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E02253" w14:textId="38D065FB" w:rsidR="006E7717" w:rsidRPr="00314BDE" w:rsidRDefault="0024279E" w:rsidP="00A13454">
      <w:pPr>
        <w:jc w:val="center"/>
        <w:rPr>
          <w:rFonts w:cs="Tahoma"/>
          <w:b/>
          <w:sz w:val="28"/>
          <w:szCs w:val="28"/>
          <w:lang w:val="el-GR"/>
        </w:rPr>
      </w:pPr>
      <w:r w:rsidRPr="00314BDE">
        <w:rPr>
          <w:rFonts w:cs="Tahoma"/>
          <w:b/>
          <w:sz w:val="28"/>
          <w:szCs w:val="28"/>
          <w:lang w:val="el-GR"/>
        </w:rPr>
        <w:t>Διακήρυξη</w:t>
      </w:r>
      <w:r w:rsidR="00A13454">
        <w:rPr>
          <w:rFonts w:cs="Tahoma"/>
          <w:b/>
          <w:sz w:val="28"/>
          <w:szCs w:val="28"/>
          <w:lang w:val="el-GR"/>
        </w:rPr>
        <w:t xml:space="preserve"> </w:t>
      </w:r>
      <w:r w:rsidR="00DF02B0" w:rsidRPr="00314BDE">
        <w:rPr>
          <w:rFonts w:cs="Tahoma"/>
          <w:b/>
          <w:sz w:val="28"/>
          <w:szCs w:val="28"/>
          <w:lang w:val="el-GR"/>
        </w:rPr>
        <w:t xml:space="preserve">Ηλεκτρονικού </w:t>
      </w:r>
      <w:r w:rsidRPr="00314BDE">
        <w:rPr>
          <w:rFonts w:cs="Tahoma"/>
          <w:b/>
          <w:sz w:val="28"/>
          <w:szCs w:val="28"/>
          <w:lang w:val="el-GR"/>
        </w:rPr>
        <w:t xml:space="preserve">Ανοικτού </w:t>
      </w:r>
      <w:r w:rsidR="00365129" w:rsidRPr="00314BDE">
        <w:rPr>
          <w:rFonts w:cs="Tahoma"/>
          <w:b/>
          <w:sz w:val="28"/>
          <w:szCs w:val="28"/>
          <w:lang w:val="el-GR"/>
        </w:rPr>
        <w:t xml:space="preserve">(Διεθνούς) </w:t>
      </w:r>
      <w:r w:rsidR="00DF02B0" w:rsidRPr="00314BDE">
        <w:rPr>
          <w:rFonts w:cs="Tahoma"/>
          <w:b/>
          <w:sz w:val="28"/>
          <w:szCs w:val="28"/>
          <w:lang w:val="el-GR"/>
        </w:rPr>
        <w:t xml:space="preserve">Άνω </w:t>
      </w:r>
      <w:r w:rsidR="008B4966" w:rsidRPr="00314BDE">
        <w:rPr>
          <w:rFonts w:cs="Tahoma"/>
          <w:b/>
          <w:sz w:val="28"/>
          <w:szCs w:val="28"/>
          <w:lang w:val="el-GR"/>
        </w:rPr>
        <w:t xml:space="preserve">των </w:t>
      </w:r>
      <w:r w:rsidR="00DF02B0" w:rsidRPr="00314BDE">
        <w:rPr>
          <w:rFonts w:cs="Tahoma"/>
          <w:b/>
          <w:sz w:val="28"/>
          <w:szCs w:val="28"/>
          <w:lang w:val="el-GR"/>
        </w:rPr>
        <w:t>Ο</w:t>
      </w:r>
      <w:r w:rsidR="008B4966" w:rsidRPr="00314BDE">
        <w:rPr>
          <w:rFonts w:cs="Tahoma"/>
          <w:b/>
          <w:sz w:val="28"/>
          <w:szCs w:val="28"/>
          <w:lang w:val="el-GR"/>
        </w:rPr>
        <w:t xml:space="preserve">ρίων </w:t>
      </w:r>
      <w:r w:rsidRPr="00314BDE">
        <w:rPr>
          <w:rFonts w:cs="Tahoma"/>
          <w:b/>
          <w:sz w:val="28"/>
          <w:szCs w:val="28"/>
          <w:lang w:val="el-GR"/>
        </w:rPr>
        <w:t>Διαγωνισμού</w:t>
      </w:r>
      <w:r w:rsidR="004C25C7" w:rsidRPr="00314BDE">
        <w:rPr>
          <w:rFonts w:cs="Tahoma"/>
          <w:b/>
          <w:sz w:val="28"/>
          <w:szCs w:val="28"/>
          <w:lang w:val="el-GR"/>
        </w:rPr>
        <w:t xml:space="preserve"> </w:t>
      </w:r>
      <w:r w:rsidRPr="00314BDE">
        <w:rPr>
          <w:rFonts w:cs="Tahoma"/>
          <w:b/>
          <w:sz w:val="28"/>
          <w:szCs w:val="28"/>
          <w:lang w:val="el-GR"/>
        </w:rPr>
        <w:t>για το Έργο</w:t>
      </w:r>
      <w:r w:rsidR="006E7717" w:rsidRPr="00314BDE">
        <w:rPr>
          <w:rFonts w:cs="Tahoma"/>
          <w:b/>
          <w:sz w:val="28"/>
          <w:szCs w:val="28"/>
          <w:lang w:val="el-GR"/>
        </w:rPr>
        <w:t xml:space="preserve">: </w:t>
      </w:r>
    </w:p>
    <w:p w14:paraId="5180F21E" w14:textId="394893D2" w:rsidR="008434C3" w:rsidRPr="00314BDE" w:rsidRDefault="00115FCC" w:rsidP="00323666">
      <w:pPr>
        <w:jc w:val="center"/>
        <w:rPr>
          <w:rFonts w:cs="Tahoma"/>
          <w:b/>
          <w:sz w:val="28"/>
          <w:szCs w:val="28"/>
          <w:lang w:val="el-GR"/>
        </w:rPr>
      </w:pPr>
      <w:r w:rsidRPr="00314BDE">
        <w:rPr>
          <w:rFonts w:cs="Tahoma"/>
          <w:b/>
          <w:sz w:val="28"/>
          <w:szCs w:val="28"/>
          <w:lang w:val="el-GR"/>
        </w:rPr>
        <w:t>«</w:t>
      </w:r>
      <w:r w:rsidR="00AC1AF0" w:rsidRPr="00314BDE">
        <w:rPr>
          <w:rFonts w:cs="Tahoma"/>
          <w:b/>
          <w:sz w:val="28"/>
          <w:szCs w:val="28"/>
          <w:lang w:val="el-GR"/>
        </w:rPr>
        <w:t>Υποστηρικτικός Μηχανισμός για την επιτυχή υλοποίηση του Έργου</w:t>
      </w:r>
      <w:r w:rsidR="00271264" w:rsidRPr="00314BDE">
        <w:rPr>
          <w:rFonts w:cs="Tahoma"/>
          <w:b/>
          <w:sz w:val="28"/>
          <w:szCs w:val="28"/>
          <w:lang w:val="el-GR"/>
        </w:rPr>
        <w:t xml:space="preserve"> </w:t>
      </w:r>
      <w:r w:rsidR="00C2016E" w:rsidRPr="00314BDE">
        <w:rPr>
          <w:rFonts w:cs="Tahoma"/>
          <w:b/>
          <w:sz w:val="28"/>
          <w:szCs w:val="28"/>
          <w:lang w:val="el-GR"/>
        </w:rPr>
        <w:t>Ενιαία Ψηφιακή Υποδομή για την Εξυπηρέτηση Πολιτών και Επιχειρήσεων</w:t>
      </w:r>
      <w:r w:rsidR="002F7187" w:rsidRPr="00314BDE">
        <w:rPr>
          <w:rFonts w:cs="Tahoma"/>
          <w:b/>
          <w:sz w:val="28"/>
          <w:szCs w:val="28"/>
          <w:lang w:val="el-GR"/>
        </w:rPr>
        <w:t>»</w:t>
      </w:r>
    </w:p>
    <w:tbl>
      <w:tblPr>
        <w:tblpPr w:leftFromText="180" w:rightFromText="180" w:vertAnchor="text" w:horzAnchor="margin" w:tblpY="23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451"/>
        <w:gridCol w:w="2324"/>
      </w:tblGrid>
      <w:tr w:rsidR="00314BDE" w:rsidRPr="00314BDE" w14:paraId="4D208526" w14:textId="08372EBD" w:rsidTr="009759FF">
        <w:trPr>
          <w:trHeight w:val="411"/>
        </w:trPr>
        <w:tc>
          <w:tcPr>
            <w:tcW w:w="2972" w:type="dxa"/>
            <w:shd w:val="clear" w:color="auto" w:fill="auto"/>
            <w:vAlign w:val="center"/>
          </w:tcPr>
          <w:p w14:paraId="09D584FB" w14:textId="3ED86D7E" w:rsidR="0024279E" w:rsidRPr="00314BDE" w:rsidRDefault="0024279E" w:rsidP="004158D4">
            <w:pPr>
              <w:autoSpaceDE w:val="0"/>
              <w:autoSpaceDN w:val="0"/>
              <w:adjustRightInd w:val="0"/>
              <w:spacing w:after="0"/>
              <w:jc w:val="right"/>
              <w:rPr>
                <w:rFonts w:cs="Tahoma"/>
                <w:b/>
                <w:szCs w:val="22"/>
              </w:rPr>
            </w:pPr>
            <w:proofErr w:type="spellStart"/>
            <w:r w:rsidRPr="00314BDE">
              <w:rPr>
                <w:rFonts w:cs="Tahoma"/>
                <w:b/>
                <w:szCs w:val="22"/>
              </w:rPr>
              <w:t>Κωδ</w:t>
            </w:r>
            <w:proofErr w:type="spellEnd"/>
            <w:r w:rsidRPr="00314BDE">
              <w:rPr>
                <w:rFonts w:cs="Tahoma"/>
                <w:b/>
                <w:szCs w:val="22"/>
              </w:rPr>
              <w:t>. ΟΠΣ</w:t>
            </w:r>
            <w:r w:rsidR="00323666" w:rsidRPr="00314BDE">
              <w:rPr>
                <w:rFonts w:cs="Tahoma"/>
                <w:b/>
                <w:szCs w:val="22"/>
              </w:rPr>
              <w:t xml:space="preserve"> </w:t>
            </w:r>
            <w:r w:rsidR="00323666" w:rsidRPr="00314BDE">
              <w:rPr>
                <w:rFonts w:cs="Tahoma"/>
                <w:b/>
                <w:szCs w:val="22"/>
                <w:lang w:val="el-GR"/>
              </w:rPr>
              <w:t>ΤΑ</w:t>
            </w:r>
            <w:r w:rsidRPr="00314BDE">
              <w:rPr>
                <w:rFonts w:cs="Tahoma"/>
                <w:b/>
                <w:szCs w:val="22"/>
              </w:rPr>
              <w:t xml:space="preserve">: </w:t>
            </w:r>
          </w:p>
        </w:tc>
        <w:tc>
          <w:tcPr>
            <w:tcW w:w="6775" w:type="dxa"/>
            <w:gridSpan w:val="2"/>
            <w:shd w:val="clear" w:color="auto" w:fill="auto"/>
            <w:vAlign w:val="center"/>
          </w:tcPr>
          <w:p w14:paraId="5F5B5032" w14:textId="64E3F5AE" w:rsidR="0024279E" w:rsidRPr="00314BDE" w:rsidRDefault="006F3C39" w:rsidP="008F4980">
            <w:pPr>
              <w:autoSpaceDE w:val="0"/>
              <w:autoSpaceDN w:val="0"/>
              <w:adjustRightInd w:val="0"/>
              <w:spacing w:after="0"/>
              <w:jc w:val="left"/>
              <w:rPr>
                <w:rFonts w:cs="Tahoma"/>
                <w:b/>
                <w:szCs w:val="22"/>
                <w:highlight w:val="cyan"/>
                <w:lang w:val="en-US"/>
              </w:rPr>
            </w:pPr>
            <w:r w:rsidRPr="00314BDE">
              <w:rPr>
                <w:rFonts w:cs="Tahoma"/>
                <w:b/>
                <w:szCs w:val="22"/>
              </w:rPr>
              <w:t xml:space="preserve"> </w:t>
            </w:r>
            <w:r w:rsidR="00B879A1" w:rsidRPr="00314BDE">
              <w:rPr>
                <w:rFonts w:cs="Tahoma"/>
                <w:b/>
                <w:szCs w:val="22"/>
              </w:rPr>
              <w:t>5158715</w:t>
            </w:r>
          </w:p>
        </w:tc>
      </w:tr>
      <w:tr w:rsidR="00314BDE" w:rsidRPr="00F60524" w14:paraId="23DF828C" w14:textId="77777777" w:rsidTr="009759FF">
        <w:trPr>
          <w:trHeight w:val="2992"/>
        </w:trPr>
        <w:tc>
          <w:tcPr>
            <w:tcW w:w="2972" w:type="dxa"/>
            <w:shd w:val="clear" w:color="auto" w:fill="auto"/>
            <w:vAlign w:val="center"/>
          </w:tcPr>
          <w:p w14:paraId="4CAEA0DF" w14:textId="0F53E258" w:rsidR="004711C4" w:rsidRPr="00314BDE" w:rsidRDefault="004711C4" w:rsidP="004158D4">
            <w:pPr>
              <w:autoSpaceDE w:val="0"/>
              <w:autoSpaceDN w:val="0"/>
              <w:adjustRightInd w:val="0"/>
              <w:spacing w:after="0"/>
              <w:jc w:val="right"/>
              <w:rPr>
                <w:rFonts w:cs="Tahoma"/>
                <w:b/>
                <w:szCs w:val="22"/>
              </w:rPr>
            </w:pPr>
            <w:r w:rsidRPr="00314BDE">
              <w:rPr>
                <w:rFonts w:cs="Tahoma"/>
                <w:b/>
                <w:szCs w:val="22"/>
                <w:lang w:val="el-GR"/>
              </w:rPr>
              <w:t>Εκτιμώμενη αξία σύμβασης</w:t>
            </w:r>
            <w:r w:rsidRPr="00314BDE">
              <w:rPr>
                <w:rFonts w:cs="Tahoma"/>
                <w:b/>
                <w:szCs w:val="22"/>
              </w:rPr>
              <w:t>:</w:t>
            </w:r>
          </w:p>
          <w:p w14:paraId="625E5843" w14:textId="77777777" w:rsidR="004711C4" w:rsidRPr="00314BDE" w:rsidRDefault="004711C4" w:rsidP="004158D4">
            <w:pPr>
              <w:autoSpaceDE w:val="0"/>
              <w:autoSpaceDN w:val="0"/>
              <w:adjustRightInd w:val="0"/>
              <w:spacing w:before="120" w:after="0"/>
              <w:jc w:val="right"/>
              <w:rPr>
                <w:rFonts w:cs="Tahoma"/>
                <w:b/>
                <w:szCs w:val="22"/>
              </w:rPr>
            </w:pPr>
          </w:p>
        </w:tc>
        <w:tc>
          <w:tcPr>
            <w:tcW w:w="6775" w:type="dxa"/>
            <w:gridSpan w:val="2"/>
            <w:shd w:val="clear" w:color="auto" w:fill="auto"/>
            <w:vAlign w:val="bottom"/>
          </w:tcPr>
          <w:p w14:paraId="5DDADB16" w14:textId="4DE4B3AA" w:rsidR="004711C4" w:rsidRPr="00314BDE" w:rsidRDefault="004711C4" w:rsidP="004711C4">
            <w:pPr>
              <w:pStyle w:val="Tabletext"/>
              <w:numPr>
                <w:ilvl w:val="0"/>
                <w:numId w:val="97"/>
              </w:numPr>
              <w:spacing w:before="120" w:after="0"/>
              <w:ind w:left="417" w:hanging="284"/>
              <w:jc w:val="both"/>
              <w:rPr>
                <w:rFonts w:cs="Tahoma"/>
                <w:b/>
                <w:bCs/>
                <w:sz w:val="22"/>
                <w:szCs w:val="22"/>
                <w:lang w:eastAsia="el-GR"/>
              </w:rPr>
            </w:pPr>
            <w:r w:rsidRPr="00314BDE">
              <w:rPr>
                <w:rFonts w:cs="Tahoma"/>
                <w:sz w:val="22"/>
                <w:szCs w:val="22"/>
              </w:rPr>
              <w:t xml:space="preserve">Εκτιμώμενη αξία παρούσας σύμβασης </w:t>
            </w:r>
            <w:r w:rsidRPr="00314BDE">
              <w:rPr>
                <w:rFonts w:cs="Tahoma"/>
                <w:b/>
                <w:sz w:val="22"/>
                <w:szCs w:val="22"/>
              </w:rPr>
              <w:t>1.750.000,00</w:t>
            </w:r>
            <w:r w:rsidR="00CA772D">
              <w:rPr>
                <w:rFonts w:cs="Tahoma"/>
                <w:b/>
                <w:sz w:val="22"/>
                <w:szCs w:val="22"/>
              </w:rPr>
              <w:t xml:space="preserve"> </w:t>
            </w:r>
            <w:r w:rsidRPr="00314BDE">
              <w:rPr>
                <w:rFonts w:cs="Tahoma"/>
                <w:b/>
                <w:bCs/>
                <w:sz w:val="22"/>
                <w:szCs w:val="22"/>
                <w:lang w:eastAsia="el-GR"/>
              </w:rPr>
              <w:t xml:space="preserve">€ </w:t>
            </w:r>
            <w:r w:rsidRPr="00314BDE">
              <w:rPr>
                <w:rFonts w:cs="Tahoma"/>
                <w:sz w:val="22"/>
                <w:szCs w:val="22"/>
              </w:rPr>
              <w:t xml:space="preserve">μη περιλαμβανομένου ΦΠΑ (Προϋπολογισμός με ΦΠΑ: </w:t>
            </w:r>
            <w:r w:rsidRPr="00314BDE">
              <w:rPr>
                <w:rFonts w:cs="Tahoma"/>
                <w:b/>
                <w:bCs/>
                <w:sz w:val="22"/>
                <w:szCs w:val="22"/>
                <w:lang w:eastAsia="el-GR"/>
              </w:rPr>
              <w:t xml:space="preserve"> </w:t>
            </w:r>
            <w:r w:rsidRPr="00314BDE">
              <w:rPr>
                <w:rFonts w:cs="Tahoma"/>
                <w:b/>
                <w:sz w:val="22"/>
                <w:szCs w:val="22"/>
              </w:rPr>
              <w:t>2.170.000,00</w:t>
            </w:r>
            <w:r w:rsidR="00CA772D">
              <w:rPr>
                <w:rFonts w:cs="Tahoma"/>
                <w:b/>
                <w:sz w:val="22"/>
                <w:szCs w:val="22"/>
              </w:rPr>
              <w:t xml:space="preserve"> </w:t>
            </w:r>
            <w:r w:rsidRPr="00314BDE">
              <w:rPr>
                <w:rFonts w:cs="Tahoma"/>
                <w:b/>
                <w:bCs/>
                <w:sz w:val="22"/>
                <w:szCs w:val="22"/>
                <w:lang w:eastAsia="el-GR"/>
              </w:rPr>
              <w:t>€</w:t>
            </w:r>
            <w:r w:rsidRPr="00114066">
              <w:rPr>
                <w:rFonts w:cs="Tahoma"/>
                <w:sz w:val="22"/>
                <w:szCs w:val="22"/>
                <w:lang w:eastAsia="el-GR"/>
              </w:rPr>
              <w:t>,</w:t>
            </w:r>
            <w:r w:rsidRPr="00314BDE">
              <w:rPr>
                <w:rFonts w:cs="Tahoma"/>
                <w:b/>
                <w:bCs/>
                <w:sz w:val="22"/>
                <w:szCs w:val="22"/>
                <w:lang w:eastAsia="el-GR"/>
              </w:rPr>
              <w:t xml:space="preserve"> </w:t>
            </w:r>
            <w:r w:rsidRPr="00CA772D">
              <w:rPr>
                <w:rFonts w:cs="Tahoma"/>
                <w:sz w:val="22"/>
                <w:szCs w:val="22"/>
                <w:lang w:eastAsia="el-GR"/>
              </w:rPr>
              <w:t xml:space="preserve">ΦΠΑ </w:t>
            </w:r>
            <w:r w:rsidRPr="00CA772D">
              <w:rPr>
                <w:rFonts w:cs="Tahoma"/>
                <w:sz w:val="22"/>
                <w:szCs w:val="22"/>
              </w:rPr>
              <w:t>24%</w:t>
            </w:r>
            <w:r w:rsidR="00CA772D" w:rsidRPr="00CA772D">
              <w:rPr>
                <w:rFonts w:cs="Tahoma"/>
                <w:sz w:val="22"/>
                <w:szCs w:val="22"/>
                <w:lang w:eastAsia="el-GR"/>
              </w:rPr>
              <w:t>:</w:t>
            </w:r>
            <w:r w:rsidRPr="00CA772D">
              <w:rPr>
                <w:rFonts w:cs="Tahoma"/>
                <w:sz w:val="22"/>
                <w:szCs w:val="22"/>
                <w:lang w:eastAsia="el-GR"/>
              </w:rPr>
              <w:t xml:space="preserve"> </w:t>
            </w:r>
            <w:r w:rsidRPr="00314BDE">
              <w:rPr>
                <w:rFonts w:cs="Tahoma"/>
                <w:b/>
                <w:sz w:val="22"/>
                <w:szCs w:val="22"/>
              </w:rPr>
              <w:t>420.000,00</w:t>
            </w:r>
            <w:r w:rsidR="00DA3959">
              <w:rPr>
                <w:rFonts w:cs="Tahoma"/>
                <w:b/>
                <w:sz w:val="22"/>
                <w:szCs w:val="22"/>
              </w:rPr>
              <w:t xml:space="preserve"> </w:t>
            </w:r>
            <w:r w:rsidRPr="00314BDE">
              <w:rPr>
                <w:rFonts w:cs="Tahoma"/>
                <w:b/>
                <w:bCs/>
                <w:sz w:val="22"/>
                <w:szCs w:val="22"/>
                <w:lang w:eastAsia="el-GR"/>
              </w:rPr>
              <w:t>€</w:t>
            </w:r>
            <w:r w:rsidRPr="00314BDE">
              <w:rPr>
                <w:rFonts w:cs="Tahoma"/>
                <w:sz w:val="22"/>
                <w:szCs w:val="22"/>
                <w:lang w:eastAsia="el-GR"/>
              </w:rPr>
              <w:t>)</w:t>
            </w:r>
          </w:p>
          <w:p w14:paraId="3013D188" w14:textId="39CA75E2" w:rsidR="004711C4" w:rsidRPr="00314BDE" w:rsidRDefault="004711C4" w:rsidP="004711C4">
            <w:pPr>
              <w:pStyle w:val="Tabletext"/>
              <w:numPr>
                <w:ilvl w:val="0"/>
                <w:numId w:val="97"/>
              </w:numPr>
              <w:spacing w:before="120" w:after="0"/>
              <w:ind w:left="417" w:hanging="284"/>
              <w:jc w:val="both"/>
              <w:rPr>
                <w:rFonts w:cs="Tahoma"/>
                <w:b/>
                <w:sz w:val="22"/>
                <w:szCs w:val="22"/>
              </w:rPr>
            </w:pPr>
            <w:r w:rsidRPr="00314BDE">
              <w:rPr>
                <w:rFonts w:cs="Tahoma"/>
                <w:sz w:val="22"/>
                <w:szCs w:val="22"/>
              </w:rPr>
              <w:t xml:space="preserve">Εκτιμώμενη αξία δικαιώματος προαίρεσης αύξησης φυσικού αντικειμένου: έως 50%  </w:t>
            </w:r>
            <w:r w:rsidR="00CA772D" w:rsidRPr="00CA772D">
              <w:rPr>
                <w:rFonts w:cs="Tahoma"/>
                <w:b/>
                <w:bCs/>
                <w:sz w:val="22"/>
                <w:szCs w:val="22"/>
              </w:rPr>
              <w:t>(</w:t>
            </w:r>
            <w:r w:rsidRPr="00CA772D">
              <w:rPr>
                <w:rFonts w:cs="Tahoma"/>
                <w:b/>
                <w:bCs/>
                <w:sz w:val="22"/>
                <w:szCs w:val="22"/>
              </w:rPr>
              <w:t>875.000,00</w:t>
            </w:r>
            <w:r w:rsidR="00CA772D">
              <w:rPr>
                <w:rFonts w:cs="Tahoma"/>
                <w:b/>
                <w:bCs/>
                <w:sz w:val="22"/>
                <w:szCs w:val="22"/>
              </w:rPr>
              <w:t xml:space="preserve"> </w:t>
            </w:r>
            <w:r w:rsidRPr="00CA772D">
              <w:rPr>
                <w:rFonts w:cs="Tahoma"/>
                <w:b/>
                <w:bCs/>
                <w:sz w:val="22"/>
                <w:szCs w:val="22"/>
                <w:lang w:eastAsia="el-GR"/>
              </w:rPr>
              <w:t>€</w:t>
            </w:r>
            <w:r w:rsidR="00CA772D">
              <w:rPr>
                <w:rFonts w:cs="Tahoma"/>
                <w:b/>
                <w:bCs/>
                <w:sz w:val="22"/>
                <w:szCs w:val="22"/>
                <w:lang w:eastAsia="el-GR"/>
              </w:rPr>
              <w:t>)</w:t>
            </w:r>
            <w:r w:rsidRPr="00314BDE">
              <w:rPr>
                <w:rFonts w:cs="Tahoma"/>
                <w:sz w:val="22"/>
                <w:szCs w:val="22"/>
              </w:rPr>
              <w:t xml:space="preserve"> μη περιλαμβανομένου ΦΠΑ (Προϋπολογισμός με ΦΠΑ: </w:t>
            </w:r>
            <w:r w:rsidRPr="00314BDE">
              <w:rPr>
                <w:rFonts w:cs="Tahoma"/>
                <w:b/>
                <w:bCs/>
                <w:sz w:val="22"/>
                <w:szCs w:val="22"/>
                <w:lang w:eastAsia="el-GR"/>
              </w:rPr>
              <w:t xml:space="preserve"> 1.085.000,00</w:t>
            </w:r>
            <w:r w:rsidR="00CA772D">
              <w:rPr>
                <w:rFonts w:cs="Tahoma"/>
                <w:b/>
                <w:bCs/>
                <w:sz w:val="22"/>
                <w:szCs w:val="22"/>
                <w:lang w:eastAsia="el-GR"/>
              </w:rPr>
              <w:t xml:space="preserve"> </w:t>
            </w:r>
            <w:r w:rsidRPr="00314BDE">
              <w:rPr>
                <w:rFonts w:cs="Tahoma"/>
                <w:b/>
                <w:bCs/>
                <w:sz w:val="22"/>
                <w:szCs w:val="22"/>
                <w:lang w:eastAsia="el-GR"/>
              </w:rPr>
              <w:t>€</w:t>
            </w:r>
            <w:r w:rsidRPr="00CA772D">
              <w:rPr>
                <w:rFonts w:cs="Tahoma"/>
                <w:sz w:val="22"/>
                <w:szCs w:val="22"/>
                <w:lang w:eastAsia="el-GR"/>
              </w:rPr>
              <w:t xml:space="preserve">, ΦΠΑ </w:t>
            </w:r>
            <w:r w:rsidRPr="00CA772D">
              <w:rPr>
                <w:rFonts w:cs="Tahoma"/>
                <w:sz w:val="22"/>
                <w:szCs w:val="22"/>
              </w:rPr>
              <w:t>24%</w:t>
            </w:r>
            <w:r w:rsidR="00CA772D" w:rsidRPr="00CA772D">
              <w:rPr>
                <w:rFonts w:cs="Tahoma"/>
                <w:sz w:val="22"/>
                <w:szCs w:val="22"/>
                <w:lang w:eastAsia="el-GR"/>
              </w:rPr>
              <w:t>:</w:t>
            </w:r>
            <w:r w:rsidRPr="00314BDE">
              <w:rPr>
                <w:rFonts w:cs="Tahoma"/>
                <w:b/>
                <w:bCs/>
                <w:sz w:val="22"/>
                <w:szCs w:val="22"/>
                <w:lang w:eastAsia="el-GR"/>
              </w:rPr>
              <w:t xml:space="preserve"> 210.000,00</w:t>
            </w:r>
            <w:r w:rsidR="00CA772D">
              <w:rPr>
                <w:rFonts w:cs="Tahoma"/>
                <w:b/>
                <w:bCs/>
                <w:sz w:val="22"/>
                <w:szCs w:val="22"/>
                <w:lang w:eastAsia="el-GR"/>
              </w:rPr>
              <w:t xml:space="preserve"> </w:t>
            </w:r>
            <w:r w:rsidRPr="00314BDE">
              <w:rPr>
                <w:rFonts w:cs="Tahoma"/>
                <w:b/>
                <w:bCs/>
                <w:sz w:val="22"/>
                <w:szCs w:val="22"/>
                <w:lang w:eastAsia="el-GR"/>
              </w:rPr>
              <w:t>€</w:t>
            </w:r>
            <w:r w:rsidRPr="00314BDE">
              <w:rPr>
                <w:rFonts w:cs="Tahoma"/>
                <w:sz w:val="22"/>
                <w:szCs w:val="22"/>
                <w:lang w:eastAsia="el-GR"/>
              </w:rPr>
              <w:t>)</w:t>
            </w:r>
          </w:p>
          <w:p w14:paraId="08AB04B0" w14:textId="71DE43B8" w:rsidR="004711C4" w:rsidRPr="00314BDE" w:rsidRDefault="004711C4" w:rsidP="00F26D94">
            <w:pPr>
              <w:autoSpaceDE w:val="0"/>
              <w:autoSpaceDN w:val="0"/>
              <w:adjustRightInd w:val="0"/>
              <w:spacing w:before="120"/>
              <w:rPr>
                <w:rFonts w:cs="Tahoma"/>
                <w:b/>
                <w:szCs w:val="22"/>
                <w:lang w:val="el-GR"/>
              </w:rPr>
            </w:pPr>
            <w:r w:rsidRPr="00314BDE">
              <w:rPr>
                <w:rFonts w:cs="Tahoma"/>
                <w:szCs w:val="22"/>
                <w:lang w:val="el-GR"/>
              </w:rPr>
              <w:t xml:space="preserve">Συνολική εκτιμώμενη αξία σύμβασης </w:t>
            </w:r>
            <w:r w:rsidRPr="00314BDE">
              <w:rPr>
                <w:rFonts w:cs="Tahoma"/>
                <w:b/>
                <w:bCs/>
                <w:szCs w:val="22"/>
                <w:lang w:val="el-GR" w:eastAsia="el-GR"/>
              </w:rPr>
              <w:t>2.625.000,00</w:t>
            </w:r>
            <w:r w:rsidR="001765FA">
              <w:rPr>
                <w:rFonts w:cs="Tahoma"/>
                <w:b/>
                <w:bCs/>
                <w:szCs w:val="22"/>
                <w:lang w:val="el-GR" w:eastAsia="el-GR"/>
              </w:rPr>
              <w:t xml:space="preserve"> </w:t>
            </w:r>
            <w:r w:rsidRPr="00314BDE">
              <w:rPr>
                <w:rFonts w:cs="Tahoma"/>
                <w:b/>
                <w:bCs/>
                <w:szCs w:val="22"/>
                <w:lang w:val="el-GR" w:eastAsia="el-GR"/>
              </w:rPr>
              <w:t xml:space="preserve">€ </w:t>
            </w:r>
            <w:r w:rsidRPr="00314BDE">
              <w:rPr>
                <w:rFonts w:cs="Tahoma"/>
                <w:szCs w:val="22"/>
                <w:lang w:val="el-GR"/>
              </w:rPr>
              <w:t>μη περιλαμβανομένου ΦΠΑ</w:t>
            </w:r>
            <w:r w:rsidR="001765FA">
              <w:rPr>
                <w:rFonts w:cs="Tahoma"/>
                <w:szCs w:val="22"/>
                <w:lang w:val="el-GR"/>
              </w:rPr>
              <w:t xml:space="preserve"> (Π</w:t>
            </w:r>
            <w:r w:rsidRPr="00314BDE">
              <w:rPr>
                <w:rFonts w:cs="Tahoma"/>
                <w:szCs w:val="22"/>
                <w:lang w:val="el-GR"/>
              </w:rPr>
              <w:t xml:space="preserve">ροϋπολογισμός με ΦΠΑ: </w:t>
            </w:r>
            <w:r w:rsidRPr="00314BDE">
              <w:rPr>
                <w:rFonts w:cs="Tahoma"/>
                <w:b/>
                <w:bCs/>
                <w:szCs w:val="22"/>
                <w:lang w:val="el-GR" w:eastAsia="el-GR"/>
              </w:rPr>
              <w:t xml:space="preserve"> 3.255.000,00</w:t>
            </w:r>
            <w:r w:rsidR="001765FA">
              <w:rPr>
                <w:rFonts w:cs="Tahoma"/>
                <w:b/>
                <w:bCs/>
                <w:szCs w:val="22"/>
                <w:lang w:val="el-GR" w:eastAsia="el-GR"/>
              </w:rPr>
              <w:t xml:space="preserve"> </w:t>
            </w:r>
            <w:r w:rsidRPr="00314BDE">
              <w:rPr>
                <w:rFonts w:cs="Tahoma"/>
                <w:b/>
                <w:bCs/>
                <w:szCs w:val="22"/>
                <w:lang w:val="el-GR" w:eastAsia="el-GR"/>
              </w:rPr>
              <w:t>€</w:t>
            </w:r>
            <w:r w:rsidRPr="00CA772D">
              <w:rPr>
                <w:rFonts w:cs="Tahoma"/>
                <w:szCs w:val="22"/>
                <w:lang w:val="el-GR" w:eastAsia="el-GR"/>
              </w:rPr>
              <w:t>,</w:t>
            </w:r>
            <w:r w:rsidRPr="00314BDE">
              <w:rPr>
                <w:rFonts w:cs="Tahoma"/>
                <w:b/>
                <w:bCs/>
                <w:szCs w:val="22"/>
                <w:lang w:val="el-GR" w:eastAsia="el-GR"/>
              </w:rPr>
              <w:t xml:space="preserve"> </w:t>
            </w:r>
            <w:r w:rsidRPr="001765FA">
              <w:rPr>
                <w:rFonts w:cs="Tahoma"/>
                <w:szCs w:val="22"/>
                <w:lang w:val="el-GR" w:eastAsia="el-GR"/>
              </w:rPr>
              <w:t xml:space="preserve">ΦΠΑ </w:t>
            </w:r>
            <w:r w:rsidRPr="001765FA">
              <w:rPr>
                <w:rFonts w:cs="Tahoma"/>
                <w:szCs w:val="22"/>
                <w:lang w:val="el-GR"/>
              </w:rPr>
              <w:t>24%</w:t>
            </w:r>
            <w:r w:rsidR="001765FA">
              <w:rPr>
                <w:rFonts w:cs="Tahoma"/>
                <w:szCs w:val="22"/>
                <w:lang w:val="el-GR"/>
              </w:rPr>
              <w:t>:</w:t>
            </w:r>
            <w:r w:rsidRPr="00314BDE">
              <w:rPr>
                <w:rFonts w:cs="Tahoma"/>
                <w:b/>
                <w:bCs/>
                <w:szCs w:val="22"/>
                <w:lang w:val="el-GR" w:eastAsia="el-GR"/>
              </w:rPr>
              <w:t xml:space="preserve"> 630.000,00</w:t>
            </w:r>
            <w:r w:rsidR="001765FA">
              <w:rPr>
                <w:rFonts w:cs="Tahoma"/>
                <w:b/>
                <w:bCs/>
                <w:szCs w:val="22"/>
                <w:lang w:val="el-GR" w:eastAsia="el-GR"/>
              </w:rPr>
              <w:t xml:space="preserve"> </w:t>
            </w:r>
            <w:r w:rsidRPr="00314BDE">
              <w:rPr>
                <w:rFonts w:cs="Tahoma"/>
                <w:b/>
                <w:bCs/>
                <w:szCs w:val="22"/>
                <w:lang w:val="el-GR" w:eastAsia="el-GR"/>
              </w:rPr>
              <w:t>€</w:t>
            </w:r>
            <w:r w:rsidR="001765FA" w:rsidRPr="00DA3959">
              <w:rPr>
                <w:rFonts w:cs="Tahoma"/>
                <w:szCs w:val="22"/>
                <w:lang w:val="el-GR" w:eastAsia="el-GR"/>
              </w:rPr>
              <w:t>)</w:t>
            </w:r>
          </w:p>
        </w:tc>
      </w:tr>
      <w:tr w:rsidR="00314BDE" w:rsidRPr="00314BDE" w14:paraId="6953537D" w14:textId="77777777" w:rsidTr="009759FF">
        <w:trPr>
          <w:trHeight w:val="517"/>
        </w:trPr>
        <w:tc>
          <w:tcPr>
            <w:tcW w:w="2972" w:type="dxa"/>
            <w:shd w:val="clear" w:color="auto" w:fill="auto"/>
            <w:vAlign w:val="center"/>
          </w:tcPr>
          <w:p w14:paraId="509FE796" w14:textId="77777777" w:rsidR="004711C4" w:rsidRPr="00314BDE" w:rsidRDefault="004711C4" w:rsidP="004158D4">
            <w:pPr>
              <w:autoSpaceDE w:val="0"/>
              <w:autoSpaceDN w:val="0"/>
              <w:adjustRightInd w:val="0"/>
              <w:spacing w:after="0"/>
              <w:jc w:val="right"/>
              <w:rPr>
                <w:rFonts w:cs="Tahoma"/>
                <w:b/>
                <w:szCs w:val="22"/>
                <w:highlight w:val="cyan"/>
              </w:rPr>
            </w:pPr>
            <w:r w:rsidRPr="00314BDE">
              <w:rPr>
                <w:rFonts w:cs="Tahoma"/>
                <w:b/>
                <w:szCs w:val="22"/>
                <w:lang w:val="en-US"/>
              </w:rPr>
              <w:t>CPV</w:t>
            </w:r>
            <w:r w:rsidRPr="00314BDE">
              <w:rPr>
                <w:rFonts w:cs="Tahoma"/>
                <w:b/>
                <w:szCs w:val="22"/>
              </w:rPr>
              <w:t>:</w:t>
            </w:r>
          </w:p>
        </w:tc>
        <w:tc>
          <w:tcPr>
            <w:tcW w:w="6775" w:type="dxa"/>
            <w:gridSpan w:val="2"/>
            <w:shd w:val="clear" w:color="auto" w:fill="auto"/>
            <w:vAlign w:val="center"/>
          </w:tcPr>
          <w:p w14:paraId="21843E36" w14:textId="30B86A35" w:rsidR="004711C4" w:rsidRPr="00314BDE" w:rsidRDefault="004711C4" w:rsidP="008F4980">
            <w:pPr>
              <w:autoSpaceDE w:val="0"/>
              <w:autoSpaceDN w:val="0"/>
              <w:adjustRightInd w:val="0"/>
              <w:spacing w:after="0"/>
              <w:jc w:val="left"/>
              <w:rPr>
                <w:rFonts w:cs="Tahoma"/>
                <w:b/>
                <w:szCs w:val="22"/>
                <w:highlight w:val="cyan"/>
              </w:rPr>
            </w:pPr>
            <w:r w:rsidRPr="00314BDE">
              <w:rPr>
                <w:rFonts w:cs="Tahoma"/>
                <w:b/>
                <w:szCs w:val="22"/>
                <w:lang w:val="el-GR"/>
              </w:rPr>
              <w:t xml:space="preserve"> 72000000-5</w:t>
            </w:r>
          </w:p>
        </w:tc>
      </w:tr>
      <w:tr w:rsidR="00314BDE" w:rsidRPr="00F60524" w14:paraId="5C7A978E" w14:textId="77777777" w:rsidTr="009759FF">
        <w:trPr>
          <w:trHeight w:val="694"/>
        </w:trPr>
        <w:tc>
          <w:tcPr>
            <w:tcW w:w="2972" w:type="dxa"/>
            <w:shd w:val="clear" w:color="auto" w:fill="auto"/>
            <w:vAlign w:val="center"/>
          </w:tcPr>
          <w:p w14:paraId="3CB6D341" w14:textId="77777777" w:rsidR="004711C4" w:rsidRPr="00314BDE" w:rsidRDefault="004711C4" w:rsidP="004158D4">
            <w:pPr>
              <w:autoSpaceDE w:val="0"/>
              <w:autoSpaceDN w:val="0"/>
              <w:adjustRightInd w:val="0"/>
              <w:spacing w:after="0"/>
              <w:jc w:val="right"/>
              <w:rPr>
                <w:rFonts w:cs="Tahoma"/>
                <w:b/>
                <w:szCs w:val="22"/>
              </w:rPr>
            </w:pPr>
            <w:proofErr w:type="spellStart"/>
            <w:r w:rsidRPr="00314BDE">
              <w:rPr>
                <w:rFonts w:cs="Tahoma"/>
                <w:b/>
                <w:szCs w:val="22"/>
              </w:rPr>
              <w:t>Κριτήριο</w:t>
            </w:r>
            <w:proofErr w:type="spellEnd"/>
            <w:r w:rsidRPr="00314BDE">
              <w:rPr>
                <w:rFonts w:cs="Tahoma"/>
                <w:b/>
                <w:szCs w:val="22"/>
              </w:rPr>
              <w:t xml:space="preserve"> </w:t>
            </w:r>
            <w:proofErr w:type="spellStart"/>
            <w:r w:rsidRPr="00314BDE">
              <w:rPr>
                <w:rFonts w:cs="Tahoma"/>
                <w:b/>
                <w:szCs w:val="22"/>
              </w:rPr>
              <w:t>Ανάθεσης</w:t>
            </w:r>
            <w:proofErr w:type="spellEnd"/>
            <w:r w:rsidRPr="00314BDE">
              <w:rPr>
                <w:rFonts w:cs="Tahoma"/>
                <w:b/>
                <w:szCs w:val="22"/>
              </w:rPr>
              <w:t>:</w:t>
            </w:r>
          </w:p>
        </w:tc>
        <w:tc>
          <w:tcPr>
            <w:tcW w:w="6775" w:type="dxa"/>
            <w:gridSpan w:val="2"/>
            <w:shd w:val="clear" w:color="auto" w:fill="auto"/>
            <w:vAlign w:val="center"/>
          </w:tcPr>
          <w:p w14:paraId="4CD32D38" w14:textId="0687773C" w:rsidR="004711C4" w:rsidRPr="00314BDE" w:rsidRDefault="004711C4" w:rsidP="008F4980">
            <w:pPr>
              <w:autoSpaceDE w:val="0"/>
              <w:autoSpaceDN w:val="0"/>
              <w:adjustRightInd w:val="0"/>
              <w:spacing w:after="0"/>
              <w:rPr>
                <w:rFonts w:cs="Tahoma"/>
                <w:b/>
                <w:szCs w:val="22"/>
                <w:lang w:val="el-GR"/>
              </w:rPr>
            </w:pPr>
            <w:r w:rsidRPr="00314BDE">
              <w:rPr>
                <w:rFonts w:cs="Tahoma"/>
                <w:b/>
                <w:szCs w:val="22"/>
                <w:lang w:val="el-GR"/>
              </w:rPr>
              <w:t>Η πλέον συμφέρουσα από οικονομική άποψη προσφορά βάσει βέλτιστης σχέσης ποιότητας – τιμής.</w:t>
            </w:r>
          </w:p>
        </w:tc>
      </w:tr>
      <w:tr w:rsidR="00314BDE" w:rsidRPr="00314BDE" w:rsidDel="005977E7" w14:paraId="4AE97888" w14:textId="77777777" w:rsidTr="009759FF">
        <w:trPr>
          <w:trHeight w:val="613"/>
        </w:trPr>
        <w:tc>
          <w:tcPr>
            <w:tcW w:w="2972" w:type="dxa"/>
            <w:shd w:val="clear" w:color="auto" w:fill="auto"/>
            <w:vAlign w:val="center"/>
          </w:tcPr>
          <w:p w14:paraId="66151719" w14:textId="4ECBD289" w:rsidR="004711C4" w:rsidRPr="00314BDE" w:rsidRDefault="004711C4" w:rsidP="009759FF">
            <w:pPr>
              <w:autoSpaceDE w:val="0"/>
              <w:autoSpaceDN w:val="0"/>
              <w:adjustRightInd w:val="0"/>
              <w:spacing w:after="0"/>
              <w:rPr>
                <w:rFonts w:cs="Tahoma"/>
                <w:b/>
                <w:szCs w:val="22"/>
              </w:rPr>
            </w:pPr>
            <w:proofErr w:type="spellStart"/>
            <w:r w:rsidRPr="00314BDE">
              <w:rPr>
                <w:rFonts w:cs="Tahoma"/>
                <w:b/>
                <w:szCs w:val="22"/>
              </w:rPr>
              <w:t>Ημερομηνί</w:t>
            </w:r>
            <w:proofErr w:type="spellEnd"/>
            <w:r w:rsidRPr="00314BDE">
              <w:rPr>
                <w:rFonts w:cs="Tahoma"/>
                <w:b/>
                <w:szCs w:val="22"/>
              </w:rPr>
              <w:t>α</w:t>
            </w:r>
            <w:r w:rsidR="009759FF">
              <w:rPr>
                <w:rFonts w:cs="Tahoma"/>
                <w:b/>
                <w:szCs w:val="22"/>
                <w:lang w:val="el-GR"/>
              </w:rPr>
              <w:t xml:space="preserve"> </w:t>
            </w:r>
            <w:proofErr w:type="spellStart"/>
            <w:r w:rsidRPr="00314BDE">
              <w:rPr>
                <w:rFonts w:cs="Tahoma"/>
                <w:b/>
                <w:szCs w:val="22"/>
              </w:rPr>
              <w:t>Διενέργει</w:t>
            </w:r>
            <w:proofErr w:type="spellEnd"/>
            <w:r w:rsidRPr="00314BDE">
              <w:rPr>
                <w:rFonts w:cs="Tahoma"/>
                <w:b/>
                <w:szCs w:val="22"/>
              </w:rPr>
              <w:t>ας:</w:t>
            </w:r>
          </w:p>
        </w:tc>
        <w:tc>
          <w:tcPr>
            <w:tcW w:w="6775" w:type="dxa"/>
            <w:gridSpan w:val="2"/>
            <w:shd w:val="clear" w:color="auto" w:fill="auto"/>
            <w:vAlign w:val="center"/>
          </w:tcPr>
          <w:p w14:paraId="5224053B" w14:textId="3AE33C6A" w:rsidR="004711C4" w:rsidRPr="00D76F5A" w:rsidDel="005977E7" w:rsidRDefault="00D76F5A" w:rsidP="008F4980">
            <w:pPr>
              <w:autoSpaceDE w:val="0"/>
              <w:autoSpaceDN w:val="0"/>
              <w:adjustRightInd w:val="0"/>
              <w:spacing w:after="0"/>
              <w:jc w:val="left"/>
              <w:rPr>
                <w:rFonts w:cs="Tahoma"/>
                <w:b/>
                <w:szCs w:val="22"/>
                <w:highlight w:val="yellow"/>
                <w:lang w:val="el-GR"/>
              </w:rPr>
            </w:pPr>
            <w:r>
              <w:rPr>
                <w:rFonts w:cs="Tahoma"/>
                <w:b/>
                <w:szCs w:val="22"/>
                <w:lang w:val="el-GR"/>
              </w:rPr>
              <w:t>24-04-2023</w:t>
            </w:r>
          </w:p>
        </w:tc>
      </w:tr>
      <w:tr w:rsidR="00314BDE" w:rsidRPr="00314BDE" w:rsidDel="005977E7" w14:paraId="3574BCAF" w14:textId="77777777" w:rsidTr="008F4980">
        <w:trPr>
          <w:trHeight w:val="503"/>
        </w:trPr>
        <w:tc>
          <w:tcPr>
            <w:tcW w:w="7423" w:type="dxa"/>
            <w:gridSpan w:val="2"/>
            <w:tcBorders>
              <w:bottom w:val="nil"/>
            </w:tcBorders>
            <w:shd w:val="clear" w:color="auto" w:fill="auto"/>
            <w:vAlign w:val="center"/>
          </w:tcPr>
          <w:p w14:paraId="79C1D9E9" w14:textId="77777777" w:rsidR="004711C4" w:rsidRPr="00314BDE" w:rsidRDefault="004711C4" w:rsidP="004158D4">
            <w:pPr>
              <w:autoSpaceDE w:val="0"/>
              <w:autoSpaceDN w:val="0"/>
              <w:adjustRightInd w:val="0"/>
              <w:spacing w:after="0"/>
              <w:jc w:val="right"/>
              <w:rPr>
                <w:rFonts w:cs="Tahoma"/>
                <w:b/>
                <w:szCs w:val="22"/>
                <w:highlight w:val="yellow"/>
              </w:rPr>
            </w:pPr>
            <w:proofErr w:type="spellStart"/>
            <w:r w:rsidRPr="00314BDE">
              <w:rPr>
                <w:rFonts w:cs="Tahoma"/>
                <w:b/>
                <w:szCs w:val="22"/>
              </w:rPr>
              <w:t>Ημερομηνί</w:t>
            </w:r>
            <w:proofErr w:type="spellEnd"/>
            <w:r w:rsidRPr="00314BDE">
              <w:rPr>
                <w:rFonts w:cs="Tahoma"/>
                <w:b/>
                <w:szCs w:val="22"/>
              </w:rPr>
              <w:t xml:space="preserve">α </w:t>
            </w:r>
            <w:proofErr w:type="spellStart"/>
            <w:r w:rsidRPr="00314BDE">
              <w:rPr>
                <w:rFonts w:cs="Tahoma"/>
                <w:b/>
                <w:szCs w:val="22"/>
              </w:rPr>
              <w:t>Ανάρτησης</w:t>
            </w:r>
            <w:proofErr w:type="spellEnd"/>
            <w:r w:rsidRPr="00314BDE">
              <w:rPr>
                <w:rFonts w:cs="Tahoma"/>
                <w:b/>
                <w:szCs w:val="22"/>
              </w:rPr>
              <w:t xml:space="preserve"> </w:t>
            </w:r>
            <w:proofErr w:type="spellStart"/>
            <w:r w:rsidRPr="00314BDE">
              <w:rPr>
                <w:rFonts w:cs="Tahoma"/>
                <w:b/>
                <w:szCs w:val="22"/>
              </w:rPr>
              <w:t>στο</w:t>
            </w:r>
            <w:proofErr w:type="spellEnd"/>
            <w:r w:rsidRPr="00314BDE">
              <w:rPr>
                <w:rFonts w:cs="Tahoma"/>
                <w:b/>
                <w:szCs w:val="22"/>
              </w:rPr>
              <w:t xml:space="preserve"> ΚΗΜΔΗΣ</w:t>
            </w:r>
          </w:p>
        </w:tc>
        <w:tc>
          <w:tcPr>
            <w:tcW w:w="2324" w:type="dxa"/>
            <w:shd w:val="clear" w:color="auto" w:fill="auto"/>
            <w:vAlign w:val="center"/>
          </w:tcPr>
          <w:p w14:paraId="1CD1BE0D" w14:textId="0FD5E05C" w:rsidR="004711C4" w:rsidRPr="00314BDE" w:rsidDel="005977E7" w:rsidRDefault="008421C3" w:rsidP="008F4980">
            <w:pPr>
              <w:autoSpaceDE w:val="0"/>
              <w:autoSpaceDN w:val="0"/>
              <w:adjustRightInd w:val="0"/>
              <w:spacing w:after="0"/>
              <w:rPr>
                <w:rFonts w:cs="Tahoma"/>
                <w:b/>
                <w:szCs w:val="22"/>
                <w:highlight w:val="yellow"/>
                <w:lang w:val="el-GR"/>
              </w:rPr>
            </w:pPr>
            <w:r w:rsidRPr="008421C3">
              <w:rPr>
                <w:rFonts w:cs="Tahoma"/>
                <w:b/>
                <w:lang w:val="en-US"/>
              </w:rPr>
              <w:t>2</w:t>
            </w:r>
            <w:r>
              <w:rPr>
                <w:rFonts w:cs="Tahoma"/>
                <w:b/>
                <w:lang w:val="en-US"/>
              </w:rPr>
              <w:t>7</w:t>
            </w:r>
            <w:r w:rsidRPr="008421C3">
              <w:rPr>
                <w:rFonts w:cs="Tahoma"/>
                <w:b/>
                <w:lang w:val="en-US"/>
              </w:rPr>
              <w:t>-0</w:t>
            </w:r>
            <w:r>
              <w:rPr>
                <w:rFonts w:cs="Tahoma"/>
                <w:b/>
                <w:lang w:val="en-US"/>
              </w:rPr>
              <w:t>3</w:t>
            </w:r>
            <w:r w:rsidRPr="008421C3">
              <w:rPr>
                <w:rFonts w:cs="Tahoma"/>
                <w:b/>
                <w:lang w:val="en-US"/>
              </w:rPr>
              <w:t>-2023</w:t>
            </w:r>
          </w:p>
        </w:tc>
      </w:tr>
      <w:tr w:rsidR="00314BDE" w:rsidRPr="00314BDE" w:rsidDel="005977E7" w14:paraId="2F9A5D35" w14:textId="77777777" w:rsidTr="008F4980">
        <w:trPr>
          <w:trHeight w:val="410"/>
        </w:trPr>
        <w:tc>
          <w:tcPr>
            <w:tcW w:w="7423" w:type="dxa"/>
            <w:gridSpan w:val="2"/>
            <w:tcBorders>
              <w:bottom w:val="nil"/>
            </w:tcBorders>
            <w:shd w:val="clear" w:color="auto" w:fill="auto"/>
            <w:vAlign w:val="center"/>
          </w:tcPr>
          <w:p w14:paraId="5A7755BF" w14:textId="77777777" w:rsidR="004711C4" w:rsidRPr="00314BDE" w:rsidRDefault="004711C4" w:rsidP="004158D4">
            <w:pPr>
              <w:autoSpaceDE w:val="0"/>
              <w:autoSpaceDN w:val="0"/>
              <w:adjustRightInd w:val="0"/>
              <w:spacing w:after="0"/>
              <w:jc w:val="right"/>
              <w:rPr>
                <w:rFonts w:cs="Tahoma"/>
                <w:b/>
                <w:szCs w:val="22"/>
                <w:highlight w:val="yellow"/>
              </w:rPr>
            </w:pPr>
            <w:proofErr w:type="spellStart"/>
            <w:r w:rsidRPr="00314BDE">
              <w:rPr>
                <w:rFonts w:cs="Tahoma"/>
                <w:b/>
                <w:szCs w:val="22"/>
              </w:rPr>
              <w:t>Ημερομηνί</w:t>
            </w:r>
            <w:proofErr w:type="spellEnd"/>
            <w:r w:rsidRPr="00314BDE">
              <w:rPr>
                <w:rFonts w:cs="Tahoma"/>
                <w:b/>
                <w:szCs w:val="22"/>
              </w:rPr>
              <w:t xml:space="preserve">α </w:t>
            </w:r>
            <w:proofErr w:type="spellStart"/>
            <w:r w:rsidRPr="00314BDE">
              <w:rPr>
                <w:rFonts w:cs="Tahoma"/>
                <w:b/>
                <w:szCs w:val="22"/>
              </w:rPr>
              <w:t>Ανάρτησης</w:t>
            </w:r>
            <w:proofErr w:type="spellEnd"/>
            <w:r w:rsidRPr="00314BDE">
              <w:rPr>
                <w:rFonts w:cs="Tahoma"/>
                <w:b/>
                <w:szCs w:val="22"/>
              </w:rPr>
              <w:t xml:space="preserve"> </w:t>
            </w:r>
            <w:proofErr w:type="spellStart"/>
            <w:r w:rsidRPr="00314BDE">
              <w:rPr>
                <w:rFonts w:cs="Tahoma"/>
                <w:b/>
                <w:szCs w:val="22"/>
              </w:rPr>
              <w:t>στο</w:t>
            </w:r>
            <w:proofErr w:type="spellEnd"/>
            <w:r w:rsidRPr="00314BDE">
              <w:rPr>
                <w:rFonts w:cs="Tahoma"/>
                <w:b/>
                <w:szCs w:val="22"/>
              </w:rPr>
              <w:t xml:space="preserve"> ΕΣΗΔΗΣ</w:t>
            </w:r>
          </w:p>
        </w:tc>
        <w:tc>
          <w:tcPr>
            <w:tcW w:w="2324" w:type="dxa"/>
            <w:shd w:val="clear" w:color="auto" w:fill="auto"/>
            <w:vAlign w:val="center"/>
          </w:tcPr>
          <w:p w14:paraId="2F2167DD" w14:textId="108720FE" w:rsidR="004711C4" w:rsidRPr="00314BDE" w:rsidDel="005977E7" w:rsidRDefault="008421C3" w:rsidP="008F4980">
            <w:pPr>
              <w:autoSpaceDE w:val="0"/>
              <w:autoSpaceDN w:val="0"/>
              <w:adjustRightInd w:val="0"/>
              <w:spacing w:after="0"/>
              <w:rPr>
                <w:rFonts w:cs="Tahoma"/>
                <w:b/>
                <w:szCs w:val="22"/>
                <w:highlight w:val="yellow"/>
              </w:rPr>
            </w:pPr>
            <w:r w:rsidRPr="008421C3">
              <w:rPr>
                <w:rFonts w:cs="Tahoma"/>
                <w:b/>
                <w:lang w:val="en-US"/>
              </w:rPr>
              <w:t>27-03-2023</w:t>
            </w:r>
          </w:p>
        </w:tc>
      </w:tr>
      <w:tr w:rsidR="00314BDE" w:rsidRPr="00314BDE" w:rsidDel="005977E7" w14:paraId="10756B36" w14:textId="77777777" w:rsidTr="004158D4">
        <w:trPr>
          <w:trHeight w:val="613"/>
        </w:trPr>
        <w:tc>
          <w:tcPr>
            <w:tcW w:w="7423" w:type="dxa"/>
            <w:gridSpan w:val="2"/>
            <w:tcBorders>
              <w:bottom w:val="single" w:sz="4" w:space="0" w:color="auto"/>
            </w:tcBorders>
            <w:shd w:val="clear" w:color="auto" w:fill="auto"/>
            <w:vAlign w:val="center"/>
          </w:tcPr>
          <w:p w14:paraId="4FF67E83" w14:textId="77777777" w:rsidR="004711C4" w:rsidRPr="00314BDE" w:rsidRDefault="004711C4" w:rsidP="004158D4">
            <w:pPr>
              <w:autoSpaceDE w:val="0"/>
              <w:autoSpaceDN w:val="0"/>
              <w:adjustRightInd w:val="0"/>
              <w:spacing w:after="0"/>
              <w:jc w:val="right"/>
              <w:rPr>
                <w:rFonts w:cs="Tahoma"/>
                <w:b/>
                <w:szCs w:val="22"/>
                <w:lang w:val="el-GR"/>
              </w:rPr>
            </w:pPr>
            <w:r w:rsidRPr="00314BDE">
              <w:rPr>
                <w:rFonts w:cs="Tahoma"/>
                <w:b/>
                <w:szCs w:val="22"/>
                <w:lang w:val="el-GR"/>
              </w:rPr>
              <w:t xml:space="preserve">Ημερομηνία Αποστολής Διακήρυξης σε Ε.Ε. (Υπ. Επίσημων Εκδόσεων) </w:t>
            </w:r>
          </w:p>
        </w:tc>
        <w:tc>
          <w:tcPr>
            <w:tcW w:w="2324" w:type="dxa"/>
            <w:tcBorders>
              <w:bottom w:val="single" w:sz="4" w:space="0" w:color="auto"/>
            </w:tcBorders>
            <w:shd w:val="clear" w:color="auto" w:fill="auto"/>
            <w:vAlign w:val="center"/>
          </w:tcPr>
          <w:p w14:paraId="3E6053A3" w14:textId="37918B0A" w:rsidR="004711C4" w:rsidRPr="00314BDE" w:rsidRDefault="00523BDE" w:rsidP="008F4980">
            <w:pPr>
              <w:autoSpaceDE w:val="0"/>
              <w:autoSpaceDN w:val="0"/>
              <w:adjustRightInd w:val="0"/>
              <w:spacing w:after="0"/>
              <w:jc w:val="left"/>
              <w:rPr>
                <w:rFonts w:cs="Tahoma"/>
                <w:b/>
                <w:szCs w:val="22"/>
                <w:highlight w:val="yellow"/>
              </w:rPr>
            </w:pPr>
            <w:r>
              <w:rPr>
                <w:rFonts w:cs="Tahoma"/>
                <w:b/>
                <w:szCs w:val="22"/>
                <w:lang w:val="el-GR"/>
              </w:rPr>
              <w:t>21-03-2023</w:t>
            </w:r>
          </w:p>
        </w:tc>
      </w:tr>
      <w:tr w:rsidR="00314BDE" w:rsidRPr="00314BDE" w:rsidDel="005977E7" w14:paraId="3A155CCB" w14:textId="77777777" w:rsidTr="008F4980">
        <w:trPr>
          <w:trHeight w:val="496"/>
        </w:trPr>
        <w:tc>
          <w:tcPr>
            <w:tcW w:w="7423" w:type="dxa"/>
            <w:gridSpan w:val="2"/>
            <w:tcBorders>
              <w:bottom w:val="single" w:sz="4" w:space="0" w:color="auto"/>
            </w:tcBorders>
            <w:shd w:val="clear" w:color="auto" w:fill="auto"/>
            <w:vAlign w:val="center"/>
          </w:tcPr>
          <w:p w14:paraId="74BD17B0" w14:textId="16D1B42F" w:rsidR="004711C4" w:rsidRPr="00314BDE" w:rsidRDefault="004711C4" w:rsidP="004158D4">
            <w:pPr>
              <w:autoSpaceDE w:val="0"/>
              <w:autoSpaceDN w:val="0"/>
              <w:adjustRightInd w:val="0"/>
              <w:spacing w:after="0"/>
              <w:jc w:val="right"/>
              <w:rPr>
                <w:rFonts w:cs="Tahoma"/>
                <w:b/>
                <w:szCs w:val="22"/>
                <w:lang w:val="el-GR"/>
              </w:rPr>
            </w:pPr>
            <w:r w:rsidRPr="00314BDE">
              <w:rPr>
                <w:rFonts w:cs="Tahoma"/>
                <w:b/>
                <w:szCs w:val="22"/>
                <w:lang w:val="el-GR"/>
              </w:rPr>
              <w:t xml:space="preserve">Ημερομηνία Δημοσίευσης Διακήρυξης σε Ε.Ε. </w:t>
            </w:r>
          </w:p>
        </w:tc>
        <w:tc>
          <w:tcPr>
            <w:tcW w:w="2324" w:type="dxa"/>
            <w:tcBorders>
              <w:bottom w:val="single" w:sz="4" w:space="0" w:color="auto"/>
            </w:tcBorders>
            <w:shd w:val="clear" w:color="auto" w:fill="auto"/>
            <w:vAlign w:val="center"/>
          </w:tcPr>
          <w:p w14:paraId="1542ADE1" w14:textId="5A0D9FE1" w:rsidR="004711C4" w:rsidRPr="00314BDE" w:rsidRDefault="008421C3" w:rsidP="008F4980">
            <w:pPr>
              <w:autoSpaceDE w:val="0"/>
              <w:autoSpaceDN w:val="0"/>
              <w:adjustRightInd w:val="0"/>
              <w:spacing w:after="0"/>
              <w:jc w:val="left"/>
              <w:rPr>
                <w:rFonts w:cs="Tahoma"/>
                <w:b/>
                <w:szCs w:val="22"/>
                <w:highlight w:val="yellow"/>
                <w:lang w:val="el-GR"/>
              </w:rPr>
            </w:pPr>
            <w:r w:rsidRPr="008421C3">
              <w:rPr>
                <w:rFonts w:cs="Tahoma"/>
                <w:b/>
                <w:lang w:val="en-US"/>
              </w:rPr>
              <w:t>2</w:t>
            </w:r>
            <w:r>
              <w:rPr>
                <w:rFonts w:cs="Tahoma"/>
                <w:b/>
                <w:lang w:val="en-US"/>
              </w:rPr>
              <w:t>4</w:t>
            </w:r>
            <w:r w:rsidRPr="008421C3">
              <w:rPr>
                <w:rFonts w:cs="Tahoma"/>
                <w:b/>
                <w:lang w:val="en-US"/>
              </w:rPr>
              <w:t>-03-2023</w:t>
            </w:r>
          </w:p>
        </w:tc>
      </w:tr>
      <w:tr w:rsidR="00314BDE" w:rsidRPr="00314BDE" w:rsidDel="005977E7" w14:paraId="1D7475AD" w14:textId="77777777" w:rsidTr="004158D4">
        <w:trPr>
          <w:trHeight w:val="599"/>
        </w:trPr>
        <w:tc>
          <w:tcPr>
            <w:tcW w:w="7423" w:type="dxa"/>
            <w:gridSpan w:val="2"/>
            <w:tcBorders>
              <w:bottom w:val="single" w:sz="4" w:space="0" w:color="auto"/>
            </w:tcBorders>
            <w:shd w:val="clear" w:color="auto" w:fill="auto"/>
            <w:vAlign w:val="center"/>
          </w:tcPr>
          <w:p w14:paraId="6C5AD241" w14:textId="10F6C363" w:rsidR="004711C4" w:rsidRPr="004158D4" w:rsidRDefault="004711C4" w:rsidP="004158D4">
            <w:pPr>
              <w:autoSpaceDE w:val="0"/>
              <w:autoSpaceDN w:val="0"/>
              <w:adjustRightInd w:val="0"/>
              <w:spacing w:after="0"/>
              <w:jc w:val="right"/>
              <w:rPr>
                <w:rFonts w:cs="Tahoma"/>
                <w:b/>
                <w:szCs w:val="22"/>
                <w:lang w:val="el-GR"/>
              </w:rPr>
            </w:pPr>
            <w:r w:rsidRPr="00314BDE">
              <w:rPr>
                <w:rFonts w:cs="Tahoma"/>
                <w:b/>
                <w:szCs w:val="22"/>
                <w:lang w:val="el-GR"/>
              </w:rPr>
              <w:t xml:space="preserve">Ημερομηνία Ανάρτησης στον Διαδικτυακό τόπο της Αναθέτουσας Αρχής </w:t>
            </w:r>
            <w:hyperlink r:id="rId8" w:history="1">
              <w:r w:rsidR="004158D4" w:rsidRPr="00586CCD">
                <w:rPr>
                  <w:rStyle w:val="-"/>
                  <w:rFonts w:cs="Tahoma"/>
                  <w:b/>
                  <w:szCs w:val="22"/>
                </w:rPr>
                <w:t>www</w:t>
              </w:r>
              <w:r w:rsidR="004158D4" w:rsidRPr="00586CCD">
                <w:rPr>
                  <w:rStyle w:val="-"/>
                  <w:rFonts w:cs="Tahoma"/>
                  <w:b/>
                  <w:szCs w:val="22"/>
                  <w:lang w:val="el-GR"/>
                </w:rPr>
                <w:t>.</w:t>
              </w:r>
              <w:proofErr w:type="spellStart"/>
              <w:r w:rsidR="004158D4" w:rsidRPr="00586CCD">
                <w:rPr>
                  <w:rStyle w:val="-"/>
                  <w:rFonts w:cs="Tahoma"/>
                  <w:b/>
                  <w:szCs w:val="22"/>
                </w:rPr>
                <w:t>ktpae</w:t>
              </w:r>
              <w:proofErr w:type="spellEnd"/>
              <w:r w:rsidR="004158D4" w:rsidRPr="00586CCD">
                <w:rPr>
                  <w:rStyle w:val="-"/>
                  <w:rFonts w:cs="Tahoma"/>
                  <w:b/>
                  <w:szCs w:val="22"/>
                  <w:lang w:val="el-GR"/>
                </w:rPr>
                <w:t>.</w:t>
              </w:r>
              <w:r w:rsidR="004158D4" w:rsidRPr="00586CCD">
                <w:rPr>
                  <w:rStyle w:val="-"/>
                  <w:rFonts w:cs="Tahoma"/>
                  <w:b/>
                  <w:szCs w:val="22"/>
                </w:rPr>
                <w:t>gr</w:t>
              </w:r>
            </w:hyperlink>
            <w:r w:rsidR="004158D4">
              <w:rPr>
                <w:rFonts w:cs="Tahoma"/>
                <w:b/>
                <w:szCs w:val="22"/>
                <w:lang w:val="el-GR"/>
              </w:rPr>
              <w:t xml:space="preserve"> </w:t>
            </w:r>
          </w:p>
        </w:tc>
        <w:tc>
          <w:tcPr>
            <w:tcW w:w="2324" w:type="dxa"/>
            <w:tcBorders>
              <w:bottom w:val="single" w:sz="4" w:space="0" w:color="auto"/>
            </w:tcBorders>
            <w:shd w:val="clear" w:color="auto" w:fill="auto"/>
            <w:vAlign w:val="center"/>
          </w:tcPr>
          <w:p w14:paraId="7340F142" w14:textId="54434654" w:rsidR="004711C4" w:rsidRPr="00314BDE" w:rsidRDefault="008421C3" w:rsidP="008F4980">
            <w:pPr>
              <w:autoSpaceDE w:val="0"/>
              <w:autoSpaceDN w:val="0"/>
              <w:adjustRightInd w:val="0"/>
              <w:spacing w:after="0"/>
              <w:rPr>
                <w:rFonts w:cs="Tahoma"/>
                <w:b/>
                <w:szCs w:val="22"/>
                <w:highlight w:val="yellow"/>
                <w:lang w:val="el-GR"/>
              </w:rPr>
            </w:pPr>
            <w:r w:rsidRPr="008421C3">
              <w:rPr>
                <w:rFonts w:cs="Tahoma"/>
                <w:b/>
                <w:lang w:val="en-US"/>
              </w:rPr>
              <w:t>27-03-2023</w:t>
            </w:r>
          </w:p>
        </w:tc>
      </w:tr>
    </w:tbl>
    <w:p w14:paraId="27F2C0FF" w14:textId="17F6568C" w:rsidR="003C0732" w:rsidRPr="00314BDE" w:rsidRDefault="003C0732" w:rsidP="00603221">
      <w:pPr>
        <w:spacing w:after="0"/>
        <w:rPr>
          <w:rFonts w:cs="Tahoma"/>
          <w:b/>
          <w:sz w:val="16"/>
          <w:szCs w:val="16"/>
          <w:lang w:val="el-GR"/>
        </w:rPr>
      </w:pPr>
    </w:p>
    <w:tbl>
      <w:tblPr>
        <w:tblW w:w="5003" w:type="pct"/>
        <w:tblLayout w:type="fixed"/>
        <w:tblLook w:val="01E0" w:firstRow="1" w:lastRow="1" w:firstColumn="1" w:lastColumn="1" w:noHBand="0" w:noVBand="0"/>
      </w:tblPr>
      <w:tblGrid>
        <w:gridCol w:w="3264"/>
        <w:gridCol w:w="4108"/>
        <w:gridCol w:w="2272"/>
      </w:tblGrid>
      <w:tr w:rsidR="000A6D51" w:rsidRPr="00314BDE" w14:paraId="5441C4FC" w14:textId="77777777" w:rsidTr="003C165A">
        <w:trPr>
          <w:cantSplit/>
        </w:trPr>
        <w:tc>
          <w:tcPr>
            <w:tcW w:w="1692" w:type="pct"/>
            <w:vAlign w:val="center"/>
          </w:tcPr>
          <w:p w14:paraId="0A0E3E26" w14:textId="77777777" w:rsidR="00E74E5B" w:rsidRPr="00314BDE" w:rsidRDefault="00E74E5B" w:rsidP="000A6D51">
            <w:pPr>
              <w:spacing w:after="0"/>
              <w:ind w:right="-79"/>
              <w:rPr>
                <w:rFonts w:ascii="Arial" w:hAnsi="Arial"/>
                <w:sz w:val="12"/>
                <w:szCs w:val="12"/>
              </w:rPr>
            </w:pPr>
            <w:bookmarkStart w:id="0" w:name="_Toc375058496"/>
            <w:bookmarkStart w:id="1" w:name="_Toc418166314"/>
          </w:p>
          <w:p w14:paraId="316E5088" w14:textId="640291FE" w:rsidR="000A6D51" w:rsidRPr="00314BDE" w:rsidRDefault="000A6D51" w:rsidP="000A6D51">
            <w:pPr>
              <w:spacing w:after="0"/>
              <w:ind w:right="-79"/>
              <w:rPr>
                <w:rFonts w:ascii="Arial" w:hAnsi="Arial"/>
                <w:sz w:val="12"/>
                <w:szCs w:val="12"/>
              </w:rPr>
            </w:pPr>
            <w:r w:rsidRPr="00314BDE">
              <w:rPr>
                <w:noProof/>
                <w:lang w:val="el-GR" w:eastAsia="el-GR"/>
              </w:rPr>
              <w:drawing>
                <wp:inline distT="0" distB="0" distL="0" distR="0" wp14:anchorId="7A2ED6B4" wp14:editId="1C71929D">
                  <wp:extent cx="1478280" cy="554066"/>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9" cstate="print">
                            <a:extLst>
                              <a:ext uri="{28A0092B-C50C-407E-A947-70E740481C1C}">
                                <a14:useLocalDpi xmlns:a14="http://schemas.microsoft.com/office/drawing/2010/main" val="0"/>
                              </a:ext>
                            </a:extLst>
                          </a:blip>
                          <a:srcRect l="25489" r="44477"/>
                          <a:stretch/>
                        </pic:blipFill>
                        <pic:spPr bwMode="auto">
                          <a:xfrm>
                            <a:off x="0" y="0"/>
                            <a:ext cx="1497139" cy="561134"/>
                          </a:xfrm>
                          <a:prstGeom prst="rect">
                            <a:avLst/>
                          </a:prstGeom>
                          <a:ln>
                            <a:noFill/>
                          </a:ln>
                          <a:extLst>
                            <a:ext uri="{53640926-AAD7-44D8-BBD7-CCE9431645EC}">
                              <a14:shadowObscured xmlns:a14="http://schemas.microsoft.com/office/drawing/2010/main"/>
                            </a:ext>
                          </a:extLst>
                        </pic:spPr>
                      </pic:pic>
                    </a:graphicData>
                  </a:graphic>
                </wp:inline>
              </w:drawing>
            </w:r>
          </w:p>
        </w:tc>
        <w:tc>
          <w:tcPr>
            <w:tcW w:w="2130" w:type="pct"/>
          </w:tcPr>
          <w:p w14:paraId="7014379D" w14:textId="77777777" w:rsidR="000A6D51" w:rsidRPr="00314BDE" w:rsidRDefault="000A6D51" w:rsidP="000A6D51">
            <w:pPr>
              <w:spacing w:after="0"/>
              <w:ind w:left="-180" w:right="-79"/>
              <w:jc w:val="center"/>
              <w:rPr>
                <w:rFonts w:ascii="Arial" w:hAnsi="Arial"/>
                <w:noProof/>
                <w:sz w:val="12"/>
                <w:szCs w:val="12"/>
              </w:rPr>
            </w:pPr>
          </w:p>
        </w:tc>
        <w:tc>
          <w:tcPr>
            <w:tcW w:w="1178" w:type="pct"/>
            <w:vAlign w:val="center"/>
          </w:tcPr>
          <w:p w14:paraId="52A66371" w14:textId="57FC3E69" w:rsidR="000A6D51" w:rsidRPr="00314BDE" w:rsidRDefault="000A6D51" w:rsidP="000A6D51">
            <w:pPr>
              <w:spacing w:after="0"/>
              <w:ind w:left="-180" w:right="-79"/>
              <w:jc w:val="center"/>
              <w:rPr>
                <w:rFonts w:ascii="Arial" w:hAnsi="Arial"/>
                <w:sz w:val="12"/>
                <w:szCs w:val="12"/>
                <w:lang w:val="el-GR"/>
              </w:rPr>
            </w:pPr>
            <w:r w:rsidRPr="00314BDE">
              <w:rPr>
                <w:noProof/>
                <w:lang w:val="el-GR" w:eastAsia="el-GR"/>
              </w:rPr>
              <w:drawing>
                <wp:inline distT="0" distB="0" distL="0" distR="0" wp14:anchorId="129168EB" wp14:editId="6F72C8E0">
                  <wp:extent cx="1481455" cy="617220"/>
                  <wp:effectExtent l="0" t="0" r="444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10" cstate="print">
                            <a:extLst>
                              <a:ext uri="{28A0092B-C50C-407E-A947-70E740481C1C}">
                                <a14:useLocalDpi xmlns:a14="http://schemas.microsoft.com/office/drawing/2010/main" val="0"/>
                              </a:ext>
                            </a:extLst>
                          </a:blip>
                          <a:srcRect l="3613" t="9709" r="75336" b="12379"/>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r>
    </w:tbl>
    <w:p w14:paraId="453C6809" w14:textId="3BB73E49" w:rsidR="000A6D51" w:rsidRPr="00314BDE" w:rsidRDefault="000A6D51">
      <w:pPr>
        <w:suppressAutoHyphens w:val="0"/>
        <w:spacing w:after="0"/>
        <w:jc w:val="left"/>
        <w:rPr>
          <w:rFonts w:cs="Tahoma"/>
          <w:b/>
          <w:szCs w:val="22"/>
          <w:lang w:val="en-US"/>
        </w:rPr>
      </w:pPr>
    </w:p>
    <w:p w14:paraId="15B7D7F1" w14:textId="77777777" w:rsidR="007F7969" w:rsidRPr="00314BDE" w:rsidRDefault="007F7969" w:rsidP="00BE7364">
      <w:pPr>
        <w:jc w:val="right"/>
        <w:rPr>
          <w:lang w:val="el-GR"/>
        </w:rPr>
      </w:pPr>
      <w:bookmarkStart w:id="2" w:name="_Ref63781470"/>
    </w:p>
    <w:p w14:paraId="768371E0" w14:textId="77777777" w:rsidR="00A11A15" w:rsidRPr="00314BDE" w:rsidRDefault="00A11A15" w:rsidP="00A11A15">
      <w:pPr>
        <w:rPr>
          <w:lang w:val="el-GR"/>
        </w:rPr>
      </w:pPr>
    </w:p>
    <w:p w14:paraId="47019040" w14:textId="568CE6EA" w:rsidR="00A11A15" w:rsidRPr="00314BDE" w:rsidRDefault="00A11A15" w:rsidP="00A11A15">
      <w:pPr>
        <w:rPr>
          <w:lang w:val="el-GR"/>
        </w:rPr>
        <w:sectPr w:rsidR="00A11A15" w:rsidRPr="00314BDE" w:rsidSect="008434C3">
          <w:footerReference w:type="default" r:id="rId11"/>
          <w:headerReference w:type="first" r:id="rId12"/>
          <w:footerReference w:type="first" r:id="rId13"/>
          <w:pgSz w:w="11906" w:h="16838"/>
          <w:pgMar w:top="1560" w:right="1134" w:bottom="1134" w:left="1134" w:header="1276" w:footer="709" w:gutter="0"/>
          <w:pgNumType w:start="1"/>
          <w:cols w:space="720"/>
          <w:titlePg/>
          <w:docGrid w:linePitch="360"/>
        </w:sectPr>
      </w:pPr>
    </w:p>
    <w:p w14:paraId="2207B9E6" w14:textId="77777777" w:rsidR="0024279E" w:rsidRPr="00314BDE" w:rsidRDefault="0024279E" w:rsidP="008434C3">
      <w:pPr>
        <w:pStyle w:val="2"/>
        <w:numPr>
          <w:ilvl w:val="0"/>
          <w:numId w:val="0"/>
        </w:numPr>
        <w:rPr>
          <w:rFonts w:cs="Tahoma"/>
          <w:color w:val="auto"/>
          <w:lang w:val="el-GR"/>
        </w:rPr>
      </w:pPr>
      <w:bookmarkStart w:id="3" w:name="_Toc126336922"/>
      <w:bookmarkEnd w:id="2"/>
      <w:r w:rsidRPr="00314BDE">
        <w:rPr>
          <w:rFonts w:cs="Tahoma"/>
          <w:color w:val="auto"/>
          <w:lang w:val="el-GR"/>
        </w:rPr>
        <w:lastRenderedPageBreak/>
        <w:t>ΓΕΝΙΚΕΣ ΠΛΗΡΟΦΟΡΙΕΣ</w:t>
      </w:r>
      <w:bookmarkEnd w:id="0"/>
      <w:bookmarkEnd w:id="1"/>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14BDE" w:rsidRPr="00314BDE" w14:paraId="703A6D6D" w14:textId="77777777" w:rsidTr="0031590C">
        <w:trPr>
          <w:tblHeader/>
        </w:trPr>
        <w:tc>
          <w:tcPr>
            <w:tcW w:w="9855" w:type="dxa"/>
            <w:gridSpan w:val="2"/>
            <w:shd w:val="clear" w:color="auto" w:fill="E0E0E0"/>
            <w:vAlign w:val="center"/>
          </w:tcPr>
          <w:p w14:paraId="1D736D72" w14:textId="77777777" w:rsidR="0024279E" w:rsidRPr="00314BDE" w:rsidRDefault="0024279E" w:rsidP="000A6D51">
            <w:pPr>
              <w:pStyle w:val="3"/>
              <w:numPr>
                <w:ilvl w:val="0"/>
                <w:numId w:val="0"/>
              </w:numPr>
              <w:rPr>
                <w:rFonts w:cs="Tahoma"/>
                <w:szCs w:val="22"/>
                <w:lang w:val="el-GR"/>
              </w:rPr>
            </w:pPr>
            <w:bookmarkStart w:id="4" w:name="_Toc375058497"/>
            <w:bookmarkStart w:id="5" w:name="_Toc418166315"/>
            <w:bookmarkStart w:id="6" w:name="_Toc126336923"/>
            <w:r w:rsidRPr="00314BDE">
              <w:rPr>
                <w:rFonts w:cs="Tahoma"/>
                <w:szCs w:val="22"/>
                <w:lang w:val="el-GR"/>
              </w:rPr>
              <w:t>Συνοπτικά στοιχεία Έργου</w:t>
            </w:r>
            <w:bookmarkEnd w:id="4"/>
            <w:bookmarkEnd w:id="5"/>
            <w:bookmarkEnd w:id="6"/>
          </w:p>
        </w:tc>
      </w:tr>
      <w:tr w:rsidR="00314BDE" w:rsidRPr="00F60524" w14:paraId="7E9F8447" w14:textId="77777777" w:rsidTr="00342B46">
        <w:trPr>
          <w:trHeight w:val="1188"/>
        </w:trPr>
        <w:tc>
          <w:tcPr>
            <w:tcW w:w="3708" w:type="dxa"/>
            <w:vAlign w:val="center"/>
          </w:tcPr>
          <w:p w14:paraId="0C84E596" w14:textId="77777777" w:rsidR="0024279E" w:rsidRPr="00314BDE" w:rsidRDefault="0024279E" w:rsidP="00342B46">
            <w:pPr>
              <w:pStyle w:val="TabletextChar"/>
              <w:spacing w:after="0"/>
              <w:rPr>
                <w:rFonts w:cs="Tahoma"/>
                <w:b/>
                <w:sz w:val="22"/>
                <w:szCs w:val="22"/>
              </w:rPr>
            </w:pPr>
            <w:r w:rsidRPr="00314BDE">
              <w:rPr>
                <w:rFonts w:cs="Tahoma"/>
                <w:b/>
                <w:sz w:val="22"/>
                <w:szCs w:val="22"/>
              </w:rPr>
              <w:t>ΤΙΤΛΟΣ ΕΡΓΟΥ</w:t>
            </w:r>
          </w:p>
        </w:tc>
        <w:tc>
          <w:tcPr>
            <w:tcW w:w="6147" w:type="dxa"/>
            <w:vAlign w:val="center"/>
          </w:tcPr>
          <w:p w14:paraId="6168700D" w14:textId="37C20D13" w:rsidR="0024279E" w:rsidRPr="00314BDE" w:rsidRDefault="00AC720A" w:rsidP="00EA4C85">
            <w:pPr>
              <w:pStyle w:val="TabletextChar"/>
              <w:spacing w:after="0"/>
              <w:jc w:val="both"/>
              <w:rPr>
                <w:rFonts w:cs="Tahoma"/>
                <w:b/>
                <w:sz w:val="22"/>
                <w:szCs w:val="22"/>
              </w:rPr>
            </w:pPr>
            <w:r w:rsidRPr="00314BDE">
              <w:rPr>
                <w:rFonts w:cs="Tahoma"/>
                <w:b/>
                <w:sz w:val="22"/>
                <w:szCs w:val="22"/>
              </w:rPr>
              <w:t xml:space="preserve"> «</w:t>
            </w:r>
            <w:r w:rsidR="003A3664" w:rsidRPr="00314BDE">
              <w:rPr>
                <w:rFonts w:cs="Tahoma"/>
                <w:b/>
                <w:sz w:val="22"/>
                <w:szCs w:val="22"/>
              </w:rPr>
              <w:t>Υποστηρικτικός Μηχανισμός για την επιτυχή υλοποίηση του Έργου “Ενιαία Ψηφιακή Υποδομή για την Εξυπηρέτηση Πολιτών και Επιχειρήσεων”</w:t>
            </w:r>
            <w:r w:rsidRPr="00314BDE">
              <w:rPr>
                <w:rFonts w:cs="Tahoma"/>
                <w:b/>
                <w:sz w:val="22"/>
                <w:szCs w:val="22"/>
              </w:rPr>
              <w:t>»</w:t>
            </w:r>
          </w:p>
        </w:tc>
      </w:tr>
      <w:tr w:rsidR="00314BDE" w:rsidRPr="00314BDE" w14:paraId="27024F2C" w14:textId="77777777" w:rsidTr="00342B46">
        <w:trPr>
          <w:trHeight w:val="412"/>
        </w:trPr>
        <w:tc>
          <w:tcPr>
            <w:tcW w:w="3708" w:type="dxa"/>
            <w:vAlign w:val="center"/>
          </w:tcPr>
          <w:p w14:paraId="48A284AA" w14:textId="77777777" w:rsidR="0024279E" w:rsidRPr="00314BDE" w:rsidRDefault="0024279E" w:rsidP="00342B46">
            <w:pPr>
              <w:pStyle w:val="TabletextChar"/>
              <w:spacing w:after="0"/>
              <w:rPr>
                <w:rFonts w:cs="Tahoma"/>
                <w:b/>
                <w:sz w:val="22"/>
                <w:szCs w:val="22"/>
              </w:rPr>
            </w:pPr>
            <w:r w:rsidRPr="00314BDE">
              <w:rPr>
                <w:rFonts w:cs="Tahoma"/>
                <w:b/>
                <w:sz w:val="22"/>
                <w:szCs w:val="22"/>
              </w:rPr>
              <w:t>ΑΝΑΘΕΤΟΥΣΑ ΑΡΧΗ</w:t>
            </w:r>
          </w:p>
        </w:tc>
        <w:tc>
          <w:tcPr>
            <w:tcW w:w="6147" w:type="dxa"/>
            <w:vAlign w:val="center"/>
          </w:tcPr>
          <w:p w14:paraId="1DC844C1" w14:textId="38D43E84" w:rsidR="0024279E" w:rsidRPr="00314BDE" w:rsidRDefault="0024279E" w:rsidP="00342B46">
            <w:pPr>
              <w:pStyle w:val="TabletextChar"/>
              <w:spacing w:after="0"/>
              <w:rPr>
                <w:rFonts w:cs="Tahoma"/>
                <w:b/>
                <w:sz w:val="22"/>
                <w:szCs w:val="22"/>
              </w:rPr>
            </w:pPr>
            <w:r w:rsidRPr="00314BDE">
              <w:rPr>
                <w:rFonts w:cs="Tahoma"/>
                <w:b/>
                <w:sz w:val="22"/>
                <w:szCs w:val="22"/>
              </w:rPr>
              <w:t xml:space="preserve">«Κοινωνία της Πληροφορίας </w:t>
            </w:r>
            <w:r w:rsidR="00C1135D" w:rsidRPr="00314BDE">
              <w:rPr>
                <w:rFonts w:cs="Tahoma"/>
                <w:b/>
                <w:sz w:val="22"/>
                <w:szCs w:val="22"/>
              </w:rPr>
              <w:t>Μ.</w:t>
            </w:r>
            <w:r w:rsidRPr="00314BDE">
              <w:rPr>
                <w:rFonts w:cs="Tahoma"/>
                <w:b/>
                <w:sz w:val="22"/>
                <w:szCs w:val="22"/>
              </w:rPr>
              <w:t>Α.Ε.» (Κ</w:t>
            </w:r>
            <w:r w:rsidR="00A91AC6" w:rsidRPr="00314BDE">
              <w:rPr>
                <w:rFonts w:cs="Tahoma"/>
                <w:b/>
                <w:sz w:val="22"/>
                <w:szCs w:val="22"/>
                <w:lang w:val="en-US"/>
              </w:rPr>
              <w:t>.</w:t>
            </w:r>
            <w:r w:rsidRPr="00314BDE">
              <w:rPr>
                <w:rFonts w:cs="Tahoma"/>
                <w:b/>
                <w:sz w:val="22"/>
                <w:szCs w:val="22"/>
              </w:rPr>
              <w:t>τ</w:t>
            </w:r>
            <w:r w:rsidR="00A91AC6" w:rsidRPr="00314BDE">
              <w:rPr>
                <w:rFonts w:cs="Tahoma"/>
                <w:b/>
                <w:sz w:val="22"/>
                <w:szCs w:val="22"/>
                <w:lang w:val="en-US"/>
              </w:rPr>
              <w:t>.</w:t>
            </w:r>
            <w:r w:rsidRPr="00314BDE">
              <w:rPr>
                <w:rFonts w:cs="Tahoma"/>
                <w:b/>
                <w:sz w:val="22"/>
                <w:szCs w:val="22"/>
              </w:rPr>
              <w:t xml:space="preserve">Π </w:t>
            </w:r>
            <w:r w:rsidR="00C1135D" w:rsidRPr="00314BDE">
              <w:rPr>
                <w:rFonts w:cs="Tahoma"/>
                <w:b/>
                <w:sz w:val="22"/>
                <w:szCs w:val="22"/>
              </w:rPr>
              <w:t>Μ.</w:t>
            </w:r>
            <w:r w:rsidRPr="00314BDE">
              <w:rPr>
                <w:rFonts w:cs="Tahoma"/>
                <w:b/>
                <w:sz w:val="22"/>
                <w:szCs w:val="22"/>
              </w:rPr>
              <w:t>Α.Ε.)</w:t>
            </w:r>
          </w:p>
        </w:tc>
      </w:tr>
      <w:tr w:rsidR="00314BDE" w:rsidRPr="00314BDE" w14:paraId="21655997" w14:textId="77777777" w:rsidTr="00342B46">
        <w:trPr>
          <w:trHeight w:val="417"/>
        </w:trPr>
        <w:tc>
          <w:tcPr>
            <w:tcW w:w="3708" w:type="dxa"/>
            <w:vAlign w:val="center"/>
          </w:tcPr>
          <w:p w14:paraId="1EA40129" w14:textId="77777777" w:rsidR="00201406" w:rsidRPr="00314BDE" w:rsidRDefault="00201406" w:rsidP="00342B46">
            <w:pPr>
              <w:pStyle w:val="TabletextChar"/>
              <w:spacing w:after="0"/>
              <w:rPr>
                <w:rFonts w:cs="Tahoma"/>
                <w:b/>
                <w:sz w:val="22"/>
                <w:szCs w:val="22"/>
              </w:rPr>
            </w:pPr>
            <w:r w:rsidRPr="00314BDE">
              <w:rPr>
                <w:rFonts w:cs="Tahoma"/>
                <w:b/>
                <w:sz w:val="22"/>
                <w:szCs w:val="22"/>
              </w:rPr>
              <w:t>ΦΟΡΕΑΣ ΛΕΙΤΟΥΡΓΙΑΣ</w:t>
            </w:r>
          </w:p>
        </w:tc>
        <w:tc>
          <w:tcPr>
            <w:tcW w:w="6147" w:type="dxa"/>
            <w:vAlign w:val="center"/>
          </w:tcPr>
          <w:p w14:paraId="14CD41E3" w14:textId="107EA0FB" w:rsidR="00201406" w:rsidRPr="00314BDE" w:rsidRDefault="00201406" w:rsidP="00342B46">
            <w:pPr>
              <w:pStyle w:val="TabletextChar"/>
              <w:spacing w:after="0"/>
              <w:rPr>
                <w:rFonts w:cs="Tahoma"/>
                <w:b/>
                <w:sz w:val="22"/>
                <w:szCs w:val="22"/>
                <w:highlight w:val="yellow"/>
              </w:rPr>
            </w:pPr>
            <w:r w:rsidRPr="00314BDE">
              <w:rPr>
                <w:rFonts w:cs="Tahoma"/>
                <w:b/>
                <w:sz w:val="22"/>
                <w:szCs w:val="22"/>
              </w:rPr>
              <w:t>«Υπουργείο Ψηφιακής Διακυβέρνησης»</w:t>
            </w:r>
          </w:p>
        </w:tc>
      </w:tr>
      <w:tr w:rsidR="00314BDE" w:rsidRPr="00314BDE" w14:paraId="42A298E1" w14:textId="77777777" w:rsidTr="00342B46">
        <w:trPr>
          <w:trHeight w:val="409"/>
        </w:trPr>
        <w:tc>
          <w:tcPr>
            <w:tcW w:w="3708" w:type="dxa"/>
            <w:vAlign w:val="center"/>
          </w:tcPr>
          <w:p w14:paraId="482AAB34" w14:textId="77777777" w:rsidR="005053F3" w:rsidRPr="00314BDE" w:rsidRDefault="005053F3" w:rsidP="00342B46">
            <w:pPr>
              <w:pStyle w:val="TabletextChar"/>
              <w:spacing w:after="0"/>
              <w:rPr>
                <w:rFonts w:cs="Tahoma"/>
                <w:b/>
                <w:sz w:val="22"/>
                <w:szCs w:val="22"/>
              </w:rPr>
            </w:pPr>
            <w:r w:rsidRPr="00314BDE">
              <w:rPr>
                <w:rFonts w:cs="Tahoma"/>
                <w:b/>
                <w:sz w:val="22"/>
                <w:szCs w:val="22"/>
              </w:rPr>
              <w:t>ΚΥΡΙΟΣ ΤΟΥ ΕΡΓΟΥ</w:t>
            </w:r>
          </w:p>
        </w:tc>
        <w:tc>
          <w:tcPr>
            <w:tcW w:w="6147" w:type="dxa"/>
            <w:vAlign w:val="center"/>
          </w:tcPr>
          <w:p w14:paraId="27F6D052" w14:textId="740E34E3" w:rsidR="005053F3" w:rsidRPr="00314BDE" w:rsidRDefault="005053F3" w:rsidP="00342B46">
            <w:pPr>
              <w:pStyle w:val="TabletextChar"/>
              <w:spacing w:after="0"/>
              <w:rPr>
                <w:rFonts w:cs="Tahoma"/>
                <w:b/>
                <w:sz w:val="22"/>
                <w:szCs w:val="22"/>
              </w:rPr>
            </w:pPr>
            <w:r w:rsidRPr="00314BDE">
              <w:rPr>
                <w:rFonts w:cs="Tahoma"/>
                <w:b/>
                <w:sz w:val="22"/>
                <w:szCs w:val="22"/>
              </w:rPr>
              <w:t>«</w:t>
            </w:r>
            <w:r w:rsidR="001329EC" w:rsidRPr="00314BDE">
              <w:rPr>
                <w:rFonts w:cs="Tahoma"/>
                <w:b/>
                <w:sz w:val="22"/>
                <w:szCs w:val="22"/>
              </w:rPr>
              <w:t>Υπουργείο Ψηφιακής Διακυβέρνησης</w:t>
            </w:r>
            <w:r w:rsidRPr="00314BDE">
              <w:rPr>
                <w:rFonts w:cs="Tahoma"/>
                <w:b/>
                <w:sz w:val="22"/>
                <w:szCs w:val="22"/>
              </w:rPr>
              <w:t>»</w:t>
            </w:r>
          </w:p>
        </w:tc>
      </w:tr>
      <w:tr w:rsidR="00314BDE" w:rsidRPr="00314BDE" w14:paraId="3FF7AD5B" w14:textId="77777777" w:rsidTr="00342B46">
        <w:trPr>
          <w:trHeight w:val="416"/>
        </w:trPr>
        <w:tc>
          <w:tcPr>
            <w:tcW w:w="3708" w:type="dxa"/>
            <w:vAlign w:val="center"/>
          </w:tcPr>
          <w:p w14:paraId="72CFC754" w14:textId="77777777" w:rsidR="005053F3" w:rsidRPr="00314BDE" w:rsidRDefault="005053F3" w:rsidP="00342B46">
            <w:pPr>
              <w:pStyle w:val="TabletextChar"/>
              <w:spacing w:after="0"/>
              <w:rPr>
                <w:rFonts w:cs="Tahoma"/>
                <w:b/>
                <w:sz w:val="22"/>
                <w:szCs w:val="22"/>
              </w:rPr>
            </w:pPr>
            <w:r w:rsidRPr="00314BDE">
              <w:rPr>
                <w:rFonts w:cs="Tahoma"/>
                <w:b/>
                <w:sz w:val="22"/>
                <w:szCs w:val="22"/>
              </w:rPr>
              <w:t>ΦΟΡΕΑΣ ΧΡΗΜΑΤΟΔΟΤΗΣΗΣ</w:t>
            </w:r>
          </w:p>
        </w:tc>
        <w:tc>
          <w:tcPr>
            <w:tcW w:w="6147" w:type="dxa"/>
            <w:vAlign w:val="center"/>
          </w:tcPr>
          <w:p w14:paraId="281EC852" w14:textId="16447A08" w:rsidR="005053F3" w:rsidRPr="00314BDE" w:rsidRDefault="005053F3" w:rsidP="00342B46">
            <w:pPr>
              <w:pStyle w:val="TabletextChar"/>
              <w:spacing w:after="0"/>
              <w:rPr>
                <w:rFonts w:cs="Tahoma"/>
                <w:b/>
                <w:sz w:val="22"/>
                <w:szCs w:val="22"/>
              </w:rPr>
            </w:pPr>
            <w:r w:rsidRPr="00314BDE">
              <w:rPr>
                <w:rFonts w:cs="Tahoma"/>
                <w:b/>
                <w:sz w:val="22"/>
                <w:szCs w:val="22"/>
              </w:rPr>
              <w:t>«Υπουργείο Ψηφιακής Διακυβέρνησης»</w:t>
            </w:r>
          </w:p>
        </w:tc>
      </w:tr>
      <w:tr w:rsidR="00314BDE" w:rsidRPr="00F60524" w14:paraId="5A5E6BD3" w14:textId="77777777" w:rsidTr="00342B46">
        <w:trPr>
          <w:trHeight w:val="1839"/>
        </w:trPr>
        <w:tc>
          <w:tcPr>
            <w:tcW w:w="3708" w:type="dxa"/>
            <w:vAlign w:val="center"/>
          </w:tcPr>
          <w:p w14:paraId="1BC26569" w14:textId="77777777" w:rsidR="005053F3" w:rsidRPr="00314BDE" w:rsidRDefault="005053F3" w:rsidP="00342B46">
            <w:pPr>
              <w:pStyle w:val="TabletextChar"/>
              <w:spacing w:after="0"/>
              <w:rPr>
                <w:rFonts w:cs="Tahoma"/>
                <w:b/>
                <w:sz w:val="22"/>
                <w:szCs w:val="22"/>
              </w:rPr>
            </w:pPr>
            <w:r w:rsidRPr="00314BDE">
              <w:rPr>
                <w:rFonts w:cs="Tahoma"/>
                <w:b/>
                <w:sz w:val="22"/>
                <w:szCs w:val="22"/>
              </w:rPr>
              <w:t>ΤΟΠΟΣ ΠΑΡΑΔΟΣΗΣ – ΤΟΠΟΣ ΠΑΡΟΧΗΣ ΥΠΗΡΕΣΙΩΝ</w:t>
            </w:r>
          </w:p>
        </w:tc>
        <w:tc>
          <w:tcPr>
            <w:tcW w:w="6147" w:type="dxa"/>
            <w:vAlign w:val="center"/>
          </w:tcPr>
          <w:p w14:paraId="2D5B22D4" w14:textId="77777777" w:rsidR="005053F3" w:rsidRPr="00314BDE" w:rsidRDefault="005053F3" w:rsidP="00342B46">
            <w:pPr>
              <w:pStyle w:val="TabletextChar"/>
              <w:rPr>
                <w:rFonts w:cs="Tahoma"/>
                <w:b/>
                <w:sz w:val="22"/>
                <w:szCs w:val="22"/>
              </w:rPr>
            </w:pPr>
            <w:r w:rsidRPr="00314BDE">
              <w:rPr>
                <w:rFonts w:cs="Tahoma"/>
                <w:b/>
                <w:sz w:val="22"/>
                <w:szCs w:val="22"/>
              </w:rPr>
              <w:t>Τόπος παράδοσης: η Αναθέτουσα Αρχή.</w:t>
            </w:r>
          </w:p>
          <w:p w14:paraId="0BB92F76" w14:textId="2DE52FBE" w:rsidR="00381F8D" w:rsidRPr="00314BDE" w:rsidRDefault="005053F3" w:rsidP="00342B46">
            <w:pPr>
              <w:pStyle w:val="TabletextChar"/>
              <w:spacing w:after="0"/>
              <w:jc w:val="both"/>
              <w:rPr>
                <w:rFonts w:cs="Tahoma"/>
                <w:sz w:val="22"/>
                <w:szCs w:val="22"/>
              </w:rPr>
            </w:pPr>
            <w:r w:rsidRPr="00314BDE">
              <w:rPr>
                <w:rFonts w:cs="Tahoma"/>
                <w:b/>
                <w:sz w:val="22"/>
                <w:szCs w:val="22"/>
              </w:rPr>
              <w:t xml:space="preserve">Τόπος παροχής υπηρεσιών: </w:t>
            </w:r>
            <w:r w:rsidR="00421AA3" w:rsidRPr="00314BDE">
              <w:rPr>
                <w:rFonts w:cs="Tahoma"/>
                <w:sz w:val="22"/>
                <w:szCs w:val="22"/>
              </w:rPr>
              <w:t xml:space="preserve">Κατά </w:t>
            </w:r>
            <w:r w:rsidR="00506D1B" w:rsidRPr="00314BDE">
              <w:rPr>
                <w:rFonts w:cs="Tahoma"/>
                <w:sz w:val="22"/>
                <w:szCs w:val="22"/>
              </w:rPr>
              <w:t>κύριο λόγο</w:t>
            </w:r>
            <w:r w:rsidR="00421AA3" w:rsidRPr="00314BDE">
              <w:rPr>
                <w:rFonts w:cs="Tahoma"/>
                <w:sz w:val="22"/>
                <w:szCs w:val="22"/>
              </w:rPr>
              <w:t xml:space="preserve"> </w:t>
            </w:r>
            <w:r w:rsidR="00FE48A8" w:rsidRPr="00314BDE">
              <w:rPr>
                <w:rFonts w:cs="Tahoma"/>
                <w:sz w:val="22"/>
                <w:szCs w:val="22"/>
              </w:rPr>
              <w:t xml:space="preserve">οι </w:t>
            </w:r>
            <w:r w:rsidR="00421AA3" w:rsidRPr="00314BDE">
              <w:rPr>
                <w:rFonts w:cs="Tahoma"/>
                <w:sz w:val="22"/>
                <w:szCs w:val="22"/>
              </w:rPr>
              <w:t xml:space="preserve">εγκαταστάσεις </w:t>
            </w:r>
            <w:r w:rsidR="002B6D37" w:rsidRPr="00314BDE">
              <w:rPr>
                <w:rFonts w:cs="Tahoma"/>
                <w:sz w:val="22"/>
                <w:szCs w:val="22"/>
              </w:rPr>
              <w:t>του Κυρίου του Έργου</w:t>
            </w:r>
            <w:r w:rsidR="00EF4C5B" w:rsidRPr="00314BDE">
              <w:rPr>
                <w:rFonts w:cs="Tahoma"/>
                <w:sz w:val="22"/>
                <w:szCs w:val="22"/>
              </w:rPr>
              <w:t>, της Αναθέτουσας Αρχής</w:t>
            </w:r>
            <w:r w:rsidR="0066605B" w:rsidRPr="00314BDE">
              <w:rPr>
                <w:rFonts w:cs="Tahoma"/>
                <w:sz w:val="22"/>
                <w:szCs w:val="22"/>
              </w:rPr>
              <w:t xml:space="preserve"> </w:t>
            </w:r>
            <w:r w:rsidR="000B6CA2" w:rsidRPr="00314BDE">
              <w:rPr>
                <w:rFonts w:cs="Tahoma"/>
                <w:sz w:val="22"/>
                <w:szCs w:val="22"/>
              </w:rPr>
              <w:t xml:space="preserve">αλλά </w:t>
            </w:r>
            <w:r w:rsidR="00506D1B" w:rsidRPr="00314BDE">
              <w:rPr>
                <w:rFonts w:cs="Tahoma"/>
                <w:sz w:val="22"/>
                <w:szCs w:val="22"/>
              </w:rPr>
              <w:t xml:space="preserve">και όποια άλλα σημεία </w:t>
            </w:r>
            <w:r w:rsidR="00381F8D" w:rsidRPr="00314BDE">
              <w:rPr>
                <w:rFonts w:cs="Tahoma"/>
                <w:sz w:val="22"/>
                <w:szCs w:val="22"/>
              </w:rPr>
              <w:t>απαιτηθ</w:t>
            </w:r>
            <w:r w:rsidR="000B6CA2" w:rsidRPr="00314BDE">
              <w:rPr>
                <w:rFonts w:cs="Tahoma"/>
                <w:sz w:val="22"/>
                <w:szCs w:val="22"/>
              </w:rPr>
              <w:t>ούν</w:t>
            </w:r>
            <w:r w:rsidR="00381F8D" w:rsidRPr="00314BDE">
              <w:rPr>
                <w:rFonts w:cs="Tahoma"/>
                <w:sz w:val="22"/>
                <w:szCs w:val="22"/>
              </w:rPr>
              <w:t xml:space="preserve"> με βάση </w:t>
            </w:r>
            <w:r w:rsidR="00506D1B" w:rsidRPr="00314BDE">
              <w:rPr>
                <w:rFonts w:cs="Tahoma"/>
                <w:sz w:val="22"/>
                <w:szCs w:val="22"/>
              </w:rPr>
              <w:t xml:space="preserve">τις </w:t>
            </w:r>
            <w:r w:rsidR="00381F8D" w:rsidRPr="00314BDE">
              <w:rPr>
                <w:rFonts w:cs="Tahoma"/>
                <w:sz w:val="22"/>
                <w:szCs w:val="22"/>
              </w:rPr>
              <w:t xml:space="preserve">ανάγκες </w:t>
            </w:r>
            <w:r w:rsidR="00506D1B" w:rsidRPr="00314BDE">
              <w:rPr>
                <w:rFonts w:cs="Tahoma"/>
                <w:sz w:val="22"/>
                <w:szCs w:val="22"/>
              </w:rPr>
              <w:t>του</w:t>
            </w:r>
            <w:r w:rsidR="00381F8D" w:rsidRPr="00314BDE">
              <w:rPr>
                <w:rFonts w:cs="Tahoma"/>
                <w:sz w:val="22"/>
                <w:szCs w:val="22"/>
              </w:rPr>
              <w:t xml:space="preserve"> έργου</w:t>
            </w:r>
            <w:r w:rsidR="00506D1B" w:rsidRPr="00314BDE">
              <w:rPr>
                <w:rFonts w:cs="Tahoma"/>
                <w:sz w:val="22"/>
                <w:szCs w:val="22"/>
              </w:rPr>
              <w:t xml:space="preserve"> </w:t>
            </w:r>
          </w:p>
        </w:tc>
      </w:tr>
      <w:tr w:rsidR="00314BDE" w:rsidRPr="00314BDE" w14:paraId="1A5E7CB8" w14:textId="77777777" w:rsidTr="00342B46">
        <w:trPr>
          <w:trHeight w:val="561"/>
        </w:trPr>
        <w:tc>
          <w:tcPr>
            <w:tcW w:w="3708" w:type="dxa"/>
            <w:vAlign w:val="center"/>
          </w:tcPr>
          <w:p w14:paraId="735B7310" w14:textId="77777777" w:rsidR="005053F3" w:rsidRPr="00314BDE" w:rsidRDefault="005053F3" w:rsidP="00342B46">
            <w:pPr>
              <w:pStyle w:val="TabletextChar"/>
              <w:spacing w:after="0"/>
              <w:rPr>
                <w:rFonts w:cs="Tahoma"/>
                <w:b/>
                <w:sz w:val="22"/>
                <w:szCs w:val="22"/>
              </w:rPr>
            </w:pPr>
            <w:r w:rsidRPr="00314BDE">
              <w:rPr>
                <w:rFonts w:cs="Tahoma"/>
                <w:b/>
                <w:sz w:val="22"/>
                <w:szCs w:val="22"/>
              </w:rPr>
              <w:t>ΕΙΔΟΣ ΣΥΜΒΑΣΗΣ</w:t>
            </w:r>
          </w:p>
        </w:tc>
        <w:tc>
          <w:tcPr>
            <w:tcW w:w="6147" w:type="dxa"/>
            <w:vAlign w:val="center"/>
          </w:tcPr>
          <w:p w14:paraId="165A1EDB" w14:textId="6DCDAC65" w:rsidR="005053F3" w:rsidRPr="00314BDE" w:rsidRDefault="005053F3" w:rsidP="00342B46">
            <w:pPr>
              <w:pStyle w:val="TabletextChar"/>
              <w:spacing w:after="0"/>
              <w:rPr>
                <w:rFonts w:cs="Tahoma"/>
                <w:b/>
                <w:sz w:val="22"/>
                <w:szCs w:val="22"/>
              </w:rPr>
            </w:pPr>
            <w:r w:rsidRPr="00314BDE">
              <w:rPr>
                <w:rFonts w:cs="Tahoma"/>
                <w:b/>
                <w:sz w:val="22"/>
                <w:szCs w:val="22"/>
              </w:rPr>
              <w:t xml:space="preserve">CPV: </w:t>
            </w:r>
            <w:r w:rsidR="00B3099D" w:rsidRPr="00314BDE">
              <w:rPr>
                <w:rFonts w:cs="Tahoma"/>
                <w:b/>
                <w:sz w:val="22"/>
                <w:szCs w:val="22"/>
              </w:rPr>
              <w:t xml:space="preserve"> 72000000-5</w:t>
            </w:r>
          </w:p>
        </w:tc>
      </w:tr>
      <w:tr w:rsidR="00314BDE" w:rsidRPr="00F60524" w14:paraId="64C35641" w14:textId="77777777" w:rsidTr="00342B46">
        <w:trPr>
          <w:trHeight w:val="1392"/>
        </w:trPr>
        <w:tc>
          <w:tcPr>
            <w:tcW w:w="3708" w:type="dxa"/>
            <w:vAlign w:val="center"/>
          </w:tcPr>
          <w:p w14:paraId="35E36B6C" w14:textId="77777777" w:rsidR="005053F3" w:rsidRPr="00314BDE" w:rsidRDefault="005053F3" w:rsidP="00342B46">
            <w:pPr>
              <w:pStyle w:val="TabletextChar"/>
              <w:spacing w:after="0"/>
              <w:rPr>
                <w:rFonts w:cs="Tahoma"/>
                <w:b/>
                <w:sz w:val="22"/>
                <w:szCs w:val="22"/>
              </w:rPr>
            </w:pPr>
            <w:r w:rsidRPr="00314BDE">
              <w:rPr>
                <w:rFonts w:cs="Tahoma"/>
                <w:b/>
                <w:sz w:val="22"/>
                <w:szCs w:val="22"/>
              </w:rPr>
              <w:t>ΕΙΔΟΣ ΔΙΑΔΙΚΑΣΙΑΣ</w:t>
            </w:r>
          </w:p>
        </w:tc>
        <w:tc>
          <w:tcPr>
            <w:tcW w:w="6147" w:type="dxa"/>
            <w:vAlign w:val="center"/>
          </w:tcPr>
          <w:p w14:paraId="7E60DB20" w14:textId="1026ED9E" w:rsidR="005053F3" w:rsidRPr="00342B46" w:rsidRDefault="005053F3" w:rsidP="00342B46">
            <w:pPr>
              <w:spacing w:before="120"/>
              <w:rPr>
                <w:rFonts w:cs="Tahoma"/>
                <w:b/>
                <w:lang w:val="el-GR"/>
              </w:rPr>
            </w:pPr>
            <w:r w:rsidRPr="00342B46">
              <w:rPr>
                <w:rFonts w:cs="Tahoma"/>
                <w:b/>
                <w:lang w:val="el-GR" w:eastAsia="en-US"/>
              </w:rPr>
              <w:t>Ηλεκτρονικός Ανοικτός Άνω</w:t>
            </w:r>
            <w:r w:rsidR="00B93F33" w:rsidRPr="00342B46">
              <w:rPr>
                <w:rFonts w:cs="Tahoma"/>
                <w:b/>
                <w:lang w:val="el-GR" w:eastAsia="en-US"/>
              </w:rPr>
              <w:t xml:space="preserve"> </w:t>
            </w:r>
            <w:r w:rsidRPr="00342B46">
              <w:rPr>
                <w:rFonts w:cs="Tahoma"/>
                <w:b/>
                <w:lang w:val="el-GR" w:eastAsia="en-US"/>
              </w:rPr>
              <w:t>(Διεθνής) των Ορίων Διαγωνισμός για τη σύναψη Σύμβασης, με κριτήριο ανάθεσης την πλέον συμφέρουσα από οικονομική άποψη προσφορά βάσει βέλτιστης σχέσης ποιότητας – τιμής.</w:t>
            </w:r>
          </w:p>
        </w:tc>
      </w:tr>
      <w:tr w:rsidR="00314BDE" w:rsidRPr="00F60524" w14:paraId="19B1E358" w14:textId="77777777" w:rsidTr="00342B46">
        <w:trPr>
          <w:trHeight w:val="3112"/>
        </w:trPr>
        <w:tc>
          <w:tcPr>
            <w:tcW w:w="3708" w:type="dxa"/>
            <w:vAlign w:val="center"/>
          </w:tcPr>
          <w:p w14:paraId="34D0F0BA" w14:textId="77777777" w:rsidR="001329EC" w:rsidRPr="00314BDE" w:rsidRDefault="001329EC" w:rsidP="00342B46">
            <w:pPr>
              <w:pStyle w:val="TabletextChar"/>
              <w:spacing w:after="0"/>
              <w:rPr>
                <w:rFonts w:cs="Tahoma"/>
                <w:b/>
                <w:sz w:val="22"/>
                <w:szCs w:val="22"/>
              </w:rPr>
            </w:pPr>
            <w:r w:rsidRPr="00314BDE">
              <w:rPr>
                <w:rFonts w:cs="Tahoma"/>
                <w:b/>
                <w:sz w:val="22"/>
                <w:szCs w:val="22"/>
              </w:rPr>
              <w:t>ΠΡΟΥΠΟΛΟΓΙΣΜΟΣ – ΕΚΤΙΜΩΜΕΝΗ ΑΞΙΑ ΣΥΜΒΑΣΗΣ</w:t>
            </w:r>
          </w:p>
        </w:tc>
        <w:tc>
          <w:tcPr>
            <w:tcW w:w="6147" w:type="dxa"/>
            <w:vAlign w:val="bottom"/>
          </w:tcPr>
          <w:p w14:paraId="3473C272" w14:textId="5D33D70A" w:rsidR="0001402B" w:rsidRPr="00314BDE" w:rsidRDefault="0001402B" w:rsidP="0001402B">
            <w:pPr>
              <w:pStyle w:val="Tabletext"/>
              <w:numPr>
                <w:ilvl w:val="0"/>
                <w:numId w:val="97"/>
              </w:numPr>
              <w:spacing w:before="120" w:after="0"/>
              <w:ind w:left="417" w:hanging="284"/>
              <w:jc w:val="both"/>
              <w:rPr>
                <w:rFonts w:cs="Tahoma"/>
                <w:b/>
                <w:bCs/>
                <w:sz w:val="22"/>
                <w:szCs w:val="22"/>
                <w:lang w:eastAsia="el-GR"/>
              </w:rPr>
            </w:pPr>
            <w:r w:rsidRPr="00314BDE">
              <w:rPr>
                <w:rFonts w:cs="Tahoma"/>
                <w:sz w:val="22"/>
                <w:szCs w:val="22"/>
              </w:rPr>
              <w:t xml:space="preserve">Εκτιμώμενη αξία παρούσας σύμβασης </w:t>
            </w:r>
            <w:r w:rsidRPr="00314BDE">
              <w:rPr>
                <w:rFonts w:cs="Tahoma"/>
                <w:b/>
                <w:sz w:val="22"/>
                <w:szCs w:val="22"/>
              </w:rPr>
              <w:t>1.750.000,00</w:t>
            </w:r>
            <w:r w:rsidR="00342B46">
              <w:rPr>
                <w:rFonts w:cs="Tahoma"/>
                <w:b/>
                <w:sz w:val="22"/>
                <w:szCs w:val="22"/>
              </w:rPr>
              <w:t xml:space="preserve"> </w:t>
            </w:r>
            <w:r w:rsidRPr="00314BDE">
              <w:rPr>
                <w:rFonts w:cs="Tahoma"/>
                <w:b/>
                <w:bCs/>
                <w:sz w:val="22"/>
                <w:szCs w:val="22"/>
                <w:lang w:eastAsia="el-GR"/>
              </w:rPr>
              <w:t xml:space="preserve">€ </w:t>
            </w:r>
            <w:r w:rsidRPr="00314BDE">
              <w:rPr>
                <w:rFonts w:cs="Tahoma"/>
                <w:sz w:val="22"/>
                <w:szCs w:val="22"/>
              </w:rPr>
              <w:t xml:space="preserve">μη περιλαμβανομένου ΦΠΑ (Προϋπολογισμός με ΦΠΑ: </w:t>
            </w:r>
            <w:r w:rsidRPr="00314BDE">
              <w:rPr>
                <w:rFonts w:cs="Tahoma"/>
                <w:b/>
                <w:bCs/>
                <w:sz w:val="22"/>
                <w:szCs w:val="22"/>
                <w:lang w:eastAsia="el-GR"/>
              </w:rPr>
              <w:t xml:space="preserve"> </w:t>
            </w:r>
            <w:r w:rsidRPr="00314BDE">
              <w:rPr>
                <w:rFonts w:cs="Tahoma"/>
                <w:b/>
                <w:sz w:val="22"/>
                <w:szCs w:val="22"/>
              </w:rPr>
              <w:t>2.170.000,00</w:t>
            </w:r>
            <w:r w:rsidR="00342B46">
              <w:rPr>
                <w:rFonts w:cs="Tahoma"/>
                <w:b/>
                <w:sz w:val="22"/>
                <w:szCs w:val="22"/>
              </w:rPr>
              <w:t xml:space="preserve"> </w:t>
            </w:r>
            <w:r w:rsidRPr="00314BDE">
              <w:rPr>
                <w:rFonts w:cs="Tahoma"/>
                <w:b/>
                <w:bCs/>
                <w:sz w:val="22"/>
                <w:szCs w:val="22"/>
                <w:lang w:eastAsia="el-GR"/>
              </w:rPr>
              <w:t>€</w:t>
            </w:r>
            <w:r w:rsidRPr="00342B46">
              <w:rPr>
                <w:rFonts w:cs="Tahoma"/>
                <w:sz w:val="22"/>
                <w:szCs w:val="22"/>
                <w:lang w:eastAsia="el-GR"/>
              </w:rPr>
              <w:t xml:space="preserve">, ΦΠΑ </w:t>
            </w:r>
            <w:r w:rsidRPr="00342B46">
              <w:rPr>
                <w:rFonts w:cs="Tahoma"/>
                <w:sz w:val="22"/>
                <w:szCs w:val="22"/>
              </w:rPr>
              <w:t>24%</w:t>
            </w:r>
            <w:r w:rsidR="00342B46" w:rsidRPr="00342B46">
              <w:rPr>
                <w:rFonts w:cs="Tahoma"/>
                <w:bCs/>
                <w:sz w:val="22"/>
                <w:szCs w:val="22"/>
              </w:rPr>
              <w:t>:</w:t>
            </w:r>
            <w:r w:rsidRPr="00342B46">
              <w:rPr>
                <w:rFonts w:cs="Tahoma"/>
                <w:bCs/>
                <w:sz w:val="22"/>
                <w:szCs w:val="22"/>
              </w:rPr>
              <w:t xml:space="preserve"> </w:t>
            </w:r>
            <w:r w:rsidRPr="00314BDE">
              <w:rPr>
                <w:rFonts w:cs="Tahoma"/>
                <w:b/>
                <w:sz w:val="22"/>
                <w:szCs w:val="22"/>
              </w:rPr>
              <w:t>420.000,00</w:t>
            </w:r>
            <w:r w:rsidR="00342B46">
              <w:rPr>
                <w:rFonts w:cs="Tahoma"/>
                <w:b/>
                <w:sz w:val="22"/>
                <w:szCs w:val="22"/>
              </w:rPr>
              <w:t xml:space="preserve"> </w:t>
            </w:r>
            <w:r w:rsidRPr="00314BDE">
              <w:rPr>
                <w:rFonts w:cs="Tahoma"/>
                <w:b/>
                <w:bCs/>
                <w:sz w:val="22"/>
                <w:szCs w:val="22"/>
                <w:lang w:eastAsia="el-GR"/>
              </w:rPr>
              <w:t>€</w:t>
            </w:r>
            <w:r w:rsidRPr="00314BDE">
              <w:rPr>
                <w:rFonts w:cs="Tahoma"/>
                <w:sz w:val="22"/>
                <w:szCs w:val="22"/>
                <w:lang w:eastAsia="el-GR"/>
              </w:rPr>
              <w:t>)</w:t>
            </w:r>
          </w:p>
          <w:p w14:paraId="57F76BA6" w14:textId="56B22867" w:rsidR="0001402B" w:rsidRPr="00314BDE" w:rsidRDefault="0001402B" w:rsidP="0001402B">
            <w:pPr>
              <w:pStyle w:val="Tabletext"/>
              <w:numPr>
                <w:ilvl w:val="0"/>
                <w:numId w:val="97"/>
              </w:numPr>
              <w:spacing w:before="120" w:after="0"/>
              <w:ind w:left="417" w:hanging="284"/>
              <w:jc w:val="both"/>
              <w:rPr>
                <w:rFonts w:cs="Tahoma"/>
                <w:b/>
                <w:sz w:val="22"/>
                <w:szCs w:val="22"/>
              </w:rPr>
            </w:pPr>
            <w:r w:rsidRPr="00314BDE">
              <w:rPr>
                <w:rFonts w:cs="Tahoma"/>
                <w:sz w:val="22"/>
                <w:szCs w:val="22"/>
              </w:rPr>
              <w:t>Εκτιμώμενη αξία δικαιώματος προαίρεσης αύξησης φυσικού αντικειμένου: έως 50%</w:t>
            </w:r>
            <w:r w:rsidR="00342B46">
              <w:rPr>
                <w:rFonts w:cs="Tahoma"/>
                <w:sz w:val="22"/>
                <w:szCs w:val="22"/>
              </w:rPr>
              <w:t xml:space="preserve"> </w:t>
            </w:r>
            <w:r w:rsidR="00342B46" w:rsidRPr="00342B46">
              <w:rPr>
                <w:rFonts w:cs="Tahoma"/>
                <w:b/>
                <w:bCs/>
                <w:sz w:val="22"/>
                <w:szCs w:val="22"/>
              </w:rPr>
              <w:t>(</w:t>
            </w:r>
            <w:r w:rsidRPr="00342B46">
              <w:rPr>
                <w:rFonts w:cs="Tahoma"/>
                <w:b/>
                <w:bCs/>
                <w:sz w:val="22"/>
                <w:szCs w:val="22"/>
              </w:rPr>
              <w:t>875.000,00</w:t>
            </w:r>
            <w:r w:rsidR="00342B46" w:rsidRPr="00342B46">
              <w:rPr>
                <w:rFonts w:cs="Tahoma"/>
                <w:b/>
                <w:bCs/>
                <w:sz w:val="22"/>
                <w:szCs w:val="22"/>
              </w:rPr>
              <w:t xml:space="preserve"> </w:t>
            </w:r>
            <w:r w:rsidRPr="00342B46">
              <w:rPr>
                <w:rFonts w:cs="Tahoma"/>
                <w:b/>
                <w:bCs/>
                <w:sz w:val="22"/>
                <w:szCs w:val="22"/>
                <w:lang w:eastAsia="el-GR"/>
              </w:rPr>
              <w:t>€</w:t>
            </w:r>
            <w:r w:rsidR="00342B46" w:rsidRPr="00342B46">
              <w:rPr>
                <w:rFonts w:cs="Tahoma"/>
                <w:b/>
                <w:bCs/>
                <w:sz w:val="22"/>
                <w:szCs w:val="22"/>
                <w:lang w:eastAsia="el-GR"/>
              </w:rPr>
              <w:t>)</w:t>
            </w:r>
            <w:r w:rsidRPr="00342B46">
              <w:rPr>
                <w:rFonts w:cs="Tahoma"/>
                <w:b/>
                <w:bCs/>
                <w:sz w:val="22"/>
                <w:szCs w:val="22"/>
              </w:rPr>
              <w:t xml:space="preserve"> </w:t>
            </w:r>
            <w:r w:rsidRPr="00314BDE">
              <w:rPr>
                <w:rFonts w:cs="Tahoma"/>
                <w:sz w:val="22"/>
                <w:szCs w:val="22"/>
              </w:rPr>
              <w:t xml:space="preserve">μη περιλαμβανομένου ΦΠΑ (Προϋπολογισμός με ΦΠΑ: </w:t>
            </w:r>
            <w:r w:rsidRPr="00314BDE">
              <w:rPr>
                <w:rFonts w:cs="Tahoma"/>
                <w:b/>
                <w:bCs/>
                <w:sz w:val="22"/>
                <w:szCs w:val="22"/>
                <w:lang w:eastAsia="el-GR"/>
              </w:rPr>
              <w:t xml:space="preserve"> 1.085.000,00</w:t>
            </w:r>
            <w:r w:rsidR="00342B46">
              <w:rPr>
                <w:rFonts w:cs="Tahoma"/>
                <w:b/>
                <w:bCs/>
                <w:sz w:val="22"/>
                <w:szCs w:val="22"/>
                <w:lang w:eastAsia="el-GR"/>
              </w:rPr>
              <w:t xml:space="preserve"> </w:t>
            </w:r>
            <w:r w:rsidRPr="00314BDE">
              <w:rPr>
                <w:rFonts w:cs="Tahoma"/>
                <w:b/>
                <w:bCs/>
                <w:sz w:val="22"/>
                <w:szCs w:val="22"/>
                <w:lang w:eastAsia="el-GR"/>
              </w:rPr>
              <w:t>€</w:t>
            </w:r>
            <w:r w:rsidRPr="00342B46">
              <w:rPr>
                <w:rFonts w:cs="Tahoma"/>
                <w:sz w:val="22"/>
                <w:szCs w:val="22"/>
                <w:lang w:eastAsia="el-GR"/>
              </w:rPr>
              <w:t>,</w:t>
            </w:r>
            <w:r w:rsidRPr="00314BDE">
              <w:rPr>
                <w:rFonts w:cs="Tahoma"/>
                <w:b/>
                <w:bCs/>
                <w:sz w:val="22"/>
                <w:szCs w:val="22"/>
                <w:lang w:eastAsia="el-GR"/>
              </w:rPr>
              <w:t xml:space="preserve"> </w:t>
            </w:r>
            <w:r w:rsidRPr="00342B46">
              <w:rPr>
                <w:rFonts w:cs="Tahoma"/>
                <w:sz w:val="22"/>
                <w:szCs w:val="22"/>
                <w:lang w:eastAsia="el-GR"/>
              </w:rPr>
              <w:t xml:space="preserve">ΦΠΑ </w:t>
            </w:r>
            <w:r w:rsidRPr="00342B46">
              <w:rPr>
                <w:rFonts w:cs="Tahoma"/>
                <w:sz w:val="22"/>
                <w:szCs w:val="22"/>
              </w:rPr>
              <w:t>24%</w:t>
            </w:r>
            <w:r w:rsidR="00342B46" w:rsidRPr="00342B46">
              <w:rPr>
                <w:rFonts w:cs="Tahoma"/>
                <w:sz w:val="22"/>
                <w:szCs w:val="22"/>
              </w:rPr>
              <w:t>:</w:t>
            </w:r>
            <w:r w:rsidRPr="00314BDE">
              <w:rPr>
                <w:rFonts w:cs="Tahoma"/>
                <w:b/>
                <w:bCs/>
                <w:sz w:val="22"/>
                <w:szCs w:val="22"/>
                <w:lang w:eastAsia="el-GR"/>
              </w:rPr>
              <w:t xml:space="preserve"> 210.000,00</w:t>
            </w:r>
            <w:r w:rsidR="00342B46">
              <w:rPr>
                <w:rFonts w:cs="Tahoma"/>
                <w:b/>
                <w:bCs/>
                <w:sz w:val="22"/>
                <w:szCs w:val="22"/>
                <w:lang w:eastAsia="el-GR"/>
              </w:rPr>
              <w:t xml:space="preserve"> </w:t>
            </w:r>
            <w:r w:rsidRPr="00314BDE">
              <w:rPr>
                <w:rFonts w:cs="Tahoma"/>
                <w:b/>
                <w:bCs/>
                <w:sz w:val="22"/>
                <w:szCs w:val="22"/>
                <w:lang w:eastAsia="el-GR"/>
              </w:rPr>
              <w:t>€</w:t>
            </w:r>
            <w:r w:rsidRPr="00314BDE">
              <w:rPr>
                <w:rFonts w:cs="Tahoma"/>
                <w:sz w:val="22"/>
                <w:szCs w:val="22"/>
                <w:lang w:eastAsia="el-GR"/>
              </w:rPr>
              <w:t>)</w:t>
            </w:r>
          </w:p>
          <w:p w14:paraId="79E678B6" w14:textId="59920DDC" w:rsidR="001329EC" w:rsidRPr="00342B46" w:rsidRDefault="0001402B" w:rsidP="00342B46">
            <w:pPr>
              <w:autoSpaceDE w:val="0"/>
              <w:autoSpaceDN w:val="0"/>
              <w:adjustRightInd w:val="0"/>
              <w:spacing w:before="120"/>
              <w:rPr>
                <w:rFonts w:cs="Tahoma"/>
                <w:b/>
                <w:bCs/>
                <w:szCs w:val="22"/>
                <w:lang w:val="el-GR" w:eastAsia="el-GR"/>
              </w:rPr>
            </w:pPr>
            <w:r w:rsidRPr="00314BDE">
              <w:rPr>
                <w:rFonts w:cs="Tahoma"/>
                <w:szCs w:val="22"/>
                <w:lang w:val="el-GR"/>
              </w:rPr>
              <w:t xml:space="preserve">Συνολική εκτιμώμενη αξία σύμβασης </w:t>
            </w:r>
            <w:r w:rsidRPr="00314BDE">
              <w:rPr>
                <w:rFonts w:cs="Tahoma"/>
                <w:b/>
                <w:bCs/>
                <w:szCs w:val="22"/>
                <w:lang w:val="el-GR" w:eastAsia="el-GR"/>
              </w:rPr>
              <w:t>2.625.000,00</w:t>
            </w:r>
            <w:r w:rsidR="00342B46">
              <w:rPr>
                <w:rFonts w:cs="Tahoma"/>
                <w:b/>
                <w:bCs/>
                <w:szCs w:val="22"/>
                <w:lang w:val="el-GR" w:eastAsia="el-GR"/>
              </w:rPr>
              <w:t xml:space="preserve"> </w:t>
            </w:r>
            <w:r w:rsidRPr="00314BDE">
              <w:rPr>
                <w:rFonts w:cs="Tahoma"/>
                <w:b/>
                <w:bCs/>
                <w:szCs w:val="22"/>
                <w:lang w:val="el-GR" w:eastAsia="el-GR"/>
              </w:rPr>
              <w:t xml:space="preserve">€ </w:t>
            </w:r>
            <w:r w:rsidRPr="00314BDE">
              <w:rPr>
                <w:rFonts w:cs="Tahoma"/>
                <w:szCs w:val="22"/>
                <w:lang w:val="el-GR"/>
              </w:rPr>
              <w:t>μη περιλαμβανομένου ΦΠΑ</w:t>
            </w:r>
            <w:r w:rsidR="00342B46">
              <w:rPr>
                <w:rFonts w:cs="Tahoma"/>
                <w:szCs w:val="22"/>
                <w:lang w:val="el-GR"/>
              </w:rPr>
              <w:t xml:space="preserve"> (Π</w:t>
            </w:r>
            <w:r w:rsidRPr="00314BDE">
              <w:rPr>
                <w:rFonts w:cs="Tahoma"/>
                <w:szCs w:val="22"/>
                <w:lang w:val="el-GR"/>
              </w:rPr>
              <w:t xml:space="preserve">ροϋπολογισμός με ΦΠΑ: </w:t>
            </w:r>
            <w:r w:rsidRPr="00314BDE">
              <w:rPr>
                <w:rFonts w:cs="Tahoma"/>
                <w:b/>
                <w:bCs/>
                <w:szCs w:val="22"/>
                <w:lang w:val="el-GR" w:eastAsia="el-GR"/>
              </w:rPr>
              <w:t xml:space="preserve"> 3.255.000,00</w:t>
            </w:r>
            <w:r w:rsidR="00342B46">
              <w:rPr>
                <w:rFonts w:cs="Tahoma"/>
                <w:b/>
                <w:bCs/>
                <w:szCs w:val="22"/>
                <w:lang w:val="el-GR" w:eastAsia="el-GR"/>
              </w:rPr>
              <w:t xml:space="preserve"> </w:t>
            </w:r>
            <w:r w:rsidRPr="00314BDE">
              <w:rPr>
                <w:rFonts w:cs="Tahoma"/>
                <w:b/>
                <w:bCs/>
                <w:szCs w:val="22"/>
                <w:lang w:val="el-GR" w:eastAsia="el-GR"/>
              </w:rPr>
              <w:t>€</w:t>
            </w:r>
            <w:r w:rsidRPr="00342B46">
              <w:rPr>
                <w:rFonts w:cs="Tahoma"/>
                <w:szCs w:val="22"/>
                <w:lang w:val="el-GR" w:eastAsia="el-GR"/>
              </w:rPr>
              <w:t>,</w:t>
            </w:r>
            <w:r w:rsidRPr="00314BDE">
              <w:rPr>
                <w:rFonts w:cs="Tahoma"/>
                <w:b/>
                <w:bCs/>
                <w:szCs w:val="22"/>
                <w:lang w:val="el-GR" w:eastAsia="el-GR"/>
              </w:rPr>
              <w:t xml:space="preserve"> </w:t>
            </w:r>
            <w:r w:rsidRPr="00342B46">
              <w:rPr>
                <w:rFonts w:cs="Tahoma"/>
                <w:szCs w:val="22"/>
                <w:lang w:val="el-GR" w:eastAsia="el-GR"/>
              </w:rPr>
              <w:t xml:space="preserve">ΦΠΑ </w:t>
            </w:r>
            <w:r w:rsidRPr="00342B46">
              <w:rPr>
                <w:rFonts w:cs="Tahoma"/>
                <w:szCs w:val="22"/>
                <w:lang w:val="el-GR"/>
              </w:rPr>
              <w:t>24%</w:t>
            </w:r>
            <w:r w:rsidR="00342B46" w:rsidRPr="00342B46">
              <w:rPr>
                <w:rFonts w:cs="Tahoma"/>
                <w:szCs w:val="22"/>
                <w:lang w:val="el-GR"/>
              </w:rPr>
              <w:t>:</w:t>
            </w:r>
            <w:r w:rsidRPr="00314BDE">
              <w:rPr>
                <w:rFonts w:cs="Tahoma"/>
                <w:b/>
                <w:bCs/>
                <w:szCs w:val="22"/>
                <w:lang w:val="el-GR" w:eastAsia="el-GR"/>
              </w:rPr>
              <w:t xml:space="preserve"> 630.000,00</w:t>
            </w:r>
            <w:r w:rsidR="00342B46">
              <w:rPr>
                <w:rFonts w:cs="Tahoma"/>
                <w:b/>
                <w:bCs/>
                <w:szCs w:val="22"/>
                <w:lang w:val="el-GR" w:eastAsia="el-GR"/>
              </w:rPr>
              <w:t xml:space="preserve"> </w:t>
            </w:r>
            <w:r w:rsidRPr="00314BDE">
              <w:rPr>
                <w:rFonts w:cs="Tahoma"/>
                <w:b/>
                <w:bCs/>
                <w:szCs w:val="22"/>
                <w:lang w:val="el-GR" w:eastAsia="el-GR"/>
              </w:rPr>
              <w:t>€</w:t>
            </w:r>
            <w:r w:rsidR="00342B46" w:rsidRPr="00342B46">
              <w:rPr>
                <w:rFonts w:cs="Tahoma"/>
                <w:szCs w:val="22"/>
                <w:lang w:val="el-GR" w:eastAsia="el-GR"/>
              </w:rPr>
              <w:t>)</w:t>
            </w:r>
          </w:p>
        </w:tc>
      </w:tr>
      <w:tr w:rsidR="00314BDE" w:rsidRPr="00314BDE" w14:paraId="1B727492" w14:textId="77777777" w:rsidTr="00342B46">
        <w:tc>
          <w:tcPr>
            <w:tcW w:w="3708" w:type="dxa"/>
            <w:vAlign w:val="center"/>
          </w:tcPr>
          <w:p w14:paraId="586B58F2" w14:textId="77777777" w:rsidR="001329EC" w:rsidRPr="00314BDE" w:rsidRDefault="001329EC" w:rsidP="00342B46">
            <w:pPr>
              <w:pStyle w:val="TabletextChar"/>
              <w:spacing w:after="0"/>
              <w:rPr>
                <w:rFonts w:cs="Tahoma"/>
                <w:b/>
                <w:sz w:val="22"/>
                <w:szCs w:val="22"/>
              </w:rPr>
            </w:pPr>
            <w:r w:rsidRPr="00314BDE">
              <w:rPr>
                <w:rFonts w:cs="Tahoma"/>
                <w:b/>
                <w:sz w:val="22"/>
                <w:szCs w:val="22"/>
              </w:rPr>
              <w:t>ΧΡΗΜΑΤΟΔΟΤΗΣΗ ΕΡΓΟΥ</w:t>
            </w:r>
          </w:p>
        </w:tc>
        <w:tc>
          <w:tcPr>
            <w:tcW w:w="6147" w:type="dxa"/>
            <w:vAlign w:val="center"/>
          </w:tcPr>
          <w:p w14:paraId="29401BAD" w14:textId="62C2CA4B" w:rsidR="001329EC" w:rsidRPr="00314BDE" w:rsidRDefault="001329EC" w:rsidP="00EA4C85">
            <w:pPr>
              <w:pStyle w:val="TabletextChar"/>
              <w:spacing w:before="120"/>
              <w:jc w:val="both"/>
              <w:rPr>
                <w:rFonts w:cs="Tahoma"/>
                <w:sz w:val="22"/>
                <w:szCs w:val="22"/>
              </w:rPr>
            </w:pPr>
            <w:r w:rsidRPr="00314BDE">
              <w:rPr>
                <w:rFonts w:cs="Tahoma"/>
                <w:sz w:val="22"/>
                <w:szCs w:val="22"/>
              </w:rPr>
              <w:t xml:space="preserve">Το Έργο χρηματοδοτείται </w:t>
            </w:r>
            <w:r w:rsidR="0076083D" w:rsidRPr="00314BDE">
              <w:rPr>
                <w:rFonts w:cs="Tahoma"/>
                <w:sz w:val="22"/>
                <w:szCs w:val="22"/>
              </w:rPr>
              <w:t xml:space="preserve">από την Ευρωπαϊκή Ένωση </w:t>
            </w:r>
            <w:r w:rsidR="00EE30E1" w:rsidRPr="00314BDE">
              <w:rPr>
                <w:rFonts w:cs="Tahoma"/>
                <w:sz w:val="22"/>
                <w:szCs w:val="22"/>
              </w:rPr>
              <w:t xml:space="preserve">- </w:t>
            </w:r>
            <w:proofErr w:type="spellStart"/>
            <w:r w:rsidR="00EE30E1" w:rsidRPr="00314BDE">
              <w:rPr>
                <w:rFonts w:cs="Tahoma"/>
                <w:sz w:val="22"/>
                <w:szCs w:val="22"/>
              </w:rPr>
              <w:t>NextGeneration</w:t>
            </w:r>
            <w:proofErr w:type="spellEnd"/>
            <w:r w:rsidR="00EE30E1" w:rsidRPr="00314BDE">
              <w:rPr>
                <w:rFonts w:cs="Tahoma"/>
                <w:sz w:val="22"/>
                <w:szCs w:val="22"/>
              </w:rPr>
              <w:t xml:space="preserve"> EU, </w:t>
            </w:r>
            <w:r w:rsidR="0076083D" w:rsidRPr="00314BDE">
              <w:rPr>
                <w:rFonts w:cs="Tahoma"/>
                <w:sz w:val="22"/>
                <w:szCs w:val="22"/>
              </w:rPr>
              <w:t xml:space="preserve">στο Πλαίσιο του Εθνικού Σχεδίου Ανάκαμψης και Ανθεκτικότητας «Ελλάδα 2.0», </w:t>
            </w:r>
            <w:r w:rsidR="00EE30E1" w:rsidRPr="00314BDE">
              <w:rPr>
                <w:rFonts w:cs="Tahoma"/>
                <w:sz w:val="22"/>
                <w:szCs w:val="22"/>
              </w:rPr>
              <w:t xml:space="preserve">(κωδικός Δράσης: 16810 / Άξονας 2.2) </w:t>
            </w:r>
            <w:r w:rsidR="0076083D" w:rsidRPr="00314BDE">
              <w:rPr>
                <w:rFonts w:cs="Tahoma"/>
                <w:sz w:val="22"/>
                <w:szCs w:val="22"/>
              </w:rPr>
              <w:t xml:space="preserve">καθώς και από Πιστώσεις του Προγράμματος Δημοσίων Επενδύσεων (αριθ. ΣΑΤΑ </w:t>
            </w:r>
            <w:r w:rsidR="00EE30E1" w:rsidRPr="00314BDE">
              <w:rPr>
                <w:rFonts w:cs="Tahoma"/>
                <w:sz w:val="22"/>
                <w:szCs w:val="22"/>
              </w:rPr>
              <w:t>ΤΑ</w:t>
            </w:r>
            <w:r w:rsidR="00B879A1" w:rsidRPr="00314BDE">
              <w:rPr>
                <w:rFonts w:cs="Tahoma"/>
                <w:sz w:val="22"/>
                <w:szCs w:val="22"/>
              </w:rPr>
              <w:t>063</w:t>
            </w:r>
            <w:r w:rsidR="0076083D" w:rsidRPr="00314BDE">
              <w:rPr>
                <w:rFonts w:cs="Tahoma"/>
                <w:sz w:val="22"/>
                <w:szCs w:val="22"/>
              </w:rPr>
              <w:t xml:space="preserve">, </w:t>
            </w:r>
            <w:proofErr w:type="spellStart"/>
            <w:r w:rsidR="0076083D" w:rsidRPr="00314BDE">
              <w:rPr>
                <w:rFonts w:cs="Tahoma"/>
                <w:sz w:val="22"/>
                <w:szCs w:val="22"/>
              </w:rPr>
              <w:t>ενάριθ</w:t>
            </w:r>
            <w:proofErr w:type="spellEnd"/>
            <w:r w:rsidR="0076083D" w:rsidRPr="00314BDE">
              <w:rPr>
                <w:rFonts w:cs="Tahoma"/>
                <w:sz w:val="22"/>
                <w:szCs w:val="22"/>
              </w:rPr>
              <w:t xml:space="preserve">. </w:t>
            </w:r>
            <w:r w:rsidR="00DC3342" w:rsidRPr="00314BDE">
              <w:rPr>
                <w:rFonts w:cs="Tahoma"/>
                <w:sz w:val="22"/>
                <w:szCs w:val="22"/>
              </w:rPr>
              <w:t>Έ</w:t>
            </w:r>
            <w:r w:rsidR="0076083D" w:rsidRPr="00314BDE">
              <w:rPr>
                <w:rFonts w:cs="Tahoma"/>
                <w:sz w:val="22"/>
                <w:szCs w:val="22"/>
              </w:rPr>
              <w:t>ργου</w:t>
            </w:r>
            <w:r w:rsidR="00DC3342" w:rsidRPr="00314BDE">
              <w:rPr>
                <w:rFonts w:cs="Tahoma"/>
                <w:sz w:val="22"/>
                <w:szCs w:val="22"/>
              </w:rPr>
              <w:t xml:space="preserve">  </w:t>
            </w:r>
            <w:r w:rsidR="00B879A1" w:rsidRPr="00314BDE">
              <w:rPr>
                <w:rFonts w:cs="Tahoma"/>
                <w:sz w:val="22"/>
                <w:szCs w:val="22"/>
              </w:rPr>
              <w:t>2021</w:t>
            </w:r>
            <w:r w:rsidR="00B879A1" w:rsidRPr="00314BDE">
              <w:rPr>
                <w:rFonts w:cs="Tahoma"/>
                <w:sz w:val="22"/>
                <w:szCs w:val="22"/>
                <w:lang w:val="en-US"/>
              </w:rPr>
              <w:t>TA</w:t>
            </w:r>
            <w:r w:rsidR="00B879A1" w:rsidRPr="00314BDE">
              <w:rPr>
                <w:rFonts w:cs="Tahoma"/>
                <w:sz w:val="22"/>
                <w:szCs w:val="22"/>
              </w:rPr>
              <w:t>06300014</w:t>
            </w:r>
            <w:r w:rsidR="0076083D" w:rsidRPr="00314BDE">
              <w:rPr>
                <w:rFonts w:cs="Tahoma"/>
                <w:sz w:val="22"/>
                <w:szCs w:val="22"/>
              </w:rPr>
              <w:t>.)</w:t>
            </w:r>
          </w:p>
        </w:tc>
      </w:tr>
      <w:tr w:rsidR="00314BDE" w:rsidRPr="00314BDE" w14:paraId="763EE229" w14:textId="77777777" w:rsidTr="00EA4C85">
        <w:trPr>
          <w:trHeight w:val="410"/>
        </w:trPr>
        <w:tc>
          <w:tcPr>
            <w:tcW w:w="3708" w:type="dxa"/>
            <w:vAlign w:val="center"/>
          </w:tcPr>
          <w:p w14:paraId="3F667A4A" w14:textId="77777777" w:rsidR="001329EC" w:rsidRPr="00314BDE" w:rsidDel="00CD2F0B" w:rsidRDefault="001329EC" w:rsidP="00EA4C85">
            <w:pPr>
              <w:pStyle w:val="TabletextChar"/>
              <w:spacing w:after="0"/>
              <w:rPr>
                <w:rFonts w:cs="Tahoma"/>
                <w:b/>
                <w:sz w:val="22"/>
                <w:szCs w:val="22"/>
              </w:rPr>
            </w:pPr>
            <w:r w:rsidRPr="00314BDE">
              <w:rPr>
                <w:rFonts w:cs="Tahoma"/>
                <w:b/>
                <w:sz w:val="22"/>
                <w:szCs w:val="22"/>
              </w:rPr>
              <w:t xml:space="preserve">ΔΙΑΡΚΕΙΑ ΣΥΜΒΑΣΗΣ </w:t>
            </w:r>
          </w:p>
        </w:tc>
        <w:tc>
          <w:tcPr>
            <w:tcW w:w="6147" w:type="dxa"/>
            <w:vAlign w:val="center"/>
          </w:tcPr>
          <w:p w14:paraId="596E444B" w14:textId="33CAFEA6" w:rsidR="001329EC" w:rsidRPr="00F82781" w:rsidRDefault="00B879A1" w:rsidP="00EA4C85">
            <w:pPr>
              <w:spacing w:before="120"/>
              <w:jc w:val="left"/>
              <w:rPr>
                <w:rFonts w:cs="Tahoma"/>
                <w:szCs w:val="22"/>
                <w:highlight w:val="cyan"/>
                <w:lang w:val="en-US"/>
              </w:rPr>
            </w:pPr>
            <w:r w:rsidRPr="00314BDE">
              <w:rPr>
                <w:rFonts w:cs="Tahoma"/>
                <w:szCs w:val="22"/>
                <w:lang w:val="el-GR"/>
              </w:rPr>
              <w:t xml:space="preserve">Τριάντα </w:t>
            </w:r>
            <w:r w:rsidR="001329EC" w:rsidRPr="00314BDE">
              <w:rPr>
                <w:rFonts w:cs="Tahoma"/>
                <w:szCs w:val="22"/>
                <w:lang w:val="el-GR"/>
              </w:rPr>
              <w:t xml:space="preserve"> (</w:t>
            </w:r>
            <w:r w:rsidRPr="00314BDE">
              <w:rPr>
                <w:rFonts w:cs="Tahoma"/>
                <w:szCs w:val="22"/>
                <w:lang w:val="el-GR"/>
              </w:rPr>
              <w:t>3</w:t>
            </w:r>
            <w:r w:rsidR="00F773A1">
              <w:rPr>
                <w:rFonts w:cs="Tahoma"/>
                <w:szCs w:val="22"/>
                <w:lang w:val="el-GR"/>
              </w:rPr>
              <w:t>0</w:t>
            </w:r>
            <w:r w:rsidR="001329EC" w:rsidRPr="00314BDE">
              <w:rPr>
                <w:rFonts w:cs="Tahoma"/>
                <w:szCs w:val="22"/>
                <w:lang w:val="el-GR"/>
              </w:rPr>
              <w:t>) μήνες.</w:t>
            </w:r>
          </w:p>
        </w:tc>
      </w:tr>
      <w:tr w:rsidR="00314BDE" w:rsidRPr="00314BDE" w14:paraId="1708A13A" w14:textId="77777777" w:rsidTr="00931EE2">
        <w:trPr>
          <w:trHeight w:val="524"/>
        </w:trPr>
        <w:tc>
          <w:tcPr>
            <w:tcW w:w="3708" w:type="dxa"/>
            <w:vAlign w:val="center"/>
          </w:tcPr>
          <w:p w14:paraId="657734D4" w14:textId="77777777" w:rsidR="001329EC" w:rsidRPr="00314BDE" w:rsidRDefault="001329EC" w:rsidP="00931EE2">
            <w:pPr>
              <w:pStyle w:val="TabletextChar"/>
              <w:spacing w:after="0"/>
              <w:rPr>
                <w:rFonts w:cs="Tahoma"/>
                <w:b/>
                <w:sz w:val="22"/>
                <w:szCs w:val="22"/>
              </w:rPr>
            </w:pPr>
            <w:r w:rsidRPr="00314BDE">
              <w:rPr>
                <w:rFonts w:cs="Tahoma"/>
                <w:b/>
                <w:sz w:val="22"/>
                <w:szCs w:val="22"/>
              </w:rPr>
              <w:lastRenderedPageBreak/>
              <w:t>ΗΜΕΡΟΜΗΝΙΑ ΔΙΑΚΗΡΥΞΗΣ</w:t>
            </w:r>
          </w:p>
        </w:tc>
        <w:tc>
          <w:tcPr>
            <w:tcW w:w="6147" w:type="dxa"/>
            <w:vAlign w:val="center"/>
          </w:tcPr>
          <w:p w14:paraId="2932A5A0" w14:textId="471E032E" w:rsidR="001329EC" w:rsidRPr="00314BDE" w:rsidRDefault="00806742" w:rsidP="00931EE2">
            <w:pPr>
              <w:pStyle w:val="TabletextChar"/>
              <w:spacing w:after="0"/>
              <w:rPr>
                <w:rFonts w:cs="Tahoma"/>
                <w:b/>
                <w:sz w:val="22"/>
                <w:szCs w:val="24"/>
                <w:lang w:val="en-US"/>
              </w:rPr>
            </w:pPr>
            <w:r w:rsidRPr="00806742">
              <w:rPr>
                <w:rFonts w:cs="Tahoma"/>
                <w:b/>
                <w:sz w:val="22"/>
                <w:szCs w:val="24"/>
                <w:lang w:val="en-US"/>
              </w:rPr>
              <w:t>2</w:t>
            </w:r>
            <w:r>
              <w:rPr>
                <w:rFonts w:cs="Tahoma"/>
                <w:b/>
                <w:sz w:val="22"/>
                <w:szCs w:val="24"/>
                <w:lang w:val="en-US"/>
              </w:rPr>
              <w:t>1</w:t>
            </w:r>
            <w:r w:rsidRPr="00806742">
              <w:rPr>
                <w:rFonts w:cs="Tahoma"/>
                <w:b/>
                <w:sz w:val="22"/>
                <w:szCs w:val="24"/>
                <w:lang w:val="en-US"/>
              </w:rPr>
              <w:t>-03-2023</w:t>
            </w:r>
          </w:p>
        </w:tc>
      </w:tr>
      <w:tr w:rsidR="00314BDE" w:rsidRPr="00314BDE" w14:paraId="699D9BB4" w14:textId="77777777" w:rsidTr="00931EE2">
        <w:trPr>
          <w:trHeight w:val="1112"/>
        </w:trPr>
        <w:tc>
          <w:tcPr>
            <w:tcW w:w="3708" w:type="dxa"/>
            <w:vAlign w:val="center"/>
          </w:tcPr>
          <w:p w14:paraId="411DE717" w14:textId="77777777" w:rsidR="001329EC" w:rsidRPr="00314BDE" w:rsidRDefault="001329EC" w:rsidP="00931EE2">
            <w:pPr>
              <w:pStyle w:val="TabletextChar"/>
              <w:spacing w:after="0"/>
              <w:rPr>
                <w:rFonts w:cs="Tahoma"/>
                <w:b/>
                <w:sz w:val="22"/>
                <w:szCs w:val="22"/>
              </w:rPr>
            </w:pPr>
            <w:r w:rsidRPr="00314BDE">
              <w:rPr>
                <w:rFonts w:cs="Tahoma"/>
                <w:b/>
                <w:sz w:val="22"/>
                <w:szCs w:val="22"/>
              </w:rPr>
              <w:t>ΠΡΟΘΕΣΜΙΑ ΓΙΑ ΥΠΟΒΟΛΗ ΔΙΕΥΚΡΙΝΙΣΕΩΝ ΕΠΙ ΤΩΝ ΟΡΩΝ ΤΗΣ ΔΙΑΚΗΡΥΞΗΣ</w:t>
            </w:r>
          </w:p>
        </w:tc>
        <w:tc>
          <w:tcPr>
            <w:tcW w:w="6147" w:type="dxa"/>
            <w:vAlign w:val="center"/>
          </w:tcPr>
          <w:p w14:paraId="33373FF6" w14:textId="7DAED6F7" w:rsidR="001329EC" w:rsidRPr="00314BDE" w:rsidRDefault="00AB6570" w:rsidP="00931EE2">
            <w:pPr>
              <w:pStyle w:val="TabletextChar"/>
              <w:spacing w:after="0"/>
              <w:rPr>
                <w:rFonts w:cs="Tahoma"/>
                <w:b/>
                <w:sz w:val="22"/>
                <w:szCs w:val="24"/>
                <w:highlight w:val="yellow"/>
                <w:lang w:val="en-US"/>
              </w:rPr>
            </w:pPr>
            <w:r>
              <w:rPr>
                <w:rFonts w:cs="Tahoma"/>
                <w:b/>
                <w:sz w:val="22"/>
                <w:szCs w:val="24"/>
                <w:lang w:val="en-US"/>
              </w:rPr>
              <w:t>07</w:t>
            </w:r>
            <w:r w:rsidRPr="00AB6570">
              <w:rPr>
                <w:rFonts w:cs="Tahoma"/>
                <w:b/>
                <w:sz w:val="22"/>
                <w:szCs w:val="24"/>
                <w:lang w:val="en-US"/>
              </w:rPr>
              <w:t>-0</w:t>
            </w:r>
            <w:r>
              <w:rPr>
                <w:rFonts w:cs="Tahoma"/>
                <w:b/>
                <w:sz w:val="22"/>
                <w:szCs w:val="24"/>
                <w:lang w:val="en-US"/>
              </w:rPr>
              <w:t>4</w:t>
            </w:r>
            <w:r w:rsidRPr="00AB6570">
              <w:rPr>
                <w:rFonts w:cs="Tahoma"/>
                <w:b/>
                <w:sz w:val="22"/>
                <w:szCs w:val="24"/>
                <w:lang w:val="en-US"/>
              </w:rPr>
              <w:t>-2023</w:t>
            </w:r>
          </w:p>
        </w:tc>
      </w:tr>
      <w:tr w:rsidR="00314BDE" w:rsidRPr="00314BDE" w14:paraId="5E5FEAB0" w14:textId="77777777" w:rsidTr="00931EE2">
        <w:trPr>
          <w:trHeight w:val="1142"/>
        </w:trPr>
        <w:tc>
          <w:tcPr>
            <w:tcW w:w="3708" w:type="dxa"/>
            <w:vAlign w:val="center"/>
          </w:tcPr>
          <w:p w14:paraId="5E6B3256" w14:textId="77777777" w:rsidR="001329EC" w:rsidRPr="00314BDE" w:rsidRDefault="001329EC" w:rsidP="00931EE2">
            <w:pPr>
              <w:pStyle w:val="TabletextChar"/>
              <w:spacing w:after="0"/>
              <w:rPr>
                <w:rFonts w:cs="Tahoma"/>
                <w:b/>
                <w:sz w:val="22"/>
                <w:szCs w:val="24"/>
              </w:rPr>
            </w:pPr>
            <w:r w:rsidRPr="00314BDE">
              <w:rPr>
                <w:rFonts w:cs="Tahoma"/>
                <w:b/>
                <w:sz w:val="22"/>
                <w:szCs w:val="24"/>
              </w:rPr>
              <w:t>ΗΜΕΡΟΜΗΝΙΑ ΈΝΑΡΞΗΣ ΗΛΕΚΤΡΟΝΙΚΗΣ ΥΠΟΒΟΛΗΣ ΠΡΟΣΦΟΡΩΝ</w:t>
            </w:r>
          </w:p>
        </w:tc>
        <w:tc>
          <w:tcPr>
            <w:tcW w:w="6147" w:type="dxa"/>
            <w:vAlign w:val="center"/>
          </w:tcPr>
          <w:p w14:paraId="5177074D" w14:textId="671497C9" w:rsidR="001329EC" w:rsidRPr="00314BDE" w:rsidRDefault="00895867" w:rsidP="00931EE2">
            <w:pPr>
              <w:pStyle w:val="TabletextChar"/>
              <w:spacing w:after="0"/>
              <w:rPr>
                <w:rFonts w:cs="Tahoma"/>
                <w:b/>
                <w:sz w:val="22"/>
                <w:szCs w:val="24"/>
                <w:lang w:val="en-US"/>
              </w:rPr>
            </w:pPr>
            <w:r w:rsidRPr="00895867">
              <w:rPr>
                <w:rFonts w:cs="Tahoma"/>
                <w:b/>
                <w:sz w:val="22"/>
                <w:szCs w:val="24"/>
                <w:lang w:val="en-US"/>
              </w:rPr>
              <w:t>27-03-2023</w:t>
            </w:r>
          </w:p>
        </w:tc>
      </w:tr>
      <w:tr w:rsidR="00314BDE" w:rsidRPr="004158D4" w14:paraId="00AA2A84" w14:textId="77777777" w:rsidTr="00931EE2">
        <w:trPr>
          <w:trHeight w:val="1116"/>
        </w:trPr>
        <w:tc>
          <w:tcPr>
            <w:tcW w:w="3708" w:type="dxa"/>
            <w:vAlign w:val="center"/>
          </w:tcPr>
          <w:p w14:paraId="20BB5A59" w14:textId="77777777" w:rsidR="001329EC" w:rsidRPr="00314BDE" w:rsidRDefault="001329EC" w:rsidP="00931EE2">
            <w:pPr>
              <w:pStyle w:val="TabletextChar"/>
              <w:spacing w:after="0"/>
              <w:rPr>
                <w:rFonts w:cs="Tahoma"/>
                <w:b/>
                <w:sz w:val="22"/>
                <w:szCs w:val="22"/>
              </w:rPr>
            </w:pPr>
            <w:r w:rsidRPr="00314BDE">
              <w:rPr>
                <w:rFonts w:cs="Tahoma"/>
                <w:b/>
                <w:sz w:val="22"/>
                <w:szCs w:val="22"/>
              </w:rPr>
              <w:t>ΚΑΤΑΛΗΚΤΙΚΗ ΗΜΕΡΟΜΗΝΙΑ ΚΑΙ ΩΡΑ ΥΠΟΒΟΛΗΣ ΠΡΟΣΦΟΡΩΝ</w:t>
            </w:r>
          </w:p>
        </w:tc>
        <w:tc>
          <w:tcPr>
            <w:tcW w:w="6147" w:type="dxa"/>
            <w:shd w:val="clear" w:color="auto" w:fill="auto"/>
            <w:vAlign w:val="center"/>
          </w:tcPr>
          <w:p w14:paraId="4E85DE33" w14:textId="65920582" w:rsidR="001329EC" w:rsidRPr="006E5959" w:rsidRDefault="00895867" w:rsidP="00931EE2">
            <w:pPr>
              <w:autoSpaceDE w:val="0"/>
              <w:autoSpaceDN w:val="0"/>
              <w:adjustRightInd w:val="0"/>
              <w:spacing w:after="0" w:line="276" w:lineRule="auto"/>
              <w:jc w:val="left"/>
              <w:rPr>
                <w:lang w:val="el-GR"/>
              </w:rPr>
            </w:pPr>
            <w:r w:rsidRPr="00895867">
              <w:rPr>
                <w:b/>
                <w:bCs/>
                <w:lang w:val="el-GR"/>
              </w:rPr>
              <w:t>24-04-2023</w:t>
            </w:r>
            <w:r w:rsidR="001329EC" w:rsidRPr="00895867">
              <w:rPr>
                <w:lang w:val="el-GR"/>
              </w:rPr>
              <w:t xml:space="preserve">, ημέρα </w:t>
            </w:r>
            <w:r w:rsidRPr="00895867">
              <w:rPr>
                <w:b/>
                <w:bCs/>
                <w:lang w:val="el-GR"/>
              </w:rPr>
              <w:t>Δευτέρα</w:t>
            </w:r>
            <w:r>
              <w:rPr>
                <w:lang w:val="el-GR"/>
              </w:rPr>
              <w:t xml:space="preserve"> και</w:t>
            </w:r>
            <w:r w:rsidR="001329EC" w:rsidRPr="00895867">
              <w:rPr>
                <w:lang w:val="el-GR"/>
              </w:rPr>
              <w:t xml:space="preserve"> ώρα </w:t>
            </w:r>
            <w:r w:rsidR="001329EC" w:rsidRPr="00895867">
              <w:rPr>
                <w:b/>
                <w:bCs/>
                <w:lang w:val="el-GR"/>
              </w:rPr>
              <w:t>14:00</w:t>
            </w:r>
          </w:p>
        </w:tc>
      </w:tr>
      <w:tr w:rsidR="00314BDE" w:rsidRPr="00F60524" w14:paraId="222B416B" w14:textId="77777777" w:rsidTr="00931EE2">
        <w:tc>
          <w:tcPr>
            <w:tcW w:w="3708" w:type="dxa"/>
            <w:vAlign w:val="center"/>
          </w:tcPr>
          <w:p w14:paraId="1B2DB138" w14:textId="77777777" w:rsidR="001329EC" w:rsidRPr="00314BDE" w:rsidRDefault="001329EC" w:rsidP="00931EE2">
            <w:pPr>
              <w:pStyle w:val="TabletextChar"/>
              <w:spacing w:after="0"/>
              <w:rPr>
                <w:rFonts w:cs="Tahoma"/>
                <w:b/>
                <w:sz w:val="22"/>
                <w:szCs w:val="22"/>
              </w:rPr>
            </w:pPr>
            <w:r w:rsidRPr="00314BDE">
              <w:rPr>
                <w:rFonts w:cs="Tahoma"/>
                <w:b/>
                <w:sz w:val="22"/>
                <w:szCs w:val="22"/>
              </w:rPr>
              <w:t>ΤΟΠΟΣ</w:t>
            </w:r>
            <w:r w:rsidRPr="00314BDE">
              <w:rPr>
                <w:rFonts w:cs="Tahoma"/>
                <w:b/>
                <w:sz w:val="22"/>
                <w:szCs w:val="22"/>
                <w:lang w:val="en-US"/>
              </w:rPr>
              <w:t xml:space="preserve"> </w:t>
            </w:r>
            <w:r w:rsidRPr="00314BDE">
              <w:rPr>
                <w:rFonts w:cs="Tahoma"/>
                <w:b/>
                <w:sz w:val="22"/>
                <w:szCs w:val="22"/>
              </w:rPr>
              <w:t>&amp; ΤΡΟΠΟΣ ΚΑΤΑΘΕΣΗΣ ΠΡΟΣΦΟΡΩΝ</w:t>
            </w:r>
          </w:p>
        </w:tc>
        <w:tc>
          <w:tcPr>
            <w:tcW w:w="6147" w:type="dxa"/>
            <w:vAlign w:val="center"/>
          </w:tcPr>
          <w:p w14:paraId="4D31C7C9" w14:textId="77777777" w:rsidR="00B879A1" w:rsidRPr="00314BDE" w:rsidRDefault="00B879A1" w:rsidP="007F7996">
            <w:pPr>
              <w:autoSpaceDE w:val="0"/>
              <w:autoSpaceDN w:val="0"/>
              <w:adjustRightInd w:val="0"/>
              <w:spacing w:before="120" w:line="276" w:lineRule="auto"/>
              <w:jc w:val="left"/>
              <w:rPr>
                <w:lang w:val="el-GR"/>
              </w:rPr>
            </w:pPr>
            <w:r w:rsidRPr="00314BDE">
              <w:rPr>
                <w:lang w:val="el-GR"/>
              </w:rPr>
              <w:t>Ηλεκτρονική Υποβολή:</w:t>
            </w:r>
          </w:p>
          <w:p w14:paraId="6299BF76" w14:textId="56AC05C1" w:rsidR="00B879A1" w:rsidRPr="00314BDE" w:rsidRDefault="00B879A1" w:rsidP="006E5959">
            <w:pPr>
              <w:autoSpaceDE w:val="0"/>
              <w:autoSpaceDN w:val="0"/>
              <w:adjustRightInd w:val="0"/>
              <w:spacing w:after="240" w:line="276" w:lineRule="auto"/>
              <w:jc w:val="left"/>
              <w:rPr>
                <w:lang w:val="el-GR"/>
              </w:rPr>
            </w:pPr>
            <w:r w:rsidRPr="00314BDE">
              <w:rPr>
                <w:lang w:val="el-GR"/>
              </w:rPr>
              <w:t xml:space="preserve">Στη διαδικτυακή πύλη </w:t>
            </w:r>
            <w:r w:rsidRPr="00314BDE">
              <w:rPr>
                <w:lang w:val="en-US"/>
              </w:rPr>
              <w:t>www</w:t>
            </w:r>
            <w:r w:rsidRPr="00314BDE">
              <w:rPr>
                <w:lang w:val="el-GR"/>
              </w:rPr>
              <w:t>.</w:t>
            </w:r>
            <w:proofErr w:type="spellStart"/>
            <w:r w:rsidRPr="00314BDE">
              <w:rPr>
                <w:lang w:val="en-US"/>
              </w:rPr>
              <w:t>promitheus</w:t>
            </w:r>
            <w:proofErr w:type="spellEnd"/>
            <w:r w:rsidRPr="00314BDE">
              <w:rPr>
                <w:lang w:val="el-GR"/>
              </w:rPr>
              <w:t>.</w:t>
            </w:r>
            <w:r w:rsidRPr="00314BDE">
              <w:rPr>
                <w:lang w:val="en-US"/>
              </w:rPr>
              <w:t>gov</w:t>
            </w:r>
            <w:r w:rsidRPr="00314BDE">
              <w:rPr>
                <w:lang w:val="el-GR"/>
              </w:rPr>
              <w:t>.</w:t>
            </w:r>
            <w:r w:rsidRPr="00314BDE">
              <w:rPr>
                <w:lang w:val="en-US"/>
              </w:rPr>
              <w:t>gr</w:t>
            </w:r>
            <w:r w:rsidRPr="00314BDE">
              <w:rPr>
                <w:lang w:val="el-GR"/>
              </w:rPr>
              <w:t xml:space="preserve"> του</w:t>
            </w:r>
            <w:r w:rsidR="006E5959">
              <w:rPr>
                <w:lang w:val="el-GR"/>
              </w:rPr>
              <w:t xml:space="preserve"> </w:t>
            </w:r>
            <w:r w:rsidRPr="00314BDE">
              <w:rPr>
                <w:lang w:val="el-GR"/>
              </w:rPr>
              <w:t>Εθνικού Συστήματος Ηλεκτρονικών Δημοσίων Συμβάσεων</w:t>
            </w:r>
            <w:r w:rsidR="006E5959">
              <w:rPr>
                <w:lang w:val="el-GR"/>
              </w:rPr>
              <w:t xml:space="preserve"> </w:t>
            </w:r>
            <w:r w:rsidRPr="00314BDE">
              <w:rPr>
                <w:lang w:val="el-GR"/>
              </w:rPr>
              <w:t>(ΕΣΗΔΗΣ) (ηλεκτρονική μορφή)</w:t>
            </w:r>
          </w:p>
          <w:p w14:paraId="3F530E79" w14:textId="77777777" w:rsidR="00B879A1" w:rsidRPr="00314BDE" w:rsidRDefault="00B879A1" w:rsidP="006E5959">
            <w:pPr>
              <w:spacing w:line="276" w:lineRule="auto"/>
              <w:jc w:val="left"/>
              <w:rPr>
                <w:lang w:val="el-GR"/>
              </w:rPr>
            </w:pPr>
            <w:r w:rsidRPr="00314BDE">
              <w:rPr>
                <w:lang w:val="el-GR"/>
              </w:rPr>
              <w:t>Έντυπη Υποβολή:</w:t>
            </w:r>
          </w:p>
          <w:p w14:paraId="68EE89D9" w14:textId="5841996D" w:rsidR="001329EC" w:rsidRPr="00314BDE" w:rsidRDefault="00B879A1" w:rsidP="007F7996">
            <w:pPr>
              <w:autoSpaceDE w:val="0"/>
              <w:autoSpaceDN w:val="0"/>
              <w:adjustRightInd w:val="0"/>
              <w:spacing w:line="276" w:lineRule="auto"/>
              <w:jc w:val="left"/>
              <w:rPr>
                <w:rFonts w:cs="Tahoma"/>
                <w:szCs w:val="22"/>
                <w:lang w:val="el-GR"/>
              </w:rPr>
            </w:pPr>
            <w:r w:rsidRPr="00314BDE">
              <w:rPr>
                <w:lang w:val="el-GR"/>
              </w:rPr>
              <w:t>Η έδρα της ΚτΠ Μ.Α.Ε.</w:t>
            </w:r>
          </w:p>
        </w:tc>
      </w:tr>
      <w:tr w:rsidR="00314BDE" w:rsidRPr="00314BDE" w14:paraId="48FFAE9C" w14:textId="77777777" w:rsidTr="00931EE2">
        <w:trPr>
          <w:trHeight w:val="1254"/>
        </w:trPr>
        <w:tc>
          <w:tcPr>
            <w:tcW w:w="3708" w:type="dxa"/>
            <w:vAlign w:val="center"/>
          </w:tcPr>
          <w:p w14:paraId="70797BD0" w14:textId="77777777" w:rsidR="001329EC" w:rsidRPr="00314BDE" w:rsidRDefault="001329EC" w:rsidP="00931EE2">
            <w:pPr>
              <w:pStyle w:val="TabletextChar"/>
              <w:spacing w:after="0"/>
              <w:rPr>
                <w:rFonts w:cs="Tahoma"/>
                <w:b/>
                <w:sz w:val="22"/>
                <w:szCs w:val="22"/>
              </w:rPr>
            </w:pPr>
            <w:r w:rsidRPr="00314BDE">
              <w:rPr>
                <w:rFonts w:cs="Tahoma"/>
                <w:b/>
                <w:sz w:val="22"/>
                <w:szCs w:val="22"/>
              </w:rPr>
              <w:t>ΗΜΕΡΟΜΗΝΙΑ ΑΝΑΡΤΗΣΗΣ ΣΤΗ ΔΙΑΔΙΚΤΥΑΚΗ ΠΥΛΗ ΤΟΥ ΕΣΗΔΗΣ</w:t>
            </w:r>
          </w:p>
        </w:tc>
        <w:tc>
          <w:tcPr>
            <w:tcW w:w="6147" w:type="dxa"/>
            <w:vAlign w:val="center"/>
          </w:tcPr>
          <w:p w14:paraId="7F8FC183" w14:textId="0C5B25AC" w:rsidR="001329EC" w:rsidRPr="00314BDE" w:rsidRDefault="00F745B5" w:rsidP="001329EC">
            <w:pPr>
              <w:autoSpaceDE w:val="0"/>
              <w:autoSpaceDN w:val="0"/>
              <w:adjustRightInd w:val="0"/>
              <w:spacing w:after="0" w:line="276" w:lineRule="auto"/>
              <w:jc w:val="left"/>
              <w:rPr>
                <w:rFonts w:cs="Tahoma"/>
                <w:szCs w:val="22"/>
                <w:highlight w:val="yellow"/>
              </w:rPr>
            </w:pPr>
            <w:r w:rsidRPr="00F745B5">
              <w:rPr>
                <w:rFonts w:cs="Tahoma"/>
                <w:b/>
                <w:lang w:val="en-US"/>
              </w:rPr>
              <w:t>2</w:t>
            </w:r>
            <w:r>
              <w:rPr>
                <w:rFonts w:cs="Tahoma"/>
                <w:b/>
                <w:lang w:val="el-GR"/>
              </w:rPr>
              <w:t>7</w:t>
            </w:r>
            <w:r w:rsidRPr="00F745B5">
              <w:rPr>
                <w:rFonts w:cs="Tahoma"/>
                <w:b/>
                <w:lang w:val="en-US"/>
              </w:rPr>
              <w:t>-03-2023</w:t>
            </w:r>
          </w:p>
        </w:tc>
      </w:tr>
      <w:tr w:rsidR="001329EC" w:rsidRPr="00314BDE" w14:paraId="7B6E4BA8" w14:textId="77777777" w:rsidTr="00931EE2">
        <w:trPr>
          <w:trHeight w:val="704"/>
        </w:trPr>
        <w:tc>
          <w:tcPr>
            <w:tcW w:w="3708" w:type="dxa"/>
            <w:vAlign w:val="center"/>
          </w:tcPr>
          <w:p w14:paraId="13DA5F6E" w14:textId="77777777" w:rsidR="001329EC" w:rsidRPr="00314BDE" w:rsidRDefault="001329EC" w:rsidP="00931EE2">
            <w:pPr>
              <w:pStyle w:val="TabletextChar"/>
              <w:spacing w:after="0"/>
              <w:rPr>
                <w:rFonts w:cs="Tahoma"/>
                <w:b/>
                <w:sz w:val="22"/>
                <w:szCs w:val="22"/>
              </w:rPr>
            </w:pPr>
            <w:r w:rsidRPr="00314BDE">
              <w:rPr>
                <w:rFonts w:cs="Tahoma"/>
                <w:b/>
                <w:sz w:val="22"/>
                <w:szCs w:val="22"/>
              </w:rPr>
              <w:t>ΗΜΕΡΟΜΗΝΙΑ ΚΑΙ ΩΡΑ ΑΠΟΣΦΡΑΓΙΣΗΣ ΠΡΟΣΦΟΡΩΝ</w:t>
            </w:r>
          </w:p>
        </w:tc>
        <w:tc>
          <w:tcPr>
            <w:tcW w:w="6147" w:type="dxa"/>
            <w:vAlign w:val="center"/>
          </w:tcPr>
          <w:p w14:paraId="3B8BC0C0" w14:textId="11F7B291" w:rsidR="001329EC" w:rsidRPr="00314BDE" w:rsidRDefault="005D3584" w:rsidP="00931EE2">
            <w:pPr>
              <w:pStyle w:val="TabletextChar"/>
              <w:spacing w:after="0"/>
              <w:rPr>
                <w:rFonts w:cs="Tahoma"/>
                <w:sz w:val="22"/>
                <w:szCs w:val="22"/>
                <w:highlight w:val="yellow"/>
              </w:rPr>
            </w:pPr>
            <w:r w:rsidRPr="005D3584">
              <w:rPr>
                <w:rFonts w:cs="Tahoma"/>
                <w:b/>
                <w:sz w:val="22"/>
                <w:szCs w:val="24"/>
                <w:lang w:val="en-US"/>
              </w:rPr>
              <w:t>2</w:t>
            </w:r>
            <w:r>
              <w:rPr>
                <w:rFonts w:cs="Tahoma"/>
                <w:b/>
                <w:sz w:val="22"/>
                <w:szCs w:val="24"/>
              </w:rPr>
              <w:t>8</w:t>
            </w:r>
            <w:r w:rsidRPr="005D3584">
              <w:rPr>
                <w:rFonts w:cs="Tahoma"/>
                <w:b/>
                <w:sz w:val="22"/>
                <w:szCs w:val="24"/>
                <w:lang w:val="en-US"/>
              </w:rPr>
              <w:t>-04-2023</w:t>
            </w:r>
            <w:r w:rsidRPr="005D3584">
              <w:rPr>
                <w:rFonts w:cs="Tahoma"/>
                <w:bCs/>
                <w:sz w:val="22"/>
                <w:szCs w:val="24"/>
                <w:lang w:val="en-US"/>
              </w:rPr>
              <w:t xml:space="preserve">, </w:t>
            </w:r>
            <w:proofErr w:type="spellStart"/>
            <w:r w:rsidRPr="005D3584">
              <w:rPr>
                <w:rFonts w:cs="Tahoma"/>
                <w:bCs/>
                <w:sz w:val="22"/>
                <w:szCs w:val="24"/>
                <w:lang w:val="en-US"/>
              </w:rPr>
              <w:t>ημέρ</w:t>
            </w:r>
            <w:proofErr w:type="spellEnd"/>
            <w:r w:rsidRPr="005D3584">
              <w:rPr>
                <w:rFonts w:cs="Tahoma"/>
                <w:bCs/>
                <w:sz w:val="22"/>
                <w:szCs w:val="24"/>
                <w:lang w:val="en-US"/>
              </w:rPr>
              <w:t>α</w:t>
            </w:r>
            <w:r w:rsidRPr="005D3584">
              <w:rPr>
                <w:rFonts w:cs="Tahoma"/>
                <w:b/>
                <w:sz w:val="22"/>
                <w:szCs w:val="24"/>
                <w:lang w:val="en-US"/>
              </w:rPr>
              <w:t xml:space="preserve"> </w:t>
            </w:r>
            <w:r>
              <w:rPr>
                <w:rFonts w:cs="Tahoma"/>
                <w:b/>
                <w:sz w:val="22"/>
                <w:szCs w:val="24"/>
              </w:rPr>
              <w:t>Παρασκευή</w:t>
            </w:r>
            <w:r w:rsidRPr="005D3584">
              <w:rPr>
                <w:rFonts w:cs="Tahoma"/>
                <w:b/>
                <w:sz w:val="22"/>
                <w:szCs w:val="24"/>
                <w:lang w:val="en-US"/>
              </w:rPr>
              <w:t xml:space="preserve"> </w:t>
            </w:r>
            <w:r w:rsidRPr="005D3584">
              <w:rPr>
                <w:rFonts w:cs="Tahoma"/>
                <w:bCs/>
                <w:sz w:val="22"/>
                <w:szCs w:val="24"/>
                <w:lang w:val="en-US"/>
              </w:rPr>
              <w:t xml:space="preserve">και </w:t>
            </w:r>
            <w:proofErr w:type="spellStart"/>
            <w:r w:rsidRPr="005D3584">
              <w:rPr>
                <w:rFonts w:cs="Tahoma"/>
                <w:bCs/>
                <w:sz w:val="22"/>
                <w:szCs w:val="24"/>
                <w:lang w:val="en-US"/>
              </w:rPr>
              <w:t>ώρ</w:t>
            </w:r>
            <w:proofErr w:type="spellEnd"/>
            <w:r w:rsidRPr="005D3584">
              <w:rPr>
                <w:rFonts w:cs="Tahoma"/>
                <w:bCs/>
                <w:sz w:val="22"/>
                <w:szCs w:val="24"/>
                <w:lang w:val="en-US"/>
              </w:rPr>
              <w:t>α</w:t>
            </w:r>
            <w:r w:rsidRPr="005D3584">
              <w:rPr>
                <w:rFonts w:cs="Tahoma"/>
                <w:b/>
                <w:sz w:val="22"/>
                <w:szCs w:val="24"/>
                <w:lang w:val="en-US"/>
              </w:rPr>
              <w:t xml:space="preserve"> 14:00</w:t>
            </w:r>
          </w:p>
        </w:tc>
      </w:tr>
    </w:tbl>
    <w:p w14:paraId="06C98CDD" w14:textId="77777777" w:rsidR="008E18C3" w:rsidRPr="00314BDE" w:rsidRDefault="008E18C3" w:rsidP="0024279E">
      <w:pPr>
        <w:autoSpaceDE w:val="0"/>
        <w:autoSpaceDN w:val="0"/>
        <w:adjustRightInd w:val="0"/>
        <w:ind w:right="-460"/>
        <w:jc w:val="center"/>
        <w:rPr>
          <w:rFonts w:cs="Tahoma"/>
          <w:szCs w:val="22"/>
          <w:lang w:val="el-GR"/>
        </w:rPr>
      </w:pPr>
    </w:p>
    <w:p w14:paraId="7E9EB322" w14:textId="77777777" w:rsidR="00261FAE" w:rsidRPr="00314BDE" w:rsidRDefault="00261FAE" w:rsidP="00261FAE">
      <w:pPr>
        <w:rPr>
          <w:rFonts w:cs="Tahoma"/>
          <w:szCs w:val="22"/>
          <w:lang w:val="el-GR"/>
        </w:rPr>
      </w:pPr>
    </w:p>
    <w:p w14:paraId="7D0243B9" w14:textId="77777777" w:rsidR="00261FAE" w:rsidRPr="00314BDE" w:rsidRDefault="00261FAE" w:rsidP="00261FAE">
      <w:pPr>
        <w:spacing w:after="160" w:line="259" w:lineRule="auto"/>
        <w:rPr>
          <w:rFonts w:cs="Tahoma"/>
          <w:b/>
          <w:lang w:val="el-GR"/>
        </w:rPr>
      </w:pPr>
    </w:p>
    <w:p w14:paraId="41BE7FA4" w14:textId="77777777" w:rsidR="00261FAE" w:rsidRPr="00314BDE" w:rsidRDefault="00261FAE" w:rsidP="00261FAE">
      <w:pPr>
        <w:rPr>
          <w:rFonts w:cs="Tahoma"/>
          <w:szCs w:val="22"/>
          <w:lang w:val="el-GR"/>
        </w:rPr>
      </w:pPr>
    </w:p>
    <w:p w14:paraId="096EC817" w14:textId="77777777" w:rsidR="00261FAE" w:rsidRPr="00314BDE" w:rsidRDefault="00261FAE" w:rsidP="00261FAE">
      <w:pPr>
        <w:rPr>
          <w:rFonts w:cs="Tahoma"/>
          <w:szCs w:val="22"/>
          <w:lang w:val="el-GR"/>
        </w:rPr>
      </w:pPr>
    </w:p>
    <w:p w14:paraId="512651F9" w14:textId="443391D7" w:rsidR="00100483" w:rsidRPr="00314BDE" w:rsidRDefault="00100483" w:rsidP="007636E5">
      <w:pPr>
        <w:rPr>
          <w:rFonts w:cs="Tahoma"/>
          <w:szCs w:val="22"/>
          <w:lang w:val="el-GR"/>
        </w:rPr>
        <w:sectPr w:rsidR="00100483" w:rsidRPr="00314BDE" w:rsidSect="00DF02B0">
          <w:headerReference w:type="default" r:id="rId14"/>
          <w:footerReference w:type="default" r:id="rId15"/>
          <w:headerReference w:type="first" r:id="rId16"/>
          <w:pgSz w:w="11906" w:h="16838"/>
          <w:pgMar w:top="1134" w:right="1134" w:bottom="1134" w:left="1134" w:header="720" w:footer="709" w:gutter="0"/>
          <w:pgNumType w:start="1"/>
          <w:cols w:space="720"/>
          <w:titlePg/>
          <w:docGrid w:linePitch="360"/>
        </w:sectPr>
      </w:pPr>
    </w:p>
    <w:p w14:paraId="4623926D" w14:textId="77777777" w:rsidR="008338F0" w:rsidRPr="00314BDE" w:rsidRDefault="003355E7" w:rsidP="00B8545D">
      <w:pPr>
        <w:pStyle w:val="Contents"/>
        <w:numPr>
          <w:ilvl w:val="0"/>
          <w:numId w:val="0"/>
        </w:numPr>
        <w:ind w:left="357"/>
        <w:rPr>
          <w:rFonts w:ascii="Tahoma" w:hAnsi="Tahoma" w:cs="Tahoma"/>
          <w:color w:val="auto"/>
          <w:sz w:val="22"/>
          <w:szCs w:val="22"/>
        </w:rPr>
      </w:pPr>
      <w:r w:rsidRPr="00314BDE">
        <w:rPr>
          <w:rFonts w:ascii="Tahoma" w:hAnsi="Tahoma" w:cs="Tahoma"/>
          <w:color w:val="auto"/>
          <w:sz w:val="22"/>
          <w:szCs w:val="22"/>
        </w:rPr>
        <w:lastRenderedPageBreak/>
        <w:t>Περιεχόμενα</w:t>
      </w:r>
    </w:p>
    <w:p w14:paraId="7076CF95" w14:textId="4E44E2EE" w:rsidR="00D31027" w:rsidRPr="00314BDE" w:rsidRDefault="003355E7">
      <w:pPr>
        <w:pStyle w:val="28"/>
        <w:tabs>
          <w:tab w:val="right" w:leader="dot" w:pos="9628"/>
        </w:tabs>
        <w:rPr>
          <w:rFonts w:asciiTheme="minorHAnsi" w:eastAsiaTheme="minorEastAsia" w:hAnsiTheme="minorHAnsi" w:cstheme="minorBidi"/>
          <w:smallCaps w:val="0"/>
          <w:noProof/>
          <w:sz w:val="22"/>
          <w:szCs w:val="22"/>
          <w:lang w:val="el-GR" w:eastAsia="el-GR"/>
        </w:rPr>
      </w:pPr>
      <w:r w:rsidRPr="00314BDE">
        <w:rPr>
          <w:rFonts w:cs="Tahoma"/>
          <w:sz w:val="22"/>
          <w:szCs w:val="22"/>
        </w:rPr>
        <w:fldChar w:fldCharType="begin"/>
      </w:r>
      <w:r w:rsidRPr="00314BDE">
        <w:rPr>
          <w:rFonts w:cs="Tahoma"/>
          <w:sz w:val="22"/>
          <w:szCs w:val="22"/>
        </w:rPr>
        <w:instrText xml:space="preserve"> TOC \o "2-4" \h \z \t "Heading 1;1" </w:instrText>
      </w:r>
      <w:r w:rsidRPr="00314BDE">
        <w:rPr>
          <w:rFonts w:cs="Tahoma"/>
          <w:sz w:val="22"/>
          <w:szCs w:val="22"/>
        </w:rPr>
        <w:fldChar w:fldCharType="separate"/>
      </w:r>
      <w:hyperlink w:anchor="_Toc126336922" w:history="1">
        <w:r w:rsidR="00D31027" w:rsidRPr="00314BDE">
          <w:rPr>
            <w:rStyle w:val="-"/>
            <w:rFonts w:cs="Tahoma"/>
            <w:noProof/>
            <w:color w:val="auto"/>
            <w:lang w:val="el-GR"/>
          </w:rPr>
          <w:t>ΓΕΝΙΚΕΣ ΠΛΗΡΟΦΟΡΙΕΣ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_Toc126336922 \h </w:instrText>
        </w:r>
        <w:r w:rsidR="00D31027" w:rsidRPr="00314BDE">
          <w:rPr>
            <w:noProof/>
            <w:webHidden/>
          </w:rPr>
        </w:r>
        <w:r w:rsidR="00D31027" w:rsidRPr="00314BDE">
          <w:rPr>
            <w:noProof/>
            <w:webHidden/>
          </w:rPr>
          <w:fldChar w:fldCharType="separate"/>
        </w:r>
        <w:r w:rsidR="00AE03A0">
          <w:rPr>
            <w:noProof/>
            <w:webHidden/>
          </w:rPr>
          <w:t>1</w:t>
        </w:r>
        <w:r w:rsidR="00D31027" w:rsidRPr="00314BDE">
          <w:rPr>
            <w:noProof/>
            <w:webHidden/>
          </w:rPr>
          <w:fldChar w:fldCharType="end"/>
        </w:r>
      </w:hyperlink>
    </w:p>
    <w:p w14:paraId="19066D69" w14:textId="7C31C5EB" w:rsidR="00D31027" w:rsidRPr="00314BDE" w:rsidRDefault="00105324">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6336923" w:history="1">
        <w:r w:rsidR="00D31027" w:rsidRPr="00314BDE">
          <w:rPr>
            <w:rStyle w:val="-"/>
            <w:rFonts w:cs="Tahoma"/>
            <w:noProof/>
            <w:color w:val="auto"/>
            <w:lang w:val="el-GR"/>
          </w:rPr>
          <w:t>Συνοπτικά στοιχεία Έργου</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_Toc126336923 \h </w:instrText>
        </w:r>
        <w:r w:rsidR="00D31027" w:rsidRPr="00314BDE">
          <w:rPr>
            <w:noProof/>
            <w:webHidden/>
          </w:rPr>
        </w:r>
        <w:r w:rsidR="00D31027" w:rsidRPr="00314BDE">
          <w:rPr>
            <w:noProof/>
            <w:webHidden/>
          </w:rPr>
          <w:fldChar w:fldCharType="separate"/>
        </w:r>
        <w:r w:rsidR="00AE03A0">
          <w:rPr>
            <w:noProof/>
            <w:webHidden/>
          </w:rPr>
          <w:t>1</w:t>
        </w:r>
        <w:r w:rsidR="00D31027" w:rsidRPr="00314BDE">
          <w:rPr>
            <w:noProof/>
            <w:webHidden/>
          </w:rPr>
          <w:fldChar w:fldCharType="end"/>
        </w:r>
      </w:hyperlink>
    </w:p>
    <w:p w14:paraId="26A00660" w14:textId="5DFCBC40" w:rsidR="00D31027" w:rsidRPr="00314BDE" w:rsidRDefault="00105324">
      <w:pPr>
        <w:pStyle w:val="1d"/>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6336924" w:history="1">
        <w:r w:rsidR="00D31027" w:rsidRPr="00314BDE">
          <w:rPr>
            <w:rStyle w:val="-"/>
            <w:rFonts w:cs="Tahoma"/>
            <w:noProof/>
            <w:color w:val="auto"/>
            <w:lang w:val="el-GR"/>
            <w14:scene3d>
              <w14:camera w14:prst="orthographicFront"/>
              <w14:lightRig w14:rig="threePt" w14:dir="t">
                <w14:rot w14:lat="0" w14:lon="0" w14:rev="0"/>
              </w14:lightRig>
            </w14:scene3d>
          </w:rPr>
          <w:t>1.</w:t>
        </w:r>
        <w:r w:rsidR="00D31027" w:rsidRPr="00314BDE">
          <w:rPr>
            <w:rFonts w:asciiTheme="minorHAnsi" w:eastAsiaTheme="minorEastAsia" w:hAnsiTheme="minorHAnsi" w:cstheme="minorBidi"/>
            <w:b w:val="0"/>
            <w:bCs w:val="0"/>
            <w:caps w:val="0"/>
            <w:noProof/>
            <w:sz w:val="22"/>
            <w:szCs w:val="22"/>
            <w:lang w:val="el-GR" w:eastAsia="el-GR"/>
          </w:rPr>
          <w:tab/>
        </w:r>
        <w:r w:rsidR="00D31027" w:rsidRPr="00314BDE">
          <w:rPr>
            <w:rStyle w:val="-"/>
            <w:noProof/>
            <w:color w:val="auto"/>
            <w:lang w:val="el-GR"/>
          </w:rPr>
          <w:t>ΑΝΑΘΕΤΟΥΣΑ ΑΡΧΗ ΚΑΙ ΑΝΤΙΚΕΙΜΕΝΟ ΣΥΜΒΑΣΗΣ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_Toc126336924 \h </w:instrText>
        </w:r>
        <w:r w:rsidR="00D31027" w:rsidRPr="00314BDE">
          <w:rPr>
            <w:noProof/>
            <w:webHidden/>
          </w:rPr>
        </w:r>
        <w:r w:rsidR="00D31027" w:rsidRPr="00314BDE">
          <w:rPr>
            <w:noProof/>
            <w:webHidden/>
          </w:rPr>
          <w:fldChar w:fldCharType="separate"/>
        </w:r>
        <w:r w:rsidR="00AE03A0">
          <w:rPr>
            <w:noProof/>
            <w:webHidden/>
          </w:rPr>
          <w:t>6</w:t>
        </w:r>
        <w:r w:rsidR="00D31027" w:rsidRPr="00314BDE">
          <w:rPr>
            <w:noProof/>
            <w:webHidden/>
          </w:rPr>
          <w:fldChar w:fldCharType="end"/>
        </w:r>
      </w:hyperlink>
    </w:p>
    <w:p w14:paraId="64215150" w14:textId="71D657DF"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25" w:history="1">
        <w:r w:rsidR="00D31027" w:rsidRPr="00314BDE">
          <w:rPr>
            <w:rStyle w:val="-"/>
            <w:noProof/>
            <w:color w:val="auto"/>
            <w:lang w:val="el-GR"/>
          </w:rPr>
          <w:t>1.1</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noProof/>
            <w:color w:val="auto"/>
            <w:lang w:val="el-GR"/>
          </w:rPr>
          <w:t>Στοιχεία Αναθέτουσας Αρχής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_Toc126336925 \h </w:instrText>
        </w:r>
        <w:r w:rsidR="00D31027" w:rsidRPr="00314BDE">
          <w:rPr>
            <w:noProof/>
            <w:webHidden/>
          </w:rPr>
        </w:r>
        <w:r w:rsidR="00D31027" w:rsidRPr="00314BDE">
          <w:rPr>
            <w:noProof/>
            <w:webHidden/>
          </w:rPr>
          <w:fldChar w:fldCharType="separate"/>
        </w:r>
        <w:r w:rsidR="00AE03A0">
          <w:rPr>
            <w:noProof/>
            <w:webHidden/>
          </w:rPr>
          <w:t>6</w:t>
        </w:r>
        <w:r w:rsidR="00D31027" w:rsidRPr="00314BDE">
          <w:rPr>
            <w:noProof/>
            <w:webHidden/>
          </w:rPr>
          <w:fldChar w:fldCharType="end"/>
        </w:r>
      </w:hyperlink>
    </w:p>
    <w:p w14:paraId="6D394BFE" w14:textId="666AA862"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26" w:history="1">
        <w:r w:rsidR="00D31027" w:rsidRPr="00314BDE">
          <w:rPr>
            <w:rStyle w:val="-"/>
            <w:rFonts w:cs="Tahoma"/>
            <w:noProof/>
            <w:color w:val="auto"/>
            <w:lang w:val="el-GR"/>
          </w:rPr>
          <w:t>1.2</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Στοιχεία Διαδικασίας - Χρηματοδότηση</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_Toc126336926 \h </w:instrText>
        </w:r>
        <w:r w:rsidR="00D31027" w:rsidRPr="00314BDE">
          <w:rPr>
            <w:noProof/>
            <w:webHidden/>
          </w:rPr>
        </w:r>
        <w:r w:rsidR="00D31027" w:rsidRPr="00314BDE">
          <w:rPr>
            <w:noProof/>
            <w:webHidden/>
          </w:rPr>
          <w:fldChar w:fldCharType="separate"/>
        </w:r>
        <w:r w:rsidR="00AE03A0">
          <w:rPr>
            <w:noProof/>
            <w:webHidden/>
          </w:rPr>
          <w:t>7</w:t>
        </w:r>
        <w:r w:rsidR="00D31027" w:rsidRPr="00314BDE">
          <w:rPr>
            <w:noProof/>
            <w:webHidden/>
          </w:rPr>
          <w:fldChar w:fldCharType="end"/>
        </w:r>
      </w:hyperlink>
    </w:p>
    <w:p w14:paraId="4A25389F" w14:textId="0F6D51D9"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27" w:history="1">
        <w:r w:rsidR="00D31027" w:rsidRPr="00314BDE">
          <w:rPr>
            <w:rStyle w:val="-"/>
            <w:rFonts w:cs="Tahoma"/>
            <w:noProof/>
            <w:color w:val="auto"/>
            <w:lang w:val="el-GR"/>
          </w:rPr>
          <w:t>1.3</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Συνοπτική Περιγραφή φυσικού και οικονομικού αντικειμένου της σύμβασης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_Toc126336927 \h </w:instrText>
        </w:r>
        <w:r w:rsidR="00D31027" w:rsidRPr="00314BDE">
          <w:rPr>
            <w:noProof/>
            <w:webHidden/>
          </w:rPr>
        </w:r>
        <w:r w:rsidR="00D31027" w:rsidRPr="00314BDE">
          <w:rPr>
            <w:noProof/>
            <w:webHidden/>
          </w:rPr>
          <w:fldChar w:fldCharType="separate"/>
        </w:r>
        <w:r w:rsidR="00AE03A0">
          <w:rPr>
            <w:noProof/>
            <w:webHidden/>
          </w:rPr>
          <w:t>7</w:t>
        </w:r>
        <w:r w:rsidR="00D31027" w:rsidRPr="00314BDE">
          <w:rPr>
            <w:noProof/>
            <w:webHidden/>
          </w:rPr>
          <w:fldChar w:fldCharType="end"/>
        </w:r>
      </w:hyperlink>
    </w:p>
    <w:p w14:paraId="10FA1497" w14:textId="72EA68AF"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28" w:history="1">
        <w:r w:rsidR="00D31027" w:rsidRPr="00314BDE">
          <w:rPr>
            <w:rStyle w:val="-"/>
            <w:rFonts w:cs="Tahoma"/>
            <w:noProof/>
            <w:color w:val="auto"/>
            <w:lang w:val="el-GR"/>
          </w:rPr>
          <w:t>1.4</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Θεσμικό πλαίσιο</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_Toc126336928 \h </w:instrText>
        </w:r>
        <w:r w:rsidR="00D31027" w:rsidRPr="00314BDE">
          <w:rPr>
            <w:noProof/>
            <w:webHidden/>
          </w:rPr>
        </w:r>
        <w:r w:rsidR="00D31027" w:rsidRPr="00314BDE">
          <w:rPr>
            <w:noProof/>
            <w:webHidden/>
          </w:rPr>
          <w:fldChar w:fldCharType="separate"/>
        </w:r>
        <w:r w:rsidR="00AE03A0">
          <w:rPr>
            <w:noProof/>
            <w:webHidden/>
          </w:rPr>
          <w:t>9</w:t>
        </w:r>
        <w:r w:rsidR="00D31027" w:rsidRPr="00314BDE">
          <w:rPr>
            <w:noProof/>
            <w:webHidden/>
          </w:rPr>
          <w:fldChar w:fldCharType="end"/>
        </w:r>
      </w:hyperlink>
    </w:p>
    <w:p w14:paraId="64F49CC0" w14:textId="2C77783F"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29" w:history="1">
        <w:r w:rsidR="00D31027" w:rsidRPr="00314BDE">
          <w:rPr>
            <w:rStyle w:val="-"/>
            <w:rFonts w:cs="Tahoma"/>
            <w:noProof/>
            <w:color w:val="auto"/>
            <w:lang w:val="el-GR"/>
          </w:rPr>
          <w:t>1.5</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Προθεσμία παραλαβής προσφορών και διενέργεια διαγωνισμού</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_Toc126336929 \h </w:instrText>
        </w:r>
        <w:r w:rsidR="00D31027" w:rsidRPr="00314BDE">
          <w:rPr>
            <w:noProof/>
            <w:webHidden/>
          </w:rPr>
        </w:r>
        <w:r w:rsidR="00D31027" w:rsidRPr="00314BDE">
          <w:rPr>
            <w:noProof/>
            <w:webHidden/>
          </w:rPr>
          <w:fldChar w:fldCharType="separate"/>
        </w:r>
        <w:r w:rsidR="00AE03A0">
          <w:rPr>
            <w:noProof/>
            <w:webHidden/>
          </w:rPr>
          <w:t>13</w:t>
        </w:r>
        <w:r w:rsidR="00D31027" w:rsidRPr="00314BDE">
          <w:rPr>
            <w:noProof/>
            <w:webHidden/>
          </w:rPr>
          <w:fldChar w:fldCharType="end"/>
        </w:r>
      </w:hyperlink>
    </w:p>
    <w:p w14:paraId="172E5EEC" w14:textId="65DC742A"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30" w:history="1">
        <w:r w:rsidR="00D31027" w:rsidRPr="00314BDE">
          <w:rPr>
            <w:rStyle w:val="-"/>
            <w:noProof/>
            <w:color w:val="auto"/>
          </w:rPr>
          <w:t>1.6</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Δημοσιότητα</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_Toc126336930 \h </w:instrText>
        </w:r>
        <w:r w:rsidR="00D31027" w:rsidRPr="00314BDE">
          <w:rPr>
            <w:noProof/>
            <w:webHidden/>
          </w:rPr>
        </w:r>
        <w:r w:rsidR="00D31027" w:rsidRPr="00314BDE">
          <w:rPr>
            <w:noProof/>
            <w:webHidden/>
          </w:rPr>
          <w:fldChar w:fldCharType="separate"/>
        </w:r>
        <w:r w:rsidR="00AE03A0">
          <w:rPr>
            <w:noProof/>
            <w:webHidden/>
          </w:rPr>
          <w:t>14</w:t>
        </w:r>
        <w:r w:rsidR="00D31027" w:rsidRPr="00314BDE">
          <w:rPr>
            <w:noProof/>
            <w:webHidden/>
          </w:rPr>
          <w:fldChar w:fldCharType="end"/>
        </w:r>
      </w:hyperlink>
    </w:p>
    <w:p w14:paraId="68FC5029" w14:textId="128E3B1E"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31" w:history="1">
        <w:r w:rsidR="00D31027" w:rsidRPr="00314BDE">
          <w:rPr>
            <w:rStyle w:val="-"/>
            <w:rFonts w:cs="Tahoma"/>
            <w:noProof/>
            <w:color w:val="auto"/>
            <w:lang w:val="el-GR"/>
          </w:rPr>
          <w:t>1.7</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Αρχές εφαρμοζόμενες στη διαδικασία σύναψης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_Toc126336931 \h </w:instrText>
        </w:r>
        <w:r w:rsidR="00D31027" w:rsidRPr="00314BDE">
          <w:rPr>
            <w:noProof/>
            <w:webHidden/>
          </w:rPr>
        </w:r>
        <w:r w:rsidR="00D31027" w:rsidRPr="00314BDE">
          <w:rPr>
            <w:noProof/>
            <w:webHidden/>
          </w:rPr>
          <w:fldChar w:fldCharType="separate"/>
        </w:r>
        <w:r w:rsidR="00AE03A0">
          <w:rPr>
            <w:noProof/>
            <w:webHidden/>
          </w:rPr>
          <w:t>14</w:t>
        </w:r>
        <w:r w:rsidR="00D31027" w:rsidRPr="00314BDE">
          <w:rPr>
            <w:noProof/>
            <w:webHidden/>
          </w:rPr>
          <w:fldChar w:fldCharType="end"/>
        </w:r>
      </w:hyperlink>
    </w:p>
    <w:p w14:paraId="329C193A" w14:textId="1532BADC" w:rsidR="00D31027" w:rsidRPr="00314BDE" w:rsidRDefault="00105324">
      <w:pPr>
        <w:pStyle w:val="1d"/>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6336932" w:history="1">
        <w:r w:rsidR="00D31027" w:rsidRPr="00314BDE">
          <w:rPr>
            <w:rStyle w:val="-"/>
            <w:rFonts w:ascii="Calibri" w:hAnsi="Calibri" w:cs="Tahoma"/>
            <w:noProof/>
            <w:color w:val="auto"/>
            <w14:scene3d>
              <w14:camera w14:prst="orthographicFront"/>
              <w14:lightRig w14:rig="threePt" w14:dir="t">
                <w14:rot w14:lat="0" w14:lon="0" w14:rev="0"/>
              </w14:lightRig>
            </w14:scene3d>
          </w:rPr>
          <w:t>2.</w:t>
        </w:r>
        <w:r w:rsidR="00D31027" w:rsidRPr="00314BDE">
          <w:rPr>
            <w:rFonts w:asciiTheme="minorHAnsi" w:eastAsiaTheme="minorEastAsia" w:hAnsiTheme="minorHAnsi" w:cstheme="minorBidi"/>
            <w:b w:val="0"/>
            <w:bCs w:val="0"/>
            <w:caps w:val="0"/>
            <w:noProof/>
            <w:sz w:val="22"/>
            <w:szCs w:val="22"/>
            <w:lang w:val="el-GR" w:eastAsia="el-GR"/>
          </w:rPr>
          <w:tab/>
        </w:r>
        <w:r w:rsidR="00D31027" w:rsidRPr="00314BDE">
          <w:rPr>
            <w:rStyle w:val="-"/>
            <w:rFonts w:cs="Tahoma"/>
            <w:noProof/>
            <w:color w:val="auto"/>
          </w:rPr>
          <w:t>ΓΕΝΙΚΟΙ ΚΑΙ ΕΙΔΙΚΟΙ ΟΡΟΙ ΣΥΜΜΕΤΟΧΗΣ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_Toc126336932 \h </w:instrText>
        </w:r>
        <w:r w:rsidR="00D31027" w:rsidRPr="00314BDE">
          <w:rPr>
            <w:noProof/>
            <w:webHidden/>
          </w:rPr>
        </w:r>
        <w:r w:rsidR="00D31027" w:rsidRPr="00314BDE">
          <w:rPr>
            <w:noProof/>
            <w:webHidden/>
          </w:rPr>
          <w:fldChar w:fldCharType="separate"/>
        </w:r>
        <w:r w:rsidR="00AE03A0">
          <w:rPr>
            <w:noProof/>
            <w:webHidden/>
          </w:rPr>
          <w:t>15</w:t>
        </w:r>
        <w:r w:rsidR="00D31027" w:rsidRPr="00314BDE">
          <w:rPr>
            <w:noProof/>
            <w:webHidden/>
          </w:rPr>
          <w:fldChar w:fldCharType="end"/>
        </w:r>
      </w:hyperlink>
    </w:p>
    <w:p w14:paraId="298081DD" w14:textId="2468939F"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33" w:history="1">
        <w:r w:rsidR="00D31027" w:rsidRPr="00314BDE">
          <w:rPr>
            <w:rStyle w:val="-"/>
            <w:rFonts w:cs="Tahoma"/>
            <w:noProof/>
            <w:color w:val="auto"/>
            <w:lang w:val="el-GR"/>
          </w:rPr>
          <w:t>2.1</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Γενικές Πληροφορίες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_Toc126336933 \h </w:instrText>
        </w:r>
        <w:r w:rsidR="00D31027" w:rsidRPr="00314BDE">
          <w:rPr>
            <w:noProof/>
            <w:webHidden/>
          </w:rPr>
        </w:r>
        <w:r w:rsidR="00D31027" w:rsidRPr="00314BDE">
          <w:rPr>
            <w:noProof/>
            <w:webHidden/>
          </w:rPr>
          <w:fldChar w:fldCharType="separate"/>
        </w:r>
        <w:r w:rsidR="00AE03A0">
          <w:rPr>
            <w:noProof/>
            <w:webHidden/>
          </w:rPr>
          <w:t>15</w:t>
        </w:r>
        <w:r w:rsidR="00D31027" w:rsidRPr="00314BDE">
          <w:rPr>
            <w:noProof/>
            <w:webHidden/>
          </w:rPr>
          <w:fldChar w:fldCharType="end"/>
        </w:r>
      </w:hyperlink>
    </w:p>
    <w:p w14:paraId="4202D32D" w14:textId="5B2FAA05"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34" w:history="1">
        <w:r w:rsidR="00D31027" w:rsidRPr="00314BDE">
          <w:rPr>
            <w:rStyle w:val="-"/>
            <w:noProof/>
            <w:color w:val="auto"/>
            <w:lang w:val="el-GR"/>
          </w:rPr>
          <w:t>2.1.1</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Έγγραφα της σύμβασης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_Toc126336934 \h </w:instrText>
        </w:r>
        <w:r w:rsidR="00D31027" w:rsidRPr="00314BDE">
          <w:rPr>
            <w:noProof/>
            <w:webHidden/>
          </w:rPr>
        </w:r>
        <w:r w:rsidR="00D31027" w:rsidRPr="00314BDE">
          <w:rPr>
            <w:noProof/>
            <w:webHidden/>
          </w:rPr>
          <w:fldChar w:fldCharType="separate"/>
        </w:r>
        <w:r w:rsidR="00AE03A0">
          <w:rPr>
            <w:noProof/>
            <w:webHidden/>
          </w:rPr>
          <w:t>15</w:t>
        </w:r>
        <w:r w:rsidR="00D31027" w:rsidRPr="00314BDE">
          <w:rPr>
            <w:noProof/>
            <w:webHidden/>
          </w:rPr>
          <w:fldChar w:fldCharType="end"/>
        </w:r>
      </w:hyperlink>
    </w:p>
    <w:p w14:paraId="016C41AA" w14:textId="1583EDA2"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35" w:history="1">
        <w:r w:rsidR="00D31027" w:rsidRPr="00314BDE">
          <w:rPr>
            <w:rStyle w:val="-"/>
            <w:noProof/>
            <w:color w:val="auto"/>
            <w:lang w:val="el-GR"/>
          </w:rPr>
          <w:t>2.1.2</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Επικοινωνία – Πρόσβαση στα έγγραφα της Σύμβασης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_Toc126336935 \h </w:instrText>
        </w:r>
        <w:r w:rsidR="00D31027" w:rsidRPr="00314BDE">
          <w:rPr>
            <w:noProof/>
            <w:webHidden/>
          </w:rPr>
        </w:r>
        <w:r w:rsidR="00D31027" w:rsidRPr="00314BDE">
          <w:rPr>
            <w:noProof/>
            <w:webHidden/>
          </w:rPr>
          <w:fldChar w:fldCharType="separate"/>
        </w:r>
        <w:r w:rsidR="00AE03A0">
          <w:rPr>
            <w:noProof/>
            <w:webHidden/>
          </w:rPr>
          <w:t>15</w:t>
        </w:r>
        <w:r w:rsidR="00D31027" w:rsidRPr="00314BDE">
          <w:rPr>
            <w:noProof/>
            <w:webHidden/>
          </w:rPr>
          <w:fldChar w:fldCharType="end"/>
        </w:r>
      </w:hyperlink>
    </w:p>
    <w:p w14:paraId="311FC1D8" w14:textId="1431F82C"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36" w:history="1">
        <w:r w:rsidR="00D31027" w:rsidRPr="00314BDE">
          <w:rPr>
            <w:rStyle w:val="-"/>
            <w:noProof/>
            <w:color w:val="auto"/>
            <w:lang w:val="el-GR"/>
          </w:rPr>
          <w:t>2.1.3</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Παροχή Διευκρινίσεων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_Toc126336936 \h </w:instrText>
        </w:r>
        <w:r w:rsidR="00D31027" w:rsidRPr="00314BDE">
          <w:rPr>
            <w:noProof/>
            <w:webHidden/>
          </w:rPr>
        </w:r>
        <w:r w:rsidR="00D31027" w:rsidRPr="00314BDE">
          <w:rPr>
            <w:noProof/>
            <w:webHidden/>
          </w:rPr>
          <w:fldChar w:fldCharType="separate"/>
        </w:r>
        <w:r w:rsidR="00AE03A0">
          <w:rPr>
            <w:noProof/>
            <w:webHidden/>
          </w:rPr>
          <w:t>15</w:t>
        </w:r>
        <w:r w:rsidR="00D31027" w:rsidRPr="00314BDE">
          <w:rPr>
            <w:noProof/>
            <w:webHidden/>
          </w:rPr>
          <w:fldChar w:fldCharType="end"/>
        </w:r>
      </w:hyperlink>
    </w:p>
    <w:p w14:paraId="2A5C3FF5" w14:textId="14D30BD6"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37" w:history="1">
        <w:r w:rsidR="00D31027" w:rsidRPr="00314BDE">
          <w:rPr>
            <w:rStyle w:val="-"/>
            <w:noProof/>
            <w:color w:val="auto"/>
            <w:lang w:val="el-GR"/>
          </w:rPr>
          <w:t>2.1.4</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Γλώσσα</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_Toc126336937 \h </w:instrText>
        </w:r>
        <w:r w:rsidR="00D31027" w:rsidRPr="00314BDE">
          <w:rPr>
            <w:noProof/>
            <w:webHidden/>
          </w:rPr>
        </w:r>
        <w:r w:rsidR="00D31027" w:rsidRPr="00314BDE">
          <w:rPr>
            <w:noProof/>
            <w:webHidden/>
          </w:rPr>
          <w:fldChar w:fldCharType="separate"/>
        </w:r>
        <w:r w:rsidR="00AE03A0">
          <w:rPr>
            <w:noProof/>
            <w:webHidden/>
          </w:rPr>
          <w:t>16</w:t>
        </w:r>
        <w:r w:rsidR="00D31027" w:rsidRPr="00314BDE">
          <w:rPr>
            <w:noProof/>
            <w:webHidden/>
          </w:rPr>
          <w:fldChar w:fldCharType="end"/>
        </w:r>
      </w:hyperlink>
    </w:p>
    <w:p w14:paraId="300E59BB" w14:textId="01491D67"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38" w:history="1">
        <w:r w:rsidR="00D31027" w:rsidRPr="00314BDE">
          <w:rPr>
            <w:rStyle w:val="-"/>
            <w:noProof/>
            <w:color w:val="auto"/>
            <w:lang w:val="el-GR"/>
          </w:rPr>
          <w:t>2.1.5</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Εγγυήσεις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_Toc126336938 \h </w:instrText>
        </w:r>
        <w:r w:rsidR="00D31027" w:rsidRPr="00314BDE">
          <w:rPr>
            <w:noProof/>
            <w:webHidden/>
          </w:rPr>
        </w:r>
        <w:r w:rsidR="00D31027" w:rsidRPr="00314BDE">
          <w:rPr>
            <w:noProof/>
            <w:webHidden/>
          </w:rPr>
          <w:fldChar w:fldCharType="separate"/>
        </w:r>
        <w:r w:rsidR="00AE03A0">
          <w:rPr>
            <w:noProof/>
            <w:webHidden/>
          </w:rPr>
          <w:t>16</w:t>
        </w:r>
        <w:r w:rsidR="00D31027" w:rsidRPr="00314BDE">
          <w:rPr>
            <w:noProof/>
            <w:webHidden/>
          </w:rPr>
          <w:fldChar w:fldCharType="end"/>
        </w:r>
      </w:hyperlink>
    </w:p>
    <w:p w14:paraId="31953436" w14:textId="40DCC685"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39" w:history="1">
        <w:r w:rsidR="00D31027" w:rsidRPr="00314BDE">
          <w:rPr>
            <w:rStyle w:val="-"/>
            <w:noProof/>
            <w:color w:val="auto"/>
            <w:lang w:val="el-GR"/>
          </w:rPr>
          <w:t>2.1.6</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Προστασία Προσωπικών Δεδομένων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_Toc126336939 \h </w:instrText>
        </w:r>
        <w:r w:rsidR="00D31027" w:rsidRPr="00314BDE">
          <w:rPr>
            <w:noProof/>
            <w:webHidden/>
          </w:rPr>
        </w:r>
        <w:r w:rsidR="00D31027" w:rsidRPr="00314BDE">
          <w:rPr>
            <w:noProof/>
            <w:webHidden/>
          </w:rPr>
          <w:fldChar w:fldCharType="separate"/>
        </w:r>
        <w:r w:rsidR="00AE03A0">
          <w:rPr>
            <w:noProof/>
            <w:webHidden/>
          </w:rPr>
          <w:t>17</w:t>
        </w:r>
        <w:r w:rsidR="00D31027" w:rsidRPr="00314BDE">
          <w:rPr>
            <w:noProof/>
            <w:webHidden/>
          </w:rPr>
          <w:fldChar w:fldCharType="end"/>
        </w:r>
      </w:hyperlink>
    </w:p>
    <w:p w14:paraId="4400D292" w14:textId="7A16E3DB"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40" w:history="1">
        <w:r w:rsidR="00D31027" w:rsidRPr="00314BDE">
          <w:rPr>
            <w:rStyle w:val="-"/>
            <w:rFonts w:cs="Tahoma"/>
            <w:noProof/>
            <w:color w:val="auto"/>
            <w:lang w:val="el-GR"/>
          </w:rPr>
          <w:t>2.2</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Δικαίωμα Συμμετοχής - Κριτήρια Ποιοτικής Επιλογής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_Toc126336940 \h </w:instrText>
        </w:r>
        <w:r w:rsidR="00D31027" w:rsidRPr="00314BDE">
          <w:rPr>
            <w:noProof/>
            <w:webHidden/>
          </w:rPr>
        </w:r>
        <w:r w:rsidR="00D31027" w:rsidRPr="00314BDE">
          <w:rPr>
            <w:noProof/>
            <w:webHidden/>
          </w:rPr>
          <w:fldChar w:fldCharType="separate"/>
        </w:r>
        <w:r w:rsidR="00AE03A0">
          <w:rPr>
            <w:noProof/>
            <w:webHidden/>
          </w:rPr>
          <w:t>18</w:t>
        </w:r>
        <w:r w:rsidR="00D31027" w:rsidRPr="00314BDE">
          <w:rPr>
            <w:noProof/>
            <w:webHidden/>
          </w:rPr>
          <w:fldChar w:fldCharType="end"/>
        </w:r>
      </w:hyperlink>
    </w:p>
    <w:p w14:paraId="6E9B1027" w14:textId="62EEDA6B"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41" w:history="1">
        <w:r w:rsidR="00D31027" w:rsidRPr="00314BDE">
          <w:rPr>
            <w:rStyle w:val="-"/>
            <w:noProof/>
            <w:color w:val="auto"/>
            <w:lang w:val="el-GR"/>
          </w:rPr>
          <w:t>2.2.1</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Δικαιούμενοι συμμετοχής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_Toc126336941 \h </w:instrText>
        </w:r>
        <w:r w:rsidR="00D31027" w:rsidRPr="00314BDE">
          <w:rPr>
            <w:noProof/>
            <w:webHidden/>
          </w:rPr>
        </w:r>
        <w:r w:rsidR="00D31027" w:rsidRPr="00314BDE">
          <w:rPr>
            <w:noProof/>
            <w:webHidden/>
          </w:rPr>
          <w:fldChar w:fldCharType="separate"/>
        </w:r>
        <w:r w:rsidR="00AE03A0">
          <w:rPr>
            <w:noProof/>
            <w:webHidden/>
          </w:rPr>
          <w:t>18</w:t>
        </w:r>
        <w:r w:rsidR="00D31027" w:rsidRPr="00314BDE">
          <w:rPr>
            <w:noProof/>
            <w:webHidden/>
          </w:rPr>
          <w:fldChar w:fldCharType="end"/>
        </w:r>
      </w:hyperlink>
    </w:p>
    <w:p w14:paraId="4DC799E9" w14:textId="6A25EAD8"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42" w:history="1">
        <w:r w:rsidR="00D31027" w:rsidRPr="00314BDE">
          <w:rPr>
            <w:rStyle w:val="-"/>
            <w:noProof/>
            <w:color w:val="auto"/>
            <w:lang w:val="el-GR"/>
          </w:rPr>
          <w:t>2.2.2</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Εγγύηση συμμετοχής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_Toc126336942 \h </w:instrText>
        </w:r>
        <w:r w:rsidR="00D31027" w:rsidRPr="00314BDE">
          <w:rPr>
            <w:noProof/>
            <w:webHidden/>
          </w:rPr>
        </w:r>
        <w:r w:rsidR="00D31027" w:rsidRPr="00314BDE">
          <w:rPr>
            <w:noProof/>
            <w:webHidden/>
          </w:rPr>
          <w:fldChar w:fldCharType="separate"/>
        </w:r>
        <w:r w:rsidR="00AE03A0">
          <w:rPr>
            <w:noProof/>
            <w:webHidden/>
          </w:rPr>
          <w:t>19</w:t>
        </w:r>
        <w:r w:rsidR="00D31027" w:rsidRPr="00314BDE">
          <w:rPr>
            <w:noProof/>
            <w:webHidden/>
          </w:rPr>
          <w:fldChar w:fldCharType="end"/>
        </w:r>
      </w:hyperlink>
    </w:p>
    <w:p w14:paraId="7D684F4A" w14:textId="21A0EC1B"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43" w:history="1">
        <w:r w:rsidR="00D31027" w:rsidRPr="00314BDE">
          <w:rPr>
            <w:rStyle w:val="-"/>
            <w:noProof/>
            <w:color w:val="auto"/>
            <w:lang w:val="el-GR"/>
          </w:rPr>
          <w:t>2.2.3</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Λόγοι αποκλεισμού</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_Toc126336943 \h </w:instrText>
        </w:r>
        <w:r w:rsidR="00D31027" w:rsidRPr="00314BDE">
          <w:rPr>
            <w:noProof/>
            <w:webHidden/>
          </w:rPr>
        </w:r>
        <w:r w:rsidR="00D31027" w:rsidRPr="00314BDE">
          <w:rPr>
            <w:noProof/>
            <w:webHidden/>
          </w:rPr>
          <w:fldChar w:fldCharType="separate"/>
        </w:r>
        <w:r w:rsidR="00AE03A0">
          <w:rPr>
            <w:noProof/>
            <w:webHidden/>
          </w:rPr>
          <w:t>20</w:t>
        </w:r>
        <w:r w:rsidR="00D31027" w:rsidRPr="00314BDE">
          <w:rPr>
            <w:noProof/>
            <w:webHidden/>
          </w:rPr>
          <w:fldChar w:fldCharType="end"/>
        </w:r>
      </w:hyperlink>
    </w:p>
    <w:p w14:paraId="25B6CD4F" w14:textId="38E27140" w:rsidR="00D31027" w:rsidRPr="00314BDE" w:rsidRDefault="00105324">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6336944" w:history="1">
        <w:r w:rsidR="00D31027" w:rsidRPr="00314BDE">
          <w:rPr>
            <w:rStyle w:val="-"/>
            <w:noProof/>
            <w:color w:val="auto"/>
            <w:lang w:val="el-GR"/>
          </w:rPr>
          <w:t>Κριτήρια Ποιοτικής Επιλογής &amp; αποδεικτά στοιχεία</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_Toc126336944 \h </w:instrText>
        </w:r>
        <w:r w:rsidR="00D31027" w:rsidRPr="00314BDE">
          <w:rPr>
            <w:noProof/>
            <w:webHidden/>
          </w:rPr>
        </w:r>
        <w:r w:rsidR="00D31027" w:rsidRPr="00314BDE">
          <w:rPr>
            <w:noProof/>
            <w:webHidden/>
          </w:rPr>
          <w:fldChar w:fldCharType="separate"/>
        </w:r>
        <w:r w:rsidR="00AE03A0">
          <w:rPr>
            <w:noProof/>
            <w:webHidden/>
          </w:rPr>
          <w:t>24</w:t>
        </w:r>
        <w:r w:rsidR="00D31027" w:rsidRPr="00314BDE">
          <w:rPr>
            <w:noProof/>
            <w:webHidden/>
          </w:rPr>
          <w:fldChar w:fldCharType="end"/>
        </w:r>
      </w:hyperlink>
    </w:p>
    <w:p w14:paraId="70EF1A40" w14:textId="6A130E1B"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45" w:history="1">
        <w:r w:rsidR="00D31027" w:rsidRPr="00314BDE">
          <w:rPr>
            <w:rStyle w:val="-"/>
            <w:noProof/>
            <w:color w:val="auto"/>
            <w:lang w:val="el-GR"/>
          </w:rPr>
          <w:t>2.2.4</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Καταλληλόλητα άσκησης επαγγελματικής δραστηριότητας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_Toc126336945 \h </w:instrText>
        </w:r>
        <w:r w:rsidR="00D31027" w:rsidRPr="00314BDE">
          <w:rPr>
            <w:noProof/>
            <w:webHidden/>
          </w:rPr>
        </w:r>
        <w:r w:rsidR="00D31027" w:rsidRPr="00314BDE">
          <w:rPr>
            <w:noProof/>
            <w:webHidden/>
          </w:rPr>
          <w:fldChar w:fldCharType="separate"/>
        </w:r>
        <w:r w:rsidR="00AE03A0">
          <w:rPr>
            <w:noProof/>
            <w:webHidden/>
          </w:rPr>
          <w:t>24</w:t>
        </w:r>
        <w:r w:rsidR="00D31027" w:rsidRPr="00314BDE">
          <w:rPr>
            <w:noProof/>
            <w:webHidden/>
          </w:rPr>
          <w:fldChar w:fldCharType="end"/>
        </w:r>
      </w:hyperlink>
    </w:p>
    <w:p w14:paraId="1FCEFF30" w14:textId="4416417A"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46" w:history="1">
        <w:r w:rsidR="00D31027" w:rsidRPr="00314BDE">
          <w:rPr>
            <w:rStyle w:val="-"/>
            <w:noProof/>
            <w:color w:val="auto"/>
            <w:lang w:val="el-GR"/>
          </w:rPr>
          <w:t>2.2.5</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Οικονομική και χρηματοοικονομική επάρκεια</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_Toc126336946 \h </w:instrText>
        </w:r>
        <w:r w:rsidR="00D31027" w:rsidRPr="00314BDE">
          <w:rPr>
            <w:noProof/>
            <w:webHidden/>
          </w:rPr>
        </w:r>
        <w:r w:rsidR="00D31027" w:rsidRPr="00314BDE">
          <w:rPr>
            <w:noProof/>
            <w:webHidden/>
          </w:rPr>
          <w:fldChar w:fldCharType="separate"/>
        </w:r>
        <w:r w:rsidR="00AE03A0">
          <w:rPr>
            <w:noProof/>
            <w:webHidden/>
          </w:rPr>
          <w:t>24</w:t>
        </w:r>
        <w:r w:rsidR="00D31027" w:rsidRPr="00314BDE">
          <w:rPr>
            <w:noProof/>
            <w:webHidden/>
          </w:rPr>
          <w:fldChar w:fldCharType="end"/>
        </w:r>
      </w:hyperlink>
    </w:p>
    <w:p w14:paraId="6320AAAE" w14:textId="784E8945"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47" w:history="1">
        <w:r w:rsidR="00D31027" w:rsidRPr="00314BDE">
          <w:rPr>
            <w:rStyle w:val="-"/>
            <w:noProof/>
            <w:color w:val="auto"/>
            <w:lang w:val="el-GR"/>
          </w:rPr>
          <w:t>2.2.6</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Τεχνική και επαγγελματική ικανότητα</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_Toc126336947 \h </w:instrText>
        </w:r>
        <w:r w:rsidR="00D31027" w:rsidRPr="00314BDE">
          <w:rPr>
            <w:noProof/>
            <w:webHidden/>
          </w:rPr>
        </w:r>
        <w:r w:rsidR="00D31027" w:rsidRPr="00314BDE">
          <w:rPr>
            <w:noProof/>
            <w:webHidden/>
          </w:rPr>
          <w:fldChar w:fldCharType="separate"/>
        </w:r>
        <w:r w:rsidR="00AE03A0">
          <w:rPr>
            <w:noProof/>
            <w:webHidden/>
          </w:rPr>
          <w:t>25</w:t>
        </w:r>
        <w:r w:rsidR="00D31027" w:rsidRPr="00314BDE">
          <w:rPr>
            <w:noProof/>
            <w:webHidden/>
          </w:rPr>
          <w:fldChar w:fldCharType="end"/>
        </w:r>
      </w:hyperlink>
    </w:p>
    <w:p w14:paraId="7740B1AB" w14:textId="0E257907"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6948" w:history="1">
        <w:r w:rsidR="00D31027" w:rsidRPr="00314BDE">
          <w:rPr>
            <w:rStyle w:val="-"/>
            <w:noProof/>
            <w:color w:val="auto"/>
          </w:rPr>
          <w:t>2.2.6.1</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rPr>
          <w:t>Τεχνική Ικανότητα</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_Toc126336948 \h </w:instrText>
        </w:r>
        <w:r w:rsidR="00D31027" w:rsidRPr="00314BDE">
          <w:rPr>
            <w:noProof/>
            <w:webHidden/>
          </w:rPr>
        </w:r>
        <w:r w:rsidR="00D31027" w:rsidRPr="00314BDE">
          <w:rPr>
            <w:noProof/>
            <w:webHidden/>
          </w:rPr>
          <w:fldChar w:fldCharType="separate"/>
        </w:r>
        <w:r w:rsidR="00AE03A0">
          <w:rPr>
            <w:noProof/>
            <w:webHidden/>
          </w:rPr>
          <w:t>25</w:t>
        </w:r>
        <w:r w:rsidR="00D31027" w:rsidRPr="00314BDE">
          <w:rPr>
            <w:noProof/>
            <w:webHidden/>
          </w:rPr>
          <w:fldChar w:fldCharType="end"/>
        </w:r>
      </w:hyperlink>
    </w:p>
    <w:p w14:paraId="07ECF2DF" w14:textId="07BD41F0"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6949" w:history="1">
        <w:r w:rsidR="00D31027" w:rsidRPr="00314BDE">
          <w:rPr>
            <w:rStyle w:val="-"/>
            <w:noProof/>
            <w:color w:val="auto"/>
          </w:rPr>
          <w:t>2.2.6.2</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rPr>
          <w:t>Επαγγελματική Ικανότητα – Ομάδα Έργου</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_Toc126336949 \h </w:instrText>
        </w:r>
        <w:r w:rsidR="00D31027" w:rsidRPr="00314BDE">
          <w:rPr>
            <w:noProof/>
            <w:webHidden/>
          </w:rPr>
        </w:r>
        <w:r w:rsidR="00D31027" w:rsidRPr="00314BDE">
          <w:rPr>
            <w:noProof/>
            <w:webHidden/>
          </w:rPr>
          <w:fldChar w:fldCharType="separate"/>
        </w:r>
        <w:r w:rsidR="00AE03A0">
          <w:rPr>
            <w:noProof/>
            <w:webHidden/>
          </w:rPr>
          <w:t>25</w:t>
        </w:r>
        <w:r w:rsidR="00D31027" w:rsidRPr="00314BDE">
          <w:rPr>
            <w:noProof/>
            <w:webHidden/>
          </w:rPr>
          <w:fldChar w:fldCharType="end"/>
        </w:r>
      </w:hyperlink>
    </w:p>
    <w:p w14:paraId="282E1155" w14:textId="0203C6A8"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50" w:history="1">
        <w:r w:rsidR="00D31027" w:rsidRPr="00314BDE">
          <w:rPr>
            <w:rStyle w:val="-"/>
            <w:noProof/>
            <w:color w:val="auto"/>
            <w:lang w:val="el-GR"/>
          </w:rPr>
          <w:t>2.2.7</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Πρότυπα διασφάλισης ποιότητας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_Toc126336950 \h </w:instrText>
        </w:r>
        <w:r w:rsidR="00D31027" w:rsidRPr="00314BDE">
          <w:rPr>
            <w:noProof/>
            <w:webHidden/>
          </w:rPr>
        </w:r>
        <w:r w:rsidR="00D31027" w:rsidRPr="00314BDE">
          <w:rPr>
            <w:noProof/>
            <w:webHidden/>
          </w:rPr>
          <w:fldChar w:fldCharType="separate"/>
        </w:r>
        <w:r w:rsidR="00AE03A0">
          <w:rPr>
            <w:noProof/>
            <w:webHidden/>
          </w:rPr>
          <w:t>26</w:t>
        </w:r>
        <w:r w:rsidR="00D31027" w:rsidRPr="00314BDE">
          <w:rPr>
            <w:noProof/>
            <w:webHidden/>
          </w:rPr>
          <w:fldChar w:fldCharType="end"/>
        </w:r>
      </w:hyperlink>
    </w:p>
    <w:p w14:paraId="0A5BA5D3" w14:textId="2E9AC1A8"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51" w:history="1">
        <w:r w:rsidR="00D31027" w:rsidRPr="00314BDE">
          <w:rPr>
            <w:rStyle w:val="-"/>
            <w:noProof/>
            <w:color w:val="auto"/>
            <w:lang w:val="el-GR"/>
          </w:rPr>
          <w:t>2.2.8</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Στήριξη στην ικανότητα τρίτων – Υπεργολαβία</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_Toc126336951 \h </w:instrText>
        </w:r>
        <w:r w:rsidR="00D31027" w:rsidRPr="00314BDE">
          <w:rPr>
            <w:noProof/>
            <w:webHidden/>
          </w:rPr>
        </w:r>
        <w:r w:rsidR="00D31027" w:rsidRPr="00314BDE">
          <w:rPr>
            <w:noProof/>
            <w:webHidden/>
          </w:rPr>
          <w:fldChar w:fldCharType="separate"/>
        </w:r>
        <w:r w:rsidR="00AE03A0">
          <w:rPr>
            <w:noProof/>
            <w:webHidden/>
          </w:rPr>
          <w:t>26</w:t>
        </w:r>
        <w:r w:rsidR="00D31027" w:rsidRPr="00314BDE">
          <w:rPr>
            <w:noProof/>
            <w:webHidden/>
          </w:rPr>
          <w:fldChar w:fldCharType="end"/>
        </w:r>
      </w:hyperlink>
    </w:p>
    <w:p w14:paraId="78F54F1D" w14:textId="73DE13CF"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6952" w:history="1">
        <w:r w:rsidR="00D31027" w:rsidRPr="00314BDE">
          <w:rPr>
            <w:rStyle w:val="-"/>
            <w:noProof/>
            <w:color w:val="auto"/>
            <w:lang w:val="el-GR"/>
          </w:rPr>
          <w:t>2.2.8.1</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lang w:val="el-GR"/>
          </w:rPr>
          <w:t>Στήριξη στην ικανότητα τρίτων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_Toc126336952 \h </w:instrText>
        </w:r>
        <w:r w:rsidR="00D31027" w:rsidRPr="00314BDE">
          <w:rPr>
            <w:noProof/>
            <w:webHidden/>
          </w:rPr>
        </w:r>
        <w:r w:rsidR="00D31027" w:rsidRPr="00314BDE">
          <w:rPr>
            <w:noProof/>
            <w:webHidden/>
          </w:rPr>
          <w:fldChar w:fldCharType="separate"/>
        </w:r>
        <w:r w:rsidR="00AE03A0">
          <w:rPr>
            <w:noProof/>
            <w:webHidden/>
          </w:rPr>
          <w:t>26</w:t>
        </w:r>
        <w:r w:rsidR="00D31027" w:rsidRPr="00314BDE">
          <w:rPr>
            <w:noProof/>
            <w:webHidden/>
          </w:rPr>
          <w:fldChar w:fldCharType="end"/>
        </w:r>
      </w:hyperlink>
    </w:p>
    <w:p w14:paraId="75E905F7" w14:textId="1DC8EDD5"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6953" w:history="1">
        <w:r w:rsidR="00D31027" w:rsidRPr="00314BDE">
          <w:rPr>
            <w:rStyle w:val="-"/>
            <w:noProof/>
            <w:color w:val="auto"/>
            <w:lang w:val="el-GR"/>
          </w:rPr>
          <w:t>2.2.8.2</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lang w:val="el-GR"/>
          </w:rPr>
          <w:t>Υπεργολαβία</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_Toc126336953 \h </w:instrText>
        </w:r>
        <w:r w:rsidR="00D31027" w:rsidRPr="00314BDE">
          <w:rPr>
            <w:noProof/>
            <w:webHidden/>
          </w:rPr>
        </w:r>
        <w:r w:rsidR="00D31027" w:rsidRPr="00314BDE">
          <w:rPr>
            <w:noProof/>
            <w:webHidden/>
          </w:rPr>
          <w:fldChar w:fldCharType="separate"/>
        </w:r>
        <w:r w:rsidR="00AE03A0">
          <w:rPr>
            <w:noProof/>
            <w:webHidden/>
          </w:rPr>
          <w:t>27</w:t>
        </w:r>
        <w:r w:rsidR="00D31027" w:rsidRPr="00314BDE">
          <w:rPr>
            <w:noProof/>
            <w:webHidden/>
          </w:rPr>
          <w:fldChar w:fldCharType="end"/>
        </w:r>
      </w:hyperlink>
    </w:p>
    <w:p w14:paraId="0796CD72" w14:textId="2A6C11E0"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54" w:history="1">
        <w:r w:rsidR="00D31027" w:rsidRPr="00314BDE">
          <w:rPr>
            <w:rStyle w:val="-"/>
            <w:noProof/>
            <w:color w:val="auto"/>
            <w:lang w:val="el-GR"/>
          </w:rPr>
          <w:t>2.2.9</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Κανόνες απόδειξης ποιοτικής επιλογής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_Toc126336954 \h </w:instrText>
        </w:r>
        <w:r w:rsidR="00D31027" w:rsidRPr="00314BDE">
          <w:rPr>
            <w:noProof/>
            <w:webHidden/>
          </w:rPr>
        </w:r>
        <w:r w:rsidR="00D31027" w:rsidRPr="00314BDE">
          <w:rPr>
            <w:noProof/>
            <w:webHidden/>
          </w:rPr>
          <w:fldChar w:fldCharType="separate"/>
        </w:r>
        <w:r w:rsidR="00AE03A0">
          <w:rPr>
            <w:noProof/>
            <w:webHidden/>
          </w:rPr>
          <w:t>27</w:t>
        </w:r>
        <w:r w:rsidR="00D31027" w:rsidRPr="00314BDE">
          <w:rPr>
            <w:noProof/>
            <w:webHidden/>
          </w:rPr>
          <w:fldChar w:fldCharType="end"/>
        </w:r>
      </w:hyperlink>
    </w:p>
    <w:p w14:paraId="3F543381" w14:textId="204C606E"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6955" w:history="1">
        <w:r w:rsidR="00D31027" w:rsidRPr="00314BDE">
          <w:rPr>
            <w:rStyle w:val="-"/>
            <w:rFonts w:cs="Tahoma"/>
            <w:noProof/>
            <w:color w:val="auto"/>
            <w:lang w:val="el-GR"/>
          </w:rPr>
          <w:t>2.2.9.1</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lang w:val="el-GR"/>
          </w:rPr>
          <w:t>Προκαταρκτική απόδειξη κατά την υποβολή προσφορών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_Toc126336955 \h </w:instrText>
        </w:r>
        <w:r w:rsidR="00D31027" w:rsidRPr="00314BDE">
          <w:rPr>
            <w:noProof/>
            <w:webHidden/>
          </w:rPr>
        </w:r>
        <w:r w:rsidR="00D31027" w:rsidRPr="00314BDE">
          <w:rPr>
            <w:noProof/>
            <w:webHidden/>
          </w:rPr>
          <w:fldChar w:fldCharType="separate"/>
        </w:r>
        <w:r w:rsidR="00AE03A0">
          <w:rPr>
            <w:noProof/>
            <w:webHidden/>
          </w:rPr>
          <w:t>28</w:t>
        </w:r>
        <w:r w:rsidR="00D31027" w:rsidRPr="00314BDE">
          <w:rPr>
            <w:noProof/>
            <w:webHidden/>
          </w:rPr>
          <w:fldChar w:fldCharType="end"/>
        </w:r>
      </w:hyperlink>
    </w:p>
    <w:p w14:paraId="1C48B255" w14:textId="2960A3A9"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6956" w:history="1">
        <w:r w:rsidR="00D31027" w:rsidRPr="00314BDE">
          <w:rPr>
            <w:rStyle w:val="-"/>
            <w:rFonts w:cs="Tahoma"/>
            <w:noProof/>
            <w:color w:val="auto"/>
            <w:lang w:val="el-GR"/>
          </w:rPr>
          <w:t>2.2.9.2</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lang w:val="el-GR"/>
          </w:rPr>
          <w:t>Αποδεικτικά μέσα</w:t>
        </w:r>
        <w:r w:rsidR="00D31027" w:rsidRPr="00314BDE">
          <w:rPr>
            <w:rStyle w:val="-"/>
            <w:rFonts w:ascii="Calibri" w:hAnsi="Calibri"/>
            <w:noProof/>
            <w:color w:val="auto"/>
            <w:lang w:val="el-GR"/>
          </w:rPr>
          <w:t xml:space="preserve"> - </w:t>
        </w:r>
        <w:r w:rsidR="00D31027" w:rsidRPr="00314BDE">
          <w:rPr>
            <w:rStyle w:val="-"/>
            <w:noProof/>
            <w:color w:val="auto"/>
            <w:lang w:val="el-GR"/>
          </w:rPr>
          <w:t>Δικαιολογητικά προσωρινού αναδόχου</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_Toc126336956 \h </w:instrText>
        </w:r>
        <w:r w:rsidR="00D31027" w:rsidRPr="00314BDE">
          <w:rPr>
            <w:noProof/>
            <w:webHidden/>
          </w:rPr>
        </w:r>
        <w:r w:rsidR="00D31027" w:rsidRPr="00314BDE">
          <w:rPr>
            <w:noProof/>
            <w:webHidden/>
          </w:rPr>
          <w:fldChar w:fldCharType="separate"/>
        </w:r>
        <w:r w:rsidR="00AE03A0">
          <w:rPr>
            <w:noProof/>
            <w:webHidden/>
          </w:rPr>
          <w:t>29</w:t>
        </w:r>
        <w:r w:rsidR="00D31027" w:rsidRPr="00314BDE">
          <w:rPr>
            <w:noProof/>
            <w:webHidden/>
          </w:rPr>
          <w:fldChar w:fldCharType="end"/>
        </w:r>
      </w:hyperlink>
    </w:p>
    <w:p w14:paraId="2BEE31E2" w14:textId="14748800"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57" w:history="1">
        <w:r w:rsidR="00D31027" w:rsidRPr="00314BDE">
          <w:rPr>
            <w:rStyle w:val="-"/>
            <w:rFonts w:cs="Tahoma"/>
            <w:noProof/>
            <w:color w:val="auto"/>
            <w:lang w:val="el-GR"/>
          </w:rPr>
          <w:t>2.3</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Κριτήρια Ανάθεσης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_Toc126336957 \h </w:instrText>
        </w:r>
        <w:r w:rsidR="00D31027" w:rsidRPr="00314BDE">
          <w:rPr>
            <w:noProof/>
            <w:webHidden/>
          </w:rPr>
        </w:r>
        <w:r w:rsidR="00D31027" w:rsidRPr="00314BDE">
          <w:rPr>
            <w:noProof/>
            <w:webHidden/>
          </w:rPr>
          <w:fldChar w:fldCharType="separate"/>
        </w:r>
        <w:r w:rsidR="00AE03A0">
          <w:rPr>
            <w:noProof/>
            <w:webHidden/>
          </w:rPr>
          <w:t>39</w:t>
        </w:r>
        <w:r w:rsidR="00D31027" w:rsidRPr="00314BDE">
          <w:rPr>
            <w:noProof/>
            <w:webHidden/>
          </w:rPr>
          <w:fldChar w:fldCharType="end"/>
        </w:r>
      </w:hyperlink>
    </w:p>
    <w:p w14:paraId="6BFC7E1F" w14:textId="5FC4F98B"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58" w:history="1">
        <w:r w:rsidR="00D31027" w:rsidRPr="00314BDE">
          <w:rPr>
            <w:rStyle w:val="-"/>
            <w:noProof/>
            <w:color w:val="auto"/>
            <w:lang w:val="el-GR"/>
          </w:rPr>
          <w:t>2.3.1</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Κριτήριο ανάθεσης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_Toc126336958 \h </w:instrText>
        </w:r>
        <w:r w:rsidR="00D31027" w:rsidRPr="00314BDE">
          <w:rPr>
            <w:noProof/>
            <w:webHidden/>
          </w:rPr>
        </w:r>
        <w:r w:rsidR="00D31027" w:rsidRPr="00314BDE">
          <w:rPr>
            <w:noProof/>
            <w:webHidden/>
          </w:rPr>
          <w:fldChar w:fldCharType="separate"/>
        </w:r>
        <w:r w:rsidR="00AE03A0">
          <w:rPr>
            <w:noProof/>
            <w:webHidden/>
          </w:rPr>
          <w:t>39</w:t>
        </w:r>
        <w:r w:rsidR="00D31027" w:rsidRPr="00314BDE">
          <w:rPr>
            <w:noProof/>
            <w:webHidden/>
          </w:rPr>
          <w:fldChar w:fldCharType="end"/>
        </w:r>
      </w:hyperlink>
    </w:p>
    <w:p w14:paraId="507F4EFE" w14:textId="5EE4FB07"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59" w:history="1">
        <w:r w:rsidR="00D31027" w:rsidRPr="00314BDE">
          <w:rPr>
            <w:rStyle w:val="-"/>
            <w:noProof/>
            <w:color w:val="auto"/>
            <w:lang w:val="el-GR"/>
          </w:rPr>
          <w:t>2.3.2</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Βαθμολόγηση και κατάταξη προσφορών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_Toc126336959 \h </w:instrText>
        </w:r>
        <w:r w:rsidR="00D31027" w:rsidRPr="00314BDE">
          <w:rPr>
            <w:noProof/>
            <w:webHidden/>
          </w:rPr>
        </w:r>
        <w:r w:rsidR="00D31027" w:rsidRPr="00314BDE">
          <w:rPr>
            <w:noProof/>
            <w:webHidden/>
          </w:rPr>
          <w:fldChar w:fldCharType="separate"/>
        </w:r>
        <w:r w:rsidR="00AE03A0">
          <w:rPr>
            <w:noProof/>
            <w:webHidden/>
          </w:rPr>
          <w:t>41</w:t>
        </w:r>
        <w:r w:rsidR="00D31027" w:rsidRPr="00314BDE">
          <w:rPr>
            <w:noProof/>
            <w:webHidden/>
          </w:rPr>
          <w:fldChar w:fldCharType="end"/>
        </w:r>
      </w:hyperlink>
    </w:p>
    <w:p w14:paraId="3F06371F" w14:textId="559788ED"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6960" w:history="1">
        <w:r w:rsidR="00D31027" w:rsidRPr="00314BDE">
          <w:rPr>
            <w:rStyle w:val="-"/>
            <w:rFonts w:cs="Tahoma"/>
            <w:i/>
            <w:iCs/>
            <w:noProof/>
            <w:color w:val="auto"/>
            <w:lang w:val="el-GR"/>
          </w:rPr>
          <w:t>2.3.2.1</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lang w:val="el-GR"/>
          </w:rPr>
          <w:t>Αξιολόγηση Τεχνικών και Οικονομικών Προσφορών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_Toc126336960 \h </w:instrText>
        </w:r>
        <w:r w:rsidR="00D31027" w:rsidRPr="00314BDE">
          <w:rPr>
            <w:noProof/>
            <w:webHidden/>
          </w:rPr>
        </w:r>
        <w:r w:rsidR="00D31027" w:rsidRPr="00314BDE">
          <w:rPr>
            <w:noProof/>
            <w:webHidden/>
          </w:rPr>
          <w:fldChar w:fldCharType="separate"/>
        </w:r>
        <w:r w:rsidR="00AE03A0">
          <w:rPr>
            <w:noProof/>
            <w:webHidden/>
          </w:rPr>
          <w:t>41</w:t>
        </w:r>
        <w:r w:rsidR="00D31027" w:rsidRPr="00314BDE">
          <w:rPr>
            <w:noProof/>
            <w:webHidden/>
          </w:rPr>
          <w:fldChar w:fldCharType="end"/>
        </w:r>
      </w:hyperlink>
    </w:p>
    <w:p w14:paraId="6C7D79B9" w14:textId="34909E42"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6961" w:history="1">
        <w:r w:rsidR="00D31027" w:rsidRPr="00314BDE">
          <w:rPr>
            <w:rStyle w:val="-"/>
            <w:rFonts w:cs="Tahoma"/>
            <w:i/>
            <w:iCs/>
            <w:noProof/>
            <w:color w:val="auto"/>
            <w:lang w:val="el-GR"/>
          </w:rPr>
          <w:t>2.3.2.2</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lang w:val="el-GR"/>
          </w:rPr>
          <w:t>Κατάταξη προσφορών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_Toc126336961 \h </w:instrText>
        </w:r>
        <w:r w:rsidR="00D31027" w:rsidRPr="00314BDE">
          <w:rPr>
            <w:noProof/>
            <w:webHidden/>
          </w:rPr>
        </w:r>
        <w:r w:rsidR="00D31027" w:rsidRPr="00314BDE">
          <w:rPr>
            <w:noProof/>
            <w:webHidden/>
          </w:rPr>
          <w:fldChar w:fldCharType="separate"/>
        </w:r>
        <w:r w:rsidR="00AE03A0">
          <w:rPr>
            <w:noProof/>
            <w:webHidden/>
          </w:rPr>
          <w:t>42</w:t>
        </w:r>
        <w:r w:rsidR="00D31027" w:rsidRPr="00314BDE">
          <w:rPr>
            <w:noProof/>
            <w:webHidden/>
          </w:rPr>
          <w:fldChar w:fldCharType="end"/>
        </w:r>
      </w:hyperlink>
    </w:p>
    <w:p w14:paraId="24B3A9C4" w14:textId="3C9DF265"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6962" w:history="1">
        <w:r w:rsidR="00D31027" w:rsidRPr="00314BDE">
          <w:rPr>
            <w:rStyle w:val="-"/>
            <w:rFonts w:cs="Tahoma"/>
            <w:i/>
            <w:iCs/>
            <w:noProof/>
            <w:color w:val="auto"/>
            <w:lang w:val="el-GR"/>
          </w:rPr>
          <w:t>2.3.2.3</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lang w:val="el-GR"/>
          </w:rPr>
          <w:t>Διαμόρφωση συγκριτικού κόστους Προσφοράς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_Toc126336962 \h </w:instrText>
        </w:r>
        <w:r w:rsidR="00D31027" w:rsidRPr="00314BDE">
          <w:rPr>
            <w:noProof/>
            <w:webHidden/>
          </w:rPr>
        </w:r>
        <w:r w:rsidR="00D31027" w:rsidRPr="00314BDE">
          <w:rPr>
            <w:noProof/>
            <w:webHidden/>
          </w:rPr>
          <w:fldChar w:fldCharType="separate"/>
        </w:r>
        <w:r w:rsidR="00AE03A0">
          <w:rPr>
            <w:noProof/>
            <w:webHidden/>
          </w:rPr>
          <w:t>42</w:t>
        </w:r>
        <w:r w:rsidR="00D31027" w:rsidRPr="00314BDE">
          <w:rPr>
            <w:noProof/>
            <w:webHidden/>
          </w:rPr>
          <w:fldChar w:fldCharType="end"/>
        </w:r>
      </w:hyperlink>
    </w:p>
    <w:p w14:paraId="1B848BE9" w14:textId="5BF6915F"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63" w:history="1">
        <w:r w:rsidR="00D31027" w:rsidRPr="00314BDE">
          <w:rPr>
            <w:rStyle w:val="-"/>
            <w:rFonts w:cs="Tahoma"/>
            <w:noProof/>
            <w:color w:val="auto"/>
            <w:lang w:val="el-GR"/>
          </w:rPr>
          <w:t>2.4</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Κατάρτιση - Περιεχόμενο Προσφορών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_Toc126336963 \h </w:instrText>
        </w:r>
        <w:r w:rsidR="00D31027" w:rsidRPr="00314BDE">
          <w:rPr>
            <w:noProof/>
            <w:webHidden/>
          </w:rPr>
        </w:r>
        <w:r w:rsidR="00D31027" w:rsidRPr="00314BDE">
          <w:rPr>
            <w:noProof/>
            <w:webHidden/>
          </w:rPr>
          <w:fldChar w:fldCharType="separate"/>
        </w:r>
        <w:r w:rsidR="00AE03A0">
          <w:rPr>
            <w:noProof/>
            <w:webHidden/>
          </w:rPr>
          <w:t>42</w:t>
        </w:r>
        <w:r w:rsidR="00D31027" w:rsidRPr="00314BDE">
          <w:rPr>
            <w:noProof/>
            <w:webHidden/>
          </w:rPr>
          <w:fldChar w:fldCharType="end"/>
        </w:r>
      </w:hyperlink>
    </w:p>
    <w:p w14:paraId="46F83CF7" w14:textId="68DC82B5"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64" w:history="1">
        <w:r w:rsidR="00D31027" w:rsidRPr="00314BDE">
          <w:rPr>
            <w:rStyle w:val="-"/>
            <w:noProof/>
            <w:color w:val="auto"/>
            <w:lang w:val="el-GR"/>
          </w:rPr>
          <w:t>2.4.1</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Γενικοί όροι υποβολής προσφορών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_Toc126336964 \h </w:instrText>
        </w:r>
        <w:r w:rsidR="00D31027" w:rsidRPr="00314BDE">
          <w:rPr>
            <w:noProof/>
            <w:webHidden/>
          </w:rPr>
        </w:r>
        <w:r w:rsidR="00D31027" w:rsidRPr="00314BDE">
          <w:rPr>
            <w:noProof/>
            <w:webHidden/>
          </w:rPr>
          <w:fldChar w:fldCharType="separate"/>
        </w:r>
        <w:r w:rsidR="00AE03A0">
          <w:rPr>
            <w:noProof/>
            <w:webHidden/>
          </w:rPr>
          <w:t>42</w:t>
        </w:r>
        <w:r w:rsidR="00D31027" w:rsidRPr="00314BDE">
          <w:rPr>
            <w:noProof/>
            <w:webHidden/>
          </w:rPr>
          <w:fldChar w:fldCharType="end"/>
        </w:r>
      </w:hyperlink>
    </w:p>
    <w:p w14:paraId="3C47A8F8" w14:textId="07E052B4"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65" w:history="1">
        <w:r w:rsidR="00D31027" w:rsidRPr="00314BDE">
          <w:rPr>
            <w:rStyle w:val="-"/>
            <w:noProof/>
            <w:color w:val="auto"/>
            <w:lang w:val="el-GR"/>
          </w:rPr>
          <w:t>2.4.2</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Χρόνος και Τρόπος υποβολής προσφορών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_Toc126336965 \h </w:instrText>
        </w:r>
        <w:r w:rsidR="00D31027" w:rsidRPr="00314BDE">
          <w:rPr>
            <w:noProof/>
            <w:webHidden/>
          </w:rPr>
        </w:r>
        <w:r w:rsidR="00D31027" w:rsidRPr="00314BDE">
          <w:rPr>
            <w:noProof/>
            <w:webHidden/>
          </w:rPr>
          <w:fldChar w:fldCharType="separate"/>
        </w:r>
        <w:r w:rsidR="00AE03A0">
          <w:rPr>
            <w:noProof/>
            <w:webHidden/>
          </w:rPr>
          <w:t>42</w:t>
        </w:r>
        <w:r w:rsidR="00D31027" w:rsidRPr="00314BDE">
          <w:rPr>
            <w:noProof/>
            <w:webHidden/>
          </w:rPr>
          <w:fldChar w:fldCharType="end"/>
        </w:r>
      </w:hyperlink>
    </w:p>
    <w:p w14:paraId="242A18BF" w14:textId="55F7F240" w:rsidR="00D31027" w:rsidRPr="00314BDE" w:rsidRDefault="00105324">
      <w:pPr>
        <w:pStyle w:val="40"/>
        <w:tabs>
          <w:tab w:val="right" w:leader="dot" w:pos="9628"/>
        </w:tabs>
        <w:rPr>
          <w:rFonts w:asciiTheme="minorHAnsi" w:eastAsiaTheme="minorEastAsia" w:hAnsiTheme="minorHAnsi" w:cstheme="minorBidi"/>
          <w:noProof/>
          <w:sz w:val="22"/>
          <w:szCs w:val="22"/>
          <w:lang w:val="el-GR" w:eastAsia="el-GR"/>
        </w:rPr>
      </w:pPr>
      <w:hyperlink w:anchor="_Toc126336966" w:history="1">
        <w:r w:rsidR="00D31027" w:rsidRPr="00314BDE">
          <w:rPr>
            <w:rStyle w:val="-"/>
            <w:noProof/>
            <w:color w:val="auto"/>
            <w:lang w:val="el-GR"/>
          </w:rPr>
          <w:t>2.4.2.1.</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_Toc126336966 \h </w:instrText>
        </w:r>
        <w:r w:rsidR="00D31027" w:rsidRPr="00314BDE">
          <w:rPr>
            <w:noProof/>
            <w:webHidden/>
          </w:rPr>
        </w:r>
        <w:r w:rsidR="00D31027" w:rsidRPr="00314BDE">
          <w:rPr>
            <w:noProof/>
            <w:webHidden/>
          </w:rPr>
          <w:fldChar w:fldCharType="separate"/>
        </w:r>
        <w:r w:rsidR="00AE03A0">
          <w:rPr>
            <w:noProof/>
            <w:webHidden/>
          </w:rPr>
          <w:t>42</w:t>
        </w:r>
        <w:r w:rsidR="00D31027" w:rsidRPr="00314BDE">
          <w:rPr>
            <w:noProof/>
            <w:webHidden/>
          </w:rPr>
          <w:fldChar w:fldCharType="end"/>
        </w:r>
      </w:hyperlink>
    </w:p>
    <w:p w14:paraId="7E042B61" w14:textId="63E1012E" w:rsidR="00D31027" w:rsidRPr="00314BDE" w:rsidRDefault="00105324">
      <w:pPr>
        <w:pStyle w:val="40"/>
        <w:tabs>
          <w:tab w:val="right" w:leader="dot" w:pos="9628"/>
        </w:tabs>
        <w:rPr>
          <w:rFonts w:asciiTheme="minorHAnsi" w:eastAsiaTheme="minorEastAsia" w:hAnsiTheme="minorHAnsi" w:cstheme="minorBidi"/>
          <w:noProof/>
          <w:sz w:val="22"/>
          <w:szCs w:val="22"/>
          <w:lang w:val="el-GR" w:eastAsia="el-GR"/>
        </w:rPr>
      </w:pPr>
      <w:hyperlink w:anchor="_Toc126336967" w:history="1">
        <w:r w:rsidR="00D31027" w:rsidRPr="00314BDE">
          <w:rPr>
            <w:rStyle w:val="-"/>
            <w:noProof/>
            <w:color w:val="auto"/>
            <w:lang w:val="el-GR"/>
          </w:rPr>
          <w:t>2.4.2.2.</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_Toc126336967 \h </w:instrText>
        </w:r>
        <w:r w:rsidR="00D31027" w:rsidRPr="00314BDE">
          <w:rPr>
            <w:noProof/>
            <w:webHidden/>
          </w:rPr>
        </w:r>
        <w:r w:rsidR="00D31027" w:rsidRPr="00314BDE">
          <w:rPr>
            <w:noProof/>
            <w:webHidden/>
          </w:rPr>
          <w:fldChar w:fldCharType="separate"/>
        </w:r>
        <w:r w:rsidR="00AE03A0">
          <w:rPr>
            <w:noProof/>
            <w:webHidden/>
          </w:rPr>
          <w:t>43</w:t>
        </w:r>
        <w:r w:rsidR="00D31027" w:rsidRPr="00314BDE">
          <w:rPr>
            <w:noProof/>
            <w:webHidden/>
          </w:rPr>
          <w:fldChar w:fldCharType="end"/>
        </w:r>
      </w:hyperlink>
    </w:p>
    <w:p w14:paraId="010119D5" w14:textId="28DA3708" w:rsidR="00D31027" w:rsidRPr="00314BDE" w:rsidRDefault="00105324">
      <w:pPr>
        <w:pStyle w:val="40"/>
        <w:tabs>
          <w:tab w:val="right" w:leader="dot" w:pos="9628"/>
        </w:tabs>
        <w:rPr>
          <w:rFonts w:asciiTheme="minorHAnsi" w:eastAsiaTheme="minorEastAsia" w:hAnsiTheme="minorHAnsi" w:cstheme="minorBidi"/>
          <w:noProof/>
          <w:sz w:val="22"/>
          <w:szCs w:val="22"/>
          <w:lang w:val="el-GR" w:eastAsia="el-GR"/>
        </w:rPr>
      </w:pPr>
      <w:hyperlink w:anchor="_Toc126336968" w:history="1">
        <w:r w:rsidR="00D31027" w:rsidRPr="00314BDE">
          <w:rPr>
            <w:rStyle w:val="-"/>
            <w:noProof/>
            <w:color w:val="auto"/>
            <w:lang w:val="el-GR"/>
          </w:rPr>
          <w:t>2.4.2.3.</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_Toc126336968 \h </w:instrText>
        </w:r>
        <w:r w:rsidR="00D31027" w:rsidRPr="00314BDE">
          <w:rPr>
            <w:noProof/>
            <w:webHidden/>
          </w:rPr>
        </w:r>
        <w:r w:rsidR="00D31027" w:rsidRPr="00314BDE">
          <w:rPr>
            <w:noProof/>
            <w:webHidden/>
          </w:rPr>
          <w:fldChar w:fldCharType="separate"/>
        </w:r>
        <w:r w:rsidR="00AE03A0">
          <w:rPr>
            <w:noProof/>
            <w:webHidden/>
          </w:rPr>
          <w:t>43</w:t>
        </w:r>
        <w:r w:rsidR="00D31027" w:rsidRPr="00314BDE">
          <w:rPr>
            <w:noProof/>
            <w:webHidden/>
          </w:rPr>
          <w:fldChar w:fldCharType="end"/>
        </w:r>
      </w:hyperlink>
    </w:p>
    <w:p w14:paraId="2248C1F1" w14:textId="3BC83E63" w:rsidR="00D31027" w:rsidRPr="00314BDE" w:rsidRDefault="00105324">
      <w:pPr>
        <w:pStyle w:val="40"/>
        <w:tabs>
          <w:tab w:val="right" w:leader="dot" w:pos="9628"/>
        </w:tabs>
        <w:rPr>
          <w:rFonts w:asciiTheme="minorHAnsi" w:eastAsiaTheme="minorEastAsia" w:hAnsiTheme="minorHAnsi" w:cstheme="minorBidi"/>
          <w:noProof/>
          <w:sz w:val="22"/>
          <w:szCs w:val="22"/>
          <w:lang w:val="el-GR" w:eastAsia="el-GR"/>
        </w:rPr>
      </w:pPr>
      <w:hyperlink w:anchor="_Toc126336969" w:history="1">
        <w:r w:rsidR="00D31027" w:rsidRPr="00314BDE">
          <w:rPr>
            <w:rStyle w:val="-"/>
            <w:noProof/>
            <w:color w:val="auto"/>
            <w:lang w:val="el-GR"/>
          </w:rPr>
          <w:t>2.4.2.4.</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_Toc126336969 \h </w:instrText>
        </w:r>
        <w:r w:rsidR="00D31027" w:rsidRPr="00314BDE">
          <w:rPr>
            <w:noProof/>
            <w:webHidden/>
          </w:rPr>
        </w:r>
        <w:r w:rsidR="00D31027" w:rsidRPr="00314BDE">
          <w:rPr>
            <w:noProof/>
            <w:webHidden/>
          </w:rPr>
          <w:fldChar w:fldCharType="separate"/>
        </w:r>
        <w:r w:rsidR="00AE03A0">
          <w:rPr>
            <w:noProof/>
            <w:webHidden/>
          </w:rPr>
          <w:t>43</w:t>
        </w:r>
        <w:r w:rsidR="00D31027" w:rsidRPr="00314BDE">
          <w:rPr>
            <w:noProof/>
            <w:webHidden/>
          </w:rPr>
          <w:fldChar w:fldCharType="end"/>
        </w:r>
      </w:hyperlink>
    </w:p>
    <w:p w14:paraId="5C4511EB" w14:textId="17BFF6AF" w:rsidR="00D31027" w:rsidRPr="00314BDE" w:rsidRDefault="00105324">
      <w:pPr>
        <w:pStyle w:val="40"/>
        <w:tabs>
          <w:tab w:val="right" w:leader="dot" w:pos="9628"/>
        </w:tabs>
        <w:rPr>
          <w:rFonts w:asciiTheme="minorHAnsi" w:eastAsiaTheme="minorEastAsia" w:hAnsiTheme="minorHAnsi" w:cstheme="minorBidi"/>
          <w:noProof/>
          <w:sz w:val="22"/>
          <w:szCs w:val="22"/>
          <w:lang w:val="el-GR" w:eastAsia="el-GR"/>
        </w:rPr>
      </w:pPr>
      <w:hyperlink w:anchor="_Toc126336970" w:history="1">
        <w:r w:rsidR="00D31027" w:rsidRPr="00314BDE">
          <w:rPr>
            <w:rStyle w:val="-"/>
            <w:noProof/>
            <w:color w:val="auto"/>
            <w:lang w:val="el-GR"/>
          </w:rPr>
          <w:t>2.4.2.5.</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_Toc126336970 \h </w:instrText>
        </w:r>
        <w:r w:rsidR="00D31027" w:rsidRPr="00314BDE">
          <w:rPr>
            <w:noProof/>
            <w:webHidden/>
          </w:rPr>
        </w:r>
        <w:r w:rsidR="00D31027" w:rsidRPr="00314BDE">
          <w:rPr>
            <w:noProof/>
            <w:webHidden/>
          </w:rPr>
          <w:fldChar w:fldCharType="separate"/>
        </w:r>
        <w:r w:rsidR="00AE03A0">
          <w:rPr>
            <w:noProof/>
            <w:webHidden/>
          </w:rPr>
          <w:t>44</w:t>
        </w:r>
        <w:r w:rsidR="00D31027" w:rsidRPr="00314BDE">
          <w:rPr>
            <w:noProof/>
            <w:webHidden/>
          </w:rPr>
          <w:fldChar w:fldCharType="end"/>
        </w:r>
      </w:hyperlink>
    </w:p>
    <w:p w14:paraId="60CD41C4" w14:textId="295AB084"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71" w:history="1">
        <w:r w:rsidR="00D31027" w:rsidRPr="00314BDE">
          <w:rPr>
            <w:rStyle w:val="-"/>
            <w:noProof/>
            <w:color w:val="auto"/>
            <w:lang w:val="el-GR"/>
          </w:rPr>
          <w:t>2.4.3</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Περιεχόμενα Φακέλου «Δικαιολογητικά Συμμετοχής - Τεχνική Προσφορά»</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_Toc126336971 \h </w:instrText>
        </w:r>
        <w:r w:rsidR="00D31027" w:rsidRPr="00314BDE">
          <w:rPr>
            <w:noProof/>
            <w:webHidden/>
          </w:rPr>
        </w:r>
        <w:r w:rsidR="00D31027" w:rsidRPr="00314BDE">
          <w:rPr>
            <w:noProof/>
            <w:webHidden/>
          </w:rPr>
          <w:fldChar w:fldCharType="separate"/>
        </w:r>
        <w:r w:rsidR="00AE03A0">
          <w:rPr>
            <w:noProof/>
            <w:webHidden/>
          </w:rPr>
          <w:t>45</w:t>
        </w:r>
        <w:r w:rsidR="00D31027" w:rsidRPr="00314BDE">
          <w:rPr>
            <w:noProof/>
            <w:webHidden/>
          </w:rPr>
          <w:fldChar w:fldCharType="end"/>
        </w:r>
      </w:hyperlink>
    </w:p>
    <w:p w14:paraId="3D60F92F" w14:textId="06109876"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6972" w:history="1">
        <w:r w:rsidR="00D31027" w:rsidRPr="00314BDE">
          <w:rPr>
            <w:rStyle w:val="-"/>
            <w:noProof/>
            <w:color w:val="auto"/>
          </w:rPr>
          <w:t>2.4.3.1.</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rPr>
          <w:t>Δικαιολογητικά Συμμετοχής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_Toc126336972 \h </w:instrText>
        </w:r>
        <w:r w:rsidR="00D31027" w:rsidRPr="00314BDE">
          <w:rPr>
            <w:noProof/>
            <w:webHidden/>
          </w:rPr>
        </w:r>
        <w:r w:rsidR="00D31027" w:rsidRPr="00314BDE">
          <w:rPr>
            <w:noProof/>
            <w:webHidden/>
          </w:rPr>
          <w:fldChar w:fldCharType="separate"/>
        </w:r>
        <w:r w:rsidR="00AE03A0">
          <w:rPr>
            <w:noProof/>
            <w:webHidden/>
          </w:rPr>
          <w:t>45</w:t>
        </w:r>
        <w:r w:rsidR="00D31027" w:rsidRPr="00314BDE">
          <w:rPr>
            <w:noProof/>
            <w:webHidden/>
          </w:rPr>
          <w:fldChar w:fldCharType="end"/>
        </w:r>
      </w:hyperlink>
    </w:p>
    <w:p w14:paraId="4C445904" w14:textId="64422461"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6973" w:history="1">
        <w:r w:rsidR="00D31027" w:rsidRPr="00314BDE">
          <w:rPr>
            <w:rStyle w:val="-"/>
            <w:noProof/>
            <w:color w:val="auto"/>
          </w:rPr>
          <w:t>2.4.3.2.</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rPr>
          <w:t>Τεχνική Προσφορά</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_Toc126336973 \h </w:instrText>
        </w:r>
        <w:r w:rsidR="00D31027" w:rsidRPr="00314BDE">
          <w:rPr>
            <w:noProof/>
            <w:webHidden/>
          </w:rPr>
        </w:r>
        <w:r w:rsidR="00D31027" w:rsidRPr="00314BDE">
          <w:rPr>
            <w:noProof/>
            <w:webHidden/>
          </w:rPr>
          <w:fldChar w:fldCharType="separate"/>
        </w:r>
        <w:r w:rsidR="00AE03A0">
          <w:rPr>
            <w:noProof/>
            <w:webHidden/>
          </w:rPr>
          <w:t>47</w:t>
        </w:r>
        <w:r w:rsidR="00D31027" w:rsidRPr="00314BDE">
          <w:rPr>
            <w:noProof/>
            <w:webHidden/>
          </w:rPr>
          <w:fldChar w:fldCharType="end"/>
        </w:r>
      </w:hyperlink>
    </w:p>
    <w:p w14:paraId="7517B93B" w14:textId="6F02F73E"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74" w:history="1">
        <w:r w:rsidR="00D31027" w:rsidRPr="00314BDE">
          <w:rPr>
            <w:rStyle w:val="-"/>
            <w:noProof/>
            <w:color w:val="auto"/>
            <w:lang w:val="el-GR"/>
          </w:rPr>
          <w:t>2.4.4</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Περιεχόμενα Φακέλου «Οικονομική Προσφορά» / Τρόπος σύνταξης και υποβολής οικονομικών προσφορών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_Toc126336974 \h </w:instrText>
        </w:r>
        <w:r w:rsidR="00D31027" w:rsidRPr="00314BDE">
          <w:rPr>
            <w:noProof/>
            <w:webHidden/>
          </w:rPr>
        </w:r>
        <w:r w:rsidR="00D31027" w:rsidRPr="00314BDE">
          <w:rPr>
            <w:noProof/>
            <w:webHidden/>
          </w:rPr>
          <w:fldChar w:fldCharType="separate"/>
        </w:r>
        <w:r w:rsidR="00AE03A0">
          <w:rPr>
            <w:noProof/>
            <w:webHidden/>
          </w:rPr>
          <w:t>48</w:t>
        </w:r>
        <w:r w:rsidR="00D31027" w:rsidRPr="00314BDE">
          <w:rPr>
            <w:noProof/>
            <w:webHidden/>
          </w:rPr>
          <w:fldChar w:fldCharType="end"/>
        </w:r>
      </w:hyperlink>
    </w:p>
    <w:p w14:paraId="2A29F0EA" w14:textId="62C74F82"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75" w:history="1">
        <w:r w:rsidR="00D31027" w:rsidRPr="00314BDE">
          <w:rPr>
            <w:rStyle w:val="-"/>
            <w:noProof/>
            <w:color w:val="auto"/>
            <w:lang w:val="el-GR"/>
          </w:rPr>
          <w:t>2.4.5</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Χρόνος ισχύος των προσφορών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_Toc126336975 \h </w:instrText>
        </w:r>
        <w:r w:rsidR="00D31027" w:rsidRPr="00314BDE">
          <w:rPr>
            <w:noProof/>
            <w:webHidden/>
          </w:rPr>
        </w:r>
        <w:r w:rsidR="00D31027" w:rsidRPr="00314BDE">
          <w:rPr>
            <w:noProof/>
            <w:webHidden/>
          </w:rPr>
          <w:fldChar w:fldCharType="separate"/>
        </w:r>
        <w:r w:rsidR="00AE03A0">
          <w:rPr>
            <w:noProof/>
            <w:webHidden/>
          </w:rPr>
          <w:t>48</w:t>
        </w:r>
        <w:r w:rsidR="00D31027" w:rsidRPr="00314BDE">
          <w:rPr>
            <w:noProof/>
            <w:webHidden/>
          </w:rPr>
          <w:fldChar w:fldCharType="end"/>
        </w:r>
      </w:hyperlink>
    </w:p>
    <w:p w14:paraId="260C0AD0" w14:textId="67F71D70"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76" w:history="1">
        <w:r w:rsidR="00D31027" w:rsidRPr="00314BDE">
          <w:rPr>
            <w:rStyle w:val="-"/>
            <w:noProof/>
            <w:color w:val="auto"/>
            <w:lang w:val="el-GR"/>
          </w:rPr>
          <w:t>2.4.6</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Λόγοι απόρριψης προσφορών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_Toc126336976 \h </w:instrText>
        </w:r>
        <w:r w:rsidR="00D31027" w:rsidRPr="00314BDE">
          <w:rPr>
            <w:noProof/>
            <w:webHidden/>
          </w:rPr>
        </w:r>
        <w:r w:rsidR="00D31027" w:rsidRPr="00314BDE">
          <w:rPr>
            <w:noProof/>
            <w:webHidden/>
          </w:rPr>
          <w:fldChar w:fldCharType="separate"/>
        </w:r>
        <w:r w:rsidR="00AE03A0">
          <w:rPr>
            <w:noProof/>
            <w:webHidden/>
          </w:rPr>
          <w:t>49</w:t>
        </w:r>
        <w:r w:rsidR="00D31027" w:rsidRPr="00314BDE">
          <w:rPr>
            <w:noProof/>
            <w:webHidden/>
          </w:rPr>
          <w:fldChar w:fldCharType="end"/>
        </w:r>
      </w:hyperlink>
    </w:p>
    <w:p w14:paraId="3707A42E" w14:textId="1528091D" w:rsidR="00D31027" w:rsidRPr="00314BDE" w:rsidRDefault="00105324">
      <w:pPr>
        <w:pStyle w:val="1d"/>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6336977" w:history="1">
        <w:r w:rsidR="00D31027" w:rsidRPr="00314BDE">
          <w:rPr>
            <w:rStyle w:val="-"/>
            <w:rFonts w:ascii="Calibri" w:hAnsi="Calibri" w:cs="Tahoma"/>
            <w:noProof/>
            <w:color w:val="auto"/>
            <w14:scene3d>
              <w14:camera w14:prst="orthographicFront"/>
              <w14:lightRig w14:rig="threePt" w14:dir="t">
                <w14:rot w14:lat="0" w14:lon="0" w14:rev="0"/>
              </w14:lightRig>
            </w14:scene3d>
          </w:rPr>
          <w:t>3.</w:t>
        </w:r>
        <w:r w:rsidR="00D31027" w:rsidRPr="00314BDE">
          <w:rPr>
            <w:rFonts w:asciiTheme="minorHAnsi" w:eastAsiaTheme="minorEastAsia" w:hAnsiTheme="minorHAnsi" w:cstheme="minorBidi"/>
            <w:b w:val="0"/>
            <w:bCs w:val="0"/>
            <w:caps w:val="0"/>
            <w:noProof/>
            <w:sz w:val="22"/>
            <w:szCs w:val="22"/>
            <w:lang w:val="el-GR" w:eastAsia="el-GR"/>
          </w:rPr>
          <w:tab/>
        </w:r>
        <w:r w:rsidR="00D31027" w:rsidRPr="00314BDE">
          <w:rPr>
            <w:rStyle w:val="-"/>
            <w:rFonts w:cs="Tahoma"/>
            <w:noProof/>
            <w:color w:val="auto"/>
          </w:rPr>
          <w:t>ΔΙΕΝΕΡΓΕΙΑ ΔΙΑΔΙΚΑΣΙΑΣ - ΑΞΙΟΛΟΓΗΣΗ ΠΡΟΣΦΟΡΩΝ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_Toc126336977 \h </w:instrText>
        </w:r>
        <w:r w:rsidR="00D31027" w:rsidRPr="00314BDE">
          <w:rPr>
            <w:noProof/>
            <w:webHidden/>
          </w:rPr>
        </w:r>
        <w:r w:rsidR="00D31027" w:rsidRPr="00314BDE">
          <w:rPr>
            <w:noProof/>
            <w:webHidden/>
          </w:rPr>
          <w:fldChar w:fldCharType="separate"/>
        </w:r>
        <w:r w:rsidR="00AE03A0">
          <w:rPr>
            <w:noProof/>
            <w:webHidden/>
          </w:rPr>
          <w:t>51</w:t>
        </w:r>
        <w:r w:rsidR="00D31027" w:rsidRPr="00314BDE">
          <w:rPr>
            <w:noProof/>
            <w:webHidden/>
          </w:rPr>
          <w:fldChar w:fldCharType="end"/>
        </w:r>
      </w:hyperlink>
    </w:p>
    <w:p w14:paraId="3B3251A7" w14:textId="5DEEE5A9"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78" w:history="1">
        <w:r w:rsidR="00D31027" w:rsidRPr="00314BDE">
          <w:rPr>
            <w:rStyle w:val="-"/>
            <w:rFonts w:cs="Tahoma"/>
            <w:noProof/>
            <w:color w:val="auto"/>
            <w:lang w:val="el-GR"/>
          </w:rPr>
          <w:t>3.1</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Αποσφράγιση και αξιολόγηση προσφορών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_Toc126336978 \h </w:instrText>
        </w:r>
        <w:r w:rsidR="00D31027" w:rsidRPr="00314BDE">
          <w:rPr>
            <w:noProof/>
            <w:webHidden/>
          </w:rPr>
        </w:r>
        <w:r w:rsidR="00D31027" w:rsidRPr="00314BDE">
          <w:rPr>
            <w:noProof/>
            <w:webHidden/>
          </w:rPr>
          <w:fldChar w:fldCharType="separate"/>
        </w:r>
        <w:r w:rsidR="00AE03A0">
          <w:rPr>
            <w:noProof/>
            <w:webHidden/>
          </w:rPr>
          <w:t>51</w:t>
        </w:r>
        <w:r w:rsidR="00D31027" w:rsidRPr="00314BDE">
          <w:rPr>
            <w:noProof/>
            <w:webHidden/>
          </w:rPr>
          <w:fldChar w:fldCharType="end"/>
        </w:r>
      </w:hyperlink>
    </w:p>
    <w:p w14:paraId="14733E73" w14:textId="1F52FDCE"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79" w:history="1">
        <w:r w:rsidR="00D31027" w:rsidRPr="00314BDE">
          <w:rPr>
            <w:rStyle w:val="-"/>
            <w:noProof/>
            <w:color w:val="auto"/>
            <w:lang w:val="el-GR"/>
          </w:rPr>
          <w:t>3.1.1</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Ηλεκτρονική αποσφράγιση προσφορών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_Toc126336979 \h </w:instrText>
        </w:r>
        <w:r w:rsidR="00D31027" w:rsidRPr="00314BDE">
          <w:rPr>
            <w:noProof/>
            <w:webHidden/>
          </w:rPr>
        </w:r>
        <w:r w:rsidR="00D31027" w:rsidRPr="00314BDE">
          <w:rPr>
            <w:noProof/>
            <w:webHidden/>
          </w:rPr>
          <w:fldChar w:fldCharType="separate"/>
        </w:r>
        <w:r w:rsidR="00AE03A0">
          <w:rPr>
            <w:noProof/>
            <w:webHidden/>
          </w:rPr>
          <w:t>51</w:t>
        </w:r>
        <w:r w:rsidR="00D31027" w:rsidRPr="00314BDE">
          <w:rPr>
            <w:noProof/>
            <w:webHidden/>
          </w:rPr>
          <w:fldChar w:fldCharType="end"/>
        </w:r>
      </w:hyperlink>
    </w:p>
    <w:p w14:paraId="242F7FE5" w14:textId="137047E2"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80" w:history="1">
        <w:r w:rsidR="00D31027" w:rsidRPr="00314BDE">
          <w:rPr>
            <w:rStyle w:val="-"/>
            <w:noProof/>
            <w:color w:val="auto"/>
            <w:lang w:val="el-GR"/>
          </w:rPr>
          <w:t>3.1.2</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Αξιολόγηση προσφορών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_Toc126336980 \h </w:instrText>
        </w:r>
        <w:r w:rsidR="00D31027" w:rsidRPr="00314BDE">
          <w:rPr>
            <w:noProof/>
            <w:webHidden/>
          </w:rPr>
        </w:r>
        <w:r w:rsidR="00D31027" w:rsidRPr="00314BDE">
          <w:rPr>
            <w:noProof/>
            <w:webHidden/>
          </w:rPr>
          <w:fldChar w:fldCharType="separate"/>
        </w:r>
        <w:r w:rsidR="00AE03A0">
          <w:rPr>
            <w:noProof/>
            <w:webHidden/>
          </w:rPr>
          <w:t>51</w:t>
        </w:r>
        <w:r w:rsidR="00D31027" w:rsidRPr="00314BDE">
          <w:rPr>
            <w:noProof/>
            <w:webHidden/>
          </w:rPr>
          <w:fldChar w:fldCharType="end"/>
        </w:r>
      </w:hyperlink>
    </w:p>
    <w:p w14:paraId="4D4A3DEC" w14:textId="0432166F"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81" w:history="1">
        <w:r w:rsidR="00D31027" w:rsidRPr="00314BDE">
          <w:rPr>
            <w:rStyle w:val="-"/>
            <w:rFonts w:cs="Tahoma"/>
            <w:noProof/>
            <w:color w:val="auto"/>
            <w:lang w:val="el-GR"/>
          </w:rPr>
          <w:t>3.2</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Πρόσκληση υποβολής δικαιολογητικών προσωρινού αναδόχου - Δικαιολογητικά προσωρινού αναδόχου</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_Toc126336981 \h </w:instrText>
        </w:r>
        <w:r w:rsidR="00D31027" w:rsidRPr="00314BDE">
          <w:rPr>
            <w:noProof/>
            <w:webHidden/>
          </w:rPr>
        </w:r>
        <w:r w:rsidR="00D31027" w:rsidRPr="00314BDE">
          <w:rPr>
            <w:noProof/>
            <w:webHidden/>
          </w:rPr>
          <w:fldChar w:fldCharType="separate"/>
        </w:r>
        <w:r w:rsidR="00AE03A0">
          <w:rPr>
            <w:noProof/>
            <w:webHidden/>
          </w:rPr>
          <w:t>54</w:t>
        </w:r>
        <w:r w:rsidR="00D31027" w:rsidRPr="00314BDE">
          <w:rPr>
            <w:noProof/>
            <w:webHidden/>
          </w:rPr>
          <w:fldChar w:fldCharType="end"/>
        </w:r>
      </w:hyperlink>
    </w:p>
    <w:p w14:paraId="34365662" w14:textId="7FB20941"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82" w:history="1">
        <w:r w:rsidR="00D31027" w:rsidRPr="00314BDE">
          <w:rPr>
            <w:rStyle w:val="-"/>
            <w:rFonts w:cs="Tahoma"/>
            <w:noProof/>
            <w:color w:val="auto"/>
            <w:lang w:val="el-GR"/>
          </w:rPr>
          <w:t>3.3</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Κατακύρωση - σύναψη σύμβασης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_Toc126336982 \h </w:instrText>
        </w:r>
        <w:r w:rsidR="00D31027" w:rsidRPr="00314BDE">
          <w:rPr>
            <w:noProof/>
            <w:webHidden/>
          </w:rPr>
        </w:r>
        <w:r w:rsidR="00D31027" w:rsidRPr="00314BDE">
          <w:rPr>
            <w:noProof/>
            <w:webHidden/>
          </w:rPr>
          <w:fldChar w:fldCharType="separate"/>
        </w:r>
        <w:r w:rsidR="00AE03A0">
          <w:rPr>
            <w:noProof/>
            <w:webHidden/>
          </w:rPr>
          <w:t>55</w:t>
        </w:r>
        <w:r w:rsidR="00D31027" w:rsidRPr="00314BDE">
          <w:rPr>
            <w:noProof/>
            <w:webHidden/>
          </w:rPr>
          <w:fldChar w:fldCharType="end"/>
        </w:r>
      </w:hyperlink>
    </w:p>
    <w:p w14:paraId="239CCAAA" w14:textId="39AC2320"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83" w:history="1">
        <w:r w:rsidR="00D31027" w:rsidRPr="00314BDE">
          <w:rPr>
            <w:rStyle w:val="-"/>
            <w:rFonts w:cs="Tahoma"/>
            <w:noProof/>
            <w:color w:val="auto"/>
            <w:lang w:val="el-GR"/>
          </w:rPr>
          <w:t>3.4</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Προδικαστικές Προσφυγές - Προσωρινή και Οριστική Δικαστική Προστασία</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_Toc126336983 \h </w:instrText>
        </w:r>
        <w:r w:rsidR="00D31027" w:rsidRPr="00314BDE">
          <w:rPr>
            <w:noProof/>
            <w:webHidden/>
          </w:rPr>
        </w:r>
        <w:r w:rsidR="00D31027" w:rsidRPr="00314BDE">
          <w:rPr>
            <w:noProof/>
            <w:webHidden/>
          </w:rPr>
          <w:fldChar w:fldCharType="separate"/>
        </w:r>
        <w:r w:rsidR="00AE03A0">
          <w:rPr>
            <w:noProof/>
            <w:webHidden/>
          </w:rPr>
          <w:t>57</w:t>
        </w:r>
        <w:r w:rsidR="00D31027" w:rsidRPr="00314BDE">
          <w:rPr>
            <w:noProof/>
            <w:webHidden/>
          </w:rPr>
          <w:fldChar w:fldCharType="end"/>
        </w:r>
      </w:hyperlink>
    </w:p>
    <w:p w14:paraId="5117A629" w14:textId="068EBABD"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84" w:history="1">
        <w:r w:rsidR="00D31027" w:rsidRPr="00314BDE">
          <w:rPr>
            <w:rStyle w:val="-"/>
            <w:rFonts w:cs="Tahoma"/>
            <w:noProof/>
            <w:color w:val="auto"/>
            <w:lang w:val="el-GR"/>
          </w:rPr>
          <w:t>3.5</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Ματαίωση Διαδικασίας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_Toc126336984 \h </w:instrText>
        </w:r>
        <w:r w:rsidR="00D31027" w:rsidRPr="00314BDE">
          <w:rPr>
            <w:noProof/>
            <w:webHidden/>
          </w:rPr>
        </w:r>
        <w:r w:rsidR="00D31027" w:rsidRPr="00314BDE">
          <w:rPr>
            <w:noProof/>
            <w:webHidden/>
          </w:rPr>
          <w:fldChar w:fldCharType="separate"/>
        </w:r>
        <w:r w:rsidR="00AE03A0">
          <w:rPr>
            <w:noProof/>
            <w:webHidden/>
          </w:rPr>
          <w:t>60</w:t>
        </w:r>
        <w:r w:rsidR="00D31027" w:rsidRPr="00314BDE">
          <w:rPr>
            <w:noProof/>
            <w:webHidden/>
          </w:rPr>
          <w:fldChar w:fldCharType="end"/>
        </w:r>
      </w:hyperlink>
    </w:p>
    <w:p w14:paraId="134E5AE6" w14:textId="5BAC8379" w:rsidR="00D31027" w:rsidRPr="00314BDE" w:rsidRDefault="00105324">
      <w:pPr>
        <w:pStyle w:val="1d"/>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6336985" w:history="1">
        <w:r w:rsidR="00D31027" w:rsidRPr="00314BDE">
          <w:rPr>
            <w:rStyle w:val="-"/>
            <w:rFonts w:ascii="Calibri" w:hAnsi="Calibri" w:cs="Tahoma"/>
            <w:noProof/>
            <w:color w:val="auto"/>
            <w14:scene3d>
              <w14:camera w14:prst="orthographicFront"/>
              <w14:lightRig w14:rig="threePt" w14:dir="t">
                <w14:rot w14:lat="0" w14:lon="0" w14:rev="0"/>
              </w14:lightRig>
            </w14:scene3d>
          </w:rPr>
          <w:t>4.</w:t>
        </w:r>
        <w:r w:rsidR="00D31027" w:rsidRPr="00314BDE">
          <w:rPr>
            <w:rFonts w:asciiTheme="minorHAnsi" w:eastAsiaTheme="minorEastAsia" w:hAnsiTheme="minorHAnsi" w:cstheme="minorBidi"/>
            <w:b w:val="0"/>
            <w:bCs w:val="0"/>
            <w:caps w:val="0"/>
            <w:noProof/>
            <w:sz w:val="22"/>
            <w:szCs w:val="22"/>
            <w:lang w:val="el-GR" w:eastAsia="el-GR"/>
          </w:rPr>
          <w:tab/>
        </w:r>
        <w:r w:rsidR="00D31027" w:rsidRPr="00314BDE">
          <w:rPr>
            <w:rStyle w:val="-"/>
            <w:rFonts w:cs="Tahoma"/>
            <w:noProof/>
            <w:color w:val="auto"/>
          </w:rPr>
          <w:t>ΟΡΟΙ ΕΚΤΕΛΕΣΗΣ ΤΗΣ ΣΥΜΒΑΣΗΣ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_Toc126336985 \h </w:instrText>
        </w:r>
        <w:r w:rsidR="00D31027" w:rsidRPr="00314BDE">
          <w:rPr>
            <w:noProof/>
            <w:webHidden/>
          </w:rPr>
        </w:r>
        <w:r w:rsidR="00D31027" w:rsidRPr="00314BDE">
          <w:rPr>
            <w:noProof/>
            <w:webHidden/>
          </w:rPr>
          <w:fldChar w:fldCharType="separate"/>
        </w:r>
        <w:r w:rsidR="00AE03A0">
          <w:rPr>
            <w:noProof/>
            <w:webHidden/>
          </w:rPr>
          <w:t>61</w:t>
        </w:r>
        <w:r w:rsidR="00D31027" w:rsidRPr="00314BDE">
          <w:rPr>
            <w:noProof/>
            <w:webHidden/>
          </w:rPr>
          <w:fldChar w:fldCharType="end"/>
        </w:r>
      </w:hyperlink>
    </w:p>
    <w:p w14:paraId="4001E187" w14:textId="224E73FE"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86" w:history="1">
        <w:r w:rsidR="00D31027" w:rsidRPr="00314BDE">
          <w:rPr>
            <w:rStyle w:val="-"/>
            <w:rFonts w:cs="Tahoma"/>
            <w:noProof/>
            <w:color w:val="auto"/>
            <w:lang w:val="el-GR"/>
          </w:rPr>
          <w:t>4.1</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Εγγυήσεις (καλής εκτέλεσης, προκαταβολής, καλής λειτουργίας)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_Toc126336986 \h </w:instrText>
        </w:r>
        <w:r w:rsidR="00D31027" w:rsidRPr="00314BDE">
          <w:rPr>
            <w:noProof/>
            <w:webHidden/>
          </w:rPr>
        </w:r>
        <w:r w:rsidR="00D31027" w:rsidRPr="00314BDE">
          <w:rPr>
            <w:noProof/>
            <w:webHidden/>
          </w:rPr>
          <w:fldChar w:fldCharType="separate"/>
        </w:r>
        <w:r w:rsidR="00AE03A0">
          <w:rPr>
            <w:noProof/>
            <w:webHidden/>
          </w:rPr>
          <w:t>61</w:t>
        </w:r>
        <w:r w:rsidR="00D31027" w:rsidRPr="00314BDE">
          <w:rPr>
            <w:noProof/>
            <w:webHidden/>
          </w:rPr>
          <w:fldChar w:fldCharType="end"/>
        </w:r>
      </w:hyperlink>
    </w:p>
    <w:p w14:paraId="2335C5D2" w14:textId="2DE06FDA"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87" w:history="1">
        <w:r w:rsidR="00D31027" w:rsidRPr="00314BDE">
          <w:rPr>
            <w:rStyle w:val="-"/>
            <w:rFonts w:cs="Tahoma"/>
            <w:noProof/>
            <w:color w:val="auto"/>
            <w:lang w:val="el-GR"/>
          </w:rPr>
          <w:t>4.2</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Συμβατικό πλαίσιο – Εφαρμοστέα νομοθεσία</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_Toc126336987 \h </w:instrText>
        </w:r>
        <w:r w:rsidR="00D31027" w:rsidRPr="00314BDE">
          <w:rPr>
            <w:noProof/>
            <w:webHidden/>
          </w:rPr>
        </w:r>
        <w:r w:rsidR="00D31027" w:rsidRPr="00314BDE">
          <w:rPr>
            <w:noProof/>
            <w:webHidden/>
          </w:rPr>
          <w:fldChar w:fldCharType="separate"/>
        </w:r>
        <w:r w:rsidR="00AE03A0">
          <w:rPr>
            <w:noProof/>
            <w:webHidden/>
          </w:rPr>
          <w:t>62</w:t>
        </w:r>
        <w:r w:rsidR="00D31027" w:rsidRPr="00314BDE">
          <w:rPr>
            <w:noProof/>
            <w:webHidden/>
          </w:rPr>
          <w:fldChar w:fldCharType="end"/>
        </w:r>
      </w:hyperlink>
    </w:p>
    <w:p w14:paraId="60F2D198" w14:textId="44B9205B"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88" w:history="1">
        <w:r w:rsidR="00D31027" w:rsidRPr="00314BDE">
          <w:rPr>
            <w:rStyle w:val="-"/>
            <w:rFonts w:cs="Tahoma"/>
            <w:noProof/>
            <w:color w:val="auto"/>
            <w:lang w:val="el-GR"/>
          </w:rPr>
          <w:t>4.3</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Όροι εκτέλεσης της σύμβασης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_Toc126336988 \h </w:instrText>
        </w:r>
        <w:r w:rsidR="00D31027" w:rsidRPr="00314BDE">
          <w:rPr>
            <w:noProof/>
            <w:webHidden/>
          </w:rPr>
        </w:r>
        <w:r w:rsidR="00D31027" w:rsidRPr="00314BDE">
          <w:rPr>
            <w:noProof/>
            <w:webHidden/>
          </w:rPr>
          <w:fldChar w:fldCharType="separate"/>
        </w:r>
        <w:r w:rsidR="00AE03A0">
          <w:rPr>
            <w:noProof/>
            <w:webHidden/>
          </w:rPr>
          <w:t>62</w:t>
        </w:r>
        <w:r w:rsidR="00D31027" w:rsidRPr="00314BDE">
          <w:rPr>
            <w:noProof/>
            <w:webHidden/>
          </w:rPr>
          <w:fldChar w:fldCharType="end"/>
        </w:r>
      </w:hyperlink>
    </w:p>
    <w:p w14:paraId="5E5F98EC" w14:textId="6344BFD4"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89" w:history="1">
        <w:r w:rsidR="00D31027" w:rsidRPr="00314BDE">
          <w:rPr>
            <w:rStyle w:val="-"/>
            <w:rFonts w:cs="Tahoma"/>
            <w:noProof/>
            <w:color w:val="auto"/>
            <w:lang w:val="el-GR"/>
          </w:rPr>
          <w:t>4.4</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Υπεργολαβία</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_Toc126336989 \h </w:instrText>
        </w:r>
        <w:r w:rsidR="00D31027" w:rsidRPr="00314BDE">
          <w:rPr>
            <w:noProof/>
            <w:webHidden/>
          </w:rPr>
        </w:r>
        <w:r w:rsidR="00D31027" w:rsidRPr="00314BDE">
          <w:rPr>
            <w:noProof/>
            <w:webHidden/>
          </w:rPr>
          <w:fldChar w:fldCharType="separate"/>
        </w:r>
        <w:r w:rsidR="00AE03A0">
          <w:rPr>
            <w:noProof/>
            <w:webHidden/>
          </w:rPr>
          <w:t>65</w:t>
        </w:r>
        <w:r w:rsidR="00D31027" w:rsidRPr="00314BDE">
          <w:rPr>
            <w:noProof/>
            <w:webHidden/>
          </w:rPr>
          <w:fldChar w:fldCharType="end"/>
        </w:r>
      </w:hyperlink>
    </w:p>
    <w:p w14:paraId="147A745F" w14:textId="5168CB77"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90" w:history="1">
        <w:r w:rsidR="00D31027" w:rsidRPr="00314BDE">
          <w:rPr>
            <w:rStyle w:val="-"/>
            <w:rFonts w:cs="Tahoma"/>
            <w:noProof/>
            <w:color w:val="auto"/>
            <w:lang w:val="el-GR"/>
          </w:rPr>
          <w:t>4.5</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Τροποποίηση σύμβασης κατά τη διάρκειά της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_Toc126336990 \h </w:instrText>
        </w:r>
        <w:r w:rsidR="00D31027" w:rsidRPr="00314BDE">
          <w:rPr>
            <w:noProof/>
            <w:webHidden/>
          </w:rPr>
        </w:r>
        <w:r w:rsidR="00D31027" w:rsidRPr="00314BDE">
          <w:rPr>
            <w:noProof/>
            <w:webHidden/>
          </w:rPr>
          <w:fldChar w:fldCharType="separate"/>
        </w:r>
        <w:r w:rsidR="00AE03A0">
          <w:rPr>
            <w:noProof/>
            <w:webHidden/>
          </w:rPr>
          <w:t>65</w:t>
        </w:r>
        <w:r w:rsidR="00D31027" w:rsidRPr="00314BDE">
          <w:rPr>
            <w:noProof/>
            <w:webHidden/>
          </w:rPr>
          <w:fldChar w:fldCharType="end"/>
        </w:r>
      </w:hyperlink>
    </w:p>
    <w:p w14:paraId="38CF23CC" w14:textId="42412F9B"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6991" w:history="1">
        <w:r w:rsidR="00D31027" w:rsidRPr="00314BDE">
          <w:rPr>
            <w:rStyle w:val="-"/>
            <w:noProof/>
            <w:color w:val="auto"/>
            <w:lang w:val="el-GR"/>
          </w:rPr>
          <w:t>4.5.1</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lang w:val="el-GR"/>
          </w:rPr>
          <w:t>Δικαιώματα προαίρεσης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_Toc126336991 \h </w:instrText>
        </w:r>
        <w:r w:rsidR="00D31027" w:rsidRPr="00314BDE">
          <w:rPr>
            <w:noProof/>
            <w:webHidden/>
          </w:rPr>
        </w:r>
        <w:r w:rsidR="00D31027" w:rsidRPr="00314BDE">
          <w:rPr>
            <w:noProof/>
            <w:webHidden/>
          </w:rPr>
          <w:fldChar w:fldCharType="separate"/>
        </w:r>
        <w:r w:rsidR="00AE03A0">
          <w:rPr>
            <w:noProof/>
            <w:webHidden/>
          </w:rPr>
          <w:t>66</w:t>
        </w:r>
        <w:r w:rsidR="00D31027" w:rsidRPr="00314BDE">
          <w:rPr>
            <w:noProof/>
            <w:webHidden/>
          </w:rPr>
          <w:fldChar w:fldCharType="end"/>
        </w:r>
      </w:hyperlink>
    </w:p>
    <w:p w14:paraId="7D9D274A" w14:textId="090F2295"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92" w:history="1">
        <w:r w:rsidR="00D31027" w:rsidRPr="00314BDE">
          <w:rPr>
            <w:rStyle w:val="-"/>
            <w:rFonts w:cs="Tahoma"/>
            <w:noProof/>
            <w:color w:val="auto"/>
            <w:lang w:val="el-GR"/>
          </w:rPr>
          <w:t>4.6</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Δικαίωμα μονομερούς λύσης της σύμβασης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_Toc126336992 \h </w:instrText>
        </w:r>
        <w:r w:rsidR="00D31027" w:rsidRPr="00314BDE">
          <w:rPr>
            <w:noProof/>
            <w:webHidden/>
          </w:rPr>
        </w:r>
        <w:r w:rsidR="00D31027" w:rsidRPr="00314BDE">
          <w:rPr>
            <w:noProof/>
            <w:webHidden/>
          </w:rPr>
          <w:fldChar w:fldCharType="separate"/>
        </w:r>
        <w:r w:rsidR="00AE03A0">
          <w:rPr>
            <w:noProof/>
            <w:webHidden/>
          </w:rPr>
          <w:t>66</w:t>
        </w:r>
        <w:r w:rsidR="00D31027" w:rsidRPr="00314BDE">
          <w:rPr>
            <w:noProof/>
            <w:webHidden/>
          </w:rPr>
          <w:fldChar w:fldCharType="end"/>
        </w:r>
      </w:hyperlink>
    </w:p>
    <w:p w14:paraId="10F94E74" w14:textId="517E81FF" w:rsidR="00D31027" w:rsidRPr="00314BDE" w:rsidRDefault="00105324">
      <w:pPr>
        <w:pStyle w:val="1d"/>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6336993" w:history="1">
        <w:r w:rsidR="00D31027" w:rsidRPr="00314BDE">
          <w:rPr>
            <w:rStyle w:val="-"/>
            <w:rFonts w:ascii="Calibri" w:hAnsi="Calibri" w:cs="Tahoma"/>
            <w:noProof/>
            <w:color w:val="auto"/>
            <w14:scene3d>
              <w14:camera w14:prst="orthographicFront"/>
              <w14:lightRig w14:rig="threePt" w14:dir="t">
                <w14:rot w14:lat="0" w14:lon="0" w14:rev="0"/>
              </w14:lightRig>
            </w14:scene3d>
          </w:rPr>
          <w:t>5.</w:t>
        </w:r>
        <w:r w:rsidR="00D31027" w:rsidRPr="00314BDE">
          <w:rPr>
            <w:rFonts w:asciiTheme="minorHAnsi" w:eastAsiaTheme="minorEastAsia" w:hAnsiTheme="minorHAnsi" w:cstheme="minorBidi"/>
            <w:b w:val="0"/>
            <w:bCs w:val="0"/>
            <w:caps w:val="0"/>
            <w:noProof/>
            <w:sz w:val="22"/>
            <w:szCs w:val="22"/>
            <w:lang w:val="el-GR" w:eastAsia="el-GR"/>
          </w:rPr>
          <w:tab/>
        </w:r>
        <w:r w:rsidR="00D31027" w:rsidRPr="00314BDE">
          <w:rPr>
            <w:rStyle w:val="-"/>
            <w:rFonts w:cs="Tahoma"/>
            <w:noProof/>
            <w:color w:val="auto"/>
          </w:rPr>
          <w:t>ΕΙΔΙΚΟΙ ΟΡΟΙ ΕΚΤΕΛΕΣΗΣ ΤΗΣ ΣΥΜΒΑΣΗΣ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_Toc126336993 \h </w:instrText>
        </w:r>
        <w:r w:rsidR="00D31027" w:rsidRPr="00314BDE">
          <w:rPr>
            <w:noProof/>
            <w:webHidden/>
          </w:rPr>
        </w:r>
        <w:r w:rsidR="00D31027" w:rsidRPr="00314BDE">
          <w:rPr>
            <w:noProof/>
            <w:webHidden/>
          </w:rPr>
          <w:fldChar w:fldCharType="separate"/>
        </w:r>
        <w:r w:rsidR="00AE03A0">
          <w:rPr>
            <w:noProof/>
            <w:webHidden/>
          </w:rPr>
          <w:t>68</w:t>
        </w:r>
        <w:r w:rsidR="00D31027" w:rsidRPr="00314BDE">
          <w:rPr>
            <w:noProof/>
            <w:webHidden/>
          </w:rPr>
          <w:fldChar w:fldCharType="end"/>
        </w:r>
      </w:hyperlink>
    </w:p>
    <w:p w14:paraId="47436253" w14:textId="32B02694"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94" w:history="1">
        <w:r w:rsidR="00D31027" w:rsidRPr="00314BDE">
          <w:rPr>
            <w:rStyle w:val="-"/>
            <w:rFonts w:cs="Tahoma"/>
            <w:noProof/>
            <w:color w:val="auto"/>
            <w:lang w:val="el-GR"/>
          </w:rPr>
          <w:t>5.1</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Τρόπος πληρωμής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_Toc126336994 \h </w:instrText>
        </w:r>
        <w:r w:rsidR="00D31027" w:rsidRPr="00314BDE">
          <w:rPr>
            <w:noProof/>
            <w:webHidden/>
          </w:rPr>
        </w:r>
        <w:r w:rsidR="00D31027" w:rsidRPr="00314BDE">
          <w:rPr>
            <w:noProof/>
            <w:webHidden/>
          </w:rPr>
          <w:fldChar w:fldCharType="separate"/>
        </w:r>
        <w:r w:rsidR="00AE03A0">
          <w:rPr>
            <w:noProof/>
            <w:webHidden/>
          </w:rPr>
          <w:t>68</w:t>
        </w:r>
        <w:r w:rsidR="00D31027" w:rsidRPr="00314BDE">
          <w:rPr>
            <w:noProof/>
            <w:webHidden/>
          </w:rPr>
          <w:fldChar w:fldCharType="end"/>
        </w:r>
      </w:hyperlink>
    </w:p>
    <w:p w14:paraId="7F1FEE1A" w14:textId="5A6C0230"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95" w:history="1">
        <w:r w:rsidR="00D31027" w:rsidRPr="00314BDE">
          <w:rPr>
            <w:rStyle w:val="-"/>
            <w:rFonts w:cs="Tahoma"/>
            <w:noProof/>
            <w:color w:val="auto"/>
            <w:lang w:val="el-GR"/>
          </w:rPr>
          <w:t>5.2</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Κήρυξη οικονομικού φορέα έκπτωτου - Κυρώσεις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_Toc126336995 \h </w:instrText>
        </w:r>
        <w:r w:rsidR="00D31027" w:rsidRPr="00314BDE">
          <w:rPr>
            <w:noProof/>
            <w:webHidden/>
          </w:rPr>
        </w:r>
        <w:r w:rsidR="00D31027" w:rsidRPr="00314BDE">
          <w:rPr>
            <w:noProof/>
            <w:webHidden/>
          </w:rPr>
          <w:fldChar w:fldCharType="separate"/>
        </w:r>
        <w:r w:rsidR="00AE03A0">
          <w:rPr>
            <w:noProof/>
            <w:webHidden/>
          </w:rPr>
          <w:t>71</w:t>
        </w:r>
        <w:r w:rsidR="00D31027" w:rsidRPr="00314BDE">
          <w:rPr>
            <w:noProof/>
            <w:webHidden/>
          </w:rPr>
          <w:fldChar w:fldCharType="end"/>
        </w:r>
      </w:hyperlink>
    </w:p>
    <w:p w14:paraId="06FE677D" w14:textId="28C41E60"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96" w:history="1">
        <w:r w:rsidR="00D31027" w:rsidRPr="00314BDE">
          <w:rPr>
            <w:rStyle w:val="-"/>
            <w:rFonts w:cs="Tahoma"/>
            <w:noProof/>
            <w:color w:val="auto"/>
            <w:lang w:val="el-GR"/>
          </w:rPr>
          <w:t>5.3</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Διοικητικές προσφυγές κατά τη διαδικασία εκτέλεσης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_Toc126336996 \h </w:instrText>
        </w:r>
        <w:r w:rsidR="00D31027" w:rsidRPr="00314BDE">
          <w:rPr>
            <w:noProof/>
            <w:webHidden/>
          </w:rPr>
        </w:r>
        <w:r w:rsidR="00D31027" w:rsidRPr="00314BDE">
          <w:rPr>
            <w:noProof/>
            <w:webHidden/>
          </w:rPr>
          <w:fldChar w:fldCharType="separate"/>
        </w:r>
        <w:r w:rsidR="00AE03A0">
          <w:rPr>
            <w:noProof/>
            <w:webHidden/>
          </w:rPr>
          <w:t>72</w:t>
        </w:r>
        <w:r w:rsidR="00D31027" w:rsidRPr="00314BDE">
          <w:rPr>
            <w:noProof/>
            <w:webHidden/>
          </w:rPr>
          <w:fldChar w:fldCharType="end"/>
        </w:r>
      </w:hyperlink>
    </w:p>
    <w:p w14:paraId="68D4EC9E" w14:textId="2B4AACD9"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97" w:history="1">
        <w:r w:rsidR="00D31027" w:rsidRPr="00314BDE">
          <w:rPr>
            <w:rStyle w:val="-"/>
            <w:rFonts w:cs="Tahoma"/>
            <w:noProof/>
            <w:color w:val="auto"/>
            <w:lang w:val="el-GR"/>
          </w:rPr>
          <w:t>5.4</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Δικαστική επίλυση διαφορών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_Toc126336997 \h </w:instrText>
        </w:r>
        <w:r w:rsidR="00D31027" w:rsidRPr="00314BDE">
          <w:rPr>
            <w:noProof/>
            <w:webHidden/>
          </w:rPr>
        </w:r>
        <w:r w:rsidR="00D31027" w:rsidRPr="00314BDE">
          <w:rPr>
            <w:noProof/>
            <w:webHidden/>
          </w:rPr>
          <w:fldChar w:fldCharType="separate"/>
        </w:r>
        <w:r w:rsidR="00AE03A0">
          <w:rPr>
            <w:noProof/>
            <w:webHidden/>
          </w:rPr>
          <w:t>72</w:t>
        </w:r>
        <w:r w:rsidR="00D31027" w:rsidRPr="00314BDE">
          <w:rPr>
            <w:noProof/>
            <w:webHidden/>
          </w:rPr>
          <w:fldChar w:fldCharType="end"/>
        </w:r>
      </w:hyperlink>
    </w:p>
    <w:p w14:paraId="4B864ACE" w14:textId="2475C0BC" w:rsidR="00D31027" w:rsidRPr="00314BDE" w:rsidRDefault="00105324">
      <w:pPr>
        <w:pStyle w:val="1d"/>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6336998" w:history="1">
        <w:r w:rsidR="00D31027" w:rsidRPr="00314BDE">
          <w:rPr>
            <w:rStyle w:val="-"/>
            <w:rFonts w:ascii="Calibri" w:hAnsi="Calibri" w:cs="Tahoma"/>
            <w:noProof/>
            <w:color w:val="auto"/>
            <w14:scene3d>
              <w14:camera w14:prst="orthographicFront"/>
              <w14:lightRig w14:rig="threePt" w14:dir="t">
                <w14:rot w14:lat="0" w14:lon="0" w14:rev="0"/>
              </w14:lightRig>
            </w14:scene3d>
          </w:rPr>
          <w:t>6.</w:t>
        </w:r>
        <w:r w:rsidR="00D31027" w:rsidRPr="00314BDE">
          <w:rPr>
            <w:rFonts w:asciiTheme="minorHAnsi" w:eastAsiaTheme="minorEastAsia" w:hAnsiTheme="minorHAnsi" w:cstheme="minorBidi"/>
            <w:b w:val="0"/>
            <w:bCs w:val="0"/>
            <w:caps w:val="0"/>
            <w:noProof/>
            <w:sz w:val="22"/>
            <w:szCs w:val="22"/>
            <w:lang w:val="el-GR" w:eastAsia="el-GR"/>
          </w:rPr>
          <w:tab/>
        </w:r>
        <w:r w:rsidR="00D31027" w:rsidRPr="00314BDE">
          <w:rPr>
            <w:rStyle w:val="-"/>
            <w:rFonts w:cs="Tahoma"/>
            <w:noProof/>
            <w:color w:val="auto"/>
            <w:lang w:val="el-GR"/>
          </w:rPr>
          <w:t>ΧΡΟΝΟΣ ΚΑΙ ΤΡΟΠΟΣ</w:t>
        </w:r>
        <w:r w:rsidR="00D31027" w:rsidRPr="00314BDE">
          <w:rPr>
            <w:rStyle w:val="-"/>
            <w:rFonts w:cs="Tahoma"/>
            <w:noProof/>
            <w:color w:val="auto"/>
          </w:rPr>
          <w:t xml:space="preserve"> ΕΚΤΕΛΕΣΗΣ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_Toc126336998 \h </w:instrText>
        </w:r>
        <w:r w:rsidR="00D31027" w:rsidRPr="00314BDE">
          <w:rPr>
            <w:noProof/>
            <w:webHidden/>
          </w:rPr>
        </w:r>
        <w:r w:rsidR="00D31027" w:rsidRPr="00314BDE">
          <w:rPr>
            <w:noProof/>
            <w:webHidden/>
          </w:rPr>
          <w:fldChar w:fldCharType="separate"/>
        </w:r>
        <w:r w:rsidR="00AE03A0">
          <w:rPr>
            <w:noProof/>
            <w:webHidden/>
          </w:rPr>
          <w:t>73</w:t>
        </w:r>
        <w:r w:rsidR="00D31027" w:rsidRPr="00314BDE">
          <w:rPr>
            <w:noProof/>
            <w:webHidden/>
          </w:rPr>
          <w:fldChar w:fldCharType="end"/>
        </w:r>
      </w:hyperlink>
    </w:p>
    <w:p w14:paraId="79F09FC4" w14:textId="5B28AB64"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6999" w:history="1">
        <w:r w:rsidR="00D31027" w:rsidRPr="00314BDE">
          <w:rPr>
            <w:rStyle w:val="-"/>
            <w:rFonts w:cs="Tahoma"/>
            <w:noProof/>
            <w:color w:val="auto"/>
            <w:lang w:val="el-GR"/>
          </w:rPr>
          <w:t>6.1</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Παρακολούθηση της σύμβασης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_Toc126336999 \h </w:instrText>
        </w:r>
        <w:r w:rsidR="00D31027" w:rsidRPr="00314BDE">
          <w:rPr>
            <w:noProof/>
            <w:webHidden/>
          </w:rPr>
        </w:r>
        <w:r w:rsidR="00D31027" w:rsidRPr="00314BDE">
          <w:rPr>
            <w:noProof/>
            <w:webHidden/>
          </w:rPr>
          <w:fldChar w:fldCharType="separate"/>
        </w:r>
        <w:r w:rsidR="00AE03A0">
          <w:rPr>
            <w:noProof/>
            <w:webHidden/>
          </w:rPr>
          <w:t>73</w:t>
        </w:r>
        <w:r w:rsidR="00D31027" w:rsidRPr="00314BDE">
          <w:rPr>
            <w:noProof/>
            <w:webHidden/>
          </w:rPr>
          <w:fldChar w:fldCharType="end"/>
        </w:r>
      </w:hyperlink>
    </w:p>
    <w:p w14:paraId="1F2E27BA" w14:textId="46436BB9"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7000" w:history="1">
        <w:r w:rsidR="00D31027" w:rsidRPr="00314BDE">
          <w:rPr>
            <w:rStyle w:val="-"/>
            <w:rFonts w:cs="Tahoma"/>
            <w:noProof/>
            <w:color w:val="auto"/>
            <w:lang w:val="el-GR"/>
          </w:rPr>
          <w:t>6.2</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Διάρκεια σύμβασης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_Toc126337000 \h </w:instrText>
        </w:r>
        <w:r w:rsidR="00D31027" w:rsidRPr="00314BDE">
          <w:rPr>
            <w:noProof/>
            <w:webHidden/>
          </w:rPr>
        </w:r>
        <w:r w:rsidR="00D31027" w:rsidRPr="00314BDE">
          <w:rPr>
            <w:noProof/>
            <w:webHidden/>
          </w:rPr>
          <w:fldChar w:fldCharType="separate"/>
        </w:r>
        <w:r w:rsidR="00AE03A0">
          <w:rPr>
            <w:noProof/>
            <w:webHidden/>
          </w:rPr>
          <w:t>73</w:t>
        </w:r>
        <w:r w:rsidR="00D31027" w:rsidRPr="00314BDE">
          <w:rPr>
            <w:noProof/>
            <w:webHidden/>
          </w:rPr>
          <w:fldChar w:fldCharType="end"/>
        </w:r>
      </w:hyperlink>
    </w:p>
    <w:p w14:paraId="48B6D86C" w14:textId="421F23F7"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7001" w:history="1">
        <w:r w:rsidR="00D31027" w:rsidRPr="00314BDE">
          <w:rPr>
            <w:rStyle w:val="-"/>
            <w:rFonts w:cs="Tahoma"/>
            <w:noProof/>
            <w:color w:val="auto"/>
            <w:lang w:val="el-GR"/>
          </w:rPr>
          <w:t>6.3</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Παραλαβή του αντικειμένου της σύμβασης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_Toc126337001 \h </w:instrText>
        </w:r>
        <w:r w:rsidR="00D31027" w:rsidRPr="00314BDE">
          <w:rPr>
            <w:noProof/>
            <w:webHidden/>
          </w:rPr>
        </w:r>
        <w:r w:rsidR="00D31027" w:rsidRPr="00314BDE">
          <w:rPr>
            <w:noProof/>
            <w:webHidden/>
          </w:rPr>
          <w:fldChar w:fldCharType="separate"/>
        </w:r>
        <w:r w:rsidR="00AE03A0">
          <w:rPr>
            <w:noProof/>
            <w:webHidden/>
          </w:rPr>
          <w:t>73</w:t>
        </w:r>
        <w:r w:rsidR="00D31027" w:rsidRPr="00314BDE">
          <w:rPr>
            <w:noProof/>
            <w:webHidden/>
          </w:rPr>
          <w:fldChar w:fldCharType="end"/>
        </w:r>
      </w:hyperlink>
    </w:p>
    <w:p w14:paraId="29997683" w14:textId="68712A09"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7002" w:history="1">
        <w:r w:rsidR="00D31027" w:rsidRPr="00314BDE">
          <w:rPr>
            <w:rStyle w:val="-"/>
            <w:rFonts w:cs="Tahoma"/>
            <w:noProof/>
            <w:color w:val="auto"/>
            <w:lang w:val="el-GR"/>
          </w:rPr>
          <w:t>6.4</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noProof/>
            <w:color w:val="auto"/>
            <w:lang w:val="el-GR"/>
          </w:rPr>
          <w:t>Απόρριψη παραδοτέων – Αντικατάσταση</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_Toc126337002 \h </w:instrText>
        </w:r>
        <w:r w:rsidR="00D31027" w:rsidRPr="00314BDE">
          <w:rPr>
            <w:noProof/>
            <w:webHidden/>
          </w:rPr>
        </w:r>
        <w:r w:rsidR="00D31027" w:rsidRPr="00314BDE">
          <w:rPr>
            <w:noProof/>
            <w:webHidden/>
          </w:rPr>
          <w:fldChar w:fldCharType="separate"/>
        </w:r>
        <w:r w:rsidR="00AE03A0">
          <w:rPr>
            <w:noProof/>
            <w:webHidden/>
          </w:rPr>
          <w:t>74</w:t>
        </w:r>
        <w:r w:rsidR="00D31027" w:rsidRPr="00314BDE">
          <w:rPr>
            <w:noProof/>
            <w:webHidden/>
          </w:rPr>
          <w:fldChar w:fldCharType="end"/>
        </w:r>
      </w:hyperlink>
    </w:p>
    <w:p w14:paraId="7F6439CE" w14:textId="704DE652" w:rsidR="00D31027" w:rsidRPr="00314BDE" w:rsidRDefault="00105324">
      <w:pPr>
        <w:pStyle w:val="40"/>
        <w:tabs>
          <w:tab w:val="right" w:leader="dot" w:pos="9628"/>
        </w:tabs>
        <w:rPr>
          <w:rFonts w:asciiTheme="minorHAnsi" w:eastAsiaTheme="minorEastAsia" w:hAnsiTheme="minorHAnsi" w:cstheme="minorBidi"/>
          <w:noProof/>
          <w:sz w:val="22"/>
          <w:szCs w:val="22"/>
          <w:lang w:val="el-GR" w:eastAsia="el-GR"/>
        </w:rPr>
      </w:pPr>
      <w:hyperlink w:anchor="_Toc126337003" w:history="1">
        <w:r w:rsidR="00D31027" w:rsidRPr="00314BDE">
          <w:rPr>
            <w:rStyle w:val="-"/>
            <w:noProof/>
            <w:color w:val="auto"/>
          </w:rPr>
          <w:t>ΠΑΡΑΡΤΗΜΑΤΑ</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_Toc126337003 \h </w:instrText>
        </w:r>
        <w:r w:rsidR="00D31027" w:rsidRPr="00314BDE">
          <w:rPr>
            <w:noProof/>
            <w:webHidden/>
          </w:rPr>
        </w:r>
        <w:r w:rsidR="00D31027" w:rsidRPr="00314BDE">
          <w:rPr>
            <w:noProof/>
            <w:webHidden/>
          </w:rPr>
          <w:fldChar w:fldCharType="separate"/>
        </w:r>
        <w:r w:rsidR="00AE03A0">
          <w:rPr>
            <w:noProof/>
            <w:webHidden/>
          </w:rPr>
          <w:t>75</w:t>
        </w:r>
        <w:r w:rsidR="00D31027" w:rsidRPr="00314BDE">
          <w:rPr>
            <w:noProof/>
            <w:webHidden/>
          </w:rPr>
          <w:fldChar w:fldCharType="end"/>
        </w:r>
      </w:hyperlink>
    </w:p>
    <w:p w14:paraId="430A9935" w14:textId="7C195512" w:rsidR="00D31027" w:rsidRPr="00314BDE" w:rsidRDefault="00105324">
      <w:pPr>
        <w:pStyle w:val="1d"/>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6337004" w:history="1">
        <w:r w:rsidR="00D31027" w:rsidRPr="00314BDE">
          <w:rPr>
            <w:rStyle w:val="-"/>
            <w:rFonts w:ascii="Calibri" w:hAnsi="Calibri"/>
            <w:noProof/>
            <w:color w:val="auto"/>
            <w:lang w:val="el-GR"/>
            <w14:scene3d>
              <w14:camera w14:prst="orthographicFront"/>
              <w14:lightRig w14:rig="threePt" w14:dir="t">
                <w14:rot w14:lat="0" w14:lon="0" w14:rev="0"/>
              </w14:lightRig>
            </w14:scene3d>
          </w:rPr>
          <w:t>7.</w:t>
        </w:r>
        <w:r w:rsidR="00D31027" w:rsidRPr="00314BDE">
          <w:rPr>
            <w:rFonts w:asciiTheme="minorHAnsi" w:eastAsiaTheme="minorEastAsia" w:hAnsiTheme="minorHAnsi" w:cstheme="minorBidi"/>
            <w:b w:val="0"/>
            <w:bCs w:val="0"/>
            <w:caps w:val="0"/>
            <w:noProof/>
            <w:sz w:val="22"/>
            <w:szCs w:val="22"/>
            <w:lang w:val="el-GR" w:eastAsia="el-GR"/>
          </w:rPr>
          <w:tab/>
        </w:r>
        <w:r w:rsidR="00D31027" w:rsidRPr="00314BDE">
          <w:rPr>
            <w:rStyle w:val="-"/>
            <w:noProof/>
            <w:color w:val="auto"/>
            <w:lang w:val="el-GR"/>
          </w:rPr>
          <w:t>ΠΑΡΑΡΤΗΜΑ Ι – Αναλυτική Περιγραφή Φυσικού και Οικονομικού Αντικειμένου της Σύμβασης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_Toc126337004 \h </w:instrText>
        </w:r>
        <w:r w:rsidR="00D31027" w:rsidRPr="00314BDE">
          <w:rPr>
            <w:noProof/>
            <w:webHidden/>
          </w:rPr>
        </w:r>
        <w:r w:rsidR="00D31027" w:rsidRPr="00314BDE">
          <w:rPr>
            <w:noProof/>
            <w:webHidden/>
          </w:rPr>
          <w:fldChar w:fldCharType="separate"/>
        </w:r>
        <w:r w:rsidR="00AE03A0">
          <w:rPr>
            <w:noProof/>
            <w:webHidden/>
          </w:rPr>
          <w:t>76</w:t>
        </w:r>
        <w:r w:rsidR="00D31027" w:rsidRPr="00314BDE">
          <w:rPr>
            <w:noProof/>
            <w:webHidden/>
          </w:rPr>
          <w:fldChar w:fldCharType="end"/>
        </w:r>
      </w:hyperlink>
    </w:p>
    <w:p w14:paraId="08A46C63" w14:textId="53CDE7AF"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7005" w:history="1">
        <w:r w:rsidR="00D31027" w:rsidRPr="00314BDE">
          <w:rPr>
            <w:rStyle w:val="-"/>
            <w:noProof/>
            <w:color w:val="auto"/>
            <w:lang w:val="el-GR"/>
          </w:rPr>
          <w:t>7.1</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noProof/>
            <w:color w:val="auto"/>
            <w:lang w:val="el-GR"/>
          </w:rPr>
          <w:t>ΠΕΡΙΓΡΑΦΗ ΦΥΣΙΚΟΥ ΑΝΤΙΚΕΙΜΕΝΟΥ ΤΗΣ ΣΥΜΒΑΣΗΣ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_Toc126337005 \h </w:instrText>
        </w:r>
        <w:r w:rsidR="00D31027" w:rsidRPr="00314BDE">
          <w:rPr>
            <w:noProof/>
            <w:webHidden/>
          </w:rPr>
        </w:r>
        <w:r w:rsidR="00D31027" w:rsidRPr="00314BDE">
          <w:rPr>
            <w:noProof/>
            <w:webHidden/>
          </w:rPr>
          <w:fldChar w:fldCharType="separate"/>
        </w:r>
        <w:r w:rsidR="00AE03A0">
          <w:rPr>
            <w:noProof/>
            <w:webHidden/>
          </w:rPr>
          <w:t>76</w:t>
        </w:r>
        <w:r w:rsidR="00D31027" w:rsidRPr="00314BDE">
          <w:rPr>
            <w:noProof/>
            <w:webHidden/>
          </w:rPr>
          <w:fldChar w:fldCharType="end"/>
        </w:r>
      </w:hyperlink>
    </w:p>
    <w:p w14:paraId="26DEB52F" w14:textId="6D2547E3"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7006" w:history="1">
        <w:r w:rsidR="00D31027" w:rsidRPr="00314BDE">
          <w:rPr>
            <w:rStyle w:val="-"/>
            <w:noProof/>
            <w:color w:val="auto"/>
          </w:rPr>
          <w:t>7.1.1</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rPr>
          <w:t>ΠΕΡΙΒΑΛΛΟΝ ΤΗΣ ΣΥΜΒΑΣΗΣ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_Toc126337006 \h </w:instrText>
        </w:r>
        <w:r w:rsidR="00D31027" w:rsidRPr="00314BDE">
          <w:rPr>
            <w:noProof/>
            <w:webHidden/>
          </w:rPr>
        </w:r>
        <w:r w:rsidR="00D31027" w:rsidRPr="00314BDE">
          <w:rPr>
            <w:noProof/>
            <w:webHidden/>
          </w:rPr>
          <w:fldChar w:fldCharType="separate"/>
        </w:r>
        <w:r w:rsidR="00AE03A0">
          <w:rPr>
            <w:noProof/>
            <w:webHidden/>
          </w:rPr>
          <w:t>76</w:t>
        </w:r>
        <w:r w:rsidR="00D31027" w:rsidRPr="00314BDE">
          <w:rPr>
            <w:noProof/>
            <w:webHidden/>
          </w:rPr>
          <w:fldChar w:fldCharType="end"/>
        </w:r>
      </w:hyperlink>
    </w:p>
    <w:p w14:paraId="48D98DC9" w14:textId="22EACE41"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7007" w:history="1">
        <w:r w:rsidR="00D31027" w:rsidRPr="00314BDE">
          <w:rPr>
            <w:rStyle w:val="-"/>
            <w:rFonts w:cs="Tahoma"/>
            <w:i/>
            <w:iCs/>
            <w:noProof/>
            <w:color w:val="auto"/>
          </w:rPr>
          <w:t>7.1.1.1</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rPr>
          <w:t>Εμπλεκόμενοι στην υλοποίηση της Σύμβασης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_Toc126337007 \h </w:instrText>
        </w:r>
        <w:r w:rsidR="00D31027" w:rsidRPr="00314BDE">
          <w:rPr>
            <w:noProof/>
            <w:webHidden/>
          </w:rPr>
        </w:r>
        <w:r w:rsidR="00D31027" w:rsidRPr="00314BDE">
          <w:rPr>
            <w:noProof/>
            <w:webHidden/>
          </w:rPr>
          <w:fldChar w:fldCharType="separate"/>
        </w:r>
        <w:r w:rsidR="00AE03A0">
          <w:rPr>
            <w:noProof/>
            <w:webHidden/>
          </w:rPr>
          <w:t>76</w:t>
        </w:r>
        <w:r w:rsidR="00D31027" w:rsidRPr="00314BDE">
          <w:rPr>
            <w:noProof/>
            <w:webHidden/>
          </w:rPr>
          <w:fldChar w:fldCharType="end"/>
        </w:r>
      </w:hyperlink>
    </w:p>
    <w:p w14:paraId="5D213D52" w14:textId="40910AF2"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7008" w:history="1">
        <w:r w:rsidR="00D31027" w:rsidRPr="00314BDE">
          <w:rPr>
            <w:rStyle w:val="-"/>
            <w:rFonts w:cs="Tahoma"/>
            <w:i/>
            <w:iCs/>
            <w:noProof/>
            <w:color w:val="auto"/>
          </w:rPr>
          <w:t>7.1.1.2</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rPr>
          <w:t>Υφιστάμενη Κατάσταση</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_Toc126337008 \h </w:instrText>
        </w:r>
        <w:r w:rsidR="00D31027" w:rsidRPr="00314BDE">
          <w:rPr>
            <w:noProof/>
            <w:webHidden/>
          </w:rPr>
        </w:r>
        <w:r w:rsidR="00D31027" w:rsidRPr="00314BDE">
          <w:rPr>
            <w:noProof/>
            <w:webHidden/>
          </w:rPr>
          <w:fldChar w:fldCharType="separate"/>
        </w:r>
        <w:r w:rsidR="00AE03A0">
          <w:rPr>
            <w:noProof/>
            <w:webHidden/>
          </w:rPr>
          <w:t>79</w:t>
        </w:r>
        <w:r w:rsidR="00D31027" w:rsidRPr="00314BDE">
          <w:rPr>
            <w:noProof/>
            <w:webHidden/>
          </w:rPr>
          <w:fldChar w:fldCharType="end"/>
        </w:r>
      </w:hyperlink>
    </w:p>
    <w:p w14:paraId="5F3A62CE" w14:textId="02ABFFA0" w:rsidR="00D31027" w:rsidRPr="00314BDE" w:rsidRDefault="0010532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6337009" w:history="1">
        <w:r w:rsidR="00D31027" w:rsidRPr="00314BDE">
          <w:rPr>
            <w:rStyle w:val="-"/>
            <w:noProof/>
            <w:color w:val="auto"/>
          </w:rPr>
          <w:t>7.1.2</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noProof/>
            <w:color w:val="auto"/>
          </w:rPr>
          <w:t>ΑΝΤΙΚΕΙΜΕΝΟ ΤΗΣ ΣΥΜΒΑΣΗΣ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_Toc126337009 \h </w:instrText>
        </w:r>
        <w:r w:rsidR="00D31027" w:rsidRPr="00314BDE">
          <w:rPr>
            <w:noProof/>
            <w:webHidden/>
          </w:rPr>
        </w:r>
        <w:r w:rsidR="00D31027" w:rsidRPr="00314BDE">
          <w:rPr>
            <w:noProof/>
            <w:webHidden/>
          </w:rPr>
          <w:fldChar w:fldCharType="separate"/>
        </w:r>
        <w:r w:rsidR="00AE03A0">
          <w:rPr>
            <w:noProof/>
            <w:webHidden/>
          </w:rPr>
          <w:t>84</w:t>
        </w:r>
        <w:r w:rsidR="00D31027" w:rsidRPr="00314BDE">
          <w:rPr>
            <w:noProof/>
            <w:webHidden/>
          </w:rPr>
          <w:fldChar w:fldCharType="end"/>
        </w:r>
      </w:hyperlink>
    </w:p>
    <w:p w14:paraId="5DED67E1" w14:textId="3E929433"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7010" w:history="1">
        <w:r w:rsidR="00D31027" w:rsidRPr="00314BDE">
          <w:rPr>
            <w:rStyle w:val="-"/>
            <w:rFonts w:cs="Tahoma"/>
            <w:i/>
            <w:iCs/>
            <w:noProof/>
            <w:color w:val="auto"/>
            <w:lang w:val="el-GR"/>
          </w:rPr>
          <w:t>7.1.2.1</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lang w:val="el-GR"/>
          </w:rPr>
          <w:t>Μοντέλο Διαχειριστικής, Επιχειρησιακής και Τεχνολογικής Υποστήριξης της Πράξης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_Toc126337010 \h </w:instrText>
        </w:r>
        <w:r w:rsidR="00D31027" w:rsidRPr="00314BDE">
          <w:rPr>
            <w:noProof/>
            <w:webHidden/>
          </w:rPr>
        </w:r>
        <w:r w:rsidR="00D31027" w:rsidRPr="00314BDE">
          <w:rPr>
            <w:noProof/>
            <w:webHidden/>
          </w:rPr>
          <w:fldChar w:fldCharType="separate"/>
        </w:r>
        <w:r w:rsidR="00AE03A0">
          <w:rPr>
            <w:noProof/>
            <w:webHidden/>
          </w:rPr>
          <w:t>85</w:t>
        </w:r>
        <w:r w:rsidR="00D31027" w:rsidRPr="00314BDE">
          <w:rPr>
            <w:noProof/>
            <w:webHidden/>
          </w:rPr>
          <w:fldChar w:fldCharType="end"/>
        </w:r>
      </w:hyperlink>
    </w:p>
    <w:p w14:paraId="77B703EB" w14:textId="3D310923"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7011" w:history="1">
        <w:r w:rsidR="00D31027" w:rsidRPr="00314BDE">
          <w:rPr>
            <w:rStyle w:val="-"/>
            <w:rFonts w:cs="Tahoma"/>
            <w:i/>
            <w:iCs/>
            <w:noProof/>
            <w:color w:val="auto"/>
          </w:rPr>
          <w:t>7.1.2.2</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rPr>
          <w:t>Υπηρεσίες προστιθέμενης αξίας της Πράξης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_Toc126337011 \h </w:instrText>
        </w:r>
        <w:r w:rsidR="00D31027" w:rsidRPr="00314BDE">
          <w:rPr>
            <w:noProof/>
            <w:webHidden/>
          </w:rPr>
        </w:r>
        <w:r w:rsidR="00D31027" w:rsidRPr="00314BDE">
          <w:rPr>
            <w:noProof/>
            <w:webHidden/>
          </w:rPr>
          <w:fldChar w:fldCharType="separate"/>
        </w:r>
        <w:r w:rsidR="00AE03A0">
          <w:rPr>
            <w:noProof/>
            <w:webHidden/>
          </w:rPr>
          <w:t>86</w:t>
        </w:r>
        <w:r w:rsidR="00D31027" w:rsidRPr="00314BDE">
          <w:rPr>
            <w:noProof/>
            <w:webHidden/>
          </w:rPr>
          <w:fldChar w:fldCharType="end"/>
        </w:r>
      </w:hyperlink>
    </w:p>
    <w:p w14:paraId="431E3EC3" w14:textId="145EB9CC"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7012" w:history="1">
        <w:r w:rsidR="00D31027" w:rsidRPr="00314BDE">
          <w:rPr>
            <w:rStyle w:val="-"/>
            <w:rFonts w:cs="Tahoma"/>
            <w:i/>
            <w:iCs/>
            <w:noProof/>
            <w:color w:val="auto"/>
            <w:lang w:val="el-GR"/>
          </w:rPr>
          <w:t>7.1.2.3</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lang w:val="el-GR"/>
          </w:rPr>
          <w:t>Παρακολούθηση Πιλοτικής και Παραγωγικής Λειτουργίας-Υπηρεσίες Υποστήριξης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_Toc126337012 \h </w:instrText>
        </w:r>
        <w:r w:rsidR="00D31027" w:rsidRPr="00314BDE">
          <w:rPr>
            <w:noProof/>
            <w:webHidden/>
          </w:rPr>
        </w:r>
        <w:r w:rsidR="00D31027" w:rsidRPr="00314BDE">
          <w:rPr>
            <w:noProof/>
            <w:webHidden/>
          </w:rPr>
          <w:fldChar w:fldCharType="separate"/>
        </w:r>
        <w:r w:rsidR="00AE03A0">
          <w:rPr>
            <w:noProof/>
            <w:webHidden/>
          </w:rPr>
          <w:t>88</w:t>
        </w:r>
        <w:r w:rsidR="00D31027" w:rsidRPr="00314BDE">
          <w:rPr>
            <w:noProof/>
            <w:webHidden/>
          </w:rPr>
          <w:fldChar w:fldCharType="end"/>
        </w:r>
      </w:hyperlink>
    </w:p>
    <w:p w14:paraId="7A5AAA5C" w14:textId="5D26FA78"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7013" w:history="1">
        <w:r w:rsidR="00D31027" w:rsidRPr="00314BDE">
          <w:rPr>
            <w:rStyle w:val="-"/>
            <w:rFonts w:cs="Tahoma"/>
            <w:i/>
            <w:iCs/>
            <w:noProof/>
            <w:color w:val="auto"/>
            <w:lang w:val="el-GR"/>
          </w:rPr>
          <w:t>7.1.2.4</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lang w:val="el-GR"/>
          </w:rPr>
          <w:t>Μεθοδολογία υλοποίησης/Σχήμα Διοίκησης της Σύμβασης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_Toc126337013 \h </w:instrText>
        </w:r>
        <w:r w:rsidR="00D31027" w:rsidRPr="00314BDE">
          <w:rPr>
            <w:noProof/>
            <w:webHidden/>
          </w:rPr>
        </w:r>
        <w:r w:rsidR="00D31027" w:rsidRPr="00314BDE">
          <w:rPr>
            <w:noProof/>
            <w:webHidden/>
          </w:rPr>
          <w:fldChar w:fldCharType="separate"/>
        </w:r>
        <w:r w:rsidR="00AE03A0">
          <w:rPr>
            <w:noProof/>
            <w:webHidden/>
          </w:rPr>
          <w:t>88</w:t>
        </w:r>
        <w:r w:rsidR="00D31027" w:rsidRPr="00314BDE">
          <w:rPr>
            <w:noProof/>
            <w:webHidden/>
          </w:rPr>
          <w:fldChar w:fldCharType="end"/>
        </w:r>
      </w:hyperlink>
    </w:p>
    <w:p w14:paraId="03467E5E" w14:textId="7B0F487D"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7014" w:history="1">
        <w:r w:rsidR="00D31027" w:rsidRPr="00314BDE">
          <w:rPr>
            <w:rStyle w:val="-"/>
            <w:rFonts w:cs="Tahoma"/>
            <w:i/>
            <w:iCs/>
            <w:noProof/>
            <w:color w:val="auto"/>
          </w:rPr>
          <w:t>7.1.2.5</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rPr>
          <w:t>Χρονοδιάγραμμα</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_Toc126337014 \h </w:instrText>
        </w:r>
        <w:r w:rsidR="00D31027" w:rsidRPr="00314BDE">
          <w:rPr>
            <w:noProof/>
            <w:webHidden/>
          </w:rPr>
        </w:r>
        <w:r w:rsidR="00D31027" w:rsidRPr="00314BDE">
          <w:rPr>
            <w:noProof/>
            <w:webHidden/>
          </w:rPr>
          <w:fldChar w:fldCharType="separate"/>
        </w:r>
        <w:r w:rsidR="00AE03A0">
          <w:rPr>
            <w:noProof/>
            <w:webHidden/>
          </w:rPr>
          <w:t>90</w:t>
        </w:r>
        <w:r w:rsidR="00D31027" w:rsidRPr="00314BDE">
          <w:rPr>
            <w:noProof/>
            <w:webHidden/>
          </w:rPr>
          <w:fldChar w:fldCharType="end"/>
        </w:r>
      </w:hyperlink>
    </w:p>
    <w:p w14:paraId="426A81D6" w14:textId="4C49BC20"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7015" w:history="1">
        <w:r w:rsidR="00D31027" w:rsidRPr="00314BDE">
          <w:rPr>
            <w:rStyle w:val="-"/>
            <w:rFonts w:cs="Tahoma"/>
            <w:i/>
            <w:iCs/>
            <w:noProof/>
            <w:color w:val="auto"/>
          </w:rPr>
          <w:t>7.1.2.6</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rPr>
          <w:t>Ενότητες Εργασίας - Παραδοτέα</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_Toc126337015 \h </w:instrText>
        </w:r>
        <w:r w:rsidR="00D31027" w:rsidRPr="00314BDE">
          <w:rPr>
            <w:noProof/>
            <w:webHidden/>
          </w:rPr>
        </w:r>
        <w:r w:rsidR="00D31027" w:rsidRPr="00314BDE">
          <w:rPr>
            <w:noProof/>
            <w:webHidden/>
          </w:rPr>
          <w:fldChar w:fldCharType="separate"/>
        </w:r>
        <w:r w:rsidR="00AE03A0">
          <w:rPr>
            <w:noProof/>
            <w:webHidden/>
          </w:rPr>
          <w:t>92</w:t>
        </w:r>
        <w:r w:rsidR="00D31027" w:rsidRPr="00314BDE">
          <w:rPr>
            <w:noProof/>
            <w:webHidden/>
          </w:rPr>
          <w:fldChar w:fldCharType="end"/>
        </w:r>
      </w:hyperlink>
    </w:p>
    <w:p w14:paraId="0B03D699" w14:textId="27CD5E61" w:rsidR="00D31027" w:rsidRPr="00314BDE" w:rsidRDefault="0010532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6337016" w:history="1">
        <w:r w:rsidR="00D31027" w:rsidRPr="00314BDE">
          <w:rPr>
            <w:rStyle w:val="-"/>
            <w:rFonts w:cs="Tahoma"/>
            <w:i/>
            <w:iCs/>
            <w:noProof/>
            <w:color w:val="auto"/>
          </w:rPr>
          <w:t>7.1.2.7</w:t>
        </w:r>
        <w:r w:rsidR="00D31027" w:rsidRPr="00314BDE">
          <w:rPr>
            <w:rFonts w:asciiTheme="minorHAnsi" w:eastAsiaTheme="minorEastAsia" w:hAnsiTheme="minorHAnsi" w:cstheme="minorBidi"/>
            <w:noProof/>
            <w:sz w:val="22"/>
            <w:szCs w:val="22"/>
            <w:lang w:val="el-GR" w:eastAsia="el-GR"/>
          </w:rPr>
          <w:tab/>
        </w:r>
        <w:r w:rsidR="00D31027" w:rsidRPr="00314BDE">
          <w:rPr>
            <w:rStyle w:val="-"/>
            <w:noProof/>
            <w:color w:val="auto"/>
          </w:rPr>
          <w:t>Τόπος υλοποίησης/ παροχής των υπηρεσιών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_Toc126337016 \h </w:instrText>
        </w:r>
        <w:r w:rsidR="00D31027" w:rsidRPr="00314BDE">
          <w:rPr>
            <w:noProof/>
            <w:webHidden/>
          </w:rPr>
        </w:r>
        <w:r w:rsidR="00D31027" w:rsidRPr="00314BDE">
          <w:rPr>
            <w:noProof/>
            <w:webHidden/>
          </w:rPr>
          <w:fldChar w:fldCharType="separate"/>
        </w:r>
        <w:r w:rsidR="00AE03A0">
          <w:rPr>
            <w:noProof/>
            <w:webHidden/>
          </w:rPr>
          <w:t>97</w:t>
        </w:r>
        <w:r w:rsidR="00D31027" w:rsidRPr="00314BDE">
          <w:rPr>
            <w:noProof/>
            <w:webHidden/>
          </w:rPr>
          <w:fldChar w:fldCharType="end"/>
        </w:r>
      </w:hyperlink>
    </w:p>
    <w:p w14:paraId="2D4C6C9F" w14:textId="03908A81" w:rsidR="00D31027" w:rsidRPr="00314BDE" w:rsidRDefault="00105324">
      <w:pPr>
        <w:pStyle w:val="1d"/>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6337017" w:history="1">
        <w:r w:rsidR="00D31027" w:rsidRPr="00314BDE">
          <w:rPr>
            <w:rStyle w:val="-"/>
            <w:rFonts w:ascii="Calibri" w:hAnsi="Calibri"/>
            <w:noProof/>
            <w:color w:val="auto"/>
            <w:lang w:val="el-GR"/>
            <w14:scene3d>
              <w14:camera w14:prst="orthographicFront"/>
              <w14:lightRig w14:rig="threePt" w14:dir="t">
                <w14:rot w14:lat="0" w14:lon="0" w14:rev="0"/>
              </w14:lightRig>
            </w14:scene3d>
          </w:rPr>
          <w:t>8.</w:t>
        </w:r>
        <w:r w:rsidR="00D31027" w:rsidRPr="00314BDE">
          <w:rPr>
            <w:rFonts w:asciiTheme="minorHAnsi" w:eastAsiaTheme="minorEastAsia" w:hAnsiTheme="minorHAnsi" w:cstheme="minorBidi"/>
            <w:b w:val="0"/>
            <w:bCs w:val="0"/>
            <w:caps w:val="0"/>
            <w:noProof/>
            <w:sz w:val="22"/>
            <w:szCs w:val="22"/>
            <w:lang w:val="el-GR" w:eastAsia="el-GR"/>
          </w:rPr>
          <w:tab/>
        </w:r>
        <w:r w:rsidR="00D31027" w:rsidRPr="00314BDE">
          <w:rPr>
            <w:rStyle w:val="-"/>
            <w:noProof/>
            <w:color w:val="auto"/>
            <w:lang w:val="el-GR"/>
          </w:rPr>
          <w:t>ΠΑΡΑΡΤΗΜΑ ΙΙ –Πίνακες Συμμόρφωσης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_Toc126337017 \h </w:instrText>
        </w:r>
        <w:r w:rsidR="00D31027" w:rsidRPr="00314BDE">
          <w:rPr>
            <w:noProof/>
            <w:webHidden/>
          </w:rPr>
        </w:r>
        <w:r w:rsidR="00D31027" w:rsidRPr="00314BDE">
          <w:rPr>
            <w:noProof/>
            <w:webHidden/>
          </w:rPr>
          <w:fldChar w:fldCharType="separate"/>
        </w:r>
        <w:r w:rsidR="00AE03A0">
          <w:rPr>
            <w:noProof/>
            <w:webHidden/>
          </w:rPr>
          <w:t>98</w:t>
        </w:r>
        <w:r w:rsidR="00D31027" w:rsidRPr="00314BDE">
          <w:rPr>
            <w:noProof/>
            <w:webHidden/>
          </w:rPr>
          <w:fldChar w:fldCharType="end"/>
        </w:r>
      </w:hyperlink>
    </w:p>
    <w:p w14:paraId="67EFDCB6" w14:textId="2FAFB8C1"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7018" w:history="1">
        <w:r w:rsidR="00D31027" w:rsidRPr="00314BDE">
          <w:rPr>
            <w:rStyle w:val="-"/>
            <w:noProof/>
            <w:color w:val="auto"/>
            <w:lang w:val="el-GR"/>
          </w:rPr>
          <w:t>8.1</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noProof/>
            <w:color w:val="auto"/>
            <w:lang w:val="el-GR"/>
          </w:rPr>
          <w:t>ΓΕΝΙΚΕΣ ΑΠΑΙΤΗΣΕΙΣ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_Toc126337018 \h </w:instrText>
        </w:r>
        <w:r w:rsidR="00D31027" w:rsidRPr="00314BDE">
          <w:rPr>
            <w:noProof/>
            <w:webHidden/>
          </w:rPr>
        </w:r>
        <w:r w:rsidR="00D31027" w:rsidRPr="00314BDE">
          <w:rPr>
            <w:noProof/>
            <w:webHidden/>
          </w:rPr>
          <w:fldChar w:fldCharType="separate"/>
        </w:r>
        <w:r w:rsidR="00AE03A0">
          <w:rPr>
            <w:noProof/>
            <w:webHidden/>
          </w:rPr>
          <w:t>98</w:t>
        </w:r>
        <w:r w:rsidR="00D31027" w:rsidRPr="00314BDE">
          <w:rPr>
            <w:noProof/>
            <w:webHidden/>
          </w:rPr>
          <w:fldChar w:fldCharType="end"/>
        </w:r>
      </w:hyperlink>
    </w:p>
    <w:p w14:paraId="77F320DC" w14:textId="1BFBFE66"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7019" w:history="1">
        <w:r w:rsidR="00D31027" w:rsidRPr="00314BDE">
          <w:rPr>
            <w:rStyle w:val="-"/>
            <w:noProof/>
            <w:color w:val="auto"/>
            <w:lang w:val="el-GR"/>
          </w:rPr>
          <w:t>8.2</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noProof/>
            <w:color w:val="auto"/>
            <w:lang w:val="el-GR"/>
          </w:rPr>
          <w:t>ΥΠΗΡΕΣΙΕΣ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_Toc126337019 \h </w:instrText>
        </w:r>
        <w:r w:rsidR="00D31027" w:rsidRPr="00314BDE">
          <w:rPr>
            <w:noProof/>
            <w:webHidden/>
          </w:rPr>
        </w:r>
        <w:r w:rsidR="00D31027" w:rsidRPr="00314BDE">
          <w:rPr>
            <w:noProof/>
            <w:webHidden/>
          </w:rPr>
          <w:fldChar w:fldCharType="separate"/>
        </w:r>
        <w:r w:rsidR="00AE03A0">
          <w:rPr>
            <w:noProof/>
            <w:webHidden/>
          </w:rPr>
          <w:t>99</w:t>
        </w:r>
        <w:r w:rsidR="00D31027" w:rsidRPr="00314BDE">
          <w:rPr>
            <w:noProof/>
            <w:webHidden/>
          </w:rPr>
          <w:fldChar w:fldCharType="end"/>
        </w:r>
      </w:hyperlink>
    </w:p>
    <w:p w14:paraId="45408398" w14:textId="237E4847" w:rsidR="00D31027" w:rsidRPr="00314BDE" w:rsidRDefault="00105324">
      <w:pPr>
        <w:pStyle w:val="1d"/>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6337020" w:history="1">
        <w:r w:rsidR="00D31027" w:rsidRPr="00314BDE">
          <w:rPr>
            <w:rStyle w:val="-"/>
            <w:rFonts w:ascii="Calibri" w:hAnsi="Calibri"/>
            <w:noProof/>
            <w:color w:val="auto"/>
            <w:lang w:val="el-GR"/>
            <w14:scene3d>
              <w14:camera w14:prst="orthographicFront"/>
              <w14:lightRig w14:rig="threePt" w14:dir="t">
                <w14:rot w14:lat="0" w14:lon="0" w14:rev="0"/>
              </w14:lightRig>
            </w14:scene3d>
          </w:rPr>
          <w:t>9.</w:t>
        </w:r>
        <w:r w:rsidR="00D31027" w:rsidRPr="00314BDE">
          <w:rPr>
            <w:rFonts w:asciiTheme="minorHAnsi" w:eastAsiaTheme="minorEastAsia" w:hAnsiTheme="minorHAnsi" w:cstheme="minorBidi"/>
            <w:b w:val="0"/>
            <w:bCs w:val="0"/>
            <w:caps w:val="0"/>
            <w:noProof/>
            <w:sz w:val="22"/>
            <w:szCs w:val="22"/>
            <w:lang w:val="el-GR" w:eastAsia="el-GR"/>
          </w:rPr>
          <w:tab/>
        </w:r>
        <w:r w:rsidR="00D31027" w:rsidRPr="00314BDE">
          <w:rPr>
            <w:rStyle w:val="-"/>
            <w:noProof/>
            <w:color w:val="auto"/>
            <w:lang w:val="el-GR"/>
          </w:rPr>
          <w:t>ΠΑΡΑΡΤΗΜΑ ΙΙI – ΕΥΡΩΠΑΙΚΟ ΕΝΙΑΙΟ ΕΓΓΡΑΦΟ ΣΥΜΒΑΣΗΣ (ΕΕΕΣ)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_Toc126337020 \h </w:instrText>
        </w:r>
        <w:r w:rsidR="00D31027" w:rsidRPr="00314BDE">
          <w:rPr>
            <w:noProof/>
            <w:webHidden/>
          </w:rPr>
        </w:r>
        <w:r w:rsidR="00D31027" w:rsidRPr="00314BDE">
          <w:rPr>
            <w:noProof/>
            <w:webHidden/>
          </w:rPr>
          <w:fldChar w:fldCharType="separate"/>
        </w:r>
        <w:r w:rsidR="00AE03A0">
          <w:rPr>
            <w:noProof/>
            <w:webHidden/>
          </w:rPr>
          <w:t>100</w:t>
        </w:r>
        <w:r w:rsidR="00D31027" w:rsidRPr="00314BDE">
          <w:rPr>
            <w:noProof/>
            <w:webHidden/>
          </w:rPr>
          <w:fldChar w:fldCharType="end"/>
        </w:r>
      </w:hyperlink>
    </w:p>
    <w:p w14:paraId="570538CE" w14:textId="3E902049"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7021" w:history="1">
        <w:r w:rsidR="00D31027" w:rsidRPr="00314BDE">
          <w:rPr>
            <w:rStyle w:val="-"/>
            <w:noProof/>
            <w:color w:val="auto"/>
            <w:lang w:val="el-GR"/>
          </w:rPr>
          <w:t>9.1</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noProof/>
            <w:color w:val="auto"/>
            <w:lang w:val="el-GR"/>
          </w:rPr>
          <w:t>ΕΥΡΩΠΑΙΚΟ ΕΝΙΑΙΟ ΕΓΓΡΑΦΟ ΣΥΜΒΑΣΗΣ (ΕΕΕΣ)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_Toc126337021 \h </w:instrText>
        </w:r>
        <w:r w:rsidR="00D31027" w:rsidRPr="00314BDE">
          <w:rPr>
            <w:noProof/>
            <w:webHidden/>
          </w:rPr>
        </w:r>
        <w:r w:rsidR="00D31027" w:rsidRPr="00314BDE">
          <w:rPr>
            <w:noProof/>
            <w:webHidden/>
          </w:rPr>
          <w:fldChar w:fldCharType="separate"/>
        </w:r>
        <w:r w:rsidR="00AE03A0">
          <w:rPr>
            <w:noProof/>
            <w:webHidden/>
          </w:rPr>
          <w:t>100</w:t>
        </w:r>
        <w:r w:rsidR="00D31027" w:rsidRPr="00314BDE">
          <w:rPr>
            <w:noProof/>
            <w:webHidden/>
          </w:rPr>
          <w:fldChar w:fldCharType="end"/>
        </w:r>
      </w:hyperlink>
    </w:p>
    <w:p w14:paraId="7E6127D3" w14:textId="60E8E413" w:rsidR="00D31027" w:rsidRPr="00314BDE" w:rsidRDefault="00105324">
      <w:pPr>
        <w:pStyle w:val="1d"/>
        <w:tabs>
          <w:tab w:val="left" w:pos="660"/>
          <w:tab w:val="right" w:leader="dot" w:pos="9628"/>
        </w:tabs>
        <w:rPr>
          <w:rFonts w:asciiTheme="minorHAnsi" w:eastAsiaTheme="minorEastAsia" w:hAnsiTheme="minorHAnsi" w:cstheme="minorBidi"/>
          <w:b w:val="0"/>
          <w:bCs w:val="0"/>
          <w:caps w:val="0"/>
          <w:noProof/>
          <w:sz w:val="22"/>
          <w:szCs w:val="22"/>
          <w:lang w:val="el-GR" w:eastAsia="el-GR"/>
        </w:rPr>
      </w:pPr>
      <w:hyperlink w:anchor="_Toc126337022" w:history="1">
        <w:r w:rsidR="00D31027" w:rsidRPr="00314BDE">
          <w:rPr>
            <w:rStyle w:val="-"/>
            <w:rFonts w:ascii="Calibri" w:hAnsi="Calibri"/>
            <w:noProof/>
            <w:color w:val="auto"/>
            <w:lang w:val="el-GR"/>
            <w14:scene3d>
              <w14:camera w14:prst="orthographicFront"/>
              <w14:lightRig w14:rig="threePt" w14:dir="t">
                <w14:rot w14:lat="0" w14:lon="0" w14:rev="0"/>
              </w14:lightRig>
            </w14:scene3d>
          </w:rPr>
          <w:t>10.</w:t>
        </w:r>
        <w:r w:rsidR="00D31027" w:rsidRPr="00314BDE">
          <w:rPr>
            <w:rFonts w:asciiTheme="minorHAnsi" w:eastAsiaTheme="minorEastAsia" w:hAnsiTheme="minorHAnsi" w:cstheme="minorBidi"/>
            <w:b w:val="0"/>
            <w:bCs w:val="0"/>
            <w:caps w:val="0"/>
            <w:noProof/>
            <w:sz w:val="22"/>
            <w:szCs w:val="22"/>
            <w:lang w:val="el-GR" w:eastAsia="el-GR"/>
          </w:rPr>
          <w:tab/>
        </w:r>
        <w:r w:rsidR="00D31027" w:rsidRPr="00314BDE">
          <w:rPr>
            <w:rStyle w:val="-"/>
            <w:noProof/>
            <w:color w:val="auto"/>
            <w:lang w:val="el-GR"/>
          </w:rPr>
          <w:t>ΠΑΡΑΡΤΗΜΑ ΙV – Υπόδειγμα Βιογραφικού Σημειώματος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_Toc126337022 \h </w:instrText>
        </w:r>
        <w:r w:rsidR="00D31027" w:rsidRPr="00314BDE">
          <w:rPr>
            <w:noProof/>
            <w:webHidden/>
          </w:rPr>
        </w:r>
        <w:r w:rsidR="00D31027" w:rsidRPr="00314BDE">
          <w:rPr>
            <w:noProof/>
            <w:webHidden/>
          </w:rPr>
          <w:fldChar w:fldCharType="separate"/>
        </w:r>
        <w:r w:rsidR="00AE03A0">
          <w:rPr>
            <w:noProof/>
            <w:webHidden/>
          </w:rPr>
          <w:t>101</w:t>
        </w:r>
        <w:r w:rsidR="00D31027" w:rsidRPr="00314BDE">
          <w:rPr>
            <w:noProof/>
            <w:webHidden/>
          </w:rPr>
          <w:fldChar w:fldCharType="end"/>
        </w:r>
      </w:hyperlink>
    </w:p>
    <w:p w14:paraId="7041C68E" w14:textId="6C014472" w:rsidR="00D31027" w:rsidRPr="00314BDE" w:rsidRDefault="00105324">
      <w:pPr>
        <w:pStyle w:val="1d"/>
        <w:tabs>
          <w:tab w:val="left" w:pos="660"/>
          <w:tab w:val="right" w:leader="dot" w:pos="9628"/>
        </w:tabs>
        <w:rPr>
          <w:rFonts w:asciiTheme="minorHAnsi" w:eastAsiaTheme="minorEastAsia" w:hAnsiTheme="minorHAnsi" w:cstheme="minorBidi"/>
          <w:b w:val="0"/>
          <w:bCs w:val="0"/>
          <w:caps w:val="0"/>
          <w:noProof/>
          <w:sz w:val="22"/>
          <w:szCs w:val="22"/>
          <w:lang w:val="el-GR" w:eastAsia="el-GR"/>
        </w:rPr>
      </w:pPr>
      <w:hyperlink w:anchor="_Toc126337023" w:history="1">
        <w:r w:rsidR="00D31027" w:rsidRPr="00314BDE">
          <w:rPr>
            <w:rStyle w:val="-"/>
            <w:rFonts w:ascii="Calibri" w:hAnsi="Calibri"/>
            <w:noProof/>
            <w:color w:val="auto"/>
            <w:lang w:val="el-GR"/>
            <w14:scene3d>
              <w14:camera w14:prst="orthographicFront"/>
              <w14:lightRig w14:rig="threePt" w14:dir="t">
                <w14:rot w14:lat="0" w14:lon="0" w14:rev="0"/>
              </w14:lightRig>
            </w14:scene3d>
          </w:rPr>
          <w:t>11.</w:t>
        </w:r>
        <w:r w:rsidR="00D31027" w:rsidRPr="00314BDE">
          <w:rPr>
            <w:rFonts w:asciiTheme="minorHAnsi" w:eastAsiaTheme="minorEastAsia" w:hAnsiTheme="minorHAnsi" w:cstheme="minorBidi"/>
            <w:b w:val="0"/>
            <w:bCs w:val="0"/>
            <w:caps w:val="0"/>
            <w:noProof/>
            <w:sz w:val="22"/>
            <w:szCs w:val="22"/>
            <w:lang w:val="el-GR" w:eastAsia="el-GR"/>
          </w:rPr>
          <w:tab/>
        </w:r>
        <w:r w:rsidR="00D31027" w:rsidRPr="00314BDE">
          <w:rPr>
            <w:rStyle w:val="-"/>
            <w:noProof/>
            <w:color w:val="auto"/>
            <w:lang w:val="el-GR"/>
          </w:rPr>
          <w:t>ΠΑΡΑΡΤΗΜΑ V – Υπόδειγμα Τεχνικής Προσφοράς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_Toc126337023 \h </w:instrText>
        </w:r>
        <w:r w:rsidR="00D31027" w:rsidRPr="00314BDE">
          <w:rPr>
            <w:noProof/>
            <w:webHidden/>
          </w:rPr>
        </w:r>
        <w:r w:rsidR="00D31027" w:rsidRPr="00314BDE">
          <w:rPr>
            <w:noProof/>
            <w:webHidden/>
          </w:rPr>
          <w:fldChar w:fldCharType="separate"/>
        </w:r>
        <w:r w:rsidR="00AE03A0">
          <w:rPr>
            <w:noProof/>
            <w:webHidden/>
          </w:rPr>
          <w:t>103</w:t>
        </w:r>
        <w:r w:rsidR="00D31027" w:rsidRPr="00314BDE">
          <w:rPr>
            <w:noProof/>
            <w:webHidden/>
          </w:rPr>
          <w:fldChar w:fldCharType="end"/>
        </w:r>
      </w:hyperlink>
    </w:p>
    <w:p w14:paraId="266B2DFF" w14:textId="6206DF4D" w:rsidR="00D31027" w:rsidRPr="00314BDE" w:rsidRDefault="00105324">
      <w:pPr>
        <w:pStyle w:val="1d"/>
        <w:tabs>
          <w:tab w:val="left" w:pos="660"/>
          <w:tab w:val="right" w:leader="dot" w:pos="9628"/>
        </w:tabs>
        <w:rPr>
          <w:rFonts w:asciiTheme="minorHAnsi" w:eastAsiaTheme="minorEastAsia" w:hAnsiTheme="minorHAnsi" w:cstheme="minorBidi"/>
          <w:b w:val="0"/>
          <w:bCs w:val="0"/>
          <w:caps w:val="0"/>
          <w:noProof/>
          <w:sz w:val="22"/>
          <w:szCs w:val="22"/>
          <w:lang w:val="el-GR" w:eastAsia="el-GR"/>
        </w:rPr>
      </w:pPr>
      <w:hyperlink w:anchor="_Toc126337024" w:history="1">
        <w:r w:rsidR="00D31027" w:rsidRPr="00314BDE">
          <w:rPr>
            <w:rStyle w:val="-"/>
            <w:rFonts w:ascii="Calibri" w:hAnsi="Calibri"/>
            <w:noProof/>
            <w:color w:val="auto"/>
            <w:lang w:val="el-GR"/>
            <w14:scene3d>
              <w14:camera w14:prst="orthographicFront"/>
              <w14:lightRig w14:rig="threePt" w14:dir="t">
                <w14:rot w14:lat="0" w14:lon="0" w14:rev="0"/>
              </w14:lightRig>
            </w14:scene3d>
          </w:rPr>
          <w:t>12.</w:t>
        </w:r>
        <w:r w:rsidR="00D31027" w:rsidRPr="00314BDE">
          <w:rPr>
            <w:rFonts w:asciiTheme="minorHAnsi" w:eastAsiaTheme="minorEastAsia" w:hAnsiTheme="minorHAnsi" w:cstheme="minorBidi"/>
            <w:b w:val="0"/>
            <w:bCs w:val="0"/>
            <w:caps w:val="0"/>
            <w:noProof/>
            <w:sz w:val="22"/>
            <w:szCs w:val="22"/>
            <w:lang w:val="el-GR" w:eastAsia="el-GR"/>
          </w:rPr>
          <w:tab/>
        </w:r>
        <w:r w:rsidR="00D31027" w:rsidRPr="00314BDE">
          <w:rPr>
            <w:rStyle w:val="-"/>
            <w:noProof/>
            <w:color w:val="auto"/>
            <w:lang w:val="el-GR"/>
          </w:rPr>
          <w:t>ΠΑΡΑΡΤΗΜΑ VI – Υπόδειγμα Οικονομικής Προσφοράς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_Toc126337024 \h </w:instrText>
        </w:r>
        <w:r w:rsidR="00D31027" w:rsidRPr="00314BDE">
          <w:rPr>
            <w:noProof/>
            <w:webHidden/>
          </w:rPr>
        </w:r>
        <w:r w:rsidR="00D31027" w:rsidRPr="00314BDE">
          <w:rPr>
            <w:noProof/>
            <w:webHidden/>
          </w:rPr>
          <w:fldChar w:fldCharType="separate"/>
        </w:r>
        <w:r w:rsidR="00AE03A0">
          <w:rPr>
            <w:noProof/>
            <w:webHidden/>
          </w:rPr>
          <w:t>104</w:t>
        </w:r>
        <w:r w:rsidR="00D31027" w:rsidRPr="00314BDE">
          <w:rPr>
            <w:noProof/>
            <w:webHidden/>
          </w:rPr>
          <w:fldChar w:fldCharType="end"/>
        </w:r>
      </w:hyperlink>
    </w:p>
    <w:p w14:paraId="78D06594" w14:textId="00F23B00"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7025" w:history="1">
        <w:r w:rsidR="00D31027" w:rsidRPr="00314BDE">
          <w:rPr>
            <w:rStyle w:val="-"/>
            <w:noProof/>
            <w:color w:val="auto"/>
            <w:lang w:val="el-GR"/>
          </w:rPr>
          <w:t>12.1</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noProof/>
            <w:color w:val="auto"/>
            <w:lang w:val="el-GR"/>
          </w:rPr>
          <w:t>Υπηρεσίες/Παραδοτέα</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_Toc126337025 \h </w:instrText>
        </w:r>
        <w:r w:rsidR="00D31027" w:rsidRPr="00314BDE">
          <w:rPr>
            <w:noProof/>
            <w:webHidden/>
          </w:rPr>
        </w:r>
        <w:r w:rsidR="00D31027" w:rsidRPr="00314BDE">
          <w:rPr>
            <w:noProof/>
            <w:webHidden/>
          </w:rPr>
          <w:fldChar w:fldCharType="separate"/>
        </w:r>
        <w:r w:rsidR="00AE03A0">
          <w:rPr>
            <w:noProof/>
            <w:webHidden/>
          </w:rPr>
          <w:t>104</w:t>
        </w:r>
        <w:r w:rsidR="00D31027" w:rsidRPr="00314BDE">
          <w:rPr>
            <w:noProof/>
            <w:webHidden/>
          </w:rPr>
          <w:fldChar w:fldCharType="end"/>
        </w:r>
      </w:hyperlink>
    </w:p>
    <w:p w14:paraId="6DD5C5B7" w14:textId="6997994B"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7026" w:history="1">
        <w:r w:rsidR="00D31027" w:rsidRPr="00314BDE">
          <w:rPr>
            <w:rStyle w:val="-"/>
            <w:rFonts w:cs="Tahoma"/>
            <w:bCs/>
            <w:noProof/>
            <w:color w:val="auto"/>
          </w:rPr>
          <w:t>12.2</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bCs/>
            <w:noProof/>
            <w:color w:val="auto"/>
          </w:rPr>
          <w:t>Άλλες δαπάνες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_Toc126337026 \h </w:instrText>
        </w:r>
        <w:r w:rsidR="00D31027" w:rsidRPr="00314BDE">
          <w:rPr>
            <w:noProof/>
            <w:webHidden/>
          </w:rPr>
        </w:r>
        <w:r w:rsidR="00D31027" w:rsidRPr="00314BDE">
          <w:rPr>
            <w:noProof/>
            <w:webHidden/>
          </w:rPr>
          <w:fldChar w:fldCharType="separate"/>
        </w:r>
        <w:r w:rsidR="00AE03A0">
          <w:rPr>
            <w:noProof/>
            <w:webHidden/>
          </w:rPr>
          <w:t>105</w:t>
        </w:r>
        <w:r w:rsidR="00D31027" w:rsidRPr="00314BDE">
          <w:rPr>
            <w:noProof/>
            <w:webHidden/>
          </w:rPr>
          <w:fldChar w:fldCharType="end"/>
        </w:r>
      </w:hyperlink>
    </w:p>
    <w:p w14:paraId="3D0EED80" w14:textId="05302BE3" w:rsidR="00D31027" w:rsidRPr="00314BDE" w:rsidRDefault="0010532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6337027" w:history="1">
        <w:r w:rsidR="00D31027" w:rsidRPr="00314BDE">
          <w:rPr>
            <w:rStyle w:val="-"/>
            <w:rFonts w:cs="Tahoma"/>
            <w:bCs/>
            <w:noProof/>
            <w:color w:val="auto"/>
            <w:lang w:val="el-GR"/>
          </w:rPr>
          <w:t>12.3</w:t>
        </w:r>
        <w:r w:rsidR="00D31027" w:rsidRPr="00314BDE">
          <w:rPr>
            <w:rFonts w:asciiTheme="minorHAnsi" w:eastAsiaTheme="minorEastAsia" w:hAnsiTheme="minorHAnsi" w:cstheme="minorBidi"/>
            <w:smallCaps w:val="0"/>
            <w:noProof/>
            <w:sz w:val="22"/>
            <w:szCs w:val="22"/>
            <w:lang w:val="el-GR" w:eastAsia="el-GR"/>
          </w:rPr>
          <w:tab/>
        </w:r>
        <w:r w:rsidR="00D31027" w:rsidRPr="00314BDE">
          <w:rPr>
            <w:rStyle w:val="-"/>
            <w:rFonts w:cs="Tahoma"/>
            <w:bCs/>
            <w:noProof/>
            <w:color w:val="auto"/>
            <w:lang w:val="el-GR"/>
          </w:rPr>
          <w:t>Συγκεντρωτικός Πίνακας Οικονομικής Προσφοράς Έργου</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_Toc126337027 \h </w:instrText>
        </w:r>
        <w:r w:rsidR="00D31027" w:rsidRPr="00314BDE">
          <w:rPr>
            <w:noProof/>
            <w:webHidden/>
          </w:rPr>
        </w:r>
        <w:r w:rsidR="00D31027" w:rsidRPr="00314BDE">
          <w:rPr>
            <w:noProof/>
            <w:webHidden/>
          </w:rPr>
          <w:fldChar w:fldCharType="separate"/>
        </w:r>
        <w:r w:rsidR="00AE03A0">
          <w:rPr>
            <w:noProof/>
            <w:webHidden/>
          </w:rPr>
          <w:t>105</w:t>
        </w:r>
        <w:r w:rsidR="00D31027" w:rsidRPr="00314BDE">
          <w:rPr>
            <w:noProof/>
            <w:webHidden/>
          </w:rPr>
          <w:fldChar w:fldCharType="end"/>
        </w:r>
      </w:hyperlink>
    </w:p>
    <w:p w14:paraId="00BA1042" w14:textId="21AAAFD0" w:rsidR="00D31027" w:rsidRPr="00314BDE" w:rsidRDefault="00105324">
      <w:pPr>
        <w:pStyle w:val="1d"/>
        <w:tabs>
          <w:tab w:val="left" w:pos="660"/>
          <w:tab w:val="right" w:leader="dot" w:pos="9628"/>
        </w:tabs>
        <w:rPr>
          <w:rFonts w:asciiTheme="minorHAnsi" w:eastAsiaTheme="minorEastAsia" w:hAnsiTheme="minorHAnsi" w:cstheme="minorBidi"/>
          <w:b w:val="0"/>
          <w:bCs w:val="0"/>
          <w:caps w:val="0"/>
          <w:noProof/>
          <w:sz w:val="22"/>
          <w:szCs w:val="22"/>
          <w:lang w:val="el-GR" w:eastAsia="el-GR"/>
        </w:rPr>
      </w:pPr>
      <w:hyperlink w:anchor="_Toc126337028" w:history="1">
        <w:r w:rsidR="00D31027" w:rsidRPr="00314BDE">
          <w:rPr>
            <w:rStyle w:val="-"/>
            <w:rFonts w:ascii="Calibri" w:hAnsi="Calibri"/>
            <w:noProof/>
            <w:color w:val="auto"/>
            <w:lang w:val="el-GR"/>
            <w14:scene3d>
              <w14:camera w14:prst="orthographicFront"/>
              <w14:lightRig w14:rig="threePt" w14:dir="t">
                <w14:rot w14:lat="0" w14:lon="0" w14:rev="0"/>
              </w14:lightRig>
            </w14:scene3d>
          </w:rPr>
          <w:t>13.</w:t>
        </w:r>
        <w:r w:rsidR="00D31027" w:rsidRPr="00314BDE">
          <w:rPr>
            <w:rFonts w:asciiTheme="minorHAnsi" w:eastAsiaTheme="minorEastAsia" w:hAnsiTheme="minorHAnsi" w:cstheme="minorBidi"/>
            <w:b w:val="0"/>
            <w:bCs w:val="0"/>
            <w:caps w:val="0"/>
            <w:noProof/>
            <w:sz w:val="22"/>
            <w:szCs w:val="22"/>
            <w:lang w:val="el-GR" w:eastAsia="el-GR"/>
          </w:rPr>
          <w:tab/>
        </w:r>
        <w:r w:rsidR="00D31027" w:rsidRPr="00314BDE">
          <w:rPr>
            <w:rStyle w:val="-"/>
            <w:noProof/>
            <w:color w:val="auto"/>
            <w:lang w:val="el-GR"/>
          </w:rPr>
          <w:t>ΠΑΡΑΡΤΗΜΑ VIΙ -  Υποδείγματα Εγγυητικών Επιστολών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_Toc126337028 \h </w:instrText>
        </w:r>
        <w:r w:rsidR="00D31027" w:rsidRPr="00314BDE">
          <w:rPr>
            <w:noProof/>
            <w:webHidden/>
          </w:rPr>
        </w:r>
        <w:r w:rsidR="00D31027" w:rsidRPr="00314BDE">
          <w:rPr>
            <w:noProof/>
            <w:webHidden/>
          </w:rPr>
          <w:fldChar w:fldCharType="separate"/>
        </w:r>
        <w:r w:rsidR="00AE03A0">
          <w:rPr>
            <w:noProof/>
            <w:webHidden/>
          </w:rPr>
          <w:t>106</w:t>
        </w:r>
        <w:r w:rsidR="00D31027" w:rsidRPr="00314BDE">
          <w:rPr>
            <w:noProof/>
            <w:webHidden/>
          </w:rPr>
          <w:fldChar w:fldCharType="end"/>
        </w:r>
      </w:hyperlink>
    </w:p>
    <w:p w14:paraId="7D0E75C3" w14:textId="0117F242" w:rsidR="00D31027" w:rsidRPr="00314BDE" w:rsidRDefault="0010532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6337029" w:history="1">
        <w:r w:rsidR="00D31027" w:rsidRPr="00314BDE">
          <w:rPr>
            <w:rStyle w:val="-"/>
            <w:rFonts w:cs="Tahoma"/>
            <w:noProof/>
            <w:color w:val="auto"/>
            <w:lang w:val="el-GR"/>
          </w:rPr>
          <w:t>I.</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rFonts w:cs="Tahoma"/>
            <w:noProof/>
            <w:color w:val="auto"/>
            <w:lang w:val="el-GR"/>
          </w:rPr>
          <w:t>Εγγυητική Επιστολή Συμμετοχής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_Toc126337029 \h </w:instrText>
        </w:r>
        <w:r w:rsidR="00D31027" w:rsidRPr="00314BDE">
          <w:rPr>
            <w:noProof/>
            <w:webHidden/>
          </w:rPr>
        </w:r>
        <w:r w:rsidR="00D31027" w:rsidRPr="00314BDE">
          <w:rPr>
            <w:noProof/>
            <w:webHidden/>
          </w:rPr>
          <w:fldChar w:fldCharType="separate"/>
        </w:r>
        <w:r w:rsidR="00AE03A0">
          <w:rPr>
            <w:noProof/>
            <w:webHidden/>
          </w:rPr>
          <w:t>106</w:t>
        </w:r>
        <w:r w:rsidR="00D31027" w:rsidRPr="00314BDE">
          <w:rPr>
            <w:noProof/>
            <w:webHidden/>
          </w:rPr>
          <w:fldChar w:fldCharType="end"/>
        </w:r>
      </w:hyperlink>
    </w:p>
    <w:p w14:paraId="2EC8A61D" w14:textId="612633FD" w:rsidR="00D31027" w:rsidRPr="00314BDE" w:rsidRDefault="0010532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6337030" w:history="1">
        <w:r w:rsidR="00D31027" w:rsidRPr="00314BDE">
          <w:rPr>
            <w:rStyle w:val="-"/>
            <w:rFonts w:cs="Tahoma"/>
            <w:noProof/>
            <w:color w:val="auto"/>
            <w:lang w:val="el-GR"/>
          </w:rPr>
          <w:t>II.</w:t>
        </w:r>
        <w:r w:rsidR="00D31027" w:rsidRPr="00314BDE">
          <w:rPr>
            <w:rFonts w:asciiTheme="minorHAnsi" w:eastAsiaTheme="minorEastAsia" w:hAnsiTheme="minorHAnsi" w:cstheme="minorBidi"/>
            <w:i w:val="0"/>
            <w:iCs w:val="0"/>
            <w:noProof/>
            <w:sz w:val="22"/>
            <w:szCs w:val="22"/>
            <w:lang w:val="el-GR" w:eastAsia="el-GR"/>
          </w:rPr>
          <w:tab/>
        </w:r>
        <w:r w:rsidR="00D31027" w:rsidRPr="00314BDE">
          <w:rPr>
            <w:rStyle w:val="-"/>
            <w:rFonts w:cs="Tahoma"/>
            <w:noProof/>
            <w:color w:val="auto"/>
            <w:lang w:val="el-GR"/>
          </w:rPr>
          <w:t>Εγγυητική Επιστολή Καλής Εκτέλεσης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_Toc126337030 \h </w:instrText>
        </w:r>
        <w:r w:rsidR="00D31027" w:rsidRPr="00314BDE">
          <w:rPr>
            <w:noProof/>
            <w:webHidden/>
          </w:rPr>
        </w:r>
        <w:r w:rsidR="00D31027" w:rsidRPr="00314BDE">
          <w:rPr>
            <w:noProof/>
            <w:webHidden/>
          </w:rPr>
          <w:fldChar w:fldCharType="separate"/>
        </w:r>
        <w:r w:rsidR="00AE03A0">
          <w:rPr>
            <w:noProof/>
            <w:webHidden/>
          </w:rPr>
          <w:t>107</w:t>
        </w:r>
        <w:r w:rsidR="00D31027" w:rsidRPr="00314BDE">
          <w:rPr>
            <w:noProof/>
            <w:webHidden/>
          </w:rPr>
          <w:fldChar w:fldCharType="end"/>
        </w:r>
      </w:hyperlink>
    </w:p>
    <w:p w14:paraId="629977AE" w14:textId="101B67E7" w:rsidR="00D31027" w:rsidRPr="00314BDE" w:rsidRDefault="0010532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337031" w:history="1">
        <w:r w:rsidR="00D31027" w:rsidRPr="00314BDE">
          <w:rPr>
            <w:rStyle w:val="-"/>
            <w:rFonts w:cs="Tahoma"/>
            <w:noProof/>
            <w:color w:val="auto"/>
            <w:lang w:val="el-GR" w:eastAsia="el-GR"/>
          </w:rPr>
          <w:t>III.Εγγυητική Επιστολή Προκαταβολής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_Toc126337031 \h </w:instrText>
        </w:r>
        <w:r w:rsidR="00D31027" w:rsidRPr="00314BDE">
          <w:rPr>
            <w:noProof/>
            <w:webHidden/>
          </w:rPr>
        </w:r>
        <w:r w:rsidR="00D31027" w:rsidRPr="00314BDE">
          <w:rPr>
            <w:noProof/>
            <w:webHidden/>
          </w:rPr>
          <w:fldChar w:fldCharType="separate"/>
        </w:r>
        <w:r w:rsidR="00AE03A0">
          <w:rPr>
            <w:noProof/>
            <w:webHidden/>
          </w:rPr>
          <w:t>108</w:t>
        </w:r>
        <w:r w:rsidR="00D31027" w:rsidRPr="00314BDE">
          <w:rPr>
            <w:noProof/>
            <w:webHidden/>
          </w:rPr>
          <w:fldChar w:fldCharType="end"/>
        </w:r>
      </w:hyperlink>
    </w:p>
    <w:p w14:paraId="3491438D" w14:textId="3C0C32EA" w:rsidR="00D31027" w:rsidRPr="00314BDE" w:rsidRDefault="00105324">
      <w:pPr>
        <w:pStyle w:val="1d"/>
        <w:tabs>
          <w:tab w:val="left" w:pos="660"/>
          <w:tab w:val="right" w:leader="dot" w:pos="9628"/>
        </w:tabs>
        <w:rPr>
          <w:rFonts w:asciiTheme="minorHAnsi" w:eastAsiaTheme="minorEastAsia" w:hAnsiTheme="minorHAnsi" w:cstheme="minorBidi"/>
          <w:b w:val="0"/>
          <w:bCs w:val="0"/>
          <w:caps w:val="0"/>
          <w:noProof/>
          <w:sz w:val="22"/>
          <w:szCs w:val="22"/>
          <w:lang w:val="el-GR" w:eastAsia="el-GR"/>
        </w:rPr>
      </w:pPr>
      <w:hyperlink w:anchor="_Toc126337032" w:history="1">
        <w:r w:rsidR="00D31027" w:rsidRPr="00314BDE">
          <w:rPr>
            <w:rStyle w:val="-"/>
            <w:rFonts w:ascii="Calibri" w:hAnsi="Calibri"/>
            <w:noProof/>
            <w:color w:val="auto"/>
            <w:lang w:val="el-GR"/>
            <w14:scene3d>
              <w14:camera w14:prst="orthographicFront"/>
              <w14:lightRig w14:rig="threePt" w14:dir="t">
                <w14:rot w14:lat="0" w14:lon="0" w14:rev="0"/>
              </w14:lightRig>
            </w14:scene3d>
          </w:rPr>
          <w:t>14.</w:t>
        </w:r>
        <w:r w:rsidR="00D31027" w:rsidRPr="00314BDE">
          <w:rPr>
            <w:rFonts w:asciiTheme="minorHAnsi" w:eastAsiaTheme="minorEastAsia" w:hAnsiTheme="minorHAnsi" w:cstheme="minorBidi"/>
            <w:b w:val="0"/>
            <w:bCs w:val="0"/>
            <w:caps w:val="0"/>
            <w:noProof/>
            <w:sz w:val="22"/>
            <w:szCs w:val="22"/>
            <w:lang w:val="el-GR" w:eastAsia="el-GR"/>
          </w:rPr>
          <w:tab/>
        </w:r>
        <w:r w:rsidR="00D31027" w:rsidRPr="00314BDE">
          <w:rPr>
            <w:rStyle w:val="-"/>
            <w:noProof/>
            <w:color w:val="auto"/>
            <w:lang w:val="el-GR"/>
          </w:rPr>
          <w:t>ΠΑΡΑΡΤΗΜΑ VIII – ΕΝΗΜΕΡΩΣΗ ΓΙΑ ΤΗΝ ΕΠΕΞΕΡΓΑΣΙΑ ΠΡΟΣΩΠΙΚΩΝ ΔΕΔΟΜΕΝΩΝ</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_Toc126337032 \h </w:instrText>
        </w:r>
        <w:r w:rsidR="00D31027" w:rsidRPr="00314BDE">
          <w:rPr>
            <w:noProof/>
            <w:webHidden/>
          </w:rPr>
        </w:r>
        <w:r w:rsidR="00D31027" w:rsidRPr="00314BDE">
          <w:rPr>
            <w:noProof/>
            <w:webHidden/>
          </w:rPr>
          <w:fldChar w:fldCharType="separate"/>
        </w:r>
        <w:r w:rsidR="00AE03A0">
          <w:rPr>
            <w:noProof/>
            <w:webHidden/>
          </w:rPr>
          <w:t>109</w:t>
        </w:r>
        <w:r w:rsidR="00D31027" w:rsidRPr="00314BDE">
          <w:rPr>
            <w:noProof/>
            <w:webHidden/>
          </w:rPr>
          <w:fldChar w:fldCharType="end"/>
        </w:r>
      </w:hyperlink>
    </w:p>
    <w:p w14:paraId="43D93CEF" w14:textId="0BC066AA" w:rsidR="00D31027" w:rsidRPr="00314BDE" w:rsidRDefault="00105324">
      <w:pPr>
        <w:pStyle w:val="1d"/>
        <w:tabs>
          <w:tab w:val="left" w:pos="660"/>
          <w:tab w:val="right" w:leader="dot" w:pos="9628"/>
        </w:tabs>
        <w:rPr>
          <w:rFonts w:asciiTheme="minorHAnsi" w:eastAsiaTheme="minorEastAsia" w:hAnsiTheme="minorHAnsi" w:cstheme="minorBidi"/>
          <w:b w:val="0"/>
          <w:bCs w:val="0"/>
          <w:caps w:val="0"/>
          <w:noProof/>
          <w:sz w:val="22"/>
          <w:szCs w:val="22"/>
          <w:lang w:val="el-GR" w:eastAsia="el-GR"/>
        </w:rPr>
      </w:pPr>
      <w:hyperlink w:anchor="_Toc126337033" w:history="1">
        <w:r w:rsidR="00D31027" w:rsidRPr="00314BDE">
          <w:rPr>
            <w:rStyle w:val="-"/>
            <w:rFonts w:ascii="Calibri" w:hAnsi="Calibri"/>
            <w:noProof/>
            <w:color w:val="auto"/>
            <w:lang w:val="el-GR"/>
            <w14:scene3d>
              <w14:camera w14:prst="orthographicFront"/>
              <w14:lightRig w14:rig="threePt" w14:dir="t">
                <w14:rot w14:lat="0" w14:lon="0" w14:rev="0"/>
              </w14:lightRig>
            </w14:scene3d>
          </w:rPr>
          <w:t>15.</w:t>
        </w:r>
        <w:r w:rsidR="00D31027" w:rsidRPr="00314BDE">
          <w:rPr>
            <w:rFonts w:asciiTheme="minorHAnsi" w:eastAsiaTheme="minorEastAsia" w:hAnsiTheme="minorHAnsi" w:cstheme="minorBidi"/>
            <w:b w:val="0"/>
            <w:bCs w:val="0"/>
            <w:caps w:val="0"/>
            <w:noProof/>
            <w:sz w:val="22"/>
            <w:szCs w:val="22"/>
            <w:lang w:val="el-GR" w:eastAsia="el-GR"/>
          </w:rPr>
          <w:tab/>
        </w:r>
        <w:r w:rsidR="00D31027" w:rsidRPr="00314BDE">
          <w:rPr>
            <w:rStyle w:val="-"/>
            <w:noProof/>
            <w:color w:val="auto"/>
            <w:lang w:val="el-GR"/>
          </w:rPr>
          <w:t>ΠΑΡΑΡΤΗΜΑ IX – ΑΛΛΕΣ ΔΗΛΩΣΕΙΣ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_Toc126337033 \h </w:instrText>
        </w:r>
        <w:r w:rsidR="00D31027" w:rsidRPr="00314BDE">
          <w:rPr>
            <w:noProof/>
            <w:webHidden/>
          </w:rPr>
        </w:r>
        <w:r w:rsidR="00D31027" w:rsidRPr="00314BDE">
          <w:rPr>
            <w:noProof/>
            <w:webHidden/>
          </w:rPr>
          <w:fldChar w:fldCharType="separate"/>
        </w:r>
        <w:r w:rsidR="00AE03A0">
          <w:rPr>
            <w:noProof/>
            <w:webHidden/>
          </w:rPr>
          <w:t>110</w:t>
        </w:r>
        <w:r w:rsidR="00D31027" w:rsidRPr="00314BDE">
          <w:rPr>
            <w:noProof/>
            <w:webHidden/>
          </w:rPr>
          <w:fldChar w:fldCharType="end"/>
        </w:r>
      </w:hyperlink>
    </w:p>
    <w:p w14:paraId="000365F5" w14:textId="027EB8C8" w:rsidR="00D31027" w:rsidRPr="00314BDE" w:rsidRDefault="00105324">
      <w:pPr>
        <w:pStyle w:val="1d"/>
        <w:tabs>
          <w:tab w:val="left" w:pos="660"/>
          <w:tab w:val="right" w:leader="dot" w:pos="9628"/>
        </w:tabs>
        <w:rPr>
          <w:rFonts w:asciiTheme="minorHAnsi" w:eastAsiaTheme="minorEastAsia" w:hAnsiTheme="minorHAnsi" w:cstheme="minorBidi"/>
          <w:b w:val="0"/>
          <w:bCs w:val="0"/>
          <w:caps w:val="0"/>
          <w:noProof/>
          <w:sz w:val="22"/>
          <w:szCs w:val="22"/>
          <w:lang w:val="el-GR" w:eastAsia="el-GR"/>
        </w:rPr>
      </w:pPr>
      <w:hyperlink w:anchor="_Toc126337034" w:history="1">
        <w:r w:rsidR="00D31027" w:rsidRPr="00314BDE">
          <w:rPr>
            <w:rStyle w:val="-"/>
            <w:rFonts w:ascii="Calibri" w:hAnsi="Calibri"/>
            <w:noProof/>
            <w:color w:val="auto"/>
            <w:lang w:val="el-GR"/>
            <w14:scene3d>
              <w14:camera w14:prst="orthographicFront"/>
              <w14:lightRig w14:rig="threePt" w14:dir="t">
                <w14:rot w14:lat="0" w14:lon="0" w14:rev="0"/>
              </w14:lightRig>
            </w14:scene3d>
          </w:rPr>
          <w:t>16.</w:t>
        </w:r>
        <w:r w:rsidR="00D31027" w:rsidRPr="00314BDE">
          <w:rPr>
            <w:rFonts w:asciiTheme="minorHAnsi" w:eastAsiaTheme="minorEastAsia" w:hAnsiTheme="minorHAnsi" w:cstheme="minorBidi"/>
            <w:b w:val="0"/>
            <w:bCs w:val="0"/>
            <w:caps w:val="0"/>
            <w:noProof/>
            <w:sz w:val="22"/>
            <w:szCs w:val="22"/>
            <w:lang w:val="el-GR" w:eastAsia="el-GR"/>
          </w:rPr>
          <w:tab/>
        </w:r>
        <w:r w:rsidR="00D31027" w:rsidRPr="00314BDE">
          <w:rPr>
            <w:rStyle w:val="-"/>
            <w:noProof/>
            <w:color w:val="auto"/>
            <w:lang w:val="el-GR"/>
          </w:rPr>
          <w:t>ΠΑΡΑΡΤΗΜΑ Χ – ΡΗΤΡΑ ΑΚΕΡΑΙΟΤΗΤΑΣ</w:t>
        </w:r>
        <w:r w:rsidR="00D31027" w:rsidRPr="00314BDE">
          <w:rPr>
            <w:noProof/>
            <w:webHidden/>
          </w:rPr>
          <w:tab/>
        </w:r>
        <w:r w:rsidR="00D31027" w:rsidRPr="00314BDE">
          <w:rPr>
            <w:noProof/>
            <w:webHidden/>
          </w:rPr>
          <w:fldChar w:fldCharType="begin"/>
        </w:r>
        <w:r w:rsidR="00D31027" w:rsidRPr="00314BDE">
          <w:rPr>
            <w:noProof/>
            <w:webHidden/>
          </w:rPr>
          <w:instrText xml:space="preserve"> PAGEREF _Toc126337034 \h </w:instrText>
        </w:r>
        <w:r w:rsidR="00D31027" w:rsidRPr="00314BDE">
          <w:rPr>
            <w:noProof/>
            <w:webHidden/>
          </w:rPr>
        </w:r>
        <w:r w:rsidR="00D31027" w:rsidRPr="00314BDE">
          <w:rPr>
            <w:noProof/>
            <w:webHidden/>
          </w:rPr>
          <w:fldChar w:fldCharType="separate"/>
        </w:r>
        <w:r w:rsidR="00AE03A0">
          <w:rPr>
            <w:noProof/>
            <w:webHidden/>
          </w:rPr>
          <w:t>111</w:t>
        </w:r>
        <w:r w:rsidR="00D31027" w:rsidRPr="00314BDE">
          <w:rPr>
            <w:noProof/>
            <w:webHidden/>
          </w:rPr>
          <w:fldChar w:fldCharType="end"/>
        </w:r>
      </w:hyperlink>
    </w:p>
    <w:p w14:paraId="6F8AA6A7" w14:textId="1D6B2646" w:rsidR="008338F0" w:rsidRPr="00314BDE" w:rsidRDefault="003355E7">
      <w:pPr>
        <w:rPr>
          <w:rFonts w:cs="Tahoma"/>
          <w:szCs w:val="22"/>
        </w:rPr>
      </w:pPr>
      <w:r w:rsidRPr="00314BDE">
        <w:rPr>
          <w:rFonts w:cs="Tahoma"/>
          <w:szCs w:val="22"/>
        </w:rPr>
        <w:fldChar w:fldCharType="end"/>
      </w:r>
    </w:p>
    <w:p w14:paraId="35284702" w14:textId="77777777" w:rsidR="008E18C3" w:rsidRPr="00314BDE" w:rsidRDefault="008E18C3">
      <w:pPr>
        <w:rPr>
          <w:rFonts w:cs="Tahoma"/>
          <w:szCs w:val="22"/>
        </w:rPr>
      </w:pPr>
    </w:p>
    <w:p w14:paraId="55AC0CEE" w14:textId="77777777" w:rsidR="008338F0" w:rsidRPr="00314BDE" w:rsidRDefault="003355E7" w:rsidP="00D5130A">
      <w:pPr>
        <w:pStyle w:val="1"/>
        <w:numPr>
          <w:ilvl w:val="0"/>
          <w:numId w:val="18"/>
        </w:numPr>
        <w:rPr>
          <w:color w:val="auto"/>
          <w:lang w:val="el-GR"/>
        </w:rPr>
      </w:pPr>
      <w:bookmarkStart w:id="7" w:name="_Toc126336924"/>
      <w:r w:rsidRPr="00314BDE">
        <w:rPr>
          <w:color w:val="auto"/>
          <w:lang w:val="el-GR"/>
        </w:rPr>
        <w:t>ΑΝΑΘΕΤΟΥΣΑ ΑΡΧΗ ΚΑΙ ΑΝΤΙΚΕΙΜΕΝΟ ΣΥΜΒΑΣΗΣ</w:t>
      </w:r>
      <w:bookmarkEnd w:id="7"/>
    </w:p>
    <w:p w14:paraId="4478FA3A" w14:textId="23464EF1" w:rsidR="008338F0" w:rsidRPr="00314BDE" w:rsidRDefault="003355E7" w:rsidP="00D5130A">
      <w:pPr>
        <w:pStyle w:val="2"/>
        <w:numPr>
          <w:ilvl w:val="1"/>
          <w:numId w:val="19"/>
        </w:numPr>
        <w:rPr>
          <w:color w:val="auto"/>
          <w:lang w:val="el-GR"/>
        </w:rPr>
      </w:pPr>
      <w:bookmarkStart w:id="8" w:name="_Toc126336925"/>
      <w:r w:rsidRPr="00314BDE">
        <w:rPr>
          <w:color w:val="auto"/>
          <w:lang w:val="el-GR"/>
        </w:rPr>
        <w:t>Στοιχεία Αναθέτουσας Αρχής</w:t>
      </w:r>
      <w:bookmarkEnd w:id="8"/>
      <w:r w:rsidRPr="00314BDE">
        <w:rPr>
          <w:color w:val="auto"/>
          <w:lang w:val="el-GR"/>
        </w:rPr>
        <w:t xml:space="preserve"> </w:t>
      </w:r>
    </w:p>
    <w:p w14:paraId="70244EE5" w14:textId="77777777" w:rsidR="008338F0" w:rsidRPr="00314BDE" w:rsidRDefault="008338F0">
      <w:pPr>
        <w:pStyle w:val="normalwithoutspacing"/>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314BDE" w:rsidRPr="00F60524" w14:paraId="06C85E1C" w14:textId="77777777">
        <w:tc>
          <w:tcPr>
            <w:tcW w:w="5245" w:type="dxa"/>
            <w:tcBorders>
              <w:top w:val="single" w:sz="4" w:space="0" w:color="000000"/>
              <w:left w:val="single" w:sz="4" w:space="0" w:color="000000"/>
              <w:bottom w:val="single" w:sz="4" w:space="0" w:color="000000"/>
            </w:tcBorders>
            <w:shd w:val="clear" w:color="auto" w:fill="auto"/>
          </w:tcPr>
          <w:p w14:paraId="3BF3A080" w14:textId="77777777" w:rsidR="008338F0" w:rsidRPr="00314BDE" w:rsidRDefault="003355E7">
            <w:pPr>
              <w:pStyle w:val="normalwithoutspacing"/>
              <w:rPr>
                <w:rFonts w:cs="Tahoma"/>
                <w:szCs w:val="22"/>
              </w:rPr>
            </w:pPr>
            <w:r w:rsidRPr="00314BDE">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612B57" w14:textId="06D27492" w:rsidR="008338F0" w:rsidRPr="00314BDE" w:rsidRDefault="007D3A48">
            <w:pPr>
              <w:pStyle w:val="normalwithoutspacing"/>
              <w:snapToGrid w:val="0"/>
              <w:rPr>
                <w:rFonts w:cs="Tahoma"/>
                <w:szCs w:val="22"/>
              </w:rPr>
            </w:pPr>
            <w:r w:rsidRPr="00314BDE">
              <w:rPr>
                <w:rFonts w:cs="Tahoma"/>
                <w:szCs w:val="22"/>
              </w:rPr>
              <w:t xml:space="preserve">ΚΟΙΝΩΝΙΑ ΤΗΣ ΠΛΗΡΟΦΟΡΙΑΣ </w:t>
            </w:r>
            <w:r w:rsidR="00417984" w:rsidRPr="00314BDE">
              <w:rPr>
                <w:rFonts w:cs="Tahoma"/>
                <w:szCs w:val="22"/>
              </w:rPr>
              <w:t>Μ.</w:t>
            </w:r>
            <w:r w:rsidRPr="00314BDE">
              <w:rPr>
                <w:rFonts w:cs="Tahoma"/>
                <w:szCs w:val="22"/>
              </w:rPr>
              <w:t>Α.Ε.</w:t>
            </w:r>
          </w:p>
        </w:tc>
      </w:tr>
      <w:tr w:rsidR="00314BDE" w:rsidRPr="00314BDE" w14:paraId="4E9A7DAF" w14:textId="77777777">
        <w:tc>
          <w:tcPr>
            <w:tcW w:w="5245" w:type="dxa"/>
            <w:tcBorders>
              <w:top w:val="single" w:sz="4" w:space="0" w:color="000000"/>
              <w:left w:val="single" w:sz="4" w:space="0" w:color="000000"/>
              <w:bottom w:val="single" w:sz="4" w:space="0" w:color="000000"/>
            </w:tcBorders>
            <w:shd w:val="clear" w:color="auto" w:fill="auto"/>
          </w:tcPr>
          <w:p w14:paraId="63F63CF1" w14:textId="54796647" w:rsidR="004D0444" w:rsidRPr="00314BDE" w:rsidRDefault="004D0444" w:rsidP="004D0444">
            <w:pPr>
              <w:pStyle w:val="normalwithoutspacing"/>
              <w:rPr>
                <w:rFonts w:cs="Tahoma"/>
                <w:szCs w:val="22"/>
              </w:rPr>
            </w:pPr>
            <w:r w:rsidRPr="00314BDE">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88CDA2A" w14:textId="50559D3D" w:rsidR="004D0444" w:rsidRPr="00314BDE" w:rsidRDefault="004D0444" w:rsidP="004D0444">
            <w:pPr>
              <w:pStyle w:val="normalwithoutspacing"/>
              <w:snapToGrid w:val="0"/>
              <w:rPr>
                <w:rFonts w:cs="Tahoma"/>
                <w:szCs w:val="22"/>
              </w:rPr>
            </w:pPr>
            <w:r w:rsidRPr="00314BDE">
              <w:rPr>
                <w:rFonts w:cs="Tahoma"/>
                <w:szCs w:val="22"/>
              </w:rPr>
              <w:t>999983307</w:t>
            </w:r>
          </w:p>
        </w:tc>
      </w:tr>
      <w:tr w:rsidR="00314BDE" w:rsidRPr="00314BDE" w14:paraId="392D3AB4" w14:textId="77777777">
        <w:tc>
          <w:tcPr>
            <w:tcW w:w="5245" w:type="dxa"/>
            <w:tcBorders>
              <w:top w:val="single" w:sz="4" w:space="0" w:color="000000"/>
              <w:left w:val="single" w:sz="4" w:space="0" w:color="000000"/>
              <w:bottom w:val="single" w:sz="4" w:space="0" w:color="000000"/>
            </w:tcBorders>
            <w:shd w:val="clear" w:color="auto" w:fill="auto"/>
          </w:tcPr>
          <w:p w14:paraId="67E9A34B" w14:textId="2396FD61" w:rsidR="004D0444" w:rsidRPr="00314BDE" w:rsidRDefault="004D0444" w:rsidP="004D0444">
            <w:pPr>
              <w:pStyle w:val="normalwithoutspacing"/>
              <w:rPr>
                <w:rFonts w:cs="Tahoma"/>
                <w:szCs w:val="22"/>
              </w:rPr>
            </w:pPr>
            <w:r w:rsidRPr="00314BDE">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92A5C8D" w14:textId="2C3F2FAC" w:rsidR="004D0444" w:rsidRPr="00314BDE" w:rsidRDefault="004D0444" w:rsidP="004D0444">
            <w:pPr>
              <w:pStyle w:val="normalwithoutspacing"/>
              <w:snapToGrid w:val="0"/>
              <w:rPr>
                <w:rFonts w:cs="Tahoma"/>
                <w:szCs w:val="22"/>
              </w:rPr>
            </w:pPr>
            <w:r w:rsidRPr="00314BDE">
              <w:rPr>
                <w:rFonts w:cs="Tahoma"/>
                <w:szCs w:val="22"/>
              </w:rPr>
              <w:t>1053.E00553.00005</w:t>
            </w:r>
          </w:p>
        </w:tc>
      </w:tr>
      <w:tr w:rsidR="00314BDE" w:rsidRPr="00314BDE" w14:paraId="3A62E57C" w14:textId="77777777">
        <w:tc>
          <w:tcPr>
            <w:tcW w:w="5245" w:type="dxa"/>
            <w:tcBorders>
              <w:top w:val="single" w:sz="4" w:space="0" w:color="000000"/>
              <w:left w:val="single" w:sz="4" w:space="0" w:color="000000"/>
              <w:bottom w:val="single" w:sz="4" w:space="0" w:color="000000"/>
            </w:tcBorders>
            <w:shd w:val="clear" w:color="auto" w:fill="auto"/>
          </w:tcPr>
          <w:p w14:paraId="4FCEFFCF" w14:textId="77777777" w:rsidR="008338F0" w:rsidRPr="00314BDE" w:rsidRDefault="003355E7">
            <w:pPr>
              <w:pStyle w:val="normalwithoutspacing"/>
              <w:rPr>
                <w:rFonts w:cs="Tahoma"/>
                <w:szCs w:val="22"/>
              </w:rPr>
            </w:pPr>
            <w:r w:rsidRPr="00314BDE">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388569" w14:textId="3484DBC9" w:rsidR="008338F0" w:rsidRPr="00314BDE" w:rsidRDefault="00394BD0" w:rsidP="007D3A48">
            <w:pPr>
              <w:pStyle w:val="normalwithoutspacing"/>
              <w:snapToGrid w:val="0"/>
              <w:rPr>
                <w:rFonts w:cs="Tahoma"/>
                <w:szCs w:val="22"/>
              </w:rPr>
            </w:pPr>
            <w:r w:rsidRPr="00314BDE">
              <w:rPr>
                <w:rFonts w:cs="Tahoma"/>
                <w:szCs w:val="22"/>
              </w:rPr>
              <w:t>Συγγρού 194</w:t>
            </w:r>
          </w:p>
        </w:tc>
      </w:tr>
      <w:tr w:rsidR="00314BDE" w:rsidRPr="00314BDE" w14:paraId="2E4E5A8B" w14:textId="77777777">
        <w:tc>
          <w:tcPr>
            <w:tcW w:w="5245" w:type="dxa"/>
            <w:tcBorders>
              <w:top w:val="single" w:sz="4" w:space="0" w:color="000000"/>
              <w:left w:val="single" w:sz="4" w:space="0" w:color="000000"/>
              <w:bottom w:val="single" w:sz="4" w:space="0" w:color="000000"/>
            </w:tcBorders>
            <w:shd w:val="clear" w:color="auto" w:fill="auto"/>
          </w:tcPr>
          <w:p w14:paraId="7F0AA5CD" w14:textId="77777777" w:rsidR="008338F0" w:rsidRPr="00314BDE" w:rsidRDefault="003355E7">
            <w:pPr>
              <w:pStyle w:val="normalwithoutspacing"/>
              <w:rPr>
                <w:rFonts w:cs="Tahoma"/>
                <w:szCs w:val="22"/>
              </w:rPr>
            </w:pPr>
            <w:r w:rsidRPr="00314BDE">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87AEEB" w14:textId="701416A3" w:rsidR="008338F0" w:rsidRPr="00314BDE" w:rsidRDefault="005D372F">
            <w:pPr>
              <w:pStyle w:val="normalwithoutspacing"/>
              <w:snapToGrid w:val="0"/>
              <w:rPr>
                <w:rFonts w:cs="Tahoma"/>
                <w:szCs w:val="22"/>
                <w:highlight w:val="yellow"/>
              </w:rPr>
            </w:pPr>
            <w:r w:rsidRPr="00314BDE">
              <w:rPr>
                <w:rFonts w:cs="Tahoma"/>
                <w:szCs w:val="22"/>
              </w:rPr>
              <w:t xml:space="preserve">Καλλιθέα </w:t>
            </w:r>
            <w:r w:rsidR="00E75188" w:rsidRPr="00314BDE">
              <w:rPr>
                <w:rFonts w:cs="Tahoma"/>
                <w:szCs w:val="22"/>
              </w:rPr>
              <w:t>–</w:t>
            </w:r>
            <w:r w:rsidR="00E75188" w:rsidRPr="00314BDE">
              <w:rPr>
                <w:rFonts w:cs="Tahoma"/>
                <w:szCs w:val="22"/>
                <w:lang w:val="en-US"/>
              </w:rPr>
              <w:t xml:space="preserve"> </w:t>
            </w:r>
            <w:r w:rsidR="00394BD0" w:rsidRPr="00314BDE">
              <w:rPr>
                <w:rFonts w:cs="Tahoma"/>
                <w:szCs w:val="22"/>
              </w:rPr>
              <w:t>Α</w:t>
            </w:r>
            <w:r w:rsidR="00E75188" w:rsidRPr="00314BDE">
              <w:rPr>
                <w:rFonts w:cs="Tahoma"/>
                <w:szCs w:val="22"/>
              </w:rPr>
              <w:t>ττική</w:t>
            </w:r>
          </w:p>
        </w:tc>
      </w:tr>
      <w:tr w:rsidR="00314BDE" w:rsidRPr="00314BDE" w14:paraId="71C1A3F7" w14:textId="77777777">
        <w:tc>
          <w:tcPr>
            <w:tcW w:w="5245" w:type="dxa"/>
            <w:tcBorders>
              <w:top w:val="single" w:sz="4" w:space="0" w:color="000000"/>
              <w:left w:val="single" w:sz="4" w:space="0" w:color="000000"/>
              <w:bottom w:val="single" w:sz="4" w:space="0" w:color="000000"/>
            </w:tcBorders>
            <w:shd w:val="clear" w:color="auto" w:fill="auto"/>
          </w:tcPr>
          <w:p w14:paraId="0EF452ED" w14:textId="77777777" w:rsidR="008338F0" w:rsidRPr="00314BDE" w:rsidRDefault="003355E7">
            <w:pPr>
              <w:pStyle w:val="normalwithoutspacing"/>
              <w:rPr>
                <w:rFonts w:cs="Tahoma"/>
                <w:szCs w:val="22"/>
              </w:rPr>
            </w:pPr>
            <w:r w:rsidRPr="00314BDE">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1E0C10" w14:textId="432BE219" w:rsidR="008338F0" w:rsidRPr="00314BDE" w:rsidRDefault="007D3A48">
            <w:pPr>
              <w:pStyle w:val="normalwithoutspacing"/>
              <w:snapToGrid w:val="0"/>
              <w:rPr>
                <w:rFonts w:cs="Tahoma"/>
                <w:szCs w:val="22"/>
                <w:highlight w:val="yellow"/>
              </w:rPr>
            </w:pPr>
            <w:r w:rsidRPr="00314BDE">
              <w:rPr>
                <w:rFonts w:cs="Tahoma"/>
                <w:szCs w:val="22"/>
              </w:rPr>
              <w:t>1</w:t>
            </w:r>
            <w:r w:rsidR="005D372F" w:rsidRPr="00314BDE">
              <w:rPr>
                <w:rFonts w:cs="Tahoma"/>
                <w:szCs w:val="22"/>
              </w:rPr>
              <w:t>76</w:t>
            </w:r>
            <w:r w:rsidRPr="00314BDE">
              <w:rPr>
                <w:rFonts w:cs="Tahoma"/>
                <w:szCs w:val="22"/>
              </w:rPr>
              <w:t xml:space="preserve"> </w:t>
            </w:r>
            <w:r w:rsidR="005D372F" w:rsidRPr="00314BDE">
              <w:rPr>
                <w:rFonts w:cs="Tahoma"/>
                <w:szCs w:val="22"/>
              </w:rPr>
              <w:t>71</w:t>
            </w:r>
          </w:p>
        </w:tc>
      </w:tr>
      <w:tr w:rsidR="00314BDE" w:rsidRPr="00314BDE" w14:paraId="5D4E643D" w14:textId="77777777">
        <w:tc>
          <w:tcPr>
            <w:tcW w:w="5245" w:type="dxa"/>
            <w:tcBorders>
              <w:top w:val="single" w:sz="4" w:space="0" w:color="000000"/>
              <w:left w:val="single" w:sz="4" w:space="0" w:color="000000"/>
              <w:bottom w:val="single" w:sz="4" w:space="0" w:color="000000"/>
            </w:tcBorders>
            <w:shd w:val="clear" w:color="auto" w:fill="auto"/>
          </w:tcPr>
          <w:p w14:paraId="2CBC38FC" w14:textId="77777777" w:rsidR="008338F0" w:rsidRPr="00314BDE" w:rsidRDefault="003355E7">
            <w:pPr>
              <w:pStyle w:val="normalwithoutspacing"/>
              <w:rPr>
                <w:rFonts w:cs="Tahoma"/>
                <w:szCs w:val="22"/>
              </w:rPr>
            </w:pPr>
            <w:r w:rsidRPr="00314BDE">
              <w:rPr>
                <w:rFonts w:cs="Tahoma"/>
                <w:szCs w:val="22"/>
              </w:rPr>
              <w:t>Χώρα</w:t>
            </w:r>
            <w:r w:rsidRPr="00314BDE">
              <w:rPr>
                <w:rStyle w:val="WW-FootnoteReference"/>
                <w:rFonts w:cs="Tahoma"/>
                <w:szCs w:val="22"/>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E2F7EF" w14:textId="77777777" w:rsidR="008338F0" w:rsidRPr="00314BDE" w:rsidRDefault="007D3A48">
            <w:pPr>
              <w:pStyle w:val="normalwithoutspacing"/>
              <w:snapToGrid w:val="0"/>
              <w:rPr>
                <w:rFonts w:cs="Tahoma"/>
                <w:szCs w:val="22"/>
                <w:lang w:val="en-US"/>
              </w:rPr>
            </w:pPr>
            <w:r w:rsidRPr="00314BDE">
              <w:rPr>
                <w:rFonts w:cs="Tahoma"/>
                <w:szCs w:val="22"/>
              </w:rPr>
              <w:t>ΕΛΛΑΔΑ</w:t>
            </w:r>
          </w:p>
        </w:tc>
      </w:tr>
      <w:tr w:rsidR="00314BDE" w:rsidRPr="00314BDE" w14:paraId="6C961411" w14:textId="77777777">
        <w:tc>
          <w:tcPr>
            <w:tcW w:w="5245" w:type="dxa"/>
            <w:tcBorders>
              <w:top w:val="single" w:sz="4" w:space="0" w:color="000000"/>
              <w:left w:val="single" w:sz="4" w:space="0" w:color="000000"/>
              <w:bottom w:val="single" w:sz="4" w:space="0" w:color="000000"/>
            </w:tcBorders>
            <w:shd w:val="clear" w:color="auto" w:fill="auto"/>
          </w:tcPr>
          <w:p w14:paraId="23685EE4" w14:textId="77777777" w:rsidR="008338F0" w:rsidRPr="00314BDE" w:rsidRDefault="003355E7">
            <w:pPr>
              <w:pStyle w:val="normalwithoutspacing"/>
              <w:rPr>
                <w:rFonts w:cs="Tahoma"/>
                <w:szCs w:val="22"/>
              </w:rPr>
            </w:pPr>
            <w:r w:rsidRPr="00314BDE">
              <w:rPr>
                <w:rFonts w:cs="Tahoma"/>
                <w:szCs w:val="22"/>
              </w:rPr>
              <w:t>Κωδικός ΝUTS</w:t>
            </w:r>
            <w:r w:rsidRPr="00314BDE">
              <w:rPr>
                <w:rStyle w:val="WW-FootnoteReference"/>
                <w:rFonts w:cs="Tahoma"/>
                <w:szCs w:val="22"/>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0D056D" w14:textId="432FBF3C" w:rsidR="008338F0" w:rsidRPr="00314BDE" w:rsidRDefault="0036512D">
            <w:pPr>
              <w:pStyle w:val="normalwithoutspacing"/>
              <w:snapToGrid w:val="0"/>
              <w:rPr>
                <w:rFonts w:cs="Tahoma"/>
                <w:szCs w:val="22"/>
                <w:lang w:val="de-DE"/>
              </w:rPr>
            </w:pPr>
            <w:r w:rsidRPr="00314BDE">
              <w:rPr>
                <w:rFonts w:cs="Tahoma"/>
                <w:szCs w:val="22"/>
              </w:rPr>
              <w:t>GR 300</w:t>
            </w:r>
          </w:p>
        </w:tc>
      </w:tr>
      <w:tr w:rsidR="00314BDE" w:rsidRPr="00314BDE" w14:paraId="10261CAD" w14:textId="77777777">
        <w:tc>
          <w:tcPr>
            <w:tcW w:w="5245" w:type="dxa"/>
            <w:tcBorders>
              <w:top w:val="single" w:sz="4" w:space="0" w:color="000000"/>
              <w:left w:val="single" w:sz="4" w:space="0" w:color="000000"/>
              <w:bottom w:val="single" w:sz="4" w:space="0" w:color="000000"/>
            </w:tcBorders>
            <w:shd w:val="clear" w:color="auto" w:fill="auto"/>
          </w:tcPr>
          <w:p w14:paraId="548CB88D" w14:textId="77777777" w:rsidR="008338F0" w:rsidRPr="00314BDE" w:rsidRDefault="003355E7">
            <w:pPr>
              <w:pStyle w:val="normalwithoutspacing"/>
              <w:rPr>
                <w:rFonts w:cs="Tahoma"/>
                <w:szCs w:val="22"/>
              </w:rPr>
            </w:pPr>
            <w:r w:rsidRPr="00314BDE">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590D41D" w14:textId="77777777" w:rsidR="008338F0" w:rsidRPr="00314BDE" w:rsidRDefault="00865C7D">
            <w:pPr>
              <w:pStyle w:val="normalwithoutspacing"/>
              <w:snapToGrid w:val="0"/>
              <w:rPr>
                <w:rFonts w:cs="Tahoma"/>
                <w:szCs w:val="22"/>
                <w:lang w:val="en-US"/>
              </w:rPr>
            </w:pPr>
            <w:r w:rsidRPr="00314BDE">
              <w:rPr>
                <w:rFonts w:cs="Tahoma"/>
                <w:szCs w:val="22"/>
                <w:lang w:val="en-US"/>
              </w:rPr>
              <w:t>213 1300700</w:t>
            </w:r>
          </w:p>
        </w:tc>
      </w:tr>
      <w:tr w:rsidR="00314BDE" w:rsidRPr="00314BDE" w14:paraId="6747D5ED" w14:textId="77777777">
        <w:tc>
          <w:tcPr>
            <w:tcW w:w="5245" w:type="dxa"/>
            <w:tcBorders>
              <w:top w:val="single" w:sz="4" w:space="0" w:color="000000"/>
              <w:left w:val="single" w:sz="4" w:space="0" w:color="000000"/>
              <w:bottom w:val="single" w:sz="4" w:space="0" w:color="000000"/>
            </w:tcBorders>
            <w:shd w:val="clear" w:color="auto" w:fill="auto"/>
          </w:tcPr>
          <w:p w14:paraId="2126DEE8" w14:textId="77777777" w:rsidR="008338F0" w:rsidRPr="00314BDE" w:rsidRDefault="003355E7">
            <w:pPr>
              <w:pStyle w:val="normalwithoutspacing"/>
              <w:rPr>
                <w:rFonts w:cs="Tahoma"/>
                <w:szCs w:val="22"/>
              </w:rPr>
            </w:pPr>
            <w:r w:rsidRPr="00314BDE">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423DC0" w14:textId="77777777" w:rsidR="008338F0" w:rsidRPr="00314BDE" w:rsidRDefault="00865C7D">
            <w:pPr>
              <w:pStyle w:val="normalwithoutspacing"/>
              <w:snapToGrid w:val="0"/>
              <w:rPr>
                <w:rFonts w:cs="Tahoma"/>
                <w:szCs w:val="22"/>
                <w:lang w:val="en-US"/>
              </w:rPr>
            </w:pPr>
            <w:r w:rsidRPr="00314BDE">
              <w:rPr>
                <w:rFonts w:cs="Tahoma"/>
                <w:szCs w:val="22"/>
                <w:lang w:val="en-US"/>
              </w:rPr>
              <w:t>213 1300801</w:t>
            </w:r>
          </w:p>
        </w:tc>
      </w:tr>
      <w:tr w:rsidR="00314BDE" w:rsidRPr="00314BDE" w14:paraId="11154C89" w14:textId="77777777">
        <w:tc>
          <w:tcPr>
            <w:tcW w:w="5245" w:type="dxa"/>
            <w:tcBorders>
              <w:top w:val="single" w:sz="4" w:space="0" w:color="000000"/>
              <w:left w:val="single" w:sz="4" w:space="0" w:color="000000"/>
              <w:bottom w:val="single" w:sz="4" w:space="0" w:color="000000"/>
            </w:tcBorders>
            <w:shd w:val="clear" w:color="auto" w:fill="auto"/>
          </w:tcPr>
          <w:p w14:paraId="49E6C395" w14:textId="77777777" w:rsidR="008338F0" w:rsidRPr="00314BDE" w:rsidRDefault="003355E7">
            <w:pPr>
              <w:pStyle w:val="normalwithoutspacing"/>
              <w:rPr>
                <w:rFonts w:cs="Tahoma"/>
                <w:szCs w:val="22"/>
              </w:rPr>
            </w:pPr>
            <w:r w:rsidRPr="00314BDE">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EA06D8" w14:textId="33763F4E" w:rsidR="008338F0" w:rsidRPr="009109FA" w:rsidRDefault="00105324">
            <w:pPr>
              <w:pStyle w:val="normalwithoutspacing"/>
              <w:snapToGrid w:val="0"/>
              <w:rPr>
                <w:rStyle w:val="-"/>
              </w:rPr>
            </w:pPr>
            <w:hyperlink r:id="rId17" w:history="1">
              <w:r w:rsidR="00E817D9" w:rsidRPr="009109FA">
                <w:rPr>
                  <w:rStyle w:val="-"/>
                  <w:rFonts w:cs="Tahoma"/>
                  <w:szCs w:val="22"/>
                </w:rPr>
                <w:t>info@ktpae.gr</w:t>
              </w:r>
            </w:hyperlink>
          </w:p>
        </w:tc>
      </w:tr>
      <w:tr w:rsidR="00314BDE" w:rsidRPr="00314BDE" w14:paraId="7C172D77" w14:textId="77777777">
        <w:tc>
          <w:tcPr>
            <w:tcW w:w="5245" w:type="dxa"/>
            <w:tcBorders>
              <w:top w:val="single" w:sz="4" w:space="0" w:color="000000"/>
              <w:left w:val="single" w:sz="4" w:space="0" w:color="000000"/>
              <w:bottom w:val="single" w:sz="4" w:space="0" w:color="000000"/>
            </w:tcBorders>
            <w:shd w:val="clear" w:color="auto" w:fill="auto"/>
          </w:tcPr>
          <w:p w14:paraId="7925E2DB" w14:textId="77777777" w:rsidR="008338F0" w:rsidRPr="00314BDE" w:rsidRDefault="003355E7">
            <w:pPr>
              <w:pStyle w:val="normalwithoutspacing"/>
              <w:rPr>
                <w:rFonts w:cs="Tahoma"/>
                <w:szCs w:val="22"/>
              </w:rPr>
            </w:pPr>
            <w:r w:rsidRPr="00314BDE">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7CE983" w14:textId="263D2B12" w:rsidR="008338F0" w:rsidRPr="00314BDE" w:rsidRDefault="00B30483">
            <w:pPr>
              <w:pStyle w:val="normalwithoutspacing"/>
              <w:snapToGrid w:val="0"/>
              <w:rPr>
                <w:rFonts w:cs="Tahoma"/>
                <w:szCs w:val="22"/>
                <w:highlight w:val="magenta"/>
              </w:rPr>
            </w:pPr>
            <w:r w:rsidRPr="00B30483">
              <w:rPr>
                <w:rFonts w:cs="Tahoma"/>
                <w:szCs w:val="22"/>
              </w:rPr>
              <w:t>Σ</w:t>
            </w:r>
            <w:r>
              <w:rPr>
                <w:rFonts w:cs="Tahoma"/>
                <w:szCs w:val="22"/>
              </w:rPr>
              <w:t>πύρου Δώρα</w:t>
            </w:r>
          </w:p>
        </w:tc>
      </w:tr>
      <w:tr w:rsidR="00314BDE" w:rsidRPr="00314BDE" w14:paraId="747F5107" w14:textId="77777777">
        <w:tc>
          <w:tcPr>
            <w:tcW w:w="5245" w:type="dxa"/>
            <w:tcBorders>
              <w:top w:val="single" w:sz="4" w:space="0" w:color="000000"/>
              <w:left w:val="single" w:sz="4" w:space="0" w:color="000000"/>
              <w:bottom w:val="single" w:sz="4" w:space="0" w:color="000000"/>
            </w:tcBorders>
            <w:shd w:val="clear" w:color="auto" w:fill="auto"/>
          </w:tcPr>
          <w:p w14:paraId="20381722" w14:textId="77777777" w:rsidR="008338F0" w:rsidRPr="00314BDE" w:rsidRDefault="003355E7">
            <w:pPr>
              <w:pStyle w:val="normalwithoutspacing"/>
              <w:rPr>
                <w:rFonts w:cs="Tahoma"/>
                <w:szCs w:val="22"/>
              </w:rPr>
            </w:pPr>
            <w:r w:rsidRPr="00314BDE">
              <w:rPr>
                <w:rFonts w:cs="Tahoma"/>
                <w:szCs w:val="22"/>
              </w:rPr>
              <w:t>Γενική Διεύθυνση στο διαδίκτυο</w:t>
            </w:r>
            <w:r w:rsidR="00E1337D" w:rsidRPr="00314BDE">
              <w:rPr>
                <w:rFonts w:cs="Tahoma"/>
                <w:szCs w:val="22"/>
              </w:rPr>
              <w:t xml:space="preserve"> </w:t>
            </w:r>
            <w:r w:rsidRPr="00314BDE">
              <w:rPr>
                <w:rFonts w:cs="Tahoma"/>
                <w:szCs w:val="22"/>
              </w:rPr>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DC3238" w14:textId="7B87C4E6" w:rsidR="008338F0" w:rsidRPr="00314BDE" w:rsidRDefault="00105324">
            <w:pPr>
              <w:pStyle w:val="normalwithoutspacing"/>
              <w:snapToGrid w:val="0"/>
              <w:rPr>
                <w:rFonts w:cs="Tahoma"/>
                <w:szCs w:val="22"/>
              </w:rPr>
            </w:pPr>
            <w:hyperlink r:id="rId18" w:history="1">
              <w:r w:rsidR="00E817D9" w:rsidRPr="009109FA">
                <w:rPr>
                  <w:rStyle w:val="-"/>
                  <w:rFonts w:cs="Tahoma"/>
                  <w:szCs w:val="22"/>
                </w:rPr>
                <w:t>http://www.ktpae.gr</w:t>
              </w:r>
            </w:hyperlink>
            <w:r w:rsidR="009109FA">
              <w:rPr>
                <w:rStyle w:val="-"/>
                <w:rFonts w:cs="Tahoma"/>
                <w:color w:val="auto"/>
                <w:szCs w:val="22"/>
              </w:rPr>
              <w:t xml:space="preserve">   </w:t>
            </w:r>
          </w:p>
        </w:tc>
      </w:tr>
      <w:tr w:rsidR="008338F0" w:rsidRPr="00314BDE" w14:paraId="3DB20DBC" w14:textId="77777777">
        <w:tc>
          <w:tcPr>
            <w:tcW w:w="5245" w:type="dxa"/>
            <w:tcBorders>
              <w:top w:val="single" w:sz="4" w:space="0" w:color="000000"/>
              <w:left w:val="single" w:sz="4" w:space="0" w:color="000000"/>
              <w:bottom w:val="single" w:sz="4" w:space="0" w:color="000000"/>
            </w:tcBorders>
            <w:shd w:val="clear" w:color="auto" w:fill="auto"/>
          </w:tcPr>
          <w:p w14:paraId="53546CB5" w14:textId="77777777" w:rsidR="008338F0" w:rsidRPr="00314BDE" w:rsidRDefault="003355E7">
            <w:pPr>
              <w:pStyle w:val="normalwithoutspacing"/>
              <w:rPr>
                <w:rFonts w:cs="Tahoma"/>
                <w:szCs w:val="22"/>
              </w:rPr>
            </w:pPr>
            <w:r w:rsidRPr="00314BDE">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DB3CA2" w14:textId="10070969" w:rsidR="008338F0" w:rsidRPr="00314BDE" w:rsidRDefault="00105324">
            <w:pPr>
              <w:pStyle w:val="normalwithoutspacing"/>
              <w:snapToGrid w:val="0"/>
              <w:rPr>
                <w:rFonts w:cs="Tahoma"/>
                <w:szCs w:val="22"/>
              </w:rPr>
            </w:pPr>
            <w:hyperlink r:id="rId19" w:history="1">
              <w:r w:rsidR="009109FA" w:rsidRPr="00E34861">
                <w:rPr>
                  <w:rStyle w:val="-"/>
                  <w:rFonts w:cs="Tahoma"/>
                  <w:szCs w:val="22"/>
                </w:rPr>
                <w:t>https://www.ktpae.gr/</w:t>
              </w:r>
            </w:hyperlink>
            <w:r w:rsidR="009109FA">
              <w:rPr>
                <w:rFonts w:cs="Tahoma"/>
                <w:szCs w:val="22"/>
              </w:rPr>
              <w:t xml:space="preserve"> </w:t>
            </w:r>
          </w:p>
        </w:tc>
      </w:tr>
    </w:tbl>
    <w:p w14:paraId="72C5BAF0" w14:textId="77777777" w:rsidR="008338F0" w:rsidRPr="00314BDE" w:rsidRDefault="008338F0">
      <w:pPr>
        <w:pStyle w:val="normalwithoutspacing"/>
        <w:rPr>
          <w:rFonts w:cs="Tahoma"/>
          <w:szCs w:val="22"/>
        </w:rPr>
      </w:pPr>
    </w:p>
    <w:p w14:paraId="26A17AA1" w14:textId="77777777" w:rsidR="008338F0" w:rsidRPr="00314BDE" w:rsidRDefault="003355E7">
      <w:pPr>
        <w:pStyle w:val="normalwithoutspacing"/>
        <w:rPr>
          <w:rFonts w:cs="Tahoma"/>
          <w:szCs w:val="22"/>
        </w:rPr>
      </w:pPr>
      <w:r w:rsidRPr="00314BDE">
        <w:rPr>
          <w:rFonts w:cs="Tahoma"/>
          <w:b/>
          <w:szCs w:val="22"/>
        </w:rPr>
        <w:t xml:space="preserve">Είδος Αναθέτουσας Αρχής </w:t>
      </w:r>
    </w:p>
    <w:p w14:paraId="1BEA4CA1" w14:textId="183E970F" w:rsidR="008338F0" w:rsidRPr="00314BDE" w:rsidRDefault="003355E7">
      <w:pPr>
        <w:pStyle w:val="normalwithoutspacing"/>
        <w:rPr>
          <w:rFonts w:eastAsia="Calibri" w:cs="Tahoma"/>
          <w:szCs w:val="22"/>
        </w:rPr>
      </w:pPr>
      <w:r w:rsidRPr="00314BDE">
        <w:rPr>
          <w:rFonts w:cs="Tahoma"/>
          <w:szCs w:val="22"/>
        </w:rPr>
        <w:t>Η Αναθέτουσα Αρχή είναι</w:t>
      </w:r>
      <w:r w:rsidR="00E1337D" w:rsidRPr="00314BDE">
        <w:rPr>
          <w:rFonts w:cs="Tahoma"/>
          <w:szCs w:val="22"/>
        </w:rPr>
        <w:t xml:space="preserve"> </w:t>
      </w:r>
      <w:r w:rsidRPr="00314BDE">
        <w:rPr>
          <w:rFonts w:cs="Tahoma"/>
          <w:szCs w:val="22"/>
        </w:rPr>
        <w:t xml:space="preserve"> </w:t>
      </w:r>
      <w:r w:rsidR="00CD22D1" w:rsidRPr="00314BDE">
        <w:rPr>
          <w:rFonts w:cs="Tahoma"/>
          <w:szCs w:val="22"/>
        </w:rPr>
        <w:t xml:space="preserve">η Κοινωνία της Πληροφορίας </w:t>
      </w:r>
      <w:r w:rsidR="00417984" w:rsidRPr="00314BDE">
        <w:rPr>
          <w:rFonts w:cs="Tahoma"/>
          <w:szCs w:val="22"/>
        </w:rPr>
        <w:t xml:space="preserve">Μονοπρόσωπη Ανώνυμη </w:t>
      </w:r>
      <w:r w:rsidR="007D3A48" w:rsidRPr="00314BDE">
        <w:rPr>
          <w:rFonts w:cs="Tahoma"/>
          <w:szCs w:val="22"/>
        </w:rPr>
        <w:t>Εταιρία του Δημόσιου Τομέα (μη Κεντρική Αναθέτουσα Αρχή)</w:t>
      </w:r>
      <w:r w:rsidR="00E1337D" w:rsidRPr="00314BDE">
        <w:rPr>
          <w:rFonts w:cs="Tahoma"/>
          <w:szCs w:val="22"/>
        </w:rPr>
        <w:t xml:space="preserve"> </w:t>
      </w:r>
      <w:r w:rsidRPr="00314BDE">
        <w:rPr>
          <w:rFonts w:cs="Tahoma"/>
          <w:szCs w:val="22"/>
        </w:rPr>
        <w:t>και ανήκει στην</w:t>
      </w:r>
      <w:r w:rsidR="00DB2700" w:rsidRPr="00314BDE">
        <w:rPr>
          <w:rFonts w:cs="Tahoma"/>
          <w:szCs w:val="22"/>
        </w:rPr>
        <w:t xml:space="preserve"> Κεντρική Κυβέρνηση – </w:t>
      </w:r>
      <w:proofErr w:type="spellStart"/>
      <w:r w:rsidR="00DB2700" w:rsidRPr="00314BDE">
        <w:rPr>
          <w:rFonts w:cs="Tahoma"/>
          <w:szCs w:val="22"/>
        </w:rPr>
        <w:t>Υποτομέας</w:t>
      </w:r>
      <w:proofErr w:type="spellEnd"/>
      <w:r w:rsidR="00DB2700" w:rsidRPr="00314BDE">
        <w:rPr>
          <w:rFonts w:cs="Tahoma"/>
          <w:szCs w:val="22"/>
        </w:rPr>
        <w:t xml:space="preserve"> Νομικά Πρόσωπα Κεντρικής Κυβέρνησης και Δημόσιες Επιχειρήσεις </w:t>
      </w:r>
    </w:p>
    <w:p w14:paraId="068A83AD" w14:textId="77777777" w:rsidR="008338F0" w:rsidRPr="00314BDE" w:rsidRDefault="003355E7">
      <w:pPr>
        <w:pStyle w:val="normalwithoutspacing"/>
        <w:rPr>
          <w:rFonts w:cs="Tahoma"/>
          <w:szCs w:val="22"/>
        </w:rPr>
      </w:pPr>
      <w:r w:rsidRPr="00314BDE">
        <w:rPr>
          <w:rFonts w:cs="Tahoma"/>
          <w:b/>
          <w:szCs w:val="22"/>
        </w:rPr>
        <w:t>Κύρια δραστηριότητα Α.Α.</w:t>
      </w:r>
    </w:p>
    <w:p w14:paraId="3FD7AEBB" w14:textId="77777777" w:rsidR="00BC4BDE" w:rsidRPr="00314BDE" w:rsidRDefault="00BC4BDE" w:rsidP="00BC4BDE">
      <w:pPr>
        <w:spacing w:after="60"/>
        <w:rPr>
          <w:rFonts w:cs="Tahoma"/>
          <w:szCs w:val="22"/>
          <w:lang w:val="el-GR"/>
        </w:rPr>
      </w:pPr>
      <w:r w:rsidRPr="00314BDE">
        <w:rPr>
          <w:rFonts w:cs="Tahoma"/>
          <w:szCs w:val="22"/>
          <w:lang w:val="el-GR"/>
        </w:rPr>
        <w:t>Η κύρια δραστηριότητα της Αναθέτουσας Αρχής είναι η υλοποίηση έργων και δράσεων του Υπουργείου Ψηφιακής Διακυβέρνησης στο πλαίσιο του Ψηφιακού Μετασχηματισμού της Δημόσιας Διοίκησης.</w:t>
      </w:r>
      <w:r w:rsidRPr="00314BDE" w:rsidDel="00A13B55">
        <w:rPr>
          <w:rFonts w:cs="Tahoma"/>
          <w:szCs w:val="22"/>
          <w:lang w:val="el-GR"/>
        </w:rPr>
        <w:t xml:space="preserve"> </w:t>
      </w:r>
    </w:p>
    <w:p w14:paraId="0AEA2665" w14:textId="25AD601D" w:rsidR="008338F0" w:rsidRPr="00314BDE" w:rsidRDefault="003355E7">
      <w:pPr>
        <w:pStyle w:val="normalwithoutspacing"/>
        <w:rPr>
          <w:rFonts w:cs="Tahoma"/>
          <w:szCs w:val="22"/>
        </w:rPr>
      </w:pPr>
      <w:r w:rsidRPr="00314BDE">
        <w:rPr>
          <w:rFonts w:cs="Tahoma"/>
          <w:szCs w:val="22"/>
        </w:rPr>
        <w:t xml:space="preserve">Η κύρια δραστηριότητα της Αναθέτουσας Αρχής είναι </w:t>
      </w:r>
      <w:r w:rsidR="00EB0718" w:rsidRPr="00314BDE">
        <w:rPr>
          <w:rFonts w:cs="Tahoma"/>
          <w:szCs w:val="22"/>
        </w:rPr>
        <w:t>«Γενικές Δημόσιες Υπηρεσίες».</w:t>
      </w:r>
    </w:p>
    <w:p w14:paraId="53CF9A0D" w14:textId="4C5F5080" w:rsidR="008338F0" w:rsidRPr="00314BDE" w:rsidRDefault="003355E7">
      <w:pPr>
        <w:pStyle w:val="normalwithoutspacing"/>
        <w:rPr>
          <w:rFonts w:cs="Tahoma"/>
          <w:szCs w:val="22"/>
        </w:rPr>
      </w:pPr>
      <w:r w:rsidRPr="00314BDE">
        <w:rPr>
          <w:rFonts w:cs="Tahoma"/>
          <w:szCs w:val="22"/>
        </w:rPr>
        <w:t>Εφαρμοστέο εθνικό δίκαιο</w:t>
      </w:r>
      <w:r w:rsidR="00E1337D" w:rsidRPr="00314BDE">
        <w:rPr>
          <w:rFonts w:cs="Tahoma"/>
          <w:szCs w:val="22"/>
        </w:rPr>
        <w:t xml:space="preserve"> </w:t>
      </w:r>
      <w:r w:rsidRPr="00314BDE">
        <w:rPr>
          <w:rFonts w:cs="Tahoma"/>
          <w:szCs w:val="22"/>
        </w:rPr>
        <w:t xml:space="preserve">είναι το </w:t>
      </w:r>
      <w:r w:rsidR="00DB2700" w:rsidRPr="00314BDE">
        <w:rPr>
          <w:rFonts w:cs="Tahoma"/>
          <w:szCs w:val="22"/>
        </w:rPr>
        <w:t>Ελληνικό</w:t>
      </w:r>
      <w:r w:rsidR="00E1337D" w:rsidRPr="00314BDE">
        <w:rPr>
          <w:rFonts w:cs="Tahoma"/>
          <w:szCs w:val="22"/>
        </w:rPr>
        <w:t xml:space="preserve"> </w:t>
      </w:r>
      <w:r w:rsidRPr="00314BDE">
        <w:rPr>
          <w:rFonts w:cs="Tahoma"/>
          <w:szCs w:val="22"/>
        </w:rPr>
        <w:t xml:space="preserve">: </w:t>
      </w:r>
    </w:p>
    <w:p w14:paraId="5E55C8C0" w14:textId="77777777" w:rsidR="008338F0" w:rsidRPr="00314BDE" w:rsidRDefault="003355E7" w:rsidP="00D157B7">
      <w:pPr>
        <w:suppressAutoHyphens w:val="0"/>
        <w:spacing w:after="0"/>
        <w:jc w:val="left"/>
        <w:rPr>
          <w:rFonts w:cs="Tahoma"/>
          <w:szCs w:val="22"/>
          <w:lang w:val="el-GR"/>
        </w:rPr>
      </w:pPr>
      <w:r w:rsidRPr="00314BDE">
        <w:rPr>
          <w:rFonts w:cs="Tahoma"/>
          <w:b/>
          <w:szCs w:val="22"/>
          <w:lang w:val="el-GR"/>
        </w:rPr>
        <w:t xml:space="preserve">Στοιχεία Επικοινωνίας </w:t>
      </w:r>
    </w:p>
    <w:p w14:paraId="1C035A66" w14:textId="4802C83F" w:rsidR="002E1FDE" w:rsidRPr="00314BDE" w:rsidRDefault="003355E7" w:rsidP="002E1FDE">
      <w:pPr>
        <w:pStyle w:val="normalwithoutspacing"/>
        <w:ind w:left="567" w:hanging="567"/>
        <w:rPr>
          <w:rFonts w:cs="Tahoma"/>
          <w:szCs w:val="22"/>
        </w:rPr>
      </w:pPr>
      <w:r w:rsidRPr="00314BDE">
        <w:rPr>
          <w:rFonts w:cs="Tahoma"/>
          <w:szCs w:val="22"/>
        </w:rPr>
        <w:t>α)</w:t>
      </w:r>
      <w:r w:rsidRPr="00314BDE">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314BDE">
        <w:rPr>
          <w:rFonts w:cs="Tahoma"/>
          <w:szCs w:val="22"/>
        </w:rPr>
        <w:t xml:space="preserve"> και μέσω της διαδικτυακής πύλης της Αναθέτουσας Αρχής </w:t>
      </w:r>
      <w:hyperlink r:id="rId20" w:history="1">
        <w:r w:rsidR="00154623" w:rsidRPr="00314BDE">
          <w:rPr>
            <w:rStyle w:val="-"/>
            <w:rFonts w:cs="Tahoma"/>
            <w:color w:val="auto"/>
            <w:szCs w:val="22"/>
          </w:rPr>
          <w:t>http://www.ktpae.gr</w:t>
        </w:r>
      </w:hyperlink>
    </w:p>
    <w:p w14:paraId="085BECB0" w14:textId="2DC8E8D6" w:rsidR="00154623" w:rsidRPr="00314BDE" w:rsidRDefault="00154623" w:rsidP="00154623">
      <w:pPr>
        <w:pStyle w:val="normalwithoutspacing"/>
        <w:ind w:left="567"/>
        <w:rPr>
          <w:rFonts w:cs="Tahoma"/>
          <w:szCs w:val="22"/>
        </w:rPr>
      </w:pPr>
      <w:r w:rsidRPr="00314BDE">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47AFBD11" w14:textId="4BE252A5" w:rsidR="008338F0" w:rsidRPr="00314BDE" w:rsidRDefault="003355E7">
      <w:pPr>
        <w:pStyle w:val="normalwithoutspacing"/>
        <w:ind w:left="567" w:hanging="567"/>
        <w:rPr>
          <w:rFonts w:cs="Tahoma"/>
          <w:szCs w:val="22"/>
          <w:shd w:val="clear" w:color="auto" w:fill="FFFFFF"/>
        </w:rPr>
      </w:pPr>
      <w:r w:rsidRPr="00314BDE">
        <w:rPr>
          <w:rFonts w:cs="Tahoma"/>
          <w:szCs w:val="22"/>
        </w:rPr>
        <w:t>β)</w:t>
      </w:r>
      <w:r w:rsidRPr="00314BDE">
        <w:rPr>
          <w:rFonts w:cs="Tahoma"/>
          <w:szCs w:val="22"/>
        </w:rPr>
        <w:tab/>
        <w:t xml:space="preserve">Οι προσφορές πρέπει να υποβάλλονται ηλεκτρονικά στην διεύθυνση : </w:t>
      </w:r>
      <w:hyperlink r:id="rId21" w:history="1">
        <w:r w:rsidRPr="00314BDE">
          <w:rPr>
            <w:rStyle w:val="-"/>
            <w:rFonts w:cs="Tahoma"/>
            <w:color w:val="auto"/>
            <w:szCs w:val="22"/>
            <w:shd w:val="clear" w:color="auto" w:fill="FFFFFF"/>
          </w:rPr>
          <w:t>www.promitheus.gov.gr</w:t>
        </w:r>
      </w:hyperlink>
      <w:r w:rsidRPr="00314BDE">
        <w:rPr>
          <w:rFonts w:cs="Tahoma"/>
          <w:szCs w:val="22"/>
          <w:shd w:val="clear" w:color="auto" w:fill="FFFFFF"/>
        </w:rPr>
        <w:t xml:space="preserve"> </w:t>
      </w:r>
    </w:p>
    <w:p w14:paraId="448966B2" w14:textId="6635A3F0" w:rsidR="00E7277B" w:rsidRPr="00314BDE" w:rsidRDefault="00E7277B">
      <w:pPr>
        <w:pStyle w:val="normalwithoutspacing"/>
        <w:ind w:left="567" w:hanging="567"/>
        <w:rPr>
          <w:rFonts w:cs="Tahoma"/>
          <w:szCs w:val="22"/>
          <w:shd w:val="clear" w:color="auto" w:fill="FFFFFF"/>
        </w:rPr>
      </w:pPr>
    </w:p>
    <w:p w14:paraId="4AF973E4" w14:textId="77777777" w:rsidR="00E7277B" w:rsidRPr="00314BDE" w:rsidRDefault="00E7277B">
      <w:pPr>
        <w:pStyle w:val="normalwithoutspacing"/>
        <w:ind w:left="567" w:hanging="567"/>
        <w:rPr>
          <w:rFonts w:cs="Tahoma"/>
          <w:szCs w:val="22"/>
          <w:shd w:val="clear" w:color="auto" w:fill="FFFFFF"/>
        </w:rPr>
      </w:pPr>
    </w:p>
    <w:p w14:paraId="3BF50FFD" w14:textId="77777777" w:rsidR="002E1FDE" w:rsidRPr="00314BDE" w:rsidRDefault="002E1FDE">
      <w:pPr>
        <w:pStyle w:val="normalwithoutspacing"/>
        <w:ind w:left="567" w:hanging="567"/>
        <w:rPr>
          <w:rFonts w:cs="Tahoma"/>
          <w:szCs w:val="22"/>
        </w:rPr>
      </w:pPr>
    </w:p>
    <w:p w14:paraId="43733C72" w14:textId="77777777" w:rsidR="008338F0" w:rsidRPr="00314BDE" w:rsidRDefault="003355E7" w:rsidP="003A109E">
      <w:pPr>
        <w:pStyle w:val="2"/>
        <w:rPr>
          <w:rFonts w:cs="Tahoma"/>
          <w:color w:val="auto"/>
          <w:lang w:val="el-GR"/>
        </w:rPr>
      </w:pPr>
      <w:bookmarkStart w:id="9" w:name="_Toc126336926"/>
      <w:r w:rsidRPr="00314BDE">
        <w:rPr>
          <w:rFonts w:cs="Tahoma"/>
          <w:color w:val="auto"/>
          <w:lang w:val="el-GR"/>
        </w:rPr>
        <w:t>Στοιχεία Διαδικασίας - Χρηματοδότηση</w:t>
      </w:r>
      <w:bookmarkEnd w:id="9"/>
    </w:p>
    <w:p w14:paraId="36E2AB98" w14:textId="77777777" w:rsidR="008338F0" w:rsidRPr="00314BDE" w:rsidRDefault="003355E7">
      <w:pPr>
        <w:rPr>
          <w:rFonts w:cs="Tahoma"/>
          <w:szCs w:val="22"/>
          <w:lang w:val="el-GR"/>
        </w:rPr>
      </w:pPr>
      <w:r w:rsidRPr="00314BDE">
        <w:rPr>
          <w:rFonts w:cs="Tahoma"/>
          <w:b/>
          <w:szCs w:val="22"/>
          <w:lang w:val="el-GR"/>
        </w:rPr>
        <w:t xml:space="preserve">Είδος διαδικασίας </w:t>
      </w:r>
    </w:p>
    <w:p w14:paraId="30DDB951" w14:textId="77777777" w:rsidR="008338F0" w:rsidRPr="00314BDE" w:rsidRDefault="003355E7">
      <w:pPr>
        <w:pStyle w:val="normalwithoutspacing"/>
        <w:rPr>
          <w:rFonts w:cs="Tahoma"/>
          <w:szCs w:val="22"/>
          <w:lang w:eastAsia="el-GR"/>
        </w:rPr>
      </w:pPr>
      <w:r w:rsidRPr="00314BDE">
        <w:rPr>
          <w:rFonts w:cs="Tahoma"/>
          <w:szCs w:val="22"/>
        </w:rPr>
        <w:t xml:space="preserve">Ο διαγωνισμός θα διεξαχθεί με την ανοικτή διαδικασία του άρθρου 27 του ν. 4412/16. </w:t>
      </w:r>
    </w:p>
    <w:p w14:paraId="451B1CC3" w14:textId="77777777" w:rsidR="008338F0" w:rsidRPr="00314BDE" w:rsidRDefault="008338F0">
      <w:pPr>
        <w:pStyle w:val="normalwithoutspacing"/>
        <w:rPr>
          <w:rFonts w:cs="Tahoma"/>
          <w:szCs w:val="22"/>
        </w:rPr>
      </w:pPr>
    </w:p>
    <w:p w14:paraId="3C2B317E" w14:textId="77777777" w:rsidR="008338F0" w:rsidRPr="00314BDE" w:rsidRDefault="003355E7">
      <w:pPr>
        <w:pStyle w:val="normalwithoutspacing"/>
        <w:rPr>
          <w:rFonts w:cs="Tahoma"/>
          <w:szCs w:val="22"/>
        </w:rPr>
      </w:pPr>
      <w:r w:rsidRPr="00314BDE">
        <w:rPr>
          <w:rFonts w:cs="Tahoma"/>
          <w:b/>
          <w:szCs w:val="22"/>
        </w:rPr>
        <w:t>Χρηματοδότηση της σύμβασης</w:t>
      </w:r>
    </w:p>
    <w:p w14:paraId="2A2A31AC" w14:textId="77777777" w:rsidR="00DC3342" w:rsidRPr="00314BDE" w:rsidRDefault="00BC4BDE" w:rsidP="00BC4BDE">
      <w:pPr>
        <w:spacing w:after="60"/>
        <w:rPr>
          <w:rFonts w:cs="Tahoma"/>
          <w:lang w:val="el-GR"/>
        </w:rPr>
      </w:pPr>
      <w:r w:rsidRPr="00314BDE">
        <w:rPr>
          <w:rFonts w:cs="Tahoma"/>
          <w:lang w:val="el-GR"/>
        </w:rPr>
        <w:t xml:space="preserve">Φορέας χρηματοδότησης </w:t>
      </w:r>
      <w:r w:rsidR="000E499C" w:rsidRPr="00314BDE">
        <w:rPr>
          <w:rFonts w:cs="Tahoma"/>
          <w:lang w:val="el-GR"/>
        </w:rPr>
        <w:t xml:space="preserve">του παρόντος έργου </w:t>
      </w:r>
      <w:r w:rsidRPr="00314BDE">
        <w:rPr>
          <w:rFonts w:cs="Tahoma"/>
          <w:lang w:val="el-GR"/>
        </w:rPr>
        <w:t>είναι το Υπουργείο Ψηφιακής Διακυβέρνησης.</w:t>
      </w:r>
    </w:p>
    <w:p w14:paraId="77F32C9A" w14:textId="49C51E5A" w:rsidR="00BC4BDE" w:rsidRPr="00314BDE" w:rsidRDefault="00BC4BDE" w:rsidP="00BC4BDE">
      <w:pPr>
        <w:spacing w:after="60"/>
        <w:rPr>
          <w:rFonts w:cs="Tahoma"/>
          <w:lang w:val="el-GR"/>
        </w:rPr>
      </w:pPr>
      <w:r w:rsidRPr="00314BDE">
        <w:rPr>
          <w:rFonts w:cs="Tahoma"/>
          <w:lang w:val="el-GR"/>
        </w:rPr>
        <w:t xml:space="preserve"> </w:t>
      </w:r>
    </w:p>
    <w:p w14:paraId="42DA3216" w14:textId="1564E966" w:rsidR="00DC3342" w:rsidRPr="00314BDE" w:rsidRDefault="00ED3D1D" w:rsidP="00ED3D1D">
      <w:pPr>
        <w:spacing w:after="60"/>
        <w:rPr>
          <w:rFonts w:cs="Tahoma"/>
          <w:lang w:val="el-GR"/>
        </w:rPr>
      </w:pPr>
      <w:r w:rsidRPr="00314BDE">
        <w:rPr>
          <w:rFonts w:cs="Tahoma"/>
          <w:lang w:val="el-GR"/>
        </w:rPr>
        <w:t>Οι δαπάνες της σύμβασης, μη περιλαμβανομένων των δικαιωμάτων προαίρεσης, θα βαρύνουν το Πρόγραμμα Δημοσίων Επενδύσεων ΤΑ, στη</w:t>
      </w:r>
      <w:r w:rsidR="00080C90" w:rsidRPr="00314BDE">
        <w:rPr>
          <w:rFonts w:cs="Tahoma"/>
          <w:lang w:val="el-GR"/>
        </w:rPr>
        <w:t xml:space="preserve"> </w:t>
      </w:r>
      <w:r w:rsidR="00BC4BDE" w:rsidRPr="00314BDE">
        <w:rPr>
          <w:rFonts w:cs="Tahoma"/>
          <w:lang w:val="el-GR"/>
        </w:rPr>
        <w:t xml:space="preserve">ΣΑΤΑ </w:t>
      </w:r>
      <w:r w:rsidR="00EE30E1" w:rsidRPr="00314BDE">
        <w:rPr>
          <w:rFonts w:cs="Tahoma"/>
          <w:lang w:val="el-GR"/>
        </w:rPr>
        <w:t>ΤΑ</w:t>
      </w:r>
      <w:r w:rsidR="00BC4BDE" w:rsidRPr="00314BDE">
        <w:rPr>
          <w:rFonts w:cs="Tahoma"/>
          <w:lang w:val="el-GR"/>
        </w:rPr>
        <w:t xml:space="preserve">063 </w:t>
      </w:r>
      <w:r w:rsidRPr="00314BDE">
        <w:rPr>
          <w:rFonts w:cs="Tahoma"/>
          <w:lang w:val="el-GR"/>
        </w:rPr>
        <w:t xml:space="preserve">με </w:t>
      </w:r>
      <w:proofErr w:type="spellStart"/>
      <w:r w:rsidR="00BC4BDE" w:rsidRPr="00314BDE">
        <w:rPr>
          <w:rFonts w:cs="Tahoma"/>
          <w:lang w:val="el-GR"/>
        </w:rPr>
        <w:t>ενάριθ</w:t>
      </w:r>
      <w:r w:rsidR="00EA758E" w:rsidRPr="00314BDE">
        <w:rPr>
          <w:rFonts w:cs="Tahoma"/>
          <w:lang w:val="el-GR"/>
        </w:rPr>
        <w:t>μο</w:t>
      </w:r>
      <w:proofErr w:type="spellEnd"/>
      <w:r w:rsidRPr="00314BDE">
        <w:rPr>
          <w:rFonts w:cs="Tahoma"/>
          <w:lang w:val="el-GR"/>
        </w:rPr>
        <w:t xml:space="preserve"> κωδικό</w:t>
      </w:r>
      <w:r w:rsidR="00BC4BDE" w:rsidRPr="00314BDE">
        <w:rPr>
          <w:rFonts w:cs="Tahoma"/>
          <w:lang w:val="el-GR"/>
        </w:rPr>
        <w:t xml:space="preserve"> έ </w:t>
      </w:r>
      <w:r w:rsidR="00CF2F60" w:rsidRPr="00314BDE">
        <w:rPr>
          <w:rFonts w:cs="Tahoma"/>
          <w:lang w:val="el-GR"/>
        </w:rPr>
        <w:t>2021ΤΑ06300014</w:t>
      </w:r>
      <w:r w:rsidR="00BC4BDE" w:rsidRPr="00314BDE">
        <w:rPr>
          <w:rFonts w:cs="Tahoma"/>
          <w:lang w:val="el-GR"/>
        </w:rPr>
        <w:t xml:space="preserve">) και αφορά στο </w:t>
      </w:r>
      <w:proofErr w:type="spellStart"/>
      <w:r w:rsidR="00BC4BDE" w:rsidRPr="00314BDE">
        <w:rPr>
          <w:rFonts w:cs="Tahoma"/>
          <w:lang w:val="el-GR"/>
        </w:rPr>
        <w:t>Υποέργο</w:t>
      </w:r>
      <w:proofErr w:type="spellEnd"/>
      <w:r w:rsidR="00BC4BDE" w:rsidRPr="00314BDE">
        <w:rPr>
          <w:rFonts w:cs="Tahoma"/>
          <w:lang w:val="el-GR"/>
        </w:rPr>
        <w:t xml:space="preserve"> </w:t>
      </w:r>
      <w:r w:rsidR="006A62D7" w:rsidRPr="00314BDE">
        <w:rPr>
          <w:rFonts w:cs="Tahoma"/>
          <w:lang w:val="el-GR"/>
        </w:rPr>
        <w:t>3</w:t>
      </w:r>
      <w:r w:rsidR="00BC4BDE" w:rsidRPr="00314BDE">
        <w:rPr>
          <w:rFonts w:cs="Tahoma"/>
          <w:lang w:val="el-GR"/>
        </w:rPr>
        <w:t xml:space="preserve"> </w:t>
      </w:r>
      <w:r w:rsidR="00DC3342" w:rsidRPr="00314BDE">
        <w:rPr>
          <w:rFonts w:cs="Tahoma"/>
          <w:lang w:val="el-GR"/>
        </w:rPr>
        <w:t>του Έργου</w:t>
      </w:r>
      <w:r w:rsidR="006F3C39" w:rsidRPr="00314BDE">
        <w:rPr>
          <w:rFonts w:cs="Tahoma"/>
          <w:lang w:val="el-GR"/>
        </w:rPr>
        <w:t xml:space="preserve"> </w:t>
      </w:r>
      <w:r w:rsidRPr="00314BDE">
        <w:rPr>
          <w:rFonts w:cs="Tahoma"/>
          <w:lang w:val="el-GR"/>
        </w:rPr>
        <w:t>«</w:t>
      </w:r>
      <w:r w:rsidRPr="00314BDE">
        <w:rPr>
          <w:rFonts w:cs="Tahoma" w:hint="eastAsia"/>
          <w:lang w:val="el-GR"/>
        </w:rPr>
        <w:t>Ενιαία</w:t>
      </w:r>
      <w:r w:rsidRPr="00314BDE">
        <w:rPr>
          <w:rFonts w:cs="Tahoma"/>
          <w:lang w:val="el-GR"/>
        </w:rPr>
        <w:t xml:space="preserve"> Ψηφιακή Υποδομή για την Εξυπηρέτηση Πολιτών και </w:t>
      </w:r>
      <w:r w:rsidRPr="00314BDE">
        <w:rPr>
          <w:rFonts w:cs="Tahoma" w:hint="eastAsia"/>
          <w:lang w:val="el-GR"/>
        </w:rPr>
        <w:t>Επιχειρήσεων</w:t>
      </w:r>
      <w:r w:rsidR="00EE30E1" w:rsidRPr="00314BDE">
        <w:rPr>
          <w:rFonts w:cs="Tahoma"/>
          <w:lang w:val="el-GR"/>
        </w:rPr>
        <w:t xml:space="preserve"> (</w:t>
      </w:r>
      <w:r w:rsidR="00EE30E1" w:rsidRPr="00314BDE">
        <w:rPr>
          <w:rFonts w:cs="Tahoma"/>
          <w:lang w:val="en-US"/>
        </w:rPr>
        <w:t>CRM</w:t>
      </w:r>
      <w:r w:rsidR="00EE30E1" w:rsidRPr="00314BDE">
        <w:rPr>
          <w:rFonts w:cs="Tahoma"/>
          <w:lang w:val="el-GR"/>
        </w:rPr>
        <w:t>)</w:t>
      </w:r>
      <w:r w:rsidRPr="00314BDE">
        <w:rPr>
          <w:rFonts w:cs="Tahoma"/>
          <w:lang w:val="el-GR"/>
        </w:rPr>
        <w:t>» (κωδικός ΟΠΣ ΤΑ 5158715).</w:t>
      </w:r>
    </w:p>
    <w:p w14:paraId="25424B8E" w14:textId="021B7460" w:rsidR="00ED3D1D" w:rsidRPr="00314BDE" w:rsidRDefault="00ED3D1D" w:rsidP="00ED3D1D">
      <w:pPr>
        <w:spacing w:after="60"/>
        <w:rPr>
          <w:lang w:val="el-GR"/>
        </w:rPr>
      </w:pPr>
      <w:r w:rsidRPr="00314BDE">
        <w:rPr>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314BDE">
        <w:t>NextGeneration</w:t>
      </w:r>
      <w:r w:rsidRPr="00314BDE">
        <w:rPr>
          <w:lang w:val="el-GR"/>
        </w:rPr>
        <w:t xml:space="preserve"> </w:t>
      </w:r>
      <w:r w:rsidRPr="00314BDE">
        <w:t>EU</w:t>
      </w:r>
      <w:r w:rsidRPr="00314BDE">
        <w:rPr>
          <w:lang w:val="el-GR"/>
        </w:rPr>
        <w:t xml:space="preserve"> (κωδικός Δράσης:</w:t>
      </w:r>
      <w:r w:rsidR="00553146" w:rsidRPr="00314BDE">
        <w:rPr>
          <w:lang w:val="el-GR"/>
        </w:rPr>
        <w:t xml:space="preserve"> 16810/</w:t>
      </w:r>
      <w:proofErr w:type="spellStart"/>
      <w:r w:rsidR="00553146" w:rsidRPr="00314BDE">
        <w:rPr>
          <w:lang w:val="el-GR"/>
        </w:rPr>
        <w:t>Αξονας</w:t>
      </w:r>
      <w:proofErr w:type="spellEnd"/>
      <w:r w:rsidR="00553146" w:rsidRPr="00314BDE">
        <w:rPr>
          <w:lang w:val="el-GR"/>
        </w:rPr>
        <w:t xml:space="preserve"> 2.2</w:t>
      </w:r>
      <w:r w:rsidRPr="00314BDE">
        <w:rPr>
          <w:lang w:val="el-GR"/>
        </w:rPr>
        <w:t xml:space="preserve">), με βάση την Απόφαση Ένταξης με </w:t>
      </w:r>
      <w:proofErr w:type="spellStart"/>
      <w:r w:rsidRPr="00314BDE">
        <w:rPr>
          <w:lang w:val="el-GR"/>
        </w:rPr>
        <w:t>αρ</w:t>
      </w:r>
      <w:proofErr w:type="spellEnd"/>
      <w:r w:rsidRPr="00314BDE">
        <w:rPr>
          <w:lang w:val="el-GR"/>
        </w:rPr>
        <w:t xml:space="preserve">. </w:t>
      </w:r>
      <w:proofErr w:type="spellStart"/>
      <w:r w:rsidRPr="00314BDE">
        <w:rPr>
          <w:lang w:val="el-GR"/>
        </w:rPr>
        <w:t>πρωτ</w:t>
      </w:r>
      <w:proofErr w:type="spellEnd"/>
      <w:r w:rsidRPr="00314BDE">
        <w:rPr>
          <w:lang w:val="el-GR"/>
        </w:rPr>
        <w:t xml:space="preserve"> 163336 ΕΞ/21-12-2021 (</w:t>
      </w:r>
      <w:proofErr w:type="spellStart"/>
      <w:r w:rsidRPr="00314BDE">
        <w:rPr>
          <w:lang w:val="el-GR"/>
        </w:rPr>
        <w:t>Αρ</w:t>
      </w:r>
      <w:proofErr w:type="spellEnd"/>
      <w:r w:rsidRPr="00314BDE">
        <w:rPr>
          <w:lang w:val="el-GR"/>
        </w:rPr>
        <w:t xml:space="preserve">. </w:t>
      </w:r>
      <w:proofErr w:type="spellStart"/>
      <w:r w:rsidRPr="00314BDE">
        <w:rPr>
          <w:lang w:val="el-GR"/>
        </w:rPr>
        <w:t>Πρωτ</w:t>
      </w:r>
      <w:proofErr w:type="spellEnd"/>
      <w:r w:rsidRPr="00314BDE">
        <w:rPr>
          <w:lang w:val="el-GR"/>
        </w:rPr>
        <w:t>. ΚτΠ ΜΑΕ 19034/23-12-2021</w:t>
      </w:r>
      <w:r w:rsidR="006B57FD" w:rsidRPr="00314BDE">
        <w:rPr>
          <w:lang w:val="el-GR"/>
        </w:rPr>
        <w:t>)</w:t>
      </w:r>
      <w:r w:rsidRPr="00314BDE">
        <w:rPr>
          <w:lang w:val="el-GR"/>
        </w:rPr>
        <w:t xml:space="preserve"> και έχει λάβει κωδικό ΟΠΣ ΤΑ: 5158715.</w:t>
      </w:r>
    </w:p>
    <w:p w14:paraId="63FB376A" w14:textId="77777777" w:rsidR="00ED3D1D" w:rsidRPr="00314BDE" w:rsidRDefault="00ED3D1D" w:rsidP="00ED3D1D">
      <w:pPr>
        <w:rPr>
          <w:lang w:val="el-GR"/>
        </w:rPr>
      </w:pPr>
      <w:r w:rsidRPr="00314BDE">
        <w:rPr>
          <w:lang w:val="el-GR"/>
        </w:rPr>
        <w:t>Τα δικαιώματα προαίρεσης δύναται να χρηματοδοτηθούν από οποιαδήποτε άλλη πηγή.</w:t>
      </w:r>
    </w:p>
    <w:p w14:paraId="04A303B0" w14:textId="77777777" w:rsidR="00ED3D1D" w:rsidRPr="00314BDE" w:rsidRDefault="00ED3D1D" w:rsidP="00ED3D1D">
      <w:pPr>
        <w:spacing w:after="60"/>
        <w:rPr>
          <w:rFonts w:cs="Tahoma"/>
          <w:lang w:val="el-GR"/>
        </w:rPr>
      </w:pPr>
    </w:p>
    <w:p w14:paraId="5562C48E" w14:textId="7B1C3246" w:rsidR="008338F0" w:rsidRPr="00314BDE" w:rsidRDefault="003355E7" w:rsidP="003A109E">
      <w:pPr>
        <w:pStyle w:val="2"/>
        <w:rPr>
          <w:rFonts w:cs="Tahoma"/>
          <w:color w:val="auto"/>
          <w:lang w:val="el-GR"/>
        </w:rPr>
      </w:pPr>
      <w:r w:rsidRPr="00314BDE">
        <w:rPr>
          <w:rFonts w:cs="Tahoma"/>
          <w:color w:val="auto"/>
          <w:lang w:val="el-GR"/>
        </w:rPr>
        <w:tab/>
      </w:r>
      <w:bookmarkStart w:id="10" w:name="_Toc126336927"/>
      <w:r w:rsidRPr="00314BDE">
        <w:rPr>
          <w:rFonts w:cs="Tahoma"/>
          <w:color w:val="auto"/>
          <w:lang w:val="el-GR"/>
        </w:rPr>
        <w:t>Συνοπτική Περιγραφή φυσικού και οικονομικού αντικειμένου της σύμβασης</w:t>
      </w:r>
      <w:bookmarkEnd w:id="10"/>
      <w:r w:rsidRPr="00314BDE">
        <w:rPr>
          <w:rFonts w:cs="Tahoma"/>
          <w:color w:val="auto"/>
          <w:lang w:val="el-GR"/>
        </w:rPr>
        <w:t xml:space="preserve"> </w:t>
      </w:r>
    </w:p>
    <w:p w14:paraId="720612C6" w14:textId="3F1207D9" w:rsidR="000E0F0A" w:rsidRPr="00314BDE" w:rsidRDefault="000E0F0A" w:rsidP="000E0F0A">
      <w:pPr>
        <w:suppressAutoHyphens w:val="0"/>
        <w:spacing w:before="120"/>
        <w:rPr>
          <w:rFonts w:cs="Tahoma"/>
          <w:lang w:val="el-GR"/>
        </w:rPr>
      </w:pPr>
    </w:p>
    <w:p w14:paraId="0D2C3F64" w14:textId="517CA174" w:rsidR="000E0F0A" w:rsidRPr="00314BDE" w:rsidRDefault="000E0F0A" w:rsidP="000E0F0A">
      <w:pPr>
        <w:rPr>
          <w:rFonts w:cs="Tahoma"/>
          <w:lang w:val="el-GR"/>
        </w:rPr>
      </w:pPr>
      <w:r w:rsidRPr="00314BDE">
        <w:rPr>
          <w:rFonts w:cs="Tahoma"/>
          <w:lang w:val="el-GR"/>
        </w:rPr>
        <w:t xml:space="preserve">Αντικείμενο της σύμβασης είναι η παροχή υποστηρικτικών δράσεων μέσω της δημιουργίας μηχανισμού διαχείρισης, παρακολούθησης και συντονισμού </w:t>
      </w:r>
      <w:r w:rsidR="0011073F" w:rsidRPr="00314BDE">
        <w:rPr>
          <w:rFonts w:cs="Tahoma"/>
          <w:lang w:val="el-GR"/>
        </w:rPr>
        <w:t xml:space="preserve">για την υποστήριξη της </w:t>
      </w:r>
      <w:r w:rsidRPr="00314BDE">
        <w:rPr>
          <w:rFonts w:cs="Tahoma"/>
          <w:lang w:val="el-GR"/>
        </w:rPr>
        <w:t>υλοποίηση</w:t>
      </w:r>
      <w:r w:rsidR="0011073F" w:rsidRPr="00314BDE">
        <w:rPr>
          <w:rFonts w:cs="Tahoma"/>
          <w:lang w:val="el-GR"/>
        </w:rPr>
        <w:t>ς</w:t>
      </w:r>
      <w:r w:rsidRPr="00314BDE">
        <w:rPr>
          <w:rFonts w:cs="Tahoma"/>
          <w:lang w:val="el-GR"/>
        </w:rPr>
        <w:t xml:space="preserve"> και εφαρμογή</w:t>
      </w:r>
      <w:r w:rsidR="0011073F" w:rsidRPr="00314BDE">
        <w:rPr>
          <w:rFonts w:cs="Tahoma"/>
          <w:lang w:val="el-GR"/>
        </w:rPr>
        <w:t>ς</w:t>
      </w:r>
      <w:r w:rsidRPr="00314BDE">
        <w:rPr>
          <w:rFonts w:cs="Tahoma"/>
          <w:lang w:val="el-GR"/>
        </w:rPr>
        <w:t xml:space="preserve"> της ενιαίας ψηφιακής υποδομής για την εξυπηρέτηση πολιτών και επιχειρήσεων. Επίσης, </w:t>
      </w:r>
      <w:r w:rsidR="0011073F" w:rsidRPr="00314BDE">
        <w:rPr>
          <w:rFonts w:cs="Tahoma"/>
          <w:lang w:val="el-GR"/>
        </w:rPr>
        <w:t>στο αντικείμενο της σύμβ</w:t>
      </w:r>
      <w:r w:rsidR="00EC5C7F" w:rsidRPr="00314BDE">
        <w:rPr>
          <w:rFonts w:cs="Tahoma"/>
          <w:lang w:val="el-GR"/>
        </w:rPr>
        <w:t>α</w:t>
      </w:r>
      <w:r w:rsidR="0011073F" w:rsidRPr="00314BDE">
        <w:rPr>
          <w:rFonts w:cs="Tahoma"/>
          <w:lang w:val="el-GR"/>
        </w:rPr>
        <w:t xml:space="preserve">σης περιλαμβάνεται και η </w:t>
      </w:r>
      <w:r w:rsidRPr="00314BDE">
        <w:rPr>
          <w:rFonts w:cs="Tahoma"/>
          <w:lang w:val="el-GR"/>
        </w:rPr>
        <w:t xml:space="preserve">παροχή εξειδικευμένων συμβουλευτικών υπηρεσιών για την υποστήριξη ενός τόσο σύνθετου και σημαντικού εγχειρήματος, όπως αυτό της δημιουργίας ολοκληρωμένου συστήματος διαχείρισης σχέσεων (CRM) με πολίτες και επιχειρήσεις, με στόχο την επιτυχή υλοποίηση και λειτουργία του, μέσω της συνεισφοράς υπηρεσιών προστιθέμενης αξίας, που διευρύνουν το φάσμα υπηρεσιών του Έργου και αξιοποιούν τις υλοποιημένες υποδομές. </w:t>
      </w:r>
    </w:p>
    <w:p w14:paraId="7588956C" w14:textId="77777777" w:rsidR="000E0F0A" w:rsidRPr="00314BDE" w:rsidRDefault="000E0F0A" w:rsidP="000E0F0A">
      <w:pPr>
        <w:rPr>
          <w:rFonts w:cs="Tahoma"/>
          <w:lang w:val="el-GR"/>
        </w:rPr>
      </w:pPr>
      <w:r w:rsidRPr="00314BDE">
        <w:rPr>
          <w:rFonts w:cs="Tahoma"/>
          <w:lang w:val="el-GR"/>
        </w:rPr>
        <w:t>Το βάρος και την ευθύνη αυτής της διαχείρισης και παρακολούθησης θα αναλάβει ο Δικαιούχος, ο οποίος θα λειτουργεί σε απόλυτη συνεργασία με τον Κύριο του έργου.</w:t>
      </w:r>
    </w:p>
    <w:p w14:paraId="663FEE52" w14:textId="12DA5458" w:rsidR="000E0F0A" w:rsidRPr="00314BDE" w:rsidRDefault="000E0F0A" w:rsidP="00395416">
      <w:pPr>
        <w:keepLines/>
        <w:widowControl w:val="0"/>
        <w:autoSpaceDE w:val="0"/>
        <w:autoSpaceDN w:val="0"/>
        <w:adjustRightInd w:val="0"/>
        <w:ind w:right="113"/>
        <w:rPr>
          <w:rFonts w:cs="Tahoma"/>
          <w:lang w:val="el-GR"/>
        </w:rPr>
      </w:pPr>
      <w:r w:rsidRPr="00314BDE">
        <w:rPr>
          <w:rFonts w:cs="Tahoma"/>
          <w:lang w:val="el-GR"/>
        </w:rPr>
        <w:t xml:space="preserve">Ειδικότερα, οι κατηγορίες των παρεχόμενων υπηρεσιών του ΣΤΥ είναι οι εξής (κατηγοριοποιημένες σε ενότητες και </w:t>
      </w:r>
      <w:proofErr w:type="spellStart"/>
      <w:r w:rsidRPr="00314BDE">
        <w:rPr>
          <w:rFonts w:cs="Tahoma"/>
          <w:lang w:val="el-GR"/>
        </w:rPr>
        <w:t>υποενότητες</w:t>
      </w:r>
      <w:proofErr w:type="spellEnd"/>
      <w:r w:rsidRPr="00314BDE">
        <w:rPr>
          <w:rFonts w:cs="Tahoma"/>
          <w:lang w:val="el-GR"/>
        </w:rPr>
        <w:t xml:space="preserve"> εργασιών):</w:t>
      </w:r>
    </w:p>
    <w:p w14:paraId="2F61B8FC" w14:textId="77777777" w:rsidR="000E0F0A" w:rsidRPr="00314BDE" w:rsidRDefault="000E0F0A" w:rsidP="000E0F0A">
      <w:pPr>
        <w:suppressAutoHyphens w:val="0"/>
        <w:spacing w:before="120"/>
        <w:rPr>
          <w:rFonts w:cs="Tahoma"/>
          <w:lang w:val="el-GR"/>
        </w:rPr>
      </w:pPr>
      <w:r w:rsidRPr="00314BDE">
        <w:rPr>
          <w:rFonts w:cs="Tahoma"/>
          <w:lang w:val="el-GR"/>
        </w:rPr>
        <w:t xml:space="preserve">1. </w:t>
      </w:r>
      <w:r w:rsidRPr="00314BDE">
        <w:rPr>
          <w:rFonts w:cs="Tahoma"/>
          <w:b/>
          <w:bCs/>
          <w:lang w:val="el-GR"/>
        </w:rPr>
        <w:t>ΕΕ1: Υπηρεσίες Διαχειριστικής, Επιχειρησιακής και Τεχνολογικής Υποστήριξης</w:t>
      </w:r>
      <w:r w:rsidRPr="00314BDE">
        <w:rPr>
          <w:rFonts w:cs="Tahoma"/>
          <w:lang w:val="el-GR"/>
        </w:rPr>
        <w:t xml:space="preserve">, που περιλαμβάνουν </w:t>
      </w:r>
    </w:p>
    <w:p w14:paraId="5EEC0845" w14:textId="77777777" w:rsidR="000E0F0A" w:rsidRPr="00314BDE" w:rsidRDefault="000E0F0A" w:rsidP="000E0F0A">
      <w:pPr>
        <w:suppressAutoHyphens w:val="0"/>
        <w:spacing w:before="120"/>
        <w:rPr>
          <w:rFonts w:cs="Tahoma"/>
          <w:lang w:val="el-GR"/>
        </w:rPr>
      </w:pPr>
      <w:r w:rsidRPr="00314BDE">
        <w:rPr>
          <w:rFonts w:cs="Tahoma"/>
          <w:lang w:val="el-GR"/>
        </w:rPr>
        <w:t xml:space="preserve">1.1. Διαχειριστική και επιχειρησιακή υποστήριξη </w:t>
      </w:r>
    </w:p>
    <w:p w14:paraId="53025CBC" w14:textId="32A78026" w:rsidR="000E0F0A" w:rsidRPr="00314BDE" w:rsidRDefault="000E0F0A" w:rsidP="000E0F0A">
      <w:pPr>
        <w:suppressAutoHyphens w:val="0"/>
        <w:spacing w:before="120"/>
        <w:rPr>
          <w:rFonts w:cs="Tahoma"/>
          <w:lang w:val="el-GR"/>
        </w:rPr>
      </w:pPr>
      <w:r w:rsidRPr="00314BDE">
        <w:rPr>
          <w:rFonts w:cs="Tahoma"/>
          <w:lang w:val="el-GR"/>
        </w:rPr>
        <w:t xml:space="preserve">1.2. Τεχνική – Επιστημονική υποστήριξη </w:t>
      </w:r>
    </w:p>
    <w:p w14:paraId="1CAC7330" w14:textId="77777777" w:rsidR="000E0F0A" w:rsidRPr="00314BDE" w:rsidRDefault="000E0F0A" w:rsidP="000E0F0A">
      <w:pPr>
        <w:suppressAutoHyphens w:val="0"/>
        <w:spacing w:before="120"/>
        <w:rPr>
          <w:rFonts w:cs="Tahoma"/>
          <w:lang w:val="el-GR"/>
        </w:rPr>
      </w:pPr>
      <w:r w:rsidRPr="00314BDE">
        <w:rPr>
          <w:rFonts w:cs="Tahoma"/>
          <w:lang w:val="el-GR"/>
        </w:rPr>
        <w:t xml:space="preserve">2. </w:t>
      </w:r>
      <w:r w:rsidRPr="00314BDE">
        <w:rPr>
          <w:rFonts w:cs="Tahoma"/>
          <w:b/>
          <w:bCs/>
          <w:lang w:val="el-GR"/>
        </w:rPr>
        <w:t xml:space="preserve">ΕΕ2: Υπηρεσίες Προστιθέμενης Αξίας, </w:t>
      </w:r>
      <w:r w:rsidRPr="00314BDE">
        <w:rPr>
          <w:rFonts w:cs="Tahoma"/>
          <w:lang w:val="el-GR"/>
        </w:rPr>
        <w:t xml:space="preserve">που περιλαμβάνουν </w:t>
      </w:r>
    </w:p>
    <w:p w14:paraId="0874CBD4" w14:textId="5A7744B2" w:rsidR="000E0F0A" w:rsidRPr="00314BDE" w:rsidRDefault="000E0F0A" w:rsidP="000E0F0A">
      <w:pPr>
        <w:suppressAutoHyphens w:val="0"/>
        <w:spacing w:before="120"/>
        <w:rPr>
          <w:rFonts w:cs="Tahoma"/>
          <w:lang w:val="el-GR"/>
        </w:rPr>
      </w:pPr>
      <w:r w:rsidRPr="00314BDE">
        <w:rPr>
          <w:rFonts w:cs="Tahoma"/>
          <w:lang w:val="el-GR"/>
        </w:rPr>
        <w:t xml:space="preserve">2.1. Εκπόνηση εξειδικευμένων μελετών και </w:t>
      </w:r>
      <w:proofErr w:type="spellStart"/>
      <w:r w:rsidRPr="00314BDE">
        <w:rPr>
          <w:rFonts w:cs="Tahoma"/>
          <w:lang w:val="el-GR"/>
        </w:rPr>
        <w:t>εμπειρογνωμοσυνών</w:t>
      </w:r>
      <w:proofErr w:type="spellEnd"/>
      <w:r w:rsidRPr="00314BDE">
        <w:rPr>
          <w:rFonts w:cs="Tahoma"/>
          <w:lang w:val="el-GR"/>
        </w:rPr>
        <w:t xml:space="preserve">, που ενδεικτικά (και όχι περιοριστικά) μπορεί να περιλαμβάνει: </w:t>
      </w:r>
    </w:p>
    <w:p w14:paraId="65B55970" w14:textId="7C1E1080" w:rsidR="000E0F0A" w:rsidRPr="00314BDE" w:rsidRDefault="000E0F0A" w:rsidP="00395416">
      <w:pPr>
        <w:suppressAutoHyphens w:val="0"/>
        <w:spacing w:before="120"/>
        <w:ind w:left="720"/>
        <w:rPr>
          <w:rFonts w:cs="Tahoma"/>
          <w:lang w:val="el-GR"/>
        </w:rPr>
      </w:pPr>
      <w:r w:rsidRPr="00314BDE">
        <w:rPr>
          <w:rFonts w:cs="Tahoma"/>
          <w:lang w:val="el-GR"/>
        </w:rPr>
        <w:t>• Κατάρτιση διαδικασιών που άπτονται των ενεργειών που θα πρέπει να πραγματοποιήσει το Υπουργείο</w:t>
      </w:r>
      <w:r w:rsidR="00403CE0" w:rsidRPr="00314BDE">
        <w:rPr>
          <w:rFonts w:cs="Tahoma"/>
          <w:lang w:val="el-GR"/>
        </w:rPr>
        <w:t xml:space="preserve"> </w:t>
      </w:r>
      <w:r w:rsidR="00403CE0" w:rsidRPr="00314BDE">
        <w:rPr>
          <w:rFonts w:cs="Tahoma"/>
          <w:szCs w:val="20"/>
          <w:lang w:val="el-GR"/>
        </w:rPr>
        <w:t>Ψηφιακής Διακυβέρνησης</w:t>
      </w:r>
      <w:r w:rsidRPr="00314BDE">
        <w:rPr>
          <w:rFonts w:cs="Tahoma"/>
          <w:lang w:val="el-GR"/>
        </w:rPr>
        <w:t xml:space="preserve"> ως επιχειρησιακά υπεύθυνος για τη λειτουργία του Έργου </w:t>
      </w:r>
    </w:p>
    <w:p w14:paraId="7934FC18" w14:textId="77777777" w:rsidR="000E0F0A" w:rsidRPr="00314BDE" w:rsidRDefault="000E0F0A" w:rsidP="00395416">
      <w:pPr>
        <w:suppressAutoHyphens w:val="0"/>
        <w:spacing w:before="120"/>
        <w:ind w:left="720"/>
        <w:rPr>
          <w:rFonts w:cs="Tahoma"/>
          <w:lang w:val="el-GR"/>
        </w:rPr>
      </w:pPr>
      <w:r w:rsidRPr="00314BDE">
        <w:rPr>
          <w:rFonts w:cs="Tahoma"/>
          <w:lang w:val="el-GR"/>
        </w:rPr>
        <w:t>• Σχεδιασμός των ταξιδιών εμπειρίας (</w:t>
      </w:r>
      <w:proofErr w:type="spellStart"/>
      <w:r w:rsidRPr="00314BDE">
        <w:rPr>
          <w:rFonts w:cs="Tahoma"/>
          <w:lang w:val="el-GR"/>
        </w:rPr>
        <w:t>user</w:t>
      </w:r>
      <w:proofErr w:type="spellEnd"/>
      <w:r w:rsidRPr="00314BDE">
        <w:rPr>
          <w:rFonts w:cs="Tahoma"/>
          <w:lang w:val="el-GR"/>
        </w:rPr>
        <w:t xml:space="preserve"> </w:t>
      </w:r>
      <w:proofErr w:type="spellStart"/>
      <w:r w:rsidRPr="00314BDE">
        <w:rPr>
          <w:rFonts w:cs="Tahoma"/>
          <w:lang w:val="el-GR"/>
        </w:rPr>
        <w:t>journeys</w:t>
      </w:r>
      <w:proofErr w:type="spellEnd"/>
      <w:r w:rsidRPr="00314BDE">
        <w:rPr>
          <w:rFonts w:cs="Tahoma"/>
          <w:lang w:val="el-GR"/>
        </w:rPr>
        <w:t xml:space="preserve">) των εξυπηρετούμενων πολιτών και επιχειρήσεων </w:t>
      </w:r>
    </w:p>
    <w:p w14:paraId="300C5F82" w14:textId="77777777" w:rsidR="000E0F0A" w:rsidRPr="00314BDE" w:rsidRDefault="000E0F0A" w:rsidP="000E0F0A">
      <w:pPr>
        <w:suppressAutoHyphens w:val="0"/>
        <w:spacing w:before="120"/>
        <w:ind w:left="720"/>
        <w:rPr>
          <w:rFonts w:cs="Tahoma"/>
          <w:lang w:val="el-GR"/>
        </w:rPr>
      </w:pPr>
      <w:r w:rsidRPr="00314BDE">
        <w:rPr>
          <w:rFonts w:cs="Tahoma"/>
          <w:lang w:val="el-GR"/>
        </w:rPr>
        <w:t xml:space="preserve">• Σχεδιασμός και υποστήριξη της υλοποίησης του Ψηφιακού Λειτουργικού Μοντέλου του Έργου </w:t>
      </w:r>
    </w:p>
    <w:p w14:paraId="00B81FD5" w14:textId="36427EEF" w:rsidR="000E0F0A" w:rsidRPr="00314BDE" w:rsidRDefault="000E0F0A" w:rsidP="00395416">
      <w:pPr>
        <w:suppressAutoHyphens w:val="0"/>
        <w:spacing w:before="120"/>
        <w:ind w:left="720"/>
        <w:rPr>
          <w:rFonts w:cs="Tahoma"/>
          <w:lang w:val="el-GR"/>
        </w:rPr>
      </w:pPr>
      <w:r w:rsidRPr="00314BDE">
        <w:rPr>
          <w:rFonts w:cs="Tahoma"/>
          <w:lang w:val="el-GR"/>
        </w:rPr>
        <w:t xml:space="preserve">• Σχεδιασμός και υποστήριξη της λειτουργίας της Δομής διακυβέρνησης </w:t>
      </w:r>
    </w:p>
    <w:p w14:paraId="32A9CC47" w14:textId="77777777" w:rsidR="000E0F0A" w:rsidRPr="00314BDE" w:rsidRDefault="000E0F0A" w:rsidP="00395416">
      <w:pPr>
        <w:suppressAutoHyphens w:val="0"/>
        <w:spacing w:before="120"/>
        <w:ind w:left="720"/>
        <w:rPr>
          <w:rFonts w:cs="Tahoma"/>
          <w:lang w:val="el-GR"/>
        </w:rPr>
      </w:pPr>
      <w:r w:rsidRPr="00314BDE">
        <w:rPr>
          <w:rFonts w:cs="Tahoma"/>
          <w:lang w:val="el-GR"/>
        </w:rPr>
        <w:t xml:space="preserve">• Σχεδιασμός της Αρχιτεκτονικής Δεδομένων </w:t>
      </w:r>
    </w:p>
    <w:p w14:paraId="370E857A" w14:textId="77777777" w:rsidR="000E0F0A" w:rsidRPr="00314BDE" w:rsidRDefault="000E0F0A" w:rsidP="00395416">
      <w:pPr>
        <w:suppressAutoHyphens w:val="0"/>
        <w:spacing w:before="120"/>
        <w:ind w:left="720"/>
        <w:rPr>
          <w:rFonts w:cs="Tahoma"/>
          <w:lang w:val="el-GR"/>
        </w:rPr>
      </w:pPr>
      <w:r w:rsidRPr="00314BDE">
        <w:rPr>
          <w:rFonts w:cs="Tahoma"/>
          <w:lang w:val="el-GR"/>
        </w:rPr>
        <w:t xml:space="preserve">• Σχεδιασμός και υποστήριξη της λειτουργίας Μηχανισμού διαχείρισης της Αλλαγής </w:t>
      </w:r>
    </w:p>
    <w:p w14:paraId="43237BD0" w14:textId="2B9C25F8" w:rsidR="000E0F0A" w:rsidRPr="00314BDE" w:rsidRDefault="000E0F0A" w:rsidP="00395416">
      <w:pPr>
        <w:suppressAutoHyphens w:val="0"/>
        <w:spacing w:before="120"/>
        <w:ind w:left="720"/>
        <w:rPr>
          <w:rFonts w:cs="Tahoma"/>
          <w:lang w:val="el-GR"/>
        </w:rPr>
      </w:pPr>
      <w:r w:rsidRPr="00314BDE">
        <w:rPr>
          <w:rFonts w:cs="Tahoma"/>
          <w:lang w:val="el-GR"/>
        </w:rPr>
        <w:t xml:space="preserve">• Αξιολόγησης της παραγόμενης αξίας από την υλοποίηση του Έργου </w:t>
      </w:r>
    </w:p>
    <w:p w14:paraId="4351BEAB" w14:textId="77777777" w:rsidR="000E0F0A" w:rsidRPr="00314BDE" w:rsidRDefault="000E0F0A" w:rsidP="000E0F0A">
      <w:pPr>
        <w:suppressAutoHyphens w:val="0"/>
        <w:spacing w:before="120"/>
        <w:rPr>
          <w:rFonts w:cs="Tahoma"/>
          <w:lang w:val="el-GR"/>
        </w:rPr>
      </w:pPr>
      <w:r w:rsidRPr="00314BDE">
        <w:rPr>
          <w:rFonts w:cs="Tahoma"/>
          <w:lang w:val="el-GR"/>
        </w:rPr>
        <w:t xml:space="preserve">2.2. </w:t>
      </w:r>
      <w:r w:rsidRPr="00314BDE">
        <w:rPr>
          <w:rFonts w:cs="Tahoma"/>
          <w:b/>
          <w:bCs/>
          <w:lang w:val="el-GR"/>
        </w:rPr>
        <w:t>ΕΕ3 : Παροχή υπηρεσιών υποστήριξης</w:t>
      </w:r>
      <w:r w:rsidRPr="00314BDE">
        <w:rPr>
          <w:rFonts w:cs="Tahoma"/>
          <w:lang w:val="el-GR"/>
        </w:rPr>
        <w:t xml:space="preserve"> που περιλαμβάνει: </w:t>
      </w:r>
    </w:p>
    <w:p w14:paraId="22B2E7C5" w14:textId="2073EC8C" w:rsidR="000E0F0A" w:rsidRPr="00314BDE" w:rsidRDefault="000E0F0A" w:rsidP="00395416">
      <w:pPr>
        <w:suppressAutoHyphens w:val="0"/>
        <w:spacing w:before="120"/>
        <w:ind w:left="720"/>
        <w:rPr>
          <w:rFonts w:cs="Tahoma"/>
          <w:lang w:val="el-GR"/>
        </w:rPr>
      </w:pPr>
      <w:r w:rsidRPr="00314BDE">
        <w:rPr>
          <w:rFonts w:cs="Tahoma"/>
          <w:lang w:val="el-GR"/>
        </w:rPr>
        <w:t xml:space="preserve">• Υποστήριξη χρηστών, όπως ενδεικτικά για την παροχή πληροφοριών / διευκρινήσεων για την όλη διεργασία,   </w:t>
      </w:r>
    </w:p>
    <w:p w14:paraId="6A114956" w14:textId="6FEA8037" w:rsidR="000E0F0A" w:rsidRPr="00314BDE" w:rsidRDefault="000E0F0A" w:rsidP="00395416">
      <w:pPr>
        <w:suppressAutoHyphens w:val="0"/>
        <w:spacing w:before="120"/>
        <w:ind w:left="720"/>
        <w:rPr>
          <w:rFonts w:cs="Tahoma"/>
          <w:lang w:val="el-GR"/>
        </w:rPr>
      </w:pPr>
      <w:r w:rsidRPr="00314BDE">
        <w:rPr>
          <w:rFonts w:cs="Tahoma"/>
          <w:lang w:val="el-GR"/>
        </w:rPr>
        <w:t>• Υποστήριξη του Υπουργείου</w:t>
      </w:r>
      <w:r w:rsidR="00403CE0" w:rsidRPr="00314BDE">
        <w:rPr>
          <w:rFonts w:cs="Tahoma"/>
          <w:lang w:val="el-GR"/>
        </w:rPr>
        <w:t xml:space="preserve"> </w:t>
      </w:r>
      <w:r w:rsidR="00403CE0" w:rsidRPr="00314BDE">
        <w:rPr>
          <w:rFonts w:cs="Tahoma"/>
          <w:szCs w:val="20"/>
          <w:lang w:val="el-GR"/>
        </w:rPr>
        <w:t>Ψηφιακής Διακυβέρνησης</w:t>
      </w:r>
      <w:r w:rsidRPr="00314BDE">
        <w:rPr>
          <w:rFonts w:cs="Tahoma"/>
          <w:lang w:val="el-GR"/>
        </w:rPr>
        <w:t xml:space="preserve"> στη διαχείριση των αιτημάτων, της αποσαφήνισης των αναγκών, στην </w:t>
      </w:r>
      <w:proofErr w:type="spellStart"/>
      <w:r w:rsidRPr="00314BDE">
        <w:rPr>
          <w:rFonts w:cs="Tahoma"/>
          <w:lang w:val="el-GR"/>
        </w:rPr>
        <w:t>προτεραιοποίησή</w:t>
      </w:r>
      <w:proofErr w:type="spellEnd"/>
      <w:r w:rsidRPr="00314BDE">
        <w:rPr>
          <w:rFonts w:cs="Tahoma"/>
          <w:lang w:val="el-GR"/>
        </w:rPr>
        <w:t xml:space="preserve"> τους με βάση την αναγκαιότητα και το χρόνο υλοποίησής τους, στην επικοινωνία με τους Αναδόχους και στην παρακολούθηση της υλοποίησής τους </w:t>
      </w:r>
    </w:p>
    <w:p w14:paraId="4CFF2B77" w14:textId="2970A5A4" w:rsidR="000E0F0A" w:rsidRPr="00314BDE" w:rsidRDefault="000E0F0A" w:rsidP="00395416">
      <w:pPr>
        <w:suppressAutoHyphens w:val="0"/>
        <w:spacing w:before="120"/>
        <w:ind w:left="720"/>
        <w:rPr>
          <w:rFonts w:cs="Tahoma"/>
          <w:lang w:val="el-GR"/>
        </w:rPr>
      </w:pPr>
      <w:r w:rsidRPr="00314BDE">
        <w:rPr>
          <w:rFonts w:cs="Tahoma"/>
          <w:lang w:val="el-GR"/>
        </w:rPr>
        <w:t xml:space="preserve">• Επιτόπιες Αυτοψίες σε σημεία υλοποίησης του Έργου για επιτόπιο έλεγχο υλοποίησης υποδομών και υπηρεσιών </w:t>
      </w:r>
    </w:p>
    <w:p w14:paraId="3E599169" w14:textId="77777777" w:rsidR="000E0F0A" w:rsidRPr="00314BDE" w:rsidRDefault="000E0F0A" w:rsidP="00395416">
      <w:pPr>
        <w:suppressAutoHyphens w:val="0"/>
        <w:spacing w:before="120"/>
        <w:rPr>
          <w:rFonts w:cs="Tahoma"/>
          <w:lang w:val="el-GR"/>
        </w:rPr>
      </w:pPr>
    </w:p>
    <w:p w14:paraId="137F8D0F" w14:textId="77777777" w:rsidR="00B87679" w:rsidRPr="00314BDE" w:rsidRDefault="00B87679" w:rsidP="00B87679">
      <w:pPr>
        <w:spacing w:before="120"/>
        <w:rPr>
          <w:rFonts w:cs="Tahoma"/>
          <w:szCs w:val="22"/>
          <w:lang w:val="el-GR"/>
        </w:rPr>
      </w:pPr>
      <w:r w:rsidRPr="00314BDE">
        <w:rPr>
          <w:rFonts w:cs="Tahoma"/>
          <w:szCs w:val="22"/>
          <w:lang w:val="el-GR"/>
        </w:rPr>
        <w:t>Οι παρεχόμενες υπηρεσίες κατατάσσονται στους ακόλουθους κωδικούς του Κοινού Λεξιλογίου δημοσίων συμβάσεων (CPV) :</w:t>
      </w:r>
    </w:p>
    <w:tbl>
      <w:tblPr>
        <w:tblW w:w="8500" w:type="dxa"/>
        <w:jc w:val="center"/>
        <w:tblLook w:val="04A0" w:firstRow="1" w:lastRow="0" w:firstColumn="1" w:lastColumn="0" w:noHBand="0" w:noVBand="1"/>
      </w:tblPr>
      <w:tblGrid>
        <w:gridCol w:w="2263"/>
        <w:gridCol w:w="6237"/>
      </w:tblGrid>
      <w:tr w:rsidR="00314BDE" w:rsidRPr="00F60524" w14:paraId="0A8AF261" w14:textId="77777777" w:rsidTr="0041608A">
        <w:trPr>
          <w:trHeight w:val="801"/>
          <w:jc w:val="center"/>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6F70F33" w14:textId="77777777" w:rsidR="00C358DC" w:rsidRPr="00314BDE" w:rsidRDefault="00C358DC" w:rsidP="003C165A">
            <w:pPr>
              <w:suppressAutoHyphens w:val="0"/>
              <w:spacing w:after="0"/>
              <w:jc w:val="center"/>
              <w:rPr>
                <w:rFonts w:cs="Tahoma"/>
                <w:b/>
                <w:bCs/>
                <w:szCs w:val="22"/>
                <w:lang w:val="el-GR" w:eastAsia="el-GR"/>
              </w:rPr>
            </w:pPr>
            <w:r w:rsidRPr="00314BDE">
              <w:rPr>
                <w:rFonts w:cs="Tahoma"/>
                <w:b/>
                <w:bCs/>
                <w:szCs w:val="22"/>
                <w:lang w:val="el-GR" w:eastAsia="el-GR"/>
              </w:rPr>
              <w:t xml:space="preserve">72000000-5 </w:t>
            </w:r>
          </w:p>
        </w:tc>
        <w:tc>
          <w:tcPr>
            <w:tcW w:w="6237" w:type="dxa"/>
            <w:tcBorders>
              <w:top w:val="single" w:sz="4" w:space="0" w:color="auto"/>
              <w:left w:val="nil"/>
              <w:bottom w:val="single" w:sz="4" w:space="0" w:color="auto"/>
              <w:right w:val="single" w:sz="4" w:space="0" w:color="auto"/>
            </w:tcBorders>
            <w:shd w:val="clear" w:color="auto" w:fill="auto"/>
            <w:vAlign w:val="center"/>
          </w:tcPr>
          <w:p w14:paraId="261B90B3" w14:textId="1ED4A376" w:rsidR="00C358DC" w:rsidRPr="00314BDE" w:rsidRDefault="00C358DC" w:rsidP="0041608A">
            <w:pPr>
              <w:suppressAutoHyphens w:val="0"/>
              <w:spacing w:after="0"/>
              <w:jc w:val="left"/>
              <w:rPr>
                <w:rFonts w:cs="Tahoma"/>
                <w:b/>
                <w:bCs/>
                <w:szCs w:val="22"/>
                <w:lang w:val="el-GR" w:eastAsia="el-GR"/>
              </w:rPr>
            </w:pPr>
            <w:r w:rsidRPr="00314BDE">
              <w:rPr>
                <w:rFonts w:cs="Tahoma"/>
                <w:b/>
                <w:bCs/>
                <w:szCs w:val="22"/>
                <w:lang w:val="el-GR" w:eastAsia="el-GR"/>
              </w:rPr>
              <w:t>Υπηρεσίες τεχνολογίας των πληροφοριών: παροχή συμβουλών</w:t>
            </w:r>
          </w:p>
        </w:tc>
      </w:tr>
    </w:tbl>
    <w:p w14:paraId="31125296" w14:textId="77777777" w:rsidR="00C358DC" w:rsidRPr="00314BDE" w:rsidRDefault="00C358DC" w:rsidP="00B87679">
      <w:pPr>
        <w:spacing w:before="120"/>
        <w:rPr>
          <w:rFonts w:cs="Tahoma"/>
          <w:szCs w:val="22"/>
          <w:lang w:val="el-GR"/>
        </w:rPr>
      </w:pPr>
    </w:p>
    <w:p w14:paraId="417EBEAF" w14:textId="370DE2A6" w:rsidR="00F23435" w:rsidRPr="00314BDE" w:rsidRDefault="0001402B" w:rsidP="00BE7364">
      <w:pPr>
        <w:pStyle w:val="normalwithoutspacing"/>
      </w:pPr>
      <w:r w:rsidRPr="00314BDE">
        <w:t xml:space="preserve">Η εκτιμώμενη αξία της παρούσας σύμβασης ανέρχεται στο ποσό των </w:t>
      </w:r>
      <w:r w:rsidRPr="00314BDE">
        <w:rPr>
          <w:b/>
          <w:bCs/>
        </w:rPr>
        <w:t>2.170.000,00</w:t>
      </w:r>
      <w:r w:rsidR="005F3D5A">
        <w:rPr>
          <w:b/>
          <w:bCs/>
        </w:rPr>
        <w:t xml:space="preserve"> </w:t>
      </w:r>
      <w:r w:rsidRPr="00314BDE">
        <w:rPr>
          <w:b/>
          <w:bCs/>
        </w:rPr>
        <w:t>€</w:t>
      </w:r>
      <w:r w:rsidRPr="00314BDE">
        <w:t xml:space="preserve"> συμπεριλαμβανομένου ΦΠΑ 24 % (</w:t>
      </w:r>
      <w:r w:rsidR="005F3D5A">
        <w:t>Π</w:t>
      </w:r>
      <w:r w:rsidRPr="00314BDE">
        <w:t xml:space="preserve">ροϋπολογισμός χωρίς ΦΠΑ: </w:t>
      </w:r>
      <w:r w:rsidRPr="00314BDE">
        <w:rPr>
          <w:b/>
          <w:bCs/>
        </w:rPr>
        <w:t>1.750.000,00</w:t>
      </w:r>
      <w:r w:rsidR="005F3D5A">
        <w:rPr>
          <w:b/>
          <w:bCs/>
        </w:rPr>
        <w:t xml:space="preserve"> </w:t>
      </w:r>
      <w:r w:rsidR="00F23435" w:rsidRPr="00314BDE">
        <w:rPr>
          <w:b/>
          <w:bCs/>
        </w:rPr>
        <w:t>€</w:t>
      </w:r>
      <w:r w:rsidRPr="00314BDE">
        <w:t xml:space="preserve"> ΦΠΑ: </w:t>
      </w:r>
      <w:r w:rsidRPr="00314BDE">
        <w:rPr>
          <w:b/>
          <w:bCs/>
        </w:rPr>
        <w:t>420.000,00</w:t>
      </w:r>
      <w:r w:rsidR="005F3D5A">
        <w:rPr>
          <w:b/>
          <w:bCs/>
        </w:rPr>
        <w:t xml:space="preserve"> </w:t>
      </w:r>
      <w:r w:rsidR="00F23435" w:rsidRPr="00314BDE">
        <w:rPr>
          <w:b/>
          <w:bCs/>
        </w:rPr>
        <w:t>€</w:t>
      </w:r>
      <w:r w:rsidRPr="00314BDE">
        <w:t>).</w:t>
      </w:r>
    </w:p>
    <w:p w14:paraId="71D1A9E0" w14:textId="2C2E1F3C" w:rsidR="00F23435" w:rsidRPr="00314BDE" w:rsidRDefault="00F23435" w:rsidP="00F23435">
      <w:pPr>
        <w:spacing w:before="120" w:after="60"/>
        <w:rPr>
          <w:lang w:val="el-GR"/>
        </w:rPr>
      </w:pPr>
      <w:r w:rsidRPr="00314BDE">
        <w:rPr>
          <w:lang w:val="el-GR"/>
        </w:rPr>
        <w:t xml:space="preserve">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w:t>
      </w:r>
      <w:r w:rsidRPr="00314BDE">
        <w:rPr>
          <w:b/>
          <w:bCs/>
          <w:lang w:val="el-GR"/>
        </w:rPr>
        <w:t>50 τοις εκατό (50%)</w:t>
      </w:r>
      <w:r w:rsidRPr="00314BDE">
        <w:rPr>
          <w:lang w:val="el-GR"/>
        </w:rPr>
        <w:t xml:space="preserve"> του συμβατικού τιμήματος. </w:t>
      </w:r>
    </w:p>
    <w:p w14:paraId="0B806211" w14:textId="50B31489" w:rsidR="0048509E" w:rsidRPr="00314BDE" w:rsidRDefault="0048509E" w:rsidP="00BE7364">
      <w:pPr>
        <w:pStyle w:val="Tabletext"/>
        <w:spacing w:before="120" w:after="0"/>
        <w:jc w:val="both"/>
        <w:rPr>
          <w:rFonts w:cs="Tahoma"/>
          <w:b/>
          <w:sz w:val="22"/>
          <w:szCs w:val="22"/>
        </w:rPr>
      </w:pPr>
      <w:r w:rsidRPr="00314BDE">
        <w:rPr>
          <w:rFonts w:cs="Tahoma"/>
          <w:sz w:val="22"/>
          <w:szCs w:val="22"/>
        </w:rPr>
        <w:t xml:space="preserve">Εκτιμώμενη αξία δικαιώματος προαίρεσης αύξησης φυσικού αντικειμένου: έως 50%  </w:t>
      </w:r>
      <w:r w:rsidR="00DF568A" w:rsidRPr="00DF568A">
        <w:rPr>
          <w:rFonts w:cs="Tahoma"/>
          <w:b/>
          <w:bCs/>
          <w:sz w:val="22"/>
          <w:szCs w:val="22"/>
        </w:rPr>
        <w:t>(</w:t>
      </w:r>
      <w:r w:rsidRPr="00314BDE">
        <w:rPr>
          <w:rFonts w:cs="Tahoma"/>
          <w:b/>
          <w:bCs/>
          <w:sz w:val="22"/>
          <w:szCs w:val="22"/>
        </w:rPr>
        <w:t>875.000,00</w:t>
      </w:r>
      <w:r w:rsidR="00DF568A">
        <w:rPr>
          <w:rFonts w:cs="Tahoma"/>
          <w:b/>
          <w:bCs/>
          <w:sz w:val="22"/>
          <w:szCs w:val="22"/>
        </w:rPr>
        <w:t xml:space="preserve"> </w:t>
      </w:r>
      <w:r w:rsidRPr="00314BDE">
        <w:rPr>
          <w:rFonts w:cs="Tahoma"/>
          <w:b/>
          <w:bCs/>
          <w:sz w:val="22"/>
          <w:szCs w:val="22"/>
          <w:lang w:eastAsia="el-GR"/>
        </w:rPr>
        <w:t>€</w:t>
      </w:r>
      <w:r w:rsidR="00DF568A">
        <w:rPr>
          <w:rFonts w:cs="Tahoma"/>
          <w:b/>
          <w:bCs/>
          <w:sz w:val="22"/>
          <w:szCs w:val="22"/>
          <w:lang w:eastAsia="el-GR"/>
        </w:rPr>
        <w:t>)</w:t>
      </w:r>
      <w:r w:rsidRPr="00314BDE">
        <w:rPr>
          <w:rFonts w:cs="Tahoma"/>
          <w:sz w:val="22"/>
          <w:szCs w:val="22"/>
        </w:rPr>
        <w:t xml:space="preserve"> μη περιλαμβανομένου ΦΠΑ (Προϋπολογισμός με ΦΠΑ: </w:t>
      </w:r>
      <w:r w:rsidRPr="00314BDE">
        <w:rPr>
          <w:rFonts w:cs="Tahoma"/>
          <w:b/>
          <w:bCs/>
          <w:sz w:val="22"/>
          <w:szCs w:val="22"/>
          <w:lang w:eastAsia="el-GR"/>
        </w:rPr>
        <w:t>1.085.000,00</w:t>
      </w:r>
      <w:r w:rsidR="00DF568A">
        <w:rPr>
          <w:rFonts w:cs="Tahoma"/>
          <w:b/>
          <w:bCs/>
          <w:sz w:val="22"/>
          <w:szCs w:val="22"/>
          <w:lang w:eastAsia="el-GR"/>
        </w:rPr>
        <w:t xml:space="preserve"> </w:t>
      </w:r>
      <w:r w:rsidRPr="00314BDE">
        <w:rPr>
          <w:rFonts w:cs="Tahoma"/>
          <w:b/>
          <w:bCs/>
          <w:sz w:val="22"/>
          <w:szCs w:val="22"/>
          <w:lang w:eastAsia="el-GR"/>
        </w:rPr>
        <w:t>€</w:t>
      </w:r>
      <w:r w:rsidRPr="00DF568A">
        <w:rPr>
          <w:rFonts w:cs="Tahoma"/>
          <w:sz w:val="22"/>
          <w:szCs w:val="22"/>
          <w:lang w:eastAsia="el-GR"/>
        </w:rPr>
        <w:t>,</w:t>
      </w:r>
      <w:r w:rsidRPr="00314BDE">
        <w:rPr>
          <w:rFonts w:cs="Tahoma"/>
          <w:b/>
          <w:bCs/>
          <w:sz w:val="22"/>
          <w:szCs w:val="22"/>
          <w:lang w:eastAsia="el-GR"/>
        </w:rPr>
        <w:t xml:space="preserve"> </w:t>
      </w:r>
      <w:r w:rsidRPr="00DF568A">
        <w:rPr>
          <w:rFonts w:cs="Tahoma"/>
          <w:sz w:val="22"/>
          <w:szCs w:val="22"/>
          <w:lang w:eastAsia="el-GR"/>
        </w:rPr>
        <w:t xml:space="preserve">ΦΠΑ </w:t>
      </w:r>
      <w:r w:rsidRPr="00DF568A">
        <w:rPr>
          <w:rFonts w:cs="Tahoma"/>
          <w:sz w:val="22"/>
          <w:szCs w:val="22"/>
        </w:rPr>
        <w:t>24%</w:t>
      </w:r>
      <w:r w:rsidR="00DF568A" w:rsidRPr="00DF568A">
        <w:rPr>
          <w:rFonts w:cs="Tahoma"/>
          <w:sz w:val="22"/>
          <w:szCs w:val="22"/>
          <w:lang w:eastAsia="el-GR"/>
        </w:rPr>
        <w:t>:</w:t>
      </w:r>
      <w:r w:rsidRPr="00DF568A">
        <w:rPr>
          <w:rFonts w:cs="Tahoma"/>
          <w:sz w:val="22"/>
          <w:szCs w:val="22"/>
          <w:lang w:eastAsia="el-GR"/>
        </w:rPr>
        <w:t xml:space="preserve"> </w:t>
      </w:r>
      <w:r w:rsidRPr="00314BDE">
        <w:rPr>
          <w:rFonts w:cs="Tahoma"/>
          <w:b/>
          <w:bCs/>
          <w:sz w:val="22"/>
          <w:szCs w:val="22"/>
          <w:lang w:eastAsia="el-GR"/>
        </w:rPr>
        <w:t>210.000,00</w:t>
      </w:r>
      <w:r w:rsidR="00DF568A">
        <w:rPr>
          <w:rFonts w:cs="Tahoma"/>
          <w:b/>
          <w:bCs/>
          <w:sz w:val="22"/>
          <w:szCs w:val="22"/>
          <w:lang w:eastAsia="el-GR"/>
        </w:rPr>
        <w:t xml:space="preserve"> </w:t>
      </w:r>
      <w:r w:rsidRPr="00314BDE">
        <w:rPr>
          <w:rFonts w:cs="Tahoma"/>
          <w:b/>
          <w:bCs/>
          <w:sz w:val="22"/>
          <w:szCs w:val="22"/>
          <w:lang w:eastAsia="el-GR"/>
        </w:rPr>
        <w:t>€</w:t>
      </w:r>
      <w:r w:rsidRPr="00314BDE">
        <w:rPr>
          <w:rFonts w:cs="Tahoma"/>
          <w:sz w:val="22"/>
          <w:szCs w:val="22"/>
          <w:lang w:eastAsia="el-GR"/>
        </w:rPr>
        <w:t>)</w:t>
      </w:r>
    </w:p>
    <w:p w14:paraId="573EEB42" w14:textId="04EDFF65" w:rsidR="0048509E" w:rsidRPr="00314BDE" w:rsidRDefault="0048509E" w:rsidP="0048509E">
      <w:pPr>
        <w:autoSpaceDE w:val="0"/>
        <w:autoSpaceDN w:val="0"/>
        <w:adjustRightInd w:val="0"/>
        <w:spacing w:before="120" w:after="0"/>
        <w:rPr>
          <w:rFonts w:cs="Tahoma"/>
          <w:b/>
          <w:bCs/>
          <w:szCs w:val="22"/>
          <w:lang w:val="el-GR" w:eastAsia="el-GR"/>
        </w:rPr>
      </w:pPr>
      <w:r w:rsidRPr="00314BDE">
        <w:rPr>
          <w:rFonts w:cs="Tahoma"/>
          <w:szCs w:val="22"/>
          <w:lang w:val="el-GR"/>
        </w:rPr>
        <w:t xml:space="preserve">Συνολική εκτιμώμενη αξία σύμβασης </w:t>
      </w:r>
      <w:r w:rsidRPr="00314BDE">
        <w:rPr>
          <w:rFonts w:cs="Tahoma"/>
          <w:b/>
          <w:bCs/>
          <w:szCs w:val="22"/>
          <w:lang w:val="el-GR" w:eastAsia="el-GR"/>
        </w:rPr>
        <w:t>2.625.000,00</w:t>
      </w:r>
      <w:r w:rsidR="00DF568A">
        <w:rPr>
          <w:rFonts w:cs="Tahoma"/>
          <w:b/>
          <w:bCs/>
          <w:szCs w:val="22"/>
          <w:lang w:val="el-GR" w:eastAsia="el-GR"/>
        </w:rPr>
        <w:t xml:space="preserve"> </w:t>
      </w:r>
      <w:r w:rsidRPr="00314BDE">
        <w:rPr>
          <w:rFonts w:cs="Tahoma"/>
          <w:b/>
          <w:bCs/>
          <w:szCs w:val="22"/>
          <w:lang w:val="el-GR" w:eastAsia="el-GR"/>
        </w:rPr>
        <w:t xml:space="preserve">€ </w:t>
      </w:r>
      <w:r w:rsidRPr="00314BDE">
        <w:rPr>
          <w:rFonts w:cs="Tahoma"/>
          <w:szCs w:val="22"/>
          <w:lang w:val="el-GR"/>
        </w:rPr>
        <w:t>μη περιλαμβανομένου ΦΠΑ</w:t>
      </w:r>
      <w:r w:rsidR="00DF568A">
        <w:rPr>
          <w:rFonts w:cs="Tahoma"/>
          <w:szCs w:val="22"/>
          <w:lang w:val="el-GR"/>
        </w:rPr>
        <w:t xml:space="preserve"> (Π</w:t>
      </w:r>
      <w:r w:rsidRPr="00314BDE">
        <w:rPr>
          <w:rFonts w:cs="Tahoma"/>
          <w:szCs w:val="22"/>
          <w:lang w:val="el-GR"/>
        </w:rPr>
        <w:t xml:space="preserve">ροϋπολογισμός με ΦΠΑ: </w:t>
      </w:r>
      <w:r w:rsidRPr="00314BDE">
        <w:rPr>
          <w:rFonts w:cs="Tahoma"/>
          <w:b/>
          <w:bCs/>
          <w:szCs w:val="22"/>
          <w:lang w:val="el-GR" w:eastAsia="el-GR"/>
        </w:rPr>
        <w:t xml:space="preserve"> 3.255.000,00</w:t>
      </w:r>
      <w:r w:rsidR="00DF568A">
        <w:rPr>
          <w:rFonts w:cs="Tahoma"/>
          <w:b/>
          <w:bCs/>
          <w:szCs w:val="22"/>
          <w:lang w:val="el-GR" w:eastAsia="el-GR"/>
        </w:rPr>
        <w:t xml:space="preserve"> </w:t>
      </w:r>
      <w:r w:rsidRPr="00314BDE">
        <w:rPr>
          <w:rFonts w:cs="Tahoma"/>
          <w:b/>
          <w:bCs/>
          <w:szCs w:val="22"/>
          <w:lang w:val="el-GR" w:eastAsia="el-GR"/>
        </w:rPr>
        <w:t>€</w:t>
      </w:r>
      <w:r w:rsidRPr="00DF568A">
        <w:rPr>
          <w:rFonts w:cs="Tahoma"/>
          <w:szCs w:val="22"/>
          <w:lang w:val="el-GR" w:eastAsia="el-GR"/>
        </w:rPr>
        <w:t xml:space="preserve">, ΦΠΑ </w:t>
      </w:r>
      <w:r w:rsidRPr="00DF568A">
        <w:rPr>
          <w:rFonts w:cs="Tahoma"/>
          <w:szCs w:val="22"/>
          <w:lang w:val="el-GR"/>
        </w:rPr>
        <w:t>24%</w:t>
      </w:r>
      <w:r w:rsidR="00DF568A" w:rsidRPr="00DF568A">
        <w:rPr>
          <w:rFonts w:cs="Tahoma"/>
          <w:szCs w:val="22"/>
          <w:lang w:val="el-GR"/>
        </w:rPr>
        <w:t>:</w:t>
      </w:r>
      <w:r w:rsidRPr="00DF568A">
        <w:rPr>
          <w:rFonts w:cs="Tahoma"/>
          <w:szCs w:val="22"/>
          <w:lang w:val="el-GR" w:eastAsia="el-GR"/>
        </w:rPr>
        <w:t xml:space="preserve"> </w:t>
      </w:r>
      <w:r w:rsidRPr="00314BDE">
        <w:rPr>
          <w:rFonts w:cs="Tahoma"/>
          <w:b/>
          <w:bCs/>
          <w:szCs w:val="22"/>
          <w:lang w:val="el-GR" w:eastAsia="el-GR"/>
        </w:rPr>
        <w:t>630.000,00</w:t>
      </w:r>
      <w:r w:rsidR="00DF568A">
        <w:rPr>
          <w:rFonts w:cs="Tahoma"/>
          <w:b/>
          <w:bCs/>
          <w:szCs w:val="22"/>
          <w:lang w:val="el-GR" w:eastAsia="el-GR"/>
        </w:rPr>
        <w:t xml:space="preserve"> </w:t>
      </w:r>
      <w:r w:rsidRPr="00314BDE">
        <w:rPr>
          <w:rFonts w:cs="Tahoma"/>
          <w:b/>
          <w:bCs/>
          <w:szCs w:val="22"/>
          <w:lang w:val="el-GR" w:eastAsia="el-GR"/>
        </w:rPr>
        <w:t>€</w:t>
      </w:r>
      <w:r w:rsidR="00DF568A" w:rsidRPr="00DF568A">
        <w:rPr>
          <w:rFonts w:cs="Tahoma"/>
          <w:szCs w:val="22"/>
          <w:lang w:val="el-GR" w:eastAsia="el-GR"/>
        </w:rPr>
        <w:t>)</w:t>
      </w:r>
    </w:p>
    <w:p w14:paraId="3A714DCD" w14:textId="77777777" w:rsidR="0001402B" w:rsidRPr="00314BDE" w:rsidRDefault="0001402B" w:rsidP="0001402B">
      <w:pPr>
        <w:spacing w:before="120" w:after="60"/>
        <w:rPr>
          <w:rFonts w:cs="Tahoma"/>
          <w:szCs w:val="22"/>
          <w:lang w:val="el-GR" w:eastAsia="el-GR"/>
        </w:rPr>
      </w:pPr>
    </w:p>
    <w:p w14:paraId="6A8AC545" w14:textId="77777777" w:rsidR="00B87679" w:rsidRPr="00314BDE" w:rsidRDefault="00B87679" w:rsidP="00B87679">
      <w:pPr>
        <w:spacing w:before="120"/>
        <w:rPr>
          <w:rFonts w:cs="Tahoma"/>
          <w:szCs w:val="22"/>
          <w:lang w:val="el-GR"/>
        </w:rPr>
      </w:pPr>
      <w:r w:rsidRPr="00314BDE">
        <w:rPr>
          <w:rFonts w:cs="Tahoma"/>
          <w:szCs w:val="22"/>
          <w:lang w:val="el-GR"/>
        </w:rPr>
        <w:t xml:space="preserve">Η εκτιμώμενη αξία της σύμβασης και τα δικαιώματα προαίρεσης αναλύονται ως εξής: </w:t>
      </w:r>
    </w:p>
    <w:p w14:paraId="1F68CBDA" w14:textId="196963C1" w:rsidR="00B40526" w:rsidRPr="00314BDE" w:rsidRDefault="00B40526" w:rsidP="00F5708E">
      <w:pPr>
        <w:spacing w:before="120"/>
        <w:rPr>
          <w:rFonts w:cs="Tahoma"/>
          <w:szCs w:val="22"/>
          <w:lang w:val="el-GR"/>
        </w:rPr>
      </w:pPr>
    </w:p>
    <w:tbl>
      <w:tblPr>
        <w:tblW w:w="9270" w:type="dxa"/>
        <w:tblInd w:w="-10" w:type="dxa"/>
        <w:tblLook w:val="04A0" w:firstRow="1" w:lastRow="0" w:firstColumn="1" w:lastColumn="0" w:noHBand="0" w:noVBand="1"/>
      </w:tblPr>
      <w:tblGrid>
        <w:gridCol w:w="2700"/>
        <w:gridCol w:w="2070"/>
        <w:gridCol w:w="2070"/>
        <w:gridCol w:w="2430"/>
      </w:tblGrid>
      <w:tr w:rsidR="00314BDE" w:rsidRPr="00314BDE" w14:paraId="1E9B167D" w14:textId="77777777" w:rsidTr="00C105B6">
        <w:trPr>
          <w:trHeight w:val="450"/>
        </w:trPr>
        <w:tc>
          <w:tcPr>
            <w:tcW w:w="2700" w:type="dxa"/>
            <w:vMerge w:val="restart"/>
            <w:tcBorders>
              <w:top w:val="single" w:sz="8" w:space="0" w:color="auto"/>
              <w:left w:val="single" w:sz="8" w:space="0" w:color="auto"/>
              <w:bottom w:val="single" w:sz="8" w:space="0" w:color="000000"/>
              <w:right w:val="single" w:sz="8" w:space="0" w:color="auto"/>
            </w:tcBorders>
            <w:shd w:val="clear" w:color="000000" w:fill="FBE4D5"/>
            <w:vAlign w:val="center"/>
            <w:hideMark/>
          </w:tcPr>
          <w:p w14:paraId="3309DB5F" w14:textId="77777777" w:rsidR="00B40526" w:rsidRPr="00314BDE" w:rsidRDefault="00B40526" w:rsidP="00B40526">
            <w:pPr>
              <w:suppressAutoHyphens w:val="0"/>
              <w:spacing w:after="0"/>
              <w:rPr>
                <w:rFonts w:cs="Tahoma"/>
                <w:szCs w:val="22"/>
                <w:lang w:val="el-GR" w:eastAsia="el-GR"/>
              </w:rPr>
            </w:pPr>
            <w:r w:rsidRPr="00314BDE">
              <w:rPr>
                <w:rFonts w:cs="Tahoma"/>
                <w:szCs w:val="22"/>
                <w:lang w:val="el-GR" w:eastAsia="el-GR"/>
              </w:rPr>
              <w:t> </w:t>
            </w:r>
          </w:p>
        </w:tc>
        <w:tc>
          <w:tcPr>
            <w:tcW w:w="2070" w:type="dxa"/>
            <w:tcBorders>
              <w:top w:val="single" w:sz="8" w:space="0" w:color="auto"/>
              <w:left w:val="nil"/>
              <w:bottom w:val="nil"/>
              <w:right w:val="single" w:sz="8" w:space="0" w:color="auto"/>
            </w:tcBorders>
            <w:shd w:val="clear" w:color="000000" w:fill="FBE4D5"/>
            <w:vAlign w:val="center"/>
            <w:hideMark/>
          </w:tcPr>
          <w:p w14:paraId="1C318DC0" w14:textId="77777777" w:rsidR="00B40526" w:rsidRPr="00314BDE" w:rsidRDefault="00B40526" w:rsidP="00B40526">
            <w:pPr>
              <w:suppressAutoHyphens w:val="0"/>
              <w:spacing w:after="0"/>
              <w:jc w:val="center"/>
              <w:rPr>
                <w:rFonts w:cs="Tahoma"/>
                <w:b/>
                <w:bCs/>
                <w:szCs w:val="22"/>
                <w:lang w:val="el-GR" w:eastAsia="el-GR"/>
              </w:rPr>
            </w:pPr>
            <w:r w:rsidRPr="00314BDE">
              <w:rPr>
                <w:rFonts w:cs="Tahoma"/>
                <w:b/>
                <w:bCs/>
                <w:szCs w:val="22"/>
                <w:lang w:val="el-GR" w:eastAsia="el-GR"/>
              </w:rPr>
              <w:t>Προϋπολογισμός</w:t>
            </w:r>
          </w:p>
        </w:tc>
        <w:tc>
          <w:tcPr>
            <w:tcW w:w="2070" w:type="dxa"/>
            <w:vMerge w:val="restart"/>
            <w:tcBorders>
              <w:top w:val="single" w:sz="8" w:space="0" w:color="auto"/>
              <w:left w:val="single" w:sz="8" w:space="0" w:color="auto"/>
              <w:bottom w:val="single" w:sz="8" w:space="0" w:color="000000"/>
              <w:right w:val="single" w:sz="8" w:space="0" w:color="auto"/>
            </w:tcBorders>
            <w:shd w:val="clear" w:color="000000" w:fill="FBE4D5"/>
            <w:vAlign w:val="center"/>
            <w:hideMark/>
          </w:tcPr>
          <w:p w14:paraId="3417C81B" w14:textId="77777777" w:rsidR="00B40526" w:rsidRPr="00314BDE" w:rsidRDefault="00B40526" w:rsidP="00B40526">
            <w:pPr>
              <w:suppressAutoHyphens w:val="0"/>
              <w:spacing w:after="0"/>
              <w:jc w:val="center"/>
              <w:rPr>
                <w:rFonts w:cs="Tahoma"/>
                <w:b/>
                <w:bCs/>
                <w:szCs w:val="22"/>
                <w:lang w:val="el-GR" w:eastAsia="el-GR"/>
              </w:rPr>
            </w:pPr>
            <w:r w:rsidRPr="00314BDE">
              <w:rPr>
                <w:rFonts w:cs="Tahoma"/>
                <w:b/>
                <w:bCs/>
                <w:szCs w:val="22"/>
                <w:lang w:val="el-GR" w:eastAsia="el-GR"/>
              </w:rPr>
              <w:t>ΦΠΑ 24%</w:t>
            </w:r>
          </w:p>
        </w:tc>
        <w:tc>
          <w:tcPr>
            <w:tcW w:w="2430" w:type="dxa"/>
            <w:tcBorders>
              <w:top w:val="single" w:sz="8" w:space="0" w:color="auto"/>
              <w:left w:val="nil"/>
              <w:bottom w:val="nil"/>
              <w:right w:val="single" w:sz="8" w:space="0" w:color="auto"/>
            </w:tcBorders>
            <w:shd w:val="clear" w:color="000000" w:fill="FBE4D5"/>
            <w:vAlign w:val="center"/>
            <w:hideMark/>
          </w:tcPr>
          <w:p w14:paraId="0F6486FB" w14:textId="77777777" w:rsidR="00B40526" w:rsidRPr="00314BDE" w:rsidRDefault="00B40526" w:rsidP="00B40526">
            <w:pPr>
              <w:suppressAutoHyphens w:val="0"/>
              <w:spacing w:after="0"/>
              <w:jc w:val="center"/>
              <w:rPr>
                <w:rFonts w:cs="Tahoma"/>
                <w:b/>
                <w:bCs/>
                <w:szCs w:val="22"/>
                <w:lang w:val="el-GR" w:eastAsia="el-GR"/>
              </w:rPr>
            </w:pPr>
            <w:r w:rsidRPr="00314BDE">
              <w:rPr>
                <w:rFonts w:cs="Tahoma"/>
                <w:b/>
                <w:bCs/>
                <w:szCs w:val="22"/>
                <w:lang w:val="el-GR" w:eastAsia="el-GR"/>
              </w:rPr>
              <w:t>Προϋπολογισμός</w:t>
            </w:r>
          </w:p>
        </w:tc>
      </w:tr>
      <w:tr w:rsidR="00314BDE" w:rsidRPr="00314BDE" w14:paraId="74C2EFC8" w14:textId="77777777" w:rsidTr="00C105B6">
        <w:trPr>
          <w:trHeight w:val="270"/>
        </w:trPr>
        <w:tc>
          <w:tcPr>
            <w:tcW w:w="2700" w:type="dxa"/>
            <w:vMerge/>
            <w:tcBorders>
              <w:top w:val="single" w:sz="8" w:space="0" w:color="auto"/>
              <w:left w:val="single" w:sz="8" w:space="0" w:color="auto"/>
              <w:bottom w:val="single" w:sz="8" w:space="0" w:color="000000"/>
              <w:right w:val="single" w:sz="8" w:space="0" w:color="auto"/>
            </w:tcBorders>
            <w:vAlign w:val="center"/>
            <w:hideMark/>
          </w:tcPr>
          <w:p w14:paraId="3EBA81F1" w14:textId="77777777" w:rsidR="00B40526" w:rsidRPr="00314BDE" w:rsidRDefault="00B40526" w:rsidP="00B40526">
            <w:pPr>
              <w:suppressAutoHyphens w:val="0"/>
              <w:spacing w:after="0"/>
              <w:jc w:val="left"/>
              <w:rPr>
                <w:rFonts w:cs="Tahoma"/>
                <w:szCs w:val="22"/>
                <w:lang w:val="el-GR" w:eastAsia="el-GR"/>
              </w:rPr>
            </w:pPr>
          </w:p>
        </w:tc>
        <w:tc>
          <w:tcPr>
            <w:tcW w:w="2070" w:type="dxa"/>
            <w:tcBorders>
              <w:top w:val="nil"/>
              <w:left w:val="nil"/>
              <w:bottom w:val="single" w:sz="8" w:space="0" w:color="auto"/>
              <w:right w:val="single" w:sz="8" w:space="0" w:color="auto"/>
            </w:tcBorders>
            <w:shd w:val="clear" w:color="000000" w:fill="FBE4D5"/>
            <w:vAlign w:val="center"/>
            <w:hideMark/>
          </w:tcPr>
          <w:p w14:paraId="1417CDCD" w14:textId="77777777" w:rsidR="00B40526" w:rsidRPr="00314BDE" w:rsidRDefault="00B40526" w:rsidP="00B40526">
            <w:pPr>
              <w:suppressAutoHyphens w:val="0"/>
              <w:spacing w:after="0"/>
              <w:jc w:val="center"/>
              <w:rPr>
                <w:rFonts w:cs="Tahoma"/>
                <w:b/>
                <w:bCs/>
                <w:szCs w:val="22"/>
                <w:lang w:val="el-GR" w:eastAsia="el-GR"/>
              </w:rPr>
            </w:pPr>
            <w:r w:rsidRPr="00314BDE">
              <w:rPr>
                <w:rFonts w:cs="Tahoma"/>
                <w:b/>
                <w:bCs/>
                <w:szCs w:val="22"/>
                <w:lang w:val="el-GR" w:eastAsia="el-GR"/>
              </w:rPr>
              <w:t>(χωρίς ΦΠΑ)</w:t>
            </w:r>
          </w:p>
        </w:tc>
        <w:tc>
          <w:tcPr>
            <w:tcW w:w="2070" w:type="dxa"/>
            <w:vMerge/>
            <w:tcBorders>
              <w:top w:val="single" w:sz="8" w:space="0" w:color="auto"/>
              <w:left w:val="single" w:sz="8" w:space="0" w:color="auto"/>
              <w:bottom w:val="single" w:sz="8" w:space="0" w:color="000000"/>
              <w:right w:val="single" w:sz="8" w:space="0" w:color="auto"/>
            </w:tcBorders>
            <w:vAlign w:val="center"/>
            <w:hideMark/>
          </w:tcPr>
          <w:p w14:paraId="703EDD61" w14:textId="77777777" w:rsidR="00B40526" w:rsidRPr="00314BDE" w:rsidRDefault="00B40526" w:rsidP="00B40526">
            <w:pPr>
              <w:suppressAutoHyphens w:val="0"/>
              <w:spacing w:after="0"/>
              <w:jc w:val="left"/>
              <w:rPr>
                <w:rFonts w:cs="Tahoma"/>
                <w:b/>
                <w:bCs/>
                <w:szCs w:val="22"/>
                <w:lang w:val="el-GR" w:eastAsia="el-GR"/>
              </w:rPr>
            </w:pPr>
          </w:p>
        </w:tc>
        <w:tc>
          <w:tcPr>
            <w:tcW w:w="2430" w:type="dxa"/>
            <w:tcBorders>
              <w:top w:val="nil"/>
              <w:left w:val="nil"/>
              <w:bottom w:val="single" w:sz="8" w:space="0" w:color="auto"/>
              <w:right w:val="single" w:sz="8" w:space="0" w:color="auto"/>
            </w:tcBorders>
            <w:shd w:val="clear" w:color="000000" w:fill="FBE4D5"/>
            <w:vAlign w:val="center"/>
            <w:hideMark/>
          </w:tcPr>
          <w:p w14:paraId="36BFBD03" w14:textId="77777777" w:rsidR="00B40526" w:rsidRPr="00314BDE" w:rsidRDefault="00B40526" w:rsidP="00B40526">
            <w:pPr>
              <w:suppressAutoHyphens w:val="0"/>
              <w:spacing w:after="0"/>
              <w:jc w:val="center"/>
              <w:rPr>
                <w:rFonts w:cs="Tahoma"/>
                <w:b/>
                <w:bCs/>
                <w:szCs w:val="22"/>
                <w:lang w:val="el-GR" w:eastAsia="el-GR"/>
              </w:rPr>
            </w:pPr>
            <w:r w:rsidRPr="00314BDE">
              <w:rPr>
                <w:rFonts w:cs="Tahoma"/>
                <w:b/>
                <w:bCs/>
                <w:szCs w:val="22"/>
                <w:lang w:val="el-GR" w:eastAsia="el-GR"/>
              </w:rPr>
              <w:t>(με ΦΠΑ)</w:t>
            </w:r>
          </w:p>
        </w:tc>
      </w:tr>
      <w:tr w:rsidR="00314BDE" w:rsidRPr="00314BDE" w14:paraId="75BD65E6" w14:textId="77777777" w:rsidTr="00C105B6">
        <w:trPr>
          <w:trHeight w:val="915"/>
        </w:trPr>
        <w:tc>
          <w:tcPr>
            <w:tcW w:w="2700" w:type="dxa"/>
            <w:tcBorders>
              <w:top w:val="nil"/>
              <w:left w:val="single" w:sz="8" w:space="0" w:color="auto"/>
              <w:bottom w:val="single" w:sz="8" w:space="0" w:color="auto"/>
              <w:right w:val="single" w:sz="8" w:space="0" w:color="auto"/>
            </w:tcBorders>
            <w:shd w:val="clear" w:color="000000" w:fill="D9D9D9"/>
            <w:vAlign w:val="center"/>
            <w:hideMark/>
          </w:tcPr>
          <w:p w14:paraId="7575C7BC" w14:textId="77777777" w:rsidR="00B40526" w:rsidRPr="00314BDE" w:rsidRDefault="00B40526" w:rsidP="00B40526">
            <w:pPr>
              <w:suppressAutoHyphens w:val="0"/>
              <w:spacing w:after="0"/>
              <w:jc w:val="left"/>
              <w:rPr>
                <w:rFonts w:cs="Tahoma"/>
                <w:b/>
                <w:bCs/>
                <w:szCs w:val="22"/>
                <w:lang w:val="el-GR" w:eastAsia="el-GR"/>
              </w:rPr>
            </w:pPr>
            <w:r w:rsidRPr="00314BDE">
              <w:rPr>
                <w:rFonts w:cs="Tahoma"/>
                <w:b/>
                <w:bCs/>
                <w:szCs w:val="22"/>
                <w:lang w:val="el-GR" w:eastAsia="el-GR"/>
              </w:rPr>
              <w:t>Παρούσα διαδικασία σύναψης σύμβασης</w:t>
            </w:r>
          </w:p>
        </w:tc>
        <w:tc>
          <w:tcPr>
            <w:tcW w:w="2070" w:type="dxa"/>
            <w:tcBorders>
              <w:top w:val="nil"/>
              <w:left w:val="nil"/>
              <w:bottom w:val="single" w:sz="8" w:space="0" w:color="auto"/>
              <w:right w:val="single" w:sz="8" w:space="0" w:color="auto"/>
            </w:tcBorders>
            <w:shd w:val="clear" w:color="auto" w:fill="auto"/>
            <w:vAlign w:val="center"/>
            <w:hideMark/>
          </w:tcPr>
          <w:p w14:paraId="427C6FB5" w14:textId="2404DB2B" w:rsidR="00B40526" w:rsidRPr="00314BDE" w:rsidRDefault="00CD36C4" w:rsidP="00B40526">
            <w:pPr>
              <w:suppressAutoHyphens w:val="0"/>
              <w:spacing w:after="0"/>
              <w:jc w:val="right"/>
              <w:rPr>
                <w:rFonts w:cs="Tahoma"/>
                <w:b/>
                <w:bCs/>
                <w:szCs w:val="22"/>
                <w:lang w:val="el-GR" w:eastAsia="el-GR"/>
              </w:rPr>
            </w:pPr>
            <w:r w:rsidRPr="00314BDE">
              <w:rPr>
                <w:rFonts w:cs="Tahoma"/>
                <w:b/>
                <w:szCs w:val="22"/>
                <w:lang w:val="el-GR"/>
              </w:rPr>
              <w:t xml:space="preserve">1.750.000,00 </w:t>
            </w:r>
            <w:r w:rsidR="00B40526" w:rsidRPr="00314BDE">
              <w:rPr>
                <w:rFonts w:cs="Tahoma"/>
                <w:b/>
                <w:bCs/>
                <w:szCs w:val="22"/>
                <w:lang w:val="el-GR" w:eastAsia="el-GR"/>
              </w:rPr>
              <w:t>€</w:t>
            </w:r>
          </w:p>
        </w:tc>
        <w:tc>
          <w:tcPr>
            <w:tcW w:w="2070" w:type="dxa"/>
            <w:tcBorders>
              <w:top w:val="nil"/>
              <w:left w:val="nil"/>
              <w:bottom w:val="single" w:sz="8" w:space="0" w:color="auto"/>
              <w:right w:val="single" w:sz="8" w:space="0" w:color="auto"/>
            </w:tcBorders>
            <w:shd w:val="clear" w:color="auto" w:fill="auto"/>
            <w:vAlign w:val="center"/>
            <w:hideMark/>
          </w:tcPr>
          <w:p w14:paraId="3AD648B3" w14:textId="6958CEEB" w:rsidR="00B40526" w:rsidRPr="00314BDE" w:rsidRDefault="00CD36C4" w:rsidP="00B40526">
            <w:pPr>
              <w:suppressAutoHyphens w:val="0"/>
              <w:spacing w:after="0"/>
              <w:jc w:val="right"/>
              <w:rPr>
                <w:rFonts w:cs="Tahoma"/>
                <w:b/>
                <w:bCs/>
                <w:szCs w:val="22"/>
                <w:lang w:val="el-GR" w:eastAsia="el-GR"/>
              </w:rPr>
            </w:pPr>
            <w:r w:rsidRPr="00314BDE">
              <w:rPr>
                <w:rFonts w:cs="Tahoma"/>
                <w:b/>
                <w:szCs w:val="22"/>
                <w:lang w:val="el-GR"/>
              </w:rPr>
              <w:t xml:space="preserve">420.000,00 </w:t>
            </w:r>
            <w:r w:rsidR="00B40526" w:rsidRPr="00314BDE">
              <w:rPr>
                <w:rFonts w:cs="Tahoma"/>
                <w:b/>
                <w:bCs/>
                <w:szCs w:val="22"/>
                <w:lang w:val="el-GR" w:eastAsia="el-GR"/>
              </w:rPr>
              <w:t>€</w:t>
            </w:r>
          </w:p>
        </w:tc>
        <w:tc>
          <w:tcPr>
            <w:tcW w:w="2430" w:type="dxa"/>
            <w:tcBorders>
              <w:top w:val="nil"/>
              <w:left w:val="nil"/>
              <w:bottom w:val="single" w:sz="8" w:space="0" w:color="auto"/>
              <w:right w:val="single" w:sz="8" w:space="0" w:color="auto"/>
            </w:tcBorders>
            <w:shd w:val="clear" w:color="auto" w:fill="auto"/>
            <w:vAlign w:val="center"/>
            <w:hideMark/>
          </w:tcPr>
          <w:p w14:paraId="49AFBB9E" w14:textId="0F070675" w:rsidR="00B40526" w:rsidRPr="00314BDE" w:rsidRDefault="00CD36C4" w:rsidP="00B40526">
            <w:pPr>
              <w:suppressAutoHyphens w:val="0"/>
              <w:spacing w:after="0"/>
              <w:jc w:val="right"/>
              <w:rPr>
                <w:rFonts w:cs="Tahoma"/>
                <w:b/>
                <w:bCs/>
                <w:szCs w:val="22"/>
                <w:lang w:val="el-GR" w:eastAsia="el-GR"/>
              </w:rPr>
            </w:pPr>
            <w:r w:rsidRPr="00314BDE">
              <w:rPr>
                <w:rFonts w:cs="Tahoma"/>
                <w:b/>
                <w:szCs w:val="22"/>
                <w:lang w:val="el-GR"/>
              </w:rPr>
              <w:t>2.170.000,00</w:t>
            </w:r>
            <w:r w:rsidR="00B40526" w:rsidRPr="00314BDE">
              <w:rPr>
                <w:rFonts w:cs="Tahoma"/>
                <w:b/>
                <w:bCs/>
                <w:szCs w:val="22"/>
                <w:lang w:val="el-GR" w:eastAsia="el-GR"/>
              </w:rPr>
              <w:t>€</w:t>
            </w:r>
          </w:p>
        </w:tc>
      </w:tr>
      <w:tr w:rsidR="00314BDE" w:rsidRPr="00314BDE" w14:paraId="223EA7C4" w14:textId="77777777" w:rsidTr="00C105B6">
        <w:trPr>
          <w:trHeight w:val="915"/>
        </w:trPr>
        <w:tc>
          <w:tcPr>
            <w:tcW w:w="2700" w:type="dxa"/>
            <w:tcBorders>
              <w:top w:val="nil"/>
              <w:left w:val="single" w:sz="8" w:space="0" w:color="auto"/>
              <w:bottom w:val="single" w:sz="8" w:space="0" w:color="auto"/>
              <w:right w:val="single" w:sz="8" w:space="0" w:color="auto"/>
            </w:tcBorders>
            <w:shd w:val="clear" w:color="000000" w:fill="D9D9D9"/>
            <w:vAlign w:val="center"/>
            <w:hideMark/>
          </w:tcPr>
          <w:p w14:paraId="7DFB3006" w14:textId="2F00C8E1" w:rsidR="00B40526" w:rsidRPr="00314BDE" w:rsidRDefault="00B40526" w:rsidP="00B40526">
            <w:pPr>
              <w:suppressAutoHyphens w:val="0"/>
              <w:spacing w:after="0"/>
              <w:jc w:val="left"/>
              <w:rPr>
                <w:rFonts w:cs="Tahoma"/>
                <w:b/>
                <w:bCs/>
                <w:szCs w:val="22"/>
                <w:lang w:val="el-GR" w:eastAsia="el-GR"/>
              </w:rPr>
            </w:pPr>
            <w:r w:rsidRPr="00314BDE">
              <w:rPr>
                <w:rFonts w:cs="Tahoma"/>
                <w:b/>
                <w:bCs/>
                <w:szCs w:val="22"/>
                <w:lang w:val="el-GR" w:eastAsia="el-GR"/>
              </w:rPr>
              <w:t>Δικαίωμα προαίρεσης</w:t>
            </w:r>
            <w:r w:rsidR="00DC3342" w:rsidRPr="00314BDE">
              <w:rPr>
                <w:rFonts w:cs="Tahoma"/>
                <w:b/>
                <w:bCs/>
                <w:szCs w:val="22"/>
                <w:lang w:val="el-GR" w:eastAsia="el-GR"/>
              </w:rPr>
              <w:t xml:space="preserve"> αύξησης</w:t>
            </w:r>
            <w:r w:rsidRPr="00314BDE">
              <w:rPr>
                <w:rFonts w:cs="Tahoma"/>
                <w:b/>
                <w:bCs/>
                <w:szCs w:val="22"/>
                <w:lang w:val="el-GR" w:eastAsia="el-GR"/>
              </w:rPr>
              <w:t xml:space="preserve"> Φυσικού Αντικειμένου </w:t>
            </w:r>
          </w:p>
        </w:tc>
        <w:tc>
          <w:tcPr>
            <w:tcW w:w="2070" w:type="dxa"/>
            <w:tcBorders>
              <w:top w:val="nil"/>
              <w:left w:val="nil"/>
              <w:bottom w:val="single" w:sz="8" w:space="0" w:color="auto"/>
              <w:right w:val="single" w:sz="8" w:space="0" w:color="auto"/>
            </w:tcBorders>
            <w:shd w:val="clear" w:color="auto" w:fill="auto"/>
            <w:vAlign w:val="center"/>
            <w:hideMark/>
          </w:tcPr>
          <w:p w14:paraId="286E3F9B" w14:textId="1B8F7E5D" w:rsidR="00B40526" w:rsidRPr="00314BDE" w:rsidRDefault="002B7D93" w:rsidP="00B40526">
            <w:pPr>
              <w:suppressAutoHyphens w:val="0"/>
              <w:spacing w:after="0"/>
              <w:jc w:val="right"/>
              <w:rPr>
                <w:rFonts w:cs="Tahoma"/>
                <w:b/>
                <w:bCs/>
                <w:szCs w:val="22"/>
                <w:lang w:val="el-GR" w:eastAsia="el-GR"/>
              </w:rPr>
            </w:pPr>
            <w:r w:rsidRPr="00314BDE">
              <w:rPr>
                <w:rFonts w:cs="Tahoma"/>
                <w:b/>
                <w:szCs w:val="22"/>
                <w:lang w:val="el-GR"/>
              </w:rPr>
              <w:t xml:space="preserve">875.000,00 </w:t>
            </w:r>
            <w:r w:rsidR="00B40526" w:rsidRPr="00314BDE">
              <w:rPr>
                <w:rFonts w:cs="Tahoma"/>
                <w:b/>
                <w:bCs/>
                <w:szCs w:val="22"/>
                <w:lang w:val="el-GR" w:eastAsia="el-GR"/>
              </w:rPr>
              <w:t>€</w:t>
            </w:r>
          </w:p>
        </w:tc>
        <w:tc>
          <w:tcPr>
            <w:tcW w:w="2070" w:type="dxa"/>
            <w:tcBorders>
              <w:top w:val="nil"/>
              <w:left w:val="nil"/>
              <w:bottom w:val="single" w:sz="8" w:space="0" w:color="auto"/>
              <w:right w:val="single" w:sz="8" w:space="0" w:color="auto"/>
            </w:tcBorders>
            <w:shd w:val="clear" w:color="auto" w:fill="auto"/>
            <w:vAlign w:val="center"/>
            <w:hideMark/>
          </w:tcPr>
          <w:p w14:paraId="288AE6AA" w14:textId="6AEF70AD" w:rsidR="00B40526" w:rsidRPr="00314BDE" w:rsidRDefault="002B7D93" w:rsidP="00B40526">
            <w:pPr>
              <w:suppressAutoHyphens w:val="0"/>
              <w:spacing w:after="0"/>
              <w:jc w:val="right"/>
              <w:rPr>
                <w:rFonts w:cs="Tahoma"/>
                <w:b/>
                <w:bCs/>
                <w:szCs w:val="22"/>
                <w:lang w:val="el-GR" w:eastAsia="el-GR"/>
              </w:rPr>
            </w:pPr>
            <w:r w:rsidRPr="00314BDE">
              <w:rPr>
                <w:rFonts w:cs="Tahoma"/>
                <w:b/>
                <w:szCs w:val="22"/>
                <w:lang w:val="el-GR"/>
              </w:rPr>
              <w:t xml:space="preserve">210.000,00 </w:t>
            </w:r>
            <w:r w:rsidR="00B40526" w:rsidRPr="00314BDE">
              <w:rPr>
                <w:rFonts w:cs="Tahoma"/>
                <w:b/>
                <w:bCs/>
                <w:szCs w:val="22"/>
                <w:lang w:val="el-GR" w:eastAsia="el-GR"/>
              </w:rPr>
              <w:t>€</w:t>
            </w:r>
          </w:p>
        </w:tc>
        <w:tc>
          <w:tcPr>
            <w:tcW w:w="2430" w:type="dxa"/>
            <w:tcBorders>
              <w:top w:val="nil"/>
              <w:left w:val="nil"/>
              <w:bottom w:val="single" w:sz="8" w:space="0" w:color="auto"/>
              <w:right w:val="single" w:sz="8" w:space="0" w:color="auto"/>
            </w:tcBorders>
            <w:shd w:val="clear" w:color="auto" w:fill="auto"/>
            <w:vAlign w:val="center"/>
            <w:hideMark/>
          </w:tcPr>
          <w:p w14:paraId="73BFDAED" w14:textId="7EC29434" w:rsidR="00B40526" w:rsidRPr="00314BDE" w:rsidRDefault="002B7D93" w:rsidP="00B40526">
            <w:pPr>
              <w:suppressAutoHyphens w:val="0"/>
              <w:spacing w:after="0"/>
              <w:jc w:val="right"/>
              <w:rPr>
                <w:rFonts w:cs="Tahoma"/>
                <w:b/>
                <w:bCs/>
                <w:szCs w:val="22"/>
                <w:lang w:val="el-GR" w:eastAsia="el-GR"/>
              </w:rPr>
            </w:pPr>
            <w:r w:rsidRPr="00314BDE">
              <w:rPr>
                <w:rFonts w:cs="Tahoma"/>
                <w:b/>
                <w:szCs w:val="22"/>
                <w:lang w:val="el-GR"/>
              </w:rPr>
              <w:t xml:space="preserve">1.085.000,00 </w:t>
            </w:r>
            <w:r w:rsidR="00B40526" w:rsidRPr="00314BDE">
              <w:rPr>
                <w:rFonts w:cs="Tahoma"/>
                <w:b/>
                <w:bCs/>
                <w:szCs w:val="22"/>
                <w:lang w:val="el-GR" w:eastAsia="el-GR"/>
              </w:rPr>
              <w:t>€</w:t>
            </w:r>
          </w:p>
        </w:tc>
      </w:tr>
      <w:tr w:rsidR="00314BDE" w:rsidRPr="00314BDE" w14:paraId="3DC649AE" w14:textId="77777777" w:rsidTr="00C105B6">
        <w:trPr>
          <w:trHeight w:val="270"/>
        </w:trPr>
        <w:tc>
          <w:tcPr>
            <w:tcW w:w="2700" w:type="dxa"/>
            <w:tcBorders>
              <w:top w:val="nil"/>
              <w:left w:val="single" w:sz="8" w:space="0" w:color="auto"/>
              <w:bottom w:val="single" w:sz="8" w:space="0" w:color="auto"/>
              <w:right w:val="single" w:sz="8" w:space="0" w:color="auto"/>
            </w:tcBorders>
            <w:shd w:val="clear" w:color="000000" w:fill="D9D9D9"/>
            <w:vAlign w:val="center"/>
            <w:hideMark/>
          </w:tcPr>
          <w:p w14:paraId="58B6D2CF" w14:textId="77777777" w:rsidR="00B40526" w:rsidRPr="00314BDE" w:rsidRDefault="00B40526" w:rsidP="00B40526">
            <w:pPr>
              <w:suppressAutoHyphens w:val="0"/>
              <w:spacing w:after="0"/>
              <w:rPr>
                <w:rFonts w:cs="Tahoma"/>
                <w:b/>
                <w:bCs/>
                <w:szCs w:val="22"/>
                <w:lang w:val="el-GR" w:eastAsia="el-GR"/>
              </w:rPr>
            </w:pPr>
            <w:r w:rsidRPr="00314BDE">
              <w:rPr>
                <w:rFonts w:cs="Tahoma"/>
                <w:b/>
                <w:bCs/>
                <w:szCs w:val="22"/>
                <w:lang w:val="el-GR" w:eastAsia="el-GR"/>
              </w:rPr>
              <w:t xml:space="preserve">ΣΥΝΟΛΟ: </w:t>
            </w:r>
          </w:p>
        </w:tc>
        <w:tc>
          <w:tcPr>
            <w:tcW w:w="2070" w:type="dxa"/>
            <w:tcBorders>
              <w:top w:val="nil"/>
              <w:left w:val="nil"/>
              <w:bottom w:val="single" w:sz="8" w:space="0" w:color="auto"/>
              <w:right w:val="single" w:sz="8" w:space="0" w:color="auto"/>
            </w:tcBorders>
            <w:shd w:val="clear" w:color="000000" w:fill="D9D9D9"/>
            <w:vAlign w:val="center"/>
            <w:hideMark/>
          </w:tcPr>
          <w:p w14:paraId="78C22969" w14:textId="09BC9CBC" w:rsidR="00B40526" w:rsidRPr="00314BDE" w:rsidRDefault="002B7D93" w:rsidP="00B40526">
            <w:pPr>
              <w:suppressAutoHyphens w:val="0"/>
              <w:spacing w:after="0"/>
              <w:jc w:val="right"/>
              <w:rPr>
                <w:rFonts w:cs="Tahoma"/>
                <w:b/>
                <w:bCs/>
                <w:szCs w:val="22"/>
                <w:lang w:val="el-GR" w:eastAsia="el-GR"/>
              </w:rPr>
            </w:pPr>
            <w:r w:rsidRPr="00314BDE">
              <w:rPr>
                <w:rFonts w:cs="Tahoma"/>
                <w:b/>
                <w:szCs w:val="22"/>
                <w:lang w:val="el-GR"/>
              </w:rPr>
              <w:t xml:space="preserve">2.625.000,00 </w:t>
            </w:r>
            <w:r w:rsidR="00B40526" w:rsidRPr="00314BDE">
              <w:rPr>
                <w:rFonts w:cs="Tahoma"/>
                <w:b/>
                <w:bCs/>
                <w:szCs w:val="22"/>
                <w:lang w:val="el-GR" w:eastAsia="el-GR"/>
              </w:rPr>
              <w:t>€</w:t>
            </w:r>
          </w:p>
        </w:tc>
        <w:tc>
          <w:tcPr>
            <w:tcW w:w="2070" w:type="dxa"/>
            <w:tcBorders>
              <w:top w:val="nil"/>
              <w:left w:val="nil"/>
              <w:bottom w:val="single" w:sz="8" w:space="0" w:color="auto"/>
              <w:right w:val="single" w:sz="8" w:space="0" w:color="auto"/>
            </w:tcBorders>
            <w:shd w:val="clear" w:color="000000" w:fill="D9D9D9"/>
            <w:vAlign w:val="center"/>
            <w:hideMark/>
          </w:tcPr>
          <w:p w14:paraId="4BBB95A8" w14:textId="23D585EE" w:rsidR="00B40526" w:rsidRPr="00314BDE" w:rsidRDefault="002B7D93" w:rsidP="00B40526">
            <w:pPr>
              <w:suppressAutoHyphens w:val="0"/>
              <w:spacing w:after="0"/>
              <w:jc w:val="right"/>
              <w:rPr>
                <w:rFonts w:cs="Tahoma"/>
                <w:b/>
                <w:bCs/>
                <w:szCs w:val="22"/>
                <w:lang w:val="el-GR" w:eastAsia="el-GR"/>
              </w:rPr>
            </w:pPr>
            <w:r w:rsidRPr="00314BDE">
              <w:rPr>
                <w:rFonts w:cs="Tahoma"/>
                <w:b/>
                <w:szCs w:val="22"/>
                <w:lang w:val="el-GR"/>
              </w:rPr>
              <w:t xml:space="preserve">630.000,00 </w:t>
            </w:r>
            <w:r w:rsidR="00B40526" w:rsidRPr="00314BDE">
              <w:rPr>
                <w:rFonts w:cs="Tahoma"/>
                <w:b/>
                <w:bCs/>
                <w:szCs w:val="22"/>
                <w:lang w:val="el-GR" w:eastAsia="el-GR"/>
              </w:rPr>
              <w:t>€</w:t>
            </w:r>
          </w:p>
        </w:tc>
        <w:tc>
          <w:tcPr>
            <w:tcW w:w="2430" w:type="dxa"/>
            <w:tcBorders>
              <w:top w:val="nil"/>
              <w:left w:val="nil"/>
              <w:bottom w:val="single" w:sz="8" w:space="0" w:color="auto"/>
              <w:right w:val="single" w:sz="8" w:space="0" w:color="auto"/>
            </w:tcBorders>
            <w:shd w:val="clear" w:color="000000" w:fill="D9D9D9"/>
            <w:vAlign w:val="center"/>
            <w:hideMark/>
          </w:tcPr>
          <w:p w14:paraId="76693940" w14:textId="141F609C" w:rsidR="00B40526" w:rsidRPr="00314BDE" w:rsidRDefault="002B7D93" w:rsidP="00C105B6">
            <w:pPr>
              <w:suppressAutoHyphens w:val="0"/>
              <w:spacing w:after="0"/>
              <w:jc w:val="right"/>
              <w:rPr>
                <w:rFonts w:cs="Tahoma"/>
                <w:b/>
                <w:bCs/>
                <w:szCs w:val="22"/>
                <w:lang w:val="el-GR" w:eastAsia="el-GR"/>
              </w:rPr>
            </w:pPr>
            <w:r w:rsidRPr="00314BDE">
              <w:rPr>
                <w:rFonts w:cs="Tahoma"/>
                <w:b/>
                <w:szCs w:val="22"/>
                <w:lang w:val="el-GR"/>
              </w:rPr>
              <w:t xml:space="preserve">3.255.000,00  </w:t>
            </w:r>
            <w:r w:rsidR="00B40526" w:rsidRPr="00314BDE">
              <w:rPr>
                <w:rFonts w:cs="Tahoma"/>
                <w:b/>
                <w:bCs/>
                <w:szCs w:val="22"/>
                <w:lang w:val="el-GR" w:eastAsia="el-GR"/>
              </w:rPr>
              <w:t>€</w:t>
            </w:r>
          </w:p>
        </w:tc>
      </w:tr>
    </w:tbl>
    <w:p w14:paraId="49D77FD6" w14:textId="02637930" w:rsidR="00B87679" w:rsidRPr="00314BDE" w:rsidRDefault="00B87679" w:rsidP="00B87679">
      <w:pPr>
        <w:spacing w:before="120"/>
        <w:rPr>
          <w:rFonts w:cs="Tahoma"/>
          <w:szCs w:val="22"/>
          <w:lang w:val="el-GR"/>
        </w:rPr>
      </w:pPr>
      <w:r w:rsidRPr="00314BDE">
        <w:rPr>
          <w:rFonts w:cs="Tahoma"/>
          <w:szCs w:val="22"/>
          <w:lang w:val="el-GR"/>
        </w:rPr>
        <w:t xml:space="preserve">Η διάρκεια της σύμβασης ορίζεται σε </w:t>
      </w:r>
      <w:r w:rsidR="00ED3D1D" w:rsidRPr="00314BDE">
        <w:rPr>
          <w:rFonts w:cs="Tahoma"/>
          <w:b/>
          <w:szCs w:val="22"/>
          <w:lang w:val="el-GR"/>
        </w:rPr>
        <w:t>τρι</w:t>
      </w:r>
      <w:r w:rsidR="00F773A1">
        <w:rPr>
          <w:rFonts w:cs="Tahoma"/>
          <w:b/>
          <w:szCs w:val="22"/>
          <w:lang w:val="el-GR"/>
        </w:rPr>
        <w:t>ά</w:t>
      </w:r>
      <w:r w:rsidR="00ED3D1D" w:rsidRPr="00314BDE">
        <w:rPr>
          <w:rFonts w:cs="Tahoma"/>
          <w:b/>
          <w:szCs w:val="22"/>
          <w:lang w:val="el-GR"/>
        </w:rPr>
        <w:t>ντα</w:t>
      </w:r>
      <w:r w:rsidR="00F773A1">
        <w:rPr>
          <w:rFonts w:cs="Tahoma"/>
          <w:b/>
          <w:szCs w:val="22"/>
          <w:lang w:val="el-GR"/>
        </w:rPr>
        <w:t xml:space="preserve"> </w:t>
      </w:r>
      <w:r w:rsidR="00ED3D1D" w:rsidRPr="00314BDE">
        <w:rPr>
          <w:rFonts w:cs="Tahoma"/>
          <w:b/>
          <w:szCs w:val="22"/>
          <w:lang w:val="el-GR"/>
        </w:rPr>
        <w:t>(3</w:t>
      </w:r>
      <w:r w:rsidR="00F773A1">
        <w:rPr>
          <w:rFonts w:cs="Tahoma"/>
          <w:b/>
          <w:szCs w:val="22"/>
          <w:lang w:val="el-GR"/>
        </w:rPr>
        <w:t>0</w:t>
      </w:r>
      <w:r w:rsidR="00ED3D1D" w:rsidRPr="00314BDE">
        <w:rPr>
          <w:rFonts w:cs="Tahoma"/>
          <w:b/>
          <w:szCs w:val="22"/>
          <w:lang w:val="el-GR"/>
        </w:rPr>
        <w:t xml:space="preserve">) </w:t>
      </w:r>
      <w:r w:rsidRPr="00314BDE">
        <w:rPr>
          <w:rFonts w:cs="Tahoma"/>
          <w:b/>
          <w:szCs w:val="22"/>
          <w:lang w:val="el-GR"/>
        </w:rPr>
        <w:t>μήνες</w:t>
      </w:r>
      <w:r w:rsidRPr="00314BDE">
        <w:rPr>
          <w:rFonts w:cs="Tahoma"/>
          <w:szCs w:val="22"/>
          <w:lang w:val="el-GR"/>
        </w:rPr>
        <w:t>, συμπεριλαμβανομένης της διαδικασίας ελέγχου και παραλαβής παραδοτέων, όπως ορίζεται στην Παρ.</w:t>
      </w:r>
      <w:r w:rsidR="005053F3" w:rsidRPr="00314BDE">
        <w:rPr>
          <w:rFonts w:cs="Tahoma"/>
          <w:szCs w:val="22"/>
          <w:lang w:val="el-GR"/>
        </w:rPr>
        <w:t xml:space="preserve"> </w:t>
      </w:r>
      <w:r w:rsidR="00B04583" w:rsidRPr="00314BDE">
        <w:rPr>
          <w:rFonts w:cs="Tahoma"/>
          <w:szCs w:val="22"/>
          <w:lang w:val="el-GR"/>
        </w:rPr>
        <w:fldChar w:fldCharType="begin"/>
      </w:r>
      <w:r w:rsidR="00B04583" w:rsidRPr="00314BDE">
        <w:rPr>
          <w:rFonts w:cs="Tahoma"/>
          <w:szCs w:val="22"/>
          <w:lang w:val="el-GR"/>
        </w:rPr>
        <w:instrText xml:space="preserve"> REF _Ref40954198 \r \h </w:instrText>
      </w:r>
      <w:r w:rsidR="00B04583" w:rsidRPr="00314BDE">
        <w:rPr>
          <w:rFonts w:cs="Tahoma"/>
          <w:szCs w:val="22"/>
          <w:lang w:val="el-GR"/>
        </w:rPr>
      </w:r>
      <w:r w:rsidR="00B04583" w:rsidRPr="00314BDE">
        <w:rPr>
          <w:rFonts w:cs="Tahoma"/>
          <w:szCs w:val="22"/>
          <w:lang w:val="el-GR"/>
        </w:rPr>
        <w:fldChar w:fldCharType="separate"/>
      </w:r>
      <w:r w:rsidR="00AE03A0">
        <w:rPr>
          <w:rFonts w:cs="Tahoma"/>
          <w:szCs w:val="22"/>
          <w:cs/>
          <w:lang w:val="el-GR"/>
        </w:rPr>
        <w:t>‎</w:t>
      </w:r>
      <w:r w:rsidR="00AE03A0">
        <w:rPr>
          <w:rFonts w:cs="Tahoma"/>
          <w:szCs w:val="22"/>
          <w:lang w:val="el-GR"/>
        </w:rPr>
        <w:t>6.3</w:t>
      </w:r>
      <w:r w:rsidR="00B04583" w:rsidRPr="00314BDE">
        <w:rPr>
          <w:rFonts w:cs="Tahoma"/>
          <w:szCs w:val="22"/>
          <w:lang w:val="el-GR"/>
        </w:rPr>
        <w:fldChar w:fldCharType="end"/>
      </w:r>
      <w:r w:rsidRPr="00314BDE">
        <w:rPr>
          <w:rFonts w:cs="Tahoma"/>
          <w:szCs w:val="22"/>
          <w:lang w:val="el-GR"/>
        </w:rPr>
        <w:t xml:space="preserve"> της παρούσας. </w:t>
      </w:r>
    </w:p>
    <w:p w14:paraId="6F3634A8" w14:textId="48BF7292" w:rsidR="002B1180" w:rsidRPr="00314BDE" w:rsidRDefault="002B1180" w:rsidP="002B1180">
      <w:pPr>
        <w:rPr>
          <w:rFonts w:cs="Tahoma"/>
          <w:szCs w:val="22"/>
          <w:lang w:val="el-GR"/>
        </w:rPr>
      </w:pPr>
      <w:r w:rsidRPr="00314BDE">
        <w:rPr>
          <w:rFonts w:cs="Tahoma"/>
          <w:szCs w:val="22"/>
          <w:lang w:val="el-GR"/>
        </w:rPr>
        <w:t xml:space="preserve">Το αντικείμενο της παρούσας σύμβασης δεν υποδιαιρείται σε τμήματα. </w:t>
      </w:r>
    </w:p>
    <w:p w14:paraId="0D8EF883" w14:textId="4ACEB7B7" w:rsidR="002B1180" w:rsidRPr="00314BDE" w:rsidRDefault="002B1180" w:rsidP="003C15DD">
      <w:pPr>
        <w:rPr>
          <w:rFonts w:cs="Tahoma"/>
          <w:szCs w:val="22"/>
          <w:lang w:val="el-GR"/>
        </w:rPr>
      </w:pPr>
      <w:r w:rsidRPr="00314BDE">
        <w:rPr>
          <w:rFonts w:cs="Tahoma"/>
          <w:szCs w:val="22"/>
          <w:lang w:val="el-GR"/>
        </w:rPr>
        <w:t>Η ανάθεση του έργου κατά τρόπο ενιαίο, αποτελεί τη βέλτιστη επιλογή δεδομένου ότι αφορά σε υπηρεσίες για τη δημιουργία ενιαίου μηχανισμού διαχείρισης, παρακολούθησης και συντονισμού ενός τόσο σύνθετου και σημαντικού εγχειρήματος όπως η «</w:t>
      </w:r>
      <w:r w:rsidR="003C15DD" w:rsidRPr="00314BDE">
        <w:rPr>
          <w:rFonts w:cs="Tahoma"/>
          <w:szCs w:val="22"/>
          <w:lang w:val="el-GR"/>
        </w:rPr>
        <w:t>Ενιαία Ψηφιακή Υποδομή για την Εξυπηρέτηση Πολιτών και Επιχειρήσεων</w:t>
      </w:r>
      <w:r w:rsidRPr="00314BDE">
        <w:rPr>
          <w:rFonts w:cs="Tahoma"/>
          <w:szCs w:val="22"/>
          <w:lang w:val="el-GR"/>
        </w:rPr>
        <w:t xml:space="preserve">», και οι σχετικές υπηρεσίες δεν δύναται να διαχωριστούν σε επιμέρους τμήματα. </w:t>
      </w:r>
    </w:p>
    <w:p w14:paraId="40E06739" w14:textId="77777777" w:rsidR="002B1180" w:rsidRPr="00314BDE" w:rsidRDefault="002B1180" w:rsidP="002B1180">
      <w:pPr>
        <w:rPr>
          <w:rFonts w:cs="Tahoma"/>
          <w:szCs w:val="22"/>
          <w:lang w:val="el-GR"/>
        </w:rPr>
      </w:pPr>
      <w:r w:rsidRPr="00314BDE">
        <w:rPr>
          <w:rFonts w:cs="Tahoma"/>
          <w:szCs w:val="22"/>
          <w:lang w:val="el-GR"/>
        </w:rPr>
        <w:t>Επιπλέον η υλοποίηση του συνόλου του έργου από έναν ανάδοχο επιβάλλεται πρωτίστως κατ’ εφαρμογή της αρχής της οικονομικότητας, καθώς εξασφαλίζει μειωμένο κόστος για το έργο, μέσω της οικονομίας κλίμακας..</w:t>
      </w:r>
    </w:p>
    <w:p w14:paraId="7BE4C0EF" w14:textId="77777777" w:rsidR="002B1180" w:rsidRPr="00314BDE" w:rsidRDefault="002B1180" w:rsidP="002B1180">
      <w:pPr>
        <w:rPr>
          <w:rFonts w:cs="Tahoma"/>
          <w:szCs w:val="22"/>
          <w:lang w:val="el-GR"/>
        </w:rPr>
      </w:pPr>
      <w:r w:rsidRPr="00314BDE">
        <w:rPr>
          <w:rFonts w:cs="Tahoma"/>
          <w:szCs w:val="22"/>
          <w:lang w:val="el-GR"/>
        </w:rPr>
        <w:t xml:space="preserve">Τέλος, η </w:t>
      </w:r>
      <w:proofErr w:type="spellStart"/>
      <w:r w:rsidRPr="00314BDE">
        <w:rPr>
          <w:rFonts w:cs="Tahoma"/>
          <w:szCs w:val="22"/>
          <w:lang w:val="el-GR"/>
        </w:rPr>
        <w:t>προκριθείσα</w:t>
      </w:r>
      <w:proofErr w:type="spellEnd"/>
      <w:r w:rsidRPr="00314BDE">
        <w:rPr>
          <w:rFonts w:cs="Tahoma"/>
          <w:szCs w:val="22"/>
          <w:lang w:val="el-GR"/>
        </w:rPr>
        <w:t xml:space="preserve"> λύση της ενιαίας ανάθεσης κατατείνει και στην ανάπτυξη ευρύτερου ανταγωνισμού με τη δυνατότητα συμμετοχής </w:t>
      </w:r>
      <w:proofErr w:type="spellStart"/>
      <w:r w:rsidRPr="00314BDE">
        <w:rPr>
          <w:rFonts w:cs="Tahoma"/>
          <w:szCs w:val="22"/>
          <w:lang w:val="el-GR"/>
        </w:rPr>
        <w:t>πλειόνων</w:t>
      </w:r>
      <w:proofErr w:type="spellEnd"/>
      <w:r w:rsidRPr="00314BDE">
        <w:rPr>
          <w:rFonts w:cs="Tahoma"/>
          <w:szCs w:val="22"/>
          <w:lang w:val="el-GR"/>
        </w:rPr>
        <w:t xml:space="preserve"> υποψηφίων. </w:t>
      </w:r>
    </w:p>
    <w:p w14:paraId="7B408068" w14:textId="11CA78C1" w:rsidR="00704DFF" w:rsidRPr="00314BDE" w:rsidRDefault="002B1180" w:rsidP="002B1180">
      <w:pPr>
        <w:rPr>
          <w:rFonts w:cs="Tahoma"/>
          <w:szCs w:val="22"/>
          <w:lang w:val="el-GR"/>
        </w:rPr>
      </w:pPr>
      <w:r w:rsidRPr="00314BDE">
        <w:rPr>
          <w:rFonts w:cs="Tahoma"/>
          <w:szCs w:val="22"/>
          <w:lang w:val="el-GR"/>
        </w:rPr>
        <w:t xml:space="preserve">Για όλους τους ανωτέρω λόγους κρίθηκε ότι για την επίτευξη των στόχων της δημοπρατούμενης σύμβασης και χάριν αφενός της προστασίας του δημοσίου χρήματος και της αρτιότητας του έργου, δεν ενδείκνυται η κατάτμηση του αντικειμένου της σύμβασης σε </w:t>
      </w:r>
      <w:proofErr w:type="spellStart"/>
      <w:r w:rsidRPr="00314BDE">
        <w:rPr>
          <w:rFonts w:cs="Tahoma"/>
          <w:szCs w:val="22"/>
          <w:lang w:val="el-GR"/>
        </w:rPr>
        <w:t>πλείονα</w:t>
      </w:r>
      <w:proofErr w:type="spellEnd"/>
      <w:r w:rsidRPr="00314BDE">
        <w:rPr>
          <w:rFonts w:cs="Tahoma"/>
          <w:szCs w:val="22"/>
          <w:lang w:val="el-GR"/>
        </w:rPr>
        <w:t xml:space="preserve"> τμήματα και η ανάθεση των επιμέρους τμημάτων σε διαφορετικούς αναδόχους.</w:t>
      </w:r>
    </w:p>
    <w:p w14:paraId="7C8DD64B" w14:textId="035A8EF2" w:rsidR="00B87679" w:rsidRPr="00314BDE" w:rsidRDefault="00B87679" w:rsidP="00B87679">
      <w:pPr>
        <w:rPr>
          <w:rFonts w:cs="Tahoma"/>
          <w:szCs w:val="22"/>
          <w:lang w:val="el-GR"/>
        </w:rPr>
      </w:pPr>
      <w:r w:rsidRPr="00314BDE">
        <w:rPr>
          <w:rFonts w:cs="Tahoma"/>
          <w:szCs w:val="22"/>
          <w:lang w:val="el-GR"/>
        </w:rPr>
        <w:t xml:space="preserve">Αναλυτική περιγραφή του φυσικού και οικονομικού αντικειμένου της σύμβασης δίδεται στο </w:t>
      </w:r>
      <w:r w:rsidRPr="00314BDE">
        <w:fldChar w:fldCharType="begin"/>
      </w:r>
      <w:r w:rsidRPr="00314BDE">
        <w:rPr>
          <w:lang w:val="el-GR"/>
        </w:rPr>
        <w:instrText xml:space="preserve"> </w:instrText>
      </w:r>
      <w:r w:rsidRPr="00314BDE">
        <w:instrText>REF</w:instrText>
      </w:r>
      <w:r w:rsidRPr="00314BDE">
        <w:rPr>
          <w:lang w:val="el-GR"/>
        </w:rPr>
        <w:instrText xml:space="preserve"> _</w:instrText>
      </w:r>
      <w:r w:rsidRPr="00314BDE">
        <w:instrText>Ref</w:instrText>
      </w:r>
      <w:r w:rsidRPr="00314BDE">
        <w:rPr>
          <w:lang w:val="el-GR"/>
        </w:rPr>
        <w:instrText>496625830 \</w:instrText>
      </w:r>
      <w:r w:rsidRPr="00314BDE">
        <w:instrText>h</w:instrText>
      </w:r>
      <w:r w:rsidRPr="00314BDE">
        <w:rPr>
          <w:lang w:val="el-GR"/>
        </w:rPr>
        <w:instrText xml:space="preserve">  \* </w:instrText>
      </w:r>
      <w:r w:rsidRPr="00314BDE">
        <w:instrText>MERGEFORMAT</w:instrText>
      </w:r>
      <w:r w:rsidRPr="00314BDE">
        <w:rPr>
          <w:lang w:val="el-GR"/>
        </w:rPr>
        <w:instrText xml:space="preserve"> </w:instrText>
      </w:r>
      <w:r w:rsidRPr="00314BDE">
        <w:fldChar w:fldCharType="separate"/>
      </w:r>
      <w:r w:rsidR="00AE03A0" w:rsidRPr="00AE03A0">
        <w:rPr>
          <w:rFonts w:cs="Tahoma"/>
          <w:szCs w:val="22"/>
          <w:lang w:val="el-GR"/>
        </w:rPr>
        <w:t>ΠΑΡΑΡΤΗΜΑ</w:t>
      </w:r>
      <w:r w:rsidR="00AE03A0" w:rsidRPr="00314BDE">
        <w:rPr>
          <w:lang w:val="el-GR"/>
        </w:rPr>
        <w:t xml:space="preserve"> Ι – Αναλυτική Περιγραφή </w:t>
      </w:r>
      <w:r w:rsidR="00AE03A0" w:rsidRPr="00AE03A0">
        <w:rPr>
          <w:rFonts w:cs="Tahoma"/>
          <w:szCs w:val="22"/>
          <w:lang w:val="el-GR"/>
        </w:rPr>
        <w:t>Φυσικού και Οικονομικού Αντικειμένου</w:t>
      </w:r>
      <w:r w:rsidR="00AE03A0" w:rsidRPr="00314BDE">
        <w:rPr>
          <w:lang w:val="el-GR"/>
        </w:rPr>
        <w:t xml:space="preserve"> της Σύμβασης</w:t>
      </w:r>
      <w:r w:rsidRPr="00314BDE">
        <w:fldChar w:fldCharType="end"/>
      </w:r>
      <w:r w:rsidRPr="00314BDE">
        <w:rPr>
          <w:rFonts w:cs="Tahoma"/>
          <w:szCs w:val="22"/>
          <w:lang w:val="el-GR"/>
        </w:rPr>
        <w:t xml:space="preserve"> της παρούσας διακήρυξης. </w:t>
      </w:r>
    </w:p>
    <w:p w14:paraId="6862F527" w14:textId="4EF52618" w:rsidR="00B87679" w:rsidRPr="00314BDE" w:rsidRDefault="00B87679" w:rsidP="00B87679">
      <w:pPr>
        <w:rPr>
          <w:rFonts w:cs="Tahoma"/>
          <w:szCs w:val="22"/>
          <w:lang w:val="el-GR"/>
        </w:rPr>
      </w:pPr>
      <w:r w:rsidRPr="00314BDE">
        <w:rPr>
          <w:rFonts w:cs="Tahoma"/>
          <w:szCs w:val="22"/>
          <w:lang w:val="el-GR"/>
        </w:rPr>
        <w:t xml:space="preserve">Η σύμβαση θα ανατεθεί με το κριτήριο της πλέον συμφέρουσας από οικονομική άποψη προσφοράς, βάσει </w:t>
      </w:r>
      <w:r w:rsidRPr="00314BDE">
        <w:rPr>
          <w:rFonts w:cs="Tahoma"/>
          <w:b/>
          <w:szCs w:val="22"/>
          <w:lang w:val="el-GR"/>
        </w:rPr>
        <w:t>της βέλτιστης σχέσης ποιότητας – τιμής</w:t>
      </w:r>
      <w:r w:rsidRPr="00314BDE">
        <w:rPr>
          <w:rFonts w:cs="Tahoma"/>
          <w:szCs w:val="22"/>
          <w:lang w:val="el-GR"/>
        </w:rPr>
        <w:t>.</w:t>
      </w:r>
    </w:p>
    <w:p w14:paraId="03C1968D" w14:textId="77777777" w:rsidR="00B87679" w:rsidRPr="00314BDE" w:rsidRDefault="00B87679" w:rsidP="00ED1485">
      <w:pPr>
        <w:rPr>
          <w:lang w:val="el-GR"/>
        </w:rPr>
      </w:pPr>
    </w:p>
    <w:p w14:paraId="46D82670" w14:textId="77777777" w:rsidR="008338F0" w:rsidRPr="00314BDE" w:rsidRDefault="003355E7" w:rsidP="003A109E">
      <w:pPr>
        <w:pStyle w:val="2"/>
        <w:rPr>
          <w:rFonts w:cs="Tahoma"/>
          <w:color w:val="auto"/>
          <w:lang w:val="el-GR"/>
        </w:rPr>
      </w:pPr>
      <w:bookmarkStart w:id="11" w:name="_Toc78357936"/>
      <w:bookmarkStart w:id="12" w:name="_Toc78358190"/>
      <w:bookmarkStart w:id="13" w:name="_Toc78357937"/>
      <w:bookmarkStart w:id="14" w:name="_Toc78358191"/>
      <w:bookmarkStart w:id="15" w:name="_Toc78357938"/>
      <w:bookmarkStart w:id="16" w:name="_Toc78358192"/>
      <w:bookmarkStart w:id="17" w:name="_Toc78357939"/>
      <w:bookmarkStart w:id="18" w:name="_Toc78358193"/>
      <w:bookmarkStart w:id="19" w:name="_Toc78357940"/>
      <w:bookmarkStart w:id="20" w:name="_Toc78358194"/>
      <w:bookmarkStart w:id="21" w:name="_Toc78357941"/>
      <w:bookmarkStart w:id="22" w:name="_Toc78358195"/>
      <w:bookmarkStart w:id="23" w:name="_Toc78357942"/>
      <w:bookmarkStart w:id="24" w:name="_Toc78358196"/>
      <w:bookmarkStart w:id="25" w:name="_Toc78357943"/>
      <w:bookmarkStart w:id="26" w:name="_Toc78358197"/>
      <w:bookmarkStart w:id="27" w:name="_Toc78357944"/>
      <w:bookmarkStart w:id="28" w:name="_Toc78358198"/>
      <w:bookmarkStart w:id="29" w:name="_Toc78357945"/>
      <w:bookmarkStart w:id="30" w:name="_Toc78358199"/>
      <w:bookmarkStart w:id="31" w:name="_Toc78357946"/>
      <w:bookmarkStart w:id="32" w:name="_Toc78358200"/>
      <w:bookmarkStart w:id="33" w:name="_Toc78357947"/>
      <w:bookmarkStart w:id="34" w:name="_Toc78358201"/>
      <w:bookmarkStart w:id="35" w:name="_Toc78357948"/>
      <w:bookmarkStart w:id="36" w:name="_Toc78358202"/>
      <w:bookmarkStart w:id="37" w:name="_Toc78357949"/>
      <w:bookmarkStart w:id="38" w:name="_Toc78358203"/>
      <w:bookmarkStart w:id="39" w:name="_Toc78357950"/>
      <w:bookmarkStart w:id="40" w:name="_Toc78358204"/>
      <w:bookmarkStart w:id="41" w:name="_Toc78357951"/>
      <w:bookmarkStart w:id="42" w:name="_Toc78358205"/>
      <w:bookmarkStart w:id="43" w:name="_Toc78357952"/>
      <w:bookmarkStart w:id="44" w:name="_Toc78358206"/>
      <w:bookmarkStart w:id="45" w:name="_Toc78357953"/>
      <w:bookmarkStart w:id="46" w:name="_Toc78358207"/>
      <w:bookmarkStart w:id="47" w:name="_Toc78357954"/>
      <w:bookmarkStart w:id="48" w:name="_Toc78358208"/>
      <w:bookmarkStart w:id="49" w:name="_Toc78357955"/>
      <w:bookmarkStart w:id="50" w:name="_Toc78358209"/>
      <w:bookmarkStart w:id="51" w:name="_Toc78357956"/>
      <w:bookmarkStart w:id="52" w:name="_Toc78358210"/>
      <w:bookmarkStart w:id="53" w:name="_Toc78357957"/>
      <w:bookmarkStart w:id="54" w:name="_Toc78358211"/>
      <w:bookmarkStart w:id="55" w:name="_Toc78357958"/>
      <w:bookmarkStart w:id="56" w:name="_Toc78358212"/>
      <w:bookmarkStart w:id="57" w:name="_Toc78357959"/>
      <w:bookmarkStart w:id="58" w:name="_Toc78358213"/>
      <w:bookmarkStart w:id="59" w:name="_Toc78357960"/>
      <w:bookmarkStart w:id="60" w:name="_Toc78358214"/>
      <w:bookmarkStart w:id="61" w:name="_Toc78357961"/>
      <w:bookmarkStart w:id="62" w:name="_Toc78358215"/>
      <w:bookmarkStart w:id="63" w:name="_Toc78357962"/>
      <w:bookmarkStart w:id="64" w:name="_Toc78358216"/>
      <w:bookmarkStart w:id="65" w:name="_Toc78357963"/>
      <w:bookmarkStart w:id="66" w:name="_Toc78358217"/>
      <w:bookmarkStart w:id="67" w:name="_Toc78357964"/>
      <w:bookmarkStart w:id="68" w:name="_Toc78358218"/>
      <w:bookmarkStart w:id="69" w:name="_Toc78357965"/>
      <w:bookmarkStart w:id="70" w:name="_Toc78358219"/>
      <w:bookmarkStart w:id="71" w:name="_Toc78357966"/>
      <w:bookmarkStart w:id="72" w:name="_Toc78358220"/>
      <w:bookmarkStart w:id="73" w:name="_Toc78357967"/>
      <w:bookmarkStart w:id="74" w:name="_Toc78358221"/>
      <w:bookmarkStart w:id="75" w:name="_Toc78357968"/>
      <w:bookmarkStart w:id="76" w:name="_Toc78358222"/>
      <w:bookmarkStart w:id="77" w:name="_Toc78357969"/>
      <w:bookmarkStart w:id="78" w:name="_Toc78358223"/>
      <w:bookmarkStart w:id="79" w:name="_Toc78357970"/>
      <w:bookmarkStart w:id="80" w:name="_Toc78358224"/>
      <w:bookmarkStart w:id="81" w:name="_Toc78357971"/>
      <w:bookmarkStart w:id="82" w:name="_Toc78358225"/>
      <w:bookmarkStart w:id="83" w:name="_Toc78357972"/>
      <w:bookmarkStart w:id="84" w:name="_Toc78358226"/>
      <w:bookmarkStart w:id="85" w:name="_Toc78357973"/>
      <w:bookmarkStart w:id="86" w:name="_Toc78358227"/>
      <w:bookmarkStart w:id="87" w:name="_Toc78357974"/>
      <w:bookmarkStart w:id="88" w:name="_Toc78358228"/>
      <w:bookmarkStart w:id="89" w:name="_Toc78357975"/>
      <w:bookmarkStart w:id="90" w:name="_Toc78358229"/>
      <w:bookmarkStart w:id="91" w:name="_Toc78357976"/>
      <w:bookmarkStart w:id="92" w:name="_Toc7835823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314BDE">
        <w:rPr>
          <w:rFonts w:cs="Tahoma"/>
          <w:color w:val="auto"/>
          <w:lang w:val="el-GR"/>
        </w:rPr>
        <w:tab/>
      </w:r>
      <w:bookmarkStart w:id="93" w:name="_Toc126336928"/>
      <w:r w:rsidRPr="00314BDE">
        <w:rPr>
          <w:rFonts w:cs="Tahoma"/>
          <w:color w:val="auto"/>
          <w:lang w:val="el-GR"/>
        </w:rPr>
        <w:t>Θεσμικό πλαίσιο</w:t>
      </w:r>
      <w:bookmarkEnd w:id="93"/>
      <w:r w:rsidRPr="00314BDE">
        <w:rPr>
          <w:rFonts w:cs="Tahoma"/>
          <w:color w:val="auto"/>
          <w:lang w:val="el-GR"/>
        </w:rPr>
        <w:t xml:space="preserve"> </w:t>
      </w:r>
    </w:p>
    <w:p w14:paraId="6D477A1D" w14:textId="77777777" w:rsidR="00AA6688" w:rsidRPr="00314BDE" w:rsidRDefault="00AA6688" w:rsidP="00AA6688">
      <w:pPr>
        <w:tabs>
          <w:tab w:val="left" w:pos="284"/>
        </w:tabs>
        <w:rPr>
          <w:rFonts w:cs="Tahoma"/>
          <w:szCs w:val="22"/>
          <w:lang w:val="el-GR"/>
        </w:rPr>
      </w:pPr>
      <w:r w:rsidRPr="00314BDE">
        <w:rPr>
          <w:rFonts w:cs="Tahoma"/>
          <w:szCs w:val="22"/>
          <w:lang w:val="el-GR"/>
        </w:rPr>
        <w:t xml:space="preserve">Η ανάθεση και εκτέλεση της σύμβασης </w:t>
      </w:r>
      <w:proofErr w:type="spellStart"/>
      <w:r w:rsidRPr="00314BDE">
        <w:rPr>
          <w:rFonts w:cs="Tahoma"/>
          <w:szCs w:val="22"/>
          <w:lang w:val="el-GR"/>
        </w:rPr>
        <w:t>διέπεται</w:t>
      </w:r>
      <w:proofErr w:type="spellEnd"/>
      <w:r w:rsidRPr="00314BDE">
        <w:rPr>
          <w:rFonts w:cs="Tahoma"/>
          <w:szCs w:val="22"/>
          <w:lang w:val="el-GR"/>
        </w:rPr>
        <w:t xml:space="preserve"> από την κείμενη νομοθεσία και τις </w:t>
      </w:r>
      <w:proofErr w:type="spellStart"/>
      <w:r w:rsidRPr="00314BDE">
        <w:rPr>
          <w:rFonts w:cs="Tahoma"/>
          <w:szCs w:val="22"/>
          <w:lang w:val="el-GR"/>
        </w:rPr>
        <w:t>κατ</w:t>
      </w:r>
      <w:proofErr w:type="spellEnd"/>
      <w:r w:rsidRPr="00314BDE">
        <w:rPr>
          <w:rFonts w:cs="Tahoma"/>
          <w:szCs w:val="22"/>
          <w:lang w:val="el-GR"/>
        </w:rPr>
        <w:t xml:space="preserve">΄ εξουσιοδότηση αυτής </w:t>
      </w:r>
      <w:proofErr w:type="spellStart"/>
      <w:r w:rsidRPr="00314BDE">
        <w:rPr>
          <w:rFonts w:cs="Tahoma"/>
          <w:szCs w:val="22"/>
          <w:lang w:val="el-GR"/>
        </w:rPr>
        <w:t>εκδοθείσες</w:t>
      </w:r>
      <w:proofErr w:type="spellEnd"/>
      <w:r w:rsidRPr="00314BDE">
        <w:rPr>
          <w:rFonts w:cs="Tahoma"/>
          <w:szCs w:val="22"/>
          <w:lang w:val="el-GR"/>
        </w:rPr>
        <w:t xml:space="preserve"> κανονιστικές πράξεις, όπως ισχύουν και ιδίως:</w:t>
      </w:r>
    </w:p>
    <w:p w14:paraId="79311E4B"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AC2533">
        <w:rPr>
          <w:rFonts w:cs="Tahoma"/>
        </w:rPr>
        <w:t>L</w:t>
      </w:r>
      <w:r w:rsidRPr="00AC2533">
        <w:rPr>
          <w:rFonts w:cs="Tahoma"/>
          <w:lang w:val="el-GR"/>
        </w:rPr>
        <w:t xml:space="preserve"> 57/17).</w:t>
      </w:r>
    </w:p>
    <w:p w14:paraId="6C64161C"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AC2533">
        <w:rPr>
          <w:rFonts w:cs="Tahoma"/>
        </w:rPr>
        <w:t>L</w:t>
      </w:r>
      <w:r w:rsidRPr="00AC2533">
        <w:rPr>
          <w:rFonts w:cs="Tahoma"/>
          <w:lang w:val="el-GR"/>
        </w:rPr>
        <w:t xml:space="preserve"> 57/1).</w:t>
      </w:r>
    </w:p>
    <w:p w14:paraId="56B11B8B" w14:textId="77777777" w:rsidR="00AC2533" w:rsidRPr="00AC2533" w:rsidRDefault="00AC2533" w:rsidP="00AC2533">
      <w:pPr>
        <w:pStyle w:val="af0"/>
        <w:numPr>
          <w:ilvl w:val="0"/>
          <w:numId w:val="160"/>
        </w:numPr>
        <w:suppressAutoHyphens w:val="0"/>
        <w:spacing w:before="120" w:after="0"/>
        <w:ind w:left="426"/>
        <w:rPr>
          <w:rFonts w:cs="Tahoma"/>
        </w:rPr>
      </w:pPr>
      <w:r w:rsidRPr="00AC2533">
        <w:rPr>
          <w:rFonts w:cs="Tahoma"/>
          <w:lang w:val="el-GR"/>
        </w:rPr>
        <w:t xml:space="preserve">Τον Κανονισμό (ΕΕ, </w:t>
      </w:r>
      <w:proofErr w:type="spellStart"/>
      <w:r w:rsidRPr="00AC2533">
        <w:rPr>
          <w:rFonts w:cs="Tahoma"/>
          <w:lang w:val="el-GR"/>
        </w:rPr>
        <w:t>Ευρατόμ</w:t>
      </w:r>
      <w:proofErr w:type="spellEnd"/>
      <w:r w:rsidRPr="00AC2533">
        <w:rPr>
          <w:rFonts w:cs="Tahoma"/>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AC2533">
        <w:rPr>
          <w:rFonts w:cs="Tahoma"/>
          <w:lang w:val="el-GR"/>
        </w:rPr>
        <w:t>Ευρατόμ</w:t>
      </w:r>
      <w:proofErr w:type="spellEnd"/>
      <w:r w:rsidRPr="00AC2533">
        <w:rPr>
          <w:rFonts w:cs="Tahoma"/>
          <w:lang w:val="el-GR"/>
        </w:rPr>
        <w:t xml:space="preserve">) αριθ. </w:t>
      </w:r>
      <w:r w:rsidRPr="00AC2533">
        <w:rPr>
          <w:rFonts w:cs="Tahoma"/>
        </w:rPr>
        <w:t xml:space="preserve">966/2012 (L 193/1). </w:t>
      </w:r>
    </w:p>
    <w:p w14:paraId="637A8893"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 xml:space="preserve">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p>
    <w:p w14:paraId="6ED64A83"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 xml:space="preserve">Την υπ’ </w:t>
      </w:r>
      <w:proofErr w:type="spellStart"/>
      <w:r w:rsidRPr="00AC2533">
        <w:rPr>
          <w:rFonts w:cs="Tahoma"/>
          <w:lang w:val="el-GR"/>
        </w:rPr>
        <w:t>αριθμ</w:t>
      </w:r>
      <w:proofErr w:type="spellEnd"/>
      <w:r w:rsidRPr="00AC2533">
        <w:rPr>
          <w:rFonts w:cs="Tahoma"/>
          <w:lang w:val="el-GR"/>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2DF57F00"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AC2533">
        <w:rPr>
          <w:rFonts w:cs="Tahoma"/>
        </w:rPr>
        <w:t>ST</w:t>
      </w:r>
      <w:r w:rsidRPr="00AC2533">
        <w:rPr>
          <w:rFonts w:cs="Tahoma"/>
          <w:lang w:val="el-GR"/>
        </w:rPr>
        <w:t xml:space="preserve"> 10152/21, </w:t>
      </w:r>
      <w:r w:rsidRPr="00AC2533">
        <w:rPr>
          <w:rFonts w:cs="Tahoma"/>
        </w:rPr>
        <w:t>ST</w:t>
      </w:r>
      <w:r w:rsidRPr="00AC2533">
        <w:rPr>
          <w:rFonts w:cs="Tahoma"/>
          <w:lang w:val="el-GR"/>
        </w:rPr>
        <w:t xml:space="preserve"> 10152/21 </w:t>
      </w:r>
      <w:r w:rsidRPr="00AC2533">
        <w:rPr>
          <w:rFonts w:cs="Tahoma"/>
        </w:rPr>
        <w:t>ADD</w:t>
      </w:r>
      <w:r w:rsidRPr="00AC2533">
        <w:rPr>
          <w:rFonts w:cs="Tahoma"/>
          <w:lang w:val="el-GR"/>
        </w:rPr>
        <w:t xml:space="preserve"> 1).</w:t>
      </w:r>
    </w:p>
    <w:p w14:paraId="3E15DCC5"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AC2533">
        <w:rPr>
          <w:rFonts w:cs="Tahoma"/>
          <w:lang w:val="el-GR"/>
        </w:rPr>
        <w:t>κορωνοϊού</w:t>
      </w:r>
      <w:proofErr w:type="spellEnd"/>
      <w:r w:rsidRPr="00AC2533">
        <w:rPr>
          <w:rFonts w:cs="Tahoma"/>
          <w:lang w:val="el-GR"/>
        </w:rPr>
        <w:t xml:space="preserve"> </w:t>
      </w:r>
      <w:r w:rsidRPr="00AC2533">
        <w:rPr>
          <w:rFonts w:cs="Tahoma"/>
        </w:rPr>
        <w:t>COVID</w:t>
      </w:r>
      <w:r w:rsidRPr="00AC2533">
        <w:rPr>
          <w:rFonts w:cs="Tahoma"/>
          <w:lang w:val="el-GR"/>
        </w:rPr>
        <w:t>- 19, επείγουσες δημοσιονομικές και φορολογικές ρυθμίσεις και άλλες διατάξεις» (ΦΕΚ 17/</w:t>
      </w:r>
      <w:r w:rsidRPr="00AC2533">
        <w:rPr>
          <w:rFonts w:cs="Tahoma"/>
        </w:rPr>
        <w:t>A</w:t>
      </w:r>
      <w:r w:rsidRPr="00AC2533">
        <w:rPr>
          <w:rFonts w:cs="Tahoma"/>
          <w:lang w:val="el-GR"/>
        </w:rPr>
        <w:t>/05-02-2021).</w:t>
      </w:r>
    </w:p>
    <w:p w14:paraId="67C34D20"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rPr>
        <w:t>To</w:t>
      </w:r>
      <w:r w:rsidRPr="00AC2533">
        <w:rPr>
          <w:rFonts w:cs="Tahoma"/>
          <w:lang w:val="el-GR"/>
        </w:rPr>
        <w:t xml:space="preserve">ν </w:t>
      </w:r>
      <w:proofErr w:type="spellStart"/>
      <w:r w:rsidRPr="00AC2533">
        <w:rPr>
          <w:rFonts w:cs="Tahoma"/>
          <w:lang w:val="el-GR"/>
        </w:rPr>
        <w:t>Ν</w:t>
      </w:r>
      <w:proofErr w:type="spellEnd"/>
      <w:r w:rsidRPr="00AC2533">
        <w:rPr>
          <w:rFonts w:cs="Tahoma"/>
          <w:lang w:val="el-GR"/>
        </w:rPr>
        <w:t>.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4A72C37A"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2FC20D04"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427A294C"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 xml:space="preserve">Την υπ’ </w:t>
      </w:r>
      <w:proofErr w:type="spellStart"/>
      <w:r w:rsidRPr="00AC2533">
        <w:rPr>
          <w:rFonts w:cs="Tahoma"/>
          <w:lang w:val="el-GR"/>
        </w:rPr>
        <w:t>αρ</w:t>
      </w:r>
      <w:proofErr w:type="spellEnd"/>
      <w:r w:rsidRPr="00AC2533">
        <w:rPr>
          <w:rFonts w:cs="Tahoma"/>
          <w:lang w:val="el-GR"/>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638F1017"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 xml:space="preserve">Την υπ’ </w:t>
      </w:r>
      <w:proofErr w:type="spellStart"/>
      <w:r w:rsidRPr="00AC2533">
        <w:rPr>
          <w:rFonts w:cs="Tahoma"/>
          <w:lang w:val="el-GR"/>
        </w:rPr>
        <w:t>αρ</w:t>
      </w:r>
      <w:proofErr w:type="spellEnd"/>
      <w:r w:rsidRPr="00AC2533">
        <w:rPr>
          <w:rFonts w:cs="Tahoma"/>
          <w:lang w:val="el-GR"/>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02692723"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 xml:space="preserve">Την υπ’ </w:t>
      </w:r>
      <w:proofErr w:type="spellStart"/>
      <w:r w:rsidRPr="00AC2533">
        <w:rPr>
          <w:rFonts w:cs="Tahoma"/>
          <w:lang w:val="el-GR"/>
        </w:rPr>
        <w:t>αρ</w:t>
      </w:r>
      <w:proofErr w:type="spellEnd"/>
      <w:r w:rsidRPr="00AC2533">
        <w:rPr>
          <w:rFonts w:cs="Tahoma"/>
          <w:lang w:val="el-GR"/>
        </w:rPr>
        <w:t>. 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w:t>
      </w:r>
    </w:p>
    <w:p w14:paraId="170F28F5" w14:textId="77777777" w:rsidR="00AC2533" w:rsidRPr="00AC2533" w:rsidRDefault="00AC2533" w:rsidP="00AC2533">
      <w:pPr>
        <w:pStyle w:val="af0"/>
        <w:numPr>
          <w:ilvl w:val="0"/>
          <w:numId w:val="160"/>
        </w:numPr>
        <w:suppressAutoHyphens w:val="0"/>
        <w:spacing w:before="120" w:after="0"/>
        <w:ind w:left="426"/>
        <w:rPr>
          <w:rFonts w:cs="Tahoma"/>
        </w:rPr>
      </w:pPr>
      <w:r w:rsidRPr="00AC2533">
        <w:rPr>
          <w:rFonts w:cs="Tahoma"/>
        </w:rPr>
        <w:t>T</w:t>
      </w:r>
      <w:r w:rsidRPr="00AC2533">
        <w:rPr>
          <w:rFonts w:cs="Tahoma"/>
          <w:lang w:val="el-GR"/>
        </w:rPr>
        <w:t xml:space="preserve">ο εγκεκριμένο Εγχειρίδιο Διαδικασιών του Συστήματος Διαχείρισης και Ελέγχου του Ταμείου Ανάκαμψης και Ανθεκτικότητας (Απόφαση Υπ. </w:t>
      </w:r>
      <w:proofErr w:type="spellStart"/>
      <w:r w:rsidRPr="00AC2533">
        <w:rPr>
          <w:rFonts w:cs="Tahoma"/>
        </w:rPr>
        <w:t>Οικονομικών</w:t>
      </w:r>
      <w:proofErr w:type="spellEnd"/>
      <w:r w:rsidRPr="00AC2533">
        <w:rPr>
          <w:rFonts w:cs="Tahoma"/>
        </w:rPr>
        <w:t xml:space="preserve"> </w:t>
      </w:r>
      <w:proofErr w:type="spellStart"/>
      <w:r w:rsidRPr="00AC2533">
        <w:rPr>
          <w:rFonts w:cs="Tahoma"/>
        </w:rPr>
        <w:t>με</w:t>
      </w:r>
      <w:proofErr w:type="spellEnd"/>
      <w:r w:rsidRPr="00AC2533">
        <w:rPr>
          <w:rFonts w:cs="Tahoma"/>
        </w:rPr>
        <w:t xml:space="preserve"> </w:t>
      </w:r>
      <w:proofErr w:type="spellStart"/>
      <w:r w:rsidRPr="00AC2533">
        <w:rPr>
          <w:rFonts w:cs="Tahoma"/>
        </w:rPr>
        <w:t>Αρ</w:t>
      </w:r>
      <w:proofErr w:type="spellEnd"/>
      <w:r w:rsidRPr="00AC2533">
        <w:rPr>
          <w:rFonts w:cs="Tahoma"/>
        </w:rPr>
        <w:t xml:space="preserve">. </w:t>
      </w:r>
      <w:proofErr w:type="spellStart"/>
      <w:r w:rsidRPr="00AC2533">
        <w:rPr>
          <w:rFonts w:cs="Tahoma"/>
        </w:rPr>
        <w:t>Πρωτ</w:t>
      </w:r>
      <w:proofErr w:type="spellEnd"/>
      <w:r w:rsidRPr="00AC2533">
        <w:rPr>
          <w:rFonts w:cs="Tahoma"/>
        </w:rPr>
        <w:t>: 120141ΕΞ2021 / ΥΠΟΙΚ 30-09-2021 - ΑΔΑ: 6ΝΞ3Η-ΨΘ0).</w:t>
      </w:r>
    </w:p>
    <w:p w14:paraId="3BA2FE2C"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76FDAD2E"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7CE9BDAF"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AC2533">
        <w:rPr>
          <w:rFonts w:cs="Tahoma"/>
          <w:lang w:val="el-GR"/>
        </w:rPr>
        <w:t>υποκεφάλαιο</w:t>
      </w:r>
      <w:proofErr w:type="spellEnd"/>
      <w:r w:rsidRPr="00AC2533">
        <w:rPr>
          <w:rFonts w:cs="Tahoma"/>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2E1EEC12"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Τον Ν. 4152/2013 «Επείγοντα μέτρα εφαρμογής των νόμων 4046/2012, 4093/2012 και 4127/2013» (ΦΕΚ 107/Α/09-05-2013).</w:t>
      </w:r>
    </w:p>
    <w:p w14:paraId="73532E00" w14:textId="77777777" w:rsidR="00AC2533" w:rsidRPr="00AC2533" w:rsidRDefault="00AC2533" w:rsidP="00AC2533">
      <w:pPr>
        <w:pStyle w:val="af0"/>
        <w:numPr>
          <w:ilvl w:val="0"/>
          <w:numId w:val="160"/>
        </w:numPr>
        <w:suppressAutoHyphens w:val="0"/>
        <w:spacing w:before="120" w:after="0"/>
        <w:ind w:left="426"/>
        <w:rPr>
          <w:rFonts w:cs="Tahoma"/>
        </w:rPr>
      </w:pPr>
      <w:r w:rsidRPr="00AC2533">
        <w:rPr>
          <w:rFonts w:cs="Tahoma"/>
          <w:lang w:val="el-GR"/>
        </w:rPr>
        <w:t xml:space="preserve">Τον </w:t>
      </w:r>
      <w:r w:rsidRPr="00AC2533">
        <w:rPr>
          <w:rFonts w:cs="Tahoma"/>
        </w:rPr>
        <w:t>N</w:t>
      </w:r>
      <w:r w:rsidRPr="00AC2533">
        <w:rPr>
          <w:rFonts w:cs="Tahoma"/>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AC2533">
        <w:rPr>
          <w:rFonts w:cs="Tahoma"/>
        </w:rPr>
        <w:t>(ΦΕΚ 309/A/31-12-2003), όπ</w:t>
      </w:r>
      <w:proofErr w:type="spellStart"/>
      <w:r w:rsidRPr="00AC2533">
        <w:rPr>
          <w:rFonts w:cs="Tahoma"/>
        </w:rPr>
        <w:t>ως</w:t>
      </w:r>
      <w:proofErr w:type="spellEnd"/>
      <w:r w:rsidRPr="00AC2533">
        <w:rPr>
          <w:rFonts w:cs="Tahoma"/>
        </w:rPr>
        <w:t xml:space="preserve"> </w:t>
      </w:r>
      <w:proofErr w:type="spellStart"/>
      <w:r w:rsidRPr="00AC2533">
        <w:rPr>
          <w:rFonts w:cs="Tahoma"/>
        </w:rPr>
        <w:t>τούτος</w:t>
      </w:r>
      <w:proofErr w:type="spellEnd"/>
      <w:r w:rsidRPr="00AC2533">
        <w:rPr>
          <w:rFonts w:cs="Tahoma"/>
        </w:rPr>
        <w:t xml:space="preserve"> </w:t>
      </w:r>
      <w:proofErr w:type="spellStart"/>
      <w:r w:rsidRPr="00AC2533">
        <w:rPr>
          <w:rFonts w:cs="Tahoma"/>
        </w:rPr>
        <w:t>τρο</w:t>
      </w:r>
      <w:proofErr w:type="spellEnd"/>
      <w:r w:rsidRPr="00AC2533">
        <w:rPr>
          <w:rFonts w:cs="Tahoma"/>
        </w:rPr>
        <w:t xml:space="preserve">ποποιήθηκε και </w:t>
      </w:r>
      <w:proofErr w:type="spellStart"/>
      <w:r w:rsidRPr="00AC2533">
        <w:rPr>
          <w:rFonts w:cs="Tahoma"/>
        </w:rPr>
        <w:t>ισχύει</w:t>
      </w:r>
      <w:proofErr w:type="spellEnd"/>
      <w:r w:rsidRPr="00AC2533">
        <w:rPr>
          <w:rFonts w:cs="Tahoma"/>
        </w:rPr>
        <w:t>.</w:t>
      </w:r>
    </w:p>
    <w:p w14:paraId="5918B06E"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 xml:space="preserve">Τον ν. 3310/2005 (Α' 30) “Μέτρα για τη διασφάλιση της διαφάνειας και την αποτροπή καταστρατηγήσεων κατά τη διαδικασία σύναψης δημοσίων συμβάσεων” για τη διασταύρωση των στοιχείων του αναδόχου με τα στοιχεία του Ε.Σ.Ρ., του </w:t>
      </w:r>
      <w:proofErr w:type="spellStart"/>
      <w:r w:rsidRPr="00AC2533">
        <w:rPr>
          <w:rFonts w:cs="Tahoma"/>
          <w:lang w:val="el-GR"/>
        </w:rPr>
        <w:t>π.δ</w:t>
      </w:r>
      <w:proofErr w:type="spellEnd"/>
      <w:r w:rsidRPr="00AC2533">
        <w:rPr>
          <w:rFonts w:cs="Tahoma"/>
          <w:lang w:val="el-GR"/>
        </w:rPr>
        <w:t xml:space="preserve">/τος 82/1996 (Α' 66) «Ονομαστικοποίηση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 της κοινής απόφασης των Υπουργών Ανάπτυξης και Επικρατείας με </w:t>
      </w:r>
      <w:proofErr w:type="spellStart"/>
      <w:r w:rsidRPr="00AC2533">
        <w:rPr>
          <w:rFonts w:cs="Tahoma"/>
          <w:lang w:val="el-GR"/>
        </w:rPr>
        <w:t>αρ</w:t>
      </w:r>
      <w:proofErr w:type="spellEnd"/>
      <w:r w:rsidRPr="00AC2533">
        <w:rPr>
          <w:rFonts w:cs="Tahoma"/>
          <w:lang w:val="el-GR"/>
        </w:rPr>
        <w:t xml:space="preserve">. 20977/2007 (Β’ 1673) σχετικά με τα ‘’Δικαιολογητικά για την τήρηση των μητρώων του ν.3310/2005, όπως τροποποιήθηκε με το ν.3414/2005’’, καθώς και της απόφασης του Υφυπουργού Οικονομίας και Οικονομικών με αριθμ.1108437/2565/ΔΟΣ/2005 (Β΄ 1590) “Καθορισμός χωρών στις οποίες λειτουργούν </w:t>
      </w:r>
      <w:proofErr w:type="spellStart"/>
      <w:r w:rsidRPr="00AC2533">
        <w:rPr>
          <w:rFonts w:cs="Tahoma"/>
          <w:lang w:val="el-GR"/>
        </w:rPr>
        <w:t>εξωχώριες</w:t>
      </w:r>
      <w:proofErr w:type="spellEnd"/>
      <w:r w:rsidRPr="00AC2533">
        <w:rPr>
          <w:rFonts w:cs="Tahoma"/>
          <w:lang w:val="el-GR"/>
        </w:rPr>
        <w:t xml:space="preserve"> εταιρίες”, </w:t>
      </w:r>
    </w:p>
    <w:p w14:paraId="233564AC" w14:textId="77777777" w:rsidR="00AC2533" w:rsidRPr="00AC2533" w:rsidRDefault="00AC2533" w:rsidP="00AC2533">
      <w:pPr>
        <w:pStyle w:val="af0"/>
        <w:numPr>
          <w:ilvl w:val="0"/>
          <w:numId w:val="160"/>
        </w:numPr>
        <w:suppressAutoHyphens w:val="0"/>
        <w:spacing w:before="120" w:after="0"/>
        <w:ind w:left="426"/>
        <w:rPr>
          <w:rFonts w:cs="Tahoma"/>
        </w:rPr>
      </w:pPr>
      <w:r w:rsidRPr="00AC2533">
        <w:rPr>
          <w:rFonts w:cs="Tahoma"/>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AC2533">
        <w:rPr>
          <w:rFonts w:cs="Tahoma"/>
        </w:rPr>
        <w:t>(ΦΕΚ 133/Α/07-08-2019).</w:t>
      </w:r>
    </w:p>
    <w:p w14:paraId="5263E5DD"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Τον Ν. 3419/2005 “Γενικό Εμπορικό Μητρώο (Γ.Ε.ΜΗ.) και Εκσυγχρονισμός της Επιμελητηριακής Νομοθεσίας” (ΦΕΚ 297/Α/06-12-2005).</w:t>
      </w:r>
    </w:p>
    <w:p w14:paraId="5D761EC8"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 xml:space="preserve">Τον Ν. του ν. 4919/2022 (Α' 71) «Επενδύω στην Ελλάδα και άλλες διατάξεις» και ιδίως των άρθρων 15 </w:t>
      </w:r>
      <w:proofErr w:type="spellStart"/>
      <w:r w:rsidRPr="00AC2533">
        <w:rPr>
          <w:rFonts w:cs="Tahoma"/>
          <w:lang w:val="el-GR"/>
        </w:rPr>
        <w:t>επ</w:t>
      </w:r>
      <w:proofErr w:type="spellEnd"/>
      <w:r w:rsidRPr="00AC2533">
        <w:rPr>
          <w:rFonts w:cs="Tahoma"/>
          <w:lang w:val="el-GR"/>
        </w:rPr>
        <w:t xml:space="preserve">. </w:t>
      </w:r>
    </w:p>
    <w:p w14:paraId="1787D426"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Το Π.Δ. 28/2015 “Κωδικοποίηση διατάξεων για την πρόσβαση σε δημόσια έγγραφα και στοιχεία» ΦΕΚ (34/Α/23-03-2015).</w:t>
      </w:r>
    </w:p>
    <w:p w14:paraId="50E26216"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AC2533">
        <w:rPr>
          <w:rFonts w:cs="Tahoma"/>
        </w:rPr>
        <w:t>L</w:t>
      </w:r>
      <w:r w:rsidRPr="00AC2533">
        <w:rPr>
          <w:rFonts w:cs="Tahoma"/>
          <w:lang w:val="el-GR"/>
        </w:rPr>
        <w:t xml:space="preserve"> 119).</w:t>
      </w:r>
    </w:p>
    <w:p w14:paraId="17D9CD3F"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9A3A8E7"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 xml:space="preserve">Την υπό στοιχεία 76928/2021 (Β’ 3075) Κοινής Απόφασης των Υπουργών Ανάπτυξης και Επενδύσεων – Επικρατείας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w:t>
      </w:r>
    </w:p>
    <w:p w14:paraId="3693768B"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 xml:space="preserve">Την υπό στοιχεία 64233/08-06-2021(Β' 2453) Κοινής Απόφασης των Υπουργών Ανάπτυξης και Επενδύσεων και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w:t>
      </w:r>
    </w:p>
    <w:p w14:paraId="5237770E"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Την υπό στοιχεία οικ. 98979 ΕΞ 2021 (</w:t>
      </w:r>
      <w:r w:rsidRPr="00AC2533">
        <w:rPr>
          <w:rFonts w:cs="Tahoma"/>
        </w:rPr>
        <w:t>B</w:t>
      </w:r>
      <w:r w:rsidRPr="00AC2533">
        <w:rPr>
          <w:rFonts w:cs="Tahoma"/>
          <w:lang w:val="el-GR"/>
        </w:rPr>
        <w:t xml:space="preserve">' 3766/13.08.2021) Κοινής Υπουργικής Απόφασης «Ηλεκτρονική Τιμολόγηση στο πλαίσιο των Δημόσιων Συμβάσεων δυνάμει του ν. 4601/2019 (Α' 44)». </w:t>
      </w:r>
    </w:p>
    <w:p w14:paraId="34DF35A5" w14:textId="77777777" w:rsidR="00AC2533" w:rsidRPr="00AC2533" w:rsidRDefault="00AC2533" w:rsidP="00AC2533">
      <w:pPr>
        <w:pStyle w:val="af0"/>
        <w:numPr>
          <w:ilvl w:val="0"/>
          <w:numId w:val="160"/>
        </w:numPr>
        <w:suppressAutoHyphens w:val="0"/>
        <w:spacing w:before="120" w:after="0"/>
        <w:ind w:left="426"/>
        <w:rPr>
          <w:rFonts w:cs="Tahoma"/>
        </w:rPr>
      </w:pPr>
      <w:r w:rsidRPr="00AC2533">
        <w:rPr>
          <w:rFonts w:cs="Tahoma"/>
          <w:lang w:val="el-GR"/>
        </w:rPr>
        <w:t xml:space="preserve">Τον </w:t>
      </w:r>
      <w:r w:rsidRPr="00AC2533">
        <w:rPr>
          <w:rFonts w:cs="Tahoma"/>
        </w:rPr>
        <w:t>N</w:t>
      </w:r>
      <w:r w:rsidRPr="00AC2533">
        <w:rPr>
          <w:rFonts w:cs="Tahoma"/>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AC2533">
        <w:rPr>
          <w:rFonts w:cs="Tahoma"/>
        </w:rPr>
        <w:t>ΦΕΚ (967/Β/21-07-2006).</w:t>
      </w:r>
    </w:p>
    <w:p w14:paraId="7219C172"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AC2533">
        <w:rPr>
          <w:rFonts w:cs="Tahoma"/>
        </w:rPr>
        <w:t>L</w:t>
      </w:r>
      <w:r w:rsidRPr="00AC2533">
        <w:rPr>
          <w:rFonts w:cs="Tahoma"/>
          <w:lang w:val="el-GR"/>
        </w:rPr>
        <w:t xml:space="preserve"> 156/16.6.2012) στο ελληνικό δίκαιο, τροποποίηση του ν. 3419/2005 (Α 297) και άλλες διατάξεις» (ΦΕΚ 265/Α/23-12-2014) και ισχύει.</w:t>
      </w:r>
    </w:p>
    <w:p w14:paraId="611F2FB1" w14:textId="77777777" w:rsidR="00AC2533" w:rsidRPr="00AC2533" w:rsidRDefault="00AC2533" w:rsidP="00AC2533">
      <w:pPr>
        <w:pStyle w:val="af0"/>
        <w:numPr>
          <w:ilvl w:val="0"/>
          <w:numId w:val="160"/>
        </w:numPr>
        <w:suppressAutoHyphens w:val="0"/>
        <w:spacing w:before="120" w:after="0"/>
        <w:ind w:left="426"/>
        <w:rPr>
          <w:rFonts w:cs="Tahoma"/>
        </w:rPr>
      </w:pPr>
      <w:r w:rsidRPr="00AC2533">
        <w:rPr>
          <w:rFonts w:cs="Tahoma"/>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AC2533">
        <w:rPr>
          <w:rFonts w:cs="Tahoma"/>
        </w:rPr>
        <w:t>(ΦΕΚ 119/Α/08-07-2019).</w:t>
      </w:r>
    </w:p>
    <w:p w14:paraId="04758E1E"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Το Α.39 του Ν. 4578/2018 «Μείωση ασφαλιστικών εισφορών και άλλες διατάξεις» (ΦΕΚ 200/Α/03-12-2018).</w:t>
      </w:r>
    </w:p>
    <w:p w14:paraId="2CD9CF32"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w:t>
      </w:r>
      <w:r w:rsidRPr="00AC2533">
        <w:rPr>
          <w:rFonts w:cs="Tahoma"/>
        </w:rPr>
        <w:t> </w:t>
      </w:r>
      <w:r w:rsidRPr="00AC2533">
        <w:rPr>
          <w:rFonts w:cs="Tahoma"/>
          <w:lang w:val="el-GR"/>
        </w:rPr>
        <w:t xml:space="preserve">και εγκρίθηκε με την υπ’ </w:t>
      </w:r>
      <w:proofErr w:type="spellStart"/>
      <w:r w:rsidRPr="00AC2533">
        <w:rPr>
          <w:rFonts w:cs="Tahoma"/>
          <w:lang w:val="el-GR"/>
        </w:rPr>
        <w:t>αρ</w:t>
      </w:r>
      <w:proofErr w:type="spellEnd"/>
      <w:r w:rsidRPr="00AC2533">
        <w:rPr>
          <w:rFonts w:cs="Tahoma"/>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3AEE70C7" w14:textId="77777777" w:rsidR="00AC2533" w:rsidRPr="00AC2533" w:rsidRDefault="00AC2533" w:rsidP="00AC2533">
      <w:pPr>
        <w:pStyle w:val="af0"/>
        <w:numPr>
          <w:ilvl w:val="0"/>
          <w:numId w:val="160"/>
        </w:numPr>
        <w:suppressAutoHyphens w:val="0"/>
        <w:spacing w:before="120" w:after="0"/>
        <w:ind w:left="426"/>
        <w:rPr>
          <w:rFonts w:cs="Tahoma"/>
        </w:rPr>
      </w:pPr>
      <w:r w:rsidRPr="00AC2533">
        <w:rPr>
          <w:rFonts w:cs="Tahoma"/>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AC2533">
        <w:rPr>
          <w:rFonts w:cs="Tahoma"/>
          <w:lang w:val="el-GR"/>
        </w:rPr>
        <w:t>αρ</w:t>
      </w:r>
      <w:proofErr w:type="spellEnd"/>
      <w:r w:rsidRPr="00AC2533">
        <w:rPr>
          <w:rFonts w:cs="Tahoma"/>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AC2533">
        <w:rPr>
          <w:rFonts w:cs="Tahoma"/>
          <w:lang w:val="el-GR"/>
        </w:rPr>
        <w:t>οικ</w:t>
      </w:r>
      <w:proofErr w:type="spellEnd"/>
      <w:r w:rsidRPr="00AC2533">
        <w:rPr>
          <w:rFonts w:cs="Tahoma"/>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AC2533">
        <w:rPr>
          <w:rFonts w:cs="Tahoma"/>
        </w:rPr>
        <w:t>(Β’ 164)» ΦΕΚ 2060/Β’/2021))» (ΦΕΚ 5807/Β/10-12-2021).</w:t>
      </w:r>
    </w:p>
    <w:p w14:paraId="6869644C" w14:textId="77777777" w:rsidR="00AC2533" w:rsidRPr="00AC2533" w:rsidRDefault="00AC2533" w:rsidP="00AC2533">
      <w:pPr>
        <w:pStyle w:val="af0"/>
        <w:numPr>
          <w:ilvl w:val="0"/>
          <w:numId w:val="160"/>
        </w:numPr>
        <w:suppressAutoHyphens w:val="0"/>
        <w:spacing w:before="120" w:after="0"/>
        <w:ind w:left="426"/>
        <w:rPr>
          <w:rFonts w:cs="Tahoma"/>
        </w:rPr>
      </w:pPr>
      <w:r w:rsidRPr="00AC2533">
        <w:rPr>
          <w:rFonts w:cs="Tahoma"/>
          <w:lang w:val="el-GR"/>
        </w:rPr>
        <w:t xml:space="preserve">Την υπ’ </w:t>
      </w:r>
      <w:proofErr w:type="spellStart"/>
      <w:r w:rsidRPr="00AC2533">
        <w:rPr>
          <w:rFonts w:cs="Tahoma"/>
          <w:lang w:val="el-GR"/>
        </w:rPr>
        <w:t>αρ</w:t>
      </w:r>
      <w:proofErr w:type="spellEnd"/>
      <w:r w:rsidRPr="00AC2533">
        <w:rPr>
          <w:rFonts w:cs="Tahoma"/>
          <w:lang w:val="el-GR"/>
        </w:rPr>
        <w:t xml:space="preserve">.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AC2533">
        <w:rPr>
          <w:rFonts w:cs="Tahoma"/>
        </w:rPr>
        <w:t>(ΦΕΚ 752/ΥΟΔΔ/24.08.2022).</w:t>
      </w:r>
    </w:p>
    <w:p w14:paraId="2E39A7EE"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Τη ΣΑ</w:t>
      </w:r>
      <w:r w:rsidRPr="00AC2533">
        <w:rPr>
          <w:rFonts w:cs="Tahoma"/>
        </w:rPr>
        <w:t>TA</w:t>
      </w:r>
      <w:r w:rsidRPr="00AC2533">
        <w:rPr>
          <w:rFonts w:cs="Tahoma"/>
          <w:lang w:val="el-GR"/>
        </w:rPr>
        <w:t xml:space="preserve"> 063 του Υπουργείου Ανάπτυξης και Επενδύσεων, με την οποία εγκρίθηκε η ένταξη στο Πρόγραμμα Δημοσίων Επενδύσεων (ΠΔΕ) του έργου: «Ενιαία Ψηφιακή Υποδομή για την Εξυπηρέτηση Πολιτών και Επιχειρήσεων» (Κωδικός ΟΠΣ ΤΑ 5158715) με </w:t>
      </w:r>
      <w:proofErr w:type="spellStart"/>
      <w:r w:rsidRPr="00AC2533">
        <w:rPr>
          <w:rFonts w:cs="Tahoma"/>
          <w:lang w:val="el-GR"/>
        </w:rPr>
        <w:t>ενάριθμο</w:t>
      </w:r>
      <w:proofErr w:type="spellEnd"/>
      <w:r w:rsidRPr="00AC2533">
        <w:rPr>
          <w:rFonts w:cs="Tahoma"/>
          <w:lang w:val="el-GR"/>
        </w:rPr>
        <w:t xml:space="preserve"> κωδικό: 2021ΤΑ06300014.</w:t>
      </w:r>
    </w:p>
    <w:p w14:paraId="74EC13A6"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Την από 25-01-2021 (</w:t>
      </w:r>
      <w:proofErr w:type="spellStart"/>
      <w:r w:rsidRPr="00AC2533">
        <w:rPr>
          <w:rFonts w:cs="Tahoma"/>
          <w:lang w:val="el-GR"/>
        </w:rPr>
        <w:t>αρ</w:t>
      </w:r>
      <w:proofErr w:type="spellEnd"/>
      <w:r w:rsidRPr="00AC2533">
        <w:rPr>
          <w:rFonts w:cs="Tahoma"/>
          <w:lang w:val="el-GR"/>
        </w:rPr>
        <w:t xml:space="preserve">. </w:t>
      </w:r>
      <w:proofErr w:type="spellStart"/>
      <w:r w:rsidRPr="00AC2533">
        <w:rPr>
          <w:rFonts w:cs="Tahoma"/>
          <w:lang w:val="el-GR"/>
        </w:rPr>
        <w:t>Πρωτ</w:t>
      </w:r>
      <w:proofErr w:type="spellEnd"/>
      <w:r w:rsidRPr="00AC2533">
        <w:rPr>
          <w:rFonts w:cs="Tahoma"/>
          <w:lang w:val="el-GR"/>
        </w:rPr>
        <w:t>. ΚτΠ Μ.Α.Ε. 1429/29-01-2021) Προγραμματική Συμφωνία μεταξύ του Υπουργείου Ψηφιακής Διακυβέρνησης και της ΚτΠ Μ.Α.Ε. με θέμα: “Ενιαία Ψηφιακή Πλατφόρμα εξυπηρέτησης Πολιτών και Επιχειρήσεων”.</w:t>
      </w:r>
    </w:p>
    <w:p w14:paraId="1FBABE5E"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Την από 15-12-2022 (</w:t>
      </w:r>
      <w:proofErr w:type="spellStart"/>
      <w:r w:rsidRPr="00AC2533">
        <w:rPr>
          <w:rFonts w:cs="Tahoma"/>
          <w:lang w:val="el-GR"/>
        </w:rPr>
        <w:t>αρ</w:t>
      </w:r>
      <w:proofErr w:type="spellEnd"/>
      <w:r w:rsidRPr="00AC2533">
        <w:rPr>
          <w:rFonts w:cs="Tahoma"/>
          <w:lang w:val="el-GR"/>
        </w:rPr>
        <w:t xml:space="preserve">. </w:t>
      </w:r>
      <w:proofErr w:type="spellStart"/>
      <w:r w:rsidRPr="00AC2533">
        <w:rPr>
          <w:rFonts w:cs="Tahoma"/>
          <w:lang w:val="el-GR"/>
        </w:rPr>
        <w:t>Πρωτ</w:t>
      </w:r>
      <w:proofErr w:type="spellEnd"/>
      <w:r w:rsidRPr="00AC2533">
        <w:rPr>
          <w:rFonts w:cs="Tahoma"/>
          <w:lang w:val="el-GR"/>
        </w:rPr>
        <w:t>. ΚτΠ Μ.Α.Ε. 22854/21-12-2022) 1</w:t>
      </w:r>
      <w:r w:rsidRPr="00AC2533">
        <w:rPr>
          <w:rFonts w:cs="Tahoma"/>
          <w:vertAlign w:val="superscript"/>
          <w:lang w:val="el-GR"/>
        </w:rPr>
        <w:t>η</w:t>
      </w:r>
      <w:r w:rsidRPr="00AC2533">
        <w:rPr>
          <w:rFonts w:cs="Tahoma"/>
          <w:lang w:val="el-GR"/>
        </w:rPr>
        <w:t xml:space="preserve"> Τροποποίηση της από 25-01-2021 Προγραμματικής Συμφωνίας μεταξύ του Υπουργείου Ψηφιακής Διακυβέρνησης και της ΚτΠ Μ.Α.Ε. με θέμα: “Ενιαία Ψηφιακή Υποδομή για την εξυπηρέτηση Πολιτών και Επιχειρήσεων”.</w:t>
      </w:r>
    </w:p>
    <w:p w14:paraId="5A25E7C0"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szCs w:val="18"/>
          <w:lang w:val="el-GR"/>
        </w:rPr>
        <w:t xml:space="preserve">Την υπ’ </w:t>
      </w:r>
      <w:proofErr w:type="spellStart"/>
      <w:r w:rsidRPr="00AC2533">
        <w:rPr>
          <w:rFonts w:cs="Tahoma"/>
          <w:szCs w:val="18"/>
          <w:lang w:val="el-GR"/>
        </w:rPr>
        <w:t>αρ</w:t>
      </w:r>
      <w:proofErr w:type="spellEnd"/>
      <w:r w:rsidRPr="00AC2533">
        <w:rPr>
          <w:rFonts w:cs="Tahoma"/>
          <w:szCs w:val="18"/>
          <w:lang w:val="el-GR"/>
        </w:rPr>
        <w:t>. 163336 ΕΞ 2021/21-12-2021 (</w:t>
      </w:r>
      <w:proofErr w:type="spellStart"/>
      <w:r w:rsidRPr="00AC2533">
        <w:rPr>
          <w:rFonts w:cs="Tahoma"/>
          <w:szCs w:val="18"/>
          <w:lang w:val="el-GR"/>
        </w:rPr>
        <w:t>αρ</w:t>
      </w:r>
      <w:proofErr w:type="spellEnd"/>
      <w:r w:rsidRPr="00AC2533">
        <w:rPr>
          <w:rFonts w:cs="Tahoma"/>
          <w:szCs w:val="18"/>
          <w:lang w:val="el-GR"/>
        </w:rPr>
        <w:t xml:space="preserve">. </w:t>
      </w:r>
      <w:proofErr w:type="spellStart"/>
      <w:r w:rsidRPr="00AC2533">
        <w:rPr>
          <w:rFonts w:cs="Tahoma"/>
          <w:szCs w:val="18"/>
          <w:lang w:val="el-GR"/>
        </w:rPr>
        <w:t>Πρωτ</w:t>
      </w:r>
      <w:proofErr w:type="spellEnd"/>
      <w:r w:rsidRPr="00AC2533">
        <w:rPr>
          <w:rFonts w:cs="Tahoma"/>
          <w:szCs w:val="18"/>
          <w:lang w:val="el-GR"/>
        </w:rPr>
        <w:t>. ΚτΠ Μ.Α.Ε. 19034/23-12-2021) Απόφαση της Ειδικής Υπηρεσίας Συντονισμού Ταμείου Ανάκαμψης (ΕΥΣΤΑ) με θέμα: “Ένταξη του Έργου με τίτλο «</w:t>
      </w:r>
      <w:r w:rsidRPr="00AC2533">
        <w:rPr>
          <w:rFonts w:cs="Tahoma" w:hint="eastAsia"/>
          <w:szCs w:val="18"/>
          <w:lang w:val="el-GR"/>
        </w:rPr>
        <w:t>Ενιαία</w:t>
      </w:r>
      <w:r w:rsidRPr="00AC2533">
        <w:rPr>
          <w:rFonts w:cs="Tahoma"/>
          <w:szCs w:val="18"/>
          <w:lang w:val="el-GR"/>
        </w:rPr>
        <w:t xml:space="preserve"> Ψηφιακή Υποδομή για την Εξυπηρέτηση Πολιτών και</w:t>
      </w:r>
      <w:r w:rsidRPr="00AC2533">
        <w:rPr>
          <w:rFonts w:cs="Tahoma"/>
          <w:lang w:val="el-GR"/>
        </w:rPr>
        <w:t xml:space="preserve"> </w:t>
      </w:r>
      <w:r w:rsidRPr="00AC2533">
        <w:rPr>
          <w:rFonts w:cs="Tahoma" w:hint="eastAsia"/>
          <w:szCs w:val="18"/>
          <w:lang w:val="el-GR"/>
        </w:rPr>
        <w:t>Επιχειρήσεων</w:t>
      </w:r>
      <w:r w:rsidRPr="00AC2533">
        <w:rPr>
          <w:rFonts w:cs="Tahoma"/>
          <w:szCs w:val="18"/>
          <w:lang w:val="el-GR"/>
        </w:rPr>
        <w:t>» (κωδικός ΟΠΣ ΤΑ 5158715) στο Ταμείο Ανάκαμψης και Ανθεκτικότητας”.</w:t>
      </w:r>
    </w:p>
    <w:p w14:paraId="7B389527"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szCs w:val="18"/>
          <w:lang w:val="el-GR"/>
        </w:rPr>
        <w:t xml:space="preserve">Την υπ’ </w:t>
      </w:r>
      <w:proofErr w:type="spellStart"/>
      <w:r w:rsidRPr="00AC2533">
        <w:rPr>
          <w:rFonts w:cs="Tahoma"/>
          <w:szCs w:val="18"/>
          <w:lang w:val="el-GR"/>
        </w:rPr>
        <w:t>αρ</w:t>
      </w:r>
      <w:proofErr w:type="spellEnd"/>
      <w:r w:rsidRPr="00AC2533">
        <w:rPr>
          <w:rFonts w:cs="Tahoma"/>
          <w:szCs w:val="18"/>
          <w:lang w:val="el-GR"/>
        </w:rPr>
        <w:t>. 6279 ΕΞ 2023/16-01-2023 (</w:t>
      </w:r>
      <w:proofErr w:type="spellStart"/>
      <w:r w:rsidRPr="00AC2533">
        <w:rPr>
          <w:rFonts w:cs="Tahoma"/>
          <w:szCs w:val="18"/>
          <w:lang w:val="el-GR"/>
        </w:rPr>
        <w:t>αρ</w:t>
      </w:r>
      <w:proofErr w:type="spellEnd"/>
      <w:r w:rsidRPr="00AC2533">
        <w:rPr>
          <w:rFonts w:cs="Tahoma"/>
          <w:szCs w:val="18"/>
          <w:lang w:val="el-GR"/>
        </w:rPr>
        <w:t xml:space="preserve">. </w:t>
      </w:r>
      <w:proofErr w:type="spellStart"/>
      <w:r w:rsidRPr="00AC2533">
        <w:rPr>
          <w:rFonts w:cs="Tahoma"/>
          <w:szCs w:val="18"/>
          <w:lang w:val="el-GR"/>
        </w:rPr>
        <w:t>Πρωτ</w:t>
      </w:r>
      <w:proofErr w:type="spellEnd"/>
      <w:r w:rsidRPr="00AC2533">
        <w:rPr>
          <w:rFonts w:cs="Tahoma"/>
          <w:szCs w:val="18"/>
          <w:lang w:val="el-GR"/>
        </w:rPr>
        <w:t>. ΚτΠ Μ.Α.Ε. 719/16-01-2023) Απόφαση της Ειδικής Υπηρεσίας Συντονισμού Ταμείου Ανάκαμψης (ΕΥΣΤΑ) με θέμα: “Τροποποίηση Απόφασης Ένταξης του Έργου «</w:t>
      </w:r>
      <w:r w:rsidRPr="00AC2533">
        <w:rPr>
          <w:rFonts w:cs="Tahoma" w:hint="eastAsia"/>
          <w:szCs w:val="18"/>
          <w:lang w:val="el-GR"/>
        </w:rPr>
        <w:t>Ενιαία</w:t>
      </w:r>
      <w:r w:rsidRPr="00AC2533">
        <w:rPr>
          <w:rFonts w:cs="Tahoma"/>
          <w:szCs w:val="18"/>
          <w:lang w:val="el-GR"/>
        </w:rPr>
        <w:t xml:space="preserve"> Ψηφιακή Υποδομή για την Εξυπηρέτηση Πολιτών και</w:t>
      </w:r>
      <w:r w:rsidRPr="00AC2533">
        <w:rPr>
          <w:rFonts w:cs="Tahoma"/>
          <w:lang w:val="el-GR"/>
        </w:rPr>
        <w:t xml:space="preserve"> </w:t>
      </w:r>
      <w:r w:rsidRPr="00AC2533">
        <w:rPr>
          <w:rFonts w:cs="Tahoma" w:hint="eastAsia"/>
          <w:szCs w:val="18"/>
          <w:lang w:val="el-GR"/>
        </w:rPr>
        <w:t>Επιχειρήσεων</w:t>
      </w:r>
      <w:r w:rsidRPr="00AC2533">
        <w:rPr>
          <w:rFonts w:cs="Tahoma"/>
          <w:szCs w:val="18"/>
          <w:lang w:val="el-GR"/>
        </w:rPr>
        <w:t>» (κωδικός ΟΠΣ ΤΑ 5158715) στο Ταμείο Ανάκαμψης και Ανθεκτικότητας”.</w:t>
      </w:r>
    </w:p>
    <w:p w14:paraId="44BEE24B"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 xml:space="preserve">Την υπ’ </w:t>
      </w:r>
      <w:proofErr w:type="spellStart"/>
      <w:r w:rsidRPr="00AC2533">
        <w:rPr>
          <w:rFonts w:cs="Tahoma"/>
          <w:lang w:val="el-GR"/>
        </w:rPr>
        <w:t>αρ</w:t>
      </w:r>
      <w:proofErr w:type="spellEnd"/>
      <w:r w:rsidRPr="00AC2533">
        <w:rPr>
          <w:rFonts w:cs="Tahoma"/>
          <w:lang w:val="el-GR"/>
        </w:rPr>
        <w:t xml:space="preserve">. 50369/16-05-2022 </w:t>
      </w:r>
      <w:r w:rsidRPr="00AC2533">
        <w:rPr>
          <w:rFonts w:cs="Tahoma"/>
          <w:szCs w:val="18"/>
          <w:lang w:val="el-GR"/>
        </w:rPr>
        <w:t>(</w:t>
      </w:r>
      <w:proofErr w:type="spellStart"/>
      <w:r w:rsidRPr="00AC2533">
        <w:rPr>
          <w:rFonts w:cs="Tahoma"/>
          <w:szCs w:val="18"/>
          <w:lang w:val="el-GR"/>
        </w:rPr>
        <w:t>αρ</w:t>
      </w:r>
      <w:proofErr w:type="spellEnd"/>
      <w:r w:rsidRPr="00AC2533">
        <w:rPr>
          <w:rFonts w:cs="Tahoma"/>
          <w:szCs w:val="18"/>
          <w:lang w:val="el-GR"/>
        </w:rPr>
        <w:t xml:space="preserve">. </w:t>
      </w:r>
      <w:proofErr w:type="spellStart"/>
      <w:r w:rsidRPr="00AC2533">
        <w:rPr>
          <w:rFonts w:cs="Tahoma"/>
          <w:szCs w:val="18"/>
          <w:lang w:val="el-GR"/>
        </w:rPr>
        <w:t>Πρωτ</w:t>
      </w:r>
      <w:proofErr w:type="spellEnd"/>
      <w:r w:rsidRPr="00AC2533">
        <w:rPr>
          <w:rFonts w:cs="Tahoma"/>
          <w:szCs w:val="18"/>
          <w:lang w:val="el-GR"/>
        </w:rPr>
        <w:t xml:space="preserve">. ΚτΠ Μ.Α.Ε. 8406/17-05-2022) </w:t>
      </w:r>
      <w:r w:rsidRPr="00AC2533">
        <w:rPr>
          <w:rFonts w:cs="Tahoma"/>
          <w:lang w:val="el-GR"/>
        </w:rPr>
        <w:t xml:space="preserve">Απόφαση του Υπουργείου Ανάπτυξης και Επενδύσεων περί έγκρισης της ένταξης στο Πρόγραμμα Δημοσίων Επενδύσεων (ΠΔΕ) 2022, στη ΣΑΤΑ 063 του έργου: «Ενιαία Ψηφιακή Υποδομή για την Εξυπηρέτηση Πολιτών και Επιχειρήσεων» με Κωδικό </w:t>
      </w:r>
      <w:r w:rsidRPr="00AC2533">
        <w:rPr>
          <w:rFonts w:cs="Tahoma"/>
          <w:szCs w:val="18"/>
          <w:lang w:val="el-GR"/>
        </w:rPr>
        <w:t xml:space="preserve">ΟΠΣ ΤΑ 5158715 </w:t>
      </w:r>
      <w:r w:rsidRPr="00AC2533">
        <w:rPr>
          <w:rFonts w:cs="Tahoma"/>
          <w:lang w:val="el-GR"/>
        </w:rPr>
        <w:t xml:space="preserve">και </w:t>
      </w:r>
      <w:proofErr w:type="spellStart"/>
      <w:r w:rsidRPr="00AC2533">
        <w:rPr>
          <w:rFonts w:cs="Tahoma"/>
          <w:lang w:val="el-GR"/>
        </w:rPr>
        <w:t>ενάριθμο</w:t>
      </w:r>
      <w:proofErr w:type="spellEnd"/>
      <w:r w:rsidRPr="00AC2533">
        <w:rPr>
          <w:rFonts w:cs="Tahoma"/>
          <w:lang w:val="el-GR"/>
        </w:rPr>
        <w:t xml:space="preserve"> κωδικό: 2021ΤΑ06300014.</w:t>
      </w:r>
    </w:p>
    <w:p w14:paraId="69FC2B17"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lang w:val="el-GR"/>
        </w:rPr>
        <w:t xml:space="preserve">Την υπ’ </w:t>
      </w:r>
      <w:proofErr w:type="spellStart"/>
      <w:r w:rsidRPr="00AC2533">
        <w:rPr>
          <w:rFonts w:cs="Tahoma"/>
          <w:lang w:val="el-GR"/>
        </w:rPr>
        <w:t>αρ</w:t>
      </w:r>
      <w:proofErr w:type="spellEnd"/>
      <w:r w:rsidRPr="00AC2533">
        <w:rPr>
          <w:rFonts w:cs="Tahoma"/>
          <w:lang w:val="el-GR"/>
        </w:rPr>
        <w:t xml:space="preserve">. 4645/19-01-2023 </w:t>
      </w:r>
      <w:r w:rsidRPr="00AC2533">
        <w:rPr>
          <w:rFonts w:cs="Tahoma"/>
          <w:szCs w:val="18"/>
          <w:lang w:val="el-GR"/>
        </w:rPr>
        <w:t>(</w:t>
      </w:r>
      <w:proofErr w:type="spellStart"/>
      <w:r w:rsidRPr="00AC2533">
        <w:rPr>
          <w:rFonts w:cs="Tahoma"/>
          <w:szCs w:val="18"/>
          <w:lang w:val="el-GR"/>
        </w:rPr>
        <w:t>αρ</w:t>
      </w:r>
      <w:proofErr w:type="spellEnd"/>
      <w:r w:rsidRPr="00AC2533">
        <w:rPr>
          <w:rFonts w:cs="Tahoma"/>
          <w:szCs w:val="18"/>
          <w:lang w:val="el-GR"/>
        </w:rPr>
        <w:t xml:space="preserve">. </w:t>
      </w:r>
      <w:proofErr w:type="spellStart"/>
      <w:r w:rsidRPr="00AC2533">
        <w:rPr>
          <w:rFonts w:cs="Tahoma"/>
          <w:szCs w:val="18"/>
          <w:lang w:val="el-GR"/>
        </w:rPr>
        <w:t>Πρωτ</w:t>
      </w:r>
      <w:proofErr w:type="spellEnd"/>
      <w:r w:rsidRPr="00AC2533">
        <w:rPr>
          <w:rFonts w:cs="Tahoma"/>
          <w:szCs w:val="18"/>
          <w:lang w:val="el-GR"/>
        </w:rPr>
        <w:t xml:space="preserve">. ΚτΠ Μ.Α.Ε. 1186/20-01-2023) </w:t>
      </w:r>
      <w:r w:rsidRPr="00AC2533">
        <w:rPr>
          <w:rFonts w:cs="Tahoma"/>
          <w:lang w:val="el-GR"/>
        </w:rPr>
        <w:t xml:space="preserve">Απόφαση του Υπουργείου Ανάπτυξης και Επενδύσεων περί έγκρισης της ένταξης/τροποποίησης στο Πρόγραμμα Δημοσίων Επενδύσεων (ΠΔΕ) 2023, στη ΣΑΤΑ063 του έργου: «Ενιαία Ψηφιακή Υποδομή για την Εξυπηρέτηση Πολιτών και Επιχειρήσεων» με Κωδικό </w:t>
      </w:r>
      <w:r w:rsidRPr="00AC2533">
        <w:rPr>
          <w:rFonts w:cs="Tahoma"/>
          <w:szCs w:val="18"/>
          <w:lang w:val="el-GR"/>
        </w:rPr>
        <w:t xml:space="preserve">ΟΠΣ ΤΑ 5158715 </w:t>
      </w:r>
      <w:r w:rsidRPr="00AC2533">
        <w:rPr>
          <w:rFonts w:cs="Tahoma"/>
          <w:lang w:val="el-GR"/>
        </w:rPr>
        <w:t xml:space="preserve">και </w:t>
      </w:r>
      <w:proofErr w:type="spellStart"/>
      <w:r w:rsidRPr="00AC2533">
        <w:rPr>
          <w:rFonts w:cs="Tahoma"/>
          <w:lang w:val="el-GR"/>
        </w:rPr>
        <w:t>ενάριθμο</w:t>
      </w:r>
      <w:proofErr w:type="spellEnd"/>
      <w:r w:rsidRPr="00AC2533">
        <w:rPr>
          <w:rFonts w:cs="Tahoma"/>
          <w:lang w:val="el-GR"/>
        </w:rPr>
        <w:t xml:space="preserve"> κωδικό: 2021ΤΑ06300014.</w:t>
      </w:r>
    </w:p>
    <w:p w14:paraId="0A0DF504" w14:textId="77777777" w:rsidR="00AC2533" w:rsidRPr="00AC2533" w:rsidRDefault="00AC2533" w:rsidP="00AC2533">
      <w:pPr>
        <w:pStyle w:val="af0"/>
        <w:numPr>
          <w:ilvl w:val="0"/>
          <w:numId w:val="160"/>
        </w:numPr>
        <w:suppressAutoHyphens w:val="0"/>
        <w:spacing w:before="120" w:after="0"/>
        <w:ind w:left="426"/>
        <w:rPr>
          <w:rFonts w:cs="Tahoma"/>
          <w:szCs w:val="20"/>
          <w:lang w:val="el-GR"/>
        </w:rPr>
      </w:pPr>
      <w:r w:rsidRPr="00AC2533">
        <w:rPr>
          <w:rFonts w:cs="Tahoma"/>
          <w:szCs w:val="20"/>
          <w:lang w:val="el-GR"/>
        </w:rPr>
        <w:t xml:space="preserve">Το υπ’ </w:t>
      </w:r>
      <w:proofErr w:type="spellStart"/>
      <w:r w:rsidRPr="00AC2533">
        <w:rPr>
          <w:rFonts w:cs="Tahoma"/>
          <w:szCs w:val="20"/>
          <w:lang w:val="el-GR"/>
        </w:rPr>
        <w:t>αρ</w:t>
      </w:r>
      <w:proofErr w:type="spellEnd"/>
      <w:r w:rsidRPr="00AC2533">
        <w:rPr>
          <w:rFonts w:cs="Tahoma"/>
          <w:szCs w:val="20"/>
          <w:lang w:val="el-GR"/>
        </w:rPr>
        <w:t>. 1632/08-03-2023 (</w:t>
      </w:r>
      <w:proofErr w:type="spellStart"/>
      <w:r w:rsidRPr="00AC2533">
        <w:rPr>
          <w:rFonts w:cs="Tahoma"/>
          <w:szCs w:val="20"/>
          <w:lang w:val="el-GR"/>
        </w:rPr>
        <w:t>αρ</w:t>
      </w:r>
      <w:proofErr w:type="spellEnd"/>
      <w:r w:rsidRPr="00AC2533">
        <w:rPr>
          <w:rFonts w:cs="Tahoma"/>
          <w:szCs w:val="20"/>
          <w:lang w:val="el-GR"/>
        </w:rPr>
        <w:t xml:space="preserve">. </w:t>
      </w:r>
      <w:proofErr w:type="spellStart"/>
      <w:r w:rsidRPr="00AC2533">
        <w:rPr>
          <w:rFonts w:cs="Tahoma"/>
          <w:szCs w:val="20"/>
          <w:lang w:val="el-GR"/>
        </w:rPr>
        <w:t>πρωτ</w:t>
      </w:r>
      <w:proofErr w:type="spellEnd"/>
      <w:r w:rsidRPr="00AC2533">
        <w:rPr>
          <w:rFonts w:cs="Tahoma"/>
          <w:szCs w:val="20"/>
          <w:lang w:val="el-GR"/>
        </w:rPr>
        <w:t xml:space="preserve">. ΚτΠ Μ.Α.Ε. 4809/09-03-2023) έγγραφο του Υπουργείου Ψηφιακής Διακυβέρνησης με θέμα: “Παροχή σύμφωνης γνώμης επί της ολοκλήρωσης της Φάσης Α και της έναρξης της Φάσης Β για την υλοποίηση του </w:t>
      </w:r>
      <w:proofErr w:type="spellStart"/>
      <w:r w:rsidRPr="00AC2533">
        <w:rPr>
          <w:rFonts w:cs="Tahoma"/>
          <w:szCs w:val="20"/>
          <w:lang w:val="el-GR"/>
        </w:rPr>
        <w:t>υποέργου</w:t>
      </w:r>
      <w:proofErr w:type="spellEnd"/>
      <w:r w:rsidRPr="00AC2533">
        <w:rPr>
          <w:rFonts w:cs="Tahoma"/>
          <w:szCs w:val="20"/>
          <w:lang w:val="el-GR"/>
        </w:rPr>
        <w:t xml:space="preserve"> 3: «Υποστηρικτικός Μηχανισμός για την επιτυχή υλοποίηση του Έργου Ενιαία Ψηφιακή Υποδομή για την Εξυπηρέτηση Πολιτών και Επιχειρήσεων (</w:t>
      </w:r>
      <w:r w:rsidRPr="00AC2533">
        <w:rPr>
          <w:rFonts w:cs="Tahoma"/>
          <w:szCs w:val="20"/>
        </w:rPr>
        <w:t>CRM</w:t>
      </w:r>
      <w:r w:rsidRPr="00AC2533">
        <w:rPr>
          <w:rFonts w:cs="Tahoma"/>
          <w:szCs w:val="20"/>
          <w:lang w:val="el-GR"/>
        </w:rPr>
        <w:t>)», του έργου «Ενιαία Ψηφιακή Υποδομή για την Εξυπηρέτηση Πολιτών και Επιχειρήσεων (</w:t>
      </w:r>
      <w:r w:rsidRPr="00AC2533">
        <w:rPr>
          <w:rFonts w:cs="Tahoma"/>
          <w:szCs w:val="20"/>
        </w:rPr>
        <w:t>CRM</w:t>
      </w:r>
      <w:r w:rsidRPr="00AC2533">
        <w:rPr>
          <w:rFonts w:cs="Tahoma"/>
          <w:szCs w:val="20"/>
          <w:lang w:val="el-GR"/>
        </w:rPr>
        <w:t>)», στο πλαίσιο της Προγραμματικής Συμφωνίας «Ενιαία Ψηφιακή Υποδομή για την Εξυπηρέτηση Πολιτών και Επιχειρήσεων»”.</w:t>
      </w:r>
    </w:p>
    <w:p w14:paraId="547D3DE5" w14:textId="77777777" w:rsidR="00AC2533" w:rsidRPr="00AC2533" w:rsidRDefault="00AC2533" w:rsidP="00AC2533">
      <w:pPr>
        <w:pStyle w:val="af0"/>
        <w:numPr>
          <w:ilvl w:val="0"/>
          <w:numId w:val="160"/>
        </w:numPr>
        <w:suppressAutoHyphens w:val="0"/>
        <w:spacing w:before="120" w:after="0"/>
        <w:ind w:left="426"/>
        <w:rPr>
          <w:rFonts w:cs="Tahoma"/>
          <w:szCs w:val="20"/>
          <w:lang w:val="el-GR"/>
        </w:rPr>
      </w:pPr>
      <w:r w:rsidRPr="00AC2533">
        <w:rPr>
          <w:rFonts w:cs="Tahoma"/>
          <w:lang w:val="el-GR"/>
        </w:rPr>
        <w:t xml:space="preserve">Το υπ’ </w:t>
      </w:r>
      <w:proofErr w:type="spellStart"/>
      <w:r w:rsidRPr="00AC2533">
        <w:rPr>
          <w:rFonts w:cs="Tahoma"/>
          <w:lang w:val="el-GR"/>
        </w:rPr>
        <w:t>αρ</w:t>
      </w:r>
      <w:proofErr w:type="spellEnd"/>
      <w:r w:rsidRPr="00AC2533">
        <w:rPr>
          <w:rFonts w:cs="Tahoma"/>
          <w:lang w:val="el-GR"/>
        </w:rPr>
        <w:t>. 40635 ΕΞ 2023/14-03-2023 (</w:t>
      </w:r>
      <w:proofErr w:type="spellStart"/>
      <w:r w:rsidRPr="00AC2533">
        <w:rPr>
          <w:rFonts w:cs="Tahoma"/>
          <w:lang w:val="el-GR"/>
        </w:rPr>
        <w:t>αρ</w:t>
      </w:r>
      <w:proofErr w:type="spellEnd"/>
      <w:r w:rsidRPr="00AC2533">
        <w:rPr>
          <w:rFonts w:cs="Tahoma"/>
          <w:lang w:val="el-GR"/>
        </w:rPr>
        <w:t xml:space="preserve">. </w:t>
      </w:r>
      <w:proofErr w:type="spellStart"/>
      <w:r w:rsidRPr="00AC2533">
        <w:rPr>
          <w:rFonts w:cs="Tahoma"/>
          <w:lang w:val="el-GR"/>
        </w:rPr>
        <w:t>πρωτ</w:t>
      </w:r>
      <w:proofErr w:type="spellEnd"/>
      <w:r w:rsidRPr="00AC2533">
        <w:rPr>
          <w:rFonts w:cs="Tahoma"/>
          <w:lang w:val="el-GR"/>
        </w:rPr>
        <w:t xml:space="preserve">. ΚτΠ Μ.Α.Ε. 5195/14-03-2023) έγγραφο της </w:t>
      </w:r>
      <w:r w:rsidRPr="00AC2533">
        <w:rPr>
          <w:rFonts w:cs="Tahoma"/>
          <w:szCs w:val="18"/>
          <w:lang w:val="el-GR"/>
        </w:rPr>
        <w:t xml:space="preserve">Ειδικής Υπηρεσίας Συντονισμού Ταμείου Ανάκαμψης (ΕΥΣΤΑ) </w:t>
      </w:r>
      <w:r w:rsidRPr="00AC2533">
        <w:rPr>
          <w:rFonts w:cs="Tahoma"/>
          <w:lang w:val="el-GR"/>
        </w:rPr>
        <w:t xml:space="preserve">με θέμα: “Έγκριση Διακήρυξης για το </w:t>
      </w:r>
      <w:proofErr w:type="spellStart"/>
      <w:r w:rsidRPr="00AC2533">
        <w:rPr>
          <w:rFonts w:cs="Tahoma"/>
          <w:lang w:val="el-GR"/>
        </w:rPr>
        <w:t>Υποέργο</w:t>
      </w:r>
      <w:proofErr w:type="spellEnd"/>
      <w:r w:rsidRPr="00AC2533">
        <w:rPr>
          <w:rFonts w:cs="Tahoma"/>
          <w:lang w:val="el-GR"/>
        </w:rPr>
        <w:t xml:space="preserve"> «Υποστηρικτικός Μηχανισμός για την επιτυχή υλοποίηση του Έργου» Α/Α 3 του Έργου </w:t>
      </w:r>
      <w:r w:rsidRPr="00AC2533">
        <w:rPr>
          <w:rFonts w:cs="Tahoma"/>
          <w:szCs w:val="20"/>
          <w:lang w:val="el-GR"/>
        </w:rPr>
        <w:t>«Ενιαία Ψηφιακή Υποδομή για την Εξυπηρέτηση Πολιτών και Επιχειρήσεων» (Κωδικός ΟΠΣ ΤΑ 5158715)”.</w:t>
      </w:r>
    </w:p>
    <w:p w14:paraId="63BC50CF"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szCs w:val="20"/>
          <w:lang w:val="el-GR"/>
        </w:rPr>
        <w:t xml:space="preserve">Την Απόφαση του ΔΣ της ΚτΠ Μ.Α.Ε. κατά την υπ’ </w:t>
      </w:r>
      <w:proofErr w:type="spellStart"/>
      <w:r w:rsidRPr="00AC2533">
        <w:rPr>
          <w:rFonts w:cs="Tahoma"/>
          <w:szCs w:val="20"/>
          <w:lang w:val="el-GR"/>
        </w:rPr>
        <w:t>αρ</w:t>
      </w:r>
      <w:proofErr w:type="spellEnd"/>
      <w:r w:rsidRPr="00AC2533">
        <w:rPr>
          <w:rFonts w:cs="Tahoma"/>
          <w:szCs w:val="20"/>
          <w:lang w:val="el-GR"/>
        </w:rPr>
        <w:t>. 856/25-08-2022 Συνεδρίασή του, με θέμα Εκλογή Διευθύνοντος Συμβούλου (Θέμα 1).</w:t>
      </w:r>
    </w:p>
    <w:p w14:paraId="4A74EE24"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szCs w:val="20"/>
          <w:lang w:val="el-GR"/>
        </w:rPr>
        <w:t xml:space="preserve">Την Απόφαση του ΔΣ της ΚτΠ Μ.Α.Ε. κατά την υπ’ </w:t>
      </w:r>
      <w:proofErr w:type="spellStart"/>
      <w:r w:rsidRPr="00AC2533">
        <w:rPr>
          <w:rFonts w:cs="Tahoma"/>
          <w:szCs w:val="20"/>
          <w:lang w:val="el-GR"/>
        </w:rPr>
        <w:t>αρ</w:t>
      </w:r>
      <w:proofErr w:type="spellEnd"/>
      <w:r w:rsidRPr="00AC2533">
        <w:rPr>
          <w:rFonts w:cs="Tahoma"/>
          <w:szCs w:val="20"/>
          <w:lang w:val="el-GR"/>
        </w:rPr>
        <w:t>. 857/26-08-2022 Συνεδρίασή του, με θέμα γενικές εξουσιοδοτήσεις προς Διευθύνοντα Σύμβουλο (Θέμα 2.2).</w:t>
      </w:r>
    </w:p>
    <w:p w14:paraId="02E0A5DC"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szCs w:val="20"/>
          <w:lang w:val="el-GR"/>
        </w:rPr>
        <w:t xml:space="preserve">Την Απόφαση του Διευθύνοντος Συμβούλου της ΚτΠ Μ.Α.Ε. με </w:t>
      </w:r>
      <w:proofErr w:type="spellStart"/>
      <w:r w:rsidRPr="00AC2533">
        <w:rPr>
          <w:rFonts w:cs="Tahoma"/>
          <w:szCs w:val="20"/>
          <w:lang w:val="el-GR"/>
        </w:rPr>
        <w:t>Αρ</w:t>
      </w:r>
      <w:proofErr w:type="spellEnd"/>
      <w:r w:rsidRPr="00AC2533">
        <w:rPr>
          <w:rFonts w:cs="Tahoma"/>
          <w:szCs w:val="20"/>
          <w:lang w:val="el-GR"/>
        </w:rPr>
        <w:t xml:space="preserve">. </w:t>
      </w:r>
      <w:proofErr w:type="spellStart"/>
      <w:r w:rsidRPr="00AC2533">
        <w:rPr>
          <w:rFonts w:cs="Tahoma"/>
          <w:szCs w:val="20"/>
          <w:lang w:val="el-GR"/>
        </w:rPr>
        <w:t>Πρωτ</w:t>
      </w:r>
      <w:proofErr w:type="spellEnd"/>
      <w:r w:rsidRPr="00AC2533">
        <w:rPr>
          <w:rFonts w:cs="Tahoma"/>
          <w:szCs w:val="20"/>
          <w:lang w:val="el-GR"/>
        </w:rPr>
        <w:t>. 22683/20-12-2022 με θέμα «Εξουσιοδότηση δικαιώματος υπογραφής σε Γενικούς Διευθυντές και Διευθυντές της ΚτΠ Μ.Α.Ε.».</w:t>
      </w:r>
    </w:p>
    <w:p w14:paraId="7F47A709" w14:textId="77777777" w:rsidR="00AC2533" w:rsidRPr="00AC2533" w:rsidRDefault="00AC2533" w:rsidP="00AC2533">
      <w:pPr>
        <w:pStyle w:val="af0"/>
        <w:numPr>
          <w:ilvl w:val="0"/>
          <w:numId w:val="160"/>
        </w:numPr>
        <w:suppressAutoHyphens w:val="0"/>
        <w:spacing w:before="120" w:after="0"/>
        <w:ind w:left="426"/>
        <w:rPr>
          <w:rFonts w:cs="Tahoma"/>
          <w:lang w:val="el-GR"/>
        </w:rPr>
      </w:pPr>
      <w:r w:rsidRPr="00AC2533">
        <w:rPr>
          <w:rFonts w:cs="Tahoma"/>
          <w:szCs w:val="20"/>
          <w:lang w:val="el-GR"/>
        </w:rPr>
        <w:t>Την Απόφαση του Διοικητικού Συμβουλίου της ΚτΠ Μ.Α.Ε., κατά την 897/15-03-2023 Συνεδρίασή του (Θέμα 6.8).</w:t>
      </w:r>
    </w:p>
    <w:p w14:paraId="19C4ECB8" w14:textId="77777777" w:rsidR="008338F0" w:rsidRPr="00314BDE" w:rsidRDefault="008338F0" w:rsidP="00ED1485">
      <w:pPr>
        <w:tabs>
          <w:tab w:val="left" w:pos="360"/>
        </w:tabs>
        <w:ind w:left="426"/>
        <w:rPr>
          <w:rFonts w:cs="Tahoma"/>
          <w:szCs w:val="22"/>
          <w:lang w:val="el-GR"/>
        </w:rPr>
      </w:pPr>
    </w:p>
    <w:p w14:paraId="32BA149A" w14:textId="77777777" w:rsidR="008338F0" w:rsidRPr="00314BDE" w:rsidRDefault="003355E7" w:rsidP="003A109E">
      <w:pPr>
        <w:pStyle w:val="2"/>
        <w:rPr>
          <w:rFonts w:cs="Tahoma"/>
          <w:color w:val="auto"/>
          <w:lang w:val="el-GR"/>
        </w:rPr>
      </w:pPr>
      <w:r w:rsidRPr="00314BDE">
        <w:rPr>
          <w:rFonts w:cs="Tahoma"/>
          <w:color w:val="auto"/>
          <w:lang w:val="el-GR"/>
        </w:rPr>
        <w:tab/>
      </w:r>
      <w:bookmarkStart w:id="94" w:name="_Ref40979373"/>
      <w:bookmarkStart w:id="95" w:name="_Toc126336929"/>
      <w:r w:rsidRPr="00314BDE">
        <w:rPr>
          <w:rFonts w:cs="Tahoma"/>
          <w:color w:val="auto"/>
          <w:lang w:val="el-GR"/>
        </w:rPr>
        <w:t>Προθεσμία παραλαβής προσφορών και διενέργεια διαγωνισμού</w:t>
      </w:r>
      <w:bookmarkEnd w:id="94"/>
      <w:bookmarkEnd w:id="95"/>
      <w:r w:rsidRPr="00314BDE">
        <w:rPr>
          <w:rFonts w:cs="Tahoma"/>
          <w:color w:val="auto"/>
          <w:lang w:val="el-GR"/>
        </w:rPr>
        <w:t xml:space="preserve"> </w:t>
      </w:r>
    </w:p>
    <w:p w14:paraId="1866C51A" w14:textId="1132C3B2" w:rsidR="00FB34C8" w:rsidRPr="00314BDE" w:rsidRDefault="00FB34C8" w:rsidP="00FB34C8">
      <w:pPr>
        <w:spacing w:before="240"/>
        <w:rPr>
          <w:rFonts w:cs="Tahoma"/>
          <w:szCs w:val="22"/>
          <w:lang w:val="el-GR"/>
        </w:rPr>
      </w:pPr>
      <w:r w:rsidRPr="00314BDE">
        <w:rPr>
          <w:rFonts w:cs="Tahoma"/>
          <w:szCs w:val="22"/>
          <w:lang w:val="el-GR" w:eastAsia="el-GR"/>
        </w:rPr>
        <w:t xml:space="preserve">Η καταληκτική ημερομηνία παραλαβής των προσφορών είναι η </w:t>
      </w:r>
      <w:r w:rsidR="00CF2941">
        <w:rPr>
          <w:rFonts w:cs="Tahoma"/>
          <w:b/>
          <w:bCs/>
          <w:szCs w:val="22"/>
          <w:lang w:val="el-GR" w:eastAsia="el-GR"/>
        </w:rPr>
        <w:t xml:space="preserve">24-04-2023 </w:t>
      </w:r>
      <w:r w:rsidRPr="00314BDE">
        <w:rPr>
          <w:rFonts w:cs="Tahoma"/>
          <w:szCs w:val="22"/>
          <w:lang w:val="el-GR" w:eastAsia="el-GR"/>
        </w:rPr>
        <w:t>και ώρα</w:t>
      </w:r>
      <w:r w:rsidRPr="00314BDE">
        <w:rPr>
          <w:rFonts w:cs="Tahoma"/>
          <w:b/>
          <w:bCs/>
          <w:szCs w:val="22"/>
          <w:lang w:val="el-GR" w:eastAsia="el-GR"/>
        </w:rPr>
        <w:t xml:space="preserve"> </w:t>
      </w:r>
      <w:r w:rsidRPr="00CF2941">
        <w:rPr>
          <w:rFonts w:cs="Tahoma"/>
          <w:b/>
          <w:bCs/>
          <w:szCs w:val="22"/>
          <w:lang w:val="el-GR" w:eastAsia="el-GR"/>
        </w:rPr>
        <w:t xml:space="preserve">14:00 </w:t>
      </w:r>
      <w:r w:rsidRPr="00314BDE">
        <w:rPr>
          <w:rFonts w:cs="Tahoma"/>
          <w:szCs w:val="22"/>
          <w:lang w:val="el-GR" w:eastAsia="el-GR"/>
        </w:rPr>
        <w:t xml:space="preserve">και η </w:t>
      </w:r>
      <w:r w:rsidR="00CF2941">
        <w:rPr>
          <w:rFonts w:cs="Tahoma"/>
          <w:szCs w:val="22"/>
          <w:lang w:val="el-GR"/>
        </w:rPr>
        <w:t>η</w:t>
      </w:r>
      <w:r w:rsidRPr="00314BDE">
        <w:rPr>
          <w:rFonts w:cs="Tahoma"/>
          <w:szCs w:val="22"/>
          <w:lang w:val="el-GR"/>
        </w:rPr>
        <w:t xml:space="preserve">μερομηνία έναρξης υποβολής προσφορών είναι η </w:t>
      </w:r>
      <w:r w:rsidR="00CF2941" w:rsidRPr="00CF2941">
        <w:rPr>
          <w:rFonts w:cs="Tahoma"/>
          <w:b/>
          <w:bCs/>
          <w:szCs w:val="22"/>
          <w:lang w:val="el-GR"/>
        </w:rPr>
        <w:t>2</w:t>
      </w:r>
      <w:r w:rsidR="00CF2941">
        <w:rPr>
          <w:rFonts w:cs="Tahoma"/>
          <w:b/>
          <w:bCs/>
          <w:szCs w:val="22"/>
          <w:lang w:val="el-GR"/>
        </w:rPr>
        <w:t>7</w:t>
      </w:r>
      <w:r w:rsidR="00CF2941" w:rsidRPr="00CF2941">
        <w:rPr>
          <w:rFonts w:cs="Tahoma"/>
          <w:b/>
          <w:bCs/>
          <w:szCs w:val="22"/>
          <w:lang w:val="el-GR"/>
        </w:rPr>
        <w:t>-0</w:t>
      </w:r>
      <w:r w:rsidR="00CF2941">
        <w:rPr>
          <w:rFonts w:cs="Tahoma"/>
          <w:b/>
          <w:bCs/>
          <w:szCs w:val="22"/>
          <w:lang w:val="el-GR"/>
        </w:rPr>
        <w:t>3</w:t>
      </w:r>
      <w:r w:rsidR="00CF2941" w:rsidRPr="00CF2941">
        <w:rPr>
          <w:rFonts w:cs="Tahoma"/>
          <w:b/>
          <w:bCs/>
          <w:szCs w:val="22"/>
          <w:lang w:val="el-GR"/>
        </w:rPr>
        <w:t>-2023</w:t>
      </w:r>
      <w:r w:rsidR="00C93849" w:rsidRPr="00314BDE">
        <w:rPr>
          <w:rFonts w:cs="Tahoma"/>
          <w:b/>
          <w:bCs/>
          <w:szCs w:val="22"/>
          <w:lang w:val="el-GR"/>
        </w:rPr>
        <w:t>.</w:t>
      </w:r>
    </w:p>
    <w:p w14:paraId="39A43CF4" w14:textId="5AED7A47" w:rsidR="00FB34C8" w:rsidRPr="00314BDE" w:rsidRDefault="00FB34C8" w:rsidP="00FB34C8">
      <w:pPr>
        <w:rPr>
          <w:rFonts w:cs="Tahoma"/>
          <w:szCs w:val="22"/>
          <w:lang w:val="el-GR"/>
        </w:rPr>
      </w:pPr>
      <w:r w:rsidRPr="00314BDE">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22" w:history="1">
        <w:r w:rsidR="00CF2941" w:rsidRPr="00586CCD">
          <w:rPr>
            <w:rStyle w:val="-"/>
            <w:rFonts w:cs="Tahoma"/>
            <w:szCs w:val="22"/>
            <w:lang w:val="el-GR" w:eastAsia="el-GR"/>
          </w:rPr>
          <w:t>www.promitheus.gov.gr</w:t>
        </w:r>
      </w:hyperlink>
      <w:r w:rsidR="00CF2941">
        <w:rPr>
          <w:rFonts w:cs="Tahoma"/>
          <w:szCs w:val="22"/>
          <w:lang w:val="el-GR" w:eastAsia="el-GR"/>
        </w:rPr>
        <w:t xml:space="preserve"> </w:t>
      </w:r>
      <w:r w:rsidRPr="00314BDE">
        <w:rPr>
          <w:rFonts w:cs="Tahoma"/>
          <w:szCs w:val="22"/>
          <w:lang w:val="el-GR" w:eastAsia="el-GR"/>
        </w:rPr>
        <w:t xml:space="preserve">του ως άνω συστήματος, </w:t>
      </w:r>
      <w:r w:rsidRPr="00CF2941">
        <w:rPr>
          <w:rFonts w:cs="Tahoma"/>
          <w:b/>
          <w:szCs w:val="22"/>
          <w:lang w:val="el-GR"/>
        </w:rPr>
        <w:t>τέσσερις (4) εργάσιμες</w:t>
      </w:r>
      <w:r w:rsidRPr="00314BDE">
        <w:rPr>
          <w:rFonts w:cs="Tahoma"/>
          <w:szCs w:val="22"/>
          <w:lang w:val="el-GR"/>
        </w:rPr>
        <w:t xml:space="preserve"> ημέρες μετά την καταληκτική ημερομηνία υποβολής των </w:t>
      </w:r>
      <w:r w:rsidRPr="00CF2941">
        <w:rPr>
          <w:rFonts w:cs="Tahoma"/>
          <w:szCs w:val="22"/>
          <w:lang w:val="el-GR"/>
        </w:rPr>
        <w:t xml:space="preserve">προσφορών </w:t>
      </w:r>
      <w:r w:rsidRPr="00DE2A8E">
        <w:rPr>
          <w:rFonts w:cs="Tahoma"/>
          <w:bCs/>
          <w:szCs w:val="22"/>
          <w:lang w:val="el-GR"/>
        </w:rPr>
        <w:t xml:space="preserve">ήτοι </w:t>
      </w:r>
      <w:r w:rsidR="00CF2941" w:rsidRPr="00CF2941">
        <w:rPr>
          <w:rFonts w:cs="Tahoma"/>
          <w:b/>
          <w:szCs w:val="22"/>
          <w:lang w:val="el-GR"/>
        </w:rPr>
        <w:t xml:space="preserve">28-04-2023 </w:t>
      </w:r>
      <w:r w:rsidRPr="00314BDE">
        <w:rPr>
          <w:rFonts w:cs="Tahoma"/>
          <w:bCs/>
          <w:szCs w:val="22"/>
          <w:lang w:val="el-GR"/>
        </w:rPr>
        <w:t xml:space="preserve">και </w:t>
      </w:r>
      <w:r w:rsidRPr="00CF2941">
        <w:rPr>
          <w:rFonts w:cs="Tahoma"/>
          <w:bCs/>
          <w:szCs w:val="22"/>
          <w:lang w:val="el-GR"/>
        </w:rPr>
        <w:t>ώρα</w:t>
      </w:r>
      <w:r w:rsidRPr="00CF2941">
        <w:rPr>
          <w:rFonts w:cs="Tahoma"/>
          <w:b/>
          <w:szCs w:val="22"/>
          <w:lang w:val="el-GR"/>
        </w:rPr>
        <w:t xml:space="preserve"> 14:00</w:t>
      </w:r>
      <w:r w:rsidRPr="00CF2941">
        <w:rPr>
          <w:rFonts w:cs="Tahoma"/>
          <w:szCs w:val="22"/>
          <w:lang w:val="el-GR"/>
        </w:rPr>
        <w:t>.</w:t>
      </w:r>
    </w:p>
    <w:p w14:paraId="0BF1C8AE" w14:textId="2C7EF648" w:rsidR="001C673F" w:rsidRPr="00314BDE" w:rsidRDefault="001C673F">
      <w:pPr>
        <w:rPr>
          <w:rFonts w:cs="Tahoma"/>
          <w:szCs w:val="22"/>
          <w:lang w:val="el-GR"/>
        </w:rPr>
      </w:pPr>
    </w:p>
    <w:p w14:paraId="04EF00DD" w14:textId="2CAEE912" w:rsidR="008338F0" w:rsidRPr="00314BDE" w:rsidRDefault="003355E7" w:rsidP="00ED1485">
      <w:pPr>
        <w:pStyle w:val="2"/>
        <w:rPr>
          <w:color w:val="auto"/>
        </w:rPr>
      </w:pPr>
      <w:r w:rsidRPr="00314BDE">
        <w:rPr>
          <w:rFonts w:cs="Tahoma"/>
          <w:color w:val="auto"/>
          <w:lang w:val="el-GR"/>
        </w:rPr>
        <w:tab/>
      </w:r>
      <w:bookmarkStart w:id="96" w:name="_Ref65241722"/>
      <w:bookmarkStart w:id="97" w:name="_Ref65241727"/>
      <w:bookmarkStart w:id="98" w:name="_Toc126336930"/>
      <w:r w:rsidRPr="00314BDE">
        <w:rPr>
          <w:rFonts w:cs="Tahoma"/>
          <w:color w:val="auto"/>
          <w:lang w:val="el-GR"/>
        </w:rPr>
        <w:t>Δημοσιότητα</w:t>
      </w:r>
      <w:bookmarkStart w:id="99" w:name="_Toc78357980"/>
      <w:bookmarkStart w:id="100" w:name="_Toc78358234"/>
      <w:bookmarkEnd w:id="96"/>
      <w:bookmarkEnd w:id="97"/>
      <w:bookmarkEnd w:id="98"/>
      <w:bookmarkEnd w:id="99"/>
      <w:bookmarkEnd w:id="100"/>
      <w:r w:rsidRPr="00314BDE">
        <w:rPr>
          <w:color w:val="auto"/>
          <w:lang w:val="el-GR"/>
        </w:rPr>
        <w:tab/>
      </w:r>
      <w:bookmarkStart w:id="101" w:name="_Toc78357981"/>
      <w:bookmarkStart w:id="102" w:name="_Toc78358235"/>
      <w:bookmarkStart w:id="103" w:name="_Toc78357982"/>
      <w:bookmarkStart w:id="104" w:name="_Toc78358236"/>
      <w:bookmarkStart w:id="105" w:name="_Toc78357983"/>
      <w:bookmarkStart w:id="106" w:name="_Toc78358237"/>
      <w:bookmarkStart w:id="107" w:name="_Toc78357984"/>
      <w:bookmarkStart w:id="108" w:name="_Toc78358238"/>
      <w:bookmarkStart w:id="109" w:name="_Toc78357985"/>
      <w:bookmarkStart w:id="110" w:name="_Toc78358239"/>
      <w:bookmarkStart w:id="111" w:name="_Toc78357986"/>
      <w:bookmarkStart w:id="112" w:name="_Toc78358240"/>
      <w:bookmarkStart w:id="113" w:name="_Toc78357987"/>
      <w:bookmarkStart w:id="114" w:name="_Toc78358241"/>
      <w:bookmarkStart w:id="115" w:name="_Toc78357988"/>
      <w:bookmarkStart w:id="116" w:name="_Toc78358242"/>
      <w:bookmarkStart w:id="117" w:name="_Toc78357989"/>
      <w:bookmarkStart w:id="118" w:name="_Toc78358243"/>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314BDE">
        <w:rPr>
          <w:color w:val="auto"/>
        </w:rPr>
        <w:t xml:space="preserve"> </w:t>
      </w:r>
    </w:p>
    <w:p w14:paraId="1E4D636D" w14:textId="77777777" w:rsidR="00FB34C8" w:rsidRPr="00314BDE" w:rsidRDefault="00FB34C8" w:rsidP="00FB34C8">
      <w:pPr>
        <w:spacing w:before="240"/>
        <w:rPr>
          <w:rFonts w:cs="Tahoma"/>
          <w:szCs w:val="22"/>
          <w:lang w:val="el-GR"/>
        </w:rPr>
      </w:pPr>
      <w:r w:rsidRPr="00314BDE">
        <w:rPr>
          <w:rFonts w:cs="Tahoma"/>
          <w:b/>
          <w:szCs w:val="22"/>
          <w:lang w:val="el-GR"/>
        </w:rPr>
        <w:t>Α.</w:t>
      </w:r>
      <w:r w:rsidRPr="00314BDE">
        <w:rPr>
          <w:rFonts w:cs="Tahoma"/>
          <w:b/>
          <w:szCs w:val="22"/>
          <w:lang w:val="el-GR"/>
        </w:rPr>
        <w:tab/>
        <w:t xml:space="preserve">Δημοσίευση στην Επίσημη Εφημερίδα της Ευρωπαϊκής Ένωσης </w:t>
      </w:r>
    </w:p>
    <w:p w14:paraId="11F33ABA" w14:textId="15AA7C16" w:rsidR="00FB34C8" w:rsidRPr="00314BDE" w:rsidRDefault="00FB34C8" w:rsidP="000D0E5A">
      <w:pPr>
        <w:spacing w:after="360"/>
        <w:rPr>
          <w:rFonts w:cs="Tahoma"/>
          <w:b/>
          <w:szCs w:val="22"/>
          <w:lang w:val="el-GR"/>
        </w:rPr>
      </w:pPr>
      <w:r w:rsidRPr="00314BDE">
        <w:rPr>
          <w:rFonts w:cs="Tahoma"/>
          <w:szCs w:val="22"/>
          <w:lang w:val="el-GR"/>
        </w:rPr>
        <w:t>Προκήρυξη της παρούσας σύμβασης απεστάλη με ηλεκτρονικά μέσα για δημοσίευση στις</w:t>
      </w:r>
      <w:r w:rsidR="00F738DE" w:rsidRPr="00314BDE">
        <w:rPr>
          <w:rFonts w:cs="Tahoma"/>
          <w:szCs w:val="22"/>
          <w:lang w:val="el-GR"/>
        </w:rPr>
        <w:t xml:space="preserve"> </w:t>
      </w:r>
      <w:r w:rsidR="000D0E5A" w:rsidRPr="000D0E5A">
        <w:rPr>
          <w:rFonts w:cs="Tahoma"/>
          <w:b/>
          <w:bCs/>
          <w:szCs w:val="22"/>
          <w:lang w:val="el-GR"/>
        </w:rPr>
        <w:t>21-03-2023</w:t>
      </w:r>
      <w:r w:rsidR="000D0E5A" w:rsidRPr="000D0E5A">
        <w:rPr>
          <w:rFonts w:cs="Tahoma"/>
          <w:szCs w:val="22"/>
          <w:lang w:val="el-GR"/>
        </w:rPr>
        <w:t xml:space="preserve"> </w:t>
      </w:r>
      <w:r w:rsidRPr="00314BDE">
        <w:rPr>
          <w:rFonts w:cs="Tahoma"/>
          <w:szCs w:val="22"/>
          <w:lang w:val="el-GR"/>
        </w:rPr>
        <w:t>στην Υπηρεσία Εκδόσεων της Ευρωπαϊκής Ένωσης</w:t>
      </w:r>
      <w:r w:rsidR="00F738DE" w:rsidRPr="00314BDE">
        <w:rPr>
          <w:rFonts w:cs="Tahoma"/>
          <w:szCs w:val="22"/>
          <w:lang w:val="el-GR"/>
        </w:rPr>
        <w:t xml:space="preserve"> και δημοσιεύτηκε στις </w:t>
      </w:r>
      <w:r w:rsidR="000D0E5A" w:rsidRPr="000D0E5A">
        <w:rPr>
          <w:rFonts w:cs="Tahoma"/>
          <w:b/>
          <w:bCs/>
          <w:szCs w:val="22"/>
          <w:lang w:val="el-GR"/>
        </w:rPr>
        <w:t>24-03-2023</w:t>
      </w:r>
      <w:r w:rsidR="000D0E5A">
        <w:rPr>
          <w:rFonts w:cs="Tahoma"/>
          <w:szCs w:val="22"/>
          <w:lang w:val="el-GR"/>
        </w:rPr>
        <w:t>.</w:t>
      </w:r>
    </w:p>
    <w:p w14:paraId="3B20AE56" w14:textId="77777777" w:rsidR="00FB34C8" w:rsidRPr="00314BDE" w:rsidRDefault="00FB34C8" w:rsidP="00FB34C8">
      <w:pPr>
        <w:rPr>
          <w:rFonts w:cs="Tahoma"/>
          <w:szCs w:val="22"/>
          <w:lang w:val="el-GR"/>
        </w:rPr>
      </w:pPr>
      <w:r w:rsidRPr="00314BDE">
        <w:rPr>
          <w:rFonts w:cs="Tahoma"/>
          <w:b/>
          <w:szCs w:val="22"/>
          <w:lang w:val="el-GR"/>
        </w:rPr>
        <w:t>Β.</w:t>
      </w:r>
      <w:r w:rsidRPr="00314BDE">
        <w:rPr>
          <w:rFonts w:cs="Tahoma"/>
          <w:b/>
          <w:szCs w:val="22"/>
          <w:lang w:val="el-GR"/>
        </w:rPr>
        <w:tab/>
        <w:t xml:space="preserve">Δημοσίευση σε εθνικό επίπεδο </w:t>
      </w:r>
    </w:p>
    <w:p w14:paraId="6FCCFEFE" w14:textId="32A798B3" w:rsidR="00FB34C8" w:rsidRPr="00314BDE" w:rsidRDefault="00FB34C8" w:rsidP="00FB34C8">
      <w:pPr>
        <w:rPr>
          <w:rFonts w:cs="Tahoma"/>
          <w:szCs w:val="22"/>
          <w:lang w:val="el-GR"/>
        </w:rPr>
      </w:pPr>
      <w:r w:rsidRPr="00314BDE">
        <w:rPr>
          <w:rFonts w:cs="Tahoma"/>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w:t>
      </w:r>
      <w:r w:rsidRPr="006C2C83">
        <w:rPr>
          <w:rFonts w:cs="Tahoma"/>
          <w:szCs w:val="22"/>
          <w:lang w:val="el-GR"/>
        </w:rPr>
        <w:t xml:space="preserve">στις </w:t>
      </w:r>
      <w:r w:rsidR="006C2C83" w:rsidRPr="006C2C83">
        <w:rPr>
          <w:rFonts w:cs="Tahoma"/>
          <w:b/>
          <w:bCs/>
          <w:szCs w:val="22"/>
          <w:lang w:val="el-GR"/>
        </w:rPr>
        <w:t>27-03-2023</w:t>
      </w:r>
      <w:r w:rsidRPr="006C2C83">
        <w:rPr>
          <w:rFonts w:cs="Tahoma"/>
          <w:szCs w:val="22"/>
          <w:lang w:val="el-GR"/>
        </w:rPr>
        <w:t>.</w:t>
      </w:r>
      <w:r w:rsidRPr="00314BDE">
        <w:rPr>
          <w:rFonts w:cs="Tahoma"/>
          <w:szCs w:val="22"/>
          <w:lang w:val="el-GR"/>
        </w:rPr>
        <w:t xml:space="preserve"> </w:t>
      </w:r>
    </w:p>
    <w:p w14:paraId="265F49BD" w14:textId="11915141" w:rsidR="00FB34C8" w:rsidRPr="00314BDE" w:rsidRDefault="00CD7534" w:rsidP="00FB34C8">
      <w:pPr>
        <w:rPr>
          <w:rFonts w:cs="Tahoma"/>
          <w:szCs w:val="22"/>
          <w:lang w:val="el-GR"/>
        </w:rPr>
      </w:pPr>
      <w:r w:rsidRPr="00314BDE">
        <w:rPr>
          <w:lang w:val="el-GR"/>
        </w:rPr>
        <w:t xml:space="preserve">Τα έγγραφα της σύμβασης </w:t>
      </w:r>
      <w:bookmarkStart w:id="119" w:name="_Hlk75874003"/>
      <w:r w:rsidRPr="00314BDE">
        <w:rPr>
          <w:lang w:val="el-GR"/>
        </w:rPr>
        <w:t xml:space="preserve">της παρούσας Διακήρυξης καταχωρήθηκαν </w:t>
      </w:r>
      <w:bookmarkEnd w:id="119"/>
      <w:r w:rsidRPr="006C2C83">
        <w:rPr>
          <w:lang w:val="el-GR"/>
        </w:rPr>
        <w:t xml:space="preserve">στη σχετική ηλεκτρονική διαδικασία σύναψης δημόσιας σύμβασης στο ΕΣΗΔΗΣ στις </w:t>
      </w:r>
      <w:r w:rsidR="006C2C83" w:rsidRPr="006C2C83">
        <w:rPr>
          <w:rFonts w:cs="Tahoma"/>
          <w:b/>
          <w:bCs/>
          <w:szCs w:val="22"/>
          <w:lang w:val="el-GR"/>
        </w:rPr>
        <w:t>27-03-2023</w:t>
      </w:r>
      <w:r w:rsidRPr="006C2C83">
        <w:rPr>
          <w:lang w:val="el-GR"/>
        </w:rPr>
        <w:t>, η οποία</w:t>
      </w:r>
      <w:r w:rsidRPr="00314BDE">
        <w:rPr>
          <w:lang w:val="el-GR"/>
        </w:rPr>
        <w:t xml:space="preserve"> έλαβε Συστημικό Αύξοντα Αριθμό</w:t>
      </w:r>
      <w:bookmarkStart w:id="120" w:name="_Hlk75874030"/>
      <w:r w:rsidRPr="00314BDE">
        <w:rPr>
          <w:lang w:val="el-GR"/>
        </w:rPr>
        <w:t xml:space="preserve">: </w:t>
      </w:r>
      <w:bookmarkEnd w:id="120"/>
      <w:r w:rsidR="009747D1" w:rsidRPr="009747D1">
        <w:rPr>
          <w:b/>
          <w:lang w:val="el-GR"/>
        </w:rPr>
        <w:t>188888</w:t>
      </w:r>
      <w:r w:rsidR="00133385" w:rsidRPr="00314BDE">
        <w:rPr>
          <w:lang w:val="el-GR"/>
        </w:rPr>
        <w:t xml:space="preserve"> </w:t>
      </w:r>
      <w:r w:rsidRPr="00314BDE">
        <w:rPr>
          <w:lang w:val="el-GR"/>
        </w:rPr>
        <w:t>και αναρτήθηκαν στη Διαδικτυακή Πύλη</w:t>
      </w:r>
      <w:r w:rsidR="000F5424" w:rsidRPr="000F5424">
        <w:rPr>
          <w:lang w:val="el-GR"/>
        </w:rPr>
        <w:t xml:space="preserve"> "</w:t>
      </w:r>
      <w:r w:rsidR="000F5424">
        <w:t>http</w:t>
      </w:r>
      <w:r w:rsidR="000F5424" w:rsidRPr="000F5424">
        <w:rPr>
          <w:lang w:val="el-GR"/>
        </w:rPr>
        <w:t>://</w:t>
      </w:r>
      <w:r w:rsidR="000F5424">
        <w:t>www</w:t>
      </w:r>
      <w:r w:rsidR="000F5424" w:rsidRPr="000F5424">
        <w:rPr>
          <w:lang w:val="el-GR"/>
        </w:rPr>
        <w:t>.</w:t>
      </w:r>
      <w:proofErr w:type="spellStart"/>
      <w:r w:rsidR="000F5424">
        <w:t>promitheus</w:t>
      </w:r>
      <w:proofErr w:type="spellEnd"/>
      <w:r w:rsidR="000F5424" w:rsidRPr="000F5424">
        <w:rPr>
          <w:lang w:val="el-GR"/>
        </w:rPr>
        <w:t>.</w:t>
      </w:r>
      <w:r w:rsidR="000F5424">
        <w:t>gov</w:t>
      </w:r>
      <w:r w:rsidR="000F5424" w:rsidRPr="000F5424">
        <w:rPr>
          <w:lang w:val="el-GR"/>
        </w:rPr>
        <w:t>.</w:t>
      </w:r>
      <w:r w:rsidR="000F5424">
        <w:t>gr</w:t>
      </w:r>
      <w:r w:rsidR="000F5424" w:rsidRPr="000F5424">
        <w:rPr>
          <w:lang w:val="el-GR"/>
        </w:rPr>
        <w:t>"</w:t>
      </w:r>
      <w:r w:rsidRPr="00314BDE">
        <w:rPr>
          <w:lang w:val="el-GR"/>
        </w:rPr>
        <w:t xml:space="preserve"> του ΟΠΣ ΕΣΗΔΗΣ. </w:t>
      </w:r>
    </w:p>
    <w:p w14:paraId="309CAE0E" w14:textId="6A3AE8AC" w:rsidR="00FB34C8" w:rsidRPr="00314BDE" w:rsidRDefault="00A3630D" w:rsidP="00FB34C8">
      <w:pPr>
        <w:rPr>
          <w:rFonts w:cs="Tahoma"/>
          <w:szCs w:val="22"/>
          <w:lang w:val="el-GR"/>
        </w:rPr>
      </w:pPr>
      <w:r w:rsidRPr="00314BDE">
        <w:rPr>
          <w:rFonts w:cs="Tahoma"/>
          <w:szCs w:val="22"/>
          <w:lang w:val="el-GR"/>
        </w:rPr>
        <w:t>Περίληψη της παρούσας Διακήρυξης όπως προβλέπεται στην περίπτωση (</w:t>
      </w:r>
      <w:proofErr w:type="spellStart"/>
      <w:r w:rsidRPr="00314BDE">
        <w:rPr>
          <w:rFonts w:cs="Tahoma"/>
          <w:szCs w:val="22"/>
          <w:lang w:val="el-GR"/>
        </w:rPr>
        <w:t>ιστ</w:t>
      </w:r>
      <w:proofErr w:type="spellEnd"/>
      <w:r w:rsidRPr="00314BDE">
        <w:rPr>
          <w:rFonts w:cs="Tahoma"/>
          <w:szCs w:val="22"/>
          <w:lang w:val="el-GR"/>
        </w:rPr>
        <w:t xml:space="preserve">) της παραγράφου 3 του άρθρου 76 του Ν.4727/23-09-2020 (ΦΕΚ/Α/184/23.09.2020), αναρτήθηκε στο διαδίκτυο, στον </w:t>
      </w:r>
      <w:proofErr w:type="spellStart"/>
      <w:r w:rsidRPr="00314BDE">
        <w:rPr>
          <w:rFonts w:cs="Tahoma"/>
          <w:szCs w:val="22"/>
          <w:lang w:val="el-GR"/>
        </w:rPr>
        <w:t>ιστότοπο</w:t>
      </w:r>
      <w:proofErr w:type="spellEnd"/>
      <w:r w:rsidRPr="00314BDE">
        <w:rPr>
          <w:rFonts w:cs="Tahoma"/>
          <w:szCs w:val="22"/>
          <w:lang w:val="el-GR"/>
        </w:rPr>
        <w:t xml:space="preserve"> http://et.diavgeia.gov.gr/ (ΠΡΟΓΡΑΜΜΑ ΔΙΑΥΓΕΙΑ) στις </w:t>
      </w:r>
      <w:r w:rsidR="006C2C83" w:rsidRPr="006C2C83">
        <w:rPr>
          <w:rFonts w:cs="Tahoma"/>
          <w:b/>
          <w:bCs/>
          <w:szCs w:val="22"/>
          <w:lang w:val="el-GR"/>
        </w:rPr>
        <w:t>27-03-2023</w:t>
      </w:r>
      <w:r w:rsidR="004B6553" w:rsidRPr="006C2C83">
        <w:rPr>
          <w:rFonts w:cs="Tahoma"/>
          <w:b/>
          <w:bCs/>
          <w:szCs w:val="22"/>
          <w:lang w:val="el-GR"/>
        </w:rPr>
        <w:t>.</w:t>
      </w:r>
    </w:p>
    <w:p w14:paraId="05CE1320" w14:textId="15D578E9" w:rsidR="00FB34C8" w:rsidRPr="00314BDE" w:rsidRDefault="00FB34C8" w:rsidP="00FB34C8">
      <w:pPr>
        <w:pStyle w:val="normalwithoutspacing"/>
        <w:snapToGrid w:val="0"/>
        <w:rPr>
          <w:rFonts w:cs="Tahoma"/>
          <w:szCs w:val="22"/>
        </w:rPr>
      </w:pPr>
      <w:r w:rsidRPr="00314BDE">
        <w:rPr>
          <w:rFonts w:cs="Tahoma"/>
          <w:szCs w:val="22"/>
        </w:rPr>
        <w:t>Η Διακήρυξη θα αναρτηθεί  στο διαδίκτυο, στην ιστοσελίδα της αναθέτουσας αρχής, στη διεύθυνση (URL):</w:t>
      </w:r>
      <w:r w:rsidR="00A20830">
        <w:rPr>
          <w:rFonts w:cs="Tahoma"/>
          <w:szCs w:val="22"/>
        </w:rPr>
        <w:t xml:space="preserve"> </w:t>
      </w:r>
      <w:hyperlink r:id="rId23" w:history="1">
        <w:r w:rsidR="006F7FF6" w:rsidRPr="00E34861">
          <w:rPr>
            <w:rStyle w:val="-"/>
            <w:rFonts w:cs="Tahoma"/>
            <w:szCs w:val="22"/>
            <w:lang w:eastAsia="el-GR"/>
          </w:rPr>
          <w:t>http://www.ktpae.gr</w:t>
        </w:r>
      </w:hyperlink>
      <w:r w:rsidR="00A20830" w:rsidRPr="00A20830">
        <w:rPr>
          <w:rStyle w:val="-"/>
          <w:rFonts w:cs="Tahoma"/>
          <w:color w:val="auto"/>
          <w:szCs w:val="22"/>
          <w:u w:val="none"/>
        </w:rPr>
        <w:t xml:space="preserve"> </w:t>
      </w:r>
      <w:r w:rsidRPr="00314BDE">
        <w:rPr>
          <w:rFonts w:cs="Tahoma"/>
          <w:szCs w:val="22"/>
        </w:rPr>
        <w:t xml:space="preserve">στη θέση Διαγωνισμοί στις </w:t>
      </w:r>
      <w:r w:rsidR="00DE2A8E" w:rsidRPr="006C2C83">
        <w:rPr>
          <w:rFonts w:cs="Tahoma"/>
          <w:b/>
          <w:bCs/>
          <w:szCs w:val="22"/>
        </w:rPr>
        <w:t>27-03-2023</w:t>
      </w:r>
      <w:r w:rsidR="004B6553" w:rsidRPr="00DE2A8E">
        <w:rPr>
          <w:rFonts w:cs="Tahoma"/>
          <w:szCs w:val="22"/>
        </w:rPr>
        <w:t>.</w:t>
      </w:r>
    </w:p>
    <w:p w14:paraId="4DC06367" w14:textId="77777777" w:rsidR="00FB34C8" w:rsidRPr="00314BDE" w:rsidRDefault="00FB34C8" w:rsidP="00FB34C8">
      <w:pPr>
        <w:pStyle w:val="normalwithoutspacing"/>
        <w:snapToGrid w:val="0"/>
        <w:rPr>
          <w:rFonts w:cs="Tahoma"/>
          <w:i/>
          <w:iCs/>
          <w:kern w:val="1"/>
          <w:szCs w:val="22"/>
        </w:rPr>
      </w:pPr>
    </w:p>
    <w:p w14:paraId="426DDA2F" w14:textId="77777777" w:rsidR="008338F0" w:rsidRPr="00314BDE" w:rsidRDefault="003355E7" w:rsidP="003A109E">
      <w:pPr>
        <w:pStyle w:val="2"/>
        <w:rPr>
          <w:rFonts w:cs="Tahoma"/>
          <w:color w:val="auto"/>
          <w:lang w:val="el-GR"/>
        </w:rPr>
      </w:pPr>
      <w:r w:rsidRPr="00314BDE">
        <w:rPr>
          <w:rFonts w:cs="Tahoma"/>
          <w:color w:val="auto"/>
          <w:lang w:val="el-GR"/>
        </w:rPr>
        <w:tab/>
      </w:r>
      <w:bookmarkStart w:id="121" w:name="_Toc126336931"/>
      <w:r w:rsidRPr="00314BDE">
        <w:rPr>
          <w:rFonts w:cs="Tahoma"/>
          <w:color w:val="auto"/>
          <w:lang w:val="el-GR"/>
        </w:rPr>
        <w:t>Αρχές εφαρμοζόμενες στη διαδικασία σύναψης</w:t>
      </w:r>
      <w:bookmarkEnd w:id="121"/>
      <w:r w:rsidRPr="00314BDE">
        <w:rPr>
          <w:rFonts w:cs="Tahoma"/>
          <w:color w:val="auto"/>
          <w:lang w:val="el-GR"/>
        </w:rPr>
        <w:t xml:space="preserve"> </w:t>
      </w:r>
    </w:p>
    <w:p w14:paraId="0B5808AE" w14:textId="77777777" w:rsidR="008338F0" w:rsidRPr="00314BDE" w:rsidRDefault="003355E7" w:rsidP="00B8545D">
      <w:pPr>
        <w:spacing w:before="240"/>
        <w:rPr>
          <w:rFonts w:cs="Tahoma"/>
          <w:szCs w:val="22"/>
          <w:lang w:val="el-GR"/>
        </w:rPr>
      </w:pPr>
      <w:r w:rsidRPr="00314BDE">
        <w:rPr>
          <w:rFonts w:cs="Tahoma"/>
          <w:szCs w:val="22"/>
          <w:lang w:val="el-GR"/>
        </w:rPr>
        <w:t>Οι οικονομικοί φορείς δεσμεύονται ότι:</w:t>
      </w:r>
    </w:p>
    <w:p w14:paraId="4B51B940" w14:textId="77777777" w:rsidR="008338F0" w:rsidRPr="00314BDE" w:rsidRDefault="003355E7">
      <w:pPr>
        <w:rPr>
          <w:rFonts w:cs="Tahoma"/>
          <w:szCs w:val="22"/>
          <w:lang w:val="el-GR"/>
        </w:rPr>
      </w:pPr>
      <w:r w:rsidRPr="00314BDE">
        <w:rPr>
          <w:rFonts w:cs="Tahoma"/>
          <w:szCs w:val="22"/>
          <w:lang w:val="el-GR"/>
        </w:rPr>
        <w:t>α) τηρούν και θα εξακολουθήσουν να τηρούν κατά την εκτέλεση της σύμβασης, εφόσον επιλεγούν,</w:t>
      </w:r>
      <w:r w:rsidR="00E1337D" w:rsidRPr="00314BDE">
        <w:rPr>
          <w:rFonts w:cs="Tahoma"/>
          <w:szCs w:val="22"/>
          <w:lang w:val="el-GR"/>
        </w:rPr>
        <w:t xml:space="preserve"> </w:t>
      </w:r>
      <w:r w:rsidRPr="00314BDE">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3CB561" w14:textId="77777777" w:rsidR="008338F0" w:rsidRPr="00314BDE" w:rsidRDefault="003355E7">
      <w:pPr>
        <w:rPr>
          <w:rFonts w:cs="Tahoma"/>
          <w:szCs w:val="22"/>
          <w:lang w:val="el-GR"/>
        </w:rPr>
      </w:pPr>
      <w:r w:rsidRPr="00314BDE">
        <w:rPr>
          <w:rFonts w:cs="Tahoma"/>
          <w:szCs w:val="22"/>
          <w:lang w:val="el-GR"/>
        </w:rPr>
        <w:t xml:space="preserve">β) δεν θα ενεργήσουν αθέμιτα, παράνομα ή καταχρηστικά </w:t>
      </w:r>
      <w:proofErr w:type="spellStart"/>
      <w:r w:rsidRPr="00314BDE">
        <w:rPr>
          <w:rFonts w:cs="Tahoma"/>
          <w:szCs w:val="22"/>
          <w:lang w:val="el-GR"/>
        </w:rPr>
        <w:t>καθ΄όλη</w:t>
      </w:r>
      <w:proofErr w:type="spellEnd"/>
      <w:r w:rsidRPr="00314BDE">
        <w:rPr>
          <w:rFonts w:cs="Tahoma"/>
          <w:szCs w:val="22"/>
          <w:lang w:val="el-GR"/>
        </w:rPr>
        <w:t xml:space="preserve"> τη διάρκεια της διαδικασίας ανάθεσης, αλλά και κατά το στάδιο εκτέλεσης της σύμβασης, εφόσον επιλεγούν</w:t>
      </w:r>
    </w:p>
    <w:p w14:paraId="4906F7A5" w14:textId="1B425909" w:rsidR="008338F0" w:rsidRPr="00314BDE" w:rsidRDefault="003355E7">
      <w:pPr>
        <w:rPr>
          <w:rFonts w:cs="Tahoma"/>
          <w:szCs w:val="22"/>
          <w:lang w:val="el-GR"/>
        </w:rPr>
      </w:pPr>
      <w:r w:rsidRPr="00314BDE">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5B5E6CFC" w14:textId="5087DAA9" w:rsidR="00D52D6B" w:rsidRPr="00314BDE" w:rsidRDefault="00D52D6B">
      <w:pPr>
        <w:rPr>
          <w:rFonts w:cs="Tahoma"/>
          <w:szCs w:val="22"/>
          <w:lang w:val="el-GR"/>
        </w:rPr>
      </w:pPr>
    </w:p>
    <w:p w14:paraId="06DC5A71" w14:textId="77777777" w:rsidR="00D52D6B" w:rsidRPr="00314BDE" w:rsidRDefault="00D52D6B">
      <w:pPr>
        <w:rPr>
          <w:rFonts w:cs="Tahoma"/>
          <w:szCs w:val="22"/>
          <w:lang w:val="el-GR"/>
        </w:rPr>
      </w:pPr>
    </w:p>
    <w:p w14:paraId="2B5751A1" w14:textId="6284B589" w:rsidR="00092ADB" w:rsidRPr="00314BDE" w:rsidRDefault="00092ADB" w:rsidP="006726E4">
      <w:pPr>
        <w:pStyle w:val="1"/>
        <w:rPr>
          <w:rFonts w:cs="Tahoma"/>
          <w:color w:val="auto"/>
          <w:sz w:val="22"/>
          <w:szCs w:val="22"/>
        </w:rPr>
      </w:pPr>
      <w:r w:rsidRPr="00314BDE">
        <w:rPr>
          <w:rFonts w:cs="Tahoma"/>
          <w:color w:val="auto"/>
          <w:sz w:val="22"/>
          <w:szCs w:val="22"/>
          <w:lang w:val="el-GR"/>
        </w:rPr>
        <w:tab/>
      </w:r>
      <w:bookmarkStart w:id="122" w:name="_Toc126336932"/>
      <w:r w:rsidRPr="00314BDE">
        <w:rPr>
          <w:rFonts w:cs="Tahoma"/>
          <w:color w:val="auto"/>
          <w:sz w:val="22"/>
          <w:szCs w:val="22"/>
        </w:rPr>
        <w:t>ΓΕΝΙΚΟΙ ΚΑΙ ΕΙΔΙΚΟΙ ΟΡΟΙ ΣΥΜΜΕΤΟΧΗΣ</w:t>
      </w:r>
      <w:bookmarkEnd w:id="122"/>
    </w:p>
    <w:p w14:paraId="4FE35B6A" w14:textId="77777777" w:rsidR="00092ADB" w:rsidRPr="00314BDE" w:rsidRDefault="00092ADB" w:rsidP="003A109E">
      <w:pPr>
        <w:pStyle w:val="2"/>
        <w:rPr>
          <w:rFonts w:cs="Tahoma"/>
          <w:color w:val="auto"/>
          <w:lang w:val="el-GR"/>
        </w:rPr>
      </w:pPr>
      <w:bookmarkStart w:id="123" w:name="__RefHeading___Toc491949729"/>
      <w:bookmarkStart w:id="124" w:name="__RefHeading___Toc491949730"/>
      <w:bookmarkStart w:id="125" w:name="_Hlk494445205"/>
      <w:bookmarkEnd w:id="123"/>
      <w:bookmarkEnd w:id="124"/>
      <w:r w:rsidRPr="00314BDE">
        <w:rPr>
          <w:rFonts w:cs="Tahoma"/>
          <w:color w:val="auto"/>
          <w:lang w:val="el-GR"/>
        </w:rPr>
        <w:tab/>
      </w:r>
      <w:bookmarkStart w:id="126" w:name="_Toc126336933"/>
      <w:r w:rsidRPr="00314BDE">
        <w:rPr>
          <w:rFonts w:cs="Tahoma"/>
          <w:color w:val="auto"/>
          <w:lang w:val="el-GR"/>
        </w:rPr>
        <w:t>Γενικές Πληροφορίες</w:t>
      </w:r>
      <w:bookmarkEnd w:id="126"/>
    </w:p>
    <w:p w14:paraId="6036C7C0" w14:textId="50688B14" w:rsidR="008338F0" w:rsidRPr="00314BDE" w:rsidRDefault="003355E7" w:rsidP="00ED1485">
      <w:pPr>
        <w:pStyle w:val="3"/>
        <w:ind w:left="720"/>
        <w:rPr>
          <w:lang w:val="el-GR"/>
        </w:rPr>
      </w:pPr>
      <w:bookmarkStart w:id="127" w:name="_Toc126336934"/>
      <w:bookmarkEnd w:id="125"/>
      <w:r w:rsidRPr="00314BDE">
        <w:rPr>
          <w:lang w:val="el-GR"/>
        </w:rPr>
        <w:t>Έγγραφα της σύμβασης</w:t>
      </w:r>
      <w:bookmarkEnd w:id="127"/>
    </w:p>
    <w:p w14:paraId="214807E0" w14:textId="4AEC1E8B" w:rsidR="00FB34C8" w:rsidRPr="00314BDE" w:rsidRDefault="00FB34C8" w:rsidP="00FB34C8">
      <w:pPr>
        <w:rPr>
          <w:rFonts w:cs="Tahoma"/>
          <w:szCs w:val="22"/>
          <w:lang w:val="el-GR"/>
        </w:rPr>
      </w:pPr>
      <w:r w:rsidRPr="00314BDE">
        <w:rPr>
          <w:rFonts w:cs="Tahoma"/>
          <w:szCs w:val="22"/>
          <w:lang w:val="el-GR"/>
        </w:rPr>
        <w:t>Τα έγγραφα της παρούσας διαδικασίας σύναψης είναι τα ακόλουθα:</w:t>
      </w:r>
    </w:p>
    <w:p w14:paraId="6362E0C8" w14:textId="279AA91C" w:rsidR="00FB34C8" w:rsidRPr="00314BDE" w:rsidRDefault="00FB34C8" w:rsidP="00D5130A">
      <w:pPr>
        <w:numPr>
          <w:ilvl w:val="0"/>
          <w:numId w:val="22"/>
        </w:numPr>
        <w:rPr>
          <w:rFonts w:cs="Tahoma"/>
          <w:szCs w:val="22"/>
          <w:lang w:val="el-GR"/>
        </w:rPr>
      </w:pPr>
      <w:r w:rsidRPr="00314BDE">
        <w:rPr>
          <w:rFonts w:cs="Tahoma"/>
          <w:szCs w:val="22"/>
          <w:lang w:val="el-GR"/>
        </w:rPr>
        <w:t xml:space="preserve">η από </w:t>
      </w:r>
      <w:r w:rsidR="00CF2B0B" w:rsidRPr="000D0E5A">
        <w:rPr>
          <w:rFonts w:cs="Tahoma"/>
          <w:b/>
          <w:bCs/>
          <w:szCs w:val="22"/>
          <w:lang w:val="el-GR"/>
        </w:rPr>
        <w:t>21-03-2023</w:t>
      </w:r>
      <w:r w:rsidR="00CF2B0B">
        <w:rPr>
          <w:rFonts w:cs="Tahoma"/>
          <w:b/>
          <w:bCs/>
          <w:szCs w:val="22"/>
          <w:lang w:val="el-GR"/>
        </w:rPr>
        <w:t xml:space="preserve"> </w:t>
      </w:r>
      <w:r w:rsidRPr="00314BDE">
        <w:rPr>
          <w:rFonts w:cs="Tahoma"/>
          <w:szCs w:val="22"/>
          <w:lang w:val="el-GR"/>
        </w:rPr>
        <w:t xml:space="preserve">Προκήρυξη της Σύμβασης, όπως αυτή έχει σταλεί για δημοσίευση στην Επίσημη Εφημερίδα της Ευρωπαϊκής Ένωσης </w:t>
      </w:r>
    </w:p>
    <w:p w14:paraId="635652A3" w14:textId="77777777" w:rsidR="00FB34C8" w:rsidRPr="00314BDE" w:rsidRDefault="00FB34C8" w:rsidP="00D5130A">
      <w:pPr>
        <w:numPr>
          <w:ilvl w:val="0"/>
          <w:numId w:val="22"/>
        </w:numPr>
        <w:rPr>
          <w:rFonts w:cs="Tahoma"/>
          <w:szCs w:val="22"/>
          <w:lang w:val="el-GR"/>
        </w:rPr>
      </w:pPr>
      <w:r w:rsidRPr="00314BDE">
        <w:rPr>
          <w:rFonts w:cs="Tahoma"/>
          <w:szCs w:val="22"/>
          <w:lang w:val="el-GR"/>
        </w:rPr>
        <w:t xml:space="preserve">η παρούσα Διακήρυξη με τα Παραρτήματα που αποτελούν αναπόσπαστο μέρος αυτής </w:t>
      </w:r>
    </w:p>
    <w:p w14:paraId="01AD2C55" w14:textId="77777777" w:rsidR="00FB34C8" w:rsidRPr="00314BDE" w:rsidRDefault="00FB34C8" w:rsidP="00D5130A">
      <w:pPr>
        <w:numPr>
          <w:ilvl w:val="0"/>
          <w:numId w:val="22"/>
        </w:numPr>
        <w:rPr>
          <w:rFonts w:cs="Tahoma"/>
          <w:szCs w:val="22"/>
          <w:lang w:val="el-GR"/>
        </w:rPr>
      </w:pPr>
      <w:r w:rsidRPr="00314BDE">
        <w:rPr>
          <w:rFonts w:cs="Tahoma"/>
          <w:szCs w:val="22"/>
          <w:lang w:val="el-GR"/>
        </w:rPr>
        <w:t>το  Ευρωπαϊκό Ενιαίο Έγγραφο Σύμβασης [ΕΕΕΣ]</w:t>
      </w:r>
    </w:p>
    <w:p w14:paraId="6B8A68AE" w14:textId="77777777" w:rsidR="00FB34C8" w:rsidRPr="00314BDE" w:rsidRDefault="00FB34C8" w:rsidP="00D5130A">
      <w:pPr>
        <w:numPr>
          <w:ilvl w:val="0"/>
          <w:numId w:val="22"/>
        </w:numPr>
        <w:rPr>
          <w:rFonts w:cs="Tahoma"/>
          <w:szCs w:val="22"/>
          <w:lang w:val="el-GR"/>
        </w:rPr>
      </w:pPr>
      <w:r w:rsidRPr="00314BDE">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07214139" w14:textId="77777777" w:rsidR="00FB34C8" w:rsidRPr="00314BDE" w:rsidRDefault="00FB34C8">
      <w:pPr>
        <w:rPr>
          <w:rFonts w:cs="Tahoma"/>
          <w:szCs w:val="22"/>
          <w:lang w:val="el-GR"/>
        </w:rPr>
      </w:pPr>
    </w:p>
    <w:p w14:paraId="1399A91B" w14:textId="0AB64349" w:rsidR="008338F0" w:rsidRPr="00314BDE" w:rsidRDefault="003355E7" w:rsidP="00ED1485">
      <w:pPr>
        <w:pStyle w:val="3"/>
        <w:ind w:left="720"/>
        <w:rPr>
          <w:lang w:val="el-GR"/>
        </w:rPr>
      </w:pPr>
      <w:bookmarkStart w:id="128" w:name="_Toc78357995"/>
      <w:bookmarkStart w:id="129" w:name="_Toc78358249"/>
      <w:bookmarkStart w:id="130" w:name="_Toc78357996"/>
      <w:bookmarkStart w:id="131" w:name="_Toc78358250"/>
      <w:bookmarkStart w:id="132" w:name="_Toc78357997"/>
      <w:bookmarkStart w:id="133" w:name="_Toc78358251"/>
      <w:bookmarkStart w:id="134" w:name="_Toc78357998"/>
      <w:bookmarkStart w:id="135" w:name="_Toc78358252"/>
      <w:bookmarkStart w:id="136" w:name="_Toc78357999"/>
      <w:bookmarkStart w:id="137" w:name="_Toc78358253"/>
      <w:bookmarkStart w:id="138" w:name="_Toc78358000"/>
      <w:bookmarkStart w:id="139" w:name="_Toc78358254"/>
      <w:bookmarkStart w:id="140" w:name="_Toc126336935"/>
      <w:bookmarkEnd w:id="128"/>
      <w:bookmarkEnd w:id="129"/>
      <w:bookmarkEnd w:id="130"/>
      <w:bookmarkEnd w:id="131"/>
      <w:bookmarkEnd w:id="132"/>
      <w:bookmarkEnd w:id="133"/>
      <w:bookmarkEnd w:id="134"/>
      <w:bookmarkEnd w:id="135"/>
      <w:bookmarkEnd w:id="136"/>
      <w:bookmarkEnd w:id="137"/>
      <w:bookmarkEnd w:id="138"/>
      <w:bookmarkEnd w:id="139"/>
      <w:r w:rsidRPr="00314BDE">
        <w:rPr>
          <w:lang w:val="el-GR"/>
        </w:rPr>
        <w:t xml:space="preserve">Επικοινωνία </w:t>
      </w:r>
      <w:r w:rsidR="003A5AAC" w:rsidRPr="00314BDE">
        <w:rPr>
          <w:lang w:val="el-GR"/>
        </w:rPr>
        <w:t>–</w:t>
      </w:r>
      <w:r w:rsidRPr="00314BDE">
        <w:rPr>
          <w:lang w:val="el-GR"/>
        </w:rPr>
        <w:t xml:space="preserve"> Πρόσβαση στα έγγραφα της Σύμβασης</w:t>
      </w:r>
      <w:bookmarkEnd w:id="140"/>
    </w:p>
    <w:p w14:paraId="08F92052" w14:textId="4C41CEC2" w:rsidR="008338F0" w:rsidRPr="00314BDE" w:rsidRDefault="00716C59" w:rsidP="00533D55">
      <w:pPr>
        <w:rPr>
          <w:rFonts w:cs="Tahoma"/>
          <w:szCs w:val="22"/>
          <w:lang w:val="el-GR"/>
        </w:rPr>
      </w:pPr>
      <w:bookmarkStart w:id="141" w:name="_Hlk77066724"/>
      <w:r w:rsidRPr="00314BDE">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314BDE">
        <w:rPr>
          <w:rFonts w:cs="Tahoma"/>
          <w:szCs w:val="22"/>
          <w:lang w:val="el-GR"/>
        </w:rPr>
        <w:t>προσβάσιμη</w:t>
      </w:r>
      <w:proofErr w:type="spellEnd"/>
      <w:r w:rsidRPr="00314BDE">
        <w:rPr>
          <w:rFonts w:cs="Tahoma"/>
          <w:szCs w:val="22"/>
          <w:lang w:val="el-GR"/>
        </w:rPr>
        <w:t xml:space="preserve"> μέσω της Διαδικτυακής πύλης </w:t>
      </w:r>
      <w:r w:rsidR="000F5424" w:rsidRPr="000F5424">
        <w:rPr>
          <w:lang w:val="el-GR"/>
        </w:rPr>
        <w:t>"</w:t>
      </w:r>
      <w:r w:rsidR="000F5424">
        <w:t>http</w:t>
      </w:r>
      <w:r w:rsidR="000F5424" w:rsidRPr="000F5424">
        <w:rPr>
          <w:lang w:val="el-GR"/>
        </w:rPr>
        <w:t>://</w:t>
      </w:r>
      <w:r w:rsidR="000F5424">
        <w:t>www</w:t>
      </w:r>
      <w:r w:rsidR="000F5424" w:rsidRPr="000F5424">
        <w:rPr>
          <w:lang w:val="el-GR"/>
        </w:rPr>
        <w:t>.</w:t>
      </w:r>
      <w:proofErr w:type="spellStart"/>
      <w:r w:rsidR="000F5424">
        <w:t>promitheus</w:t>
      </w:r>
      <w:proofErr w:type="spellEnd"/>
      <w:r w:rsidR="000F5424" w:rsidRPr="000F5424">
        <w:rPr>
          <w:lang w:val="el-GR"/>
        </w:rPr>
        <w:t>.</w:t>
      </w:r>
      <w:r w:rsidR="000F5424">
        <w:t>gov</w:t>
      </w:r>
      <w:r w:rsidR="000F5424" w:rsidRPr="000F5424">
        <w:rPr>
          <w:lang w:val="el-GR"/>
        </w:rPr>
        <w:t>.</w:t>
      </w:r>
      <w:r w:rsidR="000F5424">
        <w:t>gr</w:t>
      </w:r>
      <w:r w:rsidR="000F5424" w:rsidRPr="000F5424">
        <w:rPr>
          <w:lang w:val="el-GR"/>
        </w:rPr>
        <w:t>"</w:t>
      </w:r>
      <w:bookmarkEnd w:id="141"/>
      <w:r w:rsidR="003355E7" w:rsidRPr="00314BDE">
        <w:rPr>
          <w:rFonts w:cs="Tahoma"/>
          <w:szCs w:val="22"/>
          <w:lang w:val="el-GR"/>
        </w:rPr>
        <w:t>.</w:t>
      </w:r>
    </w:p>
    <w:p w14:paraId="5859940C" w14:textId="169C5D8E" w:rsidR="008338F0" w:rsidRPr="00314BDE" w:rsidRDefault="003355E7" w:rsidP="00ED1485">
      <w:pPr>
        <w:pStyle w:val="3"/>
        <w:ind w:left="720"/>
        <w:rPr>
          <w:lang w:val="el-GR"/>
        </w:rPr>
      </w:pPr>
      <w:bookmarkStart w:id="142" w:name="_Toc126336936"/>
      <w:r w:rsidRPr="00314BDE">
        <w:rPr>
          <w:lang w:val="el-GR"/>
        </w:rPr>
        <w:t>Παροχή Διευκρινίσεων</w:t>
      </w:r>
      <w:bookmarkEnd w:id="142"/>
    </w:p>
    <w:p w14:paraId="2F9B409E" w14:textId="4B81A6D5" w:rsidR="00FB34C8" w:rsidRPr="00314BDE" w:rsidRDefault="00FB34C8" w:rsidP="00FB34C8">
      <w:pPr>
        <w:rPr>
          <w:rFonts w:cs="Tahoma"/>
          <w:b/>
          <w:bCs/>
          <w:i/>
          <w:iCs/>
          <w:szCs w:val="22"/>
          <w:lang w:val="el-GR"/>
        </w:rPr>
      </w:pPr>
      <w:r w:rsidRPr="00314BDE">
        <w:rPr>
          <w:rFonts w:cs="Tahoma"/>
          <w:szCs w:val="22"/>
          <w:lang w:val="el-GR"/>
        </w:rPr>
        <w:t xml:space="preserve">Τα σχετικά αιτήματα παροχής διευκρινίσεων υποβάλλονται ηλεκτρονικά, το αργότερο έως </w:t>
      </w:r>
      <w:r w:rsidR="00CF2B0B">
        <w:rPr>
          <w:rFonts w:cs="Tahoma"/>
          <w:b/>
          <w:bCs/>
          <w:szCs w:val="22"/>
          <w:lang w:val="el-GR"/>
        </w:rPr>
        <w:t>07-04-2023</w:t>
      </w:r>
      <w:r w:rsidR="00E86C8D" w:rsidRPr="00314BDE">
        <w:rPr>
          <w:rFonts w:cs="Tahoma"/>
          <w:szCs w:val="22"/>
          <w:lang w:val="el-GR"/>
        </w:rPr>
        <w:t xml:space="preserve"> </w:t>
      </w:r>
      <w:r w:rsidRPr="00314BDE">
        <w:rPr>
          <w:rFonts w:cs="Tahoma"/>
          <w:szCs w:val="22"/>
          <w:lang w:val="el-GR"/>
        </w:rPr>
        <w:t xml:space="preserve">και απαντώνται αντίστοιχα </w:t>
      </w:r>
      <w:r w:rsidR="00EC4CC4" w:rsidRPr="00314BDE">
        <w:rPr>
          <w:lang w:val="el-GR" w:eastAsia="ar-SA"/>
        </w:rPr>
        <w:t>στο πλαίσιο της παρούσας,</w:t>
      </w:r>
      <w:r w:rsidR="00EC4CC4" w:rsidRPr="00314BDE">
        <w:rPr>
          <w:lang w:val="el-GR"/>
        </w:rPr>
        <w:t xml:space="preserve"> </w:t>
      </w:r>
      <w:r w:rsidR="00EC4CC4" w:rsidRPr="00314BDE">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EC4CC4" w:rsidRPr="00314BDE">
        <w:rPr>
          <w:lang w:val="el-GR" w:eastAsia="ar-SA"/>
        </w:rPr>
        <w:t>προσβάσιμη</w:t>
      </w:r>
      <w:proofErr w:type="spellEnd"/>
      <w:r w:rsidR="00EC4CC4" w:rsidRPr="00314BDE">
        <w:rPr>
          <w:lang w:val="el-GR" w:eastAsia="ar-SA"/>
        </w:rPr>
        <w:t xml:space="preserve"> </w:t>
      </w:r>
      <w:r w:rsidR="00EC4CC4" w:rsidRPr="00314BDE">
        <w:rPr>
          <w:lang w:val="el-GR"/>
        </w:rPr>
        <w:t>μέσω της Διαδικτυακής πύλης</w:t>
      </w:r>
      <w:r w:rsidRPr="00314BDE">
        <w:rPr>
          <w:rFonts w:cs="Tahoma"/>
          <w:szCs w:val="22"/>
          <w:lang w:val="el-GR"/>
        </w:rPr>
        <w:t xml:space="preserve"> </w:t>
      </w:r>
      <w:r w:rsidR="000F5424" w:rsidRPr="000F5424">
        <w:rPr>
          <w:lang w:val="el-GR"/>
        </w:rPr>
        <w:t>"</w:t>
      </w:r>
      <w:r w:rsidR="000F5424">
        <w:t>http</w:t>
      </w:r>
      <w:r w:rsidR="000F5424" w:rsidRPr="000F5424">
        <w:rPr>
          <w:lang w:val="el-GR"/>
        </w:rPr>
        <w:t>://</w:t>
      </w:r>
      <w:r w:rsidR="000F5424">
        <w:t>www</w:t>
      </w:r>
      <w:r w:rsidR="000F5424" w:rsidRPr="000F5424">
        <w:rPr>
          <w:lang w:val="el-GR"/>
        </w:rPr>
        <w:t>.</w:t>
      </w:r>
      <w:proofErr w:type="spellStart"/>
      <w:r w:rsidR="000F5424">
        <w:t>promitheus</w:t>
      </w:r>
      <w:proofErr w:type="spellEnd"/>
      <w:r w:rsidR="000F5424" w:rsidRPr="000F5424">
        <w:rPr>
          <w:lang w:val="el-GR"/>
        </w:rPr>
        <w:t>.</w:t>
      </w:r>
      <w:r w:rsidR="000F5424">
        <w:t>gov</w:t>
      </w:r>
      <w:r w:rsidR="000F5424" w:rsidRPr="000F5424">
        <w:rPr>
          <w:lang w:val="el-GR"/>
        </w:rPr>
        <w:t>.</w:t>
      </w:r>
      <w:r w:rsidR="000F5424">
        <w:t>gr</w:t>
      </w:r>
      <w:r w:rsidR="000F5424" w:rsidRPr="000F5424">
        <w:rPr>
          <w:lang w:val="el-GR"/>
        </w:rPr>
        <w:t>"</w:t>
      </w:r>
      <w:r w:rsidRPr="00314BDE">
        <w:rPr>
          <w:rFonts w:cs="Tahoma"/>
          <w:szCs w:val="22"/>
          <w:lang w:val="el-GR"/>
        </w:rPr>
        <w:t>.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w:t>
      </w:r>
      <w:r w:rsidR="006E562F" w:rsidRPr="00314BDE">
        <w:rPr>
          <w:rFonts w:cs="Tahoma"/>
          <w:szCs w:val="22"/>
          <w:lang w:val="el-GR"/>
        </w:rPr>
        <w:t xml:space="preserve">ό </w:t>
      </w:r>
      <w:r w:rsidRPr="00314BDE">
        <w:rPr>
          <w:rFonts w:cs="Tahoma"/>
          <w:szCs w:val="22"/>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720AC570" w14:textId="77777777" w:rsidR="00FB34C8" w:rsidRPr="00314BDE" w:rsidRDefault="00FB34C8" w:rsidP="00FB34C8">
      <w:pPr>
        <w:rPr>
          <w:rFonts w:cs="Tahoma"/>
          <w:szCs w:val="22"/>
          <w:lang w:val="el-GR"/>
        </w:rPr>
      </w:pPr>
      <w:r w:rsidRPr="00314BDE">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224543F0" w14:textId="77777777" w:rsidR="00FB34C8" w:rsidRPr="00314BDE" w:rsidRDefault="00FB34C8" w:rsidP="00FB34C8">
      <w:pPr>
        <w:rPr>
          <w:rFonts w:cs="Tahoma"/>
          <w:szCs w:val="22"/>
          <w:lang w:val="el-GR"/>
        </w:rPr>
      </w:pPr>
      <w:r w:rsidRPr="00314BDE">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314BDE">
        <w:rPr>
          <w:rFonts w:cs="Tahoma"/>
          <w:b/>
          <w:szCs w:val="22"/>
          <w:lang w:val="el-GR"/>
        </w:rPr>
        <w:t>έξι (6) ημέρες</w:t>
      </w:r>
      <w:r w:rsidRPr="00314BDE">
        <w:rPr>
          <w:rFonts w:cs="Tahoma"/>
          <w:szCs w:val="22"/>
          <w:lang w:val="el-GR"/>
        </w:rPr>
        <w:t xml:space="preserve"> πριν από την προθεσμία που ορίζεται για την παραλαβή των προσφορών, </w:t>
      </w:r>
    </w:p>
    <w:p w14:paraId="564C178B" w14:textId="77777777" w:rsidR="00FB34C8" w:rsidRPr="00314BDE" w:rsidRDefault="00FB34C8" w:rsidP="00FB34C8">
      <w:pPr>
        <w:rPr>
          <w:rFonts w:cs="Tahoma"/>
          <w:szCs w:val="22"/>
          <w:lang w:val="el-GR"/>
        </w:rPr>
      </w:pPr>
      <w:r w:rsidRPr="00314BDE">
        <w:rPr>
          <w:rFonts w:cs="Tahoma"/>
          <w:szCs w:val="22"/>
          <w:lang w:val="el-GR"/>
        </w:rPr>
        <w:t>β) όταν τα έγγραφα της σύμβασης υφίστανται σημαντικές αλλαγές.</w:t>
      </w:r>
    </w:p>
    <w:p w14:paraId="403002AB" w14:textId="39088428" w:rsidR="00FB34C8" w:rsidRPr="00314BDE" w:rsidRDefault="00FB34C8" w:rsidP="00FB34C8">
      <w:pPr>
        <w:rPr>
          <w:rFonts w:cs="Tahoma"/>
          <w:szCs w:val="22"/>
          <w:lang w:val="el-GR"/>
        </w:rPr>
      </w:pPr>
      <w:r w:rsidRPr="00314BDE">
        <w:rPr>
          <w:rFonts w:cs="Tahoma"/>
          <w:szCs w:val="22"/>
          <w:lang w:val="el-GR"/>
        </w:rPr>
        <w:t xml:space="preserve">Η διάρκεια της παράτασης θα είναι ανάλογη με τη σπουδαιότητα των πληροφοριών </w:t>
      </w:r>
      <w:r w:rsidR="00E86C8D" w:rsidRPr="00314BDE">
        <w:rPr>
          <w:rFonts w:cs="Tahoma"/>
          <w:szCs w:val="22"/>
          <w:lang w:val="el-GR"/>
        </w:rPr>
        <w:t xml:space="preserve">που ζητήθηκαν </w:t>
      </w:r>
      <w:r w:rsidRPr="00314BDE">
        <w:rPr>
          <w:rFonts w:cs="Tahoma"/>
          <w:szCs w:val="22"/>
          <w:lang w:val="el-GR"/>
        </w:rPr>
        <w:t>ή των αλλαγών.</w:t>
      </w:r>
    </w:p>
    <w:p w14:paraId="64D1A845" w14:textId="77777777" w:rsidR="009C3C6F" w:rsidRPr="00314BDE" w:rsidRDefault="009C3C6F" w:rsidP="00FB34C8">
      <w:pPr>
        <w:rPr>
          <w:lang w:val="el-GR"/>
        </w:rPr>
      </w:pPr>
      <w:r w:rsidRPr="00314BDE">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3D1F3679" w14:textId="77777777" w:rsidR="008A1559" w:rsidRPr="00314BDE" w:rsidRDefault="008A1559" w:rsidP="00784CFD">
      <w:pPr>
        <w:rPr>
          <w:lang w:val="el-GR"/>
        </w:rPr>
      </w:pPr>
      <w:r w:rsidRPr="00314BDE">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7D315BFA" w14:textId="56FDBAEB" w:rsidR="008338F0" w:rsidRPr="00314BDE" w:rsidRDefault="003355E7" w:rsidP="00ED1485">
      <w:pPr>
        <w:pStyle w:val="3"/>
        <w:ind w:left="720"/>
        <w:rPr>
          <w:lang w:val="el-GR"/>
        </w:rPr>
      </w:pPr>
      <w:bookmarkStart w:id="143" w:name="_Ref81922773"/>
      <w:bookmarkStart w:id="144" w:name="_Toc126336937"/>
      <w:r w:rsidRPr="00314BDE">
        <w:rPr>
          <w:lang w:val="el-GR"/>
        </w:rPr>
        <w:t>Γλώσσα</w:t>
      </w:r>
      <w:bookmarkEnd w:id="143"/>
      <w:bookmarkEnd w:id="144"/>
    </w:p>
    <w:p w14:paraId="69A29083" w14:textId="163255CF" w:rsidR="00C931A2" w:rsidRPr="00314BDE" w:rsidRDefault="003355E7" w:rsidP="005A6D30">
      <w:pPr>
        <w:rPr>
          <w:rFonts w:cs="Tahoma"/>
          <w:szCs w:val="22"/>
          <w:lang w:val="el-GR"/>
        </w:rPr>
      </w:pPr>
      <w:r w:rsidRPr="00314BDE">
        <w:rPr>
          <w:rFonts w:cs="Tahoma"/>
          <w:szCs w:val="22"/>
          <w:lang w:val="el-GR"/>
        </w:rPr>
        <w:t>Τα έγγραφα της σύμβασης έχουν συνταχθεί στην ελληνική γλώσσα</w:t>
      </w:r>
      <w:r w:rsidR="00C931A2" w:rsidRPr="00314BDE">
        <w:rPr>
          <w:rFonts w:cs="Tahoma"/>
          <w:szCs w:val="22"/>
          <w:lang w:val="el-GR"/>
        </w:rPr>
        <w:t xml:space="preserve">  </w:t>
      </w:r>
    </w:p>
    <w:p w14:paraId="1C8ED3D3" w14:textId="19E447D7" w:rsidR="008338F0" w:rsidRPr="00314BDE" w:rsidRDefault="003355E7">
      <w:pPr>
        <w:rPr>
          <w:rFonts w:cs="Tahoma"/>
          <w:szCs w:val="22"/>
          <w:lang w:val="el-GR"/>
        </w:rPr>
      </w:pPr>
      <w:r w:rsidRPr="00314BDE">
        <w:rPr>
          <w:rFonts w:cs="Tahoma"/>
          <w:szCs w:val="22"/>
          <w:lang w:val="el-GR"/>
        </w:rPr>
        <w:t>Τυχόν προδικαστικές προσφυγές υποβάλλονται στην ελληνική γλώσσα.</w:t>
      </w:r>
      <w:r w:rsidR="00B97398" w:rsidRPr="00314BDE">
        <w:rPr>
          <w:rFonts w:cs="Tahoma"/>
          <w:szCs w:val="22"/>
          <w:lang w:val="el-GR"/>
        </w:rPr>
        <w:t xml:space="preserve"> </w:t>
      </w:r>
    </w:p>
    <w:p w14:paraId="3DBB83C3" w14:textId="79DCE2AC" w:rsidR="005A6D30" w:rsidRPr="00314BDE" w:rsidRDefault="005A6D30" w:rsidP="005A6D30">
      <w:pPr>
        <w:rPr>
          <w:lang w:val="el-GR"/>
        </w:rPr>
      </w:pPr>
      <w:bookmarkStart w:id="145" w:name="_Hlk77066920"/>
      <w:r w:rsidRPr="00314BDE">
        <w:rPr>
          <w:lang w:val="el-GR"/>
        </w:rPr>
        <w:t xml:space="preserve">Οι </w:t>
      </w:r>
      <w:r w:rsidRPr="00314BDE">
        <w:rPr>
          <w:bCs/>
          <w:lang w:val="el-GR"/>
        </w:rPr>
        <w:t>προσφορές,</w:t>
      </w:r>
      <w:r w:rsidRPr="00314BDE">
        <w:rPr>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314BDE">
        <w:rPr>
          <w:rStyle w:val="0"/>
          <w:lang w:val="el-GR"/>
        </w:rPr>
        <w:footnoteReference w:id="3"/>
      </w:r>
      <w:r w:rsidRPr="00314BDE">
        <w:rPr>
          <w:lang w:val="el-GR"/>
        </w:rPr>
        <w:t xml:space="preserve"> συντάσσονται στην ελληνική γλώσσα ή συνοδεύονται από επίσημη μετάφρασή τους στην ελληνική γλώσσα.</w:t>
      </w:r>
    </w:p>
    <w:p w14:paraId="5DBA9D50" w14:textId="77777777" w:rsidR="005A6D30" w:rsidRPr="00314BDE" w:rsidRDefault="005A6D30" w:rsidP="005A6D30">
      <w:pPr>
        <w:rPr>
          <w:lang w:val="el-GR"/>
        </w:rPr>
      </w:pPr>
      <w:r w:rsidRPr="00314BDE">
        <w:rPr>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314BDE">
        <w:rPr>
          <w:rStyle w:val="FootnoteReference2"/>
          <w:lang w:val="el-GR"/>
        </w:rPr>
        <w:t xml:space="preserve">. </w:t>
      </w:r>
    </w:p>
    <w:bookmarkEnd w:id="145"/>
    <w:p w14:paraId="0A74575E" w14:textId="77777777" w:rsidR="008338F0" w:rsidRPr="00314BDE" w:rsidRDefault="003355E7">
      <w:pPr>
        <w:rPr>
          <w:rFonts w:cs="Tahoma"/>
          <w:szCs w:val="22"/>
          <w:lang w:val="el-GR"/>
        </w:rPr>
      </w:pPr>
      <w:r w:rsidRPr="00314BDE">
        <w:rPr>
          <w:rFonts w:cs="Tahoma"/>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314BDE">
        <w:rPr>
          <w:rFonts w:cs="Tahoma"/>
          <w:szCs w:val="22"/>
          <w:lang w:val="el-GR"/>
        </w:rPr>
        <w:t xml:space="preserve">στην </w:t>
      </w:r>
      <w:r w:rsidR="00A23DF2" w:rsidRPr="00314BDE">
        <w:rPr>
          <w:rFonts w:cs="Tahoma"/>
          <w:szCs w:val="22"/>
          <w:lang w:val="el-GR"/>
        </w:rPr>
        <w:t>Α</w:t>
      </w:r>
      <w:r w:rsidR="00601749" w:rsidRPr="00314BDE">
        <w:rPr>
          <w:rFonts w:cs="Tahoma"/>
          <w:szCs w:val="22"/>
          <w:lang w:val="el-GR"/>
        </w:rPr>
        <w:t>γγλική</w:t>
      </w:r>
      <w:r w:rsidR="00601749" w:rsidRPr="00314BDE" w:rsidDel="00601749">
        <w:rPr>
          <w:rFonts w:cs="Tahoma"/>
          <w:szCs w:val="22"/>
          <w:lang w:val="el-GR"/>
        </w:rPr>
        <w:t xml:space="preserve"> </w:t>
      </w:r>
      <w:r w:rsidRPr="00314BDE">
        <w:rPr>
          <w:rFonts w:cs="Tahoma"/>
          <w:szCs w:val="22"/>
          <w:lang w:val="el-GR"/>
        </w:rPr>
        <w:t>γλώσσα, χωρίς να συνοδεύονται από μετάφραση στην ελληνική.</w:t>
      </w:r>
    </w:p>
    <w:p w14:paraId="2C48574A" w14:textId="77777777" w:rsidR="008338F0" w:rsidRPr="00314BDE" w:rsidRDefault="003355E7">
      <w:pPr>
        <w:rPr>
          <w:rFonts w:cs="Tahoma"/>
          <w:szCs w:val="22"/>
          <w:lang w:val="el-GR"/>
        </w:rPr>
      </w:pPr>
      <w:r w:rsidRPr="00314BDE">
        <w:rPr>
          <w:rFonts w:cs="Tahoma"/>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E4976D0" w14:textId="7C6D8754" w:rsidR="003A5AAC" w:rsidRPr="00314BDE" w:rsidRDefault="003A5AAC" w:rsidP="00ED1485">
      <w:pPr>
        <w:pStyle w:val="3"/>
        <w:ind w:left="720"/>
        <w:rPr>
          <w:lang w:val="el-GR"/>
        </w:rPr>
      </w:pPr>
      <w:bookmarkStart w:id="146" w:name="_Ref496624630"/>
      <w:bookmarkStart w:id="147" w:name="_Ref496624815"/>
      <w:bookmarkStart w:id="148" w:name="_Ref496625091"/>
      <w:bookmarkStart w:id="149" w:name="_Toc126336938"/>
      <w:r w:rsidRPr="00314BDE">
        <w:rPr>
          <w:lang w:val="el-GR"/>
        </w:rPr>
        <w:t>Εγγυήσεις</w:t>
      </w:r>
      <w:bookmarkEnd w:id="146"/>
      <w:bookmarkEnd w:id="147"/>
      <w:bookmarkEnd w:id="148"/>
      <w:bookmarkEnd w:id="149"/>
    </w:p>
    <w:p w14:paraId="13600DF7" w14:textId="513BBA0E" w:rsidR="008338F0" w:rsidRPr="00314BDE" w:rsidRDefault="006771AF" w:rsidP="0054025C">
      <w:pPr>
        <w:rPr>
          <w:rFonts w:cs="Tahoma"/>
          <w:szCs w:val="22"/>
          <w:lang w:val="el-GR"/>
        </w:rPr>
      </w:pPr>
      <w:bookmarkStart w:id="150" w:name="_Hlk499302719"/>
      <w:r w:rsidRPr="00314BDE">
        <w:rPr>
          <w:rFonts w:cs="Tahoma"/>
          <w:szCs w:val="22"/>
          <w:lang w:val="el-GR"/>
        </w:rPr>
        <w:t xml:space="preserve">Οι εγγυήσεις </w:t>
      </w:r>
      <w:r w:rsidR="005A6D30" w:rsidRPr="00314BDE">
        <w:rPr>
          <w:rFonts w:cs="Tahoma"/>
          <w:szCs w:val="22"/>
          <w:lang w:val="el-GR"/>
        </w:rPr>
        <w:t xml:space="preserve">(παρ. </w:t>
      </w:r>
      <w:r w:rsidR="00EB4FEE" w:rsidRPr="00314BDE">
        <w:rPr>
          <w:rFonts w:cs="Tahoma"/>
          <w:szCs w:val="22"/>
          <w:lang w:val="el-GR"/>
        </w:rPr>
        <w:fldChar w:fldCharType="begin"/>
      </w:r>
      <w:r w:rsidR="00EB4FEE" w:rsidRPr="00314BDE">
        <w:rPr>
          <w:rFonts w:cs="Tahoma"/>
          <w:szCs w:val="22"/>
          <w:lang w:val="el-GR"/>
        </w:rPr>
        <w:instrText xml:space="preserve"> REF _Ref496542081 \r \h </w:instrText>
      </w:r>
      <w:r w:rsidR="00EB4FEE" w:rsidRPr="00314BDE">
        <w:rPr>
          <w:rFonts w:cs="Tahoma"/>
          <w:szCs w:val="22"/>
          <w:lang w:val="el-GR"/>
        </w:rPr>
      </w:r>
      <w:r w:rsidR="00EB4FEE" w:rsidRPr="00314BDE">
        <w:rPr>
          <w:rFonts w:cs="Tahoma"/>
          <w:szCs w:val="22"/>
          <w:lang w:val="el-GR"/>
        </w:rPr>
        <w:fldChar w:fldCharType="separate"/>
      </w:r>
      <w:r w:rsidR="00AE03A0">
        <w:rPr>
          <w:rFonts w:cs="Tahoma"/>
          <w:szCs w:val="22"/>
          <w:cs/>
          <w:lang w:val="el-GR"/>
        </w:rPr>
        <w:t>‎</w:t>
      </w:r>
      <w:r w:rsidR="00AE03A0">
        <w:rPr>
          <w:rFonts w:cs="Tahoma"/>
          <w:szCs w:val="22"/>
          <w:lang w:val="el-GR"/>
        </w:rPr>
        <w:t>2.2.2</w:t>
      </w:r>
      <w:r w:rsidR="00EB4FEE" w:rsidRPr="00314BDE">
        <w:rPr>
          <w:rFonts w:cs="Tahoma"/>
          <w:szCs w:val="22"/>
          <w:lang w:val="el-GR"/>
        </w:rPr>
        <w:fldChar w:fldCharType="end"/>
      </w:r>
      <w:r w:rsidR="005F122E" w:rsidRPr="00314BDE">
        <w:rPr>
          <w:rFonts w:cs="Tahoma"/>
          <w:szCs w:val="22"/>
          <w:lang w:val="el-GR"/>
        </w:rPr>
        <w:t xml:space="preserve"> </w:t>
      </w:r>
      <w:r w:rsidR="005A6D30" w:rsidRPr="00314BDE">
        <w:rPr>
          <w:rFonts w:cs="Tahoma"/>
          <w:szCs w:val="22"/>
          <w:lang w:val="el-GR"/>
        </w:rPr>
        <w:t xml:space="preserve">&amp; </w:t>
      </w:r>
      <w:r w:rsidR="00EB4FEE" w:rsidRPr="00314BDE">
        <w:rPr>
          <w:rFonts w:cs="Tahoma"/>
          <w:szCs w:val="22"/>
          <w:lang w:val="el-GR"/>
        </w:rPr>
        <w:fldChar w:fldCharType="begin"/>
      </w:r>
      <w:r w:rsidR="00EB4FEE" w:rsidRPr="00314BDE">
        <w:rPr>
          <w:rFonts w:cs="Tahoma"/>
          <w:szCs w:val="22"/>
          <w:lang w:val="el-GR"/>
        </w:rPr>
        <w:instrText xml:space="preserve"> REF _Ref496542746 \r \h </w:instrText>
      </w:r>
      <w:r w:rsidR="00EB4FEE" w:rsidRPr="00314BDE">
        <w:rPr>
          <w:rFonts w:cs="Tahoma"/>
          <w:szCs w:val="22"/>
          <w:lang w:val="el-GR"/>
        </w:rPr>
      </w:r>
      <w:r w:rsidR="00EB4FEE" w:rsidRPr="00314BDE">
        <w:rPr>
          <w:rFonts w:cs="Tahoma"/>
          <w:szCs w:val="22"/>
          <w:lang w:val="el-GR"/>
        </w:rPr>
        <w:fldChar w:fldCharType="separate"/>
      </w:r>
      <w:r w:rsidR="00AE03A0">
        <w:rPr>
          <w:rFonts w:cs="Tahoma"/>
          <w:szCs w:val="22"/>
          <w:cs/>
          <w:lang w:val="el-GR"/>
        </w:rPr>
        <w:t>‎</w:t>
      </w:r>
      <w:r w:rsidR="00AE03A0">
        <w:rPr>
          <w:rFonts w:cs="Tahoma"/>
          <w:szCs w:val="22"/>
          <w:lang w:val="el-GR"/>
        </w:rPr>
        <w:t>4.1</w:t>
      </w:r>
      <w:r w:rsidR="00EB4FEE" w:rsidRPr="00314BDE">
        <w:rPr>
          <w:rFonts w:cs="Tahoma"/>
          <w:szCs w:val="22"/>
          <w:lang w:val="el-GR"/>
        </w:rPr>
        <w:fldChar w:fldCharType="end"/>
      </w:r>
      <w:r w:rsidR="005A6D30" w:rsidRPr="00314BDE">
        <w:rPr>
          <w:rFonts w:cs="Tahoma"/>
          <w:szCs w:val="22"/>
          <w:lang w:val="el-GR"/>
        </w:rPr>
        <w:t xml:space="preserve">) </w:t>
      </w:r>
      <w:r w:rsidRPr="00314BDE">
        <w:rPr>
          <w:rFonts w:cs="Tahoma"/>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w:t>
      </w:r>
      <w:proofErr w:type="gramStart"/>
      <w:r w:rsidRPr="00314BDE">
        <w:rPr>
          <w:rFonts w:cs="Tahoma"/>
          <w:szCs w:val="22"/>
          <w:lang w:val="el-GR"/>
        </w:rPr>
        <w:t>)»  που</w:t>
      </w:r>
      <w:proofErr w:type="gramEnd"/>
      <w:r w:rsidRPr="00314BDE">
        <w:rPr>
          <w:rFonts w:cs="Tahoma"/>
          <w:szCs w:val="22"/>
          <w:lang w:val="el-GR"/>
        </w:rPr>
        <w:t xml:space="preserve">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314BDE">
        <w:rPr>
          <w:rFonts w:cs="Tahoma"/>
          <w:szCs w:val="22"/>
          <w:lang w:val="el-GR"/>
        </w:rPr>
        <w:t xml:space="preserve"> </w:t>
      </w:r>
    </w:p>
    <w:p w14:paraId="556237AB" w14:textId="204894E1" w:rsidR="003B04C4" w:rsidRPr="00314BDE" w:rsidRDefault="003B04C4" w:rsidP="00603221">
      <w:pPr>
        <w:rPr>
          <w:lang w:val="el-GR"/>
        </w:rPr>
      </w:pPr>
      <w:bookmarkStart w:id="151" w:name="_Hlk60666106"/>
      <w:r w:rsidRPr="00314BDE">
        <w:rPr>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151"/>
    </w:p>
    <w:p w14:paraId="67046EB5" w14:textId="5C98D8B4" w:rsidR="008338F0" w:rsidRPr="00314BDE" w:rsidRDefault="003355E7">
      <w:pPr>
        <w:rPr>
          <w:rFonts w:cs="Tahoma"/>
          <w:szCs w:val="22"/>
          <w:lang w:val="el-GR"/>
        </w:rPr>
      </w:pPr>
      <w:r w:rsidRPr="00314BDE">
        <w:rPr>
          <w:rFonts w:cs="Tahoma"/>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314BDE">
        <w:rPr>
          <w:rFonts w:cs="Tahoma"/>
          <w:szCs w:val="22"/>
          <w:lang w:val="el-GR"/>
        </w:rPr>
        <w:t>στ</w:t>
      </w:r>
      <w:proofErr w:type="spellEnd"/>
      <w:r w:rsidRPr="00314BDE">
        <w:rPr>
          <w:rFonts w:cs="Tahoma"/>
          <w:szCs w:val="22"/>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314BDE">
        <w:rPr>
          <w:rFonts w:cs="Tahoma"/>
          <w:szCs w:val="22"/>
          <w:lang w:val="el-GR"/>
        </w:rPr>
        <w:t xml:space="preserve"> </w:t>
      </w:r>
      <w:r w:rsidRPr="00314BDE">
        <w:rPr>
          <w:rFonts w:cs="Tahoma"/>
          <w:szCs w:val="22"/>
          <w:lang w:val="el-GR"/>
        </w:rPr>
        <w:t xml:space="preserve">ζ) τους όρους ότι: </w:t>
      </w:r>
      <w:proofErr w:type="spellStart"/>
      <w:r w:rsidRPr="00314BDE">
        <w:rPr>
          <w:rFonts w:cs="Tahoma"/>
          <w:szCs w:val="22"/>
          <w:lang w:val="el-GR"/>
        </w:rPr>
        <w:t>αα</w:t>
      </w:r>
      <w:proofErr w:type="spellEnd"/>
      <w:r w:rsidRPr="00314BDE">
        <w:rPr>
          <w:rFonts w:cs="Tahoma"/>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314BDE">
        <w:rPr>
          <w:rFonts w:cs="Tahoma"/>
          <w:szCs w:val="22"/>
          <w:lang w:val="el-GR"/>
        </w:rPr>
        <w:t>διζήσεως</w:t>
      </w:r>
      <w:proofErr w:type="spellEnd"/>
      <w:r w:rsidRPr="00314BDE">
        <w:rPr>
          <w:rFonts w:cs="Tahoma"/>
          <w:szCs w:val="22"/>
          <w:lang w:val="el-GR"/>
        </w:rPr>
        <w:t xml:space="preserve">, και </w:t>
      </w:r>
      <w:proofErr w:type="spellStart"/>
      <w:r w:rsidRPr="00314BDE">
        <w:rPr>
          <w:rFonts w:cs="Tahoma"/>
          <w:szCs w:val="22"/>
          <w:lang w:val="el-GR"/>
        </w:rPr>
        <w:t>ββ</w:t>
      </w:r>
      <w:proofErr w:type="spellEnd"/>
      <w:r w:rsidRPr="00314BDE">
        <w:rPr>
          <w:rFonts w:cs="Tahoma"/>
          <w:szCs w:val="22"/>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314BDE">
        <w:rPr>
          <w:rFonts w:cs="Tahoma"/>
          <w:szCs w:val="22"/>
          <w:lang w:val="el-GR"/>
        </w:rPr>
        <w:t xml:space="preserve"> καταληκτική</w:t>
      </w:r>
      <w:r w:rsidR="00E1337D" w:rsidRPr="00314BDE">
        <w:rPr>
          <w:rFonts w:cs="Tahoma"/>
          <w:szCs w:val="22"/>
          <w:lang w:val="el-GR"/>
        </w:rPr>
        <w:t xml:space="preserve"> </w:t>
      </w:r>
      <w:r w:rsidRPr="00314BDE">
        <w:rPr>
          <w:rFonts w:cs="Tahoma"/>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314BDE">
        <w:rPr>
          <w:rFonts w:cs="Tahoma"/>
          <w:szCs w:val="22"/>
          <w:lang w:val="el-GR"/>
        </w:rPr>
        <w:t>ια</w:t>
      </w:r>
      <w:proofErr w:type="spellEnd"/>
      <w:r w:rsidRPr="00314BDE">
        <w:rPr>
          <w:rFonts w:cs="Tahoma"/>
          <w:szCs w:val="22"/>
          <w:lang w:val="el-GR"/>
        </w:rPr>
        <w:t xml:space="preserve">) στην περίπτωση των εγγυήσεων καλής εκτέλεσης και προκαταβολής, τον αριθμό και τον τίτλο της σχετικής σύμβασης. </w:t>
      </w:r>
    </w:p>
    <w:p w14:paraId="323C91FE" w14:textId="77777777" w:rsidR="0054025C" w:rsidRPr="00314BDE" w:rsidRDefault="0054025C" w:rsidP="0054025C">
      <w:pPr>
        <w:rPr>
          <w:lang w:val="el-GR"/>
        </w:rPr>
      </w:pPr>
      <w:bookmarkStart w:id="152" w:name="_Hlk77067039"/>
      <w:r w:rsidRPr="00314BDE">
        <w:rPr>
          <w:lang w:val="el-GR"/>
        </w:rPr>
        <w:t xml:space="preserve">Η περ. </w:t>
      </w:r>
      <w:proofErr w:type="spellStart"/>
      <w:r w:rsidRPr="00314BDE">
        <w:rPr>
          <w:lang w:val="el-GR"/>
        </w:rPr>
        <w:t>αα</w:t>
      </w:r>
      <w:proofErr w:type="spellEnd"/>
      <w:r w:rsidRPr="00314BDE">
        <w:rPr>
          <w:lang w:val="el-GR"/>
        </w:rPr>
        <w:t>’ του προηγούμενου εδαφίου ζ΄ δεν εφαρμόζεται για τις εγγυήσεις που παρέχονται με γραμμάτιο του Ταμείου Παρακαταθηκών και Δανείων.</w:t>
      </w:r>
    </w:p>
    <w:bookmarkEnd w:id="152"/>
    <w:p w14:paraId="3017F583" w14:textId="487D08A3" w:rsidR="00401C3F" w:rsidRPr="00314BDE" w:rsidRDefault="00401C3F">
      <w:pPr>
        <w:rPr>
          <w:rFonts w:cs="Tahoma"/>
          <w:szCs w:val="22"/>
          <w:lang w:val="el-GR"/>
        </w:rPr>
      </w:pPr>
      <w:r w:rsidRPr="00314BDE">
        <w:rPr>
          <w:rFonts w:cs="Tahoma"/>
          <w:szCs w:val="22"/>
          <w:lang w:val="el-GR"/>
        </w:rPr>
        <w:t>Οι εγγυητικές επιστολές συντάσσονται σύμφωνα με τα υποδείγματα του Παραρτήματος της παρούσας.</w:t>
      </w:r>
    </w:p>
    <w:p w14:paraId="0D48D726" w14:textId="0156F856" w:rsidR="00F97C41" w:rsidRPr="00314BDE" w:rsidRDefault="00F97C41">
      <w:pPr>
        <w:rPr>
          <w:rFonts w:cs="Tahoma"/>
          <w:szCs w:val="22"/>
          <w:lang w:val="el-GR"/>
        </w:rPr>
      </w:pPr>
      <w:bookmarkStart w:id="153" w:name="_Hlk77067123"/>
      <w:r w:rsidRPr="00314BDE">
        <w:rPr>
          <w:rFonts w:cs="Tahoma"/>
          <w:szCs w:val="22"/>
          <w:lang w:val="el-GR"/>
        </w:rPr>
        <w:t>Επισημαίνεται ότι εγγυήσεις που εκδίδονται από το Τ</w:t>
      </w:r>
      <w:r w:rsidR="00B64702" w:rsidRPr="00314BDE">
        <w:rPr>
          <w:rFonts w:cs="Tahoma"/>
          <w:szCs w:val="22"/>
          <w:lang w:val="el-GR"/>
        </w:rPr>
        <w:t>.</w:t>
      </w:r>
      <w:r w:rsidRPr="00314BDE">
        <w:rPr>
          <w:rFonts w:cs="Tahoma"/>
          <w:szCs w:val="22"/>
          <w:lang w:val="el-GR"/>
        </w:rPr>
        <w:t>Μ</w:t>
      </w:r>
      <w:r w:rsidR="00624353" w:rsidRPr="00314BDE">
        <w:rPr>
          <w:rFonts w:cs="Tahoma"/>
          <w:szCs w:val="22"/>
          <w:lang w:val="el-GR"/>
        </w:rPr>
        <w:t>.</w:t>
      </w:r>
      <w:r w:rsidRPr="00314BDE">
        <w:rPr>
          <w:rFonts w:cs="Tahoma"/>
          <w:szCs w:val="22"/>
          <w:lang w:val="el-GR"/>
        </w:rPr>
        <w:t>Ε</w:t>
      </w:r>
      <w:r w:rsidR="00624353" w:rsidRPr="00314BDE">
        <w:rPr>
          <w:rFonts w:cs="Tahoma"/>
          <w:szCs w:val="22"/>
          <w:lang w:val="el-GR"/>
        </w:rPr>
        <w:t>.</w:t>
      </w:r>
      <w:r w:rsidRPr="00314BDE">
        <w:rPr>
          <w:rFonts w:cs="Tahoma"/>
          <w:szCs w:val="22"/>
          <w:lang w:val="el-GR"/>
        </w:rPr>
        <w:t>Δ</w:t>
      </w:r>
      <w:r w:rsidR="00624353" w:rsidRPr="00314BDE">
        <w:rPr>
          <w:rFonts w:cs="Tahoma"/>
          <w:szCs w:val="22"/>
          <w:lang w:val="el-GR"/>
        </w:rPr>
        <w:t>.</w:t>
      </w:r>
      <w:r w:rsidRPr="00314BDE">
        <w:rPr>
          <w:rFonts w:cs="Tahoma"/>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bookmarkEnd w:id="153"/>
    <w:p w14:paraId="223281AD" w14:textId="5CD6477C" w:rsidR="0054025C" w:rsidRPr="00314BDE" w:rsidRDefault="003355E7">
      <w:pPr>
        <w:rPr>
          <w:rFonts w:cs="Tahoma"/>
          <w:szCs w:val="22"/>
          <w:lang w:val="el-GR"/>
        </w:rPr>
      </w:pPr>
      <w:r w:rsidRPr="00314BDE">
        <w:rPr>
          <w:rFonts w:cs="Tahoma"/>
          <w:szCs w:val="22"/>
          <w:lang w:val="el-GR"/>
        </w:rPr>
        <w:t>Η αναθέτουσα αρχή επικοινωνεί με τους εκδότες των εγγυητικών επιστολών προκειμένου να διαπιστώσει την εγκυρότητά τους.</w:t>
      </w:r>
    </w:p>
    <w:p w14:paraId="2381389D" w14:textId="2F65AD56" w:rsidR="000A60A0" w:rsidRPr="00314BDE" w:rsidRDefault="000A60A0">
      <w:pPr>
        <w:rPr>
          <w:rFonts w:cs="Tahoma"/>
          <w:szCs w:val="22"/>
          <w:lang w:val="el-GR"/>
        </w:rPr>
      </w:pPr>
    </w:p>
    <w:p w14:paraId="6AB78EF6" w14:textId="77594BFE" w:rsidR="000A60A0" w:rsidRPr="00314BDE" w:rsidRDefault="000A60A0" w:rsidP="00ED1485">
      <w:pPr>
        <w:pStyle w:val="3"/>
        <w:ind w:left="720"/>
        <w:rPr>
          <w:lang w:val="el-GR"/>
        </w:rPr>
      </w:pPr>
      <w:bookmarkStart w:id="154" w:name="_Toc126336939"/>
      <w:bookmarkStart w:id="155" w:name="_Hlk77067160"/>
      <w:r w:rsidRPr="00314BDE">
        <w:rPr>
          <w:lang w:val="el-GR"/>
        </w:rPr>
        <w:t>Προστασία Προσωπικών Δεδομένων</w:t>
      </w:r>
      <w:bookmarkEnd w:id="154"/>
      <w:r w:rsidRPr="00314BDE">
        <w:rPr>
          <w:lang w:val="el-GR"/>
        </w:rPr>
        <w:t xml:space="preserve"> </w:t>
      </w:r>
    </w:p>
    <w:p w14:paraId="3DFB5126" w14:textId="020FCC32" w:rsidR="000A60A0" w:rsidRPr="00314BDE" w:rsidRDefault="000A60A0" w:rsidP="000A60A0">
      <w:pPr>
        <w:rPr>
          <w:lang w:val="el-GR"/>
        </w:rPr>
      </w:pPr>
      <w:r w:rsidRPr="00314BDE">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ενημέρωση που επισυνάπτεται </w:t>
      </w:r>
      <w:r w:rsidR="0096190B" w:rsidRPr="00314BDE">
        <w:rPr>
          <w:lang w:val="el-GR"/>
        </w:rPr>
        <w:t xml:space="preserve">στο </w:t>
      </w:r>
      <w:r w:rsidR="00A972C6" w:rsidRPr="001E6B21">
        <w:rPr>
          <w:color w:val="0000FF"/>
          <w:lang w:val="el-GR"/>
        </w:rPr>
        <w:fldChar w:fldCharType="begin"/>
      </w:r>
      <w:r w:rsidR="00A972C6" w:rsidRPr="001E6B21">
        <w:rPr>
          <w:color w:val="0000FF"/>
          <w:lang w:val="el-GR"/>
        </w:rPr>
        <w:instrText xml:space="preserve"> REF _Ref91580992 \h </w:instrText>
      </w:r>
      <w:r w:rsidR="00E86C8D" w:rsidRPr="001E6B21">
        <w:rPr>
          <w:color w:val="0000FF"/>
          <w:lang w:val="el-GR"/>
        </w:rPr>
        <w:instrText xml:space="preserve"> \* MERGEFORMAT </w:instrText>
      </w:r>
      <w:r w:rsidR="00A972C6" w:rsidRPr="001E6B21">
        <w:rPr>
          <w:color w:val="0000FF"/>
          <w:lang w:val="el-GR"/>
        </w:rPr>
      </w:r>
      <w:r w:rsidR="00A972C6" w:rsidRPr="001E6B21">
        <w:rPr>
          <w:color w:val="0000FF"/>
          <w:lang w:val="el-GR"/>
        </w:rPr>
        <w:fldChar w:fldCharType="separate"/>
      </w:r>
      <w:r w:rsidR="00AE03A0" w:rsidRPr="00AE03A0">
        <w:rPr>
          <w:rFonts w:cs="Tahoma"/>
          <w:color w:val="0000FF"/>
          <w:lang w:val="el-GR"/>
        </w:rPr>
        <w:t xml:space="preserve">ΠΑΡΑΡΤΗΜΑ </w:t>
      </w:r>
      <w:r w:rsidR="00AE03A0" w:rsidRPr="00AE03A0">
        <w:rPr>
          <w:rFonts w:cs="Tahoma"/>
          <w:color w:val="0000FF"/>
          <w:lang w:val="en-US"/>
        </w:rPr>
        <w:t>VIII</w:t>
      </w:r>
      <w:r w:rsidR="00AE03A0" w:rsidRPr="00AE03A0">
        <w:rPr>
          <w:rFonts w:cs="Tahoma"/>
          <w:color w:val="0000FF"/>
          <w:lang w:val="el-GR"/>
        </w:rPr>
        <w:t xml:space="preserve"> – ΕΝΗΜΕΡΩΣΗ ΓΙΑ ΤΗΝ ΕΠΕΞΕΡΓΑΣΙΑ ΠΡΟΣΩΠΙΚΩΝ ΔΕΔΟΜΕΝΩΝ</w:t>
      </w:r>
      <w:r w:rsidR="00A972C6" w:rsidRPr="001E6B21">
        <w:rPr>
          <w:color w:val="0000FF"/>
          <w:lang w:val="el-GR"/>
        </w:rPr>
        <w:fldChar w:fldCharType="end"/>
      </w:r>
      <w:r w:rsidR="00A972C6" w:rsidRPr="001E6B21">
        <w:rPr>
          <w:color w:val="0000FF"/>
          <w:lang w:val="el-GR"/>
        </w:rPr>
        <w:t xml:space="preserve"> </w:t>
      </w:r>
      <w:r w:rsidRPr="00314BDE">
        <w:rPr>
          <w:lang w:val="el-GR"/>
        </w:rPr>
        <w:t>στην παρούσα.</w:t>
      </w:r>
    </w:p>
    <w:bookmarkEnd w:id="155"/>
    <w:p w14:paraId="2E471677" w14:textId="77777777" w:rsidR="0054025C" w:rsidRPr="00314BDE" w:rsidRDefault="0054025C">
      <w:pPr>
        <w:suppressAutoHyphens w:val="0"/>
        <w:spacing w:after="0"/>
        <w:jc w:val="left"/>
        <w:rPr>
          <w:rFonts w:cs="Tahoma"/>
          <w:szCs w:val="22"/>
          <w:lang w:val="el-GR"/>
        </w:rPr>
      </w:pPr>
      <w:r w:rsidRPr="00314BDE">
        <w:rPr>
          <w:rFonts w:cs="Tahoma"/>
          <w:szCs w:val="22"/>
          <w:lang w:val="el-GR"/>
        </w:rPr>
        <w:br w:type="page"/>
      </w:r>
    </w:p>
    <w:p w14:paraId="4AECE5A7" w14:textId="77777777" w:rsidR="008338F0" w:rsidRPr="00314BDE" w:rsidRDefault="008338F0">
      <w:pPr>
        <w:rPr>
          <w:rFonts w:cs="Tahoma"/>
          <w:szCs w:val="22"/>
          <w:lang w:val="el-GR"/>
        </w:rPr>
      </w:pPr>
    </w:p>
    <w:bookmarkEnd w:id="150"/>
    <w:p w14:paraId="06A59095" w14:textId="130300AF" w:rsidR="008338F0" w:rsidRPr="00314BDE" w:rsidRDefault="003355E7" w:rsidP="003A109E">
      <w:pPr>
        <w:pStyle w:val="2"/>
        <w:rPr>
          <w:rFonts w:cs="Tahoma"/>
          <w:color w:val="auto"/>
          <w:lang w:val="el-GR"/>
        </w:rPr>
      </w:pPr>
      <w:r w:rsidRPr="00314BDE">
        <w:rPr>
          <w:rFonts w:cs="Tahoma"/>
          <w:color w:val="auto"/>
          <w:lang w:val="el-GR"/>
        </w:rPr>
        <w:tab/>
      </w:r>
      <w:bookmarkStart w:id="156" w:name="_Toc126336940"/>
      <w:r w:rsidRPr="00314BDE">
        <w:rPr>
          <w:rFonts w:cs="Tahoma"/>
          <w:color w:val="auto"/>
          <w:lang w:val="el-GR"/>
        </w:rPr>
        <w:t>Δικαίωμα Συμμετοχής - Κριτήρια Ποιοτικής Επιλογής</w:t>
      </w:r>
      <w:bookmarkEnd w:id="156"/>
    </w:p>
    <w:p w14:paraId="18A86997" w14:textId="37B91F61" w:rsidR="008338F0" w:rsidRPr="00314BDE" w:rsidRDefault="003355E7" w:rsidP="00ED1485">
      <w:pPr>
        <w:pStyle w:val="3"/>
        <w:ind w:left="720"/>
        <w:rPr>
          <w:lang w:val="el-GR"/>
        </w:rPr>
      </w:pPr>
      <w:bookmarkStart w:id="157" w:name="_Ref496541397"/>
      <w:bookmarkStart w:id="158" w:name="_Toc126336941"/>
      <w:r w:rsidRPr="00314BDE">
        <w:rPr>
          <w:lang w:val="el-GR"/>
        </w:rPr>
        <w:t>Δικαιούμενοι συμμετοχής</w:t>
      </w:r>
      <w:bookmarkEnd w:id="157"/>
      <w:bookmarkEnd w:id="158"/>
      <w:r w:rsidRPr="00314BDE">
        <w:rPr>
          <w:lang w:val="el-GR"/>
        </w:rPr>
        <w:t xml:space="preserve"> </w:t>
      </w:r>
    </w:p>
    <w:p w14:paraId="0FE787F2" w14:textId="77777777" w:rsidR="008338F0" w:rsidRPr="00314BDE" w:rsidRDefault="003355E7" w:rsidP="00B8545D">
      <w:pPr>
        <w:spacing w:before="240"/>
        <w:rPr>
          <w:rFonts w:cs="Tahoma"/>
          <w:szCs w:val="22"/>
          <w:lang w:val="el-GR"/>
        </w:rPr>
      </w:pPr>
      <w:r w:rsidRPr="00314BDE">
        <w:rPr>
          <w:rFonts w:cs="Tahoma"/>
          <w:b/>
          <w:bCs/>
          <w:szCs w:val="22"/>
          <w:lang w:val="el-GR"/>
        </w:rPr>
        <w:t>1.</w:t>
      </w:r>
      <w:r w:rsidRPr="00314BDE">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0570A55" w14:textId="77777777" w:rsidR="008338F0" w:rsidRPr="00314BDE" w:rsidRDefault="003355E7">
      <w:pPr>
        <w:rPr>
          <w:rFonts w:cs="Tahoma"/>
          <w:szCs w:val="22"/>
          <w:lang w:val="el-GR"/>
        </w:rPr>
      </w:pPr>
      <w:r w:rsidRPr="00314BDE">
        <w:rPr>
          <w:rFonts w:cs="Tahoma"/>
          <w:szCs w:val="22"/>
          <w:lang w:val="el-GR"/>
        </w:rPr>
        <w:t>α) κράτος-μέλος της Ένωσης,</w:t>
      </w:r>
    </w:p>
    <w:p w14:paraId="66343A4A" w14:textId="77777777" w:rsidR="008338F0" w:rsidRPr="00314BDE" w:rsidRDefault="003355E7">
      <w:pPr>
        <w:rPr>
          <w:rFonts w:cs="Tahoma"/>
          <w:szCs w:val="22"/>
          <w:lang w:val="el-GR"/>
        </w:rPr>
      </w:pPr>
      <w:r w:rsidRPr="00314BDE">
        <w:rPr>
          <w:rFonts w:cs="Tahoma"/>
          <w:szCs w:val="22"/>
          <w:lang w:val="el-GR"/>
        </w:rPr>
        <w:t>β) κράτος-μέλος του Ευρωπαϊκού Οικονομικού Χώρου (Ε.Ο.Χ.),</w:t>
      </w:r>
    </w:p>
    <w:p w14:paraId="7CAD19CC" w14:textId="29C6F8BF" w:rsidR="008338F0" w:rsidRPr="00314BDE" w:rsidRDefault="003355E7">
      <w:pPr>
        <w:rPr>
          <w:rFonts w:cs="Tahoma"/>
          <w:szCs w:val="22"/>
          <w:lang w:val="el-GR"/>
        </w:rPr>
      </w:pPr>
      <w:r w:rsidRPr="00314BDE">
        <w:rPr>
          <w:rFonts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sidRPr="00314BDE">
        <w:rPr>
          <w:rFonts w:cs="Tahoma"/>
          <w:szCs w:val="22"/>
          <w:lang w:val="el-GR"/>
        </w:rPr>
        <w:t>,</w:t>
      </w:r>
      <w:r w:rsidRPr="00314BDE">
        <w:rPr>
          <w:rFonts w:cs="Tahoma"/>
          <w:szCs w:val="22"/>
          <w:lang w:val="el-GR"/>
        </w:rPr>
        <w:t>5</w:t>
      </w:r>
      <w:r w:rsidR="00CD3B0E" w:rsidRPr="00314BDE">
        <w:rPr>
          <w:rFonts w:cs="Tahoma"/>
          <w:szCs w:val="22"/>
          <w:lang w:val="el-GR"/>
        </w:rPr>
        <w:t>, 6</w:t>
      </w:r>
      <w:r w:rsidRPr="00314BDE">
        <w:rPr>
          <w:rFonts w:cs="Tahoma"/>
          <w:szCs w:val="22"/>
          <w:lang w:val="el-GR"/>
        </w:rPr>
        <w:t xml:space="preserve"> και</w:t>
      </w:r>
      <w:r w:rsidR="00CD3B0E" w:rsidRPr="00314BDE">
        <w:rPr>
          <w:rFonts w:cs="Tahoma"/>
          <w:szCs w:val="22"/>
          <w:lang w:val="el-GR"/>
        </w:rPr>
        <w:t xml:space="preserve"> 7 και</w:t>
      </w:r>
      <w:r w:rsidRPr="00314BDE">
        <w:rPr>
          <w:rFonts w:cs="Tahoma"/>
          <w:szCs w:val="22"/>
          <w:lang w:val="el-GR"/>
        </w:rPr>
        <w:t xml:space="preserve"> τις γενικές σημειώσεις του σχετικού με την Ένωση Προσαρτήματος </w:t>
      </w:r>
      <w:r w:rsidRPr="00314BDE">
        <w:rPr>
          <w:rFonts w:cs="Tahoma"/>
          <w:szCs w:val="22"/>
        </w:rPr>
        <w:t>I</w:t>
      </w:r>
      <w:r w:rsidRPr="00314BDE">
        <w:rPr>
          <w:rFonts w:cs="Tahoma"/>
          <w:szCs w:val="22"/>
          <w:lang w:val="el-GR"/>
        </w:rPr>
        <w:t xml:space="preserve"> της ως άνω Συμφωνίας, καθώς και </w:t>
      </w:r>
    </w:p>
    <w:p w14:paraId="17C39D0D" w14:textId="2342970D" w:rsidR="008338F0" w:rsidRPr="00314BDE" w:rsidRDefault="003355E7">
      <w:pPr>
        <w:rPr>
          <w:rFonts w:cs="Tahoma"/>
          <w:szCs w:val="22"/>
          <w:lang w:val="el-GR"/>
        </w:rPr>
      </w:pPr>
      <w:r w:rsidRPr="00314BDE">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CA98AB7" w14:textId="418B9C74" w:rsidR="00CD3B0E" w:rsidRPr="00314BDE" w:rsidRDefault="00CD3B0E">
      <w:pPr>
        <w:rPr>
          <w:lang w:val="el-GR"/>
        </w:rPr>
      </w:pPr>
      <w:bookmarkStart w:id="159" w:name="_Hlk77067311"/>
      <w:r w:rsidRPr="00314BDE">
        <w:rPr>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314BDE">
        <w:rPr>
          <w:rStyle w:val="0"/>
          <w:lang w:val="el-GR"/>
        </w:rPr>
        <w:footnoteReference w:id="4"/>
      </w:r>
    </w:p>
    <w:p w14:paraId="1BEA8533" w14:textId="7D6949C4" w:rsidR="00E86C8D" w:rsidRPr="00314BDE" w:rsidRDefault="00E86C8D" w:rsidP="00E86C8D">
      <w:pPr>
        <w:rPr>
          <w:lang w:val="el-GR"/>
        </w:rPr>
      </w:pPr>
      <w:bookmarkStart w:id="160" w:name="_Hlk118712403"/>
      <w:r w:rsidRPr="00314BDE">
        <w:rPr>
          <w:b/>
          <w:bCs/>
          <w:lang w:val="el-GR"/>
        </w:rPr>
        <w:t>2.</w:t>
      </w:r>
      <w:r w:rsidRPr="00314BDE">
        <w:rPr>
          <w:lang w:val="el-GR"/>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Pr="00314BDE">
        <w:rPr>
          <w:lang w:val="el-GR"/>
        </w:rPr>
        <w:t>στ</w:t>
      </w:r>
      <w:proofErr w:type="spellEnd"/>
      <w:r w:rsidRPr="00314BDE">
        <w:rPr>
          <w:lang w:val="el-GR"/>
        </w:rPr>
        <w:t xml:space="preserve">) και η) έως ι) της οδηγίας 2014/24/ΕΕ, του άρθρου 18, του άρθρου 21 στοιχεία β) έως ε), και ζ) έως θ) και των άρθρων 29 και 30 </w:t>
      </w:r>
      <w:r w:rsidR="00BE7364" w:rsidRPr="00314BDE">
        <w:rPr>
          <w:lang w:val="el-GR"/>
        </w:rPr>
        <w:t xml:space="preserve">της </w:t>
      </w:r>
      <w:r w:rsidRPr="00314BDE">
        <w:rPr>
          <w:lang w:val="el-GR"/>
        </w:rPr>
        <w:t xml:space="preserve">οδηγίας 2014/25/ΕΕ, καθώς και του άρθρου 13 στοιχεία α) έως δ), </w:t>
      </w:r>
      <w:proofErr w:type="spellStart"/>
      <w:r w:rsidRPr="00314BDE">
        <w:rPr>
          <w:lang w:val="el-GR"/>
        </w:rPr>
        <w:t>στ</w:t>
      </w:r>
      <w:proofErr w:type="spellEnd"/>
      <w:r w:rsidRPr="00314BDE">
        <w:rPr>
          <w:lang w:val="el-GR"/>
        </w:rPr>
        <w:t>) έως η) και ι) της οδηγίας 2009/81/ΕΚ, σε ή με:</w:t>
      </w:r>
    </w:p>
    <w:p w14:paraId="0F04BE49" w14:textId="77777777" w:rsidR="00E86C8D" w:rsidRPr="00314BDE" w:rsidRDefault="00E86C8D" w:rsidP="00E86C8D">
      <w:pPr>
        <w:rPr>
          <w:lang w:val="el-GR"/>
        </w:rPr>
      </w:pPr>
      <w:r w:rsidRPr="00314BDE">
        <w:rPr>
          <w:lang w:val="el-GR"/>
        </w:rPr>
        <w:t>α) Ρώσο υπήκοο ή φυσικό ή νομικό πρόσωπο, οντότητα ή φορέα που έχει την έδρα του στη Ρωσία,</w:t>
      </w:r>
    </w:p>
    <w:p w14:paraId="4404B84F" w14:textId="77777777" w:rsidR="00E86C8D" w:rsidRPr="00314BDE" w:rsidRDefault="00E86C8D" w:rsidP="00E86C8D">
      <w:pPr>
        <w:rPr>
          <w:lang w:val="el-GR"/>
        </w:rPr>
      </w:pPr>
      <w:r w:rsidRPr="00314BDE">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41F749C" w14:textId="77777777" w:rsidR="00E86C8D" w:rsidRPr="00314BDE" w:rsidRDefault="00E86C8D" w:rsidP="00E86C8D">
      <w:pPr>
        <w:rPr>
          <w:lang w:val="el-GR"/>
        </w:rPr>
      </w:pPr>
      <w:r w:rsidRPr="00314BDE">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45C94A35" w14:textId="428C9C62" w:rsidR="00E86C8D" w:rsidRPr="00314BDE" w:rsidRDefault="00E86C8D" w:rsidP="00E86C8D">
      <w:pPr>
        <w:rPr>
          <w:lang w:val="el-GR"/>
        </w:rPr>
      </w:pPr>
      <w:r w:rsidRPr="00314BDE">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314BDE">
        <w:rPr>
          <w:lang w:val="el-GR"/>
        </w:rPr>
        <w:t>υποπαρ</w:t>
      </w:r>
      <w:proofErr w:type="spellEnd"/>
      <w:r w:rsidRPr="00314BDE">
        <w:rPr>
          <w:lang w:val="el-GR"/>
        </w:rPr>
        <w:t xml:space="preserve">. </w:t>
      </w:r>
      <w:r w:rsidR="00A1677F" w:rsidRPr="00314BDE">
        <w:rPr>
          <w:lang w:val="el-GR"/>
        </w:rPr>
        <w:fldChar w:fldCharType="begin"/>
      </w:r>
      <w:r w:rsidR="00A1677F" w:rsidRPr="00314BDE">
        <w:rPr>
          <w:lang w:val="el-GR"/>
        </w:rPr>
        <w:instrText xml:space="preserve"> REF _Ref55324286 \r \h </w:instrText>
      </w:r>
      <w:r w:rsidR="00A1677F" w:rsidRPr="00314BDE">
        <w:rPr>
          <w:lang w:val="el-GR"/>
        </w:rPr>
      </w:r>
      <w:r w:rsidR="00A1677F" w:rsidRPr="00314BDE">
        <w:rPr>
          <w:lang w:val="el-GR"/>
        </w:rPr>
        <w:fldChar w:fldCharType="separate"/>
      </w:r>
      <w:r w:rsidR="00AE03A0">
        <w:rPr>
          <w:cs/>
          <w:lang w:val="el-GR"/>
        </w:rPr>
        <w:t>‎</w:t>
      </w:r>
      <w:r w:rsidR="00AE03A0">
        <w:rPr>
          <w:lang w:val="el-GR"/>
        </w:rPr>
        <w:t>2.4.3.1</w:t>
      </w:r>
      <w:r w:rsidR="00A1677F" w:rsidRPr="00314BDE">
        <w:rPr>
          <w:lang w:val="el-GR"/>
        </w:rPr>
        <w:fldChar w:fldCharType="end"/>
      </w:r>
      <w:r w:rsidR="0027798A">
        <w:rPr>
          <w:lang w:val="el-GR"/>
        </w:rPr>
        <w:t xml:space="preserve"> </w:t>
      </w:r>
      <w:r w:rsidRPr="00314BDE">
        <w:rPr>
          <w:lang w:val="el-GR"/>
        </w:rPr>
        <w:t>και το</w:t>
      </w:r>
      <w:r w:rsidR="0027798A">
        <w:rPr>
          <w:lang w:val="el-GR"/>
        </w:rPr>
        <w:t xml:space="preserve"> </w:t>
      </w:r>
      <w:r w:rsidR="0027798A">
        <w:rPr>
          <w:lang w:val="el-GR"/>
        </w:rPr>
        <w:fldChar w:fldCharType="begin"/>
      </w:r>
      <w:r w:rsidR="0027798A">
        <w:rPr>
          <w:lang w:val="el-GR"/>
        </w:rPr>
        <w:instrText xml:space="preserve"> REF _Ref125457997 \h </w:instrText>
      </w:r>
      <w:r w:rsidR="0027798A">
        <w:rPr>
          <w:lang w:val="el-GR"/>
        </w:rPr>
      </w:r>
      <w:r w:rsidR="0027798A">
        <w:rPr>
          <w:lang w:val="el-GR"/>
        </w:rPr>
        <w:fldChar w:fldCharType="separate"/>
      </w:r>
      <w:r w:rsidR="00AE03A0" w:rsidRPr="00314BDE">
        <w:rPr>
          <w:lang w:val="el-GR"/>
        </w:rPr>
        <w:t>ΠΑΡΑΡΤΗΜΑ IX – ΑΛΛΕΣ ΔΗΛΩΣΕΙΣ</w:t>
      </w:r>
      <w:r w:rsidR="0027798A">
        <w:rPr>
          <w:lang w:val="el-GR"/>
        </w:rPr>
        <w:fldChar w:fldCharType="end"/>
      </w:r>
      <w:r w:rsidRPr="00314BDE">
        <w:rPr>
          <w:lang w:val="el-GR"/>
        </w:rPr>
        <w:t xml:space="preserve">  της παρούσας». </w:t>
      </w:r>
    </w:p>
    <w:bookmarkEnd w:id="160"/>
    <w:p w14:paraId="23FDE296" w14:textId="77777777" w:rsidR="00E86C8D" w:rsidRPr="00314BDE" w:rsidRDefault="00E86C8D">
      <w:pPr>
        <w:rPr>
          <w:rFonts w:cs="Tahoma"/>
          <w:b/>
          <w:bCs/>
          <w:szCs w:val="22"/>
          <w:lang w:val="el-GR"/>
        </w:rPr>
      </w:pPr>
    </w:p>
    <w:bookmarkEnd w:id="159"/>
    <w:p w14:paraId="466CAB9A" w14:textId="1C1B2CAB" w:rsidR="008338F0" w:rsidRPr="00314BDE" w:rsidRDefault="00E86C8D">
      <w:pPr>
        <w:rPr>
          <w:rFonts w:cs="Tahoma"/>
          <w:i/>
          <w:iCs/>
          <w:szCs w:val="22"/>
          <w:lang w:val="el-GR"/>
        </w:rPr>
      </w:pPr>
      <w:r w:rsidRPr="00314BDE">
        <w:rPr>
          <w:rFonts w:cs="Tahoma"/>
          <w:b/>
          <w:bCs/>
          <w:szCs w:val="22"/>
          <w:lang w:val="el-GR"/>
        </w:rPr>
        <w:t>3</w:t>
      </w:r>
      <w:r w:rsidR="003355E7" w:rsidRPr="00314BDE">
        <w:rPr>
          <w:rFonts w:cs="Tahoma"/>
          <w:b/>
          <w:bCs/>
          <w:szCs w:val="22"/>
          <w:lang w:val="el-GR"/>
        </w:rPr>
        <w:t>.</w:t>
      </w:r>
      <w:r w:rsidR="003355E7" w:rsidRPr="00314BDE">
        <w:rPr>
          <w:rFonts w:cs="Tahoma"/>
          <w:szCs w:val="22"/>
          <w:lang w:val="el-GR"/>
        </w:rPr>
        <w:t xml:space="preserve"> </w:t>
      </w:r>
      <w:bookmarkStart w:id="161" w:name="_Hlk77067333"/>
      <w:r w:rsidR="00CD3B0E" w:rsidRPr="00314BDE">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bookmarkEnd w:id="161"/>
    </w:p>
    <w:p w14:paraId="52000F68" w14:textId="35D8E293" w:rsidR="008338F0" w:rsidRPr="00314BDE" w:rsidRDefault="00E86C8D">
      <w:pPr>
        <w:rPr>
          <w:rStyle w:val="FootnoteReference2"/>
          <w:rFonts w:cs="Tahoma"/>
          <w:szCs w:val="22"/>
          <w:lang w:val="el-GR"/>
        </w:rPr>
      </w:pPr>
      <w:r w:rsidRPr="00314BDE">
        <w:rPr>
          <w:rFonts w:cs="Tahoma"/>
          <w:b/>
          <w:bCs/>
          <w:szCs w:val="22"/>
          <w:lang w:val="el-GR"/>
        </w:rPr>
        <w:t>4</w:t>
      </w:r>
      <w:r w:rsidR="003355E7" w:rsidRPr="00314BDE">
        <w:rPr>
          <w:rFonts w:cs="Tahoma"/>
          <w:b/>
          <w:bCs/>
          <w:szCs w:val="22"/>
          <w:lang w:val="el-GR"/>
        </w:rPr>
        <w:t>.</w:t>
      </w:r>
      <w:r w:rsidR="003355E7" w:rsidRPr="00314BDE">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314BDE">
        <w:rPr>
          <w:rFonts w:cs="Tahoma"/>
          <w:szCs w:val="22"/>
          <w:lang w:val="el-GR"/>
        </w:rPr>
        <w:t>ολόκληρον</w:t>
      </w:r>
      <w:proofErr w:type="spellEnd"/>
      <w:r w:rsidR="003355E7" w:rsidRPr="00314BDE">
        <w:rPr>
          <w:rFonts w:cs="Tahoma"/>
          <w:szCs w:val="22"/>
          <w:lang w:val="el-GR"/>
        </w:rPr>
        <w:t>.</w:t>
      </w:r>
      <w:r w:rsidR="00E1337D" w:rsidRPr="00314BDE">
        <w:rPr>
          <w:rStyle w:val="FootnoteReference2"/>
          <w:rFonts w:cs="Tahoma"/>
          <w:szCs w:val="22"/>
          <w:lang w:val="el-GR"/>
        </w:rPr>
        <w:t xml:space="preserve"> </w:t>
      </w:r>
    </w:p>
    <w:p w14:paraId="55210FB6" w14:textId="2E4D9E23" w:rsidR="008338F0" w:rsidRPr="00314BDE" w:rsidRDefault="003355E7" w:rsidP="00ED1485">
      <w:pPr>
        <w:pStyle w:val="3"/>
        <w:ind w:left="720"/>
        <w:rPr>
          <w:lang w:val="el-GR"/>
        </w:rPr>
      </w:pPr>
      <w:bookmarkStart w:id="162" w:name="_Toc78358009"/>
      <w:bookmarkStart w:id="163" w:name="_Toc78358263"/>
      <w:bookmarkStart w:id="164" w:name="_Toc78358010"/>
      <w:bookmarkStart w:id="165" w:name="_Toc78358264"/>
      <w:bookmarkStart w:id="166" w:name="_Toc78358011"/>
      <w:bookmarkStart w:id="167" w:name="_Toc78358265"/>
      <w:bookmarkStart w:id="168" w:name="_Toc78358012"/>
      <w:bookmarkStart w:id="169" w:name="_Toc78358266"/>
      <w:bookmarkStart w:id="170" w:name="_Ref496542081"/>
      <w:bookmarkStart w:id="171" w:name="_Toc126336942"/>
      <w:bookmarkEnd w:id="162"/>
      <w:bookmarkEnd w:id="163"/>
      <w:bookmarkEnd w:id="164"/>
      <w:bookmarkEnd w:id="165"/>
      <w:bookmarkEnd w:id="166"/>
      <w:bookmarkEnd w:id="167"/>
      <w:bookmarkEnd w:id="168"/>
      <w:bookmarkEnd w:id="169"/>
      <w:r w:rsidRPr="00314BDE">
        <w:rPr>
          <w:lang w:val="el-GR"/>
        </w:rPr>
        <w:t>Εγγύηση συμμετοχής</w:t>
      </w:r>
      <w:bookmarkEnd w:id="170"/>
      <w:bookmarkEnd w:id="171"/>
    </w:p>
    <w:p w14:paraId="291D9CAD" w14:textId="6A77D908" w:rsidR="003D6C27" w:rsidRPr="00314BDE" w:rsidRDefault="003355E7" w:rsidP="003D6C27">
      <w:pPr>
        <w:tabs>
          <w:tab w:val="left" w:pos="0"/>
          <w:tab w:val="left" w:pos="1134"/>
        </w:tabs>
        <w:rPr>
          <w:rFonts w:cs="Tahoma"/>
          <w:szCs w:val="22"/>
          <w:lang w:val="el-GR"/>
        </w:rPr>
      </w:pPr>
      <w:r w:rsidRPr="00314BDE">
        <w:rPr>
          <w:rStyle w:val="Heading4Char"/>
          <w:rFonts w:ascii="Tahoma" w:hAnsi="Tahoma" w:cs="Tahoma"/>
          <w:sz w:val="22"/>
          <w:szCs w:val="22"/>
          <w:lang w:val="el-GR"/>
        </w:rPr>
        <w:t>2.2.2.1.</w:t>
      </w:r>
      <w:r w:rsidR="003D6C27" w:rsidRPr="00314BDE">
        <w:rPr>
          <w:rFonts w:cs="Tahoma"/>
          <w:szCs w:val="22"/>
          <w:lang w:val="el-GR"/>
        </w:rPr>
        <w:t xml:space="preserve"> Για την έγκυρη συμμετοχή στη διαδικασία σύναψης της παρούσας σύμβασης, κατατίθεται από τους συμμετέχοντες οικονομικούς φορείς (προσφέροντες),</w:t>
      </w:r>
      <w:r w:rsidR="00622D2B" w:rsidRPr="00314BDE">
        <w:rPr>
          <w:rFonts w:cs="Tahoma"/>
          <w:szCs w:val="22"/>
          <w:lang w:val="el-GR"/>
        </w:rPr>
        <w:t xml:space="preserve"> </w:t>
      </w:r>
      <w:r w:rsidR="003D6C27" w:rsidRPr="00314BDE">
        <w:rPr>
          <w:rFonts w:cs="Tahoma"/>
          <w:szCs w:val="22"/>
          <w:lang w:val="el-GR"/>
        </w:rPr>
        <w:t xml:space="preserve">εγγυητική επιστολή συμμετοχής, που ανέρχεται στο ποσό των </w:t>
      </w:r>
      <w:r w:rsidR="00F36512" w:rsidRPr="00314BDE">
        <w:rPr>
          <w:rFonts w:cs="Tahoma"/>
          <w:szCs w:val="22"/>
          <w:lang w:val="el-GR"/>
        </w:rPr>
        <w:t>τριάντα πέντε</w:t>
      </w:r>
      <w:r w:rsidR="003D6C27" w:rsidRPr="00314BDE">
        <w:rPr>
          <w:rFonts w:cs="Tahoma"/>
          <w:szCs w:val="22"/>
          <w:lang w:val="el-GR"/>
        </w:rPr>
        <w:t xml:space="preserve"> χιλιάδων </w:t>
      </w:r>
      <w:r w:rsidR="00F36512" w:rsidRPr="00314BDE">
        <w:rPr>
          <w:rFonts w:cs="Tahoma"/>
          <w:szCs w:val="22"/>
          <w:lang w:val="el-GR"/>
        </w:rPr>
        <w:t xml:space="preserve">ευρώ </w:t>
      </w:r>
      <w:r w:rsidR="003D6C27" w:rsidRPr="00314BDE">
        <w:rPr>
          <w:rFonts w:cs="Tahoma"/>
          <w:szCs w:val="22"/>
          <w:lang w:val="el-GR"/>
        </w:rPr>
        <w:t>(</w:t>
      </w:r>
      <w:r w:rsidR="00F36512" w:rsidRPr="00314BDE">
        <w:rPr>
          <w:rFonts w:cs="Tahoma"/>
          <w:b/>
          <w:szCs w:val="22"/>
          <w:lang w:val="el-GR"/>
        </w:rPr>
        <w:t>35.000</w:t>
      </w:r>
      <w:r w:rsidR="00B40526" w:rsidRPr="00314BDE">
        <w:rPr>
          <w:rFonts w:cs="Tahoma"/>
          <w:b/>
          <w:szCs w:val="22"/>
          <w:lang w:val="el-GR"/>
        </w:rPr>
        <w:t>,</w:t>
      </w:r>
      <w:r w:rsidR="00F36512" w:rsidRPr="00314BDE">
        <w:rPr>
          <w:rFonts w:cs="Tahoma"/>
          <w:b/>
          <w:szCs w:val="22"/>
          <w:lang w:val="el-GR"/>
        </w:rPr>
        <w:t>00</w:t>
      </w:r>
      <w:r w:rsidR="003D6C27" w:rsidRPr="00314BDE">
        <w:rPr>
          <w:rFonts w:cs="Tahoma"/>
          <w:b/>
          <w:szCs w:val="22"/>
          <w:lang w:val="el-GR"/>
        </w:rPr>
        <w:t xml:space="preserve"> €</w:t>
      </w:r>
      <w:r w:rsidR="003D6C27" w:rsidRPr="00314BDE">
        <w:rPr>
          <w:rFonts w:cs="Tahoma"/>
          <w:szCs w:val="22"/>
          <w:lang w:val="el-GR"/>
        </w:rPr>
        <w:t>) ποσό που αντιστοιχεί στο 2%</w:t>
      </w:r>
      <w:r w:rsidR="00AC184C">
        <w:rPr>
          <w:rFonts w:cs="Tahoma"/>
          <w:szCs w:val="22"/>
          <w:lang w:val="el-GR"/>
        </w:rPr>
        <w:t xml:space="preserve"> </w:t>
      </w:r>
      <w:r w:rsidR="00184990">
        <w:rPr>
          <w:rFonts w:cs="Tahoma"/>
          <w:szCs w:val="22"/>
          <w:lang w:val="el-GR"/>
        </w:rPr>
        <w:t>της εκτιμώμενης αξίας της σύμβασης</w:t>
      </w:r>
      <w:r w:rsidR="003D6C27" w:rsidRPr="00314BDE">
        <w:rPr>
          <w:rFonts w:cs="Tahoma"/>
          <w:szCs w:val="22"/>
          <w:lang w:val="el-GR"/>
        </w:rPr>
        <w:t xml:space="preserve">, μη συμπεριλαμβανομένου ΦΠΑ και μη συμπεριλαμβανομένου του δικαιώματος προαίρεσης, σύμφωνα με το αντίστοιχο υπόδειγμα στο </w:t>
      </w:r>
      <w:r w:rsidR="007856D7" w:rsidRPr="001E6B21">
        <w:rPr>
          <w:rFonts w:cs="Tahoma"/>
          <w:color w:val="0000FF"/>
          <w:szCs w:val="22"/>
          <w:lang w:val="el-GR"/>
        </w:rPr>
        <w:fldChar w:fldCharType="begin"/>
      </w:r>
      <w:r w:rsidR="007856D7" w:rsidRPr="001E6B21">
        <w:rPr>
          <w:rFonts w:cs="Tahoma"/>
          <w:color w:val="0000FF"/>
          <w:szCs w:val="22"/>
          <w:lang w:val="el-GR"/>
        </w:rPr>
        <w:instrText xml:space="preserve"> REF _Ref85211025 \h </w:instrText>
      </w:r>
      <w:r w:rsidR="00787C08" w:rsidRPr="001E6B21">
        <w:rPr>
          <w:rFonts w:cs="Tahoma"/>
          <w:color w:val="0000FF"/>
          <w:szCs w:val="22"/>
          <w:lang w:val="el-GR"/>
        </w:rPr>
        <w:instrText xml:space="preserve"> \* MERGEFORMAT </w:instrText>
      </w:r>
      <w:r w:rsidR="007856D7" w:rsidRPr="001E6B21">
        <w:rPr>
          <w:rFonts w:cs="Tahoma"/>
          <w:color w:val="0000FF"/>
          <w:szCs w:val="22"/>
          <w:lang w:val="el-GR"/>
        </w:rPr>
      </w:r>
      <w:r w:rsidR="007856D7" w:rsidRPr="001E6B21">
        <w:rPr>
          <w:rFonts w:cs="Tahoma"/>
          <w:color w:val="0000FF"/>
          <w:szCs w:val="22"/>
          <w:lang w:val="el-GR"/>
        </w:rPr>
        <w:fldChar w:fldCharType="separate"/>
      </w:r>
      <w:r w:rsidR="00AE03A0" w:rsidRPr="00AE03A0">
        <w:rPr>
          <w:rFonts w:cs="Tahoma"/>
          <w:color w:val="0000FF"/>
          <w:lang w:val="el-GR"/>
        </w:rPr>
        <w:t xml:space="preserve">ΠΑΡΑΡΤΗΜΑ </w:t>
      </w:r>
      <w:r w:rsidR="00AE03A0" w:rsidRPr="00AE03A0">
        <w:rPr>
          <w:rFonts w:cs="Tahoma"/>
          <w:color w:val="0000FF"/>
        </w:rPr>
        <w:t>VI</w:t>
      </w:r>
      <w:r w:rsidR="00AE03A0" w:rsidRPr="00AE03A0">
        <w:rPr>
          <w:rFonts w:cs="Tahoma"/>
          <w:color w:val="0000FF"/>
          <w:lang w:val="el-GR"/>
        </w:rPr>
        <w:t>Ι -  Υποδείγματα Εγγυητικών Επιστολών</w:t>
      </w:r>
      <w:r w:rsidR="007856D7" w:rsidRPr="001E6B21">
        <w:rPr>
          <w:rFonts w:cs="Tahoma"/>
          <w:color w:val="0000FF"/>
          <w:szCs w:val="22"/>
          <w:lang w:val="el-GR"/>
        </w:rPr>
        <w:fldChar w:fldCharType="end"/>
      </w:r>
      <w:r w:rsidR="003D6C27" w:rsidRPr="001E6B21">
        <w:rPr>
          <w:rFonts w:cs="Tahoma"/>
          <w:color w:val="0000FF"/>
          <w:szCs w:val="22"/>
          <w:lang w:val="el-GR"/>
        </w:rPr>
        <w:t xml:space="preserve"> </w:t>
      </w:r>
      <w:r w:rsidR="003D6C27" w:rsidRPr="00314BDE">
        <w:rPr>
          <w:rFonts w:cs="Tahoma"/>
          <w:szCs w:val="22"/>
          <w:lang w:val="el-GR"/>
        </w:rPr>
        <w:t>της παρούσας.</w:t>
      </w:r>
    </w:p>
    <w:p w14:paraId="7087E533" w14:textId="77777777" w:rsidR="008338F0" w:rsidRPr="00314BDE" w:rsidRDefault="003355E7">
      <w:pPr>
        <w:rPr>
          <w:bCs/>
          <w:lang w:val="el-GR"/>
        </w:rPr>
      </w:pPr>
      <w:r w:rsidRPr="00314BDE">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870D1C3" w14:textId="02230DFD" w:rsidR="008338F0" w:rsidRPr="00314BDE" w:rsidRDefault="003355E7">
      <w:pPr>
        <w:rPr>
          <w:rFonts w:cs="Tahoma"/>
          <w:bCs/>
          <w:szCs w:val="22"/>
          <w:lang w:val="el-GR"/>
        </w:rPr>
      </w:pPr>
      <w:r w:rsidRPr="00314BDE">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314BDE">
        <w:rPr>
          <w:rFonts w:cs="Tahoma"/>
          <w:bCs/>
          <w:szCs w:val="22"/>
          <w:lang w:val="el-GR"/>
        </w:rPr>
        <w:t xml:space="preserve">της παρ. </w:t>
      </w:r>
      <w:r w:rsidR="007856D7" w:rsidRPr="00314BDE">
        <w:rPr>
          <w:rFonts w:cs="Tahoma"/>
          <w:bCs/>
          <w:szCs w:val="22"/>
          <w:lang w:val="el-GR"/>
        </w:rPr>
        <w:fldChar w:fldCharType="begin"/>
      </w:r>
      <w:r w:rsidR="007856D7" w:rsidRPr="00314BDE">
        <w:rPr>
          <w:rFonts w:cs="Tahoma"/>
          <w:bCs/>
          <w:szCs w:val="22"/>
          <w:lang w:val="el-GR"/>
        </w:rPr>
        <w:instrText xml:space="preserve"> REF _Ref496542395 \r \h </w:instrText>
      </w:r>
      <w:r w:rsidR="007856D7" w:rsidRPr="00314BDE">
        <w:rPr>
          <w:rFonts w:cs="Tahoma"/>
          <w:bCs/>
          <w:szCs w:val="22"/>
          <w:lang w:val="el-GR"/>
        </w:rPr>
      </w:r>
      <w:r w:rsidR="007856D7" w:rsidRPr="00314BDE">
        <w:rPr>
          <w:rFonts w:cs="Tahoma"/>
          <w:bCs/>
          <w:szCs w:val="22"/>
          <w:lang w:val="el-GR"/>
        </w:rPr>
        <w:fldChar w:fldCharType="separate"/>
      </w:r>
      <w:r w:rsidR="00AE03A0">
        <w:rPr>
          <w:rFonts w:cs="Tahoma"/>
          <w:bCs/>
          <w:szCs w:val="22"/>
          <w:cs/>
          <w:lang w:val="el-GR"/>
        </w:rPr>
        <w:t>‎</w:t>
      </w:r>
      <w:r w:rsidR="00AE03A0">
        <w:rPr>
          <w:rFonts w:cs="Tahoma"/>
          <w:bCs/>
          <w:szCs w:val="22"/>
          <w:lang w:val="el-GR"/>
        </w:rPr>
        <w:t>2.4.5</w:t>
      </w:r>
      <w:r w:rsidR="007856D7" w:rsidRPr="00314BDE">
        <w:rPr>
          <w:rFonts w:cs="Tahoma"/>
          <w:bCs/>
          <w:szCs w:val="22"/>
          <w:lang w:val="el-GR"/>
        </w:rPr>
        <w:fldChar w:fldCharType="end"/>
      </w:r>
      <w:r w:rsidRPr="00314BDE">
        <w:rPr>
          <w:rFonts w:cs="Tahoma"/>
          <w:bCs/>
          <w:szCs w:val="22"/>
          <w:lang w:val="el-GR"/>
        </w:rPr>
        <w:t xml:space="preserve"> </w:t>
      </w:r>
      <w:r w:rsidR="00C960CF" w:rsidRPr="00314BDE">
        <w:rPr>
          <w:rFonts w:cs="Tahoma"/>
          <w:bCs/>
          <w:szCs w:val="22"/>
          <w:lang w:val="el-GR"/>
        </w:rPr>
        <w:t xml:space="preserve">«Χρόνος Ισχύος των Προσφορών» </w:t>
      </w:r>
      <w:r w:rsidRPr="00314BDE">
        <w:rPr>
          <w:rFonts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2D347CB1" w14:textId="42EA8E9F" w:rsidR="00CD3B0E" w:rsidRPr="00314BDE" w:rsidRDefault="00CD3B0E" w:rsidP="00CD3B0E">
      <w:pPr>
        <w:rPr>
          <w:lang w:val="el-GR"/>
        </w:rPr>
      </w:pPr>
      <w:bookmarkStart w:id="172" w:name="_Hlk77067480"/>
      <w:r w:rsidRPr="00314BDE">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7856D7" w:rsidRPr="00314BDE">
        <w:rPr>
          <w:bCs/>
          <w:lang w:val="el-GR"/>
        </w:rPr>
        <w:fldChar w:fldCharType="begin"/>
      </w:r>
      <w:r w:rsidR="007856D7" w:rsidRPr="00314BDE">
        <w:rPr>
          <w:bCs/>
          <w:lang w:val="el-GR"/>
        </w:rPr>
        <w:instrText xml:space="preserve"> REF _Ref496542534 \r \h </w:instrText>
      </w:r>
      <w:r w:rsidR="007856D7" w:rsidRPr="00314BDE">
        <w:rPr>
          <w:bCs/>
          <w:lang w:val="el-GR"/>
        </w:rPr>
      </w:r>
      <w:r w:rsidR="007856D7" w:rsidRPr="00314BDE">
        <w:rPr>
          <w:bCs/>
          <w:lang w:val="el-GR"/>
        </w:rPr>
        <w:fldChar w:fldCharType="separate"/>
      </w:r>
      <w:r w:rsidR="00AE03A0">
        <w:rPr>
          <w:bCs/>
          <w:cs/>
          <w:lang w:val="el-GR"/>
        </w:rPr>
        <w:t>‎</w:t>
      </w:r>
      <w:r w:rsidR="00AE03A0">
        <w:rPr>
          <w:bCs/>
          <w:lang w:val="el-GR"/>
        </w:rPr>
        <w:t>3.1</w:t>
      </w:r>
      <w:r w:rsidR="007856D7" w:rsidRPr="00314BDE">
        <w:rPr>
          <w:bCs/>
          <w:lang w:val="el-GR"/>
        </w:rPr>
        <w:fldChar w:fldCharType="end"/>
      </w:r>
      <w:r w:rsidRPr="00314BDE">
        <w:rPr>
          <w:bCs/>
          <w:lang w:val="el-GR"/>
        </w:rPr>
        <w:t xml:space="preserve"> της παρούσας, άλλως η προσφορά απορρίπτεται ως απαράδεκτη, μετά από γνώμη της Επιτροπής Διαγωνισμού.</w:t>
      </w:r>
    </w:p>
    <w:bookmarkEnd w:id="172"/>
    <w:p w14:paraId="49F9C92B" w14:textId="77777777" w:rsidR="00CD3B0E" w:rsidRPr="00314BDE" w:rsidRDefault="00CD3B0E">
      <w:pPr>
        <w:rPr>
          <w:rFonts w:cs="Tahoma"/>
          <w:b/>
          <w:bCs/>
          <w:szCs w:val="22"/>
          <w:lang w:val="el-GR"/>
        </w:rPr>
      </w:pPr>
    </w:p>
    <w:p w14:paraId="0B2BDF9D" w14:textId="77777777" w:rsidR="008338F0" w:rsidRPr="00314BDE" w:rsidRDefault="003355E7" w:rsidP="00221291">
      <w:pPr>
        <w:pStyle w:val="aff1"/>
        <w:tabs>
          <w:tab w:val="left" w:pos="0"/>
          <w:tab w:val="left" w:pos="1134"/>
        </w:tabs>
        <w:spacing w:before="240"/>
        <w:ind w:left="0"/>
        <w:rPr>
          <w:rFonts w:cs="Tahoma"/>
          <w:szCs w:val="22"/>
          <w:lang w:val="el-GR"/>
        </w:rPr>
      </w:pPr>
      <w:r w:rsidRPr="00314BDE">
        <w:rPr>
          <w:rStyle w:val="Heading4Char"/>
          <w:rFonts w:ascii="Tahoma" w:hAnsi="Tahoma" w:cs="Tahoma"/>
          <w:sz w:val="22"/>
          <w:szCs w:val="22"/>
          <w:lang w:val="el-GR"/>
        </w:rPr>
        <w:t>2.2.2.2.</w:t>
      </w:r>
      <w:r w:rsidRPr="00314BDE">
        <w:rPr>
          <w:rFonts w:cs="Tahoma"/>
          <w:b/>
          <w:szCs w:val="22"/>
          <w:lang w:val="el-GR"/>
        </w:rPr>
        <w:t xml:space="preserve"> </w:t>
      </w:r>
      <w:r w:rsidRPr="00314BDE">
        <w:rPr>
          <w:rFonts w:cs="Tahoma"/>
          <w:szCs w:val="22"/>
          <w:lang w:val="el-GR"/>
        </w:rPr>
        <w:t xml:space="preserve">Η εγγύηση συμμετοχής επιστρέφεται στον ανάδοχο με την προσκόμιση της εγγύησης καλής εκτέλεσης. </w:t>
      </w:r>
    </w:p>
    <w:p w14:paraId="2D2E3F3C" w14:textId="505044D4" w:rsidR="008338F0" w:rsidRPr="00314BDE" w:rsidRDefault="003355E7">
      <w:pPr>
        <w:rPr>
          <w:rFonts w:cs="Tahoma"/>
          <w:szCs w:val="22"/>
          <w:lang w:val="el-GR"/>
        </w:rPr>
      </w:pPr>
      <w:bookmarkStart w:id="173" w:name="_Hlk77067517"/>
      <w:r w:rsidRPr="00314BDE">
        <w:rPr>
          <w:rFonts w:cs="Tahoma"/>
          <w:szCs w:val="22"/>
          <w:lang w:val="el-GR"/>
        </w:rPr>
        <w:t>Η εγγύηση συμμετοχής επιστρέφεται στους λοιπούς προσφέροντες</w:t>
      </w:r>
      <w:r w:rsidR="00E87EA9" w:rsidRPr="00314BDE">
        <w:rPr>
          <w:rFonts w:cs="Tahoma"/>
          <w:szCs w:val="22"/>
          <w:lang w:val="el-GR"/>
        </w:rPr>
        <w:t xml:space="preserve"> σύμφωνα με τα ειδικότερα οριζόμενα </w:t>
      </w:r>
      <w:r w:rsidR="00CD3B0E" w:rsidRPr="00314BDE">
        <w:rPr>
          <w:bCs/>
          <w:lang w:val="el-GR"/>
        </w:rPr>
        <w:t xml:space="preserve">στην παρ. 3 </w:t>
      </w:r>
      <w:r w:rsidR="00CD3B0E" w:rsidRPr="00314BDE">
        <w:rPr>
          <w:rFonts w:cs="Tahoma"/>
          <w:bCs/>
          <w:szCs w:val="22"/>
          <w:lang w:val="el-GR"/>
        </w:rPr>
        <w:t>του ά</w:t>
      </w:r>
      <w:r w:rsidR="00E87EA9" w:rsidRPr="00314BDE">
        <w:rPr>
          <w:rFonts w:cs="Tahoma"/>
          <w:bCs/>
          <w:szCs w:val="22"/>
          <w:lang w:val="el-GR"/>
        </w:rPr>
        <w:t>ρθρο</w:t>
      </w:r>
      <w:r w:rsidR="00CD3B0E" w:rsidRPr="00314BDE">
        <w:rPr>
          <w:rFonts w:cs="Tahoma"/>
          <w:bCs/>
          <w:szCs w:val="22"/>
          <w:lang w:val="el-GR"/>
        </w:rPr>
        <w:t>υ</w:t>
      </w:r>
      <w:r w:rsidR="00E87EA9" w:rsidRPr="00314BDE">
        <w:rPr>
          <w:rFonts w:cs="Tahoma"/>
          <w:bCs/>
          <w:szCs w:val="22"/>
          <w:lang w:val="el-GR"/>
        </w:rPr>
        <w:t xml:space="preserve"> 72 του ν. 4412/2016</w:t>
      </w:r>
      <w:r w:rsidR="00E87EA9" w:rsidRPr="00314BDE">
        <w:rPr>
          <w:rFonts w:cs="Tahoma"/>
          <w:szCs w:val="22"/>
          <w:lang w:val="el-GR"/>
        </w:rPr>
        <w:t>.</w:t>
      </w:r>
      <w:r w:rsidR="00E87EA9" w:rsidRPr="00314BDE">
        <w:rPr>
          <w:rStyle w:val="WW-FootnoteReference17"/>
          <w:rFonts w:cs="Tahoma"/>
          <w:szCs w:val="22"/>
          <w:lang w:val="el-GR"/>
        </w:rPr>
        <w:t xml:space="preserve"> </w:t>
      </w:r>
      <w:r w:rsidR="00E87EA9" w:rsidRPr="00314BDE">
        <w:rPr>
          <w:rStyle w:val="WW-FootnoteReference17"/>
          <w:rFonts w:cs="Tahoma"/>
          <w:szCs w:val="22"/>
        </w:rPr>
        <w:footnoteReference w:id="5"/>
      </w:r>
      <w:r w:rsidR="00E87EA9" w:rsidRPr="00314BDE">
        <w:rPr>
          <w:rFonts w:cs="Tahoma"/>
          <w:szCs w:val="22"/>
          <w:lang w:val="el-GR"/>
        </w:rPr>
        <w:t xml:space="preserve"> </w:t>
      </w:r>
    </w:p>
    <w:p w14:paraId="296A7812" w14:textId="68FEA4E5" w:rsidR="00E975FD" w:rsidRPr="00314BDE" w:rsidRDefault="00835BA7">
      <w:pPr>
        <w:rPr>
          <w:rFonts w:cs="Tahoma"/>
          <w:szCs w:val="22"/>
          <w:lang w:val="el-GR"/>
        </w:rPr>
      </w:pPr>
      <w:r w:rsidRPr="00314BDE">
        <w:rPr>
          <w:rFonts w:cs="Tahoma"/>
          <w:szCs w:val="22"/>
          <w:lang w:val="el-GR"/>
        </w:rPr>
        <w:t>Μ</w:t>
      </w:r>
      <w:r w:rsidR="00FC1B9E" w:rsidRPr="00314BDE">
        <w:rPr>
          <w:rFonts w:cs="Tahoma"/>
          <w:szCs w:val="22"/>
          <w:lang w:val="el-GR"/>
        </w:rPr>
        <w:t>ετά από :</w:t>
      </w:r>
    </w:p>
    <w:p w14:paraId="2BEEEEB6" w14:textId="77777777" w:rsidR="00FC1B9E" w:rsidRPr="00314BDE" w:rsidRDefault="00FC1B9E" w:rsidP="00ED1485">
      <w:pPr>
        <w:rPr>
          <w:rFonts w:cs="Tahoma"/>
          <w:szCs w:val="22"/>
          <w:lang w:val="el-GR"/>
        </w:rPr>
      </w:pPr>
      <w:proofErr w:type="spellStart"/>
      <w:r w:rsidRPr="00314BDE">
        <w:rPr>
          <w:rFonts w:cs="Tahoma" w:hint="eastAsia"/>
          <w:szCs w:val="22"/>
          <w:lang w:val="el-GR"/>
        </w:rPr>
        <w:t>αα</w:t>
      </w:r>
      <w:proofErr w:type="spellEnd"/>
      <w:r w:rsidRPr="00314BDE">
        <w:rPr>
          <w:rFonts w:cs="Tahoma"/>
          <w:szCs w:val="22"/>
          <w:lang w:val="el-GR"/>
        </w:rPr>
        <w:t xml:space="preserve">) </w:t>
      </w:r>
      <w:r w:rsidRPr="00314BDE">
        <w:rPr>
          <w:rFonts w:cs="Tahoma" w:hint="eastAsia"/>
          <w:szCs w:val="22"/>
          <w:lang w:val="el-GR"/>
        </w:rPr>
        <w:t>την</w:t>
      </w:r>
      <w:r w:rsidRPr="00314BDE">
        <w:rPr>
          <w:rFonts w:cs="Tahoma"/>
          <w:szCs w:val="22"/>
          <w:lang w:val="el-GR"/>
        </w:rPr>
        <w:t xml:space="preserve"> </w:t>
      </w:r>
      <w:r w:rsidRPr="00314BDE">
        <w:rPr>
          <w:rFonts w:cs="Tahoma" w:hint="eastAsia"/>
          <w:szCs w:val="22"/>
          <w:lang w:val="el-GR"/>
        </w:rPr>
        <w:t>άπρακτη</w:t>
      </w:r>
      <w:r w:rsidRPr="00314BDE">
        <w:rPr>
          <w:rFonts w:cs="Tahoma"/>
          <w:szCs w:val="22"/>
          <w:lang w:val="el-GR"/>
        </w:rPr>
        <w:t xml:space="preserve"> </w:t>
      </w:r>
      <w:r w:rsidRPr="00314BDE">
        <w:rPr>
          <w:rFonts w:cs="Tahoma" w:hint="eastAsia"/>
          <w:szCs w:val="22"/>
          <w:lang w:val="el-GR"/>
        </w:rPr>
        <w:t>πάροδο</w:t>
      </w:r>
      <w:r w:rsidRPr="00314BDE">
        <w:rPr>
          <w:rFonts w:cs="Tahoma"/>
          <w:szCs w:val="22"/>
          <w:lang w:val="el-GR"/>
        </w:rPr>
        <w:t xml:space="preserve"> </w:t>
      </w:r>
      <w:r w:rsidRPr="00314BDE">
        <w:rPr>
          <w:rFonts w:cs="Tahoma" w:hint="eastAsia"/>
          <w:szCs w:val="22"/>
          <w:lang w:val="el-GR"/>
        </w:rPr>
        <w:t>της</w:t>
      </w:r>
      <w:r w:rsidRPr="00314BDE">
        <w:rPr>
          <w:rFonts w:cs="Tahoma"/>
          <w:szCs w:val="22"/>
          <w:lang w:val="el-GR"/>
        </w:rPr>
        <w:t xml:space="preserve"> </w:t>
      </w:r>
      <w:r w:rsidRPr="00314BDE">
        <w:rPr>
          <w:rFonts w:cs="Tahoma" w:hint="eastAsia"/>
          <w:szCs w:val="22"/>
          <w:lang w:val="el-GR"/>
        </w:rPr>
        <w:t>προθεσμίας</w:t>
      </w:r>
      <w:r w:rsidRPr="00314BDE">
        <w:rPr>
          <w:rFonts w:cs="Tahoma"/>
          <w:szCs w:val="22"/>
          <w:lang w:val="el-GR"/>
        </w:rPr>
        <w:t xml:space="preserve"> </w:t>
      </w:r>
      <w:r w:rsidRPr="00314BDE">
        <w:rPr>
          <w:rFonts w:cs="Tahoma" w:hint="eastAsia"/>
          <w:szCs w:val="22"/>
          <w:lang w:val="el-GR"/>
        </w:rPr>
        <w:t>άσκησης</w:t>
      </w:r>
      <w:r w:rsidRPr="00314BDE">
        <w:rPr>
          <w:rFonts w:cs="Tahoma"/>
          <w:szCs w:val="22"/>
          <w:lang w:val="el-GR"/>
        </w:rPr>
        <w:t xml:space="preserve"> </w:t>
      </w:r>
      <w:proofErr w:type="spellStart"/>
      <w:r w:rsidRPr="00314BDE">
        <w:rPr>
          <w:rFonts w:cs="Tahoma" w:hint="eastAsia"/>
          <w:szCs w:val="22"/>
          <w:lang w:val="el-GR"/>
        </w:rPr>
        <w:t>ενδικοφανούς</w:t>
      </w:r>
      <w:proofErr w:type="spellEnd"/>
      <w:r w:rsidRPr="00314BDE">
        <w:rPr>
          <w:rFonts w:cs="Tahoma"/>
          <w:szCs w:val="22"/>
          <w:lang w:val="el-GR"/>
        </w:rPr>
        <w:t xml:space="preserve"> </w:t>
      </w:r>
      <w:r w:rsidRPr="00314BDE">
        <w:rPr>
          <w:rFonts w:cs="Tahoma" w:hint="eastAsia"/>
          <w:szCs w:val="22"/>
          <w:lang w:val="el-GR"/>
        </w:rPr>
        <w:t>προσφυγής</w:t>
      </w:r>
      <w:r w:rsidRPr="00314BDE">
        <w:rPr>
          <w:rFonts w:cs="Tahoma"/>
          <w:szCs w:val="22"/>
          <w:lang w:val="el-GR"/>
        </w:rPr>
        <w:t xml:space="preserve"> </w:t>
      </w:r>
      <w:r w:rsidRPr="00314BDE">
        <w:rPr>
          <w:rFonts w:cs="Tahoma" w:hint="eastAsia"/>
          <w:szCs w:val="22"/>
          <w:lang w:val="el-GR"/>
        </w:rPr>
        <w:t>ή</w:t>
      </w:r>
      <w:r w:rsidRPr="00314BDE">
        <w:rPr>
          <w:rFonts w:cs="Tahoma"/>
          <w:szCs w:val="22"/>
          <w:lang w:val="el-GR"/>
        </w:rPr>
        <w:t xml:space="preserve"> </w:t>
      </w:r>
      <w:r w:rsidRPr="00314BDE">
        <w:rPr>
          <w:rFonts w:cs="Tahoma" w:hint="eastAsia"/>
          <w:szCs w:val="22"/>
          <w:lang w:val="el-GR"/>
        </w:rPr>
        <w:t>την</w:t>
      </w:r>
      <w:r w:rsidRPr="00314BDE">
        <w:rPr>
          <w:rFonts w:cs="Tahoma"/>
          <w:szCs w:val="22"/>
          <w:lang w:val="el-GR"/>
        </w:rPr>
        <w:t xml:space="preserve"> </w:t>
      </w:r>
      <w:r w:rsidRPr="00314BDE">
        <w:rPr>
          <w:rFonts w:cs="Tahoma" w:hint="eastAsia"/>
          <w:szCs w:val="22"/>
          <w:lang w:val="el-GR"/>
        </w:rPr>
        <w:t>έκδοση</w:t>
      </w:r>
      <w:r w:rsidRPr="00314BDE">
        <w:rPr>
          <w:rFonts w:cs="Tahoma"/>
          <w:szCs w:val="22"/>
          <w:lang w:val="el-GR"/>
        </w:rPr>
        <w:t xml:space="preserve"> </w:t>
      </w:r>
      <w:r w:rsidRPr="00314BDE">
        <w:rPr>
          <w:rFonts w:cs="Tahoma" w:hint="eastAsia"/>
          <w:szCs w:val="22"/>
          <w:lang w:val="el-GR"/>
        </w:rPr>
        <w:t>απόφασης</w:t>
      </w:r>
      <w:r w:rsidRPr="00314BDE">
        <w:rPr>
          <w:rFonts w:cs="Tahoma"/>
          <w:szCs w:val="22"/>
          <w:lang w:val="el-GR"/>
        </w:rPr>
        <w:t xml:space="preserve"> </w:t>
      </w:r>
      <w:r w:rsidRPr="00314BDE">
        <w:rPr>
          <w:rFonts w:cs="Tahoma" w:hint="eastAsia"/>
          <w:szCs w:val="22"/>
          <w:lang w:val="el-GR"/>
        </w:rPr>
        <w:t>επί</w:t>
      </w:r>
      <w:r w:rsidRPr="00314BDE">
        <w:rPr>
          <w:rFonts w:cs="Tahoma"/>
          <w:szCs w:val="22"/>
          <w:lang w:val="el-GR"/>
        </w:rPr>
        <w:t xml:space="preserve"> </w:t>
      </w:r>
      <w:proofErr w:type="spellStart"/>
      <w:r w:rsidRPr="00314BDE">
        <w:rPr>
          <w:rFonts w:cs="Tahoma" w:hint="eastAsia"/>
          <w:szCs w:val="22"/>
          <w:lang w:val="el-GR"/>
        </w:rPr>
        <w:t>ασκηθείσας</w:t>
      </w:r>
      <w:proofErr w:type="spellEnd"/>
      <w:r w:rsidRPr="00314BDE">
        <w:rPr>
          <w:rFonts w:cs="Tahoma"/>
          <w:szCs w:val="22"/>
          <w:lang w:val="el-GR"/>
        </w:rPr>
        <w:t xml:space="preserve"> </w:t>
      </w:r>
      <w:r w:rsidRPr="00314BDE">
        <w:rPr>
          <w:rFonts w:cs="Tahoma" w:hint="eastAsia"/>
          <w:szCs w:val="22"/>
          <w:lang w:val="el-GR"/>
        </w:rPr>
        <w:t>προσφυγής</w:t>
      </w:r>
      <w:r w:rsidRPr="00314BDE">
        <w:rPr>
          <w:rFonts w:cs="Tahoma"/>
          <w:szCs w:val="22"/>
          <w:lang w:val="el-GR"/>
        </w:rPr>
        <w:t xml:space="preserve"> </w:t>
      </w:r>
      <w:r w:rsidRPr="00314BDE">
        <w:rPr>
          <w:rFonts w:cs="Tahoma" w:hint="eastAsia"/>
          <w:szCs w:val="22"/>
          <w:lang w:val="el-GR"/>
        </w:rPr>
        <w:t>κατά</w:t>
      </w:r>
      <w:r w:rsidRPr="00314BDE">
        <w:rPr>
          <w:rFonts w:cs="Tahoma"/>
          <w:szCs w:val="22"/>
          <w:lang w:val="el-GR"/>
        </w:rPr>
        <w:t xml:space="preserve"> </w:t>
      </w:r>
      <w:r w:rsidRPr="00314BDE">
        <w:rPr>
          <w:rFonts w:cs="Tahoma" w:hint="eastAsia"/>
          <w:szCs w:val="22"/>
          <w:lang w:val="el-GR"/>
        </w:rPr>
        <w:t>της</w:t>
      </w:r>
      <w:r w:rsidRPr="00314BDE">
        <w:rPr>
          <w:rFonts w:cs="Tahoma"/>
          <w:szCs w:val="22"/>
          <w:lang w:val="el-GR"/>
        </w:rPr>
        <w:t xml:space="preserve"> </w:t>
      </w:r>
      <w:r w:rsidRPr="00314BDE">
        <w:rPr>
          <w:rFonts w:cs="Tahoma" w:hint="eastAsia"/>
          <w:szCs w:val="22"/>
          <w:lang w:val="el-GR"/>
        </w:rPr>
        <w:t>απόφασης</w:t>
      </w:r>
      <w:r w:rsidRPr="00314BDE">
        <w:rPr>
          <w:rFonts w:cs="Tahoma"/>
          <w:szCs w:val="22"/>
          <w:lang w:val="el-GR"/>
        </w:rPr>
        <w:t xml:space="preserve"> </w:t>
      </w:r>
      <w:r w:rsidRPr="00314BDE">
        <w:rPr>
          <w:rFonts w:cs="Tahoma" w:hint="eastAsia"/>
          <w:szCs w:val="22"/>
          <w:lang w:val="el-GR"/>
        </w:rPr>
        <w:t>κατακύρωσης</w:t>
      </w:r>
      <w:r w:rsidRPr="00314BDE">
        <w:rPr>
          <w:rFonts w:cs="Tahoma"/>
          <w:szCs w:val="22"/>
          <w:lang w:val="el-GR"/>
        </w:rPr>
        <w:t>,</w:t>
      </w:r>
    </w:p>
    <w:p w14:paraId="08489848" w14:textId="77777777" w:rsidR="00FC1B9E" w:rsidRPr="00314BDE" w:rsidRDefault="00FC1B9E" w:rsidP="00ED1485">
      <w:pPr>
        <w:rPr>
          <w:rFonts w:cs="Tahoma"/>
          <w:szCs w:val="22"/>
          <w:lang w:val="el-GR"/>
        </w:rPr>
      </w:pPr>
      <w:proofErr w:type="spellStart"/>
      <w:r w:rsidRPr="00314BDE">
        <w:rPr>
          <w:rFonts w:cs="Tahoma" w:hint="eastAsia"/>
          <w:szCs w:val="22"/>
          <w:lang w:val="el-GR"/>
        </w:rPr>
        <w:t>ββ</w:t>
      </w:r>
      <w:proofErr w:type="spellEnd"/>
      <w:r w:rsidRPr="00314BDE">
        <w:rPr>
          <w:rFonts w:cs="Tahoma"/>
          <w:szCs w:val="22"/>
          <w:lang w:val="el-GR"/>
        </w:rPr>
        <w:t xml:space="preserve">) </w:t>
      </w:r>
      <w:r w:rsidRPr="00314BDE">
        <w:rPr>
          <w:rFonts w:cs="Tahoma" w:hint="eastAsia"/>
          <w:szCs w:val="22"/>
          <w:lang w:val="el-GR"/>
        </w:rPr>
        <w:t>την</w:t>
      </w:r>
      <w:r w:rsidRPr="00314BDE">
        <w:rPr>
          <w:rFonts w:cs="Tahoma"/>
          <w:szCs w:val="22"/>
          <w:lang w:val="el-GR"/>
        </w:rPr>
        <w:t xml:space="preserve"> </w:t>
      </w:r>
      <w:r w:rsidRPr="00314BDE">
        <w:rPr>
          <w:rFonts w:cs="Tahoma" w:hint="eastAsia"/>
          <w:szCs w:val="22"/>
          <w:lang w:val="el-GR"/>
        </w:rPr>
        <w:t>άπρακτη</w:t>
      </w:r>
      <w:r w:rsidRPr="00314BDE">
        <w:rPr>
          <w:rFonts w:cs="Tahoma"/>
          <w:szCs w:val="22"/>
          <w:lang w:val="el-GR"/>
        </w:rPr>
        <w:t xml:space="preserve"> </w:t>
      </w:r>
      <w:r w:rsidRPr="00314BDE">
        <w:rPr>
          <w:rFonts w:cs="Tahoma" w:hint="eastAsia"/>
          <w:szCs w:val="22"/>
          <w:lang w:val="el-GR"/>
        </w:rPr>
        <w:t>πάροδο</w:t>
      </w:r>
      <w:r w:rsidRPr="00314BDE">
        <w:rPr>
          <w:rFonts w:cs="Tahoma"/>
          <w:szCs w:val="22"/>
          <w:lang w:val="el-GR"/>
        </w:rPr>
        <w:t xml:space="preserve"> </w:t>
      </w:r>
      <w:r w:rsidRPr="00314BDE">
        <w:rPr>
          <w:rFonts w:cs="Tahoma" w:hint="eastAsia"/>
          <w:szCs w:val="22"/>
          <w:lang w:val="el-GR"/>
        </w:rPr>
        <w:t>της</w:t>
      </w:r>
      <w:r w:rsidRPr="00314BDE">
        <w:rPr>
          <w:rFonts w:cs="Tahoma"/>
          <w:szCs w:val="22"/>
          <w:lang w:val="el-GR"/>
        </w:rPr>
        <w:t xml:space="preserve"> </w:t>
      </w:r>
      <w:r w:rsidRPr="00314BDE">
        <w:rPr>
          <w:rFonts w:cs="Tahoma" w:hint="eastAsia"/>
          <w:szCs w:val="22"/>
          <w:lang w:val="el-GR"/>
        </w:rPr>
        <w:t>προθεσμίας</w:t>
      </w:r>
      <w:r w:rsidRPr="00314BDE">
        <w:rPr>
          <w:rFonts w:cs="Tahoma"/>
          <w:szCs w:val="22"/>
          <w:lang w:val="el-GR"/>
        </w:rPr>
        <w:t xml:space="preserve"> </w:t>
      </w:r>
      <w:r w:rsidRPr="00314BDE">
        <w:rPr>
          <w:rFonts w:cs="Tahoma" w:hint="eastAsia"/>
          <w:szCs w:val="22"/>
          <w:lang w:val="el-GR"/>
        </w:rPr>
        <w:t>άσκησης</w:t>
      </w:r>
      <w:r w:rsidRPr="00314BDE">
        <w:rPr>
          <w:rFonts w:cs="Tahoma"/>
          <w:szCs w:val="22"/>
          <w:lang w:val="el-GR"/>
        </w:rPr>
        <w:t xml:space="preserve"> </w:t>
      </w:r>
      <w:r w:rsidRPr="00314BDE">
        <w:rPr>
          <w:rFonts w:cs="Tahoma" w:hint="eastAsia"/>
          <w:szCs w:val="22"/>
          <w:lang w:val="el-GR"/>
        </w:rPr>
        <w:t>ενδίκων</w:t>
      </w:r>
      <w:r w:rsidRPr="00314BDE">
        <w:rPr>
          <w:rFonts w:cs="Tahoma"/>
          <w:szCs w:val="22"/>
          <w:lang w:val="el-GR"/>
        </w:rPr>
        <w:t xml:space="preserve"> </w:t>
      </w:r>
      <w:r w:rsidRPr="00314BDE">
        <w:rPr>
          <w:rFonts w:cs="Tahoma" w:hint="eastAsia"/>
          <w:szCs w:val="22"/>
          <w:lang w:val="el-GR"/>
        </w:rPr>
        <w:t>βοηθημάτων</w:t>
      </w:r>
      <w:r w:rsidRPr="00314BDE">
        <w:rPr>
          <w:rFonts w:cs="Tahoma"/>
          <w:szCs w:val="22"/>
          <w:lang w:val="el-GR"/>
        </w:rPr>
        <w:t xml:space="preserve"> </w:t>
      </w:r>
      <w:r w:rsidRPr="00314BDE">
        <w:rPr>
          <w:rFonts w:cs="Tahoma" w:hint="eastAsia"/>
          <w:szCs w:val="22"/>
          <w:lang w:val="el-GR"/>
        </w:rPr>
        <w:t>προσωρινής</w:t>
      </w:r>
      <w:r w:rsidRPr="00314BDE">
        <w:rPr>
          <w:rFonts w:cs="Tahoma"/>
          <w:szCs w:val="22"/>
          <w:lang w:val="el-GR"/>
        </w:rPr>
        <w:t xml:space="preserve"> </w:t>
      </w:r>
      <w:r w:rsidRPr="00314BDE">
        <w:rPr>
          <w:rFonts w:cs="Tahoma" w:hint="eastAsia"/>
          <w:szCs w:val="22"/>
          <w:lang w:val="el-GR"/>
        </w:rPr>
        <w:t>δικαστικής</w:t>
      </w:r>
      <w:r w:rsidRPr="00314BDE">
        <w:rPr>
          <w:rFonts w:cs="Tahoma"/>
          <w:szCs w:val="22"/>
          <w:lang w:val="el-GR"/>
        </w:rPr>
        <w:t xml:space="preserve"> </w:t>
      </w:r>
      <w:r w:rsidRPr="00314BDE">
        <w:rPr>
          <w:rFonts w:cs="Tahoma" w:hint="eastAsia"/>
          <w:szCs w:val="22"/>
          <w:lang w:val="el-GR"/>
        </w:rPr>
        <w:t>προστασίας</w:t>
      </w:r>
      <w:r w:rsidRPr="00314BDE">
        <w:rPr>
          <w:rFonts w:cs="Tahoma"/>
          <w:szCs w:val="22"/>
          <w:lang w:val="el-GR"/>
        </w:rPr>
        <w:t xml:space="preserve"> </w:t>
      </w:r>
      <w:r w:rsidRPr="00314BDE">
        <w:rPr>
          <w:rFonts w:cs="Tahoma" w:hint="eastAsia"/>
          <w:szCs w:val="22"/>
          <w:lang w:val="el-GR"/>
        </w:rPr>
        <w:t>ή</w:t>
      </w:r>
      <w:r w:rsidRPr="00314BDE">
        <w:rPr>
          <w:rFonts w:cs="Tahoma"/>
          <w:szCs w:val="22"/>
          <w:lang w:val="el-GR"/>
        </w:rPr>
        <w:t xml:space="preserve"> </w:t>
      </w:r>
      <w:r w:rsidRPr="00314BDE">
        <w:rPr>
          <w:rFonts w:cs="Tahoma" w:hint="eastAsia"/>
          <w:szCs w:val="22"/>
          <w:lang w:val="el-GR"/>
        </w:rPr>
        <w:t>την</w:t>
      </w:r>
      <w:r w:rsidRPr="00314BDE">
        <w:rPr>
          <w:rFonts w:cs="Tahoma"/>
          <w:szCs w:val="22"/>
          <w:lang w:val="el-GR"/>
        </w:rPr>
        <w:t xml:space="preserve"> </w:t>
      </w:r>
      <w:r w:rsidRPr="00314BDE">
        <w:rPr>
          <w:rFonts w:cs="Tahoma" w:hint="eastAsia"/>
          <w:szCs w:val="22"/>
          <w:lang w:val="el-GR"/>
        </w:rPr>
        <w:t>έκδοση</w:t>
      </w:r>
      <w:r w:rsidRPr="00314BDE">
        <w:rPr>
          <w:rFonts w:cs="Tahoma"/>
          <w:szCs w:val="22"/>
          <w:lang w:val="el-GR"/>
        </w:rPr>
        <w:t xml:space="preserve"> </w:t>
      </w:r>
      <w:r w:rsidRPr="00314BDE">
        <w:rPr>
          <w:rFonts w:cs="Tahoma" w:hint="eastAsia"/>
          <w:szCs w:val="22"/>
          <w:lang w:val="el-GR"/>
        </w:rPr>
        <w:t>απόφασης</w:t>
      </w:r>
      <w:r w:rsidRPr="00314BDE">
        <w:rPr>
          <w:rFonts w:cs="Tahoma"/>
          <w:szCs w:val="22"/>
          <w:lang w:val="el-GR"/>
        </w:rPr>
        <w:t xml:space="preserve"> </w:t>
      </w:r>
      <w:r w:rsidRPr="00314BDE">
        <w:rPr>
          <w:rFonts w:cs="Tahoma" w:hint="eastAsia"/>
          <w:szCs w:val="22"/>
          <w:lang w:val="el-GR"/>
        </w:rPr>
        <w:t>επ’</w:t>
      </w:r>
      <w:r w:rsidRPr="00314BDE">
        <w:rPr>
          <w:rFonts w:cs="Tahoma"/>
          <w:szCs w:val="22"/>
          <w:lang w:val="el-GR"/>
        </w:rPr>
        <w:t xml:space="preserve"> </w:t>
      </w:r>
      <w:r w:rsidRPr="00314BDE">
        <w:rPr>
          <w:rFonts w:cs="Tahoma" w:hint="eastAsia"/>
          <w:szCs w:val="22"/>
          <w:lang w:val="el-GR"/>
        </w:rPr>
        <w:t>αυτών</w:t>
      </w:r>
      <w:r w:rsidRPr="00314BDE">
        <w:rPr>
          <w:rFonts w:cs="Tahoma"/>
          <w:szCs w:val="22"/>
          <w:lang w:val="el-GR"/>
        </w:rPr>
        <w:t>,</w:t>
      </w:r>
    </w:p>
    <w:p w14:paraId="6406C5AA" w14:textId="77777777" w:rsidR="00FC1B9E" w:rsidRPr="00314BDE" w:rsidRDefault="00FC1B9E" w:rsidP="00ED1485">
      <w:pPr>
        <w:rPr>
          <w:rFonts w:cs="Tahoma"/>
          <w:szCs w:val="22"/>
          <w:lang w:val="el-GR"/>
        </w:rPr>
      </w:pPr>
      <w:proofErr w:type="spellStart"/>
      <w:r w:rsidRPr="00314BDE">
        <w:rPr>
          <w:rFonts w:cs="Tahoma" w:hint="eastAsia"/>
          <w:szCs w:val="22"/>
          <w:lang w:val="el-GR"/>
        </w:rPr>
        <w:t>γγ</w:t>
      </w:r>
      <w:proofErr w:type="spellEnd"/>
      <w:r w:rsidRPr="00314BDE">
        <w:rPr>
          <w:rFonts w:cs="Tahoma"/>
          <w:szCs w:val="22"/>
          <w:lang w:val="el-GR"/>
        </w:rPr>
        <w:t xml:space="preserve">) </w:t>
      </w:r>
      <w:r w:rsidRPr="00314BDE">
        <w:rPr>
          <w:rFonts w:cs="Tahoma" w:hint="eastAsia"/>
          <w:szCs w:val="22"/>
          <w:lang w:val="el-GR"/>
        </w:rPr>
        <w:t>την</w:t>
      </w:r>
      <w:r w:rsidRPr="00314BDE">
        <w:rPr>
          <w:rFonts w:cs="Tahoma"/>
          <w:szCs w:val="22"/>
          <w:lang w:val="el-GR"/>
        </w:rPr>
        <w:t xml:space="preserve"> </w:t>
      </w:r>
      <w:r w:rsidRPr="00314BDE">
        <w:rPr>
          <w:rFonts w:cs="Tahoma" w:hint="eastAsia"/>
          <w:szCs w:val="22"/>
          <w:lang w:val="el-GR"/>
        </w:rPr>
        <w:t>ολοκλήρωση</w:t>
      </w:r>
      <w:r w:rsidRPr="00314BDE">
        <w:rPr>
          <w:rFonts w:cs="Tahoma"/>
          <w:szCs w:val="22"/>
          <w:lang w:val="el-GR"/>
        </w:rPr>
        <w:t xml:space="preserve"> </w:t>
      </w:r>
      <w:r w:rsidRPr="00314BDE">
        <w:rPr>
          <w:rFonts w:cs="Tahoma" w:hint="eastAsia"/>
          <w:szCs w:val="22"/>
          <w:lang w:val="el-GR"/>
        </w:rPr>
        <w:t>του</w:t>
      </w:r>
      <w:r w:rsidRPr="00314BDE">
        <w:rPr>
          <w:rFonts w:cs="Tahoma"/>
          <w:szCs w:val="22"/>
          <w:lang w:val="el-GR"/>
        </w:rPr>
        <w:t xml:space="preserve"> </w:t>
      </w:r>
      <w:proofErr w:type="spellStart"/>
      <w:r w:rsidRPr="00314BDE">
        <w:rPr>
          <w:rFonts w:cs="Tahoma" w:hint="eastAsia"/>
          <w:szCs w:val="22"/>
          <w:lang w:val="el-GR"/>
        </w:rPr>
        <w:t>προσυμβατικού</w:t>
      </w:r>
      <w:proofErr w:type="spellEnd"/>
      <w:r w:rsidRPr="00314BDE">
        <w:rPr>
          <w:rFonts w:cs="Tahoma"/>
          <w:szCs w:val="22"/>
          <w:lang w:val="el-GR"/>
        </w:rPr>
        <w:t xml:space="preserve"> </w:t>
      </w:r>
      <w:r w:rsidRPr="00314BDE">
        <w:rPr>
          <w:rFonts w:cs="Tahoma" w:hint="eastAsia"/>
          <w:szCs w:val="22"/>
          <w:lang w:val="el-GR"/>
        </w:rPr>
        <w:t>ελέγχου</w:t>
      </w:r>
      <w:r w:rsidRPr="00314BDE">
        <w:rPr>
          <w:rFonts w:cs="Tahoma"/>
          <w:szCs w:val="22"/>
          <w:lang w:val="el-GR"/>
        </w:rPr>
        <w:t xml:space="preserve"> </w:t>
      </w:r>
      <w:r w:rsidRPr="00314BDE">
        <w:rPr>
          <w:rFonts w:cs="Tahoma" w:hint="eastAsia"/>
          <w:szCs w:val="22"/>
          <w:lang w:val="el-GR"/>
        </w:rPr>
        <w:t>από</w:t>
      </w:r>
      <w:r w:rsidRPr="00314BDE">
        <w:rPr>
          <w:rFonts w:cs="Tahoma"/>
          <w:szCs w:val="22"/>
          <w:lang w:val="el-GR"/>
        </w:rPr>
        <w:t xml:space="preserve"> </w:t>
      </w:r>
      <w:r w:rsidRPr="00314BDE">
        <w:rPr>
          <w:rFonts w:cs="Tahoma" w:hint="eastAsia"/>
          <w:szCs w:val="22"/>
          <w:lang w:val="el-GR"/>
        </w:rPr>
        <w:t>το</w:t>
      </w:r>
      <w:r w:rsidRPr="00314BDE">
        <w:rPr>
          <w:rFonts w:cs="Tahoma"/>
          <w:szCs w:val="22"/>
          <w:lang w:val="el-GR"/>
        </w:rPr>
        <w:t xml:space="preserve"> </w:t>
      </w:r>
      <w:r w:rsidRPr="00314BDE">
        <w:rPr>
          <w:rFonts w:cs="Tahoma" w:hint="eastAsia"/>
          <w:szCs w:val="22"/>
          <w:lang w:val="el-GR"/>
        </w:rPr>
        <w:t>Ελεγκτικό</w:t>
      </w:r>
      <w:r w:rsidRPr="00314BDE">
        <w:rPr>
          <w:rFonts w:cs="Tahoma"/>
          <w:szCs w:val="22"/>
          <w:lang w:val="el-GR"/>
        </w:rPr>
        <w:t xml:space="preserve"> </w:t>
      </w:r>
      <w:r w:rsidRPr="00314BDE">
        <w:rPr>
          <w:rFonts w:cs="Tahoma" w:hint="eastAsia"/>
          <w:szCs w:val="22"/>
          <w:lang w:val="el-GR"/>
        </w:rPr>
        <w:t>Συνέδριο</w:t>
      </w:r>
      <w:r w:rsidRPr="00314BDE">
        <w:rPr>
          <w:rFonts w:cs="Tahoma"/>
          <w:szCs w:val="22"/>
          <w:lang w:val="el-GR"/>
        </w:rPr>
        <w:t xml:space="preserve">, </w:t>
      </w:r>
      <w:r w:rsidRPr="00314BDE">
        <w:rPr>
          <w:rFonts w:cs="Tahoma" w:hint="eastAsia"/>
          <w:szCs w:val="22"/>
          <w:lang w:val="el-GR"/>
        </w:rPr>
        <w:t>σύμφωνα</w:t>
      </w:r>
      <w:r w:rsidRPr="00314BDE">
        <w:rPr>
          <w:rFonts w:cs="Tahoma"/>
          <w:szCs w:val="22"/>
          <w:lang w:val="el-GR"/>
        </w:rPr>
        <w:t xml:space="preserve"> </w:t>
      </w:r>
      <w:r w:rsidRPr="00314BDE">
        <w:rPr>
          <w:rFonts w:cs="Tahoma" w:hint="eastAsia"/>
          <w:szCs w:val="22"/>
          <w:lang w:val="el-GR"/>
        </w:rPr>
        <w:t>με</w:t>
      </w:r>
      <w:r w:rsidRPr="00314BDE">
        <w:rPr>
          <w:rFonts w:cs="Tahoma"/>
          <w:szCs w:val="22"/>
          <w:lang w:val="el-GR"/>
        </w:rPr>
        <w:t xml:space="preserve"> </w:t>
      </w:r>
      <w:r w:rsidRPr="00314BDE">
        <w:rPr>
          <w:rFonts w:cs="Tahoma" w:hint="eastAsia"/>
          <w:szCs w:val="22"/>
          <w:lang w:val="el-GR"/>
        </w:rPr>
        <w:t>τα</w:t>
      </w:r>
      <w:r w:rsidRPr="00314BDE">
        <w:rPr>
          <w:rFonts w:cs="Tahoma"/>
          <w:szCs w:val="22"/>
          <w:lang w:val="el-GR"/>
        </w:rPr>
        <w:t xml:space="preserve"> </w:t>
      </w:r>
      <w:r w:rsidRPr="00314BDE">
        <w:rPr>
          <w:rFonts w:cs="Tahoma" w:hint="eastAsia"/>
          <w:szCs w:val="22"/>
          <w:lang w:val="el-GR"/>
        </w:rPr>
        <w:t>άρθρα</w:t>
      </w:r>
      <w:r w:rsidRPr="00314BDE">
        <w:rPr>
          <w:rFonts w:cs="Tahoma"/>
          <w:szCs w:val="22"/>
          <w:lang w:val="el-GR"/>
        </w:rPr>
        <w:t xml:space="preserve"> 324 </w:t>
      </w:r>
      <w:r w:rsidRPr="00314BDE">
        <w:rPr>
          <w:rFonts w:cs="Tahoma" w:hint="eastAsia"/>
          <w:szCs w:val="22"/>
          <w:lang w:val="el-GR"/>
        </w:rPr>
        <w:t>έως</w:t>
      </w:r>
      <w:r w:rsidRPr="00314BDE">
        <w:rPr>
          <w:rFonts w:cs="Tahoma"/>
          <w:szCs w:val="22"/>
          <w:lang w:val="el-GR"/>
        </w:rPr>
        <w:t xml:space="preserve"> 327 </w:t>
      </w:r>
      <w:r w:rsidRPr="00314BDE">
        <w:rPr>
          <w:rFonts w:cs="Tahoma" w:hint="eastAsia"/>
          <w:szCs w:val="22"/>
          <w:lang w:val="el-GR"/>
        </w:rPr>
        <w:t>του</w:t>
      </w:r>
      <w:r w:rsidRPr="00314BDE">
        <w:rPr>
          <w:rFonts w:cs="Tahoma"/>
          <w:szCs w:val="22"/>
          <w:lang w:val="el-GR"/>
        </w:rPr>
        <w:t xml:space="preserve"> </w:t>
      </w:r>
      <w:r w:rsidRPr="00314BDE">
        <w:rPr>
          <w:rFonts w:cs="Tahoma" w:hint="eastAsia"/>
          <w:szCs w:val="22"/>
          <w:lang w:val="el-GR"/>
        </w:rPr>
        <w:t>ν</w:t>
      </w:r>
      <w:r w:rsidRPr="00314BDE">
        <w:rPr>
          <w:rFonts w:cs="Tahoma"/>
          <w:szCs w:val="22"/>
          <w:lang w:val="el-GR"/>
        </w:rPr>
        <w:t>. 4700/2020 (</w:t>
      </w:r>
      <w:r w:rsidRPr="00314BDE">
        <w:rPr>
          <w:rFonts w:cs="Tahoma" w:hint="eastAsia"/>
          <w:szCs w:val="22"/>
          <w:lang w:val="el-GR"/>
        </w:rPr>
        <w:t>Α’</w:t>
      </w:r>
      <w:r w:rsidRPr="00314BDE">
        <w:rPr>
          <w:rFonts w:cs="Tahoma"/>
          <w:szCs w:val="22"/>
          <w:lang w:val="el-GR"/>
        </w:rPr>
        <w:t xml:space="preserve"> 127), </w:t>
      </w:r>
      <w:r w:rsidRPr="00314BDE">
        <w:rPr>
          <w:rFonts w:cs="Tahoma" w:hint="eastAsia"/>
          <w:szCs w:val="22"/>
          <w:lang w:val="el-GR"/>
        </w:rPr>
        <w:t>εφόσον</w:t>
      </w:r>
      <w:r w:rsidRPr="00314BDE">
        <w:rPr>
          <w:rFonts w:cs="Tahoma"/>
          <w:szCs w:val="22"/>
          <w:lang w:val="el-GR"/>
        </w:rPr>
        <w:t xml:space="preserve"> </w:t>
      </w:r>
      <w:r w:rsidRPr="00314BDE">
        <w:rPr>
          <w:rFonts w:cs="Tahoma" w:hint="eastAsia"/>
          <w:szCs w:val="22"/>
          <w:lang w:val="el-GR"/>
        </w:rPr>
        <w:t>απαιτείται</w:t>
      </w:r>
      <w:r w:rsidRPr="00314BDE">
        <w:rPr>
          <w:rFonts w:cs="Tahoma"/>
          <w:szCs w:val="22"/>
          <w:lang w:val="el-GR"/>
        </w:rPr>
        <w:t>.</w:t>
      </w:r>
    </w:p>
    <w:p w14:paraId="72D9FDD8" w14:textId="77777777" w:rsidR="00FC1B9E" w:rsidRPr="00314BDE" w:rsidRDefault="00FC1B9E" w:rsidP="00ED1485">
      <w:pPr>
        <w:rPr>
          <w:rFonts w:cs="Tahoma"/>
          <w:szCs w:val="22"/>
          <w:lang w:val="el-GR"/>
        </w:rPr>
      </w:pPr>
      <w:r w:rsidRPr="00314BDE">
        <w:rPr>
          <w:rFonts w:cs="Tahoma" w:hint="eastAsia"/>
          <w:szCs w:val="22"/>
          <w:lang w:val="el-GR"/>
        </w:rPr>
        <w:t>Για</w:t>
      </w:r>
      <w:r w:rsidRPr="00314BDE">
        <w:rPr>
          <w:rFonts w:cs="Tahoma"/>
          <w:szCs w:val="22"/>
          <w:lang w:val="el-GR"/>
        </w:rPr>
        <w:t xml:space="preserve"> </w:t>
      </w:r>
      <w:r w:rsidRPr="00314BDE">
        <w:rPr>
          <w:rFonts w:cs="Tahoma" w:hint="eastAsia"/>
          <w:szCs w:val="22"/>
          <w:lang w:val="el-GR"/>
        </w:rPr>
        <w:t>τα</w:t>
      </w:r>
      <w:r w:rsidRPr="00314BDE">
        <w:rPr>
          <w:rFonts w:cs="Tahoma"/>
          <w:szCs w:val="22"/>
          <w:lang w:val="el-GR"/>
        </w:rPr>
        <w:t xml:space="preserve"> </w:t>
      </w:r>
      <w:r w:rsidRPr="00314BDE">
        <w:rPr>
          <w:rFonts w:cs="Tahoma" w:hint="eastAsia"/>
          <w:szCs w:val="22"/>
          <w:lang w:val="el-GR"/>
        </w:rPr>
        <w:t>προηγούμενα</w:t>
      </w:r>
      <w:r w:rsidRPr="00314BDE">
        <w:rPr>
          <w:rFonts w:cs="Tahoma"/>
          <w:szCs w:val="22"/>
          <w:lang w:val="el-GR"/>
        </w:rPr>
        <w:t xml:space="preserve"> </w:t>
      </w:r>
      <w:r w:rsidRPr="00314BDE">
        <w:rPr>
          <w:rFonts w:cs="Tahoma" w:hint="eastAsia"/>
          <w:szCs w:val="22"/>
          <w:lang w:val="el-GR"/>
        </w:rPr>
        <w:t>στάδια</w:t>
      </w:r>
      <w:r w:rsidRPr="00314BDE">
        <w:rPr>
          <w:rFonts w:cs="Tahoma"/>
          <w:szCs w:val="22"/>
          <w:lang w:val="el-GR"/>
        </w:rPr>
        <w:t xml:space="preserve"> </w:t>
      </w:r>
      <w:r w:rsidRPr="00314BDE">
        <w:rPr>
          <w:rFonts w:cs="Tahoma" w:hint="eastAsia"/>
          <w:szCs w:val="22"/>
          <w:lang w:val="el-GR"/>
        </w:rPr>
        <w:t>της</w:t>
      </w:r>
      <w:r w:rsidRPr="00314BDE">
        <w:rPr>
          <w:rFonts w:cs="Tahoma"/>
          <w:szCs w:val="22"/>
          <w:lang w:val="el-GR"/>
        </w:rPr>
        <w:t xml:space="preserve"> </w:t>
      </w:r>
      <w:r w:rsidRPr="00314BDE">
        <w:rPr>
          <w:rFonts w:cs="Tahoma" w:hint="eastAsia"/>
          <w:szCs w:val="22"/>
          <w:lang w:val="el-GR"/>
        </w:rPr>
        <w:t>κατακύρωσης</w:t>
      </w:r>
      <w:r w:rsidRPr="00314BDE">
        <w:rPr>
          <w:rFonts w:cs="Tahoma"/>
          <w:szCs w:val="22"/>
          <w:lang w:val="el-GR"/>
        </w:rPr>
        <w:t xml:space="preserve"> </w:t>
      </w:r>
      <w:r w:rsidRPr="00314BDE">
        <w:rPr>
          <w:rFonts w:cs="Tahoma" w:hint="eastAsia"/>
          <w:szCs w:val="22"/>
          <w:lang w:val="el-GR"/>
        </w:rPr>
        <w:t>η</w:t>
      </w:r>
      <w:r w:rsidRPr="00314BDE">
        <w:rPr>
          <w:rFonts w:cs="Tahoma"/>
          <w:szCs w:val="22"/>
          <w:lang w:val="el-GR"/>
        </w:rPr>
        <w:t xml:space="preserve"> </w:t>
      </w:r>
      <w:r w:rsidRPr="00314BDE">
        <w:rPr>
          <w:rFonts w:cs="Tahoma" w:hint="eastAsia"/>
          <w:szCs w:val="22"/>
          <w:lang w:val="el-GR"/>
        </w:rPr>
        <w:t>εγγύηση</w:t>
      </w:r>
      <w:r w:rsidRPr="00314BDE">
        <w:rPr>
          <w:rFonts w:cs="Tahoma"/>
          <w:szCs w:val="22"/>
          <w:lang w:val="el-GR"/>
        </w:rPr>
        <w:t xml:space="preserve"> </w:t>
      </w:r>
      <w:r w:rsidRPr="00314BDE">
        <w:rPr>
          <w:rFonts w:cs="Tahoma" w:hint="eastAsia"/>
          <w:szCs w:val="22"/>
          <w:lang w:val="el-GR"/>
        </w:rPr>
        <w:t>συμμετοχής</w:t>
      </w:r>
      <w:r w:rsidRPr="00314BDE">
        <w:rPr>
          <w:rFonts w:cs="Tahoma"/>
          <w:szCs w:val="22"/>
          <w:lang w:val="el-GR"/>
        </w:rPr>
        <w:t xml:space="preserve"> </w:t>
      </w:r>
      <w:r w:rsidRPr="00314BDE">
        <w:rPr>
          <w:rFonts w:cs="Tahoma" w:hint="eastAsia"/>
          <w:szCs w:val="22"/>
          <w:lang w:val="el-GR"/>
        </w:rPr>
        <w:t>επιστρέφεται</w:t>
      </w:r>
      <w:r w:rsidRPr="00314BDE">
        <w:rPr>
          <w:rFonts w:cs="Tahoma"/>
          <w:szCs w:val="22"/>
          <w:lang w:val="el-GR"/>
        </w:rPr>
        <w:t xml:space="preserve"> </w:t>
      </w:r>
      <w:r w:rsidRPr="00314BDE">
        <w:rPr>
          <w:rFonts w:cs="Tahoma" w:hint="eastAsia"/>
          <w:szCs w:val="22"/>
          <w:lang w:val="el-GR"/>
        </w:rPr>
        <w:t>στους</w:t>
      </w:r>
      <w:r w:rsidRPr="00314BDE">
        <w:rPr>
          <w:rFonts w:cs="Tahoma"/>
          <w:szCs w:val="22"/>
          <w:lang w:val="el-GR"/>
        </w:rPr>
        <w:t xml:space="preserve"> </w:t>
      </w:r>
      <w:r w:rsidRPr="00314BDE">
        <w:rPr>
          <w:rFonts w:cs="Tahoma" w:hint="eastAsia"/>
          <w:szCs w:val="22"/>
          <w:lang w:val="el-GR"/>
        </w:rPr>
        <w:t>συμμετέχοντες</w:t>
      </w:r>
      <w:r w:rsidRPr="00314BDE">
        <w:rPr>
          <w:rFonts w:cs="Tahoma"/>
          <w:szCs w:val="22"/>
          <w:lang w:val="el-GR"/>
        </w:rPr>
        <w:t xml:space="preserve"> </w:t>
      </w:r>
      <w:r w:rsidRPr="00314BDE">
        <w:rPr>
          <w:rFonts w:cs="Tahoma" w:hint="eastAsia"/>
          <w:szCs w:val="22"/>
          <w:lang w:val="el-GR"/>
        </w:rPr>
        <w:t>σε</w:t>
      </w:r>
      <w:r w:rsidRPr="00314BDE">
        <w:rPr>
          <w:rFonts w:cs="Tahoma"/>
          <w:szCs w:val="22"/>
          <w:lang w:val="el-GR"/>
        </w:rPr>
        <w:t xml:space="preserve"> </w:t>
      </w:r>
      <w:r w:rsidRPr="00314BDE">
        <w:rPr>
          <w:rFonts w:cs="Tahoma" w:hint="eastAsia"/>
          <w:szCs w:val="22"/>
          <w:lang w:val="el-GR"/>
        </w:rPr>
        <w:t>περίπτωση</w:t>
      </w:r>
      <w:r w:rsidRPr="00314BDE">
        <w:rPr>
          <w:rFonts w:cs="Tahoma"/>
          <w:szCs w:val="22"/>
          <w:lang w:val="el-GR"/>
        </w:rPr>
        <w:t>:</w:t>
      </w:r>
    </w:p>
    <w:p w14:paraId="2FEC47AC" w14:textId="77777777" w:rsidR="00FC1B9E" w:rsidRPr="00314BDE" w:rsidRDefault="00FC1B9E" w:rsidP="00ED1485">
      <w:pPr>
        <w:rPr>
          <w:rFonts w:cs="Tahoma"/>
          <w:szCs w:val="22"/>
          <w:lang w:val="el-GR"/>
        </w:rPr>
      </w:pPr>
      <w:r w:rsidRPr="00314BDE">
        <w:rPr>
          <w:rFonts w:cs="Tahoma" w:hint="eastAsia"/>
          <w:szCs w:val="22"/>
          <w:lang w:val="el-GR"/>
        </w:rPr>
        <w:t>α</w:t>
      </w:r>
      <w:r w:rsidRPr="00314BDE">
        <w:rPr>
          <w:rFonts w:cs="Tahoma"/>
          <w:szCs w:val="22"/>
          <w:lang w:val="el-GR"/>
        </w:rPr>
        <w:t xml:space="preserve">) </w:t>
      </w:r>
      <w:r w:rsidRPr="00314BDE">
        <w:rPr>
          <w:rFonts w:cs="Tahoma" w:hint="eastAsia"/>
          <w:szCs w:val="22"/>
          <w:lang w:val="el-GR"/>
        </w:rPr>
        <w:t>λήξης</w:t>
      </w:r>
      <w:r w:rsidRPr="00314BDE">
        <w:rPr>
          <w:rFonts w:cs="Tahoma"/>
          <w:szCs w:val="22"/>
          <w:lang w:val="el-GR"/>
        </w:rPr>
        <w:t xml:space="preserve"> </w:t>
      </w:r>
      <w:r w:rsidRPr="00314BDE">
        <w:rPr>
          <w:rFonts w:cs="Tahoma" w:hint="eastAsia"/>
          <w:szCs w:val="22"/>
          <w:lang w:val="el-GR"/>
        </w:rPr>
        <w:t>του</w:t>
      </w:r>
      <w:r w:rsidRPr="00314BDE">
        <w:rPr>
          <w:rFonts w:cs="Tahoma"/>
          <w:szCs w:val="22"/>
          <w:lang w:val="el-GR"/>
        </w:rPr>
        <w:t xml:space="preserve"> </w:t>
      </w:r>
      <w:r w:rsidRPr="00314BDE">
        <w:rPr>
          <w:rFonts w:cs="Tahoma" w:hint="eastAsia"/>
          <w:szCs w:val="22"/>
          <w:lang w:val="el-GR"/>
        </w:rPr>
        <w:t>χρόνου</w:t>
      </w:r>
      <w:r w:rsidRPr="00314BDE">
        <w:rPr>
          <w:rFonts w:cs="Tahoma"/>
          <w:szCs w:val="22"/>
          <w:lang w:val="el-GR"/>
        </w:rPr>
        <w:t xml:space="preserve"> </w:t>
      </w:r>
      <w:r w:rsidRPr="00314BDE">
        <w:rPr>
          <w:rFonts w:cs="Tahoma" w:hint="eastAsia"/>
          <w:szCs w:val="22"/>
          <w:lang w:val="el-GR"/>
        </w:rPr>
        <w:t>ισχύος</w:t>
      </w:r>
      <w:r w:rsidRPr="00314BDE">
        <w:rPr>
          <w:rFonts w:cs="Tahoma"/>
          <w:szCs w:val="22"/>
          <w:lang w:val="el-GR"/>
        </w:rPr>
        <w:t xml:space="preserve"> </w:t>
      </w:r>
      <w:r w:rsidRPr="00314BDE">
        <w:rPr>
          <w:rFonts w:cs="Tahoma" w:hint="eastAsia"/>
          <w:szCs w:val="22"/>
          <w:lang w:val="el-GR"/>
        </w:rPr>
        <w:t>της</w:t>
      </w:r>
      <w:r w:rsidRPr="00314BDE">
        <w:rPr>
          <w:rFonts w:cs="Tahoma"/>
          <w:szCs w:val="22"/>
          <w:lang w:val="el-GR"/>
        </w:rPr>
        <w:t xml:space="preserve"> </w:t>
      </w:r>
      <w:r w:rsidRPr="00314BDE">
        <w:rPr>
          <w:rFonts w:cs="Tahoma" w:hint="eastAsia"/>
          <w:szCs w:val="22"/>
          <w:lang w:val="el-GR"/>
        </w:rPr>
        <w:t>προσφοράς</w:t>
      </w:r>
      <w:r w:rsidRPr="00314BDE">
        <w:rPr>
          <w:rFonts w:cs="Tahoma"/>
          <w:szCs w:val="22"/>
          <w:lang w:val="el-GR"/>
        </w:rPr>
        <w:t xml:space="preserve"> </w:t>
      </w:r>
      <w:r w:rsidRPr="00314BDE">
        <w:rPr>
          <w:rFonts w:cs="Tahoma" w:hint="eastAsia"/>
          <w:szCs w:val="22"/>
          <w:lang w:val="el-GR"/>
        </w:rPr>
        <w:t>και</w:t>
      </w:r>
      <w:r w:rsidRPr="00314BDE">
        <w:rPr>
          <w:rFonts w:cs="Tahoma"/>
          <w:szCs w:val="22"/>
          <w:lang w:val="el-GR"/>
        </w:rPr>
        <w:t xml:space="preserve"> </w:t>
      </w:r>
      <w:r w:rsidRPr="00314BDE">
        <w:rPr>
          <w:rFonts w:cs="Tahoma" w:hint="eastAsia"/>
          <w:szCs w:val="22"/>
          <w:lang w:val="el-GR"/>
        </w:rPr>
        <w:t>μη</w:t>
      </w:r>
      <w:r w:rsidRPr="00314BDE">
        <w:rPr>
          <w:rFonts w:cs="Tahoma"/>
          <w:szCs w:val="22"/>
          <w:lang w:val="el-GR"/>
        </w:rPr>
        <w:t xml:space="preserve"> </w:t>
      </w:r>
      <w:r w:rsidRPr="00314BDE">
        <w:rPr>
          <w:rFonts w:cs="Tahoma" w:hint="eastAsia"/>
          <w:szCs w:val="22"/>
          <w:lang w:val="el-GR"/>
        </w:rPr>
        <w:t>ανανέωσης</w:t>
      </w:r>
      <w:r w:rsidRPr="00314BDE">
        <w:rPr>
          <w:rFonts w:cs="Tahoma"/>
          <w:szCs w:val="22"/>
          <w:lang w:val="el-GR"/>
        </w:rPr>
        <w:t xml:space="preserve"> </w:t>
      </w:r>
      <w:r w:rsidRPr="00314BDE">
        <w:rPr>
          <w:rFonts w:cs="Tahoma" w:hint="eastAsia"/>
          <w:szCs w:val="22"/>
          <w:lang w:val="el-GR"/>
        </w:rPr>
        <w:t>αυτής</w:t>
      </w:r>
      <w:r w:rsidRPr="00314BDE">
        <w:rPr>
          <w:rFonts w:cs="Tahoma"/>
          <w:szCs w:val="22"/>
          <w:lang w:val="el-GR"/>
        </w:rPr>
        <w:t xml:space="preserve"> </w:t>
      </w:r>
      <w:r w:rsidRPr="00314BDE">
        <w:rPr>
          <w:rFonts w:cs="Tahoma" w:hint="eastAsia"/>
          <w:szCs w:val="22"/>
          <w:lang w:val="el-GR"/>
        </w:rPr>
        <w:t>και</w:t>
      </w:r>
    </w:p>
    <w:p w14:paraId="1686633C" w14:textId="77777777" w:rsidR="00FC1B9E" w:rsidRPr="00314BDE" w:rsidRDefault="00FC1B9E" w:rsidP="00ED1485">
      <w:pPr>
        <w:rPr>
          <w:rFonts w:cs="Tahoma"/>
          <w:szCs w:val="22"/>
          <w:lang w:val="el-GR"/>
        </w:rPr>
      </w:pPr>
      <w:r w:rsidRPr="00314BDE">
        <w:rPr>
          <w:rFonts w:cs="Tahoma" w:hint="eastAsia"/>
          <w:szCs w:val="22"/>
          <w:lang w:val="el-GR"/>
        </w:rPr>
        <w:t>β</w:t>
      </w:r>
      <w:r w:rsidRPr="00314BDE">
        <w:rPr>
          <w:rFonts w:cs="Tahoma"/>
          <w:szCs w:val="22"/>
          <w:lang w:val="el-GR"/>
        </w:rPr>
        <w:t xml:space="preserve">) </w:t>
      </w:r>
      <w:r w:rsidRPr="00314BDE">
        <w:rPr>
          <w:rFonts w:cs="Tahoma" w:hint="eastAsia"/>
          <w:szCs w:val="22"/>
          <w:lang w:val="el-GR"/>
        </w:rPr>
        <w:t>απόρριψης</w:t>
      </w:r>
      <w:r w:rsidRPr="00314BDE">
        <w:rPr>
          <w:rFonts w:cs="Tahoma"/>
          <w:szCs w:val="22"/>
          <w:lang w:val="el-GR"/>
        </w:rPr>
        <w:t xml:space="preserve"> </w:t>
      </w:r>
      <w:r w:rsidRPr="00314BDE">
        <w:rPr>
          <w:rFonts w:cs="Tahoma" w:hint="eastAsia"/>
          <w:szCs w:val="22"/>
          <w:lang w:val="el-GR"/>
        </w:rPr>
        <w:t>της</w:t>
      </w:r>
      <w:r w:rsidRPr="00314BDE">
        <w:rPr>
          <w:rFonts w:cs="Tahoma"/>
          <w:szCs w:val="22"/>
          <w:lang w:val="el-GR"/>
        </w:rPr>
        <w:t xml:space="preserve"> </w:t>
      </w:r>
      <w:r w:rsidRPr="00314BDE">
        <w:rPr>
          <w:rFonts w:cs="Tahoma" w:hint="eastAsia"/>
          <w:szCs w:val="22"/>
          <w:lang w:val="el-GR"/>
        </w:rPr>
        <w:t>προσφοράς</w:t>
      </w:r>
      <w:r w:rsidRPr="00314BDE">
        <w:rPr>
          <w:rFonts w:cs="Tahoma"/>
          <w:szCs w:val="22"/>
          <w:lang w:val="el-GR"/>
        </w:rPr>
        <w:t xml:space="preserve"> </w:t>
      </w:r>
      <w:r w:rsidRPr="00314BDE">
        <w:rPr>
          <w:rFonts w:cs="Tahoma" w:hint="eastAsia"/>
          <w:szCs w:val="22"/>
          <w:lang w:val="el-GR"/>
        </w:rPr>
        <w:t>τους</w:t>
      </w:r>
      <w:r w:rsidRPr="00314BDE">
        <w:rPr>
          <w:rFonts w:cs="Tahoma"/>
          <w:szCs w:val="22"/>
          <w:lang w:val="el-GR"/>
        </w:rPr>
        <w:t xml:space="preserve"> </w:t>
      </w:r>
      <w:r w:rsidRPr="00314BDE">
        <w:rPr>
          <w:rFonts w:cs="Tahoma" w:hint="eastAsia"/>
          <w:szCs w:val="22"/>
          <w:lang w:val="el-GR"/>
        </w:rPr>
        <w:t>και</w:t>
      </w:r>
      <w:r w:rsidRPr="00314BDE">
        <w:rPr>
          <w:rFonts w:cs="Tahoma"/>
          <w:szCs w:val="22"/>
          <w:lang w:val="el-GR"/>
        </w:rPr>
        <w:t xml:space="preserve"> </w:t>
      </w:r>
      <w:r w:rsidRPr="00314BDE">
        <w:rPr>
          <w:rFonts w:cs="Tahoma" w:hint="eastAsia"/>
          <w:szCs w:val="22"/>
          <w:lang w:val="el-GR"/>
        </w:rPr>
        <w:t>εφόσον</w:t>
      </w:r>
      <w:r w:rsidRPr="00314BDE">
        <w:rPr>
          <w:rFonts w:cs="Tahoma"/>
          <w:szCs w:val="22"/>
          <w:lang w:val="el-GR"/>
        </w:rPr>
        <w:t xml:space="preserve"> </w:t>
      </w:r>
      <w:r w:rsidRPr="00314BDE">
        <w:rPr>
          <w:rFonts w:cs="Tahoma" w:hint="eastAsia"/>
          <w:szCs w:val="22"/>
          <w:lang w:val="el-GR"/>
        </w:rPr>
        <w:t>δεν</w:t>
      </w:r>
      <w:r w:rsidRPr="00314BDE">
        <w:rPr>
          <w:rFonts w:cs="Tahoma"/>
          <w:szCs w:val="22"/>
          <w:lang w:val="el-GR"/>
        </w:rPr>
        <w:t xml:space="preserve"> </w:t>
      </w:r>
      <w:r w:rsidRPr="00314BDE">
        <w:rPr>
          <w:rFonts w:cs="Tahoma" w:hint="eastAsia"/>
          <w:szCs w:val="22"/>
          <w:lang w:val="el-GR"/>
        </w:rPr>
        <w:t>έχει</w:t>
      </w:r>
      <w:r w:rsidRPr="00314BDE">
        <w:rPr>
          <w:rFonts w:cs="Tahoma"/>
          <w:szCs w:val="22"/>
          <w:lang w:val="el-GR"/>
        </w:rPr>
        <w:t xml:space="preserve"> </w:t>
      </w:r>
      <w:r w:rsidRPr="00314BDE">
        <w:rPr>
          <w:rFonts w:cs="Tahoma" w:hint="eastAsia"/>
          <w:szCs w:val="22"/>
          <w:lang w:val="el-GR"/>
        </w:rPr>
        <w:t>ασκηθεί</w:t>
      </w:r>
      <w:r w:rsidRPr="00314BDE">
        <w:rPr>
          <w:rFonts w:cs="Tahoma"/>
          <w:szCs w:val="22"/>
          <w:lang w:val="el-GR"/>
        </w:rPr>
        <w:t xml:space="preserve"> </w:t>
      </w:r>
      <w:proofErr w:type="spellStart"/>
      <w:r w:rsidRPr="00314BDE">
        <w:rPr>
          <w:rFonts w:cs="Tahoma" w:hint="eastAsia"/>
          <w:szCs w:val="22"/>
          <w:lang w:val="el-GR"/>
        </w:rPr>
        <w:t>ενδικοφανής</w:t>
      </w:r>
      <w:proofErr w:type="spellEnd"/>
      <w:r w:rsidRPr="00314BDE">
        <w:rPr>
          <w:rFonts w:cs="Tahoma"/>
          <w:szCs w:val="22"/>
          <w:lang w:val="el-GR"/>
        </w:rPr>
        <w:t xml:space="preserve"> </w:t>
      </w:r>
      <w:r w:rsidRPr="00314BDE">
        <w:rPr>
          <w:rFonts w:cs="Tahoma" w:hint="eastAsia"/>
          <w:szCs w:val="22"/>
          <w:lang w:val="el-GR"/>
        </w:rPr>
        <w:t>προσφυγή</w:t>
      </w:r>
      <w:r w:rsidRPr="00314BDE">
        <w:rPr>
          <w:rFonts w:cs="Tahoma"/>
          <w:szCs w:val="22"/>
          <w:lang w:val="el-GR"/>
        </w:rPr>
        <w:t xml:space="preserve"> </w:t>
      </w:r>
      <w:r w:rsidRPr="00314BDE">
        <w:rPr>
          <w:rFonts w:cs="Tahoma" w:hint="eastAsia"/>
          <w:szCs w:val="22"/>
          <w:lang w:val="el-GR"/>
        </w:rPr>
        <w:t>ή</w:t>
      </w:r>
      <w:r w:rsidRPr="00314BDE">
        <w:rPr>
          <w:rFonts w:cs="Tahoma"/>
          <w:szCs w:val="22"/>
          <w:lang w:val="el-GR"/>
        </w:rPr>
        <w:t xml:space="preserve"> </w:t>
      </w:r>
      <w:r w:rsidRPr="00314BDE">
        <w:rPr>
          <w:rFonts w:cs="Tahoma" w:hint="eastAsia"/>
          <w:szCs w:val="22"/>
          <w:lang w:val="el-GR"/>
        </w:rPr>
        <w:t>ένδικο</w:t>
      </w:r>
      <w:r w:rsidRPr="00314BDE">
        <w:rPr>
          <w:rFonts w:cs="Tahoma"/>
          <w:szCs w:val="22"/>
          <w:lang w:val="el-GR"/>
        </w:rPr>
        <w:t xml:space="preserve"> </w:t>
      </w:r>
      <w:r w:rsidRPr="00314BDE">
        <w:rPr>
          <w:rFonts w:cs="Tahoma" w:hint="eastAsia"/>
          <w:szCs w:val="22"/>
          <w:lang w:val="el-GR"/>
        </w:rPr>
        <w:t>βοήθημα</w:t>
      </w:r>
      <w:r w:rsidRPr="00314BDE">
        <w:rPr>
          <w:rFonts w:cs="Tahoma"/>
          <w:szCs w:val="22"/>
          <w:lang w:val="el-GR"/>
        </w:rPr>
        <w:t xml:space="preserve"> </w:t>
      </w:r>
      <w:r w:rsidRPr="00314BDE">
        <w:rPr>
          <w:rFonts w:cs="Tahoma" w:hint="eastAsia"/>
          <w:szCs w:val="22"/>
          <w:lang w:val="el-GR"/>
        </w:rPr>
        <w:t>ή</w:t>
      </w:r>
      <w:r w:rsidRPr="00314BDE">
        <w:rPr>
          <w:rFonts w:cs="Tahoma"/>
          <w:szCs w:val="22"/>
          <w:lang w:val="el-GR"/>
        </w:rPr>
        <w:t xml:space="preserve"> </w:t>
      </w:r>
      <w:r w:rsidRPr="00314BDE">
        <w:rPr>
          <w:rFonts w:cs="Tahoma" w:hint="eastAsia"/>
          <w:szCs w:val="22"/>
          <w:lang w:val="el-GR"/>
        </w:rPr>
        <w:t>έχει</w:t>
      </w:r>
      <w:r w:rsidRPr="00314BDE">
        <w:rPr>
          <w:rFonts w:cs="Tahoma"/>
          <w:szCs w:val="22"/>
          <w:lang w:val="el-GR"/>
        </w:rPr>
        <w:t xml:space="preserve"> </w:t>
      </w:r>
      <w:r w:rsidRPr="00314BDE">
        <w:rPr>
          <w:rFonts w:cs="Tahoma" w:hint="eastAsia"/>
          <w:szCs w:val="22"/>
          <w:lang w:val="el-GR"/>
        </w:rPr>
        <w:t>εκπνεύσει</w:t>
      </w:r>
      <w:r w:rsidRPr="00314BDE">
        <w:rPr>
          <w:rFonts w:cs="Tahoma"/>
          <w:szCs w:val="22"/>
          <w:lang w:val="el-GR"/>
        </w:rPr>
        <w:t xml:space="preserve"> </w:t>
      </w:r>
      <w:r w:rsidRPr="00314BDE">
        <w:rPr>
          <w:rFonts w:cs="Tahoma" w:hint="eastAsia"/>
          <w:szCs w:val="22"/>
          <w:lang w:val="el-GR"/>
        </w:rPr>
        <w:t>άπρακτη</w:t>
      </w:r>
      <w:r w:rsidRPr="00314BDE">
        <w:rPr>
          <w:rFonts w:cs="Tahoma"/>
          <w:szCs w:val="22"/>
          <w:lang w:val="el-GR"/>
        </w:rPr>
        <w:t xml:space="preserve"> </w:t>
      </w:r>
      <w:r w:rsidRPr="00314BDE">
        <w:rPr>
          <w:rFonts w:cs="Tahoma" w:hint="eastAsia"/>
          <w:szCs w:val="22"/>
          <w:lang w:val="el-GR"/>
        </w:rPr>
        <w:t>η</w:t>
      </w:r>
      <w:r w:rsidRPr="00314BDE">
        <w:rPr>
          <w:rFonts w:cs="Tahoma"/>
          <w:szCs w:val="22"/>
          <w:lang w:val="el-GR"/>
        </w:rPr>
        <w:t xml:space="preserve"> </w:t>
      </w:r>
      <w:r w:rsidRPr="00314BDE">
        <w:rPr>
          <w:rFonts w:cs="Tahoma" w:hint="eastAsia"/>
          <w:szCs w:val="22"/>
          <w:lang w:val="el-GR"/>
        </w:rPr>
        <w:t>προθεσμία</w:t>
      </w:r>
      <w:r w:rsidRPr="00314BDE">
        <w:rPr>
          <w:rFonts w:cs="Tahoma"/>
          <w:szCs w:val="22"/>
          <w:lang w:val="el-GR"/>
        </w:rPr>
        <w:t xml:space="preserve"> </w:t>
      </w:r>
      <w:r w:rsidRPr="00314BDE">
        <w:rPr>
          <w:rFonts w:cs="Tahoma" w:hint="eastAsia"/>
          <w:szCs w:val="22"/>
          <w:lang w:val="el-GR"/>
        </w:rPr>
        <w:t>άσκησης</w:t>
      </w:r>
      <w:r w:rsidRPr="00314BDE">
        <w:rPr>
          <w:rFonts w:cs="Tahoma"/>
          <w:szCs w:val="22"/>
          <w:lang w:val="el-GR"/>
        </w:rPr>
        <w:t xml:space="preserve"> </w:t>
      </w:r>
      <w:proofErr w:type="spellStart"/>
      <w:r w:rsidRPr="00314BDE">
        <w:rPr>
          <w:rFonts w:cs="Tahoma" w:hint="eastAsia"/>
          <w:szCs w:val="22"/>
          <w:lang w:val="el-GR"/>
        </w:rPr>
        <w:t>ενδικοφανούς</w:t>
      </w:r>
      <w:proofErr w:type="spellEnd"/>
      <w:r w:rsidRPr="00314BDE">
        <w:rPr>
          <w:rFonts w:cs="Tahoma"/>
          <w:szCs w:val="22"/>
          <w:lang w:val="el-GR"/>
        </w:rPr>
        <w:t xml:space="preserve"> </w:t>
      </w:r>
      <w:r w:rsidRPr="00314BDE">
        <w:rPr>
          <w:rFonts w:cs="Tahoma" w:hint="eastAsia"/>
          <w:szCs w:val="22"/>
          <w:lang w:val="el-GR"/>
        </w:rPr>
        <w:t>προσφυγής</w:t>
      </w:r>
      <w:r w:rsidRPr="00314BDE">
        <w:rPr>
          <w:rFonts w:cs="Tahoma"/>
          <w:szCs w:val="22"/>
          <w:lang w:val="el-GR"/>
        </w:rPr>
        <w:t xml:space="preserve"> </w:t>
      </w:r>
      <w:r w:rsidRPr="00314BDE">
        <w:rPr>
          <w:rFonts w:cs="Tahoma" w:hint="eastAsia"/>
          <w:szCs w:val="22"/>
          <w:lang w:val="el-GR"/>
        </w:rPr>
        <w:t>ή</w:t>
      </w:r>
      <w:r w:rsidRPr="00314BDE">
        <w:rPr>
          <w:rFonts w:cs="Tahoma"/>
          <w:szCs w:val="22"/>
          <w:lang w:val="el-GR"/>
        </w:rPr>
        <w:t xml:space="preserve"> </w:t>
      </w:r>
      <w:r w:rsidRPr="00314BDE">
        <w:rPr>
          <w:rFonts w:cs="Tahoma" w:hint="eastAsia"/>
          <w:szCs w:val="22"/>
          <w:lang w:val="el-GR"/>
        </w:rPr>
        <w:t>ενδίκων</w:t>
      </w:r>
      <w:r w:rsidRPr="00314BDE">
        <w:rPr>
          <w:rFonts w:cs="Tahoma"/>
          <w:szCs w:val="22"/>
          <w:lang w:val="el-GR"/>
        </w:rPr>
        <w:t xml:space="preserve"> </w:t>
      </w:r>
      <w:r w:rsidRPr="00314BDE">
        <w:rPr>
          <w:rFonts w:cs="Tahoma" w:hint="eastAsia"/>
          <w:szCs w:val="22"/>
          <w:lang w:val="el-GR"/>
        </w:rPr>
        <w:t>βοηθημάτων</w:t>
      </w:r>
      <w:r w:rsidRPr="00314BDE">
        <w:rPr>
          <w:rFonts w:cs="Tahoma"/>
          <w:szCs w:val="22"/>
          <w:lang w:val="el-GR"/>
        </w:rPr>
        <w:t xml:space="preserve"> </w:t>
      </w:r>
      <w:r w:rsidRPr="00314BDE">
        <w:rPr>
          <w:rFonts w:cs="Tahoma" w:hint="eastAsia"/>
          <w:szCs w:val="22"/>
          <w:lang w:val="el-GR"/>
        </w:rPr>
        <w:t>ή</w:t>
      </w:r>
      <w:r w:rsidRPr="00314BDE">
        <w:rPr>
          <w:rFonts w:cs="Tahoma"/>
          <w:szCs w:val="22"/>
          <w:lang w:val="el-GR"/>
        </w:rPr>
        <w:t xml:space="preserve"> </w:t>
      </w:r>
      <w:r w:rsidRPr="00314BDE">
        <w:rPr>
          <w:rFonts w:cs="Tahoma" w:hint="eastAsia"/>
          <w:szCs w:val="22"/>
          <w:lang w:val="el-GR"/>
        </w:rPr>
        <w:t>έχει</w:t>
      </w:r>
      <w:r w:rsidRPr="00314BDE">
        <w:rPr>
          <w:rFonts w:cs="Tahoma"/>
          <w:szCs w:val="22"/>
          <w:lang w:val="el-GR"/>
        </w:rPr>
        <w:t xml:space="preserve"> </w:t>
      </w:r>
      <w:r w:rsidRPr="00314BDE">
        <w:rPr>
          <w:rFonts w:cs="Tahoma" w:hint="eastAsia"/>
          <w:szCs w:val="22"/>
          <w:lang w:val="el-GR"/>
        </w:rPr>
        <w:t>λάβει</w:t>
      </w:r>
      <w:r w:rsidRPr="00314BDE">
        <w:rPr>
          <w:rFonts w:cs="Tahoma"/>
          <w:szCs w:val="22"/>
          <w:lang w:val="el-GR"/>
        </w:rPr>
        <w:t xml:space="preserve"> </w:t>
      </w:r>
      <w:r w:rsidRPr="00314BDE">
        <w:rPr>
          <w:rFonts w:cs="Tahoma" w:hint="eastAsia"/>
          <w:szCs w:val="22"/>
          <w:lang w:val="el-GR"/>
        </w:rPr>
        <w:t>χώρα</w:t>
      </w:r>
      <w:r w:rsidRPr="00314BDE">
        <w:rPr>
          <w:rFonts w:cs="Tahoma"/>
          <w:szCs w:val="22"/>
          <w:lang w:val="el-GR"/>
        </w:rPr>
        <w:t xml:space="preserve"> </w:t>
      </w:r>
      <w:r w:rsidRPr="00314BDE">
        <w:rPr>
          <w:rFonts w:cs="Tahoma" w:hint="eastAsia"/>
          <w:szCs w:val="22"/>
          <w:lang w:val="el-GR"/>
        </w:rPr>
        <w:t>παραίτηση</w:t>
      </w:r>
      <w:r w:rsidRPr="00314BDE">
        <w:rPr>
          <w:rFonts w:cs="Tahoma"/>
          <w:szCs w:val="22"/>
          <w:lang w:val="el-GR"/>
        </w:rPr>
        <w:t xml:space="preserve"> </w:t>
      </w:r>
      <w:r w:rsidRPr="00314BDE">
        <w:rPr>
          <w:rFonts w:cs="Tahoma" w:hint="eastAsia"/>
          <w:szCs w:val="22"/>
          <w:lang w:val="el-GR"/>
        </w:rPr>
        <w:t>από</w:t>
      </w:r>
      <w:r w:rsidRPr="00314BDE">
        <w:rPr>
          <w:rFonts w:cs="Tahoma"/>
          <w:szCs w:val="22"/>
          <w:lang w:val="el-GR"/>
        </w:rPr>
        <w:t xml:space="preserve"> </w:t>
      </w:r>
      <w:r w:rsidRPr="00314BDE">
        <w:rPr>
          <w:rFonts w:cs="Tahoma" w:hint="eastAsia"/>
          <w:szCs w:val="22"/>
          <w:lang w:val="el-GR"/>
        </w:rPr>
        <w:t>το</w:t>
      </w:r>
      <w:r w:rsidRPr="00314BDE">
        <w:rPr>
          <w:rFonts w:cs="Tahoma"/>
          <w:szCs w:val="22"/>
          <w:lang w:val="el-GR"/>
        </w:rPr>
        <w:t xml:space="preserve"> </w:t>
      </w:r>
      <w:r w:rsidRPr="00314BDE">
        <w:rPr>
          <w:rFonts w:cs="Tahoma" w:hint="eastAsia"/>
          <w:szCs w:val="22"/>
          <w:lang w:val="el-GR"/>
        </w:rPr>
        <w:t>δικαίωμα</w:t>
      </w:r>
      <w:r w:rsidRPr="00314BDE">
        <w:rPr>
          <w:rFonts w:cs="Tahoma"/>
          <w:szCs w:val="22"/>
          <w:lang w:val="el-GR"/>
        </w:rPr>
        <w:t xml:space="preserve"> </w:t>
      </w:r>
      <w:r w:rsidRPr="00314BDE">
        <w:rPr>
          <w:rFonts w:cs="Tahoma" w:hint="eastAsia"/>
          <w:szCs w:val="22"/>
          <w:lang w:val="el-GR"/>
        </w:rPr>
        <w:t>άσκησης</w:t>
      </w:r>
      <w:r w:rsidRPr="00314BDE">
        <w:rPr>
          <w:rFonts w:cs="Tahoma"/>
          <w:szCs w:val="22"/>
          <w:lang w:val="el-GR"/>
        </w:rPr>
        <w:t xml:space="preserve"> </w:t>
      </w:r>
      <w:r w:rsidRPr="00314BDE">
        <w:rPr>
          <w:rFonts w:cs="Tahoma" w:hint="eastAsia"/>
          <w:szCs w:val="22"/>
          <w:lang w:val="el-GR"/>
        </w:rPr>
        <w:t>αυτών</w:t>
      </w:r>
      <w:r w:rsidRPr="00314BDE">
        <w:rPr>
          <w:rFonts w:cs="Tahoma"/>
          <w:szCs w:val="22"/>
          <w:lang w:val="el-GR"/>
        </w:rPr>
        <w:t xml:space="preserve"> </w:t>
      </w:r>
      <w:r w:rsidRPr="00314BDE">
        <w:rPr>
          <w:rFonts w:cs="Tahoma" w:hint="eastAsia"/>
          <w:szCs w:val="22"/>
          <w:lang w:val="el-GR"/>
        </w:rPr>
        <w:t>ή</w:t>
      </w:r>
      <w:r w:rsidRPr="00314BDE">
        <w:rPr>
          <w:rFonts w:cs="Tahoma"/>
          <w:szCs w:val="22"/>
          <w:lang w:val="el-GR"/>
        </w:rPr>
        <w:t xml:space="preserve"> </w:t>
      </w:r>
      <w:r w:rsidRPr="00314BDE">
        <w:rPr>
          <w:rFonts w:cs="Tahoma" w:hint="eastAsia"/>
          <w:szCs w:val="22"/>
          <w:lang w:val="el-GR"/>
        </w:rPr>
        <w:t>αυτά</w:t>
      </w:r>
      <w:r w:rsidRPr="00314BDE">
        <w:rPr>
          <w:rFonts w:cs="Tahoma"/>
          <w:szCs w:val="22"/>
          <w:lang w:val="el-GR"/>
        </w:rPr>
        <w:t xml:space="preserve"> </w:t>
      </w:r>
      <w:r w:rsidRPr="00314BDE">
        <w:rPr>
          <w:rFonts w:cs="Tahoma" w:hint="eastAsia"/>
          <w:szCs w:val="22"/>
          <w:lang w:val="el-GR"/>
        </w:rPr>
        <w:t>έχουν</w:t>
      </w:r>
      <w:r w:rsidRPr="00314BDE">
        <w:rPr>
          <w:rFonts w:cs="Tahoma"/>
          <w:szCs w:val="22"/>
          <w:lang w:val="el-GR"/>
        </w:rPr>
        <w:t xml:space="preserve"> </w:t>
      </w:r>
      <w:r w:rsidRPr="00314BDE">
        <w:rPr>
          <w:rFonts w:cs="Tahoma" w:hint="eastAsia"/>
          <w:szCs w:val="22"/>
          <w:lang w:val="el-GR"/>
        </w:rPr>
        <w:t>απορριφθεί</w:t>
      </w:r>
      <w:r w:rsidRPr="00314BDE">
        <w:rPr>
          <w:rFonts w:cs="Tahoma"/>
          <w:szCs w:val="22"/>
          <w:lang w:val="el-GR"/>
        </w:rPr>
        <w:t xml:space="preserve"> </w:t>
      </w:r>
      <w:r w:rsidRPr="00314BDE">
        <w:rPr>
          <w:rFonts w:cs="Tahoma" w:hint="eastAsia"/>
          <w:szCs w:val="22"/>
          <w:lang w:val="el-GR"/>
        </w:rPr>
        <w:t>αμετακλήτως</w:t>
      </w:r>
      <w:r w:rsidRPr="00314BDE">
        <w:rPr>
          <w:rFonts w:cs="Tahoma"/>
          <w:szCs w:val="22"/>
          <w:lang w:val="el-GR"/>
        </w:rPr>
        <w:t>.</w:t>
      </w:r>
    </w:p>
    <w:bookmarkEnd w:id="173"/>
    <w:p w14:paraId="0ECC87D9" w14:textId="33F634D6" w:rsidR="00C32872" w:rsidRPr="00314BDE" w:rsidRDefault="003355E7">
      <w:pPr>
        <w:rPr>
          <w:rFonts w:cs="Tahoma"/>
          <w:szCs w:val="22"/>
          <w:lang w:val="el-GR"/>
        </w:rPr>
      </w:pPr>
      <w:r w:rsidRPr="00314BDE">
        <w:rPr>
          <w:rStyle w:val="Heading4Char"/>
          <w:rFonts w:ascii="Tahoma" w:hAnsi="Tahoma" w:cs="Tahoma"/>
          <w:sz w:val="22"/>
          <w:szCs w:val="22"/>
          <w:lang w:val="el-GR"/>
        </w:rPr>
        <w:t>2.2.2.3.</w:t>
      </w:r>
      <w:r w:rsidRPr="00314BDE">
        <w:rPr>
          <w:rFonts w:cs="Tahoma"/>
          <w:szCs w:val="22"/>
          <w:lang w:val="el-GR"/>
        </w:rPr>
        <w:t xml:space="preserve"> </w:t>
      </w:r>
      <w:bookmarkStart w:id="174" w:name="_Hlk77067721"/>
      <w:r w:rsidRPr="00314BDE">
        <w:rPr>
          <w:rFonts w:cs="Tahoma"/>
          <w:szCs w:val="22"/>
          <w:lang w:val="el-GR"/>
        </w:rPr>
        <w:t xml:space="preserve">Η εγγύηση συμμετοχής καταπίπτει, </w:t>
      </w:r>
      <w:r w:rsidR="00C32872" w:rsidRPr="00314BDE">
        <w:rPr>
          <w:rFonts w:cs="Tahoma"/>
          <w:szCs w:val="22"/>
          <w:lang w:val="el-GR"/>
        </w:rPr>
        <w:t>εά</w:t>
      </w:r>
      <w:r w:rsidRPr="00314BDE">
        <w:rPr>
          <w:rFonts w:cs="Tahoma"/>
          <w:szCs w:val="22"/>
          <w:lang w:val="el-GR"/>
        </w:rPr>
        <w:t xml:space="preserve">ν ο προσφέρων </w:t>
      </w:r>
      <w:r w:rsidR="00C32872" w:rsidRPr="00314BDE">
        <w:rPr>
          <w:rFonts w:cs="Tahoma"/>
          <w:szCs w:val="22"/>
          <w:lang w:val="el-GR"/>
        </w:rPr>
        <w:t xml:space="preserve">α) </w:t>
      </w:r>
      <w:r w:rsidRPr="00314BDE">
        <w:rPr>
          <w:rFonts w:cs="Tahoma"/>
          <w:szCs w:val="22"/>
          <w:lang w:val="el-GR"/>
        </w:rPr>
        <w:t xml:space="preserve">αποσύρει την προσφορά του κατά τη διάρκεια ισχύος αυτής, </w:t>
      </w:r>
      <w:r w:rsidR="00C32872" w:rsidRPr="00314BDE">
        <w:rPr>
          <w:rFonts w:cs="Tahoma"/>
          <w:szCs w:val="22"/>
          <w:lang w:val="el-GR"/>
        </w:rPr>
        <w:t>β) παρέχει, εν γνώσει του, ψευδή στοιχεία ή πληροφορίες που αναφέρονται στις παραγράφους</w:t>
      </w:r>
      <w:r w:rsidR="00C32872" w:rsidRPr="00314BDE" w:rsidDel="00C32872">
        <w:rPr>
          <w:rFonts w:cs="Tahoma"/>
          <w:szCs w:val="22"/>
          <w:lang w:val="el-GR"/>
        </w:rPr>
        <w:t xml:space="preserve"> </w:t>
      </w:r>
      <w:r w:rsidR="007856D7" w:rsidRPr="00314BDE">
        <w:rPr>
          <w:rFonts w:cs="Tahoma"/>
          <w:szCs w:val="22"/>
          <w:lang w:val="el-GR"/>
        </w:rPr>
        <w:fldChar w:fldCharType="begin"/>
      </w:r>
      <w:r w:rsidR="007856D7" w:rsidRPr="00314BDE">
        <w:rPr>
          <w:rFonts w:cs="Tahoma"/>
          <w:szCs w:val="22"/>
          <w:lang w:val="el-GR"/>
        </w:rPr>
        <w:instrText xml:space="preserve"> REF _Ref496541356 \r \h </w:instrText>
      </w:r>
      <w:r w:rsidR="007856D7" w:rsidRPr="00314BDE">
        <w:rPr>
          <w:rFonts w:cs="Tahoma"/>
          <w:szCs w:val="22"/>
          <w:lang w:val="el-GR"/>
        </w:rPr>
      </w:r>
      <w:r w:rsidR="007856D7" w:rsidRPr="00314BDE">
        <w:rPr>
          <w:rFonts w:cs="Tahoma"/>
          <w:szCs w:val="22"/>
          <w:lang w:val="el-GR"/>
        </w:rPr>
        <w:fldChar w:fldCharType="separate"/>
      </w:r>
      <w:r w:rsidR="00AE03A0">
        <w:rPr>
          <w:rFonts w:cs="Tahoma"/>
          <w:szCs w:val="22"/>
          <w:cs/>
          <w:lang w:val="el-GR"/>
        </w:rPr>
        <w:t>‎</w:t>
      </w:r>
      <w:r w:rsidR="00AE03A0">
        <w:rPr>
          <w:rFonts w:cs="Tahoma"/>
          <w:szCs w:val="22"/>
          <w:lang w:val="el-GR"/>
        </w:rPr>
        <w:t>2.2.3</w:t>
      </w:r>
      <w:r w:rsidR="007856D7" w:rsidRPr="00314BDE">
        <w:rPr>
          <w:rFonts w:cs="Tahoma"/>
          <w:szCs w:val="22"/>
          <w:lang w:val="el-GR"/>
        </w:rPr>
        <w:fldChar w:fldCharType="end"/>
      </w:r>
      <w:r w:rsidRPr="00314BDE">
        <w:rPr>
          <w:rFonts w:cs="Tahoma"/>
          <w:szCs w:val="22"/>
          <w:lang w:val="el-GR"/>
        </w:rPr>
        <w:t xml:space="preserve"> έως </w:t>
      </w:r>
      <w:r w:rsidR="007856D7" w:rsidRPr="00314BDE">
        <w:rPr>
          <w:rFonts w:cs="Tahoma"/>
          <w:szCs w:val="22"/>
          <w:lang w:val="el-GR"/>
        </w:rPr>
        <w:fldChar w:fldCharType="begin"/>
      </w:r>
      <w:r w:rsidR="007856D7" w:rsidRPr="00314BDE">
        <w:rPr>
          <w:rFonts w:cs="Tahoma"/>
          <w:szCs w:val="22"/>
          <w:lang w:val="el-GR"/>
        </w:rPr>
        <w:instrText xml:space="preserve"> REF _Ref74505980 \r \h </w:instrText>
      </w:r>
      <w:r w:rsidR="007856D7" w:rsidRPr="00314BDE">
        <w:rPr>
          <w:rFonts w:cs="Tahoma"/>
          <w:szCs w:val="22"/>
          <w:lang w:val="el-GR"/>
        </w:rPr>
      </w:r>
      <w:r w:rsidR="007856D7" w:rsidRPr="00314BDE">
        <w:rPr>
          <w:rFonts w:cs="Tahoma"/>
          <w:szCs w:val="22"/>
          <w:lang w:val="el-GR"/>
        </w:rPr>
        <w:fldChar w:fldCharType="separate"/>
      </w:r>
      <w:r w:rsidR="00AE03A0">
        <w:rPr>
          <w:rFonts w:cs="Tahoma"/>
          <w:szCs w:val="22"/>
          <w:cs/>
          <w:lang w:val="el-GR"/>
        </w:rPr>
        <w:t>‎</w:t>
      </w:r>
      <w:r w:rsidR="00AE03A0">
        <w:rPr>
          <w:rFonts w:cs="Tahoma"/>
          <w:szCs w:val="22"/>
          <w:lang w:val="el-GR"/>
        </w:rPr>
        <w:t>2.2.8</w:t>
      </w:r>
      <w:r w:rsidR="007856D7" w:rsidRPr="00314BDE">
        <w:rPr>
          <w:rFonts w:cs="Tahoma"/>
          <w:szCs w:val="22"/>
          <w:lang w:val="el-GR"/>
        </w:rPr>
        <w:fldChar w:fldCharType="end"/>
      </w:r>
      <w:r w:rsidR="00E1337D" w:rsidRPr="00314BDE">
        <w:rPr>
          <w:rFonts w:cs="Tahoma"/>
          <w:szCs w:val="22"/>
          <w:lang w:val="el-GR"/>
        </w:rPr>
        <w:t xml:space="preserve"> </w:t>
      </w:r>
      <w:r w:rsidR="00673490" w:rsidRPr="00314BDE">
        <w:rPr>
          <w:rFonts w:cs="Tahoma"/>
          <w:szCs w:val="22"/>
          <w:lang w:val="el-GR"/>
        </w:rPr>
        <w:t xml:space="preserve">της παρούσας </w:t>
      </w:r>
      <w:r w:rsidR="00C32872" w:rsidRPr="00314BDE">
        <w:rPr>
          <w:rFonts w:cs="Tahoma"/>
          <w:szCs w:val="22"/>
          <w:lang w:val="el-GR"/>
        </w:rPr>
        <w:t xml:space="preserve">γ) </w:t>
      </w:r>
      <w:r w:rsidRPr="00314BDE">
        <w:rPr>
          <w:rFonts w:cs="Tahoma"/>
          <w:szCs w:val="22"/>
          <w:lang w:val="el-GR"/>
        </w:rPr>
        <w:t>δεν προσκομίσει εγκαίρως τα προβλεπόμενα από την παρούσα δικαιολογητικά</w:t>
      </w:r>
      <w:r w:rsidR="00C32872" w:rsidRPr="00314BDE">
        <w:rPr>
          <w:rFonts w:cs="Tahoma"/>
          <w:szCs w:val="22"/>
          <w:lang w:val="el-GR"/>
        </w:rPr>
        <w:t xml:space="preserve"> (παρ. </w:t>
      </w:r>
      <w:r w:rsidR="007856D7" w:rsidRPr="00314BDE">
        <w:rPr>
          <w:rFonts w:cs="Tahoma"/>
          <w:szCs w:val="22"/>
          <w:lang w:val="el-GR"/>
        </w:rPr>
        <w:fldChar w:fldCharType="begin"/>
      </w:r>
      <w:r w:rsidR="007856D7" w:rsidRPr="00314BDE">
        <w:rPr>
          <w:rFonts w:cs="Tahoma"/>
          <w:szCs w:val="22"/>
          <w:lang w:val="el-GR"/>
        </w:rPr>
        <w:instrText xml:space="preserve"> REF _Ref40957856 \r \h </w:instrText>
      </w:r>
      <w:r w:rsidR="007856D7" w:rsidRPr="00314BDE">
        <w:rPr>
          <w:rFonts w:cs="Tahoma"/>
          <w:szCs w:val="22"/>
          <w:lang w:val="el-GR"/>
        </w:rPr>
      </w:r>
      <w:r w:rsidR="007856D7" w:rsidRPr="00314BDE">
        <w:rPr>
          <w:rFonts w:cs="Tahoma"/>
          <w:szCs w:val="22"/>
          <w:lang w:val="el-GR"/>
        </w:rPr>
        <w:fldChar w:fldCharType="separate"/>
      </w:r>
      <w:r w:rsidR="00AE03A0">
        <w:rPr>
          <w:rFonts w:cs="Tahoma"/>
          <w:szCs w:val="22"/>
          <w:cs/>
          <w:lang w:val="el-GR"/>
        </w:rPr>
        <w:t>‎</w:t>
      </w:r>
      <w:r w:rsidR="00AE03A0">
        <w:rPr>
          <w:rFonts w:cs="Tahoma"/>
          <w:szCs w:val="22"/>
          <w:lang w:val="el-GR"/>
        </w:rPr>
        <w:t>2.2.9.2</w:t>
      </w:r>
      <w:r w:rsidR="007856D7" w:rsidRPr="00314BDE">
        <w:rPr>
          <w:rFonts w:cs="Tahoma"/>
          <w:szCs w:val="22"/>
          <w:lang w:val="el-GR"/>
        </w:rPr>
        <w:fldChar w:fldCharType="end"/>
      </w:r>
      <w:r w:rsidR="00C32872" w:rsidRPr="00314BDE">
        <w:rPr>
          <w:rFonts w:cs="Tahoma"/>
          <w:szCs w:val="22"/>
          <w:lang w:val="el-GR"/>
        </w:rPr>
        <w:t xml:space="preserve"> &amp; </w:t>
      </w:r>
      <w:r w:rsidR="007856D7" w:rsidRPr="00314BDE">
        <w:rPr>
          <w:rFonts w:cs="Tahoma"/>
          <w:szCs w:val="22"/>
          <w:lang w:val="el-GR"/>
        </w:rPr>
        <w:fldChar w:fldCharType="begin"/>
      </w:r>
      <w:r w:rsidR="007856D7" w:rsidRPr="00314BDE">
        <w:rPr>
          <w:rFonts w:cs="Tahoma"/>
          <w:szCs w:val="22"/>
          <w:lang w:val="el-GR"/>
        </w:rPr>
        <w:instrText xml:space="preserve"> REF _Ref67613215 \r \h </w:instrText>
      </w:r>
      <w:r w:rsidR="007856D7" w:rsidRPr="00314BDE">
        <w:rPr>
          <w:rFonts w:cs="Tahoma"/>
          <w:szCs w:val="22"/>
          <w:lang w:val="el-GR"/>
        </w:rPr>
      </w:r>
      <w:r w:rsidR="007856D7" w:rsidRPr="00314BDE">
        <w:rPr>
          <w:rFonts w:cs="Tahoma"/>
          <w:szCs w:val="22"/>
          <w:lang w:val="el-GR"/>
        </w:rPr>
        <w:fldChar w:fldCharType="separate"/>
      </w:r>
      <w:r w:rsidR="00AE03A0">
        <w:rPr>
          <w:rFonts w:cs="Tahoma"/>
          <w:szCs w:val="22"/>
          <w:cs/>
          <w:lang w:val="el-GR"/>
        </w:rPr>
        <w:t>‎</w:t>
      </w:r>
      <w:r w:rsidR="00AE03A0">
        <w:rPr>
          <w:rFonts w:cs="Tahoma"/>
          <w:szCs w:val="22"/>
          <w:lang w:val="el-GR"/>
        </w:rPr>
        <w:t>3.2</w:t>
      </w:r>
      <w:r w:rsidR="007856D7" w:rsidRPr="00314BDE">
        <w:rPr>
          <w:rFonts w:cs="Tahoma"/>
          <w:szCs w:val="22"/>
          <w:lang w:val="el-GR"/>
        </w:rPr>
        <w:fldChar w:fldCharType="end"/>
      </w:r>
      <w:r w:rsidR="00C32872" w:rsidRPr="00314BDE">
        <w:rPr>
          <w:rFonts w:cs="Tahoma"/>
          <w:szCs w:val="22"/>
          <w:lang w:val="el-GR"/>
        </w:rPr>
        <w:t xml:space="preserve">) </w:t>
      </w:r>
      <w:r w:rsidRPr="00314BDE">
        <w:rPr>
          <w:rFonts w:cs="Tahoma"/>
          <w:szCs w:val="22"/>
          <w:lang w:val="el-GR"/>
        </w:rPr>
        <w:t xml:space="preserve"> ή </w:t>
      </w:r>
      <w:r w:rsidR="00C32872" w:rsidRPr="00314BDE">
        <w:rPr>
          <w:rFonts w:cs="Tahoma"/>
          <w:szCs w:val="22"/>
          <w:lang w:val="el-GR"/>
        </w:rPr>
        <w:t xml:space="preserve">δ) </w:t>
      </w:r>
      <w:r w:rsidRPr="00314BDE">
        <w:rPr>
          <w:rFonts w:cs="Tahoma"/>
          <w:szCs w:val="22"/>
          <w:lang w:val="el-GR"/>
        </w:rPr>
        <w:t>δεν προσέλθει εγκαίρως για υπογραφή της σύμβαση</w:t>
      </w:r>
      <w:r w:rsidR="00C32872" w:rsidRPr="00314BDE">
        <w:rPr>
          <w:rFonts w:cs="Tahoma"/>
          <w:szCs w:val="22"/>
          <w:lang w:val="el-GR"/>
        </w:rPr>
        <w:t xml:space="preserve">ς,  ε) υποβάλει μη κατάλληλη προσφορά, με την έννοια της περ. 46 της παρ. 1 του άρθρου 2 του ν. 4412/2016, </w:t>
      </w:r>
      <w:proofErr w:type="spellStart"/>
      <w:r w:rsidR="00C32872" w:rsidRPr="00314BDE">
        <w:rPr>
          <w:rFonts w:cs="Tahoma"/>
          <w:szCs w:val="22"/>
          <w:lang w:val="el-GR"/>
        </w:rPr>
        <w:t>στ</w:t>
      </w:r>
      <w:proofErr w:type="spellEnd"/>
      <w:r w:rsidR="00C32872" w:rsidRPr="00314BDE">
        <w:rPr>
          <w:rFonts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314BDE">
        <w:rPr>
          <w:rFonts w:cs="Tahoma"/>
          <w:szCs w:val="22"/>
          <w:lang w:val="el-GR"/>
        </w:rPr>
        <w:t>τεθείσας</w:t>
      </w:r>
      <w:proofErr w:type="spellEnd"/>
      <w:r w:rsidR="00C32872" w:rsidRPr="00314BDE">
        <w:rPr>
          <w:rFonts w:cs="Tahoma"/>
          <w:szCs w:val="22"/>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7856D7" w:rsidRPr="00314BDE">
        <w:rPr>
          <w:rFonts w:cs="Tahoma"/>
          <w:szCs w:val="22"/>
          <w:lang w:val="el-GR"/>
        </w:rPr>
        <w:fldChar w:fldCharType="begin"/>
      </w:r>
      <w:r w:rsidR="007856D7" w:rsidRPr="00314BDE">
        <w:rPr>
          <w:rFonts w:cs="Tahoma"/>
          <w:szCs w:val="22"/>
          <w:lang w:val="el-GR"/>
        </w:rPr>
        <w:instrText xml:space="preserve"> REF _Ref67613215 \r \h </w:instrText>
      </w:r>
      <w:r w:rsidR="007856D7" w:rsidRPr="00314BDE">
        <w:rPr>
          <w:rFonts w:cs="Tahoma"/>
          <w:szCs w:val="22"/>
          <w:lang w:val="el-GR"/>
        </w:rPr>
      </w:r>
      <w:r w:rsidR="007856D7" w:rsidRPr="00314BDE">
        <w:rPr>
          <w:rFonts w:cs="Tahoma"/>
          <w:szCs w:val="22"/>
          <w:lang w:val="el-GR"/>
        </w:rPr>
        <w:fldChar w:fldCharType="separate"/>
      </w:r>
      <w:r w:rsidR="00AE03A0">
        <w:rPr>
          <w:rFonts w:cs="Tahoma"/>
          <w:szCs w:val="22"/>
          <w:cs/>
          <w:lang w:val="el-GR"/>
        </w:rPr>
        <w:t>‎</w:t>
      </w:r>
      <w:r w:rsidR="00AE03A0">
        <w:rPr>
          <w:rFonts w:cs="Tahoma"/>
          <w:szCs w:val="22"/>
          <w:lang w:val="el-GR"/>
        </w:rPr>
        <w:t>3.2</w:t>
      </w:r>
      <w:r w:rsidR="007856D7" w:rsidRPr="00314BDE">
        <w:rPr>
          <w:rFonts w:cs="Tahoma"/>
          <w:szCs w:val="22"/>
          <w:lang w:val="el-GR"/>
        </w:rPr>
        <w:fldChar w:fldCharType="end"/>
      </w:r>
      <w:r w:rsidR="00C32872" w:rsidRPr="00314BDE">
        <w:rPr>
          <w:rFonts w:cs="Tahoma"/>
          <w:szCs w:val="22"/>
          <w:lang w:val="el-GR"/>
        </w:rPr>
        <w:t xml:space="preserve"> και </w:t>
      </w:r>
      <w:r w:rsidR="007856D7" w:rsidRPr="00314BDE">
        <w:rPr>
          <w:rFonts w:cs="Tahoma"/>
          <w:szCs w:val="22"/>
          <w:lang w:val="el-GR"/>
        </w:rPr>
        <w:fldChar w:fldCharType="begin"/>
      </w:r>
      <w:r w:rsidR="007856D7" w:rsidRPr="00314BDE">
        <w:rPr>
          <w:rFonts w:cs="Tahoma"/>
          <w:szCs w:val="22"/>
          <w:lang w:val="el-GR"/>
        </w:rPr>
        <w:instrText xml:space="preserve"> REF _Ref81988722 \r \h </w:instrText>
      </w:r>
      <w:r w:rsidR="007856D7" w:rsidRPr="00314BDE">
        <w:rPr>
          <w:rFonts w:cs="Tahoma"/>
          <w:szCs w:val="22"/>
          <w:lang w:val="el-GR"/>
        </w:rPr>
      </w:r>
      <w:r w:rsidR="007856D7" w:rsidRPr="00314BDE">
        <w:rPr>
          <w:rFonts w:cs="Tahoma"/>
          <w:szCs w:val="22"/>
          <w:lang w:val="el-GR"/>
        </w:rPr>
        <w:fldChar w:fldCharType="separate"/>
      </w:r>
      <w:r w:rsidR="00AE03A0">
        <w:rPr>
          <w:rFonts w:cs="Tahoma"/>
          <w:szCs w:val="22"/>
          <w:cs/>
          <w:lang w:val="el-GR"/>
        </w:rPr>
        <w:t>‎</w:t>
      </w:r>
      <w:r w:rsidR="00AE03A0">
        <w:rPr>
          <w:rFonts w:cs="Tahoma"/>
          <w:szCs w:val="22"/>
          <w:lang w:val="el-GR"/>
        </w:rPr>
        <w:t>3.4</w:t>
      </w:r>
      <w:r w:rsidR="007856D7" w:rsidRPr="00314BDE">
        <w:rPr>
          <w:rFonts w:cs="Tahoma"/>
          <w:szCs w:val="22"/>
          <w:lang w:val="el-GR"/>
        </w:rPr>
        <w:fldChar w:fldCharType="end"/>
      </w:r>
      <w:r w:rsidR="009E3194" w:rsidRPr="00314BDE">
        <w:rPr>
          <w:rFonts w:cs="Tahoma"/>
          <w:szCs w:val="22"/>
          <w:lang w:val="el-GR"/>
        </w:rPr>
        <w:t xml:space="preserve"> </w:t>
      </w:r>
      <w:r w:rsidR="00C32872" w:rsidRPr="00314BDE">
        <w:rPr>
          <w:rFonts w:cs="Tahoma"/>
          <w:szCs w:val="22"/>
          <w:lang w:val="el-GR"/>
        </w:rPr>
        <w:t xml:space="preserve">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7856D7" w:rsidRPr="00314BDE">
        <w:rPr>
          <w:rFonts w:cs="Tahoma"/>
          <w:szCs w:val="22"/>
          <w:lang w:val="el-GR"/>
        </w:rPr>
        <w:fldChar w:fldCharType="begin"/>
      </w:r>
      <w:r w:rsidR="007856D7" w:rsidRPr="00314BDE">
        <w:rPr>
          <w:rFonts w:cs="Tahoma"/>
          <w:szCs w:val="22"/>
          <w:lang w:val="el-GR"/>
        </w:rPr>
        <w:instrText xml:space="preserve"> REF _Ref496541356 \r \h </w:instrText>
      </w:r>
      <w:r w:rsidR="007856D7" w:rsidRPr="00314BDE">
        <w:rPr>
          <w:rFonts w:cs="Tahoma"/>
          <w:szCs w:val="22"/>
          <w:lang w:val="el-GR"/>
        </w:rPr>
      </w:r>
      <w:r w:rsidR="007856D7" w:rsidRPr="00314BDE">
        <w:rPr>
          <w:rFonts w:cs="Tahoma"/>
          <w:szCs w:val="22"/>
          <w:lang w:val="el-GR"/>
        </w:rPr>
        <w:fldChar w:fldCharType="separate"/>
      </w:r>
      <w:r w:rsidR="00AE03A0">
        <w:rPr>
          <w:rFonts w:cs="Tahoma"/>
          <w:szCs w:val="22"/>
          <w:cs/>
          <w:lang w:val="el-GR"/>
        </w:rPr>
        <w:t>‎</w:t>
      </w:r>
      <w:r w:rsidR="00AE03A0">
        <w:rPr>
          <w:rFonts w:cs="Tahoma"/>
          <w:szCs w:val="22"/>
          <w:lang w:val="el-GR"/>
        </w:rPr>
        <w:t>2.2.3</w:t>
      </w:r>
      <w:r w:rsidR="007856D7" w:rsidRPr="00314BDE">
        <w:rPr>
          <w:rFonts w:cs="Tahoma"/>
          <w:szCs w:val="22"/>
          <w:lang w:val="el-GR"/>
        </w:rPr>
        <w:fldChar w:fldCharType="end"/>
      </w:r>
      <w:r w:rsidR="00C32872" w:rsidRPr="00314BDE">
        <w:rPr>
          <w:rFonts w:cs="Tahoma"/>
          <w:szCs w:val="22"/>
          <w:lang w:val="el-GR"/>
        </w:rPr>
        <w:t xml:space="preserve"> ή η πλήρωση μιας ή περισσότερων από τις απαιτήσεις των κριτηρίων ποιοτικής επιλογής.</w:t>
      </w:r>
    </w:p>
    <w:bookmarkEnd w:id="174"/>
    <w:p w14:paraId="07705DE1" w14:textId="77777777" w:rsidR="00C32872" w:rsidRPr="00314BDE" w:rsidRDefault="00C32872">
      <w:pPr>
        <w:rPr>
          <w:rFonts w:cs="Tahoma"/>
          <w:szCs w:val="22"/>
          <w:lang w:val="el-GR"/>
        </w:rPr>
      </w:pPr>
    </w:p>
    <w:p w14:paraId="026FCB4E" w14:textId="77777777" w:rsidR="008338F0" w:rsidRPr="00314BDE" w:rsidRDefault="003355E7" w:rsidP="00ED1485">
      <w:pPr>
        <w:pStyle w:val="3"/>
        <w:ind w:left="720"/>
        <w:rPr>
          <w:lang w:val="el-GR"/>
        </w:rPr>
      </w:pPr>
      <w:bookmarkStart w:id="175" w:name="_Ref496541356"/>
      <w:bookmarkStart w:id="176" w:name="_Ref496541742"/>
      <w:bookmarkStart w:id="177" w:name="_Ref496541775"/>
      <w:bookmarkStart w:id="178" w:name="_Ref496541863"/>
      <w:bookmarkStart w:id="179" w:name="_Toc126336943"/>
      <w:r w:rsidRPr="00314BDE">
        <w:rPr>
          <w:lang w:val="el-GR"/>
        </w:rPr>
        <w:t>Λόγοι αποκλεισμού</w:t>
      </w:r>
      <w:bookmarkEnd w:id="175"/>
      <w:bookmarkEnd w:id="176"/>
      <w:bookmarkEnd w:id="177"/>
      <w:bookmarkEnd w:id="178"/>
      <w:bookmarkEnd w:id="179"/>
      <w:r w:rsidRPr="00314BDE">
        <w:rPr>
          <w:lang w:val="el-GR"/>
        </w:rPr>
        <w:t xml:space="preserve"> </w:t>
      </w:r>
    </w:p>
    <w:p w14:paraId="15D72536" w14:textId="0E8A1BD1" w:rsidR="008338F0" w:rsidRPr="00314BDE" w:rsidRDefault="003355E7" w:rsidP="00B8545D">
      <w:pPr>
        <w:spacing w:before="240"/>
        <w:rPr>
          <w:rFonts w:cs="Tahoma"/>
          <w:szCs w:val="22"/>
          <w:lang w:val="el-GR"/>
        </w:rPr>
      </w:pPr>
      <w:r w:rsidRPr="00314BDE">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BB5318" w14:textId="10CA8249" w:rsidR="008338F0" w:rsidRPr="00314BDE" w:rsidRDefault="00E1337D" w:rsidP="000B0981">
      <w:pPr>
        <w:pStyle w:val="aff1"/>
        <w:numPr>
          <w:ilvl w:val="3"/>
          <w:numId w:val="10"/>
        </w:numPr>
        <w:tabs>
          <w:tab w:val="left" w:pos="0"/>
          <w:tab w:val="left" w:pos="709"/>
          <w:tab w:val="left" w:pos="1134"/>
        </w:tabs>
        <w:spacing w:before="240"/>
        <w:ind w:left="0" w:firstLine="0"/>
        <w:rPr>
          <w:rFonts w:cs="Tahoma"/>
          <w:szCs w:val="22"/>
          <w:lang w:val="el-GR"/>
        </w:rPr>
      </w:pPr>
      <w:bookmarkStart w:id="180" w:name="_Ref496540567"/>
      <w:r w:rsidRPr="00314BDE">
        <w:rPr>
          <w:rFonts w:cs="Tahoma"/>
          <w:szCs w:val="22"/>
          <w:lang w:val="el-GR"/>
        </w:rPr>
        <w:t xml:space="preserve"> </w:t>
      </w:r>
      <w:bookmarkStart w:id="181" w:name="_Ref74507429"/>
      <w:r w:rsidR="003355E7" w:rsidRPr="00314BDE">
        <w:rPr>
          <w:rFonts w:cs="Tahoma"/>
          <w:szCs w:val="22"/>
          <w:lang w:val="el-GR"/>
        </w:rPr>
        <w:t xml:space="preserve">Όταν υπάρχει σε βάρος του </w:t>
      </w:r>
      <w:r w:rsidR="00DE31C0" w:rsidRPr="00314BDE">
        <w:rPr>
          <w:rFonts w:cs="Tahoma"/>
          <w:szCs w:val="22"/>
          <w:lang w:val="el-GR"/>
        </w:rPr>
        <w:t xml:space="preserve">αμετάκλητη </w:t>
      </w:r>
      <w:r w:rsidR="003355E7" w:rsidRPr="00314BDE">
        <w:rPr>
          <w:rFonts w:cs="Tahoma"/>
          <w:szCs w:val="22"/>
          <w:lang w:val="el-GR"/>
        </w:rPr>
        <w:t xml:space="preserve">καταδικαστική απόφαση για ένα από </w:t>
      </w:r>
      <w:r w:rsidR="00E24E81" w:rsidRPr="00314BDE">
        <w:rPr>
          <w:lang w:val="el-GR"/>
        </w:rPr>
        <w:t>τα ακόλουθα εγκλήματα</w:t>
      </w:r>
      <w:r w:rsidR="003355E7" w:rsidRPr="00314BDE">
        <w:rPr>
          <w:rFonts w:cs="Tahoma"/>
          <w:szCs w:val="22"/>
          <w:lang w:val="el-GR"/>
        </w:rPr>
        <w:t>:</w:t>
      </w:r>
      <w:bookmarkEnd w:id="180"/>
      <w:bookmarkEnd w:id="181"/>
      <w:r w:rsidR="003355E7" w:rsidRPr="00314BDE">
        <w:rPr>
          <w:rFonts w:cs="Tahoma"/>
          <w:szCs w:val="22"/>
          <w:lang w:val="el-GR"/>
        </w:rPr>
        <w:t xml:space="preserve"> </w:t>
      </w:r>
    </w:p>
    <w:p w14:paraId="40269089" w14:textId="27D66EE1" w:rsidR="00C908BD" w:rsidRPr="00314BDE" w:rsidRDefault="003355E7" w:rsidP="00C908BD">
      <w:pPr>
        <w:rPr>
          <w:lang w:val="el-GR"/>
        </w:rPr>
      </w:pPr>
      <w:r w:rsidRPr="00314BDE">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314BDE">
        <w:rPr>
          <w:rFonts w:cs="Tahoma"/>
          <w:szCs w:val="22"/>
        </w:rPr>
        <w:t>L</w:t>
      </w:r>
      <w:r w:rsidRPr="00314BDE">
        <w:rPr>
          <w:rFonts w:cs="Tahoma"/>
          <w:szCs w:val="22"/>
          <w:lang w:val="el-GR"/>
        </w:rPr>
        <w:t xml:space="preserve"> 300 της 11.11.2008 σ.42</w:t>
      </w:r>
      <w:r w:rsidR="00C908BD" w:rsidRPr="00314BDE">
        <w:rPr>
          <w:lang w:val="el-GR"/>
        </w:rPr>
        <w:t xml:space="preserve"> </w:t>
      </w:r>
      <w:bookmarkStart w:id="182" w:name="_Hlk77067958"/>
      <w:r w:rsidR="00C908BD" w:rsidRPr="00314BDE">
        <w:rPr>
          <w:lang w:val="el-GR"/>
        </w:rPr>
        <w:t>και τα εγκλήματα του άρθρου 187 του Ποινικού Κώδικα (εγκληματική οργάνωση),</w:t>
      </w:r>
      <w:bookmarkEnd w:id="182"/>
    </w:p>
    <w:p w14:paraId="5BDA669B" w14:textId="1766FF63" w:rsidR="00105242" w:rsidRPr="00314BDE" w:rsidRDefault="003355E7" w:rsidP="00105242">
      <w:pPr>
        <w:rPr>
          <w:rFonts w:cs="Tahoma"/>
          <w:szCs w:val="22"/>
          <w:lang w:val="el-GR"/>
        </w:rPr>
      </w:pPr>
      <w:r w:rsidRPr="00314BDE">
        <w:rPr>
          <w:rFonts w:cs="Tahoma"/>
          <w:szCs w:val="22"/>
          <w:lang w:val="el-GR"/>
        </w:rPr>
        <w:t xml:space="preserve">β) </w:t>
      </w:r>
      <w:r w:rsidR="00105242" w:rsidRPr="00314BDE">
        <w:rPr>
          <w:rFonts w:cs="Tahoma"/>
          <w:szCs w:val="22"/>
          <w:lang w:val="el-GR"/>
        </w:rPr>
        <w:t xml:space="preserve">ενεργητική </w:t>
      </w:r>
      <w:r w:rsidRPr="00314BDE">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314BDE">
        <w:rPr>
          <w:rFonts w:cs="Tahoma"/>
          <w:szCs w:val="22"/>
        </w:rPr>
        <w:t>C</w:t>
      </w:r>
      <w:r w:rsidRPr="00314BDE">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314BDE">
        <w:rPr>
          <w:rFonts w:cs="Tahoma"/>
          <w:szCs w:val="22"/>
        </w:rPr>
        <w:t>L</w:t>
      </w:r>
      <w:r w:rsidRPr="00314BDE">
        <w:rPr>
          <w:rFonts w:cs="Tahoma"/>
          <w:szCs w:val="22"/>
          <w:lang w:val="el-GR"/>
        </w:rPr>
        <w:t xml:space="preserve"> 192 της 31.7.2003, σ. 54), καθώς και όπως ορίζεται ή στο εθνικό δίκαιο του οικονομικού φορέα, </w:t>
      </w:r>
      <w:bookmarkStart w:id="183" w:name="_Hlk77067989"/>
      <w:r w:rsidR="00105242" w:rsidRPr="00314BDE">
        <w:rPr>
          <w:rFonts w:cs="Tahoma"/>
          <w:szCs w:val="22"/>
          <w:lang w:val="el-GR"/>
        </w:rPr>
        <w:t>και τα εγκλήματα των άρθρων 159</w:t>
      </w:r>
      <w:r w:rsidR="00105242" w:rsidRPr="00314BDE">
        <w:rPr>
          <w:rFonts w:cs="Tahoma"/>
          <w:szCs w:val="22"/>
          <w:vertAlign w:val="superscript"/>
          <w:lang w:val="el-GR"/>
        </w:rPr>
        <w:t>Α</w:t>
      </w:r>
      <w:r w:rsidR="00105242" w:rsidRPr="00314BDE">
        <w:rPr>
          <w:rFonts w:cs="Tahoma"/>
          <w:szCs w:val="22"/>
          <w:lang w:val="el-GR"/>
        </w:rPr>
        <w:t xml:space="preserve"> (δωροδοκία πολιτικών προσώπων), 236 (δωροδοκία υπαλλήλου), 237 παρ.2-4 (δωροδοκία δικαστικών λειτουργών), 237</w:t>
      </w:r>
      <w:r w:rsidR="00105242" w:rsidRPr="00314BDE">
        <w:rPr>
          <w:rFonts w:cs="Tahoma"/>
          <w:szCs w:val="22"/>
          <w:vertAlign w:val="superscript"/>
          <w:lang w:val="el-GR"/>
        </w:rPr>
        <w:t>Α</w:t>
      </w:r>
      <w:r w:rsidR="00105242" w:rsidRPr="00314BDE">
        <w:rPr>
          <w:rFonts w:cs="Tahoma"/>
          <w:szCs w:val="22"/>
          <w:lang w:val="el-GR"/>
        </w:rPr>
        <w:t xml:space="preserve"> παρ.2 (εμπορία επιρροής – μεσάζοντες) 396 παρ.2 (δωροδοκία στον ιδιωτικό τομέα) του Ποινικού Κώδικα.</w:t>
      </w:r>
    </w:p>
    <w:bookmarkEnd w:id="183"/>
    <w:p w14:paraId="113984B8" w14:textId="08020137" w:rsidR="00105242" w:rsidRPr="00314BDE" w:rsidRDefault="003355E7" w:rsidP="00105242">
      <w:pPr>
        <w:rPr>
          <w:rFonts w:cs="Tahoma"/>
          <w:szCs w:val="22"/>
          <w:lang w:val="el-GR"/>
        </w:rPr>
      </w:pPr>
      <w:r w:rsidRPr="00314BDE">
        <w:rPr>
          <w:rFonts w:cs="Tahoma"/>
          <w:szCs w:val="22"/>
          <w:lang w:val="el-GR"/>
        </w:rPr>
        <w:t xml:space="preserve">γ) </w:t>
      </w:r>
      <w:bookmarkStart w:id="184" w:name="_Hlk77068007"/>
      <w:r w:rsidR="00105242" w:rsidRPr="00314BDE">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314BDE">
        <w:rPr>
          <w:rFonts w:cs="Tahoma"/>
          <w:szCs w:val="22"/>
        </w:rPr>
        <w:t>L</w:t>
      </w:r>
      <w:r w:rsidR="00105242" w:rsidRPr="00314BDE">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314BDE">
        <w:rPr>
          <w:rFonts w:cs="Tahoma"/>
          <w:szCs w:val="22"/>
        </w:rPr>
        <w:t> </w:t>
      </w:r>
      <w:r w:rsidR="00105242" w:rsidRPr="00314BDE">
        <w:rPr>
          <w:rFonts w:cs="Tahoma"/>
          <w:szCs w:val="22"/>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314BDE">
        <w:rPr>
          <w:rFonts w:cs="Tahoma"/>
          <w:szCs w:val="22"/>
          <w:lang w:val="el-GR"/>
        </w:rPr>
        <w:t>επ</w:t>
      </w:r>
      <w:proofErr w:type="spellEnd"/>
      <w:r w:rsidR="00105242" w:rsidRPr="00314BDE">
        <w:rPr>
          <w:rFonts w:cs="Tahoma"/>
          <w:szCs w:val="22"/>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314BDE">
        <w:rPr>
          <w:rFonts w:cs="Tahoma"/>
          <w:szCs w:val="22"/>
        </w:rPr>
        <w:t> </w:t>
      </w:r>
      <w:r w:rsidR="00105242" w:rsidRPr="00314BDE">
        <w:rPr>
          <w:rFonts w:cs="Tahoma"/>
          <w:szCs w:val="22"/>
          <w:lang w:val="el-GR"/>
        </w:rPr>
        <w:t>4689/2020 (Α’</w:t>
      </w:r>
      <w:r w:rsidR="00105242" w:rsidRPr="00314BDE">
        <w:rPr>
          <w:rFonts w:cs="Tahoma"/>
          <w:szCs w:val="22"/>
        </w:rPr>
        <w:t> </w:t>
      </w:r>
      <w:r w:rsidR="00105242" w:rsidRPr="00314BDE">
        <w:rPr>
          <w:rFonts w:cs="Tahoma"/>
          <w:szCs w:val="22"/>
          <w:lang w:val="el-GR"/>
        </w:rPr>
        <w:t>103),</w:t>
      </w:r>
      <w:bookmarkEnd w:id="184"/>
    </w:p>
    <w:p w14:paraId="2358021C" w14:textId="0DAD2435" w:rsidR="00105242" w:rsidRPr="00314BDE" w:rsidRDefault="003355E7" w:rsidP="00105242">
      <w:pPr>
        <w:rPr>
          <w:rFonts w:cs="Tahoma"/>
          <w:szCs w:val="22"/>
          <w:lang w:val="el-GR"/>
        </w:rPr>
      </w:pPr>
      <w:r w:rsidRPr="00314BDE">
        <w:rPr>
          <w:rFonts w:cs="Tahoma"/>
          <w:szCs w:val="22"/>
          <w:lang w:val="el-GR"/>
        </w:rPr>
        <w:t xml:space="preserve">δ) </w:t>
      </w:r>
      <w:bookmarkStart w:id="185" w:name="_Hlk77068022"/>
      <w:r w:rsidR="00105242" w:rsidRPr="00314BDE">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314BDE">
        <w:rPr>
          <w:rFonts w:cs="Tahoma"/>
          <w:szCs w:val="22"/>
        </w:rPr>
        <w:t> </w:t>
      </w:r>
      <w:r w:rsidR="00105242" w:rsidRPr="00314BDE">
        <w:rPr>
          <w:rFonts w:cs="Tahoma"/>
          <w:szCs w:val="22"/>
          <w:lang w:val="el-GR"/>
        </w:rPr>
        <w:t>- πλαισίου 2002/475/ΔΕΥ του Συμβουλίου και για την τροποποίηση της απόφασης 2005/671/ΔΕΥ του Συμβουλίου (</w:t>
      </w:r>
      <w:r w:rsidR="00105242" w:rsidRPr="00314BDE">
        <w:rPr>
          <w:rFonts w:cs="Tahoma"/>
          <w:szCs w:val="22"/>
        </w:rPr>
        <w:t>EE</w:t>
      </w:r>
      <w:r w:rsidR="00105242" w:rsidRPr="00314BDE">
        <w:rPr>
          <w:rFonts w:cs="Tahoma"/>
          <w:szCs w:val="22"/>
          <w:lang w:val="el-GR"/>
        </w:rPr>
        <w:t xml:space="preserve"> </w:t>
      </w:r>
      <w:r w:rsidR="00105242" w:rsidRPr="00314BDE">
        <w:rPr>
          <w:rFonts w:cs="Tahoma"/>
          <w:szCs w:val="22"/>
        </w:rPr>
        <w:t>L</w:t>
      </w:r>
      <w:r w:rsidR="00105242" w:rsidRPr="00314BDE">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314BDE">
        <w:rPr>
          <w:rFonts w:cs="Tahoma"/>
          <w:szCs w:val="22"/>
        </w:rPr>
        <w:t> </w:t>
      </w:r>
      <w:r w:rsidR="00105242" w:rsidRPr="00314BDE">
        <w:rPr>
          <w:rFonts w:cs="Tahoma"/>
          <w:szCs w:val="22"/>
          <w:lang w:val="el-GR"/>
        </w:rPr>
        <w:t>4689/2020 (Α’</w:t>
      </w:r>
      <w:r w:rsidR="00105242" w:rsidRPr="00314BDE">
        <w:rPr>
          <w:rFonts w:cs="Tahoma"/>
          <w:szCs w:val="22"/>
        </w:rPr>
        <w:t> </w:t>
      </w:r>
      <w:r w:rsidR="00105242" w:rsidRPr="00314BDE">
        <w:rPr>
          <w:rFonts w:cs="Tahoma"/>
          <w:szCs w:val="22"/>
          <w:lang w:val="el-GR"/>
        </w:rPr>
        <w:t>103),</w:t>
      </w:r>
      <w:bookmarkEnd w:id="185"/>
    </w:p>
    <w:p w14:paraId="45A8B9C8" w14:textId="268C5177" w:rsidR="008338F0" w:rsidRPr="00314BDE" w:rsidRDefault="003355E7">
      <w:pPr>
        <w:rPr>
          <w:rFonts w:cs="Tahoma"/>
          <w:szCs w:val="22"/>
          <w:lang w:val="el-GR"/>
        </w:rPr>
      </w:pPr>
      <w:r w:rsidRPr="00314BDE">
        <w:rPr>
          <w:rFonts w:cs="Tahoma"/>
          <w:szCs w:val="22"/>
          <w:lang w:val="el-GR"/>
        </w:rPr>
        <w:t xml:space="preserve">ε) </w:t>
      </w:r>
      <w:bookmarkStart w:id="186" w:name="_Hlk77068038"/>
      <w:r w:rsidR="00105242" w:rsidRPr="00314BDE">
        <w:rPr>
          <w:rFonts w:cs="Tahoma"/>
          <w:szCs w:val="22"/>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314BDE">
        <w:rPr>
          <w:rFonts w:cs="Tahoma"/>
          <w:szCs w:val="22"/>
          <w:lang w:val="el-GR"/>
        </w:rPr>
        <w:t>αριθμ</w:t>
      </w:r>
      <w:proofErr w:type="spellEnd"/>
      <w:r w:rsidR="00105242" w:rsidRPr="00314BDE">
        <w:rPr>
          <w:rFonts w:cs="Tahoma"/>
          <w:szCs w:val="22"/>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314BDE">
        <w:rPr>
          <w:rFonts w:cs="Tahoma"/>
          <w:szCs w:val="22"/>
        </w:rPr>
        <w:t>EE</w:t>
      </w:r>
      <w:r w:rsidR="00105242" w:rsidRPr="00314BDE">
        <w:rPr>
          <w:rFonts w:cs="Tahoma"/>
          <w:szCs w:val="22"/>
          <w:lang w:val="el-GR"/>
        </w:rPr>
        <w:t xml:space="preserve"> </w:t>
      </w:r>
      <w:r w:rsidR="00105242" w:rsidRPr="00314BDE">
        <w:rPr>
          <w:rFonts w:cs="Tahoma"/>
          <w:szCs w:val="22"/>
        </w:rPr>
        <w:t>L</w:t>
      </w:r>
      <w:r w:rsidR="00105242" w:rsidRPr="00314BDE">
        <w:rPr>
          <w:rFonts w:cs="Tahoma"/>
          <w:szCs w:val="22"/>
          <w:lang w:val="el-GR"/>
        </w:rPr>
        <w:t xml:space="preserve"> 141/05.06.2015) και τα εγκλήματα των άρθρων 2 και 39 του ν.</w:t>
      </w:r>
      <w:r w:rsidR="00105242" w:rsidRPr="00314BDE">
        <w:rPr>
          <w:rFonts w:cs="Tahoma"/>
          <w:szCs w:val="22"/>
        </w:rPr>
        <w:t> </w:t>
      </w:r>
      <w:r w:rsidR="00105242" w:rsidRPr="00314BDE">
        <w:rPr>
          <w:rFonts w:cs="Tahoma"/>
          <w:szCs w:val="22"/>
          <w:lang w:val="el-GR"/>
        </w:rPr>
        <w:t>4557/2018 (Α’</w:t>
      </w:r>
      <w:r w:rsidR="00105242" w:rsidRPr="00314BDE">
        <w:rPr>
          <w:rFonts w:cs="Tahoma"/>
          <w:szCs w:val="22"/>
        </w:rPr>
        <w:t> </w:t>
      </w:r>
      <w:r w:rsidR="00105242" w:rsidRPr="00314BDE">
        <w:rPr>
          <w:rFonts w:cs="Tahoma"/>
          <w:szCs w:val="22"/>
          <w:lang w:val="el-GR"/>
        </w:rPr>
        <w:t>139),</w:t>
      </w:r>
      <w:bookmarkEnd w:id="186"/>
    </w:p>
    <w:p w14:paraId="15B6B08A" w14:textId="77777777" w:rsidR="009A3D76" w:rsidRPr="00314BDE" w:rsidRDefault="009A3D76">
      <w:pPr>
        <w:rPr>
          <w:rFonts w:cs="Tahoma"/>
          <w:szCs w:val="22"/>
          <w:lang w:val="el-GR"/>
        </w:rPr>
      </w:pPr>
    </w:p>
    <w:p w14:paraId="74EC1248" w14:textId="047A5D89" w:rsidR="008338F0" w:rsidRPr="00314BDE" w:rsidRDefault="003355E7">
      <w:pPr>
        <w:rPr>
          <w:rFonts w:cs="Tahoma"/>
          <w:szCs w:val="22"/>
          <w:lang w:val="el-GR"/>
        </w:rPr>
      </w:pPr>
      <w:proofErr w:type="spellStart"/>
      <w:r w:rsidRPr="00314BDE">
        <w:rPr>
          <w:rFonts w:cs="Tahoma"/>
          <w:szCs w:val="22"/>
          <w:lang w:val="el-GR"/>
        </w:rPr>
        <w:t>στ</w:t>
      </w:r>
      <w:proofErr w:type="spellEnd"/>
      <w:r w:rsidRPr="00314BDE">
        <w:rPr>
          <w:rFonts w:cs="Tahoma"/>
          <w:szCs w:val="22"/>
          <w:lang w:val="el-GR"/>
        </w:rPr>
        <w:t xml:space="preserve">) </w:t>
      </w:r>
      <w:bookmarkStart w:id="187" w:name="_Hlk77068052"/>
      <w:r w:rsidR="00105242" w:rsidRPr="00314BDE">
        <w:rPr>
          <w:rFonts w:cs="Tahoma"/>
          <w:szCs w:val="22"/>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314BDE">
        <w:rPr>
          <w:rFonts w:cs="Tahoma"/>
          <w:szCs w:val="22"/>
        </w:rPr>
        <w:t> </w:t>
      </w:r>
      <w:r w:rsidR="00105242" w:rsidRPr="00314BDE">
        <w:rPr>
          <w:rFonts w:cs="Tahoma"/>
          <w:szCs w:val="22"/>
          <w:lang w:val="el-GR"/>
        </w:rPr>
        <w:t xml:space="preserve">- πλαίσιο 2002/629/ΔΕΥ του Συμβουλίου (ΕΕ </w:t>
      </w:r>
      <w:r w:rsidR="00105242" w:rsidRPr="00314BDE">
        <w:rPr>
          <w:rFonts w:cs="Tahoma"/>
          <w:szCs w:val="22"/>
        </w:rPr>
        <w:t>L</w:t>
      </w:r>
      <w:r w:rsidR="00105242" w:rsidRPr="00314BDE">
        <w:rPr>
          <w:rFonts w:cs="Tahoma"/>
          <w:szCs w:val="22"/>
          <w:lang w:val="el-GR"/>
        </w:rPr>
        <w:t xml:space="preserve"> 101 της 15.4.2011, σ. 1) και τα εγκλήματα του άρθρου 323Α του Ποινικού κώδικα (εμπορία ανθρώπων).</w:t>
      </w:r>
      <w:bookmarkEnd w:id="187"/>
    </w:p>
    <w:p w14:paraId="1F865230" w14:textId="77AF8671" w:rsidR="008338F0" w:rsidRPr="00314BDE" w:rsidRDefault="003355E7">
      <w:pPr>
        <w:rPr>
          <w:rFonts w:cs="Tahoma"/>
          <w:szCs w:val="22"/>
          <w:lang w:val="el-GR"/>
        </w:rPr>
      </w:pPr>
      <w:r w:rsidRPr="00314BDE">
        <w:rPr>
          <w:rFonts w:cs="Tahoma"/>
          <w:szCs w:val="22"/>
          <w:lang w:val="el-GR"/>
        </w:rPr>
        <w:t xml:space="preserve">Ο οικονομικός φορέας αποκλείεται, επίσης, όταν το πρόσωπο εις βάρος του οποίου εκδόθηκε </w:t>
      </w:r>
      <w:r w:rsidR="00E87EA9" w:rsidRPr="00314BDE">
        <w:rPr>
          <w:rFonts w:cs="Tahoma"/>
          <w:szCs w:val="22"/>
          <w:lang w:val="el-GR"/>
        </w:rPr>
        <w:t xml:space="preserve">τελεσίδικη </w:t>
      </w:r>
      <w:r w:rsidR="00400357" w:rsidRPr="00314BDE">
        <w:rPr>
          <w:rFonts w:cs="Tahoma"/>
          <w:szCs w:val="22"/>
          <w:lang w:val="el-GR"/>
        </w:rPr>
        <w:t xml:space="preserve">αμετάκλητη </w:t>
      </w:r>
      <w:r w:rsidRPr="00314BDE">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F093A1D" w14:textId="7B3F9F23" w:rsidR="009A3D76" w:rsidRPr="00314BDE" w:rsidRDefault="009A3D76" w:rsidP="009A3D76">
      <w:pPr>
        <w:rPr>
          <w:lang w:val="el-GR"/>
        </w:rPr>
      </w:pPr>
      <w:bookmarkStart w:id="188" w:name="_Hlk77068127"/>
      <w:r w:rsidRPr="00314BDE">
        <w:rPr>
          <w:lang w:val="el-GR"/>
        </w:rPr>
        <w:t xml:space="preserve">Η υποχρέωση του προηγούμενου εδαφίου αφορά: </w:t>
      </w:r>
    </w:p>
    <w:p w14:paraId="50076112" w14:textId="0450B81C" w:rsidR="009A3D76" w:rsidRPr="00314BDE" w:rsidRDefault="009A3D76" w:rsidP="009A3D76">
      <w:pPr>
        <w:rPr>
          <w:lang w:val="el-GR"/>
        </w:rPr>
      </w:pPr>
      <w:r w:rsidRPr="00314BDE">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0DB7E074" w14:textId="6113E033" w:rsidR="009A3D76" w:rsidRPr="00314BDE" w:rsidRDefault="009A3D76" w:rsidP="009A3D76">
      <w:pPr>
        <w:rPr>
          <w:lang w:val="el-GR"/>
        </w:rPr>
      </w:pPr>
      <w:r w:rsidRPr="00314BDE">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622A6E6C" w14:textId="77777777" w:rsidR="009A3D76" w:rsidRPr="00314BDE" w:rsidRDefault="009A3D76" w:rsidP="009A3D76">
      <w:pPr>
        <w:rPr>
          <w:lang w:val="el-GR"/>
        </w:rPr>
      </w:pPr>
      <w:r w:rsidRPr="00314BDE">
        <w:rPr>
          <w:lang w:val="el-GR"/>
        </w:rPr>
        <w:t>- στις περιπτώσεις Συνεταιρισμών, τα μέλη του Διοικητικού Συμβουλίου.</w:t>
      </w:r>
    </w:p>
    <w:p w14:paraId="10DB0C7D" w14:textId="77777777" w:rsidR="009A3D76" w:rsidRPr="00314BDE" w:rsidRDefault="009A3D76" w:rsidP="009A3D76">
      <w:pPr>
        <w:rPr>
          <w:lang w:val="el-GR"/>
        </w:rPr>
      </w:pPr>
      <w:r w:rsidRPr="00314BDE">
        <w:rPr>
          <w:lang w:val="el-GR"/>
        </w:rPr>
        <w:t>- σε όλες τις υπόλοιπες περιπτώσεις νομικών προσώπων, τον κατά περίπτωση νόμιμο εκπρόσωπο.</w:t>
      </w:r>
    </w:p>
    <w:p w14:paraId="27B3AF90" w14:textId="3E7AD66D" w:rsidR="009A3D76" w:rsidRPr="00314BDE" w:rsidRDefault="009A3D76" w:rsidP="009A3D76">
      <w:pPr>
        <w:rPr>
          <w:b/>
          <w:bCs/>
          <w:lang w:val="el-GR"/>
        </w:rPr>
      </w:pPr>
      <w:r w:rsidRPr="00314BDE">
        <w:rPr>
          <w:b/>
          <w:bCs/>
          <w:lang w:val="el-GR"/>
        </w:rPr>
        <w:t>Εάν στις ως άνω περιπτώσεις (α) έως (</w:t>
      </w:r>
      <w:proofErr w:type="spellStart"/>
      <w:r w:rsidRPr="00314BDE">
        <w:rPr>
          <w:b/>
          <w:bCs/>
          <w:lang w:val="el-GR"/>
        </w:rPr>
        <w:t>στ</w:t>
      </w:r>
      <w:proofErr w:type="spellEnd"/>
      <w:r w:rsidRPr="00314BDE">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300B332F" w14:textId="6F2645B7" w:rsidR="005A0ACC" w:rsidRPr="00314BDE" w:rsidRDefault="000326F6" w:rsidP="000B0981">
      <w:pPr>
        <w:pStyle w:val="aff1"/>
        <w:numPr>
          <w:ilvl w:val="3"/>
          <w:numId w:val="10"/>
        </w:numPr>
        <w:tabs>
          <w:tab w:val="left" w:pos="0"/>
          <w:tab w:val="left" w:pos="709"/>
          <w:tab w:val="left" w:pos="1134"/>
        </w:tabs>
        <w:spacing w:before="240"/>
        <w:ind w:left="0" w:firstLine="0"/>
        <w:rPr>
          <w:rFonts w:cs="Tahoma"/>
          <w:szCs w:val="22"/>
          <w:lang w:val="el-GR"/>
        </w:rPr>
      </w:pPr>
      <w:bookmarkStart w:id="189" w:name="_Ref503518036"/>
      <w:bookmarkEnd w:id="188"/>
      <w:r w:rsidRPr="00314BDE">
        <w:rPr>
          <w:rFonts w:cs="Tahoma"/>
          <w:szCs w:val="22"/>
          <w:lang w:val="el-GR"/>
        </w:rPr>
        <w:t>Σ</w:t>
      </w:r>
      <w:r w:rsidR="005A0ACC" w:rsidRPr="00314BDE">
        <w:rPr>
          <w:rFonts w:cs="Tahoma"/>
          <w:szCs w:val="22"/>
          <w:lang w:val="el-GR"/>
        </w:rPr>
        <w:t>τις ακόλουθες περιπτώσεις</w:t>
      </w:r>
      <w:bookmarkEnd w:id="189"/>
      <w:r w:rsidR="005A0ACC" w:rsidRPr="00314BDE">
        <w:rPr>
          <w:rFonts w:cs="Tahoma"/>
          <w:szCs w:val="22"/>
          <w:lang w:val="el-GR"/>
        </w:rPr>
        <w:t xml:space="preserve"> </w:t>
      </w:r>
    </w:p>
    <w:p w14:paraId="4D8F5776" w14:textId="5A84A9F1" w:rsidR="009A3D76" w:rsidRPr="00314BDE" w:rsidRDefault="009A3D76" w:rsidP="003B067A">
      <w:pPr>
        <w:spacing w:before="120"/>
        <w:rPr>
          <w:lang w:val="el-GR"/>
        </w:rPr>
      </w:pPr>
      <w:bookmarkStart w:id="190" w:name="_Hlk77068207"/>
      <w:r w:rsidRPr="00314BDE">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0F1B3445" w14:textId="77777777" w:rsidR="009A3D76" w:rsidRPr="00314BDE" w:rsidRDefault="009A3D76" w:rsidP="009A3D76">
      <w:pPr>
        <w:rPr>
          <w:lang w:val="el-GR"/>
        </w:rPr>
      </w:pPr>
      <w:r w:rsidRPr="00314BDE">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1B0EBD9" w14:textId="77777777" w:rsidR="009A3D76" w:rsidRPr="00314BDE" w:rsidRDefault="009A3D76" w:rsidP="009A3D76">
      <w:pPr>
        <w:rPr>
          <w:lang w:val="el-GR"/>
        </w:rPr>
      </w:pPr>
      <w:r w:rsidRPr="00314BDE">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B54A0D4" w14:textId="01031B7C" w:rsidR="009A3D76" w:rsidRPr="00314BDE" w:rsidRDefault="009A3D76" w:rsidP="009A3D76">
      <w:pPr>
        <w:rPr>
          <w:lang w:val="el-GR"/>
        </w:rPr>
      </w:pPr>
      <w:r w:rsidRPr="00314BDE">
        <w:rPr>
          <w:szCs w:val="22"/>
          <w:lang w:val="el-GR" w:eastAsia="el-GR"/>
        </w:rPr>
        <w:t xml:space="preserve">Οι υποχρεώσεις των περ. α’ και β’ της παρ. </w:t>
      </w:r>
      <w:r w:rsidR="00656AA3" w:rsidRPr="00314BDE">
        <w:rPr>
          <w:szCs w:val="22"/>
          <w:lang w:val="el-GR" w:eastAsia="el-GR"/>
        </w:rPr>
        <w:fldChar w:fldCharType="begin"/>
      </w:r>
      <w:r w:rsidR="00656AA3" w:rsidRPr="00314BDE">
        <w:rPr>
          <w:szCs w:val="22"/>
          <w:lang w:val="el-GR" w:eastAsia="el-GR"/>
        </w:rPr>
        <w:instrText xml:space="preserve"> REF _Ref503518036 \r \h </w:instrText>
      </w:r>
      <w:r w:rsidR="00656AA3" w:rsidRPr="00314BDE">
        <w:rPr>
          <w:szCs w:val="22"/>
          <w:lang w:val="el-GR" w:eastAsia="el-GR"/>
        </w:rPr>
      </w:r>
      <w:r w:rsidR="00656AA3" w:rsidRPr="00314BDE">
        <w:rPr>
          <w:szCs w:val="22"/>
          <w:lang w:val="el-GR" w:eastAsia="el-GR"/>
        </w:rPr>
        <w:fldChar w:fldCharType="separate"/>
      </w:r>
      <w:r w:rsidR="00AE03A0">
        <w:rPr>
          <w:szCs w:val="22"/>
          <w:cs/>
          <w:lang w:val="el-GR" w:eastAsia="el-GR"/>
        </w:rPr>
        <w:t>‎</w:t>
      </w:r>
      <w:r w:rsidR="00AE03A0">
        <w:rPr>
          <w:szCs w:val="22"/>
          <w:lang w:val="el-GR" w:eastAsia="el-GR"/>
        </w:rPr>
        <w:t>2.2.3.2</w:t>
      </w:r>
      <w:r w:rsidR="00656AA3" w:rsidRPr="00314BDE">
        <w:rPr>
          <w:szCs w:val="22"/>
          <w:lang w:val="el-GR" w:eastAsia="el-GR"/>
        </w:rPr>
        <w:fldChar w:fldCharType="end"/>
      </w:r>
      <w:r w:rsidR="006E562F" w:rsidRPr="00314BDE">
        <w:rPr>
          <w:szCs w:val="22"/>
          <w:lang w:val="el-GR" w:eastAsia="el-GR"/>
        </w:rPr>
        <w:t xml:space="preserve"> </w:t>
      </w:r>
      <w:r w:rsidRPr="00314BDE">
        <w:rPr>
          <w:szCs w:val="22"/>
          <w:lang w:val="el-GR" w:eastAsia="el-GR"/>
        </w:rPr>
        <w:t>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18AA92F3" w14:textId="77777777" w:rsidR="009A3D76" w:rsidRPr="00314BDE" w:rsidRDefault="009A3D76" w:rsidP="009A3D76">
      <w:pPr>
        <w:rPr>
          <w:lang w:val="el-GR"/>
        </w:rPr>
      </w:pPr>
      <w:r w:rsidRPr="00314BDE">
        <w:rPr>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bookmarkEnd w:id="190"/>
    <w:p w14:paraId="2A4D6D6D" w14:textId="461FB9AF" w:rsidR="004B29C9" w:rsidRPr="00314BDE" w:rsidRDefault="004B29C9" w:rsidP="003329FF">
      <w:pPr>
        <w:rPr>
          <w:lang w:val="el-GR"/>
        </w:rPr>
      </w:pPr>
    </w:p>
    <w:p w14:paraId="3D12F6EE" w14:textId="7832D715" w:rsidR="00B04AF3" w:rsidRPr="00314BDE" w:rsidRDefault="003355E7" w:rsidP="000B0981">
      <w:pPr>
        <w:pStyle w:val="aff1"/>
        <w:numPr>
          <w:ilvl w:val="3"/>
          <w:numId w:val="10"/>
        </w:numPr>
        <w:tabs>
          <w:tab w:val="left" w:pos="0"/>
          <w:tab w:val="left" w:pos="709"/>
          <w:tab w:val="left" w:pos="1134"/>
        </w:tabs>
        <w:spacing w:before="240"/>
        <w:ind w:left="0" w:firstLine="0"/>
        <w:rPr>
          <w:rFonts w:cs="Tahoma"/>
          <w:i/>
          <w:szCs w:val="22"/>
          <w:lang w:val="el-GR"/>
        </w:rPr>
      </w:pPr>
      <w:bookmarkStart w:id="191" w:name="_Ref496540586"/>
      <w:bookmarkStart w:id="192" w:name="_Hlk77068253"/>
      <w:r w:rsidRPr="00314BDE">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314BDE">
        <w:rPr>
          <w:rFonts w:cs="Tahoma"/>
          <w:szCs w:val="22"/>
          <w:lang w:val="el-GR"/>
        </w:rPr>
        <w:t xml:space="preserve"> </w:t>
      </w:r>
      <w:r w:rsidRPr="00314BDE">
        <w:rPr>
          <w:rFonts w:cs="Tahoma"/>
          <w:szCs w:val="22"/>
          <w:lang w:val="el-GR"/>
        </w:rPr>
        <w:t>:</w:t>
      </w:r>
      <w:bookmarkEnd w:id="191"/>
      <w:r w:rsidRPr="00314BDE">
        <w:rPr>
          <w:rFonts w:cs="Tahoma"/>
          <w:szCs w:val="22"/>
          <w:lang w:val="el-GR"/>
        </w:rPr>
        <w:t xml:space="preserve"> </w:t>
      </w:r>
    </w:p>
    <w:p w14:paraId="1B97E2FA" w14:textId="301A8C81" w:rsidR="008338F0" w:rsidRPr="00314BDE" w:rsidRDefault="003355E7">
      <w:pPr>
        <w:rPr>
          <w:rFonts w:cs="Tahoma"/>
          <w:szCs w:val="22"/>
          <w:lang w:val="el-GR"/>
        </w:rPr>
      </w:pPr>
      <w:r w:rsidRPr="00314BDE">
        <w:rPr>
          <w:rFonts w:cs="Tahoma"/>
          <w:szCs w:val="22"/>
          <w:lang w:val="el-GR"/>
        </w:rPr>
        <w:t xml:space="preserve">(α) εάν έχει αθετήσει τις υποχρεώσεις που προβλέπονται στην παρ. 2 του άρθρου 18 του ν. 4412/2016, </w:t>
      </w:r>
      <w:r w:rsidR="00B802EF" w:rsidRPr="00314BDE">
        <w:rPr>
          <w:lang w:val="el-GR"/>
        </w:rPr>
        <w:t>περί αρχών που εφαρμόζονται στις διαδικασίες σύναψης δημοσίων συμβάσεων</w:t>
      </w:r>
    </w:p>
    <w:p w14:paraId="6AD437B6" w14:textId="29E8A606" w:rsidR="00A23EAB" w:rsidRPr="00314BDE" w:rsidRDefault="003355E7" w:rsidP="00A23EAB">
      <w:pPr>
        <w:rPr>
          <w:rFonts w:cs="Tahoma"/>
          <w:szCs w:val="22"/>
          <w:lang w:val="el-GR"/>
        </w:rPr>
      </w:pPr>
      <w:r w:rsidRPr="00314BDE">
        <w:rPr>
          <w:rFonts w:cs="Tahoma"/>
          <w:szCs w:val="22"/>
          <w:lang w:val="el-GR"/>
        </w:rPr>
        <w:t xml:space="preserve">(β) </w:t>
      </w:r>
      <w:r w:rsidR="00A23EAB" w:rsidRPr="00314BDE">
        <w:rPr>
          <w:lang w:val="el-GR"/>
        </w:rPr>
        <w:t>εάν τελεί υπό πτώχευση</w:t>
      </w:r>
      <w:r w:rsidR="00A23EAB" w:rsidRPr="00314BDE">
        <w:rPr>
          <w:b/>
          <w:lang w:val="el-GR"/>
        </w:rPr>
        <w:t xml:space="preserve"> </w:t>
      </w:r>
      <w:r w:rsidR="00A23EAB" w:rsidRPr="00314BDE">
        <w:rPr>
          <w:lang w:val="el-GR"/>
        </w:rPr>
        <w:t>ή έχει υπαχθεί σε διαδικασία ειδικής εκκαθάρισης</w:t>
      </w:r>
      <w:r w:rsidR="00A23EAB" w:rsidRPr="00314BDE">
        <w:rPr>
          <w:b/>
          <w:lang w:val="el-GR"/>
        </w:rPr>
        <w:t xml:space="preserve"> </w:t>
      </w:r>
      <w:r w:rsidR="00A23EAB" w:rsidRPr="00314BDE">
        <w:rPr>
          <w:lang w:val="el-GR"/>
        </w:rPr>
        <w:t>ή τελεί υπό αναγκαστική διαχείριση</w:t>
      </w:r>
      <w:r w:rsidR="00A23EAB" w:rsidRPr="00314BDE">
        <w:rPr>
          <w:b/>
          <w:lang w:val="el-GR"/>
        </w:rPr>
        <w:t xml:space="preserve"> </w:t>
      </w:r>
      <w:r w:rsidR="00A23EAB" w:rsidRPr="00314BDE">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sidRPr="00314BDE">
        <w:rPr>
          <w:lang w:val="el-GR"/>
        </w:rPr>
        <w:t>προκύπτουσα</w:t>
      </w:r>
      <w:proofErr w:type="spellEnd"/>
      <w:r w:rsidR="00A23EAB" w:rsidRPr="00314BDE">
        <w:rPr>
          <w:lang w:val="el-GR"/>
        </w:rPr>
        <w:t xml:space="preserve"> από παρόμοια διαδικασία, προβλεπόμενη σε εθνικές διατάξεις νόμου. </w:t>
      </w:r>
    </w:p>
    <w:p w14:paraId="579B460E" w14:textId="7DECE5AD" w:rsidR="00A23EAB" w:rsidRPr="00314BDE" w:rsidRDefault="003355E7" w:rsidP="00A23EAB">
      <w:pPr>
        <w:rPr>
          <w:lang w:val="el-GR"/>
        </w:rPr>
      </w:pPr>
      <w:r w:rsidRPr="00314BDE">
        <w:rPr>
          <w:rFonts w:cs="Tahoma"/>
          <w:szCs w:val="22"/>
          <w:lang w:val="el-GR"/>
        </w:rPr>
        <w:t xml:space="preserve">(γ) </w:t>
      </w:r>
      <w:r w:rsidR="00A23EAB" w:rsidRPr="00314BDE">
        <w:rPr>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816A0EE" w14:textId="5706ED15" w:rsidR="008338F0" w:rsidRPr="00314BDE" w:rsidRDefault="003355E7">
      <w:pPr>
        <w:rPr>
          <w:rFonts w:cs="Tahoma"/>
          <w:szCs w:val="22"/>
          <w:lang w:val="el-GR"/>
        </w:rPr>
      </w:pPr>
      <w:r w:rsidRPr="00314BDE">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7289CE2" w14:textId="0710096C" w:rsidR="008338F0" w:rsidRPr="00314BDE" w:rsidRDefault="003355E7">
      <w:pPr>
        <w:rPr>
          <w:rFonts w:cs="Tahoma"/>
          <w:szCs w:val="22"/>
          <w:lang w:val="el-GR"/>
        </w:rPr>
      </w:pPr>
      <w:r w:rsidRPr="00314BDE">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314BDE">
        <w:rPr>
          <w:rFonts w:cs="Tahoma"/>
          <w:szCs w:val="22"/>
          <w:lang w:val="el-GR"/>
        </w:rPr>
        <w:t xml:space="preserve"> όπως ισχύει</w:t>
      </w:r>
      <w:r w:rsidRPr="00314BDE">
        <w:rPr>
          <w:rFonts w:cs="Tahoma"/>
          <w:szCs w:val="22"/>
          <w:lang w:val="el-GR"/>
        </w:rPr>
        <w:t xml:space="preserve">, δεν μπορεί να θεραπευθεί με άλλα, λιγότερο παρεμβατικά, μέσα, </w:t>
      </w:r>
    </w:p>
    <w:p w14:paraId="5C175C72" w14:textId="0FBB1D05" w:rsidR="008338F0" w:rsidRPr="00314BDE" w:rsidRDefault="003355E7">
      <w:pPr>
        <w:rPr>
          <w:rFonts w:cs="Tahoma"/>
          <w:szCs w:val="22"/>
          <w:lang w:val="el-GR"/>
        </w:rPr>
      </w:pPr>
      <w:r w:rsidRPr="00314BDE">
        <w:rPr>
          <w:rFonts w:cs="Tahoma"/>
          <w:szCs w:val="22"/>
          <w:lang w:val="el-GR"/>
        </w:rPr>
        <w:t>(</w:t>
      </w:r>
      <w:proofErr w:type="spellStart"/>
      <w:r w:rsidRPr="00314BDE">
        <w:rPr>
          <w:rFonts w:cs="Tahoma"/>
          <w:szCs w:val="22"/>
          <w:lang w:val="el-GR"/>
        </w:rPr>
        <w:t>στ</w:t>
      </w:r>
      <w:proofErr w:type="spellEnd"/>
      <w:r w:rsidRPr="00314BDE">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1854FB65" w14:textId="77777777" w:rsidR="00A23EAB" w:rsidRPr="00314BDE" w:rsidRDefault="00A23EAB">
      <w:pPr>
        <w:rPr>
          <w:rFonts w:cs="Tahoma"/>
          <w:szCs w:val="22"/>
          <w:lang w:val="el-GR"/>
        </w:rPr>
      </w:pPr>
    </w:p>
    <w:p w14:paraId="07427329" w14:textId="3C4654E9" w:rsidR="008338F0" w:rsidRPr="00314BDE" w:rsidRDefault="003355E7">
      <w:pPr>
        <w:rPr>
          <w:rFonts w:cs="Tahoma"/>
          <w:szCs w:val="22"/>
          <w:lang w:val="el-GR"/>
        </w:rPr>
      </w:pPr>
      <w:r w:rsidRPr="00314BDE">
        <w:rPr>
          <w:rFonts w:cs="Tahoma"/>
          <w:szCs w:val="22"/>
          <w:lang w:val="el-GR"/>
        </w:rPr>
        <w:t xml:space="preserve">(ζ) </w:t>
      </w:r>
      <w:r w:rsidR="00A23EAB" w:rsidRPr="00314BDE">
        <w:rPr>
          <w:rFonts w:cs="Tahoma"/>
          <w:szCs w:val="22"/>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AA037B" w:rsidRPr="00314BDE">
        <w:rPr>
          <w:rFonts w:cs="Tahoma"/>
          <w:szCs w:val="22"/>
          <w:lang w:val="el-GR"/>
        </w:rPr>
        <w:fldChar w:fldCharType="begin"/>
      </w:r>
      <w:r w:rsidR="00AA037B" w:rsidRPr="00314BDE">
        <w:rPr>
          <w:rFonts w:cs="Tahoma"/>
          <w:szCs w:val="22"/>
          <w:lang w:val="el-GR"/>
        </w:rPr>
        <w:instrText xml:space="preserve"> REF _Ref40957856 \r \h </w:instrText>
      </w:r>
      <w:r w:rsidR="00AA037B" w:rsidRPr="00314BDE">
        <w:rPr>
          <w:rFonts w:cs="Tahoma"/>
          <w:szCs w:val="22"/>
          <w:lang w:val="el-GR"/>
        </w:rPr>
      </w:r>
      <w:r w:rsidR="00AA037B" w:rsidRPr="00314BDE">
        <w:rPr>
          <w:rFonts w:cs="Tahoma"/>
          <w:szCs w:val="22"/>
          <w:lang w:val="el-GR"/>
        </w:rPr>
        <w:fldChar w:fldCharType="separate"/>
      </w:r>
      <w:r w:rsidR="00AE03A0">
        <w:rPr>
          <w:rFonts w:cs="Tahoma"/>
          <w:szCs w:val="22"/>
          <w:cs/>
          <w:lang w:val="el-GR"/>
        </w:rPr>
        <w:t>‎</w:t>
      </w:r>
      <w:r w:rsidR="00AE03A0">
        <w:rPr>
          <w:rFonts w:cs="Tahoma"/>
          <w:szCs w:val="22"/>
          <w:lang w:val="el-GR"/>
        </w:rPr>
        <w:t>2.2.9.2</w:t>
      </w:r>
      <w:r w:rsidR="00AA037B" w:rsidRPr="00314BDE">
        <w:rPr>
          <w:rFonts w:cs="Tahoma"/>
          <w:szCs w:val="22"/>
          <w:lang w:val="el-GR"/>
        </w:rPr>
        <w:fldChar w:fldCharType="end"/>
      </w:r>
      <w:r w:rsidR="005F7174" w:rsidRPr="00314BDE">
        <w:rPr>
          <w:rFonts w:cs="Tahoma"/>
          <w:szCs w:val="22"/>
          <w:lang w:val="el-GR"/>
        </w:rPr>
        <w:t xml:space="preserve"> </w:t>
      </w:r>
      <w:r w:rsidR="00E403E0" w:rsidRPr="00314BDE">
        <w:rPr>
          <w:rFonts w:cs="Tahoma"/>
          <w:szCs w:val="22"/>
          <w:lang w:val="el-GR"/>
        </w:rPr>
        <w:fldChar w:fldCharType="begin"/>
      </w:r>
      <w:r w:rsidR="00E403E0" w:rsidRPr="00314BDE">
        <w:rPr>
          <w:rFonts w:cs="Tahoma"/>
          <w:szCs w:val="22"/>
          <w:lang w:val="el-GR"/>
        </w:rPr>
        <w:instrText xml:space="preserve"> REF _Ref40957856 \h </w:instrText>
      </w:r>
      <w:r w:rsidR="00E403E0" w:rsidRPr="00314BDE">
        <w:rPr>
          <w:rFonts w:cs="Tahoma"/>
          <w:szCs w:val="22"/>
          <w:lang w:val="el-GR"/>
        </w:rPr>
      </w:r>
      <w:r w:rsidR="00E403E0" w:rsidRPr="00314BDE">
        <w:rPr>
          <w:rFonts w:cs="Tahoma"/>
          <w:szCs w:val="22"/>
          <w:lang w:val="el-GR"/>
        </w:rPr>
        <w:fldChar w:fldCharType="separate"/>
      </w:r>
      <w:r w:rsidR="00AE03A0" w:rsidRPr="00314BDE">
        <w:rPr>
          <w:lang w:val="el-GR"/>
        </w:rPr>
        <w:t>Αποδεικτικά μέσα</w:t>
      </w:r>
      <w:r w:rsidR="00AE03A0" w:rsidRPr="00314BDE">
        <w:rPr>
          <w:rFonts w:ascii="Calibri" w:hAnsi="Calibri"/>
          <w:lang w:val="el-GR"/>
        </w:rPr>
        <w:t xml:space="preserve"> - </w:t>
      </w:r>
      <w:r w:rsidR="00AE03A0" w:rsidRPr="00314BDE">
        <w:rPr>
          <w:lang w:val="el-GR"/>
        </w:rPr>
        <w:t>Δικαιολογητικά προσωρινού αναδόχου</w:t>
      </w:r>
      <w:r w:rsidR="00E403E0" w:rsidRPr="00314BDE">
        <w:rPr>
          <w:rFonts w:cs="Tahoma"/>
          <w:szCs w:val="22"/>
          <w:lang w:val="el-GR"/>
        </w:rPr>
        <w:fldChar w:fldCharType="end"/>
      </w:r>
      <w:r w:rsidR="00A9669D" w:rsidRPr="00314BDE">
        <w:rPr>
          <w:rFonts w:cs="Tahoma"/>
          <w:szCs w:val="22"/>
          <w:lang w:val="el-GR"/>
        </w:rPr>
        <w:t xml:space="preserve"> </w:t>
      </w:r>
      <w:r w:rsidR="00B941FC" w:rsidRPr="00314BDE">
        <w:rPr>
          <w:rFonts w:cs="Tahoma"/>
          <w:szCs w:val="22"/>
          <w:lang w:val="el-GR"/>
        </w:rPr>
        <w:t xml:space="preserve">της παρούσας. </w:t>
      </w:r>
    </w:p>
    <w:p w14:paraId="491D97A9" w14:textId="77777777" w:rsidR="00A23EAB" w:rsidRPr="00314BDE" w:rsidRDefault="00A23EAB">
      <w:pPr>
        <w:rPr>
          <w:rFonts w:cs="Tahoma"/>
          <w:szCs w:val="22"/>
          <w:lang w:val="el-GR"/>
        </w:rPr>
      </w:pPr>
    </w:p>
    <w:p w14:paraId="1B489508" w14:textId="40D24A21" w:rsidR="008338F0" w:rsidRPr="00314BDE" w:rsidRDefault="003355E7">
      <w:pPr>
        <w:rPr>
          <w:rFonts w:cs="Tahoma"/>
          <w:szCs w:val="22"/>
          <w:lang w:val="el-GR"/>
        </w:rPr>
      </w:pPr>
      <w:r w:rsidRPr="00314BDE">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835BA7" w:rsidRPr="00314BDE">
        <w:rPr>
          <w:rFonts w:cs="Tahoma"/>
          <w:szCs w:val="22"/>
          <w:lang w:val="el-GR"/>
        </w:rPr>
        <w:t xml:space="preserve">με απατηλό τρόπο </w:t>
      </w:r>
      <w:r w:rsidRPr="00314BDE">
        <w:rPr>
          <w:rFonts w:cs="Tahoma"/>
          <w:szCs w:val="22"/>
          <w:lang w:val="el-GR"/>
        </w:rPr>
        <w:t xml:space="preserve">παραπλανητικές πληροφορίες που ενδέχεται να επηρεάσουν ουσιωδώς τις αποφάσεις που αφορούν τον αποκλεισμό, την επιλογή ή την ανάθεση, </w:t>
      </w:r>
    </w:p>
    <w:p w14:paraId="403B36D4" w14:textId="77777777" w:rsidR="005A1E91" w:rsidRPr="00314BDE" w:rsidRDefault="003355E7" w:rsidP="005D47EF">
      <w:pPr>
        <w:rPr>
          <w:rFonts w:cs="Tahoma"/>
          <w:szCs w:val="22"/>
          <w:lang w:val="el-GR"/>
        </w:rPr>
      </w:pPr>
      <w:r w:rsidRPr="00314BDE">
        <w:rPr>
          <w:rFonts w:cs="Tahoma"/>
          <w:szCs w:val="22"/>
          <w:lang w:val="el-GR"/>
        </w:rPr>
        <w:t xml:space="preserve">(θ) </w:t>
      </w:r>
      <w:r w:rsidR="00953E50" w:rsidRPr="00314BDE">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314BDE">
        <w:rPr>
          <w:rFonts w:cs="Tahoma"/>
          <w:szCs w:val="22"/>
          <w:lang w:val="el-GR"/>
        </w:rPr>
        <w:t>.</w:t>
      </w:r>
    </w:p>
    <w:p w14:paraId="4A8A2308" w14:textId="39FC0C1D" w:rsidR="008338F0" w:rsidRPr="00314BDE" w:rsidRDefault="00067067">
      <w:pPr>
        <w:rPr>
          <w:rFonts w:cs="Tahoma"/>
          <w:b/>
          <w:bCs/>
          <w:szCs w:val="22"/>
          <w:lang w:val="el-GR"/>
        </w:rPr>
      </w:pPr>
      <w:r w:rsidRPr="00314BDE">
        <w:rPr>
          <w:rFonts w:cs="Tahoma"/>
          <w:b/>
          <w:bCs/>
          <w:szCs w:val="22"/>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6A38A2E5" w14:textId="0AC445A5" w:rsidR="00835BA7" w:rsidRPr="00314BDE" w:rsidRDefault="00835BA7" w:rsidP="003C553C">
      <w:pPr>
        <w:pStyle w:val="aff1"/>
        <w:numPr>
          <w:ilvl w:val="3"/>
          <w:numId w:val="10"/>
        </w:numPr>
        <w:tabs>
          <w:tab w:val="left" w:pos="0"/>
          <w:tab w:val="left" w:pos="709"/>
          <w:tab w:val="left" w:pos="1134"/>
        </w:tabs>
        <w:spacing w:before="240"/>
        <w:ind w:left="0" w:firstLine="0"/>
        <w:rPr>
          <w:rFonts w:cs="Tahoma"/>
          <w:szCs w:val="22"/>
          <w:lang w:val="el-GR"/>
        </w:rPr>
      </w:pPr>
      <w:bookmarkStart w:id="193" w:name="_Ref81923516"/>
      <w:bookmarkEnd w:id="192"/>
      <w:r w:rsidRPr="00314BDE">
        <w:rPr>
          <w:rFonts w:cs="Tahoma"/>
          <w:szCs w:val="22"/>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193"/>
    </w:p>
    <w:p w14:paraId="40230403" w14:textId="5A9598F8" w:rsidR="00835BA7" w:rsidRPr="00314BDE" w:rsidRDefault="00835BA7" w:rsidP="003C553C">
      <w:pPr>
        <w:pStyle w:val="aff1"/>
        <w:tabs>
          <w:tab w:val="left" w:pos="0"/>
          <w:tab w:val="left" w:pos="709"/>
          <w:tab w:val="left" w:pos="1134"/>
        </w:tabs>
        <w:spacing w:before="240"/>
        <w:ind w:left="0"/>
        <w:rPr>
          <w:rFonts w:cs="Tahoma"/>
          <w:szCs w:val="22"/>
          <w:lang w:val="el-GR"/>
        </w:rPr>
      </w:pPr>
      <w:r w:rsidRPr="00314BDE">
        <w:rPr>
          <w:rFonts w:cs="Tahoma"/>
          <w:szCs w:val="22"/>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314BDE">
        <w:rPr>
          <w:rFonts w:cs="Tahoma"/>
          <w:szCs w:val="22"/>
          <w:lang w:val="el-GR"/>
        </w:rPr>
        <w:t>investment</w:t>
      </w:r>
      <w:proofErr w:type="spellEnd"/>
      <w:r w:rsidRPr="00314BDE">
        <w:rPr>
          <w:rFonts w:cs="Tahoma"/>
          <w:szCs w:val="22"/>
          <w:lang w:val="el-GR"/>
        </w:rPr>
        <w:t xml:space="preserve"> </w:t>
      </w:r>
      <w:proofErr w:type="spellStart"/>
      <w:r w:rsidRPr="00314BDE">
        <w:rPr>
          <w:rFonts w:cs="Tahoma"/>
          <w:szCs w:val="22"/>
          <w:lang w:val="el-GR"/>
        </w:rPr>
        <w:t>firms</w:t>
      </w:r>
      <w:proofErr w:type="spellEnd"/>
      <w:r w:rsidRPr="00314BDE">
        <w:rPr>
          <w:rFonts w:cs="Tahoma"/>
          <w:szCs w:val="22"/>
          <w:lang w:val="el-GR"/>
        </w:rPr>
        <w:t>), εταιρείες διαχείρισης κεφαλαίων/ενεργητικού (</w:t>
      </w:r>
      <w:proofErr w:type="spellStart"/>
      <w:r w:rsidRPr="00314BDE">
        <w:rPr>
          <w:rFonts w:cs="Tahoma"/>
          <w:szCs w:val="22"/>
          <w:lang w:val="el-GR"/>
        </w:rPr>
        <w:t>asset</w:t>
      </w:r>
      <w:proofErr w:type="spellEnd"/>
      <w:r w:rsidRPr="00314BDE">
        <w:rPr>
          <w:rFonts w:cs="Tahoma"/>
          <w:szCs w:val="22"/>
          <w:lang w:val="el-GR"/>
        </w:rPr>
        <w:t>/</w:t>
      </w:r>
      <w:proofErr w:type="spellStart"/>
      <w:r w:rsidRPr="00314BDE">
        <w:rPr>
          <w:rFonts w:cs="Tahoma"/>
          <w:szCs w:val="22"/>
          <w:lang w:val="el-GR"/>
        </w:rPr>
        <w:t>fund</w:t>
      </w:r>
      <w:proofErr w:type="spellEnd"/>
      <w:r w:rsidRPr="00314BDE">
        <w:rPr>
          <w:rFonts w:cs="Tahoma"/>
          <w:szCs w:val="22"/>
          <w:lang w:val="el-GR"/>
        </w:rPr>
        <w:t xml:space="preserve"> </w:t>
      </w:r>
      <w:proofErr w:type="spellStart"/>
      <w:r w:rsidRPr="00314BDE">
        <w:rPr>
          <w:rFonts w:cs="Tahoma"/>
          <w:szCs w:val="22"/>
          <w:lang w:val="el-GR"/>
        </w:rPr>
        <w:t>managers</w:t>
      </w:r>
      <w:proofErr w:type="spellEnd"/>
      <w:r w:rsidRPr="00314BDE">
        <w:rPr>
          <w:rFonts w:cs="Tahoma"/>
          <w:szCs w:val="22"/>
          <w:lang w:val="el-GR"/>
        </w:rPr>
        <w:t>) ή εταιρείες διαχείρισης κεφαλαίων επιχειρηματικών συμμετοχών (</w:t>
      </w:r>
      <w:proofErr w:type="spellStart"/>
      <w:r w:rsidRPr="00314BDE">
        <w:rPr>
          <w:rFonts w:cs="Tahoma"/>
          <w:szCs w:val="22"/>
          <w:lang w:val="el-GR"/>
        </w:rPr>
        <w:t>private</w:t>
      </w:r>
      <w:proofErr w:type="spellEnd"/>
      <w:r w:rsidRPr="00314BDE">
        <w:rPr>
          <w:rFonts w:cs="Tahoma"/>
          <w:szCs w:val="22"/>
          <w:lang w:val="el-GR"/>
        </w:rPr>
        <w:t xml:space="preserve"> </w:t>
      </w:r>
      <w:proofErr w:type="spellStart"/>
      <w:r w:rsidRPr="00314BDE">
        <w:rPr>
          <w:rFonts w:cs="Tahoma"/>
          <w:szCs w:val="22"/>
          <w:lang w:val="el-GR"/>
        </w:rPr>
        <w:t>equity</w:t>
      </w:r>
      <w:proofErr w:type="spellEnd"/>
      <w:r w:rsidRPr="00314BDE">
        <w:rPr>
          <w:rFonts w:cs="Tahoma"/>
          <w:szCs w:val="22"/>
          <w:lang w:val="el-GR"/>
        </w:rPr>
        <w:t xml:space="preserve"> </w:t>
      </w:r>
      <w:proofErr w:type="spellStart"/>
      <w:r w:rsidRPr="00314BDE">
        <w:rPr>
          <w:rFonts w:cs="Tahoma"/>
          <w:szCs w:val="22"/>
          <w:lang w:val="el-GR"/>
        </w:rPr>
        <w:t>firms</w:t>
      </w:r>
      <w:proofErr w:type="spellEnd"/>
      <w:r w:rsidRPr="00314BDE">
        <w:rPr>
          <w:rFonts w:cs="Tahoma"/>
          <w:szCs w:val="22"/>
          <w:lang w:val="el-GR"/>
        </w:rPr>
        <w:t>),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1A5DB05F" w14:textId="77777777" w:rsidR="00835BA7" w:rsidRPr="00314BDE" w:rsidRDefault="00835BA7" w:rsidP="003C553C">
      <w:pPr>
        <w:pStyle w:val="aff1"/>
        <w:tabs>
          <w:tab w:val="left" w:pos="0"/>
          <w:tab w:val="left" w:pos="709"/>
          <w:tab w:val="left" w:pos="1134"/>
        </w:tabs>
        <w:spacing w:before="240"/>
        <w:ind w:left="0"/>
        <w:rPr>
          <w:rFonts w:cs="Tahoma"/>
          <w:szCs w:val="22"/>
          <w:lang w:val="el-GR"/>
        </w:rPr>
      </w:pPr>
    </w:p>
    <w:p w14:paraId="2E50F475" w14:textId="19CE1B10" w:rsidR="00835BA7" w:rsidRPr="00314BDE" w:rsidRDefault="002A7C7B" w:rsidP="003C553C">
      <w:pPr>
        <w:pStyle w:val="aff1"/>
        <w:numPr>
          <w:ilvl w:val="3"/>
          <w:numId w:val="10"/>
        </w:numPr>
        <w:tabs>
          <w:tab w:val="left" w:pos="0"/>
          <w:tab w:val="left" w:pos="709"/>
          <w:tab w:val="left" w:pos="1134"/>
        </w:tabs>
        <w:spacing w:before="240"/>
        <w:ind w:left="0" w:firstLine="0"/>
        <w:rPr>
          <w:rFonts w:cs="Tahoma"/>
          <w:szCs w:val="22"/>
          <w:lang w:val="el-GR"/>
        </w:rPr>
      </w:pPr>
      <w:r w:rsidRPr="00314BDE">
        <w:rPr>
          <w:rFonts w:cs="Tahoma"/>
          <w:szCs w:val="22"/>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2BCCC89B" w14:textId="77777777" w:rsidR="00835BA7" w:rsidRPr="00314BDE" w:rsidRDefault="00835BA7" w:rsidP="003C553C">
      <w:pPr>
        <w:pStyle w:val="aff1"/>
        <w:tabs>
          <w:tab w:val="left" w:pos="0"/>
          <w:tab w:val="left" w:pos="709"/>
          <w:tab w:val="left" w:pos="1134"/>
        </w:tabs>
        <w:spacing w:before="240"/>
        <w:ind w:left="0"/>
        <w:rPr>
          <w:rFonts w:cs="Tahoma"/>
          <w:szCs w:val="22"/>
          <w:lang w:val="el-GR"/>
        </w:rPr>
      </w:pPr>
    </w:p>
    <w:p w14:paraId="60142E01" w14:textId="0135B741" w:rsidR="002A7C7B" w:rsidRPr="00314BDE" w:rsidRDefault="002A7C7B" w:rsidP="002A7C7B">
      <w:pPr>
        <w:pStyle w:val="aff1"/>
        <w:tabs>
          <w:tab w:val="left" w:pos="0"/>
          <w:tab w:val="left" w:pos="709"/>
          <w:tab w:val="left" w:pos="1134"/>
        </w:tabs>
        <w:spacing w:before="240"/>
        <w:ind w:left="0"/>
        <w:rPr>
          <w:rFonts w:cs="Tahoma"/>
          <w:szCs w:val="22"/>
          <w:lang w:val="el-GR"/>
        </w:rPr>
      </w:pPr>
    </w:p>
    <w:p w14:paraId="6E69F30B" w14:textId="28E9EDEC" w:rsidR="002A7C7B" w:rsidRPr="00314BDE" w:rsidRDefault="003355E7" w:rsidP="000B0981">
      <w:pPr>
        <w:pStyle w:val="aff1"/>
        <w:numPr>
          <w:ilvl w:val="3"/>
          <w:numId w:val="10"/>
        </w:numPr>
        <w:tabs>
          <w:tab w:val="left" w:pos="0"/>
          <w:tab w:val="left" w:pos="709"/>
          <w:tab w:val="left" w:pos="1134"/>
        </w:tabs>
        <w:spacing w:before="240"/>
        <w:ind w:left="0" w:firstLine="0"/>
        <w:rPr>
          <w:b/>
          <w:bCs/>
          <w:lang w:val="el-GR"/>
        </w:rPr>
      </w:pPr>
      <w:r w:rsidRPr="00314BDE">
        <w:rPr>
          <w:rFonts w:cs="Tahoma"/>
          <w:szCs w:val="22"/>
          <w:lang w:val="el-GR"/>
        </w:rPr>
        <w:t xml:space="preserve"> </w:t>
      </w:r>
      <w:bookmarkStart w:id="194" w:name="_Hlk77068485"/>
      <w:r w:rsidR="00363799" w:rsidRPr="00314BDE">
        <w:rPr>
          <w:rFonts w:cs="Tahoma"/>
          <w:szCs w:val="22"/>
          <w:lang w:val="el-GR"/>
        </w:rPr>
        <w:t xml:space="preserve">Ο </w:t>
      </w:r>
      <w:r w:rsidRPr="00314BDE">
        <w:rPr>
          <w:rFonts w:cs="Tahoma"/>
          <w:szCs w:val="22"/>
          <w:lang w:val="el-GR"/>
        </w:rPr>
        <w:t xml:space="preserve">οικονομικός φορέας που εμπίπτει σε μια από τις καταστάσεις που αναφέρονται στις παραγράφους </w:t>
      </w:r>
      <w:r w:rsidR="00656AA3" w:rsidRPr="00314BDE">
        <w:rPr>
          <w:rFonts w:cs="Tahoma"/>
          <w:szCs w:val="22"/>
          <w:lang w:val="el-GR"/>
        </w:rPr>
        <w:fldChar w:fldCharType="begin"/>
      </w:r>
      <w:r w:rsidR="00656AA3" w:rsidRPr="00314BDE">
        <w:rPr>
          <w:rFonts w:cs="Tahoma"/>
          <w:szCs w:val="22"/>
          <w:lang w:val="el-GR"/>
        </w:rPr>
        <w:instrText xml:space="preserve"> REF _Ref74507429 \r \h </w:instrText>
      </w:r>
      <w:r w:rsidR="00656AA3" w:rsidRPr="00314BDE">
        <w:rPr>
          <w:rFonts w:cs="Tahoma"/>
          <w:szCs w:val="22"/>
          <w:lang w:val="el-GR"/>
        </w:rPr>
      </w:r>
      <w:r w:rsidR="00656AA3" w:rsidRPr="00314BDE">
        <w:rPr>
          <w:rFonts w:cs="Tahoma"/>
          <w:szCs w:val="22"/>
          <w:lang w:val="el-GR"/>
        </w:rPr>
        <w:fldChar w:fldCharType="separate"/>
      </w:r>
      <w:r w:rsidR="00AE03A0">
        <w:rPr>
          <w:rFonts w:cs="Tahoma"/>
          <w:szCs w:val="22"/>
          <w:cs/>
          <w:lang w:val="el-GR"/>
        </w:rPr>
        <w:t>‎</w:t>
      </w:r>
      <w:r w:rsidR="00AE03A0">
        <w:rPr>
          <w:rFonts w:cs="Tahoma"/>
          <w:szCs w:val="22"/>
          <w:lang w:val="el-GR"/>
        </w:rPr>
        <w:t>2.2.3.1</w:t>
      </w:r>
      <w:r w:rsidR="00656AA3" w:rsidRPr="00314BDE">
        <w:rPr>
          <w:rFonts w:cs="Tahoma"/>
          <w:szCs w:val="22"/>
          <w:lang w:val="el-GR"/>
        </w:rPr>
        <w:fldChar w:fldCharType="end"/>
      </w:r>
      <w:r w:rsidRPr="00314BDE">
        <w:rPr>
          <w:rFonts w:cs="Tahoma"/>
          <w:szCs w:val="22"/>
          <w:lang w:val="el-GR"/>
        </w:rPr>
        <w:t xml:space="preserve"> και </w:t>
      </w:r>
      <w:r w:rsidR="00BC5F01" w:rsidRPr="00314BDE">
        <w:rPr>
          <w:rFonts w:cs="Tahoma"/>
          <w:szCs w:val="22"/>
          <w:lang w:val="el-GR"/>
        </w:rPr>
        <w:t xml:space="preserve"> </w:t>
      </w:r>
      <w:r w:rsidR="00656AA3" w:rsidRPr="00314BDE">
        <w:rPr>
          <w:rFonts w:cs="Tahoma"/>
          <w:szCs w:val="22"/>
          <w:lang w:val="el-GR"/>
        </w:rPr>
        <w:fldChar w:fldCharType="begin"/>
      </w:r>
      <w:r w:rsidR="00656AA3" w:rsidRPr="00314BDE">
        <w:rPr>
          <w:rFonts w:cs="Tahoma"/>
          <w:szCs w:val="22"/>
          <w:lang w:val="el-GR"/>
        </w:rPr>
        <w:instrText xml:space="preserve"> REF _Ref496540586 \r \h </w:instrText>
      </w:r>
      <w:r w:rsidR="00656AA3" w:rsidRPr="00314BDE">
        <w:rPr>
          <w:rFonts w:cs="Tahoma"/>
          <w:szCs w:val="22"/>
          <w:lang w:val="el-GR"/>
        </w:rPr>
      </w:r>
      <w:r w:rsidR="00656AA3" w:rsidRPr="00314BDE">
        <w:rPr>
          <w:rFonts w:cs="Tahoma"/>
          <w:szCs w:val="22"/>
          <w:lang w:val="el-GR"/>
        </w:rPr>
        <w:fldChar w:fldCharType="separate"/>
      </w:r>
      <w:r w:rsidR="00AE03A0">
        <w:rPr>
          <w:rFonts w:cs="Tahoma"/>
          <w:szCs w:val="22"/>
          <w:cs/>
          <w:lang w:val="el-GR"/>
        </w:rPr>
        <w:t>‎</w:t>
      </w:r>
      <w:r w:rsidR="00AE03A0">
        <w:rPr>
          <w:rFonts w:cs="Tahoma"/>
          <w:szCs w:val="22"/>
          <w:lang w:val="el-GR"/>
        </w:rPr>
        <w:t>2.2.3.3</w:t>
      </w:r>
      <w:r w:rsidR="00656AA3" w:rsidRPr="00314BDE">
        <w:rPr>
          <w:rFonts w:cs="Tahoma"/>
          <w:szCs w:val="22"/>
          <w:lang w:val="el-GR"/>
        </w:rPr>
        <w:fldChar w:fldCharType="end"/>
      </w:r>
      <w:r w:rsidR="005F7174" w:rsidRPr="00314BDE">
        <w:rPr>
          <w:rFonts w:cs="Tahoma"/>
          <w:szCs w:val="22"/>
          <w:lang w:val="el-GR"/>
        </w:rPr>
        <w:t xml:space="preserve"> </w:t>
      </w:r>
      <w:r w:rsidR="002A7C7B" w:rsidRPr="00314BDE">
        <w:rPr>
          <w:rFonts w:cs="Tahoma"/>
          <w:szCs w:val="22"/>
          <w:lang w:val="el-GR"/>
        </w:rPr>
        <w:t>ε</w:t>
      </w:r>
      <w:r w:rsidR="002A7C7B" w:rsidRPr="00314BDE">
        <w:rPr>
          <w:lang w:val="el-GR"/>
        </w:rPr>
        <w:t>κτός από την περ. β αυτής</w:t>
      </w:r>
      <w:r w:rsidR="002A7C7B" w:rsidRPr="00314BDE">
        <w:rPr>
          <w:rFonts w:cs="Tahoma"/>
          <w:szCs w:val="22"/>
          <w:lang w:val="el-GR"/>
        </w:rPr>
        <w:t xml:space="preserve">, </w:t>
      </w:r>
      <w:r w:rsidRPr="00314BDE">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314BDE">
        <w:rPr>
          <w:rFonts w:cs="Tahoma"/>
          <w:szCs w:val="22"/>
          <w:lang w:val="el-GR"/>
        </w:rPr>
        <w:t>αυτ</w:t>
      </w:r>
      <w:proofErr w:type="spellEnd"/>
      <w:r w:rsidRPr="00314BDE">
        <w:rPr>
          <w:rFonts w:cs="Tahoma"/>
          <w:szCs w:val="22"/>
        </w:rPr>
        <w:t>o</w:t>
      </w:r>
      <w:r w:rsidRPr="00314BDE">
        <w:rPr>
          <w:rFonts w:cs="Tahoma"/>
          <w:szCs w:val="22"/>
          <w:lang w:val="el-GR"/>
        </w:rPr>
        <w:t xml:space="preserve">κάθαρση). </w:t>
      </w:r>
      <w:r w:rsidR="002A7C7B" w:rsidRPr="00314BDE">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bookmarkEnd w:id="194"/>
    <w:p w14:paraId="1B462E46" w14:textId="77777777" w:rsidR="002A7C7B" w:rsidRPr="00314BDE" w:rsidRDefault="002A7C7B" w:rsidP="00ED1485">
      <w:pPr>
        <w:pStyle w:val="aff1"/>
        <w:tabs>
          <w:tab w:val="left" w:pos="0"/>
          <w:tab w:val="left" w:pos="709"/>
          <w:tab w:val="left" w:pos="1134"/>
        </w:tabs>
        <w:spacing w:before="240"/>
        <w:ind w:left="0"/>
        <w:rPr>
          <w:rFonts w:cs="Tahoma"/>
          <w:b/>
          <w:bCs/>
          <w:szCs w:val="22"/>
          <w:lang w:val="el-GR"/>
        </w:rPr>
      </w:pPr>
    </w:p>
    <w:p w14:paraId="52131445" w14:textId="77777777" w:rsidR="00C535AC" w:rsidRPr="00314BDE" w:rsidRDefault="00C535AC" w:rsidP="00C535AC">
      <w:pPr>
        <w:pStyle w:val="aff1"/>
        <w:rPr>
          <w:rFonts w:cs="Tahoma"/>
          <w:b/>
          <w:bCs/>
          <w:szCs w:val="22"/>
          <w:lang w:val="el-GR"/>
        </w:rPr>
      </w:pPr>
    </w:p>
    <w:p w14:paraId="40FD8E9B" w14:textId="77777777" w:rsidR="008338F0" w:rsidRPr="00314BDE" w:rsidRDefault="003355E7" w:rsidP="000B0981">
      <w:pPr>
        <w:pStyle w:val="aff1"/>
        <w:numPr>
          <w:ilvl w:val="3"/>
          <w:numId w:val="10"/>
        </w:numPr>
        <w:tabs>
          <w:tab w:val="left" w:pos="0"/>
          <w:tab w:val="left" w:pos="709"/>
          <w:tab w:val="left" w:pos="1134"/>
        </w:tabs>
        <w:spacing w:before="240"/>
        <w:ind w:left="0" w:firstLine="0"/>
        <w:rPr>
          <w:rFonts w:cs="Tahoma"/>
          <w:b/>
          <w:bCs/>
          <w:szCs w:val="22"/>
          <w:lang w:val="el-GR"/>
        </w:rPr>
      </w:pPr>
      <w:r w:rsidRPr="00314BDE">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A54AD98" w14:textId="77777777" w:rsidR="00C535AC" w:rsidRPr="00314BDE" w:rsidRDefault="00C535AC" w:rsidP="00C535AC">
      <w:pPr>
        <w:pStyle w:val="aff1"/>
        <w:rPr>
          <w:rFonts w:cs="Tahoma"/>
          <w:b/>
          <w:bCs/>
          <w:szCs w:val="22"/>
          <w:lang w:val="el-GR"/>
        </w:rPr>
      </w:pPr>
    </w:p>
    <w:p w14:paraId="7D947F86" w14:textId="6B5200CA" w:rsidR="008338F0" w:rsidRPr="00314BDE" w:rsidRDefault="003355E7" w:rsidP="000B0981">
      <w:pPr>
        <w:pStyle w:val="aff1"/>
        <w:numPr>
          <w:ilvl w:val="3"/>
          <w:numId w:val="10"/>
        </w:numPr>
        <w:tabs>
          <w:tab w:val="left" w:pos="0"/>
          <w:tab w:val="left" w:pos="709"/>
          <w:tab w:val="left" w:pos="1134"/>
        </w:tabs>
        <w:spacing w:before="240"/>
        <w:ind w:left="0" w:firstLine="0"/>
        <w:rPr>
          <w:rFonts w:cs="Tahoma"/>
          <w:szCs w:val="22"/>
          <w:lang w:val="el-GR"/>
        </w:rPr>
      </w:pPr>
      <w:r w:rsidRPr="00314BDE">
        <w:rPr>
          <w:rFonts w:cs="Tahoma"/>
          <w:szCs w:val="22"/>
          <w:lang w:val="el-GR"/>
        </w:rPr>
        <w:t xml:space="preserve"> </w:t>
      </w:r>
      <w:bookmarkStart w:id="195" w:name="_Ref496540821"/>
      <w:r w:rsidR="001E5DE0" w:rsidRPr="00314BDE">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314BDE">
        <w:rPr>
          <w:rFonts w:cs="Tahoma"/>
          <w:szCs w:val="22"/>
          <w:lang w:val="el-GR"/>
        </w:rPr>
        <w:t>.</w:t>
      </w:r>
      <w:bookmarkEnd w:id="195"/>
    </w:p>
    <w:p w14:paraId="4F3E946E" w14:textId="7F38728A" w:rsidR="003D6C27" w:rsidRPr="00314BDE" w:rsidRDefault="003D6C27" w:rsidP="00ED1485">
      <w:pPr>
        <w:tabs>
          <w:tab w:val="left" w:pos="0"/>
          <w:tab w:val="left" w:pos="709"/>
          <w:tab w:val="left" w:pos="1134"/>
        </w:tabs>
        <w:spacing w:before="240"/>
        <w:rPr>
          <w:rFonts w:cs="Tahoma"/>
          <w:b/>
          <w:szCs w:val="22"/>
          <w:lang w:val="el-GR"/>
        </w:rPr>
      </w:pPr>
      <w:r w:rsidRPr="007E66EC">
        <w:rPr>
          <w:rFonts w:cs="Tahoma"/>
          <w:b/>
          <w:szCs w:val="22"/>
          <w:lang w:val="el-GR"/>
        </w:rPr>
        <w:t xml:space="preserve">Τα νομικά Πρόσωπα αντισυμβαλλόμενοι του </w:t>
      </w:r>
      <w:proofErr w:type="spellStart"/>
      <w:r w:rsidRPr="007E66EC">
        <w:rPr>
          <w:rFonts w:cs="Tahoma"/>
          <w:b/>
          <w:szCs w:val="22"/>
          <w:lang w:val="el-GR"/>
        </w:rPr>
        <w:t>Υποέργου</w:t>
      </w:r>
      <w:proofErr w:type="spellEnd"/>
      <w:r w:rsidRPr="007E66EC">
        <w:rPr>
          <w:rFonts w:cs="Tahoma"/>
          <w:b/>
          <w:szCs w:val="22"/>
          <w:lang w:val="el-GR"/>
        </w:rPr>
        <w:t xml:space="preserve"> 1 ή οι υπεργολάβοι αυτών, δεν μπορούν σε καμία περίπτωση να καταστούν Ανάδοχοι ή/και υπεργολάβοι στον παρόντα Διαγωνισμό χωρίς η ενεργοποίηση αυτού του όρου να επιφέρει συνέπειες υπαναχώρησης από τη διαδικασία συμμετοχής και χωρίς ο υποψήφιος να αποκτά δικαίωμα αποζημίωσης</w:t>
      </w:r>
      <w:r w:rsidRPr="00257F38">
        <w:rPr>
          <w:rFonts w:cs="Tahoma"/>
          <w:b/>
          <w:szCs w:val="22"/>
          <w:lang w:val="el-GR"/>
        </w:rPr>
        <w:t>.</w:t>
      </w:r>
    </w:p>
    <w:p w14:paraId="44ED39AE" w14:textId="77777777" w:rsidR="00D93C0C" w:rsidRPr="00314BDE" w:rsidRDefault="00D93C0C" w:rsidP="00603221">
      <w:pPr>
        <w:pStyle w:val="aff1"/>
        <w:rPr>
          <w:rFonts w:cs="Tahoma"/>
          <w:szCs w:val="22"/>
          <w:lang w:val="el-GR"/>
        </w:rPr>
      </w:pPr>
    </w:p>
    <w:p w14:paraId="08921492" w14:textId="77777777" w:rsidR="008338F0" w:rsidRPr="00314BDE" w:rsidRDefault="003355E7" w:rsidP="003C553C">
      <w:pPr>
        <w:pStyle w:val="3"/>
        <w:numPr>
          <w:ilvl w:val="0"/>
          <w:numId w:val="0"/>
        </w:numPr>
        <w:ind w:left="-90"/>
        <w:rPr>
          <w:lang w:val="el-GR"/>
        </w:rPr>
      </w:pPr>
      <w:bookmarkStart w:id="196" w:name="_Toc126336944"/>
      <w:r w:rsidRPr="00314BDE">
        <w:rPr>
          <w:lang w:val="el-GR"/>
        </w:rPr>
        <w:t xml:space="preserve">Κριτήρια </w:t>
      </w:r>
      <w:r w:rsidR="00F11417" w:rsidRPr="00314BDE">
        <w:rPr>
          <w:lang w:val="el-GR"/>
        </w:rPr>
        <w:t xml:space="preserve">Ποιοτικής </w:t>
      </w:r>
      <w:r w:rsidRPr="00314BDE">
        <w:rPr>
          <w:lang w:val="el-GR"/>
        </w:rPr>
        <w:t xml:space="preserve">Επιλογής </w:t>
      </w:r>
      <w:r w:rsidR="00F11417" w:rsidRPr="00314BDE">
        <w:rPr>
          <w:lang w:val="el-GR"/>
        </w:rPr>
        <w:t>&amp; αποδεικτά στοιχεία</w:t>
      </w:r>
      <w:bookmarkEnd w:id="196"/>
      <w:r w:rsidR="00F11417" w:rsidRPr="00314BDE">
        <w:rPr>
          <w:lang w:val="el-GR"/>
        </w:rPr>
        <w:t xml:space="preserve"> </w:t>
      </w:r>
    </w:p>
    <w:p w14:paraId="171B5D44" w14:textId="1DBCCA2A" w:rsidR="008338F0" w:rsidRPr="00314BDE" w:rsidDel="00893E05" w:rsidRDefault="003355E7" w:rsidP="00ED1485">
      <w:pPr>
        <w:pStyle w:val="3"/>
        <w:ind w:left="720"/>
        <w:rPr>
          <w:lang w:val="el-GR"/>
        </w:rPr>
      </w:pPr>
      <w:bookmarkStart w:id="197" w:name="_Ref74510337"/>
      <w:bookmarkStart w:id="198" w:name="_Toc126336945"/>
      <w:r w:rsidRPr="00314BDE" w:rsidDel="00893E05">
        <w:rPr>
          <w:lang w:val="el-GR"/>
        </w:rPr>
        <w:t>Καταλληλόλητα άσκησης επαγγελματικής δραστηριότητας</w:t>
      </w:r>
      <w:bookmarkEnd w:id="197"/>
      <w:bookmarkEnd w:id="198"/>
      <w:r w:rsidRPr="00314BDE" w:rsidDel="00893E05">
        <w:rPr>
          <w:lang w:val="el-GR"/>
        </w:rPr>
        <w:t xml:space="preserve"> </w:t>
      </w:r>
    </w:p>
    <w:p w14:paraId="3506EDBE" w14:textId="6C19CD82" w:rsidR="007E243D" w:rsidRPr="00314BDE" w:rsidDel="00893E05" w:rsidRDefault="00F86B7A" w:rsidP="00835BA7">
      <w:pPr>
        <w:pStyle w:val="aff1"/>
        <w:ind w:left="0"/>
        <w:rPr>
          <w:rFonts w:cs="Tahoma"/>
          <w:szCs w:val="22"/>
          <w:lang w:val="el-GR"/>
        </w:rPr>
      </w:pPr>
      <w:r w:rsidRPr="00314BDE" w:rsidDel="00893E05">
        <w:rPr>
          <w:rFonts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3D6C27" w:rsidRPr="00314BDE">
        <w:rPr>
          <w:rFonts w:cs="Tahoma"/>
          <w:szCs w:val="22"/>
          <w:lang w:val="el-GR"/>
        </w:rPr>
        <w:t xml:space="preserve"> παροχή υπηρεσιών Συμβούλων.</w:t>
      </w:r>
    </w:p>
    <w:p w14:paraId="4ADDBC30" w14:textId="77777777" w:rsidR="00DC3342" w:rsidRPr="00314BDE" w:rsidRDefault="00DC3342" w:rsidP="00835BA7">
      <w:pPr>
        <w:pStyle w:val="aff1"/>
        <w:ind w:left="0"/>
        <w:rPr>
          <w:rFonts w:cs="Tahoma"/>
          <w:szCs w:val="22"/>
          <w:lang w:val="el-GR"/>
        </w:rPr>
      </w:pPr>
    </w:p>
    <w:p w14:paraId="5C3D98E7" w14:textId="412BDD83" w:rsidR="007E243D" w:rsidRPr="000F5424" w:rsidRDefault="007E243D" w:rsidP="00835BA7">
      <w:pPr>
        <w:pStyle w:val="aff1"/>
        <w:ind w:left="0"/>
        <w:rPr>
          <w:rFonts w:cs="Tahoma"/>
          <w:szCs w:val="22"/>
          <w:lang w:val="el-GR"/>
        </w:rPr>
      </w:pPr>
      <w:r w:rsidRPr="00314BDE" w:rsidDel="00893E0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207DEA5" w14:textId="51A4D02F" w:rsidR="00BE6F4C" w:rsidRPr="00314BDE" w:rsidDel="00893E05" w:rsidRDefault="00BE6F4C" w:rsidP="00835BA7">
      <w:pPr>
        <w:pStyle w:val="aff1"/>
        <w:ind w:left="0"/>
        <w:rPr>
          <w:rFonts w:cs="Tahoma"/>
          <w:szCs w:val="22"/>
          <w:lang w:val="el-GR"/>
        </w:rPr>
      </w:pPr>
      <w:r w:rsidRPr="00314BDE" w:rsidDel="00893E05">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5D4A83CA" w14:textId="77777777" w:rsidR="00722D14" w:rsidRPr="00314BDE" w:rsidRDefault="00BE6F4C" w:rsidP="00835BA7">
      <w:pPr>
        <w:pStyle w:val="aff1"/>
        <w:ind w:left="0"/>
        <w:rPr>
          <w:rFonts w:cs="Tahoma"/>
          <w:szCs w:val="22"/>
          <w:lang w:val="el-GR"/>
        </w:rPr>
      </w:pPr>
      <w:r w:rsidRPr="00314BDE"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314BDE">
        <w:rPr>
          <w:rFonts w:cs="Tahoma"/>
          <w:szCs w:val="22"/>
          <w:lang w:val="el-GR"/>
        </w:rPr>
        <w:t>.</w:t>
      </w:r>
    </w:p>
    <w:p w14:paraId="300556BC" w14:textId="77777777" w:rsidR="00835BA7" w:rsidRPr="00314BDE" w:rsidRDefault="00722D14" w:rsidP="00835BA7">
      <w:pPr>
        <w:pStyle w:val="aff1"/>
        <w:ind w:left="0"/>
        <w:rPr>
          <w:rFonts w:cs="Tahoma"/>
          <w:szCs w:val="22"/>
          <w:lang w:val="el-GR"/>
        </w:rPr>
      </w:pPr>
      <w:bookmarkStart w:id="199" w:name="_Hlk77068624"/>
      <w:r w:rsidRPr="00314BDE">
        <w:rPr>
          <w:rFonts w:cs="Tahoma"/>
          <w:szCs w:val="22"/>
          <w:lang w:val="el-GR"/>
        </w:rPr>
        <w:t>Στην περίπτωση ένωσης οικονομικών φορέων</w:t>
      </w:r>
      <w:r w:rsidR="00BE6F4C" w:rsidRPr="00314BDE" w:rsidDel="00893E05">
        <w:rPr>
          <w:rFonts w:cs="Tahoma"/>
          <w:szCs w:val="22"/>
          <w:lang w:val="el-GR"/>
        </w:rPr>
        <w:t xml:space="preserve"> </w:t>
      </w:r>
      <w:r w:rsidRPr="00314BDE">
        <w:rPr>
          <w:rFonts w:cs="Tahoma"/>
          <w:szCs w:val="22"/>
          <w:lang w:val="el-GR"/>
        </w:rPr>
        <w:t xml:space="preserve">η </w:t>
      </w:r>
      <w:proofErr w:type="spellStart"/>
      <w:r w:rsidRPr="00314BDE">
        <w:rPr>
          <w:rFonts w:cs="Tahoma"/>
          <w:szCs w:val="22"/>
          <w:lang w:val="el-GR"/>
        </w:rPr>
        <w:t>καταλληλότητα</w:t>
      </w:r>
      <w:proofErr w:type="spellEnd"/>
      <w:r w:rsidRPr="00314BDE">
        <w:rPr>
          <w:rFonts w:cs="Tahoma"/>
          <w:szCs w:val="22"/>
          <w:lang w:val="el-GR"/>
        </w:rPr>
        <w:t xml:space="preserve"> άσκησης επαγγελματικής δραστηριότητας απαιτείται να καλύπτεται σωρευτικά από τα μέλη της ένωσης.</w:t>
      </w:r>
    </w:p>
    <w:p w14:paraId="471728AE" w14:textId="57DD2ACF" w:rsidR="00BE6F4C" w:rsidRPr="00314BDE" w:rsidDel="00893E05" w:rsidRDefault="00722D14" w:rsidP="00835BA7">
      <w:pPr>
        <w:pStyle w:val="aff1"/>
        <w:ind w:left="0"/>
        <w:rPr>
          <w:rFonts w:cs="Tahoma"/>
          <w:szCs w:val="22"/>
          <w:lang w:val="el-GR"/>
        </w:rPr>
      </w:pPr>
      <w:r w:rsidRPr="00314BDE">
        <w:rPr>
          <w:rFonts w:cs="Tahoma"/>
          <w:szCs w:val="22"/>
          <w:lang w:val="el-GR"/>
        </w:rPr>
        <w:t xml:space="preserve"> </w:t>
      </w:r>
      <w:r w:rsidR="00BE6F4C" w:rsidRPr="00314BDE" w:rsidDel="00893E05">
        <w:rPr>
          <w:rFonts w:cs="Tahoma"/>
          <w:szCs w:val="22"/>
          <w:lang w:val="el-GR"/>
        </w:rPr>
        <w:t xml:space="preserve">  </w:t>
      </w:r>
    </w:p>
    <w:p w14:paraId="4DB8D1A1" w14:textId="22E1FA99" w:rsidR="008338F0" w:rsidRPr="00314BDE" w:rsidRDefault="003355E7" w:rsidP="00ED1485">
      <w:pPr>
        <w:pStyle w:val="3"/>
        <w:ind w:left="720"/>
        <w:rPr>
          <w:lang w:val="el-GR"/>
        </w:rPr>
      </w:pPr>
      <w:bookmarkStart w:id="200" w:name="_Toc74566826"/>
      <w:bookmarkStart w:id="201" w:name="_Toc78358018"/>
      <w:bookmarkStart w:id="202" w:name="_Toc78358272"/>
      <w:bookmarkStart w:id="203" w:name="_Ref496541309"/>
      <w:bookmarkStart w:id="204" w:name="_Ref496541508"/>
      <w:bookmarkStart w:id="205" w:name="_Toc126336946"/>
      <w:bookmarkEnd w:id="199"/>
      <w:bookmarkEnd w:id="200"/>
      <w:bookmarkEnd w:id="201"/>
      <w:bookmarkEnd w:id="202"/>
      <w:r w:rsidRPr="00314BDE">
        <w:rPr>
          <w:lang w:val="el-GR"/>
        </w:rPr>
        <w:t>Οικονομική και χρηματοοικονομική επάρκεια</w:t>
      </w:r>
      <w:bookmarkEnd w:id="203"/>
      <w:bookmarkEnd w:id="204"/>
      <w:bookmarkEnd w:id="205"/>
    </w:p>
    <w:p w14:paraId="6A5B36E7" w14:textId="1EB7C5D1" w:rsidR="00DC3342" w:rsidRPr="00314BDE" w:rsidRDefault="00F86B7A" w:rsidP="00835BA7">
      <w:pPr>
        <w:pStyle w:val="aff1"/>
        <w:ind w:left="0"/>
        <w:rPr>
          <w:rFonts w:cs="Tahoma"/>
          <w:szCs w:val="22"/>
          <w:lang w:val="el-GR"/>
        </w:rPr>
      </w:pPr>
      <w:r w:rsidRPr="00314BDE">
        <w:rPr>
          <w:rFonts w:cs="Tahoma"/>
          <w:szCs w:val="22"/>
          <w:lang w:val="el-GR"/>
        </w:rPr>
        <w:t xml:space="preserve">Οι οικονομικοί φορείς που συμμετέχουν στη διαδικασία σύναψης της παρούσας απαιτείται να έχουν </w:t>
      </w:r>
      <w:r w:rsidR="00E17EA6" w:rsidRPr="00314BDE">
        <w:rPr>
          <w:rFonts w:cs="Tahoma"/>
          <w:szCs w:val="22"/>
          <w:lang w:val="el-GR"/>
        </w:rPr>
        <w:t xml:space="preserve">μέσο γενικό ετήσιο κύκλο εργασιών για τις τρεις </w:t>
      </w:r>
      <w:r w:rsidR="00966FED" w:rsidRPr="00314BDE">
        <w:rPr>
          <w:rFonts w:cs="Tahoma"/>
          <w:szCs w:val="22"/>
          <w:lang w:val="el-GR"/>
        </w:rPr>
        <w:t xml:space="preserve">(3) </w:t>
      </w:r>
      <w:r w:rsidR="00E17EA6" w:rsidRPr="00314BDE">
        <w:rPr>
          <w:rFonts w:cs="Tahoma"/>
          <w:szCs w:val="22"/>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314BDE">
        <w:rPr>
          <w:rFonts w:cs="Tahoma"/>
          <w:szCs w:val="22"/>
          <w:lang w:val="el-GR"/>
        </w:rPr>
        <w:t xml:space="preserve"> (20</w:t>
      </w:r>
      <w:r w:rsidR="00CC64E0">
        <w:rPr>
          <w:rFonts w:cs="Tahoma"/>
          <w:szCs w:val="22"/>
          <w:lang w:val="el-GR"/>
        </w:rPr>
        <w:t>20</w:t>
      </w:r>
      <w:r w:rsidRPr="00314BDE">
        <w:rPr>
          <w:rFonts w:cs="Tahoma"/>
          <w:szCs w:val="22"/>
          <w:lang w:val="el-GR"/>
        </w:rPr>
        <w:t>-</w:t>
      </w:r>
      <w:r w:rsidR="00CC64E0" w:rsidRPr="00314BDE">
        <w:rPr>
          <w:rFonts w:cs="Tahoma"/>
          <w:szCs w:val="22"/>
          <w:lang w:val="el-GR"/>
        </w:rPr>
        <w:t>202</w:t>
      </w:r>
      <w:r w:rsidR="00CC64E0">
        <w:rPr>
          <w:rFonts w:cs="Tahoma"/>
          <w:szCs w:val="22"/>
          <w:lang w:val="el-GR"/>
        </w:rPr>
        <w:t>1</w:t>
      </w:r>
      <w:r w:rsidRPr="00314BDE">
        <w:rPr>
          <w:rFonts w:cs="Tahoma"/>
          <w:szCs w:val="22"/>
          <w:lang w:val="el-GR"/>
        </w:rPr>
        <w:t>-</w:t>
      </w:r>
      <w:r w:rsidR="00CC64E0" w:rsidRPr="00314BDE">
        <w:rPr>
          <w:rFonts w:cs="Tahoma"/>
          <w:szCs w:val="22"/>
          <w:lang w:val="el-GR"/>
        </w:rPr>
        <w:t>202</w:t>
      </w:r>
      <w:r w:rsidR="00CC64E0">
        <w:rPr>
          <w:rFonts w:cs="Tahoma"/>
          <w:szCs w:val="22"/>
          <w:lang w:val="el-GR"/>
        </w:rPr>
        <w:t>2</w:t>
      </w:r>
      <w:r w:rsidRPr="00314BDE">
        <w:rPr>
          <w:rFonts w:cs="Tahoma"/>
          <w:szCs w:val="22"/>
          <w:lang w:val="el-GR"/>
        </w:rPr>
        <w:t xml:space="preserve">) </w:t>
      </w:r>
      <w:r w:rsidR="0069435C" w:rsidRPr="00314BDE">
        <w:rPr>
          <w:rFonts w:cs="Tahoma" w:hint="eastAsia"/>
          <w:szCs w:val="22"/>
          <w:lang w:val="el-GR"/>
        </w:rPr>
        <w:t>κατ’</w:t>
      </w:r>
      <w:r w:rsidR="0069435C" w:rsidRPr="00314BDE">
        <w:rPr>
          <w:rFonts w:cs="Tahoma"/>
          <w:szCs w:val="22"/>
          <w:lang w:val="el-GR"/>
        </w:rPr>
        <w:t xml:space="preserve"> </w:t>
      </w:r>
      <w:r w:rsidR="0069435C" w:rsidRPr="00314BDE">
        <w:rPr>
          <w:rFonts w:cs="Tahoma" w:hint="eastAsia"/>
          <w:szCs w:val="22"/>
          <w:lang w:val="el-GR"/>
        </w:rPr>
        <w:t>ελάχιστον</w:t>
      </w:r>
      <w:r w:rsidR="0069435C" w:rsidRPr="00314BDE">
        <w:rPr>
          <w:rFonts w:cs="Tahoma"/>
          <w:szCs w:val="22"/>
          <w:lang w:val="el-GR"/>
        </w:rPr>
        <w:t xml:space="preserve"> </w:t>
      </w:r>
      <w:r w:rsidR="0069435C" w:rsidRPr="00314BDE">
        <w:rPr>
          <w:rFonts w:cs="Tahoma" w:hint="eastAsia"/>
          <w:szCs w:val="22"/>
          <w:lang w:val="el-GR"/>
        </w:rPr>
        <w:t>ίσο</w:t>
      </w:r>
      <w:r w:rsidR="0069435C" w:rsidRPr="00314BDE">
        <w:rPr>
          <w:rFonts w:cs="Tahoma"/>
          <w:szCs w:val="22"/>
          <w:lang w:val="el-GR"/>
        </w:rPr>
        <w:t xml:space="preserve"> </w:t>
      </w:r>
      <w:r w:rsidR="0069435C" w:rsidRPr="00314BDE">
        <w:rPr>
          <w:rFonts w:cs="Tahoma" w:hint="eastAsia"/>
          <w:szCs w:val="22"/>
          <w:lang w:val="el-GR"/>
        </w:rPr>
        <w:t>με</w:t>
      </w:r>
      <w:r w:rsidR="0069435C" w:rsidRPr="00314BDE">
        <w:rPr>
          <w:rFonts w:cs="Tahoma"/>
          <w:szCs w:val="22"/>
          <w:lang w:val="el-GR"/>
        </w:rPr>
        <w:t xml:space="preserve"> </w:t>
      </w:r>
      <w:r w:rsidR="0069435C" w:rsidRPr="00314BDE">
        <w:rPr>
          <w:rFonts w:cs="Tahoma" w:hint="eastAsia"/>
          <w:szCs w:val="22"/>
          <w:lang w:val="el-GR"/>
        </w:rPr>
        <w:t>το</w:t>
      </w:r>
      <w:r w:rsidR="0069435C" w:rsidRPr="00314BDE">
        <w:rPr>
          <w:rFonts w:cs="Tahoma"/>
          <w:szCs w:val="22"/>
          <w:lang w:val="el-GR"/>
        </w:rPr>
        <w:t xml:space="preserve"> 200%</w:t>
      </w:r>
      <w:r w:rsidRPr="00314BDE">
        <w:rPr>
          <w:rFonts w:cs="Tahoma"/>
          <w:szCs w:val="22"/>
          <w:lang w:val="el-GR"/>
        </w:rPr>
        <w:t xml:space="preserve"> </w:t>
      </w:r>
      <w:r w:rsidRPr="00314BDE">
        <w:rPr>
          <w:rFonts w:cs="Tahoma" w:hint="eastAsia"/>
          <w:szCs w:val="22"/>
          <w:lang w:val="el-GR"/>
        </w:rPr>
        <w:t>του</w:t>
      </w:r>
      <w:r w:rsidRPr="00314BDE">
        <w:rPr>
          <w:rFonts w:cs="Tahoma"/>
          <w:szCs w:val="22"/>
          <w:lang w:val="el-GR"/>
        </w:rPr>
        <w:t xml:space="preserve"> </w:t>
      </w:r>
      <w:r w:rsidRPr="00314BDE">
        <w:rPr>
          <w:rFonts w:cs="Tahoma" w:hint="eastAsia"/>
          <w:szCs w:val="22"/>
          <w:lang w:val="el-GR"/>
        </w:rPr>
        <w:t>προϋπολογισμού</w:t>
      </w:r>
      <w:r w:rsidRPr="00314BDE">
        <w:rPr>
          <w:rFonts w:cs="Tahoma"/>
          <w:szCs w:val="22"/>
          <w:lang w:val="el-GR"/>
        </w:rPr>
        <w:t xml:space="preserve"> </w:t>
      </w:r>
      <w:r w:rsidRPr="00314BDE">
        <w:rPr>
          <w:rFonts w:cs="Tahoma" w:hint="eastAsia"/>
          <w:szCs w:val="22"/>
          <w:lang w:val="el-GR"/>
        </w:rPr>
        <w:t>του</w:t>
      </w:r>
      <w:r w:rsidRPr="00314BDE">
        <w:rPr>
          <w:rFonts w:cs="Tahoma"/>
          <w:szCs w:val="22"/>
          <w:lang w:val="el-GR"/>
        </w:rPr>
        <w:t xml:space="preserve"> </w:t>
      </w:r>
      <w:r w:rsidRPr="00314BDE">
        <w:rPr>
          <w:rFonts w:cs="Tahoma" w:hint="eastAsia"/>
          <w:szCs w:val="22"/>
          <w:lang w:val="el-GR"/>
        </w:rPr>
        <w:t>υπό</w:t>
      </w:r>
      <w:r w:rsidRPr="00314BDE">
        <w:rPr>
          <w:rFonts w:cs="Tahoma"/>
          <w:szCs w:val="22"/>
          <w:lang w:val="el-GR"/>
        </w:rPr>
        <w:t xml:space="preserve"> </w:t>
      </w:r>
      <w:r w:rsidRPr="00314BDE">
        <w:rPr>
          <w:rFonts w:cs="Tahoma" w:hint="eastAsia"/>
          <w:szCs w:val="22"/>
          <w:lang w:val="el-GR"/>
        </w:rPr>
        <w:t>ανάθεση</w:t>
      </w:r>
      <w:r w:rsidRPr="00314BDE">
        <w:rPr>
          <w:rFonts w:cs="Tahoma"/>
          <w:szCs w:val="22"/>
          <w:lang w:val="el-GR"/>
        </w:rPr>
        <w:t xml:space="preserve"> </w:t>
      </w:r>
      <w:r w:rsidRPr="00314BDE">
        <w:rPr>
          <w:rFonts w:cs="Tahoma" w:hint="eastAsia"/>
          <w:szCs w:val="22"/>
          <w:lang w:val="el-GR"/>
        </w:rPr>
        <w:t>Έργου</w:t>
      </w:r>
      <w:r w:rsidR="00312450" w:rsidRPr="00314BDE">
        <w:rPr>
          <w:rFonts w:cs="Tahoma"/>
          <w:szCs w:val="22"/>
          <w:lang w:val="el-GR"/>
        </w:rPr>
        <w:t xml:space="preserve"> </w:t>
      </w:r>
      <w:r w:rsidR="007B6C6C" w:rsidRPr="00314BDE">
        <w:rPr>
          <w:rFonts w:cs="Tahoma"/>
          <w:szCs w:val="22"/>
          <w:lang w:val="el-GR"/>
        </w:rPr>
        <w:t xml:space="preserve">μη </w:t>
      </w:r>
      <w:r w:rsidR="00312450" w:rsidRPr="00314BDE">
        <w:rPr>
          <w:rFonts w:cs="Tahoma"/>
          <w:szCs w:val="22"/>
          <w:lang w:val="el-GR"/>
        </w:rPr>
        <w:t>συμπεριλαμβανομένου</w:t>
      </w:r>
      <w:r w:rsidR="007B6C6C" w:rsidRPr="00314BDE">
        <w:rPr>
          <w:rFonts w:cs="Tahoma"/>
          <w:szCs w:val="22"/>
          <w:lang w:val="el-GR"/>
        </w:rPr>
        <w:t xml:space="preserve"> του </w:t>
      </w:r>
      <w:r w:rsidR="00312450" w:rsidRPr="00314BDE">
        <w:rPr>
          <w:rFonts w:cs="Tahoma"/>
          <w:szCs w:val="22"/>
          <w:lang w:val="el-GR"/>
        </w:rPr>
        <w:t xml:space="preserve"> </w:t>
      </w:r>
      <w:r w:rsidR="007B6C6C" w:rsidRPr="00314BDE">
        <w:rPr>
          <w:rFonts w:cs="Tahoma"/>
          <w:szCs w:val="22"/>
          <w:lang w:val="el-GR"/>
        </w:rPr>
        <w:t xml:space="preserve">ΦΠΑ και του </w:t>
      </w:r>
      <w:r w:rsidR="00312450" w:rsidRPr="00314BDE">
        <w:rPr>
          <w:rFonts w:cs="Tahoma"/>
          <w:szCs w:val="22"/>
          <w:lang w:val="el-GR"/>
        </w:rPr>
        <w:t>του δικαιώματος προαίρεσης</w:t>
      </w:r>
      <w:r w:rsidR="007B6C6C" w:rsidRPr="00314BDE">
        <w:rPr>
          <w:rFonts w:cs="Tahoma"/>
          <w:szCs w:val="22"/>
          <w:lang w:val="el-GR"/>
        </w:rPr>
        <w:t xml:space="preserve">. </w:t>
      </w:r>
      <w:r w:rsidR="00312450" w:rsidRPr="00314BDE">
        <w:rPr>
          <w:rFonts w:cs="Tahoma"/>
          <w:szCs w:val="22"/>
          <w:lang w:val="el-GR"/>
        </w:rPr>
        <w:t xml:space="preserve"> </w:t>
      </w:r>
      <w:r w:rsidRPr="00314BDE">
        <w:rPr>
          <w:rFonts w:cs="Tahoma"/>
          <w:szCs w:val="22"/>
          <w:lang w:val="el-GR"/>
        </w:rPr>
        <w:t>.</w:t>
      </w:r>
      <w:r w:rsidR="00E83D26" w:rsidRPr="00314BDE">
        <w:rPr>
          <w:rFonts w:cs="Tahoma"/>
          <w:szCs w:val="22"/>
          <w:lang w:val="el-GR"/>
        </w:rPr>
        <w:t xml:space="preserve"> </w:t>
      </w:r>
      <w:bookmarkStart w:id="206" w:name="_Hlk77068653"/>
    </w:p>
    <w:p w14:paraId="05691828" w14:textId="79A4AEB1" w:rsidR="00722D14" w:rsidRPr="00314BDE" w:rsidRDefault="00722D14" w:rsidP="00835BA7">
      <w:pPr>
        <w:pStyle w:val="aff1"/>
        <w:ind w:left="0"/>
        <w:rPr>
          <w:rFonts w:cs="Tahoma"/>
          <w:szCs w:val="22"/>
          <w:lang w:val="el-GR"/>
        </w:rPr>
      </w:pPr>
      <w:r w:rsidRPr="00314BDE">
        <w:rPr>
          <w:rFonts w:cs="Tahoma"/>
          <w:szCs w:val="22"/>
          <w:lang w:val="el-GR"/>
        </w:rPr>
        <w:t>Σε περίπτωση ένωσης οικονομικών φορέων, οι παραπάνω απαιτήσεις καλύπτονται αθροιστικά από τα μέλη της ένωσης</w:t>
      </w:r>
      <w:r w:rsidR="00DC3342" w:rsidRPr="00314BDE">
        <w:rPr>
          <w:rFonts w:cs="Tahoma"/>
          <w:szCs w:val="22"/>
          <w:lang w:val="el-GR"/>
        </w:rPr>
        <w:t xml:space="preserve">. </w:t>
      </w:r>
    </w:p>
    <w:bookmarkEnd w:id="206"/>
    <w:p w14:paraId="743ACF02" w14:textId="77777777" w:rsidR="00722D14" w:rsidRPr="00314BDE" w:rsidRDefault="00722D14" w:rsidP="00ED1485">
      <w:pPr>
        <w:rPr>
          <w:lang w:val="el-GR" w:eastAsia="en-US"/>
        </w:rPr>
      </w:pPr>
    </w:p>
    <w:p w14:paraId="5AD6E127" w14:textId="14E52017" w:rsidR="008338F0" w:rsidRPr="00314BDE" w:rsidRDefault="003355E7" w:rsidP="00ED1485">
      <w:pPr>
        <w:pStyle w:val="3"/>
        <w:ind w:left="720"/>
        <w:rPr>
          <w:lang w:val="el-GR"/>
        </w:rPr>
      </w:pPr>
      <w:bookmarkStart w:id="207" w:name="_Ref496541329"/>
      <w:bookmarkStart w:id="208" w:name="_Ref496541556"/>
      <w:bookmarkStart w:id="209" w:name="_Toc126336947"/>
      <w:r w:rsidRPr="00314BDE">
        <w:rPr>
          <w:lang w:val="el-GR"/>
        </w:rPr>
        <w:t>Τεχνική και επαγγελματική ικανότητα</w:t>
      </w:r>
      <w:bookmarkEnd w:id="207"/>
      <w:bookmarkEnd w:id="208"/>
      <w:bookmarkEnd w:id="209"/>
      <w:r w:rsidR="0071303E" w:rsidRPr="00314BDE">
        <w:rPr>
          <w:lang w:val="el-GR"/>
        </w:rPr>
        <w:t xml:space="preserve"> </w:t>
      </w:r>
    </w:p>
    <w:p w14:paraId="26699905" w14:textId="51BAB5B8" w:rsidR="00061428" w:rsidRPr="00314BDE" w:rsidRDefault="00061428" w:rsidP="00496EA6">
      <w:pPr>
        <w:pStyle w:val="4"/>
        <w:numPr>
          <w:ilvl w:val="3"/>
          <w:numId w:val="42"/>
        </w:numPr>
      </w:pPr>
      <w:bookmarkStart w:id="210" w:name="_Ref81923747"/>
      <w:bookmarkStart w:id="211" w:name="_Toc126336948"/>
      <w:proofErr w:type="spellStart"/>
      <w:r w:rsidRPr="00314BDE">
        <w:t>Τεχνική</w:t>
      </w:r>
      <w:proofErr w:type="spellEnd"/>
      <w:r w:rsidRPr="00314BDE">
        <w:t xml:space="preserve"> </w:t>
      </w:r>
      <w:proofErr w:type="spellStart"/>
      <w:r w:rsidRPr="00314BDE">
        <w:t>Ικ</w:t>
      </w:r>
      <w:proofErr w:type="spellEnd"/>
      <w:r w:rsidRPr="00314BDE">
        <w:t>ανότητα</w:t>
      </w:r>
      <w:bookmarkEnd w:id="210"/>
      <w:bookmarkEnd w:id="211"/>
    </w:p>
    <w:p w14:paraId="4B3F71C6" w14:textId="1AE2D9B1" w:rsidR="003D6C27" w:rsidRPr="00314BDE" w:rsidRDefault="003D6C27" w:rsidP="008E7B8F">
      <w:pPr>
        <w:spacing w:before="120"/>
        <w:rPr>
          <w:rFonts w:cs="Tahoma"/>
          <w:bCs/>
          <w:szCs w:val="22"/>
          <w:lang w:val="el-GR"/>
        </w:rPr>
      </w:pPr>
      <w:r w:rsidRPr="00314BDE">
        <w:rPr>
          <w:rFonts w:cs="Tahoma"/>
          <w:bCs/>
          <w:szCs w:val="22"/>
          <w:lang w:val="el-GR"/>
        </w:rPr>
        <w:t>Όσον αφορά στην τεχνική και επαγγελματική ικανότητα για την παρούσα διαδικασία σύναψης σύμβασης, οι οικονομικοί φορείς απαιτείται</w:t>
      </w:r>
      <w:r w:rsidR="008E7B8F" w:rsidRPr="00314BDE">
        <w:rPr>
          <w:rFonts w:cs="Tahoma"/>
          <w:bCs/>
          <w:szCs w:val="22"/>
          <w:lang w:val="el-GR"/>
        </w:rPr>
        <w:t xml:space="preserve"> </w:t>
      </w:r>
      <w:r w:rsidRPr="00314BDE">
        <w:rPr>
          <w:rFonts w:cs="Tahoma"/>
          <w:bCs/>
          <w:szCs w:val="22"/>
          <w:lang w:val="el-GR"/>
        </w:rPr>
        <w:t xml:space="preserve">κατά τη διάρκεια των πέντε (5) τελευταίων ετών </w:t>
      </w:r>
      <w:r w:rsidR="00DC3342" w:rsidRPr="00314BDE">
        <w:rPr>
          <w:rFonts w:cs="Tahoma"/>
          <w:bCs/>
          <w:szCs w:val="22"/>
          <w:lang w:val="el-GR"/>
        </w:rPr>
        <w:t xml:space="preserve">από την ημερομηνία διενέργειας </w:t>
      </w:r>
      <w:r w:rsidRPr="00314BDE">
        <w:rPr>
          <w:rFonts w:cs="Tahoma"/>
          <w:bCs/>
          <w:szCs w:val="22"/>
          <w:lang w:val="el-GR"/>
        </w:rPr>
        <w:t>να έχουν ολοκληρώσει επιτυχώς:</w:t>
      </w:r>
    </w:p>
    <w:p w14:paraId="17ACE352" w14:textId="69ABB3CE" w:rsidR="002813CD" w:rsidRPr="00314BDE" w:rsidRDefault="00A249EF" w:rsidP="00DB10AD">
      <w:pPr>
        <w:pStyle w:val="aff1"/>
        <w:numPr>
          <w:ilvl w:val="0"/>
          <w:numId w:val="80"/>
        </w:numPr>
        <w:contextualSpacing w:val="0"/>
        <w:rPr>
          <w:szCs w:val="22"/>
          <w:lang w:val="el-GR"/>
        </w:rPr>
      </w:pPr>
      <w:r w:rsidRPr="00314BDE">
        <w:rPr>
          <w:lang w:val="el-GR"/>
        </w:rPr>
        <w:t>Δύο</w:t>
      </w:r>
      <w:r w:rsidR="002813CD" w:rsidRPr="00314BDE">
        <w:rPr>
          <w:lang w:val="el-GR"/>
        </w:rPr>
        <w:t xml:space="preserve"> (2) </w:t>
      </w:r>
      <w:r w:rsidR="00202A1A" w:rsidRPr="00314BDE">
        <w:rPr>
          <w:lang w:val="el-GR"/>
        </w:rPr>
        <w:t>τουλάχιστον έργα με αντικείμενο την παροχή υπηρεσιών συμβούλου στη διαχείριση έργων (</w:t>
      </w:r>
      <w:r w:rsidR="00202A1A" w:rsidRPr="00314BDE">
        <w:rPr>
          <w:lang w:val="en-US"/>
        </w:rPr>
        <w:t>PM</w:t>
      </w:r>
      <w:r w:rsidR="00202A1A" w:rsidRPr="00314BDE">
        <w:rPr>
          <w:lang w:val="el-GR"/>
        </w:rPr>
        <w:t xml:space="preserve">) </w:t>
      </w:r>
      <w:r w:rsidR="002813CD" w:rsidRPr="00314BDE">
        <w:rPr>
          <w:szCs w:val="22"/>
          <w:lang w:val="el-GR"/>
        </w:rPr>
        <w:t>και υποστήριξη γραφείου διαχείρισης έργων (PMO). Εκ των δύο έργων, τουλάχιστον το ένα θα πρέπει να περιλαμβάνει σχεδιασμό πλαισίου διαχείρισης αλλαγών και νέων απαιτήσεων.</w:t>
      </w:r>
    </w:p>
    <w:p w14:paraId="2349D3E3" w14:textId="7433496C" w:rsidR="003609CC" w:rsidRPr="00314BDE" w:rsidRDefault="0033687D" w:rsidP="00DB10AD">
      <w:pPr>
        <w:numPr>
          <w:ilvl w:val="0"/>
          <w:numId w:val="80"/>
        </w:numPr>
        <w:rPr>
          <w:lang w:val="el-GR"/>
        </w:rPr>
      </w:pPr>
      <w:r w:rsidRPr="00314BDE">
        <w:rPr>
          <w:lang w:val="el-GR"/>
        </w:rPr>
        <w:t>Δύο</w:t>
      </w:r>
      <w:r w:rsidR="001F7B61" w:rsidRPr="00314BDE">
        <w:rPr>
          <w:lang w:val="el-GR"/>
        </w:rPr>
        <w:t xml:space="preserve"> (</w:t>
      </w:r>
      <w:r w:rsidRPr="00314BDE">
        <w:rPr>
          <w:lang w:val="el-GR"/>
        </w:rPr>
        <w:t>2</w:t>
      </w:r>
      <w:r w:rsidR="001F7B61" w:rsidRPr="00314BDE">
        <w:rPr>
          <w:lang w:val="el-GR"/>
        </w:rPr>
        <w:t>) τουλάχιστον έργ</w:t>
      </w:r>
      <w:r w:rsidRPr="00314BDE">
        <w:rPr>
          <w:lang w:val="el-GR"/>
        </w:rPr>
        <w:t>α</w:t>
      </w:r>
      <w:r w:rsidR="001F7B61" w:rsidRPr="00314BDE">
        <w:rPr>
          <w:lang w:val="el-GR"/>
        </w:rPr>
        <w:t xml:space="preserve"> </w:t>
      </w:r>
      <w:r w:rsidR="00695433" w:rsidRPr="00314BDE">
        <w:rPr>
          <w:lang w:val="el-GR"/>
        </w:rPr>
        <w:t>με αντικείμενο την παροχή υπηρεσιών σχεδιασμού</w:t>
      </w:r>
      <w:r w:rsidR="00EE558F" w:rsidRPr="00314BDE">
        <w:rPr>
          <w:lang w:val="el-GR"/>
        </w:rPr>
        <w:t xml:space="preserve"> (</w:t>
      </w:r>
      <w:r w:rsidR="00EE558F" w:rsidRPr="00314BDE">
        <w:rPr>
          <w:lang w:val="en-US"/>
        </w:rPr>
        <w:t>blueprint</w:t>
      </w:r>
      <w:r w:rsidR="00EE558F" w:rsidRPr="00314BDE">
        <w:rPr>
          <w:lang w:val="el-GR"/>
        </w:rPr>
        <w:t xml:space="preserve"> </w:t>
      </w:r>
      <w:r w:rsidR="00EE558F" w:rsidRPr="00314BDE">
        <w:rPr>
          <w:lang w:val="en-US"/>
        </w:rPr>
        <w:t>design</w:t>
      </w:r>
      <w:r w:rsidR="00EE558F" w:rsidRPr="00314BDE">
        <w:rPr>
          <w:lang w:val="el-GR"/>
        </w:rPr>
        <w:t>)</w:t>
      </w:r>
      <w:r w:rsidR="00695433" w:rsidRPr="00314BDE">
        <w:rPr>
          <w:lang w:val="el-GR"/>
        </w:rPr>
        <w:t xml:space="preserve"> </w:t>
      </w:r>
      <w:r w:rsidR="00EE558F" w:rsidRPr="00314BDE">
        <w:rPr>
          <w:lang w:val="el-GR"/>
        </w:rPr>
        <w:t>και πλάνου μετάβασης (</w:t>
      </w:r>
      <w:r w:rsidR="00EE558F" w:rsidRPr="00314BDE">
        <w:rPr>
          <w:lang w:val="en-US"/>
        </w:rPr>
        <w:t>roadmap</w:t>
      </w:r>
      <w:r w:rsidR="00EE558F" w:rsidRPr="00314BDE">
        <w:rPr>
          <w:lang w:val="el-GR"/>
        </w:rPr>
        <w:t>) για υλοποίηση</w:t>
      </w:r>
      <w:r w:rsidR="00FD1394" w:rsidRPr="00314BDE">
        <w:rPr>
          <w:lang w:val="el-GR"/>
        </w:rPr>
        <w:t xml:space="preserve"> συστήματος διαχείρισης</w:t>
      </w:r>
      <w:r w:rsidR="00FB447D" w:rsidRPr="00314BDE">
        <w:rPr>
          <w:lang w:val="el-GR"/>
        </w:rPr>
        <w:t xml:space="preserve"> πελατών (</w:t>
      </w:r>
      <w:r w:rsidR="00FB447D" w:rsidRPr="00314BDE">
        <w:rPr>
          <w:lang w:val="en-US"/>
        </w:rPr>
        <w:t>CRM</w:t>
      </w:r>
      <w:r w:rsidR="00FB447D" w:rsidRPr="00314BDE">
        <w:rPr>
          <w:lang w:val="el-GR"/>
        </w:rPr>
        <w:t xml:space="preserve">) σε οργανισμό με </w:t>
      </w:r>
      <w:proofErr w:type="spellStart"/>
      <w:r w:rsidR="00FB447D" w:rsidRPr="00314BDE">
        <w:rPr>
          <w:lang w:val="el-GR"/>
        </w:rPr>
        <w:t>κατ’ελάχιστον</w:t>
      </w:r>
      <w:proofErr w:type="spellEnd"/>
      <w:r w:rsidR="00FB447D" w:rsidRPr="00314BDE">
        <w:rPr>
          <w:lang w:val="el-GR"/>
        </w:rPr>
        <w:t xml:space="preserve"> </w:t>
      </w:r>
      <w:r w:rsidR="0000166B" w:rsidRPr="00314BDE">
        <w:rPr>
          <w:lang w:val="el-GR"/>
        </w:rPr>
        <w:t>10</w:t>
      </w:r>
      <w:r w:rsidR="00FB447D" w:rsidRPr="00314BDE">
        <w:rPr>
          <w:lang w:val="el-GR"/>
        </w:rPr>
        <w:t xml:space="preserve">0.000 </w:t>
      </w:r>
      <w:r w:rsidR="005E5BEE" w:rsidRPr="00314BDE">
        <w:rPr>
          <w:lang w:val="el-GR"/>
        </w:rPr>
        <w:t>εγγεγραμμένους</w:t>
      </w:r>
      <w:r w:rsidR="008D5E17" w:rsidRPr="00314BDE">
        <w:rPr>
          <w:lang w:val="el-GR"/>
        </w:rPr>
        <w:t xml:space="preserve"> </w:t>
      </w:r>
      <w:r w:rsidR="00FB447D" w:rsidRPr="00314BDE">
        <w:rPr>
          <w:lang w:val="el-GR"/>
        </w:rPr>
        <w:t>πελάτες</w:t>
      </w:r>
      <w:r w:rsidR="008D5E17" w:rsidRPr="00314BDE">
        <w:rPr>
          <w:lang w:val="el-GR"/>
        </w:rPr>
        <w:t>.</w:t>
      </w:r>
      <w:r w:rsidR="0000166B" w:rsidRPr="00314BDE">
        <w:rPr>
          <w:lang w:val="el-GR"/>
        </w:rPr>
        <w:t xml:space="preserve"> </w:t>
      </w:r>
    </w:p>
    <w:p w14:paraId="5E7F1085" w14:textId="0329CE84" w:rsidR="005B3693" w:rsidRPr="00314BDE" w:rsidRDefault="00B97A24" w:rsidP="005B3693">
      <w:pPr>
        <w:pStyle w:val="aff1"/>
        <w:numPr>
          <w:ilvl w:val="0"/>
          <w:numId w:val="80"/>
        </w:numPr>
        <w:rPr>
          <w:lang w:val="el-GR"/>
        </w:rPr>
      </w:pPr>
      <w:r w:rsidRPr="00314BDE">
        <w:rPr>
          <w:lang w:val="el-GR"/>
        </w:rPr>
        <w:t>Δύο</w:t>
      </w:r>
      <w:r w:rsidR="005B3693" w:rsidRPr="00314BDE">
        <w:rPr>
          <w:lang w:val="el-GR"/>
        </w:rPr>
        <w:t xml:space="preserve"> (</w:t>
      </w:r>
      <w:r w:rsidRPr="00314BDE">
        <w:rPr>
          <w:lang w:val="el-GR"/>
        </w:rPr>
        <w:t>2</w:t>
      </w:r>
      <w:r w:rsidR="005B3693" w:rsidRPr="00314BDE">
        <w:rPr>
          <w:lang w:val="el-GR"/>
        </w:rPr>
        <w:t>) τουλάχιστον έργ</w:t>
      </w:r>
      <w:r w:rsidRPr="00314BDE">
        <w:rPr>
          <w:lang w:val="el-GR"/>
        </w:rPr>
        <w:t>α</w:t>
      </w:r>
      <w:r w:rsidR="005B3693" w:rsidRPr="00314BDE">
        <w:rPr>
          <w:lang w:val="el-GR"/>
        </w:rPr>
        <w:t xml:space="preserve"> σχεδιασμού και ανάπτυξης</w:t>
      </w:r>
      <w:r w:rsidR="0098702D" w:rsidRPr="00314BDE">
        <w:rPr>
          <w:lang w:val="el-GR"/>
        </w:rPr>
        <w:t xml:space="preserve"> κεντρικού εταιρικού</w:t>
      </w:r>
      <w:r w:rsidR="005B3693" w:rsidRPr="00314BDE">
        <w:rPr>
          <w:lang w:val="el-GR"/>
        </w:rPr>
        <w:t xml:space="preserve"> διαδικτυακού τόπου </w:t>
      </w:r>
      <w:r w:rsidR="0098702D" w:rsidRPr="00314BDE">
        <w:rPr>
          <w:lang w:val="el-GR"/>
        </w:rPr>
        <w:t>(</w:t>
      </w:r>
      <w:r w:rsidR="0098702D" w:rsidRPr="00314BDE">
        <w:rPr>
          <w:lang w:val="en-US"/>
        </w:rPr>
        <w:t>enterprise</w:t>
      </w:r>
      <w:r w:rsidR="0098702D" w:rsidRPr="00314BDE">
        <w:rPr>
          <w:lang w:val="el-GR"/>
        </w:rPr>
        <w:t xml:space="preserve"> </w:t>
      </w:r>
      <w:r w:rsidR="0098702D" w:rsidRPr="00314BDE">
        <w:rPr>
          <w:lang w:val="en-US"/>
        </w:rPr>
        <w:t>portal</w:t>
      </w:r>
      <w:r w:rsidR="0098702D" w:rsidRPr="00314BDE">
        <w:rPr>
          <w:lang w:val="el-GR"/>
        </w:rPr>
        <w:t xml:space="preserve">) </w:t>
      </w:r>
      <w:r w:rsidR="005B3693" w:rsidRPr="00314BDE">
        <w:rPr>
          <w:lang w:val="el-GR"/>
        </w:rPr>
        <w:t xml:space="preserve">με εφαρμογή μεθοδολογίας </w:t>
      </w:r>
      <w:r w:rsidR="003772B0" w:rsidRPr="00314BDE">
        <w:rPr>
          <w:lang w:val="el-GR"/>
        </w:rPr>
        <w:t>“</w:t>
      </w:r>
      <w:r w:rsidR="005B3693" w:rsidRPr="00314BDE">
        <w:rPr>
          <w:lang w:val="en-US"/>
        </w:rPr>
        <w:t>design</w:t>
      </w:r>
      <w:r w:rsidR="005B3693" w:rsidRPr="00314BDE">
        <w:rPr>
          <w:lang w:val="el-GR"/>
        </w:rPr>
        <w:t xml:space="preserve"> </w:t>
      </w:r>
      <w:r w:rsidR="005B3693" w:rsidRPr="00314BDE">
        <w:rPr>
          <w:lang w:val="en-US"/>
        </w:rPr>
        <w:t>thinking</w:t>
      </w:r>
      <w:r w:rsidR="003772B0" w:rsidRPr="00314BDE">
        <w:rPr>
          <w:lang w:val="el-GR"/>
        </w:rPr>
        <w:t>”</w:t>
      </w:r>
      <w:r w:rsidR="005B3693" w:rsidRPr="00314BDE">
        <w:rPr>
          <w:lang w:val="el-GR"/>
        </w:rPr>
        <w:t xml:space="preserve"> τ</w:t>
      </w:r>
      <w:r w:rsidRPr="00314BDE">
        <w:rPr>
          <w:lang w:val="el-GR"/>
        </w:rPr>
        <w:t>α</w:t>
      </w:r>
      <w:r w:rsidR="005B3693" w:rsidRPr="00314BDE">
        <w:rPr>
          <w:lang w:val="el-GR"/>
        </w:rPr>
        <w:t xml:space="preserve"> οποί</w:t>
      </w:r>
      <w:r w:rsidRPr="00314BDE">
        <w:rPr>
          <w:lang w:val="el-GR"/>
        </w:rPr>
        <w:t>α</w:t>
      </w:r>
      <w:r w:rsidR="005B3693" w:rsidRPr="00314BDE">
        <w:rPr>
          <w:lang w:val="el-GR"/>
        </w:rPr>
        <w:t xml:space="preserve"> να περιλαμβάν</w:t>
      </w:r>
      <w:r w:rsidRPr="00314BDE">
        <w:rPr>
          <w:lang w:val="el-GR"/>
        </w:rPr>
        <w:t xml:space="preserve">ουν </w:t>
      </w:r>
      <w:r w:rsidR="005B3693" w:rsidRPr="00314BDE">
        <w:rPr>
          <w:lang w:val="el-GR"/>
        </w:rPr>
        <w:t>σχεδιασμό και υλοποίηση προφίλ χρηστών (</w:t>
      </w:r>
      <w:r w:rsidR="005B3693" w:rsidRPr="00314BDE">
        <w:rPr>
          <w:lang w:val="en-US"/>
        </w:rPr>
        <w:t>personas</w:t>
      </w:r>
      <w:r w:rsidR="005B3693" w:rsidRPr="00314BDE">
        <w:rPr>
          <w:lang w:val="el-GR"/>
        </w:rPr>
        <w:t>), καθώς και διαδρομών χρηστών (</w:t>
      </w:r>
      <w:r w:rsidR="005B3693" w:rsidRPr="00314BDE">
        <w:rPr>
          <w:lang w:val="en-US"/>
        </w:rPr>
        <w:t>journeys</w:t>
      </w:r>
      <w:r w:rsidR="005B3693" w:rsidRPr="00314BDE">
        <w:rPr>
          <w:lang w:val="el-GR"/>
        </w:rPr>
        <w:t>) με σκοπό την ενδυνάμωση της συμμετοχής συναλλασσόμενων.</w:t>
      </w:r>
      <w:r w:rsidR="008D0DAD" w:rsidRPr="00314BDE">
        <w:rPr>
          <w:lang w:val="el-GR"/>
        </w:rPr>
        <w:t xml:space="preserve"> </w:t>
      </w:r>
      <w:r w:rsidR="00C506D5" w:rsidRPr="00314BDE">
        <w:rPr>
          <w:lang w:val="el-GR"/>
        </w:rPr>
        <w:t xml:space="preserve"> </w:t>
      </w:r>
    </w:p>
    <w:p w14:paraId="68B13D7C" w14:textId="08C3C8B0" w:rsidR="00511575" w:rsidRPr="00314BDE" w:rsidRDefault="00B249C7" w:rsidP="00511575">
      <w:pPr>
        <w:numPr>
          <w:ilvl w:val="0"/>
          <w:numId w:val="80"/>
        </w:numPr>
        <w:rPr>
          <w:lang w:val="el-GR"/>
        </w:rPr>
      </w:pPr>
      <w:r w:rsidRPr="00314BDE">
        <w:rPr>
          <w:lang w:val="el-GR"/>
        </w:rPr>
        <w:t>Ένα (1) τουλάχιστον έργο με αντικείμενο την παροχή υπηρεσιών</w:t>
      </w:r>
      <w:r w:rsidR="005E5BEE" w:rsidRPr="00314BDE">
        <w:rPr>
          <w:lang w:val="el-GR"/>
        </w:rPr>
        <w:t xml:space="preserve"> αξιολόγησης,</w:t>
      </w:r>
      <w:r w:rsidR="007E5D9E" w:rsidRPr="00314BDE">
        <w:rPr>
          <w:lang w:val="el-GR"/>
        </w:rPr>
        <w:t xml:space="preserve"> </w:t>
      </w:r>
      <w:r w:rsidR="0052347D" w:rsidRPr="00314BDE">
        <w:rPr>
          <w:lang w:val="el-GR"/>
        </w:rPr>
        <w:t>βελτίωσης και αυτοματοποίησης διαδικασιών συστήματος διαχείρισης πελατών (</w:t>
      </w:r>
      <w:r w:rsidR="0052347D" w:rsidRPr="00314BDE">
        <w:rPr>
          <w:lang w:val="en-US"/>
        </w:rPr>
        <w:t>CRM</w:t>
      </w:r>
      <w:r w:rsidR="0052347D" w:rsidRPr="00314BDE">
        <w:rPr>
          <w:lang w:val="el-GR"/>
        </w:rPr>
        <w:t xml:space="preserve">) </w:t>
      </w:r>
      <w:r w:rsidR="005E5BEE" w:rsidRPr="00314BDE">
        <w:rPr>
          <w:lang w:val="el-GR"/>
        </w:rPr>
        <w:t xml:space="preserve">σε οργανισμό με </w:t>
      </w:r>
      <w:proofErr w:type="spellStart"/>
      <w:r w:rsidR="005E5BEE" w:rsidRPr="00314BDE">
        <w:rPr>
          <w:lang w:val="el-GR"/>
        </w:rPr>
        <w:t>κατ’ελάχιστον</w:t>
      </w:r>
      <w:proofErr w:type="spellEnd"/>
      <w:r w:rsidR="005E5BEE" w:rsidRPr="00314BDE">
        <w:rPr>
          <w:lang w:val="el-GR"/>
        </w:rPr>
        <w:t xml:space="preserve"> 100.000 εγγεγραμμένους πελάτες</w:t>
      </w:r>
      <w:r w:rsidR="00436686" w:rsidRPr="00314BDE">
        <w:rPr>
          <w:lang w:val="el-GR"/>
        </w:rPr>
        <w:t xml:space="preserve"> </w:t>
      </w:r>
      <w:r w:rsidR="005E5BEE" w:rsidRPr="00314BDE">
        <w:rPr>
          <w:lang w:val="el-GR"/>
        </w:rPr>
        <w:t>.</w:t>
      </w:r>
      <w:r w:rsidR="00C506D5" w:rsidRPr="00314BDE">
        <w:rPr>
          <w:lang w:val="el-GR"/>
        </w:rPr>
        <w:t xml:space="preserve"> </w:t>
      </w:r>
    </w:p>
    <w:p w14:paraId="5BE8F9BF" w14:textId="4D0E9C39" w:rsidR="00C506D5" w:rsidRPr="00314BDE" w:rsidRDefault="00C506D5" w:rsidP="00C506D5">
      <w:pPr>
        <w:rPr>
          <w:szCs w:val="22"/>
          <w:lang w:val="el-GR"/>
        </w:rPr>
      </w:pPr>
      <w:r w:rsidRPr="00314BDE">
        <w:rPr>
          <w:szCs w:val="22"/>
          <w:lang w:val="el-GR"/>
        </w:rPr>
        <w:t xml:space="preserve">Τα ανωτέρω έργα </w:t>
      </w:r>
      <w:r w:rsidR="00F8103E" w:rsidRPr="00314BDE">
        <w:rPr>
          <w:szCs w:val="22"/>
          <w:lang w:val="el-GR"/>
        </w:rPr>
        <w:t xml:space="preserve">θα πρέπει να έχουν αθροιστικό </w:t>
      </w:r>
      <w:r w:rsidR="00953C44" w:rsidRPr="00314BDE">
        <w:rPr>
          <w:szCs w:val="22"/>
          <w:lang w:val="el-GR"/>
        </w:rPr>
        <w:t xml:space="preserve">συμβατικό </w:t>
      </w:r>
      <w:r w:rsidR="00F8103E" w:rsidRPr="00314BDE">
        <w:rPr>
          <w:szCs w:val="22"/>
          <w:lang w:val="el-GR"/>
        </w:rPr>
        <w:t xml:space="preserve">τίμημα ίσο με το 100% </w:t>
      </w:r>
      <w:r w:rsidR="002C74DC" w:rsidRPr="00314BDE">
        <w:rPr>
          <w:szCs w:val="22"/>
          <w:lang w:val="el-GR"/>
        </w:rPr>
        <w:t xml:space="preserve">της εκτιμώμενης αξίας της </w:t>
      </w:r>
      <w:r w:rsidR="00953C44" w:rsidRPr="00314BDE">
        <w:rPr>
          <w:szCs w:val="22"/>
          <w:lang w:val="el-GR"/>
        </w:rPr>
        <w:t>παρούσας σύμβασης</w:t>
      </w:r>
      <w:r w:rsidR="002C74DC" w:rsidRPr="00314BDE">
        <w:rPr>
          <w:szCs w:val="22"/>
          <w:lang w:val="el-GR"/>
        </w:rPr>
        <w:t xml:space="preserve"> μη </w:t>
      </w:r>
      <w:r w:rsidR="00F8103E" w:rsidRPr="00314BDE">
        <w:rPr>
          <w:szCs w:val="22"/>
          <w:lang w:val="el-GR"/>
        </w:rPr>
        <w:t xml:space="preserve">συμπεριλαμβανομένου του </w:t>
      </w:r>
      <w:r w:rsidR="002C74DC" w:rsidRPr="00314BDE">
        <w:rPr>
          <w:szCs w:val="22"/>
          <w:lang w:val="el-GR"/>
        </w:rPr>
        <w:t xml:space="preserve">ΦΠΑ και του </w:t>
      </w:r>
      <w:r w:rsidR="00F8103E" w:rsidRPr="00314BDE">
        <w:rPr>
          <w:szCs w:val="22"/>
          <w:lang w:val="el-GR"/>
        </w:rPr>
        <w:t>δικαιώματος προαίρεσης.</w:t>
      </w:r>
    </w:p>
    <w:p w14:paraId="672EE091" w14:textId="29145CE4" w:rsidR="003D6C27" w:rsidRPr="00314BDE" w:rsidRDefault="003D6C27" w:rsidP="003D6C27">
      <w:pPr>
        <w:spacing w:before="120"/>
        <w:rPr>
          <w:rFonts w:cs="Tahoma"/>
          <w:bCs/>
          <w:szCs w:val="22"/>
          <w:lang w:val="el-GR"/>
        </w:rPr>
      </w:pPr>
      <w:r w:rsidRPr="00314BDE">
        <w:rPr>
          <w:rFonts w:cs="Tahoma"/>
          <w:bCs/>
          <w:szCs w:val="22"/>
          <w:lang w:val="el-GR"/>
        </w:rPr>
        <w:t xml:space="preserve">Σε περίπτωση που κάποια από τα ανωτέρω έργα έχουν υλοποιηθεί από τον υποψήφιο ως μέλος ένωσης, </w:t>
      </w:r>
      <w:proofErr w:type="spellStart"/>
      <w:r w:rsidRPr="00314BDE">
        <w:rPr>
          <w:rFonts w:cs="Tahoma"/>
          <w:bCs/>
          <w:szCs w:val="22"/>
          <w:lang w:val="el-GR"/>
        </w:rPr>
        <w:t>προσμετράται</w:t>
      </w:r>
      <w:proofErr w:type="spellEnd"/>
      <w:r w:rsidRPr="00314BDE">
        <w:rPr>
          <w:rFonts w:cs="Tahoma"/>
          <w:bCs/>
          <w:szCs w:val="22"/>
          <w:lang w:val="el-GR"/>
        </w:rPr>
        <w:t xml:space="preserve"> μόνο το τίμημα που αντιστοιχεί στο ποσοστό συμμετοχής του.</w:t>
      </w:r>
      <w:r w:rsidR="00EB0044" w:rsidRPr="00314BDE">
        <w:rPr>
          <w:rFonts w:cs="Tahoma"/>
          <w:bCs/>
          <w:szCs w:val="22"/>
          <w:lang w:val="el-GR"/>
        </w:rPr>
        <w:t xml:space="preserve"> </w:t>
      </w:r>
      <w:r w:rsidR="00EB0044" w:rsidRPr="00314BDE">
        <w:rPr>
          <w:bCs/>
          <w:szCs w:val="22"/>
          <w:lang w:val="el-GR"/>
        </w:rPr>
        <w:t xml:space="preserve">Σε περίπτωση που το έργο έχει υλοποιηθεί </w:t>
      </w:r>
      <w:r w:rsidR="00FA3AD9" w:rsidRPr="00314BDE">
        <w:rPr>
          <w:bCs/>
          <w:szCs w:val="22"/>
          <w:lang w:val="el-GR"/>
        </w:rPr>
        <w:t>με συμφωνία – πλαίσιο,</w:t>
      </w:r>
      <w:r w:rsidR="00EB0044" w:rsidRPr="00314BDE">
        <w:rPr>
          <w:bCs/>
          <w:szCs w:val="22"/>
          <w:lang w:val="el-GR"/>
        </w:rPr>
        <w:t xml:space="preserve"> </w:t>
      </w:r>
      <w:r w:rsidR="00FA3AD9" w:rsidRPr="00314BDE">
        <w:rPr>
          <w:bCs/>
          <w:szCs w:val="22"/>
          <w:lang w:val="el-GR"/>
        </w:rPr>
        <w:t>ως τίμημα</w:t>
      </w:r>
      <w:r w:rsidR="00EB0044" w:rsidRPr="00314BDE">
        <w:rPr>
          <w:bCs/>
          <w:szCs w:val="22"/>
          <w:lang w:val="el-GR"/>
        </w:rPr>
        <w:t xml:space="preserve"> του έργου υπολογίζεται</w:t>
      </w:r>
      <w:r w:rsidR="00FA3AD9" w:rsidRPr="00314BDE">
        <w:rPr>
          <w:bCs/>
          <w:szCs w:val="22"/>
          <w:lang w:val="el-GR"/>
        </w:rPr>
        <w:t xml:space="preserve"> μόνο</w:t>
      </w:r>
      <w:r w:rsidR="00EB0044" w:rsidRPr="00314BDE">
        <w:rPr>
          <w:bCs/>
          <w:szCs w:val="22"/>
          <w:lang w:val="el-GR"/>
        </w:rPr>
        <w:t xml:space="preserve"> το ποσό που αντιστοιχεί σ</w:t>
      </w:r>
      <w:r w:rsidR="006F1E9E" w:rsidRPr="00314BDE">
        <w:rPr>
          <w:bCs/>
          <w:szCs w:val="22"/>
          <w:lang w:val="el-GR"/>
        </w:rPr>
        <w:t>το</w:t>
      </w:r>
      <w:r w:rsidR="00EB0044" w:rsidRPr="00314BDE">
        <w:rPr>
          <w:bCs/>
          <w:szCs w:val="22"/>
          <w:lang w:val="el-GR"/>
        </w:rPr>
        <w:t xml:space="preserve"> υλοποιημένο έργο έως την ημερομηνία προκήρυξης του έργου</w:t>
      </w:r>
      <w:r w:rsidR="00FA3AD9" w:rsidRPr="00314BDE">
        <w:rPr>
          <w:bCs/>
          <w:szCs w:val="22"/>
          <w:lang w:val="el-GR"/>
        </w:rPr>
        <w:t xml:space="preserve"> και όχι το </w:t>
      </w:r>
      <w:r w:rsidR="006F1E9E" w:rsidRPr="00314BDE">
        <w:rPr>
          <w:bCs/>
          <w:szCs w:val="22"/>
          <w:lang w:val="el-GR"/>
        </w:rPr>
        <w:t>συνολικό τίμημα της συμφωνίας – πλαίσιο.</w:t>
      </w:r>
    </w:p>
    <w:p w14:paraId="3F360D10" w14:textId="77777777" w:rsidR="003B4821" w:rsidRPr="00314BDE" w:rsidRDefault="003B4821" w:rsidP="00ED1485">
      <w:pPr>
        <w:rPr>
          <w:lang w:val="el-GR"/>
        </w:rPr>
      </w:pPr>
      <w:bookmarkStart w:id="212" w:name="_Πρότυπα_διασφάλισης_ποιότητας"/>
      <w:bookmarkEnd w:id="212"/>
    </w:p>
    <w:p w14:paraId="7BAEAA9E" w14:textId="7DA24288" w:rsidR="00CC2818" w:rsidRPr="00314BDE" w:rsidRDefault="0071303E" w:rsidP="00496EA6">
      <w:pPr>
        <w:pStyle w:val="4"/>
        <w:numPr>
          <w:ilvl w:val="3"/>
          <w:numId w:val="42"/>
        </w:numPr>
      </w:pPr>
      <w:bookmarkStart w:id="213" w:name="_Ref81923858"/>
      <w:r w:rsidRPr="00314BDE">
        <w:rPr>
          <w:lang w:val="el-GR"/>
        </w:rPr>
        <w:t xml:space="preserve"> </w:t>
      </w:r>
      <w:bookmarkStart w:id="214" w:name="_Toc78358023"/>
      <w:bookmarkStart w:id="215" w:name="_Toc78358277"/>
      <w:bookmarkStart w:id="216" w:name="_Toc78358024"/>
      <w:bookmarkStart w:id="217" w:name="_Toc78358278"/>
      <w:bookmarkStart w:id="218" w:name="_Toc78358025"/>
      <w:bookmarkStart w:id="219" w:name="_Toc78358279"/>
      <w:bookmarkStart w:id="220" w:name="_Toc78358026"/>
      <w:bookmarkStart w:id="221" w:name="_Toc78358280"/>
      <w:bookmarkStart w:id="222" w:name="_Toc78358027"/>
      <w:bookmarkStart w:id="223" w:name="_Toc78358281"/>
      <w:bookmarkStart w:id="224" w:name="_Toc78358028"/>
      <w:bookmarkStart w:id="225" w:name="_Toc78358282"/>
      <w:bookmarkStart w:id="226" w:name="_Toc78358029"/>
      <w:bookmarkStart w:id="227" w:name="_Toc78358283"/>
      <w:bookmarkStart w:id="228" w:name="_Toc78358030"/>
      <w:bookmarkStart w:id="229" w:name="_Toc78358284"/>
      <w:bookmarkStart w:id="230" w:name="_Toc78358031"/>
      <w:bookmarkStart w:id="231" w:name="_Toc78358285"/>
      <w:bookmarkStart w:id="232" w:name="_Toc78358032"/>
      <w:bookmarkStart w:id="233" w:name="_Toc78358286"/>
      <w:bookmarkStart w:id="234" w:name="_Toc78358033"/>
      <w:bookmarkStart w:id="235" w:name="_Toc78358287"/>
      <w:bookmarkStart w:id="236" w:name="_Ref78551416"/>
      <w:bookmarkStart w:id="237" w:name="_Toc126336949"/>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00CC2818" w:rsidRPr="00314BDE">
        <w:t>Επα</w:t>
      </w:r>
      <w:proofErr w:type="spellStart"/>
      <w:r w:rsidR="00CC2818" w:rsidRPr="00314BDE">
        <w:t>γγελμ</w:t>
      </w:r>
      <w:proofErr w:type="spellEnd"/>
      <w:r w:rsidR="00CC2818" w:rsidRPr="00314BDE">
        <w:t xml:space="preserve">ατική </w:t>
      </w:r>
      <w:proofErr w:type="spellStart"/>
      <w:r w:rsidR="00CC2818" w:rsidRPr="00314BDE">
        <w:t>Ικ</w:t>
      </w:r>
      <w:proofErr w:type="spellEnd"/>
      <w:r w:rsidR="00CC2818" w:rsidRPr="00314BDE">
        <w:t xml:space="preserve">ανότητα – </w:t>
      </w:r>
      <w:proofErr w:type="spellStart"/>
      <w:r w:rsidR="00CC2818" w:rsidRPr="00314BDE">
        <w:t>Ομάδ</w:t>
      </w:r>
      <w:proofErr w:type="spellEnd"/>
      <w:r w:rsidR="00CC2818" w:rsidRPr="00314BDE">
        <w:t xml:space="preserve">α </w:t>
      </w:r>
      <w:proofErr w:type="spellStart"/>
      <w:r w:rsidR="00CC2818" w:rsidRPr="00314BDE">
        <w:t>Έργου</w:t>
      </w:r>
      <w:bookmarkEnd w:id="213"/>
      <w:bookmarkEnd w:id="236"/>
      <w:bookmarkEnd w:id="237"/>
      <w:proofErr w:type="spellEnd"/>
    </w:p>
    <w:p w14:paraId="535EE9A1" w14:textId="71DB68DA" w:rsidR="00B4208B" w:rsidRPr="00314BDE" w:rsidRDefault="008B41C9">
      <w:pPr>
        <w:rPr>
          <w:lang w:val="el-GR"/>
        </w:rPr>
      </w:pPr>
      <w:bookmarkStart w:id="238" w:name="_Ref40965313"/>
      <w:r w:rsidRPr="00314BDE">
        <w:rPr>
          <w:lang w:val="el-GR"/>
        </w:rPr>
        <w:t>Ο</w:t>
      </w:r>
      <w:r w:rsidR="00F86B7A" w:rsidRPr="00314BDE">
        <w:rPr>
          <w:lang w:val="el-GR"/>
        </w:rPr>
        <w:t xml:space="preserve">ι οικονομικοί φορείς που συμμετέχουν στη </w:t>
      </w:r>
      <w:r w:rsidR="003D5E84" w:rsidRPr="00314BDE">
        <w:rPr>
          <w:lang w:val="el-GR"/>
        </w:rPr>
        <w:t xml:space="preserve">διαγωνιστική </w:t>
      </w:r>
      <w:r w:rsidR="00F86B7A" w:rsidRPr="00314BDE">
        <w:rPr>
          <w:lang w:val="el-GR"/>
        </w:rPr>
        <w:t>διαδικασία απαιτείται</w:t>
      </w:r>
      <w:r w:rsidR="00E1337D" w:rsidRPr="00314BDE">
        <w:rPr>
          <w:lang w:val="el-GR"/>
        </w:rPr>
        <w:t xml:space="preserve"> </w:t>
      </w:r>
      <w:r w:rsidR="00F86B7A" w:rsidRPr="00314BDE">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314BDE">
        <w:rPr>
          <w:lang w:val="el-GR"/>
        </w:rPr>
        <w:t xml:space="preserve"> </w:t>
      </w:r>
    </w:p>
    <w:p w14:paraId="319673D3" w14:textId="448C0203" w:rsidR="00B6765B" w:rsidRPr="00314BDE" w:rsidRDefault="00B6765B" w:rsidP="00B6765B">
      <w:pPr>
        <w:numPr>
          <w:ilvl w:val="0"/>
          <w:numId w:val="83"/>
        </w:numPr>
        <w:pBdr>
          <w:top w:val="nil"/>
          <w:left w:val="nil"/>
          <w:bottom w:val="nil"/>
          <w:right w:val="nil"/>
          <w:between w:val="nil"/>
          <w:bar w:val="nil"/>
        </w:pBdr>
        <w:suppressAutoHyphens w:val="0"/>
        <w:ind w:hanging="357"/>
        <w:rPr>
          <w:rFonts w:eastAsia="Arial Unicode MS"/>
          <w:szCs w:val="22"/>
          <w:bdr w:val="nil"/>
          <w:lang w:val="el-GR" w:eastAsia="en-GB"/>
        </w:rPr>
      </w:pPr>
      <w:bookmarkStart w:id="239" w:name="_Hlk20140163"/>
      <w:bookmarkEnd w:id="238"/>
      <w:r w:rsidRPr="00314BDE">
        <w:rPr>
          <w:rFonts w:eastAsia="Arial Unicode MS"/>
          <w:b/>
          <w:bCs/>
          <w:szCs w:val="22"/>
          <w:bdr w:val="nil"/>
          <w:lang w:val="el-GR" w:eastAsia="en-GB"/>
        </w:rPr>
        <w:t>Έναν</w:t>
      </w:r>
      <w:r w:rsidRPr="00314BDE">
        <w:rPr>
          <w:rFonts w:eastAsia="Arial Unicode MS"/>
          <w:szCs w:val="22"/>
          <w:bdr w:val="nil"/>
          <w:lang w:val="el-GR" w:eastAsia="en-GB"/>
        </w:rPr>
        <w:t xml:space="preserve"> </w:t>
      </w:r>
      <w:r w:rsidRPr="00314BDE">
        <w:rPr>
          <w:rFonts w:eastAsia="Arial Unicode MS"/>
          <w:b/>
          <w:bCs/>
          <w:szCs w:val="22"/>
          <w:bdr w:val="nil"/>
          <w:lang w:val="el-GR" w:eastAsia="en-GB"/>
        </w:rPr>
        <w:t>(1)</w:t>
      </w:r>
      <w:r w:rsidRPr="00314BDE">
        <w:rPr>
          <w:rFonts w:eastAsia="Arial Unicode MS"/>
          <w:szCs w:val="22"/>
          <w:bdr w:val="nil"/>
          <w:lang w:val="el-GR" w:eastAsia="en-GB"/>
        </w:rPr>
        <w:t xml:space="preserve"> </w:t>
      </w:r>
      <w:r w:rsidRPr="00314BDE">
        <w:rPr>
          <w:rFonts w:eastAsia="Arial Unicode MS"/>
          <w:b/>
          <w:bCs/>
          <w:szCs w:val="22"/>
          <w:bdr w:val="nil"/>
          <w:lang w:val="el-GR" w:eastAsia="en-GB"/>
        </w:rPr>
        <w:t>Υπεύθυνο Έργου,</w:t>
      </w:r>
      <w:r w:rsidRPr="00314BDE">
        <w:rPr>
          <w:rFonts w:eastAsia="Arial Unicode MS"/>
          <w:szCs w:val="22"/>
          <w:bdr w:val="nil"/>
          <w:lang w:val="el-GR" w:eastAsia="en-GB"/>
        </w:rPr>
        <w:t xml:space="preserve"> </w:t>
      </w:r>
      <w:r w:rsidRPr="00314BDE">
        <w:rPr>
          <w:rFonts w:eastAsia="Tahoma"/>
          <w:szCs w:val="22"/>
          <w:lang w:val="el-GR"/>
        </w:rPr>
        <w:t xml:space="preserve">ο οποίος να διαθέτει τίτλο σπουδών </w:t>
      </w:r>
      <w:r w:rsidR="003B196D" w:rsidRPr="00314BDE">
        <w:rPr>
          <w:lang w:val="el-GR"/>
        </w:rPr>
        <w:t xml:space="preserve">ανώτατης εκπαίδευσης θετικής κατεύθυνσης </w:t>
      </w:r>
      <w:r w:rsidRPr="00314BDE">
        <w:rPr>
          <w:rFonts w:eastAsia="Tahoma"/>
          <w:szCs w:val="22"/>
          <w:lang w:val="el-GR"/>
        </w:rPr>
        <w:t xml:space="preserve">καθώς και μεταπτυχιακό, με τουλάχιστον </w:t>
      </w:r>
      <w:r w:rsidR="00436686" w:rsidRPr="00314BDE">
        <w:rPr>
          <w:rFonts w:eastAsia="Tahoma"/>
          <w:szCs w:val="22"/>
          <w:lang w:val="el-GR"/>
        </w:rPr>
        <w:t>15</w:t>
      </w:r>
      <w:r w:rsidRPr="00314BDE">
        <w:rPr>
          <w:rFonts w:eastAsia="Tahoma"/>
          <w:szCs w:val="22"/>
          <w:lang w:val="el-GR"/>
        </w:rPr>
        <w:t>ετή γενική επαγγελματική εμπειρία στον τομέα των συμβουλευτικών υπηρεσιών ή ΤΠΕ, δ</w:t>
      </w:r>
      <w:r w:rsidR="00451A32" w:rsidRPr="00314BDE">
        <w:rPr>
          <w:rFonts w:eastAsia="Tahoma"/>
          <w:szCs w:val="22"/>
          <w:lang w:val="el-GR"/>
        </w:rPr>
        <w:t>έκα</w:t>
      </w:r>
      <w:r w:rsidRPr="00314BDE">
        <w:rPr>
          <w:rFonts w:eastAsia="Tahoma"/>
          <w:szCs w:val="22"/>
          <w:lang w:val="el-GR"/>
        </w:rPr>
        <w:t xml:space="preserve"> (1</w:t>
      </w:r>
      <w:r w:rsidR="00451A32" w:rsidRPr="00314BDE">
        <w:rPr>
          <w:rFonts w:eastAsia="Tahoma"/>
          <w:szCs w:val="22"/>
          <w:lang w:val="el-GR"/>
        </w:rPr>
        <w:t>0</w:t>
      </w:r>
      <w:r w:rsidRPr="00314BDE">
        <w:rPr>
          <w:rFonts w:eastAsia="Tahoma"/>
          <w:szCs w:val="22"/>
          <w:lang w:val="el-GR"/>
        </w:rPr>
        <w:t xml:space="preserve">) έτη εκ των οποίων σε Διαχείριση Έργων. </w:t>
      </w:r>
      <w:r w:rsidRPr="00314BDE">
        <w:rPr>
          <w:rFonts w:eastAsia="Arial Unicode MS"/>
          <w:szCs w:val="22"/>
          <w:bdr w:val="nil"/>
          <w:lang w:val="el-GR" w:eastAsia="en-GB"/>
        </w:rPr>
        <w:t>Το προτεινόμενο στέλεχος πρέπει να έχει διατελέσει Υπεύθυνος Έργου σε τουλάχιστον τρία (3) έργα τα οποία αθροιστικά να έχουν ίσο προϋπολογισμό με την υπ</w:t>
      </w:r>
      <w:r w:rsidR="00446EAD" w:rsidRPr="00314BDE">
        <w:rPr>
          <w:rFonts w:eastAsia="Arial Unicode MS"/>
          <w:szCs w:val="22"/>
          <w:bdr w:val="nil"/>
          <w:lang w:val="el-GR" w:eastAsia="en-GB"/>
        </w:rPr>
        <w:t>ό</w:t>
      </w:r>
      <w:r w:rsidRPr="00314BDE">
        <w:rPr>
          <w:rFonts w:eastAsia="Arial Unicode MS"/>
          <w:szCs w:val="22"/>
          <w:bdr w:val="nil"/>
          <w:lang w:val="el-GR" w:eastAsia="en-GB"/>
        </w:rPr>
        <w:t xml:space="preserve"> ανάθεση σύμβαση, ένα εκ των οποίων να </w:t>
      </w:r>
      <w:r w:rsidR="00446EAD" w:rsidRPr="00314BDE">
        <w:rPr>
          <w:rFonts w:eastAsia="Arial Unicode MS"/>
          <w:szCs w:val="22"/>
          <w:bdr w:val="nil"/>
          <w:lang w:val="el-GR" w:eastAsia="en-GB"/>
        </w:rPr>
        <w:t>αφορά τον σχεδιασμό</w:t>
      </w:r>
      <w:r w:rsidR="00B42A28" w:rsidRPr="00314BDE">
        <w:rPr>
          <w:rFonts w:eastAsia="Arial Unicode MS"/>
          <w:szCs w:val="22"/>
          <w:bdr w:val="nil"/>
          <w:lang w:val="el-GR" w:eastAsia="en-GB"/>
        </w:rPr>
        <w:t xml:space="preserve"> ή/και υλοποίηση συστήματος διαχείρισης σχέσεων πελατών (</w:t>
      </w:r>
      <w:r w:rsidR="00B42A28" w:rsidRPr="00314BDE">
        <w:rPr>
          <w:rFonts w:eastAsia="Arial Unicode MS"/>
          <w:szCs w:val="22"/>
          <w:bdr w:val="nil"/>
          <w:lang w:val="en-US" w:eastAsia="en-GB"/>
        </w:rPr>
        <w:t>CRM</w:t>
      </w:r>
      <w:r w:rsidR="00B42A28" w:rsidRPr="00314BDE">
        <w:rPr>
          <w:rFonts w:eastAsia="Arial Unicode MS"/>
          <w:szCs w:val="22"/>
          <w:bdr w:val="nil"/>
          <w:lang w:val="el-GR" w:eastAsia="en-GB"/>
        </w:rPr>
        <w:t>)</w:t>
      </w:r>
    </w:p>
    <w:p w14:paraId="73E62AF5" w14:textId="2351AABE" w:rsidR="00B6765B" w:rsidRPr="00314BDE" w:rsidRDefault="00B6765B" w:rsidP="00B6765B">
      <w:pPr>
        <w:numPr>
          <w:ilvl w:val="0"/>
          <w:numId w:val="83"/>
        </w:numPr>
        <w:suppressAutoHyphens w:val="0"/>
        <w:ind w:hanging="357"/>
        <w:rPr>
          <w:szCs w:val="22"/>
          <w:lang w:val="el-GR"/>
        </w:rPr>
      </w:pPr>
      <w:r w:rsidRPr="00314BDE">
        <w:rPr>
          <w:b/>
          <w:bCs/>
          <w:szCs w:val="22"/>
          <w:lang w:val="el-GR"/>
        </w:rPr>
        <w:t>Έναν (1) Αναπληρωτή Υπεύθυνο Έργου,</w:t>
      </w:r>
      <w:r w:rsidRPr="00314BDE">
        <w:rPr>
          <w:szCs w:val="22"/>
          <w:lang w:val="el-GR"/>
        </w:rPr>
        <w:t xml:space="preserve"> ο οποίος να διαθέτει τίτλο σπουδών </w:t>
      </w:r>
      <w:r w:rsidR="00AB34F7" w:rsidRPr="00314BDE">
        <w:rPr>
          <w:lang w:val="el-GR"/>
        </w:rPr>
        <w:t>ανώτατης εκπαίδευσης θετικής κατεύθυνσης</w:t>
      </w:r>
      <w:r w:rsidRPr="00314BDE">
        <w:rPr>
          <w:szCs w:val="22"/>
          <w:lang w:val="el-GR"/>
        </w:rPr>
        <w:t>, τουλάχιστον δεκαπέντε (15) έτη γενική επαγγελματική εμπειρία στον τομέα των συμβουλευτικών υπηρεσιών ή ΤΠΕ, πέντε (5) έτη εκ των οποίων σε Διαχείριση Έργων. Το προτεινόμενο στέλεχος θα πρέπει να έχει διατελέσει Υπεύθυνος Έργου σε τουλάχιστον ένα (1) έργο ψηφιακού μετασχηματισμού.</w:t>
      </w:r>
      <w:r w:rsidRPr="00314BDE" w:rsidDel="004F5582">
        <w:rPr>
          <w:szCs w:val="22"/>
          <w:lang w:val="el-GR"/>
        </w:rPr>
        <w:t xml:space="preserve"> </w:t>
      </w:r>
    </w:p>
    <w:p w14:paraId="5431C0B6" w14:textId="7F87A412" w:rsidR="00963B89" w:rsidRPr="00314BDE" w:rsidRDefault="00E35449" w:rsidP="00963B89">
      <w:pPr>
        <w:numPr>
          <w:ilvl w:val="0"/>
          <w:numId w:val="83"/>
        </w:numPr>
        <w:suppressAutoHyphens w:val="0"/>
        <w:ind w:hanging="357"/>
        <w:rPr>
          <w:szCs w:val="22"/>
          <w:lang w:val="el-GR"/>
        </w:rPr>
      </w:pPr>
      <w:r w:rsidRPr="00314BDE">
        <w:rPr>
          <w:b/>
          <w:bCs/>
          <w:szCs w:val="22"/>
          <w:lang w:val="el-GR"/>
        </w:rPr>
        <w:t xml:space="preserve">Έναν (1) Υπεύθυνο Σχεδιασμού και Ανάπτυξης Συστημάτων Πληροφορικής, </w:t>
      </w:r>
      <w:r w:rsidRPr="00314BDE">
        <w:rPr>
          <w:szCs w:val="22"/>
          <w:lang w:val="el-GR"/>
        </w:rPr>
        <w:t xml:space="preserve">ο οποίος να διαθέτει τίτλο σπουδών </w:t>
      </w:r>
      <w:r w:rsidR="00AB34F7" w:rsidRPr="00314BDE">
        <w:rPr>
          <w:szCs w:val="22"/>
          <w:lang w:val="el-GR"/>
        </w:rPr>
        <w:t>ανώτατης</w:t>
      </w:r>
      <w:r w:rsidRPr="00314BDE">
        <w:rPr>
          <w:szCs w:val="22"/>
          <w:lang w:val="el-GR"/>
        </w:rPr>
        <w:t xml:space="preserve"> εκπαίδευσης σε αντικείμενο συναφές με Τεχνολογίες Πληροφορικής και Επικοινωνιών και τουλάχιστον δεκαπέντε (15) </w:t>
      </w:r>
      <w:r w:rsidR="008C128B" w:rsidRPr="00314BDE">
        <w:rPr>
          <w:szCs w:val="22"/>
          <w:lang w:val="el-GR"/>
        </w:rPr>
        <w:t xml:space="preserve">έτη </w:t>
      </w:r>
      <w:r w:rsidRPr="00314BDE">
        <w:rPr>
          <w:szCs w:val="22"/>
          <w:lang w:val="el-GR"/>
        </w:rPr>
        <w:t xml:space="preserve">επαγγελματική εμπειρία σε υλοποίηση πληροφοριακών συστημάτων. Το προτεινόμενο στέλεχος θα πρέπει κατά την τελευταία πενταετία να έχει συμμετάσχει με αντίστοιχο ρόλο σε </w:t>
      </w:r>
      <w:r w:rsidR="0000745C" w:rsidRPr="00314BDE">
        <w:rPr>
          <w:szCs w:val="22"/>
          <w:lang w:val="el-GR"/>
        </w:rPr>
        <w:t xml:space="preserve">τουλάχιστον δύο (2) </w:t>
      </w:r>
      <w:r w:rsidRPr="00314BDE">
        <w:rPr>
          <w:szCs w:val="22"/>
          <w:lang w:val="el-GR"/>
        </w:rPr>
        <w:t>έργ</w:t>
      </w:r>
      <w:r w:rsidR="0000745C" w:rsidRPr="00314BDE">
        <w:rPr>
          <w:szCs w:val="22"/>
          <w:lang w:val="el-GR"/>
        </w:rPr>
        <w:t>α</w:t>
      </w:r>
      <w:r w:rsidR="00451A32" w:rsidRPr="00314BDE">
        <w:rPr>
          <w:szCs w:val="22"/>
          <w:lang w:val="el-GR"/>
        </w:rPr>
        <w:t xml:space="preserve"> σχεδιασμού </w:t>
      </w:r>
      <w:r w:rsidR="00963B89" w:rsidRPr="00314BDE">
        <w:rPr>
          <w:szCs w:val="22"/>
          <w:lang w:val="el-GR"/>
        </w:rPr>
        <w:t>και ανάπτυξης πληροφοριακών συστημάτων διαχείρισης σχέσεων πελατών (</w:t>
      </w:r>
      <w:r w:rsidR="00963B89" w:rsidRPr="00314BDE">
        <w:rPr>
          <w:szCs w:val="22"/>
          <w:lang w:val="en-US"/>
        </w:rPr>
        <w:t>CRM</w:t>
      </w:r>
      <w:r w:rsidR="00963B89" w:rsidRPr="00314BDE">
        <w:rPr>
          <w:szCs w:val="22"/>
          <w:lang w:val="el-GR"/>
        </w:rPr>
        <w:t>).</w:t>
      </w:r>
    </w:p>
    <w:p w14:paraId="34D27FAF" w14:textId="498E59E3" w:rsidR="00EA5EB2" w:rsidRPr="00314BDE" w:rsidRDefault="00E35449" w:rsidP="00EA5EB2">
      <w:pPr>
        <w:numPr>
          <w:ilvl w:val="0"/>
          <w:numId w:val="83"/>
        </w:numPr>
        <w:suppressAutoHyphens w:val="0"/>
        <w:ind w:hanging="357"/>
        <w:rPr>
          <w:szCs w:val="22"/>
          <w:lang w:val="el-GR"/>
        </w:rPr>
      </w:pPr>
      <w:r w:rsidRPr="00314BDE">
        <w:rPr>
          <w:b/>
          <w:bCs/>
          <w:szCs w:val="22"/>
          <w:lang w:val="el-GR"/>
        </w:rPr>
        <w:t>Τέσσερα (4) στελέχη Σχεδιασμού και Ανάπτυξης Συστημάτων Πληροφορικής,</w:t>
      </w:r>
      <w:r w:rsidRPr="00314BDE">
        <w:rPr>
          <w:szCs w:val="22"/>
          <w:lang w:val="el-GR"/>
        </w:rPr>
        <w:t xml:space="preserve"> τα οποία να διαθέτουν τίτλο σπουδών </w:t>
      </w:r>
      <w:r w:rsidR="00AB34F7" w:rsidRPr="00314BDE">
        <w:rPr>
          <w:szCs w:val="22"/>
          <w:lang w:val="el-GR"/>
        </w:rPr>
        <w:t>ανώτατης</w:t>
      </w:r>
      <w:r w:rsidRPr="00314BDE">
        <w:rPr>
          <w:szCs w:val="22"/>
          <w:lang w:val="el-GR"/>
        </w:rPr>
        <w:t xml:space="preserve"> εκπαίδευσης σε αντικείμενο συναφές με Τεχνολογίες Πληροφορικής και Επικοινωνιών και τουλάχιστον πέντε (5) </w:t>
      </w:r>
      <w:r w:rsidR="0000745C" w:rsidRPr="00314BDE">
        <w:rPr>
          <w:szCs w:val="22"/>
          <w:lang w:val="el-GR"/>
        </w:rPr>
        <w:t xml:space="preserve">γενική επαγγελματική </w:t>
      </w:r>
      <w:r w:rsidRPr="00314BDE">
        <w:rPr>
          <w:szCs w:val="22"/>
          <w:lang w:val="el-GR"/>
        </w:rPr>
        <w:t>έτη εμπειρία</w:t>
      </w:r>
      <w:r w:rsidR="0000745C" w:rsidRPr="00314BDE">
        <w:rPr>
          <w:szCs w:val="22"/>
          <w:lang w:val="el-GR"/>
        </w:rPr>
        <w:t xml:space="preserve">. </w:t>
      </w:r>
      <w:r w:rsidRPr="00314BDE">
        <w:rPr>
          <w:szCs w:val="22"/>
          <w:lang w:val="el-GR"/>
        </w:rPr>
        <w:t xml:space="preserve"> </w:t>
      </w:r>
      <w:r w:rsidR="00EA5EB2" w:rsidRPr="00314BDE">
        <w:rPr>
          <w:szCs w:val="22"/>
          <w:lang w:val="el-GR"/>
        </w:rPr>
        <w:t>Τα προτεινόμενα στελέχη θα πρέπει κατά την τελευταία πενταετία να έχουν συμμετάσχει με αντίστοιχο ρόλο σε τουλάχιστον δύο (2) έργα σχεδιασμού και ανάπτυξης πληροφοριακών συστημάτων διαχείρισης σχέσεων πελατών (</w:t>
      </w:r>
      <w:r w:rsidR="00EA5EB2" w:rsidRPr="00314BDE">
        <w:rPr>
          <w:szCs w:val="22"/>
          <w:lang w:val="en-US"/>
        </w:rPr>
        <w:t>CRM</w:t>
      </w:r>
      <w:r w:rsidR="00EA5EB2" w:rsidRPr="00314BDE">
        <w:rPr>
          <w:szCs w:val="22"/>
          <w:lang w:val="el-GR"/>
        </w:rPr>
        <w:t>).</w:t>
      </w:r>
    </w:p>
    <w:p w14:paraId="14CFD3F9" w14:textId="7DF8A186" w:rsidR="00EC0F3C" w:rsidRPr="00314BDE" w:rsidRDefault="00EC0F3C" w:rsidP="00BE7364">
      <w:pPr>
        <w:numPr>
          <w:ilvl w:val="0"/>
          <w:numId w:val="83"/>
        </w:numPr>
        <w:suppressAutoHyphens w:val="0"/>
        <w:ind w:hanging="357"/>
        <w:rPr>
          <w:lang w:val="el-GR"/>
        </w:rPr>
      </w:pPr>
      <w:r w:rsidRPr="00314BDE">
        <w:rPr>
          <w:b/>
          <w:bCs/>
          <w:lang w:val="el-GR"/>
        </w:rPr>
        <w:t>Έναν (1) Εμπειρογνώμονα Ασφάλειας Πληροφοριακών Συστημάτων</w:t>
      </w:r>
      <w:r w:rsidRPr="00314BDE">
        <w:rPr>
          <w:lang w:val="el-GR"/>
        </w:rPr>
        <w:t xml:space="preserve">, ο οποίος να διαθέτει τίτλο σπουδών ανώτατης εκπαίδευση θετικής κατεύθυνσης και τουλάχιστον πενταετή </w:t>
      </w:r>
      <w:r w:rsidRPr="00314BDE">
        <w:rPr>
          <w:szCs w:val="22"/>
          <w:lang w:val="el-GR"/>
        </w:rPr>
        <w:t>επαγγελματική</w:t>
      </w:r>
      <w:r w:rsidRPr="00314BDE">
        <w:rPr>
          <w:lang w:val="el-GR"/>
        </w:rPr>
        <w:t xml:space="preserve"> εμπειρία εστιασμένη σε θέματα Ασφάλειας Πληροφοριακών Συστημάτω</w:t>
      </w:r>
      <w:r w:rsidR="000C1478" w:rsidRPr="00314BDE">
        <w:rPr>
          <w:lang w:val="el-GR"/>
        </w:rPr>
        <w:t>ν</w:t>
      </w:r>
      <w:r w:rsidR="00EA5EB2" w:rsidRPr="00314BDE">
        <w:rPr>
          <w:lang w:val="el-GR"/>
        </w:rPr>
        <w:t>.</w:t>
      </w:r>
    </w:p>
    <w:p w14:paraId="0403B8B9" w14:textId="7747C923" w:rsidR="00EC0F3C" w:rsidRPr="00314BDE" w:rsidRDefault="00EC0F3C" w:rsidP="00BE7364">
      <w:pPr>
        <w:numPr>
          <w:ilvl w:val="0"/>
          <w:numId w:val="83"/>
        </w:numPr>
        <w:suppressAutoHyphens w:val="0"/>
        <w:ind w:hanging="357"/>
        <w:rPr>
          <w:b/>
          <w:bCs/>
          <w:lang w:val="el-GR"/>
        </w:rPr>
      </w:pPr>
      <w:r w:rsidRPr="00314BDE">
        <w:rPr>
          <w:b/>
          <w:bCs/>
          <w:lang w:val="el-GR"/>
        </w:rPr>
        <w:t xml:space="preserve">Έναν (1) Εμπειρογνώμονα Ηλεκτρονικής Διακυβέρνησης </w:t>
      </w:r>
      <w:r w:rsidRPr="00314BDE">
        <w:rPr>
          <w:lang w:val="el-GR"/>
        </w:rPr>
        <w:t>(</w:t>
      </w:r>
      <w:r w:rsidRPr="00314BDE">
        <w:t>subject</w:t>
      </w:r>
      <w:r w:rsidRPr="00314BDE">
        <w:rPr>
          <w:lang w:val="el-GR"/>
        </w:rPr>
        <w:t xml:space="preserve"> </w:t>
      </w:r>
      <w:r w:rsidRPr="00314BDE">
        <w:t>matter</w:t>
      </w:r>
      <w:r w:rsidRPr="00314BDE">
        <w:rPr>
          <w:lang w:val="el-GR"/>
        </w:rPr>
        <w:t xml:space="preserve"> </w:t>
      </w:r>
      <w:r w:rsidRPr="00314BDE">
        <w:t>expert</w:t>
      </w:r>
      <w:r w:rsidRPr="00314BDE">
        <w:rPr>
          <w:lang w:val="el-GR"/>
        </w:rPr>
        <w:t xml:space="preserve"> </w:t>
      </w:r>
      <w:r w:rsidRPr="00314BDE">
        <w:t>e</w:t>
      </w:r>
      <w:r w:rsidRPr="00314BDE">
        <w:rPr>
          <w:lang w:val="el-GR"/>
        </w:rPr>
        <w:t>-</w:t>
      </w:r>
      <w:r w:rsidRPr="00314BDE">
        <w:t>govern</w:t>
      </w:r>
      <w:proofErr w:type="spellStart"/>
      <w:r w:rsidRPr="00314BDE">
        <w:rPr>
          <w:lang w:val="en-US"/>
        </w:rPr>
        <w:t>ance</w:t>
      </w:r>
      <w:proofErr w:type="spellEnd"/>
      <w:r w:rsidRPr="00314BDE">
        <w:rPr>
          <w:lang w:val="el-GR"/>
        </w:rPr>
        <w:t>),ο οποίος να διαθέτει τίτλο σπουδών ανώτατης εκπαίδευσης και τουλάχιστον 1</w:t>
      </w:r>
      <w:r w:rsidR="00924031" w:rsidRPr="00314BDE">
        <w:rPr>
          <w:lang w:val="el-GR"/>
        </w:rPr>
        <w:t>5</w:t>
      </w:r>
      <w:r w:rsidRPr="00314BDE">
        <w:rPr>
          <w:lang w:val="el-GR"/>
        </w:rPr>
        <w:t xml:space="preserve">ετή επαγγελματική εμπειρία σε έργα ΤΠΕ εξυπηρέτησης πολιτών, με συμμετοχή σε τουλάχιστον ένα έργο </w:t>
      </w:r>
      <w:r w:rsidRPr="00314BDE">
        <w:rPr>
          <w:szCs w:val="22"/>
          <w:lang w:val="el-GR"/>
        </w:rPr>
        <w:t>αποτίμησης</w:t>
      </w:r>
      <w:r w:rsidRPr="00314BDE">
        <w:rPr>
          <w:lang w:val="el-GR"/>
        </w:rPr>
        <w:t xml:space="preserve"> κόστους – οφέλους τεχνολογικών επενδύσεων. </w:t>
      </w:r>
    </w:p>
    <w:p w14:paraId="1DD24CB4" w14:textId="6CE24CF0" w:rsidR="00EC0F3C" w:rsidRPr="00314BDE" w:rsidRDefault="00EC0F3C" w:rsidP="000C1478">
      <w:pPr>
        <w:pStyle w:val="aff1"/>
        <w:numPr>
          <w:ilvl w:val="0"/>
          <w:numId w:val="83"/>
        </w:numPr>
        <w:ind w:left="714" w:hanging="357"/>
        <w:rPr>
          <w:b/>
          <w:bCs/>
          <w:lang w:val="el-GR"/>
        </w:rPr>
      </w:pPr>
      <w:r w:rsidRPr="00314BDE">
        <w:rPr>
          <w:b/>
          <w:bCs/>
          <w:lang w:val="el-GR"/>
        </w:rPr>
        <w:t xml:space="preserve">Δύο (2) Επιχειρησιακούς Συμβούλους με ειδίκευση σε θέματα διαρθρωτικών αλλαγών δημοσίου τομέα, </w:t>
      </w:r>
      <w:r w:rsidRPr="00314BDE">
        <w:rPr>
          <w:lang w:val="el-GR"/>
        </w:rPr>
        <w:t xml:space="preserve">καθένας εκ των οποίων να διαθέτει τίτλο σπουδών ανώτατης εκπαίδευσης και μεταπτυχιακό καθώς και τουλάχιστον τριετή εμπειρία, κατέχοντας θέση ευθύνης σε έργα διαρθρωτικών μεταρρυθμίσεων δημοσίου τομέα (επιχειρησιακού ή/και οργανωτικού χαρακτήρα). </w:t>
      </w:r>
    </w:p>
    <w:p w14:paraId="40AE7F76" w14:textId="5062DB1E" w:rsidR="00A3381E" w:rsidRPr="00314BDE" w:rsidRDefault="00A3381E" w:rsidP="00A3381E">
      <w:pPr>
        <w:numPr>
          <w:ilvl w:val="0"/>
          <w:numId w:val="83"/>
        </w:numPr>
        <w:suppressAutoHyphens w:val="0"/>
        <w:ind w:hanging="357"/>
        <w:rPr>
          <w:szCs w:val="22"/>
          <w:lang w:val="el-GR"/>
        </w:rPr>
      </w:pPr>
      <w:r w:rsidRPr="00314BDE">
        <w:rPr>
          <w:b/>
          <w:bCs/>
          <w:szCs w:val="22"/>
          <w:lang w:val="el-GR"/>
        </w:rPr>
        <w:t>Δύο (2) Επιχειρησιακούς Συμβούλους - Αναλυτές επιχειρησιακών διαδικασιών</w:t>
      </w:r>
      <w:r w:rsidRPr="00314BDE">
        <w:rPr>
          <w:szCs w:val="22"/>
          <w:lang w:val="el-GR"/>
        </w:rPr>
        <w:t xml:space="preserve">, καθένας εκ των οποίων να διαθέτει τίτλο σπουδών ανώτατης εκπαίδευσης και τουλάχιστον πέντε (5) έτη επαγγελματική εμπειρία σε ανάλυση και </w:t>
      </w:r>
      <w:proofErr w:type="spellStart"/>
      <w:r w:rsidRPr="00314BDE">
        <w:rPr>
          <w:szCs w:val="22"/>
          <w:lang w:val="el-GR"/>
        </w:rPr>
        <w:t>μοντελοποίηση</w:t>
      </w:r>
      <w:proofErr w:type="spellEnd"/>
      <w:r w:rsidRPr="00314BDE">
        <w:rPr>
          <w:szCs w:val="22"/>
          <w:lang w:val="el-GR"/>
        </w:rPr>
        <w:t xml:space="preserve"> επιχειρησιακών διαδικασιών.</w:t>
      </w:r>
    </w:p>
    <w:p w14:paraId="7DA09A84" w14:textId="77777777" w:rsidR="003E4C7F" w:rsidRPr="00314BDE" w:rsidRDefault="003E4C7F" w:rsidP="004A264C">
      <w:pPr>
        <w:tabs>
          <w:tab w:val="left" w:pos="1116"/>
        </w:tabs>
        <w:suppressAutoHyphens w:val="0"/>
        <w:ind w:left="360"/>
        <w:rPr>
          <w:rFonts w:cstheme="minorHAnsi"/>
          <w:bCs/>
          <w:lang w:val="el-GR"/>
        </w:rPr>
      </w:pPr>
    </w:p>
    <w:p w14:paraId="5F226D3C" w14:textId="056DC77D" w:rsidR="008338F0" w:rsidRPr="00314BDE" w:rsidRDefault="003355E7" w:rsidP="00ED1485">
      <w:pPr>
        <w:pStyle w:val="3"/>
        <w:ind w:left="720"/>
        <w:rPr>
          <w:lang w:val="el-GR"/>
        </w:rPr>
      </w:pPr>
      <w:bookmarkStart w:id="240" w:name="_Ref81921929"/>
      <w:bookmarkStart w:id="241" w:name="_Ref81922628"/>
      <w:bookmarkStart w:id="242" w:name="_Ref81923964"/>
      <w:bookmarkStart w:id="243" w:name="_Toc126336950"/>
      <w:bookmarkStart w:id="244" w:name="_Ref496541343"/>
      <w:bookmarkStart w:id="245" w:name="_Ref496541651"/>
      <w:bookmarkEnd w:id="239"/>
      <w:r w:rsidRPr="00314BDE">
        <w:rPr>
          <w:lang w:val="el-GR"/>
        </w:rPr>
        <w:t>Πρότυπα διασφάλισης ποιότητας</w:t>
      </w:r>
      <w:bookmarkEnd w:id="240"/>
      <w:bookmarkEnd w:id="241"/>
      <w:bookmarkEnd w:id="242"/>
      <w:bookmarkEnd w:id="243"/>
      <w:r w:rsidRPr="00314BDE">
        <w:rPr>
          <w:lang w:val="el-GR"/>
        </w:rPr>
        <w:t xml:space="preserve"> </w:t>
      </w:r>
      <w:bookmarkEnd w:id="244"/>
      <w:bookmarkEnd w:id="245"/>
    </w:p>
    <w:p w14:paraId="6B90E115" w14:textId="0CB8CE33" w:rsidR="00B4208B" w:rsidRPr="00314BDE" w:rsidRDefault="00B4208B" w:rsidP="0001058A">
      <w:pPr>
        <w:rPr>
          <w:lang w:val="el-GR"/>
        </w:rPr>
      </w:pPr>
      <w:bookmarkStart w:id="246" w:name="_Toc78196091"/>
      <w:r w:rsidRPr="00314BDE">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(ή σε περίπτωση ένωσης, όλα τα μέλη αυτής) το παρακάτω Πρότυπο Διασφάλισης ποιότητας:</w:t>
      </w:r>
      <w:bookmarkEnd w:id="246"/>
    </w:p>
    <w:p w14:paraId="1ED8FD8A" w14:textId="5B2FB9C0" w:rsidR="00B4208B" w:rsidRPr="00314BDE" w:rsidRDefault="00B4208B" w:rsidP="00BE7364">
      <w:pPr>
        <w:pStyle w:val="aff1"/>
        <w:numPr>
          <w:ilvl w:val="0"/>
          <w:numId w:val="88"/>
        </w:numPr>
        <w:rPr>
          <w:rFonts w:eastAsia="SimSun"/>
          <w:lang w:val="el-GR"/>
        </w:rPr>
      </w:pPr>
      <w:r w:rsidRPr="00314BDE">
        <w:rPr>
          <w:rFonts w:eastAsia="SimSun"/>
        </w:rPr>
        <w:t>ISO</w:t>
      </w:r>
      <w:r w:rsidRPr="00314BDE">
        <w:rPr>
          <w:rFonts w:eastAsia="SimSun"/>
          <w:lang w:val="el-GR"/>
        </w:rPr>
        <w:t xml:space="preserve"> 9001:2015 με αντικείμενο την παροχή συμβουλευτικών υπηρεσιών, ή ισοδύναμο, εν ισχύ, από διαπιστευμένο οργανισμό.</w:t>
      </w:r>
    </w:p>
    <w:p w14:paraId="1EAED12C" w14:textId="77777777" w:rsidR="0037638B" w:rsidRPr="00314BDE" w:rsidRDefault="0037638B" w:rsidP="0001058A">
      <w:pPr>
        <w:rPr>
          <w:lang w:val="el-GR"/>
        </w:rPr>
      </w:pPr>
      <w:r w:rsidRPr="00314BDE">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314BDE">
        <w:rPr>
          <w:lang w:val="el-GR"/>
        </w:rPr>
        <w:t>εδρεύοντες</w:t>
      </w:r>
      <w:proofErr w:type="spellEnd"/>
      <w:r w:rsidRPr="00314BDE">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4E2C629" w14:textId="77777777" w:rsidR="002F5250" w:rsidRPr="00314BDE" w:rsidRDefault="002F5250" w:rsidP="00B8545D">
      <w:pPr>
        <w:rPr>
          <w:rFonts w:cs="Tahoma"/>
          <w:bCs/>
          <w:szCs w:val="22"/>
          <w:lang w:val="el-GR"/>
        </w:rPr>
      </w:pPr>
    </w:p>
    <w:p w14:paraId="6322DF6D" w14:textId="519C996B" w:rsidR="008338F0" w:rsidRPr="00314BDE" w:rsidRDefault="003355E7" w:rsidP="00ED1485">
      <w:pPr>
        <w:pStyle w:val="3"/>
        <w:ind w:left="720"/>
        <w:rPr>
          <w:lang w:val="el-GR"/>
        </w:rPr>
      </w:pPr>
      <w:bookmarkStart w:id="247" w:name="_Ref496541185"/>
      <w:bookmarkStart w:id="248" w:name="_Ref496541244"/>
      <w:bookmarkStart w:id="249" w:name="_Ref496541410"/>
      <w:bookmarkStart w:id="250" w:name="_Ref496541700"/>
      <w:bookmarkStart w:id="251" w:name="_Ref74505980"/>
      <w:bookmarkStart w:id="252" w:name="_Toc126336951"/>
      <w:r w:rsidRPr="00314BDE">
        <w:rPr>
          <w:lang w:val="el-GR"/>
        </w:rPr>
        <w:t>Στήριξη στην ικανότητα τρίτων</w:t>
      </w:r>
      <w:bookmarkEnd w:id="247"/>
      <w:bookmarkEnd w:id="248"/>
      <w:bookmarkEnd w:id="249"/>
      <w:bookmarkEnd w:id="250"/>
      <w:r w:rsidRPr="00314BDE">
        <w:rPr>
          <w:lang w:val="el-GR"/>
        </w:rPr>
        <w:t xml:space="preserve"> </w:t>
      </w:r>
      <w:r w:rsidR="0049631E" w:rsidRPr="00314BDE">
        <w:rPr>
          <w:lang w:val="el-GR"/>
        </w:rPr>
        <w:t>– Υπεργολαβία</w:t>
      </w:r>
      <w:bookmarkEnd w:id="251"/>
      <w:bookmarkEnd w:id="252"/>
    </w:p>
    <w:p w14:paraId="25E95F67" w14:textId="4440756F" w:rsidR="0049631E" w:rsidRPr="00314BDE" w:rsidRDefault="0049631E" w:rsidP="00496EA6">
      <w:pPr>
        <w:pStyle w:val="4"/>
        <w:numPr>
          <w:ilvl w:val="3"/>
          <w:numId w:val="43"/>
        </w:numPr>
        <w:rPr>
          <w:lang w:val="el-GR"/>
        </w:rPr>
      </w:pPr>
      <w:bookmarkStart w:id="253" w:name="_Toc126336952"/>
      <w:r w:rsidRPr="00314BDE">
        <w:rPr>
          <w:lang w:val="el-GR"/>
        </w:rPr>
        <w:t>Στήριξη στην ικανότητα τρίτων</w:t>
      </w:r>
      <w:bookmarkEnd w:id="253"/>
    </w:p>
    <w:p w14:paraId="4BE23B81" w14:textId="441696B7" w:rsidR="008338F0" w:rsidRPr="00314BDE" w:rsidRDefault="0073342A">
      <w:pPr>
        <w:rPr>
          <w:rFonts w:cs="Tahoma"/>
          <w:szCs w:val="22"/>
          <w:lang w:val="el-GR"/>
        </w:rPr>
      </w:pPr>
      <w:r w:rsidRPr="00314BDE">
        <w:rPr>
          <w:rFonts w:cs="Tahoma"/>
          <w:szCs w:val="22"/>
          <w:lang w:val="el-GR"/>
        </w:rPr>
        <w:t>Όσον</w:t>
      </w:r>
      <w:r w:rsidR="003355E7" w:rsidRPr="00314BDE">
        <w:rPr>
          <w:rFonts w:cs="Tahoma"/>
          <w:szCs w:val="22"/>
          <w:lang w:val="el-GR"/>
        </w:rPr>
        <w:t xml:space="preserve"> αφορά τα κριτήρια της οικονομικής και χρηματοοικονομικής επάρκειας (της παραγράφου </w:t>
      </w:r>
      <w:r w:rsidR="0001058A" w:rsidRPr="00314BDE">
        <w:rPr>
          <w:rFonts w:cs="Tahoma"/>
          <w:szCs w:val="22"/>
          <w:lang w:val="el-GR"/>
        </w:rPr>
        <w:fldChar w:fldCharType="begin"/>
      </w:r>
      <w:r w:rsidR="0001058A" w:rsidRPr="00314BDE">
        <w:rPr>
          <w:rFonts w:cs="Tahoma"/>
          <w:szCs w:val="22"/>
          <w:lang w:val="el-GR"/>
        </w:rPr>
        <w:instrText xml:space="preserve"> REF _Ref496541309 \r \h </w:instrText>
      </w:r>
      <w:r w:rsidR="0001058A" w:rsidRPr="00314BDE">
        <w:rPr>
          <w:rFonts w:cs="Tahoma"/>
          <w:szCs w:val="22"/>
          <w:lang w:val="el-GR"/>
        </w:rPr>
      </w:r>
      <w:r w:rsidR="0001058A" w:rsidRPr="00314BDE">
        <w:rPr>
          <w:rFonts w:cs="Tahoma"/>
          <w:szCs w:val="22"/>
          <w:lang w:val="el-GR"/>
        </w:rPr>
        <w:fldChar w:fldCharType="separate"/>
      </w:r>
      <w:r w:rsidR="00AE03A0">
        <w:rPr>
          <w:rFonts w:cs="Tahoma"/>
          <w:szCs w:val="22"/>
          <w:cs/>
          <w:lang w:val="el-GR"/>
        </w:rPr>
        <w:t>‎</w:t>
      </w:r>
      <w:r w:rsidR="00AE03A0">
        <w:rPr>
          <w:rFonts w:cs="Tahoma"/>
          <w:szCs w:val="22"/>
          <w:lang w:val="el-GR"/>
        </w:rPr>
        <w:t>2.2.5</w:t>
      </w:r>
      <w:r w:rsidR="0001058A" w:rsidRPr="00314BDE">
        <w:rPr>
          <w:rFonts w:cs="Tahoma"/>
          <w:szCs w:val="22"/>
          <w:lang w:val="el-GR"/>
        </w:rPr>
        <w:fldChar w:fldCharType="end"/>
      </w:r>
      <w:r w:rsidR="003355E7" w:rsidRPr="00314BDE">
        <w:rPr>
          <w:rFonts w:cs="Tahoma"/>
          <w:szCs w:val="22"/>
          <w:lang w:val="el-GR"/>
        </w:rPr>
        <w:t xml:space="preserve">) και τα σχετικά με την τεχνική και επαγγελματική ικανότητα (της παραγράφου </w:t>
      </w:r>
      <w:r w:rsidR="0001058A" w:rsidRPr="00314BDE">
        <w:rPr>
          <w:rFonts w:cs="Tahoma"/>
          <w:szCs w:val="22"/>
          <w:lang w:val="el-GR"/>
        </w:rPr>
        <w:fldChar w:fldCharType="begin"/>
      </w:r>
      <w:r w:rsidR="0001058A" w:rsidRPr="00314BDE">
        <w:rPr>
          <w:rFonts w:cs="Tahoma"/>
          <w:szCs w:val="22"/>
          <w:lang w:val="el-GR"/>
        </w:rPr>
        <w:instrText xml:space="preserve"> REF _Ref496541329 \r \h </w:instrText>
      </w:r>
      <w:r w:rsidR="0001058A" w:rsidRPr="00314BDE">
        <w:rPr>
          <w:rFonts w:cs="Tahoma"/>
          <w:szCs w:val="22"/>
          <w:lang w:val="el-GR"/>
        </w:rPr>
      </w:r>
      <w:r w:rsidR="0001058A" w:rsidRPr="00314BDE">
        <w:rPr>
          <w:rFonts w:cs="Tahoma"/>
          <w:szCs w:val="22"/>
          <w:lang w:val="el-GR"/>
        </w:rPr>
        <w:fldChar w:fldCharType="separate"/>
      </w:r>
      <w:r w:rsidR="00AE03A0">
        <w:rPr>
          <w:rFonts w:cs="Tahoma"/>
          <w:szCs w:val="22"/>
          <w:cs/>
          <w:lang w:val="el-GR"/>
        </w:rPr>
        <w:t>‎</w:t>
      </w:r>
      <w:r w:rsidR="00AE03A0">
        <w:rPr>
          <w:rFonts w:cs="Tahoma"/>
          <w:szCs w:val="22"/>
          <w:lang w:val="el-GR"/>
        </w:rPr>
        <w:t>2.2.6</w:t>
      </w:r>
      <w:r w:rsidR="0001058A" w:rsidRPr="00314BDE">
        <w:rPr>
          <w:rFonts w:cs="Tahoma"/>
          <w:szCs w:val="22"/>
          <w:lang w:val="el-GR"/>
        </w:rPr>
        <w:fldChar w:fldCharType="end"/>
      </w:r>
      <w:r w:rsidR="003355E7" w:rsidRPr="00314BDE">
        <w:rPr>
          <w:rFonts w:cs="Tahoma"/>
          <w:szCs w:val="22"/>
          <w:lang w:val="el-GR"/>
        </w:rPr>
        <w:t xml:space="preserve">), </w:t>
      </w:r>
      <w:r w:rsidR="002C1B94" w:rsidRPr="00314BDE">
        <w:rPr>
          <w:rFonts w:cs="Tahoma"/>
          <w:szCs w:val="22"/>
          <w:lang w:val="el-GR"/>
        </w:rPr>
        <w:t xml:space="preserve">οι οικονομικοί φορείς μπορούν </w:t>
      </w:r>
      <w:r w:rsidR="003355E7" w:rsidRPr="00314BDE">
        <w:rPr>
          <w:rFonts w:cs="Tahoma"/>
          <w:szCs w:val="22"/>
          <w:lang w:val="el-GR"/>
        </w:rPr>
        <w:t>να στηρίζονται στις ικανότητες άλλων φορέων, ασχέτως της νομικής φύσης των δεσμών τους με αυτούς</w:t>
      </w:r>
      <w:r w:rsidR="00250B80" w:rsidRPr="00314BDE">
        <w:rPr>
          <w:rFonts w:cs="Tahoma"/>
          <w:szCs w:val="22"/>
          <w:lang w:val="el-GR"/>
        </w:rPr>
        <w:t>.</w:t>
      </w:r>
      <w:r w:rsidR="003355E7" w:rsidRPr="00314BDE">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411194B6" w14:textId="77777777" w:rsidR="008338F0" w:rsidRPr="00314BDE" w:rsidRDefault="003355E7">
      <w:pPr>
        <w:rPr>
          <w:rFonts w:cs="Tahoma"/>
          <w:szCs w:val="22"/>
          <w:lang w:val="el-GR"/>
        </w:rPr>
      </w:pPr>
      <w:r w:rsidRPr="00314BDE">
        <w:rPr>
          <w:rFonts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314BDE">
        <w:rPr>
          <w:rFonts w:cs="Tahoma"/>
          <w:szCs w:val="22"/>
          <w:lang w:val="el-GR"/>
        </w:rPr>
        <w:t>στ</w:t>
      </w:r>
      <w:proofErr w:type="spellEnd"/>
      <w:r w:rsidRPr="00314BDE">
        <w:rPr>
          <w:rFonts w:cs="Tahoma"/>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5A82E395" w14:textId="77777777" w:rsidR="008338F0" w:rsidRPr="00314BDE" w:rsidRDefault="003355E7">
      <w:pPr>
        <w:rPr>
          <w:rFonts w:cs="Tahoma"/>
          <w:szCs w:val="22"/>
          <w:lang w:val="el-GR"/>
        </w:rPr>
      </w:pPr>
      <w:r w:rsidRPr="00314BDE">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314BDE">
        <w:rPr>
          <w:rFonts w:cs="Tahoma"/>
          <w:szCs w:val="22"/>
          <w:lang w:val="el-GR"/>
        </w:rPr>
        <w:t xml:space="preserve"> </w:t>
      </w:r>
      <w:r w:rsidRPr="00314BDE">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4523390C" w14:textId="77777777" w:rsidR="00695491" w:rsidRPr="00314BDE" w:rsidRDefault="00695491" w:rsidP="00695491">
      <w:pPr>
        <w:rPr>
          <w:rFonts w:cs="Tahoma"/>
          <w:szCs w:val="22"/>
          <w:lang w:val="el-GR"/>
        </w:rPr>
      </w:pPr>
      <w:bookmarkStart w:id="254" w:name="_Hlk35854368"/>
      <w:r w:rsidRPr="00314BDE">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64508933" w14:textId="620819DB" w:rsidR="00695491" w:rsidRPr="00314BDE" w:rsidRDefault="00695491" w:rsidP="0064200D">
      <w:pPr>
        <w:suppressAutoHyphens w:val="0"/>
        <w:rPr>
          <w:rFonts w:cs="Tahoma"/>
          <w:szCs w:val="22"/>
          <w:lang w:val="el-GR"/>
        </w:rPr>
      </w:pPr>
      <w:bookmarkStart w:id="255" w:name="_Hlk77068802"/>
      <w:r w:rsidRPr="00314BDE">
        <w:rPr>
          <w:rFonts w:cs="Tahoma"/>
          <w:szCs w:val="22"/>
          <w:lang w:val="el-GR"/>
        </w:rPr>
        <w:t>Επισημαίνεται ότι σε περίπτωση που ο υποψήφιος Ανάδοχος αποτελεί Ένωση / Κοινοπραξία</w:t>
      </w:r>
      <w:r w:rsidR="00964677" w:rsidRPr="00314BDE">
        <w:rPr>
          <w:rFonts w:cs="Tahoma"/>
          <w:szCs w:val="22"/>
          <w:lang w:val="el-GR"/>
        </w:rPr>
        <w:t xml:space="preserve"> </w:t>
      </w:r>
      <w:r w:rsidRPr="00314BDE">
        <w:rPr>
          <w:rFonts w:cs="Tahoma"/>
          <w:szCs w:val="22"/>
          <w:lang w:val="el-GR"/>
        </w:rPr>
        <w:t>επιτρέπεται η μερική κάλυψη των προϋποθέσεων από τα Μέλη της, αρκεί όμως συνολικά-αθροιστικά να καλύπτονται όλες.</w:t>
      </w:r>
    </w:p>
    <w:p w14:paraId="4A6EC9E4" w14:textId="7E1A17A9" w:rsidR="00C70B7E" w:rsidRPr="00314BDE" w:rsidRDefault="00C70B7E" w:rsidP="00C70B7E">
      <w:pPr>
        <w:rPr>
          <w:bCs/>
          <w:lang w:val="el-GR" w:eastAsia="ar-SA"/>
        </w:rPr>
      </w:pPr>
      <w:bookmarkStart w:id="256" w:name="_Hlk77068821"/>
      <w:bookmarkEnd w:id="254"/>
      <w:bookmarkEnd w:id="255"/>
      <w:r w:rsidRPr="00314BDE">
        <w:rPr>
          <w:bCs/>
          <w:lang w:val="el-GR" w:eastAsia="ar-SA"/>
        </w:rPr>
        <w:t xml:space="preserve">Η αναθέτουσα αρχή ελέγχει αν οι </w:t>
      </w:r>
      <w:r w:rsidR="0073342A" w:rsidRPr="00314BDE">
        <w:rPr>
          <w:bCs/>
          <w:lang w:val="el-GR" w:eastAsia="ar-SA"/>
        </w:rPr>
        <w:t>φορείς</w:t>
      </w:r>
      <w:r w:rsidRPr="00314BDE">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01058A" w:rsidRPr="00314BDE">
        <w:rPr>
          <w:bCs/>
          <w:lang w:val="el-GR" w:eastAsia="ar-SA"/>
        </w:rPr>
        <w:fldChar w:fldCharType="begin"/>
      </w:r>
      <w:r w:rsidR="0001058A" w:rsidRPr="00314BDE">
        <w:rPr>
          <w:bCs/>
          <w:lang w:val="el-GR" w:eastAsia="ar-SA"/>
        </w:rPr>
        <w:instrText xml:space="preserve"> REF _Ref496541356 \r \h </w:instrText>
      </w:r>
      <w:r w:rsidR="0001058A" w:rsidRPr="00314BDE">
        <w:rPr>
          <w:bCs/>
          <w:lang w:val="el-GR" w:eastAsia="ar-SA"/>
        </w:rPr>
      </w:r>
      <w:r w:rsidR="0001058A" w:rsidRPr="00314BDE">
        <w:rPr>
          <w:bCs/>
          <w:lang w:val="el-GR" w:eastAsia="ar-SA"/>
        </w:rPr>
        <w:fldChar w:fldCharType="separate"/>
      </w:r>
      <w:r w:rsidR="00AE03A0">
        <w:rPr>
          <w:bCs/>
          <w:cs/>
          <w:lang w:val="el-GR" w:eastAsia="ar-SA"/>
        </w:rPr>
        <w:t>‎</w:t>
      </w:r>
      <w:r w:rsidR="00AE03A0">
        <w:rPr>
          <w:bCs/>
          <w:lang w:val="el-GR" w:eastAsia="ar-SA"/>
        </w:rPr>
        <w:t>2.2.3</w:t>
      </w:r>
      <w:r w:rsidR="0001058A" w:rsidRPr="00314BDE">
        <w:rPr>
          <w:bCs/>
          <w:lang w:val="el-GR" w:eastAsia="ar-SA"/>
        </w:rPr>
        <w:fldChar w:fldCharType="end"/>
      </w:r>
      <w:r w:rsidRPr="00314BDE">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2B33FBD6" w14:textId="693D1B4C" w:rsidR="00111D5A" w:rsidRPr="00314BDE" w:rsidRDefault="00111D5A" w:rsidP="00496EA6">
      <w:pPr>
        <w:pStyle w:val="4"/>
        <w:numPr>
          <w:ilvl w:val="3"/>
          <w:numId w:val="43"/>
        </w:numPr>
        <w:rPr>
          <w:lang w:val="el-GR"/>
        </w:rPr>
      </w:pPr>
      <w:bookmarkStart w:id="257" w:name="_Toc126336953"/>
      <w:bookmarkEnd w:id="256"/>
      <w:r w:rsidRPr="00314BDE">
        <w:rPr>
          <w:lang w:val="el-GR"/>
        </w:rPr>
        <w:t>Υπεργολαβία</w:t>
      </w:r>
      <w:bookmarkEnd w:id="257"/>
      <w:r w:rsidRPr="00314BDE">
        <w:rPr>
          <w:lang w:val="el-GR"/>
        </w:rPr>
        <w:t xml:space="preserve"> </w:t>
      </w:r>
    </w:p>
    <w:p w14:paraId="454883C5" w14:textId="6D982575" w:rsidR="0049631E" w:rsidRPr="00314BDE" w:rsidRDefault="0049631E" w:rsidP="0049631E">
      <w:pPr>
        <w:rPr>
          <w:lang w:val="el-GR"/>
        </w:rPr>
      </w:pPr>
      <w:bookmarkStart w:id="258" w:name="_Hlk77068917"/>
      <w:r w:rsidRPr="00314BDE">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314BDE">
        <w:rPr>
          <w:bCs/>
          <w:lang w:val="en-US"/>
        </w:rPr>
        <w:t>o</w:t>
      </w:r>
      <w:r w:rsidRPr="00314BDE">
        <w:rPr>
          <w:bCs/>
          <w:lang w:val="el-GR"/>
        </w:rPr>
        <w:t xml:space="preserve"> προσφέρων αναφέρει στην προσφορά του</w:t>
      </w:r>
      <w:r w:rsidR="00111D5A" w:rsidRPr="00314BDE">
        <w:rPr>
          <w:bCs/>
          <w:lang w:val="el-GR"/>
        </w:rPr>
        <w:t>,</w:t>
      </w:r>
      <w:r w:rsidRPr="00314BDE">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01058A" w:rsidRPr="00314BDE">
        <w:rPr>
          <w:bCs/>
          <w:lang w:val="el-GR"/>
        </w:rPr>
        <w:fldChar w:fldCharType="begin"/>
      </w:r>
      <w:r w:rsidR="0001058A" w:rsidRPr="00314BDE">
        <w:rPr>
          <w:bCs/>
          <w:lang w:val="el-GR"/>
        </w:rPr>
        <w:instrText xml:space="preserve"> REF _Ref496541356 \r \h </w:instrText>
      </w:r>
      <w:r w:rsidR="0001058A" w:rsidRPr="00314BDE">
        <w:rPr>
          <w:bCs/>
          <w:lang w:val="el-GR"/>
        </w:rPr>
      </w:r>
      <w:r w:rsidR="0001058A" w:rsidRPr="00314BDE">
        <w:rPr>
          <w:bCs/>
          <w:lang w:val="el-GR"/>
        </w:rPr>
        <w:fldChar w:fldCharType="separate"/>
      </w:r>
      <w:r w:rsidR="00AE03A0">
        <w:rPr>
          <w:bCs/>
          <w:cs/>
          <w:lang w:val="el-GR"/>
        </w:rPr>
        <w:t>‎</w:t>
      </w:r>
      <w:r w:rsidR="00AE03A0">
        <w:rPr>
          <w:bCs/>
          <w:lang w:val="el-GR"/>
        </w:rPr>
        <w:t>2.2.3</w:t>
      </w:r>
      <w:r w:rsidR="0001058A" w:rsidRPr="00314BDE">
        <w:rPr>
          <w:bCs/>
          <w:lang w:val="el-GR"/>
        </w:rPr>
        <w:fldChar w:fldCharType="end"/>
      </w:r>
      <w:r w:rsidRPr="00314BDE">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01058A" w:rsidRPr="00314BDE">
        <w:rPr>
          <w:bCs/>
          <w:lang w:val="el-GR"/>
        </w:rPr>
        <w:fldChar w:fldCharType="begin"/>
      </w:r>
      <w:r w:rsidR="0001058A" w:rsidRPr="00314BDE">
        <w:rPr>
          <w:bCs/>
          <w:lang w:val="el-GR"/>
        </w:rPr>
        <w:instrText xml:space="preserve"> REF _Ref496541356 \r \h </w:instrText>
      </w:r>
      <w:r w:rsidR="0001058A" w:rsidRPr="00314BDE">
        <w:rPr>
          <w:bCs/>
          <w:lang w:val="el-GR"/>
        </w:rPr>
      </w:r>
      <w:r w:rsidR="0001058A" w:rsidRPr="00314BDE">
        <w:rPr>
          <w:bCs/>
          <w:lang w:val="el-GR"/>
        </w:rPr>
        <w:fldChar w:fldCharType="separate"/>
      </w:r>
      <w:r w:rsidR="00AE03A0">
        <w:rPr>
          <w:bCs/>
          <w:cs/>
          <w:lang w:val="el-GR"/>
        </w:rPr>
        <w:t>‎</w:t>
      </w:r>
      <w:r w:rsidR="00AE03A0">
        <w:rPr>
          <w:bCs/>
          <w:lang w:val="el-GR"/>
        </w:rPr>
        <w:t>2.2.3</w:t>
      </w:r>
      <w:r w:rsidR="0001058A" w:rsidRPr="00314BDE">
        <w:rPr>
          <w:bCs/>
          <w:lang w:val="el-GR"/>
        </w:rPr>
        <w:fldChar w:fldCharType="end"/>
      </w:r>
      <w:r w:rsidRPr="00314BDE">
        <w:rPr>
          <w:bCs/>
          <w:lang w:val="el-GR"/>
        </w:rPr>
        <w:t xml:space="preserve">.  </w:t>
      </w:r>
    </w:p>
    <w:p w14:paraId="2B448660" w14:textId="676C8B35" w:rsidR="008338F0" w:rsidRPr="00314BDE" w:rsidRDefault="003355E7" w:rsidP="00ED1485">
      <w:pPr>
        <w:pStyle w:val="3"/>
        <w:ind w:left="720"/>
        <w:rPr>
          <w:lang w:val="el-GR"/>
        </w:rPr>
      </w:pPr>
      <w:bookmarkStart w:id="259" w:name="_Toc126336954"/>
      <w:bookmarkEnd w:id="258"/>
      <w:r w:rsidRPr="00314BDE">
        <w:rPr>
          <w:lang w:val="el-GR"/>
        </w:rPr>
        <w:t>Κανόνες απόδειξης ποιοτικής επιλογής</w:t>
      </w:r>
      <w:bookmarkEnd w:id="259"/>
    </w:p>
    <w:p w14:paraId="30E3D7BB" w14:textId="367ADF3A" w:rsidR="00A817FC" w:rsidRPr="00314BDE" w:rsidRDefault="00A817FC" w:rsidP="00A817FC">
      <w:pPr>
        <w:rPr>
          <w:bCs/>
          <w:lang w:val="el-GR" w:eastAsia="ar-SA"/>
        </w:rPr>
      </w:pPr>
      <w:bookmarkStart w:id="260" w:name="_Hlk77068962"/>
      <w:r w:rsidRPr="00314BDE">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0001058A" w:rsidRPr="00314BDE">
        <w:rPr>
          <w:bCs/>
          <w:lang w:val="el-GR" w:eastAsia="ar-SA"/>
        </w:rPr>
        <w:fldChar w:fldCharType="begin"/>
      </w:r>
      <w:r w:rsidR="0001058A" w:rsidRPr="00314BDE">
        <w:rPr>
          <w:bCs/>
          <w:lang w:val="el-GR" w:eastAsia="ar-SA"/>
        </w:rPr>
        <w:instrText xml:space="preserve"> REF _Ref496541397 \r \h </w:instrText>
      </w:r>
      <w:r w:rsidR="0001058A" w:rsidRPr="00314BDE">
        <w:rPr>
          <w:bCs/>
          <w:lang w:val="el-GR" w:eastAsia="ar-SA"/>
        </w:rPr>
      </w:r>
      <w:r w:rsidR="0001058A" w:rsidRPr="00314BDE">
        <w:rPr>
          <w:bCs/>
          <w:lang w:val="el-GR" w:eastAsia="ar-SA"/>
        </w:rPr>
        <w:fldChar w:fldCharType="separate"/>
      </w:r>
      <w:r w:rsidR="00AE03A0">
        <w:rPr>
          <w:bCs/>
          <w:cs/>
          <w:lang w:val="el-GR" w:eastAsia="ar-SA"/>
        </w:rPr>
        <w:t>‎</w:t>
      </w:r>
      <w:r w:rsidR="00AE03A0">
        <w:rPr>
          <w:bCs/>
          <w:lang w:val="el-GR" w:eastAsia="ar-SA"/>
        </w:rPr>
        <w:t>2.2.1</w:t>
      </w:r>
      <w:r w:rsidR="0001058A" w:rsidRPr="00314BDE">
        <w:rPr>
          <w:bCs/>
          <w:lang w:val="el-GR" w:eastAsia="ar-SA"/>
        </w:rPr>
        <w:fldChar w:fldCharType="end"/>
      </w:r>
      <w:r w:rsidRPr="00314BDE">
        <w:rPr>
          <w:bCs/>
          <w:lang w:val="el-GR" w:eastAsia="ar-SA"/>
        </w:rPr>
        <w:t xml:space="preserve"> έως </w:t>
      </w:r>
      <w:r w:rsidR="0001058A" w:rsidRPr="00314BDE">
        <w:rPr>
          <w:bCs/>
          <w:lang w:val="el-GR" w:eastAsia="ar-SA"/>
        </w:rPr>
        <w:fldChar w:fldCharType="begin"/>
      </w:r>
      <w:r w:rsidR="0001058A" w:rsidRPr="00314BDE">
        <w:rPr>
          <w:bCs/>
          <w:lang w:val="el-GR" w:eastAsia="ar-SA"/>
        </w:rPr>
        <w:instrText xml:space="preserve"> REF _Ref74505980 \r \h </w:instrText>
      </w:r>
      <w:r w:rsidR="0001058A" w:rsidRPr="00314BDE">
        <w:rPr>
          <w:bCs/>
          <w:lang w:val="el-GR" w:eastAsia="ar-SA"/>
        </w:rPr>
      </w:r>
      <w:r w:rsidR="0001058A" w:rsidRPr="00314BDE">
        <w:rPr>
          <w:bCs/>
          <w:lang w:val="el-GR" w:eastAsia="ar-SA"/>
        </w:rPr>
        <w:fldChar w:fldCharType="separate"/>
      </w:r>
      <w:r w:rsidR="00AE03A0">
        <w:rPr>
          <w:bCs/>
          <w:cs/>
          <w:lang w:val="el-GR" w:eastAsia="ar-SA"/>
        </w:rPr>
        <w:t>‎</w:t>
      </w:r>
      <w:r w:rsidR="00AE03A0">
        <w:rPr>
          <w:bCs/>
          <w:lang w:val="el-GR" w:eastAsia="ar-SA"/>
        </w:rPr>
        <w:t>2.2.8</w:t>
      </w:r>
      <w:r w:rsidR="0001058A" w:rsidRPr="00314BDE">
        <w:rPr>
          <w:bCs/>
          <w:lang w:val="el-GR" w:eastAsia="ar-SA"/>
        </w:rPr>
        <w:fldChar w:fldCharType="end"/>
      </w:r>
      <w:r w:rsidRPr="00314BDE">
        <w:rPr>
          <w:bCs/>
          <w:lang w:val="el-GR" w:eastAsia="ar-SA"/>
        </w:rPr>
        <w:t xml:space="preserve">, κρίνονται κατά την υποβολή της προσφοράς δια του ΕΕΕΣ κατά τα οριζόμενα στην παράγραφο </w:t>
      </w:r>
      <w:r w:rsidR="0001058A" w:rsidRPr="00314BDE">
        <w:rPr>
          <w:bCs/>
          <w:lang w:val="el-GR" w:eastAsia="ar-SA"/>
        </w:rPr>
        <w:fldChar w:fldCharType="begin"/>
      </w:r>
      <w:r w:rsidR="0001058A" w:rsidRPr="00314BDE">
        <w:rPr>
          <w:bCs/>
          <w:lang w:val="el-GR" w:eastAsia="ar-SA"/>
        </w:rPr>
        <w:instrText xml:space="preserve"> REF _Ref74505997 \r \h </w:instrText>
      </w:r>
      <w:r w:rsidR="0001058A" w:rsidRPr="00314BDE">
        <w:rPr>
          <w:bCs/>
          <w:lang w:val="el-GR" w:eastAsia="ar-SA"/>
        </w:rPr>
      </w:r>
      <w:r w:rsidR="0001058A" w:rsidRPr="00314BDE">
        <w:rPr>
          <w:bCs/>
          <w:lang w:val="el-GR" w:eastAsia="ar-SA"/>
        </w:rPr>
        <w:fldChar w:fldCharType="separate"/>
      </w:r>
      <w:r w:rsidR="00AE03A0">
        <w:rPr>
          <w:bCs/>
          <w:cs/>
          <w:lang w:val="el-GR" w:eastAsia="ar-SA"/>
        </w:rPr>
        <w:t>‎</w:t>
      </w:r>
      <w:r w:rsidR="00AE03A0">
        <w:rPr>
          <w:bCs/>
          <w:lang w:val="el-GR" w:eastAsia="ar-SA"/>
        </w:rPr>
        <w:t>2.2.9.1</w:t>
      </w:r>
      <w:r w:rsidR="0001058A" w:rsidRPr="00314BDE">
        <w:rPr>
          <w:bCs/>
          <w:lang w:val="el-GR" w:eastAsia="ar-SA"/>
        </w:rPr>
        <w:fldChar w:fldCharType="end"/>
      </w:r>
      <w:r w:rsidRPr="00314BDE">
        <w:rPr>
          <w:bCs/>
          <w:lang w:val="el-GR" w:eastAsia="ar-SA"/>
        </w:rPr>
        <w:t xml:space="preserve">, κατά την υποβολή των δικαιολογητικών της παραγράφου </w:t>
      </w:r>
      <w:r w:rsidR="0001058A" w:rsidRPr="00314BDE">
        <w:rPr>
          <w:bCs/>
          <w:lang w:val="el-GR" w:eastAsia="ar-SA"/>
        </w:rPr>
        <w:fldChar w:fldCharType="begin"/>
      </w:r>
      <w:r w:rsidR="0001058A" w:rsidRPr="00314BDE">
        <w:rPr>
          <w:bCs/>
          <w:lang w:val="el-GR" w:eastAsia="ar-SA"/>
        </w:rPr>
        <w:instrText xml:space="preserve"> REF _Ref40957856 \r \h </w:instrText>
      </w:r>
      <w:r w:rsidR="0001058A" w:rsidRPr="00314BDE">
        <w:rPr>
          <w:bCs/>
          <w:lang w:val="el-GR" w:eastAsia="ar-SA"/>
        </w:rPr>
      </w:r>
      <w:r w:rsidR="0001058A" w:rsidRPr="00314BDE">
        <w:rPr>
          <w:bCs/>
          <w:lang w:val="el-GR" w:eastAsia="ar-SA"/>
        </w:rPr>
        <w:fldChar w:fldCharType="separate"/>
      </w:r>
      <w:r w:rsidR="00AE03A0">
        <w:rPr>
          <w:bCs/>
          <w:cs/>
          <w:lang w:val="el-GR" w:eastAsia="ar-SA"/>
        </w:rPr>
        <w:t>‎</w:t>
      </w:r>
      <w:r w:rsidR="00AE03A0">
        <w:rPr>
          <w:bCs/>
          <w:lang w:val="el-GR" w:eastAsia="ar-SA"/>
        </w:rPr>
        <w:t>2.2.9.2</w:t>
      </w:r>
      <w:r w:rsidR="0001058A" w:rsidRPr="00314BDE">
        <w:rPr>
          <w:bCs/>
          <w:lang w:val="el-GR" w:eastAsia="ar-SA"/>
        </w:rPr>
        <w:fldChar w:fldCharType="end"/>
      </w:r>
      <w:r w:rsidR="00E72FB5" w:rsidRPr="00314BDE">
        <w:rPr>
          <w:bCs/>
          <w:lang w:val="el-GR" w:eastAsia="ar-SA"/>
        </w:rPr>
        <w:t xml:space="preserve"> </w:t>
      </w:r>
      <w:r w:rsidRPr="00314BDE">
        <w:rPr>
          <w:bCs/>
          <w:lang w:val="el-GR" w:eastAsia="ar-SA"/>
        </w:rPr>
        <w:t xml:space="preserve">και κατά τη σύναψη της σύμβασης δια της υπεύθυνης δήλωσης, της περ. δ΄ της παρ. 3 του άρθρου 105 του ν. 4412/2016. </w:t>
      </w:r>
    </w:p>
    <w:p w14:paraId="194642CF" w14:textId="482FF4F8" w:rsidR="00E72FB5" w:rsidRPr="00314BDE" w:rsidRDefault="00E72FB5" w:rsidP="00E72FB5">
      <w:pPr>
        <w:rPr>
          <w:bCs/>
          <w:lang w:val="el-GR" w:eastAsia="ar-SA"/>
        </w:rPr>
      </w:pPr>
      <w:r w:rsidRPr="00314BDE">
        <w:rPr>
          <w:bCs/>
          <w:lang w:val="el-GR" w:eastAsia="ar-SA"/>
        </w:rPr>
        <w:t xml:space="preserve">Στην περίπτωση που ο οικονομικός φορέας στηρίζεται στις ικανότητες άλλων φορέων, σύμφωνα με </w:t>
      </w:r>
      <w:r w:rsidRPr="00314BDE">
        <w:rPr>
          <w:lang w:val="el-GR" w:eastAsia="ar-SA"/>
        </w:rPr>
        <w:t xml:space="preserve">την παράγραφο </w:t>
      </w:r>
      <w:r w:rsidR="002A2FED" w:rsidRPr="00314BDE">
        <w:rPr>
          <w:bCs/>
          <w:lang w:val="el-GR" w:eastAsia="ar-SA"/>
        </w:rPr>
        <w:fldChar w:fldCharType="begin"/>
      </w:r>
      <w:r w:rsidR="002A2FED" w:rsidRPr="00314BDE">
        <w:rPr>
          <w:lang w:val="el-GR" w:eastAsia="ar-SA"/>
        </w:rPr>
        <w:instrText xml:space="preserve"> REF _Ref74505980 \r \h </w:instrText>
      </w:r>
      <w:r w:rsidR="002A2FED" w:rsidRPr="00314BDE">
        <w:rPr>
          <w:bCs/>
          <w:lang w:val="el-GR" w:eastAsia="ar-SA"/>
        </w:rPr>
      </w:r>
      <w:r w:rsidR="002A2FED" w:rsidRPr="00314BDE">
        <w:rPr>
          <w:bCs/>
          <w:lang w:val="el-GR" w:eastAsia="ar-SA"/>
        </w:rPr>
        <w:fldChar w:fldCharType="separate"/>
      </w:r>
      <w:r w:rsidR="00AE03A0">
        <w:rPr>
          <w:cs/>
          <w:lang w:val="el-GR" w:eastAsia="ar-SA"/>
        </w:rPr>
        <w:t>‎</w:t>
      </w:r>
      <w:r w:rsidR="00AE03A0">
        <w:rPr>
          <w:lang w:val="el-GR" w:eastAsia="ar-SA"/>
        </w:rPr>
        <w:t>2.2.8</w:t>
      </w:r>
      <w:r w:rsidR="002A2FED" w:rsidRPr="00314BDE">
        <w:rPr>
          <w:bCs/>
          <w:lang w:val="el-GR" w:eastAsia="ar-SA"/>
        </w:rPr>
        <w:fldChar w:fldCharType="end"/>
      </w:r>
      <w:r w:rsidRPr="00314BDE">
        <w:rPr>
          <w:bCs/>
          <w:lang w:val="el-GR" w:eastAsia="ar-SA"/>
        </w:rPr>
        <w:t xml:space="preserve">της παρούσας, οι φορείς στην ικανότητα των οποίων στηρίζεται υποχρεούνται να  αποδεικνύουν, κατά τα οριζόμενα στις παραγράφους </w:t>
      </w:r>
      <w:r w:rsidR="002A2FED" w:rsidRPr="00314BDE">
        <w:rPr>
          <w:bCs/>
          <w:lang w:val="el-GR" w:eastAsia="ar-SA"/>
        </w:rPr>
        <w:fldChar w:fldCharType="begin"/>
      </w:r>
      <w:r w:rsidR="002A2FED" w:rsidRPr="00314BDE">
        <w:rPr>
          <w:bCs/>
          <w:lang w:val="el-GR" w:eastAsia="ar-SA"/>
        </w:rPr>
        <w:instrText xml:space="preserve"> REF _Ref74505997 \r \h </w:instrText>
      </w:r>
      <w:r w:rsidR="002A2FED" w:rsidRPr="00314BDE">
        <w:rPr>
          <w:bCs/>
          <w:lang w:val="el-GR" w:eastAsia="ar-SA"/>
        </w:rPr>
      </w:r>
      <w:r w:rsidR="002A2FED" w:rsidRPr="00314BDE">
        <w:rPr>
          <w:bCs/>
          <w:lang w:val="el-GR" w:eastAsia="ar-SA"/>
        </w:rPr>
        <w:fldChar w:fldCharType="separate"/>
      </w:r>
      <w:r w:rsidR="00AE03A0">
        <w:rPr>
          <w:bCs/>
          <w:cs/>
          <w:lang w:val="el-GR" w:eastAsia="ar-SA"/>
        </w:rPr>
        <w:t>‎</w:t>
      </w:r>
      <w:r w:rsidR="00AE03A0">
        <w:rPr>
          <w:bCs/>
          <w:lang w:val="el-GR" w:eastAsia="ar-SA"/>
        </w:rPr>
        <w:t>2.2.9.1</w:t>
      </w:r>
      <w:r w:rsidR="002A2FED" w:rsidRPr="00314BDE">
        <w:rPr>
          <w:bCs/>
          <w:lang w:val="el-GR" w:eastAsia="ar-SA"/>
        </w:rPr>
        <w:fldChar w:fldCharType="end"/>
      </w:r>
      <w:r w:rsidRPr="00314BDE">
        <w:rPr>
          <w:bCs/>
          <w:lang w:val="el-GR" w:eastAsia="ar-SA"/>
        </w:rPr>
        <w:t xml:space="preserve"> και </w:t>
      </w:r>
      <w:r w:rsidR="002A2FED" w:rsidRPr="00314BDE">
        <w:rPr>
          <w:bCs/>
          <w:lang w:val="el-GR" w:eastAsia="ar-SA"/>
        </w:rPr>
        <w:fldChar w:fldCharType="begin"/>
      </w:r>
      <w:r w:rsidR="002A2FED" w:rsidRPr="00314BDE">
        <w:rPr>
          <w:bCs/>
          <w:lang w:val="el-GR" w:eastAsia="ar-SA"/>
        </w:rPr>
        <w:instrText xml:space="preserve"> REF _Ref40957856 \r \h </w:instrText>
      </w:r>
      <w:r w:rsidR="002A2FED" w:rsidRPr="00314BDE">
        <w:rPr>
          <w:bCs/>
          <w:lang w:val="el-GR" w:eastAsia="ar-SA"/>
        </w:rPr>
      </w:r>
      <w:r w:rsidR="002A2FED" w:rsidRPr="00314BDE">
        <w:rPr>
          <w:bCs/>
          <w:lang w:val="el-GR" w:eastAsia="ar-SA"/>
        </w:rPr>
        <w:fldChar w:fldCharType="separate"/>
      </w:r>
      <w:r w:rsidR="00AE03A0">
        <w:rPr>
          <w:bCs/>
          <w:cs/>
          <w:lang w:val="el-GR" w:eastAsia="ar-SA"/>
        </w:rPr>
        <w:t>‎</w:t>
      </w:r>
      <w:r w:rsidR="00AE03A0">
        <w:rPr>
          <w:bCs/>
          <w:lang w:val="el-GR" w:eastAsia="ar-SA"/>
        </w:rPr>
        <w:t>2.2.9.2</w:t>
      </w:r>
      <w:r w:rsidR="002A2FED" w:rsidRPr="00314BDE">
        <w:rPr>
          <w:bCs/>
          <w:lang w:val="el-GR" w:eastAsia="ar-SA"/>
        </w:rPr>
        <w:fldChar w:fldCharType="end"/>
      </w:r>
      <w:r w:rsidRPr="00314BDE">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314BDE">
        <w:rPr>
          <w:lang w:val="el-GR" w:eastAsia="ar-SA"/>
        </w:rPr>
        <w:t xml:space="preserve">της παραγράφου </w:t>
      </w:r>
      <w:r w:rsidR="002A2FED" w:rsidRPr="00314BDE">
        <w:rPr>
          <w:lang w:val="el-GR" w:eastAsia="ar-SA"/>
        </w:rPr>
        <w:fldChar w:fldCharType="begin"/>
      </w:r>
      <w:r w:rsidR="002A2FED" w:rsidRPr="00314BDE">
        <w:rPr>
          <w:lang w:val="el-GR" w:eastAsia="ar-SA"/>
        </w:rPr>
        <w:instrText xml:space="preserve"> REF _Ref496541356 \r \h </w:instrText>
      </w:r>
      <w:r w:rsidR="002A2FED" w:rsidRPr="00314BDE">
        <w:rPr>
          <w:lang w:val="el-GR" w:eastAsia="ar-SA"/>
        </w:rPr>
      </w:r>
      <w:r w:rsidR="002A2FED" w:rsidRPr="00314BDE">
        <w:rPr>
          <w:lang w:val="el-GR" w:eastAsia="ar-SA"/>
        </w:rPr>
        <w:fldChar w:fldCharType="separate"/>
      </w:r>
      <w:r w:rsidR="00AE03A0">
        <w:rPr>
          <w:cs/>
          <w:lang w:val="el-GR" w:eastAsia="ar-SA"/>
        </w:rPr>
        <w:t>‎</w:t>
      </w:r>
      <w:r w:rsidR="00AE03A0">
        <w:rPr>
          <w:lang w:val="el-GR" w:eastAsia="ar-SA"/>
        </w:rPr>
        <w:t>2.2.3</w:t>
      </w:r>
      <w:r w:rsidR="002A2FED" w:rsidRPr="00314BDE">
        <w:rPr>
          <w:lang w:val="el-GR" w:eastAsia="ar-SA"/>
        </w:rPr>
        <w:fldChar w:fldCharType="end"/>
      </w:r>
      <w:r w:rsidRPr="00314BDE">
        <w:rPr>
          <w:bCs/>
          <w:lang w:val="el-GR" w:eastAsia="ar-SA"/>
        </w:rPr>
        <w:t xml:space="preserve"> της παρούσας και ότι πληρούν τα σχετικά κριτήρια επιλογής κατά περίπτωση (παράγραφοι </w:t>
      </w:r>
      <w:r w:rsidR="002A2FED" w:rsidRPr="00314BDE">
        <w:rPr>
          <w:bCs/>
          <w:lang w:val="el-GR" w:eastAsia="ar-SA"/>
        </w:rPr>
        <w:fldChar w:fldCharType="begin"/>
      </w:r>
      <w:r w:rsidR="002A2FED" w:rsidRPr="00314BDE">
        <w:rPr>
          <w:bCs/>
          <w:lang w:val="el-GR" w:eastAsia="ar-SA"/>
        </w:rPr>
        <w:instrText xml:space="preserve"> REF _Ref496541309 \r \h </w:instrText>
      </w:r>
      <w:r w:rsidR="002A2FED" w:rsidRPr="00314BDE">
        <w:rPr>
          <w:bCs/>
          <w:lang w:val="el-GR" w:eastAsia="ar-SA"/>
        </w:rPr>
      </w:r>
      <w:r w:rsidR="002A2FED" w:rsidRPr="00314BDE">
        <w:rPr>
          <w:bCs/>
          <w:lang w:val="el-GR" w:eastAsia="ar-SA"/>
        </w:rPr>
        <w:fldChar w:fldCharType="separate"/>
      </w:r>
      <w:r w:rsidR="00AE03A0">
        <w:rPr>
          <w:bCs/>
          <w:cs/>
          <w:lang w:val="el-GR" w:eastAsia="ar-SA"/>
        </w:rPr>
        <w:t>‎</w:t>
      </w:r>
      <w:r w:rsidR="00AE03A0">
        <w:rPr>
          <w:bCs/>
          <w:lang w:val="el-GR" w:eastAsia="ar-SA"/>
        </w:rPr>
        <w:t>2.2.5</w:t>
      </w:r>
      <w:r w:rsidR="002A2FED" w:rsidRPr="00314BDE">
        <w:rPr>
          <w:bCs/>
          <w:lang w:val="el-GR" w:eastAsia="ar-SA"/>
        </w:rPr>
        <w:fldChar w:fldCharType="end"/>
      </w:r>
      <w:r w:rsidR="006E562F" w:rsidRPr="00314BDE">
        <w:rPr>
          <w:bCs/>
          <w:lang w:val="el-GR" w:eastAsia="ar-SA"/>
        </w:rPr>
        <w:t xml:space="preserve"> </w:t>
      </w:r>
      <w:r w:rsidRPr="00314BDE">
        <w:rPr>
          <w:bCs/>
          <w:lang w:val="el-GR" w:eastAsia="ar-SA"/>
        </w:rPr>
        <w:t xml:space="preserve">και </w:t>
      </w:r>
      <w:r w:rsidR="002A2FED" w:rsidRPr="00314BDE">
        <w:rPr>
          <w:bCs/>
          <w:lang w:val="el-GR" w:eastAsia="ar-SA"/>
        </w:rPr>
        <w:fldChar w:fldCharType="begin"/>
      </w:r>
      <w:r w:rsidR="002A2FED" w:rsidRPr="00314BDE">
        <w:rPr>
          <w:bCs/>
          <w:lang w:val="el-GR" w:eastAsia="ar-SA"/>
        </w:rPr>
        <w:instrText xml:space="preserve"> REF _Ref496541329 \r \h </w:instrText>
      </w:r>
      <w:r w:rsidR="002A2FED" w:rsidRPr="00314BDE">
        <w:rPr>
          <w:bCs/>
          <w:lang w:val="el-GR" w:eastAsia="ar-SA"/>
        </w:rPr>
      </w:r>
      <w:r w:rsidR="002A2FED" w:rsidRPr="00314BDE">
        <w:rPr>
          <w:bCs/>
          <w:lang w:val="el-GR" w:eastAsia="ar-SA"/>
        </w:rPr>
        <w:fldChar w:fldCharType="separate"/>
      </w:r>
      <w:r w:rsidR="00AE03A0">
        <w:rPr>
          <w:bCs/>
          <w:cs/>
          <w:lang w:val="el-GR" w:eastAsia="ar-SA"/>
        </w:rPr>
        <w:t>‎</w:t>
      </w:r>
      <w:r w:rsidR="00AE03A0">
        <w:rPr>
          <w:bCs/>
          <w:lang w:val="el-GR" w:eastAsia="ar-SA"/>
        </w:rPr>
        <w:t>2.2.6</w:t>
      </w:r>
      <w:r w:rsidR="002A2FED" w:rsidRPr="00314BDE">
        <w:rPr>
          <w:bCs/>
          <w:lang w:val="el-GR" w:eastAsia="ar-SA"/>
        </w:rPr>
        <w:fldChar w:fldCharType="end"/>
      </w:r>
      <w:r w:rsidRPr="00314BDE">
        <w:rPr>
          <w:bCs/>
          <w:lang w:val="el-GR" w:eastAsia="ar-SA"/>
        </w:rPr>
        <w:t>).</w:t>
      </w:r>
    </w:p>
    <w:p w14:paraId="377DCABA" w14:textId="4B4962EF" w:rsidR="00E72FB5" w:rsidRPr="00314BDE" w:rsidRDefault="00E72FB5" w:rsidP="00E72FB5">
      <w:pPr>
        <w:rPr>
          <w:bCs/>
          <w:lang w:val="el-GR" w:eastAsia="ar-SA"/>
        </w:rPr>
      </w:pPr>
      <w:r w:rsidRPr="00314BDE">
        <w:rPr>
          <w:bCs/>
          <w:lang w:val="el-GR" w:eastAsia="ar-SA"/>
        </w:rPr>
        <w:t xml:space="preserve">Στην περίπτωση που </w:t>
      </w:r>
      <w:r w:rsidRPr="00314BDE">
        <w:rPr>
          <w:bCs/>
          <w:lang w:val="en-US" w:eastAsia="ar-SA"/>
        </w:rPr>
        <w:t>o</w:t>
      </w:r>
      <w:r w:rsidRPr="00314BD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2A2FED" w:rsidRPr="00314BDE">
        <w:rPr>
          <w:bCs/>
          <w:lang w:val="el-GR" w:eastAsia="ar-SA"/>
        </w:rPr>
        <w:fldChar w:fldCharType="begin"/>
      </w:r>
      <w:r w:rsidR="002A2FED" w:rsidRPr="00314BDE">
        <w:rPr>
          <w:bCs/>
          <w:lang w:val="el-GR" w:eastAsia="ar-SA"/>
        </w:rPr>
        <w:instrText xml:space="preserve"> REF _Ref74505997 \r \h </w:instrText>
      </w:r>
      <w:r w:rsidR="002A2FED" w:rsidRPr="00314BDE">
        <w:rPr>
          <w:bCs/>
          <w:lang w:val="el-GR" w:eastAsia="ar-SA"/>
        </w:rPr>
      </w:r>
      <w:r w:rsidR="002A2FED" w:rsidRPr="00314BDE">
        <w:rPr>
          <w:bCs/>
          <w:lang w:val="el-GR" w:eastAsia="ar-SA"/>
        </w:rPr>
        <w:fldChar w:fldCharType="separate"/>
      </w:r>
      <w:r w:rsidR="00AE03A0">
        <w:rPr>
          <w:bCs/>
          <w:cs/>
          <w:lang w:val="el-GR" w:eastAsia="ar-SA"/>
        </w:rPr>
        <w:t>‎</w:t>
      </w:r>
      <w:r w:rsidR="00AE03A0">
        <w:rPr>
          <w:bCs/>
          <w:lang w:val="el-GR" w:eastAsia="ar-SA"/>
        </w:rPr>
        <w:t>2.2.9.1</w:t>
      </w:r>
      <w:r w:rsidR="002A2FED" w:rsidRPr="00314BDE">
        <w:rPr>
          <w:bCs/>
          <w:lang w:val="el-GR" w:eastAsia="ar-SA"/>
        </w:rPr>
        <w:fldChar w:fldCharType="end"/>
      </w:r>
      <w:r w:rsidRPr="00314BDE">
        <w:rPr>
          <w:bCs/>
          <w:lang w:val="el-GR" w:eastAsia="ar-SA"/>
        </w:rPr>
        <w:t xml:space="preserve"> και </w:t>
      </w:r>
      <w:r w:rsidR="00A364AE" w:rsidRPr="00314BDE">
        <w:rPr>
          <w:bCs/>
          <w:lang w:val="el-GR" w:eastAsia="ar-SA"/>
        </w:rPr>
        <w:fldChar w:fldCharType="begin"/>
      </w:r>
      <w:r w:rsidR="00A364AE" w:rsidRPr="00314BDE">
        <w:rPr>
          <w:bCs/>
          <w:lang w:val="el-GR" w:eastAsia="ar-SA"/>
        </w:rPr>
        <w:instrText xml:space="preserve"> REF _Ref40957856 \r \h </w:instrText>
      </w:r>
      <w:r w:rsidR="00A364AE" w:rsidRPr="00314BDE">
        <w:rPr>
          <w:bCs/>
          <w:lang w:val="el-GR" w:eastAsia="ar-SA"/>
        </w:rPr>
      </w:r>
      <w:r w:rsidR="00A364AE" w:rsidRPr="00314BDE">
        <w:rPr>
          <w:bCs/>
          <w:lang w:val="el-GR" w:eastAsia="ar-SA"/>
        </w:rPr>
        <w:fldChar w:fldCharType="separate"/>
      </w:r>
      <w:r w:rsidR="00AE03A0">
        <w:rPr>
          <w:bCs/>
          <w:cs/>
          <w:lang w:val="el-GR" w:eastAsia="ar-SA"/>
        </w:rPr>
        <w:t>‎</w:t>
      </w:r>
      <w:r w:rsidR="00AE03A0">
        <w:rPr>
          <w:bCs/>
          <w:lang w:val="el-GR" w:eastAsia="ar-SA"/>
        </w:rPr>
        <w:t>2.2.9.2</w:t>
      </w:r>
      <w:r w:rsidR="00A364AE" w:rsidRPr="00314BDE">
        <w:rPr>
          <w:bCs/>
          <w:lang w:val="el-GR" w:eastAsia="ar-SA"/>
        </w:rPr>
        <w:fldChar w:fldCharType="end"/>
      </w:r>
      <w:r w:rsidRPr="00314BDE">
        <w:rPr>
          <w:bCs/>
          <w:lang w:val="el-GR" w:eastAsia="ar-SA"/>
        </w:rPr>
        <w:t xml:space="preserve">, ότι δεν συντρέχουν οι λόγοι αποκλεισμού της παραγράφου </w:t>
      </w:r>
      <w:r w:rsidR="002A2FED" w:rsidRPr="00314BDE">
        <w:rPr>
          <w:lang w:val="el-GR" w:eastAsia="ar-SA"/>
        </w:rPr>
        <w:fldChar w:fldCharType="begin"/>
      </w:r>
      <w:r w:rsidR="002A2FED" w:rsidRPr="00314BDE">
        <w:rPr>
          <w:bCs/>
          <w:lang w:val="el-GR" w:eastAsia="ar-SA"/>
        </w:rPr>
        <w:instrText xml:space="preserve"> REF _Ref496541356 \r \h </w:instrText>
      </w:r>
      <w:r w:rsidR="002A2FED" w:rsidRPr="00314BDE">
        <w:rPr>
          <w:lang w:val="el-GR" w:eastAsia="ar-SA"/>
        </w:rPr>
      </w:r>
      <w:r w:rsidR="002A2FED" w:rsidRPr="00314BDE">
        <w:rPr>
          <w:lang w:val="el-GR" w:eastAsia="ar-SA"/>
        </w:rPr>
        <w:fldChar w:fldCharType="separate"/>
      </w:r>
      <w:r w:rsidR="00AE03A0">
        <w:rPr>
          <w:bCs/>
          <w:cs/>
          <w:lang w:val="el-GR" w:eastAsia="ar-SA"/>
        </w:rPr>
        <w:t>‎</w:t>
      </w:r>
      <w:r w:rsidR="00AE03A0">
        <w:rPr>
          <w:bCs/>
          <w:lang w:val="el-GR" w:eastAsia="ar-SA"/>
        </w:rPr>
        <w:t>2.2.3</w:t>
      </w:r>
      <w:r w:rsidR="002A2FED" w:rsidRPr="00314BDE">
        <w:rPr>
          <w:lang w:val="el-GR" w:eastAsia="ar-SA"/>
        </w:rPr>
        <w:fldChar w:fldCharType="end"/>
      </w:r>
      <w:r w:rsidR="003B38C5" w:rsidRPr="00314BDE">
        <w:rPr>
          <w:lang w:val="el-GR" w:eastAsia="ar-SA"/>
        </w:rPr>
        <w:t xml:space="preserve"> </w:t>
      </w:r>
      <w:r w:rsidRPr="00314BDE">
        <w:rPr>
          <w:bCs/>
          <w:lang w:val="el-GR" w:eastAsia="ar-SA"/>
        </w:rPr>
        <w:t xml:space="preserve">της παρούσας. </w:t>
      </w:r>
    </w:p>
    <w:p w14:paraId="6FD71F01" w14:textId="1BC60E4E" w:rsidR="00E72FB5" w:rsidRPr="00314BDE" w:rsidRDefault="00E72FB5" w:rsidP="00E72FB5">
      <w:pPr>
        <w:suppressAutoHyphens w:val="0"/>
        <w:spacing w:after="160" w:line="259" w:lineRule="auto"/>
        <w:rPr>
          <w:rFonts w:eastAsia="Calibri" w:cs="Times New Roman"/>
          <w:szCs w:val="22"/>
          <w:lang w:val="el-GR" w:eastAsia="en-US"/>
        </w:rPr>
      </w:pPr>
      <w:r w:rsidRPr="00314BDE">
        <w:rPr>
          <w:rFonts w:eastAsia="Calibri" w:cs="Times New Roman"/>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7EE3C7DE" w14:textId="10EDF3B7" w:rsidR="008338F0" w:rsidRPr="00314BDE" w:rsidRDefault="003355E7" w:rsidP="00496EA6">
      <w:pPr>
        <w:pStyle w:val="4"/>
        <w:numPr>
          <w:ilvl w:val="3"/>
          <w:numId w:val="44"/>
        </w:numPr>
        <w:rPr>
          <w:i/>
          <w:lang w:val="el-GR"/>
        </w:rPr>
      </w:pPr>
      <w:bookmarkStart w:id="261" w:name="_Ref74505997"/>
      <w:bookmarkStart w:id="262" w:name="_Toc126336955"/>
      <w:bookmarkEnd w:id="260"/>
      <w:r w:rsidRPr="00314BDE">
        <w:rPr>
          <w:lang w:val="el-GR"/>
        </w:rPr>
        <w:t>Προκαταρκτική απόδειξη κατά την υποβολή προσφορών</w:t>
      </w:r>
      <w:bookmarkEnd w:id="261"/>
      <w:bookmarkEnd w:id="262"/>
      <w:r w:rsidRPr="00314BDE">
        <w:rPr>
          <w:lang w:val="el-GR"/>
        </w:rPr>
        <w:t xml:space="preserve"> </w:t>
      </w:r>
    </w:p>
    <w:p w14:paraId="13550719" w14:textId="4585B419" w:rsidR="00F64037" w:rsidRPr="00314BDE" w:rsidRDefault="003355E7">
      <w:pPr>
        <w:rPr>
          <w:lang w:val="el-GR"/>
        </w:rPr>
      </w:pPr>
      <w:bookmarkStart w:id="263" w:name="_Hlk77069185"/>
      <w:r w:rsidRPr="00314BDE">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1C5C44" w:rsidRPr="00314BDE">
        <w:rPr>
          <w:rFonts w:cs="Tahoma"/>
          <w:szCs w:val="22"/>
          <w:lang w:val="el-GR"/>
        </w:rPr>
        <w:fldChar w:fldCharType="begin"/>
      </w:r>
      <w:r w:rsidR="001C5C44" w:rsidRPr="00314BDE">
        <w:rPr>
          <w:rFonts w:cs="Tahoma"/>
          <w:szCs w:val="22"/>
          <w:lang w:val="el-GR"/>
        </w:rPr>
        <w:instrText xml:space="preserve"> REF _Ref496541356 \r \h </w:instrText>
      </w:r>
      <w:r w:rsidR="001C5C44" w:rsidRPr="00314BDE">
        <w:rPr>
          <w:rFonts w:cs="Tahoma"/>
          <w:szCs w:val="22"/>
          <w:lang w:val="el-GR"/>
        </w:rPr>
      </w:r>
      <w:r w:rsidR="001C5C44" w:rsidRPr="00314BDE">
        <w:rPr>
          <w:rFonts w:cs="Tahoma"/>
          <w:szCs w:val="22"/>
          <w:lang w:val="el-GR"/>
        </w:rPr>
        <w:fldChar w:fldCharType="separate"/>
      </w:r>
      <w:r w:rsidR="00AE03A0">
        <w:rPr>
          <w:rFonts w:cs="Tahoma"/>
          <w:szCs w:val="22"/>
          <w:cs/>
          <w:lang w:val="el-GR"/>
        </w:rPr>
        <w:t>‎</w:t>
      </w:r>
      <w:r w:rsidR="00AE03A0">
        <w:rPr>
          <w:rFonts w:cs="Tahoma"/>
          <w:szCs w:val="22"/>
          <w:lang w:val="el-GR"/>
        </w:rPr>
        <w:t>2.2.3</w:t>
      </w:r>
      <w:r w:rsidR="001C5C44" w:rsidRPr="00314BDE">
        <w:rPr>
          <w:rFonts w:cs="Tahoma"/>
          <w:szCs w:val="22"/>
          <w:lang w:val="el-GR"/>
        </w:rPr>
        <w:fldChar w:fldCharType="end"/>
      </w:r>
      <w:r w:rsidRPr="00314BDE">
        <w:rPr>
          <w:rFonts w:cs="Tahoma"/>
          <w:szCs w:val="22"/>
          <w:lang w:val="el-GR"/>
        </w:rPr>
        <w:t xml:space="preserve"> </w:t>
      </w:r>
      <w:r w:rsidR="00FD25A2" w:rsidRPr="00314BDE">
        <w:rPr>
          <w:rFonts w:cs="Tahoma"/>
          <w:szCs w:val="22"/>
          <w:lang w:val="el-GR"/>
        </w:rPr>
        <w:t>«</w:t>
      </w:r>
      <w:r w:rsidR="00FC2B8A" w:rsidRPr="00314BDE">
        <w:rPr>
          <w:rFonts w:cs="Tahoma"/>
          <w:szCs w:val="22"/>
          <w:lang w:val="el-GR"/>
        </w:rPr>
        <w:t>Λόγοι Αποκλεισμού</w:t>
      </w:r>
      <w:r w:rsidR="00FD25A2" w:rsidRPr="00314BDE">
        <w:rPr>
          <w:rFonts w:cs="Tahoma"/>
          <w:szCs w:val="22"/>
          <w:lang w:val="el-GR"/>
        </w:rPr>
        <w:t>»</w:t>
      </w:r>
      <w:r w:rsidR="00FC2B8A" w:rsidRPr="00314BDE">
        <w:rPr>
          <w:rFonts w:cs="Tahoma"/>
          <w:szCs w:val="22"/>
          <w:lang w:val="el-GR"/>
        </w:rPr>
        <w:t xml:space="preserve"> </w:t>
      </w:r>
      <w:r w:rsidRPr="00314BDE">
        <w:rPr>
          <w:rFonts w:cs="Tahoma"/>
          <w:szCs w:val="22"/>
          <w:lang w:val="el-GR"/>
        </w:rPr>
        <w:t xml:space="preserve">και β) πληρούν τα </w:t>
      </w:r>
      <w:r w:rsidR="00FD25A2" w:rsidRPr="00314BDE">
        <w:rPr>
          <w:rFonts w:cs="Tahoma"/>
          <w:szCs w:val="22"/>
          <w:lang w:val="el-GR"/>
        </w:rPr>
        <w:t>«Κ</w:t>
      </w:r>
      <w:r w:rsidRPr="00314BDE">
        <w:rPr>
          <w:rFonts w:cs="Tahoma"/>
          <w:szCs w:val="22"/>
          <w:lang w:val="el-GR"/>
        </w:rPr>
        <w:t xml:space="preserve">ριτήρια </w:t>
      </w:r>
      <w:r w:rsidR="00FD25A2" w:rsidRPr="00314BDE">
        <w:rPr>
          <w:rFonts w:cs="Tahoma"/>
          <w:szCs w:val="22"/>
          <w:lang w:val="el-GR"/>
        </w:rPr>
        <w:t>Ποι</w:t>
      </w:r>
      <w:r w:rsidR="0071303E" w:rsidRPr="00314BDE">
        <w:rPr>
          <w:rFonts w:cs="Tahoma"/>
          <w:szCs w:val="22"/>
          <w:lang w:val="el-GR"/>
        </w:rPr>
        <w:t>ο</w:t>
      </w:r>
      <w:r w:rsidR="00FD25A2" w:rsidRPr="00314BDE">
        <w:rPr>
          <w:rFonts w:cs="Tahoma"/>
          <w:szCs w:val="22"/>
          <w:lang w:val="el-GR"/>
        </w:rPr>
        <w:t>τικής Ε</w:t>
      </w:r>
      <w:r w:rsidRPr="00314BDE">
        <w:rPr>
          <w:rFonts w:cs="Tahoma"/>
          <w:szCs w:val="22"/>
          <w:lang w:val="el-GR"/>
        </w:rPr>
        <w:t>πιλογής</w:t>
      </w:r>
      <w:r w:rsidR="00FD25A2" w:rsidRPr="00314BDE">
        <w:rPr>
          <w:rFonts w:cs="Tahoma"/>
          <w:szCs w:val="22"/>
          <w:lang w:val="el-GR"/>
        </w:rPr>
        <w:t>»</w:t>
      </w:r>
      <w:r w:rsidRPr="00314BDE">
        <w:rPr>
          <w:rFonts w:cs="Tahoma"/>
          <w:szCs w:val="22"/>
          <w:lang w:val="el-GR"/>
        </w:rPr>
        <w:t xml:space="preserve"> των παραγράφων</w:t>
      </w:r>
      <w:r w:rsidR="003B38C5" w:rsidRPr="00314BDE">
        <w:rPr>
          <w:rFonts w:cs="Tahoma"/>
          <w:szCs w:val="22"/>
          <w:lang w:val="el-GR"/>
        </w:rPr>
        <w:t xml:space="preserve"> </w:t>
      </w:r>
      <w:r w:rsidR="001C5C44" w:rsidRPr="00314BDE">
        <w:rPr>
          <w:rFonts w:cs="Tahoma"/>
          <w:szCs w:val="22"/>
          <w:lang w:val="el-GR"/>
        </w:rPr>
        <w:fldChar w:fldCharType="begin"/>
      </w:r>
      <w:r w:rsidR="001C5C44" w:rsidRPr="00314BDE">
        <w:rPr>
          <w:rFonts w:cs="Tahoma"/>
          <w:szCs w:val="22"/>
          <w:lang w:val="el-GR"/>
        </w:rPr>
        <w:instrText xml:space="preserve"> REF _Ref74510337 \r \h </w:instrText>
      </w:r>
      <w:r w:rsidR="001C5C44" w:rsidRPr="00314BDE">
        <w:rPr>
          <w:rFonts w:cs="Tahoma"/>
          <w:szCs w:val="22"/>
          <w:lang w:val="el-GR"/>
        </w:rPr>
      </w:r>
      <w:r w:rsidR="001C5C44" w:rsidRPr="00314BDE">
        <w:rPr>
          <w:rFonts w:cs="Tahoma"/>
          <w:szCs w:val="22"/>
          <w:lang w:val="el-GR"/>
        </w:rPr>
        <w:fldChar w:fldCharType="separate"/>
      </w:r>
      <w:r w:rsidR="00AE03A0">
        <w:rPr>
          <w:rFonts w:cs="Tahoma"/>
          <w:szCs w:val="22"/>
          <w:cs/>
          <w:lang w:val="el-GR"/>
        </w:rPr>
        <w:t>‎</w:t>
      </w:r>
      <w:r w:rsidR="00AE03A0">
        <w:rPr>
          <w:rFonts w:cs="Tahoma"/>
          <w:szCs w:val="22"/>
          <w:lang w:val="el-GR"/>
        </w:rPr>
        <w:t>2.2.4</w:t>
      </w:r>
      <w:r w:rsidR="001C5C44" w:rsidRPr="00314BDE">
        <w:rPr>
          <w:rFonts w:cs="Tahoma"/>
          <w:szCs w:val="22"/>
          <w:lang w:val="el-GR"/>
        </w:rPr>
        <w:fldChar w:fldCharType="end"/>
      </w:r>
      <w:r w:rsidRPr="00314BDE">
        <w:rPr>
          <w:rFonts w:cs="Tahoma"/>
          <w:szCs w:val="22"/>
          <w:lang w:val="el-GR"/>
        </w:rPr>
        <w:t xml:space="preserve">, </w:t>
      </w:r>
      <w:r w:rsidR="001C5C44" w:rsidRPr="00314BDE">
        <w:rPr>
          <w:rFonts w:cs="Tahoma"/>
          <w:szCs w:val="22"/>
          <w:lang w:val="el-GR"/>
        </w:rPr>
        <w:fldChar w:fldCharType="begin"/>
      </w:r>
      <w:r w:rsidR="001C5C44" w:rsidRPr="00314BDE">
        <w:rPr>
          <w:rFonts w:cs="Tahoma"/>
          <w:szCs w:val="22"/>
          <w:lang w:val="el-GR"/>
        </w:rPr>
        <w:instrText xml:space="preserve"> REF _Ref496541309 \r \h </w:instrText>
      </w:r>
      <w:r w:rsidR="001C5C44" w:rsidRPr="00314BDE">
        <w:rPr>
          <w:rFonts w:cs="Tahoma"/>
          <w:szCs w:val="22"/>
          <w:lang w:val="el-GR"/>
        </w:rPr>
      </w:r>
      <w:r w:rsidR="001C5C44" w:rsidRPr="00314BDE">
        <w:rPr>
          <w:rFonts w:cs="Tahoma"/>
          <w:szCs w:val="22"/>
          <w:lang w:val="el-GR"/>
        </w:rPr>
        <w:fldChar w:fldCharType="separate"/>
      </w:r>
      <w:r w:rsidR="00AE03A0">
        <w:rPr>
          <w:rFonts w:cs="Tahoma"/>
          <w:szCs w:val="22"/>
          <w:cs/>
          <w:lang w:val="el-GR"/>
        </w:rPr>
        <w:t>‎</w:t>
      </w:r>
      <w:r w:rsidR="00AE03A0">
        <w:rPr>
          <w:rFonts w:cs="Tahoma"/>
          <w:szCs w:val="22"/>
          <w:lang w:val="el-GR"/>
        </w:rPr>
        <w:t>2.2.5</w:t>
      </w:r>
      <w:r w:rsidR="001C5C44" w:rsidRPr="00314BDE">
        <w:rPr>
          <w:rFonts w:cs="Tahoma"/>
          <w:szCs w:val="22"/>
          <w:lang w:val="el-GR"/>
        </w:rPr>
        <w:fldChar w:fldCharType="end"/>
      </w:r>
      <w:r w:rsidRPr="00314BDE">
        <w:rPr>
          <w:rFonts w:cs="Tahoma"/>
          <w:szCs w:val="22"/>
          <w:lang w:val="el-GR"/>
        </w:rPr>
        <w:t xml:space="preserve">, </w:t>
      </w:r>
      <w:r w:rsidR="001C5C44" w:rsidRPr="00314BDE">
        <w:rPr>
          <w:rFonts w:cs="Tahoma"/>
          <w:szCs w:val="22"/>
          <w:lang w:val="el-GR"/>
        </w:rPr>
        <w:fldChar w:fldCharType="begin"/>
      </w:r>
      <w:r w:rsidR="001C5C44" w:rsidRPr="00314BDE">
        <w:rPr>
          <w:rFonts w:cs="Tahoma"/>
          <w:szCs w:val="22"/>
          <w:lang w:val="el-GR"/>
        </w:rPr>
        <w:instrText xml:space="preserve"> REF _Ref496541329 \r \h </w:instrText>
      </w:r>
      <w:r w:rsidR="001C5C44" w:rsidRPr="00314BDE">
        <w:rPr>
          <w:rFonts w:cs="Tahoma"/>
          <w:szCs w:val="22"/>
          <w:lang w:val="el-GR"/>
        </w:rPr>
      </w:r>
      <w:r w:rsidR="001C5C44" w:rsidRPr="00314BDE">
        <w:rPr>
          <w:rFonts w:cs="Tahoma"/>
          <w:szCs w:val="22"/>
          <w:lang w:val="el-GR"/>
        </w:rPr>
        <w:fldChar w:fldCharType="separate"/>
      </w:r>
      <w:r w:rsidR="00AE03A0">
        <w:rPr>
          <w:rFonts w:cs="Tahoma"/>
          <w:szCs w:val="22"/>
          <w:cs/>
          <w:lang w:val="el-GR"/>
        </w:rPr>
        <w:t>‎</w:t>
      </w:r>
      <w:r w:rsidR="00AE03A0">
        <w:rPr>
          <w:rFonts w:cs="Tahoma"/>
          <w:szCs w:val="22"/>
          <w:lang w:val="el-GR"/>
        </w:rPr>
        <w:t>2.2.6</w:t>
      </w:r>
      <w:r w:rsidR="001C5C44" w:rsidRPr="00314BDE">
        <w:rPr>
          <w:rFonts w:cs="Tahoma"/>
          <w:szCs w:val="22"/>
          <w:lang w:val="el-GR"/>
        </w:rPr>
        <w:fldChar w:fldCharType="end"/>
      </w:r>
      <w:r w:rsidRPr="00314BDE">
        <w:rPr>
          <w:rFonts w:cs="Tahoma"/>
          <w:szCs w:val="22"/>
          <w:lang w:val="el-GR"/>
        </w:rPr>
        <w:t xml:space="preserve"> και </w:t>
      </w:r>
      <w:r w:rsidR="001C5C44" w:rsidRPr="00314BDE">
        <w:rPr>
          <w:rFonts w:cs="Tahoma"/>
          <w:szCs w:val="22"/>
          <w:lang w:val="el-GR"/>
        </w:rPr>
        <w:fldChar w:fldCharType="begin"/>
      </w:r>
      <w:r w:rsidR="001C5C44" w:rsidRPr="00314BDE">
        <w:rPr>
          <w:rFonts w:cs="Tahoma"/>
          <w:szCs w:val="22"/>
          <w:lang w:val="el-GR"/>
        </w:rPr>
        <w:instrText xml:space="preserve"> REF _Ref81921929 \r \h </w:instrText>
      </w:r>
      <w:r w:rsidR="001C5C44" w:rsidRPr="00314BDE">
        <w:rPr>
          <w:rFonts w:cs="Tahoma"/>
          <w:szCs w:val="22"/>
          <w:lang w:val="el-GR"/>
        </w:rPr>
      </w:r>
      <w:r w:rsidR="001C5C44" w:rsidRPr="00314BDE">
        <w:rPr>
          <w:rFonts w:cs="Tahoma"/>
          <w:szCs w:val="22"/>
          <w:lang w:val="el-GR"/>
        </w:rPr>
        <w:fldChar w:fldCharType="separate"/>
      </w:r>
      <w:r w:rsidR="00AE03A0">
        <w:rPr>
          <w:rFonts w:cs="Tahoma"/>
          <w:szCs w:val="22"/>
          <w:cs/>
          <w:lang w:val="el-GR"/>
        </w:rPr>
        <w:t>‎</w:t>
      </w:r>
      <w:r w:rsidR="00AE03A0">
        <w:rPr>
          <w:rFonts w:cs="Tahoma"/>
          <w:szCs w:val="22"/>
          <w:lang w:val="el-GR"/>
        </w:rPr>
        <w:t>2.2.7</w:t>
      </w:r>
      <w:r w:rsidR="001C5C44" w:rsidRPr="00314BDE">
        <w:rPr>
          <w:rFonts w:cs="Tahoma"/>
          <w:szCs w:val="22"/>
          <w:lang w:val="el-GR"/>
        </w:rPr>
        <w:fldChar w:fldCharType="end"/>
      </w:r>
      <w:r w:rsidRPr="00314BDE">
        <w:rPr>
          <w:rFonts w:cs="Tahoma"/>
          <w:szCs w:val="22"/>
          <w:lang w:val="el-GR"/>
        </w:rPr>
        <w:t xml:space="preserve"> της παρούσης,</w:t>
      </w:r>
      <w:r w:rsidRPr="00314BDE">
        <w:rPr>
          <w:rFonts w:eastAsia="SimSun" w:cs="Tahoma"/>
          <w:szCs w:val="22"/>
          <w:lang w:val="el-GR"/>
        </w:rPr>
        <w:t xml:space="preserve"> </w:t>
      </w:r>
      <w:r w:rsidRPr="00314BDE">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314BDE">
        <w:rPr>
          <w:rFonts w:cs="Tahoma"/>
          <w:szCs w:val="22"/>
          <w:lang w:val="el-GR"/>
        </w:rPr>
        <w:fldChar w:fldCharType="begin"/>
      </w:r>
      <w:r w:rsidR="00AE32CA" w:rsidRPr="00314BDE">
        <w:rPr>
          <w:rFonts w:cs="Tahoma"/>
          <w:szCs w:val="22"/>
          <w:lang w:val="el-GR"/>
        </w:rPr>
        <w:instrText xml:space="preserve"> REF _Ref510086970 \h </w:instrText>
      </w:r>
      <w:r w:rsidR="00DF02B0" w:rsidRPr="00314BDE">
        <w:rPr>
          <w:rFonts w:cs="Tahoma"/>
          <w:szCs w:val="22"/>
          <w:lang w:val="el-GR"/>
        </w:rPr>
        <w:instrText xml:space="preserve"> \* MERGEFORMAT </w:instrText>
      </w:r>
      <w:r w:rsidR="00AE32CA" w:rsidRPr="00314BDE">
        <w:rPr>
          <w:rFonts w:cs="Tahoma"/>
          <w:szCs w:val="22"/>
          <w:lang w:val="el-GR"/>
        </w:rPr>
      </w:r>
      <w:r w:rsidR="00AE32CA" w:rsidRPr="00314BDE">
        <w:rPr>
          <w:rFonts w:cs="Tahoma"/>
          <w:szCs w:val="22"/>
          <w:lang w:val="el-GR"/>
        </w:rPr>
        <w:fldChar w:fldCharType="separate"/>
      </w:r>
      <w:r w:rsidR="00AE03A0" w:rsidRPr="00AE03A0">
        <w:rPr>
          <w:rFonts w:cs="Tahoma"/>
          <w:szCs w:val="22"/>
          <w:lang w:val="el-GR"/>
        </w:rPr>
        <w:t>ΕΥΡΩΠΑΙΚΟ ΕΝΙΑΙΟ ΕΓΓΡΑΦΟ ΣΥΜΒΑΣΗΣ (ΕΕΕΣ)</w:t>
      </w:r>
      <w:r w:rsidR="00AE32CA" w:rsidRPr="00314BDE">
        <w:rPr>
          <w:rFonts w:cs="Tahoma"/>
          <w:szCs w:val="22"/>
          <w:lang w:val="el-GR"/>
        </w:rPr>
        <w:fldChar w:fldCharType="end"/>
      </w:r>
      <w:r w:rsidR="00F64037" w:rsidRPr="00314BDE">
        <w:rPr>
          <w:rFonts w:cs="Tahoma"/>
          <w:szCs w:val="22"/>
          <w:lang w:val="el-GR"/>
        </w:rPr>
        <w:t xml:space="preserve"> </w:t>
      </w:r>
      <w:r w:rsidR="00AE32CA" w:rsidRPr="00314BDE">
        <w:rPr>
          <w:rFonts w:cs="Tahoma"/>
          <w:color w:val="0070C0"/>
          <w:szCs w:val="22"/>
          <w:lang w:val="el-GR"/>
        </w:rPr>
        <w:fldChar w:fldCharType="begin"/>
      </w:r>
      <w:r w:rsidR="00AE32CA" w:rsidRPr="00314BDE">
        <w:rPr>
          <w:rFonts w:cs="Tahoma"/>
          <w:color w:val="0070C0"/>
          <w:szCs w:val="22"/>
          <w:lang w:val="el-GR"/>
        </w:rPr>
        <w:instrText xml:space="preserve"> REF _Ref496624736 \h </w:instrText>
      </w:r>
      <w:r w:rsidR="00DF02B0" w:rsidRPr="00314BDE">
        <w:rPr>
          <w:rFonts w:cs="Tahoma"/>
          <w:color w:val="0070C0"/>
          <w:szCs w:val="22"/>
          <w:lang w:val="el-GR"/>
        </w:rPr>
        <w:instrText xml:space="preserve"> \* MERGEFORMAT </w:instrText>
      </w:r>
      <w:r w:rsidR="00AE32CA" w:rsidRPr="00314BDE">
        <w:rPr>
          <w:rFonts w:cs="Tahoma"/>
          <w:color w:val="0070C0"/>
          <w:szCs w:val="22"/>
          <w:lang w:val="el-GR"/>
        </w:rPr>
      </w:r>
      <w:r w:rsidR="00AE32CA" w:rsidRPr="00314BDE">
        <w:rPr>
          <w:rFonts w:cs="Tahoma"/>
          <w:color w:val="0070C0"/>
          <w:szCs w:val="22"/>
          <w:lang w:val="el-GR"/>
        </w:rPr>
        <w:fldChar w:fldCharType="separate"/>
      </w:r>
      <w:r w:rsidR="00AE03A0" w:rsidRPr="00AE03A0">
        <w:rPr>
          <w:rFonts w:cs="Tahoma"/>
          <w:color w:val="0000FF"/>
          <w:szCs w:val="22"/>
          <w:lang w:val="el-GR"/>
        </w:rPr>
        <w:t xml:space="preserve">ΠΑΡΑΡΤΗΜΑ ΙΙI – ΕΥΡΩΠΑΙΚΟ ΕΝΙΑΙΟ ΕΓΓΡΑΦΟ ΣΥΜΒΑΣΗΣ (ΕΕΕΣ) </w:t>
      </w:r>
      <w:r w:rsidR="00AE32CA" w:rsidRPr="00314BDE">
        <w:rPr>
          <w:rFonts w:cs="Tahoma"/>
          <w:color w:val="0070C0"/>
          <w:szCs w:val="22"/>
          <w:lang w:val="el-GR"/>
        </w:rPr>
        <w:fldChar w:fldCharType="end"/>
      </w:r>
      <w:r w:rsidRPr="00314BDE">
        <w:rPr>
          <w:rFonts w:cs="Tahoma"/>
          <w:i/>
          <w:szCs w:val="22"/>
          <w:lang w:val="el-GR"/>
        </w:rPr>
        <w:t>,</w:t>
      </w:r>
      <w:r w:rsidRPr="00314BDE">
        <w:rPr>
          <w:rFonts w:cs="Tahoma"/>
          <w:szCs w:val="22"/>
          <w:lang w:val="el-GR"/>
        </w:rPr>
        <w:t xml:space="preserve"> </w:t>
      </w:r>
      <w:r w:rsidR="00F64037" w:rsidRPr="00314BDE">
        <w:rPr>
          <w:rFonts w:cs="Tahoma"/>
          <w:szCs w:val="22"/>
          <w:lang w:val="el-GR"/>
        </w:rPr>
        <w:t>το οποίο ισοδυναμεί  με</w:t>
      </w:r>
      <w:r w:rsidRPr="00314BDE">
        <w:rPr>
          <w:rFonts w:cs="Tahoma"/>
          <w:szCs w:val="22"/>
          <w:lang w:val="el-GR"/>
        </w:rPr>
        <w:t xml:space="preserve"> ενημερωμένη υπεύθυνη δήλωση, με τις συνέπειες του ν. 1599/1986. </w:t>
      </w:r>
      <w:r w:rsidR="00B739BB" w:rsidRPr="00314BDE">
        <w:rPr>
          <w:rFonts w:cs="Tahoma"/>
          <w:szCs w:val="22"/>
          <w:lang w:val="el-GR"/>
        </w:rPr>
        <w:t xml:space="preserve">Το ΕΕΕΣ </w:t>
      </w:r>
      <w:r w:rsidR="00F64037" w:rsidRPr="00314BDE">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sidRPr="00314BDE">
        <w:rPr>
          <w:rStyle w:val="WW-FootnoteReference10"/>
          <w:lang w:val="el-GR"/>
        </w:rPr>
        <w:footnoteReference w:id="6"/>
      </w:r>
      <w:r w:rsidR="00F64037" w:rsidRPr="00314BDE">
        <w:rPr>
          <w:lang w:val="el-GR"/>
        </w:rPr>
        <w:t>.</w:t>
      </w:r>
    </w:p>
    <w:p w14:paraId="44E80001" w14:textId="77777777" w:rsidR="00F64037" w:rsidRPr="00314BDE" w:rsidRDefault="00F64037" w:rsidP="00B739BB">
      <w:pPr>
        <w:rPr>
          <w:rFonts w:cs="Tahoma"/>
          <w:szCs w:val="22"/>
          <w:lang w:val="el-GR"/>
        </w:rPr>
      </w:pPr>
    </w:p>
    <w:p w14:paraId="613A1333" w14:textId="77777777" w:rsidR="00B739BB" w:rsidRPr="00314BDE" w:rsidRDefault="00B739BB" w:rsidP="00B739BB">
      <w:pPr>
        <w:rPr>
          <w:rFonts w:cs="Tahoma"/>
          <w:i/>
          <w:szCs w:val="22"/>
          <w:u w:val="single"/>
          <w:lang w:val="el-GR"/>
        </w:rPr>
      </w:pPr>
      <w:r w:rsidRPr="00314BDE">
        <w:rPr>
          <w:rFonts w:cs="Tahoma"/>
          <w:szCs w:val="22"/>
          <w:u w:val="single"/>
          <w:lang w:val="el-GR"/>
        </w:rPr>
        <w:t>Επισημαίνεται ότι οι προσφέροντες για το μέρος IV Κριτήρια επιλογής του ΕΕΕΣ συμπληρώνουν μόνο την</w:t>
      </w:r>
      <w:r w:rsidRPr="00314BDE">
        <w:rPr>
          <w:rFonts w:cs="Tahoma"/>
          <w:b/>
          <w:bCs/>
          <w:szCs w:val="22"/>
          <w:u w:val="single"/>
          <w:lang w:val="el-GR"/>
        </w:rPr>
        <w:t xml:space="preserve"> ενότητα α «Γενική ένδειξη για όλα τα κριτήρια επιλογής».</w:t>
      </w:r>
      <w:r w:rsidRPr="00314BDE">
        <w:rPr>
          <w:rFonts w:cs="Tahoma"/>
          <w:i/>
          <w:szCs w:val="22"/>
          <w:u w:val="single"/>
          <w:lang w:val="el-GR"/>
        </w:rPr>
        <w:t xml:space="preserve"> </w:t>
      </w:r>
    </w:p>
    <w:p w14:paraId="439CAF02" w14:textId="31D45264" w:rsidR="00F64037" w:rsidRPr="00314BDE" w:rsidRDefault="00F64037" w:rsidP="00F64037">
      <w:pPr>
        <w:rPr>
          <w:lang w:val="el-GR"/>
        </w:rPr>
      </w:pPr>
      <w:r w:rsidRPr="00314BDE">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314BDE">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1F23A011" w14:textId="012C7E50" w:rsidR="00F64037" w:rsidRPr="00314BDE" w:rsidRDefault="00F64037" w:rsidP="00F64037">
      <w:pPr>
        <w:rPr>
          <w:lang w:val="el-GR"/>
        </w:rPr>
      </w:pPr>
      <w:r w:rsidRPr="00314BDE">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w:t>
      </w:r>
      <w:r w:rsidR="001C5C44" w:rsidRPr="00314BDE">
        <w:rPr>
          <w:lang w:val="el-GR"/>
        </w:rPr>
        <w:fldChar w:fldCharType="begin"/>
      </w:r>
      <w:r w:rsidR="001C5C44" w:rsidRPr="00314BDE">
        <w:rPr>
          <w:lang w:val="el-GR"/>
        </w:rPr>
        <w:instrText xml:space="preserve"> REF _Ref496541356 \r \h </w:instrText>
      </w:r>
      <w:r w:rsidR="001C5C44" w:rsidRPr="00314BDE">
        <w:rPr>
          <w:lang w:val="el-GR"/>
        </w:rPr>
      </w:r>
      <w:r w:rsidR="001C5C44" w:rsidRPr="00314BDE">
        <w:rPr>
          <w:lang w:val="el-GR"/>
        </w:rPr>
        <w:fldChar w:fldCharType="separate"/>
      </w:r>
      <w:r w:rsidR="00AE03A0">
        <w:rPr>
          <w:cs/>
          <w:lang w:val="el-GR"/>
        </w:rPr>
        <w:t>‎</w:t>
      </w:r>
      <w:r w:rsidR="00AE03A0">
        <w:rPr>
          <w:lang w:val="el-GR"/>
        </w:rPr>
        <w:t>2.2.3</w:t>
      </w:r>
      <w:r w:rsidR="001C5C44" w:rsidRPr="00314BDE">
        <w:rPr>
          <w:lang w:val="el-GR"/>
        </w:rPr>
        <w:fldChar w:fldCharType="end"/>
      </w:r>
      <w:r w:rsidRPr="00314BDE">
        <w:rPr>
          <w:lang w:val="el-GR"/>
        </w:rP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34C06665" w14:textId="77777777" w:rsidR="00F64037" w:rsidRPr="00314BDE" w:rsidRDefault="00F64037" w:rsidP="00F64037">
      <w:pPr>
        <w:rPr>
          <w:lang w:val="el-GR"/>
        </w:rPr>
      </w:pPr>
      <w:r w:rsidRPr="00314BDE">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54250FB3" w14:textId="06662B8C" w:rsidR="00F64037" w:rsidRPr="00AF24D7" w:rsidRDefault="00F64037" w:rsidP="00F64037">
      <w:pPr>
        <w:rPr>
          <w:lang w:val="el-GR" w:eastAsia="ar-SA"/>
        </w:rPr>
      </w:pPr>
      <w:r w:rsidRPr="00314BDE">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314BDE">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0F5424" w:rsidRPr="000F5424">
        <w:t>http</w:t>
      </w:r>
      <w:r w:rsidR="000F5424" w:rsidRPr="000F5424">
        <w:rPr>
          <w:lang w:val="el-GR"/>
        </w:rPr>
        <w:t>://</w:t>
      </w:r>
      <w:r w:rsidR="000F5424" w:rsidRPr="000F5424">
        <w:t>www</w:t>
      </w:r>
      <w:r w:rsidR="000F5424" w:rsidRPr="000F5424">
        <w:rPr>
          <w:lang w:val="el-GR"/>
        </w:rPr>
        <w:t>.</w:t>
      </w:r>
      <w:proofErr w:type="spellStart"/>
      <w:r w:rsidR="000F5424" w:rsidRPr="000F5424">
        <w:t>eaadhsy</w:t>
      </w:r>
      <w:proofErr w:type="spellEnd"/>
      <w:r w:rsidR="000F5424" w:rsidRPr="000F5424">
        <w:rPr>
          <w:lang w:val="el-GR"/>
        </w:rPr>
        <w:t>.</w:t>
      </w:r>
      <w:r w:rsidR="000F5424" w:rsidRPr="000F5424">
        <w:t>gr</w:t>
      </w:r>
      <w:r w:rsidR="000F5424" w:rsidRPr="000F5424">
        <w:rPr>
          <w:lang w:val="el-GR"/>
        </w:rPr>
        <w:t xml:space="preserve">, </w:t>
      </w:r>
      <w:hyperlink r:id="rId24" w:history="1">
        <w:r w:rsidR="000F5424" w:rsidRPr="00070BB9">
          <w:rPr>
            <w:rStyle w:val="-"/>
          </w:rPr>
          <w:t>http</w:t>
        </w:r>
        <w:r w:rsidR="000F5424" w:rsidRPr="00070BB9">
          <w:rPr>
            <w:rStyle w:val="-"/>
            <w:lang w:val="el-GR"/>
          </w:rPr>
          <w:t>://</w:t>
        </w:r>
        <w:r w:rsidR="000F5424" w:rsidRPr="00070BB9">
          <w:rPr>
            <w:rStyle w:val="-"/>
          </w:rPr>
          <w:t>www</w:t>
        </w:r>
        <w:r w:rsidR="000F5424" w:rsidRPr="00070BB9">
          <w:rPr>
            <w:rStyle w:val="-"/>
            <w:lang w:val="el-GR"/>
          </w:rPr>
          <w:t>.</w:t>
        </w:r>
        <w:proofErr w:type="spellStart"/>
        <w:r w:rsidR="000F5424" w:rsidRPr="00070BB9">
          <w:rPr>
            <w:rStyle w:val="-"/>
          </w:rPr>
          <w:t>hsppa</w:t>
        </w:r>
        <w:proofErr w:type="spellEnd"/>
        <w:r w:rsidR="000F5424" w:rsidRPr="00070BB9">
          <w:rPr>
            <w:rStyle w:val="-"/>
            <w:lang w:val="el-GR"/>
          </w:rPr>
          <w:t>.</w:t>
        </w:r>
        <w:r w:rsidR="000F5424" w:rsidRPr="00070BB9">
          <w:rPr>
            <w:rStyle w:val="-"/>
          </w:rPr>
          <w:t>gr</w:t>
        </w:r>
        <w:r w:rsidR="000F5424" w:rsidRPr="00070BB9">
          <w:rPr>
            <w:rStyle w:val="-"/>
            <w:lang w:val="el-GR"/>
          </w:rPr>
          <w:t>/</w:t>
        </w:r>
      </w:hyperlink>
      <w:r w:rsidR="00AF24D7" w:rsidRPr="00AF24D7">
        <w:rPr>
          <w:lang w:val="el-GR"/>
        </w:rPr>
        <w:t>.</w:t>
      </w:r>
    </w:p>
    <w:p w14:paraId="2CD82C28" w14:textId="632309D5" w:rsidR="00F64037" w:rsidRPr="00314BDE" w:rsidRDefault="00F64037" w:rsidP="00F64037">
      <w:pPr>
        <w:suppressAutoHyphens w:val="0"/>
        <w:spacing w:line="259" w:lineRule="auto"/>
        <w:rPr>
          <w:rFonts w:eastAsia="Calibri" w:cs="Times New Roman"/>
          <w:szCs w:val="22"/>
          <w:lang w:val="el-GR" w:eastAsia="en-US"/>
        </w:rPr>
      </w:pPr>
      <w:r w:rsidRPr="00314BDE">
        <w:rPr>
          <w:rFonts w:eastAsia="Calibri" w:cs="Times New Roman"/>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w:t>
      </w:r>
      <w:r w:rsidR="001C5C44" w:rsidRPr="00314BDE">
        <w:rPr>
          <w:rFonts w:eastAsia="Calibri" w:cs="Times New Roman"/>
          <w:szCs w:val="22"/>
          <w:lang w:val="el-GR" w:eastAsia="en-US"/>
        </w:rPr>
        <w:fldChar w:fldCharType="begin"/>
      </w:r>
      <w:r w:rsidR="001C5C44" w:rsidRPr="00314BDE">
        <w:rPr>
          <w:rFonts w:eastAsia="Calibri" w:cs="Times New Roman"/>
          <w:szCs w:val="22"/>
          <w:lang w:val="el-GR" w:eastAsia="en-US"/>
        </w:rPr>
        <w:instrText xml:space="preserve"> REF _Ref496541356 \r \h </w:instrText>
      </w:r>
      <w:r w:rsidR="001C5C44" w:rsidRPr="00314BDE">
        <w:rPr>
          <w:rFonts w:eastAsia="Calibri" w:cs="Times New Roman"/>
          <w:szCs w:val="22"/>
          <w:lang w:val="el-GR" w:eastAsia="en-US"/>
        </w:rPr>
      </w:r>
      <w:r w:rsidR="001C5C44" w:rsidRPr="00314BDE">
        <w:rPr>
          <w:rFonts w:eastAsia="Calibri" w:cs="Times New Roman"/>
          <w:szCs w:val="22"/>
          <w:lang w:val="el-GR" w:eastAsia="en-US"/>
        </w:rPr>
        <w:fldChar w:fldCharType="separate"/>
      </w:r>
      <w:r w:rsidR="00AE03A0">
        <w:rPr>
          <w:rFonts w:eastAsia="Calibri" w:cs="Times New Roman"/>
          <w:szCs w:val="22"/>
          <w:cs/>
          <w:lang w:val="el-GR" w:eastAsia="en-US"/>
        </w:rPr>
        <w:t>‎</w:t>
      </w:r>
      <w:r w:rsidR="00AE03A0">
        <w:rPr>
          <w:rFonts w:eastAsia="Calibri" w:cs="Times New Roman"/>
          <w:szCs w:val="22"/>
          <w:lang w:val="el-GR" w:eastAsia="en-US"/>
        </w:rPr>
        <w:t>2.2.3</w:t>
      </w:r>
      <w:r w:rsidR="001C5C44" w:rsidRPr="00314BDE">
        <w:rPr>
          <w:rFonts w:eastAsia="Calibri" w:cs="Times New Roman"/>
          <w:szCs w:val="22"/>
          <w:lang w:val="el-GR" w:eastAsia="en-US"/>
        </w:rPr>
        <w:fldChar w:fldCharType="end"/>
      </w:r>
      <w:r w:rsidR="006E562F" w:rsidRPr="00314BDE">
        <w:rPr>
          <w:rFonts w:eastAsia="Calibri" w:cs="Times New Roman"/>
          <w:szCs w:val="22"/>
          <w:lang w:val="el-GR" w:eastAsia="en-US"/>
        </w:rPr>
        <w:t xml:space="preserve"> </w:t>
      </w:r>
      <w:r w:rsidRPr="00314BDE">
        <w:rPr>
          <w:rFonts w:eastAsia="Calibri" w:cs="Times New Roman"/>
          <w:szCs w:val="22"/>
          <w:lang w:val="el-GR" w:eastAsia="en-US"/>
        </w:rPr>
        <w:t xml:space="preserve">της παρούσης και ταυτόχρονα να επικαλεσθεί και τυχόν </w:t>
      </w:r>
      <w:proofErr w:type="spellStart"/>
      <w:r w:rsidRPr="00314BDE">
        <w:rPr>
          <w:rFonts w:eastAsia="Calibri" w:cs="Times New Roman"/>
          <w:szCs w:val="22"/>
          <w:lang w:val="el-GR" w:eastAsia="en-US"/>
        </w:rPr>
        <w:t>ληφθέντα</w:t>
      </w:r>
      <w:proofErr w:type="spellEnd"/>
      <w:r w:rsidRPr="00314BDE">
        <w:rPr>
          <w:rFonts w:eastAsia="Calibri" w:cs="Times New Roman"/>
          <w:szCs w:val="22"/>
          <w:lang w:val="el-GR" w:eastAsia="en-US"/>
        </w:rPr>
        <w:t xml:space="preserve"> μέτρα προς αποκατάσταση της αξιοπιστίας του.</w:t>
      </w:r>
    </w:p>
    <w:p w14:paraId="7C22C41C" w14:textId="28456C05" w:rsidR="00F64037" w:rsidRPr="00314BDE" w:rsidRDefault="00F64037" w:rsidP="00F64037">
      <w:pPr>
        <w:suppressAutoHyphens w:val="0"/>
        <w:spacing w:after="160" w:line="259" w:lineRule="auto"/>
        <w:rPr>
          <w:rFonts w:eastAsia="Calibri" w:cs="Times New Roman"/>
          <w:szCs w:val="22"/>
          <w:lang w:val="el-GR" w:eastAsia="en-US"/>
        </w:rPr>
      </w:pPr>
      <w:r w:rsidRPr="00314BDE">
        <w:rPr>
          <w:rFonts w:eastAsia="Calibri" w:cs="Times New Roman"/>
          <w:szCs w:val="22"/>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73342A" w:rsidRPr="00314BDE">
        <w:rPr>
          <w:rFonts w:eastAsia="Calibri" w:cs="Times New Roman"/>
          <w:szCs w:val="22"/>
          <w:lang w:val="el-GR" w:eastAsia="en-US"/>
        </w:rPr>
        <w:t xml:space="preserve">3 </w:t>
      </w:r>
      <w:r w:rsidRPr="00314BDE">
        <w:rPr>
          <w:rFonts w:eastAsia="Calibri" w:cs="Times New Roman"/>
          <w:szCs w:val="22"/>
          <w:lang w:val="el-GR" w:eastAsia="en-US"/>
        </w:rPr>
        <w:t>της παρούσης, αναλύεται στο σχετικό πεδίο που προβάλλει κατόπιν θετικής απάντησης.</w:t>
      </w:r>
    </w:p>
    <w:p w14:paraId="5CCA4E3F" w14:textId="2E324E22" w:rsidR="00F64037" w:rsidRPr="00314BDE" w:rsidRDefault="00F64037" w:rsidP="00F64037">
      <w:pPr>
        <w:rPr>
          <w:lang w:val="el-GR"/>
        </w:rPr>
      </w:pPr>
      <w:r w:rsidRPr="00314BDE">
        <w:rPr>
          <w:rFonts w:eastAsia="Calibri" w:cs="Times New Roman"/>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7137B5DA" w14:textId="77777777" w:rsidR="00F64037" w:rsidRPr="00314BDE" w:rsidRDefault="00F64037" w:rsidP="00B739BB">
      <w:pPr>
        <w:rPr>
          <w:rFonts w:cs="Tahoma"/>
          <w:iCs/>
          <w:szCs w:val="22"/>
          <w:lang w:val="el-GR"/>
        </w:rPr>
      </w:pPr>
    </w:p>
    <w:p w14:paraId="2CA793A9" w14:textId="143CA086" w:rsidR="00C0210C" w:rsidRPr="00314BDE" w:rsidRDefault="00C0210C" w:rsidP="00496EA6">
      <w:pPr>
        <w:pStyle w:val="4"/>
        <w:numPr>
          <w:ilvl w:val="3"/>
          <w:numId w:val="44"/>
        </w:numPr>
        <w:rPr>
          <w:rFonts w:ascii="Calibri" w:hAnsi="Calibri" w:cs="Calibri"/>
          <w:lang w:val="el-GR"/>
        </w:rPr>
      </w:pPr>
      <w:bookmarkStart w:id="264" w:name="_Toc74566838"/>
      <w:bookmarkStart w:id="265" w:name="_Toc78358041"/>
      <w:bookmarkStart w:id="266" w:name="_Toc78358295"/>
      <w:bookmarkStart w:id="267" w:name="_Toc74566839"/>
      <w:bookmarkStart w:id="268" w:name="_Toc78358042"/>
      <w:bookmarkStart w:id="269" w:name="_Toc78358296"/>
      <w:bookmarkStart w:id="270" w:name="_Toc74566840"/>
      <w:bookmarkStart w:id="271" w:name="_Toc78358043"/>
      <w:bookmarkStart w:id="272" w:name="_Toc78358297"/>
      <w:bookmarkStart w:id="273" w:name="_Toc74566841"/>
      <w:bookmarkStart w:id="274" w:name="_Toc78358044"/>
      <w:bookmarkStart w:id="275" w:name="_Toc78358298"/>
      <w:bookmarkStart w:id="276" w:name="_Toc74566842"/>
      <w:bookmarkStart w:id="277" w:name="_Toc78358045"/>
      <w:bookmarkStart w:id="278" w:name="_Toc78358299"/>
      <w:bookmarkStart w:id="279" w:name="_Toc74566843"/>
      <w:bookmarkStart w:id="280" w:name="_Toc78358046"/>
      <w:bookmarkStart w:id="281" w:name="_Toc78358300"/>
      <w:bookmarkStart w:id="282" w:name="_Toc74566844"/>
      <w:bookmarkStart w:id="283" w:name="_Toc78358047"/>
      <w:bookmarkStart w:id="284" w:name="_Toc78358301"/>
      <w:bookmarkStart w:id="285" w:name="_Toc74566845"/>
      <w:bookmarkStart w:id="286" w:name="_Toc78358048"/>
      <w:bookmarkStart w:id="287" w:name="_Toc78358302"/>
      <w:bookmarkStart w:id="288" w:name="_Toc74566846"/>
      <w:bookmarkStart w:id="289" w:name="_Toc78358049"/>
      <w:bookmarkStart w:id="290" w:name="_Toc78358303"/>
      <w:bookmarkStart w:id="291" w:name="_Toc74566847"/>
      <w:bookmarkStart w:id="292" w:name="_Toc78358050"/>
      <w:bookmarkStart w:id="293" w:name="_Toc78358304"/>
      <w:bookmarkStart w:id="294" w:name="_Toc74566848"/>
      <w:bookmarkStart w:id="295" w:name="_Toc78358051"/>
      <w:bookmarkStart w:id="296" w:name="_Toc78358305"/>
      <w:bookmarkStart w:id="297" w:name="_Toc74566849"/>
      <w:bookmarkStart w:id="298" w:name="_Toc78358052"/>
      <w:bookmarkStart w:id="299" w:name="_Toc78358306"/>
      <w:bookmarkStart w:id="300" w:name="_Hlk35420523"/>
      <w:bookmarkStart w:id="301" w:name="_Ref40957856"/>
      <w:bookmarkStart w:id="302" w:name="_Toc126336956"/>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314BDE">
        <w:rPr>
          <w:lang w:val="el-GR"/>
        </w:rPr>
        <w:t>Αποδεικτικά μέσα</w:t>
      </w:r>
      <w:r w:rsidRPr="00314BDE">
        <w:rPr>
          <w:rFonts w:ascii="Calibri" w:hAnsi="Calibri"/>
          <w:lang w:val="el-GR"/>
        </w:rPr>
        <w:t xml:space="preserve"> </w:t>
      </w:r>
      <w:bookmarkEnd w:id="300"/>
      <w:r w:rsidRPr="00314BDE">
        <w:rPr>
          <w:rFonts w:ascii="Calibri" w:hAnsi="Calibri"/>
          <w:lang w:val="el-GR"/>
        </w:rPr>
        <w:t xml:space="preserve">- </w:t>
      </w:r>
      <w:r w:rsidRPr="00314BDE">
        <w:rPr>
          <w:lang w:val="el-GR"/>
        </w:rPr>
        <w:t>Δικαιολογητικά προσωρινού αναδόχου</w:t>
      </w:r>
      <w:bookmarkEnd w:id="301"/>
      <w:bookmarkEnd w:id="302"/>
    </w:p>
    <w:p w14:paraId="1444FF5A" w14:textId="037A4286" w:rsidR="008338F0" w:rsidRPr="00314BDE" w:rsidRDefault="003355E7">
      <w:pPr>
        <w:rPr>
          <w:rFonts w:cs="Tahoma"/>
          <w:bCs/>
          <w:szCs w:val="22"/>
          <w:lang w:val="el-GR"/>
        </w:rPr>
      </w:pPr>
      <w:r w:rsidRPr="00314BDE">
        <w:rPr>
          <w:rFonts w:cs="Tahoma"/>
          <w:b/>
          <w:bCs/>
          <w:szCs w:val="22"/>
          <w:lang w:val="el-GR"/>
        </w:rPr>
        <w:t>Α</w:t>
      </w:r>
      <w:r w:rsidRPr="00314BDE">
        <w:rPr>
          <w:rFonts w:cs="Tahoma"/>
          <w:bCs/>
          <w:szCs w:val="22"/>
          <w:lang w:val="el-GR"/>
        </w:rPr>
        <w:t xml:space="preserve">. </w:t>
      </w:r>
      <w:bookmarkStart w:id="303" w:name="_Hlk77069381"/>
      <w:r w:rsidR="00B9111A" w:rsidRPr="00314BDE">
        <w:rPr>
          <w:rFonts w:cs="Tahoma"/>
          <w:bCs/>
          <w:szCs w:val="22"/>
          <w:lang w:val="el-GR"/>
        </w:rPr>
        <w:t xml:space="preserve">Για την απόδειξη της μη συνδρομής λόγων αποκλεισμού κατ’ άρθρο </w:t>
      </w:r>
      <w:r w:rsidR="00FC3CD5" w:rsidRPr="00314BDE">
        <w:rPr>
          <w:rFonts w:cs="Tahoma"/>
          <w:bCs/>
          <w:szCs w:val="22"/>
          <w:lang w:val="el-GR"/>
        </w:rPr>
        <w:fldChar w:fldCharType="begin"/>
      </w:r>
      <w:r w:rsidR="00FC3CD5" w:rsidRPr="00314BDE">
        <w:rPr>
          <w:rFonts w:cs="Tahoma"/>
          <w:bCs/>
          <w:szCs w:val="22"/>
          <w:lang w:val="el-GR"/>
        </w:rPr>
        <w:instrText xml:space="preserve"> REF _Ref496541356 \r \h </w:instrText>
      </w:r>
      <w:r w:rsidR="00FC3CD5" w:rsidRPr="00314BDE">
        <w:rPr>
          <w:rFonts w:cs="Tahoma"/>
          <w:bCs/>
          <w:szCs w:val="22"/>
          <w:lang w:val="el-GR"/>
        </w:rPr>
      </w:r>
      <w:r w:rsidR="00FC3CD5" w:rsidRPr="00314BDE">
        <w:rPr>
          <w:rFonts w:cs="Tahoma"/>
          <w:bCs/>
          <w:szCs w:val="22"/>
          <w:lang w:val="el-GR"/>
        </w:rPr>
        <w:fldChar w:fldCharType="separate"/>
      </w:r>
      <w:r w:rsidR="00AE03A0">
        <w:rPr>
          <w:rFonts w:cs="Tahoma"/>
          <w:bCs/>
          <w:szCs w:val="22"/>
          <w:cs/>
          <w:lang w:val="el-GR"/>
        </w:rPr>
        <w:t>‎</w:t>
      </w:r>
      <w:r w:rsidR="00AE03A0">
        <w:rPr>
          <w:rFonts w:cs="Tahoma"/>
          <w:bCs/>
          <w:szCs w:val="22"/>
          <w:lang w:val="el-GR"/>
        </w:rPr>
        <w:t>2.2.3</w:t>
      </w:r>
      <w:r w:rsidR="00FC3CD5" w:rsidRPr="00314BDE">
        <w:rPr>
          <w:rFonts w:cs="Tahoma"/>
          <w:bCs/>
          <w:szCs w:val="22"/>
          <w:lang w:val="el-GR"/>
        </w:rPr>
        <w:fldChar w:fldCharType="end"/>
      </w:r>
      <w:r w:rsidR="00D557D9" w:rsidRPr="00314BDE">
        <w:rPr>
          <w:rFonts w:cs="Tahoma"/>
          <w:bCs/>
          <w:szCs w:val="22"/>
          <w:lang w:val="el-GR"/>
        </w:rPr>
        <w:t xml:space="preserve"> </w:t>
      </w:r>
      <w:r w:rsidR="00B9111A" w:rsidRPr="00314BDE">
        <w:rPr>
          <w:rFonts w:cs="Tahoma"/>
          <w:bCs/>
          <w:szCs w:val="22"/>
          <w:lang w:val="el-GR"/>
        </w:rPr>
        <w:t xml:space="preserve">και της πλήρωσης των κριτηρίων ποιοτικής επιλογής κατά τις παραγράφους </w:t>
      </w:r>
      <w:r w:rsidR="00FC3CD5" w:rsidRPr="00314BDE">
        <w:rPr>
          <w:rFonts w:cs="Tahoma"/>
          <w:bCs/>
          <w:szCs w:val="22"/>
          <w:lang w:val="el-GR"/>
        </w:rPr>
        <w:fldChar w:fldCharType="begin"/>
      </w:r>
      <w:r w:rsidR="00FC3CD5" w:rsidRPr="00314BDE">
        <w:rPr>
          <w:rFonts w:cs="Tahoma"/>
          <w:bCs/>
          <w:szCs w:val="22"/>
          <w:lang w:val="el-GR"/>
        </w:rPr>
        <w:instrText xml:space="preserve"> REF _Ref74510337 \r \h </w:instrText>
      </w:r>
      <w:r w:rsidR="00FC3CD5" w:rsidRPr="00314BDE">
        <w:rPr>
          <w:rFonts w:cs="Tahoma"/>
          <w:bCs/>
          <w:szCs w:val="22"/>
          <w:lang w:val="el-GR"/>
        </w:rPr>
      </w:r>
      <w:r w:rsidR="00FC3CD5" w:rsidRPr="00314BDE">
        <w:rPr>
          <w:rFonts w:cs="Tahoma"/>
          <w:bCs/>
          <w:szCs w:val="22"/>
          <w:lang w:val="el-GR"/>
        </w:rPr>
        <w:fldChar w:fldCharType="separate"/>
      </w:r>
      <w:r w:rsidR="00AE03A0">
        <w:rPr>
          <w:rFonts w:cs="Tahoma"/>
          <w:bCs/>
          <w:szCs w:val="22"/>
          <w:cs/>
          <w:lang w:val="el-GR"/>
        </w:rPr>
        <w:t>‎</w:t>
      </w:r>
      <w:r w:rsidR="00AE03A0">
        <w:rPr>
          <w:rFonts w:cs="Tahoma"/>
          <w:bCs/>
          <w:szCs w:val="22"/>
          <w:lang w:val="el-GR"/>
        </w:rPr>
        <w:t>2.2.4</w:t>
      </w:r>
      <w:r w:rsidR="00FC3CD5" w:rsidRPr="00314BDE">
        <w:rPr>
          <w:rFonts w:cs="Tahoma"/>
          <w:bCs/>
          <w:szCs w:val="22"/>
          <w:lang w:val="el-GR"/>
        </w:rPr>
        <w:fldChar w:fldCharType="end"/>
      </w:r>
      <w:r w:rsidR="00B9111A" w:rsidRPr="00314BDE">
        <w:rPr>
          <w:rFonts w:cs="Tahoma"/>
          <w:bCs/>
          <w:szCs w:val="22"/>
          <w:lang w:val="el-GR"/>
        </w:rPr>
        <w:t xml:space="preserve">, </w:t>
      </w:r>
      <w:r w:rsidR="00FC3CD5" w:rsidRPr="00314BDE">
        <w:rPr>
          <w:rFonts w:cs="Tahoma"/>
          <w:bCs/>
          <w:szCs w:val="22"/>
          <w:lang w:val="el-GR"/>
        </w:rPr>
        <w:fldChar w:fldCharType="begin"/>
      </w:r>
      <w:r w:rsidR="00FC3CD5" w:rsidRPr="00314BDE">
        <w:rPr>
          <w:rFonts w:cs="Tahoma"/>
          <w:bCs/>
          <w:szCs w:val="22"/>
          <w:lang w:val="el-GR"/>
        </w:rPr>
        <w:instrText xml:space="preserve"> REF _Ref496541309 \r \h </w:instrText>
      </w:r>
      <w:r w:rsidR="00FC3CD5" w:rsidRPr="00314BDE">
        <w:rPr>
          <w:rFonts w:cs="Tahoma"/>
          <w:bCs/>
          <w:szCs w:val="22"/>
          <w:lang w:val="el-GR"/>
        </w:rPr>
      </w:r>
      <w:r w:rsidR="00FC3CD5" w:rsidRPr="00314BDE">
        <w:rPr>
          <w:rFonts w:cs="Tahoma"/>
          <w:bCs/>
          <w:szCs w:val="22"/>
          <w:lang w:val="el-GR"/>
        </w:rPr>
        <w:fldChar w:fldCharType="separate"/>
      </w:r>
      <w:r w:rsidR="00AE03A0">
        <w:rPr>
          <w:rFonts w:cs="Tahoma"/>
          <w:bCs/>
          <w:szCs w:val="22"/>
          <w:cs/>
          <w:lang w:val="el-GR"/>
        </w:rPr>
        <w:t>‎</w:t>
      </w:r>
      <w:r w:rsidR="00AE03A0">
        <w:rPr>
          <w:rFonts w:cs="Tahoma"/>
          <w:bCs/>
          <w:szCs w:val="22"/>
          <w:lang w:val="el-GR"/>
        </w:rPr>
        <w:t>2.2.5</w:t>
      </w:r>
      <w:r w:rsidR="00FC3CD5" w:rsidRPr="00314BDE">
        <w:rPr>
          <w:rFonts w:cs="Tahoma"/>
          <w:bCs/>
          <w:szCs w:val="22"/>
          <w:lang w:val="el-GR"/>
        </w:rPr>
        <w:fldChar w:fldCharType="end"/>
      </w:r>
      <w:r w:rsidR="00B9111A" w:rsidRPr="00314BDE">
        <w:rPr>
          <w:rFonts w:cs="Tahoma"/>
          <w:bCs/>
          <w:szCs w:val="22"/>
          <w:lang w:val="el-GR"/>
        </w:rPr>
        <w:t xml:space="preserve">, </w:t>
      </w:r>
      <w:r w:rsidR="00FC3CD5" w:rsidRPr="00314BDE">
        <w:rPr>
          <w:rFonts w:cs="Tahoma"/>
          <w:bCs/>
          <w:szCs w:val="22"/>
          <w:lang w:val="el-GR"/>
        </w:rPr>
        <w:fldChar w:fldCharType="begin"/>
      </w:r>
      <w:r w:rsidR="00FC3CD5" w:rsidRPr="00314BDE">
        <w:rPr>
          <w:rFonts w:cs="Tahoma"/>
          <w:bCs/>
          <w:szCs w:val="22"/>
          <w:lang w:val="el-GR"/>
        </w:rPr>
        <w:instrText xml:space="preserve"> REF _Ref496541329 \r \h </w:instrText>
      </w:r>
      <w:r w:rsidR="00FC3CD5" w:rsidRPr="00314BDE">
        <w:rPr>
          <w:rFonts w:cs="Tahoma"/>
          <w:bCs/>
          <w:szCs w:val="22"/>
          <w:lang w:val="el-GR"/>
        </w:rPr>
      </w:r>
      <w:r w:rsidR="00FC3CD5" w:rsidRPr="00314BDE">
        <w:rPr>
          <w:rFonts w:cs="Tahoma"/>
          <w:bCs/>
          <w:szCs w:val="22"/>
          <w:lang w:val="el-GR"/>
        </w:rPr>
        <w:fldChar w:fldCharType="separate"/>
      </w:r>
      <w:r w:rsidR="00AE03A0">
        <w:rPr>
          <w:rFonts w:cs="Tahoma"/>
          <w:bCs/>
          <w:szCs w:val="22"/>
          <w:cs/>
          <w:lang w:val="el-GR"/>
        </w:rPr>
        <w:t>‎</w:t>
      </w:r>
      <w:r w:rsidR="00AE03A0">
        <w:rPr>
          <w:rFonts w:cs="Tahoma"/>
          <w:bCs/>
          <w:szCs w:val="22"/>
          <w:lang w:val="el-GR"/>
        </w:rPr>
        <w:t>2.2.6</w:t>
      </w:r>
      <w:r w:rsidR="00FC3CD5" w:rsidRPr="00314BDE">
        <w:rPr>
          <w:rFonts w:cs="Tahoma"/>
          <w:bCs/>
          <w:szCs w:val="22"/>
          <w:lang w:val="el-GR"/>
        </w:rPr>
        <w:fldChar w:fldCharType="end"/>
      </w:r>
      <w:r w:rsidR="0065707C" w:rsidRPr="00314BDE">
        <w:rPr>
          <w:rFonts w:cs="Tahoma"/>
          <w:bCs/>
          <w:szCs w:val="22"/>
          <w:lang w:val="el-GR"/>
        </w:rPr>
        <w:t xml:space="preserve"> και</w:t>
      </w:r>
      <w:r w:rsidR="003B38C5" w:rsidRPr="00314BDE">
        <w:rPr>
          <w:rFonts w:cs="Tahoma"/>
          <w:bCs/>
          <w:szCs w:val="22"/>
          <w:lang w:val="el-GR"/>
        </w:rPr>
        <w:t xml:space="preserve"> </w:t>
      </w:r>
      <w:r w:rsidR="00FC3CD5" w:rsidRPr="00314BDE">
        <w:rPr>
          <w:rFonts w:cs="Tahoma"/>
          <w:bCs/>
          <w:szCs w:val="22"/>
          <w:lang w:val="el-GR"/>
        </w:rPr>
        <w:fldChar w:fldCharType="begin"/>
      </w:r>
      <w:r w:rsidR="00FC3CD5" w:rsidRPr="00314BDE">
        <w:rPr>
          <w:rFonts w:cs="Tahoma"/>
          <w:bCs/>
          <w:szCs w:val="22"/>
          <w:lang w:val="el-GR"/>
        </w:rPr>
        <w:instrText xml:space="preserve"> REF _Ref81921929 \r \h </w:instrText>
      </w:r>
      <w:r w:rsidR="00FC3CD5" w:rsidRPr="00314BDE">
        <w:rPr>
          <w:rFonts w:cs="Tahoma"/>
          <w:bCs/>
          <w:szCs w:val="22"/>
          <w:lang w:val="el-GR"/>
        </w:rPr>
      </w:r>
      <w:r w:rsidR="00FC3CD5" w:rsidRPr="00314BDE">
        <w:rPr>
          <w:rFonts w:cs="Tahoma"/>
          <w:bCs/>
          <w:szCs w:val="22"/>
          <w:lang w:val="el-GR"/>
        </w:rPr>
        <w:fldChar w:fldCharType="separate"/>
      </w:r>
      <w:r w:rsidR="00AE03A0">
        <w:rPr>
          <w:rFonts w:cs="Tahoma"/>
          <w:bCs/>
          <w:szCs w:val="22"/>
          <w:cs/>
          <w:lang w:val="el-GR"/>
        </w:rPr>
        <w:t>‎</w:t>
      </w:r>
      <w:r w:rsidR="00AE03A0">
        <w:rPr>
          <w:rFonts w:cs="Tahoma"/>
          <w:bCs/>
          <w:szCs w:val="22"/>
          <w:lang w:val="el-GR"/>
        </w:rPr>
        <w:t>2.2.7</w:t>
      </w:r>
      <w:r w:rsidR="00FC3CD5" w:rsidRPr="00314BDE">
        <w:rPr>
          <w:rFonts w:cs="Tahoma"/>
          <w:bCs/>
          <w:szCs w:val="22"/>
          <w:lang w:val="el-GR"/>
        </w:rPr>
        <w:fldChar w:fldCharType="end"/>
      </w:r>
      <w:r w:rsidR="00B9111A" w:rsidRPr="00314BDE">
        <w:rPr>
          <w:rFonts w:cs="Tahoma"/>
          <w:bCs/>
          <w:szCs w:val="22"/>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314BDE">
        <w:rPr>
          <w:rFonts w:cs="Tahoma"/>
          <w:bCs/>
          <w:szCs w:val="22"/>
          <w:lang w:val="el-GR"/>
        </w:rPr>
        <w:fldChar w:fldCharType="begin"/>
      </w:r>
      <w:r w:rsidR="00B9111A" w:rsidRPr="00314BDE">
        <w:rPr>
          <w:rFonts w:cs="Tahoma"/>
          <w:bCs/>
          <w:szCs w:val="22"/>
          <w:lang w:val="el-GR"/>
        </w:rPr>
        <w:instrText xml:space="preserve"> REF _Ref67613215 \r \h </w:instrText>
      </w:r>
      <w:r w:rsidR="00B9111A" w:rsidRPr="00314BDE">
        <w:rPr>
          <w:rFonts w:cs="Tahoma"/>
          <w:bCs/>
          <w:szCs w:val="22"/>
          <w:lang w:val="el-GR"/>
        </w:rPr>
      </w:r>
      <w:r w:rsidR="00B9111A" w:rsidRPr="00314BDE">
        <w:rPr>
          <w:rFonts w:cs="Tahoma"/>
          <w:bCs/>
          <w:szCs w:val="22"/>
          <w:lang w:val="el-GR"/>
        </w:rPr>
        <w:fldChar w:fldCharType="separate"/>
      </w:r>
      <w:r w:rsidR="00AE03A0">
        <w:rPr>
          <w:rFonts w:cs="Tahoma"/>
          <w:bCs/>
          <w:szCs w:val="22"/>
          <w:cs/>
          <w:lang w:val="el-GR"/>
        </w:rPr>
        <w:t>‎</w:t>
      </w:r>
      <w:r w:rsidR="00AE03A0">
        <w:rPr>
          <w:rFonts w:cs="Tahoma"/>
          <w:bCs/>
          <w:szCs w:val="22"/>
          <w:lang w:val="el-GR"/>
        </w:rPr>
        <w:t>3.2</w:t>
      </w:r>
      <w:r w:rsidR="00B9111A" w:rsidRPr="00314BDE">
        <w:rPr>
          <w:rFonts w:cs="Tahoma"/>
          <w:bCs/>
          <w:szCs w:val="22"/>
          <w:lang w:val="el-GR"/>
        </w:rPr>
        <w:fldChar w:fldCharType="end"/>
      </w:r>
      <w:r w:rsidR="00B9111A" w:rsidRPr="00314BDE">
        <w:rPr>
          <w:rFonts w:cs="Tahoma"/>
          <w:bCs/>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314BDE">
        <w:rPr>
          <w:rFonts w:cs="Tahoma"/>
          <w:bCs/>
          <w:szCs w:val="22"/>
          <w:lang w:val="el-GR"/>
        </w:rPr>
        <w:t>.</w:t>
      </w:r>
    </w:p>
    <w:p w14:paraId="7356C9EC" w14:textId="77777777" w:rsidR="00B9111A" w:rsidRPr="00314BDE" w:rsidRDefault="00B9111A" w:rsidP="00B9111A">
      <w:pPr>
        <w:rPr>
          <w:bCs/>
          <w:lang w:val="el-GR"/>
        </w:rPr>
      </w:pPr>
      <w:r w:rsidRPr="00314BDE">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35C8B281" w14:textId="5AE7F45B" w:rsidR="00B9111A" w:rsidRPr="00314BDE" w:rsidRDefault="00B9111A">
      <w:pPr>
        <w:rPr>
          <w:bCs/>
          <w:lang w:val="el-GR"/>
        </w:rPr>
      </w:pPr>
      <w:r w:rsidRPr="00314BDE">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59B16A4" w14:textId="5F53DB65" w:rsidR="00B9111A" w:rsidRPr="00314BDE" w:rsidRDefault="00B9111A" w:rsidP="00B9111A">
      <w:pPr>
        <w:rPr>
          <w:bCs/>
          <w:lang w:val="el-GR"/>
        </w:rPr>
      </w:pPr>
      <w:r w:rsidRPr="00314BDE">
        <w:rPr>
          <w:bCs/>
          <w:lang w:val="el-GR"/>
        </w:rPr>
        <w:t xml:space="preserve">Τα δικαιολογητικά του παρόντος υποβάλλονται και γίνονται αποδεκτά σύμφωνα με την παράγραφο </w:t>
      </w:r>
      <w:r w:rsidR="00FC3CD5" w:rsidRPr="00314BDE">
        <w:rPr>
          <w:bCs/>
          <w:lang w:val="el-GR"/>
        </w:rPr>
        <w:fldChar w:fldCharType="begin"/>
      </w:r>
      <w:r w:rsidR="00FC3CD5" w:rsidRPr="00314BDE">
        <w:rPr>
          <w:bCs/>
          <w:lang w:val="el-GR"/>
        </w:rPr>
        <w:instrText xml:space="preserve"> REF _Ref125451903 \r \h </w:instrText>
      </w:r>
      <w:r w:rsidR="00FC3CD5" w:rsidRPr="00314BDE">
        <w:rPr>
          <w:bCs/>
          <w:lang w:val="el-GR"/>
        </w:rPr>
      </w:r>
      <w:r w:rsidR="00FC3CD5" w:rsidRPr="00314BDE">
        <w:rPr>
          <w:bCs/>
          <w:lang w:val="el-GR"/>
        </w:rPr>
        <w:fldChar w:fldCharType="separate"/>
      </w:r>
      <w:r w:rsidR="00AE03A0">
        <w:rPr>
          <w:bCs/>
          <w:cs/>
          <w:lang w:val="el-GR"/>
        </w:rPr>
        <w:t>‎</w:t>
      </w:r>
      <w:r w:rsidR="00AE03A0">
        <w:rPr>
          <w:bCs/>
          <w:lang w:val="el-GR"/>
        </w:rPr>
        <w:t>2.4.2.5</w:t>
      </w:r>
      <w:r w:rsidR="00FC3CD5" w:rsidRPr="00314BDE">
        <w:rPr>
          <w:bCs/>
          <w:lang w:val="el-GR"/>
        </w:rPr>
        <w:fldChar w:fldCharType="end"/>
      </w:r>
      <w:r w:rsidRPr="00314BDE">
        <w:rPr>
          <w:bCs/>
          <w:lang w:val="el-GR"/>
        </w:rPr>
        <w:t xml:space="preserve"> και </w:t>
      </w:r>
      <w:r w:rsidR="00FC3CD5" w:rsidRPr="00314BDE">
        <w:rPr>
          <w:bCs/>
          <w:lang w:val="el-GR"/>
        </w:rPr>
        <w:fldChar w:fldCharType="begin"/>
      </w:r>
      <w:r w:rsidR="00FC3CD5" w:rsidRPr="00314BDE">
        <w:rPr>
          <w:bCs/>
          <w:lang w:val="el-GR"/>
        </w:rPr>
        <w:instrText xml:space="preserve"> REF _Ref67613215 \r \h </w:instrText>
      </w:r>
      <w:r w:rsidR="00FC3CD5" w:rsidRPr="00314BDE">
        <w:rPr>
          <w:bCs/>
          <w:lang w:val="el-GR"/>
        </w:rPr>
      </w:r>
      <w:r w:rsidR="00FC3CD5" w:rsidRPr="00314BDE">
        <w:rPr>
          <w:bCs/>
          <w:lang w:val="el-GR"/>
        </w:rPr>
        <w:fldChar w:fldCharType="separate"/>
      </w:r>
      <w:r w:rsidR="00AE03A0">
        <w:rPr>
          <w:bCs/>
          <w:cs/>
          <w:lang w:val="el-GR"/>
        </w:rPr>
        <w:t>‎</w:t>
      </w:r>
      <w:r w:rsidR="00AE03A0">
        <w:rPr>
          <w:bCs/>
          <w:lang w:val="el-GR"/>
        </w:rPr>
        <w:t>3.2</w:t>
      </w:r>
      <w:r w:rsidR="00FC3CD5" w:rsidRPr="00314BDE">
        <w:rPr>
          <w:bCs/>
          <w:lang w:val="el-GR"/>
        </w:rPr>
        <w:fldChar w:fldCharType="end"/>
      </w:r>
      <w:r w:rsidRPr="00314BDE">
        <w:rPr>
          <w:bCs/>
          <w:lang w:val="el-GR"/>
        </w:rPr>
        <w:t xml:space="preserve"> της παρούσας.</w:t>
      </w:r>
    </w:p>
    <w:p w14:paraId="1DE28B61" w14:textId="42C3ABDF" w:rsidR="00B9111A" w:rsidRDefault="00786F37" w:rsidP="00B9111A">
      <w:pPr>
        <w:rPr>
          <w:lang w:val="el-GR"/>
        </w:rPr>
      </w:pPr>
      <w:r w:rsidRPr="00314BDE">
        <w:rPr>
          <w:lang w:val="el-GR"/>
        </w:rPr>
        <w:t>Τ</w:t>
      </w:r>
      <w:r w:rsidR="00B9111A" w:rsidRPr="00314BDE">
        <w:rPr>
          <w:lang w:val="el-GR"/>
        </w:rPr>
        <w:t xml:space="preserve">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A83C96" w:rsidRPr="00314BDE">
        <w:rPr>
          <w:lang w:val="el-GR"/>
        </w:rPr>
        <w:fldChar w:fldCharType="begin"/>
      </w:r>
      <w:r w:rsidR="00A83C96" w:rsidRPr="00314BDE">
        <w:rPr>
          <w:lang w:val="el-GR"/>
        </w:rPr>
        <w:instrText xml:space="preserve"> REF _Ref81922773 \r \h </w:instrText>
      </w:r>
      <w:r w:rsidR="00A83C96" w:rsidRPr="00314BDE">
        <w:rPr>
          <w:lang w:val="el-GR"/>
        </w:rPr>
      </w:r>
      <w:r w:rsidR="00A83C96" w:rsidRPr="00314BDE">
        <w:rPr>
          <w:lang w:val="el-GR"/>
        </w:rPr>
        <w:fldChar w:fldCharType="separate"/>
      </w:r>
      <w:r w:rsidR="00AE03A0">
        <w:rPr>
          <w:cs/>
          <w:lang w:val="el-GR"/>
        </w:rPr>
        <w:t>‎</w:t>
      </w:r>
      <w:r w:rsidR="00AE03A0">
        <w:rPr>
          <w:lang w:val="el-GR"/>
        </w:rPr>
        <w:t>2.1.4</w:t>
      </w:r>
      <w:r w:rsidR="00A83C96" w:rsidRPr="00314BDE">
        <w:rPr>
          <w:lang w:val="el-GR"/>
        </w:rPr>
        <w:fldChar w:fldCharType="end"/>
      </w:r>
      <w:r w:rsidR="00C33F68" w:rsidRPr="00314BDE">
        <w:rPr>
          <w:lang w:val="el-GR"/>
        </w:rPr>
        <w:t>.</w:t>
      </w:r>
    </w:p>
    <w:p w14:paraId="2EEAFE5E" w14:textId="77777777" w:rsidR="003F3186" w:rsidRPr="00314BDE" w:rsidRDefault="003F3186" w:rsidP="00B9111A">
      <w:pPr>
        <w:rPr>
          <w:b/>
          <w:bCs/>
          <w:lang w:val="el-GR"/>
        </w:rPr>
      </w:pPr>
    </w:p>
    <w:p w14:paraId="4E062B46" w14:textId="4DFD3EFD" w:rsidR="00B9111A" w:rsidRPr="00314BDE" w:rsidRDefault="00B9111A" w:rsidP="00B9111A">
      <w:pPr>
        <w:rPr>
          <w:lang w:val="el-GR"/>
        </w:rPr>
      </w:pPr>
      <w:r w:rsidRPr="00314BDE">
        <w:rPr>
          <w:b/>
          <w:bCs/>
          <w:lang w:val="el-GR"/>
        </w:rPr>
        <w:t>Β.</w:t>
      </w:r>
      <w:r w:rsidRPr="00314BDE">
        <w:rPr>
          <w:lang w:val="el-GR"/>
        </w:rPr>
        <w:t xml:space="preserve"> </w:t>
      </w:r>
      <w:r w:rsidRPr="00314BDE">
        <w:rPr>
          <w:b/>
          <w:lang w:val="el-GR"/>
        </w:rPr>
        <w:t>1.</w:t>
      </w:r>
      <w:r w:rsidRPr="00314BDE">
        <w:rPr>
          <w:lang w:val="el-GR"/>
        </w:rPr>
        <w:t xml:space="preserve"> Για την απόδειξη της μη συνδρομής των λόγων αποκλεισμού της παραγράφου </w:t>
      </w:r>
      <w:r w:rsidR="00A83C96" w:rsidRPr="00314BDE">
        <w:rPr>
          <w:lang w:val="el-GR"/>
        </w:rPr>
        <w:fldChar w:fldCharType="begin"/>
      </w:r>
      <w:r w:rsidR="00A83C96" w:rsidRPr="00314BDE">
        <w:rPr>
          <w:lang w:val="el-GR"/>
        </w:rPr>
        <w:instrText xml:space="preserve"> REF _Ref496541356 \r \h </w:instrText>
      </w:r>
      <w:r w:rsidR="00A83C96" w:rsidRPr="00314BDE">
        <w:rPr>
          <w:lang w:val="el-GR"/>
        </w:rPr>
      </w:r>
      <w:r w:rsidR="00A83C96" w:rsidRPr="00314BDE">
        <w:rPr>
          <w:lang w:val="el-GR"/>
        </w:rPr>
        <w:fldChar w:fldCharType="separate"/>
      </w:r>
      <w:r w:rsidR="00AE03A0">
        <w:rPr>
          <w:cs/>
          <w:lang w:val="el-GR"/>
        </w:rPr>
        <w:t>‎</w:t>
      </w:r>
      <w:r w:rsidR="00AE03A0">
        <w:rPr>
          <w:lang w:val="el-GR"/>
        </w:rPr>
        <w:t>2.2.3</w:t>
      </w:r>
      <w:r w:rsidR="00A83C96" w:rsidRPr="00314BDE">
        <w:rPr>
          <w:lang w:val="el-GR"/>
        </w:rPr>
        <w:fldChar w:fldCharType="end"/>
      </w:r>
      <w:r w:rsidRPr="00314BDE">
        <w:rPr>
          <w:lang w:val="el-GR"/>
        </w:rPr>
        <w:t xml:space="preserve"> οι προσφέροντες οικονομικοί φορείς προσκομίζουν αντίστοιχα τα δικαιολογητικά που αναφέρονται παρακάτω:</w:t>
      </w:r>
    </w:p>
    <w:p w14:paraId="38C8B8E1" w14:textId="076A94FB" w:rsidR="00C27CEC" w:rsidRPr="00314BDE" w:rsidRDefault="00C27CEC" w:rsidP="00C27CEC">
      <w:pPr>
        <w:rPr>
          <w:lang w:val="el-GR"/>
        </w:rPr>
      </w:pPr>
      <w:r w:rsidRPr="00314BDE">
        <w:rPr>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r w:rsidR="00656AA3" w:rsidRPr="00314BDE">
        <w:rPr>
          <w:lang w:val="el-GR"/>
        </w:rPr>
        <w:fldChar w:fldCharType="begin"/>
      </w:r>
      <w:r w:rsidR="00656AA3" w:rsidRPr="00314BDE">
        <w:rPr>
          <w:lang w:val="el-GR"/>
        </w:rPr>
        <w:instrText xml:space="preserve"> REF _Ref74507429 \r \h </w:instrText>
      </w:r>
      <w:r w:rsidR="00656AA3" w:rsidRPr="00314BDE">
        <w:rPr>
          <w:lang w:val="el-GR"/>
        </w:rPr>
      </w:r>
      <w:r w:rsidR="00656AA3" w:rsidRPr="00314BDE">
        <w:rPr>
          <w:lang w:val="el-GR"/>
        </w:rPr>
        <w:fldChar w:fldCharType="separate"/>
      </w:r>
      <w:r w:rsidR="00AE03A0">
        <w:rPr>
          <w:cs/>
          <w:lang w:val="el-GR"/>
        </w:rPr>
        <w:t>‎</w:t>
      </w:r>
      <w:r w:rsidR="00AE03A0">
        <w:rPr>
          <w:lang w:val="el-GR"/>
        </w:rPr>
        <w:t>2.2.3.1</w:t>
      </w:r>
      <w:r w:rsidR="00656AA3" w:rsidRPr="00314BDE">
        <w:rPr>
          <w:lang w:val="el-GR"/>
        </w:rPr>
        <w:fldChar w:fldCharType="end"/>
      </w:r>
      <w:r w:rsidRPr="00314BDE">
        <w:rPr>
          <w:lang w:val="el-GR"/>
        </w:rPr>
        <w:t xml:space="preserve"> και </w:t>
      </w:r>
      <w:r w:rsidR="00656AA3" w:rsidRPr="00314BDE">
        <w:rPr>
          <w:lang w:val="el-GR"/>
        </w:rPr>
        <w:fldChar w:fldCharType="begin"/>
      </w:r>
      <w:r w:rsidR="00656AA3" w:rsidRPr="00314BDE">
        <w:rPr>
          <w:lang w:val="el-GR"/>
        </w:rPr>
        <w:instrText xml:space="preserve"> REF _Ref503518036 \r \h </w:instrText>
      </w:r>
      <w:r w:rsidR="00656AA3" w:rsidRPr="00314BDE">
        <w:rPr>
          <w:lang w:val="el-GR"/>
        </w:rPr>
      </w:r>
      <w:r w:rsidR="00656AA3" w:rsidRPr="00314BDE">
        <w:rPr>
          <w:lang w:val="el-GR"/>
        </w:rPr>
        <w:fldChar w:fldCharType="separate"/>
      </w:r>
      <w:r w:rsidR="00AE03A0">
        <w:rPr>
          <w:cs/>
          <w:lang w:val="el-GR"/>
        </w:rPr>
        <w:t>‎</w:t>
      </w:r>
      <w:r w:rsidR="00AE03A0">
        <w:rPr>
          <w:lang w:val="el-GR"/>
        </w:rPr>
        <w:t>2.2.3.2</w:t>
      </w:r>
      <w:r w:rsidR="00656AA3" w:rsidRPr="00314BDE">
        <w:rPr>
          <w:lang w:val="el-GR"/>
        </w:rPr>
        <w:fldChar w:fldCharType="end"/>
      </w:r>
      <w:r w:rsidR="00D557D9" w:rsidRPr="00314BDE">
        <w:rPr>
          <w:lang w:val="el-GR"/>
        </w:rPr>
        <w:t xml:space="preserve"> </w:t>
      </w:r>
      <w:r w:rsidRPr="00314BDE">
        <w:rPr>
          <w:lang w:val="el-GR"/>
        </w:rPr>
        <w:t xml:space="preserve">περ. α’ και β’, καθώς και στην περ. β΄ της παραγράφου </w:t>
      </w:r>
      <w:r w:rsidR="00656AA3" w:rsidRPr="00314BDE">
        <w:rPr>
          <w:lang w:val="el-GR"/>
        </w:rPr>
        <w:fldChar w:fldCharType="begin"/>
      </w:r>
      <w:r w:rsidR="00656AA3" w:rsidRPr="00314BDE">
        <w:rPr>
          <w:lang w:val="el-GR"/>
        </w:rPr>
        <w:instrText xml:space="preserve"> REF _Ref496540586 \r \h </w:instrText>
      </w:r>
      <w:r w:rsidR="00656AA3" w:rsidRPr="00314BDE">
        <w:rPr>
          <w:lang w:val="el-GR"/>
        </w:rPr>
      </w:r>
      <w:r w:rsidR="00656AA3" w:rsidRPr="00314BDE">
        <w:rPr>
          <w:lang w:val="el-GR"/>
        </w:rPr>
        <w:fldChar w:fldCharType="separate"/>
      </w:r>
      <w:r w:rsidR="00AE03A0">
        <w:rPr>
          <w:cs/>
          <w:lang w:val="el-GR"/>
        </w:rPr>
        <w:t>‎</w:t>
      </w:r>
      <w:r w:rsidR="00AE03A0">
        <w:rPr>
          <w:lang w:val="el-GR"/>
        </w:rPr>
        <w:t>2.2.3.3</w:t>
      </w:r>
      <w:r w:rsidR="00656AA3" w:rsidRPr="00314BDE">
        <w:rPr>
          <w:lang w:val="el-GR"/>
        </w:rPr>
        <w:fldChar w:fldCharType="end"/>
      </w:r>
      <w:r w:rsidRPr="00314BDE">
        <w:rPr>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56AA3" w:rsidRPr="00314BDE">
        <w:rPr>
          <w:lang w:val="el-GR"/>
        </w:rPr>
        <w:fldChar w:fldCharType="begin"/>
      </w:r>
      <w:r w:rsidR="00656AA3" w:rsidRPr="00314BDE">
        <w:rPr>
          <w:lang w:val="el-GR"/>
        </w:rPr>
        <w:instrText xml:space="preserve"> REF _Ref74507429 \r \h </w:instrText>
      </w:r>
      <w:r w:rsidR="00656AA3" w:rsidRPr="00314BDE">
        <w:rPr>
          <w:lang w:val="el-GR"/>
        </w:rPr>
      </w:r>
      <w:r w:rsidR="00656AA3" w:rsidRPr="00314BDE">
        <w:rPr>
          <w:lang w:val="el-GR"/>
        </w:rPr>
        <w:fldChar w:fldCharType="separate"/>
      </w:r>
      <w:r w:rsidR="00AE03A0">
        <w:rPr>
          <w:cs/>
          <w:lang w:val="el-GR"/>
        </w:rPr>
        <w:t>‎</w:t>
      </w:r>
      <w:r w:rsidR="00AE03A0">
        <w:rPr>
          <w:lang w:val="el-GR"/>
        </w:rPr>
        <w:t>2.2.3.1</w:t>
      </w:r>
      <w:r w:rsidR="00656AA3" w:rsidRPr="00314BDE">
        <w:rPr>
          <w:lang w:val="el-GR"/>
        </w:rPr>
        <w:fldChar w:fldCharType="end"/>
      </w:r>
      <w:r w:rsidR="00786F37" w:rsidRPr="00314BDE">
        <w:rPr>
          <w:lang w:val="el-GR"/>
        </w:rPr>
        <w:t xml:space="preserve"> </w:t>
      </w:r>
      <w:r w:rsidRPr="00314BDE">
        <w:rPr>
          <w:lang w:val="el-GR"/>
        </w:rPr>
        <w:t xml:space="preserve">και </w:t>
      </w:r>
      <w:r w:rsidR="00656AA3" w:rsidRPr="00314BDE">
        <w:rPr>
          <w:lang w:val="el-GR"/>
        </w:rPr>
        <w:fldChar w:fldCharType="begin"/>
      </w:r>
      <w:r w:rsidR="00656AA3" w:rsidRPr="00314BDE">
        <w:rPr>
          <w:lang w:val="el-GR"/>
        </w:rPr>
        <w:instrText xml:space="preserve"> REF _Ref503518036 \r \h </w:instrText>
      </w:r>
      <w:r w:rsidR="00656AA3" w:rsidRPr="00314BDE">
        <w:rPr>
          <w:lang w:val="el-GR"/>
        </w:rPr>
      </w:r>
      <w:r w:rsidR="00656AA3" w:rsidRPr="00314BDE">
        <w:rPr>
          <w:lang w:val="el-GR"/>
        </w:rPr>
        <w:fldChar w:fldCharType="separate"/>
      </w:r>
      <w:r w:rsidR="00AE03A0">
        <w:rPr>
          <w:cs/>
          <w:lang w:val="el-GR"/>
        </w:rPr>
        <w:t>‎</w:t>
      </w:r>
      <w:r w:rsidR="00AE03A0">
        <w:rPr>
          <w:lang w:val="el-GR"/>
        </w:rPr>
        <w:t>2.2.3.2</w:t>
      </w:r>
      <w:r w:rsidR="00656AA3" w:rsidRPr="00314BDE">
        <w:rPr>
          <w:lang w:val="el-GR"/>
        </w:rPr>
        <w:fldChar w:fldCharType="end"/>
      </w:r>
      <w:r w:rsidRPr="00314BDE">
        <w:rPr>
          <w:lang w:val="el-GR"/>
        </w:rPr>
        <w:t xml:space="preserve"> περ. α’ και β’, καθώς και στην περ. β΄ της παραγράφου </w:t>
      </w:r>
      <w:r w:rsidR="00656AA3" w:rsidRPr="00314BDE">
        <w:rPr>
          <w:lang w:val="el-GR"/>
        </w:rPr>
        <w:fldChar w:fldCharType="begin"/>
      </w:r>
      <w:r w:rsidR="00656AA3" w:rsidRPr="00314BDE">
        <w:rPr>
          <w:lang w:val="el-GR"/>
        </w:rPr>
        <w:instrText xml:space="preserve"> REF _Ref496540586 \r \h </w:instrText>
      </w:r>
      <w:r w:rsidR="00656AA3" w:rsidRPr="00314BDE">
        <w:rPr>
          <w:lang w:val="el-GR"/>
        </w:rPr>
      </w:r>
      <w:r w:rsidR="00656AA3" w:rsidRPr="00314BDE">
        <w:rPr>
          <w:lang w:val="el-GR"/>
        </w:rPr>
        <w:fldChar w:fldCharType="separate"/>
      </w:r>
      <w:r w:rsidR="00AE03A0">
        <w:rPr>
          <w:cs/>
          <w:lang w:val="el-GR"/>
        </w:rPr>
        <w:t>‎</w:t>
      </w:r>
      <w:r w:rsidR="00AE03A0">
        <w:rPr>
          <w:lang w:val="el-GR"/>
        </w:rPr>
        <w:t>2.2.3.3</w:t>
      </w:r>
      <w:r w:rsidR="00656AA3" w:rsidRPr="00314BDE">
        <w:rPr>
          <w:lang w:val="el-GR"/>
        </w:rPr>
        <w:fldChar w:fldCharType="end"/>
      </w:r>
      <w:r w:rsidRPr="00314BDE">
        <w:rPr>
          <w:lang w:val="el-GR"/>
        </w:rPr>
        <w:t xml:space="preserve">. Οι επίσημες δηλώσεις καθίστανται διαθέσιμες μέσω του </w:t>
      </w:r>
      <w:proofErr w:type="spellStart"/>
      <w:r w:rsidRPr="00314BDE">
        <w:rPr>
          <w:lang w:val="el-GR"/>
        </w:rPr>
        <w:t>επιγραμμικού</w:t>
      </w:r>
      <w:proofErr w:type="spellEnd"/>
      <w:r w:rsidRPr="00314BDE">
        <w:rPr>
          <w:lang w:val="el-GR"/>
        </w:rPr>
        <w:t xml:space="preserve"> αποθετηρίου πιστοποιητικών (</w:t>
      </w:r>
      <w:r w:rsidRPr="00314BDE">
        <w:rPr>
          <w:lang w:val="en-US"/>
        </w:rPr>
        <w:t>e</w:t>
      </w:r>
      <w:r w:rsidRPr="00314BDE">
        <w:rPr>
          <w:lang w:val="el-GR"/>
        </w:rPr>
        <w:t>-</w:t>
      </w:r>
      <w:proofErr w:type="spellStart"/>
      <w:r w:rsidRPr="00314BDE">
        <w:rPr>
          <w:lang w:val="en-US"/>
        </w:rPr>
        <w:t>Certis</w:t>
      </w:r>
      <w:proofErr w:type="spellEnd"/>
      <w:r w:rsidRPr="00314BDE">
        <w:rPr>
          <w:lang w:val="el-GR"/>
        </w:rPr>
        <w:t>) του άρθρου 81 του ν. 4412/2016.</w:t>
      </w:r>
    </w:p>
    <w:p w14:paraId="07697352" w14:textId="77777777" w:rsidR="00C27CEC" w:rsidRPr="00314BDE" w:rsidRDefault="00C27CEC" w:rsidP="00C27CEC">
      <w:pPr>
        <w:rPr>
          <w:lang w:val="el-GR"/>
        </w:rPr>
      </w:pPr>
      <w:r w:rsidRPr="00314BDE">
        <w:rPr>
          <w:lang w:val="el-GR"/>
        </w:rPr>
        <w:t>Ειδικότερα οι οικονομικοί φορείς προσκομίζουν:</w:t>
      </w:r>
    </w:p>
    <w:p w14:paraId="2F3FFA74" w14:textId="63000066" w:rsidR="00C27CEC" w:rsidRPr="00314BDE" w:rsidRDefault="00C27CEC" w:rsidP="00C27CEC">
      <w:pPr>
        <w:rPr>
          <w:lang w:val="el-GR"/>
        </w:rPr>
      </w:pPr>
      <w:r w:rsidRPr="00314BDE">
        <w:rPr>
          <w:b/>
          <w:bCs/>
          <w:lang w:val="el-GR"/>
        </w:rPr>
        <w:t>α)</w:t>
      </w:r>
      <w:r w:rsidRPr="00314BDE">
        <w:rPr>
          <w:lang w:val="el-GR"/>
        </w:rPr>
        <w:t xml:space="preserve"> για την παράγραφο </w:t>
      </w:r>
      <w:r w:rsidR="00656AA3" w:rsidRPr="00314BDE">
        <w:rPr>
          <w:lang w:val="el-GR"/>
        </w:rPr>
        <w:fldChar w:fldCharType="begin"/>
      </w:r>
      <w:r w:rsidR="00656AA3" w:rsidRPr="00314BDE">
        <w:rPr>
          <w:lang w:val="el-GR"/>
        </w:rPr>
        <w:instrText xml:space="preserve"> REF _Ref74507429 \r \h </w:instrText>
      </w:r>
      <w:r w:rsidR="00656AA3" w:rsidRPr="00314BDE">
        <w:rPr>
          <w:lang w:val="el-GR"/>
        </w:rPr>
      </w:r>
      <w:r w:rsidR="00656AA3" w:rsidRPr="00314BDE">
        <w:rPr>
          <w:lang w:val="el-GR"/>
        </w:rPr>
        <w:fldChar w:fldCharType="separate"/>
      </w:r>
      <w:r w:rsidR="00AE03A0">
        <w:rPr>
          <w:cs/>
          <w:lang w:val="el-GR"/>
        </w:rPr>
        <w:t>‎</w:t>
      </w:r>
      <w:r w:rsidR="00AE03A0">
        <w:rPr>
          <w:lang w:val="el-GR"/>
        </w:rPr>
        <w:t>2.2.3.1</w:t>
      </w:r>
      <w:r w:rsidR="00656AA3" w:rsidRPr="00314BDE">
        <w:rPr>
          <w:lang w:val="el-GR"/>
        </w:rPr>
        <w:fldChar w:fldCharType="end"/>
      </w:r>
      <w:r w:rsidRPr="00314BDE">
        <w:rPr>
          <w:b/>
          <w:bCs/>
          <w:lang w:val="el-GR"/>
        </w:rPr>
        <w:t xml:space="preserve"> </w:t>
      </w:r>
      <w:r w:rsidRPr="00314BDE">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w:t>
      </w:r>
    </w:p>
    <w:p w14:paraId="4478098F" w14:textId="60FFA87C" w:rsidR="00C27CEC" w:rsidRPr="00314BDE" w:rsidRDefault="00C27CEC" w:rsidP="00C27CEC">
      <w:pPr>
        <w:rPr>
          <w:lang w:val="el-GR"/>
        </w:rPr>
      </w:pPr>
      <w:r w:rsidRPr="00314BDE">
        <w:rPr>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1D1AAA" w:rsidRPr="00314BDE">
        <w:rPr>
          <w:lang w:val="el-GR"/>
        </w:rPr>
        <w:fldChar w:fldCharType="begin"/>
      </w:r>
      <w:r w:rsidR="001D1AAA" w:rsidRPr="00314BDE">
        <w:rPr>
          <w:lang w:val="el-GR"/>
        </w:rPr>
        <w:instrText xml:space="preserve"> REF _Ref74507429 \r \h </w:instrText>
      </w:r>
      <w:r w:rsidR="001D1AAA" w:rsidRPr="00314BDE">
        <w:rPr>
          <w:lang w:val="el-GR"/>
        </w:rPr>
      </w:r>
      <w:r w:rsidR="001D1AAA" w:rsidRPr="00314BDE">
        <w:rPr>
          <w:lang w:val="el-GR"/>
        </w:rPr>
        <w:fldChar w:fldCharType="separate"/>
      </w:r>
      <w:r w:rsidR="00AE03A0">
        <w:rPr>
          <w:cs/>
          <w:lang w:val="el-GR"/>
        </w:rPr>
        <w:t>‎</w:t>
      </w:r>
      <w:r w:rsidR="00AE03A0">
        <w:rPr>
          <w:lang w:val="el-GR"/>
        </w:rPr>
        <w:t>2.2.3.1</w:t>
      </w:r>
      <w:r w:rsidR="001D1AAA" w:rsidRPr="00314BDE">
        <w:rPr>
          <w:lang w:val="el-GR"/>
        </w:rPr>
        <w:fldChar w:fldCharType="end"/>
      </w:r>
      <w:r w:rsidRPr="00314BDE">
        <w:rPr>
          <w:lang w:val="el-GR"/>
        </w:rPr>
        <w:t>,</w:t>
      </w:r>
    </w:p>
    <w:p w14:paraId="1AE1ECEB" w14:textId="6276B431" w:rsidR="00C27CEC" w:rsidRPr="00314BDE" w:rsidRDefault="00C27CEC" w:rsidP="00C27CEC">
      <w:pPr>
        <w:rPr>
          <w:lang w:val="el-GR"/>
        </w:rPr>
      </w:pPr>
      <w:r w:rsidRPr="00314BDE">
        <w:rPr>
          <w:b/>
          <w:bCs/>
          <w:lang w:val="el-GR"/>
        </w:rPr>
        <w:t>β)</w:t>
      </w:r>
      <w:r w:rsidRPr="00314BDE">
        <w:rPr>
          <w:lang w:val="el-GR"/>
        </w:rPr>
        <w:t xml:space="preserve"> για την παράγραφο </w:t>
      </w:r>
      <w:r w:rsidR="001D1AAA" w:rsidRPr="00314BDE">
        <w:rPr>
          <w:lang w:val="el-GR"/>
        </w:rPr>
        <w:fldChar w:fldCharType="begin"/>
      </w:r>
      <w:r w:rsidR="001D1AAA" w:rsidRPr="00314BDE">
        <w:rPr>
          <w:lang w:val="el-GR"/>
        </w:rPr>
        <w:instrText xml:space="preserve"> REF _Ref503518036 \r \h </w:instrText>
      </w:r>
      <w:r w:rsidR="001D1AAA" w:rsidRPr="00314BDE">
        <w:rPr>
          <w:lang w:val="el-GR"/>
        </w:rPr>
      </w:r>
      <w:r w:rsidR="001D1AAA" w:rsidRPr="00314BDE">
        <w:rPr>
          <w:lang w:val="el-GR"/>
        </w:rPr>
        <w:fldChar w:fldCharType="separate"/>
      </w:r>
      <w:r w:rsidR="00AE03A0">
        <w:rPr>
          <w:cs/>
          <w:lang w:val="el-GR"/>
        </w:rPr>
        <w:t>‎</w:t>
      </w:r>
      <w:r w:rsidR="00AE03A0">
        <w:rPr>
          <w:lang w:val="el-GR"/>
        </w:rPr>
        <w:t>2.2.3.2</w:t>
      </w:r>
      <w:r w:rsidR="001D1AAA" w:rsidRPr="00314BDE">
        <w:rPr>
          <w:lang w:val="el-GR"/>
        </w:rPr>
        <w:fldChar w:fldCharType="end"/>
      </w:r>
      <w:r w:rsidRPr="00314BDE">
        <w:rPr>
          <w:b/>
          <w:bCs/>
          <w:lang w:val="el-GR"/>
        </w:rPr>
        <w:t xml:space="preserve"> </w:t>
      </w:r>
      <w:r w:rsidRPr="00314BDE">
        <w:rPr>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314BDE">
        <w:rPr>
          <w:rStyle w:val="0"/>
          <w:lang w:val="el-GR"/>
        </w:rPr>
        <w:footnoteReference w:id="7"/>
      </w:r>
      <w:r w:rsidRPr="00314BDE">
        <w:rPr>
          <w:lang w:val="el-GR"/>
        </w:rPr>
        <w:t xml:space="preserve">  </w:t>
      </w:r>
    </w:p>
    <w:p w14:paraId="684AC5CA" w14:textId="77777777" w:rsidR="00C27CEC" w:rsidRPr="00314BDE" w:rsidRDefault="00C27CEC" w:rsidP="00C27CEC">
      <w:pPr>
        <w:rPr>
          <w:b/>
          <w:bCs/>
          <w:lang w:val="el-GR"/>
        </w:rPr>
      </w:pPr>
      <w:r w:rsidRPr="00314BDE">
        <w:rPr>
          <w:lang w:val="el-GR"/>
        </w:rPr>
        <w:t>Ιδίως οι οικονομικοί φορείς που είναι εγκατεστημένοι στην Ελλάδα προσκομίζουν:</w:t>
      </w:r>
    </w:p>
    <w:p w14:paraId="0F96405F" w14:textId="3176481E" w:rsidR="00B9111A" w:rsidRPr="00314BDE" w:rsidRDefault="00C27CEC" w:rsidP="00C27CEC">
      <w:pPr>
        <w:rPr>
          <w:b/>
          <w:lang w:val="el-GR"/>
        </w:rPr>
      </w:pPr>
      <w:proofErr w:type="spellStart"/>
      <w:r w:rsidRPr="00314BDE">
        <w:rPr>
          <w:b/>
          <w:bCs/>
          <w:lang w:val="en-US"/>
        </w:rPr>
        <w:t>i</w:t>
      </w:r>
      <w:proofErr w:type="spellEnd"/>
      <w:r w:rsidRPr="00314BDE">
        <w:rPr>
          <w:b/>
          <w:bCs/>
          <w:lang w:val="el-GR"/>
        </w:rPr>
        <w:t xml:space="preserve">) </w:t>
      </w:r>
      <w:r w:rsidRPr="00314BDE">
        <w:rPr>
          <w:lang w:val="el-GR"/>
        </w:rPr>
        <w:t xml:space="preserve">Για την απόδειξη της εκπλήρωσης των φορολογικών υποχρεώσεων της παραγράφου </w:t>
      </w:r>
      <w:r w:rsidR="001D1AAA" w:rsidRPr="00314BDE">
        <w:rPr>
          <w:lang w:val="el-GR"/>
        </w:rPr>
        <w:fldChar w:fldCharType="begin"/>
      </w:r>
      <w:r w:rsidR="001D1AAA" w:rsidRPr="00314BDE">
        <w:rPr>
          <w:lang w:val="el-GR"/>
        </w:rPr>
        <w:instrText xml:space="preserve"> REF _Ref503518036 \r \h </w:instrText>
      </w:r>
      <w:r w:rsidR="001D1AAA" w:rsidRPr="00314BDE">
        <w:rPr>
          <w:lang w:val="el-GR"/>
        </w:rPr>
      </w:r>
      <w:r w:rsidR="001D1AAA" w:rsidRPr="00314BDE">
        <w:rPr>
          <w:lang w:val="el-GR"/>
        </w:rPr>
        <w:fldChar w:fldCharType="separate"/>
      </w:r>
      <w:r w:rsidR="00AE03A0">
        <w:rPr>
          <w:cs/>
          <w:lang w:val="el-GR"/>
        </w:rPr>
        <w:t>‎</w:t>
      </w:r>
      <w:r w:rsidR="00AE03A0">
        <w:rPr>
          <w:lang w:val="el-GR"/>
        </w:rPr>
        <w:t>2.2.3.2</w:t>
      </w:r>
      <w:r w:rsidR="001D1AAA" w:rsidRPr="00314BDE">
        <w:rPr>
          <w:lang w:val="el-GR"/>
        </w:rPr>
        <w:fldChar w:fldCharType="end"/>
      </w:r>
      <w:r w:rsidR="008E444E" w:rsidRPr="00314BDE">
        <w:rPr>
          <w:lang w:val="el-GR"/>
        </w:rPr>
        <w:t xml:space="preserve"> </w:t>
      </w:r>
      <w:r w:rsidRPr="00314BDE">
        <w:rPr>
          <w:lang w:val="el-GR"/>
        </w:rPr>
        <w:t xml:space="preserve">περίπτωση α’ αποδεικτικό ενημερότητας εκδιδόμενο από την </w:t>
      </w:r>
      <w:proofErr w:type="gramStart"/>
      <w:r w:rsidRPr="00314BDE">
        <w:rPr>
          <w:lang w:val="el-GR"/>
        </w:rPr>
        <w:t>Α.Α.Δ.Ε..</w:t>
      </w:r>
      <w:proofErr w:type="gramEnd"/>
    </w:p>
    <w:p w14:paraId="70019038" w14:textId="645326EB" w:rsidR="00C27CEC" w:rsidRPr="00314BDE" w:rsidRDefault="00C27CEC" w:rsidP="00C27CEC">
      <w:pPr>
        <w:rPr>
          <w:lang w:val="el-GR"/>
        </w:rPr>
      </w:pPr>
      <w:r w:rsidRPr="00314BDE">
        <w:rPr>
          <w:b/>
          <w:bCs/>
          <w:lang w:val="en-US"/>
        </w:rPr>
        <w:t>ii</w:t>
      </w:r>
      <w:r w:rsidRPr="00314BDE">
        <w:rPr>
          <w:b/>
          <w:bCs/>
          <w:lang w:val="el-GR"/>
        </w:rPr>
        <w:t xml:space="preserve">) </w:t>
      </w:r>
      <w:r w:rsidRPr="00314BDE">
        <w:rPr>
          <w:lang w:val="el-GR"/>
        </w:rPr>
        <w:t xml:space="preserve">Για την απόδειξη της εκπλήρωσης των υποχρεώσεων προς τους οργανισμούς κοινωνικής ασφάλισης της παραγράφου </w:t>
      </w:r>
      <w:r w:rsidR="001D1AAA" w:rsidRPr="00314BDE">
        <w:rPr>
          <w:lang w:val="el-GR"/>
        </w:rPr>
        <w:fldChar w:fldCharType="begin"/>
      </w:r>
      <w:r w:rsidR="001D1AAA" w:rsidRPr="00314BDE">
        <w:rPr>
          <w:lang w:val="el-GR"/>
        </w:rPr>
        <w:instrText xml:space="preserve"> REF _Ref503518036 \r \h </w:instrText>
      </w:r>
      <w:r w:rsidR="001D1AAA" w:rsidRPr="00314BDE">
        <w:rPr>
          <w:lang w:val="el-GR"/>
        </w:rPr>
      </w:r>
      <w:r w:rsidR="001D1AAA" w:rsidRPr="00314BDE">
        <w:rPr>
          <w:lang w:val="el-GR"/>
        </w:rPr>
        <w:fldChar w:fldCharType="separate"/>
      </w:r>
      <w:r w:rsidR="00AE03A0">
        <w:rPr>
          <w:cs/>
          <w:lang w:val="el-GR"/>
        </w:rPr>
        <w:t>‎</w:t>
      </w:r>
      <w:r w:rsidR="00AE03A0">
        <w:rPr>
          <w:lang w:val="el-GR"/>
        </w:rPr>
        <w:t>2.2.3.2</w:t>
      </w:r>
      <w:r w:rsidR="001D1AAA" w:rsidRPr="00314BDE">
        <w:rPr>
          <w:lang w:val="el-GR"/>
        </w:rPr>
        <w:fldChar w:fldCharType="end"/>
      </w:r>
      <w:r w:rsidR="008E444E" w:rsidRPr="00314BDE">
        <w:rPr>
          <w:b/>
          <w:bCs/>
          <w:lang w:val="el-GR"/>
        </w:rPr>
        <w:t xml:space="preserve"> </w:t>
      </w:r>
      <w:r w:rsidRPr="00314BDE">
        <w:rPr>
          <w:b/>
          <w:bCs/>
          <w:lang w:val="el-GR"/>
        </w:rPr>
        <w:t xml:space="preserve"> </w:t>
      </w:r>
      <w:r w:rsidRPr="00314BDE">
        <w:rPr>
          <w:lang w:val="el-GR"/>
        </w:rPr>
        <w:t xml:space="preserve">περίπτωση α’ πιστοποιητικό εκδιδόμενο από τον </w:t>
      </w:r>
      <w:r w:rsidRPr="00314BDE">
        <w:rPr>
          <w:lang w:val="en-US"/>
        </w:rPr>
        <w:t>e</w:t>
      </w:r>
      <w:r w:rsidRPr="00314BDE">
        <w:rPr>
          <w:lang w:val="el-GR"/>
        </w:rPr>
        <w:t xml:space="preserve">-ΕΦΚΑ. </w:t>
      </w:r>
      <w:r w:rsidR="008E444E" w:rsidRPr="00314BDE">
        <w:rPr>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681706CB" w14:textId="2131233D" w:rsidR="008E444E" w:rsidRPr="00314BDE" w:rsidRDefault="008E444E" w:rsidP="008E444E">
      <w:pPr>
        <w:rPr>
          <w:lang w:val="el-GR"/>
        </w:rPr>
      </w:pPr>
      <w:r w:rsidRPr="00314BDE">
        <w:rPr>
          <w:b/>
          <w:bCs/>
          <w:lang w:val="en-US"/>
        </w:rPr>
        <w:t>iii</w:t>
      </w:r>
      <w:r w:rsidRPr="00314BDE">
        <w:rPr>
          <w:b/>
          <w:bCs/>
          <w:lang w:val="el-GR"/>
        </w:rPr>
        <w:t xml:space="preserve">) </w:t>
      </w:r>
      <w:r w:rsidRPr="00314BDE">
        <w:rPr>
          <w:lang w:val="el-GR"/>
        </w:rPr>
        <w:t>Για την παράγραφο</w:t>
      </w:r>
      <w:r w:rsidR="00D557D9" w:rsidRPr="00314BDE">
        <w:rPr>
          <w:lang w:val="el-GR"/>
        </w:rPr>
        <w:t xml:space="preserve"> </w:t>
      </w:r>
      <w:r w:rsidR="00A333D2" w:rsidRPr="00314BDE">
        <w:rPr>
          <w:lang w:val="el-GR"/>
        </w:rPr>
        <w:fldChar w:fldCharType="begin"/>
      </w:r>
      <w:r w:rsidR="00A333D2" w:rsidRPr="00314BDE">
        <w:rPr>
          <w:lang w:val="el-GR"/>
        </w:rPr>
        <w:instrText xml:space="preserve"> REF _Ref503518036 \r \h </w:instrText>
      </w:r>
      <w:r w:rsidR="00A333D2" w:rsidRPr="00314BDE">
        <w:rPr>
          <w:lang w:val="el-GR"/>
        </w:rPr>
      </w:r>
      <w:r w:rsidR="00A333D2" w:rsidRPr="00314BDE">
        <w:rPr>
          <w:lang w:val="el-GR"/>
        </w:rPr>
        <w:fldChar w:fldCharType="separate"/>
      </w:r>
      <w:r w:rsidR="00AE03A0">
        <w:rPr>
          <w:cs/>
          <w:lang w:val="el-GR"/>
        </w:rPr>
        <w:t>‎</w:t>
      </w:r>
      <w:r w:rsidR="00AE03A0">
        <w:rPr>
          <w:lang w:val="el-GR"/>
        </w:rPr>
        <w:t>2.2.3.2</w:t>
      </w:r>
      <w:r w:rsidR="00A333D2" w:rsidRPr="00314BDE">
        <w:rPr>
          <w:lang w:val="el-GR"/>
        </w:rPr>
        <w:fldChar w:fldCharType="end"/>
      </w:r>
      <w:r w:rsidR="00614898" w:rsidRPr="00314BDE">
        <w:rPr>
          <w:lang w:val="el-GR"/>
        </w:rPr>
        <w:t xml:space="preserve"> </w:t>
      </w:r>
      <w:r w:rsidRPr="00314BDE">
        <w:rPr>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566C9A3F" w14:textId="261BB5DA" w:rsidR="008E444E" w:rsidRPr="00314BDE" w:rsidRDefault="008E444E" w:rsidP="008E444E">
      <w:pPr>
        <w:rPr>
          <w:lang w:val="el-GR"/>
        </w:rPr>
      </w:pPr>
      <w:r w:rsidRPr="00314BDE">
        <w:rPr>
          <w:b/>
          <w:bCs/>
          <w:lang w:val="el-GR"/>
        </w:rPr>
        <w:t xml:space="preserve">γ) </w:t>
      </w:r>
      <w:r w:rsidRPr="00314BDE">
        <w:rPr>
          <w:lang w:val="el-GR"/>
        </w:rPr>
        <w:t>για την παράγραφο</w:t>
      </w:r>
      <w:r w:rsidR="00A333D2" w:rsidRPr="00314BDE">
        <w:rPr>
          <w:lang w:val="el-GR"/>
        </w:rPr>
        <w:t xml:space="preserve"> </w:t>
      </w:r>
      <w:r w:rsidR="00A333D2" w:rsidRPr="00314BDE">
        <w:rPr>
          <w:lang w:val="el-GR"/>
        </w:rPr>
        <w:fldChar w:fldCharType="begin"/>
      </w:r>
      <w:r w:rsidR="00A333D2" w:rsidRPr="00314BDE">
        <w:rPr>
          <w:lang w:val="el-GR"/>
        </w:rPr>
        <w:instrText xml:space="preserve"> REF _Ref496540586 \r \h </w:instrText>
      </w:r>
      <w:r w:rsidR="00A333D2" w:rsidRPr="00314BDE">
        <w:rPr>
          <w:lang w:val="el-GR"/>
        </w:rPr>
      </w:r>
      <w:r w:rsidR="00A333D2" w:rsidRPr="00314BDE">
        <w:rPr>
          <w:lang w:val="el-GR"/>
        </w:rPr>
        <w:fldChar w:fldCharType="separate"/>
      </w:r>
      <w:r w:rsidR="00AE03A0">
        <w:rPr>
          <w:cs/>
          <w:lang w:val="el-GR"/>
        </w:rPr>
        <w:t>‎</w:t>
      </w:r>
      <w:r w:rsidR="00AE03A0">
        <w:rPr>
          <w:lang w:val="el-GR"/>
        </w:rPr>
        <w:t>2.2.3.3</w:t>
      </w:r>
      <w:r w:rsidR="00A333D2" w:rsidRPr="00314BDE">
        <w:rPr>
          <w:lang w:val="el-GR"/>
        </w:rPr>
        <w:fldChar w:fldCharType="end"/>
      </w:r>
      <w:r w:rsidR="00614898" w:rsidRPr="00314BDE">
        <w:rPr>
          <w:lang w:val="el-GR"/>
        </w:rPr>
        <w:t xml:space="preserve"> </w:t>
      </w:r>
      <w:r w:rsidRPr="00314BDE">
        <w:rPr>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1F66506F" w14:textId="77777777" w:rsidR="008E444E" w:rsidRPr="00314BDE" w:rsidRDefault="008E444E" w:rsidP="008E444E">
      <w:pPr>
        <w:rPr>
          <w:b/>
          <w:bCs/>
          <w:lang w:val="el-GR"/>
        </w:rPr>
      </w:pPr>
      <w:r w:rsidRPr="00314BDE">
        <w:rPr>
          <w:lang w:val="el-GR"/>
        </w:rPr>
        <w:t>Ιδίως οι οικονομικοί φορείς που είναι εγκατεστημένοι στην Ελλάδα προσκομίζουν:</w:t>
      </w:r>
    </w:p>
    <w:p w14:paraId="33287B3B" w14:textId="77777777" w:rsidR="008E444E" w:rsidRPr="00314BDE" w:rsidRDefault="008E444E" w:rsidP="008E444E">
      <w:pPr>
        <w:rPr>
          <w:b/>
          <w:lang w:val="el-GR"/>
        </w:rPr>
      </w:pPr>
      <w:bookmarkStart w:id="304" w:name="_Hlk69240569"/>
      <w:proofErr w:type="spellStart"/>
      <w:r w:rsidRPr="00314BDE">
        <w:rPr>
          <w:b/>
          <w:bCs/>
          <w:lang w:val="en-US"/>
        </w:rPr>
        <w:t>i</w:t>
      </w:r>
      <w:proofErr w:type="spellEnd"/>
      <w:r w:rsidRPr="00314BDE">
        <w:rPr>
          <w:b/>
          <w:bCs/>
          <w:lang w:val="el-GR"/>
        </w:rPr>
        <w:t>)</w:t>
      </w:r>
      <w:r w:rsidRPr="00314BDE">
        <w:rPr>
          <w:bCs/>
          <w:lang w:val="el-GR"/>
        </w:rPr>
        <w:t xml:space="preserve"> Ενιαίο Πιστοποιητικό Δικαστικής Φερεγγυότητας</w:t>
      </w:r>
      <w:bookmarkEnd w:id="304"/>
      <w:r w:rsidRPr="00314BDE">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30C5629" w14:textId="77777777" w:rsidR="008E444E" w:rsidRPr="00314BDE" w:rsidRDefault="008E444E" w:rsidP="008E444E">
      <w:pPr>
        <w:rPr>
          <w:b/>
          <w:bCs/>
          <w:lang w:val="el-GR"/>
        </w:rPr>
      </w:pPr>
      <w:r w:rsidRPr="00314BDE">
        <w:rPr>
          <w:b/>
          <w:lang w:val="en-US"/>
        </w:rPr>
        <w:t>ii</w:t>
      </w:r>
      <w:r w:rsidRPr="00314BDE">
        <w:rPr>
          <w:b/>
          <w:lang w:val="el-GR"/>
        </w:rPr>
        <w:t xml:space="preserve">) </w:t>
      </w:r>
      <w:r w:rsidRPr="00314BDE">
        <w:rPr>
          <w:bCs/>
          <w:lang w:val="el-GR"/>
        </w:rPr>
        <w:t>Π</w:t>
      </w:r>
      <w:r w:rsidRPr="00314BDE">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7B52208F" w14:textId="77777777" w:rsidR="008E444E" w:rsidRPr="00314BDE" w:rsidRDefault="008E444E" w:rsidP="008E444E">
      <w:pPr>
        <w:rPr>
          <w:bCs/>
          <w:lang w:val="el-GR"/>
        </w:rPr>
      </w:pPr>
      <w:r w:rsidRPr="00314BDE">
        <w:rPr>
          <w:b/>
          <w:bCs/>
          <w:lang w:val="en-US"/>
        </w:rPr>
        <w:t>iii</w:t>
      </w:r>
      <w:r w:rsidRPr="00314BDE">
        <w:rPr>
          <w:b/>
          <w:bCs/>
          <w:lang w:val="el-GR"/>
        </w:rPr>
        <w:t xml:space="preserve">) </w:t>
      </w:r>
      <w:r w:rsidRPr="00314BDE">
        <w:rPr>
          <w:lang w:val="el-GR"/>
        </w:rPr>
        <w:t xml:space="preserve">Εκτύπωση της καρτέλας “Στοιχεία Μητρώου/ Επιχείρησης” </w:t>
      </w:r>
      <w:r w:rsidRPr="00314BDE">
        <w:rPr>
          <w:bCs/>
          <w:lang w:val="el-GR"/>
        </w:rPr>
        <w:t>από την ηλεκτρονική πλατφόρμα της Ανεξάρτητης Αρχής Δημοσίων Εσόδων</w:t>
      </w:r>
      <w:r w:rsidRPr="00314BDE">
        <w:rPr>
          <w:lang w:val="el-GR"/>
        </w:rPr>
        <w:t xml:space="preserve">, όπως αυτά εμφανίζονται στο </w:t>
      </w:r>
      <w:proofErr w:type="spellStart"/>
      <w:r w:rsidRPr="00314BDE">
        <w:rPr>
          <w:lang w:val="el-GR"/>
        </w:rPr>
        <w:t>taxisnet</w:t>
      </w:r>
      <w:proofErr w:type="spellEnd"/>
      <w:r w:rsidRPr="00314BDE">
        <w:rPr>
          <w:lang w:val="el-GR"/>
        </w:rPr>
        <w:t xml:space="preserve">, από την οποία να προκύπτει η </w:t>
      </w:r>
      <w:r w:rsidRPr="00314BDE">
        <w:rPr>
          <w:bCs/>
          <w:lang w:val="el-GR"/>
        </w:rPr>
        <w:t>μη αναστολή της επιχειρηματικής δραστηριότητάς τους.</w:t>
      </w:r>
    </w:p>
    <w:p w14:paraId="18B7FA99" w14:textId="77777777" w:rsidR="008E444E" w:rsidRPr="00314BDE" w:rsidRDefault="008E444E" w:rsidP="008E444E">
      <w:pPr>
        <w:rPr>
          <w:b/>
          <w:lang w:val="el-GR"/>
        </w:rPr>
      </w:pPr>
      <w:r w:rsidRPr="00314BDE">
        <w:rPr>
          <w:bCs/>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72560A77" w14:textId="232E4D31" w:rsidR="00614898" w:rsidRPr="00314BDE" w:rsidRDefault="00614898" w:rsidP="00614898">
      <w:pPr>
        <w:rPr>
          <w:lang w:val="el-GR"/>
        </w:rPr>
      </w:pPr>
      <w:r w:rsidRPr="00314BDE">
        <w:rPr>
          <w:b/>
          <w:lang w:val="el-GR"/>
        </w:rPr>
        <w:t>δ)</w:t>
      </w:r>
      <w:r w:rsidRPr="00314BDE">
        <w:rPr>
          <w:lang w:val="el-GR"/>
        </w:rPr>
        <w:t xml:space="preserve"> Για τις λοιπές περιπτώσεις της παραγράφου </w:t>
      </w:r>
      <w:r w:rsidR="00805B93" w:rsidRPr="00314BDE">
        <w:rPr>
          <w:lang w:val="el-GR"/>
        </w:rPr>
        <w:fldChar w:fldCharType="begin"/>
      </w:r>
      <w:r w:rsidR="00805B93" w:rsidRPr="00314BDE">
        <w:rPr>
          <w:lang w:val="el-GR"/>
        </w:rPr>
        <w:instrText xml:space="preserve"> REF _Ref496540586 \r \h </w:instrText>
      </w:r>
      <w:r w:rsidR="00805B93" w:rsidRPr="00314BDE">
        <w:rPr>
          <w:lang w:val="el-GR"/>
        </w:rPr>
      </w:r>
      <w:r w:rsidR="00805B93" w:rsidRPr="00314BDE">
        <w:rPr>
          <w:lang w:val="el-GR"/>
        </w:rPr>
        <w:fldChar w:fldCharType="separate"/>
      </w:r>
      <w:r w:rsidR="00AE03A0">
        <w:rPr>
          <w:cs/>
          <w:lang w:val="el-GR"/>
        </w:rPr>
        <w:t>‎</w:t>
      </w:r>
      <w:r w:rsidR="00AE03A0">
        <w:rPr>
          <w:lang w:val="el-GR"/>
        </w:rPr>
        <w:t>2.2.3.3</w:t>
      </w:r>
      <w:r w:rsidR="00805B93" w:rsidRPr="00314BDE">
        <w:rPr>
          <w:lang w:val="el-GR"/>
        </w:rPr>
        <w:fldChar w:fldCharType="end"/>
      </w:r>
      <w:r w:rsidRPr="00314BDE">
        <w:rPr>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69DC6D64" w14:textId="2E6E0FDC" w:rsidR="00614898" w:rsidRPr="00314BDE" w:rsidRDefault="00614898" w:rsidP="00614898">
      <w:pPr>
        <w:tabs>
          <w:tab w:val="left" w:pos="1980"/>
        </w:tabs>
        <w:rPr>
          <w:lang w:val="el-GR"/>
        </w:rPr>
      </w:pPr>
      <w:r w:rsidRPr="00314BDE">
        <w:rPr>
          <w:b/>
          <w:bCs/>
          <w:lang w:val="el-GR"/>
        </w:rPr>
        <w:t>ε)</w:t>
      </w:r>
      <w:r w:rsidRPr="00314BDE">
        <w:rPr>
          <w:lang w:val="el-GR"/>
        </w:rPr>
        <w:t xml:space="preserve"> για την παράγραφο </w:t>
      </w:r>
      <w:r w:rsidR="00805B93" w:rsidRPr="00314BDE">
        <w:rPr>
          <w:lang w:val="el-GR"/>
        </w:rPr>
        <w:fldChar w:fldCharType="begin"/>
      </w:r>
      <w:r w:rsidR="00805B93" w:rsidRPr="00314BDE">
        <w:rPr>
          <w:lang w:val="el-GR"/>
        </w:rPr>
        <w:instrText xml:space="preserve"> REF _Ref496540821 \r \h </w:instrText>
      </w:r>
      <w:r w:rsidR="00805B93" w:rsidRPr="00314BDE">
        <w:rPr>
          <w:lang w:val="el-GR"/>
        </w:rPr>
      </w:r>
      <w:r w:rsidR="00805B93" w:rsidRPr="00314BDE">
        <w:rPr>
          <w:lang w:val="el-GR"/>
        </w:rPr>
        <w:fldChar w:fldCharType="separate"/>
      </w:r>
      <w:r w:rsidR="00AE03A0">
        <w:rPr>
          <w:cs/>
          <w:lang w:val="el-GR"/>
        </w:rPr>
        <w:t>‎</w:t>
      </w:r>
      <w:r w:rsidR="00AE03A0">
        <w:rPr>
          <w:lang w:val="el-GR"/>
        </w:rPr>
        <w:t>2.2.3.8</w:t>
      </w:r>
      <w:r w:rsidR="00805B93" w:rsidRPr="00314BDE">
        <w:rPr>
          <w:lang w:val="el-GR"/>
        </w:rPr>
        <w:fldChar w:fldCharType="end"/>
      </w:r>
      <w:r w:rsidRPr="00314BDE">
        <w:rPr>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bookmarkEnd w:id="303"/>
    <w:p w14:paraId="44D5C18A" w14:textId="7DC303E1" w:rsidR="00614898" w:rsidRPr="00314BDE" w:rsidRDefault="00614898" w:rsidP="00614898">
      <w:pPr>
        <w:tabs>
          <w:tab w:val="left" w:pos="1980"/>
        </w:tabs>
        <w:rPr>
          <w:lang w:val="el-GR"/>
        </w:rPr>
      </w:pPr>
      <w:proofErr w:type="spellStart"/>
      <w:r w:rsidRPr="00314BDE">
        <w:rPr>
          <w:b/>
          <w:lang w:val="el-GR"/>
        </w:rPr>
        <w:t>στ</w:t>
      </w:r>
      <w:proofErr w:type="spellEnd"/>
      <w:r w:rsidRPr="00314BDE">
        <w:rPr>
          <w:b/>
          <w:lang w:val="el-GR"/>
        </w:rPr>
        <w:t>)</w:t>
      </w:r>
      <w:r w:rsidRPr="00314BDE">
        <w:rPr>
          <w:lang w:val="el-GR"/>
        </w:rPr>
        <w:t xml:space="preserve"> για την </w:t>
      </w:r>
      <w:r w:rsidR="00805B93" w:rsidRPr="00314BDE">
        <w:rPr>
          <w:highlight w:val="yellow"/>
          <w:lang w:val="el-GR"/>
        </w:rPr>
        <w:fldChar w:fldCharType="begin"/>
      </w:r>
      <w:r w:rsidR="00805B93" w:rsidRPr="00314BDE">
        <w:rPr>
          <w:lang w:val="el-GR"/>
        </w:rPr>
        <w:instrText xml:space="preserve"> REF _Ref81923516 \r \h </w:instrText>
      </w:r>
      <w:r w:rsidR="00805B93" w:rsidRPr="00314BDE">
        <w:rPr>
          <w:highlight w:val="yellow"/>
          <w:lang w:val="el-GR"/>
        </w:rPr>
      </w:r>
      <w:r w:rsidR="00805B93" w:rsidRPr="00314BDE">
        <w:rPr>
          <w:highlight w:val="yellow"/>
          <w:lang w:val="el-GR"/>
        </w:rPr>
        <w:fldChar w:fldCharType="separate"/>
      </w:r>
      <w:r w:rsidR="00AE03A0">
        <w:rPr>
          <w:cs/>
          <w:lang w:val="el-GR"/>
        </w:rPr>
        <w:t>‎</w:t>
      </w:r>
      <w:r w:rsidR="00AE03A0">
        <w:rPr>
          <w:lang w:val="el-GR"/>
        </w:rPr>
        <w:t>2.2.3.4</w:t>
      </w:r>
      <w:r w:rsidR="00805B93" w:rsidRPr="00314BDE">
        <w:rPr>
          <w:highlight w:val="yellow"/>
          <w:lang w:val="el-GR"/>
        </w:rPr>
        <w:fldChar w:fldCharType="end"/>
      </w:r>
      <w:r w:rsidRPr="00314BDE">
        <w:rPr>
          <w:lang w:val="el-GR"/>
        </w:rPr>
        <w:t xml:space="preserve">,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 ή νομικό πρόσωπο της αλλοδαπής που αντιστοιχεί σε ανώνυμη εταιρεία (πλην των περιπτώσεων που αναφέρθηκαν στην παρ. </w:t>
      </w:r>
      <w:r w:rsidR="00805B93" w:rsidRPr="00314BDE">
        <w:rPr>
          <w:lang w:val="el-GR"/>
        </w:rPr>
        <w:fldChar w:fldCharType="begin"/>
      </w:r>
      <w:r w:rsidR="00805B93" w:rsidRPr="00314BDE">
        <w:rPr>
          <w:lang w:val="el-GR"/>
        </w:rPr>
        <w:instrText xml:space="preserve"> REF _Ref81923516 \r \h </w:instrText>
      </w:r>
      <w:r w:rsidR="00805B93" w:rsidRPr="00314BDE">
        <w:rPr>
          <w:lang w:val="el-GR"/>
        </w:rPr>
      </w:r>
      <w:r w:rsidR="00805B93" w:rsidRPr="00314BDE">
        <w:rPr>
          <w:lang w:val="el-GR"/>
        </w:rPr>
        <w:fldChar w:fldCharType="separate"/>
      </w:r>
      <w:r w:rsidR="00AE03A0">
        <w:rPr>
          <w:cs/>
          <w:lang w:val="el-GR"/>
        </w:rPr>
        <w:t>‎</w:t>
      </w:r>
      <w:r w:rsidR="00AE03A0">
        <w:rPr>
          <w:lang w:val="el-GR"/>
        </w:rPr>
        <w:t>2.2.3.4</w:t>
      </w:r>
      <w:r w:rsidR="00805B93" w:rsidRPr="00314BDE">
        <w:rPr>
          <w:lang w:val="el-GR"/>
        </w:rPr>
        <w:fldChar w:fldCharType="end"/>
      </w:r>
      <w:r w:rsidRPr="00314BDE">
        <w:rPr>
          <w:lang w:val="el-GR"/>
        </w:rPr>
        <w:t xml:space="preserve"> της παρούσας ανωτέρω).  </w:t>
      </w:r>
    </w:p>
    <w:p w14:paraId="2A5B198A" w14:textId="77777777" w:rsidR="00614898" w:rsidRPr="00314BDE" w:rsidRDefault="00614898" w:rsidP="00614898">
      <w:pPr>
        <w:tabs>
          <w:tab w:val="left" w:pos="1980"/>
        </w:tabs>
        <w:rPr>
          <w:lang w:val="el-GR"/>
        </w:rPr>
      </w:pPr>
      <w:r w:rsidRPr="00314BDE">
        <w:rPr>
          <w:lang w:val="el-GR"/>
        </w:rPr>
        <w:t>Συγκεκριμένα, προσκομίζονται:</w:t>
      </w:r>
    </w:p>
    <w:p w14:paraId="03EF87C5" w14:textId="5D4BF505" w:rsidR="00614898" w:rsidRPr="00314BDE" w:rsidRDefault="00614898" w:rsidP="00614898">
      <w:pPr>
        <w:tabs>
          <w:tab w:val="left" w:pos="1980"/>
        </w:tabs>
        <w:rPr>
          <w:lang w:val="el-GR"/>
        </w:rPr>
      </w:pPr>
      <w:proofErr w:type="spellStart"/>
      <w:r w:rsidRPr="00314BDE">
        <w:rPr>
          <w:b/>
          <w:bCs/>
          <w:lang w:val="en-US"/>
        </w:rPr>
        <w:t>i</w:t>
      </w:r>
      <w:proofErr w:type="spellEnd"/>
      <w:r w:rsidRPr="00314BDE">
        <w:rPr>
          <w:b/>
          <w:bCs/>
          <w:lang w:val="el-GR"/>
        </w:rPr>
        <w:t xml:space="preserve">) </w:t>
      </w:r>
      <w:r w:rsidRPr="00314BDE">
        <w:rPr>
          <w:lang w:val="el-GR"/>
        </w:rPr>
        <w:t xml:space="preserve">Για την απόδειξη της εξαίρεσης από την υποχρέωση ονομαστικοποίησης των μετοχών τους κατά την περ. α) της παραγράφου </w:t>
      </w:r>
      <w:r w:rsidR="00805B93" w:rsidRPr="00314BDE">
        <w:rPr>
          <w:lang w:val="el-GR"/>
        </w:rPr>
        <w:fldChar w:fldCharType="begin"/>
      </w:r>
      <w:r w:rsidR="00805B93" w:rsidRPr="00314BDE">
        <w:rPr>
          <w:lang w:val="el-GR"/>
        </w:rPr>
        <w:instrText xml:space="preserve"> REF _Ref81923516 \r \h </w:instrText>
      </w:r>
      <w:r w:rsidR="00805B93" w:rsidRPr="00314BDE">
        <w:rPr>
          <w:lang w:val="el-GR"/>
        </w:rPr>
      </w:r>
      <w:r w:rsidR="00805B93" w:rsidRPr="00314BDE">
        <w:rPr>
          <w:lang w:val="el-GR"/>
        </w:rPr>
        <w:fldChar w:fldCharType="separate"/>
      </w:r>
      <w:r w:rsidR="00AE03A0">
        <w:rPr>
          <w:cs/>
          <w:lang w:val="el-GR"/>
        </w:rPr>
        <w:t>‎</w:t>
      </w:r>
      <w:r w:rsidR="00AE03A0">
        <w:rPr>
          <w:lang w:val="el-GR"/>
        </w:rPr>
        <w:t>2.2.3.4</w:t>
      </w:r>
      <w:r w:rsidR="00805B93" w:rsidRPr="00314BDE">
        <w:rPr>
          <w:lang w:val="el-GR"/>
        </w:rPr>
        <w:fldChar w:fldCharType="end"/>
      </w:r>
      <w:r w:rsidRPr="00314BDE">
        <w:rPr>
          <w:lang w:val="el-GR"/>
        </w:rPr>
        <w:t xml:space="preserve"> βεβαίωση του αρμοδίου Χρηματιστηρίου. </w:t>
      </w:r>
    </w:p>
    <w:p w14:paraId="173852BB" w14:textId="2BE6952E" w:rsidR="00614898" w:rsidRPr="00314BDE" w:rsidRDefault="00614898" w:rsidP="00614898">
      <w:pPr>
        <w:tabs>
          <w:tab w:val="left" w:pos="1980"/>
        </w:tabs>
        <w:rPr>
          <w:lang w:val="el-GR"/>
        </w:rPr>
      </w:pPr>
      <w:r w:rsidRPr="00314BDE">
        <w:rPr>
          <w:b/>
          <w:bCs/>
          <w:lang w:val="en-US"/>
        </w:rPr>
        <w:t>ii</w:t>
      </w:r>
      <w:r w:rsidRPr="00314BDE">
        <w:rPr>
          <w:b/>
          <w:bCs/>
          <w:lang w:val="el-GR"/>
        </w:rPr>
        <w:t xml:space="preserve">) </w:t>
      </w:r>
      <w:r w:rsidRPr="00314BDE">
        <w:rPr>
          <w:lang w:val="el-GR"/>
        </w:rPr>
        <w:t xml:space="preserve">Όσον αφορά την εξαίρεση της περ. β) της παραγράφου </w:t>
      </w:r>
      <w:r w:rsidR="00805B93" w:rsidRPr="00314BDE">
        <w:rPr>
          <w:lang w:val="el-GR"/>
        </w:rPr>
        <w:fldChar w:fldCharType="begin"/>
      </w:r>
      <w:r w:rsidR="00805B93" w:rsidRPr="00314BDE">
        <w:rPr>
          <w:lang w:val="el-GR"/>
        </w:rPr>
        <w:instrText xml:space="preserve"> REF _Ref81923516 \r \h </w:instrText>
      </w:r>
      <w:r w:rsidR="00805B93" w:rsidRPr="00314BDE">
        <w:rPr>
          <w:lang w:val="el-GR"/>
        </w:rPr>
      </w:r>
      <w:r w:rsidR="00805B93" w:rsidRPr="00314BDE">
        <w:rPr>
          <w:lang w:val="el-GR"/>
        </w:rPr>
        <w:fldChar w:fldCharType="separate"/>
      </w:r>
      <w:r w:rsidR="00AE03A0">
        <w:rPr>
          <w:cs/>
          <w:lang w:val="el-GR"/>
        </w:rPr>
        <w:t>‎</w:t>
      </w:r>
      <w:r w:rsidR="00AE03A0">
        <w:rPr>
          <w:lang w:val="el-GR"/>
        </w:rPr>
        <w:t>2.2.3.4</w:t>
      </w:r>
      <w:r w:rsidR="00805B93" w:rsidRPr="00314BDE">
        <w:rPr>
          <w:lang w:val="el-GR"/>
        </w:rPr>
        <w:fldChar w:fldCharType="end"/>
      </w:r>
      <w:r w:rsidRPr="00314BDE">
        <w:rPr>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314BDE">
        <w:rPr>
          <w:lang w:val="el-GR"/>
        </w:rPr>
        <w:t>ελέγχουσες</w:t>
      </w:r>
      <w:proofErr w:type="spellEnd"/>
      <w:r w:rsidRPr="00314BDE">
        <w:rPr>
          <w:lang w:val="el-GR"/>
        </w:rPr>
        <w:t xml:space="preserve"> τα δικαιώματα ψήφου εταιρείες είναι εποπτευόμενες κατά τα οριζόμενα στην παράγραφο </w:t>
      </w:r>
      <w:r w:rsidR="00805B93" w:rsidRPr="00314BDE">
        <w:rPr>
          <w:lang w:val="el-GR"/>
        </w:rPr>
        <w:fldChar w:fldCharType="begin"/>
      </w:r>
      <w:r w:rsidR="00805B93" w:rsidRPr="00314BDE">
        <w:rPr>
          <w:lang w:val="el-GR"/>
        </w:rPr>
        <w:instrText xml:space="preserve"> REF _Ref81923516 \r \h </w:instrText>
      </w:r>
      <w:r w:rsidR="00805B93" w:rsidRPr="00314BDE">
        <w:rPr>
          <w:lang w:val="el-GR"/>
        </w:rPr>
      </w:r>
      <w:r w:rsidR="00805B93" w:rsidRPr="00314BDE">
        <w:rPr>
          <w:lang w:val="el-GR"/>
        </w:rPr>
        <w:fldChar w:fldCharType="separate"/>
      </w:r>
      <w:r w:rsidR="00AE03A0">
        <w:rPr>
          <w:cs/>
          <w:lang w:val="el-GR"/>
        </w:rPr>
        <w:t>‎</w:t>
      </w:r>
      <w:r w:rsidR="00AE03A0">
        <w:rPr>
          <w:lang w:val="el-GR"/>
        </w:rPr>
        <w:t>2.2.3.4</w:t>
      </w:r>
      <w:r w:rsidR="00805B93" w:rsidRPr="00314BDE">
        <w:rPr>
          <w:lang w:val="el-GR"/>
        </w:rPr>
        <w:fldChar w:fldCharType="end"/>
      </w:r>
      <w:r w:rsidRPr="00314BDE">
        <w:rPr>
          <w:lang w:val="el-GR"/>
        </w:rPr>
        <w:t>.</w:t>
      </w:r>
    </w:p>
    <w:p w14:paraId="66CA9251" w14:textId="77777777" w:rsidR="00614898" w:rsidRPr="00314BDE" w:rsidRDefault="00614898" w:rsidP="00614898">
      <w:pPr>
        <w:tabs>
          <w:tab w:val="left" w:pos="1980"/>
        </w:tabs>
        <w:rPr>
          <w:lang w:val="el-GR"/>
        </w:rPr>
      </w:pPr>
      <w:r w:rsidRPr="00314BDE">
        <w:rPr>
          <w:b/>
          <w:bCs/>
          <w:lang w:val="en-US"/>
        </w:rPr>
        <w:t>iii</w:t>
      </w:r>
      <w:r w:rsidRPr="00314BDE">
        <w:rPr>
          <w:b/>
          <w:bCs/>
          <w:lang w:val="el-GR"/>
        </w:rPr>
        <w:t>)</w:t>
      </w:r>
      <w:r w:rsidRPr="00314BDE">
        <w:rPr>
          <w:lang w:val="el-GR"/>
        </w:rPr>
        <w:t xml:space="preserve"> Δικαιολογητικά ονομαστικοποίησης μετοχών του προσωρινού αναδόχου:</w:t>
      </w:r>
    </w:p>
    <w:p w14:paraId="045C2B16" w14:textId="77777777" w:rsidR="00614898" w:rsidRPr="00314BDE" w:rsidRDefault="00614898" w:rsidP="00614898">
      <w:pPr>
        <w:tabs>
          <w:tab w:val="left" w:pos="1980"/>
        </w:tabs>
        <w:rPr>
          <w:lang w:val="el-GR"/>
        </w:rPr>
      </w:pPr>
      <w:r w:rsidRPr="00314BDE">
        <w:rPr>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5EED8F8E" w14:textId="77777777" w:rsidR="00614898" w:rsidRPr="00314BDE" w:rsidRDefault="00614898" w:rsidP="00614898">
      <w:pPr>
        <w:tabs>
          <w:tab w:val="left" w:pos="1980"/>
        </w:tabs>
        <w:rPr>
          <w:lang w:val="el-GR"/>
        </w:rPr>
      </w:pPr>
      <w:r w:rsidRPr="00314BDE">
        <w:rPr>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5AA92D00" w14:textId="77777777" w:rsidR="00614898" w:rsidRPr="00314BDE" w:rsidRDefault="00614898" w:rsidP="00614898">
      <w:pPr>
        <w:tabs>
          <w:tab w:val="left" w:pos="1980"/>
        </w:tabs>
        <w:rPr>
          <w:lang w:val="el-GR"/>
        </w:rPr>
      </w:pPr>
      <w:r w:rsidRPr="00314BDE">
        <w:rPr>
          <w:lang w:val="el-GR"/>
        </w:rPr>
        <w:t>Ειδικότερα:</w:t>
      </w:r>
    </w:p>
    <w:p w14:paraId="273040DA" w14:textId="77777777" w:rsidR="00614898" w:rsidRPr="00314BDE" w:rsidRDefault="00614898" w:rsidP="00614898">
      <w:pPr>
        <w:tabs>
          <w:tab w:val="left" w:pos="1980"/>
        </w:tabs>
        <w:rPr>
          <w:lang w:val="el-GR"/>
        </w:rPr>
      </w:pPr>
      <w:r w:rsidRPr="00314BDE">
        <w:rPr>
          <w:b/>
          <w:lang w:val="el-GR"/>
        </w:rPr>
        <w:t xml:space="preserve">- </w:t>
      </w:r>
      <w:r w:rsidRPr="00314BDE">
        <w:rPr>
          <w:lang w:val="el-GR"/>
        </w:rPr>
        <w:t xml:space="preserve">Όσον αφορά στις </w:t>
      </w:r>
      <w:r w:rsidRPr="00314BDE">
        <w:rPr>
          <w:b/>
          <w:lang w:val="el-GR"/>
        </w:rPr>
        <w:t>εγκατεστημένες στην Ελλάδα ανώνυμες εταιρείες</w:t>
      </w:r>
      <w:r w:rsidRPr="00314BDE">
        <w:rPr>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134BB99" w14:textId="77777777" w:rsidR="00614898" w:rsidRPr="00314BDE" w:rsidRDefault="00614898" w:rsidP="00614898">
      <w:pPr>
        <w:tabs>
          <w:tab w:val="left" w:pos="1980"/>
        </w:tabs>
        <w:rPr>
          <w:lang w:val="el-GR"/>
        </w:rPr>
      </w:pPr>
      <w:r w:rsidRPr="00314BDE">
        <w:rPr>
          <w:b/>
          <w:lang w:val="el-GR"/>
        </w:rPr>
        <w:t xml:space="preserve">- </w:t>
      </w:r>
      <w:r w:rsidRPr="00314BDE">
        <w:rPr>
          <w:lang w:val="el-GR"/>
        </w:rPr>
        <w:t xml:space="preserve">Όσον αφορά στις </w:t>
      </w:r>
      <w:r w:rsidRPr="00314BDE">
        <w:rPr>
          <w:b/>
          <w:lang w:val="el-GR"/>
        </w:rPr>
        <w:t>αλλοδαπές ανώνυμες εταιρίες ή αλλοδαπά νομικά πρόσωπα που αντιστοιχούν σε ανώνυμες εταιρείες</w:t>
      </w:r>
      <w:r w:rsidRPr="00314BDE">
        <w:rPr>
          <w:lang w:val="el-GR"/>
        </w:rPr>
        <w:t>:</w:t>
      </w:r>
    </w:p>
    <w:p w14:paraId="5F0D8C3C" w14:textId="77777777" w:rsidR="00614898" w:rsidRPr="00314BDE" w:rsidRDefault="00614898" w:rsidP="00614898">
      <w:pPr>
        <w:tabs>
          <w:tab w:val="left" w:pos="1980"/>
        </w:tabs>
        <w:rPr>
          <w:b/>
          <w:lang w:val="el-GR"/>
        </w:rPr>
      </w:pPr>
      <w:r w:rsidRPr="00314BDE">
        <w:rPr>
          <w:b/>
          <w:lang w:val="el-GR"/>
        </w:rPr>
        <w:t>Α) εφόσον έχουν κατά το δίκαιο της έδρας τους ονομαστικές μετοχές,  προσκομίζουν :</w:t>
      </w:r>
    </w:p>
    <w:p w14:paraId="25C9C7B8" w14:textId="77777777" w:rsidR="00614898" w:rsidRPr="00314BDE" w:rsidRDefault="00614898" w:rsidP="00614898">
      <w:pPr>
        <w:tabs>
          <w:tab w:val="left" w:pos="1980"/>
        </w:tabs>
        <w:rPr>
          <w:lang w:val="el-GR"/>
        </w:rPr>
      </w:pPr>
      <w:proofErr w:type="spellStart"/>
      <w:r w:rsidRPr="00314BDE">
        <w:rPr>
          <w:lang w:val="en-US"/>
        </w:rPr>
        <w:t>i</w:t>
      </w:r>
      <w:proofErr w:type="spellEnd"/>
      <w:r w:rsidRPr="00314BDE">
        <w:rPr>
          <w:lang w:val="el-GR"/>
        </w:rPr>
        <w:t>) Πιστοποιητικό αρμόδιας αρχής του κράτους της έδρας, από το οποίο να προκύπτει ότι οι μετοχές τους είναι ονομαστικές</w:t>
      </w:r>
    </w:p>
    <w:p w14:paraId="48FFAEB1" w14:textId="77777777" w:rsidR="00614898" w:rsidRPr="00314BDE" w:rsidRDefault="00614898" w:rsidP="00614898">
      <w:pPr>
        <w:tabs>
          <w:tab w:val="left" w:pos="1980"/>
        </w:tabs>
        <w:rPr>
          <w:lang w:val="el-GR"/>
        </w:rPr>
      </w:pPr>
      <w:r w:rsidRPr="00314BDE">
        <w:rPr>
          <w:lang w:val="en-US"/>
        </w:rPr>
        <w:t>ii</w:t>
      </w:r>
      <w:r w:rsidRPr="00314BDE">
        <w:rPr>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13DD95C5" w14:textId="77777777" w:rsidR="00614898" w:rsidRPr="00314BDE" w:rsidRDefault="00614898" w:rsidP="00614898">
      <w:pPr>
        <w:tabs>
          <w:tab w:val="left" w:pos="1980"/>
        </w:tabs>
        <w:rPr>
          <w:lang w:val="el-GR"/>
        </w:rPr>
      </w:pPr>
      <w:r w:rsidRPr="00314BDE">
        <w:rPr>
          <w:lang w:val="en-US"/>
        </w:rPr>
        <w:t>iii</w:t>
      </w:r>
      <w:r w:rsidRPr="00314BDE">
        <w:rPr>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36C75566" w14:textId="77777777" w:rsidR="00614898" w:rsidRPr="00314BDE" w:rsidRDefault="00614898" w:rsidP="00614898">
      <w:pPr>
        <w:tabs>
          <w:tab w:val="left" w:pos="1980"/>
        </w:tabs>
        <w:rPr>
          <w:b/>
          <w:lang w:val="el-GR"/>
        </w:rPr>
      </w:pPr>
      <w:r w:rsidRPr="00314BDE">
        <w:rPr>
          <w:b/>
          <w:lang w:val="el-GR"/>
        </w:rPr>
        <w:t>Β)  εφόσον δεν έχουν υποχρέωση ονομαστικοποίησης μετοχών ή δεν προβλέπεται η ονομαστικοποίηση των μετοχών, προσκομίζουν:</w:t>
      </w:r>
    </w:p>
    <w:p w14:paraId="1823F1B0" w14:textId="77777777" w:rsidR="00614898" w:rsidRPr="00314BDE" w:rsidRDefault="00614898" w:rsidP="00614898">
      <w:pPr>
        <w:tabs>
          <w:tab w:val="left" w:pos="1980"/>
        </w:tabs>
        <w:rPr>
          <w:lang w:val="el-GR"/>
        </w:rPr>
      </w:pPr>
      <w:r w:rsidRPr="00314BDE">
        <w:rPr>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35FBB94A" w14:textId="77777777" w:rsidR="00614898" w:rsidRPr="00314BDE" w:rsidRDefault="00614898" w:rsidP="00614898">
      <w:pPr>
        <w:tabs>
          <w:tab w:val="left" w:pos="1980"/>
        </w:tabs>
        <w:rPr>
          <w:lang w:val="el-GR"/>
        </w:rPr>
      </w:pPr>
      <w:proofErr w:type="spellStart"/>
      <w:r w:rsidRPr="00314BDE">
        <w:rPr>
          <w:lang w:val="el-GR"/>
        </w:rPr>
        <w:t>ii</w:t>
      </w:r>
      <w:proofErr w:type="spellEnd"/>
      <w:r w:rsidRPr="00314BDE">
        <w:rPr>
          <w:lang w:val="el-GR"/>
        </w:rPr>
        <w:t>) έγκυρη και ενημερωμένη κατάσταση προσώπων που κατέχουν τουλάχιστον 1% των μετοχών ή δικαιωμάτων ψήφου,</w:t>
      </w:r>
    </w:p>
    <w:p w14:paraId="1500293F" w14:textId="77777777" w:rsidR="00614898" w:rsidRPr="00314BDE" w:rsidRDefault="00614898" w:rsidP="00614898">
      <w:pPr>
        <w:tabs>
          <w:tab w:val="left" w:pos="1980"/>
        </w:tabs>
        <w:rPr>
          <w:lang w:val="el-GR"/>
        </w:rPr>
      </w:pPr>
      <w:proofErr w:type="spellStart"/>
      <w:r w:rsidRPr="00314BDE">
        <w:rPr>
          <w:lang w:val="el-GR"/>
        </w:rPr>
        <w:t>iii</w:t>
      </w:r>
      <w:proofErr w:type="spellEnd"/>
      <w:r w:rsidRPr="00314BDE">
        <w:rPr>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23B15CD" w14:textId="77777777" w:rsidR="00614898" w:rsidRPr="00314BDE" w:rsidRDefault="00614898" w:rsidP="00614898">
      <w:pPr>
        <w:tabs>
          <w:tab w:val="left" w:pos="1980"/>
        </w:tabs>
        <w:rPr>
          <w:lang w:val="el-GR"/>
        </w:rPr>
      </w:pPr>
      <w:r w:rsidRPr="00314BDE">
        <w:rPr>
          <w:lang w:val="el-GR"/>
        </w:rPr>
        <w:t xml:space="preserve">Όλα τα ανωτέρω έγγραφα πρέπει να είναι επικυρωμένα από την κατά </w:t>
      </w:r>
      <w:proofErr w:type="spellStart"/>
      <w:r w:rsidRPr="00314BDE">
        <w:rPr>
          <w:lang w:val="el-GR"/>
        </w:rPr>
        <w:t>νόμον</w:t>
      </w:r>
      <w:proofErr w:type="spellEnd"/>
      <w:r w:rsidRPr="00314BDE">
        <w:rPr>
          <w:lang w:val="el-GR"/>
        </w:rPr>
        <w:t xml:space="preserve"> αρμόδια αρχή του κράτους της έδρας του υποψηφίου και να συνοδεύονται από επίσημη μετάφραση στην ελληνική.</w:t>
      </w:r>
    </w:p>
    <w:p w14:paraId="6FC030FC" w14:textId="39F64ACA" w:rsidR="00614898" w:rsidRPr="00314BDE" w:rsidRDefault="00614898" w:rsidP="00614898">
      <w:pPr>
        <w:rPr>
          <w:b/>
          <w:lang w:val="el-GR"/>
        </w:rPr>
      </w:pPr>
      <w:r w:rsidRPr="00314BDE">
        <w:rPr>
          <w:lang w:val="el-GR"/>
        </w:rPr>
        <w:t xml:space="preserve">Ελλείψεις στα δικαιολογητικά ονομαστικοποίησης των μετοχών συμπληρώνονται κατά την παράγραφο </w:t>
      </w:r>
      <w:r w:rsidR="00805B93" w:rsidRPr="00314BDE">
        <w:rPr>
          <w:lang w:val="el-GR"/>
        </w:rPr>
        <w:fldChar w:fldCharType="begin"/>
      </w:r>
      <w:r w:rsidR="00805B93" w:rsidRPr="00314BDE">
        <w:rPr>
          <w:lang w:val="el-GR"/>
        </w:rPr>
        <w:instrText xml:space="preserve"> REF _Ref40981105 \r \h </w:instrText>
      </w:r>
      <w:r w:rsidR="00805B93" w:rsidRPr="00314BDE">
        <w:rPr>
          <w:lang w:val="el-GR"/>
        </w:rPr>
      </w:r>
      <w:r w:rsidR="00805B93" w:rsidRPr="00314BDE">
        <w:rPr>
          <w:lang w:val="el-GR"/>
        </w:rPr>
        <w:fldChar w:fldCharType="separate"/>
      </w:r>
      <w:r w:rsidR="00AE03A0">
        <w:rPr>
          <w:cs/>
          <w:lang w:val="el-GR"/>
        </w:rPr>
        <w:t>‎</w:t>
      </w:r>
      <w:r w:rsidR="00AE03A0">
        <w:rPr>
          <w:lang w:val="el-GR"/>
        </w:rPr>
        <w:t>3.1.2</w:t>
      </w:r>
      <w:r w:rsidR="00805B93" w:rsidRPr="00314BDE">
        <w:rPr>
          <w:lang w:val="el-GR"/>
        </w:rPr>
        <w:fldChar w:fldCharType="end"/>
      </w:r>
      <w:r w:rsidR="00D557D9" w:rsidRPr="00314BDE">
        <w:rPr>
          <w:lang w:val="el-GR"/>
        </w:rPr>
        <w:t xml:space="preserve"> </w:t>
      </w:r>
      <w:r w:rsidRPr="00314BDE">
        <w:rPr>
          <w:lang w:val="el-GR"/>
        </w:rPr>
        <w:t>της παρούσας</w:t>
      </w:r>
      <w:r w:rsidRPr="00314BDE">
        <w:rPr>
          <w:b/>
          <w:lang w:val="el-GR"/>
        </w:rPr>
        <w:t>.</w:t>
      </w:r>
    </w:p>
    <w:p w14:paraId="3B2439BE" w14:textId="6E031D75" w:rsidR="00614898" w:rsidRPr="00314BDE" w:rsidRDefault="00614898" w:rsidP="00614898">
      <w:pPr>
        <w:rPr>
          <w:lang w:val="el-GR"/>
        </w:rPr>
      </w:pPr>
      <w:r w:rsidRPr="00314BDE">
        <w:rPr>
          <w:lang w:val="el-GR"/>
        </w:rPr>
        <w:t xml:space="preserve">Η αναθέτουσα αρχή ελέγχει επίσης, επί ποινή απαραδέκτου της προσφοράς, εάν στη διαδικασία συμμετέχει </w:t>
      </w:r>
      <w:proofErr w:type="spellStart"/>
      <w:r w:rsidRPr="00314BDE">
        <w:rPr>
          <w:lang w:val="el-GR"/>
        </w:rPr>
        <w:t>εξωχώρια</w:t>
      </w:r>
      <w:proofErr w:type="spellEnd"/>
      <w:r w:rsidRPr="00314BDE">
        <w:rPr>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314BDE">
        <w:rPr>
          <w:b/>
          <w:lang w:val="el-GR"/>
        </w:rPr>
        <w:t xml:space="preserve"> </w:t>
      </w:r>
      <w:r w:rsidR="00C131D0" w:rsidRPr="00314BDE">
        <w:rPr>
          <w:lang w:val="el-GR"/>
        </w:rPr>
        <w:t xml:space="preserve">Επιπλέον ο </w:t>
      </w:r>
      <w:r w:rsidRPr="00314BDE">
        <w:rPr>
          <w:lang w:val="el-GR"/>
        </w:rPr>
        <w:t xml:space="preserve">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314BDE">
        <w:rPr>
          <w:lang w:val="el-GR"/>
        </w:rPr>
        <w:t>εξωχώρια</w:t>
      </w:r>
      <w:proofErr w:type="spellEnd"/>
      <w:r w:rsidRPr="00314BDE">
        <w:rPr>
          <w:lang w:val="el-GR"/>
        </w:rPr>
        <w:t xml:space="preserve"> εταιρεία, κατά την ανωτέρω έννοια και δεν εμπίπτει στις διατάξεις της παρ.4 </w:t>
      </w:r>
      <w:proofErr w:type="spellStart"/>
      <w:r w:rsidRPr="00314BDE">
        <w:rPr>
          <w:lang w:val="el-GR"/>
        </w:rPr>
        <w:t>εδαφ</w:t>
      </w:r>
      <w:proofErr w:type="spellEnd"/>
      <w:r w:rsidRPr="00314BDE">
        <w:rPr>
          <w:lang w:val="el-GR"/>
        </w:rPr>
        <w:t>. α &amp; β του άρθρου 4 του Ν. 3310/2005 όπως ισχύει.</w:t>
      </w:r>
      <w:r w:rsidRPr="00314BDE">
        <w:rPr>
          <w:lang w:val="el-GR"/>
        </w:rPr>
        <w:cr/>
      </w:r>
    </w:p>
    <w:p w14:paraId="09E33C4D" w14:textId="77777777" w:rsidR="004D042A" w:rsidRPr="00314BDE" w:rsidRDefault="004D042A">
      <w:pPr>
        <w:rPr>
          <w:rFonts w:cs="Tahoma"/>
          <w:b/>
          <w:bCs/>
          <w:szCs w:val="22"/>
          <w:lang w:val="el-GR"/>
        </w:rPr>
      </w:pPr>
    </w:p>
    <w:p w14:paraId="6D8D1369" w14:textId="6CEB9E6C" w:rsidR="008338F0" w:rsidRPr="00314BDE" w:rsidRDefault="003355E7" w:rsidP="001D133C">
      <w:pPr>
        <w:rPr>
          <w:rFonts w:cs="Tahoma"/>
          <w:b/>
          <w:szCs w:val="22"/>
          <w:lang w:val="el-GR"/>
        </w:rPr>
      </w:pPr>
      <w:r w:rsidRPr="00314BDE">
        <w:rPr>
          <w:rFonts w:cs="Tahoma"/>
          <w:b/>
          <w:bCs/>
          <w:szCs w:val="22"/>
          <w:lang w:val="en-US"/>
        </w:rPr>
        <w:t>B</w:t>
      </w:r>
      <w:r w:rsidRPr="00314BDE">
        <w:rPr>
          <w:rFonts w:cs="Tahoma"/>
          <w:b/>
          <w:bCs/>
          <w:szCs w:val="22"/>
          <w:lang w:val="el-GR"/>
        </w:rPr>
        <w:t>. 2.</w:t>
      </w:r>
      <w:r w:rsidRPr="00314BDE">
        <w:rPr>
          <w:rFonts w:cs="Tahoma"/>
          <w:b/>
          <w:szCs w:val="22"/>
          <w:lang w:val="el-GR"/>
        </w:rPr>
        <w:t xml:space="preserve"> Για την απόδειξη της απαίτησης της παραγράφου </w:t>
      </w:r>
      <w:r w:rsidR="004C6741" w:rsidRPr="00314BDE">
        <w:rPr>
          <w:rFonts w:cs="Tahoma"/>
          <w:b/>
          <w:szCs w:val="22"/>
          <w:lang w:val="el-GR"/>
        </w:rPr>
        <w:fldChar w:fldCharType="begin"/>
      </w:r>
      <w:r w:rsidR="004C6741" w:rsidRPr="00314BDE">
        <w:rPr>
          <w:rFonts w:cs="Tahoma"/>
          <w:b/>
          <w:szCs w:val="22"/>
          <w:lang w:val="el-GR"/>
        </w:rPr>
        <w:instrText xml:space="preserve"> REF _Ref74510337 \r \h </w:instrText>
      </w:r>
      <w:r w:rsidR="004C6741" w:rsidRPr="00314BDE">
        <w:rPr>
          <w:rFonts w:cs="Tahoma"/>
          <w:b/>
          <w:szCs w:val="22"/>
          <w:lang w:val="el-GR"/>
        </w:rPr>
      </w:r>
      <w:r w:rsidR="004C6741" w:rsidRPr="00314BDE">
        <w:rPr>
          <w:rFonts w:cs="Tahoma"/>
          <w:b/>
          <w:szCs w:val="22"/>
          <w:lang w:val="el-GR"/>
        </w:rPr>
        <w:fldChar w:fldCharType="separate"/>
      </w:r>
      <w:r w:rsidR="00AE03A0">
        <w:rPr>
          <w:rFonts w:cs="Tahoma"/>
          <w:b/>
          <w:szCs w:val="22"/>
          <w:cs/>
          <w:lang w:val="el-GR"/>
        </w:rPr>
        <w:t>‎</w:t>
      </w:r>
      <w:r w:rsidR="00AE03A0">
        <w:rPr>
          <w:rFonts w:cs="Tahoma"/>
          <w:b/>
          <w:szCs w:val="22"/>
          <w:lang w:val="el-GR"/>
        </w:rPr>
        <w:t>2.2.4</w:t>
      </w:r>
      <w:r w:rsidR="004C6741" w:rsidRPr="00314BDE">
        <w:rPr>
          <w:rFonts w:cs="Tahoma"/>
          <w:b/>
          <w:szCs w:val="22"/>
          <w:lang w:val="el-GR"/>
        </w:rPr>
        <w:fldChar w:fldCharType="end"/>
      </w:r>
      <w:r w:rsidR="003B38C5" w:rsidRPr="00314BDE">
        <w:rPr>
          <w:rFonts w:cs="Tahoma"/>
          <w:b/>
          <w:szCs w:val="22"/>
          <w:lang w:val="el-GR"/>
        </w:rPr>
        <w:t xml:space="preserve"> </w:t>
      </w:r>
      <w:r w:rsidRPr="00314BDE">
        <w:rPr>
          <w:rFonts w:cs="Tahoma"/>
          <w:b/>
          <w:szCs w:val="22"/>
          <w:lang w:val="el-GR"/>
        </w:rPr>
        <w:t xml:space="preserve">(απόδειξη καταλληλόλητας για την άσκηση επαγγελματικής δραστηριότητας) </w:t>
      </w:r>
      <w:bookmarkStart w:id="305" w:name="_Hlk67663604"/>
      <w:r w:rsidR="00A61AA7" w:rsidRPr="00314BDE">
        <w:rPr>
          <w:rFonts w:cs="Tahoma"/>
          <w:b/>
          <w:szCs w:val="22"/>
          <w:lang w:val="el-GR"/>
        </w:rPr>
        <w:t xml:space="preserve">οι οικονομικοί φορείς </w:t>
      </w:r>
      <w:bookmarkEnd w:id="305"/>
      <w:r w:rsidR="00A61AA7" w:rsidRPr="00314BDE">
        <w:rPr>
          <w:rFonts w:cs="Tahoma"/>
          <w:b/>
          <w:szCs w:val="22"/>
          <w:lang w:val="el-GR"/>
        </w:rPr>
        <w:t>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314BDE" w:rsidRPr="00F60524" w14:paraId="5EFC988D" w14:textId="77777777" w:rsidTr="009C5EA6">
        <w:trPr>
          <w:trHeight w:val="711"/>
        </w:trPr>
        <w:tc>
          <w:tcPr>
            <w:tcW w:w="675" w:type="dxa"/>
            <w:shd w:val="clear" w:color="auto" w:fill="D9D9D9"/>
          </w:tcPr>
          <w:p w14:paraId="582EA13F" w14:textId="77777777" w:rsidR="00D56132" w:rsidRPr="00314BDE" w:rsidRDefault="00D56132" w:rsidP="009C5EA6">
            <w:pPr>
              <w:rPr>
                <w:rFonts w:cs="Tahoma"/>
                <w:b/>
                <w:szCs w:val="22"/>
              </w:rPr>
            </w:pPr>
            <w:r w:rsidRPr="00314BDE">
              <w:rPr>
                <w:rFonts w:cs="Tahoma"/>
                <w:b/>
                <w:szCs w:val="22"/>
                <w:lang w:val="el-GR"/>
              </w:rPr>
              <w:t>1</w:t>
            </w:r>
            <w:r w:rsidRPr="00314BDE">
              <w:rPr>
                <w:rFonts w:cs="Tahoma"/>
                <w:b/>
                <w:szCs w:val="22"/>
              </w:rPr>
              <w:t>.</w:t>
            </w:r>
          </w:p>
        </w:tc>
        <w:tc>
          <w:tcPr>
            <w:tcW w:w="9180" w:type="dxa"/>
            <w:shd w:val="clear" w:color="auto" w:fill="D9D9D9"/>
          </w:tcPr>
          <w:p w14:paraId="1D36A36E" w14:textId="77777777" w:rsidR="0073342A" w:rsidRPr="00314BDE" w:rsidRDefault="00D56132" w:rsidP="00ED1485">
            <w:pPr>
              <w:pStyle w:val="Tabletext"/>
              <w:jc w:val="both"/>
              <w:rPr>
                <w:rFonts w:cs="Tahoma"/>
                <w:szCs w:val="22"/>
              </w:rPr>
            </w:pPr>
            <w:r w:rsidRPr="00314BDE">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B4208B" w:rsidRPr="00314BDE">
              <w:rPr>
                <w:rFonts w:cs="Tahoma"/>
                <w:b/>
                <w:bCs/>
                <w:sz w:val="22"/>
                <w:szCs w:val="22"/>
              </w:rPr>
              <w:t xml:space="preserve"> παροχή υπηρεσιών Συμβούλων</w:t>
            </w:r>
            <w:r w:rsidR="00B4208B" w:rsidRPr="00314BDE">
              <w:rPr>
                <w:rFonts w:cs="Tahoma"/>
                <w:szCs w:val="22"/>
              </w:rPr>
              <w:t xml:space="preserve">. </w:t>
            </w:r>
          </w:p>
          <w:p w14:paraId="0DC1CDB0" w14:textId="2394C42C" w:rsidR="00D56132" w:rsidRPr="00314BDE" w:rsidRDefault="00D56132" w:rsidP="00ED1485">
            <w:pPr>
              <w:pStyle w:val="Tabletext"/>
              <w:jc w:val="both"/>
              <w:rPr>
                <w:rFonts w:cs="Tahoma"/>
                <w:szCs w:val="22"/>
                <w:lang w:eastAsia="el-GR"/>
              </w:rPr>
            </w:pPr>
            <w:r w:rsidRPr="00314BDE">
              <w:rPr>
                <w:rFonts w:cs="Tahoma"/>
                <w:szCs w:val="22"/>
              </w:rPr>
              <w:t xml:space="preserve">Οι οικονομικοί φορείς οφείλουν να αποδείξουν το ανωτέρω κριτήριο ποιοτικής επιλογής </w:t>
            </w:r>
            <w:r w:rsidR="00755711" w:rsidRPr="00314BDE">
              <w:rPr>
                <w:rFonts w:cs="Tahoma"/>
                <w:szCs w:val="22"/>
              </w:rPr>
              <w:t>υποβάλλοντας</w:t>
            </w:r>
            <w:r w:rsidRPr="00314BDE">
              <w:rPr>
                <w:rFonts w:cs="Tahoma"/>
                <w:szCs w:val="22"/>
              </w:rPr>
              <w:t xml:space="preserve"> τα ακόλουθα στοιχεία τεκμηρίωσης:</w:t>
            </w:r>
          </w:p>
        </w:tc>
      </w:tr>
      <w:tr w:rsidR="00314BDE" w:rsidRPr="00F60524" w14:paraId="48778A85" w14:textId="77777777" w:rsidTr="009C5EA6">
        <w:trPr>
          <w:trHeight w:val="1480"/>
        </w:trPr>
        <w:tc>
          <w:tcPr>
            <w:tcW w:w="675" w:type="dxa"/>
          </w:tcPr>
          <w:p w14:paraId="1B753B3B" w14:textId="77777777" w:rsidR="00D56132" w:rsidRPr="00314BDE" w:rsidRDefault="00D56132" w:rsidP="009C5EA6">
            <w:pPr>
              <w:rPr>
                <w:rFonts w:cs="Tahoma"/>
                <w:szCs w:val="22"/>
                <w:lang w:val="el-GR"/>
              </w:rPr>
            </w:pPr>
            <w:r w:rsidRPr="00314BDE">
              <w:rPr>
                <w:rFonts w:cs="Tahoma"/>
                <w:szCs w:val="22"/>
                <w:lang w:val="el-GR"/>
              </w:rPr>
              <w:t>1.1</w:t>
            </w:r>
          </w:p>
        </w:tc>
        <w:tc>
          <w:tcPr>
            <w:tcW w:w="9180" w:type="dxa"/>
          </w:tcPr>
          <w:p w14:paraId="5D4516AB" w14:textId="7B4F809B" w:rsidR="00872F65" w:rsidRPr="00314BDE" w:rsidRDefault="00872F65" w:rsidP="00872F65">
            <w:pPr>
              <w:autoSpaceDE w:val="0"/>
              <w:autoSpaceDN w:val="0"/>
              <w:adjustRightInd w:val="0"/>
              <w:spacing w:after="0"/>
              <w:rPr>
                <w:rFonts w:cs="Tahoma"/>
                <w:szCs w:val="22"/>
                <w:lang w:val="el-GR"/>
              </w:rPr>
            </w:pPr>
            <w:r w:rsidRPr="00314BDE">
              <w:rPr>
                <w:rFonts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3E8392DC" w14:textId="77777777" w:rsidR="00872F65" w:rsidRPr="00314BDE" w:rsidRDefault="00872F65" w:rsidP="00872F65">
            <w:pPr>
              <w:autoSpaceDE w:val="0"/>
              <w:autoSpaceDN w:val="0"/>
              <w:adjustRightInd w:val="0"/>
              <w:spacing w:after="0"/>
              <w:rPr>
                <w:rFonts w:cs="Tahoma"/>
                <w:szCs w:val="22"/>
                <w:lang w:val="el-GR"/>
              </w:rPr>
            </w:pPr>
            <w:r w:rsidRPr="00314BDE">
              <w:rPr>
                <w:rFonts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B6E1062" w14:textId="5F655552" w:rsidR="00D05C7B" w:rsidRPr="00314BDE" w:rsidRDefault="00D05C7B" w:rsidP="00282306">
            <w:pPr>
              <w:autoSpaceDE w:val="0"/>
              <w:autoSpaceDN w:val="0"/>
              <w:adjustRightInd w:val="0"/>
              <w:spacing w:after="0"/>
              <w:rPr>
                <w:rFonts w:cs="Tahoma"/>
                <w:szCs w:val="22"/>
                <w:lang w:val="el-GR" w:eastAsia="el-GR"/>
              </w:rPr>
            </w:pPr>
          </w:p>
        </w:tc>
      </w:tr>
    </w:tbl>
    <w:p w14:paraId="39FEC0E0" w14:textId="77777777" w:rsidR="0041248A" w:rsidRPr="00314BDE" w:rsidRDefault="0041248A">
      <w:pPr>
        <w:rPr>
          <w:rFonts w:cs="Tahoma"/>
          <w:b/>
          <w:szCs w:val="22"/>
          <w:lang w:val="el-GR"/>
        </w:rPr>
      </w:pPr>
    </w:p>
    <w:p w14:paraId="6D5EBFD9" w14:textId="1F9C91F5" w:rsidR="00282306" w:rsidRPr="00314BDE" w:rsidRDefault="00282306" w:rsidP="00282306">
      <w:pPr>
        <w:rPr>
          <w:rFonts w:cs="Tahoma"/>
          <w:bCs/>
          <w:szCs w:val="22"/>
          <w:lang w:val="el-GR"/>
        </w:rPr>
      </w:pPr>
      <w:bookmarkStart w:id="306" w:name="_Hlk35424944"/>
      <w:r w:rsidRPr="00314BDE">
        <w:rPr>
          <w:rFonts w:cs="Tahoma"/>
          <w:bCs/>
          <w:szCs w:val="22"/>
          <w:lang w:val="el-GR"/>
        </w:rPr>
        <w:t xml:space="preserve">Επισημαίνεται ότι, τα δικαιολογητικά που αφορούν στην απόδειξη της απαίτησης της </w:t>
      </w:r>
      <w:r w:rsidR="004C6741" w:rsidRPr="00314BDE">
        <w:rPr>
          <w:rFonts w:cs="Tahoma"/>
          <w:bCs/>
          <w:szCs w:val="22"/>
          <w:lang w:val="el-GR"/>
        </w:rPr>
        <w:fldChar w:fldCharType="begin"/>
      </w:r>
      <w:r w:rsidR="004C6741" w:rsidRPr="00314BDE">
        <w:rPr>
          <w:rFonts w:cs="Tahoma"/>
          <w:bCs/>
          <w:szCs w:val="22"/>
          <w:lang w:val="el-GR"/>
        </w:rPr>
        <w:instrText xml:space="preserve"> REF _Ref74510337 \r \h </w:instrText>
      </w:r>
      <w:r w:rsidR="004C6741" w:rsidRPr="00314BDE">
        <w:rPr>
          <w:rFonts w:cs="Tahoma"/>
          <w:bCs/>
          <w:szCs w:val="22"/>
          <w:lang w:val="el-GR"/>
        </w:rPr>
      </w:r>
      <w:r w:rsidR="004C6741" w:rsidRPr="00314BDE">
        <w:rPr>
          <w:rFonts w:cs="Tahoma"/>
          <w:bCs/>
          <w:szCs w:val="22"/>
          <w:lang w:val="el-GR"/>
        </w:rPr>
        <w:fldChar w:fldCharType="separate"/>
      </w:r>
      <w:r w:rsidR="00AE03A0">
        <w:rPr>
          <w:rFonts w:cs="Tahoma"/>
          <w:bCs/>
          <w:szCs w:val="22"/>
          <w:cs/>
          <w:lang w:val="el-GR"/>
        </w:rPr>
        <w:t>‎</w:t>
      </w:r>
      <w:r w:rsidR="00AE03A0">
        <w:rPr>
          <w:rFonts w:cs="Tahoma"/>
          <w:bCs/>
          <w:szCs w:val="22"/>
          <w:lang w:val="el-GR"/>
        </w:rPr>
        <w:t>2.2.4</w:t>
      </w:r>
      <w:r w:rsidR="004C6741" w:rsidRPr="00314BDE">
        <w:rPr>
          <w:rFonts w:cs="Tahoma"/>
          <w:bCs/>
          <w:szCs w:val="22"/>
          <w:lang w:val="el-GR"/>
        </w:rPr>
        <w:fldChar w:fldCharType="end"/>
      </w:r>
      <w:r w:rsidR="00D557D9" w:rsidRPr="00314BDE">
        <w:rPr>
          <w:rFonts w:cs="Tahoma"/>
          <w:bCs/>
          <w:szCs w:val="22"/>
          <w:lang w:val="el-GR"/>
        </w:rPr>
        <w:t xml:space="preserve"> </w:t>
      </w:r>
      <w:r w:rsidRPr="00314BDE">
        <w:rPr>
          <w:rFonts w:cs="Tahoma"/>
          <w:bCs/>
          <w:szCs w:val="22"/>
          <w:lang w:val="el-GR"/>
        </w:rPr>
        <w:t xml:space="preserve">(απόδειξη </w:t>
      </w:r>
      <w:proofErr w:type="spellStart"/>
      <w:r w:rsidRPr="00314BDE">
        <w:rPr>
          <w:rFonts w:cs="Tahoma"/>
          <w:bCs/>
          <w:szCs w:val="22"/>
          <w:lang w:val="el-GR"/>
        </w:rPr>
        <w:t>καταλληλότητας</w:t>
      </w:r>
      <w:proofErr w:type="spellEnd"/>
      <w:r w:rsidRPr="00314BDE">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306"/>
    <w:p w14:paraId="6F0FE1B8" w14:textId="77777777" w:rsidR="00270326" w:rsidRPr="00314BDE" w:rsidRDefault="00270326">
      <w:pPr>
        <w:rPr>
          <w:rFonts w:cs="Tahoma"/>
          <w:szCs w:val="22"/>
          <w:lang w:val="el-GR"/>
        </w:rPr>
      </w:pPr>
    </w:p>
    <w:p w14:paraId="4F534B66" w14:textId="523A1894" w:rsidR="00270326" w:rsidRPr="00314BDE" w:rsidRDefault="003355E7">
      <w:pPr>
        <w:rPr>
          <w:rFonts w:cs="Tahoma"/>
          <w:b/>
          <w:szCs w:val="22"/>
          <w:lang w:val="el-GR"/>
        </w:rPr>
      </w:pPr>
      <w:r w:rsidRPr="00314BDE">
        <w:rPr>
          <w:rFonts w:cs="Tahoma"/>
          <w:b/>
          <w:bCs/>
          <w:szCs w:val="22"/>
          <w:lang w:val="el-GR"/>
        </w:rPr>
        <w:t>Β.3.</w:t>
      </w:r>
      <w:r w:rsidRPr="00314BDE">
        <w:rPr>
          <w:rFonts w:cs="Tahoma"/>
          <w:b/>
          <w:szCs w:val="22"/>
          <w:lang w:val="el-GR"/>
        </w:rPr>
        <w:t xml:space="preserve"> Για την απόδειξη της οικονομικής και χρηματοοικονομικής επάρκειας της παραγράφου </w:t>
      </w:r>
      <w:r w:rsidR="002C5A9D" w:rsidRPr="00314BDE">
        <w:rPr>
          <w:rFonts w:cs="Tahoma"/>
          <w:b/>
          <w:szCs w:val="22"/>
          <w:lang w:val="el-GR"/>
        </w:rPr>
        <w:fldChar w:fldCharType="begin"/>
      </w:r>
      <w:r w:rsidR="002C5A9D" w:rsidRPr="00314BDE">
        <w:rPr>
          <w:rFonts w:cs="Tahoma"/>
          <w:b/>
          <w:szCs w:val="22"/>
          <w:lang w:val="el-GR"/>
        </w:rPr>
        <w:instrText xml:space="preserve"> REF _Ref496541309 \r \h </w:instrText>
      </w:r>
      <w:r w:rsidR="002C5A9D" w:rsidRPr="00314BDE">
        <w:rPr>
          <w:rFonts w:cs="Tahoma"/>
          <w:b/>
          <w:szCs w:val="22"/>
          <w:lang w:val="el-GR"/>
        </w:rPr>
      </w:r>
      <w:r w:rsidR="002C5A9D" w:rsidRPr="00314BDE">
        <w:rPr>
          <w:rFonts w:cs="Tahoma"/>
          <w:b/>
          <w:szCs w:val="22"/>
          <w:lang w:val="el-GR"/>
        </w:rPr>
        <w:fldChar w:fldCharType="separate"/>
      </w:r>
      <w:r w:rsidR="00AE03A0">
        <w:rPr>
          <w:rFonts w:cs="Tahoma"/>
          <w:b/>
          <w:szCs w:val="22"/>
          <w:cs/>
          <w:lang w:val="el-GR"/>
        </w:rPr>
        <w:t>‎</w:t>
      </w:r>
      <w:r w:rsidR="00AE03A0">
        <w:rPr>
          <w:rFonts w:cs="Tahoma"/>
          <w:b/>
          <w:szCs w:val="22"/>
          <w:lang w:val="el-GR"/>
        </w:rPr>
        <w:t>2.2.5</w:t>
      </w:r>
      <w:r w:rsidR="002C5A9D" w:rsidRPr="00314BDE">
        <w:rPr>
          <w:rFonts w:cs="Tahoma"/>
          <w:b/>
          <w:szCs w:val="22"/>
          <w:lang w:val="el-GR"/>
        </w:rPr>
        <w:fldChar w:fldCharType="end"/>
      </w:r>
      <w:r w:rsidRPr="00314BDE">
        <w:rPr>
          <w:rFonts w:cs="Tahoma"/>
          <w:b/>
          <w:szCs w:val="22"/>
          <w:lang w:val="el-GR"/>
        </w:rPr>
        <w:t xml:space="preserve"> </w:t>
      </w:r>
      <w:bookmarkStart w:id="307" w:name="_Hlk67663592"/>
      <w:r w:rsidRPr="00314BDE">
        <w:rPr>
          <w:rFonts w:cs="Tahoma"/>
          <w:b/>
          <w:szCs w:val="22"/>
          <w:lang w:val="el-GR"/>
        </w:rPr>
        <w:t xml:space="preserve">οι οικονομικοί φορείς προσκομίζουν </w:t>
      </w:r>
      <w:r w:rsidR="003822A5" w:rsidRPr="00314BDE">
        <w:rPr>
          <w:rFonts w:cs="Tahoma"/>
          <w:b/>
          <w:szCs w:val="22"/>
          <w:lang w:val="el-GR"/>
        </w:rPr>
        <w:t>τα αναφερόμενα στον κατωτέρω πίνακα</w:t>
      </w:r>
      <w:r w:rsidR="00E1337D" w:rsidRPr="00314BDE">
        <w:rPr>
          <w:rFonts w:cs="Tahoma"/>
          <w:b/>
          <w:szCs w:val="22"/>
          <w:lang w:val="el-GR"/>
        </w:rPr>
        <w:t xml:space="preserve"> </w:t>
      </w:r>
      <w:r w:rsidRPr="00314BDE">
        <w:rPr>
          <w:rFonts w:cs="Tahoma"/>
          <w:b/>
          <w:szCs w:val="22"/>
          <w:lang w:val="el-GR"/>
        </w:rPr>
        <w:t xml:space="preserve"> </w:t>
      </w:r>
      <w:r w:rsidR="00270326" w:rsidRPr="00314BDE">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314BDE" w:rsidRPr="00F60524" w14:paraId="3B9B52D3" w14:textId="77777777" w:rsidTr="009C5EA6">
        <w:trPr>
          <w:trHeight w:val="711"/>
        </w:trPr>
        <w:tc>
          <w:tcPr>
            <w:tcW w:w="675" w:type="dxa"/>
            <w:shd w:val="clear" w:color="auto" w:fill="D9D9D9"/>
          </w:tcPr>
          <w:bookmarkEnd w:id="307"/>
          <w:p w14:paraId="49807620" w14:textId="77777777" w:rsidR="00D56132" w:rsidRPr="00314BDE" w:rsidRDefault="00C40FB9" w:rsidP="009C5EA6">
            <w:pPr>
              <w:rPr>
                <w:rFonts w:cs="Tahoma"/>
                <w:b/>
                <w:szCs w:val="22"/>
              </w:rPr>
            </w:pPr>
            <w:r w:rsidRPr="00314BDE">
              <w:rPr>
                <w:rFonts w:cs="Tahoma"/>
                <w:b/>
                <w:szCs w:val="22"/>
                <w:lang w:val="el-GR"/>
              </w:rPr>
              <w:t>2</w:t>
            </w:r>
            <w:r w:rsidR="00D56132" w:rsidRPr="00314BDE">
              <w:rPr>
                <w:rFonts w:cs="Tahoma"/>
                <w:b/>
                <w:szCs w:val="22"/>
              </w:rPr>
              <w:t>.</w:t>
            </w:r>
          </w:p>
        </w:tc>
        <w:tc>
          <w:tcPr>
            <w:tcW w:w="9180" w:type="dxa"/>
            <w:shd w:val="clear" w:color="auto" w:fill="D9D9D9"/>
          </w:tcPr>
          <w:p w14:paraId="60407CF2" w14:textId="5E3E2305" w:rsidR="00D56132" w:rsidRPr="00314BDE" w:rsidRDefault="00D56132" w:rsidP="009C5EA6">
            <w:pPr>
              <w:autoSpaceDE w:val="0"/>
              <w:autoSpaceDN w:val="0"/>
              <w:adjustRightInd w:val="0"/>
              <w:rPr>
                <w:rFonts w:cs="Tahoma"/>
                <w:szCs w:val="22"/>
                <w:lang w:val="el-GR"/>
              </w:rPr>
            </w:pPr>
            <w:r w:rsidRPr="00314BDE">
              <w:rPr>
                <w:rFonts w:cs="Tahoma"/>
                <w:b/>
                <w:szCs w:val="22"/>
                <w:lang w:val="el-GR" w:eastAsia="el-GR"/>
              </w:rPr>
              <w:t>Οι οικονομικοί φορείς που συμμετέχουν στη διαδικασία σύναψης της παρούσας απαιτείται να έχουν</w:t>
            </w:r>
            <w:r w:rsidR="003E34BF" w:rsidRPr="00314BDE">
              <w:rPr>
                <w:rFonts w:cs="Tahoma"/>
                <w:b/>
                <w:szCs w:val="22"/>
                <w:lang w:val="el-GR" w:eastAsia="el-GR"/>
              </w:rPr>
              <w:t xml:space="preserve"> μέσο</w:t>
            </w:r>
            <w:r w:rsidRPr="00314BDE">
              <w:rPr>
                <w:rFonts w:cs="Tahoma"/>
                <w:b/>
                <w:szCs w:val="22"/>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sidR="002C5A9D" w:rsidRPr="00314BDE">
              <w:rPr>
                <w:rFonts w:cs="Tahoma"/>
                <w:b/>
                <w:szCs w:val="22"/>
                <w:lang w:val="el-GR" w:eastAsia="el-GR"/>
              </w:rPr>
              <w:t>20</w:t>
            </w:r>
            <w:r w:rsidR="00CC64E0">
              <w:rPr>
                <w:rFonts w:cs="Tahoma"/>
                <w:b/>
                <w:szCs w:val="22"/>
                <w:lang w:val="el-GR" w:eastAsia="el-GR"/>
              </w:rPr>
              <w:t>20</w:t>
            </w:r>
            <w:r w:rsidR="002C5A9D" w:rsidRPr="00314BDE">
              <w:rPr>
                <w:rFonts w:cs="Tahoma"/>
                <w:b/>
                <w:szCs w:val="22"/>
                <w:lang w:val="el-GR" w:eastAsia="el-GR"/>
              </w:rPr>
              <w:t>-202</w:t>
            </w:r>
            <w:r w:rsidR="00CC64E0">
              <w:rPr>
                <w:rFonts w:cs="Tahoma"/>
                <w:b/>
                <w:szCs w:val="22"/>
                <w:lang w:val="el-GR" w:eastAsia="el-GR"/>
              </w:rPr>
              <w:t>1</w:t>
            </w:r>
            <w:r w:rsidR="002C5A9D" w:rsidRPr="00314BDE">
              <w:rPr>
                <w:rFonts w:cs="Tahoma"/>
                <w:b/>
                <w:szCs w:val="22"/>
                <w:lang w:val="el-GR" w:eastAsia="el-GR"/>
              </w:rPr>
              <w:t>-202</w:t>
            </w:r>
            <w:r w:rsidR="00CC64E0">
              <w:rPr>
                <w:rFonts w:cs="Tahoma"/>
                <w:b/>
                <w:szCs w:val="22"/>
                <w:lang w:val="el-GR" w:eastAsia="el-GR"/>
              </w:rPr>
              <w:t>2</w:t>
            </w:r>
            <w:r w:rsidRPr="00314BDE">
              <w:rPr>
                <w:rFonts w:cs="Tahoma"/>
                <w:b/>
                <w:szCs w:val="22"/>
                <w:lang w:val="el-GR" w:eastAsia="el-GR"/>
              </w:rPr>
              <w:t>)</w:t>
            </w:r>
            <w:r w:rsidR="00916110" w:rsidRPr="00314BDE">
              <w:rPr>
                <w:rFonts w:cs="Tahoma"/>
                <w:b/>
                <w:szCs w:val="22"/>
                <w:lang w:val="el-GR" w:eastAsia="el-GR"/>
              </w:rPr>
              <w:t xml:space="preserve">, </w:t>
            </w:r>
            <w:r w:rsidRPr="00314BDE">
              <w:rPr>
                <w:rFonts w:cs="Tahoma"/>
                <w:b/>
                <w:szCs w:val="22"/>
                <w:lang w:val="el-GR" w:eastAsia="el-GR"/>
              </w:rPr>
              <w:t xml:space="preserve">συνολικά </w:t>
            </w:r>
            <w:r w:rsidR="00966FED" w:rsidRPr="00314BDE">
              <w:rPr>
                <w:rFonts w:cs="Tahoma"/>
                <w:b/>
                <w:szCs w:val="22"/>
                <w:lang w:val="el-GR" w:eastAsia="el-GR"/>
              </w:rPr>
              <w:t xml:space="preserve">κατ’ ελάχιστον ίσο με το </w:t>
            </w:r>
            <w:r w:rsidR="00312450" w:rsidRPr="00314BDE">
              <w:rPr>
                <w:rFonts w:cs="Tahoma"/>
                <w:b/>
                <w:szCs w:val="22"/>
                <w:lang w:val="el-GR" w:eastAsia="el-GR"/>
              </w:rPr>
              <w:t>20</w:t>
            </w:r>
            <w:r w:rsidR="00966FED" w:rsidRPr="00314BDE">
              <w:rPr>
                <w:rFonts w:cs="Tahoma"/>
                <w:b/>
                <w:szCs w:val="22"/>
                <w:lang w:val="el-GR" w:eastAsia="el-GR"/>
              </w:rPr>
              <w:t xml:space="preserve">0% </w:t>
            </w:r>
            <w:r w:rsidRPr="00314BDE">
              <w:rPr>
                <w:rFonts w:cs="Tahoma"/>
                <w:b/>
                <w:szCs w:val="22"/>
                <w:lang w:val="el-GR" w:eastAsia="el-GR"/>
              </w:rPr>
              <w:t xml:space="preserve">του προϋπολογισμού του υπό ανάθεση Έργου, </w:t>
            </w:r>
            <w:r w:rsidR="00DC3342" w:rsidRPr="00314BDE">
              <w:rPr>
                <w:rFonts w:cs="Tahoma"/>
                <w:b/>
                <w:szCs w:val="22"/>
                <w:lang w:val="el-GR" w:eastAsia="el-GR"/>
              </w:rPr>
              <w:t xml:space="preserve">μη </w:t>
            </w:r>
            <w:r w:rsidR="00312450" w:rsidRPr="00314BDE">
              <w:rPr>
                <w:rFonts w:cs="Tahoma"/>
                <w:b/>
                <w:szCs w:val="22"/>
                <w:lang w:val="el-GR" w:eastAsia="el-GR"/>
              </w:rPr>
              <w:t xml:space="preserve">συμπεριλαμβανομένου του </w:t>
            </w:r>
            <w:r w:rsidR="00DC3342" w:rsidRPr="00314BDE">
              <w:rPr>
                <w:rFonts w:cs="Tahoma"/>
                <w:b/>
                <w:szCs w:val="22"/>
                <w:lang w:val="el-GR" w:eastAsia="el-GR"/>
              </w:rPr>
              <w:t xml:space="preserve">ΦΠΑ και </w:t>
            </w:r>
            <w:r w:rsidR="007B6C6C" w:rsidRPr="00314BDE">
              <w:rPr>
                <w:rFonts w:cs="Tahoma"/>
                <w:b/>
                <w:szCs w:val="22"/>
                <w:lang w:val="el-GR" w:eastAsia="el-GR"/>
              </w:rPr>
              <w:t xml:space="preserve">του </w:t>
            </w:r>
            <w:r w:rsidR="00312450" w:rsidRPr="00314BDE">
              <w:rPr>
                <w:rFonts w:cs="Tahoma"/>
                <w:b/>
                <w:szCs w:val="22"/>
                <w:lang w:val="el-GR" w:eastAsia="el-GR"/>
              </w:rPr>
              <w:t xml:space="preserve">δικαιώματος προαίρεσης . </w:t>
            </w:r>
          </w:p>
          <w:p w14:paraId="7865A3D1" w14:textId="77777777" w:rsidR="00915C7C" w:rsidRPr="00314BDE" w:rsidRDefault="00915C7C" w:rsidP="009C5EA6">
            <w:pPr>
              <w:autoSpaceDE w:val="0"/>
              <w:autoSpaceDN w:val="0"/>
              <w:adjustRightInd w:val="0"/>
              <w:rPr>
                <w:rFonts w:cs="Tahoma"/>
                <w:szCs w:val="22"/>
                <w:lang w:val="el-GR"/>
              </w:rPr>
            </w:pPr>
          </w:p>
          <w:p w14:paraId="6E4A8348" w14:textId="4FA5AEFB" w:rsidR="00D56132" w:rsidRPr="00314BDE" w:rsidRDefault="00D56132" w:rsidP="009C5EA6">
            <w:pPr>
              <w:autoSpaceDE w:val="0"/>
              <w:autoSpaceDN w:val="0"/>
              <w:adjustRightInd w:val="0"/>
              <w:rPr>
                <w:rFonts w:cs="Tahoma"/>
                <w:szCs w:val="22"/>
                <w:lang w:val="el-GR" w:eastAsia="el-GR"/>
              </w:rPr>
            </w:pPr>
            <w:r w:rsidRPr="00314BDE">
              <w:rPr>
                <w:rFonts w:cs="Tahoma"/>
                <w:szCs w:val="22"/>
                <w:lang w:val="el-GR"/>
              </w:rPr>
              <w:t xml:space="preserve">Οι οικονομικοί φορείς οφείλουν να αποδείξουν το ανωτέρω κριτήριο ποιοτικής επιλογής </w:t>
            </w:r>
            <w:r w:rsidR="00755711" w:rsidRPr="00314BDE">
              <w:rPr>
                <w:rFonts w:cs="Tahoma"/>
                <w:szCs w:val="22"/>
                <w:lang w:val="el-GR"/>
              </w:rPr>
              <w:t>υποβάλλοντας</w:t>
            </w:r>
            <w:r w:rsidRPr="00314BDE">
              <w:rPr>
                <w:rFonts w:cs="Tahoma"/>
                <w:szCs w:val="22"/>
                <w:lang w:val="el-GR"/>
              </w:rPr>
              <w:t xml:space="preserve"> τα ακόλουθα στοιχεία τεκμηρίωσης:</w:t>
            </w:r>
          </w:p>
        </w:tc>
      </w:tr>
      <w:tr w:rsidR="00314BDE" w:rsidRPr="00F60524" w14:paraId="618BA4F3"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C53142" w14:textId="77777777" w:rsidR="00D56132" w:rsidRPr="00314BDE" w:rsidRDefault="00C40FB9" w:rsidP="009C5EA6">
            <w:pPr>
              <w:rPr>
                <w:rFonts w:cs="Tahoma"/>
                <w:b/>
                <w:szCs w:val="22"/>
                <w:lang w:val="el-GR"/>
              </w:rPr>
            </w:pPr>
            <w:r w:rsidRPr="00314BDE">
              <w:rPr>
                <w:rFonts w:cs="Tahoma"/>
                <w:b/>
                <w:szCs w:val="22"/>
                <w:lang w:val="el-GR"/>
              </w:rPr>
              <w:t>2</w:t>
            </w:r>
            <w:r w:rsidR="00D56132" w:rsidRPr="00314BDE">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514365C7" w14:textId="0659022E" w:rsidR="006119DB" w:rsidRPr="00314BDE" w:rsidRDefault="006119DB" w:rsidP="006119DB">
            <w:pPr>
              <w:rPr>
                <w:rFonts w:cs="Tahoma"/>
                <w:szCs w:val="22"/>
                <w:lang w:val="el-GR" w:eastAsia="en-US"/>
              </w:rPr>
            </w:pPr>
            <w:r w:rsidRPr="00314BDE">
              <w:rPr>
                <w:rFonts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r w:rsidR="002C5A9D" w:rsidRPr="00314BDE">
              <w:rPr>
                <w:rFonts w:cs="Tahoma"/>
                <w:szCs w:val="22"/>
                <w:lang w:val="el-GR"/>
              </w:rPr>
              <w:fldChar w:fldCharType="begin"/>
            </w:r>
            <w:r w:rsidR="002C5A9D" w:rsidRPr="00314BDE">
              <w:rPr>
                <w:rFonts w:cs="Tahoma"/>
                <w:szCs w:val="22"/>
                <w:lang w:val="el-GR" w:eastAsia="en-US"/>
              </w:rPr>
              <w:instrText xml:space="preserve"> REF _Ref496541309 \r \h </w:instrText>
            </w:r>
            <w:r w:rsidR="002C5A9D" w:rsidRPr="00314BDE">
              <w:rPr>
                <w:rFonts w:cs="Tahoma"/>
                <w:szCs w:val="22"/>
                <w:lang w:val="el-GR"/>
              </w:rPr>
            </w:r>
            <w:r w:rsidR="002C5A9D" w:rsidRPr="00314BDE">
              <w:rPr>
                <w:rFonts w:cs="Tahoma"/>
                <w:szCs w:val="22"/>
                <w:lang w:val="el-GR"/>
              </w:rPr>
              <w:fldChar w:fldCharType="separate"/>
            </w:r>
            <w:r w:rsidR="00AE03A0">
              <w:rPr>
                <w:rFonts w:cs="Tahoma"/>
                <w:szCs w:val="22"/>
                <w:cs/>
                <w:lang w:val="el-GR" w:eastAsia="en-US"/>
              </w:rPr>
              <w:t>‎</w:t>
            </w:r>
            <w:r w:rsidR="00AE03A0">
              <w:rPr>
                <w:rFonts w:cs="Tahoma"/>
                <w:szCs w:val="22"/>
                <w:lang w:val="el-GR" w:eastAsia="en-US"/>
              </w:rPr>
              <w:t>2.2.5</w:t>
            </w:r>
            <w:r w:rsidR="002C5A9D" w:rsidRPr="00314BDE">
              <w:rPr>
                <w:rFonts w:cs="Tahoma"/>
                <w:szCs w:val="22"/>
                <w:lang w:val="el-GR"/>
              </w:rPr>
              <w:fldChar w:fldCharType="end"/>
            </w:r>
            <w:r w:rsidRPr="00314BDE">
              <w:rPr>
                <w:rFonts w:cs="Tahoma"/>
                <w:szCs w:val="22"/>
                <w:lang w:val="el-GR" w:eastAsia="en-US"/>
              </w:rPr>
              <w:t xml:space="preserve">. </w:t>
            </w:r>
          </w:p>
          <w:p w14:paraId="018EE68A" w14:textId="440EDDFD" w:rsidR="00540A73" w:rsidRPr="00314BDE" w:rsidRDefault="00540A73">
            <w:pPr>
              <w:rPr>
                <w:rFonts w:cs="Tahoma"/>
                <w:szCs w:val="22"/>
                <w:lang w:val="el-GR" w:eastAsia="en-US"/>
              </w:rPr>
            </w:pPr>
            <w:r w:rsidRPr="00314BDE">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37FF8B31" w14:textId="6ABA52EC" w:rsidR="00D56132" w:rsidRPr="00314BDE" w:rsidRDefault="00D56132" w:rsidP="003822A5">
            <w:pPr>
              <w:autoSpaceDE w:val="0"/>
              <w:autoSpaceDN w:val="0"/>
              <w:adjustRightInd w:val="0"/>
              <w:rPr>
                <w:rFonts w:cs="Tahoma"/>
                <w:b/>
                <w:szCs w:val="22"/>
                <w:lang w:val="el-GR" w:eastAsia="el-GR"/>
              </w:rPr>
            </w:pPr>
          </w:p>
        </w:tc>
      </w:tr>
    </w:tbl>
    <w:p w14:paraId="4543E96D" w14:textId="77777777" w:rsidR="00D56132" w:rsidRPr="00314BDE" w:rsidRDefault="00D56132">
      <w:pPr>
        <w:rPr>
          <w:rFonts w:cs="Tahoma"/>
          <w:b/>
          <w:szCs w:val="22"/>
          <w:lang w:val="el-GR"/>
        </w:rPr>
      </w:pPr>
    </w:p>
    <w:p w14:paraId="595ECAB2" w14:textId="0C2715B4" w:rsidR="008338F0" w:rsidRPr="00314BDE" w:rsidRDefault="003355E7">
      <w:pPr>
        <w:rPr>
          <w:rFonts w:cs="Tahoma"/>
          <w:b/>
          <w:szCs w:val="22"/>
          <w:lang w:val="el-GR"/>
        </w:rPr>
      </w:pPr>
      <w:r w:rsidRPr="00314BDE">
        <w:rPr>
          <w:rFonts w:cs="Tahoma"/>
          <w:b/>
          <w:bCs/>
          <w:szCs w:val="22"/>
          <w:lang w:val="el-GR"/>
        </w:rPr>
        <w:t xml:space="preserve">Β.4. </w:t>
      </w:r>
      <w:r w:rsidRPr="00314BDE">
        <w:rPr>
          <w:rFonts w:cs="Tahoma"/>
          <w:b/>
          <w:szCs w:val="22"/>
          <w:lang w:val="el-GR"/>
        </w:rPr>
        <w:t xml:space="preserve">Για την απόδειξη της τεχνικής ικανότητας της παραγράφου </w:t>
      </w:r>
      <w:r w:rsidR="00E924CB" w:rsidRPr="00314BDE">
        <w:rPr>
          <w:rFonts w:cs="Tahoma"/>
          <w:b/>
          <w:szCs w:val="22"/>
          <w:lang w:val="el-GR"/>
        </w:rPr>
        <w:fldChar w:fldCharType="begin"/>
      </w:r>
      <w:r w:rsidR="00E924CB" w:rsidRPr="00314BDE">
        <w:rPr>
          <w:rFonts w:cs="Tahoma"/>
          <w:b/>
          <w:szCs w:val="22"/>
          <w:lang w:val="el-GR"/>
        </w:rPr>
        <w:instrText xml:space="preserve"> REF _Ref496541329 \r \h </w:instrText>
      </w:r>
      <w:r w:rsidR="00E924CB" w:rsidRPr="00314BDE">
        <w:rPr>
          <w:rFonts w:cs="Tahoma"/>
          <w:b/>
          <w:szCs w:val="22"/>
          <w:lang w:val="el-GR"/>
        </w:rPr>
      </w:r>
      <w:r w:rsidR="00E924CB" w:rsidRPr="00314BDE">
        <w:rPr>
          <w:rFonts w:cs="Tahoma"/>
          <w:b/>
          <w:szCs w:val="22"/>
          <w:lang w:val="el-GR"/>
        </w:rPr>
        <w:fldChar w:fldCharType="separate"/>
      </w:r>
      <w:r w:rsidR="00AE03A0">
        <w:rPr>
          <w:rFonts w:cs="Tahoma"/>
          <w:b/>
          <w:szCs w:val="22"/>
          <w:cs/>
          <w:lang w:val="el-GR"/>
        </w:rPr>
        <w:t>‎</w:t>
      </w:r>
      <w:r w:rsidR="00AE03A0">
        <w:rPr>
          <w:rFonts w:cs="Tahoma"/>
          <w:b/>
          <w:szCs w:val="22"/>
          <w:lang w:val="el-GR"/>
        </w:rPr>
        <w:t>2.2.6</w:t>
      </w:r>
      <w:r w:rsidR="00E924CB" w:rsidRPr="00314BDE">
        <w:rPr>
          <w:rFonts w:cs="Tahoma"/>
          <w:b/>
          <w:szCs w:val="22"/>
          <w:lang w:val="el-GR"/>
        </w:rPr>
        <w:fldChar w:fldCharType="end"/>
      </w:r>
      <w:r w:rsidRPr="00314BDE">
        <w:rPr>
          <w:rFonts w:cs="Tahoma"/>
          <w:b/>
          <w:szCs w:val="22"/>
          <w:lang w:val="el-GR"/>
        </w:rPr>
        <w:t xml:space="preserve"> οι οικονομικοί φορείς προσκομίζουν</w:t>
      </w:r>
      <w:r w:rsidR="00154368" w:rsidRPr="00314BDE">
        <w:rPr>
          <w:rFonts w:cs="Tahoma"/>
          <w:b/>
          <w:szCs w:val="22"/>
          <w:lang w:val="el-GR"/>
        </w:rPr>
        <w:t xml:space="preserve"> τα αναφερόμενα στον κατωτέρω πίνακα</w:t>
      </w:r>
      <w:r w:rsidR="00E1337D" w:rsidRPr="00314BDE">
        <w:rPr>
          <w:rFonts w:cs="Tahoma"/>
          <w:b/>
          <w:szCs w:val="22"/>
          <w:lang w:val="el-GR"/>
        </w:rPr>
        <w:t xml:space="preserve"> </w:t>
      </w:r>
      <w:r w:rsidR="00814752" w:rsidRPr="00314BDE">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314BDE" w:rsidRPr="00F60524" w14:paraId="268B702B" w14:textId="77777777" w:rsidTr="00641C65">
        <w:trPr>
          <w:trHeight w:val="758"/>
        </w:trPr>
        <w:tc>
          <w:tcPr>
            <w:tcW w:w="675" w:type="dxa"/>
            <w:shd w:val="clear" w:color="auto" w:fill="D9D9D9"/>
          </w:tcPr>
          <w:p w14:paraId="2492EF2C" w14:textId="77777777" w:rsidR="007340CA" w:rsidRPr="00314BDE" w:rsidRDefault="00C40FB9" w:rsidP="009C5EA6">
            <w:pPr>
              <w:rPr>
                <w:rFonts w:cs="Tahoma"/>
                <w:b/>
                <w:szCs w:val="22"/>
                <w:lang w:val="el-GR"/>
              </w:rPr>
            </w:pPr>
            <w:r w:rsidRPr="00314BDE">
              <w:rPr>
                <w:rFonts w:cs="Tahoma"/>
                <w:b/>
                <w:szCs w:val="22"/>
                <w:lang w:val="el-GR"/>
              </w:rPr>
              <w:t>3</w:t>
            </w:r>
          </w:p>
        </w:tc>
        <w:tc>
          <w:tcPr>
            <w:tcW w:w="9180" w:type="dxa"/>
            <w:shd w:val="clear" w:color="auto" w:fill="D9D9D9"/>
          </w:tcPr>
          <w:p w14:paraId="33EE4307" w14:textId="6F720B3C" w:rsidR="009D3802" w:rsidRPr="00314BDE" w:rsidRDefault="007340CA" w:rsidP="009D3802">
            <w:pPr>
              <w:pStyle w:val="Tabletext"/>
              <w:jc w:val="both"/>
              <w:rPr>
                <w:rFonts w:cs="Tahoma"/>
                <w:b/>
                <w:bCs/>
                <w:sz w:val="22"/>
                <w:szCs w:val="22"/>
              </w:rPr>
            </w:pPr>
            <w:r w:rsidRPr="00314BDE">
              <w:rPr>
                <w:rFonts w:cs="Tahoma"/>
                <w:b/>
                <w:bCs/>
                <w:sz w:val="22"/>
                <w:szCs w:val="22"/>
                <w:lang w:eastAsia="el-GR"/>
              </w:rPr>
              <w:t xml:space="preserve">Οι οικονομικοί φορείς που συμμετέχουν στη διαδικασία σύναψης της παρούσας απαιτείται </w:t>
            </w:r>
            <w:r w:rsidRPr="00314BDE">
              <w:rPr>
                <w:rFonts w:cs="Tahoma"/>
                <w:b/>
                <w:sz w:val="22"/>
                <w:szCs w:val="22"/>
                <w:lang w:eastAsia="el-GR"/>
              </w:rPr>
              <w:t>ν</w:t>
            </w:r>
            <w:r w:rsidRPr="00314BDE">
              <w:rPr>
                <w:rFonts w:cs="Tahoma"/>
                <w:b/>
                <w:sz w:val="22"/>
                <w:szCs w:val="22"/>
              </w:rPr>
              <w:t xml:space="preserve">α διαθέτουν </w:t>
            </w:r>
            <w:r w:rsidR="00D204CA" w:rsidRPr="00314BDE">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3B38C5" w:rsidRPr="00314BDE">
              <w:rPr>
                <w:rFonts w:cs="Tahoma"/>
                <w:b/>
                <w:sz w:val="22"/>
                <w:szCs w:val="22"/>
              </w:rPr>
              <w:t xml:space="preserve"> </w:t>
            </w:r>
            <w:r w:rsidR="00E924CB" w:rsidRPr="00314BDE">
              <w:rPr>
                <w:rFonts w:cs="Tahoma"/>
                <w:b/>
                <w:sz w:val="22"/>
                <w:szCs w:val="22"/>
              </w:rPr>
              <w:fldChar w:fldCharType="begin"/>
            </w:r>
            <w:r w:rsidR="00E924CB" w:rsidRPr="00314BDE">
              <w:rPr>
                <w:rFonts w:cs="Tahoma"/>
                <w:b/>
                <w:sz w:val="22"/>
                <w:szCs w:val="22"/>
              </w:rPr>
              <w:instrText xml:space="preserve"> REF _Ref81923747 \r \h </w:instrText>
            </w:r>
            <w:r w:rsidR="00E924CB" w:rsidRPr="00314BDE">
              <w:rPr>
                <w:rFonts w:cs="Tahoma"/>
                <w:b/>
                <w:sz w:val="22"/>
                <w:szCs w:val="22"/>
              </w:rPr>
            </w:r>
            <w:r w:rsidR="00E924CB" w:rsidRPr="00314BDE">
              <w:rPr>
                <w:rFonts w:cs="Tahoma"/>
                <w:b/>
                <w:sz w:val="22"/>
                <w:szCs w:val="22"/>
              </w:rPr>
              <w:fldChar w:fldCharType="separate"/>
            </w:r>
            <w:r w:rsidR="00AE03A0">
              <w:rPr>
                <w:rFonts w:cs="Tahoma"/>
                <w:b/>
                <w:sz w:val="22"/>
                <w:szCs w:val="22"/>
                <w:cs/>
              </w:rPr>
              <w:t>‎</w:t>
            </w:r>
            <w:r w:rsidR="00AE03A0">
              <w:rPr>
                <w:rFonts w:cs="Tahoma"/>
                <w:b/>
                <w:sz w:val="22"/>
                <w:szCs w:val="22"/>
              </w:rPr>
              <w:t>2.2.6.1</w:t>
            </w:r>
            <w:r w:rsidR="00E924CB" w:rsidRPr="00314BDE">
              <w:rPr>
                <w:rFonts w:cs="Tahoma"/>
                <w:b/>
                <w:sz w:val="22"/>
                <w:szCs w:val="22"/>
              </w:rPr>
              <w:fldChar w:fldCharType="end"/>
            </w:r>
          </w:p>
          <w:p w14:paraId="568E276D" w14:textId="381CC883" w:rsidR="007340CA" w:rsidRPr="00314BDE" w:rsidRDefault="00154368" w:rsidP="009C5EA6">
            <w:pPr>
              <w:autoSpaceDE w:val="0"/>
              <w:autoSpaceDN w:val="0"/>
              <w:adjustRightInd w:val="0"/>
              <w:rPr>
                <w:rFonts w:cs="Tahoma"/>
                <w:szCs w:val="22"/>
                <w:lang w:val="el-GR"/>
              </w:rPr>
            </w:pPr>
            <w:r w:rsidRPr="00314BDE">
              <w:rPr>
                <w:rFonts w:cs="Tahoma"/>
                <w:szCs w:val="22"/>
                <w:lang w:val="el-GR"/>
              </w:rPr>
              <w:t xml:space="preserve">Οι οικονομικοί φορείς οφείλουν να αποδείξουν το ανωτέρω κριτήριο ποιοτικής επιλογής </w:t>
            </w:r>
            <w:r w:rsidR="00755711" w:rsidRPr="00314BDE">
              <w:rPr>
                <w:rFonts w:cs="Tahoma"/>
                <w:szCs w:val="22"/>
                <w:lang w:val="el-GR"/>
              </w:rPr>
              <w:t>υποβάλλοντας</w:t>
            </w:r>
            <w:r w:rsidRPr="00314BDE">
              <w:rPr>
                <w:rFonts w:cs="Tahoma"/>
                <w:szCs w:val="22"/>
                <w:lang w:val="el-GR"/>
              </w:rPr>
              <w:t xml:space="preserve"> τα ακόλουθα στοιχεία τεκμηρίωσης:</w:t>
            </w:r>
          </w:p>
        </w:tc>
      </w:tr>
      <w:tr w:rsidR="00314BDE" w:rsidRPr="00F60524" w14:paraId="3CC0A17D" w14:textId="77777777" w:rsidTr="009C5EA6">
        <w:tc>
          <w:tcPr>
            <w:tcW w:w="675" w:type="dxa"/>
          </w:tcPr>
          <w:p w14:paraId="4E5AE6DB" w14:textId="77777777" w:rsidR="007340CA" w:rsidRPr="00314BDE" w:rsidRDefault="00C40FB9" w:rsidP="009C5EA6">
            <w:pPr>
              <w:rPr>
                <w:rFonts w:cs="Tahoma"/>
                <w:szCs w:val="22"/>
              </w:rPr>
            </w:pPr>
            <w:r w:rsidRPr="00314BDE">
              <w:rPr>
                <w:rFonts w:cs="Tahoma"/>
                <w:szCs w:val="22"/>
                <w:lang w:val="el-GR"/>
              </w:rPr>
              <w:t>3</w:t>
            </w:r>
            <w:r w:rsidR="007340CA" w:rsidRPr="00314BDE">
              <w:rPr>
                <w:rFonts w:cs="Tahoma"/>
                <w:szCs w:val="22"/>
              </w:rPr>
              <w:t>.1</w:t>
            </w:r>
          </w:p>
        </w:tc>
        <w:tc>
          <w:tcPr>
            <w:tcW w:w="9180" w:type="dxa"/>
          </w:tcPr>
          <w:p w14:paraId="1057331B" w14:textId="651B3A44" w:rsidR="007340CA" w:rsidRPr="00314BDE" w:rsidRDefault="007340CA" w:rsidP="009C5EA6">
            <w:pPr>
              <w:pStyle w:val="Tabletext"/>
              <w:jc w:val="both"/>
              <w:rPr>
                <w:rFonts w:cs="Tahoma"/>
                <w:sz w:val="22"/>
                <w:szCs w:val="22"/>
              </w:rPr>
            </w:pPr>
            <w:r w:rsidRPr="00314BDE">
              <w:rPr>
                <w:rFonts w:cs="Tahoma"/>
                <w:sz w:val="22"/>
                <w:szCs w:val="22"/>
              </w:rPr>
              <w:t xml:space="preserve">Κατάλογο των κυριότερων συναφών έργων που υλοποίησε επιτυχώς ο οικονομικός φορέας κατά τα </w:t>
            </w:r>
            <w:r w:rsidR="0073342A" w:rsidRPr="00314BDE">
              <w:rPr>
                <w:rFonts w:cs="Tahoma"/>
                <w:sz w:val="22"/>
                <w:szCs w:val="22"/>
              </w:rPr>
              <w:t xml:space="preserve">πέντε </w:t>
            </w:r>
            <w:r w:rsidRPr="00314BDE">
              <w:rPr>
                <w:rFonts w:cs="Tahoma"/>
                <w:sz w:val="22"/>
                <w:szCs w:val="22"/>
              </w:rPr>
              <w:t>(</w:t>
            </w:r>
            <w:r w:rsidR="0073342A" w:rsidRPr="00314BDE">
              <w:rPr>
                <w:rFonts w:cs="Tahoma"/>
                <w:sz w:val="22"/>
                <w:szCs w:val="22"/>
              </w:rPr>
              <w:t>5</w:t>
            </w:r>
            <w:r w:rsidRPr="00314BDE">
              <w:rPr>
                <w:rFonts w:cs="Tahoma"/>
                <w:sz w:val="22"/>
                <w:szCs w:val="22"/>
              </w:rPr>
              <w:t>)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314BDE" w:rsidRPr="00F60524" w14:paraId="12A01FFD" w14:textId="77777777" w:rsidTr="009C5EA6">
              <w:tc>
                <w:tcPr>
                  <w:tcW w:w="171" w:type="pct"/>
                  <w:shd w:val="clear" w:color="auto" w:fill="D9D9D9"/>
                </w:tcPr>
                <w:p w14:paraId="7C505A96" w14:textId="77777777" w:rsidR="007340CA" w:rsidRPr="00314BDE" w:rsidRDefault="007340CA" w:rsidP="00641C65">
                  <w:pPr>
                    <w:tabs>
                      <w:tab w:val="left" w:pos="-2268"/>
                    </w:tabs>
                    <w:spacing w:line="276" w:lineRule="auto"/>
                    <w:jc w:val="center"/>
                    <w:rPr>
                      <w:rFonts w:cs="Tahoma"/>
                      <w:sz w:val="20"/>
                      <w:szCs w:val="20"/>
                    </w:rPr>
                  </w:pPr>
                  <w:r w:rsidRPr="00314BDE">
                    <w:rPr>
                      <w:rFonts w:cs="Tahoma"/>
                      <w:sz w:val="20"/>
                      <w:szCs w:val="20"/>
                    </w:rPr>
                    <w:t>Α/Α</w:t>
                  </w:r>
                </w:p>
              </w:tc>
              <w:tc>
                <w:tcPr>
                  <w:tcW w:w="547" w:type="pct"/>
                  <w:shd w:val="clear" w:color="auto" w:fill="D9D9D9"/>
                </w:tcPr>
                <w:p w14:paraId="31B02D25" w14:textId="77777777" w:rsidR="007340CA" w:rsidRPr="00314BDE" w:rsidRDefault="007340CA" w:rsidP="00641C65">
                  <w:pPr>
                    <w:tabs>
                      <w:tab w:val="left" w:pos="-2268"/>
                    </w:tabs>
                    <w:spacing w:line="276" w:lineRule="auto"/>
                    <w:ind w:left="-108"/>
                    <w:jc w:val="center"/>
                    <w:rPr>
                      <w:rFonts w:cs="Tahoma"/>
                      <w:sz w:val="20"/>
                      <w:szCs w:val="20"/>
                    </w:rPr>
                  </w:pPr>
                  <w:r w:rsidRPr="00314BDE">
                    <w:rPr>
                      <w:rFonts w:cs="Tahoma"/>
                      <w:sz w:val="20"/>
                      <w:szCs w:val="20"/>
                    </w:rPr>
                    <w:t>ΠΕΛΑΤΗΣ</w:t>
                  </w:r>
                </w:p>
              </w:tc>
              <w:tc>
                <w:tcPr>
                  <w:tcW w:w="640" w:type="pct"/>
                  <w:shd w:val="clear" w:color="auto" w:fill="D9D9D9"/>
                </w:tcPr>
                <w:p w14:paraId="4EC0B9A2" w14:textId="77777777" w:rsidR="007340CA" w:rsidRPr="00314BDE" w:rsidRDefault="007340CA" w:rsidP="00641C65">
                  <w:pPr>
                    <w:tabs>
                      <w:tab w:val="left" w:pos="-2268"/>
                    </w:tabs>
                    <w:spacing w:line="276" w:lineRule="auto"/>
                    <w:ind w:left="-108"/>
                    <w:jc w:val="center"/>
                    <w:rPr>
                      <w:rFonts w:cs="Tahoma"/>
                      <w:sz w:val="20"/>
                      <w:szCs w:val="20"/>
                    </w:rPr>
                  </w:pPr>
                  <w:r w:rsidRPr="00314BDE">
                    <w:rPr>
                      <w:rFonts w:cs="Tahoma"/>
                      <w:sz w:val="20"/>
                      <w:szCs w:val="20"/>
                    </w:rPr>
                    <w:t>ΣΥΝΤΟΜΗ ΠΕΡΙΓΡΑΦΗ ΤΟΥ ΕΡΓΟΥ</w:t>
                  </w:r>
                </w:p>
              </w:tc>
              <w:tc>
                <w:tcPr>
                  <w:tcW w:w="645" w:type="pct"/>
                  <w:shd w:val="clear" w:color="auto" w:fill="D9D9D9"/>
                </w:tcPr>
                <w:p w14:paraId="529E69D8" w14:textId="77777777" w:rsidR="007340CA" w:rsidRPr="00314BDE" w:rsidRDefault="007340CA" w:rsidP="00641C65">
                  <w:pPr>
                    <w:tabs>
                      <w:tab w:val="left" w:pos="-2268"/>
                    </w:tabs>
                    <w:spacing w:line="276" w:lineRule="auto"/>
                    <w:ind w:left="-108"/>
                    <w:jc w:val="center"/>
                    <w:rPr>
                      <w:rFonts w:cs="Tahoma"/>
                      <w:sz w:val="20"/>
                      <w:szCs w:val="20"/>
                    </w:rPr>
                  </w:pPr>
                  <w:r w:rsidRPr="00314BDE">
                    <w:rPr>
                      <w:rFonts w:cs="Tahoma"/>
                      <w:sz w:val="20"/>
                      <w:szCs w:val="20"/>
                    </w:rPr>
                    <w:t>ΔΙΑΡΚΕΙΑ ΕΚΤΕΛΕΣΗΣ ΕΡΓΟΥ</w:t>
                  </w:r>
                </w:p>
              </w:tc>
              <w:tc>
                <w:tcPr>
                  <w:tcW w:w="607" w:type="pct"/>
                  <w:shd w:val="clear" w:color="auto" w:fill="D9D9D9"/>
                </w:tcPr>
                <w:p w14:paraId="224F7630" w14:textId="77777777" w:rsidR="007340CA" w:rsidRPr="00314BDE" w:rsidRDefault="007340CA" w:rsidP="00641C65">
                  <w:pPr>
                    <w:tabs>
                      <w:tab w:val="left" w:pos="-2268"/>
                    </w:tabs>
                    <w:spacing w:line="276" w:lineRule="auto"/>
                    <w:ind w:left="72"/>
                    <w:jc w:val="center"/>
                    <w:rPr>
                      <w:rFonts w:cs="Tahoma"/>
                      <w:sz w:val="20"/>
                      <w:szCs w:val="20"/>
                    </w:rPr>
                  </w:pPr>
                  <w:r w:rsidRPr="00314BDE">
                    <w:rPr>
                      <w:rFonts w:cs="Tahoma"/>
                      <w:sz w:val="20"/>
                      <w:szCs w:val="20"/>
                    </w:rPr>
                    <w:t>ΠΡΟΫΠΟ-ΛΟΓΙΣΜΟΣ</w:t>
                  </w:r>
                </w:p>
              </w:tc>
              <w:tc>
                <w:tcPr>
                  <w:tcW w:w="763" w:type="pct"/>
                  <w:shd w:val="clear" w:color="auto" w:fill="D9D9D9"/>
                </w:tcPr>
                <w:p w14:paraId="5D75C66F" w14:textId="77777777" w:rsidR="007340CA" w:rsidRPr="00314BDE" w:rsidRDefault="007340CA" w:rsidP="00641C65">
                  <w:pPr>
                    <w:tabs>
                      <w:tab w:val="left" w:pos="-2268"/>
                    </w:tabs>
                    <w:spacing w:line="276" w:lineRule="auto"/>
                    <w:jc w:val="center"/>
                    <w:rPr>
                      <w:rFonts w:cs="Tahoma"/>
                      <w:sz w:val="20"/>
                      <w:szCs w:val="20"/>
                      <w:lang w:val="el-GR"/>
                    </w:rPr>
                  </w:pPr>
                  <w:r w:rsidRPr="00314BDE">
                    <w:rPr>
                      <w:rFonts w:cs="Tahoma"/>
                      <w:sz w:val="20"/>
                      <w:szCs w:val="20"/>
                      <w:lang w:val="el-GR"/>
                    </w:rPr>
                    <w:t>ΣΥΝΟΠΤΙΚΗ ΠΕΡΙΓΡΑΦΗ ΣΥΝΕΙΣΦΟΡΑΣ ΣΤΟ ΕΡΓΟ</w:t>
                  </w:r>
                </w:p>
                <w:p w14:paraId="0A4A769B" w14:textId="77777777" w:rsidR="007340CA" w:rsidRPr="00314BDE" w:rsidRDefault="007340CA" w:rsidP="00641C65">
                  <w:pPr>
                    <w:tabs>
                      <w:tab w:val="left" w:pos="-2268"/>
                    </w:tabs>
                    <w:spacing w:line="276" w:lineRule="auto"/>
                    <w:jc w:val="center"/>
                    <w:rPr>
                      <w:rFonts w:cs="Tahoma"/>
                      <w:sz w:val="20"/>
                      <w:szCs w:val="20"/>
                      <w:lang w:val="el-GR"/>
                    </w:rPr>
                  </w:pPr>
                  <w:r w:rsidRPr="00314BDE">
                    <w:rPr>
                      <w:rFonts w:cs="Tahoma"/>
                      <w:sz w:val="20"/>
                      <w:szCs w:val="20"/>
                      <w:lang w:val="el-GR"/>
                    </w:rPr>
                    <w:t>(αντικείμενο)</w:t>
                  </w:r>
                </w:p>
              </w:tc>
              <w:tc>
                <w:tcPr>
                  <w:tcW w:w="845" w:type="pct"/>
                  <w:shd w:val="clear" w:color="auto" w:fill="D9D9D9"/>
                </w:tcPr>
                <w:p w14:paraId="65B4C976" w14:textId="77777777" w:rsidR="007340CA" w:rsidRPr="00314BDE" w:rsidRDefault="007340CA" w:rsidP="00641C65">
                  <w:pPr>
                    <w:tabs>
                      <w:tab w:val="left" w:pos="-2268"/>
                    </w:tabs>
                    <w:spacing w:line="276" w:lineRule="auto"/>
                    <w:jc w:val="center"/>
                    <w:rPr>
                      <w:rFonts w:cs="Tahoma"/>
                      <w:sz w:val="20"/>
                      <w:szCs w:val="20"/>
                      <w:lang w:val="el-GR"/>
                    </w:rPr>
                  </w:pPr>
                  <w:r w:rsidRPr="00314BDE">
                    <w:rPr>
                      <w:rFonts w:cs="Tahoma"/>
                      <w:sz w:val="20"/>
                      <w:szCs w:val="20"/>
                      <w:lang w:val="el-GR"/>
                    </w:rPr>
                    <w:t>ΠΟΣΟΣΤΟ ΣΥΜΜΕΤΟΧΗΣ</w:t>
                  </w:r>
                </w:p>
                <w:p w14:paraId="63A193B3" w14:textId="77777777" w:rsidR="007340CA" w:rsidRPr="00314BDE" w:rsidRDefault="007340CA" w:rsidP="00641C65">
                  <w:pPr>
                    <w:tabs>
                      <w:tab w:val="left" w:pos="-2268"/>
                    </w:tabs>
                    <w:spacing w:line="276" w:lineRule="auto"/>
                    <w:jc w:val="center"/>
                    <w:rPr>
                      <w:rFonts w:cs="Tahoma"/>
                      <w:sz w:val="20"/>
                      <w:szCs w:val="20"/>
                      <w:lang w:val="el-GR"/>
                    </w:rPr>
                  </w:pPr>
                  <w:r w:rsidRPr="00314BDE">
                    <w:rPr>
                      <w:rFonts w:cs="Tahoma"/>
                      <w:sz w:val="20"/>
                      <w:szCs w:val="20"/>
                      <w:lang w:val="el-GR"/>
                    </w:rPr>
                    <w:t>ΣΤΟ ΕΡΓΟ</w:t>
                  </w:r>
                </w:p>
                <w:p w14:paraId="48AC2014" w14:textId="77777777" w:rsidR="007340CA" w:rsidRPr="00314BDE" w:rsidRDefault="007340CA" w:rsidP="00641C65">
                  <w:pPr>
                    <w:tabs>
                      <w:tab w:val="left" w:pos="-2268"/>
                    </w:tabs>
                    <w:spacing w:line="276" w:lineRule="auto"/>
                    <w:jc w:val="center"/>
                    <w:rPr>
                      <w:rFonts w:cs="Tahoma"/>
                      <w:sz w:val="20"/>
                      <w:szCs w:val="20"/>
                      <w:lang w:val="el-GR"/>
                    </w:rPr>
                  </w:pPr>
                  <w:r w:rsidRPr="00314BDE">
                    <w:rPr>
                      <w:rFonts w:cs="Tahoma"/>
                      <w:sz w:val="20"/>
                      <w:szCs w:val="20"/>
                      <w:lang w:val="el-GR"/>
                    </w:rPr>
                    <w:t>(προϋπολογισμός)</w:t>
                  </w:r>
                </w:p>
              </w:tc>
              <w:tc>
                <w:tcPr>
                  <w:tcW w:w="781" w:type="pct"/>
                  <w:shd w:val="clear" w:color="auto" w:fill="D9D9D9"/>
                </w:tcPr>
                <w:p w14:paraId="0E57883E" w14:textId="77777777" w:rsidR="007340CA" w:rsidRPr="00314BDE" w:rsidRDefault="007340CA" w:rsidP="00641C65">
                  <w:pPr>
                    <w:tabs>
                      <w:tab w:val="left" w:pos="-2268"/>
                    </w:tabs>
                    <w:spacing w:line="276" w:lineRule="auto"/>
                    <w:jc w:val="center"/>
                    <w:rPr>
                      <w:rFonts w:cs="Tahoma"/>
                      <w:sz w:val="20"/>
                      <w:szCs w:val="20"/>
                      <w:lang w:val="el-GR"/>
                    </w:rPr>
                  </w:pPr>
                  <w:r w:rsidRPr="00314BDE">
                    <w:rPr>
                      <w:rFonts w:cs="Tahoma"/>
                      <w:sz w:val="20"/>
                      <w:szCs w:val="20"/>
                      <w:lang w:val="el-GR"/>
                    </w:rPr>
                    <w:t>ΣΤΟΙΧΕΙΟ ΤΕΚΜΗΡΙΩΣΗΣ</w:t>
                  </w:r>
                </w:p>
                <w:p w14:paraId="4F12785B" w14:textId="77777777" w:rsidR="007340CA" w:rsidRPr="00314BDE" w:rsidRDefault="007340CA" w:rsidP="00641C65">
                  <w:pPr>
                    <w:tabs>
                      <w:tab w:val="left" w:pos="-2268"/>
                    </w:tabs>
                    <w:spacing w:line="276" w:lineRule="auto"/>
                    <w:jc w:val="center"/>
                    <w:rPr>
                      <w:rFonts w:cs="Tahoma"/>
                      <w:sz w:val="20"/>
                      <w:szCs w:val="20"/>
                      <w:lang w:val="el-GR"/>
                    </w:rPr>
                  </w:pPr>
                  <w:r w:rsidRPr="00314BDE">
                    <w:rPr>
                      <w:rFonts w:cs="Tahoma"/>
                      <w:sz w:val="20"/>
                      <w:szCs w:val="20"/>
                      <w:lang w:val="el-GR"/>
                    </w:rPr>
                    <w:t xml:space="preserve">(τύπος &amp; </w:t>
                  </w:r>
                  <w:proofErr w:type="spellStart"/>
                  <w:r w:rsidRPr="00314BDE">
                    <w:rPr>
                      <w:rFonts w:cs="Tahoma"/>
                      <w:sz w:val="20"/>
                      <w:szCs w:val="20"/>
                      <w:lang w:val="el-GR"/>
                    </w:rPr>
                    <w:t>ημ</w:t>
                  </w:r>
                  <w:proofErr w:type="spellEnd"/>
                  <w:r w:rsidRPr="00314BDE">
                    <w:rPr>
                      <w:rFonts w:cs="Tahoma"/>
                      <w:sz w:val="20"/>
                      <w:szCs w:val="20"/>
                      <w:lang w:val="el-GR"/>
                    </w:rPr>
                    <w:t>/</w:t>
                  </w:r>
                  <w:proofErr w:type="spellStart"/>
                  <w:r w:rsidRPr="00314BDE">
                    <w:rPr>
                      <w:rFonts w:cs="Tahoma"/>
                      <w:sz w:val="20"/>
                      <w:szCs w:val="20"/>
                      <w:lang w:val="el-GR"/>
                    </w:rPr>
                    <w:t>νία</w:t>
                  </w:r>
                  <w:proofErr w:type="spellEnd"/>
                  <w:r w:rsidRPr="00314BDE">
                    <w:rPr>
                      <w:rFonts w:cs="Tahoma"/>
                      <w:sz w:val="20"/>
                      <w:szCs w:val="20"/>
                      <w:lang w:val="el-GR"/>
                    </w:rPr>
                    <w:t>)</w:t>
                  </w:r>
                </w:p>
              </w:tc>
            </w:tr>
            <w:tr w:rsidR="00314BDE" w:rsidRPr="00F60524" w14:paraId="56254F6A" w14:textId="77777777" w:rsidTr="009C5EA6">
              <w:tc>
                <w:tcPr>
                  <w:tcW w:w="171" w:type="pct"/>
                </w:tcPr>
                <w:p w14:paraId="23F7FA17" w14:textId="77777777" w:rsidR="007340CA" w:rsidRPr="00314BDE" w:rsidRDefault="007340CA" w:rsidP="009C5EA6">
                  <w:pPr>
                    <w:tabs>
                      <w:tab w:val="left" w:pos="-2268"/>
                    </w:tabs>
                    <w:spacing w:line="276" w:lineRule="auto"/>
                    <w:rPr>
                      <w:rFonts w:cs="Tahoma"/>
                      <w:b/>
                      <w:szCs w:val="22"/>
                      <w:lang w:val="el-GR"/>
                    </w:rPr>
                  </w:pPr>
                </w:p>
              </w:tc>
              <w:tc>
                <w:tcPr>
                  <w:tcW w:w="547" w:type="pct"/>
                </w:tcPr>
                <w:p w14:paraId="7B41FB46" w14:textId="77777777" w:rsidR="007340CA" w:rsidRPr="00314BDE" w:rsidRDefault="007340CA" w:rsidP="009C5EA6">
                  <w:pPr>
                    <w:tabs>
                      <w:tab w:val="left" w:pos="-2268"/>
                    </w:tabs>
                    <w:spacing w:line="276" w:lineRule="auto"/>
                    <w:ind w:left="-108"/>
                    <w:rPr>
                      <w:rFonts w:cs="Tahoma"/>
                      <w:b/>
                      <w:szCs w:val="22"/>
                      <w:lang w:val="el-GR"/>
                    </w:rPr>
                  </w:pPr>
                </w:p>
              </w:tc>
              <w:tc>
                <w:tcPr>
                  <w:tcW w:w="640" w:type="pct"/>
                </w:tcPr>
                <w:p w14:paraId="2D51B21A" w14:textId="77777777" w:rsidR="007340CA" w:rsidRPr="00314BDE" w:rsidRDefault="007340CA" w:rsidP="009C5EA6">
                  <w:pPr>
                    <w:tabs>
                      <w:tab w:val="left" w:pos="-2268"/>
                    </w:tabs>
                    <w:spacing w:line="276" w:lineRule="auto"/>
                    <w:ind w:left="-108"/>
                    <w:rPr>
                      <w:rFonts w:cs="Tahoma"/>
                      <w:b/>
                      <w:szCs w:val="22"/>
                      <w:lang w:val="el-GR"/>
                    </w:rPr>
                  </w:pPr>
                </w:p>
              </w:tc>
              <w:tc>
                <w:tcPr>
                  <w:tcW w:w="645" w:type="pct"/>
                </w:tcPr>
                <w:p w14:paraId="322A6B15" w14:textId="77777777" w:rsidR="007340CA" w:rsidRPr="00314BDE" w:rsidRDefault="007340CA" w:rsidP="009C5EA6">
                  <w:pPr>
                    <w:tabs>
                      <w:tab w:val="left" w:pos="-2268"/>
                    </w:tabs>
                    <w:spacing w:line="276" w:lineRule="auto"/>
                    <w:ind w:left="-108"/>
                    <w:rPr>
                      <w:rFonts w:cs="Tahoma"/>
                      <w:b/>
                      <w:szCs w:val="22"/>
                      <w:lang w:val="el-GR"/>
                    </w:rPr>
                  </w:pPr>
                </w:p>
              </w:tc>
              <w:tc>
                <w:tcPr>
                  <w:tcW w:w="607" w:type="pct"/>
                </w:tcPr>
                <w:p w14:paraId="205AE417" w14:textId="77777777" w:rsidR="007340CA" w:rsidRPr="00314BDE" w:rsidRDefault="007340CA" w:rsidP="009C5EA6">
                  <w:pPr>
                    <w:tabs>
                      <w:tab w:val="left" w:pos="-2268"/>
                    </w:tabs>
                    <w:spacing w:line="276" w:lineRule="auto"/>
                    <w:ind w:left="72"/>
                    <w:rPr>
                      <w:rFonts w:cs="Tahoma"/>
                      <w:b/>
                      <w:szCs w:val="22"/>
                      <w:lang w:val="el-GR"/>
                    </w:rPr>
                  </w:pPr>
                </w:p>
              </w:tc>
              <w:tc>
                <w:tcPr>
                  <w:tcW w:w="763" w:type="pct"/>
                </w:tcPr>
                <w:p w14:paraId="59ED0991" w14:textId="77777777" w:rsidR="007340CA" w:rsidRPr="00314BDE" w:rsidRDefault="007340CA" w:rsidP="009C5EA6">
                  <w:pPr>
                    <w:tabs>
                      <w:tab w:val="left" w:pos="-2268"/>
                    </w:tabs>
                    <w:spacing w:line="276" w:lineRule="auto"/>
                    <w:rPr>
                      <w:rFonts w:cs="Tahoma"/>
                      <w:b/>
                      <w:szCs w:val="22"/>
                      <w:lang w:val="el-GR"/>
                    </w:rPr>
                  </w:pPr>
                </w:p>
              </w:tc>
              <w:tc>
                <w:tcPr>
                  <w:tcW w:w="845" w:type="pct"/>
                </w:tcPr>
                <w:p w14:paraId="7594D6E4" w14:textId="77777777" w:rsidR="007340CA" w:rsidRPr="00314BDE" w:rsidRDefault="007340CA" w:rsidP="009C5EA6">
                  <w:pPr>
                    <w:tabs>
                      <w:tab w:val="left" w:pos="-2268"/>
                    </w:tabs>
                    <w:spacing w:line="276" w:lineRule="auto"/>
                    <w:rPr>
                      <w:rFonts w:cs="Tahoma"/>
                      <w:b/>
                      <w:szCs w:val="22"/>
                      <w:lang w:val="el-GR"/>
                    </w:rPr>
                  </w:pPr>
                </w:p>
              </w:tc>
              <w:tc>
                <w:tcPr>
                  <w:tcW w:w="781" w:type="pct"/>
                </w:tcPr>
                <w:p w14:paraId="6A04D326" w14:textId="77777777" w:rsidR="007340CA" w:rsidRPr="00314BDE" w:rsidRDefault="007340CA" w:rsidP="009C5EA6">
                  <w:pPr>
                    <w:tabs>
                      <w:tab w:val="left" w:pos="-2268"/>
                    </w:tabs>
                    <w:spacing w:line="276" w:lineRule="auto"/>
                    <w:rPr>
                      <w:rFonts w:cs="Tahoma"/>
                      <w:b/>
                      <w:szCs w:val="22"/>
                      <w:lang w:val="el-GR"/>
                    </w:rPr>
                  </w:pPr>
                </w:p>
              </w:tc>
            </w:tr>
          </w:tbl>
          <w:p w14:paraId="706483F3" w14:textId="77777777" w:rsidR="007340CA" w:rsidRPr="00314BDE" w:rsidRDefault="007340CA" w:rsidP="009C5EA6">
            <w:pPr>
              <w:pStyle w:val="Tabletext"/>
              <w:spacing w:line="276" w:lineRule="auto"/>
              <w:jc w:val="both"/>
              <w:rPr>
                <w:rFonts w:cs="Tahoma"/>
                <w:sz w:val="22"/>
                <w:szCs w:val="22"/>
              </w:rPr>
            </w:pPr>
          </w:p>
          <w:p w14:paraId="5B26F770" w14:textId="77777777" w:rsidR="007340CA" w:rsidRPr="00314BDE" w:rsidRDefault="007340CA" w:rsidP="009C5EA6">
            <w:pPr>
              <w:spacing w:line="276" w:lineRule="auto"/>
              <w:rPr>
                <w:rFonts w:cs="Tahoma"/>
                <w:szCs w:val="22"/>
              </w:rPr>
            </w:pPr>
            <w:r w:rsidRPr="00314BDE">
              <w:rPr>
                <w:rFonts w:cs="Tahoma"/>
                <w:szCs w:val="22"/>
              </w:rPr>
              <w:t>όπ</w:t>
            </w:r>
            <w:proofErr w:type="spellStart"/>
            <w:r w:rsidRPr="00314BDE">
              <w:rPr>
                <w:rFonts w:cs="Tahoma"/>
                <w:szCs w:val="22"/>
              </w:rPr>
              <w:t>ου</w:t>
            </w:r>
            <w:proofErr w:type="spellEnd"/>
            <w:r w:rsidRPr="00314BDE">
              <w:rPr>
                <w:rFonts w:cs="Tahoma"/>
                <w:szCs w:val="22"/>
              </w:rPr>
              <w:t xml:space="preserve"> </w:t>
            </w:r>
            <w:r w:rsidRPr="00314BDE">
              <w:rPr>
                <w:rFonts w:cs="Tahoma"/>
                <w:b/>
                <w:szCs w:val="22"/>
              </w:rPr>
              <w:t>«ΣΤΟΙΧΕΙΟ ΤΕΚΜΗΡΙΩΣΗΣ»</w:t>
            </w:r>
            <w:r w:rsidRPr="00314BDE">
              <w:rPr>
                <w:rFonts w:cs="Tahoma"/>
                <w:szCs w:val="22"/>
              </w:rPr>
              <w:t xml:space="preserve">: </w:t>
            </w:r>
          </w:p>
          <w:p w14:paraId="00EF6EC4" w14:textId="2EC177B6" w:rsidR="007340CA" w:rsidRPr="00314BDE" w:rsidRDefault="007340CA" w:rsidP="000B0981">
            <w:pPr>
              <w:numPr>
                <w:ilvl w:val="0"/>
                <w:numId w:val="8"/>
              </w:numPr>
              <w:suppressAutoHyphens w:val="0"/>
              <w:ind w:left="419" w:hanging="357"/>
              <w:rPr>
                <w:rFonts w:cs="Tahoma"/>
                <w:szCs w:val="22"/>
                <w:lang w:val="el-GR"/>
              </w:rPr>
            </w:pPr>
            <w:r w:rsidRPr="00314BDE">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w:t>
            </w:r>
            <w:r w:rsidR="00D17DD0" w:rsidRPr="00314BDE">
              <w:rPr>
                <w:rFonts w:cs="Tahoma"/>
                <w:szCs w:val="22"/>
                <w:lang w:val="el-GR"/>
              </w:rPr>
              <w:t xml:space="preserve">ή βεβαίωση καλής εκτέλεσης </w:t>
            </w:r>
            <w:r w:rsidRPr="00314BDE">
              <w:rPr>
                <w:rFonts w:cs="Tahoma"/>
                <w:szCs w:val="22"/>
                <w:lang w:val="el-GR"/>
              </w:rPr>
              <w:t xml:space="preserve">που συντάσσεται από την αρμόδια Δημόσια Αρχή. </w:t>
            </w:r>
          </w:p>
          <w:p w14:paraId="7C78F7F7" w14:textId="434B91E6" w:rsidR="007340CA" w:rsidRPr="00314BDE" w:rsidRDefault="007340CA" w:rsidP="000B0981">
            <w:pPr>
              <w:numPr>
                <w:ilvl w:val="0"/>
                <w:numId w:val="8"/>
              </w:numPr>
              <w:suppressAutoHyphens w:val="0"/>
              <w:ind w:left="419" w:hanging="357"/>
              <w:rPr>
                <w:rFonts w:cs="Tahoma"/>
                <w:szCs w:val="22"/>
                <w:lang w:val="el-GR"/>
              </w:rPr>
            </w:pPr>
            <w:r w:rsidRPr="00314BDE">
              <w:rPr>
                <w:rFonts w:cs="Tahoma"/>
                <w:szCs w:val="22"/>
                <w:lang w:val="el-GR"/>
              </w:rPr>
              <w:t>Εάν ο Πελάτης είναι ιδιώτης, ως στοιχείο τεκμηρίωσης υποβάλλεται δήλωση είτε του ιδιώτη</w:t>
            </w:r>
            <w:r w:rsidR="00F525CA" w:rsidRPr="00314BDE">
              <w:rPr>
                <w:rFonts w:cs="Tahoma"/>
                <w:szCs w:val="22"/>
                <w:lang w:val="el-GR"/>
              </w:rPr>
              <w:t xml:space="preserve"> όπως εκπροσωπείται από το Νόμιμο Εκπρόσωπο</w:t>
            </w:r>
            <w:r w:rsidRPr="00314BDE">
              <w:rPr>
                <w:rFonts w:cs="Tahoma"/>
                <w:szCs w:val="22"/>
                <w:lang w:val="el-GR"/>
              </w:rPr>
              <w:t xml:space="preserve">, είτε του υποψηφίου </w:t>
            </w:r>
            <w:r w:rsidR="00D17DD0" w:rsidRPr="00314BDE">
              <w:rPr>
                <w:rFonts w:cs="Tahoma"/>
                <w:szCs w:val="22"/>
                <w:lang w:val="el-GR"/>
              </w:rPr>
              <w:t>οικονομικού φορέα.</w:t>
            </w:r>
          </w:p>
          <w:p w14:paraId="47CDC9B9" w14:textId="77777777" w:rsidR="007340CA" w:rsidRPr="00314BDE" w:rsidRDefault="007340CA" w:rsidP="009C5EA6">
            <w:pPr>
              <w:pStyle w:val="Tabletext"/>
              <w:spacing w:line="276" w:lineRule="auto"/>
              <w:jc w:val="both"/>
              <w:rPr>
                <w:rFonts w:cs="Tahoma"/>
                <w:sz w:val="22"/>
                <w:szCs w:val="22"/>
              </w:rPr>
            </w:pPr>
          </w:p>
        </w:tc>
      </w:tr>
      <w:tr w:rsidR="00314BDE" w:rsidRPr="00F60524" w14:paraId="11CE7667" w14:textId="77777777" w:rsidTr="009C5EA6">
        <w:tc>
          <w:tcPr>
            <w:tcW w:w="675" w:type="dxa"/>
            <w:shd w:val="clear" w:color="auto" w:fill="D9D9D9"/>
          </w:tcPr>
          <w:p w14:paraId="450005BC" w14:textId="77777777" w:rsidR="0073342A" w:rsidRPr="00314BDE" w:rsidRDefault="0073342A" w:rsidP="0073342A">
            <w:pPr>
              <w:rPr>
                <w:rFonts w:cs="Tahoma"/>
                <w:b/>
                <w:szCs w:val="22"/>
              </w:rPr>
            </w:pPr>
            <w:r w:rsidRPr="00314BDE">
              <w:rPr>
                <w:rFonts w:cs="Tahoma"/>
                <w:b/>
                <w:szCs w:val="22"/>
                <w:lang w:val="el-GR"/>
              </w:rPr>
              <w:t>4</w:t>
            </w:r>
            <w:r w:rsidRPr="00314BDE">
              <w:rPr>
                <w:rFonts w:cs="Tahoma"/>
                <w:b/>
                <w:szCs w:val="22"/>
              </w:rPr>
              <w:t>.</w:t>
            </w:r>
          </w:p>
        </w:tc>
        <w:tc>
          <w:tcPr>
            <w:tcW w:w="9180" w:type="dxa"/>
            <w:shd w:val="clear" w:color="auto" w:fill="D9D9D9"/>
          </w:tcPr>
          <w:p w14:paraId="2CE8E885" w14:textId="1D819983" w:rsidR="0073342A" w:rsidRPr="00314BDE" w:rsidRDefault="0073342A" w:rsidP="0073342A">
            <w:pPr>
              <w:autoSpaceDE w:val="0"/>
              <w:autoSpaceDN w:val="0"/>
              <w:adjustRightInd w:val="0"/>
              <w:spacing w:after="0"/>
              <w:jc w:val="left"/>
              <w:rPr>
                <w:rFonts w:cs="Tahoma"/>
                <w:b/>
                <w:bCs/>
                <w:szCs w:val="22"/>
                <w:lang w:val="el-GR" w:eastAsia="el-GR"/>
              </w:rPr>
            </w:pPr>
            <w:r w:rsidRPr="00314BDE">
              <w:rPr>
                <w:rFonts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E924CB" w:rsidRPr="00314BDE">
              <w:rPr>
                <w:rFonts w:cs="Tahoma"/>
                <w:b/>
                <w:bCs/>
                <w:szCs w:val="22"/>
                <w:lang w:val="el-GR" w:eastAsia="el-GR"/>
              </w:rPr>
              <w:fldChar w:fldCharType="begin"/>
            </w:r>
            <w:r w:rsidR="00E924CB" w:rsidRPr="00314BDE">
              <w:rPr>
                <w:rFonts w:cs="Tahoma"/>
                <w:b/>
                <w:bCs/>
                <w:szCs w:val="22"/>
                <w:lang w:val="el-GR" w:eastAsia="el-GR"/>
              </w:rPr>
              <w:instrText xml:space="preserve"> REF _Ref78551416 \r \h </w:instrText>
            </w:r>
            <w:r w:rsidR="00E924CB" w:rsidRPr="00314BDE">
              <w:rPr>
                <w:rFonts w:cs="Tahoma"/>
                <w:b/>
                <w:bCs/>
                <w:szCs w:val="22"/>
                <w:lang w:val="el-GR" w:eastAsia="el-GR"/>
              </w:rPr>
            </w:r>
            <w:r w:rsidR="00E924CB" w:rsidRPr="00314BDE">
              <w:rPr>
                <w:rFonts w:cs="Tahoma"/>
                <w:b/>
                <w:bCs/>
                <w:szCs w:val="22"/>
                <w:lang w:val="el-GR" w:eastAsia="el-GR"/>
              </w:rPr>
              <w:fldChar w:fldCharType="separate"/>
            </w:r>
            <w:r w:rsidR="00AE03A0">
              <w:rPr>
                <w:rFonts w:cs="Tahoma"/>
                <w:b/>
                <w:bCs/>
                <w:szCs w:val="22"/>
                <w:cs/>
                <w:lang w:val="el-GR" w:eastAsia="el-GR"/>
              </w:rPr>
              <w:t>‎</w:t>
            </w:r>
            <w:r w:rsidR="00AE03A0">
              <w:rPr>
                <w:rFonts w:cs="Tahoma"/>
                <w:b/>
                <w:bCs/>
                <w:szCs w:val="22"/>
                <w:lang w:val="el-GR" w:eastAsia="el-GR"/>
              </w:rPr>
              <w:t>2.2.6.2</w:t>
            </w:r>
            <w:r w:rsidR="00E924CB" w:rsidRPr="00314BDE">
              <w:rPr>
                <w:rFonts w:cs="Tahoma"/>
                <w:b/>
                <w:bCs/>
                <w:szCs w:val="22"/>
                <w:lang w:val="el-GR" w:eastAsia="el-GR"/>
              </w:rPr>
              <w:fldChar w:fldCharType="end"/>
            </w:r>
            <w:r w:rsidRPr="00314BDE">
              <w:rPr>
                <w:rFonts w:cs="Tahoma"/>
                <w:b/>
                <w:bCs/>
                <w:szCs w:val="22"/>
                <w:lang w:val="el-GR" w:eastAsia="el-GR"/>
              </w:rPr>
              <w:t xml:space="preserve"> </w:t>
            </w:r>
          </w:p>
          <w:p w14:paraId="53B32BEF" w14:textId="77777777" w:rsidR="0073342A" w:rsidRPr="00314BDE" w:rsidRDefault="0073342A" w:rsidP="0073342A">
            <w:pPr>
              <w:autoSpaceDE w:val="0"/>
              <w:autoSpaceDN w:val="0"/>
              <w:adjustRightInd w:val="0"/>
              <w:rPr>
                <w:rFonts w:cs="Tahoma"/>
                <w:szCs w:val="22"/>
                <w:lang w:val="el-GR"/>
              </w:rPr>
            </w:pPr>
          </w:p>
          <w:p w14:paraId="216744FE" w14:textId="60BD27F7" w:rsidR="0073342A" w:rsidRPr="00314BDE" w:rsidRDefault="0073342A" w:rsidP="0073342A">
            <w:pPr>
              <w:autoSpaceDE w:val="0"/>
              <w:autoSpaceDN w:val="0"/>
              <w:adjustRightInd w:val="0"/>
              <w:rPr>
                <w:rFonts w:cs="Tahoma"/>
                <w:szCs w:val="22"/>
                <w:lang w:val="el-GR"/>
              </w:rPr>
            </w:pPr>
            <w:r w:rsidRPr="00314BDE">
              <w:rPr>
                <w:rFonts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314BDE" w:rsidRPr="00F60524" w14:paraId="036248FC" w14:textId="77777777" w:rsidTr="009C5EA6">
        <w:trPr>
          <w:trHeight w:val="1063"/>
        </w:trPr>
        <w:tc>
          <w:tcPr>
            <w:tcW w:w="675" w:type="dxa"/>
          </w:tcPr>
          <w:p w14:paraId="38A114C0" w14:textId="77777777" w:rsidR="0073342A" w:rsidRPr="00314BDE" w:rsidRDefault="0073342A" w:rsidP="0073342A">
            <w:pPr>
              <w:rPr>
                <w:rFonts w:cs="Tahoma"/>
                <w:szCs w:val="22"/>
              </w:rPr>
            </w:pPr>
            <w:r w:rsidRPr="00314BDE">
              <w:rPr>
                <w:rFonts w:cs="Tahoma"/>
                <w:szCs w:val="22"/>
                <w:lang w:val="el-GR"/>
              </w:rPr>
              <w:t>4</w:t>
            </w:r>
            <w:r w:rsidRPr="00314BDE">
              <w:rPr>
                <w:rFonts w:cs="Tahoma"/>
                <w:szCs w:val="22"/>
              </w:rPr>
              <w:t>.1</w:t>
            </w:r>
          </w:p>
        </w:tc>
        <w:tc>
          <w:tcPr>
            <w:tcW w:w="9180" w:type="dxa"/>
          </w:tcPr>
          <w:p w14:paraId="16A5E098" w14:textId="77777777" w:rsidR="0073342A" w:rsidRPr="00314BDE" w:rsidRDefault="0073342A" w:rsidP="0073342A">
            <w:pPr>
              <w:spacing w:line="276" w:lineRule="auto"/>
              <w:rPr>
                <w:rFonts w:cs="Tahoma"/>
                <w:szCs w:val="22"/>
                <w:lang w:val="el-GR"/>
              </w:rPr>
            </w:pPr>
            <w:r w:rsidRPr="00314BDE">
              <w:rPr>
                <w:rFonts w:cs="Tahoma"/>
                <w:szCs w:val="22"/>
                <w:lang w:val="el-GR"/>
              </w:rPr>
              <w:t xml:space="preserve">Πίνακα των </w:t>
            </w:r>
            <w:r w:rsidRPr="00314BDE">
              <w:rPr>
                <w:rFonts w:cs="Tahoma"/>
                <w:b/>
                <w:szCs w:val="22"/>
                <w:lang w:val="el-GR"/>
              </w:rPr>
              <w:t xml:space="preserve">υπαλλήλων του Οικονομικού Φορέα </w:t>
            </w:r>
            <w:r w:rsidRPr="00314BDE">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314BDE" w:rsidRPr="00F60524" w14:paraId="2D75443D" w14:textId="77777777" w:rsidTr="004629AE">
              <w:trPr>
                <w:trHeight w:val="788"/>
              </w:trPr>
              <w:tc>
                <w:tcPr>
                  <w:tcW w:w="262" w:type="pct"/>
                  <w:shd w:val="clear" w:color="auto" w:fill="E0E0E0"/>
                  <w:vAlign w:val="center"/>
                </w:tcPr>
                <w:p w14:paraId="74A5EEB3" w14:textId="77777777" w:rsidR="0073342A" w:rsidRPr="00314BDE" w:rsidRDefault="0073342A" w:rsidP="0073342A">
                  <w:pPr>
                    <w:spacing w:line="276" w:lineRule="auto"/>
                    <w:rPr>
                      <w:rFonts w:cs="Tahoma"/>
                      <w:szCs w:val="22"/>
                    </w:rPr>
                  </w:pPr>
                  <w:r w:rsidRPr="00314BDE">
                    <w:rPr>
                      <w:rFonts w:cs="Tahoma"/>
                      <w:szCs w:val="22"/>
                    </w:rPr>
                    <w:t>Α/Α</w:t>
                  </w:r>
                </w:p>
              </w:tc>
              <w:tc>
                <w:tcPr>
                  <w:tcW w:w="1130" w:type="pct"/>
                  <w:shd w:val="clear" w:color="auto" w:fill="E0E0E0"/>
                  <w:vAlign w:val="center"/>
                </w:tcPr>
                <w:p w14:paraId="1CC32DCF" w14:textId="77777777" w:rsidR="0073342A" w:rsidRPr="00314BDE" w:rsidRDefault="0073342A" w:rsidP="0073342A">
                  <w:pPr>
                    <w:spacing w:line="276" w:lineRule="auto"/>
                    <w:rPr>
                      <w:rFonts w:cs="Tahoma"/>
                      <w:szCs w:val="22"/>
                      <w:lang w:val="el-GR"/>
                    </w:rPr>
                  </w:pPr>
                  <w:r w:rsidRPr="00314BDE">
                    <w:rPr>
                      <w:rFonts w:cs="Tahoma"/>
                      <w:szCs w:val="22"/>
                      <w:lang w:val="el-GR"/>
                    </w:rPr>
                    <w:t>Εταιρεία (σε περίπτωση Ένωσης / Κοινοπραξίας)</w:t>
                  </w:r>
                </w:p>
              </w:tc>
              <w:tc>
                <w:tcPr>
                  <w:tcW w:w="1130" w:type="pct"/>
                  <w:shd w:val="clear" w:color="auto" w:fill="E0E0E0"/>
                  <w:vAlign w:val="center"/>
                </w:tcPr>
                <w:p w14:paraId="06C11D84" w14:textId="77777777" w:rsidR="0073342A" w:rsidRPr="00314BDE" w:rsidRDefault="0073342A" w:rsidP="0073342A">
                  <w:pPr>
                    <w:spacing w:line="276" w:lineRule="auto"/>
                    <w:rPr>
                      <w:rFonts w:cs="Tahoma"/>
                      <w:szCs w:val="22"/>
                      <w:lang w:val="el-GR"/>
                    </w:rPr>
                  </w:pPr>
                  <w:r w:rsidRPr="00314BDE">
                    <w:rPr>
                      <w:rFonts w:cs="Tahoma"/>
                      <w:szCs w:val="22"/>
                      <w:lang w:val="el-GR"/>
                    </w:rPr>
                    <w:t>Ονοματεπώνυμο Μέλους Ομάδας Έργου</w:t>
                  </w:r>
                </w:p>
              </w:tc>
              <w:tc>
                <w:tcPr>
                  <w:tcW w:w="1132" w:type="pct"/>
                  <w:shd w:val="clear" w:color="auto" w:fill="E0E0E0"/>
                  <w:vAlign w:val="center"/>
                </w:tcPr>
                <w:p w14:paraId="39961716" w14:textId="77777777" w:rsidR="0073342A" w:rsidRPr="00314BDE" w:rsidRDefault="0073342A" w:rsidP="0073342A">
                  <w:pPr>
                    <w:spacing w:line="276" w:lineRule="auto"/>
                    <w:rPr>
                      <w:rFonts w:cs="Tahoma"/>
                      <w:szCs w:val="22"/>
                      <w:lang w:val="el-GR"/>
                    </w:rPr>
                  </w:pPr>
                  <w:r w:rsidRPr="00314BDE">
                    <w:rPr>
                      <w:rFonts w:cs="Tahoma"/>
                      <w:szCs w:val="22"/>
                      <w:lang w:val="el-GR"/>
                    </w:rPr>
                    <w:t>Θέση στην Ομάδα Έργου</w:t>
                  </w:r>
                </w:p>
              </w:tc>
              <w:tc>
                <w:tcPr>
                  <w:tcW w:w="629" w:type="pct"/>
                  <w:shd w:val="clear" w:color="auto" w:fill="E0E0E0"/>
                  <w:vAlign w:val="center"/>
                </w:tcPr>
                <w:p w14:paraId="4E00816E" w14:textId="77777777" w:rsidR="0073342A" w:rsidRPr="00314BDE" w:rsidRDefault="0073342A" w:rsidP="0073342A">
                  <w:pPr>
                    <w:spacing w:line="276" w:lineRule="auto"/>
                    <w:rPr>
                      <w:rFonts w:cs="Tahoma"/>
                      <w:szCs w:val="22"/>
                      <w:lang w:val="el-GR"/>
                    </w:rPr>
                  </w:pPr>
                  <w:r w:rsidRPr="00314BDE">
                    <w:rPr>
                      <w:rFonts w:cs="Tahoma"/>
                      <w:szCs w:val="22"/>
                      <w:lang w:val="el-GR"/>
                    </w:rPr>
                    <w:t>Ανθρωπομήνες</w:t>
                  </w:r>
                </w:p>
              </w:tc>
              <w:tc>
                <w:tcPr>
                  <w:tcW w:w="718" w:type="pct"/>
                  <w:shd w:val="clear" w:color="auto" w:fill="C0C0C0"/>
                </w:tcPr>
                <w:p w14:paraId="04723C05" w14:textId="77777777" w:rsidR="0073342A" w:rsidRPr="00314BDE" w:rsidRDefault="0073342A" w:rsidP="0073342A">
                  <w:pPr>
                    <w:spacing w:line="276" w:lineRule="auto"/>
                    <w:rPr>
                      <w:rFonts w:cs="Tahoma"/>
                      <w:szCs w:val="22"/>
                      <w:lang w:val="el-GR"/>
                    </w:rPr>
                  </w:pPr>
                  <w:r w:rsidRPr="00314BDE">
                    <w:rPr>
                      <w:rFonts w:cs="Tahoma"/>
                      <w:szCs w:val="22"/>
                      <w:lang w:val="el-GR"/>
                    </w:rPr>
                    <w:t>Ποσοστό συμμετοχής* (%)</w:t>
                  </w:r>
                </w:p>
              </w:tc>
            </w:tr>
            <w:tr w:rsidR="00314BDE" w:rsidRPr="00F60524" w14:paraId="45A1187C" w14:textId="77777777" w:rsidTr="004629AE">
              <w:trPr>
                <w:trHeight w:val="394"/>
              </w:trPr>
              <w:tc>
                <w:tcPr>
                  <w:tcW w:w="262" w:type="pct"/>
                  <w:vAlign w:val="center"/>
                </w:tcPr>
                <w:p w14:paraId="06C7A963" w14:textId="77777777" w:rsidR="0073342A" w:rsidRPr="00314BDE" w:rsidRDefault="0073342A" w:rsidP="0073342A">
                  <w:pPr>
                    <w:spacing w:line="276" w:lineRule="auto"/>
                    <w:rPr>
                      <w:rFonts w:cs="Tahoma"/>
                      <w:szCs w:val="22"/>
                      <w:lang w:val="el-GR"/>
                    </w:rPr>
                  </w:pPr>
                </w:p>
              </w:tc>
              <w:tc>
                <w:tcPr>
                  <w:tcW w:w="1130" w:type="pct"/>
                  <w:vAlign w:val="center"/>
                </w:tcPr>
                <w:p w14:paraId="34B9EA8C" w14:textId="77777777" w:rsidR="0073342A" w:rsidRPr="00314BDE" w:rsidRDefault="0073342A" w:rsidP="0073342A">
                  <w:pPr>
                    <w:spacing w:line="276" w:lineRule="auto"/>
                    <w:rPr>
                      <w:rFonts w:cs="Tahoma"/>
                      <w:szCs w:val="22"/>
                      <w:lang w:val="el-GR"/>
                    </w:rPr>
                  </w:pPr>
                </w:p>
              </w:tc>
              <w:tc>
                <w:tcPr>
                  <w:tcW w:w="1130" w:type="pct"/>
                  <w:vAlign w:val="center"/>
                </w:tcPr>
                <w:p w14:paraId="5B67BD72" w14:textId="77777777" w:rsidR="0073342A" w:rsidRPr="00314BDE" w:rsidRDefault="0073342A" w:rsidP="0073342A">
                  <w:pPr>
                    <w:spacing w:line="276" w:lineRule="auto"/>
                    <w:rPr>
                      <w:rFonts w:cs="Tahoma"/>
                      <w:szCs w:val="22"/>
                      <w:lang w:val="el-GR"/>
                    </w:rPr>
                  </w:pPr>
                </w:p>
              </w:tc>
              <w:tc>
                <w:tcPr>
                  <w:tcW w:w="1132" w:type="pct"/>
                  <w:vAlign w:val="center"/>
                </w:tcPr>
                <w:p w14:paraId="35DBAE48" w14:textId="77777777" w:rsidR="0073342A" w:rsidRPr="00314BDE" w:rsidRDefault="0073342A" w:rsidP="0073342A">
                  <w:pPr>
                    <w:spacing w:line="276" w:lineRule="auto"/>
                    <w:rPr>
                      <w:rFonts w:cs="Tahoma"/>
                      <w:szCs w:val="22"/>
                      <w:lang w:val="el-GR"/>
                    </w:rPr>
                  </w:pPr>
                </w:p>
              </w:tc>
              <w:tc>
                <w:tcPr>
                  <w:tcW w:w="629" w:type="pct"/>
                  <w:vAlign w:val="center"/>
                </w:tcPr>
                <w:p w14:paraId="47B9E143" w14:textId="77777777" w:rsidR="0073342A" w:rsidRPr="00314BDE" w:rsidRDefault="0073342A" w:rsidP="0073342A">
                  <w:pPr>
                    <w:spacing w:line="276" w:lineRule="auto"/>
                    <w:rPr>
                      <w:rFonts w:cs="Tahoma"/>
                      <w:szCs w:val="22"/>
                      <w:lang w:val="el-GR"/>
                    </w:rPr>
                  </w:pPr>
                </w:p>
              </w:tc>
              <w:tc>
                <w:tcPr>
                  <w:tcW w:w="718" w:type="pct"/>
                  <w:shd w:val="clear" w:color="auto" w:fill="C0C0C0"/>
                </w:tcPr>
                <w:p w14:paraId="4103B0C4" w14:textId="77777777" w:rsidR="0073342A" w:rsidRPr="00314BDE" w:rsidRDefault="0073342A" w:rsidP="0073342A">
                  <w:pPr>
                    <w:spacing w:line="276" w:lineRule="auto"/>
                    <w:rPr>
                      <w:rFonts w:cs="Tahoma"/>
                      <w:szCs w:val="22"/>
                      <w:lang w:val="el-GR"/>
                    </w:rPr>
                  </w:pPr>
                </w:p>
              </w:tc>
            </w:tr>
            <w:tr w:rsidR="00314BDE" w:rsidRPr="00F60524" w14:paraId="47CAA84D" w14:textId="77777777" w:rsidTr="004629AE">
              <w:trPr>
                <w:trHeight w:val="394"/>
              </w:trPr>
              <w:tc>
                <w:tcPr>
                  <w:tcW w:w="262" w:type="pct"/>
                  <w:vAlign w:val="center"/>
                </w:tcPr>
                <w:p w14:paraId="50351940" w14:textId="77777777" w:rsidR="0073342A" w:rsidRPr="00314BDE" w:rsidRDefault="0073342A" w:rsidP="0073342A">
                  <w:pPr>
                    <w:spacing w:line="276" w:lineRule="auto"/>
                    <w:rPr>
                      <w:rFonts w:cs="Tahoma"/>
                      <w:szCs w:val="22"/>
                      <w:lang w:val="el-GR"/>
                    </w:rPr>
                  </w:pPr>
                </w:p>
              </w:tc>
              <w:tc>
                <w:tcPr>
                  <w:tcW w:w="1130" w:type="pct"/>
                  <w:vAlign w:val="center"/>
                </w:tcPr>
                <w:p w14:paraId="20167BAD" w14:textId="77777777" w:rsidR="0073342A" w:rsidRPr="00314BDE" w:rsidRDefault="0073342A" w:rsidP="0073342A">
                  <w:pPr>
                    <w:spacing w:line="276" w:lineRule="auto"/>
                    <w:rPr>
                      <w:rFonts w:cs="Tahoma"/>
                      <w:szCs w:val="22"/>
                      <w:lang w:val="el-GR"/>
                    </w:rPr>
                  </w:pPr>
                </w:p>
              </w:tc>
              <w:tc>
                <w:tcPr>
                  <w:tcW w:w="1130" w:type="pct"/>
                  <w:vAlign w:val="center"/>
                </w:tcPr>
                <w:p w14:paraId="19936402" w14:textId="77777777" w:rsidR="0073342A" w:rsidRPr="00314BDE" w:rsidRDefault="0073342A" w:rsidP="0073342A">
                  <w:pPr>
                    <w:spacing w:line="276" w:lineRule="auto"/>
                    <w:rPr>
                      <w:rFonts w:cs="Tahoma"/>
                      <w:szCs w:val="22"/>
                      <w:lang w:val="el-GR"/>
                    </w:rPr>
                  </w:pPr>
                </w:p>
              </w:tc>
              <w:tc>
                <w:tcPr>
                  <w:tcW w:w="1132" w:type="pct"/>
                  <w:vAlign w:val="center"/>
                </w:tcPr>
                <w:p w14:paraId="46705121" w14:textId="77777777" w:rsidR="0073342A" w:rsidRPr="00314BDE" w:rsidRDefault="0073342A" w:rsidP="0073342A">
                  <w:pPr>
                    <w:spacing w:line="276" w:lineRule="auto"/>
                    <w:rPr>
                      <w:rFonts w:cs="Tahoma"/>
                      <w:szCs w:val="22"/>
                      <w:lang w:val="el-GR"/>
                    </w:rPr>
                  </w:pPr>
                </w:p>
              </w:tc>
              <w:tc>
                <w:tcPr>
                  <w:tcW w:w="629" w:type="pct"/>
                  <w:vAlign w:val="center"/>
                </w:tcPr>
                <w:p w14:paraId="5DE545DD" w14:textId="77777777" w:rsidR="0073342A" w:rsidRPr="00314BDE" w:rsidRDefault="0073342A" w:rsidP="0073342A">
                  <w:pPr>
                    <w:spacing w:line="276" w:lineRule="auto"/>
                    <w:rPr>
                      <w:rFonts w:cs="Tahoma"/>
                      <w:szCs w:val="22"/>
                      <w:lang w:val="el-GR"/>
                    </w:rPr>
                  </w:pPr>
                </w:p>
              </w:tc>
              <w:tc>
                <w:tcPr>
                  <w:tcW w:w="718" w:type="pct"/>
                  <w:shd w:val="clear" w:color="auto" w:fill="C0C0C0"/>
                </w:tcPr>
                <w:p w14:paraId="3FB6182F" w14:textId="77777777" w:rsidR="0073342A" w:rsidRPr="00314BDE" w:rsidRDefault="0073342A" w:rsidP="0073342A">
                  <w:pPr>
                    <w:spacing w:line="276" w:lineRule="auto"/>
                    <w:rPr>
                      <w:rFonts w:cs="Tahoma"/>
                      <w:szCs w:val="22"/>
                      <w:lang w:val="el-GR"/>
                    </w:rPr>
                  </w:pPr>
                </w:p>
              </w:tc>
            </w:tr>
            <w:tr w:rsidR="00314BDE" w:rsidRPr="00F60524" w14:paraId="4449EEEA" w14:textId="77777777" w:rsidTr="004629AE">
              <w:trPr>
                <w:trHeight w:val="394"/>
              </w:trPr>
              <w:tc>
                <w:tcPr>
                  <w:tcW w:w="262" w:type="pct"/>
                  <w:vAlign w:val="center"/>
                </w:tcPr>
                <w:p w14:paraId="44A77B06" w14:textId="77777777" w:rsidR="0073342A" w:rsidRPr="00314BDE" w:rsidRDefault="0073342A" w:rsidP="0073342A">
                  <w:pPr>
                    <w:spacing w:line="276" w:lineRule="auto"/>
                    <w:rPr>
                      <w:rFonts w:cs="Tahoma"/>
                      <w:szCs w:val="22"/>
                      <w:lang w:val="el-GR"/>
                    </w:rPr>
                  </w:pPr>
                </w:p>
              </w:tc>
              <w:tc>
                <w:tcPr>
                  <w:tcW w:w="1130" w:type="pct"/>
                  <w:vAlign w:val="center"/>
                </w:tcPr>
                <w:p w14:paraId="682761FB" w14:textId="77777777" w:rsidR="0073342A" w:rsidRPr="00314BDE" w:rsidRDefault="0073342A" w:rsidP="0073342A">
                  <w:pPr>
                    <w:spacing w:line="276" w:lineRule="auto"/>
                    <w:rPr>
                      <w:rFonts w:cs="Tahoma"/>
                      <w:szCs w:val="22"/>
                      <w:lang w:val="el-GR"/>
                    </w:rPr>
                  </w:pPr>
                </w:p>
              </w:tc>
              <w:tc>
                <w:tcPr>
                  <w:tcW w:w="1130" w:type="pct"/>
                  <w:vAlign w:val="center"/>
                </w:tcPr>
                <w:p w14:paraId="49E6BAFE" w14:textId="77777777" w:rsidR="0073342A" w:rsidRPr="00314BDE" w:rsidRDefault="0073342A" w:rsidP="0073342A">
                  <w:pPr>
                    <w:spacing w:line="276" w:lineRule="auto"/>
                    <w:rPr>
                      <w:rFonts w:cs="Tahoma"/>
                      <w:szCs w:val="22"/>
                      <w:lang w:val="el-GR"/>
                    </w:rPr>
                  </w:pPr>
                </w:p>
              </w:tc>
              <w:tc>
                <w:tcPr>
                  <w:tcW w:w="1132" w:type="pct"/>
                  <w:vAlign w:val="center"/>
                </w:tcPr>
                <w:p w14:paraId="33A06FD3" w14:textId="77777777" w:rsidR="0073342A" w:rsidRPr="00314BDE" w:rsidRDefault="0073342A" w:rsidP="0073342A">
                  <w:pPr>
                    <w:spacing w:line="276" w:lineRule="auto"/>
                    <w:rPr>
                      <w:rFonts w:cs="Tahoma"/>
                      <w:szCs w:val="22"/>
                      <w:lang w:val="el-GR"/>
                    </w:rPr>
                  </w:pPr>
                </w:p>
              </w:tc>
              <w:tc>
                <w:tcPr>
                  <w:tcW w:w="629" w:type="pct"/>
                  <w:vAlign w:val="center"/>
                </w:tcPr>
                <w:p w14:paraId="2CEECB6B" w14:textId="77777777" w:rsidR="0073342A" w:rsidRPr="00314BDE" w:rsidRDefault="0073342A" w:rsidP="0073342A">
                  <w:pPr>
                    <w:spacing w:line="276" w:lineRule="auto"/>
                    <w:rPr>
                      <w:rFonts w:cs="Tahoma"/>
                      <w:szCs w:val="22"/>
                      <w:lang w:val="el-GR"/>
                    </w:rPr>
                  </w:pPr>
                </w:p>
              </w:tc>
              <w:tc>
                <w:tcPr>
                  <w:tcW w:w="718" w:type="pct"/>
                  <w:shd w:val="clear" w:color="auto" w:fill="C0C0C0"/>
                </w:tcPr>
                <w:p w14:paraId="5FFE9293" w14:textId="77777777" w:rsidR="0073342A" w:rsidRPr="00314BDE" w:rsidRDefault="0073342A" w:rsidP="0073342A">
                  <w:pPr>
                    <w:spacing w:line="276" w:lineRule="auto"/>
                    <w:rPr>
                      <w:rFonts w:cs="Tahoma"/>
                      <w:szCs w:val="22"/>
                      <w:lang w:val="el-GR"/>
                    </w:rPr>
                  </w:pPr>
                </w:p>
              </w:tc>
            </w:tr>
            <w:tr w:rsidR="00314BDE" w:rsidRPr="00F60524" w14:paraId="39DC8766" w14:textId="77777777" w:rsidTr="004629AE">
              <w:trPr>
                <w:trHeight w:val="380"/>
              </w:trPr>
              <w:tc>
                <w:tcPr>
                  <w:tcW w:w="3654" w:type="pct"/>
                  <w:gridSpan w:val="4"/>
                  <w:tcBorders>
                    <w:bottom w:val="single" w:sz="4" w:space="0" w:color="000080"/>
                  </w:tcBorders>
                  <w:shd w:val="clear" w:color="auto" w:fill="C0C0C0"/>
                  <w:vAlign w:val="center"/>
                </w:tcPr>
                <w:p w14:paraId="635F54DB" w14:textId="77777777" w:rsidR="0073342A" w:rsidRPr="00314BDE" w:rsidRDefault="0073342A" w:rsidP="0073342A">
                  <w:pPr>
                    <w:spacing w:line="276" w:lineRule="auto"/>
                    <w:rPr>
                      <w:rFonts w:cs="Tahoma"/>
                      <w:b/>
                      <w:szCs w:val="22"/>
                      <w:lang w:val="el-GR"/>
                    </w:rPr>
                  </w:pPr>
                  <w:r w:rsidRPr="00314BDE">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5B474B32" w14:textId="77777777" w:rsidR="0073342A" w:rsidRPr="00314BDE" w:rsidRDefault="0073342A" w:rsidP="0073342A">
                  <w:pPr>
                    <w:spacing w:line="276" w:lineRule="auto"/>
                    <w:rPr>
                      <w:rFonts w:cs="Tahoma"/>
                      <w:szCs w:val="22"/>
                      <w:lang w:val="el-GR"/>
                    </w:rPr>
                  </w:pPr>
                </w:p>
              </w:tc>
              <w:tc>
                <w:tcPr>
                  <w:tcW w:w="718" w:type="pct"/>
                  <w:tcBorders>
                    <w:bottom w:val="single" w:sz="4" w:space="0" w:color="000080"/>
                  </w:tcBorders>
                  <w:shd w:val="clear" w:color="auto" w:fill="C0C0C0"/>
                </w:tcPr>
                <w:p w14:paraId="591C9DBF" w14:textId="77777777" w:rsidR="0073342A" w:rsidRPr="00314BDE" w:rsidRDefault="0073342A" w:rsidP="0073342A">
                  <w:pPr>
                    <w:spacing w:line="276" w:lineRule="auto"/>
                    <w:rPr>
                      <w:rFonts w:cs="Tahoma"/>
                      <w:szCs w:val="22"/>
                      <w:lang w:val="el-GR"/>
                    </w:rPr>
                  </w:pPr>
                </w:p>
              </w:tc>
            </w:tr>
          </w:tbl>
          <w:p w14:paraId="5C4313D1" w14:textId="77777777" w:rsidR="0073342A" w:rsidRPr="00314BDE" w:rsidRDefault="0073342A" w:rsidP="0073342A">
            <w:pPr>
              <w:autoSpaceDE w:val="0"/>
              <w:autoSpaceDN w:val="0"/>
              <w:adjustRightInd w:val="0"/>
              <w:spacing w:after="70"/>
              <w:jc w:val="left"/>
              <w:rPr>
                <w:rFonts w:cs="Tahoma"/>
                <w:b/>
                <w:bCs/>
                <w:szCs w:val="22"/>
                <w:lang w:val="el-GR" w:eastAsia="el-GR"/>
              </w:rPr>
            </w:pPr>
          </w:p>
          <w:p w14:paraId="145C28DF" w14:textId="77777777" w:rsidR="0073342A" w:rsidRPr="00314BDE" w:rsidRDefault="0073342A" w:rsidP="0073342A">
            <w:pPr>
              <w:spacing w:line="276" w:lineRule="auto"/>
              <w:rPr>
                <w:rFonts w:cs="Tahoma"/>
                <w:szCs w:val="22"/>
                <w:lang w:val="el-GR"/>
              </w:rPr>
            </w:pPr>
            <w:r w:rsidRPr="00314BDE">
              <w:rPr>
                <w:rFonts w:cs="Tahoma"/>
                <w:szCs w:val="22"/>
                <w:lang w:val="el-GR"/>
              </w:rPr>
              <w:t xml:space="preserve">Πίνακα των </w:t>
            </w:r>
            <w:r w:rsidRPr="00314BDE">
              <w:rPr>
                <w:rFonts w:cs="Tahoma"/>
                <w:b/>
                <w:szCs w:val="22"/>
                <w:lang w:val="el-GR"/>
              </w:rPr>
              <w:t>στελεχών των Υπεργολάβων</w:t>
            </w:r>
            <w:r w:rsidRPr="00314BDE">
              <w:rPr>
                <w:rFonts w:cs="Tahoma"/>
                <w:szCs w:val="22"/>
                <w:lang w:val="el-GR"/>
              </w:rPr>
              <w:t xml:space="preserve"> </w:t>
            </w:r>
            <w:r w:rsidRPr="00314BDE">
              <w:rPr>
                <w:rFonts w:cs="Tahoma"/>
                <w:b/>
                <w:szCs w:val="22"/>
                <w:lang w:val="el-GR"/>
              </w:rPr>
              <w:t>του Οικονομικού Φορέα</w:t>
            </w:r>
            <w:r w:rsidRPr="00314BDE">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314BDE" w:rsidRPr="00F60524" w14:paraId="345877CD" w14:textId="77777777" w:rsidTr="009C5EA6">
              <w:trPr>
                <w:trHeight w:val="788"/>
              </w:trPr>
              <w:tc>
                <w:tcPr>
                  <w:tcW w:w="262" w:type="pct"/>
                  <w:shd w:val="clear" w:color="auto" w:fill="E0E0E0"/>
                  <w:vAlign w:val="center"/>
                </w:tcPr>
                <w:p w14:paraId="2E98B4BA" w14:textId="77777777" w:rsidR="0073342A" w:rsidRPr="00314BDE" w:rsidRDefault="0073342A" w:rsidP="0073342A">
                  <w:pPr>
                    <w:spacing w:line="276" w:lineRule="auto"/>
                    <w:rPr>
                      <w:rFonts w:cs="Tahoma"/>
                      <w:szCs w:val="22"/>
                      <w:lang w:val="el-GR"/>
                    </w:rPr>
                  </w:pPr>
                  <w:r w:rsidRPr="00314BDE">
                    <w:rPr>
                      <w:rFonts w:cs="Tahoma"/>
                      <w:szCs w:val="22"/>
                      <w:lang w:val="el-GR"/>
                    </w:rPr>
                    <w:t>Α/Α</w:t>
                  </w:r>
                </w:p>
              </w:tc>
              <w:tc>
                <w:tcPr>
                  <w:tcW w:w="1146" w:type="pct"/>
                  <w:shd w:val="clear" w:color="auto" w:fill="E0E0E0"/>
                  <w:vAlign w:val="center"/>
                </w:tcPr>
                <w:p w14:paraId="335A0283" w14:textId="77777777" w:rsidR="0073342A" w:rsidRPr="00314BDE" w:rsidRDefault="0073342A" w:rsidP="0073342A">
                  <w:pPr>
                    <w:spacing w:line="276" w:lineRule="auto"/>
                    <w:jc w:val="left"/>
                    <w:rPr>
                      <w:rFonts w:cs="Tahoma"/>
                      <w:szCs w:val="22"/>
                      <w:lang w:val="el-GR"/>
                    </w:rPr>
                  </w:pPr>
                  <w:r w:rsidRPr="00314BDE">
                    <w:rPr>
                      <w:rFonts w:cs="Tahoma"/>
                      <w:szCs w:val="22"/>
                      <w:lang w:val="el-GR"/>
                    </w:rPr>
                    <w:t>Επωνυμία Εταιρείας Υπεργολάβου</w:t>
                  </w:r>
                </w:p>
              </w:tc>
              <w:tc>
                <w:tcPr>
                  <w:tcW w:w="1146" w:type="pct"/>
                  <w:shd w:val="clear" w:color="auto" w:fill="E0E0E0"/>
                  <w:vAlign w:val="center"/>
                </w:tcPr>
                <w:p w14:paraId="1F1F253F" w14:textId="77777777" w:rsidR="0073342A" w:rsidRPr="00314BDE" w:rsidRDefault="0073342A" w:rsidP="0073342A">
                  <w:pPr>
                    <w:spacing w:line="276" w:lineRule="auto"/>
                    <w:jc w:val="left"/>
                    <w:rPr>
                      <w:rFonts w:cs="Tahoma"/>
                      <w:szCs w:val="22"/>
                      <w:lang w:val="el-GR"/>
                    </w:rPr>
                  </w:pPr>
                  <w:r w:rsidRPr="00314BDE">
                    <w:rPr>
                      <w:rFonts w:cs="Tahoma"/>
                      <w:szCs w:val="22"/>
                      <w:lang w:val="el-GR"/>
                    </w:rPr>
                    <w:t>Ονοματεπώνυμο Μέλους Ομάδας Έργου</w:t>
                  </w:r>
                </w:p>
              </w:tc>
              <w:tc>
                <w:tcPr>
                  <w:tcW w:w="1146" w:type="pct"/>
                  <w:shd w:val="clear" w:color="auto" w:fill="E0E0E0"/>
                  <w:vAlign w:val="center"/>
                </w:tcPr>
                <w:p w14:paraId="08E4AA92" w14:textId="77777777" w:rsidR="0073342A" w:rsidRPr="00314BDE" w:rsidRDefault="0073342A" w:rsidP="0073342A">
                  <w:pPr>
                    <w:spacing w:line="276" w:lineRule="auto"/>
                    <w:jc w:val="left"/>
                    <w:rPr>
                      <w:rFonts w:cs="Tahoma"/>
                      <w:szCs w:val="22"/>
                      <w:lang w:val="el-GR"/>
                    </w:rPr>
                  </w:pPr>
                  <w:r w:rsidRPr="00314BDE">
                    <w:rPr>
                      <w:rFonts w:cs="Tahoma"/>
                      <w:szCs w:val="22"/>
                      <w:lang w:val="el-GR"/>
                    </w:rPr>
                    <w:t>Θέση στην Ομάδα Έργου</w:t>
                  </w:r>
                </w:p>
              </w:tc>
              <w:tc>
                <w:tcPr>
                  <w:tcW w:w="709" w:type="pct"/>
                  <w:shd w:val="clear" w:color="auto" w:fill="E0E0E0"/>
                  <w:vAlign w:val="center"/>
                </w:tcPr>
                <w:p w14:paraId="47705DDC" w14:textId="77777777" w:rsidR="0073342A" w:rsidRPr="00314BDE" w:rsidRDefault="0073342A" w:rsidP="0073342A">
                  <w:pPr>
                    <w:spacing w:line="276" w:lineRule="auto"/>
                    <w:jc w:val="left"/>
                    <w:rPr>
                      <w:rFonts w:cs="Tahoma"/>
                      <w:szCs w:val="22"/>
                      <w:lang w:val="el-GR"/>
                    </w:rPr>
                  </w:pPr>
                  <w:r w:rsidRPr="00314BDE">
                    <w:rPr>
                      <w:rFonts w:cs="Tahoma"/>
                      <w:szCs w:val="22"/>
                      <w:lang w:val="el-GR"/>
                    </w:rPr>
                    <w:t>Ανθρωπομήνες</w:t>
                  </w:r>
                </w:p>
              </w:tc>
              <w:tc>
                <w:tcPr>
                  <w:tcW w:w="590" w:type="pct"/>
                  <w:shd w:val="clear" w:color="auto" w:fill="C0C0C0"/>
                </w:tcPr>
                <w:p w14:paraId="3CCD8AF4" w14:textId="77777777" w:rsidR="0073342A" w:rsidRPr="00314BDE" w:rsidRDefault="0073342A" w:rsidP="0073342A">
                  <w:pPr>
                    <w:spacing w:line="276" w:lineRule="auto"/>
                    <w:jc w:val="left"/>
                    <w:rPr>
                      <w:rFonts w:cs="Tahoma"/>
                      <w:szCs w:val="22"/>
                      <w:lang w:val="el-GR"/>
                    </w:rPr>
                  </w:pPr>
                  <w:r w:rsidRPr="00314BDE">
                    <w:rPr>
                      <w:rFonts w:cs="Tahoma"/>
                      <w:szCs w:val="22"/>
                      <w:lang w:val="el-GR"/>
                    </w:rPr>
                    <w:t>Ποσοστό συμμετοχής* (%)</w:t>
                  </w:r>
                </w:p>
              </w:tc>
            </w:tr>
            <w:tr w:rsidR="00314BDE" w:rsidRPr="00F60524" w14:paraId="7C2739B8" w14:textId="77777777" w:rsidTr="009C5EA6">
              <w:trPr>
                <w:trHeight w:val="380"/>
              </w:trPr>
              <w:tc>
                <w:tcPr>
                  <w:tcW w:w="262" w:type="pct"/>
                  <w:vAlign w:val="center"/>
                </w:tcPr>
                <w:p w14:paraId="40F8C00D" w14:textId="77777777" w:rsidR="0073342A" w:rsidRPr="00314BDE" w:rsidRDefault="0073342A" w:rsidP="0073342A">
                  <w:pPr>
                    <w:spacing w:line="276" w:lineRule="auto"/>
                    <w:rPr>
                      <w:rFonts w:cs="Tahoma"/>
                      <w:szCs w:val="22"/>
                      <w:lang w:val="el-GR"/>
                    </w:rPr>
                  </w:pPr>
                </w:p>
              </w:tc>
              <w:tc>
                <w:tcPr>
                  <w:tcW w:w="1146" w:type="pct"/>
                  <w:vAlign w:val="center"/>
                </w:tcPr>
                <w:p w14:paraId="21EC7EA1" w14:textId="77777777" w:rsidR="0073342A" w:rsidRPr="00314BDE" w:rsidRDefault="0073342A" w:rsidP="0073342A">
                  <w:pPr>
                    <w:spacing w:line="276" w:lineRule="auto"/>
                    <w:rPr>
                      <w:rFonts w:cs="Tahoma"/>
                      <w:szCs w:val="22"/>
                      <w:lang w:val="el-GR"/>
                    </w:rPr>
                  </w:pPr>
                </w:p>
              </w:tc>
              <w:tc>
                <w:tcPr>
                  <w:tcW w:w="1146" w:type="pct"/>
                  <w:vAlign w:val="center"/>
                </w:tcPr>
                <w:p w14:paraId="08C29A0B" w14:textId="77777777" w:rsidR="0073342A" w:rsidRPr="00314BDE" w:rsidRDefault="0073342A" w:rsidP="0073342A">
                  <w:pPr>
                    <w:spacing w:line="276" w:lineRule="auto"/>
                    <w:rPr>
                      <w:rFonts w:cs="Tahoma"/>
                      <w:szCs w:val="22"/>
                      <w:lang w:val="el-GR"/>
                    </w:rPr>
                  </w:pPr>
                </w:p>
              </w:tc>
              <w:tc>
                <w:tcPr>
                  <w:tcW w:w="1146" w:type="pct"/>
                  <w:vAlign w:val="center"/>
                </w:tcPr>
                <w:p w14:paraId="2C9C4A46" w14:textId="77777777" w:rsidR="0073342A" w:rsidRPr="00314BDE" w:rsidRDefault="0073342A" w:rsidP="0073342A">
                  <w:pPr>
                    <w:spacing w:line="276" w:lineRule="auto"/>
                    <w:rPr>
                      <w:rFonts w:cs="Tahoma"/>
                      <w:szCs w:val="22"/>
                      <w:lang w:val="el-GR"/>
                    </w:rPr>
                  </w:pPr>
                </w:p>
              </w:tc>
              <w:tc>
                <w:tcPr>
                  <w:tcW w:w="709" w:type="pct"/>
                  <w:vAlign w:val="center"/>
                </w:tcPr>
                <w:p w14:paraId="02DA34B4" w14:textId="77777777" w:rsidR="0073342A" w:rsidRPr="00314BDE" w:rsidRDefault="0073342A" w:rsidP="0073342A">
                  <w:pPr>
                    <w:spacing w:line="276" w:lineRule="auto"/>
                    <w:rPr>
                      <w:rFonts w:cs="Tahoma"/>
                      <w:szCs w:val="22"/>
                      <w:lang w:val="el-GR"/>
                    </w:rPr>
                  </w:pPr>
                </w:p>
              </w:tc>
              <w:tc>
                <w:tcPr>
                  <w:tcW w:w="590" w:type="pct"/>
                  <w:shd w:val="clear" w:color="auto" w:fill="C0C0C0"/>
                </w:tcPr>
                <w:p w14:paraId="082485A1" w14:textId="77777777" w:rsidR="0073342A" w:rsidRPr="00314BDE" w:rsidRDefault="0073342A" w:rsidP="0073342A">
                  <w:pPr>
                    <w:spacing w:line="276" w:lineRule="auto"/>
                    <w:rPr>
                      <w:rFonts w:cs="Tahoma"/>
                      <w:szCs w:val="22"/>
                      <w:lang w:val="el-GR"/>
                    </w:rPr>
                  </w:pPr>
                </w:p>
              </w:tc>
            </w:tr>
            <w:tr w:rsidR="00314BDE" w:rsidRPr="00F60524" w14:paraId="46C345E6" w14:textId="77777777" w:rsidTr="009C5EA6">
              <w:trPr>
                <w:trHeight w:val="394"/>
              </w:trPr>
              <w:tc>
                <w:tcPr>
                  <w:tcW w:w="262" w:type="pct"/>
                  <w:vAlign w:val="center"/>
                </w:tcPr>
                <w:p w14:paraId="07DE3C94" w14:textId="77777777" w:rsidR="0073342A" w:rsidRPr="00314BDE" w:rsidRDefault="0073342A" w:rsidP="0073342A">
                  <w:pPr>
                    <w:spacing w:line="276" w:lineRule="auto"/>
                    <w:rPr>
                      <w:rFonts w:cs="Tahoma"/>
                      <w:szCs w:val="22"/>
                      <w:lang w:val="el-GR"/>
                    </w:rPr>
                  </w:pPr>
                </w:p>
              </w:tc>
              <w:tc>
                <w:tcPr>
                  <w:tcW w:w="1146" w:type="pct"/>
                  <w:vAlign w:val="center"/>
                </w:tcPr>
                <w:p w14:paraId="73C69DF4" w14:textId="77777777" w:rsidR="0073342A" w:rsidRPr="00314BDE" w:rsidRDefault="0073342A" w:rsidP="0073342A">
                  <w:pPr>
                    <w:spacing w:line="276" w:lineRule="auto"/>
                    <w:rPr>
                      <w:rFonts w:cs="Tahoma"/>
                      <w:szCs w:val="22"/>
                      <w:lang w:val="el-GR"/>
                    </w:rPr>
                  </w:pPr>
                </w:p>
              </w:tc>
              <w:tc>
                <w:tcPr>
                  <w:tcW w:w="1146" w:type="pct"/>
                  <w:vAlign w:val="center"/>
                </w:tcPr>
                <w:p w14:paraId="25A68F94" w14:textId="77777777" w:rsidR="0073342A" w:rsidRPr="00314BDE" w:rsidRDefault="0073342A" w:rsidP="0073342A">
                  <w:pPr>
                    <w:spacing w:line="276" w:lineRule="auto"/>
                    <w:rPr>
                      <w:rFonts w:cs="Tahoma"/>
                      <w:szCs w:val="22"/>
                      <w:lang w:val="el-GR"/>
                    </w:rPr>
                  </w:pPr>
                </w:p>
              </w:tc>
              <w:tc>
                <w:tcPr>
                  <w:tcW w:w="1146" w:type="pct"/>
                  <w:vAlign w:val="center"/>
                </w:tcPr>
                <w:p w14:paraId="01DEF703" w14:textId="77777777" w:rsidR="0073342A" w:rsidRPr="00314BDE" w:rsidRDefault="0073342A" w:rsidP="0073342A">
                  <w:pPr>
                    <w:spacing w:line="276" w:lineRule="auto"/>
                    <w:rPr>
                      <w:rFonts w:cs="Tahoma"/>
                      <w:szCs w:val="22"/>
                      <w:lang w:val="el-GR"/>
                    </w:rPr>
                  </w:pPr>
                </w:p>
              </w:tc>
              <w:tc>
                <w:tcPr>
                  <w:tcW w:w="709" w:type="pct"/>
                  <w:vAlign w:val="center"/>
                </w:tcPr>
                <w:p w14:paraId="61B6E430" w14:textId="77777777" w:rsidR="0073342A" w:rsidRPr="00314BDE" w:rsidRDefault="0073342A" w:rsidP="0073342A">
                  <w:pPr>
                    <w:spacing w:line="276" w:lineRule="auto"/>
                    <w:rPr>
                      <w:rFonts w:cs="Tahoma"/>
                      <w:szCs w:val="22"/>
                      <w:lang w:val="el-GR"/>
                    </w:rPr>
                  </w:pPr>
                </w:p>
              </w:tc>
              <w:tc>
                <w:tcPr>
                  <w:tcW w:w="590" w:type="pct"/>
                  <w:shd w:val="clear" w:color="auto" w:fill="C0C0C0"/>
                </w:tcPr>
                <w:p w14:paraId="405CE4D3" w14:textId="77777777" w:rsidR="0073342A" w:rsidRPr="00314BDE" w:rsidRDefault="0073342A" w:rsidP="0073342A">
                  <w:pPr>
                    <w:spacing w:line="276" w:lineRule="auto"/>
                    <w:rPr>
                      <w:rFonts w:cs="Tahoma"/>
                      <w:szCs w:val="22"/>
                      <w:lang w:val="el-GR"/>
                    </w:rPr>
                  </w:pPr>
                </w:p>
              </w:tc>
            </w:tr>
            <w:tr w:rsidR="00314BDE" w:rsidRPr="00F60524" w14:paraId="0C2CE483" w14:textId="77777777" w:rsidTr="009C5EA6">
              <w:trPr>
                <w:trHeight w:val="394"/>
              </w:trPr>
              <w:tc>
                <w:tcPr>
                  <w:tcW w:w="262" w:type="pct"/>
                  <w:vAlign w:val="center"/>
                </w:tcPr>
                <w:p w14:paraId="4C5D5AD3" w14:textId="77777777" w:rsidR="0073342A" w:rsidRPr="00314BDE" w:rsidRDefault="0073342A" w:rsidP="0073342A">
                  <w:pPr>
                    <w:spacing w:line="276" w:lineRule="auto"/>
                    <w:rPr>
                      <w:rFonts w:cs="Tahoma"/>
                      <w:szCs w:val="22"/>
                      <w:lang w:val="el-GR"/>
                    </w:rPr>
                  </w:pPr>
                </w:p>
              </w:tc>
              <w:tc>
                <w:tcPr>
                  <w:tcW w:w="1146" w:type="pct"/>
                  <w:vAlign w:val="center"/>
                </w:tcPr>
                <w:p w14:paraId="34723B6D" w14:textId="77777777" w:rsidR="0073342A" w:rsidRPr="00314BDE" w:rsidRDefault="0073342A" w:rsidP="0073342A">
                  <w:pPr>
                    <w:spacing w:line="276" w:lineRule="auto"/>
                    <w:rPr>
                      <w:rFonts w:cs="Tahoma"/>
                      <w:szCs w:val="22"/>
                      <w:lang w:val="el-GR"/>
                    </w:rPr>
                  </w:pPr>
                </w:p>
              </w:tc>
              <w:tc>
                <w:tcPr>
                  <w:tcW w:w="1146" w:type="pct"/>
                  <w:vAlign w:val="center"/>
                </w:tcPr>
                <w:p w14:paraId="1D5E9838" w14:textId="77777777" w:rsidR="0073342A" w:rsidRPr="00314BDE" w:rsidRDefault="0073342A" w:rsidP="0073342A">
                  <w:pPr>
                    <w:spacing w:line="276" w:lineRule="auto"/>
                    <w:rPr>
                      <w:rFonts w:cs="Tahoma"/>
                      <w:szCs w:val="22"/>
                      <w:lang w:val="el-GR"/>
                    </w:rPr>
                  </w:pPr>
                </w:p>
              </w:tc>
              <w:tc>
                <w:tcPr>
                  <w:tcW w:w="1146" w:type="pct"/>
                  <w:vAlign w:val="center"/>
                </w:tcPr>
                <w:p w14:paraId="51026B18" w14:textId="77777777" w:rsidR="0073342A" w:rsidRPr="00314BDE" w:rsidRDefault="0073342A" w:rsidP="0073342A">
                  <w:pPr>
                    <w:spacing w:line="276" w:lineRule="auto"/>
                    <w:rPr>
                      <w:rFonts w:cs="Tahoma"/>
                      <w:szCs w:val="22"/>
                      <w:lang w:val="el-GR"/>
                    </w:rPr>
                  </w:pPr>
                </w:p>
              </w:tc>
              <w:tc>
                <w:tcPr>
                  <w:tcW w:w="709" w:type="pct"/>
                  <w:vAlign w:val="center"/>
                </w:tcPr>
                <w:p w14:paraId="64D34DE2" w14:textId="77777777" w:rsidR="0073342A" w:rsidRPr="00314BDE" w:rsidRDefault="0073342A" w:rsidP="0073342A">
                  <w:pPr>
                    <w:spacing w:line="276" w:lineRule="auto"/>
                    <w:rPr>
                      <w:rFonts w:cs="Tahoma"/>
                      <w:szCs w:val="22"/>
                      <w:lang w:val="el-GR"/>
                    </w:rPr>
                  </w:pPr>
                </w:p>
              </w:tc>
              <w:tc>
                <w:tcPr>
                  <w:tcW w:w="590" w:type="pct"/>
                  <w:shd w:val="clear" w:color="auto" w:fill="C0C0C0"/>
                </w:tcPr>
                <w:p w14:paraId="195FD2F6" w14:textId="77777777" w:rsidR="0073342A" w:rsidRPr="00314BDE" w:rsidRDefault="0073342A" w:rsidP="0073342A">
                  <w:pPr>
                    <w:spacing w:line="276" w:lineRule="auto"/>
                    <w:rPr>
                      <w:rFonts w:cs="Tahoma"/>
                      <w:szCs w:val="22"/>
                      <w:lang w:val="el-GR"/>
                    </w:rPr>
                  </w:pPr>
                </w:p>
              </w:tc>
            </w:tr>
            <w:tr w:rsidR="00314BDE" w:rsidRPr="00F60524" w14:paraId="7B0C67A4" w14:textId="77777777" w:rsidTr="009C5EA6">
              <w:trPr>
                <w:trHeight w:val="394"/>
              </w:trPr>
              <w:tc>
                <w:tcPr>
                  <w:tcW w:w="3701" w:type="pct"/>
                  <w:gridSpan w:val="4"/>
                  <w:tcBorders>
                    <w:bottom w:val="single" w:sz="4" w:space="0" w:color="000080"/>
                  </w:tcBorders>
                  <w:shd w:val="clear" w:color="auto" w:fill="C0C0C0"/>
                  <w:vAlign w:val="center"/>
                </w:tcPr>
                <w:p w14:paraId="31473175" w14:textId="77777777" w:rsidR="0073342A" w:rsidRPr="00314BDE" w:rsidRDefault="0073342A" w:rsidP="0073342A">
                  <w:pPr>
                    <w:spacing w:line="276" w:lineRule="auto"/>
                    <w:rPr>
                      <w:rFonts w:cs="Tahoma"/>
                      <w:b/>
                      <w:szCs w:val="22"/>
                      <w:lang w:val="el-GR"/>
                    </w:rPr>
                  </w:pPr>
                  <w:r w:rsidRPr="00314BDE">
                    <w:rPr>
                      <w:rFonts w:cs="Tahoma"/>
                      <w:b/>
                      <w:szCs w:val="22"/>
                      <w:lang w:val="el-GR"/>
                    </w:rPr>
                    <w:t xml:space="preserve">ΜΕΡΙΚΟ ΣΥΝΟΛΟ (2) </w:t>
                  </w:r>
                </w:p>
              </w:tc>
              <w:tc>
                <w:tcPr>
                  <w:tcW w:w="709" w:type="pct"/>
                  <w:tcBorders>
                    <w:bottom w:val="single" w:sz="4" w:space="0" w:color="000080"/>
                  </w:tcBorders>
                  <w:shd w:val="clear" w:color="auto" w:fill="C0C0C0"/>
                  <w:vAlign w:val="center"/>
                </w:tcPr>
                <w:p w14:paraId="1341345E" w14:textId="77777777" w:rsidR="0073342A" w:rsidRPr="00314BDE" w:rsidRDefault="0073342A" w:rsidP="0073342A">
                  <w:pPr>
                    <w:spacing w:line="276" w:lineRule="auto"/>
                    <w:rPr>
                      <w:rFonts w:cs="Tahoma"/>
                      <w:szCs w:val="22"/>
                      <w:lang w:val="el-GR"/>
                    </w:rPr>
                  </w:pPr>
                </w:p>
              </w:tc>
              <w:tc>
                <w:tcPr>
                  <w:tcW w:w="590" w:type="pct"/>
                  <w:tcBorders>
                    <w:bottom w:val="single" w:sz="4" w:space="0" w:color="000080"/>
                  </w:tcBorders>
                  <w:shd w:val="clear" w:color="auto" w:fill="C0C0C0"/>
                </w:tcPr>
                <w:p w14:paraId="4782ABFA" w14:textId="77777777" w:rsidR="0073342A" w:rsidRPr="00314BDE" w:rsidRDefault="0073342A" w:rsidP="0073342A">
                  <w:pPr>
                    <w:spacing w:line="276" w:lineRule="auto"/>
                    <w:rPr>
                      <w:rFonts w:cs="Tahoma"/>
                      <w:szCs w:val="22"/>
                      <w:lang w:val="el-GR"/>
                    </w:rPr>
                  </w:pPr>
                </w:p>
              </w:tc>
            </w:tr>
          </w:tbl>
          <w:p w14:paraId="25F0E5E8" w14:textId="77777777" w:rsidR="0073342A" w:rsidRPr="00314BDE" w:rsidRDefault="0073342A" w:rsidP="0073342A">
            <w:pPr>
              <w:autoSpaceDE w:val="0"/>
              <w:autoSpaceDN w:val="0"/>
              <w:adjustRightInd w:val="0"/>
              <w:spacing w:after="70"/>
              <w:jc w:val="left"/>
              <w:rPr>
                <w:rFonts w:cs="Tahoma"/>
                <w:b/>
                <w:bCs/>
                <w:szCs w:val="22"/>
                <w:lang w:val="el-GR" w:eastAsia="el-GR"/>
              </w:rPr>
            </w:pPr>
          </w:p>
          <w:p w14:paraId="25B0BB57" w14:textId="77777777" w:rsidR="0073342A" w:rsidRPr="00314BDE" w:rsidRDefault="0073342A" w:rsidP="0073342A">
            <w:pPr>
              <w:spacing w:line="276" w:lineRule="auto"/>
              <w:rPr>
                <w:rFonts w:cs="Tahoma"/>
                <w:szCs w:val="22"/>
                <w:lang w:val="el-GR"/>
              </w:rPr>
            </w:pPr>
            <w:r w:rsidRPr="00314BDE">
              <w:rPr>
                <w:rFonts w:cs="Tahoma"/>
                <w:szCs w:val="22"/>
                <w:lang w:val="el-GR"/>
              </w:rPr>
              <w:t xml:space="preserve">Πίνακα των </w:t>
            </w:r>
            <w:r w:rsidRPr="00314BDE">
              <w:rPr>
                <w:rFonts w:cs="Tahoma"/>
                <w:b/>
                <w:szCs w:val="22"/>
                <w:lang w:val="el-GR"/>
              </w:rPr>
              <w:t xml:space="preserve">εξωτερικών συνεργατών του Οικονομικού Φορέα </w:t>
            </w:r>
            <w:r w:rsidRPr="00314BDE">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314BDE" w:rsidRPr="00F60524" w14:paraId="6418295D" w14:textId="77777777" w:rsidTr="009C5EA6">
              <w:trPr>
                <w:trHeight w:val="788"/>
              </w:trPr>
              <w:tc>
                <w:tcPr>
                  <w:tcW w:w="262" w:type="pct"/>
                  <w:shd w:val="clear" w:color="auto" w:fill="E0E0E0"/>
                  <w:vAlign w:val="center"/>
                </w:tcPr>
                <w:p w14:paraId="080FCC14" w14:textId="77777777" w:rsidR="0073342A" w:rsidRPr="00314BDE" w:rsidRDefault="0073342A" w:rsidP="0073342A">
                  <w:pPr>
                    <w:spacing w:line="276" w:lineRule="auto"/>
                    <w:rPr>
                      <w:rFonts w:cs="Tahoma"/>
                      <w:szCs w:val="22"/>
                      <w:lang w:val="el-GR"/>
                    </w:rPr>
                  </w:pPr>
                  <w:r w:rsidRPr="00314BDE">
                    <w:rPr>
                      <w:rFonts w:cs="Tahoma"/>
                      <w:szCs w:val="22"/>
                      <w:lang w:val="el-GR"/>
                    </w:rPr>
                    <w:t>Α/Α</w:t>
                  </w:r>
                </w:p>
              </w:tc>
              <w:tc>
                <w:tcPr>
                  <w:tcW w:w="2261" w:type="pct"/>
                  <w:shd w:val="clear" w:color="auto" w:fill="E0E0E0"/>
                  <w:vAlign w:val="center"/>
                </w:tcPr>
                <w:p w14:paraId="6114DC14" w14:textId="77777777" w:rsidR="0073342A" w:rsidRPr="00314BDE" w:rsidRDefault="0073342A" w:rsidP="0073342A">
                  <w:pPr>
                    <w:spacing w:line="276" w:lineRule="auto"/>
                    <w:rPr>
                      <w:rFonts w:cs="Tahoma"/>
                      <w:szCs w:val="22"/>
                      <w:lang w:val="el-GR"/>
                    </w:rPr>
                  </w:pPr>
                  <w:r w:rsidRPr="00314BDE">
                    <w:rPr>
                      <w:rFonts w:cs="Tahoma"/>
                      <w:szCs w:val="22"/>
                      <w:lang w:val="el-GR"/>
                    </w:rPr>
                    <w:t>Ονοματεπώνυμο Μέλους Ομάδας Έργου</w:t>
                  </w:r>
                </w:p>
              </w:tc>
              <w:tc>
                <w:tcPr>
                  <w:tcW w:w="1128" w:type="pct"/>
                  <w:shd w:val="clear" w:color="auto" w:fill="E0E0E0"/>
                  <w:vAlign w:val="center"/>
                </w:tcPr>
                <w:p w14:paraId="784BC9AC" w14:textId="77777777" w:rsidR="0073342A" w:rsidRPr="00314BDE" w:rsidRDefault="0073342A" w:rsidP="0073342A">
                  <w:pPr>
                    <w:spacing w:line="276" w:lineRule="auto"/>
                    <w:rPr>
                      <w:rFonts w:cs="Tahoma"/>
                      <w:szCs w:val="22"/>
                      <w:lang w:val="el-GR"/>
                    </w:rPr>
                  </w:pPr>
                  <w:r w:rsidRPr="00314BDE">
                    <w:rPr>
                      <w:rFonts w:cs="Tahoma"/>
                      <w:szCs w:val="22"/>
                      <w:lang w:val="el-GR"/>
                    </w:rPr>
                    <w:t>Θέση στην Ομάδα Έργου</w:t>
                  </w:r>
                </w:p>
              </w:tc>
              <w:tc>
                <w:tcPr>
                  <w:tcW w:w="709" w:type="pct"/>
                  <w:shd w:val="clear" w:color="auto" w:fill="E0E0E0"/>
                  <w:vAlign w:val="center"/>
                </w:tcPr>
                <w:p w14:paraId="0E84C698" w14:textId="77777777" w:rsidR="0073342A" w:rsidRPr="00314BDE" w:rsidRDefault="0073342A" w:rsidP="0073342A">
                  <w:pPr>
                    <w:spacing w:line="276" w:lineRule="auto"/>
                    <w:rPr>
                      <w:rFonts w:cs="Tahoma"/>
                      <w:szCs w:val="22"/>
                      <w:lang w:val="el-GR"/>
                    </w:rPr>
                  </w:pPr>
                  <w:r w:rsidRPr="00314BDE">
                    <w:rPr>
                      <w:rFonts w:cs="Tahoma"/>
                      <w:szCs w:val="22"/>
                      <w:lang w:val="el-GR"/>
                    </w:rPr>
                    <w:t>Ανθρωπομήνες</w:t>
                  </w:r>
                </w:p>
              </w:tc>
              <w:tc>
                <w:tcPr>
                  <w:tcW w:w="639" w:type="pct"/>
                  <w:shd w:val="clear" w:color="auto" w:fill="C0C0C0"/>
                </w:tcPr>
                <w:p w14:paraId="16C3797B" w14:textId="77777777" w:rsidR="0073342A" w:rsidRPr="00314BDE" w:rsidRDefault="0073342A" w:rsidP="0073342A">
                  <w:pPr>
                    <w:spacing w:line="276" w:lineRule="auto"/>
                    <w:rPr>
                      <w:rFonts w:cs="Tahoma"/>
                      <w:szCs w:val="22"/>
                      <w:lang w:val="el-GR"/>
                    </w:rPr>
                  </w:pPr>
                  <w:r w:rsidRPr="00314BDE">
                    <w:rPr>
                      <w:rFonts w:cs="Tahoma"/>
                      <w:szCs w:val="22"/>
                      <w:lang w:val="el-GR"/>
                    </w:rPr>
                    <w:t>Ποσοστό συμμετοχής* (%)</w:t>
                  </w:r>
                </w:p>
              </w:tc>
            </w:tr>
            <w:tr w:rsidR="00314BDE" w:rsidRPr="00F60524" w14:paraId="7C446AAB" w14:textId="77777777" w:rsidTr="009C5EA6">
              <w:trPr>
                <w:trHeight w:val="394"/>
              </w:trPr>
              <w:tc>
                <w:tcPr>
                  <w:tcW w:w="262" w:type="pct"/>
                  <w:vAlign w:val="center"/>
                </w:tcPr>
                <w:p w14:paraId="0DF7D225" w14:textId="77777777" w:rsidR="0073342A" w:rsidRPr="00314BDE" w:rsidRDefault="0073342A" w:rsidP="0073342A">
                  <w:pPr>
                    <w:spacing w:line="276" w:lineRule="auto"/>
                    <w:rPr>
                      <w:rFonts w:cs="Tahoma"/>
                      <w:szCs w:val="22"/>
                      <w:lang w:val="el-GR"/>
                    </w:rPr>
                  </w:pPr>
                </w:p>
              </w:tc>
              <w:tc>
                <w:tcPr>
                  <w:tcW w:w="2261" w:type="pct"/>
                  <w:vAlign w:val="center"/>
                </w:tcPr>
                <w:p w14:paraId="7745847E" w14:textId="77777777" w:rsidR="0073342A" w:rsidRPr="00314BDE" w:rsidRDefault="0073342A" w:rsidP="0073342A">
                  <w:pPr>
                    <w:spacing w:line="276" w:lineRule="auto"/>
                    <w:rPr>
                      <w:rFonts w:cs="Tahoma"/>
                      <w:szCs w:val="22"/>
                      <w:lang w:val="el-GR"/>
                    </w:rPr>
                  </w:pPr>
                </w:p>
              </w:tc>
              <w:tc>
                <w:tcPr>
                  <w:tcW w:w="1128" w:type="pct"/>
                  <w:vAlign w:val="center"/>
                </w:tcPr>
                <w:p w14:paraId="40F8D8AC" w14:textId="77777777" w:rsidR="0073342A" w:rsidRPr="00314BDE" w:rsidRDefault="0073342A" w:rsidP="0073342A">
                  <w:pPr>
                    <w:spacing w:line="276" w:lineRule="auto"/>
                    <w:rPr>
                      <w:rFonts w:cs="Tahoma"/>
                      <w:szCs w:val="22"/>
                      <w:lang w:val="el-GR"/>
                    </w:rPr>
                  </w:pPr>
                </w:p>
              </w:tc>
              <w:tc>
                <w:tcPr>
                  <w:tcW w:w="709" w:type="pct"/>
                  <w:vAlign w:val="center"/>
                </w:tcPr>
                <w:p w14:paraId="259D24EA" w14:textId="77777777" w:rsidR="0073342A" w:rsidRPr="00314BDE" w:rsidRDefault="0073342A" w:rsidP="0073342A">
                  <w:pPr>
                    <w:spacing w:line="276" w:lineRule="auto"/>
                    <w:rPr>
                      <w:rFonts w:cs="Tahoma"/>
                      <w:szCs w:val="22"/>
                      <w:lang w:val="el-GR"/>
                    </w:rPr>
                  </w:pPr>
                </w:p>
              </w:tc>
              <w:tc>
                <w:tcPr>
                  <w:tcW w:w="639" w:type="pct"/>
                  <w:shd w:val="clear" w:color="auto" w:fill="C0C0C0"/>
                </w:tcPr>
                <w:p w14:paraId="189DE41A" w14:textId="77777777" w:rsidR="0073342A" w:rsidRPr="00314BDE" w:rsidRDefault="0073342A" w:rsidP="0073342A">
                  <w:pPr>
                    <w:spacing w:line="276" w:lineRule="auto"/>
                    <w:rPr>
                      <w:rFonts w:cs="Tahoma"/>
                      <w:szCs w:val="22"/>
                      <w:lang w:val="el-GR"/>
                    </w:rPr>
                  </w:pPr>
                </w:p>
              </w:tc>
            </w:tr>
            <w:tr w:rsidR="00314BDE" w:rsidRPr="00F60524" w14:paraId="212EE6A9" w14:textId="77777777" w:rsidTr="009C5EA6">
              <w:trPr>
                <w:trHeight w:val="394"/>
              </w:trPr>
              <w:tc>
                <w:tcPr>
                  <w:tcW w:w="262" w:type="pct"/>
                  <w:vAlign w:val="center"/>
                </w:tcPr>
                <w:p w14:paraId="67BD2F49" w14:textId="77777777" w:rsidR="0073342A" w:rsidRPr="00314BDE" w:rsidRDefault="0073342A" w:rsidP="0073342A">
                  <w:pPr>
                    <w:spacing w:line="276" w:lineRule="auto"/>
                    <w:rPr>
                      <w:rFonts w:cs="Tahoma"/>
                      <w:szCs w:val="22"/>
                      <w:lang w:val="el-GR"/>
                    </w:rPr>
                  </w:pPr>
                </w:p>
              </w:tc>
              <w:tc>
                <w:tcPr>
                  <w:tcW w:w="2261" w:type="pct"/>
                  <w:vAlign w:val="center"/>
                </w:tcPr>
                <w:p w14:paraId="5FCBE573" w14:textId="77777777" w:rsidR="0073342A" w:rsidRPr="00314BDE" w:rsidRDefault="0073342A" w:rsidP="0073342A">
                  <w:pPr>
                    <w:spacing w:line="276" w:lineRule="auto"/>
                    <w:rPr>
                      <w:rFonts w:cs="Tahoma"/>
                      <w:szCs w:val="22"/>
                      <w:lang w:val="el-GR"/>
                    </w:rPr>
                  </w:pPr>
                </w:p>
              </w:tc>
              <w:tc>
                <w:tcPr>
                  <w:tcW w:w="1128" w:type="pct"/>
                  <w:vAlign w:val="center"/>
                </w:tcPr>
                <w:p w14:paraId="2C2E5621" w14:textId="77777777" w:rsidR="0073342A" w:rsidRPr="00314BDE" w:rsidRDefault="0073342A" w:rsidP="0073342A">
                  <w:pPr>
                    <w:spacing w:line="276" w:lineRule="auto"/>
                    <w:rPr>
                      <w:rFonts w:cs="Tahoma"/>
                      <w:szCs w:val="22"/>
                      <w:lang w:val="el-GR"/>
                    </w:rPr>
                  </w:pPr>
                </w:p>
              </w:tc>
              <w:tc>
                <w:tcPr>
                  <w:tcW w:w="709" w:type="pct"/>
                  <w:vAlign w:val="center"/>
                </w:tcPr>
                <w:p w14:paraId="08AAF24E" w14:textId="77777777" w:rsidR="0073342A" w:rsidRPr="00314BDE" w:rsidRDefault="0073342A" w:rsidP="0073342A">
                  <w:pPr>
                    <w:spacing w:line="276" w:lineRule="auto"/>
                    <w:rPr>
                      <w:rFonts w:cs="Tahoma"/>
                      <w:szCs w:val="22"/>
                      <w:lang w:val="el-GR"/>
                    </w:rPr>
                  </w:pPr>
                </w:p>
              </w:tc>
              <w:tc>
                <w:tcPr>
                  <w:tcW w:w="639" w:type="pct"/>
                  <w:shd w:val="clear" w:color="auto" w:fill="C0C0C0"/>
                </w:tcPr>
                <w:p w14:paraId="211E444C" w14:textId="77777777" w:rsidR="0073342A" w:rsidRPr="00314BDE" w:rsidRDefault="0073342A" w:rsidP="0073342A">
                  <w:pPr>
                    <w:spacing w:line="276" w:lineRule="auto"/>
                    <w:rPr>
                      <w:rFonts w:cs="Tahoma"/>
                      <w:szCs w:val="22"/>
                      <w:lang w:val="el-GR"/>
                    </w:rPr>
                  </w:pPr>
                </w:p>
              </w:tc>
            </w:tr>
            <w:tr w:rsidR="00314BDE" w:rsidRPr="00F60524" w14:paraId="66A8F63B" w14:textId="77777777" w:rsidTr="009C5EA6">
              <w:trPr>
                <w:trHeight w:val="394"/>
              </w:trPr>
              <w:tc>
                <w:tcPr>
                  <w:tcW w:w="262" w:type="pct"/>
                  <w:vAlign w:val="center"/>
                </w:tcPr>
                <w:p w14:paraId="1F53AD13" w14:textId="77777777" w:rsidR="0073342A" w:rsidRPr="00314BDE" w:rsidRDefault="0073342A" w:rsidP="0073342A">
                  <w:pPr>
                    <w:spacing w:line="276" w:lineRule="auto"/>
                    <w:rPr>
                      <w:rFonts w:cs="Tahoma"/>
                      <w:szCs w:val="22"/>
                      <w:lang w:val="el-GR"/>
                    </w:rPr>
                  </w:pPr>
                </w:p>
              </w:tc>
              <w:tc>
                <w:tcPr>
                  <w:tcW w:w="2261" w:type="pct"/>
                  <w:vAlign w:val="center"/>
                </w:tcPr>
                <w:p w14:paraId="682376E9" w14:textId="77777777" w:rsidR="0073342A" w:rsidRPr="00314BDE" w:rsidRDefault="0073342A" w:rsidP="0073342A">
                  <w:pPr>
                    <w:spacing w:line="276" w:lineRule="auto"/>
                    <w:rPr>
                      <w:rFonts w:cs="Tahoma"/>
                      <w:szCs w:val="22"/>
                      <w:lang w:val="el-GR"/>
                    </w:rPr>
                  </w:pPr>
                </w:p>
              </w:tc>
              <w:tc>
                <w:tcPr>
                  <w:tcW w:w="1128" w:type="pct"/>
                  <w:vAlign w:val="center"/>
                </w:tcPr>
                <w:p w14:paraId="3395ADA6" w14:textId="77777777" w:rsidR="0073342A" w:rsidRPr="00314BDE" w:rsidRDefault="0073342A" w:rsidP="0073342A">
                  <w:pPr>
                    <w:spacing w:line="276" w:lineRule="auto"/>
                    <w:rPr>
                      <w:rFonts w:cs="Tahoma"/>
                      <w:szCs w:val="22"/>
                      <w:lang w:val="el-GR"/>
                    </w:rPr>
                  </w:pPr>
                </w:p>
              </w:tc>
              <w:tc>
                <w:tcPr>
                  <w:tcW w:w="709" w:type="pct"/>
                  <w:vAlign w:val="center"/>
                </w:tcPr>
                <w:p w14:paraId="10338D74" w14:textId="77777777" w:rsidR="0073342A" w:rsidRPr="00314BDE" w:rsidRDefault="0073342A" w:rsidP="0073342A">
                  <w:pPr>
                    <w:spacing w:line="276" w:lineRule="auto"/>
                    <w:rPr>
                      <w:rFonts w:cs="Tahoma"/>
                      <w:szCs w:val="22"/>
                      <w:lang w:val="el-GR"/>
                    </w:rPr>
                  </w:pPr>
                </w:p>
              </w:tc>
              <w:tc>
                <w:tcPr>
                  <w:tcW w:w="639" w:type="pct"/>
                  <w:shd w:val="clear" w:color="auto" w:fill="C0C0C0"/>
                </w:tcPr>
                <w:p w14:paraId="24C64DF2" w14:textId="77777777" w:rsidR="0073342A" w:rsidRPr="00314BDE" w:rsidRDefault="0073342A" w:rsidP="0073342A">
                  <w:pPr>
                    <w:spacing w:line="276" w:lineRule="auto"/>
                    <w:rPr>
                      <w:rFonts w:cs="Tahoma"/>
                      <w:szCs w:val="22"/>
                      <w:lang w:val="el-GR"/>
                    </w:rPr>
                  </w:pPr>
                </w:p>
              </w:tc>
            </w:tr>
            <w:tr w:rsidR="00314BDE" w:rsidRPr="00F60524" w14:paraId="0C7D4AFF" w14:textId="77777777" w:rsidTr="009C5EA6">
              <w:trPr>
                <w:trHeight w:val="380"/>
              </w:trPr>
              <w:tc>
                <w:tcPr>
                  <w:tcW w:w="3653" w:type="pct"/>
                  <w:gridSpan w:val="3"/>
                  <w:shd w:val="clear" w:color="auto" w:fill="C0C0C0"/>
                  <w:vAlign w:val="center"/>
                </w:tcPr>
                <w:p w14:paraId="7AFB33E9" w14:textId="77777777" w:rsidR="0073342A" w:rsidRPr="00314BDE" w:rsidRDefault="0073342A" w:rsidP="0073342A">
                  <w:pPr>
                    <w:spacing w:line="276" w:lineRule="auto"/>
                    <w:rPr>
                      <w:rFonts w:cs="Tahoma"/>
                      <w:szCs w:val="22"/>
                      <w:lang w:val="el-GR"/>
                    </w:rPr>
                  </w:pPr>
                  <w:r w:rsidRPr="00314BDE">
                    <w:rPr>
                      <w:rFonts w:cs="Tahoma"/>
                      <w:b/>
                      <w:szCs w:val="22"/>
                      <w:lang w:val="el-GR"/>
                    </w:rPr>
                    <w:t>ΜΕΡΙΚΟ ΣΥΝΟΛΟ (3)</w:t>
                  </w:r>
                </w:p>
              </w:tc>
              <w:tc>
                <w:tcPr>
                  <w:tcW w:w="709" w:type="pct"/>
                  <w:shd w:val="clear" w:color="auto" w:fill="C0C0C0"/>
                  <w:vAlign w:val="center"/>
                </w:tcPr>
                <w:p w14:paraId="120362DD" w14:textId="77777777" w:rsidR="0073342A" w:rsidRPr="00314BDE" w:rsidRDefault="0073342A" w:rsidP="0073342A">
                  <w:pPr>
                    <w:spacing w:line="276" w:lineRule="auto"/>
                    <w:rPr>
                      <w:rFonts w:cs="Tahoma"/>
                      <w:szCs w:val="22"/>
                      <w:lang w:val="el-GR"/>
                    </w:rPr>
                  </w:pPr>
                </w:p>
              </w:tc>
              <w:tc>
                <w:tcPr>
                  <w:tcW w:w="639" w:type="pct"/>
                  <w:shd w:val="clear" w:color="auto" w:fill="C0C0C0"/>
                </w:tcPr>
                <w:p w14:paraId="26F47D72" w14:textId="77777777" w:rsidR="0073342A" w:rsidRPr="00314BDE" w:rsidRDefault="0073342A" w:rsidP="0073342A">
                  <w:pPr>
                    <w:spacing w:line="276" w:lineRule="auto"/>
                    <w:rPr>
                      <w:rFonts w:cs="Tahoma"/>
                      <w:szCs w:val="22"/>
                      <w:lang w:val="el-GR"/>
                    </w:rPr>
                  </w:pPr>
                </w:p>
              </w:tc>
            </w:tr>
          </w:tbl>
          <w:p w14:paraId="3DB2BE2D" w14:textId="77777777" w:rsidR="0073342A" w:rsidRPr="00314BDE" w:rsidRDefault="0073342A" w:rsidP="0073342A">
            <w:pPr>
              <w:spacing w:line="276" w:lineRule="auto"/>
              <w:rPr>
                <w:rFonts w:cs="Tahoma"/>
                <w:szCs w:val="22"/>
                <w:lang w:val="el-GR"/>
              </w:rPr>
            </w:pPr>
            <w:r w:rsidRPr="00314BDE">
              <w:rPr>
                <w:rFonts w:cs="Tahoma"/>
                <w:szCs w:val="22"/>
                <w:lang w:val="el-GR"/>
              </w:rPr>
              <w:t xml:space="preserve">*ως </w:t>
            </w:r>
            <w:r w:rsidRPr="00314BDE">
              <w:rPr>
                <w:rFonts w:cs="Tahoma"/>
                <w:b/>
                <w:szCs w:val="22"/>
                <w:lang w:val="el-GR"/>
              </w:rPr>
              <w:t>Ποσοστό Συμμετοχής</w:t>
            </w:r>
            <w:r w:rsidRPr="00314BDE">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0D369E44" w14:textId="77777777" w:rsidR="0073342A" w:rsidRPr="00314BDE" w:rsidRDefault="0073342A" w:rsidP="0073342A">
            <w:pPr>
              <w:autoSpaceDE w:val="0"/>
              <w:autoSpaceDN w:val="0"/>
              <w:adjustRightInd w:val="0"/>
              <w:spacing w:after="70"/>
              <w:rPr>
                <w:rFonts w:cs="Tahoma"/>
                <w:b/>
                <w:bCs/>
                <w:szCs w:val="22"/>
                <w:lang w:val="el-GR" w:eastAsia="el-GR"/>
              </w:rPr>
            </w:pPr>
            <w:r w:rsidRPr="00314BDE">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73342A" w:rsidRPr="00314BDE" w14:paraId="48319B54" w14:textId="77777777" w:rsidTr="009C5EA6">
        <w:tc>
          <w:tcPr>
            <w:tcW w:w="675" w:type="dxa"/>
          </w:tcPr>
          <w:p w14:paraId="6C969A73" w14:textId="77777777" w:rsidR="0073342A" w:rsidRPr="00314BDE" w:rsidRDefault="0073342A" w:rsidP="0073342A">
            <w:pPr>
              <w:rPr>
                <w:rFonts w:cs="Tahoma"/>
                <w:szCs w:val="22"/>
              </w:rPr>
            </w:pPr>
            <w:r w:rsidRPr="00314BDE">
              <w:rPr>
                <w:rFonts w:cs="Tahoma"/>
                <w:szCs w:val="22"/>
                <w:lang w:val="el-GR"/>
              </w:rPr>
              <w:t>4</w:t>
            </w:r>
            <w:r w:rsidRPr="00314BDE">
              <w:rPr>
                <w:rFonts w:cs="Tahoma"/>
                <w:szCs w:val="22"/>
              </w:rPr>
              <w:t>.2</w:t>
            </w:r>
          </w:p>
        </w:tc>
        <w:tc>
          <w:tcPr>
            <w:tcW w:w="9180" w:type="dxa"/>
          </w:tcPr>
          <w:p w14:paraId="68B022BD" w14:textId="78CA6E04" w:rsidR="0073342A" w:rsidRPr="00314BDE" w:rsidRDefault="0073342A" w:rsidP="0073342A">
            <w:pPr>
              <w:suppressAutoHyphens w:val="0"/>
              <w:autoSpaceDE w:val="0"/>
              <w:autoSpaceDN w:val="0"/>
              <w:adjustRightInd w:val="0"/>
              <w:spacing w:after="70"/>
              <w:jc w:val="left"/>
              <w:rPr>
                <w:rFonts w:cs="Tahoma"/>
                <w:szCs w:val="22"/>
                <w:lang w:val="el-GR" w:eastAsia="el-GR"/>
              </w:rPr>
            </w:pPr>
            <w:r w:rsidRPr="00314BDE">
              <w:rPr>
                <w:rFonts w:cs="Tahoma"/>
                <w:szCs w:val="22"/>
                <w:lang w:val="el-GR" w:eastAsia="el-GR"/>
              </w:rPr>
              <w:t>Βιογραφικά σημειώματα της Ομάδας Έργου (</w:t>
            </w:r>
            <w:r w:rsidRPr="00314BDE">
              <w:rPr>
                <w:rFonts w:cs="Tahoma"/>
                <w:szCs w:val="22"/>
                <w:lang w:val="el-GR"/>
              </w:rPr>
              <w:t>βάσει του υποδείγματος / βλ. «</w:t>
            </w:r>
            <w:r w:rsidR="00E924CB" w:rsidRPr="00314BDE">
              <w:rPr>
                <w:rFonts w:cs="Tahoma"/>
                <w:color w:val="0070C0"/>
                <w:szCs w:val="22"/>
                <w:lang w:val="el-GR"/>
              </w:rPr>
              <w:fldChar w:fldCharType="begin"/>
            </w:r>
            <w:r w:rsidR="00E924CB" w:rsidRPr="00314BDE">
              <w:rPr>
                <w:rFonts w:cs="Tahoma"/>
                <w:color w:val="0070C0"/>
                <w:szCs w:val="22"/>
                <w:lang w:val="el-GR"/>
              </w:rPr>
              <w:instrText xml:space="preserve"> REF _Ref496624509 \h </w:instrText>
            </w:r>
            <w:r w:rsidR="00756A4B">
              <w:rPr>
                <w:rFonts w:cs="Tahoma"/>
                <w:color w:val="0070C0"/>
                <w:szCs w:val="22"/>
                <w:lang w:val="el-GR"/>
              </w:rPr>
              <w:instrText xml:space="preserve"> \* MERGEFORMAT </w:instrText>
            </w:r>
            <w:r w:rsidR="00E924CB" w:rsidRPr="00314BDE">
              <w:rPr>
                <w:rFonts w:cs="Tahoma"/>
                <w:color w:val="0070C0"/>
                <w:szCs w:val="22"/>
                <w:lang w:val="el-GR"/>
              </w:rPr>
            </w:r>
            <w:r w:rsidR="00E924CB" w:rsidRPr="00314BDE">
              <w:rPr>
                <w:rFonts w:cs="Tahoma"/>
                <w:color w:val="0070C0"/>
                <w:szCs w:val="22"/>
                <w:lang w:val="el-GR"/>
              </w:rPr>
              <w:fldChar w:fldCharType="separate"/>
            </w:r>
            <w:r w:rsidR="00AE03A0" w:rsidRPr="00AE03A0">
              <w:rPr>
                <w:rFonts w:cs="Tahoma"/>
                <w:color w:val="0000FF"/>
                <w:lang w:val="el-GR"/>
              </w:rPr>
              <w:t>ΠΑΡΑΡΤΗΜΑ ΙV – Υπόδειγμα Βιογραφικού Σημειώματος</w:t>
            </w:r>
            <w:r w:rsidR="00E924CB" w:rsidRPr="00314BDE">
              <w:rPr>
                <w:rFonts w:cs="Tahoma"/>
                <w:color w:val="0070C0"/>
                <w:szCs w:val="22"/>
                <w:lang w:val="el-GR"/>
              </w:rPr>
              <w:fldChar w:fldCharType="end"/>
            </w:r>
            <w:r w:rsidRPr="00314BDE">
              <w:rPr>
                <w:rFonts w:cs="Tahoma"/>
                <w:szCs w:val="22"/>
                <w:lang w:val="el-GR"/>
              </w:rPr>
              <w:t>»)</w:t>
            </w:r>
          </w:p>
        </w:tc>
      </w:tr>
    </w:tbl>
    <w:p w14:paraId="3220CA38" w14:textId="77777777" w:rsidR="00814752" w:rsidRPr="00314BDE" w:rsidRDefault="00814752">
      <w:pPr>
        <w:rPr>
          <w:rFonts w:cs="Tahoma"/>
          <w:b/>
          <w:bCs/>
          <w:szCs w:val="22"/>
          <w:lang w:val="el-GR"/>
        </w:rPr>
      </w:pPr>
    </w:p>
    <w:p w14:paraId="2EFAA4FB" w14:textId="4ED37EB6" w:rsidR="008338F0" w:rsidRPr="00314BDE" w:rsidRDefault="003355E7">
      <w:pPr>
        <w:rPr>
          <w:rFonts w:cs="Tahoma"/>
          <w:b/>
          <w:szCs w:val="22"/>
          <w:lang w:val="el-GR"/>
        </w:rPr>
      </w:pPr>
      <w:r w:rsidRPr="00314BDE">
        <w:rPr>
          <w:rFonts w:cs="Tahoma"/>
          <w:b/>
          <w:bCs/>
          <w:szCs w:val="22"/>
          <w:lang w:val="el-GR"/>
        </w:rPr>
        <w:t xml:space="preserve">Β.5. </w:t>
      </w:r>
      <w:r w:rsidRPr="00314BDE">
        <w:rPr>
          <w:rFonts w:cs="Tahoma"/>
          <w:b/>
          <w:szCs w:val="22"/>
          <w:lang w:val="el-GR"/>
        </w:rPr>
        <w:t xml:space="preserve">Για την απόδειξη της συμμόρφωσής τους με πρότυπα διασφάλισης ποιότητας της παραγράφου </w:t>
      </w:r>
      <w:r w:rsidR="00DB1D6A" w:rsidRPr="00314BDE">
        <w:rPr>
          <w:rFonts w:cs="Tahoma"/>
          <w:b/>
          <w:szCs w:val="22"/>
          <w:lang w:val="el-GR"/>
        </w:rPr>
        <w:fldChar w:fldCharType="begin"/>
      </w:r>
      <w:r w:rsidR="00DB1D6A" w:rsidRPr="00314BDE">
        <w:rPr>
          <w:rFonts w:cs="Tahoma"/>
          <w:b/>
          <w:szCs w:val="22"/>
          <w:lang w:val="el-GR"/>
        </w:rPr>
        <w:instrText xml:space="preserve"> REF _Ref81921929 \r \h </w:instrText>
      </w:r>
      <w:r w:rsidR="00DB1D6A" w:rsidRPr="00314BDE">
        <w:rPr>
          <w:rFonts w:cs="Tahoma"/>
          <w:b/>
          <w:szCs w:val="22"/>
          <w:lang w:val="el-GR"/>
        </w:rPr>
      </w:r>
      <w:r w:rsidR="00DB1D6A" w:rsidRPr="00314BDE">
        <w:rPr>
          <w:rFonts w:cs="Tahoma"/>
          <w:b/>
          <w:szCs w:val="22"/>
          <w:lang w:val="el-GR"/>
        </w:rPr>
        <w:fldChar w:fldCharType="separate"/>
      </w:r>
      <w:r w:rsidR="00AE03A0">
        <w:rPr>
          <w:rFonts w:cs="Tahoma"/>
          <w:b/>
          <w:szCs w:val="22"/>
          <w:cs/>
          <w:lang w:val="el-GR"/>
        </w:rPr>
        <w:t>‎</w:t>
      </w:r>
      <w:r w:rsidR="00AE03A0">
        <w:rPr>
          <w:rFonts w:cs="Tahoma"/>
          <w:b/>
          <w:szCs w:val="22"/>
          <w:lang w:val="el-GR"/>
        </w:rPr>
        <w:t>2.2.7</w:t>
      </w:r>
      <w:r w:rsidR="00DB1D6A" w:rsidRPr="00314BDE">
        <w:rPr>
          <w:rFonts w:cs="Tahoma"/>
          <w:b/>
          <w:szCs w:val="22"/>
          <w:lang w:val="el-GR"/>
        </w:rPr>
        <w:fldChar w:fldCharType="end"/>
      </w:r>
      <w:r w:rsidRPr="00314BDE">
        <w:rPr>
          <w:rFonts w:cs="Tahoma"/>
          <w:b/>
          <w:szCs w:val="22"/>
          <w:lang w:val="el-GR"/>
        </w:rPr>
        <w:t xml:space="preserve"> οι οικονομικοί φορείς προσκομίζουν </w:t>
      </w:r>
      <w:r w:rsidR="003822A5" w:rsidRPr="00314BDE">
        <w:rPr>
          <w:rFonts w:cs="Tahoma"/>
          <w:b/>
          <w:szCs w:val="22"/>
          <w:lang w:val="el-GR"/>
        </w:rPr>
        <w:t>τα αναφερόμενα στον κατωτέρω πίνακα</w:t>
      </w:r>
      <w:r w:rsidR="00E1337D" w:rsidRPr="00314BDE">
        <w:rPr>
          <w:rFonts w:cs="Tahoma"/>
          <w:b/>
          <w:szCs w:val="22"/>
          <w:lang w:val="el-GR"/>
        </w:rPr>
        <w:t xml:space="preserve"> </w:t>
      </w:r>
      <w:r w:rsidR="00814752" w:rsidRPr="00314BDE">
        <w:rPr>
          <w:rFonts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314BDE" w:rsidRPr="00F60524" w14:paraId="7EF9D5AE" w14:textId="77777777" w:rsidTr="009C5EA6">
        <w:trPr>
          <w:trHeight w:val="711"/>
        </w:trPr>
        <w:tc>
          <w:tcPr>
            <w:tcW w:w="675" w:type="dxa"/>
            <w:shd w:val="clear" w:color="auto" w:fill="D9D9D9"/>
          </w:tcPr>
          <w:p w14:paraId="6097F478" w14:textId="77777777" w:rsidR="00BD358F" w:rsidRPr="00314BDE" w:rsidRDefault="00C40FB9" w:rsidP="009C5EA6">
            <w:pPr>
              <w:rPr>
                <w:rFonts w:cs="Tahoma"/>
                <w:b/>
                <w:szCs w:val="22"/>
              </w:rPr>
            </w:pPr>
            <w:r w:rsidRPr="00314BDE">
              <w:rPr>
                <w:rFonts w:cs="Tahoma"/>
                <w:b/>
                <w:szCs w:val="22"/>
                <w:lang w:val="el-GR"/>
              </w:rPr>
              <w:t>5</w:t>
            </w:r>
            <w:r w:rsidR="00BD358F" w:rsidRPr="00314BDE">
              <w:rPr>
                <w:rFonts w:cs="Tahoma"/>
                <w:b/>
                <w:szCs w:val="22"/>
              </w:rPr>
              <w:t>.</w:t>
            </w:r>
          </w:p>
        </w:tc>
        <w:tc>
          <w:tcPr>
            <w:tcW w:w="9180" w:type="dxa"/>
            <w:shd w:val="clear" w:color="auto" w:fill="D9D9D9"/>
          </w:tcPr>
          <w:p w14:paraId="5533033F" w14:textId="1545EB9C" w:rsidR="003C4A43" w:rsidRPr="00314BDE" w:rsidRDefault="00BD358F" w:rsidP="00CB295B">
            <w:pPr>
              <w:pStyle w:val="aff1"/>
              <w:numPr>
                <w:ilvl w:val="0"/>
                <w:numId w:val="23"/>
              </w:numPr>
              <w:rPr>
                <w:lang w:val="el-GR"/>
              </w:rPr>
            </w:pPr>
            <w:r w:rsidRPr="00314BDE">
              <w:rPr>
                <w:rFonts w:cs="Tahoma"/>
                <w:b/>
                <w:szCs w:val="22"/>
                <w:lang w:val="el-GR" w:eastAsia="el-GR"/>
              </w:rPr>
              <w:t xml:space="preserve">Οι οικονομικοί φορείς που συμμετέχουν στη διαδικασία σύναψης της παρούσας απαιτείται </w:t>
            </w:r>
            <w:r w:rsidRPr="00314BDE">
              <w:rPr>
                <w:rFonts w:cs="Tahoma"/>
                <w:b/>
                <w:szCs w:val="22"/>
                <w:lang w:val="el-GR"/>
              </w:rPr>
              <w:t>να εξασφαλίζουν την ποιότητα των παρεχόμενων υπηρεσιών</w:t>
            </w:r>
            <w:r w:rsidR="00E1337D" w:rsidRPr="00314BDE">
              <w:rPr>
                <w:rFonts w:cs="Tahoma"/>
                <w:b/>
                <w:szCs w:val="22"/>
                <w:lang w:val="el-GR"/>
              </w:rPr>
              <w:t xml:space="preserve"> </w:t>
            </w:r>
            <w:r w:rsidRPr="00314BDE">
              <w:rPr>
                <w:rFonts w:cs="Tahoma"/>
                <w:b/>
                <w:szCs w:val="22"/>
                <w:lang w:val="el-GR"/>
              </w:rPr>
              <w:t>και να διαθέτουν οργανωμένο σύστημα διαχείρισης Ποιότητας</w:t>
            </w:r>
            <w:r w:rsidR="003C4A43" w:rsidRPr="00314BDE">
              <w:rPr>
                <w:rFonts w:cs="Tahoma"/>
                <w:b/>
                <w:bCs/>
                <w:szCs w:val="22"/>
                <w:lang w:val="el-GR"/>
              </w:rPr>
              <w:t xml:space="preserve">, </w:t>
            </w:r>
          </w:p>
          <w:p w14:paraId="0CB73E4B" w14:textId="6CDD7F09" w:rsidR="003C4A43" w:rsidRPr="00314BDE" w:rsidRDefault="00BD358F" w:rsidP="000B0981">
            <w:pPr>
              <w:pStyle w:val="aff1"/>
              <w:numPr>
                <w:ilvl w:val="0"/>
                <w:numId w:val="8"/>
              </w:numPr>
              <w:autoSpaceDE w:val="0"/>
              <w:autoSpaceDN w:val="0"/>
              <w:adjustRightInd w:val="0"/>
              <w:rPr>
                <w:rFonts w:cs="Tahoma"/>
                <w:lang w:val="el-GR"/>
              </w:rPr>
            </w:pPr>
            <w:r w:rsidRPr="00314BDE">
              <w:rPr>
                <w:rFonts w:cs="Tahoma"/>
                <w:szCs w:val="22"/>
                <w:lang w:val="el-GR"/>
              </w:rPr>
              <w:t xml:space="preserve">Οι οικονομικοί φορείς οφείλουν να αποδείξουν το ανωτέρω κριτήριο ποιοτικής επιλογής </w:t>
            </w:r>
            <w:r w:rsidR="00755711" w:rsidRPr="00314BDE">
              <w:rPr>
                <w:rFonts w:cs="Tahoma"/>
                <w:szCs w:val="22"/>
                <w:lang w:val="el-GR"/>
              </w:rPr>
              <w:t>υποβάλλοντας</w:t>
            </w:r>
            <w:r w:rsidRPr="00314BDE">
              <w:rPr>
                <w:rFonts w:cs="Tahoma"/>
                <w:szCs w:val="22"/>
                <w:lang w:val="el-GR"/>
              </w:rPr>
              <w:t xml:space="preserve"> τα ακόλουθα στοιχεία τεκμηρίωσης:</w:t>
            </w:r>
            <w:r w:rsidR="003C4A43" w:rsidRPr="00314BDE">
              <w:rPr>
                <w:rFonts w:cs="Tahoma"/>
                <w:b/>
                <w:bCs/>
                <w:szCs w:val="22"/>
                <w:lang w:val="el-GR"/>
              </w:rPr>
              <w:t xml:space="preserve"> </w:t>
            </w:r>
            <w:r w:rsidR="003C4A43" w:rsidRPr="00314BDE">
              <w:rPr>
                <w:rFonts w:cs="Tahoma"/>
                <w:bCs/>
                <w:szCs w:val="22"/>
                <w:lang w:val="el-GR"/>
              </w:rPr>
              <w:t>ε</w:t>
            </w:r>
            <w:r w:rsidR="003C4A43" w:rsidRPr="00314BDE">
              <w:rPr>
                <w:lang w:val="el-GR"/>
              </w:rPr>
              <w:t>ν ισχύ Πιστοποίηση Συστήματος Διαχείρισης Ποιότητας ISO 9001:2015 ή άλλο ισοδύναμο</w:t>
            </w:r>
            <w:r w:rsidR="003C4A43" w:rsidRPr="00314BDE">
              <w:rPr>
                <w:rFonts w:cs="Tahoma"/>
                <w:lang w:val="el-GR"/>
              </w:rPr>
              <w:t xml:space="preserve"> με το διεθνές πρότυπο ΙSO 9001:2015 </w:t>
            </w:r>
            <w:r w:rsidR="003C4A43" w:rsidRPr="00314BDE">
              <w:rPr>
                <w:rFonts w:cs="Tahoma"/>
                <w:bCs/>
                <w:szCs w:val="22"/>
                <w:lang w:val="el-GR"/>
              </w:rPr>
              <w:t>με αντικείμενο την παροχή συμβουλευτικών υπηρεσιών</w:t>
            </w:r>
            <w:r w:rsidR="003C4A43" w:rsidRPr="00314BDE">
              <w:rPr>
                <w:rFonts w:cs="Tahoma"/>
                <w:lang w:val="el-GR"/>
              </w:rPr>
              <w:t xml:space="preserve"> ή ισοδύναμο ή μεταγενέστερης έκδοσής του και σύμφωνα </w:t>
            </w:r>
          </w:p>
          <w:p w14:paraId="1C08217F" w14:textId="715FD756" w:rsidR="00BD358F" w:rsidRPr="00314BDE" w:rsidRDefault="00BD358F" w:rsidP="003C4A43">
            <w:pPr>
              <w:autoSpaceDE w:val="0"/>
              <w:autoSpaceDN w:val="0"/>
              <w:adjustRightInd w:val="0"/>
              <w:rPr>
                <w:rFonts w:cs="Tahoma"/>
                <w:szCs w:val="22"/>
                <w:lang w:val="el-GR" w:eastAsia="el-GR"/>
              </w:rPr>
            </w:pPr>
          </w:p>
        </w:tc>
      </w:tr>
      <w:tr w:rsidR="00314BDE" w:rsidRPr="00F60524" w14:paraId="45EE70D3" w14:textId="77777777" w:rsidTr="009C5EA6">
        <w:trPr>
          <w:trHeight w:val="1480"/>
        </w:trPr>
        <w:tc>
          <w:tcPr>
            <w:tcW w:w="675" w:type="dxa"/>
          </w:tcPr>
          <w:p w14:paraId="51877E87" w14:textId="77777777" w:rsidR="00BD358F" w:rsidRPr="00314BDE" w:rsidRDefault="00C40FB9" w:rsidP="009C5EA6">
            <w:pPr>
              <w:rPr>
                <w:rFonts w:cs="Tahoma"/>
                <w:szCs w:val="22"/>
              </w:rPr>
            </w:pPr>
            <w:r w:rsidRPr="00314BDE">
              <w:rPr>
                <w:rFonts w:cs="Tahoma"/>
                <w:szCs w:val="22"/>
                <w:lang w:val="el-GR"/>
              </w:rPr>
              <w:t>5</w:t>
            </w:r>
            <w:r w:rsidR="00BD358F" w:rsidRPr="00314BDE">
              <w:rPr>
                <w:rFonts w:cs="Tahoma"/>
                <w:szCs w:val="22"/>
              </w:rPr>
              <w:t>.1</w:t>
            </w:r>
          </w:p>
        </w:tc>
        <w:tc>
          <w:tcPr>
            <w:tcW w:w="9180" w:type="dxa"/>
          </w:tcPr>
          <w:p w14:paraId="6E5ECD14" w14:textId="5A1151E7" w:rsidR="00BD358F" w:rsidRPr="00314BDE" w:rsidRDefault="00C81258" w:rsidP="00641C65">
            <w:pPr>
              <w:pStyle w:val="Tabletext"/>
              <w:jc w:val="both"/>
              <w:rPr>
                <w:rFonts w:cs="Tahoma"/>
                <w:szCs w:val="22"/>
                <w:lang w:eastAsia="el-GR"/>
              </w:rPr>
            </w:pPr>
            <w:r w:rsidRPr="00314BDE">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314BDE">
              <w:rPr>
                <w:rFonts w:cs="Tahoma"/>
              </w:rPr>
              <w:t>.</w:t>
            </w:r>
          </w:p>
        </w:tc>
      </w:tr>
    </w:tbl>
    <w:p w14:paraId="676B3288" w14:textId="77777777" w:rsidR="00221291" w:rsidRPr="00314BDE" w:rsidRDefault="00221291">
      <w:pPr>
        <w:rPr>
          <w:rFonts w:cs="Tahoma"/>
          <w:b/>
          <w:bCs/>
          <w:szCs w:val="22"/>
          <w:lang w:val="el-GR"/>
        </w:rPr>
      </w:pPr>
    </w:p>
    <w:p w14:paraId="167E6A1E" w14:textId="77777777" w:rsidR="00BD358F" w:rsidRPr="00314BDE" w:rsidRDefault="003355E7">
      <w:pPr>
        <w:rPr>
          <w:rFonts w:cs="Tahoma"/>
          <w:b/>
          <w:szCs w:val="22"/>
          <w:lang w:val="el-GR"/>
        </w:rPr>
      </w:pPr>
      <w:r w:rsidRPr="00314BDE">
        <w:rPr>
          <w:rFonts w:cs="Tahoma"/>
          <w:b/>
          <w:bCs/>
          <w:szCs w:val="22"/>
          <w:lang w:val="el-GR"/>
        </w:rPr>
        <w:t>Β.6.</w:t>
      </w:r>
      <w:r w:rsidRPr="00314BDE">
        <w:rPr>
          <w:rFonts w:cs="Tahoma"/>
          <w:szCs w:val="22"/>
          <w:lang w:val="el-GR"/>
        </w:rPr>
        <w:t xml:space="preserve"> </w:t>
      </w:r>
      <w:r w:rsidRPr="00314BDE">
        <w:rPr>
          <w:rFonts w:cs="Tahoma"/>
          <w:b/>
          <w:szCs w:val="22"/>
          <w:lang w:val="el-GR"/>
        </w:rPr>
        <w:t>Για την απόδειξη της νόμιμης σύστασης και εκπροσώπησης</w:t>
      </w:r>
      <w:r w:rsidR="00BD358F" w:rsidRPr="00314BDE">
        <w:rPr>
          <w:rFonts w:cs="Tahoma"/>
          <w:b/>
          <w:szCs w:val="22"/>
          <w:lang w:val="el-GR"/>
        </w:rPr>
        <w:t>:</w:t>
      </w:r>
    </w:p>
    <w:p w14:paraId="35C7ABE1" w14:textId="00412898" w:rsidR="002B2F6A" w:rsidRPr="00314BDE" w:rsidRDefault="002B2F6A" w:rsidP="002B2F6A">
      <w:pPr>
        <w:rPr>
          <w:lang w:val="el-GR"/>
        </w:rPr>
      </w:pPr>
      <w:bookmarkStart w:id="308" w:name="_Hlk77069801"/>
      <w:r w:rsidRPr="00314BDE">
        <w:rPr>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48199E98" w14:textId="77777777" w:rsidR="002B2F6A" w:rsidRPr="00314BDE" w:rsidRDefault="002B2F6A" w:rsidP="002B2F6A">
      <w:pPr>
        <w:rPr>
          <w:lang w:val="el-GR"/>
        </w:rPr>
      </w:pPr>
      <w:r w:rsidRPr="00314BDE">
        <w:rPr>
          <w:lang w:val="el-GR"/>
        </w:rPr>
        <w:t>Ειδικότερα για τους ημεδαπούς οικονομικούς φορείς προσκομίζονται:</w:t>
      </w:r>
    </w:p>
    <w:p w14:paraId="24DB3AA2" w14:textId="30D876F6" w:rsidR="002B2F6A" w:rsidRPr="00314BDE" w:rsidRDefault="002B2F6A" w:rsidP="002B2F6A">
      <w:pPr>
        <w:rPr>
          <w:lang w:val="el-GR"/>
        </w:rPr>
      </w:pPr>
      <w:r w:rsidRPr="00314BDE">
        <w:rPr>
          <w:lang w:val="el-GR"/>
        </w:rPr>
        <w:t xml:space="preserve"> i) </w:t>
      </w:r>
      <w:r w:rsidR="00D557D9" w:rsidRPr="00314BDE">
        <w:rPr>
          <w:b/>
          <w:lang w:val="el-GR"/>
        </w:rPr>
        <w:t>Γ</w:t>
      </w:r>
      <w:r w:rsidRPr="00314BDE">
        <w:rPr>
          <w:b/>
          <w:lang w:val="el-GR"/>
        </w:rPr>
        <w:t>ια την απόδειξη της νόμιμης εκπροσώπησης</w:t>
      </w:r>
      <w:r w:rsidRPr="00314BDE">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3B5F05" w:rsidRPr="00314BDE">
        <w:rPr>
          <w:lang w:val="el-GR"/>
        </w:rPr>
        <w:t xml:space="preserve"> </w:t>
      </w:r>
      <w:r w:rsidRPr="00314BDE">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09652A3A" w14:textId="77777777" w:rsidR="002B2F6A" w:rsidRPr="00314BDE" w:rsidRDefault="002B2F6A" w:rsidP="002B2F6A">
      <w:pPr>
        <w:rPr>
          <w:lang w:val="el-GR"/>
        </w:rPr>
      </w:pPr>
      <w:proofErr w:type="spellStart"/>
      <w:r w:rsidRPr="00314BDE">
        <w:rPr>
          <w:lang w:val="el-GR"/>
        </w:rPr>
        <w:t>ii</w:t>
      </w:r>
      <w:proofErr w:type="spellEnd"/>
      <w:r w:rsidRPr="00314BDE">
        <w:rPr>
          <w:lang w:val="el-GR"/>
        </w:rPr>
        <w:t xml:space="preserve">) Για την </w:t>
      </w:r>
      <w:r w:rsidRPr="00314BDE">
        <w:rPr>
          <w:b/>
          <w:lang w:val="el-GR"/>
        </w:rPr>
        <w:t>απόδειξη της νόμιμης σύστασης και των μεταβολών</w:t>
      </w:r>
      <w:r w:rsidRPr="00314BDE">
        <w:rPr>
          <w:lang w:val="el-GR"/>
        </w:rPr>
        <w:t xml:space="preserve"> του νομικού προσώπου γενικό πιστοποιητικό μεταβολών του ΓΕΜΗ, εφόσον έχει εκδοθεί έως τρεις (3) μήνες πριν από την υποβολή του.  </w:t>
      </w:r>
    </w:p>
    <w:p w14:paraId="0911B097" w14:textId="77777777" w:rsidR="002B2F6A" w:rsidRPr="00314BDE" w:rsidRDefault="002B2F6A" w:rsidP="002B2F6A">
      <w:pPr>
        <w:rPr>
          <w:lang w:val="el-GR"/>
        </w:rPr>
      </w:pPr>
      <w:r w:rsidRPr="00314BDE">
        <w:rPr>
          <w:lang w:val="el-GR"/>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6B04935" w14:textId="77777777" w:rsidR="002B2F6A" w:rsidRPr="00314BDE" w:rsidRDefault="002B2F6A" w:rsidP="002B2F6A">
      <w:pPr>
        <w:rPr>
          <w:lang w:val="el-GR"/>
        </w:rPr>
      </w:pPr>
      <w:r w:rsidRPr="00314BDE">
        <w:rPr>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33F51A25" w14:textId="77777777" w:rsidR="002B2F6A" w:rsidRPr="00314BDE" w:rsidRDefault="002B2F6A" w:rsidP="002B2F6A">
      <w:pPr>
        <w:rPr>
          <w:bCs/>
          <w:lang w:val="el-GR"/>
        </w:rPr>
      </w:pPr>
      <w:r w:rsidRPr="00314BDE">
        <w:rPr>
          <w:bCs/>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5CF8D781" w14:textId="77777777" w:rsidR="002B2F6A" w:rsidRPr="00314BDE" w:rsidRDefault="002B2F6A" w:rsidP="002B2F6A">
      <w:pPr>
        <w:rPr>
          <w:bCs/>
          <w:lang w:val="el-GR"/>
        </w:rPr>
      </w:pPr>
      <w:r w:rsidRPr="00314BDE">
        <w:rPr>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1705670" w14:textId="77777777" w:rsidR="002B2F6A" w:rsidRPr="00314BDE" w:rsidRDefault="002B2F6A" w:rsidP="002B2F6A">
      <w:pPr>
        <w:rPr>
          <w:lang w:val="el-GR"/>
        </w:rPr>
      </w:pPr>
      <w:r w:rsidRPr="00314BDE">
        <w:rPr>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314BDE">
        <w:rPr>
          <w:lang w:val="el-GR"/>
        </w:rPr>
        <w:t>ουν</w:t>
      </w:r>
      <w:proofErr w:type="spellEnd"/>
      <w:r w:rsidRPr="00314BDE">
        <w:rPr>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bookmarkEnd w:id="308"/>
    <w:p w14:paraId="14B3713C" w14:textId="5DB0FA13" w:rsidR="008338F0" w:rsidRPr="00314BDE" w:rsidRDefault="008338F0">
      <w:pPr>
        <w:rPr>
          <w:rFonts w:cs="Tahoma"/>
          <w:b/>
          <w:bCs/>
          <w:szCs w:val="22"/>
          <w:lang w:val="el-GR"/>
        </w:rPr>
      </w:pPr>
    </w:p>
    <w:p w14:paraId="5162A87D" w14:textId="07D088B8" w:rsidR="002B2F6A" w:rsidRPr="00314BDE" w:rsidRDefault="002B2F6A" w:rsidP="002B2F6A">
      <w:pPr>
        <w:rPr>
          <w:lang w:val="el-GR"/>
        </w:rPr>
      </w:pPr>
      <w:r w:rsidRPr="00314BDE">
        <w:rPr>
          <w:b/>
          <w:bCs/>
          <w:lang w:val="el-GR"/>
        </w:rPr>
        <w:t>Β.7.</w:t>
      </w:r>
      <w:r w:rsidRPr="00314BDE">
        <w:rPr>
          <w:lang w:val="el-GR"/>
        </w:rPr>
        <w:t xml:space="preserve"> </w:t>
      </w:r>
      <w:bookmarkStart w:id="309" w:name="_Hlk77069828"/>
      <w:r w:rsidRPr="00314BDE">
        <w:rPr>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314BDE">
        <w:t>VII</w:t>
      </w:r>
      <w:r w:rsidRPr="00314BDE">
        <w:rPr>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0E6AF3B" w14:textId="77777777" w:rsidR="002B2F6A" w:rsidRPr="00314BDE" w:rsidRDefault="002B2F6A" w:rsidP="002B2F6A">
      <w:pPr>
        <w:rPr>
          <w:lang w:val="el-GR"/>
        </w:rPr>
      </w:pPr>
      <w:r w:rsidRPr="00314BDE">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CDD52E2" w14:textId="77777777" w:rsidR="002B2F6A" w:rsidRPr="00314BDE" w:rsidRDefault="002B2F6A" w:rsidP="002B2F6A">
      <w:pPr>
        <w:rPr>
          <w:lang w:val="el-GR"/>
        </w:rPr>
      </w:pPr>
      <w:r w:rsidRPr="00314BDE">
        <w:rPr>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314BDE">
        <w:rPr>
          <w:lang w:val="el-GR"/>
        </w:rPr>
        <w:t>καταλληλότητας</w:t>
      </w:r>
      <w:proofErr w:type="spellEnd"/>
      <w:r w:rsidRPr="00314BDE">
        <w:rPr>
          <w:lang w:val="el-GR"/>
        </w:rPr>
        <w:t xml:space="preserve"> όσον αφορά τις απαιτήσεις ποιοτικής επιλογής, τις οποίες καλύπτει ο επίσημος κατάλογος ή το πιστοποιητικό. </w:t>
      </w:r>
    </w:p>
    <w:p w14:paraId="11C189E3" w14:textId="77777777" w:rsidR="002B2F6A" w:rsidRPr="00314BDE" w:rsidRDefault="002B2F6A" w:rsidP="002B2F6A">
      <w:pPr>
        <w:rPr>
          <w:lang w:val="el-GR"/>
        </w:rPr>
      </w:pPr>
      <w:r w:rsidRPr="00314BDE">
        <w:rPr>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314BDE">
        <w:rPr>
          <w:lang w:val="el-GR"/>
        </w:rPr>
        <w:t>υποπερ</w:t>
      </w:r>
      <w:proofErr w:type="spellEnd"/>
      <w:r w:rsidRPr="00314BDE">
        <w:rPr>
          <w:lang w:val="el-GR"/>
        </w:rPr>
        <w:t xml:space="preserve">. </w:t>
      </w:r>
      <w:proofErr w:type="spellStart"/>
      <w:r w:rsidRPr="00314BDE">
        <w:rPr>
          <w:lang w:val="en-US"/>
        </w:rPr>
        <w:t>i</w:t>
      </w:r>
      <w:proofErr w:type="spellEnd"/>
      <w:r w:rsidRPr="00314BDE">
        <w:rPr>
          <w:lang w:val="el-GR"/>
        </w:rPr>
        <w:t xml:space="preserve">, </w:t>
      </w:r>
      <w:r w:rsidRPr="00314BDE">
        <w:rPr>
          <w:lang w:val="en-US"/>
        </w:rPr>
        <w:t>ii</w:t>
      </w:r>
      <w:r w:rsidRPr="00314BDE">
        <w:rPr>
          <w:lang w:val="el-GR"/>
        </w:rPr>
        <w:t xml:space="preserve"> και </w:t>
      </w:r>
      <w:r w:rsidRPr="00314BDE">
        <w:rPr>
          <w:lang w:val="en-US"/>
        </w:rPr>
        <w:t>iii</w:t>
      </w:r>
      <w:r w:rsidRPr="00314BDE">
        <w:rPr>
          <w:lang w:val="el-GR"/>
        </w:rPr>
        <w:t xml:space="preserve"> της περ. β.</w:t>
      </w:r>
    </w:p>
    <w:bookmarkEnd w:id="309"/>
    <w:p w14:paraId="7C9368C1" w14:textId="3F793C34" w:rsidR="002B2F6A" w:rsidRPr="00314BDE" w:rsidRDefault="002B2F6A" w:rsidP="00C81258">
      <w:pPr>
        <w:rPr>
          <w:rFonts w:cs="Tahoma"/>
          <w:szCs w:val="22"/>
          <w:lang w:val="el-GR"/>
        </w:rPr>
      </w:pPr>
      <w:r w:rsidRPr="00314BDE">
        <w:rPr>
          <w:rFonts w:cs="Tahoma"/>
          <w:b/>
          <w:bCs/>
          <w:szCs w:val="22"/>
          <w:lang w:val="el-GR"/>
        </w:rPr>
        <w:t>Β.8.</w:t>
      </w:r>
      <w:r w:rsidRPr="00314BDE">
        <w:rPr>
          <w:rFonts w:cs="Tahoma"/>
          <w:szCs w:val="22"/>
          <w:lang w:val="el-GR"/>
        </w:rPr>
        <w:t xml:space="preserve"> </w:t>
      </w:r>
      <w:bookmarkStart w:id="310" w:name="_Hlk77069857"/>
      <w:r w:rsidRPr="00314BDE">
        <w:rPr>
          <w:rFonts w:cs="Tahoma"/>
          <w:szCs w:val="22"/>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5D59FA52" w14:textId="77777777" w:rsidR="00C81258" w:rsidRPr="00314BDE" w:rsidRDefault="00C81258" w:rsidP="00C81258">
      <w:pPr>
        <w:rPr>
          <w:rFonts w:cs="Tahoma"/>
          <w:szCs w:val="22"/>
          <w:lang w:val="el-GR"/>
        </w:rPr>
      </w:pPr>
      <w:r w:rsidRPr="00314BDE">
        <w:rPr>
          <w:rFonts w:cs="Tahoma"/>
          <w:szCs w:val="22"/>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314BDE">
        <w:rPr>
          <w:rFonts w:cs="Tahoma"/>
          <w:szCs w:val="22"/>
          <w:lang w:val="el-GR"/>
        </w:rPr>
        <w:t>οριοθετείται</w:t>
      </w:r>
      <w:proofErr w:type="spellEnd"/>
      <w:r w:rsidRPr="00314BDE">
        <w:rPr>
          <w:rFonts w:cs="Tahoma"/>
          <w:szCs w:val="22"/>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314BDE">
        <w:rPr>
          <w:rFonts w:cs="Tahoma"/>
          <w:szCs w:val="22"/>
          <w:lang w:val="el-GR"/>
        </w:rPr>
        <w:t>leader</w:t>
      </w:r>
      <w:proofErr w:type="spellEnd"/>
      <w:r w:rsidRPr="00314BDE">
        <w:rPr>
          <w:rFonts w:cs="Tahoma"/>
          <w:szCs w:val="22"/>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667DE7D1" w14:textId="76F15F7E" w:rsidR="002B2F6A" w:rsidRPr="00314BDE" w:rsidRDefault="003355E7" w:rsidP="002B2F6A">
      <w:pPr>
        <w:rPr>
          <w:rFonts w:cs="Tahoma"/>
          <w:szCs w:val="22"/>
          <w:lang w:val="el-GR"/>
        </w:rPr>
      </w:pPr>
      <w:bookmarkStart w:id="311" w:name="msgfield"/>
      <w:bookmarkStart w:id="312" w:name="preformat"/>
      <w:bookmarkEnd w:id="310"/>
      <w:bookmarkEnd w:id="311"/>
      <w:bookmarkEnd w:id="312"/>
      <w:r w:rsidRPr="00314BDE">
        <w:rPr>
          <w:rFonts w:cs="Tahoma"/>
          <w:b/>
          <w:bCs/>
          <w:szCs w:val="22"/>
          <w:lang w:val="el-GR"/>
        </w:rPr>
        <w:t>Β.9.</w:t>
      </w:r>
      <w:r w:rsidRPr="00314BDE">
        <w:rPr>
          <w:rFonts w:cs="Tahoma"/>
          <w:szCs w:val="22"/>
          <w:lang w:val="el-GR"/>
        </w:rPr>
        <w:t xml:space="preserve"> </w:t>
      </w:r>
      <w:bookmarkStart w:id="313" w:name="_Hlk77069901"/>
      <w:r w:rsidR="002B2F6A" w:rsidRPr="00314BDE">
        <w:rPr>
          <w:rFonts w:cs="Tahoma"/>
          <w:szCs w:val="22"/>
          <w:lang w:val="el-GR"/>
        </w:rPr>
        <w:t xml:space="preserve">Στην περίπτωση που οικονομικός φορέας επιθυμεί να στηριχθεί στις ικανότητες άλλων φορέων, σύμφωνα με την παράγραφο </w:t>
      </w:r>
      <w:r w:rsidR="00214343" w:rsidRPr="00314BDE">
        <w:rPr>
          <w:rFonts w:cs="Tahoma"/>
          <w:szCs w:val="22"/>
          <w:lang w:val="el-GR"/>
        </w:rPr>
        <w:fldChar w:fldCharType="begin"/>
      </w:r>
      <w:r w:rsidR="00214343" w:rsidRPr="00314BDE">
        <w:rPr>
          <w:rFonts w:cs="Tahoma"/>
          <w:szCs w:val="22"/>
          <w:lang w:val="el-GR"/>
        </w:rPr>
        <w:instrText xml:space="preserve"> REF _Ref74505980 \r \h </w:instrText>
      </w:r>
      <w:r w:rsidR="00214343" w:rsidRPr="00314BDE">
        <w:rPr>
          <w:rFonts w:cs="Tahoma"/>
          <w:szCs w:val="22"/>
          <w:lang w:val="el-GR"/>
        </w:rPr>
      </w:r>
      <w:r w:rsidR="00214343" w:rsidRPr="00314BDE">
        <w:rPr>
          <w:rFonts w:cs="Tahoma"/>
          <w:szCs w:val="22"/>
          <w:lang w:val="el-GR"/>
        </w:rPr>
        <w:fldChar w:fldCharType="separate"/>
      </w:r>
      <w:r w:rsidR="00AE03A0">
        <w:rPr>
          <w:rFonts w:cs="Tahoma"/>
          <w:szCs w:val="22"/>
          <w:cs/>
          <w:lang w:val="el-GR"/>
        </w:rPr>
        <w:t>‎</w:t>
      </w:r>
      <w:r w:rsidR="00AE03A0">
        <w:rPr>
          <w:rFonts w:cs="Tahoma"/>
          <w:szCs w:val="22"/>
          <w:lang w:val="el-GR"/>
        </w:rPr>
        <w:t>2.2.8</w:t>
      </w:r>
      <w:r w:rsidR="00214343" w:rsidRPr="00314BDE">
        <w:rPr>
          <w:rFonts w:cs="Tahoma"/>
          <w:szCs w:val="22"/>
          <w:lang w:val="el-GR"/>
        </w:rPr>
        <w:fldChar w:fldCharType="end"/>
      </w:r>
      <w:r w:rsidR="00D557D9" w:rsidRPr="00314BDE">
        <w:rPr>
          <w:rFonts w:cs="Tahoma"/>
          <w:szCs w:val="22"/>
          <w:lang w:val="el-GR"/>
        </w:rPr>
        <w:t xml:space="preserve"> </w:t>
      </w:r>
      <w:r w:rsidR="002B2F6A" w:rsidRPr="00314BDE">
        <w:rPr>
          <w:rFonts w:cs="Tahoma"/>
          <w:szCs w:val="22"/>
          <w:lang w:val="el-GR"/>
        </w:rPr>
        <w:t xml:space="preserve">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67DB226C" w14:textId="7E559BB3" w:rsidR="002B2F6A" w:rsidRPr="00314BDE" w:rsidRDefault="002B2F6A" w:rsidP="002B2F6A">
      <w:pPr>
        <w:rPr>
          <w:lang w:val="el-GR"/>
        </w:rPr>
      </w:pPr>
      <w:r w:rsidRPr="00314BDE">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EE041B" w:rsidRPr="00314BDE">
        <w:rPr>
          <w:rFonts w:cs="Tahoma"/>
          <w:szCs w:val="22"/>
          <w:lang w:val="el-GR"/>
        </w:rPr>
        <w:t xml:space="preserve"> </w:t>
      </w:r>
      <w:r w:rsidRPr="00314BDE">
        <w:rPr>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CC4840A" w14:textId="77777777" w:rsidR="002B2F6A" w:rsidRPr="00314BDE" w:rsidRDefault="002B2F6A" w:rsidP="002B2F6A">
      <w:pPr>
        <w:rPr>
          <w:lang w:val="el-GR"/>
        </w:rPr>
      </w:pPr>
      <w:r w:rsidRPr="00314BDE">
        <w:rPr>
          <w:lang w:val="el-GR"/>
        </w:rPr>
        <w:t xml:space="preserve">Σε περίπτωση που ο τρίτος διαθέτει στοιχεία τεχνικής ή επαγγελματικής </w:t>
      </w:r>
      <w:proofErr w:type="spellStart"/>
      <w:r w:rsidRPr="00314BDE">
        <w:rPr>
          <w:lang w:val="el-GR"/>
        </w:rPr>
        <w:t>καταλληλότητας</w:t>
      </w:r>
      <w:proofErr w:type="spellEnd"/>
      <w:r w:rsidRPr="00314BDE">
        <w:rPr>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 </w:t>
      </w:r>
    </w:p>
    <w:p w14:paraId="0DB9E298" w14:textId="5400699A" w:rsidR="00EB1543" w:rsidRDefault="00EB1543" w:rsidP="00EB1543">
      <w:pPr>
        <w:rPr>
          <w:rFonts w:cs="Tahoma"/>
          <w:szCs w:val="22"/>
          <w:lang w:val="el-GR"/>
        </w:rPr>
      </w:pPr>
      <w:bookmarkStart w:id="314" w:name="_Hlk77069926"/>
      <w:bookmarkEnd w:id="313"/>
      <w:r w:rsidRPr="00314BDE">
        <w:rPr>
          <w:rFonts w:cs="Tahoma"/>
          <w:b/>
          <w:bCs/>
          <w:szCs w:val="22"/>
          <w:lang w:val="el-GR"/>
        </w:rPr>
        <w:t>Β.10.</w:t>
      </w:r>
      <w:r w:rsidRPr="00314BDE">
        <w:rPr>
          <w:rFonts w:cs="Tahoma"/>
          <w:szCs w:val="22"/>
          <w:lang w:val="el-GR"/>
        </w:rPr>
        <w:t xml:space="preserve"> </w:t>
      </w:r>
      <w:r w:rsidR="002B2F6A" w:rsidRPr="00314BDE">
        <w:rPr>
          <w:rFonts w:cs="Tahoma"/>
          <w:szCs w:val="22"/>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2EE025E4" w14:textId="66F7CD01" w:rsidR="00296F19" w:rsidRDefault="00296F19" w:rsidP="00EB1543">
      <w:pPr>
        <w:rPr>
          <w:rFonts w:cs="Tahoma"/>
          <w:szCs w:val="22"/>
          <w:lang w:val="el-GR"/>
        </w:rPr>
      </w:pPr>
    </w:p>
    <w:p w14:paraId="3D872E40" w14:textId="77777777" w:rsidR="00296F19" w:rsidRPr="00EA03B1" w:rsidRDefault="00296F19" w:rsidP="00EA03B1">
      <w:pPr>
        <w:ind w:right="7"/>
        <w:rPr>
          <w:lang w:val="el-GR"/>
        </w:rPr>
      </w:pPr>
      <w:r w:rsidRPr="00EA03B1">
        <w:rPr>
          <w:rFonts w:cs="Tahoma"/>
          <w:b/>
          <w:bCs/>
          <w:szCs w:val="22"/>
          <w:lang w:val="el-GR"/>
        </w:rPr>
        <w:t>Β. 11.</w:t>
      </w:r>
      <w:r>
        <w:rPr>
          <w:rFonts w:cs="Tahoma"/>
          <w:szCs w:val="22"/>
          <w:lang w:val="el-GR"/>
        </w:rPr>
        <w:t xml:space="preserve"> </w:t>
      </w:r>
      <w:r w:rsidRPr="00EA03B1">
        <w:rPr>
          <w:lang w:val="el-GR"/>
        </w:rPr>
        <w:t>Στο πλαίσιο συμμόρφωσης με την υποχρέωση του άρθρου 22.2.δ.</w:t>
      </w:r>
      <w:r>
        <w:t>iii</w:t>
      </w:r>
      <w:r w:rsidRPr="00EA03B1">
        <w:rPr>
          <w:lang w:val="el-GR"/>
        </w:rPr>
        <w:t xml:space="preserve">) του Κανονισμού (ΕΕ) 2021/241, ο οικονομικός φορέας-προσωρινός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  </w:t>
      </w:r>
    </w:p>
    <w:p w14:paraId="06062B97" w14:textId="77777777" w:rsidR="00296F19" w:rsidRPr="00EA03B1" w:rsidRDefault="00296F19" w:rsidP="00296F19">
      <w:pPr>
        <w:numPr>
          <w:ilvl w:val="0"/>
          <w:numId w:val="159"/>
        </w:numPr>
        <w:suppressAutoHyphens w:val="0"/>
        <w:spacing w:after="110" w:line="248" w:lineRule="auto"/>
        <w:ind w:right="7" w:hanging="247"/>
        <w:rPr>
          <w:lang w:val="el-GR"/>
        </w:rPr>
      </w:pPr>
      <w:r w:rsidRPr="00EA03B1">
        <w:rPr>
          <w:lang w:val="el-GR"/>
        </w:rPr>
        <w:t xml:space="preserve">Για τις περιπτώσεις οικονομικών φορέων που έχουν υποχρέωση εγγραφής στο Κεντρικό Μητρώο Πραγματικών Δικαιούχων του άρθρου 20 του ν. 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αναδόχου (κατ’ ελάχιστον, όνομα, επώνυμο, αριθμός φορολογικού μητρώου και ημερομηνία γέννησης).  </w:t>
      </w:r>
    </w:p>
    <w:p w14:paraId="35C2E745" w14:textId="77777777" w:rsidR="00296F19" w:rsidRPr="00EA03B1" w:rsidRDefault="00296F19" w:rsidP="00EA03B1">
      <w:pPr>
        <w:numPr>
          <w:ilvl w:val="0"/>
          <w:numId w:val="159"/>
        </w:numPr>
        <w:suppressAutoHyphens w:val="0"/>
        <w:spacing w:after="110" w:line="248" w:lineRule="auto"/>
        <w:ind w:right="7" w:hanging="247"/>
        <w:rPr>
          <w:lang w:val="el-GR"/>
        </w:rPr>
      </w:pPr>
      <w:r w:rsidRPr="00EA03B1">
        <w:rPr>
          <w:lang w:val="el-GR"/>
        </w:rPr>
        <w:t xml:space="preserve">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 </w:t>
      </w:r>
    </w:p>
    <w:p w14:paraId="4B80857D" w14:textId="112F0A60" w:rsidR="00296F19" w:rsidRPr="00314BDE" w:rsidRDefault="00296F19" w:rsidP="00EB1543">
      <w:pPr>
        <w:rPr>
          <w:rFonts w:cs="Tahoma"/>
          <w:szCs w:val="22"/>
          <w:lang w:val="el-GR"/>
        </w:rPr>
      </w:pPr>
    </w:p>
    <w:p w14:paraId="2BE4283B" w14:textId="4035FB95" w:rsidR="002B2F6A" w:rsidRPr="00314BDE" w:rsidRDefault="002B2F6A" w:rsidP="002B2F6A">
      <w:pPr>
        <w:rPr>
          <w:b/>
          <w:bCs/>
          <w:lang w:val="el-GR"/>
        </w:rPr>
      </w:pPr>
      <w:r w:rsidRPr="00314BDE">
        <w:rPr>
          <w:b/>
          <w:bCs/>
          <w:lang w:val="el-GR"/>
        </w:rPr>
        <w:t>Β.</w:t>
      </w:r>
      <w:r w:rsidR="00296F19" w:rsidRPr="00314BDE">
        <w:rPr>
          <w:b/>
          <w:bCs/>
          <w:lang w:val="el-GR"/>
        </w:rPr>
        <w:t>1</w:t>
      </w:r>
      <w:r w:rsidR="00296F19">
        <w:rPr>
          <w:b/>
          <w:bCs/>
          <w:lang w:val="el-GR"/>
        </w:rPr>
        <w:t>2</w:t>
      </w:r>
      <w:r w:rsidRPr="00314BDE">
        <w:rPr>
          <w:b/>
          <w:bCs/>
          <w:lang w:val="el-GR"/>
        </w:rPr>
        <w:t>. Επισημαίνεται ότι γίνονται αποδεκτές:</w:t>
      </w:r>
    </w:p>
    <w:p w14:paraId="6AE82018" w14:textId="77777777" w:rsidR="002B2F6A" w:rsidRPr="00314BDE" w:rsidRDefault="002B2F6A" w:rsidP="000B0981">
      <w:pPr>
        <w:numPr>
          <w:ilvl w:val="0"/>
          <w:numId w:val="3"/>
        </w:numPr>
        <w:rPr>
          <w:b/>
          <w:bCs/>
          <w:lang w:val="el-GR"/>
        </w:rPr>
      </w:pPr>
      <w:r w:rsidRPr="00314BDE">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F36A568" w14:textId="04F92CAE" w:rsidR="00C40FB9" w:rsidRPr="00314BDE" w:rsidRDefault="002B2F6A" w:rsidP="000B0981">
      <w:pPr>
        <w:numPr>
          <w:ilvl w:val="0"/>
          <w:numId w:val="3"/>
        </w:numPr>
        <w:rPr>
          <w:rFonts w:cs="Tahoma"/>
          <w:szCs w:val="22"/>
          <w:lang w:val="el-GR"/>
        </w:rPr>
      </w:pPr>
      <w:r w:rsidRPr="00314BDE">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bookmarkEnd w:id="314"/>
    <w:p w14:paraId="5E74457F" w14:textId="77777777" w:rsidR="00C33C73" w:rsidRPr="00314BDE" w:rsidRDefault="00C33C73" w:rsidP="003A109E">
      <w:pPr>
        <w:pStyle w:val="2"/>
        <w:rPr>
          <w:rFonts w:cs="Tahoma"/>
          <w:color w:val="auto"/>
          <w:lang w:val="el-GR"/>
        </w:rPr>
      </w:pPr>
      <w:r w:rsidRPr="00314BDE">
        <w:rPr>
          <w:rFonts w:cs="Tahoma"/>
          <w:color w:val="auto"/>
          <w:lang w:val="el-GR"/>
        </w:rPr>
        <w:tab/>
      </w:r>
      <w:bookmarkStart w:id="315" w:name="_Toc126336957"/>
      <w:r w:rsidRPr="00314BDE">
        <w:rPr>
          <w:rFonts w:cs="Tahoma"/>
          <w:color w:val="auto"/>
          <w:lang w:val="el-GR"/>
        </w:rPr>
        <w:t>Κριτήρια Ανάθεσης</w:t>
      </w:r>
      <w:bookmarkEnd w:id="315"/>
      <w:r w:rsidRPr="00314BDE">
        <w:rPr>
          <w:rFonts w:cs="Tahoma"/>
          <w:color w:val="auto"/>
          <w:lang w:val="el-GR"/>
        </w:rPr>
        <w:t xml:space="preserve"> </w:t>
      </w:r>
    </w:p>
    <w:p w14:paraId="2D9AF440" w14:textId="466EAA62" w:rsidR="008338F0" w:rsidRPr="00314BDE" w:rsidRDefault="003355E7" w:rsidP="00ED1485">
      <w:pPr>
        <w:pStyle w:val="3"/>
        <w:ind w:left="720"/>
        <w:rPr>
          <w:lang w:val="el-GR"/>
        </w:rPr>
      </w:pPr>
      <w:bookmarkStart w:id="316" w:name="_Ref496542191"/>
      <w:bookmarkStart w:id="317" w:name="_Toc126336958"/>
      <w:r w:rsidRPr="00314BDE">
        <w:rPr>
          <w:lang w:val="el-GR"/>
        </w:rPr>
        <w:t>Κριτήριο ανάθεσης</w:t>
      </w:r>
      <w:bookmarkEnd w:id="316"/>
      <w:bookmarkEnd w:id="317"/>
    </w:p>
    <w:p w14:paraId="58AD043B" w14:textId="30404750" w:rsidR="00F23925" w:rsidRPr="00314BDE" w:rsidRDefault="00F23925" w:rsidP="00F92F2F">
      <w:pPr>
        <w:rPr>
          <w:rFonts w:cs="Tahoma"/>
          <w:i/>
          <w:szCs w:val="22"/>
          <w:lang w:val="el-GR"/>
        </w:rPr>
      </w:pPr>
      <w:r w:rsidRPr="00314BDE">
        <w:rPr>
          <w:rFonts w:cs="Tahoma"/>
          <w:szCs w:val="22"/>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4536"/>
        <w:gridCol w:w="1600"/>
        <w:gridCol w:w="2504"/>
      </w:tblGrid>
      <w:tr w:rsidR="00314BDE" w:rsidRPr="00F60524" w14:paraId="26E8D5D6" w14:textId="77777777" w:rsidTr="001E1A63">
        <w:trPr>
          <w:trHeight w:val="513"/>
        </w:trPr>
        <w:tc>
          <w:tcPr>
            <w:tcW w:w="988" w:type="dxa"/>
            <w:shd w:val="clear" w:color="000000" w:fill="B3B3B3"/>
            <w:vAlign w:val="center"/>
            <w:hideMark/>
          </w:tcPr>
          <w:p w14:paraId="03B346F3" w14:textId="77777777" w:rsidR="007216E3" w:rsidRPr="00314BDE" w:rsidRDefault="007216E3" w:rsidP="007216E3">
            <w:pPr>
              <w:spacing w:after="0"/>
              <w:jc w:val="center"/>
              <w:rPr>
                <w:rFonts w:cs="Tahoma"/>
                <w:b/>
                <w:szCs w:val="22"/>
                <w:lang w:val="el-GR" w:eastAsia="el-GR"/>
              </w:rPr>
            </w:pPr>
            <w:r w:rsidRPr="00314BDE">
              <w:rPr>
                <w:rFonts w:cs="Tahoma"/>
                <w:b/>
                <w:szCs w:val="22"/>
                <w:lang w:val="el-GR" w:eastAsia="el-GR"/>
              </w:rPr>
              <w:t>Α/Α</w:t>
            </w:r>
          </w:p>
        </w:tc>
        <w:tc>
          <w:tcPr>
            <w:tcW w:w="4536" w:type="dxa"/>
            <w:shd w:val="clear" w:color="000000" w:fill="B3B3B3"/>
            <w:vAlign w:val="center"/>
            <w:hideMark/>
          </w:tcPr>
          <w:p w14:paraId="0FB582B1" w14:textId="77777777" w:rsidR="007216E3" w:rsidRPr="00314BDE" w:rsidRDefault="007216E3" w:rsidP="007216E3">
            <w:pPr>
              <w:spacing w:after="0"/>
              <w:jc w:val="center"/>
              <w:rPr>
                <w:rFonts w:cs="Tahoma"/>
                <w:b/>
                <w:szCs w:val="22"/>
                <w:lang w:val="el-GR" w:eastAsia="el-GR"/>
              </w:rPr>
            </w:pPr>
            <w:r w:rsidRPr="00314BDE">
              <w:rPr>
                <w:rFonts w:cs="Tahoma"/>
                <w:b/>
                <w:szCs w:val="22"/>
                <w:lang w:val="el-GR" w:eastAsia="el-GR"/>
              </w:rPr>
              <w:t>Κριτήρια Αξιολόγησης</w:t>
            </w:r>
          </w:p>
        </w:tc>
        <w:tc>
          <w:tcPr>
            <w:tcW w:w="1600" w:type="dxa"/>
            <w:shd w:val="clear" w:color="000000" w:fill="B3B3B3"/>
            <w:vAlign w:val="center"/>
            <w:hideMark/>
          </w:tcPr>
          <w:p w14:paraId="41636C6F" w14:textId="77777777" w:rsidR="007216E3" w:rsidRPr="00314BDE" w:rsidRDefault="007216E3" w:rsidP="007216E3">
            <w:pPr>
              <w:spacing w:after="0"/>
              <w:jc w:val="center"/>
              <w:rPr>
                <w:rFonts w:cs="Tahoma"/>
                <w:b/>
                <w:szCs w:val="22"/>
                <w:lang w:val="el-GR" w:eastAsia="el-GR"/>
              </w:rPr>
            </w:pPr>
            <w:r w:rsidRPr="00314BDE">
              <w:rPr>
                <w:rFonts w:cs="Tahoma"/>
                <w:b/>
                <w:szCs w:val="22"/>
                <w:lang w:val="el-GR" w:eastAsia="el-GR"/>
              </w:rPr>
              <w:t xml:space="preserve">Συντελεστής βαρύτητας </w:t>
            </w:r>
          </w:p>
        </w:tc>
        <w:tc>
          <w:tcPr>
            <w:tcW w:w="2504" w:type="dxa"/>
            <w:shd w:val="clear" w:color="000000" w:fill="B3B3B3"/>
          </w:tcPr>
          <w:p w14:paraId="1E43B7A4" w14:textId="77777777" w:rsidR="007216E3" w:rsidRPr="00314BDE" w:rsidRDefault="007216E3" w:rsidP="007216E3">
            <w:pPr>
              <w:spacing w:after="0"/>
              <w:jc w:val="center"/>
              <w:rPr>
                <w:rFonts w:cs="Tahoma"/>
                <w:b/>
                <w:szCs w:val="22"/>
                <w:lang w:val="el-GR" w:eastAsia="el-GR"/>
              </w:rPr>
            </w:pPr>
            <w:r w:rsidRPr="00314BDE">
              <w:rPr>
                <w:rFonts w:cs="Tahoma"/>
                <w:b/>
                <w:szCs w:val="22"/>
                <w:lang w:val="el-GR"/>
              </w:rPr>
              <w:t>Παραπομπή σε παρ. απαίτησης της διακήρυξης</w:t>
            </w:r>
          </w:p>
        </w:tc>
      </w:tr>
      <w:tr w:rsidR="00314BDE" w:rsidRPr="00314BDE" w14:paraId="6E52EEE1" w14:textId="77777777" w:rsidTr="001E1A63">
        <w:trPr>
          <w:trHeight w:val="315"/>
        </w:trPr>
        <w:tc>
          <w:tcPr>
            <w:tcW w:w="988" w:type="dxa"/>
            <w:shd w:val="clear" w:color="auto" w:fill="F7CAAC" w:themeFill="accent2" w:themeFillTint="66"/>
            <w:vAlign w:val="center"/>
          </w:tcPr>
          <w:p w14:paraId="4D60429E" w14:textId="77777777" w:rsidR="007216E3" w:rsidRPr="00314BDE" w:rsidRDefault="007216E3" w:rsidP="00D5130A">
            <w:pPr>
              <w:numPr>
                <w:ilvl w:val="0"/>
                <w:numId w:val="15"/>
              </w:numPr>
              <w:spacing w:before="120" w:after="0"/>
              <w:contextualSpacing/>
              <w:jc w:val="center"/>
              <w:rPr>
                <w:rFonts w:cs="Tahoma"/>
                <w:b/>
                <w:szCs w:val="22"/>
                <w:lang w:val="el-GR" w:eastAsia="el-GR"/>
              </w:rPr>
            </w:pPr>
          </w:p>
        </w:tc>
        <w:tc>
          <w:tcPr>
            <w:tcW w:w="4536" w:type="dxa"/>
            <w:shd w:val="clear" w:color="auto" w:fill="F7CAAC" w:themeFill="accent2" w:themeFillTint="66"/>
            <w:vAlign w:val="center"/>
          </w:tcPr>
          <w:p w14:paraId="00E87301" w14:textId="77777777" w:rsidR="007216E3" w:rsidRPr="00314BDE" w:rsidRDefault="007216E3" w:rsidP="007216E3">
            <w:pPr>
              <w:spacing w:after="0"/>
              <w:rPr>
                <w:rFonts w:cs="Tahoma"/>
                <w:b/>
                <w:szCs w:val="22"/>
                <w:lang w:val="el-GR" w:eastAsia="el-GR"/>
              </w:rPr>
            </w:pPr>
            <w:r w:rsidRPr="00314BDE">
              <w:rPr>
                <w:rFonts w:cs="Tahoma"/>
                <w:b/>
                <w:szCs w:val="22"/>
                <w:lang w:val="el-GR" w:eastAsia="el-GR"/>
              </w:rPr>
              <w:t>Γενικές Αρχές &amp; Απαιτήσεις</w:t>
            </w:r>
          </w:p>
        </w:tc>
        <w:tc>
          <w:tcPr>
            <w:tcW w:w="1600" w:type="dxa"/>
            <w:shd w:val="clear" w:color="auto" w:fill="F7CAAC" w:themeFill="accent2" w:themeFillTint="66"/>
            <w:vAlign w:val="center"/>
          </w:tcPr>
          <w:p w14:paraId="7090AB67" w14:textId="32FFCB0E" w:rsidR="007216E3" w:rsidRPr="00314BDE" w:rsidDel="0036745A" w:rsidRDefault="00AD0B60" w:rsidP="007216E3">
            <w:pPr>
              <w:spacing w:after="0"/>
              <w:jc w:val="center"/>
              <w:rPr>
                <w:rFonts w:cs="Tahoma"/>
                <w:b/>
                <w:szCs w:val="22"/>
                <w:lang w:val="el-GR" w:eastAsia="el-GR"/>
              </w:rPr>
            </w:pPr>
            <w:r w:rsidRPr="00314BDE">
              <w:rPr>
                <w:rFonts w:cs="Tahoma"/>
                <w:b/>
                <w:szCs w:val="22"/>
                <w:lang w:val="el-GR" w:eastAsia="el-GR"/>
              </w:rPr>
              <w:t>2</w:t>
            </w:r>
            <w:r w:rsidR="007216E3" w:rsidRPr="00314BDE">
              <w:rPr>
                <w:rFonts w:cs="Tahoma"/>
                <w:b/>
                <w:szCs w:val="22"/>
                <w:lang w:val="en-US" w:eastAsia="el-GR"/>
              </w:rPr>
              <w:t>0</w:t>
            </w:r>
            <w:r w:rsidR="007216E3" w:rsidRPr="00314BDE">
              <w:rPr>
                <w:rFonts w:cs="Tahoma"/>
                <w:b/>
                <w:szCs w:val="22"/>
                <w:lang w:val="el-GR" w:eastAsia="el-GR"/>
              </w:rPr>
              <w:t>%</w:t>
            </w:r>
          </w:p>
        </w:tc>
        <w:tc>
          <w:tcPr>
            <w:tcW w:w="2504" w:type="dxa"/>
            <w:shd w:val="clear" w:color="auto" w:fill="F7CAAC" w:themeFill="accent2" w:themeFillTint="66"/>
          </w:tcPr>
          <w:p w14:paraId="790C778A" w14:textId="77777777" w:rsidR="007216E3" w:rsidRPr="00314BDE" w:rsidRDefault="007216E3" w:rsidP="007216E3">
            <w:pPr>
              <w:spacing w:after="0"/>
              <w:rPr>
                <w:rFonts w:cs="Tahoma"/>
                <w:b/>
                <w:szCs w:val="22"/>
                <w:lang w:val="el-GR" w:eastAsia="el-GR"/>
              </w:rPr>
            </w:pPr>
          </w:p>
        </w:tc>
      </w:tr>
      <w:tr w:rsidR="00314BDE" w:rsidRPr="00314BDE" w14:paraId="7782B5EF" w14:textId="77777777" w:rsidTr="001E1A63">
        <w:trPr>
          <w:trHeight w:val="315"/>
        </w:trPr>
        <w:tc>
          <w:tcPr>
            <w:tcW w:w="988" w:type="dxa"/>
            <w:shd w:val="clear" w:color="auto" w:fill="auto"/>
            <w:vAlign w:val="center"/>
          </w:tcPr>
          <w:p w14:paraId="7EA3106A" w14:textId="77777777" w:rsidR="007216E3" w:rsidRPr="00314BDE" w:rsidRDefault="007216E3" w:rsidP="00D5130A">
            <w:pPr>
              <w:numPr>
                <w:ilvl w:val="1"/>
                <w:numId w:val="15"/>
              </w:numPr>
              <w:spacing w:before="120" w:after="0"/>
              <w:contextualSpacing/>
              <w:jc w:val="left"/>
              <w:rPr>
                <w:rFonts w:cs="Tahoma"/>
                <w:szCs w:val="22"/>
                <w:lang w:val="el-GR" w:eastAsia="el-GR"/>
              </w:rPr>
            </w:pPr>
          </w:p>
        </w:tc>
        <w:tc>
          <w:tcPr>
            <w:tcW w:w="4536" w:type="dxa"/>
            <w:shd w:val="clear" w:color="auto" w:fill="auto"/>
            <w:vAlign w:val="center"/>
          </w:tcPr>
          <w:p w14:paraId="50B9BB40" w14:textId="77777777" w:rsidR="007216E3" w:rsidRPr="00314BDE" w:rsidRDefault="007216E3" w:rsidP="007216E3">
            <w:pPr>
              <w:spacing w:after="0"/>
              <w:rPr>
                <w:rFonts w:cs="Tahoma"/>
                <w:szCs w:val="22"/>
                <w:lang w:val="el-GR" w:eastAsia="el-GR"/>
              </w:rPr>
            </w:pPr>
            <w:r w:rsidRPr="00314BDE">
              <w:rPr>
                <w:rFonts w:cs="Tahoma"/>
                <w:szCs w:val="22"/>
                <w:lang w:val="el-GR" w:eastAsia="el-GR"/>
              </w:rPr>
              <w:t>Κατανόηση Έργου</w:t>
            </w:r>
          </w:p>
        </w:tc>
        <w:tc>
          <w:tcPr>
            <w:tcW w:w="1600" w:type="dxa"/>
            <w:shd w:val="clear" w:color="auto" w:fill="auto"/>
            <w:vAlign w:val="center"/>
          </w:tcPr>
          <w:p w14:paraId="00517320" w14:textId="1CC02408" w:rsidR="007216E3" w:rsidRPr="00314BDE" w:rsidRDefault="00AD0B60" w:rsidP="007216E3">
            <w:pPr>
              <w:spacing w:after="0"/>
              <w:jc w:val="center"/>
              <w:rPr>
                <w:rFonts w:cs="Tahoma"/>
                <w:b/>
                <w:szCs w:val="22"/>
                <w:lang w:val="el-GR" w:eastAsia="el-GR"/>
              </w:rPr>
            </w:pPr>
            <w:r w:rsidRPr="00314BDE">
              <w:rPr>
                <w:rFonts w:cs="Tahoma"/>
                <w:szCs w:val="22"/>
                <w:lang w:val="el-GR" w:eastAsia="el-GR"/>
              </w:rPr>
              <w:t>1</w:t>
            </w:r>
            <w:r w:rsidR="007216E3" w:rsidRPr="00314BDE">
              <w:rPr>
                <w:rFonts w:cs="Tahoma"/>
                <w:szCs w:val="22"/>
                <w:lang w:val="en-US" w:eastAsia="el-GR"/>
              </w:rPr>
              <w:t>0</w:t>
            </w:r>
            <w:r w:rsidR="007216E3" w:rsidRPr="00314BDE">
              <w:rPr>
                <w:rFonts w:cs="Tahoma"/>
                <w:szCs w:val="22"/>
                <w:lang w:val="el-GR" w:eastAsia="el-GR"/>
              </w:rPr>
              <w:t>%</w:t>
            </w:r>
          </w:p>
        </w:tc>
        <w:tc>
          <w:tcPr>
            <w:tcW w:w="2504" w:type="dxa"/>
            <w:shd w:val="clear" w:color="auto" w:fill="auto"/>
          </w:tcPr>
          <w:p w14:paraId="20DC3BAF" w14:textId="3856DF64" w:rsidR="000620DB" w:rsidRPr="001E6B21" w:rsidRDefault="000620DB" w:rsidP="000620DB">
            <w:pPr>
              <w:spacing w:after="0"/>
              <w:rPr>
                <w:color w:val="0000FF"/>
                <w:szCs w:val="22"/>
                <w:lang w:val="el-GR"/>
              </w:rPr>
            </w:pPr>
            <w:r w:rsidRPr="001E6B21">
              <w:rPr>
                <w:color w:val="0000FF"/>
                <w:szCs w:val="22"/>
                <w:lang w:val="el-GR"/>
              </w:rPr>
              <w:fldChar w:fldCharType="begin"/>
            </w:r>
            <w:r w:rsidRPr="001E6B21">
              <w:rPr>
                <w:color w:val="0000FF"/>
                <w:szCs w:val="22"/>
                <w:lang w:val="el-GR"/>
              </w:rPr>
              <w:instrText xml:space="preserve"> REF _Ref5373647 \r \h  \* MERGEFORMAT </w:instrText>
            </w:r>
            <w:r w:rsidRPr="001E6B21">
              <w:rPr>
                <w:color w:val="0000FF"/>
                <w:szCs w:val="22"/>
                <w:lang w:val="el-GR"/>
              </w:rPr>
            </w:r>
            <w:r w:rsidRPr="001E6B21">
              <w:rPr>
                <w:color w:val="0000FF"/>
                <w:szCs w:val="22"/>
                <w:lang w:val="el-GR"/>
              </w:rPr>
              <w:fldChar w:fldCharType="separate"/>
            </w:r>
            <w:r w:rsidR="00AE03A0">
              <w:rPr>
                <w:color w:val="0000FF"/>
                <w:szCs w:val="22"/>
                <w:cs/>
                <w:lang w:val="el-GR"/>
              </w:rPr>
              <w:t>‎</w:t>
            </w:r>
            <w:r w:rsidR="00AE03A0">
              <w:rPr>
                <w:color w:val="0000FF"/>
                <w:szCs w:val="22"/>
                <w:lang w:val="el-GR"/>
              </w:rPr>
              <w:t>7.1.1</w:t>
            </w:r>
            <w:r w:rsidRPr="001E6B21">
              <w:rPr>
                <w:color w:val="0000FF"/>
                <w:szCs w:val="22"/>
                <w:lang w:val="el-GR"/>
              </w:rPr>
              <w:fldChar w:fldCharType="end"/>
            </w:r>
            <w:r w:rsidRPr="001E6B21">
              <w:rPr>
                <w:color w:val="0000FF"/>
                <w:szCs w:val="22"/>
                <w:lang w:val="el-GR"/>
              </w:rPr>
              <w:t xml:space="preserve"> Παράρτημα Ι</w:t>
            </w:r>
          </w:p>
          <w:p w14:paraId="37B00A2A" w14:textId="52E95987" w:rsidR="007216E3" w:rsidRPr="001E6B21" w:rsidRDefault="000620DB" w:rsidP="000620DB">
            <w:pPr>
              <w:spacing w:after="0"/>
              <w:contextualSpacing/>
              <w:rPr>
                <w:rFonts w:cs="Tahoma"/>
                <w:bCs/>
                <w:color w:val="0000FF"/>
                <w:szCs w:val="22"/>
                <w:lang w:val="el-GR" w:eastAsia="el-GR"/>
              </w:rPr>
            </w:pPr>
            <w:r w:rsidRPr="001E6B21">
              <w:rPr>
                <w:color w:val="0000FF"/>
                <w:szCs w:val="22"/>
                <w:lang w:val="el-GR"/>
              </w:rPr>
              <w:fldChar w:fldCharType="begin"/>
            </w:r>
            <w:r w:rsidRPr="001E6B21">
              <w:rPr>
                <w:color w:val="0000FF"/>
                <w:szCs w:val="22"/>
                <w:lang w:val="el-GR"/>
              </w:rPr>
              <w:instrText xml:space="preserve"> REF _Ref5373711 \r \h  \* MERGEFORMAT </w:instrText>
            </w:r>
            <w:r w:rsidRPr="001E6B21">
              <w:rPr>
                <w:color w:val="0000FF"/>
                <w:szCs w:val="22"/>
                <w:lang w:val="el-GR"/>
              </w:rPr>
            </w:r>
            <w:r w:rsidRPr="001E6B21">
              <w:rPr>
                <w:color w:val="0000FF"/>
                <w:szCs w:val="22"/>
                <w:lang w:val="el-GR"/>
              </w:rPr>
              <w:fldChar w:fldCharType="separate"/>
            </w:r>
            <w:r w:rsidR="00AE03A0">
              <w:rPr>
                <w:color w:val="0000FF"/>
                <w:szCs w:val="22"/>
                <w:cs/>
                <w:lang w:val="el-GR"/>
              </w:rPr>
              <w:t>‎</w:t>
            </w:r>
            <w:r w:rsidR="00AE03A0">
              <w:rPr>
                <w:color w:val="0000FF"/>
                <w:szCs w:val="22"/>
                <w:lang w:val="el-GR"/>
              </w:rPr>
              <w:t>7.1.2</w:t>
            </w:r>
            <w:r w:rsidRPr="001E6B21">
              <w:rPr>
                <w:color w:val="0000FF"/>
                <w:szCs w:val="22"/>
                <w:lang w:val="el-GR"/>
              </w:rPr>
              <w:fldChar w:fldCharType="end"/>
            </w:r>
            <w:r w:rsidRPr="001E6B21">
              <w:rPr>
                <w:color w:val="0000FF"/>
                <w:szCs w:val="22"/>
                <w:lang w:val="el-GR"/>
              </w:rPr>
              <w:t xml:space="preserve"> Παράρτημα Ι</w:t>
            </w:r>
          </w:p>
        </w:tc>
      </w:tr>
      <w:tr w:rsidR="00314BDE" w:rsidRPr="00314BDE" w14:paraId="5A799157" w14:textId="77777777" w:rsidTr="001E1A63">
        <w:trPr>
          <w:trHeight w:val="315"/>
        </w:trPr>
        <w:tc>
          <w:tcPr>
            <w:tcW w:w="988" w:type="dxa"/>
            <w:shd w:val="clear" w:color="auto" w:fill="auto"/>
            <w:vAlign w:val="center"/>
          </w:tcPr>
          <w:p w14:paraId="1E912F44" w14:textId="77777777" w:rsidR="00225399" w:rsidRPr="00314BDE" w:rsidRDefault="00225399" w:rsidP="00225399">
            <w:pPr>
              <w:numPr>
                <w:ilvl w:val="1"/>
                <w:numId w:val="15"/>
              </w:numPr>
              <w:spacing w:before="120" w:after="0"/>
              <w:contextualSpacing/>
              <w:jc w:val="left"/>
              <w:rPr>
                <w:rFonts w:cs="Tahoma"/>
                <w:szCs w:val="22"/>
                <w:lang w:val="el-GR" w:eastAsia="el-GR"/>
              </w:rPr>
            </w:pPr>
          </w:p>
        </w:tc>
        <w:tc>
          <w:tcPr>
            <w:tcW w:w="4536" w:type="dxa"/>
            <w:shd w:val="clear" w:color="auto" w:fill="auto"/>
            <w:vAlign w:val="center"/>
          </w:tcPr>
          <w:p w14:paraId="42CEFDC6" w14:textId="052061F8" w:rsidR="00225399" w:rsidRPr="00314BDE" w:rsidRDefault="00225399" w:rsidP="00225399">
            <w:pPr>
              <w:spacing w:after="0"/>
              <w:rPr>
                <w:rFonts w:cs="Tahoma"/>
                <w:szCs w:val="22"/>
                <w:lang w:val="el-GR" w:eastAsia="el-GR"/>
              </w:rPr>
            </w:pPr>
            <w:r w:rsidRPr="00314BDE">
              <w:rPr>
                <w:rFonts w:cs="Tahoma"/>
                <w:szCs w:val="22"/>
                <w:lang w:val="el-GR" w:eastAsia="el-GR"/>
              </w:rPr>
              <w:t>Μοντέλο Διαχειριστικής, Επιχειρησιακής και Τεχνολογικής Υποστήριξης</w:t>
            </w:r>
          </w:p>
        </w:tc>
        <w:tc>
          <w:tcPr>
            <w:tcW w:w="1600" w:type="dxa"/>
            <w:shd w:val="clear" w:color="auto" w:fill="auto"/>
            <w:vAlign w:val="center"/>
          </w:tcPr>
          <w:p w14:paraId="19EA6601" w14:textId="0A36FA7F" w:rsidR="00225399" w:rsidRPr="00314BDE" w:rsidRDefault="00225399" w:rsidP="00225399">
            <w:pPr>
              <w:spacing w:after="0"/>
              <w:jc w:val="center"/>
              <w:rPr>
                <w:rFonts w:cs="Tahoma"/>
                <w:szCs w:val="22"/>
                <w:lang w:val="el-GR" w:eastAsia="el-GR"/>
              </w:rPr>
            </w:pPr>
            <w:r w:rsidRPr="00314BDE">
              <w:rPr>
                <w:rFonts w:cs="Tahoma"/>
                <w:szCs w:val="22"/>
                <w:lang w:val="el-GR" w:eastAsia="el-GR"/>
              </w:rPr>
              <w:t>10%</w:t>
            </w:r>
          </w:p>
        </w:tc>
        <w:tc>
          <w:tcPr>
            <w:tcW w:w="2504" w:type="dxa"/>
            <w:shd w:val="clear" w:color="auto" w:fill="auto"/>
          </w:tcPr>
          <w:p w14:paraId="5057FC5E" w14:textId="29866D34" w:rsidR="00225399" w:rsidRPr="001E6B21" w:rsidRDefault="00225399" w:rsidP="00225399">
            <w:pPr>
              <w:spacing w:after="0"/>
              <w:rPr>
                <w:color w:val="0000FF"/>
                <w:szCs w:val="22"/>
                <w:lang w:val="el-GR"/>
              </w:rPr>
            </w:pPr>
            <w:r w:rsidRPr="001E6B21">
              <w:rPr>
                <w:color w:val="0000FF"/>
                <w:szCs w:val="22"/>
                <w:lang w:val="el-GR"/>
              </w:rPr>
              <w:fldChar w:fldCharType="begin"/>
            </w:r>
            <w:r w:rsidRPr="001E6B21">
              <w:rPr>
                <w:color w:val="0000FF"/>
                <w:szCs w:val="22"/>
                <w:lang w:val="el-GR"/>
              </w:rPr>
              <w:instrText xml:space="preserve"> REF _Ref125456079 \r \h  \* MERGEFORMAT </w:instrText>
            </w:r>
            <w:r w:rsidRPr="001E6B21">
              <w:rPr>
                <w:color w:val="0000FF"/>
                <w:szCs w:val="22"/>
                <w:lang w:val="el-GR"/>
              </w:rPr>
            </w:r>
            <w:r w:rsidRPr="001E6B21">
              <w:rPr>
                <w:color w:val="0000FF"/>
                <w:szCs w:val="22"/>
                <w:lang w:val="el-GR"/>
              </w:rPr>
              <w:fldChar w:fldCharType="separate"/>
            </w:r>
            <w:r w:rsidR="00AE03A0">
              <w:rPr>
                <w:color w:val="0000FF"/>
                <w:szCs w:val="22"/>
                <w:cs/>
                <w:lang w:val="el-GR"/>
              </w:rPr>
              <w:t>‎</w:t>
            </w:r>
            <w:r w:rsidR="00AE03A0">
              <w:rPr>
                <w:color w:val="0000FF"/>
                <w:szCs w:val="22"/>
                <w:lang w:val="el-GR"/>
              </w:rPr>
              <w:t>7.1.2.1</w:t>
            </w:r>
            <w:r w:rsidRPr="001E6B21">
              <w:rPr>
                <w:color w:val="0000FF"/>
                <w:szCs w:val="22"/>
                <w:lang w:val="el-GR"/>
              </w:rPr>
              <w:fldChar w:fldCharType="end"/>
            </w:r>
            <w:r w:rsidRPr="001E6B21">
              <w:rPr>
                <w:color w:val="0000FF"/>
                <w:szCs w:val="22"/>
                <w:lang w:val="el-GR"/>
              </w:rPr>
              <w:t xml:space="preserve"> Παράρτημα Ι</w:t>
            </w:r>
          </w:p>
        </w:tc>
      </w:tr>
      <w:tr w:rsidR="00314BDE" w:rsidRPr="00314BDE" w14:paraId="6C99A367" w14:textId="77777777" w:rsidTr="001E1A63">
        <w:trPr>
          <w:trHeight w:val="60"/>
        </w:trPr>
        <w:tc>
          <w:tcPr>
            <w:tcW w:w="988" w:type="dxa"/>
            <w:shd w:val="clear" w:color="auto" w:fill="F7CAAC" w:themeFill="accent2" w:themeFillTint="66"/>
            <w:vAlign w:val="center"/>
            <w:hideMark/>
          </w:tcPr>
          <w:p w14:paraId="65B70DE3" w14:textId="77777777" w:rsidR="00225399" w:rsidRPr="00314BDE" w:rsidRDefault="00225399" w:rsidP="00225399">
            <w:pPr>
              <w:numPr>
                <w:ilvl w:val="0"/>
                <w:numId w:val="15"/>
              </w:numPr>
              <w:spacing w:before="120" w:after="0"/>
              <w:contextualSpacing/>
              <w:jc w:val="left"/>
              <w:rPr>
                <w:rFonts w:cs="Tahoma"/>
                <w:b/>
                <w:szCs w:val="22"/>
                <w:lang w:val="el-GR" w:eastAsia="el-GR"/>
              </w:rPr>
            </w:pPr>
          </w:p>
        </w:tc>
        <w:tc>
          <w:tcPr>
            <w:tcW w:w="4536" w:type="dxa"/>
            <w:shd w:val="clear" w:color="auto" w:fill="F7CAAC" w:themeFill="accent2" w:themeFillTint="66"/>
            <w:vAlign w:val="center"/>
            <w:hideMark/>
          </w:tcPr>
          <w:p w14:paraId="3A9CA458" w14:textId="77777777" w:rsidR="00225399" w:rsidRPr="00314BDE" w:rsidRDefault="00225399" w:rsidP="00225399">
            <w:pPr>
              <w:spacing w:after="0"/>
              <w:rPr>
                <w:rFonts w:cs="Tahoma"/>
                <w:b/>
                <w:szCs w:val="22"/>
                <w:lang w:val="el-GR" w:eastAsia="el-GR"/>
              </w:rPr>
            </w:pPr>
            <w:r w:rsidRPr="00314BDE">
              <w:rPr>
                <w:rFonts w:cs="Tahoma"/>
                <w:b/>
                <w:szCs w:val="22"/>
                <w:lang w:val="el-GR" w:eastAsia="el-GR"/>
              </w:rPr>
              <w:t>Προσφερόμενες Υπηρεσίες</w:t>
            </w:r>
          </w:p>
        </w:tc>
        <w:tc>
          <w:tcPr>
            <w:tcW w:w="1600" w:type="dxa"/>
            <w:shd w:val="clear" w:color="auto" w:fill="F7CAAC" w:themeFill="accent2" w:themeFillTint="66"/>
            <w:vAlign w:val="center"/>
            <w:hideMark/>
          </w:tcPr>
          <w:p w14:paraId="26598682" w14:textId="70264220" w:rsidR="00225399" w:rsidRPr="00314BDE" w:rsidRDefault="00225399" w:rsidP="00225399">
            <w:pPr>
              <w:spacing w:after="0"/>
              <w:jc w:val="center"/>
              <w:rPr>
                <w:rFonts w:cs="Tahoma"/>
                <w:b/>
                <w:szCs w:val="22"/>
                <w:lang w:val="el-GR" w:eastAsia="el-GR"/>
              </w:rPr>
            </w:pPr>
            <w:r w:rsidRPr="00314BDE">
              <w:rPr>
                <w:rFonts w:cs="Tahoma"/>
                <w:b/>
                <w:szCs w:val="22"/>
                <w:lang w:val="el-GR" w:eastAsia="el-GR"/>
              </w:rPr>
              <w:t>7</w:t>
            </w:r>
            <w:r w:rsidRPr="00314BDE">
              <w:rPr>
                <w:rFonts w:cs="Tahoma"/>
                <w:b/>
                <w:szCs w:val="22"/>
                <w:lang w:val="en-US" w:eastAsia="el-GR"/>
              </w:rPr>
              <w:t>0</w:t>
            </w:r>
            <w:r w:rsidRPr="00314BDE">
              <w:rPr>
                <w:rFonts w:cs="Tahoma"/>
                <w:b/>
                <w:szCs w:val="22"/>
                <w:lang w:val="el-GR" w:eastAsia="el-GR"/>
              </w:rPr>
              <w:t>%</w:t>
            </w:r>
          </w:p>
        </w:tc>
        <w:tc>
          <w:tcPr>
            <w:tcW w:w="2504" w:type="dxa"/>
            <w:shd w:val="clear" w:color="auto" w:fill="F7CAAC" w:themeFill="accent2" w:themeFillTint="66"/>
          </w:tcPr>
          <w:p w14:paraId="5389E817" w14:textId="77777777" w:rsidR="00225399" w:rsidRPr="001E6B21" w:rsidRDefault="00225399" w:rsidP="00225399">
            <w:pPr>
              <w:spacing w:after="0"/>
              <w:rPr>
                <w:rFonts w:cs="Tahoma"/>
                <w:color w:val="0000FF"/>
                <w:szCs w:val="22"/>
                <w:lang w:val="el-GR" w:eastAsia="el-GR"/>
              </w:rPr>
            </w:pPr>
          </w:p>
        </w:tc>
      </w:tr>
      <w:tr w:rsidR="00314BDE" w:rsidRPr="00314BDE" w14:paraId="054A57DB" w14:textId="77777777" w:rsidTr="001E1A63">
        <w:trPr>
          <w:trHeight w:val="315"/>
        </w:trPr>
        <w:tc>
          <w:tcPr>
            <w:tcW w:w="988" w:type="dxa"/>
            <w:shd w:val="clear" w:color="auto" w:fill="auto"/>
            <w:vAlign w:val="center"/>
          </w:tcPr>
          <w:p w14:paraId="5D1E9995" w14:textId="77D0B79A" w:rsidR="00225399" w:rsidRPr="00314BDE" w:rsidRDefault="00225399" w:rsidP="00225399">
            <w:pPr>
              <w:numPr>
                <w:ilvl w:val="1"/>
                <w:numId w:val="15"/>
              </w:numPr>
              <w:spacing w:before="120" w:after="0"/>
              <w:contextualSpacing/>
              <w:jc w:val="left"/>
              <w:rPr>
                <w:rFonts w:cs="Tahoma"/>
                <w:szCs w:val="22"/>
                <w:lang w:val="el-GR" w:eastAsia="el-GR"/>
              </w:rPr>
            </w:pPr>
          </w:p>
        </w:tc>
        <w:tc>
          <w:tcPr>
            <w:tcW w:w="4536" w:type="dxa"/>
            <w:shd w:val="clear" w:color="auto" w:fill="auto"/>
            <w:vAlign w:val="center"/>
          </w:tcPr>
          <w:p w14:paraId="79F6CA02" w14:textId="35A1578E" w:rsidR="00225399" w:rsidRPr="00314BDE" w:rsidRDefault="00225399" w:rsidP="00225399">
            <w:pPr>
              <w:spacing w:after="0"/>
              <w:rPr>
                <w:rFonts w:cs="Tahoma"/>
                <w:szCs w:val="22"/>
                <w:lang w:val="el-GR" w:eastAsia="el-GR"/>
              </w:rPr>
            </w:pPr>
            <w:r w:rsidRPr="00314BDE">
              <w:rPr>
                <w:rFonts w:cs="Tahoma"/>
                <w:szCs w:val="22"/>
                <w:lang w:val="el-GR" w:eastAsia="el-GR"/>
              </w:rPr>
              <w:t xml:space="preserve">Υπηρεσίες Προστιθέμενης Αξίας </w:t>
            </w:r>
          </w:p>
        </w:tc>
        <w:tc>
          <w:tcPr>
            <w:tcW w:w="1600" w:type="dxa"/>
            <w:shd w:val="clear" w:color="auto" w:fill="auto"/>
            <w:vAlign w:val="center"/>
          </w:tcPr>
          <w:p w14:paraId="0BB0A99D" w14:textId="09A8C499" w:rsidR="00225399" w:rsidRPr="00314BDE" w:rsidRDefault="00225399" w:rsidP="00225399">
            <w:pPr>
              <w:spacing w:after="0"/>
              <w:jc w:val="center"/>
              <w:rPr>
                <w:rFonts w:cs="Tahoma"/>
                <w:szCs w:val="22"/>
                <w:lang w:val="el-GR" w:eastAsia="el-GR"/>
              </w:rPr>
            </w:pPr>
            <w:r w:rsidRPr="00314BDE">
              <w:rPr>
                <w:rFonts w:cs="Tahoma"/>
                <w:szCs w:val="22"/>
                <w:lang w:val="el-GR" w:eastAsia="el-GR"/>
              </w:rPr>
              <w:t>40%</w:t>
            </w:r>
          </w:p>
        </w:tc>
        <w:tc>
          <w:tcPr>
            <w:tcW w:w="2504" w:type="dxa"/>
          </w:tcPr>
          <w:p w14:paraId="5989BD84" w14:textId="28F1BB10" w:rsidR="00225399" w:rsidRPr="001E6B21" w:rsidRDefault="00225399" w:rsidP="00225399">
            <w:pPr>
              <w:jc w:val="left"/>
              <w:rPr>
                <w:rFonts w:cs="Tahoma"/>
                <w:bCs/>
                <w:color w:val="0000FF"/>
                <w:szCs w:val="22"/>
                <w:lang w:val="el-GR" w:eastAsia="el-GR"/>
              </w:rPr>
            </w:pPr>
            <w:r w:rsidRPr="001E6B21">
              <w:rPr>
                <w:rFonts w:cs="Tahoma"/>
                <w:bCs/>
                <w:color w:val="0000FF"/>
                <w:szCs w:val="22"/>
                <w:lang w:val="el-GR" w:eastAsia="el-GR"/>
              </w:rPr>
              <w:t xml:space="preserve"> </w:t>
            </w:r>
            <w:r w:rsidRPr="001E6B21">
              <w:rPr>
                <w:color w:val="0000FF"/>
                <w:szCs w:val="22"/>
                <w:lang w:val="el-GR"/>
              </w:rPr>
              <w:fldChar w:fldCharType="begin"/>
            </w:r>
            <w:r w:rsidRPr="001E6B21">
              <w:rPr>
                <w:color w:val="0000FF"/>
                <w:szCs w:val="22"/>
                <w:lang w:val="el-GR"/>
              </w:rPr>
              <w:instrText xml:space="preserve"> REF _Ref39494001 \r \h  \* MERGEFORMAT </w:instrText>
            </w:r>
            <w:r w:rsidRPr="001E6B21">
              <w:rPr>
                <w:color w:val="0000FF"/>
                <w:szCs w:val="22"/>
                <w:lang w:val="el-GR"/>
              </w:rPr>
            </w:r>
            <w:r w:rsidRPr="001E6B21">
              <w:rPr>
                <w:color w:val="0000FF"/>
                <w:szCs w:val="22"/>
                <w:lang w:val="el-GR"/>
              </w:rPr>
              <w:fldChar w:fldCharType="separate"/>
            </w:r>
            <w:r w:rsidR="00AE03A0">
              <w:rPr>
                <w:color w:val="0000FF"/>
                <w:szCs w:val="22"/>
                <w:cs/>
                <w:lang w:val="el-GR"/>
              </w:rPr>
              <w:t>‎</w:t>
            </w:r>
            <w:r w:rsidR="00AE03A0">
              <w:rPr>
                <w:color w:val="0000FF"/>
                <w:szCs w:val="22"/>
                <w:lang w:val="el-GR"/>
              </w:rPr>
              <w:t>7.1.2.2</w:t>
            </w:r>
            <w:r w:rsidRPr="001E6B21">
              <w:rPr>
                <w:color w:val="0000FF"/>
                <w:szCs w:val="22"/>
                <w:lang w:val="el-GR"/>
              </w:rPr>
              <w:fldChar w:fldCharType="end"/>
            </w:r>
            <w:r w:rsidRPr="001E6B21">
              <w:rPr>
                <w:color w:val="0000FF"/>
                <w:szCs w:val="22"/>
                <w:lang w:val="el-GR"/>
              </w:rPr>
              <w:t xml:space="preserve"> Παράρτημα Ι </w:t>
            </w:r>
          </w:p>
          <w:p w14:paraId="08BE3D82" w14:textId="143856C9" w:rsidR="00225399" w:rsidRPr="001E6B21" w:rsidRDefault="00225399" w:rsidP="00225399">
            <w:pPr>
              <w:jc w:val="left"/>
              <w:rPr>
                <w:rFonts w:cs="Tahoma"/>
                <w:bCs/>
                <w:color w:val="0000FF"/>
                <w:szCs w:val="22"/>
                <w:lang w:val="el-GR" w:eastAsia="el-GR"/>
              </w:rPr>
            </w:pPr>
          </w:p>
        </w:tc>
      </w:tr>
      <w:tr w:rsidR="00314BDE" w:rsidRPr="00314BDE" w14:paraId="0E055923" w14:textId="77777777" w:rsidTr="001E1A63">
        <w:trPr>
          <w:trHeight w:val="315"/>
        </w:trPr>
        <w:tc>
          <w:tcPr>
            <w:tcW w:w="988" w:type="dxa"/>
            <w:shd w:val="clear" w:color="auto" w:fill="auto"/>
            <w:vAlign w:val="center"/>
          </w:tcPr>
          <w:p w14:paraId="101925CF" w14:textId="77777777" w:rsidR="00225399" w:rsidRPr="00314BDE" w:rsidRDefault="00225399" w:rsidP="00225399">
            <w:pPr>
              <w:numPr>
                <w:ilvl w:val="1"/>
                <w:numId w:val="15"/>
              </w:numPr>
              <w:spacing w:before="120" w:after="0"/>
              <w:contextualSpacing/>
              <w:jc w:val="left"/>
              <w:rPr>
                <w:rFonts w:cs="Tahoma"/>
                <w:szCs w:val="22"/>
                <w:lang w:val="el-GR" w:eastAsia="el-GR"/>
              </w:rPr>
            </w:pPr>
          </w:p>
        </w:tc>
        <w:tc>
          <w:tcPr>
            <w:tcW w:w="4536" w:type="dxa"/>
            <w:shd w:val="clear" w:color="auto" w:fill="auto"/>
            <w:vAlign w:val="center"/>
          </w:tcPr>
          <w:p w14:paraId="2FCC20FC" w14:textId="2A8AC52D" w:rsidR="00225399" w:rsidRPr="00314BDE" w:rsidRDefault="00225399" w:rsidP="00225399">
            <w:pPr>
              <w:spacing w:after="0"/>
              <w:rPr>
                <w:rFonts w:cs="Tahoma"/>
                <w:lang w:val="el-GR"/>
              </w:rPr>
            </w:pPr>
            <w:r w:rsidRPr="00314BDE">
              <w:rPr>
                <w:rFonts w:cs="Tahoma"/>
                <w:szCs w:val="22"/>
                <w:lang w:val="el-GR" w:eastAsia="el-GR"/>
              </w:rPr>
              <w:t xml:space="preserve">Παρακολούθηση Πιλοτικής και Παραγωγικής Λειτουργίας-Υπηρεσίες Υποστήριξης </w:t>
            </w:r>
          </w:p>
        </w:tc>
        <w:tc>
          <w:tcPr>
            <w:tcW w:w="1600" w:type="dxa"/>
            <w:shd w:val="clear" w:color="auto" w:fill="auto"/>
            <w:vAlign w:val="center"/>
          </w:tcPr>
          <w:p w14:paraId="451A3285" w14:textId="6C076462" w:rsidR="00225399" w:rsidRPr="00314BDE" w:rsidRDefault="00225399" w:rsidP="00225399">
            <w:pPr>
              <w:spacing w:after="0"/>
              <w:jc w:val="center"/>
              <w:rPr>
                <w:rFonts w:cs="Tahoma"/>
                <w:szCs w:val="22"/>
                <w:lang w:val="el-GR" w:eastAsia="el-GR"/>
              </w:rPr>
            </w:pPr>
            <w:r w:rsidRPr="00314BDE">
              <w:rPr>
                <w:rFonts w:cs="Tahoma"/>
                <w:szCs w:val="22"/>
                <w:lang w:val="el-GR" w:eastAsia="el-GR"/>
              </w:rPr>
              <w:t>30%</w:t>
            </w:r>
          </w:p>
        </w:tc>
        <w:tc>
          <w:tcPr>
            <w:tcW w:w="2504" w:type="dxa"/>
          </w:tcPr>
          <w:p w14:paraId="720D8704" w14:textId="5243EC9A" w:rsidR="00225399" w:rsidRPr="001E6B21" w:rsidRDefault="00225399" w:rsidP="00225399">
            <w:pPr>
              <w:spacing w:after="0"/>
              <w:jc w:val="left"/>
              <w:rPr>
                <w:rFonts w:cs="Tahoma"/>
                <w:color w:val="0000FF"/>
                <w:szCs w:val="22"/>
                <w:lang w:val="el-GR" w:eastAsia="el-GR"/>
              </w:rPr>
            </w:pPr>
            <w:r w:rsidRPr="001E6B21">
              <w:rPr>
                <w:color w:val="0000FF"/>
                <w:szCs w:val="22"/>
                <w:lang w:val="el-GR"/>
              </w:rPr>
              <w:fldChar w:fldCharType="begin"/>
            </w:r>
            <w:r w:rsidRPr="001E6B21">
              <w:rPr>
                <w:color w:val="0000FF"/>
                <w:szCs w:val="22"/>
                <w:lang w:val="el-GR"/>
              </w:rPr>
              <w:instrText xml:space="preserve"> REF _Ref126154672 \r \h  \* MERGEFORMAT </w:instrText>
            </w:r>
            <w:r w:rsidRPr="001E6B21">
              <w:rPr>
                <w:color w:val="0000FF"/>
                <w:szCs w:val="22"/>
                <w:lang w:val="el-GR"/>
              </w:rPr>
            </w:r>
            <w:r w:rsidRPr="001E6B21">
              <w:rPr>
                <w:color w:val="0000FF"/>
                <w:szCs w:val="22"/>
                <w:lang w:val="el-GR"/>
              </w:rPr>
              <w:fldChar w:fldCharType="separate"/>
            </w:r>
            <w:r w:rsidR="00AE03A0">
              <w:rPr>
                <w:color w:val="0000FF"/>
                <w:szCs w:val="22"/>
                <w:cs/>
                <w:lang w:val="el-GR"/>
              </w:rPr>
              <w:t>‎</w:t>
            </w:r>
            <w:r w:rsidR="00AE03A0">
              <w:rPr>
                <w:color w:val="0000FF"/>
                <w:szCs w:val="22"/>
                <w:lang w:val="el-GR"/>
              </w:rPr>
              <w:t>7.1.2.3</w:t>
            </w:r>
            <w:r w:rsidRPr="001E6B21">
              <w:rPr>
                <w:color w:val="0000FF"/>
                <w:szCs w:val="22"/>
                <w:lang w:val="el-GR"/>
              </w:rPr>
              <w:fldChar w:fldCharType="end"/>
            </w:r>
            <w:r w:rsidRPr="001E6B21">
              <w:rPr>
                <w:color w:val="0000FF"/>
                <w:szCs w:val="22"/>
                <w:lang w:val="el-GR"/>
              </w:rPr>
              <w:t xml:space="preserve"> Παράρτημα Ι </w:t>
            </w:r>
          </w:p>
          <w:p w14:paraId="3CBBDC75" w14:textId="63FE6383" w:rsidR="00225399" w:rsidRPr="001E6B21" w:rsidRDefault="00225399" w:rsidP="00225399">
            <w:pPr>
              <w:spacing w:after="0"/>
              <w:jc w:val="left"/>
              <w:rPr>
                <w:rFonts w:cs="Tahoma"/>
                <w:color w:val="0000FF"/>
                <w:szCs w:val="22"/>
                <w:lang w:val="el-GR" w:eastAsia="el-GR"/>
              </w:rPr>
            </w:pPr>
          </w:p>
        </w:tc>
      </w:tr>
      <w:tr w:rsidR="00314BDE" w:rsidRPr="00314BDE" w14:paraId="71E5F16C" w14:textId="77777777" w:rsidTr="00BD68E3">
        <w:trPr>
          <w:trHeight w:val="60"/>
        </w:trPr>
        <w:tc>
          <w:tcPr>
            <w:tcW w:w="988" w:type="dxa"/>
            <w:shd w:val="clear" w:color="auto" w:fill="F7CAAC" w:themeFill="accent2" w:themeFillTint="66"/>
            <w:vAlign w:val="center"/>
            <w:hideMark/>
          </w:tcPr>
          <w:p w14:paraId="3DB87141" w14:textId="77777777" w:rsidR="00225399" w:rsidRPr="00314BDE" w:rsidRDefault="00225399" w:rsidP="00225399">
            <w:pPr>
              <w:numPr>
                <w:ilvl w:val="0"/>
                <w:numId w:val="15"/>
              </w:numPr>
              <w:spacing w:before="120" w:after="0"/>
              <w:contextualSpacing/>
              <w:jc w:val="left"/>
              <w:rPr>
                <w:rFonts w:cs="Tahoma"/>
                <w:b/>
                <w:szCs w:val="22"/>
                <w:lang w:val="el-GR" w:eastAsia="el-GR"/>
              </w:rPr>
            </w:pPr>
          </w:p>
        </w:tc>
        <w:tc>
          <w:tcPr>
            <w:tcW w:w="4536" w:type="dxa"/>
            <w:shd w:val="clear" w:color="auto" w:fill="F7CAAC" w:themeFill="accent2" w:themeFillTint="66"/>
            <w:vAlign w:val="center"/>
            <w:hideMark/>
          </w:tcPr>
          <w:p w14:paraId="67DD9876" w14:textId="2B0337D5" w:rsidR="00225399" w:rsidRPr="00314BDE" w:rsidRDefault="00F06C0E" w:rsidP="00225399">
            <w:pPr>
              <w:spacing w:after="0"/>
              <w:rPr>
                <w:rFonts w:cs="Tahoma"/>
                <w:b/>
                <w:szCs w:val="22"/>
                <w:lang w:val="el-GR" w:eastAsia="el-GR"/>
              </w:rPr>
            </w:pPr>
            <w:r w:rsidRPr="00314BDE">
              <w:rPr>
                <w:rFonts w:cs="Tahoma"/>
                <w:b/>
                <w:szCs w:val="22"/>
                <w:lang w:val="el-GR" w:eastAsia="el-GR"/>
              </w:rPr>
              <w:t>Σχήμα Διοίκησης &amp; Οργάνωσης έργου</w:t>
            </w:r>
            <w:r w:rsidR="00225399" w:rsidRPr="00314BDE">
              <w:rPr>
                <w:rFonts w:cs="Tahoma"/>
                <w:b/>
                <w:szCs w:val="22"/>
                <w:lang w:val="el-GR" w:eastAsia="el-GR"/>
              </w:rPr>
              <w:t xml:space="preserve"> </w:t>
            </w:r>
          </w:p>
        </w:tc>
        <w:tc>
          <w:tcPr>
            <w:tcW w:w="1600" w:type="dxa"/>
            <w:shd w:val="clear" w:color="auto" w:fill="F7CAAC" w:themeFill="accent2" w:themeFillTint="66"/>
            <w:vAlign w:val="center"/>
            <w:hideMark/>
          </w:tcPr>
          <w:p w14:paraId="3B2EDC81" w14:textId="664D2FD2" w:rsidR="00225399" w:rsidRPr="00314BDE" w:rsidRDefault="00225399" w:rsidP="00225399">
            <w:pPr>
              <w:spacing w:after="0"/>
              <w:jc w:val="center"/>
              <w:rPr>
                <w:rFonts w:cs="Tahoma"/>
                <w:b/>
                <w:szCs w:val="22"/>
                <w:lang w:val="el-GR" w:eastAsia="el-GR"/>
              </w:rPr>
            </w:pPr>
            <w:r w:rsidRPr="00314BDE">
              <w:rPr>
                <w:rFonts w:cs="Tahoma"/>
                <w:b/>
                <w:szCs w:val="22"/>
                <w:lang w:val="el-GR" w:eastAsia="el-GR"/>
              </w:rPr>
              <w:t>1</w:t>
            </w:r>
            <w:r w:rsidRPr="00314BDE">
              <w:rPr>
                <w:rFonts w:cs="Tahoma"/>
                <w:b/>
                <w:szCs w:val="22"/>
                <w:lang w:val="en-US" w:eastAsia="el-GR"/>
              </w:rPr>
              <w:t>0</w:t>
            </w:r>
            <w:r w:rsidRPr="00314BDE">
              <w:rPr>
                <w:rFonts w:cs="Tahoma"/>
                <w:b/>
                <w:szCs w:val="22"/>
                <w:lang w:val="el-GR" w:eastAsia="el-GR"/>
              </w:rPr>
              <w:t>%</w:t>
            </w:r>
          </w:p>
        </w:tc>
        <w:tc>
          <w:tcPr>
            <w:tcW w:w="2504" w:type="dxa"/>
            <w:shd w:val="clear" w:color="auto" w:fill="F7CAAC" w:themeFill="accent2" w:themeFillTint="66"/>
          </w:tcPr>
          <w:p w14:paraId="0FCE2173" w14:textId="77777777" w:rsidR="00225399" w:rsidRPr="001E6B21" w:rsidRDefault="00225399" w:rsidP="00225399">
            <w:pPr>
              <w:spacing w:after="0"/>
              <w:rPr>
                <w:rFonts w:cs="Tahoma"/>
                <w:color w:val="0000FF"/>
                <w:szCs w:val="22"/>
                <w:lang w:val="el-GR" w:eastAsia="el-GR"/>
              </w:rPr>
            </w:pPr>
          </w:p>
        </w:tc>
      </w:tr>
      <w:tr w:rsidR="00314BDE" w:rsidRPr="00314BDE" w14:paraId="448FF49F" w14:textId="77777777" w:rsidTr="001E1A63">
        <w:trPr>
          <w:trHeight w:val="315"/>
        </w:trPr>
        <w:tc>
          <w:tcPr>
            <w:tcW w:w="988" w:type="dxa"/>
            <w:shd w:val="clear" w:color="auto" w:fill="auto"/>
            <w:vAlign w:val="center"/>
          </w:tcPr>
          <w:p w14:paraId="765268BF" w14:textId="77777777" w:rsidR="00225399" w:rsidRPr="00314BDE" w:rsidRDefault="00225399" w:rsidP="00225399">
            <w:pPr>
              <w:numPr>
                <w:ilvl w:val="1"/>
                <w:numId w:val="15"/>
              </w:numPr>
              <w:spacing w:before="120" w:after="0"/>
              <w:contextualSpacing/>
              <w:jc w:val="left"/>
              <w:rPr>
                <w:rFonts w:cs="Tahoma"/>
                <w:szCs w:val="22"/>
                <w:lang w:val="el-GR" w:eastAsia="el-GR"/>
              </w:rPr>
            </w:pPr>
          </w:p>
        </w:tc>
        <w:tc>
          <w:tcPr>
            <w:tcW w:w="4536" w:type="dxa"/>
            <w:shd w:val="clear" w:color="auto" w:fill="auto"/>
            <w:vAlign w:val="center"/>
          </w:tcPr>
          <w:p w14:paraId="52896DE2" w14:textId="6F7BA0B8" w:rsidR="00225399" w:rsidRPr="00314BDE" w:rsidRDefault="00225399" w:rsidP="00225399">
            <w:pPr>
              <w:spacing w:after="0"/>
              <w:rPr>
                <w:rFonts w:cs="Tahoma"/>
                <w:szCs w:val="22"/>
                <w:lang w:val="el-GR" w:eastAsia="el-GR"/>
              </w:rPr>
            </w:pPr>
            <w:r w:rsidRPr="00314BDE">
              <w:rPr>
                <w:rFonts w:cs="Tahoma"/>
                <w:bCs/>
                <w:szCs w:val="22"/>
                <w:lang w:val="el-GR"/>
              </w:rPr>
              <w:t>Δομή και Οργάνωση Ομάδας Έργου</w:t>
            </w:r>
          </w:p>
        </w:tc>
        <w:tc>
          <w:tcPr>
            <w:tcW w:w="1600" w:type="dxa"/>
            <w:shd w:val="clear" w:color="auto" w:fill="auto"/>
            <w:vAlign w:val="center"/>
          </w:tcPr>
          <w:p w14:paraId="7D4952BC" w14:textId="363C2AE6" w:rsidR="00225399" w:rsidRPr="00314BDE" w:rsidRDefault="00225399" w:rsidP="00225399">
            <w:pPr>
              <w:spacing w:after="0"/>
              <w:jc w:val="center"/>
              <w:rPr>
                <w:rFonts w:cs="Tahoma"/>
                <w:szCs w:val="22"/>
                <w:lang w:val="el-GR" w:eastAsia="el-GR"/>
              </w:rPr>
            </w:pPr>
            <w:r w:rsidRPr="00314BDE">
              <w:rPr>
                <w:rFonts w:cs="Tahoma"/>
                <w:szCs w:val="22"/>
                <w:lang w:val="el-GR" w:eastAsia="el-GR"/>
              </w:rPr>
              <w:t>5%</w:t>
            </w:r>
          </w:p>
        </w:tc>
        <w:tc>
          <w:tcPr>
            <w:tcW w:w="2504" w:type="dxa"/>
          </w:tcPr>
          <w:p w14:paraId="00F7FC1F" w14:textId="28CCA181" w:rsidR="0051464A" w:rsidRPr="001E6B21" w:rsidRDefault="00225399" w:rsidP="00921A10">
            <w:pPr>
              <w:spacing w:after="0"/>
              <w:jc w:val="left"/>
              <w:rPr>
                <w:rFonts w:cs="Tahoma"/>
                <w:color w:val="0000FF"/>
                <w:szCs w:val="22"/>
                <w:lang w:val="en-US" w:eastAsia="el-GR"/>
              </w:rPr>
            </w:pPr>
            <w:r w:rsidRPr="001E6B21">
              <w:rPr>
                <w:color w:val="0000FF"/>
                <w:lang w:val="el-GR"/>
              </w:rPr>
              <w:fldChar w:fldCharType="begin"/>
            </w:r>
            <w:r w:rsidRPr="001E6B21">
              <w:rPr>
                <w:color w:val="0000FF"/>
                <w:lang w:val="el-GR"/>
              </w:rPr>
              <w:instrText xml:space="preserve"> REF _Ref126057827 \n \h </w:instrText>
            </w:r>
            <w:r w:rsidRPr="001E6B21">
              <w:rPr>
                <w:color w:val="0000FF"/>
                <w:lang w:val="el-GR"/>
              </w:rPr>
            </w:r>
            <w:r w:rsidRPr="001E6B21">
              <w:rPr>
                <w:color w:val="0000FF"/>
                <w:lang w:val="el-GR"/>
              </w:rPr>
              <w:fldChar w:fldCharType="separate"/>
            </w:r>
            <w:r w:rsidR="00AE03A0">
              <w:rPr>
                <w:color w:val="0000FF"/>
                <w:cs/>
                <w:lang w:val="el-GR"/>
              </w:rPr>
              <w:t>‎</w:t>
            </w:r>
            <w:r w:rsidR="00AE03A0">
              <w:rPr>
                <w:color w:val="0000FF"/>
                <w:lang w:val="el-GR"/>
              </w:rPr>
              <w:t>7.1.2.4</w:t>
            </w:r>
            <w:r w:rsidRPr="001E6B21">
              <w:rPr>
                <w:color w:val="0000FF"/>
                <w:lang w:val="el-GR"/>
              </w:rPr>
              <w:fldChar w:fldCharType="end"/>
            </w:r>
            <w:r w:rsidR="00921A10" w:rsidRPr="001E6B21">
              <w:rPr>
                <w:color w:val="0000FF"/>
                <w:lang w:val="el-GR"/>
              </w:rPr>
              <w:fldChar w:fldCharType="begin"/>
            </w:r>
            <w:r w:rsidR="00921A10" w:rsidRPr="001E6B21">
              <w:rPr>
                <w:color w:val="0000FF"/>
                <w:lang w:val="el-GR"/>
              </w:rPr>
              <w:instrText xml:space="preserve"> REF _Ref126155317 \r \h </w:instrText>
            </w:r>
            <w:r w:rsidR="00921A10" w:rsidRPr="001E6B21">
              <w:rPr>
                <w:color w:val="0000FF"/>
                <w:lang w:val="el-GR"/>
              </w:rPr>
            </w:r>
            <w:r w:rsidR="00921A10" w:rsidRPr="001E6B21">
              <w:rPr>
                <w:color w:val="0000FF"/>
                <w:lang w:val="el-GR"/>
              </w:rPr>
              <w:fldChar w:fldCharType="separate"/>
            </w:r>
            <w:r w:rsidR="00AE03A0">
              <w:rPr>
                <w:color w:val="0000FF"/>
                <w:cs/>
                <w:lang w:val="el-GR"/>
              </w:rPr>
              <w:t>‎</w:t>
            </w:r>
            <w:r w:rsidR="00AE03A0">
              <w:rPr>
                <w:color w:val="0000FF"/>
                <w:lang w:val="el-GR"/>
              </w:rPr>
              <w:t>7.1.2.4.3</w:t>
            </w:r>
            <w:r w:rsidR="00921A10" w:rsidRPr="001E6B21">
              <w:rPr>
                <w:color w:val="0000FF"/>
                <w:lang w:val="el-GR"/>
              </w:rPr>
              <w:fldChar w:fldCharType="end"/>
            </w:r>
            <w:r w:rsidR="00921A10" w:rsidRPr="001E6B21">
              <w:rPr>
                <w:color w:val="0000FF"/>
                <w:lang w:val="el-GR"/>
              </w:rPr>
              <w:t xml:space="preserve"> Παράρτημα Ι</w:t>
            </w:r>
          </w:p>
        </w:tc>
      </w:tr>
      <w:tr w:rsidR="00314BDE" w:rsidRPr="00314BDE" w14:paraId="649FA8E4" w14:textId="77777777" w:rsidTr="001E1A63">
        <w:trPr>
          <w:trHeight w:val="315"/>
        </w:trPr>
        <w:tc>
          <w:tcPr>
            <w:tcW w:w="988" w:type="dxa"/>
            <w:shd w:val="clear" w:color="auto" w:fill="auto"/>
            <w:vAlign w:val="center"/>
          </w:tcPr>
          <w:p w14:paraId="2F179819" w14:textId="77777777" w:rsidR="00225399" w:rsidRPr="00314BDE" w:rsidRDefault="00225399" w:rsidP="00225399">
            <w:pPr>
              <w:numPr>
                <w:ilvl w:val="1"/>
                <w:numId w:val="15"/>
              </w:numPr>
              <w:spacing w:before="120" w:after="0"/>
              <w:contextualSpacing/>
              <w:jc w:val="left"/>
              <w:rPr>
                <w:rFonts w:cs="Tahoma"/>
                <w:szCs w:val="22"/>
                <w:lang w:val="en-US" w:eastAsia="el-GR"/>
              </w:rPr>
            </w:pPr>
          </w:p>
        </w:tc>
        <w:tc>
          <w:tcPr>
            <w:tcW w:w="4536" w:type="dxa"/>
            <w:shd w:val="clear" w:color="auto" w:fill="auto"/>
            <w:vAlign w:val="center"/>
          </w:tcPr>
          <w:p w14:paraId="3732C84E" w14:textId="10BA2EC3" w:rsidR="00225399" w:rsidRPr="00314BDE" w:rsidRDefault="00225399" w:rsidP="00225399">
            <w:pPr>
              <w:spacing w:after="0"/>
              <w:rPr>
                <w:rFonts w:cs="Tahoma"/>
                <w:szCs w:val="22"/>
                <w:lang w:val="el-GR" w:eastAsia="el-GR"/>
              </w:rPr>
            </w:pPr>
            <w:r w:rsidRPr="00314BDE">
              <w:rPr>
                <w:rFonts w:cs="Tahoma"/>
                <w:bCs/>
                <w:szCs w:val="22"/>
                <w:lang w:val="el-GR"/>
              </w:rPr>
              <w:t>Οργάνωση και χρονοδιάγραμμα παραδοτέων</w:t>
            </w:r>
          </w:p>
        </w:tc>
        <w:tc>
          <w:tcPr>
            <w:tcW w:w="1600" w:type="dxa"/>
            <w:shd w:val="clear" w:color="auto" w:fill="auto"/>
            <w:vAlign w:val="center"/>
          </w:tcPr>
          <w:p w14:paraId="323B2E48" w14:textId="76DF2DDD" w:rsidR="00225399" w:rsidRPr="00314BDE" w:rsidRDefault="00225399" w:rsidP="00225399">
            <w:pPr>
              <w:spacing w:after="0"/>
              <w:jc w:val="center"/>
              <w:rPr>
                <w:rFonts w:cs="Tahoma"/>
                <w:szCs w:val="22"/>
                <w:lang w:val="el-GR" w:eastAsia="el-GR"/>
              </w:rPr>
            </w:pPr>
            <w:r w:rsidRPr="00314BDE">
              <w:rPr>
                <w:rFonts w:cs="Tahoma"/>
                <w:szCs w:val="22"/>
                <w:lang w:val="el-GR" w:eastAsia="el-GR"/>
              </w:rPr>
              <w:t>5%</w:t>
            </w:r>
          </w:p>
        </w:tc>
        <w:tc>
          <w:tcPr>
            <w:tcW w:w="2504" w:type="dxa"/>
          </w:tcPr>
          <w:p w14:paraId="236B40BF" w14:textId="75CF7A19" w:rsidR="00225399" w:rsidRPr="001E6B21" w:rsidRDefault="00921A10" w:rsidP="00225399">
            <w:pPr>
              <w:spacing w:after="0"/>
              <w:jc w:val="left"/>
              <w:rPr>
                <w:color w:val="0000FF"/>
                <w:lang w:val="el-GR"/>
              </w:rPr>
            </w:pPr>
            <w:r w:rsidRPr="001E6B21">
              <w:rPr>
                <w:color w:val="0000FF"/>
                <w:lang w:val="el-GR"/>
              </w:rPr>
              <w:fldChar w:fldCharType="begin"/>
            </w:r>
            <w:r w:rsidRPr="001E6B21">
              <w:rPr>
                <w:color w:val="0000FF"/>
                <w:lang w:val="el-GR"/>
              </w:rPr>
              <w:instrText xml:space="preserve"> REF _Ref84516838 \r \h </w:instrText>
            </w:r>
            <w:r w:rsidRPr="001E6B21">
              <w:rPr>
                <w:color w:val="0000FF"/>
                <w:lang w:val="el-GR"/>
              </w:rPr>
            </w:r>
            <w:r w:rsidRPr="001E6B21">
              <w:rPr>
                <w:color w:val="0000FF"/>
                <w:lang w:val="el-GR"/>
              </w:rPr>
              <w:fldChar w:fldCharType="separate"/>
            </w:r>
            <w:r w:rsidR="00AE03A0">
              <w:rPr>
                <w:color w:val="0000FF"/>
                <w:cs/>
                <w:lang w:val="el-GR"/>
              </w:rPr>
              <w:t>‎</w:t>
            </w:r>
            <w:r w:rsidR="00AE03A0">
              <w:rPr>
                <w:color w:val="0000FF"/>
                <w:lang w:val="el-GR"/>
              </w:rPr>
              <w:t>7.1.2.5</w:t>
            </w:r>
            <w:r w:rsidRPr="001E6B21">
              <w:rPr>
                <w:color w:val="0000FF"/>
                <w:lang w:val="el-GR"/>
              </w:rPr>
              <w:fldChar w:fldCharType="end"/>
            </w:r>
            <w:r w:rsidRPr="001E6B21">
              <w:rPr>
                <w:color w:val="0000FF"/>
                <w:lang w:val="el-GR"/>
              </w:rPr>
              <w:t xml:space="preserve"> </w:t>
            </w:r>
            <w:r w:rsidR="00225399" w:rsidRPr="001E6B21">
              <w:rPr>
                <w:color w:val="0000FF"/>
                <w:lang w:val="el-GR"/>
              </w:rPr>
              <w:t>Παράρτημα Ι</w:t>
            </w:r>
          </w:p>
        </w:tc>
      </w:tr>
      <w:tr w:rsidR="00314BDE" w:rsidRPr="00314BDE" w14:paraId="460955D9" w14:textId="77777777" w:rsidTr="001E1A63">
        <w:trPr>
          <w:trHeight w:val="315"/>
        </w:trPr>
        <w:tc>
          <w:tcPr>
            <w:tcW w:w="988" w:type="dxa"/>
            <w:shd w:val="clear" w:color="000000" w:fill="B3B3B3"/>
            <w:vAlign w:val="center"/>
            <w:hideMark/>
          </w:tcPr>
          <w:p w14:paraId="2A4B2F33" w14:textId="77777777" w:rsidR="00225399" w:rsidRPr="00314BDE" w:rsidRDefault="00225399" w:rsidP="00225399">
            <w:pPr>
              <w:spacing w:after="0"/>
              <w:jc w:val="center"/>
              <w:rPr>
                <w:rFonts w:cs="Tahoma"/>
                <w:b/>
                <w:szCs w:val="22"/>
                <w:lang w:val="el-GR" w:eastAsia="el-GR"/>
              </w:rPr>
            </w:pPr>
          </w:p>
        </w:tc>
        <w:tc>
          <w:tcPr>
            <w:tcW w:w="4536" w:type="dxa"/>
            <w:shd w:val="clear" w:color="000000" w:fill="B3B3B3"/>
            <w:vAlign w:val="center"/>
            <w:hideMark/>
          </w:tcPr>
          <w:p w14:paraId="215E86CE" w14:textId="77777777" w:rsidR="00225399" w:rsidRPr="00314BDE" w:rsidRDefault="00225399" w:rsidP="00225399">
            <w:pPr>
              <w:spacing w:after="0"/>
              <w:rPr>
                <w:rFonts w:cs="Tahoma"/>
                <w:b/>
                <w:szCs w:val="22"/>
                <w:lang w:val="el-GR" w:eastAsia="el-GR"/>
              </w:rPr>
            </w:pPr>
            <w:r w:rsidRPr="00314BDE">
              <w:rPr>
                <w:rFonts w:cs="Tahoma"/>
                <w:b/>
                <w:szCs w:val="22"/>
                <w:lang w:val="el-GR" w:eastAsia="el-GR"/>
              </w:rPr>
              <w:t>ΣΥΝΟΛΟ</w:t>
            </w:r>
          </w:p>
        </w:tc>
        <w:tc>
          <w:tcPr>
            <w:tcW w:w="1600" w:type="dxa"/>
            <w:shd w:val="clear" w:color="000000" w:fill="B3B3B3"/>
            <w:vAlign w:val="center"/>
            <w:hideMark/>
          </w:tcPr>
          <w:p w14:paraId="4266470E" w14:textId="77777777" w:rsidR="00225399" w:rsidRPr="00314BDE" w:rsidRDefault="00225399" w:rsidP="00225399">
            <w:pPr>
              <w:spacing w:after="0"/>
              <w:jc w:val="center"/>
              <w:rPr>
                <w:rFonts w:cs="Tahoma"/>
                <w:b/>
                <w:szCs w:val="22"/>
                <w:lang w:val="el-GR" w:eastAsia="el-GR"/>
              </w:rPr>
            </w:pPr>
            <w:r w:rsidRPr="00314BDE">
              <w:rPr>
                <w:rFonts w:cs="Tahoma"/>
                <w:b/>
                <w:szCs w:val="22"/>
                <w:lang w:val="el-GR" w:eastAsia="el-GR"/>
              </w:rPr>
              <w:t>100%</w:t>
            </w:r>
          </w:p>
        </w:tc>
        <w:tc>
          <w:tcPr>
            <w:tcW w:w="2504" w:type="dxa"/>
            <w:shd w:val="clear" w:color="000000" w:fill="B3B3B3"/>
          </w:tcPr>
          <w:p w14:paraId="68C0C318" w14:textId="77777777" w:rsidR="00225399" w:rsidRPr="001E6B21" w:rsidRDefault="00225399" w:rsidP="00225399">
            <w:pPr>
              <w:spacing w:after="0"/>
              <w:rPr>
                <w:rFonts w:cs="Tahoma"/>
                <w:b/>
                <w:color w:val="0000FF"/>
                <w:szCs w:val="22"/>
                <w:lang w:val="el-GR" w:eastAsia="el-GR"/>
              </w:rPr>
            </w:pPr>
          </w:p>
        </w:tc>
      </w:tr>
    </w:tbl>
    <w:p w14:paraId="00883B88" w14:textId="77777777" w:rsidR="00F23925" w:rsidRPr="00314BDE" w:rsidRDefault="00F23925" w:rsidP="00F23925">
      <w:pPr>
        <w:rPr>
          <w:rFonts w:cs="Tahoma"/>
          <w:i/>
          <w:szCs w:val="22"/>
          <w:lang w:val="el-GR"/>
        </w:rPr>
      </w:pPr>
      <w:r w:rsidRPr="00314BDE">
        <w:rPr>
          <w:rFonts w:cs="Tahoma"/>
          <w:i/>
          <w:szCs w:val="22"/>
          <w:lang w:val="el-GR"/>
        </w:rPr>
        <w:br w:type="page"/>
      </w:r>
    </w:p>
    <w:p w14:paraId="056079B2" w14:textId="77777777" w:rsidR="00F23925" w:rsidRPr="00314BDE" w:rsidRDefault="00F23925" w:rsidP="00F23925">
      <w:pPr>
        <w:rPr>
          <w:rFonts w:cs="Tahoma"/>
          <w:b/>
          <w:i/>
          <w:szCs w:val="22"/>
          <w:lang w:val="el-GR"/>
        </w:rPr>
      </w:pPr>
      <w:r w:rsidRPr="00314BDE">
        <w:rPr>
          <w:rFonts w:cs="Tahoma"/>
          <w:b/>
          <w:i/>
          <w:szCs w:val="22"/>
          <w:lang w:val="el-GR"/>
        </w:rPr>
        <w:t xml:space="preserve">Επεξήγηση Κριτηρίων: </w:t>
      </w:r>
    </w:p>
    <w:p w14:paraId="4193F557" w14:textId="71215E2C" w:rsidR="00B11217" w:rsidRPr="00314BDE" w:rsidRDefault="00F23925" w:rsidP="00B11217">
      <w:pPr>
        <w:rPr>
          <w:rFonts w:cs="Tahoma"/>
          <w:szCs w:val="22"/>
          <w:lang w:val="el-GR"/>
        </w:rPr>
      </w:pPr>
      <w:r w:rsidRPr="00314BDE">
        <w:rPr>
          <w:rFonts w:cs="Tahoma"/>
          <w:szCs w:val="22"/>
          <w:lang w:val="el-GR"/>
        </w:rPr>
        <w:t>Ανά κατηγορία και κριτήριο αξιολογούνται: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14BDE" w:rsidRPr="00314BDE" w14:paraId="4BD5BBDC" w14:textId="77777777" w:rsidTr="005762BC">
        <w:tc>
          <w:tcPr>
            <w:tcW w:w="5000" w:type="pct"/>
            <w:shd w:val="clear" w:color="auto" w:fill="E6E6E6"/>
          </w:tcPr>
          <w:p w14:paraId="2F96EB83" w14:textId="77777777" w:rsidR="008F1FF7" w:rsidRPr="00314BDE" w:rsidRDefault="008F1FF7" w:rsidP="005762BC">
            <w:pPr>
              <w:spacing w:before="120"/>
              <w:rPr>
                <w:rFonts w:cs="Tahoma"/>
                <w:szCs w:val="22"/>
                <w:u w:val="single"/>
                <w:lang w:val="el-GR"/>
              </w:rPr>
            </w:pPr>
            <w:r w:rsidRPr="00314BDE">
              <w:rPr>
                <w:rFonts w:cs="Tahoma"/>
                <w:szCs w:val="22"/>
                <w:u w:val="single"/>
                <w:lang w:val="el-GR"/>
              </w:rPr>
              <w:br w:type="page"/>
            </w:r>
            <w:r w:rsidRPr="00314BDE">
              <w:rPr>
                <w:rFonts w:cs="Tahoma"/>
                <w:b/>
                <w:szCs w:val="22"/>
                <w:lang w:val="el-GR"/>
              </w:rPr>
              <w:t>Ομάδα 1 - Γενικές Αρχές &amp; Απαιτήσεις</w:t>
            </w:r>
          </w:p>
        </w:tc>
      </w:tr>
      <w:tr w:rsidR="00314BDE" w:rsidRPr="00F60524" w14:paraId="44E771CE" w14:textId="77777777" w:rsidTr="005762BC">
        <w:tc>
          <w:tcPr>
            <w:tcW w:w="5000" w:type="pct"/>
            <w:shd w:val="clear" w:color="auto" w:fill="auto"/>
          </w:tcPr>
          <w:p w14:paraId="6194B465" w14:textId="77777777" w:rsidR="008F1FF7" w:rsidRPr="00314BDE" w:rsidRDefault="008F1FF7" w:rsidP="005762BC">
            <w:pPr>
              <w:spacing w:before="120"/>
              <w:rPr>
                <w:rFonts w:cs="Tahoma"/>
                <w:b/>
                <w:szCs w:val="22"/>
                <w:lang w:val="el-GR"/>
              </w:rPr>
            </w:pPr>
            <w:r w:rsidRPr="00314BDE">
              <w:rPr>
                <w:rFonts w:cs="Tahoma"/>
                <w:b/>
                <w:szCs w:val="22"/>
                <w:lang w:val="el-GR"/>
              </w:rPr>
              <w:t>1.1 Κατανόηση Έργου.</w:t>
            </w:r>
          </w:p>
          <w:p w14:paraId="20D97FDA" w14:textId="47BE9238" w:rsidR="008F1FF7" w:rsidRPr="00314BDE" w:rsidRDefault="008F1FF7" w:rsidP="00D5130A">
            <w:pPr>
              <w:numPr>
                <w:ilvl w:val="0"/>
                <w:numId w:val="16"/>
              </w:numPr>
              <w:tabs>
                <w:tab w:val="num" w:pos="604"/>
              </w:tabs>
              <w:suppressAutoHyphens w:val="0"/>
              <w:autoSpaceDE w:val="0"/>
              <w:autoSpaceDN w:val="0"/>
              <w:adjustRightInd w:val="0"/>
              <w:spacing w:before="60" w:after="60"/>
              <w:ind w:left="604" w:hanging="283"/>
              <w:rPr>
                <w:rFonts w:cs="Tahoma"/>
                <w:szCs w:val="22"/>
                <w:lang w:val="el-GR" w:eastAsia="el-GR"/>
              </w:rPr>
            </w:pPr>
            <w:r w:rsidRPr="00314BDE">
              <w:rPr>
                <w:rFonts w:cs="Tahoma"/>
                <w:szCs w:val="22"/>
                <w:lang w:val="el-GR" w:eastAsia="el-GR"/>
              </w:rPr>
              <w:t xml:space="preserve">Η συνολική αντίληψη </w:t>
            </w:r>
            <w:r w:rsidR="004A0054" w:rsidRPr="00314BDE">
              <w:rPr>
                <w:rFonts w:cs="Tahoma"/>
                <w:bCs/>
                <w:szCs w:val="22"/>
                <w:lang w:val="el-GR"/>
              </w:rPr>
              <w:t xml:space="preserve">των Υποψηφίων Αναδόχων </w:t>
            </w:r>
            <w:r w:rsidRPr="00314BDE">
              <w:rPr>
                <w:rFonts w:cs="Tahoma"/>
                <w:szCs w:val="22"/>
                <w:lang w:val="el-GR" w:eastAsia="el-GR"/>
              </w:rPr>
              <w:t>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530A9D05" w14:textId="22041E71" w:rsidR="008F1FF7" w:rsidRPr="00314BDE" w:rsidRDefault="008F1FF7" w:rsidP="00D5130A">
            <w:pPr>
              <w:numPr>
                <w:ilvl w:val="0"/>
                <w:numId w:val="16"/>
              </w:numPr>
              <w:tabs>
                <w:tab w:val="num" w:pos="604"/>
              </w:tabs>
              <w:suppressAutoHyphens w:val="0"/>
              <w:autoSpaceDE w:val="0"/>
              <w:autoSpaceDN w:val="0"/>
              <w:adjustRightInd w:val="0"/>
              <w:spacing w:before="60" w:after="60"/>
              <w:ind w:left="604" w:hanging="283"/>
              <w:rPr>
                <w:rFonts w:cs="Tahoma"/>
                <w:szCs w:val="22"/>
                <w:lang w:val="el-GR" w:eastAsia="el-GR"/>
              </w:rPr>
            </w:pPr>
            <w:r w:rsidRPr="00314BDE">
              <w:rPr>
                <w:rFonts w:cs="Tahoma"/>
                <w:szCs w:val="22"/>
                <w:lang w:val="el-GR" w:eastAsia="el-GR"/>
              </w:rPr>
              <w:t xml:space="preserve">Η κατανόηση από πλευράς </w:t>
            </w:r>
            <w:r w:rsidR="004A0054" w:rsidRPr="00314BDE">
              <w:rPr>
                <w:rFonts w:cs="Tahoma"/>
                <w:bCs/>
                <w:szCs w:val="22"/>
                <w:lang w:val="el-GR"/>
              </w:rPr>
              <w:t xml:space="preserve">των Υποψηφίων Αναδόχων </w:t>
            </w:r>
            <w:r w:rsidRPr="00314BDE">
              <w:rPr>
                <w:rFonts w:cs="Tahoma"/>
                <w:szCs w:val="22"/>
                <w:lang w:val="el-GR" w:eastAsia="el-GR"/>
              </w:rPr>
              <w:t>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5936A5F3" w14:textId="7D3DAD08" w:rsidR="008F1FF7" w:rsidRPr="00314BDE" w:rsidRDefault="008F1FF7" w:rsidP="00D5130A">
            <w:pPr>
              <w:numPr>
                <w:ilvl w:val="0"/>
                <w:numId w:val="16"/>
              </w:numPr>
              <w:tabs>
                <w:tab w:val="num" w:pos="604"/>
              </w:tabs>
              <w:suppressAutoHyphens w:val="0"/>
              <w:autoSpaceDE w:val="0"/>
              <w:autoSpaceDN w:val="0"/>
              <w:adjustRightInd w:val="0"/>
              <w:spacing w:before="60" w:after="60"/>
              <w:ind w:left="604" w:hanging="283"/>
              <w:rPr>
                <w:rFonts w:cs="Tahoma"/>
                <w:szCs w:val="22"/>
                <w:lang w:val="el-GR" w:eastAsia="el-GR"/>
              </w:rPr>
            </w:pPr>
            <w:r w:rsidRPr="00314BDE">
              <w:rPr>
                <w:rFonts w:cs="Tahoma"/>
                <w:szCs w:val="22"/>
                <w:lang w:val="el-GR" w:eastAsia="el-GR"/>
              </w:rPr>
              <w:t xml:space="preserve">Η τεκμηριωμένη αντίληψη </w:t>
            </w:r>
            <w:r w:rsidR="004A0054" w:rsidRPr="00314BDE">
              <w:rPr>
                <w:rFonts w:cs="Tahoma"/>
                <w:bCs/>
                <w:szCs w:val="22"/>
                <w:lang w:val="el-GR"/>
              </w:rPr>
              <w:t xml:space="preserve">των Υποψηφίων Αναδόχων </w:t>
            </w:r>
            <w:r w:rsidRPr="00314BDE">
              <w:rPr>
                <w:rFonts w:cs="Tahoma"/>
                <w:szCs w:val="22"/>
                <w:lang w:val="el-GR" w:eastAsia="el-GR"/>
              </w:rPr>
              <w:t>σχετικά με τις παραμέτρους που συνθέτουν την υφιστάμενη κατάσταση τόσο σε επιχειρησιακό, όσο και σε τεχνολογικό και επιστημονικό επίπεδο.</w:t>
            </w:r>
          </w:p>
          <w:p w14:paraId="20895304" w14:textId="56F107AD" w:rsidR="008F1FF7" w:rsidRPr="00314BDE" w:rsidRDefault="008F1FF7" w:rsidP="00D5130A">
            <w:pPr>
              <w:numPr>
                <w:ilvl w:val="0"/>
                <w:numId w:val="16"/>
              </w:numPr>
              <w:tabs>
                <w:tab w:val="num" w:pos="604"/>
              </w:tabs>
              <w:suppressAutoHyphens w:val="0"/>
              <w:autoSpaceDE w:val="0"/>
              <w:autoSpaceDN w:val="0"/>
              <w:adjustRightInd w:val="0"/>
              <w:spacing w:before="60" w:after="60"/>
              <w:ind w:left="604" w:hanging="283"/>
              <w:rPr>
                <w:rFonts w:cs="Tahoma"/>
                <w:szCs w:val="22"/>
                <w:lang w:val="el-GR" w:eastAsia="el-GR"/>
              </w:rPr>
            </w:pPr>
            <w:r w:rsidRPr="00314BDE">
              <w:rPr>
                <w:rFonts w:cs="Tahoma"/>
                <w:szCs w:val="22"/>
                <w:lang w:val="el-GR" w:eastAsia="el-GR"/>
              </w:rPr>
              <w:t xml:space="preserve">Η τεκμηριωμένη αντίληψη </w:t>
            </w:r>
            <w:r w:rsidR="004A0054" w:rsidRPr="00314BDE">
              <w:rPr>
                <w:rFonts w:cs="Tahoma"/>
                <w:bCs/>
                <w:szCs w:val="22"/>
                <w:lang w:val="el-GR"/>
              </w:rPr>
              <w:t xml:space="preserve">των Υποψηφίων Αναδόχων </w:t>
            </w:r>
            <w:r w:rsidRPr="00314BDE">
              <w:rPr>
                <w:rFonts w:cs="Tahoma"/>
                <w:szCs w:val="22"/>
                <w:lang w:val="el-GR" w:eastAsia="el-GR"/>
              </w:rPr>
              <w:t>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66206165" w14:textId="555060DF" w:rsidR="00D35C95" w:rsidRPr="00314BDE" w:rsidRDefault="00674157" w:rsidP="00812813">
            <w:pPr>
              <w:spacing w:before="120"/>
              <w:rPr>
                <w:rFonts w:cs="Tahoma"/>
                <w:b/>
                <w:szCs w:val="22"/>
                <w:lang w:val="el-GR"/>
              </w:rPr>
            </w:pPr>
            <w:r w:rsidRPr="00314BDE">
              <w:rPr>
                <w:rFonts w:cs="Tahoma"/>
                <w:b/>
                <w:szCs w:val="22"/>
                <w:lang w:val="el-GR"/>
              </w:rPr>
              <w:t xml:space="preserve">1.2 </w:t>
            </w:r>
            <w:r w:rsidR="00F06C0E" w:rsidRPr="00314BDE">
              <w:rPr>
                <w:rFonts w:cs="Tahoma"/>
                <w:b/>
                <w:szCs w:val="22"/>
                <w:lang w:val="el-GR"/>
              </w:rPr>
              <w:t xml:space="preserve">Μοντέλο Διαχειριστικής, Επιχειρησιακής και Τεχνολογικής Υποστήριξης </w:t>
            </w:r>
          </w:p>
          <w:p w14:paraId="710E1F2E" w14:textId="5819E5F7" w:rsidR="00812813" w:rsidRPr="00314BDE" w:rsidRDefault="00D35C95" w:rsidP="00812813">
            <w:pPr>
              <w:spacing w:before="120"/>
              <w:rPr>
                <w:rFonts w:cs="Tahoma"/>
                <w:bCs/>
                <w:szCs w:val="22"/>
                <w:lang w:val="el-GR"/>
              </w:rPr>
            </w:pPr>
            <w:r w:rsidRPr="00314BDE">
              <w:rPr>
                <w:rFonts w:cs="Tahoma"/>
                <w:bCs/>
                <w:szCs w:val="22"/>
                <w:lang w:val="el-GR"/>
              </w:rPr>
              <w:t xml:space="preserve">Αξιολογείται </w:t>
            </w:r>
            <w:r w:rsidR="00F06C0E" w:rsidRPr="00314BDE">
              <w:rPr>
                <w:rFonts w:cs="Tahoma"/>
                <w:bCs/>
                <w:szCs w:val="22"/>
                <w:lang w:val="el-GR"/>
              </w:rPr>
              <w:t xml:space="preserve">το προτεινόμενο μοντέλο </w:t>
            </w:r>
            <w:r w:rsidR="00812813" w:rsidRPr="00314BDE">
              <w:rPr>
                <w:rFonts w:cs="Tahoma"/>
                <w:bCs/>
                <w:szCs w:val="22"/>
                <w:lang w:val="el-GR"/>
              </w:rPr>
              <w:t xml:space="preserve"> Διαχειριστικής, Επιχειρησιακής και Τεχνολογικής Υποστήριξης της Πράξης «</w:t>
            </w:r>
            <w:r w:rsidR="00B9015C" w:rsidRPr="00314BDE">
              <w:rPr>
                <w:rFonts w:cs="Tahoma"/>
                <w:bCs/>
                <w:szCs w:val="22"/>
                <w:lang w:val="el-GR"/>
              </w:rPr>
              <w:t>Ενιαία Ψηφιακή Υποδομή για την Εξυπηρέτηση Πολιτών και Επιχειρήσεων</w:t>
            </w:r>
            <w:r w:rsidR="00812813" w:rsidRPr="00314BDE">
              <w:rPr>
                <w:rFonts w:cs="Tahoma"/>
                <w:bCs/>
                <w:szCs w:val="22"/>
                <w:lang w:val="el-GR"/>
              </w:rPr>
              <w:t>»</w:t>
            </w:r>
          </w:p>
          <w:p w14:paraId="4016438D" w14:textId="1B865D0D" w:rsidR="00812813" w:rsidRPr="00314BDE" w:rsidRDefault="00812813" w:rsidP="00812813">
            <w:pPr>
              <w:spacing w:before="120"/>
              <w:rPr>
                <w:rFonts w:cs="Tahoma"/>
                <w:szCs w:val="22"/>
                <w:lang w:val="el-GR"/>
              </w:rPr>
            </w:pPr>
            <w:r w:rsidRPr="00314BDE">
              <w:rPr>
                <w:rFonts w:cs="Tahoma"/>
                <w:bCs/>
                <w:szCs w:val="22"/>
                <w:lang w:val="el-GR"/>
              </w:rPr>
              <w:t xml:space="preserve">Στο συγκεκριμένο κριτήριο έμφαση θα δοθεί </w:t>
            </w:r>
            <w:r w:rsidRPr="00314BDE">
              <w:rPr>
                <w:rFonts w:cs="Tahoma"/>
                <w:szCs w:val="22"/>
                <w:lang w:val="el-GR"/>
              </w:rPr>
              <w:t xml:space="preserve">στην πληρότητα και στην εξειδίκευση της πρότασης </w:t>
            </w:r>
            <w:r w:rsidR="004A0054" w:rsidRPr="00314BDE">
              <w:rPr>
                <w:rFonts w:cs="Tahoma"/>
                <w:bCs/>
                <w:szCs w:val="22"/>
                <w:lang w:val="el-GR"/>
              </w:rPr>
              <w:t xml:space="preserve">των Υποψηφίων Αναδόχων </w:t>
            </w:r>
            <w:r w:rsidRPr="00314BDE">
              <w:rPr>
                <w:rFonts w:cs="Tahoma"/>
                <w:szCs w:val="22"/>
                <w:lang w:val="el-GR"/>
              </w:rPr>
              <w:t>όσον αφορά τις διαδικασίες</w:t>
            </w:r>
            <w:r w:rsidRPr="00314BDE">
              <w:rPr>
                <w:rFonts w:cs="Tahoma"/>
                <w:bCs/>
                <w:szCs w:val="22"/>
                <w:lang w:val="el-GR"/>
              </w:rPr>
              <w:t xml:space="preserve"> και τις </w:t>
            </w:r>
            <w:r w:rsidR="00A4603E" w:rsidRPr="00314BDE">
              <w:rPr>
                <w:rFonts w:cs="Tahoma"/>
                <w:bCs/>
                <w:szCs w:val="22"/>
                <w:lang w:val="el-GR"/>
              </w:rPr>
              <w:t>μεθοδολογίες</w:t>
            </w:r>
            <w:r w:rsidRPr="00314BDE">
              <w:rPr>
                <w:rFonts w:cs="Tahoma"/>
                <w:bCs/>
                <w:szCs w:val="22"/>
                <w:lang w:val="el-GR"/>
              </w:rPr>
              <w:t xml:space="preserve"> παρακολούθησης </w:t>
            </w:r>
            <w:r w:rsidRPr="00314BDE">
              <w:rPr>
                <w:rFonts w:cs="Tahoma"/>
                <w:szCs w:val="22"/>
                <w:lang w:val="el-GR"/>
              </w:rPr>
              <w:t xml:space="preserve">της Διοίκησης και Διαχείρισης της Πράξης </w:t>
            </w:r>
            <w:r w:rsidRPr="00314BDE">
              <w:rPr>
                <w:rFonts w:cs="Tahoma"/>
                <w:b/>
                <w:szCs w:val="22"/>
                <w:lang w:val="el-GR"/>
              </w:rPr>
              <w:t xml:space="preserve">«Ενιαία Ψηφιακή Υποδομή για την Εξυπηρέτηση Πολιτών και Επιχειρήσεων», </w:t>
            </w:r>
            <w:r w:rsidR="00A4603E" w:rsidRPr="00314BDE">
              <w:rPr>
                <w:rFonts w:cs="Tahoma"/>
                <w:b/>
                <w:szCs w:val="22"/>
                <w:lang w:val="el-GR"/>
              </w:rPr>
              <w:t xml:space="preserve">καθώς και </w:t>
            </w:r>
            <w:r w:rsidRPr="00314BDE">
              <w:rPr>
                <w:rFonts w:cs="Tahoma"/>
                <w:szCs w:val="22"/>
                <w:lang w:val="el-GR"/>
              </w:rPr>
              <w:t>τ</w:t>
            </w:r>
            <w:r w:rsidR="00A4603E" w:rsidRPr="00314BDE">
              <w:rPr>
                <w:rFonts w:cs="Tahoma"/>
                <w:szCs w:val="22"/>
                <w:lang w:val="el-GR"/>
              </w:rPr>
              <w:t>ου μοντέλου</w:t>
            </w:r>
            <w:r w:rsidRPr="00314BDE">
              <w:rPr>
                <w:rFonts w:cs="Tahoma"/>
                <w:szCs w:val="22"/>
                <w:lang w:val="el-GR"/>
              </w:rPr>
              <w:t xml:space="preserve"> </w:t>
            </w:r>
            <w:r w:rsidR="00A4603E" w:rsidRPr="00314BDE">
              <w:rPr>
                <w:rFonts w:cs="Tahoma"/>
                <w:szCs w:val="22"/>
                <w:lang w:val="el-GR"/>
              </w:rPr>
              <w:t>λειτουργίας</w:t>
            </w:r>
            <w:r w:rsidRPr="00314BDE">
              <w:rPr>
                <w:rFonts w:cs="Tahoma"/>
                <w:szCs w:val="22"/>
                <w:lang w:val="el-GR"/>
              </w:rPr>
              <w:t xml:space="preserve"> </w:t>
            </w:r>
            <w:r w:rsidR="00A4603E" w:rsidRPr="00314BDE">
              <w:rPr>
                <w:rFonts w:cs="Tahoma"/>
                <w:szCs w:val="22"/>
                <w:lang w:val="el-GR"/>
              </w:rPr>
              <w:t>δομής</w:t>
            </w:r>
            <w:r w:rsidRPr="00314BDE">
              <w:rPr>
                <w:rFonts w:cs="Tahoma"/>
                <w:szCs w:val="22"/>
                <w:lang w:val="el-GR"/>
              </w:rPr>
              <w:t xml:space="preserve"> </w:t>
            </w:r>
            <w:r w:rsidRPr="00314BDE">
              <w:rPr>
                <w:rFonts w:cs="Tahoma"/>
                <w:szCs w:val="22"/>
                <w:lang w:val="en-US"/>
              </w:rPr>
              <w:t>PMO</w:t>
            </w:r>
            <w:r w:rsidRPr="00314BDE">
              <w:rPr>
                <w:rFonts w:cs="Tahoma"/>
                <w:szCs w:val="22"/>
                <w:lang w:val="el-GR"/>
              </w:rPr>
              <w:t xml:space="preserve">, ειδικά όσον αφορά τις διαδικασίες που η συγκεκριμένη δομή προτείνεται να διαχειριστεί προκειμένου να υποστηρίξει τις επιμέρους πτυχές και επιχειρησιακές απαιτήσεις του Έργου. Επιπλέον θα εξεταστεί και η πληρότητα της πρότασης του Αναδόχου όσον αφορά στις διαδικασίες για τη Διασφάλιση της Ποιότητας και ιδιαίτερα για την κατάρτιση και παρακολούθηση του Πλάνου Ποιότητας, τη μεθοδολογία για την αξιολόγηση </w:t>
            </w:r>
            <w:r w:rsidRPr="00314BDE">
              <w:rPr>
                <w:rFonts w:cs="Tahoma"/>
                <w:lang w:val="el-GR"/>
              </w:rPr>
              <w:t xml:space="preserve">των παραδοτέων </w:t>
            </w:r>
            <w:r w:rsidR="007D4DC9" w:rsidRPr="00314BDE">
              <w:rPr>
                <w:rFonts w:cs="Tahoma"/>
                <w:lang w:val="el-GR"/>
              </w:rPr>
              <w:t>του</w:t>
            </w:r>
            <w:r w:rsidRPr="00314BDE">
              <w:rPr>
                <w:rFonts w:cs="Tahoma"/>
                <w:lang w:val="el-GR"/>
              </w:rPr>
              <w:t xml:space="preserve">  </w:t>
            </w:r>
            <w:proofErr w:type="spellStart"/>
            <w:r w:rsidRPr="00314BDE">
              <w:rPr>
                <w:rFonts w:cs="Tahoma"/>
                <w:lang w:val="el-GR"/>
              </w:rPr>
              <w:t>Υποέργ</w:t>
            </w:r>
            <w:r w:rsidR="007D4DC9" w:rsidRPr="00314BDE">
              <w:rPr>
                <w:rFonts w:cs="Tahoma"/>
                <w:lang w:val="el-GR"/>
              </w:rPr>
              <w:t>ου</w:t>
            </w:r>
            <w:proofErr w:type="spellEnd"/>
            <w:r w:rsidRPr="00314BDE">
              <w:rPr>
                <w:rFonts w:cs="Tahoma"/>
                <w:lang w:val="el-GR"/>
              </w:rPr>
              <w:t xml:space="preserve"> 1 και την κατάρτιση των σχετικών</w:t>
            </w:r>
            <w:r w:rsidRPr="00314BDE">
              <w:rPr>
                <w:rFonts w:cs="Tahoma"/>
                <w:szCs w:val="22"/>
                <w:lang w:val="el-GR"/>
              </w:rPr>
              <w:t xml:space="preserve"> Αναφορών Αξιολόγησης. Θα αξιολογηθεί ιδιαιτέρως η εξειδίκευση του περιεχομένου των παραδοτέων που αναφέρονται στην παράγραφο</w:t>
            </w:r>
            <w:r w:rsidR="00921A10" w:rsidRPr="00314BDE">
              <w:rPr>
                <w:rFonts w:cs="Tahoma"/>
                <w:szCs w:val="22"/>
                <w:lang w:val="el-GR"/>
              </w:rPr>
              <w:t xml:space="preserve"> </w:t>
            </w:r>
            <w:r w:rsidR="00921A10" w:rsidRPr="00314BDE">
              <w:rPr>
                <w:rFonts w:cs="Tahoma"/>
                <w:szCs w:val="22"/>
                <w:lang w:val="el-GR"/>
              </w:rPr>
              <w:fldChar w:fldCharType="begin"/>
            </w:r>
            <w:r w:rsidR="00921A10" w:rsidRPr="00314BDE">
              <w:rPr>
                <w:rFonts w:cs="Tahoma"/>
                <w:szCs w:val="22"/>
                <w:lang w:val="el-GR"/>
              </w:rPr>
              <w:instrText xml:space="preserve"> REF _Ref126335100 \r \h </w:instrText>
            </w:r>
            <w:r w:rsidR="00921A10" w:rsidRPr="00314BDE">
              <w:rPr>
                <w:rFonts w:cs="Tahoma"/>
                <w:szCs w:val="22"/>
                <w:lang w:val="el-GR"/>
              </w:rPr>
            </w:r>
            <w:r w:rsidR="00921A10" w:rsidRPr="00314BDE">
              <w:rPr>
                <w:rFonts w:cs="Tahoma"/>
                <w:szCs w:val="22"/>
                <w:lang w:val="el-GR"/>
              </w:rPr>
              <w:fldChar w:fldCharType="separate"/>
            </w:r>
            <w:r w:rsidR="00AE03A0">
              <w:rPr>
                <w:rFonts w:cs="Tahoma"/>
                <w:szCs w:val="22"/>
                <w:cs/>
                <w:lang w:val="el-GR"/>
              </w:rPr>
              <w:t>‎</w:t>
            </w:r>
            <w:r w:rsidR="00AE03A0">
              <w:rPr>
                <w:rFonts w:cs="Tahoma"/>
                <w:szCs w:val="22"/>
                <w:lang w:val="el-GR"/>
              </w:rPr>
              <w:t>7.1.2.6.1</w:t>
            </w:r>
            <w:r w:rsidR="00921A10" w:rsidRPr="00314BDE">
              <w:rPr>
                <w:rFonts w:cs="Tahoma"/>
                <w:szCs w:val="22"/>
                <w:lang w:val="el-GR"/>
              </w:rPr>
              <w:fldChar w:fldCharType="end"/>
            </w:r>
            <w:r w:rsidR="001E6B21">
              <w:rPr>
                <w:rFonts w:cs="Tahoma"/>
                <w:szCs w:val="22"/>
                <w:lang w:val="el-GR"/>
              </w:rPr>
              <w:t xml:space="preserve"> </w:t>
            </w:r>
            <w:r w:rsidRPr="00314BDE">
              <w:rPr>
                <w:rFonts w:cs="Tahoma"/>
                <w:szCs w:val="22"/>
                <w:lang w:val="el-GR"/>
              </w:rPr>
              <w:t>Παράρτημα Ι.</w:t>
            </w:r>
          </w:p>
          <w:p w14:paraId="4F427DF8" w14:textId="3858C1F9" w:rsidR="008F1FF7" w:rsidRPr="00314BDE" w:rsidRDefault="008F1FF7" w:rsidP="00674157">
            <w:pPr>
              <w:rPr>
                <w:rFonts w:cs="Tahoma"/>
                <w:szCs w:val="22"/>
                <w:lang w:val="el-GR"/>
              </w:rPr>
            </w:pPr>
          </w:p>
        </w:tc>
      </w:tr>
      <w:tr w:rsidR="00314BDE" w:rsidRPr="00314BDE" w14:paraId="3C276A6B" w14:textId="77777777" w:rsidTr="005762BC">
        <w:tc>
          <w:tcPr>
            <w:tcW w:w="5000" w:type="pct"/>
            <w:shd w:val="clear" w:color="auto" w:fill="E6E6E6"/>
          </w:tcPr>
          <w:p w14:paraId="7E05B616" w14:textId="77777777" w:rsidR="008F1FF7" w:rsidRPr="00314BDE" w:rsidRDefault="008F1FF7" w:rsidP="005762BC">
            <w:pPr>
              <w:spacing w:before="120"/>
              <w:rPr>
                <w:rFonts w:cs="Tahoma"/>
                <w:b/>
                <w:szCs w:val="22"/>
                <w:lang w:val="el-GR"/>
              </w:rPr>
            </w:pPr>
            <w:r w:rsidRPr="00314BDE">
              <w:rPr>
                <w:rFonts w:cs="Tahoma"/>
                <w:szCs w:val="22"/>
                <w:u w:val="single"/>
                <w:lang w:val="el-GR"/>
              </w:rPr>
              <w:br w:type="page"/>
            </w:r>
            <w:r w:rsidRPr="00314BDE">
              <w:rPr>
                <w:rFonts w:cs="Tahoma"/>
                <w:b/>
                <w:szCs w:val="22"/>
                <w:lang w:val="el-GR"/>
              </w:rPr>
              <w:t>Ομάδα 2- Προσφερόμενες Υπηρεσίες</w:t>
            </w:r>
          </w:p>
        </w:tc>
      </w:tr>
      <w:tr w:rsidR="00314BDE" w:rsidRPr="00F60524" w14:paraId="6549D895" w14:textId="77777777" w:rsidTr="005762BC">
        <w:trPr>
          <w:trHeight w:val="149"/>
        </w:trPr>
        <w:tc>
          <w:tcPr>
            <w:tcW w:w="5000" w:type="pct"/>
            <w:shd w:val="clear" w:color="auto" w:fill="auto"/>
          </w:tcPr>
          <w:p w14:paraId="139122F8" w14:textId="3D217AFA" w:rsidR="008F1FF7" w:rsidRPr="00314BDE" w:rsidRDefault="008F1FF7" w:rsidP="00F06C0E">
            <w:pPr>
              <w:spacing w:before="120"/>
              <w:rPr>
                <w:rFonts w:cs="Tahoma"/>
                <w:b/>
                <w:szCs w:val="22"/>
                <w:lang w:val="el-GR"/>
              </w:rPr>
            </w:pPr>
            <w:r w:rsidRPr="00314BDE">
              <w:rPr>
                <w:rFonts w:cs="Tahoma"/>
                <w:b/>
                <w:szCs w:val="22"/>
                <w:lang w:val="el-GR"/>
              </w:rPr>
              <w:t>2.</w:t>
            </w:r>
            <w:r w:rsidR="000A31C8" w:rsidRPr="00314BDE">
              <w:rPr>
                <w:rFonts w:cs="Tahoma"/>
                <w:b/>
                <w:szCs w:val="22"/>
                <w:lang w:val="el-GR"/>
              </w:rPr>
              <w:t>1</w:t>
            </w:r>
            <w:r w:rsidRPr="00314BDE">
              <w:rPr>
                <w:rFonts w:cs="Tahoma"/>
                <w:b/>
                <w:szCs w:val="22"/>
                <w:lang w:val="el-GR"/>
              </w:rPr>
              <w:t xml:space="preserve"> </w:t>
            </w:r>
            <w:r w:rsidR="00D5062E" w:rsidRPr="00314BDE">
              <w:rPr>
                <w:rFonts w:cs="Tahoma"/>
                <w:b/>
                <w:szCs w:val="22"/>
                <w:lang w:val="el-GR"/>
              </w:rPr>
              <w:t xml:space="preserve">Υπηρεσίες Προστιθέμενης Αξίας </w:t>
            </w:r>
          </w:p>
          <w:p w14:paraId="41F74608" w14:textId="4F551C23" w:rsidR="008F1FF7" w:rsidRPr="00314BDE" w:rsidRDefault="008F1FF7" w:rsidP="005762BC">
            <w:pPr>
              <w:spacing w:before="120"/>
              <w:rPr>
                <w:rFonts w:cs="Tahoma"/>
                <w:szCs w:val="22"/>
                <w:lang w:val="el-GR"/>
              </w:rPr>
            </w:pPr>
            <w:r w:rsidRPr="00314BDE">
              <w:rPr>
                <w:rFonts w:cs="Tahoma"/>
                <w:bCs/>
                <w:szCs w:val="22"/>
                <w:lang w:val="el-GR"/>
              </w:rPr>
              <w:t xml:space="preserve">Στο συγκεκριμένο κριτήριο </w:t>
            </w:r>
            <w:r w:rsidR="00D5062E" w:rsidRPr="00314BDE">
              <w:rPr>
                <w:rFonts w:cs="Tahoma"/>
                <w:bCs/>
                <w:szCs w:val="22"/>
                <w:lang w:val="el-GR"/>
              </w:rPr>
              <w:t xml:space="preserve">έμφαση θα δοθεί στην πρόταση </w:t>
            </w:r>
            <w:r w:rsidR="004A0054" w:rsidRPr="00314BDE">
              <w:rPr>
                <w:rFonts w:cs="Tahoma"/>
                <w:bCs/>
                <w:szCs w:val="22"/>
                <w:lang w:val="el-GR"/>
              </w:rPr>
              <w:t xml:space="preserve">των Υποψηφίων </w:t>
            </w:r>
            <w:r w:rsidRPr="00314BDE">
              <w:rPr>
                <w:rFonts w:cs="Tahoma"/>
                <w:bCs/>
                <w:szCs w:val="22"/>
                <w:lang w:val="el-GR"/>
              </w:rPr>
              <w:t>Αναδόχ</w:t>
            </w:r>
            <w:r w:rsidR="004A0054" w:rsidRPr="00314BDE">
              <w:rPr>
                <w:rFonts w:cs="Tahoma"/>
                <w:bCs/>
                <w:szCs w:val="22"/>
                <w:lang w:val="el-GR"/>
              </w:rPr>
              <w:t>ων</w:t>
            </w:r>
            <w:r w:rsidRPr="00314BDE">
              <w:rPr>
                <w:rFonts w:cs="Tahoma"/>
                <w:bCs/>
                <w:szCs w:val="22"/>
                <w:lang w:val="el-GR"/>
              </w:rPr>
              <w:t xml:space="preserve"> όσον αφορά την στρατηγική και το προτεινόμενο πλάνο </w:t>
            </w:r>
            <w:r w:rsidR="00A4603E" w:rsidRPr="00314BDE">
              <w:rPr>
                <w:rFonts w:cs="Tahoma"/>
                <w:szCs w:val="22"/>
                <w:lang w:val="el-GR"/>
              </w:rPr>
              <w:t>παροχής υπηρεσιών</w:t>
            </w:r>
            <w:r w:rsidRPr="00314BDE">
              <w:rPr>
                <w:rFonts w:cs="Tahoma"/>
                <w:szCs w:val="22"/>
                <w:lang w:val="el-GR"/>
              </w:rPr>
              <w:t xml:space="preserve"> υποστήριξης του </w:t>
            </w:r>
            <w:proofErr w:type="spellStart"/>
            <w:r w:rsidR="001E1A63" w:rsidRPr="00314BDE">
              <w:rPr>
                <w:rFonts w:cs="Tahoma"/>
                <w:szCs w:val="22"/>
                <w:lang w:val="el-GR"/>
              </w:rPr>
              <w:t>Υποέργου</w:t>
            </w:r>
            <w:proofErr w:type="spellEnd"/>
            <w:r w:rsidR="001E1A63" w:rsidRPr="00314BDE">
              <w:rPr>
                <w:rFonts w:cs="Tahoma"/>
                <w:szCs w:val="22"/>
                <w:lang w:val="el-GR"/>
              </w:rPr>
              <w:t xml:space="preserve"> 1</w:t>
            </w:r>
            <w:r w:rsidRPr="00314BDE">
              <w:rPr>
                <w:rFonts w:cs="Tahoma"/>
                <w:szCs w:val="22"/>
                <w:lang w:val="el-GR"/>
              </w:rPr>
              <w:t xml:space="preserve"> μέσω </w:t>
            </w:r>
            <w:r w:rsidR="0011454F" w:rsidRPr="00314BDE">
              <w:rPr>
                <w:rFonts w:cs="Tahoma"/>
                <w:szCs w:val="22"/>
                <w:lang w:val="el-GR"/>
              </w:rPr>
              <w:t>της  εκπόνησης εξειδικευμένων μελετών και εμπειρογνωμοσύνω</w:t>
            </w:r>
            <w:r w:rsidR="001E1A63" w:rsidRPr="00314BDE">
              <w:rPr>
                <w:rFonts w:cs="Tahoma"/>
                <w:szCs w:val="22"/>
                <w:lang w:val="el-GR"/>
              </w:rPr>
              <w:t xml:space="preserve">ν με σκοπό </w:t>
            </w:r>
            <w:r w:rsidR="00291FD7" w:rsidRPr="00314BDE">
              <w:rPr>
                <w:rFonts w:cs="Tahoma"/>
                <w:szCs w:val="22"/>
                <w:lang w:val="el-GR"/>
              </w:rPr>
              <w:t>τη</w:t>
            </w:r>
            <w:r w:rsidR="001E1A63" w:rsidRPr="00314BDE">
              <w:rPr>
                <w:rFonts w:cs="Tahoma"/>
                <w:szCs w:val="22"/>
                <w:lang w:val="el-GR"/>
              </w:rPr>
              <w:t>ν</w:t>
            </w:r>
            <w:r w:rsidR="0011454F" w:rsidRPr="00314BDE">
              <w:rPr>
                <w:rFonts w:cs="Tahoma"/>
                <w:szCs w:val="22"/>
                <w:lang w:val="el-GR"/>
              </w:rPr>
              <w:t xml:space="preserve"> υποστήριξη της </w:t>
            </w:r>
            <w:r w:rsidR="00A4603E" w:rsidRPr="00314BDE">
              <w:rPr>
                <w:rFonts w:cs="Tahoma"/>
                <w:szCs w:val="22"/>
                <w:lang w:val="el-GR"/>
              </w:rPr>
              <w:t>αποτελεσματικής αποτύπωσης και εκπλήρωσης των απαιτήσεων</w:t>
            </w:r>
            <w:r w:rsidR="00620CBF" w:rsidRPr="00314BDE">
              <w:rPr>
                <w:rFonts w:cs="Tahoma"/>
                <w:szCs w:val="22"/>
                <w:lang w:val="el-GR"/>
              </w:rPr>
              <w:t xml:space="preserve">, της αξιολόγησης </w:t>
            </w:r>
            <w:r w:rsidR="00292A35" w:rsidRPr="00314BDE">
              <w:rPr>
                <w:rFonts w:cs="Tahoma"/>
                <w:szCs w:val="22"/>
                <w:lang w:val="el-GR"/>
              </w:rPr>
              <w:t xml:space="preserve">της ποιότητας </w:t>
            </w:r>
            <w:r w:rsidR="00EA48AF" w:rsidRPr="00314BDE">
              <w:rPr>
                <w:rFonts w:cs="Tahoma"/>
                <w:szCs w:val="22"/>
                <w:lang w:val="el-GR"/>
              </w:rPr>
              <w:t xml:space="preserve">του λογισμικού, </w:t>
            </w:r>
            <w:r w:rsidR="00620CBF" w:rsidRPr="00314BDE">
              <w:rPr>
                <w:rFonts w:cs="Tahoma"/>
                <w:szCs w:val="22"/>
                <w:lang w:val="el-GR"/>
              </w:rPr>
              <w:t>των αποτελεσμάτων</w:t>
            </w:r>
            <w:r w:rsidR="0011454F" w:rsidRPr="00314BDE">
              <w:rPr>
                <w:rFonts w:cs="Tahoma"/>
                <w:szCs w:val="22"/>
                <w:lang w:val="el-GR"/>
              </w:rPr>
              <w:t xml:space="preserve"> </w:t>
            </w:r>
            <w:r w:rsidR="001E1A63" w:rsidRPr="00314BDE">
              <w:rPr>
                <w:rFonts w:cs="Tahoma"/>
                <w:szCs w:val="22"/>
                <w:lang w:val="el-GR"/>
              </w:rPr>
              <w:t>και της παρακολούθησης των δεικτών προόδου</w:t>
            </w:r>
            <w:r w:rsidRPr="00314BDE">
              <w:rPr>
                <w:rFonts w:cs="Tahoma"/>
                <w:szCs w:val="22"/>
                <w:lang w:val="el-GR"/>
              </w:rPr>
              <w:t>.</w:t>
            </w:r>
            <w:r w:rsidR="00F00D71" w:rsidRPr="00314BDE">
              <w:rPr>
                <w:rFonts w:cs="Tahoma"/>
                <w:szCs w:val="22"/>
                <w:lang w:val="el-GR"/>
              </w:rPr>
              <w:t xml:space="preserve"> Ιδιαίτερη έμφαση θα δοθεί στην </w:t>
            </w:r>
            <w:r w:rsidR="00A871E7" w:rsidRPr="00314BDE">
              <w:rPr>
                <w:rFonts w:cs="Tahoma"/>
                <w:szCs w:val="22"/>
                <w:lang w:val="el-GR"/>
              </w:rPr>
              <w:t>προσέγγιση</w:t>
            </w:r>
            <w:r w:rsidR="00F00D71" w:rsidRPr="00314BDE">
              <w:rPr>
                <w:rFonts w:cs="Tahoma"/>
                <w:szCs w:val="22"/>
                <w:lang w:val="el-GR"/>
              </w:rPr>
              <w:t xml:space="preserve"> των Υποψηφίων</w:t>
            </w:r>
            <w:r w:rsidR="00A871E7" w:rsidRPr="00314BDE">
              <w:rPr>
                <w:rFonts w:cs="Tahoma"/>
                <w:szCs w:val="22"/>
                <w:lang w:val="el-GR"/>
              </w:rPr>
              <w:t xml:space="preserve"> για την αξιολόγηση της ποιότητας του λογισμικού με αξιοποίηση σχετικών </w:t>
            </w:r>
            <w:r w:rsidR="00903B0A" w:rsidRPr="00314BDE">
              <w:rPr>
                <w:rFonts w:cs="Tahoma"/>
                <w:szCs w:val="22"/>
                <w:lang w:val="el-GR"/>
              </w:rPr>
              <w:t xml:space="preserve">μεθοδολογιών / πιστοποιήσεων (πχ </w:t>
            </w:r>
            <w:r w:rsidR="00903B0A" w:rsidRPr="00314BDE">
              <w:rPr>
                <w:rFonts w:cs="Tahoma"/>
                <w:szCs w:val="22"/>
                <w:lang w:val="en-US"/>
              </w:rPr>
              <w:t>low</w:t>
            </w:r>
            <w:r w:rsidR="00903B0A" w:rsidRPr="00314BDE">
              <w:rPr>
                <w:rFonts w:cs="Tahoma"/>
                <w:szCs w:val="22"/>
                <w:lang w:val="el-GR"/>
              </w:rPr>
              <w:t xml:space="preserve"> </w:t>
            </w:r>
            <w:r w:rsidR="00903B0A" w:rsidRPr="00314BDE">
              <w:rPr>
                <w:rFonts w:cs="Tahoma"/>
                <w:szCs w:val="22"/>
                <w:lang w:val="en-US"/>
              </w:rPr>
              <w:t>code</w:t>
            </w:r>
            <w:r w:rsidR="00903B0A" w:rsidRPr="00314BDE">
              <w:rPr>
                <w:rFonts w:cs="Tahoma"/>
                <w:szCs w:val="22"/>
                <w:lang w:val="el-GR"/>
              </w:rPr>
              <w:t xml:space="preserve"> / </w:t>
            </w:r>
            <w:r w:rsidR="00903B0A" w:rsidRPr="00314BDE">
              <w:rPr>
                <w:rFonts w:cs="Tahoma"/>
                <w:szCs w:val="22"/>
                <w:lang w:val="en-US"/>
              </w:rPr>
              <w:t>no</w:t>
            </w:r>
            <w:r w:rsidR="00903B0A" w:rsidRPr="00314BDE">
              <w:rPr>
                <w:rFonts w:cs="Tahoma"/>
                <w:szCs w:val="22"/>
                <w:lang w:val="el-GR"/>
              </w:rPr>
              <w:t xml:space="preserve"> </w:t>
            </w:r>
            <w:r w:rsidR="00903B0A" w:rsidRPr="00314BDE">
              <w:rPr>
                <w:rFonts w:cs="Tahoma"/>
                <w:szCs w:val="22"/>
                <w:lang w:val="en-US"/>
              </w:rPr>
              <w:t>code</w:t>
            </w:r>
            <w:r w:rsidR="00903B0A" w:rsidRPr="00314BDE">
              <w:rPr>
                <w:rFonts w:cs="Tahoma"/>
                <w:szCs w:val="22"/>
                <w:lang w:val="el-GR"/>
              </w:rPr>
              <w:t>).</w:t>
            </w:r>
            <w:r w:rsidR="00F00D71" w:rsidRPr="00314BDE">
              <w:rPr>
                <w:rFonts w:cs="Tahoma"/>
                <w:szCs w:val="22"/>
                <w:lang w:val="el-GR"/>
              </w:rPr>
              <w:t xml:space="preserve"> </w:t>
            </w:r>
            <w:r w:rsidRPr="00314BDE">
              <w:rPr>
                <w:rFonts w:cs="Tahoma"/>
                <w:szCs w:val="22"/>
                <w:lang w:val="el-GR"/>
              </w:rPr>
              <w:t xml:space="preserve"> Θα αξιολογηθεί ιδιαιτέρως η εξειδίκευση του περιεχομένου των παραδοτέων που αναφέρονται στην παράγραφο</w:t>
            </w:r>
            <w:r w:rsidR="00921A10" w:rsidRPr="00314BDE">
              <w:rPr>
                <w:rFonts w:cs="Tahoma"/>
                <w:szCs w:val="22"/>
                <w:lang w:val="el-GR"/>
              </w:rPr>
              <w:t xml:space="preserve"> </w:t>
            </w:r>
            <w:r w:rsidR="00921A10" w:rsidRPr="00314BDE">
              <w:rPr>
                <w:rFonts w:cs="Tahoma"/>
                <w:szCs w:val="22"/>
                <w:lang w:val="el-GR"/>
              </w:rPr>
              <w:fldChar w:fldCharType="begin"/>
            </w:r>
            <w:r w:rsidR="00921A10" w:rsidRPr="00314BDE">
              <w:rPr>
                <w:rFonts w:cs="Tahoma"/>
                <w:szCs w:val="22"/>
                <w:lang w:val="el-GR"/>
              </w:rPr>
              <w:instrText xml:space="preserve"> REF _Ref126335066 \r \h </w:instrText>
            </w:r>
            <w:r w:rsidR="00921A10" w:rsidRPr="00314BDE">
              <w:rPr>
                <w:rFonts w:cs="Tahoma"/>
                <w:szCs w:val="22"/>
                <w:lang w:val="el-GR"/>
              </w:rPr>
            </w:r>
            <w:r w:rsidR="00921A10" w:rsidRPr="00314BDE">
              <w:rPr>
                <w:rFonts w:cs="Tahoma"/>
                <w:szCs w:val="22"/>
                <w:lang w:val="el-GR"/>
              </w:rPr>
              <w:fldChar w:fldCharType="separate"/>
            </w:r>
            <w:r w:rsidR="00AE03A0">
              <w:rPr>
                <w:rFonts w:cs="Tahoma"/>
                <w:szCs w:val="22"/>
                <w:cs/>
                <w:lang w:val="el-GR"/>
              </w:rPr>
              <w:t>‎</w:t>
            </w:r>
            <w:r w:rsidR="00AE03A0">
              <w:rPr>
                <w:rFonts w:cs="Tahoma"/>
                <w:szCs w:val="22"/>
                <w:lang w:val="el-GR"/>
              </w:rPr>
              <w:t>7.1.2.6.2</w:t>
            </w:r>
            <w:r w:rsidR="00921A10" w:rsidRPr="00314BDE">
              <w:rPr>
                <w:rFonts w:cs="Tahoma"/>
                <w:szCs w:val="22"/>
                <w:lang w:val="el-GR"/>
              </w:rPr>
              <w:fldChar w:fldCharType="end"/>
            </w:r>
            <w:r w:rsidR="002A1D5B" w:rsidRPr="00314BDE">
              <w:rPr>
                <w:rFonts w:cs="Tahoma"/>
                <w:szCs w:val="22"/>
                <w:lang w:val="el-GR"/>
              </w:rPr>
              <w:t xml:space="preserve"> </w:t>
            </w:r>
            <w:r w:rsidRPr="00314BDE">
              <w:rPr>
                <w:rFonts w:cs="Tahoma"/>
                <w:szCs w:val="22"/>
                <w:lang w:val="el-GR"/>
              </w:rPr>
              <w:t xml:space="preserve">Παράρτημα Ι. </w:t>
            </w:r>
          </w:p>
          <w:p w14:paraId="464674C0" w14:textId="07B14F5A" w:rsidR="008F1FF7" w:rsidRPr="00314BDE" w:rsidRDefault="008F1FF7" w:rsidP="005762BC">
            <w:pPr>
              <w:spacing w:before="120"/>
              <w:rPr>
                <w:rFonts w:cs="Tahoma"/>
                <w:b/>
                <w:szCs w:val="22"/>
                <w:lang w:val="el-GR"/>
              </w:rPr>
            </w:pPr>
            <w:r w:rsidRPr="00314BDE">
              <w:rPr>
                <w:rFonts w:cs="Tahoma"/>
                <w:b/>
                <w:szCs w:val="22"/>
                <w:lang w:val="el-GR"/>
              </w:rPr>
              <w:t>2.</w:t>
            </w:r>
            <w:r w:rsidR="000A31C8" w:rsidRPr="00314BDE">
              <w:rPr>
                <w:rFonts w:cs="Tahoma"/>
                <w:b/>
                <w:szCs w:val="22"/>
                <w:lang w:val="el-GR"/>
              </w:rPr>
              <w:t>2</w:t>
            </w:r>
            <w:r w:rsidRPr="00314BDE">
              <w:rPr>
                <w:rFonts w:cs="Tahoma"/>
                <w:b/>
                <w:szCs w:val="22"/>
                <w:lang w:val="el-GR"/>
              </w:rPr>
              <w:t xml:space="preserve"> </w:t>
            </w:r>
            <w:r w:rsidR="00F06C0E" w:rsidRPr="00314BDE">
              <w:rPr>
                <w:rFonts w:cs="Tahoma"/>
                <w:b/>
                <w:szCs w:val="22"/>
                <w:lang w:val="el-GR"/>
              </w:rPr>
              <w:t>Π</w:t>
            </w:r>
            <w:r w:rsidR="0029210F" w:rsidRPr="00314BDE">
              <w:rPr>
                <w:rFonts w:cs="Tahoma"/>
                <w:b/>
                <w:szCs w:val="22"/>
                <w:lang w:val="el-GR"/>
              </w:rPr>
              <w:t xml:space="preserve">αρακολούθηση </w:t>
            </w:r>
            <w:r w:rsidR="00147119" w:rsidRPr="00314BDE">
              <w:rPr>
                <w:rFonts w:cs="Tahoma"/>
                <w:b/>
                <w:szCs w:val="22"/>
                <w:lang w:val="el-GR"/>
              </w:rPr>
              <w:t>Πιλοτικής και Παραγωγικής Λειτουργίας</w:t>
            </w:r>
            <w:r w:rsidR="00F06C0E" w:rsidRPr="00314BDE">
              <w:rPr>
                <w:rFonts w:cs="Tahoma"/>
                <w:b/>
                <w:szCs w:val="22"/>
                <w:lang w:val="el-GR"/>
              </w:rPr>
              <w:t>-Υπηρεσίες Υποστήριξης</w:t>
            </w:r>
          </w:p>
          <w:p w14:paraId="17F9CD68" w14:textId="248FE414" w:rsidR="008F1FF7" w:rsidRPr="00314BDE" w:rsidRDefault="008F1FF7" w:rsidP="005762BC">
            <w:pPr>
              <w:spacing w:before="120"/>
              <w:rPr>
                <w:rFonts w:cs="Tahoma"/>
                <w:lang w:val="el-GR"/>
              </w:rPr>
            </w:pPr>
            <w:r w:rsidRPr="00314BDE">
              <w:rPr>
                <w:rFonts w:cs="Tahoma"/>
                <w:szCs w:val="22"/>
                <w:lang w:val="el-GR"/>
              </w:rPr>
              <w:t xml:space="preserve">Στο συγκεκριμένο κριτήριο έμφαση θα δοθεί στην πληρότητα της πρότασης </w:t>
            </w:r>
            <w:r w:rsidR="004A0054" w:rsidRPr="00314BDE">
              <w:rPr>
                <w:rFonts w:cs="Tahoma"/>
                <w:bCs/>
                <w:szCs w:val="22"/>
                <w:lang w:val="el-GR"/>
              </w:rPr>
              <w:t xml:space="preserve">των Υποψηφίων Αναδόχων </w:t>
            </w:r>
            <w:r w:rsidRPr="00314BDE">
              <w:rPr>
                <w:rFonts w:cs="Tahoma"/>
                <w:szCs w:val="22"/>
                <w:lang w:val="el-GR"/>
              </w:rPr>
              <w:t xml:space="preserve">όσον αφορά </w:t>
            </w:r>
            <w:r w:rsidR="00D31CE4" w:rsidRPr="00314BDE">
              <w:rPr>
                <w:rFonts w:cs="Tahoma"/>
                <w:szCs w:val="22"/>
                <w:lang w:val="el-GR"/>
              </w:rPr>
              <w:t xml:space="preserve">το πλάνο για την παροχή δράσεων </w:t>
            </w:r>
            <w:r w:rsidR="0029210F" w:rsidRPr="00314BDE">
              <w:rPr>
                <w:rFonts w:cs="Tahoma"/>
                <w:szCs w:val="22"/>
                <w:lang w:val="el-GR"/>
              </w:rPr>
              <w:t>ελέγχου και αξιολόγησης της απόδοσης των παρεχόμενων υπηρεσιών υποστήριξης χρηστών</w:t>
            </w:r>
            <w:r w:rsidR="00A4603E" w:rsidRPr="00314BDE">
              <w:rPr>
                <w:rFonts w:cs="Tahoma"/>
                <w:szCs w:val="22"/>
                <w:lang w:val="el-GR"/>
              </w:rPr>
              <w:t xml:space="preserve"> από τον ανάδοχο του </w:t>
            </w:r>
            <w:proofErr w:type="spellStart"/>
            <w:r w:rsidR="00A4603E" w:rsidRPr="00314BDE">
              <w:rPr>
                <w:rFonts w:cs="Tahoma"/>
                <w:szCs w:val="22"/>
                <w:lang w:val="el-GR"/>
              </w:rPr>
              <w:t>Υποέργου</w:t>
            </w:r>
            <w:proofErr w:type="spellEnd"/>
            <w:r w:rsidR="00A4603E" w:rsidRPr="00314BDE">
              <w:rPr>
                <w:rFonts w:cs="Tahoma"/>
                <w:szCs w:val="22"/>
                <w:lang w:val="el-GR"/>
              </w:rPr>
              <w:t xml:space="preserve"> 1</w:t>
            </w:r>
            <w:r w:rsidR="0029210F" w:rsidRPr="00314BDE">
              <w:rPr>
                <w:rFonts w:cs="Tahoma"/>
                <w:szCs w:val="22"/>
                <w:lang w:val="el-GR"/>
              </w:rPr>
              <w:t xml:space="preserve">, την παροχή </w:t>
            </w:r>
            <w:r w:rsidR="00A4603E" w:rsidRPr="00314BDE">
              <w:rPr>
                <w:rFonts w:cs="Tahoma"/>
                <w:szCs w:val="22"/>
                <w:lang w:val="el-GR"/>
              </w:rPr>
              <w:t xml:space="preserve">εξειδικευμένων </w:t>
            </w:r>
            <w:r w:rsidR="0029210F" w:rsidRPr="00314BDE">
              <w:rPr>
                <w:rFonts w:cs="Tahoma"/>
                <w:szCs w:val="22"/>
                <w:lang w:val="el-GR"/>
              </w:rPr>
              <w:t>υπηρεσιών υποστή</w:t>
            </w:r>
            <w:r w:rsidR="00EF4E86" w:rsidRPr="00314BDE">
              <w:rPr>
                <w:rFonts w:cs="Tahoma"/>
                <w:szCs w:val="22"/>
                <w:lang w:val="el-GR"/>
              </w:rPr>
              <w:t xml:space="preserve">ριξης </w:t>
            </w:r>
            <w:r w:rsidR="00D31CE4" w:rsidRPr="00314BDE">
              <w:rPr>
                <w:rFonts w:cs="Tahoma"/>
                <w:szCs w:val="22"/>
                <w:lang w:val="el-GR"/>
              </w:rPr>
              <w:t xml:space="preserve">του Υπουργείου </w:t>
            </w:r>
            <w:r w:rsidR="00403CE0" w:rsidRPr="00314BDE">
              <w:rPr>
                <w:rFonts w:cs="Tahoma"/>
                <w:szCs w:val="20"/>
                <w:lang w:val="el-GR"/>
              </w:rPr>
              <w:t>Ψηφιακής Διακυβέρνησης</w:t>
            </w:r>
            <w:r w:rsidR="00403CE0" w:rsidRPr="00314BDE">
              <w:rPr>
                <w:rFonts w:cs="Tahoma"/>
                <w:szCs w:val="22"/>
                <w:lang w:val="el-GR"/>
              </w:rPr>
              <w:t xml:space="preserve"> </w:t>
            </w:r>
            <w:r w:rsidR="00A4603E" w:rsidRPr="00314BDE">
              <w:rPr>
                <w:rFonts w:cs="Tahoma"/>
                <w:szCs w:val="22"/>
                <w:lang w:val="el-GR"/>
              </w:rPr>
              <w:t xml:space="preserve">όσον αφορά την διαχείριση των απαιτήσεων του έργου </w:t>
            </w:r>
            <w:r w:rsidR="00D31CE4" w:rsidRPr="00314BDE">
              <w:rPr>
                <w:rFonts w:cs="Tahoma"/>
                <w:szCs w:val="22"/>
                <w:lang w:val="el-GR"/>
              </w:rPr>
              <w:t xml:space="preserve">αλλά και </w:t>
            </w:r>
            <w:r w:rsidR="00AE2BD9" w:rsidRPr="00314BDE">
              <w:rPr>
                <w:rFonts w:cs="Tahoma"/>
                <w:szCs w:val="22"/>
                <w:lang w:val="el-GR"/>
              </w:rPr>
              <w:t>στην μεθοδολογία αξιολόγησης των αποτελεσμάτων μέσω επιτόπιων ελέγχων</w:t>
            </w:r>
            <w:r w:rsidRPr="00314BDE">
              <w:rPr>
                <w:rFonts w:cs="Tahoma"/>
                <w:szCs w:val="22"/>
                <w:lang w:val="el-GR"/>
              </w:rPr>
              <w:t>. Θα αξιολογηθεί ιδιαιτέρως η εξειδίκευση του περιεχομένου των παραδοτέων που αναφέρονται στην παράγραφο</w:t>
            </w:r>
            <w:r w:rsidR="00921A10" w:rsidRPr="00314BDE">
              <w:rPr>
                <w:rFonts w:cs="Tahoma"/>
                <w:szCs w:val="22"/>
                <w:lang w:val="el-GR"/>
              </w:rPr>
              <w:t xml:space="preserve"> </w:t>
            </w:r>
            <w:r w:rsidR="00921A10" w:rsidRPr="00314BDE">
              <w:rPr>
                <w:rFonts w:cs="Tahoma"/>
                <w:szCs w:val="22"/>
                <w:lang w:val="el-GR"/>
              </w:rPr>
              <w:fldChar w:fldCharType="begin"/>
            </w:r>
            <w:r w:rsidR="00921A10" w:rsidRPr="00314BDE">
              <w:rPr>
                <w:rFonts w:cs="Tahoma"/>
                <w:szCs w:val="22"/>
                <w:lang w:val="el-GR"/>
              </w:rPr>
              <w:instrText xml:space="preserve"> REF _Ref126335172 \r \h </w:instrText>
            </w:r>
            <w:r w:rsidR="00921A10" w:rsidRPr="00314BDE">
              <w:rPr>
                <w:rFonts w:cs="Tahoma"/>
                <w:szCs w:val="22"/>
                <w:lang w:val="el-GR"/>
              </w:rPr>
            </w:r>
            <w:r w:rsidR="00921A10" w:rsidRPr="00314BDE">
              <w:rPr>
                <w:rFonts w:cs="Tahoma"/>
                <w:szCs w:val="22"/>
                <w:lang w:val="el-GR"/>
              </w:rPr>
              <w:fldChar w:fldCharType="separate"/>
            </w:r>
            <w:r w:rsidR="00AE03A0">
              <w:rPr>
                <w:rFonts w:cs="Tahoma"/>
                <w:szCs w:val="22"/>
                <w:cs/>
                <w:lang w:val="el-GR"/>
              </w:rPr>
              <w:t>‎</w:t>
            </w:r>
            <w:r w:rsidR="00AE03A0">
              <w:rPr>
                <w:rFonts w:cs="Tahoma"/>
                <w:szCs w:val="22"/>
                <w:lang w:val="el-GR"/>
              </w:rPr>
              <w:t>7.1.2.6.3</w:t>
            </w:r>
            <w:r w:rsidR="00921A10" w:rsidRPr="00314BDE">
              <w:rPr>
                <w:rFonts w:cs="Tahoma"/>
                <w:szCs w:val="22"/>
                <w:lang w:val="el-GR"/>
              </w:rPr>
              <w:fldChar w:fldCharType="end"/>
            </w:r>
            <w:r w:rsidRPr="00314BDE">
              <w:rPr>
                <w:rFonts w:cs="Tahoma"/>
                <w:szCs w:val="22"/>
                <w:lang w:val="el-GR"/>
              </w:rPr>
              <w:t xml:space="preserve"> Παράρτημα Ι.</w:t>
            </w:r>
          </w:p>
        </w:tc>
      </w:tr>
      <w:tr w:rsidR="00314BDE" w:rsidRPr="00F60524" w14:paraId="6CD7F996" w14:textId="77777777" w:rsidTr="00F23192">
        <w:trPr>
          <w:trHeight w:val="14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5B6A4AF9" w14:textId="59DCA79B" w:rsidR="00F23192" w:rsidRPr="00314BDE" w:rsidRDefault="00F23192" w:rsidP="00BD68E3">
            <w:pPr>
              <w:spacing w:before="120"/>
              <w:rPr>
                <w:rFonts w:cs="Tahoma"/>
                <w:b/>
                <w:szCs w:val="22"/>
                <w:lang w:val="el-GR"/>
              </w:rPr>
            </w:pPr>
            <w:r w:rsidRPr="00314BDE">
              <w:rPr>
                <w:rFonts w:cs="Tahoma"/>
                <w:b/>
                <w:szCs w:val="22"/>
                <w:lang w:val="el-GR"/>
              </w:rPr>
              <w:br w:type="page"/>
              <w:t xml:space="preserve">Ομάδα 3- </w:t>
            </w:r>
            <w:r w:rsidR="00F06C0E" w:rsidRPr="00314BDE">
              <w:rPr>
                <w:rFonts w:cs="Tahoma"/>
                <w:b/>
                <w:szCs w:val="22"/>
                <w:lang w:val="el-GR"/>
              </w:rPr>
              <w:t xml:space="preserve">Σχήμα Διοίκησης &amp; Οργάνωσης Έργου </w:t>
            </w:r>
            <w:r w:rsidRPr="00314BDE">
              <w:rPr>
                <w:rFonts w:cs="Tahoma"/>
                <w:b/>
                <w:szCs w:val="22"/>
                <w:lang w:val="el-GR"/>
              </w:rPr>
              <w:t xml:space="preserve"> </w:t>
            </w:r>
          </w:p>
        </w:tc>
      </w:tr>
      <w:tr w:rsidR="00314BDE" w:rsidRPr="00F60524" w14:paraId="1407C5AB" w14:textId="77777777" w:rsidTr="00F23192">
        <w:trPr>
          <w:trHeight w:val="14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0A1387AA" w14:textId="414BB40E" w:rsidR="00F23192" w:rsidRPr="00314BDE" w:rsidRDefault="00F23192" w:rsidP="00F23192">
            <w:pPr>
              <w:rPr>
                <w:rFonts w:cs="Tahoma"/>
                <w:b/>
                <w:szCs w:val="22"/>
                <w:lang w:val="el-GR"/>
              </w:rPr>
            </w:pPr>
            <w:r w:rsidRPr="00314BDE">
              <w:rPr>
                <w:rFonts w:cs="Tahoma"/>
                <w:b/>
                <w:szCs w:val="22"/>
                <w:lang w:val="el-GR"/>
              </w:rPr>
              <w:t>3.1 Δομή και Οργάνωση Ομάδας Έργου</w:t>
            </w:r>
          </w:p>
          <w:p w14:paraId="2A483F94" w14:textId="12B172B1" w:rsidR="00F23192" w:rsidRPr="00314BDE" w:rsidRDefault="00F23192" w:rsidP="00F23192">
            <w:pPr>
              <w:suppressAutoHyphens w:val="0"/>
              <w:spacing w:before="120"/>
              <w:rPr>
                <w:rFonts w:eastAsia="SimSun" w:cs="Tahoma"/>
                <w:szCs w:val="22"/>
                <w:lang w:val="el-GR"/>
              </w:rPr>
            </w:pPr>
            <w:r w:rsidRPr="00314BDE">
              <w:rPr>
                <w:rFonts w:eastAsia="SimSun" w:cs="Tahoma"/>
                <w:szCs w:val="22"/>
                <w:lang w:val="el-GR"/>
              </w:rPr>
              <w:t>Στο συγκεκριμένο κριτήριο έμφαση θα δοθεί στο</w:t>
            </w:r>
            <w:r w:rsidR="00F06C0E" w:rsidRPr="00314BDE">
              <w:rPr>
                <w:rFonts w:eastAsia="SimSun" w:cs="Tahoma"/>
                <w:szCs w:val="22"/>
                <w:lang w:val="el-GR"/>
              </w:rPr>
              <w:t xml:space="preserve"> προτεινόμενο σχήμα διοίκησης του έργου και στον καταμερισμό των</w:t>
            </w:r>
            <w:r w:rsidRPr="00314BDE">
              <w:rPr>
                <w:rFonts w:eastAsia="SimSun" w:cs="Tahoma"/>
                <w:szCs w:val="22"/>
                <w:lang w:val="el-GR"/>
              </w:rPr>
              <w:t xml:space="preserve"> </w:t>
            </w:r>
            <w:r w:rsidRPr="00314BDE">
              <w:rPr>
                <w:rFonts w:cs="Tahoma"/>
                <w:szCs w:val="22"/>
                <w:lang w:val="el-GR"/>
              </w:rPr>
              <w:t>ανθρώπιν</w:t>
            </w:r>
            <w:r w:rsidR="00F06C0E" w:rsidRPr="00314BDE">
              <w:rPr>
                <w:rFonts w:cs="Tahoma"/>
                <w:szCs w:val="22"/>
                <w:lang w:val="el-GR"/>
              </w:rPr>
              <w:t>ων</w:t>
            </w:r>
            <w:r w:rsidRPr="00314BDE">
              <w:rPr>
                <w:rFonts w:cs="Tahoma"/>
                <w:szCs w:val="22"/>
                <w:lang w:val="el-GR"/>
              </w:rPr>
              <w:t xml:space="preserve"> πόρ</w:t>
            </w:r>
            <w:r w:rsidR="00F06C0E" w:rsidRPr="00314BDE">
              <w:rPr>
                <w:rFonts w:cs="Tahoma"/>
                <w:szCs w:val="22"/>
                <w:lang w:val="el-GR"/>
              </w:rPr>
              <w:t>ων</w:t>
            </w:r>
            <w:r w:rsidRPr="00314BDE">
              <w:rPr>
                <w:rFonts w:cs="Tahoma"/>
                <w:szCs w:val="22"/>
                <w:lang w:val="el-GR"/>
              </w:rPr>
              <w:t xml:space="preserve"> (ρόλοι / ομάδα έργου) που θα διατεθούν για την εκπόνηση των παραδοτέων, καθώς και</w:t>
            </w:r>
            <w:r w:rsidRPr="00314BDE">
              <w:rPr>
                <w:rFonts w:eastAsia="SimSun" w:cs="Tahoma"/>
                <w:szCs w:val="22"/>
                <w:lang w:val="el-GR"/>
              </w:rPr>
              <w:t xml:space="preserve"> στην οργάνωση της Ομάδας Έργου σε σχέση τις απαιτήσεις των υπηρεσιών και των παραδοτέων του έργου.</w:t>
            </w:r>
          </w:p>
          <w:p w14:paraId="7A790639" w14:textId="77777777" w:rsidR="00F23192" w:rsidRPr="00314BDE" w:rsidRDefault="00F23192" w:rsidP="00F23192">
            <w:pPr>
              <w:rPr>
                <w:lang w:val="el-GR"/>
              </w:rPr>
            </w:pPr>
          </w:p>
          <w:p w14:paraId="0FF0BD1C" w14:textId="4E13D510" w:rsidR="00F23192" w:rsidRPr="00314BDE" w:rsidRDefault="00F23192" w:rsidP="00F23192">
            <w:pPr>
              <w:rPr>
                <w:rFonts w:cs="Tahoma"/>
                <w:b/>
                <w:szCs w:val="22"/>
                <w:lang w:val="el-GR"/>
              </w:rPr>
            </w:pPr>
            <w:r w:rsidRPr="00314BDE">
              <w:rPr>
                <w:rFonts w:cs="Tahoma"/>
                <w:b/>
                <w:szCs w:val="22"/>
                <w:lang w:val="el-GR"/>
              </w:rPr>
              <w:t>3.2 Οργάνωση και χρονοδιάγραμμα παραδοτέων</w:t>
            </w:r>
            <w:r w:rsidRPr="00314BDE" w:rsidDel="002F0B69">
              <w:rPr>
                <w:rFonts w:cs="Tahoma"/>
                <w:b/>
                <w:szCs w:val="22"/>
                <w:lang w:val="el-GR"/>
              </w:rPr>
              <w:t xml:space="preserve"> </w:t>
            </w:r>
          </w:p>
          <w:p w14:paraId="21938D27" w14:textId="11A12848" w:rsidR="00F23192" w:rsidRPr="00314BDE" w:rsidRDefault="00F23192" w:rsidP="00F23192">
            <w:pPr>
              <w:rPr>
                <w:rFonts w:cs="Tahoma"/>
                <w:szCs w:val="22"/>
                <w:lang w:val="el-GR"/>
              </w:rPr>
            </w:pPr>
            <w:r w:rsidRPr="00314BDE">
              <w:rPr>
                <w:rFonts w:cs="Tahoma"/>
                <w:bCs/>
                <w:szCs w:val="22"/>
                <w:lang w:val="el-GR"/>
              </w:rPr>
              <w:t>Στο συγκεκριμένο κριτήριο θα αξιολογηθούν το</w:t>
            </w:r>
            <w:r w:rsidRPr="00314BDE">
              <w:rPr>
                <w:rFonts w:cs="Tahoma"/>
                <w:szCs w:val="22"/>
                <w:lang w:val="el-GR"/>
              </w:rPr>
              <w:t xml:space="preserve"> λεπτομερές χρονοδιάγραμμα υλοποίησης με τις κύριες ενότητες υπηρεσιών υλοποίησης, οι περιγραφές των εργασιών και παραδοτέων, οι αναλυτικές χρονικές περίοδοι υλοποίησης, καθώς και τα κύρια ορόσημα της Σύμβασης. </w:t>
            </w:r>
          </w:p>
          <w:p w14:paraId="214005AB" w14:textId="6CD54FD1" w:rsidR="00F23192" w:rsidRPr="00314BDE" w:rsidRDefault="00F23192" w:rsidP="00BD68E3">
            <w:pPr>
              <w:spacing w:before="120"/>
              <w:rPr>
                <w:rFonts w:cs="Tahoma"/>
                <w:b/>
                <w:szCs w:val="22"/>
                <w:lang w:val="el-GR"/>
              </w:rPr>
            </w:pPr>
          </w:p>
        </w:tc>
      </w:tr>
    </w:tbl>
    <w:p w14:paraId="4E880DC3" w14:textId="44AB5157" w:rsidR="004647D1" w:rsidRPr="00314BDE" w:rsidRDefault="004647D1" w:rsidP="00B11217">
      <w:pPr>
        <w:rPr>
          <w:lang w:val="el-GR"/>
        </w:rPr>
      </w:pPr>
    </w:p>
    <w:p w14:paraId="669C1CA6" w14:textId="77777777" w:rsidR="00F23192" w:rsidRPr="00314BDE" w:rsidRDefault="00F23192" w:rsidP="00B11217">
      <w:pPr>
        <w:rPr>
          <w:lang w:val="el-GR"/>
        </w:rPr>
      </w:pPr>
    </w:p>
    <w:p w14:paraId="0E1C3338" w14:textId="7BE04FCC" w:rsidR="00F23925" w:rsidRPr="00314BDE" w:rsidRDefault="003355E7" w:rsidP="00ED1485">
      <w:pPr>
        <w:pStyle w:val="3"/>
        <w:ind w:left="720"/>
        <w:rPr>
          <w:lang w:val="el-GR"/>
        </w:rPr>
      </w:pPr>
      <w:bookmarkStart w:id="318" w:name="_Ref81988462"/>
      <w:bookmarkStart w:id="319" w:name="_Toc126336959"/>
      <w:r w:rsidRPr="00314BDE">
        <w:rPr>
          <w:lang w:val="el-GR"/>
        </w:rPr>
        <w:t>Βαθμολόγηση και κατάταξη προσφορών</w:t>
      </w:r>
      <w:bookmarkEnd w:id="318"/>
      <w:bookmarkEnd w:id="319"/>
      <w:r w:rsidRPr="00314BDE">
        <w:rPr>
          <w:lang w:val="el-GR"/>
        </w:rPr>
        <w:t xml:space="preserve"> </w:t>
      </w:r>
    </w:p>
    <w:p w14:paraId="6AE5B3B9" w14:textId="0F30F252" w:rsidR="00F23925" w:rsidRPr="00314BDE" w:rsidRDefault="00F23925" w:rsidP="00496EA6">
      <w:pPr>
        <w:pStyle w:val="4"/>
        <w:rPr>
          <w:lang w:val="el-GR"/>
        </w:rPr>
      </w:pPr>
      <w:bookmarkStart w:id="320" w:name="_Toc78196099"/>
      <w:bookmarkStart w:id="321" w:name="_Toc126336960"/>
      <w:r w:rsidRPr="00314BDE">
        <w:rPr>
          <w:lang w:val="el-GR"/>
        </w:rPr>
        <w:t>Αξιολόγηση Τεχνικών και Οικονομικών Προσφορών</w:t>
      </w:r>
      <w:bookmarkEnd w:id="320"/>
      <w:bookmarkEnd w:id="321"/>
    </w:p>
    <w:p w14:paraId="7254E7B1" w14:textId="52AAC0C5" w:rsidR="001D71FA" w:rsidRPr="00314BDE" w:rsidRDefault="001D71FA" w:rsidP="001D71FA">
      <w:pPr>
        <w:rPr>
          <w:lang w:val="el-GR"/>
        </w:rPr>
      </w:pPr>
      <w:r w:rsidRPr="00314BDE">
        <w:rPr>
          <w:lang w:val="el-GR"/>
        </w:rPr>
        <w:t>Η Βαθμολόγηση των τεχνικών προσφορών θα γίνει σύμφωνα με τα “Κριτήρια Αξιολόγησης”, όπως αυτά προσδιορίζονται στον πίνακα της παρ.</w:t>
      </w:r>
      <w:r w:rsidR="00971F2A" w:rsidRPr="00314BDE">
        <w:rPr>
          <w:lang w:val="el-GR"/>
        </w:rPr>
        <w:t xml:space="preserve"> </w:t>
      </w:r>
      <w:r w:rsidR="00A17657" w:rsidRPr="00314BDE">
        <w:rPr>
          <w:lang w:val="el-GR"/>
        </w:rPr>
        <w:fldChar w:fldCharType="begin"/>
      </w:r>
      <w:r w:rsidR="00A17657" w:rsidRPr="00314BDE">
        <w:rPr>
          <w:lang w:val="el-GR"/>
        </w:rPr>
        <w:instrText xml:space="preserve"> REF _Ref496542191 \r \h </w:instrText>
      </w:r>
      <w:r w:rsidR="00A17657" w:rsidRPr="00314BDE">
        <w:rPr>
          <w:lang w:val="el-GR"/>
        </w:rPr>
      </w:r>
      <w:r w:rsidR="00A17657" w:rsidRPr="00314BDE">
        <w:rPr>
          <w:lang w:val="el-GR"/>
        </w:rPr>
        <w:fldChar w:fldCharType="separate"/>
      </w:r>
      <w:r w:rsidR="00AE03A0">
        <w:rPr>
          <w:cs/>
          <w:lang w:val="el-GR"/>
        </w:rPr>
        <w:t>‎</w:t>
      </w:r>
      <w:r w:rsidR="00AE03A0">
        <w:rPr>
          <w:lang w:val="el-GR"/>
        </w:rPr>
        <w:t>2.3.1</w:t>
      </w:r>
      <w:r w:rsidR="00A17657" w:rsidRPr="00314BDE">
        <w:rPr>
          <w:lang w:val="el-GR"/>
        </w:rPr>
        <w:fldChar w:fldCharType="end"/>
      </w:r>
      <w:r w:rsidRPr="00314BDE">
        <w:rPr>
          <w:lang w:val="el-GR"/>
        </w:rPr>
        <w:t>.</w:t>
      </w:r>
    </w:p>
    <w:p w14:paraId="3E497267" w14:textId="48CEBFAD" w:rsidR="001D71FA" w:rsidRPr="00314BDE" w:rsidRDefault="001D71FA" w:rsidP="001D71FA">
      <w:pPr>
        <w:rPr>
          <w:lang w:val="el-GR"/>
        </w:rPr>
      </w:pPr>
      <w:r w:rsidRPr="00314BDE">
        <w:rPr>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 </w:t>
      </w:r>
    </w:p>
    <w:p w14:paraId="22B6B20F" w14:textId="77777777" w:rsidR="001D71FA" w:rsidRPr="00314BDE" w:rsidRDefault="001D71FA" w:rsidP="001D71FA">
      <w:pPr>
        <w:rPr>
          <w:lang w:val="el-GR"/>
        </w:rPr>
      </w:pPr>
      <w:r w:rsidRPr="00314BDE">
        <w:rPr>
          <w:lang w:val="el-GR"/>
        </w:rPr>
        <w:t xml:space="preserve">Κάθε κριτήριο αξιολόγησης βαθμολογείται αυτόνομα με βάση τα στοιχεία της προσφοράς. </w:t>
      </w:r>
    </w:p>
    <w:p w14:paraId="55D9BEB7" w14:textId="02CE36D9" w:rsidR="001D71FA" w:rsidRPr="00314BDE" w:rsidRDefault="001D71FA" w:rsidP="001D71FA">
      <w:pPr>
        <w:rPr>
          <w:lang w:val="el-GR"/>
        </w:rPr>
      </w:pPr>
      <w:r w:rsidRPr="00314BDE">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2ABACA24" w14:textId="1D766772" w:rsidR="00E22796" w:rsidRPr="00314BDE" w:rsidRDefault="001D71FA" w:rsidP="001D71FA">
      <w:pPr>
        <w:rPr>
          <w:lang w:val="el-GR"/>
        </w:rPr>
      </w:pPr>
      <w:r w:rsidRPr="00314BDE">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proofErr w:type="spellStart"/>
      <w:r w:rsidRPr="00314BDE">
        <w:rPr>
          <w:lang w:val="el-GR"/>
        </w:rPr>
        <w:t>Βi</w:t>
      </w:r>
      <w:proofErr w:type="spellEnd"/>
      <w:r w:rsidRPr="00314BDE">
        <w:rPr>
          <w:lang w:val="el-GR"/>
        </w:rPr>
        <w:t>) θα προκύπτει από το άθροισμα των σταθμισμένων βαθμολογιών όλων των κριτηρίων.</w:t>
      </w:r>
    </w:p>
    <w:p w14:paraId="3454D42B" w14:textId="77777777" w:rsidR="001D71FA" w:rsidRPr="00314BDE" w:rsidRDefault="001D71FA" w:rsidP="001D71FA">
      <w:pPr>
        <w:rPr>
          <w:rFonts w:cs="Tahoma"/>
          <w:lang w:val="el-GR"/>
        </w:rPr>
      </w:pPr>
      <w:bookmarkStart w:id="322" w:name="_Hlk49962342"/>
      <w:r w:rsidRPr="00314BDE">
        <w:rPr>
          <w:rFonts w:cs="Tahoma"/>
          <w:lang w:val="el-GR"/>
        </w:rPr>
        <w:t xml:space="preserve">Η συνολική βαθμολογία της τεχνικής προσφοράς υπολογίζεται με βάση τον παρακάτω τύπο : </w:t>
      </w:r>
    </w:p>
    <w:p w14:paraId="355C444C" w14:textId="77777777" w:rsidR="001D71FA" w:rsidRPr="00314BDE" w:rsidRDefault="001D71FA" w:rsidP="001D71FA">
      <w:pPr>
        <w:rPr>
          <w:rFonts w:cs="Tahoma"/>
        </w:rPr>
      </w:pPr>
      <w:r w:rsidRPr="00314BDE">
        <w:rPr>
          <w:rFonts w:cs="Tahoma"/>
        </w:rPr>
        <w:t>Β = σ1χΚ1 + σ2χΚ2 +……+</w:t>
      </w:r>
      <w:proofErr w:type="spellStart"/>
      <w:r w:rsidRPr="00314BDE">
        <w:rPr>
          <w:rFonts w:cs="Tahoma"/>
        </w:rPr>
        <w:t>σνχΚν</w:t>
      </w:r>
      <w:proofErr w:type="spellEnd"/>
    </w:p>
    <w:bookmarkEnd w:id="322"/>
    <w:p w14:paraId="3F4E896C" w14:textId="77777777" w:rsidR="00E22796" w:rsidRPr="00314BDE" w:rsidRDefault="00E22796" w:rsidP="00F23925">
      <w:pPr>
        <w:rPr>
          <w:lang w:val="el-GR"/>
        </w:rPr>
      </w:pPr>
    </w:p>
    <w:p w14:paraId="0B3DBB13" w14:textId="40206834" w:rsidR="00F23925" w:rsidRPr="00314BDE" w:rsidRDefault="00F23925" w:rsidP="00496EA6">
      <w:pPr>
        <w:pStyle w:val="4"/>
        <w:rPr>
          <w:lang w:val="el-GR"/>
        </w:rPr>
      </w:pPr>
      <w:bookmarkStart w:id="323" w:name="_Toc78196100"/>
      <w:bookmarkStart w:id="324" w:name="_Toc126336961"/>
      <w:r w:rsidRPr="00314BDE">
        <w:rPr>
          <w:lang w:val="el-GR"/>
        </w:rPr>
        <w:t>Κατάταξη προσφορών</w:t>
      </w:r>
      <w:bookmarkEnd w:id="323"/>
      <w:bookmarkEnd w:id="324"/>
    </w:p>
    <w:p w14:paraId="5A3E8963" w14:textId="77777777" w:rsidR="00F23925" w:rsidRPr="00314BDE" w:rsidRDefault="00F23925" w:rsidP="00F23925">
      <w:pPr>
        <w:rPr>
          <w:lang w:val="el-GR"/>
        </w:rPr>
      </w:pPr>
    </w:p>
    <w:p w14:paraId="4A3F179A" w14:textId="77777777" w:rsidR="001D71FA" w:rsidRPr="00314BDE" w:rsidRDefault="001D71FA" w:rsidP="001D71FA">
      <w:pPr>
        <w:rPr>
          <w:rFonts w:cs="Tahoma"/>
          <w:szCs w:val="22"/>
          <w:lang w:val="el-GR"/>
        </w:rPr>
      </w:pPr>
      <w:r w:rsidRPr="00314BDE">
        <w:rPr>
          <w:rFonts w:cs="Tahoma"/>
          <w:szCs w:val="22"/>
          <w:lang w:val="el-GR"/>
        </w:rPr>
        <w:t>Πλέον συμφέρουσα από οικονομική άποψη προσφορά είναι εκείνη που παρουσιάζει το μεγαλύτερο Λ</w:t>
      </w:r>
      <w:proofErr w:type="spellStart"/>
      <w:r w:rsidRPr="00314BDE">
        <w:rPr>
          <w:rFonts w:cs="Tahoma"/>
          <w:szCs w:val="22"/>
          <w:lang w:val="en-US"/>
        </w:rPr>
        <w:t>i</w:t>
      </w:r>
      <w:proofErr w:type="spellEnd"/>
      <w:r w:rsidRPr="00314BDE">
        <w:rPr>
          <w:rFonts w:cs="Tahoma"/>
          <w:szCs w:val="22"/>
          <w:lang w:val="el-GR"/>
        </w:rPr>
        <w:t xml:space="preserve"> ο οποίος υπολογίζεται με βάση τον παρακάτω τύπο:</w:t>
      </w:r>
    </w:p>
    <w:p w14:paraId="71794ABB" w14:textId="697264D3" w:rsidR="001D71FA" w:rsidRPr="00314BDE" w:rsidRDefault="001D71FA" w:rsidP="001D71FA">
      <w:pPr>
        <w:jc w:val="center"/>
        <w:rPr>
          <w:rFonts w:cs="Tahoma"/>
          <w:szCs w:val="22"/>
          <w:lang w:val="nl-NL"/>
        </w:rPr>
      </w:pPr>
      <w:r w:rsidRPr="00314BDE">
        <w:rPr>
          <w:rFonts w:cs="Tahoma"/>
          <w:szCs w:val="22"/>
          <w:lang w:val="el-GR"/>
        </w:rPr>
        <w:t>Λ</w:t>
      </w:r>
      <w:r w:rsidRPr="00314BDE">
        <w:rPr>
          <w:rFonts w:cs="Tahoma"/>
          <w:szCs w:val="22"/>
          <w:vertAlign w:val="subscript"/>
          <w:lang w:val="nl-NL"/>
        </w:rPr>
        <w:t>i</w:t>
      </w:r>
      <w:r w:rsidRPr="00314BDE">
        <w:rPr>
          <w:rFonts w:cs="Tahoma"/>
          <w:szCs w:val="22"/>
          <w:lang w:val="nl-NL"/>
        </w:rPr>
        <w:t xml:space="preserve"> = </w:t>
      </w:r>
      <w:r w:rsidR="00C600C7" w:rsidRPr="003864F9">
        <w:rPr>
          <w:rFonts w:cs="Tahoma"/>
          <w:szCs w:val="22"/>
          <w:lang w:val="en-US"/>
        </w:rPr>
        <w:t>8</w:t>
      </w:r>
      <w:r w:rsidR="00C63D8E" w:rsidRPr="003864F9">
        <w:rPr>
          <w:rFonts w:cs="Tahoma"/>
          <w:szCs w:val="22"/>
          <w:lang w:val="en-US"/>
        </w:rPr>
        <w:t>0</w:t>
      </w:r>
      <w:r w:rsidRPr="003864F9">
        <w:rPr>
          <w:rFonts w:cs="Tahoma"/>
          <w:szCs w:val="22"/>
          <w:lang w:val="en-US"/>
        </w:rPr>
        <w:t>%</w:t>
      </w:r>
      <w:r w:rsidRPr="00314BDE">
        <w:rPr>
          <w:rFonts w:cs="Tahoma"/>
          <w:szCs w:val="22"/>
          <w:lang w:val="nl-NL"/>
        </w:rPr>
        <w:t xml:space="preserve"> * ( </w:t>
      </w:r>
      <w:r w:rsidRPr="00314BDE">
        <w:rPr>
          <w:rFonts w:cs="Tahoma"/>
          <w:szCs w:val="22"/>
          <w:lang w:val="el-GR"/>
        </w:rPr>
        <w:t>Β</w:t>
      </w:r>
      <w:r w:rsidRPr="00314BDE">
        <w:rPr>
          <w:rFonts w:cs="Tahoma"/>
          <w:szCs w:val="22"/>
          <w:vertAlign w:val="subscript"/>
          <w:lang w:val="nl-NL"/>
        </w:rPr>
        <w:t xml:space="preserve">i </w:t>
      </w:r>
      <w:r w:rsidRPr="00314BDE">
        <w:rPr>
          <w:rFonts w:cs="Tahoma"/>
          <w:szCs w:val="22"/>
          <w:lang w:val="nl-NL"/>
        </w:rPr>
        <w:t xml:space="preserve">/ </w:t>
      </w:r>
      <w:r w:rsidRPr="00314BDE">
        <w:rPr>
          <w:rFonts w:cs="Tahoma"/>
          <w:szCs w:val="22"/>
          <w:lang w:val="el-GR"/>
        </w:rPr>
        <w:t>Β</w:t>
      </w:r>
      <w:r w:rsidRPr="00314BDE">
        <w:rPr>
          <w:rFonts w:cs="Tahoma"/>
          <w:szCs w:val="22"/>
          <w:vertAlign w:val="subscript"/>
          <w:lang w:val="nl-NL"/>
        </w:rPr>
        <w:t xml:space="preserve">max </w:t>
      </w:r>
      <w:r w:rsidRPr="00314BDE">
        <w:rPr>
          <w:rFonts w:cs="Tahoma"/>
          <w:szCs w:val="22"/>
          <w:lang w:val="nl-NL"/>
        </w:rPr>
        <w:t xml:space="preserve">) + </w:t>
      </w:r>
      <w:r w:rsidR="00C600C7" w:rsidRPr="003864F9">
        <w:rPr>
          <w:rFonts w:cs="Tahoma"/>
          <w:szCs w:val="22"/>
          <w:lang w:val="en-US"/>
        </w:rPr>
        <w:t>2</w:t>
      </w:r>
      <w:r w:rsidR="00C63D8E" w:rsidRPr="003864F9">
        <w:rPr>
          <w:rFonts w:cs="Tahoma"/>
          <w:szCs w:val="22"/>
          <w:lang w:val="en-US"/>
        </w:rPr>
        <w:t>0</w:t>
      </w:r>
      <w:r w:rsidRPr="003864F9">
        <w:rPr>
          <w:rFonts w:cs="Tahoma"/>
          <w:szCs w:val="22"/>
          <w:lang w:val="en-US"/>
        </w:rPr>
        <w:t>%</w:t>
      </w:r>
      <w:r w:rsidRPr="00314BDE">
        <w:rPr>
          <w:rFonts w:cs="Tahoma"/>
          <w:szCs w:val="22"/>
          <w:lang w:val="nl-NL"/>
        </w:rPr>
        <w:t xml:space="preserve"> * (K</w:t>
      </w:r>
      <w:r w:rsidRPr="00314BDE">
        <w:rPr>
          <w:rFonts w:cs="Tahoma"/>
          <w:szCs w:val="22"/>
          <w:vertAlign w:val="subscript"/>
          <w:lang w:val="nl-NL"/>
        </w:rPr>
        <w:t>min</w:t>
      </w:r>
      <w:r w:rsidRPr="00314BDE">
        <w:rPr>
          <w:rFonts w:cs="Tahoma"/>
          <w:szCs w:val="22"/>
          <w:lang w:val="nl-NL"/>
        </w:rPr>
        <w:t>/K</w:t>
      </w:r>
      <w:r w:rsidRPr="00314BDE">
        <w:rPr>
          <w:rFonts w:cs="Tahoma"/>
          <w:szCs w:val="22"/>
          <w:vertAlign w:val="subscript"/>
          <w:lang w:val="nl-NL"/>
        </w:rPr>
        <w:t>i</w:t>
      </w:r>
      <w:r w:rsidRPr="00314BDE">
        <w:rPr>
          <w:rFonts w:cs="Tahoma"/>
          <w:szCs w:val="22"/>
          <w:lang w:val="nl-NL"/>
        </w:rPr>
        <w:t>)</w:t>
      </w:r>
    </w:p>
    <w:p w14:paraId="5534D554" w14:textId="77777777" w:rsidR="001D71FA" w:rsidRPr="00314BDE" w:rsidRDefault="001D71FA" w:rsidP="001D71FA">
      <w:pPr>
        <w:ind w:left="284"/>
        <w:rPr>
          <w:rFonts w:cs="Tahoma"/>
          <w:szCs w:val="22"/>
          <w:lang w:val="el-GR"/>
        </w:rPr>
      </w:pPr>
      <w:r w:rsidRPr="00314BDE">
        <w:rPr>
          <w:rFonts w:cs="Tahoma"/>
          <w:szCs w:val="22"/>
          <w:lang w:val="el-GR"/>
        </w:rPr>
        <w:t>όπου:</w:t>
      </w:r>
    </w:p>
    <w:p w14:paraId="66E8D8D8" w14:textId="77777777" w:rsidR="001D71FA" w:rsidRPr="00314BDE" w:rsidRDefault="001D71FA" w:rsidP="001D71FA">
      <w:pPr>
        <w:tabs>
          <w:tab w:val="left" w:pos="1080"/>
        </w:tabs>
        <w:ind w:left="284"/>
        <w:rPr>
          <w:rFonts w:cs="Tahoma"/>
          <w:szCs w:val="22"/>
          <w:lang w:val="el-GR"/>
        </w:rPr>
      </w:pPr>
      <w:r w:rsidRPr="00314BDE">
        <w:rPr>
          <w:rFonts w:cs="Tahoma"/>
          <w:szCs w:val="22"/>
          <w:lang w:val="el-GR"/>
        </w:rPr>
        <w:t>Β</w:t>
      </w:r>
      <w:r w:rsidRPr="00314BDE">
        <w:rPr>
          <w:rFonts w:cs="Tahoma"/>
          <w:szCs w:val="22"/>
          <w:vertAlign w:val="subscript"/>
        </w:rPr>
        <w:t>max</w:t>
      </w:r>
      <w:r w:rsidRPr="00314BDE">
        <w:rPr>
          <w:rFonts w:cs="Tahoma"/>
          <w:szCs w:val="22"/>
          <w:vertAlign w:val="subscript"/>
          <w:lang w:val="el-GR"/>
        </w:rPr>
        <w:t xml:space="preserve"> </w:t>
      </w:r>
      <w:r w:rsidRPr="00314BDE">
        <w:rPr>
          <w:rFonts w:cs="Tahoma"/>
          <w:szCs w:val="22"/>
          <w:vertAlign w:val="subscript"/>
          <w:lang w:val="el-GR"/>
        </w:rPr>
        <w:tab/>
      </w:r>
      <w:r w:rsidRPr="00314BDE">
        <w:rPr>
          <w:rFonts w:cs="Tahoma"/>
          <w:szCs w:val="22"/>
          <w:lang w:val="el-GR"/>
        </w:rPr>
        <w:t xml:space="preserve">η συνολική βαθμολογία που έλαβε η καλύτερη Τεχνική Προσφορά </w:t>
      </w:r>
    </w:p>
    <w:p w14:paraId="0DD3D4CD" w14:textId="77777777" w:rsidR="001D71FA" w:rsidRPr="00314BDE" w:rsidRDefault="001D71FA" w:rsidP="001D71FA">
      <w:pPr>
        <w:tabs>
          <w:tab w:val="left" w:pos="1080"/>
        </w:tabs>
        <w:ind w:left="284"/>
        <w:rPr>
          <w:rFonts w:cs="Tahoma"/>
          <w:szCs w:val="22"/>
          <w:lang w:val="el-GR"/>
        </w:rPr>
      </w:pPr>
      <w:r w:rsidRPr="00314BDE">
        <w:rPr>
          <w:rFonts w:cs="Tahoma"/>
          <w:szCs w:val="22"/>
          <w:lang w:val="el-GR"/>
        </w:rPr>
        <w:t>Β</w:t>
      </w:r>
      <w:proofErr w:type="spellStart"/>
      <w:r w:rsidRPr="00314BDE">
        <w:rPr>
          <w:rFonts w:cs="Tahoma"/>
          <w:szCs w:val="22"/>
          <w:vertAlign w:val="subscript"/>
        </w:rPr>
        <w:t>i</w:t>
      </w:r>
      <w:proofErr w:type="spellEnd"/>
      <w:r w:rsidRPr="00314BDE">
        <w:rPr>
          <w:rFonts w:cs="Tahoma"/>
          <w:szCs w:val="22"/>
          <w:vertAlign w:val="subscript"/>
          <w:lang w:val="el-GR"/>
        </w:rPr>
        <w:tab/>
      </w:r>
      <w:r w:rsidRPr="00314BDE">
        <w:rPr>
          <w:rFonts w:cs="Tahoma"/>
          <w:szCs w:val="22"/>
          <w:lang w:val="el-GR"/>
        </w:rPr>
        <w:t xml:space="preserve">η συνολική βαθμολογία της Τεχνικής Προσφοράς </w:t>
      </w:r>
      <w:proofErr w:type="spellStart"/>
      <w:r w:rsidRPr="00314BDE">
        <w:rPr>
          <w:rFonts w:cs="Tahoma"/>
          <w:szCs w:val="22"/>
        </w:rPr>
        <w:t>i</w:t>
      </w:r>
      <w:proofErr w:type="spellEnd"/>
    </w:p>
    <w:p w14:paraId="12977964" w14:textId="77777777" w:rsidR="001D71FA" w:rsidRPr="00314BDE" w:rsidRDefault="001D71FA" w:rsidP="001D71FA">
      <w:pPr>
        <w:tabs>
          <w:tab w:val="left" w:pos="1080"/>
        </w:tabs>
        <w:ind w:left="284"/>
        <w:rPr>
          <w:rFonts w:cs="Tahoma"/>
          <w:szCs w:val="22"/>
          <w:lang w:val="el-GR"/>
        </w:rPr>
      </w:pPr>
      <w:proofErr w:type="spellStart"/>
      <w:r w:rsidRPr="00314BDE">
        <w:rPr>
          <w:rFonts w:cs="Tahoma"/>
          <w:szCs w:val="22"/>
        </w:rPr>
        <w:t>K</w:t>
      </w:r>
      <w:r w:rsidRPr="00314BDE">
        <w:rPr>
          <w:rFonts w:cs="Tahoma"/>
          <w:szCs w:val="22"/>
          <w:vertAlign w:val="subscript"/>
        </w:rPr>
        <w:t>min</w:t>
      </w:r>
      <w:proofErr w:type="spellEnd"/>
      <w:r w:rsidRPr="00314BDE">
        <w:rPr>
          <w:rFonts w:cs="Tahoma"/>
          <w:szCs w:val="22"/>
          <w:vertAlign w:val="subscript"/>
          <w:lang w:val="el-GR"/>
        </w:rPr>
        <w:t xml:space="preserve"> </w:t>
      </w:r>
      <w:r w:rsidRPr="00314BDE">
        <w:rPr>
          <w:rFonts w:cs="Tahoma"/>
          <w:szCs w:val="22"/>
          <w:vertAlign w:val="subscript"/>
          <w:lang w:val="el-GR"/>
        </w:rPr>
        <w:tab/>
      </w:r>
      <w:r w:rsidRPr="00314BDE">
        <w:rPr>
          <w:rFonts w:cs="Tahoma"/>
          <w:szCs w:val="22"/>
          <w:lang w:val="el-GR"/>
        </w:rPr>
        <w:t xml:space="preserve">το συνολικό συγκριτικό κόστος της Προσφοράς με τη μικρότερη τιμή </w:t>
      </w:r>
    </w:p>
    <w:p w14:paraId="5818BEA7" w14:textId="77777777" w:rsidR="001D71FA" w:rsidRPr="00314BDE" w:rsidRDefault="001D71FA" w:rsidP="001D71FA">
      <w:pPr>
        <w:tabs>
          <w:tab w:val="left" w:pos="1080"/>
        </w:tabs>
        <w:ind w:left="284"/>
        <w:rPr>
          <w:rFonts w:cs="Tahoma"/>
          <w:szCs w:val="22"/>
          <w:lang w:val="el-GR"/>
        </w:rPr>
      </w:pPr>
      <w:r w:rsidRPr="00314BDE">
        <w:rPr>
          <w:rFonts w:cs="Tahoma"/>
          <w:szCs w:val="22"/>
          <w:lang w:val="el-GR"/>
        </w:rPr>
        <w:t>Κ</w:t>
      </w:r>
      <w:proofErr w:type="spellStart"/>
      <w:r w:rsidRPr="00314BDE">
        <w:rPr>
          <w:rFonts w:cs="Tahoma"/>
          <w:szCs w:val="22"/>
          <w:vertAlign w:val="subscript"/>
        </w:rPr>
        <w:t>i</w:t>
      </w:r>
      <w:proofErr w:type="spellEnd"/>
      <w:r w:rsidRPr="00314BDE">
        <w:rPr>
          <w:rFonts w:cs="Tahoma"/>
          <w:szCs w:val="22"/>
          <w:vertAlign w:val="subscript"/>
          <w:lang w:val="el-GR"/>
        </w:rPr>
        <w:tab/>
      </w:r>
      <w:r w:rsidRPr="00314BDE">
        <w:rPr>
          <w:rFonts w:cs="Tahoma"/>
          <w:szCs w:val="22"/>
          <w:lang w:val="el-GR"/>
        </w:rPr>
        <w:t xml:space="preserve">το συνολικό συγκριτικό κόστος της Προσφοράς </w:t>
      </w:r>
      <w:proofErr w:type="spellStart"/>
      <w:r w:rsidRPr="00314BDE">
        <w:rPr>
          <w:rFonts w:cs="Tahoma"/>
          <w:szCs w:val="22"/>
        </w:rPr>
        <w:t>i</w:t>
      </w:r>
      <w:proofErr w:type="spellEnd"/>
      <w:r w:rsidRPr="00314BDE">
        <w:rPr>
          <w:rFonts w:cs="Tahoma"/>
          <w:szCs w:val="22"/>
          <w:lang w:val="el-GR"/>
        </w:rPr>
        <w:t xml:space="preserve"> </w:t>
      </w:r>
    </w:p>
    <w:p w14:paraId="4856F7E4" w14:textId="56C58CC3" w:rsidR="001D71FA" w:rsidRPr="00314BDE" w:rsidRDefault="001D71FA" w:rsidP="001D71FA">
      <w:pPr>
        <w:tabs>
          <w:tab w:val="left" w:pos="1080"/>
        </w:tabs>
        <w:ind w:left="284"/>
        <w:rPr>
          <w:rFonts w:cs="Tahoma"/>
          <w:szCs w:val="22"/>
          <w:lang w:val="el-GR"/>
        </w:rPr>
      </w:pPr>
      <w:r w:rsidRPr="00314BDE">
        <w:rPr>
          <w:rFonts w:cs="Tahoma"/>
          <w:szCs w:val="22"/>
          <w:lang w:val="el-GR"/>
        </w:rPr>
        <w:t>Λ</w:t>
      </w:r>
      <w:proofErr w:type="spellStart"/>
      <w:r w:rsidRPr="00314BDE">
        <w:rPr>
          <w:rFonts w:cs="Tahoma"/>
          <w:szCs w:val="22"/>
          <w:vertAlign w:val="subscript"/>
        </w:rPr>
        <w:t>i</w:t>
      </w:r>
      <w:proofErr w:type="spellEnd"/>
      <w:r w:rsidRPr="00314BDE">
        <w:rPr>
          <w:rFonts w:cs="Tahoma"/>
          <w:szCs w:val="22"/>
          <w:lang w:val="el-GR"/>
        </w:rPr>
        <w:tab/>
        <w:t>το οποίο στρογγυλοποιείται στα 2 δεκαδικά ψηφία.)</w:t>
      </w:r>
    </w:p>
    <w:p w14:paraId="73B60C0C" w14:textId="29F92830" w:rsidR="00422AB7" w:rsidRPr="00314BDE" w:rsidRDefault="00422AB7" w:rsidP="001D71FA">
      <w:pPr>
        <w:tabs>
          <w:tab w:val="left" w:pos="1080"/>
        </w:tabs>
        <w:ind w:left="284"/>
        <w:rPr>
          <w:rFonts w:cs="Tahoma"/>
          <w:szCs w:val="22"/>
          <w:lang w:val="el-GR"/>
        </w:rPr>
      </w:pPr>
    </w:p>
    <w:p w14:paraId="297D643A" w14:textId="4A39ED65" w:rsidR="00422AB7" w:rsidRPr="00314BDE" w:rsidRDefault="00422AB7" w:rsidP="00496EA6">
      <w:pPr>
        <w:pStyle w:val="4"/>
        <w:rPr>
          <w:lang w:val="el-GR"/>
        </w:rPr>
      </w:pPr>
      <w:bookmarkStart w:id="325" w:name="_Toc9049526"/>
      <w:bookmarkStart w:id="326" w:name="_Toc9050798"/>
      <w:bookmarkStart w:id="327" w:name="_Toc16061711"/>
      <w:bookmarkStart w:id="328" w:name="_Toc25743321"/>
      <w:bookmarkStart w:id="329" w:name="_Toc26592535"/>
      <w:bookmarkStart w:id="330" w:name="_Toc43634791"/>
      <w:bookmarkStart w:id="331" w:name="_Toc44821171"/>
      <w:bookmarkStart w:id="332" w:name="_Toc48552963"/>
      <w:bookmarkStart w:id="333" w:name="_Toc49074409"/>
      <w:bookmarkStart w:id="334" w:name="_Toc286055470"/>
      <w:bookmarkStart w:id="335" w:name="_Toc74566856"/>
      <w:bookmarkStart w:id="336" w:name="_Toc126336962"/>
      <w:r w:rsidRPr="00314BDE">
        <w:rPr>
          <w:lang w:val="el-GR"/>
        </w:rPr>
        <w:t>Διαμόρφωση συγκριτικού κόστους Προσφοράς</w:t>
      </w:r>
      <w:bookmarkEnd w:id="325"/>
      <w:bookmarkEnd w:id="326"/>
      <w:bookmarkEnd w:id="327"/>
      <w:bookmarkEnd w:id="328"/>
      <w:bookmarkEnd w:id="329"/>
      <w:bookmarkEnd w:id="330"/>
      <w:bookmarkEnd w:id="331"/>
      <w:bookmarkEnd w:id="332"/>
      <w:bookmarkEnd w:id="333"/>
      <w:bookmarkEnd w:id="334"/>
      <w:bookmarkEnd w:id="335"/>
      <w:bookmarkEnd w:id="336"/>
    </w:p>
    <w:p w14:paraId="4A7AC92E" w14:textId="77777777" w:rsidR="00422AB7" w:rsidRPr="00314BDE" w:rsidRDefault="00422AB7" w:rsidP="00422AB7">
      <w:pPr>
        <w:rPr>
          <w:lang w:val="el-GR"/>
        </w:rPr>
      </w:pPr>
      <w:r w:rsidRPr="00314BDE">
        <w:rPr>
          <w:lang w:val="el-GR"/>
        </w:rPr>
        <w:t xml:space="preserve">Το συγκριτικό κόστος Κ κάθε Προσφοράς περιλαμβάνει: </w:t>
      </w:r>
    </w:p>
    <w:p w14:paraId="6384C7D2" w14:textId="679C3DF6" w:rsidR="00422AB7" w:rsidRPr="00314BDE" w:rsidRDefault="00422AB7" w:rsidP="00CB295B">
      <w:pPr>
        <w:numPr>
          <w:ilvl w:val="0"/>
          <w:numId w:val="37"/>
        </w:numPr>
        <w:suppressAutoHyphens w:val="0"/>
        <w:rPr>
          <w:lang w:val="el-GR"/>
        </w:rPr>
      </w:pPr>
      <w:r w:rsidRPr="00314BDE">
        <w:rPr>
          <w:lang w:val="el-GR"/>
        </w:rPr>
        <w:t xml:space="preserve">το συνολικό κόστος για το Έργο, χωρίς ΦΠΑ βλ. </w:t>
      </w:r>
      <w:r w:rsidR="005417B8" w:rsidRPr="00756A4B">
        <w:rPr>
          <w:color w:val="0000FF"/>
          <w:lang w:val="el-GR"/>
        </w:rPr>
        <w:fldChar w:fldCharType="begin"/>
      </w:r>
      <w:r w:rsidR="005417B8" w:rsidRPr="00756A4B">
        <w:rPr>
          <w:color w:val="0000FF"/>
          <w:lang w:val="el-GR"/>
        </w:rPr>
        <w:instrText xml:space="preserve"> REF _Ref510087099 \h </w:instrText>
      </w:r>
      <w:r w:rsidR="005417B8" w:rsidRPr="00756A4B">
        <w:rPr>
          <w:color w:val="0000FF"/>
          <w:lang w:val="el-GR"/>
        </w:rPr>
      </w:r>
      <w:r w:rsidR="005417B8" w:rsidRPr="00756A4B">
        <w:rPr>
          <w:color w:val="0000FF"/>
          <w:lang w:val="el-GR"/>
        </w:rPr>
        <w:fldChar w:fldCharType="separate"/>
      </w:r>
      <w:r w:rsidR="00AE03A0" w:rsidRPr="00314BDE">
        <w:rPr>
          <w:lang w:val="el-GR"/>
        </w:rPr>
        <w:t>ΠΑΡΑΡΤΗΜΑ VI – Υπόδειγμα Οικονομικής Προσφοράς</w:t>
      </w:r>
      <w:r w:rsidR="005417B8" w:rsidRPr="00756A4B">
        <w:rPr>
          <w:color w:val="0000FF"/>
          <w:lang w:val="el-GR"/>
        </w:rPr>
        <w:fldChar w:fldCharType="end"/>
      </w:r>
      <w:r w:rsidRPr="00314BDE">
        <w:rPr>
          <w:lang w:val="el-GR"/>
        </w:rPr>
        <w:t>, πίνακα</w:t>
      </w:r>
      <w:r w:rsidR="00BE7364" w:rsidRPr="00314BDE">
        <w:rPr>
          <w:lang w:val="el-GR"/>
        </w:rPr>
        <w:t xml:space="preserve"> </w:t>
      </w:r>
      <w:r w:rsidR="00BE7364" w:rsidRPr="00206B0A">
        <w:rPr>
          <w:b/>
          <w:bCs/>
          <w:lang w:val="el-GR"/>
        </w:rPr>
        <w:fldChar w:fldCharType="begin"/>
      </w:r>
      <w:r w:rsidR="00BE7364" w:rsidRPr="00206B0A">
        <w:rPr>
          <w:b/>
          <w:bCs/>
          <w:lang w:val="el-GR"/>
        </w:rPr>
        <w:instrText xml:space="preserve"> REF _Ref314060552 \w \h </w:instrText>
      </w:r>
      <w:r w:rsidR="00206B0A">
        <w:rPr>
          <w:b/>
          <w:bCs/>
          <w:lang w:val="el-GR"/>
        </w:rPr>
        <w:instrText xml:space="preserve"> \* MERGEFORMAT </w:instrText>
      </w:r>
      <w:r w:rsidR="00BE7364" w:rsidRPr="00206B0A">
        <w:rPr>
          <w:b/>
          <w:bCs/>
          <w:lang w:val="el-GR"/>
        </w:rPr>
      </w:r>
      <w:r w:rsidR="00BE7364" w:rsidRPr="00206B0A">
        <w:rPr>
          <w:b/>
          <w:bCs/>
          <w:lang w:val="el-GR"/>
        </w:rPr>
        <w:fldChar w:fldCharType="separate"/>
      </w:r>
      <w:r w:rsidR="00AE03A0">
        <w:rPr>
          <w:b/>
          <w:bCs/>
          <w:cs/>
          <w:lang w:val="el-GR"/>
        </w:rPr>
        <w:t>‎</w:t>
      </w:r>
      <w:r w:rsidR="00AE03A0">
        <w:rPr>
          <w:b/>
          <w:bCs/>
          <w:lang w:val="el-GR"/>
        </w:rPr>
        <w:t>12.3</w:t>
      </w:r>
      <w:r w:rsidR="00BE7364" w:rsidRPr="00206B0A">
        <w:rPr>
          <w:b/>
          <w:bCs/>
          <w:lang w:val="el-GR"/>
        </w:rPr>
        <w:fldChar w:fldCharType="end"/>
      </w:r>
      <w:r w:rsidR="00BE7364" w:rsidRPr="00206B0A">
        <w:rPr>
          <w:b/>
          <w:bCs/>
          <w:lang w:val="el-GR"/>
        </w:rPr>
        <w:t xml:space="preserve"> </w:t>
      </w:r>
      <w:r w:rsidRPr="00206B0A">
        <w:rPr>
          <w:b/>
          <w:bCs/>
          <w:lang w:val="el-GR"/>
        </w:rPr>
        <w:t xml:space="preserve"> </w:t>
      </w:r>
      <w:r w:rsidR="00BE7364" w:rsidRPr="00314BDE">
        <w:rPr>
          <w:lang w:val="el-GR"/>
        </w:rPr>
        <w:fldChar w:fldCharType="begin"/>
      </w:r>
      <w:r w:rsidR="00BE7364" w:rsidRPr="00314BDE">
        <w:rPr>
          <w:lang w:val="el-GR"/>
        </w:rPr>
        <w:instrText xml:space="preserve"> REF _Ref314060552 \h </w:instrText>
      </w:r>
      <w:r w:rsidR="00BE7364" w:rsidRPr="00314BDE">
        <w:rPr>
          <w:lang w:val="el-GR"/>
        </w:rPr>
      </w:r>
      <w:r w:rsidR="00BE7364" w:rsidRPr="00314BDE">
        <w:rPr>
          <w:lang w:val="el-GR"/>
        </w:rPr>
        <w:fldChar w:fldCharType="separate"/>
      </w:r>
      <w:r w:rsidR="00AE03A0" w:rsidRPr="00314BDE">
        <w:rPr>
          <w:rFonts w:cs="Tahoma"/>
          <w:bCs/>
          <w:lang w:val="el-GR"/>
        </w:rPr>
        <w:t>Συγκεντρωτικός Πίνακας Οικονομικής Προσφοράς Έργου</w:t>
      </w:r>
      <w:r w:rsidR="00BE7364" w:rsidRPr="00314BDE">
        <w:rPr>
          <w:lang w:val="el-GR"/>
        </w:rPr>
        <w:fldChar w:fldCharType="end"/>
      </w:r>
      <w:r w:rsidR="00BE7364" w:rsidRPr="00314BDE">
        <w:rPr>
          <w:lang w:val="el-GR"/>
        </w:rPr>
        <w:t>.</w:t>
      </w:r>
    </w:p>
    <w:p w14:paraId="4FD0DDD6" w14:textId="77777777" w:rsidR="00BB6412" w:rsidRPr="00314BDE" w:rsidRDefault="00BB6412" w:rsidP="00BB6412">
      <w:pPr>
        <w:suppressAutoHyphens w:val="0"/>
        <w:rPr>
          <w:lang w:val="el-GR"/>
        </w:rPr>
      </w:pPr>
    </w:p>
    <w:p w14:paraId="4771E2A2" w14:textId="2B736417" w:rsidR="008338F0" w:rsidRPr="00314BDE" w:rsidRDefault="003355E7" w:rsidP="003A109E">
      <w:pPr>
        <w:pStyle w:val="2"/>
        <w:rPr>
          <w:rFonts w:cs="Tahoma"/>
          <w:color w:val="auto"/>
          <w:lang w:val="el-GR"/>
        </w:rPr>
      </w:pPr>
      <w:r w:rsidRPr="00314BDE">
        <w:rPr>
          <w:rFonts w:cs="Tahoma"/>
          <w:color w:val="auto"/>
          <w:lang w:val="el-GR"/>
        </w:rPr>
        <w:tab/>
      </w:r>
      <w:bookmarkStart w:id="337" w:name="_Toc126336963"/>
      <w:r w:rsidRPr="00314BDE">
        <w:rPr>
          <w:rFonts w:cs="Tahoma"/>
          <w:color w:val="auto"/>
          <w:lang w:val="el-GR"/>
        </w:rPr>
        <w:t>Κατάρτιση - Περιεχόμενο Προσφορών</w:t>
      </w:r>
      <w:bookmarkEnd w:id="337"/>
    </w:p>
    <w:p w14:paraId="77103F42" w14:textId="01589ACE" w:rsidR="008338F0" w:rsidRPr="00314BDE" w:rsidRDefault="003355E7" w:rsidP="00ED1485">
      <w:pPr>
        <w:pStyle w:val="3"/>
        <w:ind w:left="720"/>
        <w:rPr>
          <w:lang w:val="el-GR"/>
        </w:rPr>
      </w:pPr>
      <w:bookmarkStart w:id="338" w:name="_Ref496542253"/>
      <w:bookmarkStart w:id="339" w:name="_Toc126336964"/>
      <w:r w:rsidRPr="00314BDE">
        <w:rPr>
          <w:lang w:val="el-GR"/>
        </w:rPr>
        <w:t>Γενικοί όροι υποβολής προσφορών</w:t>
      </w:r>
      <w:bookmarkEnd w:id="338"/>
      <w:bookmarkEnd w:id="339"/>
    </w:p>
    <w:p w14:paraId="4557C215" w14:textId="16E489F0" w:rsidR="008338F0" w:rsidRPr="00314BDE" w:rsidRDefault="003355E7">
      <w:pPr>
        <w:rPr>
          <w:rFonts w:cs="Tahoma"/>
          <w:szCs w:val="22"/>
          <w:lang w:val="el-GR"/>
        </w:rPr>
      </w:pPr>
      <w:r w:rsidRPr="00314BDE">
        <w:rPr>
          <w:rFonts w:cs="Tahoma"/>
          <w:szCs w:val="22"/>
          <w:lang w:val="el-GR"/>
        </w:rPr>
        <w:t xml:space="preserve">Οι προσφορές υποβάλλονται με βάση τις απαιτήσεις της </w:t>
      </w:r>
      <w:r w:rsidR="00893B0F" w:rsidRPr="00314BDE">
        <w:rPr>
          <w:rFonts w:cs="Tahoma"/>
          <w:szCs w:val="22"/>
          <w:lang w:val="el-GR"/>
        </w:rPr>
        <w:t xml:space="preserve">παρούσας </w:t>
      </w:r>
      <w:r w:rsidRPr="00314BDE">
        <w:rPr>
          <w:rFonts w:cs="Tahoma"/>
          <w:szCs w:val="22"/>
          <w:lang w:val="el-GR"/>
        </w:rPr>
        <w:t>Διακήρυξης, για</w:t>
      </w:r>
      <w:r w:rsidR="00E1337D" w:rsidRPr="00314BDE">
        <w:rPr>
          <w:rFonts w:cs="Tahoma"/>
          <w:szCs w:val="22"/>
          <w:lang w:val="el-GR"/>
        </w:rPr>
        <w:t xml:space="preserve"> </w:t>
      </w:r>
      <w:r w:rsidRPr="00314BDE">
        <w:rPr>
          <w:rFonts w:cs="Tahoma"/>
          <w:szCs w:val="22"/>
          <w:lang w:val="el-GR"/>
        </w:rPr>
        <w:t xml:space="preserve">όλες τις περιγραφόμενες υπηρεσίες. </w:t>
      </w:r>
    </w:p>
    <w:p w14:paraId="52BD8A40" w14:textId="5B267AF8" w:rsidR="008338F0" w:rsidRPr="00314BDE" w:rsidRDefault="003355E7">
      <w:pPr>
        <w:rPr>
          <w:rFonts w:cs="Tahoma"/>
          <w:i/>
          <w:iCs/>
          <w:szCs w:val="22"/>
          <w:lang w:val="el-GR"/>
        </w:rPr>
      </w:pPr>
      <w:r w:rsidRPr="00314BDE">
        <w:rPr>
          <w:rFonts w:cs="Tahoma"/>
          <w:szCs w:val="22"/>
          <w:lang w:val="el-GR"/>
        </w:rPr>
        <w:t xml:space="preserve">Δεν επιτρέπονται εναλλακτικές προσφορές </w:t>
      </w:r>
      <w:r w:rsidR="00893B0F" w:rsidRPr="00314BDE">
        <w:rPr>
          <w:rFonts w:cs="Tahoma"/>
          <w:i/>
          <w:iCs/>
          <w:szCs w:val="22"/>
          <w:lang w:val="el-GR"/>
        </w:rPr>
        <w:t>.</w:t>
      </w:r>
    </w:p>
    <w:p w14:paraId="5B01626F" w14:textId="23187ABF" w:rsidR="002B2F6A" w:rsidRPr="00314BDE" w:rsidRDefault="002B2F6A" w:rsidP="002B2F6A">
      <w:pPr>
        <w:rPr>
          <w:rFonts w:cs="Helvetica"/>
          <w:szCs w:val="22"/>
          <w:lang w:val="el-GR" w:eastAsia="el-GR"/>
        </w:rPr>
      </w:pPr>
      <w:bookmarkStart w:id="340" w:name="_Hlk77070009"/>
      <w:r w:rsidRPr="00314BDE">
        <w:rPr>
          <w:rFonts w:cs="Helvetica"/>
          <w:szCs w:val="22"/>
          <w:lang w:val="el-GR" w:eastAsia="el-GR"/>
        </w:rPr>
        <w:t xml:space="preserve">Η ένωση οικονομικών φορέων υποβάλλει κοινή προσφορά, η οποία υπογράφεται υποχρεωτικά </w:t>
      </w:r>
      <w:r w:rsidRPr="00314BDE">
        <w:rPr>
          <w:lang w:val="el-GR"/>
        </w:rPr>
        <w:t xml:space="preserve">ηλεκτρονικά </w:t>
      </w:r>
      <w:r w:rsidRPr="00314BDE">
        <w:rPr>
          <w:rFonts w:cs="Helvetica"/>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F2A1B2F" w14:textId="7D29BFE8" w:rsidR="002B2F6A" w:rsidRPr="00314BDE" w:rsidRDefault="002B2F6A" w:rsidP="002B2F6A">
      <w:pPr>
        <w:rPr>
          <w:lang w:val="el-GR"/>
        </w:rPr>
      </w:pPr>
      <w:r w:rsidRPr="00314BDE">
        <w:rPr>
          <w:rFonts w:cs="Helvetica"/>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314BDE">
        <w:rPr>
          <w:rFonts w:cs="Helvetica"/>
          <w:szCs w:val="22"/>
          <w:lang w:val="el-GR" w:eastAsia="el-GR"/>
        </w:rPr>
        <w:t>αποφαινομένου</w:t>
      </w:r>
      <w:proofErr w:type="spellEnd"/>
      <w:r w:rsidRPr="00314BDE">
        <w:rPr>
          <w:rFonts w:cs="Helvetica"/>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p>
    <w:p w14:paraId="256B2B9A" w14:textId="77777777" w:rsidR="008338F0" w:rsidRPr="00314BDE" w:rsidRDefault="003355E7" w:rsidP="00ED1485">
      <w:pPr>
        <w:pStyle w:val="3"/>
        <w:ind w:left="720"/>
        <w:rPr>
          <w:lang w:val="el-GR"/>
        </w:rPr>
      </w:pPr>
      <w:bookmarkStart w:id="341" w:name="_Toc74566860"/>
      <w:bookmarkStart w:id="342" w:name="_Toc78358059"/>
      <w:bookmarkStart w:id="343" w:name="_Toc78358313"/>
      <w:bookmarkStart w:id="344" w:name="_Ref496542299"/>
      <w:bookmarkStart w:id="345" w:name="_Toc126336965"/>
      <w:bookmarkEnd w:id="340"/>
      <w:bookmarkEnd w:id="341"/>
      <w:bookmarkEnd w:id="342"/>
      <w:bookmarkEnd w:id="343"/>
      <w:r w:rsidRPr="00314BDE">
        <w:rPr>
          <w:lang w:val="el-GR"/>
        </w:rPr>
        <w:t>Χρόνος και Τρόπος υποβολής προσφορών</w:t>
      </w:r>
      <w:bookmarkEnd w:id="344"/>
      <w:bookmarkEnd w:id="345"/>
      <w:r w:rsidRPr="00314BDE">
        <w:rPr>
          <w:lang w:val="el-GR"/>
        </w:rPr>
        <w:t xml:space="preserve"> </w:t>
      </w:r>
    </w:p>
    <w:p w14:paraId="1B74885E" w14:textId="388DD4D4" w:rsidR="008338F0" w:rsidRPr="00314BDE" w:rsidRDefault="008338F0">
      <w:pPr>
        <w:rPr>
          <w:rFonts w:cs="Tahoma"/>
          <w:b/>
          <w:i/>
          <w:iCs/>
          <w:szCs w:val="22"/>
          <w:lang w:val="el-GR"/>
        </w:rPr>
      </w:pPr>
    </w:p>
    <w:p w14:paraId="793AFD62" w14:textId="28AB1791" w:rsidR="00CD2733" w:rsidRPr="00314BDE" w:rsidRDefault="00CD2733" w:rsidP="00496EA6">
      <w:pPr>
        <w:pStyle w:val="4"/>
        <w:numPr>
          <w:ilvl w:val="0"/>
          <w:numId w:val="41"/>
        </w:numPr>
        <w:rPr>
          <w:lang w:val="el-GR"/>
        </w:rPr>
      </w:pPr>
      <w:bookmarkStart w:id="346" w:name="_Toc74566862"/>
      <w:bookmarkStart w:id="347" w:name="_Toc78358061"/>
      <w:bookmarkStart w:id="348" w:name="_Toc78358315"/>
      <w:bookmarkStart w:id="349" w:name="_Toc85543416"/>
      <w:bookmarkStart w:id="350" w:name="_Toc85555280"/>
      <w:bookmarkStart w:id="351" w:name="_Toc85622443"/>
      <w:bookmarkStart w:id="352" w:name="_Toc87612720"/>
      <w:bookmarkStart w:id="353" w:name="_Toc125475509"/>
      <w:bookmarkStart w:id="354" w:name="_Toc126336966"/>
      <w:bookmarkStart w:id="355" w:name="_Toc83371138"/>
      <w:bookmarkStart w:id="356" w:name="_Hlk77070037"/>
      <w:bookmarkEnd w:id="346"/>
      <w:bookmarkEnd w:id="347"/>
      <w:bookmarkEnd w:id="348"/>
      <w:bookmarkEnd w:id="349"/>
      <w:bookmarkEnd w:id="350"/>
      <w:bookmarkEnd w:id="351"/>
      <w:bookmarkEnd w:id="352"/>
      <w:bookmarkEnd w:id="353"/>
      <w:bookmarkEnd w:id="354"/>
    </w:p>
    <w:p w14:paraId="19914EF2" w14:textId="1683FA94" w:rsidR="004B759E" w:rsidRPr="00314BDE" w:rsidRDefault="00893B0F" w:rsidP="00AA2434">
      <w:pPr>
        <w:rPr>
          <w:lang w:val="el-GR"/>
        </w:rPr>
      </w:pPr>
      <w:r w:rsidRPr="00314BDE">
        <w:rPr>
          <w:rFonts w:hint="eastAsia"/>
          <w:lang w:val="el-GR"/>
        </w:rPr>
        <w:t>Οι</w:t>
      </w:r>
      <w:r w:rsidRPr="00314BDE">
        <w:rPr>
          <w:lang w:val="el-GR"/>
        </w:rPr>
        <w:t xml:space="preserve"> </w:t>
      </w:r>
      <w:r w:rsidRPr="00314BDE">
        <w:rPr>
          <w:rFonts w:hint="eastAsia"/>
          <w:lang w:val="el-GR"/>
        </w:rPr>
        <w:t>προσφορές</w:t>
      </w:r>
      <w:r w:rsidRPr="00314BDE">
        <w:rPr>
          <w:lang w:val="el-GR"/>
        </w:rPr>
        <w:t xml:space="preserve"> </w:t>
      </w:r>
      <w:r w:rsidRPr="00314BDE">
        <w:rPr>
          <w:rFonts w:hint="eastAsia"/>
          <w:lang w:val="el-GR"/>
        </w:rPr>
        <w:t>υποβάλλονται</w:t>
      </w:r>
      <w:r w:rsidRPr="00314BDE">
        <w:rPr>
          <w:lang w:val="el-GR"/>
        </w:rPr>
        <w:t xml:space="preserve"> </w:t>
      </w:r>
      <w:r w:rsidRPr="00314BDE">
        <w:rPr>
          <w:rFonts w:hint="eastAsia"/>
          <w:lang w:val="el-GR"/>
        </w:rPr>
        <w:t>από</w:t>
      </w:r>
      <w:r w:rsidRPr="00314BDE">
        <w:rPr>
          <w:lang w:val="el-GR"/>
        </w:rPr>
        <w:t xml:space="preserve"> </w:t>
      </w:r>
      <w:r w:rsidRPr="00314BDE">
        <w:rPr>
          <w:rFonts w:hint="eastAsia"/>
          <w:lang w:val="el-GR"/>
        </w:rPr>
        <w:t>τους</w:t>
      </w:r>
      <w:r w:rsidRPr="00314BDE">
        <w:rPr>
          <w:lang w:val="el-GR"/>
        </w:rPr>
        <w:t xml:space="preserve"> </w:t>
      </w:r>
      <w:r w:rsidRPr="00314BDE">
        <w:rPr>
          <w:rFonts w:hint="eastAsia"/>
          <w:lang w:val="el-GR"/>
        </w:rPr>
        <w:t>ενδιαφερόμενους</w:t>
      </w:r>
      <w:r w:rsidRPr="00314BDE">
        <w:rPr>
          <w:lang w:val="el-GR"/>
        </w:rPr>
        <w:t xml:space="preserve"> </w:t>
      </w:r>
      <w:r w:rsidRPr="00314BDE">
        <w:rPr>
          <w:rFonts w:hint="eastAsia"/>
          <w:lang w:val="el-GR"/>
        </w:rPr>
        <w:t>ηλεκτρονικά</w:t>
      </w:r>
      <w:r w:rsidRPr="00314BDE">
        <w:rPr>
          <w:lang w:val="el-GR"/>
        </w:rPr>
        <w:t xml:space="preserve">, </w:t>
      </w:r>
      <w:r w:rsidRPr="00314BDE">
        <w:rPr>
          <w:rFonts w:hint="eastAsia"/>
          <w:lang w:val="el-GR"/>
        </w:rPr>
        <w:t>μέσω</w:t>
      </w:r>
      <w:r w:rsidRPr="00314BDE">
        <w:rPr>
          <w:lang w:val="el-GR"/>
        </w:rPr>
        <w:t xml:space="preserve"> </w:t>
      </w:r>
      <w:r w:rsidRPr="00314BDE">
        <w:rPr>
          <w:rFonts w:hint="eastAsia"/>
          <w:lang w:val="el-GR"/>
        </w:rPr>
        <w:t>της</w:t>
      </w:r>
      <w:r w:rsidRPr="00314BDE">
        <w:rPr>
          <w:lang w:val="el-GR"/>
        </w:rPr>
        <w:t xml:space="preserve"> </w:t>
      </w:r>
      <w:r w:rsidRPr="00314BDE">
        <w:rPr>
          <w:rFonts w:hint="eastAsia"/>
          <w:lang w:val="el-GR"/>
        </w:rPr>
        <w:t>διαδικτυακής</w:t>
      </w:r>
      <w:r w:rsidRPr="00314BDE">
        <w:rPr>
          <w:lang w:val="el-GR"/>
        </w:rPr>
        <w:t xml:space="preserve"> </w:t>
      </w:r>
      <w:r w:rsidRPr="00314BDE">
        <w:rPr>
          <w:rFonts w:hint="eastAsia"/>
          <w:lang w:val="el-GR"/>
        </w:rPr>
        <w:t>πύλης</w:t>
      </w:r>
      <w:r w:rsidRPr="00314BDE">
        <w:rPr>
          <w:lang w:val="el-GR"/>
        </w:rPr>
        <w:t xml:space="preserve"> </w:t>
      </w:r>
      <w:r w:rsidRPr="00756A4B">
        <w:rPr>
          <w:color w:val="0000FF"/>
          <w:lang w:val="el-GR"/>
        </w:rPr>
        <w:t xml:space="preserve">www.promitheus.gov.gr </w:t>
      </w:r>
      <w:r w:rsidRPr="00314BDE">
        <w:rPr>
          <w:rFonts w:hint="eastAsia"/>
          <w:lang w:val="el-GR"/>
        </w:rPr>
        <w:t>του</w:t>
      </w:r>
      <w:r w:rsidRPr="00314BDE">
        <w:rPr>
          <w:lang w:val="el-GR"/>
        </w:rPr>
        <w:t xml:space="preserve"> </w:t>
      </w:r>
      <w:r w:rsidRPr="00314BDE">
        <w:rPr>
          <w:rFonts w:hint="eastAsia"/>
          <w:lang w:val="el-GR"/>
        </w:rPr>
        <w:t>ΕΣΗΔΗΣ</w:t>
      </w:r>
      <w:r w:rsidRPr="00314BDE">
        <w:rPr>
          <w:lang w:val="el-GR"/>
        </w:rPr>
        <w:t xml:space="preserve">, </w:t>
      </w:r>
      <w:r w:rsidRPr="00314BDE">
        <w:rPr>
          <w:rFonts w:hint="eastAsia"/>
          <w:lang w:val="el-GR"/>
        </w:rPr>
        <w:t>μέχρι</w:t>
      </w:r>
      <w:r w:rsidRPr="00314BDE">
        <w:rPr>
          <w:lang w:val="el-GR"/>
        </w:rPr>
        <w:t xml:space="preserve"> </w:t>
      </w:r>
      <w:r w:rsidRPr="00314BDE">
        <w:rPr>
          <w:rFonts w:hint="eastAsia"/>
          <w:lang w:val="el-GR"/>
        </w:rPr>
        <w:t>την</w:t>
      </w:r>
      <w:r w:rsidRPr="00314BDE">
        <w:rPr>
          <w:lang w:val="el-GR"/>
        </w:rPr>
        <w:t xml:space="preserve"> </w:t>
      </w:r>
      <w:r w:rsidRPr="00314BDE">
        <w:rPr>
          <w:rFonts w:hint="eastAsia"/>
          <w:lang w:val="el-GR"/>
        </w:rPr>
        <w:t>καταληκτική</w:t>
      </w:r>
      <w:r w:rsidRPr="00314BDE">
        <w:rPr>
          <w:lang w:val="el-GR"/>
        </w:rPr>
        <w:t xml:space="preserve"> </w:t>
      </w:r>
      <w:r w:rsidRPr="00314BDE">
        <w:rPr>
          <w:rFonts w:hint="eastAsia"/>
          <w:lang w:val="el-GR"/>
        </w:rPr>
        <w:t>ημερομηνία</w:t>
      </w:r>
      <w:r w:rsidRPr="00314BDE">
        <w:rPr>
          <w:lang w:val="el-GR"/>
        </w:rPr>
        <w:t xml:space="preserve"> </w:t>
      </w:r>
      <w:r w:rsidRPr="00314BDE">
        <w:rPr>
          <w:rFonts w:hint="eastAsia"/>
          <w:lang w:val="el-GR"/>
        </w:rPr>
        <w:t>και</w:t>
      </w:r>
      <w:r w:rsidRPr="00314BDE">
        <w:rPr>
          <w:lang w:val="el-GR"/>
        </w:rPr>
        <w:t xml:space="preserve"> </w:t>
      </w:r>
      <w:r w:rsidRPr="00314BDE">
        <w:rPr>
          <w:rFonts w:hint="eastAsia"/>
          <w:lang w:val="el-GR"/>
        </w:rPr>
        <w:t>ώρα</w:t>
      </w:r>
      <w:r w:rsidRPr="00314BDE">
        <w:rPr>
          <w:lang w:val="el-GR"/>
        </w:rPr>
        <w:t xml:space="preserve"> </w:t>
      </w:r>
      <w:r w:rsidRPr="00314BDE">
        <w:rPr>
          <w:rFonts w:hint="eastAsia"/>
          <w:lang w:val="el-GR"/>
        </w:rPr>
        <w:t>που</w:t>
      </w:r>
      <w:r w:rsidRPr="00314BDE">
        <w:rPr>
          <w:lang w:val="el-GR"/>
        </w:rPr>
        <w:t xml:space="preserve"> </w:t>
      </w:r>
      <w:r w:rsidRPr="00314BDE">
        <w:rPr>
          <w:rFonts w:hint="eastAsia"/>
          <w:lang w:val="el-GR"/>
        </w:rPr>
        <w:t>ορίζει</w:t>
      </w:r>
      <w:r w:rsidRPr="00314BDE">
        <w:rPr>
          <w:lang w:val="el-GR"/>
        </w:rPr>
        <w:t xml:space="preserve"> </w:t>
      </w:r>
      <w:r w:rsidRPr="00314BDE">
        <w:rPr>
          <w:rFonts w:hint="eastAsia"/>
          <w:lang w:val="el-GR"/>
        </w:rPr>
        <w:t>η</w:t>
      </w:r>
      <w:r w:rsidRPr="00314BDE">
        <w:rPr>
          <w:lang w:val="el-GR"/>
        </w:rPr>
        <w:t xml:space="preserve"> </w:t>
      </w:r>
      <w:r w:rsidRPr="00314BDE">
        <w:rPr>
          <w:rFonts w:hint="eastAsia"/>
          <w:lang w:val="el-GR"/>
        </w:rPr>
        <w:t>παρούσα</w:t>
      </w:r>
      <w:r w:rsidRPr="00314BDE">
        <w:rPr>
          <w:lang w:val="el-GR"/>
        </w:rPr>
        <w:t xml:space="preserve"> </w:t>
      </w:r>
      <w:r w:rsidRPr="00314BDE">
        <w:rPr>
          <w:rFonts w:hint="eastAsia"/>
          <w:lang w:val="el-GR"/>
        </w:rPr>
        <w:t>διακήρυξη</w:t>
      </w:r>
      <w:r w:rsidR="00E1337D" w:rsidRPr="00314BDE">
        <w:rPr>
          <w:lang w:val="el-GR"/>
        </w:rPr>
        <w:t xml:space="preserve"> </w:t>
      </w:r>
      <w:r w:rsidRPr="00314BDE">
        <w:rPr>
          <w:lang w:val="el-GR"/>
        </w:rPr>
        <w:t>(</w:t>
      </w:r>
      <w:r w:rsidR="00F41119" w:rsidRPr="00314BDE">
        <w:rPr>
          <w:rFonts w:hint="eastAsia"/>
          <w:lang w:val="el-GR"/>
        </w:rPr>
        <w:t>άρθρο</w:t>
      </w:r>
      <w:r w:rsidR="00F41119" w:rsidRPr="00314BDE">
        <w:rPr>
          <w:lang w:val="el-GR"/>
        </w:rPr>
        <w:t xml:space="preserve"> </w:t>
      </w:r>
      <w:r w:rsidR="00F41119" w:rsidRPr="00314BDE">
        <w:rPr>
          <w:lang w:val="el-GR"/>
        </w:rPr>
        <w:fldChar w:fldCharType="begin"/>
      </w:r>
      <w:r w:rsidR="00F41119" w:rsidRPr="00314BDE">
        <w:rPr>
          <w:lang w:val="el-GR"/>
        </w:rPr>
        <w:instrText xml:space="preserve"> REF _Ref40979373 \r \h  \* MERGEFORMAT </w:instrText>
      </w:r>
      <w:r w:rsidR="00F41119" w:rsidRPr="00314BDE">
        <w:rPr>
          <w:lang w:val="el-GR"/>
        </w:rPr>
      </w:r>
      <w:r w:rsidR="00F41119" w:rsidRPr="00314BDE">
        <w:rPr>
          <w:lang w:val="el-GR"/>
        </w:rPr>
        <w:fldChar w:fldCharType="separate"/>
      </w:r>
      <w:r w:rsidR="00AE03A0">
        <w:rPr>
          <w:cs/>
          <w:lang w:val="el-GR"/>
        </w:rPr>
        <w:t>‎</w:t>
      </w:r>
      <w:r w:rsidR="00AE03A0">
        <w:rPr>
          <w:lang w:val="el-GR"/>
        </w:rPr>
        <w:t>1.5</w:t>
      </w:r>
      <w:r w:rsidR="00F41119" w:rsidRPr="00314BDE">
        <w:rPr>
          <w:lang w:val="el-GR"/>
        </w:rPr>
        <w:fldChar w:fldCharType="end"/>
      </w:r>
      <w:r w:rsidRPr="00314BDE">
        <w:rPr>
          <w:lang w:val="el-GR"/>
        </w:rPr>
        <w:t xml:space="preserve">), </w:t>
      </w:r>
      <w:r w:rsidRPr="00314BDE">
        <w:rPr>
          <w:rFonts w:hint="eastAsia"/>
          <w:lang w:val="el-GR"/>
        </w:rPr>
        <w:t>στην</w:t>
      </w:r>
      <w:r w:rsidRPr="00314BDE">
        <w:rPr>
          <w:lang w:val="el-GR"/>
        </w:rPr>
        <w:t xml:space="preserve"> </w:t>
      </w:r>
      <w:r w:rsidRPr="00314BDE">
        <w:rPr>
          <w:rFonts w:hint="eastAsia"/>
          <w:lang w:val="el-GR"/>
        </w:rPr>
        <w:t>Ελληνική</w:t>
      </w:r>
      <w:r w:rsidRPr="00314BDE">
        <w:rPr>
          <w:lang w:val="el-GR"/>
        </w:rPr>
        <w:t xml:space="preserve"> </w:t>
      </w:r>
      <w:r w:rsidRPr="00314BDE">
        <w:rPr>
          <w:rFonts w:hint="eastAsia"/>
          <w:lang w:val="el-GR"/>
        </w:rPr>
        <w:t>Γλώσσα</w:t>
      </w:r>
      <w:r w:rsidRPr="00314BDE">
        <w:rPr>
          <w:lang w:val="el-GR"/>
        </w:rPr>
        <w:t xml:space="preserve">, </w:t>
      </w:r>
      <w:r w:rsidRPr="00314BDE">
        <w:rPr>
          <w:rFonts w:hint="eastAsia"/>
          <w:lang w:val="el-GR"/>
        </w:rPr>
        <w:t>σε</w:t>
      </w:r>
      <w:r w:rsidRPr="00314BDE">
        <w:rPr>
          <w:lang w:val="el-GR"/>
        </w:rPr>
        <w:t xml:space="preserve"> </w:t>
      </w:r>
      <w:r w:rsidRPr="00314BDE">
        <w:rPr>
          <w:rFonts w:hint="eastAsia"/>
          <w:lang w:val="el-GR"/>
        </w:rPr>
        <w:t>ηλεκτρονικό</w:t>
      </w:r>
      <w:r w:rsidRPr="00314BDE">
        <w:rPr>
          <w:lang w:val="el-GR"/>
        </w:rPr>
        <w:t xml:space="preserve"> </w:t>
      </w:r>
      <w:r w:rsidRPr="00314BDE">
        <w:rPr>
          <w:rFonts w:hint="eastAsia"/>
          <w:lang w:val="el-GR"/>
        </w:rPr>
        <w:t>φάκελο</w:t>
      </w:r>
      <w:r w:rsidRPr="00314BDE">
        <w:rPr>
          <w:lang w:val="el-GR"/>
        </w:rPr>
        <w:t xml:space="preserve">, </w:t>
      </w:r>
      <w:r w:rsidRPr="00314BDE">
        <w:rPr>
          <w:rFonts w:hint="eastAsia"/>
          <w:lang w:val="el-GR"/>
        </w:rPr>
        <w:t>σύμφωνα</w:t>
      </w:r>
      <w:r w:rsidRPr="00314BDE">
        <w:rPr>
          <w:lang w:val="el-GR"/>
        </w:rPr>
        <w:t xml:space="preserve"> </w:t>
      </w:r>
      <w:r w:rsidRPr="00314BDE">
        <w:rPr>
          <w:rFonts w:hint="eastAsia"/>
          <w:lang w:val="el-GR"/>
        </w:rPr>
        <w:t>με</w:t>
      </w:r>
      <w:r w:rsidRPr="00314BDE">
        <w:rPr>
          <w:lang w:val="el-GR"/>
        </w:rPr>
        <w:t xml:space="preserve"> </w:t>
      </w:r>
      <w:r w:rsidRPr="00314BDE">
        <w:rPr>
          <w:rFonts w:hint="eastAsia"/>
          <w:lang w:val="el-GR"/>
        </w:rPr>
        <w:t>τα</w:t>
      </w:r>
      <w:r w:rsidRPr="00314BDE">
        <w:rPr>
          <w:lang w:val="el-GR"/>
        </w:rPr>
        <w:t xml:space="preserve"> </w:t>
      </w:r>
      <w:r w:rsidRPr="00314BDE">
        <w:rPr>
          <w:rFonts w:hint="eastAsia"/>
          <w:lang w:val="el-GR"/>
        </w:rPr>
        <w:t>αναφερόμενα</w:t>
      </w:r>
      <w:r w:rsidRPr="00314BDE">
        <w:rPr>
          <w:lang w:val="el-GR"/>
        </w:rPr>
        <w:t xml:space="preserve"> </w:t>
      </w:r>
      <w:r w:rsidRPr="00314BDE">
        <w:rPr>
          <w:rFonts w:hint="eastAsia"/>
          <w:lang w:val="el-GR"/>
        </w:rPr>
        <w:t>στο</w:t>
      </w:r>
      <w:r w:rsidRPr="00314BDE">
        <w:rPr>
          <w:lang w:val="el-GR"/>
        </w:rPr>
        <w:t xml:space="preserve"> </w:t>
      </w:r>
      <w:r w:rsidRPr="00314BDE">
        <w:rPr>
          <w:rFonts w:hint="eastAsia"/>
          <w:lang w:val="el-GR"/>
        </w:rPr>
        <w:t>ν</w:t>
      </w:r>
      <w:r w:rsidRPr="00314BDE">
        <w:rPr>
          <w:lang w:val="el-GR"/>
        </w:rPr>
        <w:t xml:space="preserve">.4412/2016 , </w:t>
      </w:r>
      <w:r w:rsidR="004B759E" w:rsidRPr="00314BDE">
        <w:rPr>
          <w:rFonts w:hint="eastAsia"/>
          <w:lang w:val="el-GR"/>
        </w:rPr>
        <w:t>ιδίως</w:t>
      </w:r>
      <w:r w:rsidR="004B759E" w:rsidRPr="00314BDE">
        <w:rPr>
          <w:lang w:val="el-GR"/>
        </w:rPr>
        <w:t xml:space="preserve"> </w:t>
      </w:r>
      <w:r w:rsidR="004B759E" w:rsidRPr="00314BDE">
        <w:rPr>
          <w:rFonts w:hint="eastAsia"/>
          <w:lang w:val="el-GR"/>
        </w:rPr>
        <w:t>στα</w:t>
      </w:r>
      <w:r w:rsidR="004B759E" w:rsidRPr="00314BDE">
        <w:rPr>
          <w:lang w:val="el-GR"/>
        </w:rPr>
        <w:t xml:space="preserve"> </w:t>
      </w:r>
      <w:r w:rsidR="004B759E" w:rsidRPr="00314BDE">
        <w:rPr>
          <w:rFonts w:hint="eastAsia"/>
          <w:lang w:val="el-GR"/>
        </w:rPr>
        <w:t>άρθρα</w:t>
      </w:r>
      <w:r w:rsidR="004B759E" w:rsidRPr="00314BDE">
        <w:rPr>
          <w:lang w:val="el-GR"/>
        </w:rPr>
        <w:t xml:space="preserve"> 36 </w:t>
      </w:r>
      <w:r w:rsidR="004B759E" w:rsidRPr="00314BDE">
        <w:rPr>
          <w:rFonts w:hint="eastAsia"/>
          <w:lang w:val="el-GR"/>
        </w:rPr>
        <w:t>και</w:t>
      </w:r>
      <w:r w:rsidR="004B759E" w:rsidRPr="00314BDE">
        <w:rPr>
          <w:lang w:val="el-GR"/>
        </w:rPr>
        <w:t xml:space="preserve"> 37 </w:t>
      </w:r>
      <w:r w:rsidR="004B759E" w:rsidRPr="00314BDE">
        <w:rPr>
          <w:rFonts w:hint="eastAsia"/>
          <w:lang w:val="el-GR"/>
        </w:rPr>
        <w:t>και</w:t>
      </w:r>
      <w:r w:rsidR="004B759E" w:rsidRPr="00314BDE">
        <w:rPr>
          <w:lang w:val="el-GR"/>
        </w:rPr>
        <w:t xml:space="preserve"> </w:t>
      </w:r>
      <w:r w:rsidR="004B759E" w:rsidRPr="00314BDE">
        <w:rPr>
          <w:rFonts w:hint="eastAsia"/>
          <w:lang w:val="el-GR"/>
        </w:rPr>
        <w:t>στην</w:t>
      </w:r>
      <w:r w:rsidR="004B759E" w:rsidRPr="00314BDE">
        <w:rPr>
          <w:lang w:val="el-GR"/>
        </w:rPr>
        <w:t xml:space="preserve"> </w:t>
      </w:r>
      <w:r w:rsidR="004B759E" w:rsidRPr="00314BDE">
        <w:rPr>
          <w:rFonts w:hint="eastAsia"/>
          <w:lang w:val="el-GR"/>
        </w:rPr>
        <w:t>κατ’</w:t>
      </w:r>
      <w:r w:rsidR="004B759E" w:rsidRPr="00314BDE">
        <w:rPr>
          <w:lang w:val="el-GR"/>
        </w:rPr>
        <w:t xml:space="preserve"> </w:t>
      </w:r>
      <w:r w:rsidR="004B759E" w:rsidRPr="00314BDE">
        <w:rPr>
          <w:rFonts w:hint="eastAsia"/>
          <w:lang w:val="el-GR"/>
        </w:rPr>
        <w:t>εξουσιοδότηση</w:t>
      </w:r>
      <w:r w:rsidR="004B759E" w:rsidRPr="00314BDE">
        <w:rPr>
          <w:lang w:val="el-GR"/>
        </w:rPr>
        <w:t xml:space="preserve"> </w:t>
      </w:r>
      <w:r w:rsidR="004B759E" w:rsidRPr="00314BDE">
        <w:rPr>
          <w:rFonts w:hint="eastAsia"/>
          <w:lang w:val="el-GR"/>
        </w:rPr>
        <w:t>των</w:t>
      </w:r>
      <w:r w:rsidR="004B759E" w:rsidRPr="00314BDE">
        <w:rPr>
          <w:lang w:val="el-GR"/>
        </w:rPr>
        <w:t xml:space="preserve"> </w:t>
      </w:r>
      <w:r w:rsidR="004B759E" w:rsidRPr="00314BDE">
        <w:rPr>
          <w:rFonts w:hint="eastAsia"/>
          <w:lang w:val="el-GR"/>
        </w:rPr>
        <w:t>διατάξεων</w:t>
      </w:r>
      <w:r w:rsidR="004B759E" w:rsidRPr="00314BDE">
        <w:rPr>
          <w:lang w:val="el-GR"/>
        </w:rPr>
        <w:t xml:space="preserve"> </w:t>
      </w:r>
      <w:r w:rsidR="004B759E" w:rsidRPr="00314BDE">
        <w:rPr>
          <w:rFonts w:hint="eastAsia"/>
          <w:lang w:val="el-GR"/>
        </w:rPr>
        <w:t>της</w:t>
      </w:r>
      <w:r w:rsidR="004B759E" w:rsidRPr="00314BDE">
        <w:rPr>
          <w:lang w:val="el-GR"/>
        </w:rPr>
        <w:t xml:space="preserve"> </w:t>
      </w:r>
      <w:r w:rsidR="004B759E" w:rsidRPr="00314BDE">
        <w:rPr>
          <w:rFonts w:hint="eastAsia"/>
          <w:lang w:val="el-GR"/>
        </w:rPr>
        <w:t>παρ</w:t>
      </w:r>
      <w:r w:rsidR="004B759E" w:rsidRPr="00314BDE">
        <w:rPr>
          <w:lang w:val="el-GR"/>
        </w:rPr>
        <w:t xml:space="preserve">. 5 </w:t>
      </w:r>
      <w:r w:rsidR="004B759E" w:rsidRPr="00314BDE">
        <w:rPr>
          <w:rFonts w:hint="eastAsia"/>
          <w:lang w:val="el-GR"/>
        </w:rPr>
        <w:t>του</w:t>
      </w:r>
      <w:r w:rsidR="004B759E" w:rsidRPr="00314BDE">
        <w:rPr>
          <w:lang w:val="el-GR"/>
        </w:rPr>
        <w:t xml:space="preserve"> </w:t>
      </w:r>
      <w:r w:rsidR="004B759E" w:rsidRPr="00314BDE">
        <w:rPr>
          <w:rFonts w:hint="eastAsia"/>
          <w:lang w:val="el-GR"/>
        </w:rPr>
        <w:t>άρθρου</w:t>
      </w:r>
      <w:r w:rsidR="004B759E" w:rsidRPr="00314BDE">
        <w:rPr>
          <w:lang w:val="el-GR"/>
        </w:rPr>
        <w:t xml:space="preserve"> 36 </w:t>
      </w:r>
      <w:r w:rsidR="004B759E" w:rsidRPr="00314BDE">
        <w:rPr>
          <w:rFonts w:hint="eastAsia"/>
          <w:lang w:val="el-GR"/>
        </w:rPr>
        <w:t>του</w:t>
      </w:r>
      <w:r w:rsidR="004B759E" w:rsidRPr="00314BDE">
        <w:rPr>
          <w:lang w:val="el-GR"/>
        </w:rPr>
        <w:t xml:space="preserve"> </w:t>
      </w:r>
      <w:r w:rsidR="004B759E" w:rsidRPr="00314BDE">
        <w:rPr>
          <w:rFonts w:hint="eastAsia"/>
          <w:lang w:val="el-GR"/>
        </w:rPr>
        <w:t>ν</w:t>
      </w:r>
      <w:r w:rsidR="004B759E" w:rsidRPr="00314BDE">
        <w:rPr>
          <w:lang w:val="el-GR"/>
        </w:rPr>
        <w:t xml:space="preserve">.4412/2016 </w:t>
      </w:r>
      <w:proofErr w:type="spellStart"/>
      <w:r w:rsidR="004B759E" w:rsidRPr="00314BDE">
        <w:rPr>
          <w:rFonts w:hint="eastAsia"/>
          <w:lang w:val="el-GR"/>
        </w:rPr>
        <w:t>εκδοθείσα</w:t>
      </w:r>
      <w:proofErr w:type="spellEnd"/>
      <w:r w:rsidR="004B759E" w:rsidRPr="00314BDE">
        <w:rPr>
          <w:lang w:val="el-GR"/>
        </w:rPr>
        <w:t xml:space="preserve"> </w:t>
      </w:r>
      <w:r w:rsidR="004B759E" w:rsidRPr="00314BDE">
        <w:rPr>
          <w:rFonts w:hint="eastAsia"/>
          <w:lang w:val="el-GR"/>
        </w:rPr>
        <w:t>με</w:t>
      </w:r>
      <w:r w:rsidR="004B759E" w:rsidRPr="00314BDE">
        <w:rPr>
          <w:lang w:val="el-GR"/>
        </w:rPr>
        <w:t xml:space="preserve"> </w:t>
      </w:r>
      <w:proofErr w:type="spellStart"/>
      <w:r w:rsidR="004B759E" w:rsidRPr="00314BDE">
        <w:rPr>
          <w:rFonts w:hint="eastAsia"/>
          <w:lang w:val="el-GR"/>
        </w:rPr>
        <w:t>αρ</w:t>
      </w:r>
      <w:proofErr w:type="spellEnd"/>
      <w:r w:rsidR="004B759E" w:rsidRPr="00314BDE">
        <w:rPr>
          <w:lang w:val="el-GR"/>
        </w:rPr>
        <w:t xml:space="preserve">. 64233(ΦΕΚ </w:t>
      </w:r>
      <w:r w:rsidR="004B759E" w:rsidRPr="00314BDE">
        <w:rPr>
          <w:rFonts w:hint="eastAsia"/>
          <w:lang w:val="el-GR"/>
        </w:rPr>
        <w:t>Β’</w:t>
      </w:r>
      <w:r w:rsidR="004B759E" w:rsidRPr="00314BDE">
        <w:rPr>
          <w:lang w:val="el-GR"/>
        </w:rPr>
        <w:t xml:space="preserve"> 2453/9-06-2021) </w:t>
      </w:r>
      <w:r w:rsidR="004B759E" w:rsidRPr="00314BDE">
        <w:rPr>
          <w:rFonts w:hint="eastAsia"/>
          <w:lang w:val="el-GR"/>
        </w:rPr>
        <w:t>Κοινή</w:t>
      </w:r>
      <w:r w:rsidR="004B759E" w:rsidRPr="00314BDE">
        <w:rPr>
          <w:lang w:val="el-GR"/>
        </w:rPr>
        <w:t xml:space="preserve"> </w:t>
      </w:r>
      <w:r w:rsidR="004B759E" w:rsidRPr="00314BDE">
        <w:rPr>
          <w:rFonts w:hint="eastAsia"/>
          <w:lang w:val="el-GR"/>
        </w:rPr>
        <w:t>Απόφαση</w:t>
      </w:r>
      <w:r w:rsidR="004B759E" w:rsidRPr="00314BDE">
        <w:rPr>
          <w:lang w:val="el-GR"/>
        </w:rPr>
        <w:t xml:space="preserve"> </w:t>
      </w:r>
      <w:r w:rsidR="004B759E" w:rsidRPr="00314BDE">
        <w:rPr>
          <w:rFonts w:hint="eastAsia"/>
          <w:lang w:val="el-GR"/>
        </w:rPr>
        <w:t>των</w:t>
      </w:r>
      <w:r w:rsidR="004B759E" w:rsidRPr="00314BDE">
        <w:rPr>
          <w:lang w:val="el-GR"/>
        </w:rPr>
        <w:t xml:space="preserve"> </w:t>
      </w:r>
      <w:r w:rsidR="004B759E" w:rsidRPr="00314BDE">
        <w:rPr>
          <w:rFonts w:hint="eastAsia"/>
          <w:lang w:val="el-GR"/>
        </w:rPr>
        <w:t>Υπουργών</w:t>
      </w:r>
      <w:r w:rsidR="004B759E" w:rsidRPr="00314BDE">
        <w:rPr>
          <w:lang w:val="el-GR"/>
        </w:rPr>
        <w:t xml:space="preserve"> </w:t>
      </w:r>
      <w:r w:rsidR="004B759E" w:rsidRPr="00314BDE">
        <w:rPr>
          <w:rFonts w:hint="eastAsia"/>
          <w:lang w:val="el-GR"/>
        </w:rPr>
        <w:t>Ανάπτυξης</w:t>
      </w:r>
      <w:r w:rsidR="004B759E" w:rsidRPr="00314BDE">
        <w:rPr>
          <w:lang w:val="el-GR"/>
        </w:rPr>
        <w:t xml:space="preserve"> </w:t>
      </w:r>
      <w:r w:rsidR="004B759E" w:rsidRPr="00314BDE">
        <w:rPr>
          <w:rFonts w:hint="eastAsia"/>
          <w:lang w:val="el-GR"/>
        </w:rPr>
        <w:t>και</w:t>
      </w:r>
      <w:r w:rsidR="004B759E" w:rsidRPr="00314BDE">
        <w:rPr>
          <w:lang w:val="el-GR"/>
        </w:rPr>
        <w:t xml:space="preserve"> </w:t>
      </w:r>
      <w:r w:rsidR="004B759E" w:rsidRPr="00314BDE">
        <w:rPr>
          <w:rFonts w:hint="eastAsia"/>
          <w:lang w:val="el-GR"/>
        </w:rPr>
        <w:t>Επενδύσεων</w:t>
      </w:r>
      <w:r w:rsidR="004B759E" w:rsidRPr="00314BDE">
        <w:rPr>
          <w:lang w:val="el-GR"/>
        </w:rPr>
        <w:t xml:space="preserve"> </w:t>
      </w:r>
      <w:r w:rsidR="004B759E" w:rsidRPr="00314BDE">
        <w:rPr>
          <w:rFonts w:hint="eastAsia"/>
          <w:lang w:val="el-GR"/>
        </w:rPr>
        <w:t>και</w:t>
      </w:r>
      <w:r w:rsidR="004B759E" w:rsidRPr="00314BDE">
        <w:rPr>
          <w:lang w:val="el-GR"/>
        </w:rPr>
        <w:t xml:space="preserve"> </w:t>
      </w:r>
      <w:r w:rsidR="004B759E" w:rsidRPr="00314BDE">
        <w:rPr>
          <w:rFonts w:hint="eastAsia"/>
          <w:lang w:val="el-GR"/>
        </w:rPr>
        <w:t>Ψηφιακής</w:t>
      </w:r>
      <w:r w:rsidR="004B759E" w:rsidRPr="00314BDE">
        <w:rPr>
          <w:lang w:val="el-GR"/>
        </w:rPr>
        <w:t xml:space="preserve"> </w:t>
      </w:r>
      <w:r w:rsidR="004B759E" w:rsidRPr="00314BDE">
        <w:rPr>
          <w:rFonts w:hint="eastAsia"/>
          <w:lang w:val="el-GR"/>
        </w:rPr>
        <w:t>Διακυβέρνησης</w:t>
      </w:r>
      <w:r w:rsidR="004B759E" w:rsidRPr="00314BDE">
        <w:rPr>
          <w:lang w:val="el-GR"/>
        </w:rPr>
        <w:t xml:space="preserve"> «</w:t>
      </w:r>
      <w:r w:rsidR="004B759E" w:rsidRPr="00314BDE">
        <w:rPr>
          <w:rFonts w:hint="eastAsia"/>
          <w:lang w:val="el-GR"/>
        </w:rPr>
        <w:t>Ρυθμίσεις</w:t>
      </w:r>
      <w:r w:rsidR="004B759E" w:rsidRPr="00314BDE">
        <w:rPr>
          <w:lang w:val="el-GR"/>
        </w:rPr>
        <w:t xml:space="preserve"> </w:t>
      </w:r>
      <w:r w:rsidR="004B759E" w:rsidRPr="00314BDE">
        <w:rPr>
          <w:rFonts w:hint="eastAsia"/>
          <w:lang w:val="el-GR"/>
        </w:rPr>
        <w:t>τεχνικών</w:t>
      </w:r>
      <w:r w:rsidR="004B759E" w:rsidRPr="00314BDE">
        <w:rPr>
          <w:lang w:val="el-GR"/>
        </w:rPr>
        <w:t xml:space="preserve"> </w:t>
      </w:r>
      <w:r w:rsidR="004B759E" w:rsidRPr="00314BDE">
        <w:rPr>
          <w:rFonts w:hint="eastAsia"/>
          <w:lang w:val="el-GR"/>
        </w:rPr>
        <w:t>ζητημάτων</w:t>
      </w:r>
      <w:r w:rsidR="004B759E" w:rsidRPr="00314BDE">
        <w:rPr>
          <w:lang w:val="el-GR"/>
        </w:rPr>
        <w:t xml:space="preserve"> </w:t>
      </w:r>
      <w:r w:rsidR="004B759E" w:rsidRPr="00314BDE">
        <w:rPr>
          <w:rFonts w:hint="eastAsia"/>
          <w:lang w:val="el-GR"/>
        </w:rPr>
        <w:t>που</w:t>
      </w:r>
      <w:r w:rsidR="004B759E" w:rsidRPr="00314BDE">
        <w:rPr>
          <w:lang w:val="el-GR"/>
        </w:rPr>
        <w:t xml:space="preserve"> </w:t>
      </w:r>
      <w:r w:rsidR="004B759E" w:rsidRPr="00314BDE">
        <w:rPr>
          <w:rFonts w:hint="eastAsia"/>
          <w:lang w:val="el-GR"/>
        </w:rPr>
        <w:t>αφορούν</w:t>
      </w:r>
      <w:r w:rsidR="004B759E" w:rsidRPr="00314BDE">
        <w:rPr>
          <w:lang w:val="el-GR"/>
        </w:rPr>
        <w:t xml:space="preserve"> </w:t>
      </w:r>
      <w:r w:rsidR="004B759E" w:rsidRPr="00314BDE">
        <w:rPr>
          <w:rFonts w:hint="eastAsia"/>
          <w:lang w:val="el-GR"/>
        </w:rPr>
        <w:t>την</w:t>
      </w:r>
      <w:r w:rsidR="004B759E" w:rsidRPr="00314BDE">
        <w:rPr>
          <w:lang w:val="el-GR"/>
        </w:rPr>
        <w:t xml:space="preserve"> </w:t>
      </w:r>
      <w:r w:rsidR="004B759E" w:rsidRPr="00314BDE">
        <w:rPr>
          <w:rFonts w:hint="eastAsia"/>
          <w:lang w:val="el-GR"/>
        </w:rPr>
        <w:t>ανάθεση</w:t>
      </w:r>
      <w:r w:rsidR="004B759E" w:rsidRPr="00314BDE">
        <w:rPr>
          <w:lang w:val="el-GR"/>
        </w:rPr>
        <w:t xml:space="preserve"> </w:t>
      </w:r>
      <w:r w:rsidR="004B759E" w:rsidRPr="00314BDE">
        <w:rPr>
          <w:rFonts w:hint="eastAsia"/>
          <w:lang w:val="el-GR"/>
        </w:rPr>
        <w:t>και</w:t>
      </w:r>
      <w:r w:rsidR="004B759E" w:rsidRPr="00314BDE">
        <w:rPr>
          <w:lang w:val="el-GR"/>
        </w:rPr>
        <w:t xml:space="preserve"> </w:t>
      </w:r>
      <w:r w:rsidR="004B759E" w:rsidRPr="00314BDE">
        <w:rPr>
          <w:rFonts w:hint="eastAsia"/>
          <w:lang w:val="el-GR"/>
        </w:rPr>
        <w:t>εκτέλεση</w:t>
      </w:r>
      <w:r w:rsidR="004B759E" w:rsidRPr="00314BDE">
        <w:rPr>
          <w:lang w:val="el-GR"/>
        </w:rPr>
        <w:t xml:space="preserve"> </w:t>
      </w:r>
      <w:r w:rsidR="004B759E" w:rsidRPr="00314BDE">
        <w:rPr>
          <w:rFonts w:hint="eastAsia"/>
          <w:lang w:val="el-GR"/>
        </w:rPr>
        <w:t>των</w:t>
      </w:r>
      <w:r w:rsidR="004B759E" w:rsidRPr="00314BDE">
        <w:rPr>
          <w:lang w:val="el-GR"/>
        </w:rPr>
        <w:t xml:space="preserve"> </w:t>
      </w:r>
      <w:r w:rsidR="004B759E" w:rsidRPr="00314BDE">
        <w:rPr>
          <w:rFonts w:hint="eastAsia"/>
          <w:lang w:val="el-GR"/>
        </w:rPr>
        <w:t>Δημοσίων</w:t>
      </w:r>
      <w:r w:rsidR="004B759E" w:rsidRPr="00314BDE">
        <w:rPr>
          <w:lang w:val="el-GR"/>
        </w:rPr>
        <w:t xml:space="preserve"> </w:t>
      </w:r>
      <w:r w:rsidR="004B759E" w:rsidRPr="00314BDE">
        <w:rPr>
          <w:rFonts w:hint="eastAsia"/>
          <w:lang w:val="el-GR"/>
        </w:rPr>
        <w:t>Συμβάσεων</w:t>
      </w:r>
      <w:r w:rsidR="004B759E" w:rsidRPr="00314BDE">
        <w:rPr>
          <w:lang w:val="el-GR"/>
        </w:rPr>
        <w:t xml:space="preserve"> </w:t>
      </w:r>
      <w:r w:rsidR="004B759E" w:rsidRPr="00314BDE">
        <w:rPr>
          <w:rFonts w:hint="eastAsia"/>
          <w:lang w:val="el-GR"/>
        </w:rPr>
        <w:t>Προμηθειών</w:t>
      </w:r>
      <w:r w:rsidR="004B759E" w:rsidRPr="00314BDE">
        <w:rPr>
          <w:lang w:val="el-GR"/>
        </w:rPr>
        <w:t xml:space="preserve"> </w:t>
      </w:r>
      <w:r w:rsidR="004B759E" w:rsidRPr="00314BDE">
        <w:rPr>
          <w:rFonts w:hint="eastAsia"/>
          <w:lang w:val="el-GR"/>
        </w:rPr>
        <w:t>και</w:t>
      </w:r>
      <w:r w:rsidR="004B759E" w:rsidRPr="00314BDE">
        <w:rPr>
          <w:lang w:val="el-GR"/>
        </w:rPr>
        <w:t xml:space="preserve"> </w:t>
      </w:r>
      <w:r w:rsidR="004B759E" w:rsidRPr="00314BDE">
        <w:rPr>
          <w:rFonts w:hint="eastAsia"/>
          <w:lang w:val="el-GR"/>
        </w:rPr>
        <w:t>Υπηρεσιών</w:t>
      </w:r>
      <w:r w:rsidR="004B759E" w:rsidRPr="00314BDE">
        <w:rPr>
          <w:lang w:val="el-GR"/>
        </w:rPr>
        <w:t xml:space="preserve"> </w:t>
      </w:r>
      <w:r w:rsidR="004B759E" w:rsidRPr="00314BDE">
        <w:rPr>
          <w:rFonts w:hint="eastAsia"/>
          <w:lang w:val="el-GR"/>
        </w:rPr>
        <w:t>με</w:t>
      </w:r>
      <w:r w:rsidR="004B759E" w:rsidRPr="00314BDE">
        <w:rPr>
          <w:lang w:val="el-GR"/>
        </w:rPr>
        <w:t xml:space="preserve"> </w:t>
      </w:r>
      <w:r w:rsidR="004B759E" w:rsidRPr="00314BDE">
        <w:rPr>
          <w:rFonts w:hint="eastAsia"/>
          <w:lang w:val="el-GR"/>
        </w:rPr>
        <w:t>χρήση</w:t>
      </w:r>
      <w:r w:rsidR="004B759E" w:rsidRPr="00314BDE">
        <w:rPr>
          <w:lang w:val="el-GR"/>
        </w:rPr>
        <w:t xml:space="preserve"> </w:t>
      </w:r>
      <w:r w:rsidR="004B759E" w:rsidRPr="00314BDE">
        <w:rPr>
          <w:rFonts w:hint="eastAsia"/>
          <w:lang w:val="el-GR"/>
        </w:rPr>
        <w:t>των</w:t>
      </w:r>
      <w:r w:rsidR="004B759E" w:rsidRPr="00314BDE">
        <w:rPr>
          <w:lang w:val="el-GR"/>
        </w:rPr>
        <w:t xml:space="preserve"> </w:t>
      </w:r>
      <w:r w:rsidR="004B759E" w:rsidRPr="00314BDE">
        <w:rPr>
          <w:rFonts w:hint="eastAsia"/>
          <w:lang w:val="el-GR"/>
        </w:rPr>
        <w:t>επιμέρους</w:t>
      </w:r>
      <w:r w:rsidR="004B759E" w:rsidRPr="00314BDE">
        <w:rPr>
          <w:lang w:val="el-GR"/>
        </w:rPr>
        <w:t xml:space="preserve"> </w:t>
      </w:r>
      <w:r w:rsidR="004B759E" w:rsidRPr="00314BDE">
        <w:rPr>
          <w:rFonts w:hint="eastAsia"/>
          <w:lang w:val="el-GR"/>
        </w:rPr>
        <w:t>εργαλείων</w:t>
      </w:r>
      <w:r w:rsidR="004B759E" w:rsidRPr="00314BDE">
        <w:rPr>
          <w:lang w:val="el-GR"/>
        </w:rPr>
        <w:t xml:space="preserve"> </w:t>
      </w:r>
      <w:r w:rsidR="004B759E" w:rsidRPr="00314BDE">
        <w:rPr>
          <w:rFonts w:hint="eastAsia"/>
          <w:lang w:val="el-GR"/>
        </w:rPr>
        <w:t>και</w:t>
      </w:r>
      <w:r w:rsidR="004B759E" w:rsidRPr="00314BDE">
        <w:rPr>
          <w:lang w:val="el-GR"/>
        </w:rPr>
        <w:t xml:space="preserve"> </w:t>
      </w:r>
      <w:r w:rsidR="004B759E" w:rsidRPr="00314BDE">
        <w:rPr>
          <w:rFonts w:hint="eastAsia"/>
          <w:lang w:val="el-GR"/>
        </w:rPr>
        <w:t>διαδικασιών</w:t>
      </w:r>
      <w:r w:rsidR="004B759E" w:rsidRPr="00314BDE">
        <w:rPr>
          <w:lang w:val="el-GR"/>
        </w:rPr>
        <w:t xml:space="preserve"> </w:t>
      </w:r>
      <w:r w:rsidR="004B759E" w:rsidRPr="00314BDE">
        <w:rPr>
          <w:rFonts w:hint="eastAsia"/>
          <w:lang w:val="el-GR"/>
        </w:rPr>
        <w:t>του</w:t>
      </w:r>
      <w:r w:rsidR="004B759E" w:rsidRPr="00314BDE">
        <w:rPr>
          <w:lang w:val="el-GR"/>
        </w:rPr>
        <w:t xml:space="preserve"> </w:t>
      </w:r>
      <w:r w:rsidR="004B759E" w:rsidRPr="00314BDE">
        <w:rPr>
          <w:rFonts w:hint="eastAsia"/>
          <w:lang w:val="el-GR"/>
        </w:rPr>
        <w:t>Εθνικού</w:t>
      </w:r>
      <w:r w:rsidR="004B759E" w:rsidRPr="00314BDE">
        <w:rPr>
          <w:lang w:val="el-GR"/>
        </w:rPr>
        <w:t xml:space="preserve"> </w:t>
      </w:r>
      <w:r w:rsidR="004B759E" w:rsidRPr="00314BDE">
        <w:rPr>
          <w:rFonts w:hint="eastAsia"/>
          <w:lang w:val="el-GR"/>
        </w:rPr>
        <w:t>Συστήματος</w:t>
      </w:r>
      <w:r w:rsidR="004B759E" w:rsidRPr="00314BDE">
        <w:rPr>
          <w:lang w:val="el-GR"/>
        </w:rPr>
        <w:t xml:space="preserve"> </w:t>
      </w:r>
      <w:r w:rsidR="004B759E" w:rsidRPr="00314BDE">
        <w:rPr>
          <w:rFonts w:hint="eastAsia"/>
          <w:lang w:val="el-GR"/>
        </w:rPr>
        <w:t>Ηλεκτρονικών</w:t>
      </w:r>
      <w:r w:rsidR="004B759E" w:rsidRPr="00314BDE">
        <w:rPr>
          <w:lang w:val="el-GR"/>
        </w:rPr>
        <w:t xml:space="preserve"> </w:t>
      </w:r>
      <w:r w:rsidR="004B759E" w:rsidRPr="00314BDE">
        <w:rPr>
          <w:rFonts w:hint="eastAsia"/>
          <w:lang w:val="el-GR"/>
        </w:rPr>
        <w:t>Δημοσίων</w:t>
      </w:r>
      <w:r w:rsidR="004B759E" w:rsidRPr="00314BDE">
        <w:rPr>
          <w:lang w:val="el-GR"/>
        </w:rPr>
        <w:t xml:space="preserve"> </w:t>
      </w:r>
      <w:r w:rsidR="004B759E" w:rsidRPr="00314BDE">
        <w:rPr>
          <w:rFonts w:hint="eastAsia"/>
          <w:lang w:val="el-GR"/>
        </w:rPr>
        <w:t>Συμβάσεων</w:t>
      </w:r>
      <w:r w:rsidR="004B759E" w:rsidRPr="00314BDE">
        <w:rPr>
          <w:lang w:val="el-GR"/>
        </w:rPr>
        <w:t xml:space="preserve"> (</w:t>
      </w:r>
      <w:r w:rsidR="004B759E" w:rsidRPr="00314BDE">
        <w:rPr>
          <w:rFonts w:hint="eastAsia"/>
          <w:lang w:val="el-GR"/>
        </w:rPr>
        <w:t>ΕΣΗΔΗΣ</w:t>
      </w:r>
      <w:r w:rsidR="004B759E" w:rsidRPr="00314BDE">
        <w:rPr>
          <w:lang w:val="el-GR"/>
        </w:rPr>
        <w:t xml:space="preserve">)» </w:t>
      </w:r>
      <w:r w:rsidR="004B759E" w:rsidRPr="00314BDE">
        <w:rPr>
          <w:rFonts w:hint="eastAsia"/>
          <w:lang w:val="el-GR"/>
        </w:rPr>
        <w:t>εφεξής</w:t>
      </w:r>
      <w:r w:rsidR="004B759E" w:rsidRPr="00314BDE">
        <w:rPr>
          <w:lang w:val="el-GR"/>
        </w:rPr>
        <w:t xml:space="preserve"> </w:t>
      </w:r>
      <w:r w:rsidR="004B759E" w:rsidRPr="00314BDE">
        <w:rPr>
          <w:rFonts w:hint="eastAsia"/>
          <w:lang w:val="el-GR"/>
        </w:rPr>
        <w:t>«Κ</w:t>
      </w:r>
      <w:r w:rsidR="004B759E" w:rsidRPr="00314BDE">
        <w:rPr>
          <w:lang w:val="el-GR"/>
        </w:rPr>
        <w:t>.</w:t>
      </w:r>
      <w:r w:rsidR="004B759E" w:rsidRPr="00314BDE">
        <w:rPr>
          <w:rFonts w:hint="eastAsia"/>
          <w:lang w:val="el-GR"/>
        </w:rPr>
        <w:t>Υ</w:t>
      </w:r>
      <w:r w:rsidR="004B759E" w:rsidRPr="00314BDE">
        <w:rPr>
          <w:lang w:val="el-GR"/>
        </w:rPr>
        <w:t>.</w:t>
      </w:r>
      <w:r w:rsidR="004B759E" w:rsidRPr="00314BDE">
        <w:rPr>
          <w:rFonts w:hint="eastAsia"/>
          <w:lang w:val="el-GR"/>
        </w:rPr>
        <w:t>Α</w:t>
      </w:r>
      <w:r w:rsidR="004B759E" w:rsidRPr="00314BDE">
        <w:rPr>
          <w:lang w:val="el-GR"/>
        </w:rPr>
        <w:t xml:space="preserve">. </w:t>
      </w:r>
      <w:r w:rsidR="004B759E" w:rsidRPr="00314BDE">
        <w:rPr>
          <w:rFonts w:hint="eastAsia"/>
          <w:lang w:val="el-GR"/>
        </w:rPr>
        <w:t>ΕΣΗΔΗΣ</w:t>
      </w:r>
      <w:r w:rsidR="004B759E" w:rsidRPr="00314BDE">
        <w:rPr>
          <w:lang w:val="el-GR"/>
        </w:rPr>
        <w:t xml:space="preserve"> </w:t>
      </w:r>
      <w:r w:rsidR="004B759E" w:rsidRPr="00314BDE">
        <w:rPr>
          <w:rFonts w:hint="eastAsia"/>
          <w:lang w:val="el-GR"/>
        </w:rPr>
        <w:t>Προμήθειες</w:t>
      </w:r>
      <w:r w:rsidR="004B759E" w:rsidRPr="00314BDE">
        <w:rPr>
          <w:lang w:val="el-GR"/>
        </w:rPr>
        <w:t xml:space="preserve"> </w:t>
      </w:r>
      <w:r w:rsidR="004B759E" w:rsidRPr="00314BDE">
        <w:rPr>
          <w:rFonts w:hint="eastAsia"/>
          <w:lang w:val="el-GR"/>
        </w:rPr>
        <w:t>και</w:t>
      </w:r>
      <w:r w:rsidR="004B759E" w:rsidRPr="00314BDE">
        <w:rPr>
          <w:lang w:val="el-GR"/>
        </w:rPr>
        <w:t xml:space="preserve"> </w:t>
      </w:r>
      <w:r w:rsidR="004B759E" w:rsidRPr="00314BDE">
        <w:rPr>
          <w:rFonts w:hint="eastAsia"/>
          <w:lang w:val="el-GR"/>
        </w:rPr>
        <w:t>Υπηρεσίες»</w:t>
      </w:r>
      <w:bookmarkEnd w:id="355"/>
    </w:p>
    <w:p w14:paraId="784B48A3" w14:textId="05CA0C2A" w:rsidR="004B759E" w:rsidRPr="00314BDE" w:rsidRDefault="004B759E" w:rsidP="00AA2434">
      <w:pPr>
        <w:rPr>
          <w:lang w:val="el-GR"/>
        </w:rPr>
      </w:pPr>
      <w:r w:rsidRPr="00314BDE">
        <w:rPr>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314BDE">
        <w:rPr>
          <w:lang w:val="el-GR"/>
        </w:rPr>
        <w:t>πάροχο</w:t>
      </w:r>
      <w:proofErr w:type="spellEnd"/>
      <w:r w:rsidRPr="00314BDE">
        <w:rPr>
          <w:lang w:val="el-GR"/>
        </w:rPr>
        <w:t xml:space="preserve"> υπηρεσιών πιστοποίησης, ο οποίος περιλαμβάνεται στον κατάλογο </w:t>
      </w:r>
      <w:proofErr w:type="spellStart"/>
      <w:r w:rsidRPr="00314BDE">
        <w:rPr>
          <w:lang w:val="el-GR"/>
        </w:rPr>
        <w:t>εμπίστευσης</w:t>
      </w:r>
      <w:proofErr w:type="spellEnd"/>
      <w:r w:rsidRPr="00314BDE">
        <w:rPr>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4C85241" w14:textId="77777777" w:rsidR="00AA2434" w:rsidRPr="00314BDE" w:rsidRDefault="00AA2434" w:rsidP="00496EA6">
      <w:pPr>
        <w:pStyle w:val="4"/>
        <w:numPr>
          <w:ilvl w:val="0"/>
          <w:numId w:val="41"/>
        </w:numPr>
        <w:rPr>
          <w:lang w:val="el-GR"/>
        </w:rPr>
      </w:pPr>
      <w:bookmarkStart w:id="357" w:name="_Toc78358063"/>
      <w:bookmarkStart w:id="358" w:name="_Toc78358317"/>
      <w:bookmarkStart w:id="359" w:name="_Toc78358064"/>
      <w:bookmarkStart w:id="360" w:name="_Toc78358318"/>
      <w:bookmarkStart w:id="361" w:name="_Toc78358065"/>
      <w:bookmarkStart w:id="362" w:name="_Toc78358319"/>
      <w:bookmarkStart w:id="363" w:name="_Toc85543417"/>
      <w:bookmarkStart w:id="364" w:name="_Toc85555281"/>
      <w:bookmarkStart w:id="365" w:name="_Toc85622444"/>
      <w:bookmarkStart w:id="366" w:name="_Toc87612721"/>
      <w:bookmarkStart w:id="367" w:name="_Toc125475510"/>
      <w:bookmarkStart w:id="368" w:name="_Toc126336967"/>
      <w:bookmarkStart w:id="369" w:name="_Toc83371139"/>
      <w:bookmarkStart w:id="370" w:name="_Hlk77070094"/>
      <w:bookmarkEnd w:id="356"/>
      <w:bookmarkEnd w:id="357"/>
      <w:bookmarkEnd w:id="358"/>
      <w:bookmarkEnd w:id="359"/>
      <w:bookmarkEnd w:id="360"/>
      <w:bookmarkEnd w:id="361"/>
      <w:bookmarkEnd w:id="362"/>
      <w:bookmarkEnd w:id="363"/>
      <w:bookmarkEnd w:id="364"/>
      <w:bookmarkEnd w:id="365"/>
      <w:bookmarkEnd w:id="366"/>
      <w:bookmarkEnd w:id="367"/>
      <w:bookmarkEnd w:id="368"/>
    </w:p>
    <w:p w14:paraId="6E1E7BCD" w14:textId="7EE7A6E9" w:rsidR="004B759E" w:rsidRPr="00314BDE" w:rsidRDefault="00893B0F" w:rsidP="00AA2434">
      <w:pPr>
        <w:rPr>
          <w:lang w:val="el-GR"/>
        </w:rPr>
      </w:pPr>
      <w:r w:rsidRPr="00314BDE">
        <w:rPr>
          <w:lang w:val="el-GR"/>
        </w:rPr>
        <w:t xml:space="preserve">Ο χρόνος υποβολής της προσφοράς </w:t>
      </w:r>
      <w:r w:rsidR="004B759E" w:rsidRPr="00314BDE">
        <w:rPr>
          <w:rFonts w:hint="eastAsia"/>
          <w:lang w:val="el-GR"/>
        </w:rPr>
        <w:t>μέσω</w:t>
      </w:r>
      <w:r w:rsidR="004B759E" w:rsidRPr="00314BDE">
        <w:rPr>
          <w:lang w:val="el-GR"/>
        </w:rPr>
        <w:t xml:space="preserve"> </w:t>
      </w:r>
      <w:r w:rsidR="004B759E" w:rsidRPr="00314BDE">
        <w:rPr>
          <w:rFonts w:hint="eastAsia"/>
          <w:lang w:val="el-GR"/>
        </w:rPr>
        <w:t>του</w:t>
      </w:r>
      <w:r w:rsidR="004B759E" w:rsidRPr="00314BDE">
        <w:rPr>
          <w:lang w:val="el-GR"/>
        </w:rPr>
        <w:t xml:space="preserve"> </w:t>
      </w:r>
      <w:r w:rsidR="004B759E" w:rsidRPr="00314BDE">
        <w:rPr>
          <w:rFonts w:hint="eastAsia"/>
          <w:lang w:val="el-GR"/>
        </w:rPr>
        <w:t>ΕΣΗΔΗΣ</w:t>
      </w:r>
      <w:r w:rsidR="004B759E" w:rsidRPr="00314BDE">
        <w:rPr>
          <w:lang w:val="el-GR"/>
        </w:rPr>
        <w:t xml:space="preserve"> </w:t>
      </w:r>
      <w:r w:rsidR="004B759E" w:rsidRPr="00314BDE">
        <w:rPr>
          <w:rFonts w:hint="eastAsia"/>
          <w:lang w:val="el-GR"/>
        </w:rPr>
        <w:t>βεβαιώνεται</w:t>
      </w:r>
      <w:r w:rsidR="004B759E" w:rsidRPr="00314BDE">
        <w:rPr>
          <w:lang w:val="el-GR"/>
        </w:rPr>
        <w:t xml:space="preserve"> </w:t>
      </w:r>
      <w:r w:rsidR="004B759E" w:rsidRPr="00314BDE">
        <w:rPr>
          <w:rFonts w:hint="eastAsia"/>
          <w:lang w:val="el-GR"/>
        </w:rPr>
        <w:t>αυτόματα</w:t>
      </w:r>
      <w:r w:rsidR="004B759E" w:rsidRPr="00314BDE">
        <w:rPr>
          <w:lang w:val="el-GR"/>
        </w:rPr>
        <w:t xml:space="preserve"> </w:t>
      </w:r>
      <w:r w:rsidR="004B759E" w:rsidRPr="00314BDE">
        <w:rPr>
          <w:rFonts w:hint="eastAsia"/>
          <w:lang w:val="el-GR"/>
        </w:rPr>
        <w:t>από</w:t>
      </w:r>
      <w:r w:rsidR="004B759E" w:rsidRPr="00314BDE">
        <w:rPr>
          <w:lang w:val="el-GR"/>
        </w:rPr>
        <w:t xml:space="preserve"> </w:t>
      </w:r>
      <w:r w:rsidR="004B759E" w:rsidRPr="00314BDE">
        <w:rPr>
          <w:rFonts w:hint="eastAsia"/>
          <w:lang w:val="el-GR"/>
        </w:rPr>
        <w:t>το</w:t>
      </w:r>
      <w:r w:rsidR="004B759E" w:rsidRPr="00314BDE">
        <w:rPr>
          <w:lang w:val="el-GR"/>
        </w:rPr>
        <w:t xml:space="preserve"> </w:t>
      </w:r>
      <w:r w:rsidR="004B759E" w:rsidRPr="00314BDE">
        <w:rPr>
          <w:rFonts w:hint="eastAsia"/>
          <w:lang w:val="el-GR"/>
        </w:rPr>
        <w:t>ΕΣΗΔΗΣ</w:t>
      </w:r>
      <w:r w:rsidR="004B759E" w:rsidRPr="00314BDE">
        <w:rPr>
          <w:lang w:val="el-GR"/>
        </w:rPr>
        <w:t xml:space="preserve"> </w:t>
      </w:r>
      <w:r w:rsidR="004B759E" w:rsidRPr="00314BDE">
        <w:rPr>
          <w:rFonts w:hint="eastAsia"/>
          <w:lang w:val="el-GR"/>
        </w:rPr>
        <w:t>με</w:t>
      </w:r>
      <w:r w:rsidR="004B759E" w:rsidRPr="00314BDE">
        <w:rPr>
          <w:lang w:val="el-GR"/>
        </w:rPr>
        <w:t xml:space="preserve"> </w:t>
      </w:r>
      <w:r w:rsidR="004B759E" w:rsidRPr="00314BDE">
        <w:rPr>
          <w:rFonts w:hint="eastAsia"/>
          <w:lang w:val="el-GR"/>
        </w:rPr>
        <w:t>υπηρεσίες</w:t>
      </w:r>
      <w:r w:rsidR="004B759E" w:rsidRPr="00314BDE">
        <w:rPr>
          <w:lang w:val="el-GR"/>
        </w:rPr>
        <w:t xml:space="preserve"> </w:t>
      </w:r>
      <w:proofErr w:type="spellStart"/>
      <w:r w:rsidR="004B759E" w:rsidRPr="00314BDE">
        <w:rPr>
          <w:rFonts w:hint="eastAsia"/>
          <w:lang w:val="el-GR"/>
        </w:rPr>
        <w:t>χρονοσήμανσης</w:t>
      </w:r>
      <w:proofErr w:type="spellEnd"/>
      <w:r w:rsidR="004B759E" w:rsidRPr="00314BDE">
        <w:rPr>
          <w:lang w:val="el-GR"/>
        </w:rPr>
        <w:t xml:space="preserve">, </w:t>
      </w:r>
      <w:r w:rsidR="004B759E" w:rsidRPr="00314BDE">
        <w:rPr>
          <w:rFonts w:hint="eastAsia"/>
          <w:lang w:val="el-GR"/>
        </w:rPr>
        <w:t>σύμφωνα</w:t>
      </w:r>
      <w:r w:rsidR="004B759E" w:rsidRPr="00314BDE">
        <w:rPr>
          <w:lang w:val="el-GR"/>
        </w:rPr>
        <w:t xml:space="preserve"> </w:t>
      </w:r>
      <w:r w:rsidR="004B759E" w:rsidRPr="00314BDE">
        <w:rPr>
          <w:rFonts w:hint="eastAsia"/>
          <w:lang w:val="el-GR"/>
        </w:rPr>
        <w:t>με</w:t>
      </w:r>
      <w:r w:rsidR="004B759E" w:rsidRPr="00314BDE">
        <w:rPr>
          <w:lang w:val="el-GR"/>
        </w:rPr>
        <w:t xml:space="preserve"> </w:t>
      </w:r>
      <w:r w:rsidR="004B759E" w:rsidRPr="00314BDE">
        <w:rPr>
          <w:rFonts w:hint="eastAsia"/>
          <w:lang w:val="el-GR"/>
        </w:rPr>
        <w:t>τα</w:t>
      </w:r>
      <w:r w:rsidR="004B759E" w:rsidRPr="00314BDE">
        <w:rPr>
          <w:lang w:val="el-GR"/>
        </w:rPr>
        <w:t xml:space="preserve"> </w:t>
      </w:r>
      <w:r w:rsidR="004B759E" w:rsidRPr="00314BDE">
        <w:rPr>
          <w:rFonts w:hint="eastAsia"/>
          <w:lang w:val="el-GR"/>
        </w:rPr>
        <w:t>οριζόμενα</w:t>
      </w:r>
      <w:r w:rsidR="004B759E" w:rsidRPr="00314BDE">
        <w:rPr>
          <w:lang w:val="el-GR"/>
        </w:rPr>
        <w:t xml:space="preserve"> </w:t>
      </w:r>
      <w:r w:rsidR="004B759E" w:rsidRPr="00314BDE">
        <w:rPr>
          <w:rFonts w:hint="eastAsia"/>
          <w:lang w:val="el-GR"/>
        </w:rPr>
        <w:t>στο</w:t>
      </w:r>
      <w:r w:rsidR="004B759E" w:rsidRPr="00314BDE">
        <w:rPr>
          <w:lang w:val="el-GR"/>
        </w:rPr>
        <w:t xml:space="preserve"> </w:t>
      </w:r>
      <w:r w:rsidR="004B759E" w:rsidRPr="00314BDE">
        <w:rPr>
          <w:rFonts w:hint="eastAsia"/>
          <w:lang w:val="el-GR"/>
        </w:rPr>
        <w:t>άρθρο</w:t>
      </w:r>
      <w:r w:rsidR="004B759E" w:rsidRPr="00314BDE">
        <w:rPr>
          <w:lang w:val="el-GR"/>
        </w:rPr>
        <w:t xml:space="preserve"> 37</w:t>
      </w:r>
      <w:r w:rsidR="004B759E" w:rsidRPr="00314BDE">
        <w:rPr>
          <w:rFonts w:cs="Arial"/>
          <w:lang w:val="el-GR"/>
        </w:rPr>
        <w:t xml:space="preserve"> </w:t>
      </w:r>
      <w:r w:rsidR="004B759E" w:rsidRPr="00314BDE">
        <w:rPr>
          <w:rFonts w:hint="eastAsia"/>
          <w:lang w:val="el-GR"/>
        </w:rPr>
        <w:t>του</w:t>
      </w:r>
      <w:r w:rsidR="004B759E" w:rsidRPr="00314BDE">
        <w:rPr>
          <w:lang w:val="el-GR"/>
        </w:rPr>
        <w:t xml:space="preserve"> </w:t>
      </w:r>
      <w:r w:rsidR="004B759E" w:rsidRPr="00314BDE">
        <w:rPr>
          <w:rFonts w:hint="eastAsia"/>
          <w:lang w:val="el-GR"/>
        </w:rPr>
        <w:t>ν</w:t>
      </w:r>
      <w:r w:rsidR="004B759E" w:rsidRPr="00314BDE">
        <w:rPr>
          <w:lang w:val="el-GR"/>
        </w:rPr>
        <w:t xml:space="preserve">. 4412/2016 </w:t>
      </w:r>
      <w:r w:rsidR="004B759E" w:rsidRPr="00314BDE">
        <w:rPr>
          <w:rFonts w:hint="eastAsia"/>
          <w:lang w:val="el-GR"/>
        </w:rPr>
        <w:t>και</w:t>
      </w:r>
      <w:r w:rsidR="004B759E" w:rsidRPr="00314BDE">
        <w:rPr>
          <w:lang w:val="el-GR"/>
        </w:rPr>
        <w:t xml:space="preserve"> </w:t>
      </w:r>
      <w:r w:rsidR="004B759E" w:rsidRPr="00314BDE">
        <w:rPr>
          <w:rFonts w:hint="eastAsia"/>
          <w:lang w:val="el-GR"/>
        </w:rPr>
        <w:t>τις</w:t>
      </w:r>
      <w:r w:rsidR="004B759E" w:rsidRPr="00314BDE">
        <w:rPr>
          <w:lang w:val="el-GR"/>
        </w:rPr>
        <w:t xml:space="preserve"> </w:t>
      </w:r>
      <w:r w:rsidR="004B759E" w:rsidRPr="00314BDE">
        <w:rPr>
          <w:rFonts w:hint="eastAsia"/>
          <w:lang w:val="el-GR"/>
        </w:rPr>
        <w:t>διατάξεις</w:t>
      </w:r>
      <w:r w:rsidR="004B759E" w:rsidRPr="00314BDE">
        <w:rPr>
          <w:lang w:val="el-GR"/>
        </w:rPr>
        <w:t xml:space="preserve"> </w:t>
      </w:r>
      <w:r w:rsidR="004B759E" w:rsidRPr="00314BDE">
        <w:rPr>
          <w:rFonts w:hint="eastAsia"/>
          <w:lang w:val="el-GR"/>
        </w:rPr>
        <w:t>του</w:t>
      </w:r>
      <w:r w:rsidR="004B759E" w:rsidRPr="00314BDE">
        <w:rPr>
          <w:lang w:val="el-GR"/>
        </w:rPr>
        <w:t xml:space="preserve"> </w:t>
      </w:r>
      <w:r w:rsidR="004B759E" w:rsidRPr="00314BDE">
        <w:rPr>
          <w:rFonts w:hint="eastAsia"/>
          <w:lang w:val="el-GR"/>
        </w:rPr>
        <w:t>άρθρου</w:t>
      </w:r>
      <w:r w:rsidR="004B759E" w:rsidRPr="00314BDE">
        <w:rPr>
          <w:lang w:val="el-GR"/>
        </w:rPr>
        <w:t xml:space="preserve"> 10 </w:t>
      </w:r>
      <w:r w:rsidR="004B759E" w:rsidRPr="00314BDE">
        <w:rPr>
          <w:rFonts w:hint="eastAsia"/>
          <w:lang w:val="el-GR"/>
        </w:rPr>
        <w:t>της</w:t>
      </w:r>
      <w:r w:rsidR="004B759E" w:rsidRPr="00314BDE">
        <w:rPr>
          <w:lang w:val="el-GR"/>
        </w:rPr>
        <w:t xml:space="preserve"> </w:t>
      </w:r>
      <w:r w:rsidR="004B759E" w:rsidRPr="00314BDE">
        <w:rPr>
          <w:rFonts w:hint="eastAsia"/>
          <w:lang w:val="el-GR"/>
        </w:rPr>
        <w:t>ως</w:t>
      </w:r>
      <w:r w:rsidR="004B759E" w:rsidRPr="00314BDE">
        <w:rPr>
          <w:lang w:val="el-GR"/>
        </w:rPr>
        <w:t xml:space="preserve"> </w:t>
      </w:r>
      <w:r w:rsidR="004B759E" w:rsidRPr="00314BDE">
        <w:rPr>
          <w:rFonts w:hint="eastAsia"/>
          <w:lang w:val="el-GR"/>
        </w:rPr>
        <w:t>άνω</w:t>
      </w:r>
      <w:r w:rsidR="004B759E" w:rsidRPr="00314BDE">
        <w:rPr>
          <w:lang w:val="el-GR"/>
        </w:rPr>
        <w:t xml:space="preserve"> </w:t>
      </w:r>
      <w:r w:rsidR="004B759E" w:rsidRPr="00314BDE">
        <w:rPr>
          <w:rFonts w:hint="eastAsia"/>
          <w:lang w:val="el-GR"/>
        </w:rPr>
        <w:t>κοινής</w:t>
      </w:r>
      <w:r w:rsidR="004B759E" w:rsidRPr="00314BDE">
        <w:rPr>
          <w:lang w:val="el-GR"/>
        </w:rPr>
        <w:t xml:space="preserve"> </w:t>
      </w:r>
      <w:r w:rsidR="004B759E" w:rsidRPr="00314BDE">
        <w:rPr>
          <w:rFonts w:hint="eastAsia"/>
          <w:lang w:val="el-GR"/>
        </w:rPr>
        <w:t>υπουργικής</w:t>
      </w:r>
      <w:r w:rsidR="004B759E" w:rsidRPr="00314BDE">
        <w:rPr>
          <w:lang w:val="el-GR"/>
        </w:rPr>
        <w:t xml:space="preserve"> </w:t>
      </w:r>
      <w:r w:rsidR="004B759E" w:rsidRPr="00314BDE">
        <w:rPr>
          <w:rFonts w:hint="eastAsia"/>
          <w:lang w:val="el-GR"/>
        </w:rPr>
        <w:t>απόφασης</w:t>
      </w:r>
      <w:r w:rsidR="004B759E" w:rsidRPr="00314BDE">
        <w:rPr>
          <w:lang w:val="el-GR"/>
        </w:rPr>
        <w:t>.</w:t>
      </w:r>
      <w:bookmarkEnd w:id="369"/>
    </w:p>
    <w:p w14:paraId="69B55B7A" w14:textId="3B2DEAF6" w:rsidR="00893B0F" w:rsidRPr="00314BDE" w:rsidRDefault="004B759E" w:rsidP="00AA2434">
      <w:pPr>
        <w:rPr>
          <w:lang w:val="el-GR"/>
        </w:rPr>
      </w:pPr>
      <w:r w:rsidRPr="00314BDE">
        <w:rPr>
          <w:lang w:val="el-GR"/>
        </w:rPr>
        <w:t xml:space="preserve">Μετά την παρέλευση της καταληκτικής ημερομηνίας και ώρας, δεν υπάρχει η δυνατότητα υποβολής προσφοράς στο ΕΣΗΔΗΣ. </w:t>
      </w:r>
      <w:r w:rsidRPr="00314BDE">
        <w:rPr>
          <w:rFonts w:cs="Helvetica"/>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5D4ECEA3" w14:textId="77777777" w:rsidR="00AA2434" w:rsidRPr="00314BDE" w:rsidRDefault="00AA2434" w:rsidP="00496EA6">
      <w:pPr>
        <w:pStyle w:val="4"/>
        <w:numPr>
          <w:ilvl w:val="0"/>
          <w:numId w:val="41"/>
        </w:numPr>
        <w:rPr>
          <w:lang w:val="el-GR"/>
        </w:rPr>
      </w:pPr>
      <w:bookmarkStart w:id="371" w:name="_Toc74566865"/>
      <w:bookmarkStart w:id="372" w:name="_Toc78358067"/>
      <w:bookmarkStart w:id="373" w:name="_Toc78358321"/>
      <w:bookmarkStart w:id="374" w:name="_Toc85543418"/>
      <w:bookmarkStart w:id="375" w:name="_Toc85555282"/>
      <w:bookmarkStart w:id="376" w:name="_Toc85622445"/>
      <w:bookmarkStart w:id="377" w:name="_Toc87612722"/>
      <w:bookmarkStart w:id="378" w:name="_Toc125475511"/>
      <w:bookmarkStart w:id="379" w:name="_Toc126336968"/>
      <w:bookmarkStart w:id="380" w:name="_Toc83371140"/>
      <w:bookmarkStart w:id="381" w:name="_Hlk77070134"/>
      <w:bookmarkEnd w:id="370"/>
      <w:bookmarkEnd w:id="371"/>
      <w:bookmarkEnd w:id="372"/>
      <w:bookmarkEnd w:id="373"/>
      <w:bookmarkEnd w:id="374"/>
      <w:bookmarkEnd w:id="375"/>
      <w:bookmarkEnd w:id="376"/>
      <w:bookmarkEnd w:id="377"/>
      <w:bookmarkEnd w:id="378"/>
      <w:bookmarkEnd w:id="379"/>
    </w:p>
    <w:p w14:paraId="2C40FE53" w14:textId="77777777" w:rsidR="004B759E" w:rsidRPr="00314BDE" w:rsidRDefault="004B759E" w:rsidP="00AA2434">
      <w:pPr>
        <w:rPr>
          <w:lang w:val="el-GR"/>
        </w:rPr>
      </w:pPr>
      <w:r w:rsidRPr="00314BDE">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380"/>
      <w:r w:rsidRPr="00314BDE">
        <w:rPr>
          <w:lang w:val="el-GR"/>
        </w:rPr>
        <w:t xml:space="preserve"> </w:t>
      </w:r>
    </w:p>
    <w:p w14:paraId="54698EF1" w14:textId="77777777" w:rsidR="004B759E" w:rsidRPr="00314BDE" w:rsidRDefault="004B759E" w:rsidP="00AA2434">
      <w:pPr>
        <w:rPr>
          <w:lang w:val="el-GR"/>
        </w:rPr>
      </w:pPr>
      <w:r w:rsidRPr="00314BDE">
        <w:rPr>
          <w:lang w:val="el-GR"/>
        </w:rPr>
        <w:t>(α) έναν ηλεκτρονικό (</w:t>
      </w:r>
      <w:proofErr w:type="spellStart"/>
      <w:r w:rsidRPr="00314BDE">
        <w:rPr>
          <w:lang w:val="el-GR"/>
        </w:rPr>
        <w:t>υπο</w:t>
      </w:r>
      <w:proofErr w:type="spellEnd"/>
      <w:r w:rsidRPr="00314BDE">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709D96C1" w14:textId="428DF8EA" w:rsidR="004B759E" w:rsidRPr="00314BDE" w:rsidRDefault="004B759E" w:rsidP="00AA2434">
      <w:pPr>
        <w:rPr>
          <w:lang w:val="el-GR"/>
        </w:rPr>
      </w:pPr>
      <w:r w:rsidRPr="00314BDE">
        <w:rPr>
          <w:lang w:val="el-GR"/>
        </w:rPr>
        <w:t>(β) έναν ηλεκτρονικό (</w:t>
      </w:r>
      <w:proofErr w:type="spellStart"/>
      <w:r w:rsidRPr="00314BDE">
        <w:rPr>
          <w:lang w:val="el-GR"/>
        </w:rPr>
        <w:t>υπο</w:t>
      </w:r>
      <w:proofErr w:type="spellEnd"/>
      <w:r w:rsidRPr="00314BDE">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2FB92956" w14:textId="77777777" w:rsidR="004B759E" w:rsidRPr="00314BDE" w:rsidRDefault="004B759E" w:rsidP="00AA2434">
      <w:pPr>
        <w:rPr>
          <w:lang w:val="el-GR"/>
        </w:rPr>
      </w:pPr>
      <w:r w:rsidRPr="00314BDE">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B92F476" w14:textId="4B3733F6" w:rsidR="004B759E" w:rsidRPr="00314BDE" w:rsidRDefault="00AA2F17" w:rsidP="00AA2434">
      <w:pPr>
        <w:rPr>
          <w:lang w:val="el-GR"/>
        </w:rPr>
      </w:pPr>
      <w:r w:rsidRPr="00314BDE">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20CD2E67" w14:textId="77777777" w:rsidR="005E7B34" w:rsidRPr="00314BDE" w:rsidRDefault="005E7B34" w:rsidP="00496EA6">
      <w:pPr>
        <w:pStyle w:val="4"/>
        <w:numPr>
          <w:ilvl w:val="0"/>
          <w:numId w:val="41"/>
        </w:numPr>
        <w:rPr>
          <w:lang w:val="el-GR"/>
        </w:rPr>
      </w:pPr>
      <w:bookmarkStart w:id="382" w:name="_Toc74566867"/>
      <w:bookmarkStart w:id="383" w:name="_Toc78358069"/>
      <w:bookmarkStart w:id="384" w:name="_Toc78358323"/>
      <w:bookmarkStart w:id="385" w:name="_Toc74566868"/>
      <w:bookmarkStart w:id="386" w:name="_Toc78358070"/>
      <w:bookmarkStart w:id="387" w:name="_Toc78358324"/>
      <w:bookmarkStart w:id="388" w:name="_Toc74566869"/>
      <w:bookmarkStart w:id="389" w:name="_Toc78358071"/>
      <w:bookmarkStart w:id="390" w:name="_Toc78358325"/>
      <w:bookmarkStart w:id="391" w:name="_Toc74566870"/>
      <w:bookmarkStart w:id="392" w:name="_Toc78358072"/>
      <w:bookmarkStart w:id="393" w:name="_Toc78358326"/>
      <w:bookmarkStart w:id="394" w:name="_Toc83371141"/>
      <w:bookmarkStart w:id="395" w:name="_Toc85543419"/>
      <w:bookmarkStart w:id="396" w:name="_Toc85555283"/>
      <w:bookmarkStart w:id="397" w:name="_Toc85622446"/>
      <w:bookmarkStart w:id="398" w:name="_Toc87612723"/>
      <w:bookmarkStart w:id="399" w:name="_Toc125475512"/>
      <w:bookmarkStart w:id="400" w:name="_Toc126336969"/>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7A79E0FC" w14:textId="790E6D4E" w:rsidR="005E7B34" w:rsidRPr="00314BDE" w:rsidRDefault="005E7B34" w:rsidP="00C239DD">
      <w:pPr>
        <w:rPr>
          <w:lang w:val="el-GR"/>
        </w:rPr>
      </w:pPr>
      <w:r w:rsidRPr="00314BDE">
        <w:rPr>
          <w:lang w:val="el-GR"/>
        </w:rPr>
        <w:t xml:space="preserve">Εφόσον οι Οικονομικοί Φορείς καταχωρίσουν τα σχετικά στοιχεία, </w:t>
      </w:r>
      <w:proofErr w:type="spellStart"/>
      <w:r w:rsidRPr="00314BDE">
        <w:rPr>
          <w:lang w:val="el-GR"/>
        </w:rPr>
        <w:t>μεταδεδομένα</w:t>
      </w:r>
      <w:proofErr w:type="spellEnd"/>
      <w:r w:rsidRPr="00314BDE">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Pr="00314BDE">
        <w:rPr>
          <w:lang w:val="el-GR"/>
        </w:rPr>
        <w:t>μορφότυπο</w:t>
      </w:r>
      <w:proofErr w:type="spellEnd"/>
      <w:r w:rsidRPr="00314BDE">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314BDE">
        <w:rPr>
          <w:lang w:val="el-GR"/>
        </w:rPr>
        <w:t>υποφακέλους</w:t>
      </w:r>
      <w:proofErr w:type="spellEnd"/>
      <w:r w:rsidRPr="00314BDE">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314BDE">
        <w:rPr>
          <w:lang w:val="el-GR"/>
        </w:rPr>
        <w:t>υποφάκελο</w:t>
      </w:r>
      <w:proofErr w:type="spellEnd"/>
      <w:r w:rsidRPr="00314BDE">
        <w:rPr>
          <w:lang w:val="el-GR"/>
        </w:rPr>
        <w:t xml:space="preserve">  ξεχωριστά, από τη στιγμή που έχει ολοκληρωθεί η καταχώριση των στοιχείων σε αυτόν. </w:t>
      </w:r>
      <w:r w:rsidRPr="00314BDE">
        <w:rPr>
          <w:rFonts w:hint="eastAsia"/>
          <w:bCs/>
          <w:lang w:val="el-GR"/>
        </w:rPr>
        <w:t>Οι</w:t>
      </w:r>
      <w:r w:rsidRPr="00314BDE">
        <w:rPr>
          <w:bCs/>
          <w:lang w:val="el-GR"/>
        </w:rPr>
        <w:t xml:space="preserve"> </w:t>
      </w:r>
      <w:r w:rsidRPr="00314BDE">
        <w:rPr>
          <w:rFonts w:hint="eastAsia"/>
          <w:bCs/>
          <w:lang w:val="el-GR"/>
        </w:rPr>
        <w:t>οικονομικοί</w:t>
      </w:r>
      <w:r w:rsidRPr="00314BDE">
        <w:rPr>
          <w:bCs/>
          <w:lang w:val="el-GR"/>
        </w:rPr>
        <w:t xml:space="preserve"> </w:t>
      </w:r>
      <w:r w:rsidRPr="00314BDE">
        <w:rPr>
          <w:rFonts w:hint="eastAsia"/>
          <w:bCs/>
          <w:lang w:val="el-GR"/>
        </w:rPr>
        <w:t>φορείς</w:t>
      </w:r>
      <w:r w:rsidRPr="00314BDE">
        <w:rPr>
          <w:bCs/>
          <w:lang w:val="el-GR"/>
        </w:rPr>
        <w:t xml:space="preserve"> </w:t>
      </w:r>
      <w:r w:rsidRPr="00314BDE">
        <w:rPr>
          <w:rFonts w:hint="eastAsia"/>
          <w:bCs/>
          <w:lang w:val="el-GR"/>
        </w:rPr>
        <w:t>συντάσσουν</w:t>
      </w:r>
      <w:r w:rsidRPr="00314BDE">
        <w:rPr>
          <w:bCs/>
          <w:lang w:val="el-GR"/>
        </w:rPr>
        <w:t xml:space="preserve"> </w:t>
      </w:r>
      <w:r w:rsidRPr="00314BDE">
        <w:rPr>
          <w:rFonts w:hint="eastAsia"/>
          <w:bCs/>
          <w:lang w:val="el-GR"/>
        </w:rPr>
        <w:t>την</w:t>
      </w:r>
      <w:r w:rsidRPr="00314BDE">
        <w:rPr>
          <w:bCs/>
          <w:lang w:val="el-GR"/>
        </w:rPr>
        <w:t xml:space="preserve"> </w:t>
      </w:r>
      <w:r w:rsidRPr="00314BDE">
        <w:rPr>
          <w:rFonts w:hint="eastAsia"/>
          <w:bCs/>
          <w:lang w:val="el-GR"/>
        </w:rPr>
        <w:t>τεχνική</w:t>
      </w:r>
      <w:r w:rsidRPr="00314BDE">
        <w:rPr>
          <w:bCs/>
          <w:lang w:val="el-GR"/>
        </w:rPr>
        <w:t xml:space="preserve"> </w:t>
      </w:r>
      <w:r w:rsidRPr="00314BDE">
        <w:rPr>
          <w:rFonts w:hint="eastAsia"/>
          <w:bCs/>
          <w:lang w:val="el-GR"/>
        </w:rPr>
        <w:t>και</w:t>
      </w:r>
      <w:r w:rsidRPr="00314BDE">
        <w:rPr>
          <w:bCs/>
          <w:lang w:val="el-GR"/>
        </w:rPr>
        <w:t xml:space="preserve"> </w:t>
      </w:r>
      <w:r w:rsidRPr="00314BDE">
        <w:rPr>
          <w:rFonts w:hint="eastAsia"/>
          <w:bCs/>
          <w:lang w:val="el-GR"/>
        </w:rPr>
        <w:t>οικονομική</w:t>
      </w:r>
      <w:r w:rsidRPr="00314BDE">
        <w:rPr>
          <w:bCs/>
          <w:lang w:val="el-GR"/>
        </w:rPr>
        <w:t xml:space="preserve"> </w:t>
      </w:r>
      <w:r w:rsidRPr="00314BDE">
        <w:rPr>
          <w:rFonts w:hint="eastAsia"/>
          <w:bCs/>
          <w:lang w:val="el-GR"/>
        </w:rPr>
        <w:t>τους</w:t>
      </w:r>
      <w:r w:rsidRPr="00314BDE">
        <w:rPr>
          <w:bCs/>
          <w:lang w:val="el-GR"/>
        </w:rPr>
        <w:t xml:space="preserve"> </w:t>
      </w:r>
      <w:r w:rsidRPr="00314BDE">
        <w:rPr>
          <w:rFonts w:hint="eastAsia"/>
          <w:bCs/>
          <w:lang w:val="el-GR"/>
        </w:rPr>
        <w:t>προσφορά</w:t>
      </w:r>
      <w:r w:rsidRPr="00314BDE">
        <w:rPr>
          <w:bCs/>
          <w:lang w:val="el-GR"/>
        </w:rPr>
        <w:t xml:space="preserve"> </w:t>
      </w:r>
      <w:r w:rsidRPr="00314BDE">
        <w:rPr>
          <w:rFonts w:hint="eastAsia"/>
          <w:bCs/>
          <w:lang w:val="el-GR"/>
        </w:rPr>
        <w:t>σύμφωνα</w:t>
      </w:r>
      <w:r w:rsidRPr="00314BDE">
        <w:rPr>
          <w:bCs/>
          <w:lang w:val="el-GR"/>
        </w:rPr>
        <w:t xml:space="preserve"> </w:t>
      </w:r>
      <w:r w:rsidRPr="00314BDE">
        <w:rPr>
          <w:rFonts w:hint="eastAsia"/>
          <w:bCs/>
          <w:lang w:val="el-GR"/>
        </w:rPr>
        <w:t>με</w:t>
      </w:r>
      <w:r w:rsidRPr="00314BDE">
        <w:rPr>
          <w:bCs/>
          <w:lang w:val="el-GR"/>
        </w:rPr>
        <w:t xml:space="preserve"> </w:t>
      </w:r>
      <w:r w:rsidRPr="00314BDE">
        <w:rPr>
          <w:rFonts w:hint="eastAsia"/>
          <w:bCs/>
          <w:lang w:val="el-GR"/>
        </w:rPr>
        <w:t>τις</w:t>
      </w:r>
      <w:r w:rsidRPr="00314BDE">
        <w:rPr>
          <w:bCs/>
          <w:lang w:val="el-GR"/>
        </w:rPr>
        <w:t xml:space="preserve"> </w:t>
      </w:r>
      <w:r w:rsidRPr="00314BDE">
        <w:rPr>
          <w:rFonts w:hint="eastAsia"/>
          <w:bCs/>
          <w:lang w:val="el-GR"/>
        </w:rPr>
        <w:t>απαιτήσεις</w:t>
      </w:r>
      <w:r w:rsidRPr="00314BDE">
        <w:rPr>
          <w:bCs/>
          <w:lang w:val="el-GR"/>
        </w:rPr>
        <w:t xml:space="preserve"> </w:t>
      </w:r>
      <w:r w:rsidRPr="00314BDE">
        <w:rPr>
          <w:rFonts w:hint="eastAsia"/>
          <w:bCs/>
          <w:lang w:val="el-GR"/>
        </w:rPr>
        <w:t>της</w:t>
      </w:r>
      <w:r w:rsidRPr="00314BDE">
        <w:rPr>
          <w:bCs/>
          <w:lang w:val="el-GR"/>
        </w:rPr>
        <w:t xml:space="preserve"> </w:t>
      </w:r>
      <w:r w:rsidRPr="00314BDE">
        <w:rPr>
          <w:rFonts w:hint="eastAsia"/>
          <w:bCs/>
          <w:lang w:val="el-GR"/>
        </w:rPr>
        <w:t>παρούσας</w:t>
      </w:r>
      <w:r w:rsidRPr="00314BDE">
        <w:rPr>
          <w:bCs/>
          <w:lang w:val="el-GR"/>
        </w:rPr>
        <w:t xml:space="preserve"> </w:t>
      </w:r>
      <w:r w:rsidR="00C239DD">
        <w:rPr>
          <w:bCs/>
          <w:lang w:val="el-GR"/>
        </w:rPr>
        <w:t xml:space="preserve">διακήρυξης και το </w:t>
      </w:r>
      <w:r w:rsidR="00C239DD" w:rsidRPr="00C239DD">
        <w:rPr>
          <w:bCs/>
          <w:lang w:val="el-GR"/>
        </w:rPr>
        <w:t>ΠΑΡΑΡΤΗΜΑ V – Υπόδειγμα Τεχνικής Προσφοράς &amp; ΠΑΡΑΡΤΗΜΑ VI – Υπόδειγμα Οικονομικής Προσφοράς</w:t>
      </w:r>
      <w:r w:rsidR="00C239DD">
        <w:rPr>
          <w:bCs/>
          <w:lang w:val="el-GR"/>
        </w:rPr>
        <w:t xml:space="preserve"> </w:t>
      </w:r>
      <w:r w:rsidRPr="00314BDE">
        <w:rPr>
          <w:bCs/>
          <w:lang w:val="el-GR"/>
        </w:rPr>
        <w:t>.</w:t>
      </w:r>
    </w:p>
    <w:p w14:paraId="074C9A6E" w14:textId="77777777" w:rsidR="005E7B34" w:rsidRPr="00EA03B1" w:rsidRDefault="005E7B34" w:rsidP="005E7B34">
      <w:pPr>
        <w:rPr>
          <w:lang w:val="el-GR"/>
        </w:rPr>
      </w:pPr>
    </w:p>
    <w:p w14:paraId="624AD201" w14:textId="77777777" w:rsidR="00AA2434" w:rsidRPr="00314BDE" w:rsidRDefault="00AA2434" w:rsidP="00496EA6">
      <w:pPr>
        <w:pStyle w:val="4"/>
        <w:numPr>
          <w:ilvl w:val="0"/>
          <w:numId w:val="41"/>
        </w:numPr>
        <w:rPr>
          <w:lang w:val="el-GR"/>
        </w:rPr>
      </w:pPr>
      <w:bookmarkStart w:id="401" w:name="_Toc74566872"/>
      <w:bookmarkStart w:id="402" w:name="_Toc78358074"/>
      <w:bookmarkStart w:id="403" w:name="_Toc78358328"/>
      <w:bookmarkStart w:id="404" w:name="_Toc74566873"/>
      <w:bookmarkStart w:id="405" w:name="_Toc78358075"/>
      <w:bookmarkStart w:id="406" w:name="_Toc78358329"/>
      <w:bookmarkStart w:id="407" w:name="_Toc85543420"/>
      <w:bookmarkStart w:id="408" w:name="_Toc85555284"/>
      <w:bookmarkStart w:id="409" w:name="_Toc85622447"/>
      <w:bookmarkStart w:id="410" w:name="_Toc87612724"/>
      <w:bookmarkStart w:id="411" w:name="_Toc125475513"/>
      <w:bookmarkStart w:id="412" w:name="_Toc126336970"/>
      <w:bookmarkStart w:id="413" w:name="_Ref125451903"/>
      <w:bookmarkStart w:id="414" w:name="_Ref81922703"/>
      <w:bookmarkStart w:id="415" w:name="_Ref81927251"/>
      <w:bookmarkStart w:id="416" w:name="_Ref81988578"/>
      <w:bookmarkStart w:id="417" w:name="_Toc83371142"/>
      <w:bookmarkStart w:id="418" w:name="_Hlk77070228"/>
      <w:bookmarkEnd w:id="401"/>
      <w:bookmarkEnd w:id="402"/>
      <w:bookmarkEnd w:id="403"/>
      <w:bookmarkEnd w:id="404"/>
      <w:bookmarkEnd w:id="405"/>
      <w:bookmarkEnd w:id="406"/>
      <w:bookmarkEnd w:id="407"/>
      <w:bookmarkEnd w:id="408"/>
      <w:bookmarkEnd w:id="409"/>
      <w:bookmarkEnd w:id="410"/>
      <w:bookmarkEnd w:id="411"/>
      <w:bookmarkEnd w:id="412"/>
    </w:p>
    <w:bookmarkEnd w:id="413"/>
    <w:p w14:paraId="754F0133" w14:textId="08526943" w:rsidR="004E36A7" w:rsidRPr="00314BDE" w:rsidRDefault="004E36A7" w:rsidP="00AA2434">
      <w:pPr>
        <w:rPr>
          <w:lang w:val="el-GR"/>
        </w:rPr>
      </w:pPr>
      <w:r w:rsidRPr="00314BDE">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Pr="00314BDE">
        <w:rPr>
          <w:lang w:val="el-GR"/>
        </w:rPr>
        <w:t>υπο</w:t>
      </w:r>
      <w:proofErr w:type="spellEnd"/>
      <w:r w:rsidRPr="00314BDE">
        <w:rPr>
          <w:lang w:val="el-GR"/>
        </w:rPr>
        <w:t>)φακέλους μέσω του Υποσυστήματος, ως εξής :</w:t>
      </w:r>
      <w:bookmarkEnd w:id="414"/>
      <w:bookmarkEnd w:id="415"/>
      <w:bookmarkEnd w:id="416"/>
      <w:bookmarkEnd w:id="417"/>
    </w:p>
    <w:p w14:paraId="72EE071F" w14:textId="77777777" w:rsidR="004E36A7" w:rsidRPr="00314BDE" w:rsidRDefault="004E36A7" w:rsidP="00AA2434">
      <w:pPr>
        <w:rPr>
          <w:lang w:val="el-GR"/>
        </w:rPr>
      </w:pPr>
      <w:bookmarkStart w:id="419" w:name="_Hlk71366084"/>
      <w:r w:rsidRPr="00314BDE">
        <w:rPr>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0942B5F" w14:textId="77777777" w:rsidR="004E36A7" w:rsidRPr="00314BDE" w:rsidRDefault="004E36A7" w:rsidP="00AA2434">
      <w:pPr>
        <w:rPr>
          <w:lang w:val="el-GR"/>
        </w:rPr>
      </w:pPr>
      <w:r w:rsidRPr="00314BDE">
        <w:rPr>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314BDE">
        <w:rPr>
          <w:lang w:val="en-US"/>
        </w:rPr>
        <w:t>e</w:t>
      </w:r>
      <w:r w:rsidRPr="00314BDE">
        <w:rPr>
          <w:lang w:val="el-GR"/>
        </w:rPr>
        <w:t>-</w:t>
      </w:r>
      <w:r w:rsidRPr="00314BDE">
        <w:rPr>
          <w:lang w:val="en-US"/>
        </w:rPr>
        <w:t>Apostille</w:t>
      </w:r>
      <w:r w:rsidRPr="00314BDE">
        <w:rPr>
          <w:lang w:val="el-GR"/>
        </w:rPr>
        <w:t xml:space="preserve"> </w:t>
      </w:r>
    </w:p>
    <w:p w14:paraId="3F509FC6" w14:textId="6360E4D4" w:rsidR="004E36A7" w:rsidRPr="00314BDE" w:rsidRDefault="004E36A7" w:rsidP="00AA2434">
      <w:pPr>
        <w:rPr>
          <w:lang w:val="el-GR"/>
        </w:rPr>
      </w:pPr>
      <w:r w:rsidRPr="00314BDE">
        <w:rPr>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130E349E" w14:textId="77777777" w:rsidR="004E36A7" w:rsidRPr="00314BDE" w:rsidRDefault="004E36A7" w:rsidP="00AA2434">
      <w:pPr>
        <w:rPr>
          <w:lang w:val="el-GR"/>
        </w:rPr>
      </w:pPr>
      <w:r w:rsidRPr="00314BDE">
        <w:rPr>
          <w:lang w:val="el-GR"/>
        </w:rPr>
        <w:t>γ) είτε του άρθρου 11 του ν. 2690/1999 (Α΄ 45),</w:t>
      </w:r>
      <w:r w:rsidRPr="00314BDE">
        <w:rPr>
          <w:rStyle w:val="ad"/>
          <w:lang w:val="el-GR"/>
        </w:rPr>
        <w:t xml:space="preserve"> </w:t>
      </w:r>
    </w:p>
    <w:p w14:paraId="23054207" w14:textId="77777777" w:rsidR="004E36A7" w:rsidRPr="00314BDE" w:rsidRDefault="004E36A7" w:rsidP="00AA2434">
      <w:pPr>
        <w:rPr>
          <w:lang w:val="el-GR"/>
        </w:rPr>
      </w:pPr>
      <w:r w:rsidRPr="00314BDE">
        <w:rPr>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BC2DBF7" w14:textId="17378CEF" w:rsidR="004E36A7" w:rsidRPr="00314BDE" w:rsidRDefault="004E36A7" w:rsidP="00AA2434">
      <w:pPr>
        <w:rPr>
          <w:lang w:val="el-GR"/>
        </w:rPr>
      </w:pPr>
      <w:r w:rsidRPr="00314BDE">
        <w:rPr>
          <w:lang w:val="el-GR"/>
        </w:rPr>
        <w:t xml:space="preserve">ε) είτε της παρ. 8 του άρθρου 92 του ν. 4412/2016, περί </w:t>
      </w:r>
      <w:proofErr w:type="spellStart"/>
      <w:r w:rsidRPr="00314BDE">
        <w:rPr>
          <w:lang w:val="el-GR"/>
        </w:rPr>
        <w:t>συνυποβολής</w:t>
      </w:r>
      <w:proofErr w:type="spellEnd"/>
      <w:r w:rsidRPr="00314BDE">
        <w:rPr>
          <w:lang w:val="el-GR"/>
        </w:rPr>
        <w:t xml:space="preserve"> υπεύθυνης δήλωσης στην περίπτωση απλής φωτοτυπίας ιδιωτικών εγγράφων. </w:t>
      </w:r>
    </w:p>
    <w:p w14:paraId="1D7D48E8" w14:textId="4926603A" w:rsidR="004E36A7" w:rsidRPr="00314BDE" w:rsidRDefault="004E36A7" w:rsidP="00AA2434">
      <w:pPr>
        <w:rPr>
          <w:lang w:val="el-GR"/>
        </w:rPr>
      </w:pPr>
      <w:r w:rsidRPr="00314BDE">
        <w:rPr>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6A62AC45" w14:textId="77777777" w:rsidR="004E36A7" w:rsidRPr="00314BDE" w:rsidRDefault="004E36A7" w:rsidP="00AA2434">
      <w:pPr>
        <w:rPr>
          <w:strike/>
          <w:lang w:val="el-GR"/>
        </w:rPr>
      </w:pPr>
      <w:r w:rsidRPr="00314BDE">
        <w:rPr>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314BDE">
        <w:rPr>
          <w:lang w:val="el-GR"/>
        </w:rPr>
        <w:t>μορφότυπο</w:t>
      </w:r>
      <w:proofErr w:type="spellEnd"/>
      <w:r w:rsidRPr="00314BDE">
        <w:rPr>
          <w:lang w:val="el-GR"/>
        </w:rPr>
        <w:t xml:space="preserve"> PDF. </w:t>
      </w:r>
      <w:bookmarkEnd w:id="419"/>
    </w:p>
    <w:p w14:paraId="4D101C70" w14:textId="77777777" w:rsidR="000674D2" w:rsidRPr="00314BDE" w:rsidRDefault="000674D2" w:rsidP="00AA2434">
      <w:pPr>
        <w:rPr>
          <w:lang w:val="el-GR"/>
        </w:rPr>
      </w:pPr>
      <w:r w:rsidRPr="00314BDE">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314BDE">
        <w:rPr>
          <w:lang w:val="el-GR"/>
        </w:rPr>
        <w:t>ούς</w:t>
      </w:r>
      <w:proofErr w:type="spellEnd"/>
      <w:r w:rsidRPr="00314BDE">
        <w:rPr>
          <w:lang w:val="el-GR"/>
        </w:rPr>
        <w:t xml:space="preserve"> φάκελο-</w:t>
      </w:r>
      <w:proofErr w:type="spellStart"/>
      <w:r w:rsidRPr="00314BDE">
        <w:rPr>
          <w:lang w:val="el-GR"/>
        </w:rPr>
        <w:t>ους</w:t>
      </w:r>
      <w:proofErr w:type="spellEnd"/>
      <w:r w:rsidRPr="00314BDE">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314BDE">
        <w:rPr>
          <w:rFonts w:ascii="Times New Roman" w:eastAsia="Calibri" w:hAnsi="Times New Roman" w:cs="Times New Roman"/>
          <w:szCs w:val="22"/>
          <w:lang w:val="el-GR" w:eastAsia="el-GR"/>
        </w:rPr>
        <w:t xml:space="preserve"> </w:t>
      </w:r>
      <w:r w:rsidRPr="00314BDE">
        <w:rPr>
          <w:lang w:val="el-GR"/>
        </w:rPr>
        <w:t>Τέτοια στοιχεία και δικαιολογητικά ενδεικτικά είναι :</w:t>
      </w:r>
    </w:p>
    <w:p w14:paraId="7E1FE3A7" w14:textId="77777777" w:rsidR="000674D2" w:rsidRPr="00314BDE" w:rsidRDefault="000674D2" w:rsidP="00AA2434">
      <w:pPr>
        <w:rPr>
          <w:lang w:val="el-GR"/>
        </w:rPr>
      </w:pPr>
      <w:r w:rsidRPr="00314BDE">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286D7E3F" w14:textId="08EF89F4" w:rsidR="000674D2" w:rsidRPr="00314BDE" w:rsidRDefault="000674D2" w:rsidP="00AA2434">
      <w:pPr>
        <w:rPr>
          <w:lang w:val="el-GR"/>
        </w:rPr>
      </w:pPr>
      <w:r w:rsidRPr="00314BDE">
        <w:rPr>
          <w:lang w:val="el-GR"/>
        </w:rPr>
        <w:t xml:space="preserve">β) αυτά που δεν υπάγονται στις διατάξεις του άρθρου 11 παρ. 2 του ν. 2690/1999, </w:t>
      </w:r>
    </w:p>
    <w:p w14:paraId="0B91050A" w14:textId="77777777" w:rsidR="000674D2" w:rsidRPr="00314BDE" w:rsidRDefault="000674D2" w:rsidP="00AA2434">
      <w:pPr>
        <w:rPr>
          <w:lang w:val="el-GR"/>
        </w:rPr>
      </w:pPr>
      <w:r w:rsidRPr="00314BDE">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557B156A" w14:textId="688C11CE" w:rsidR="000674D2" w:rsidRPr="00314BDE" w:rsidRDefault="000674D2" w:rsidP="00D17C8C">
      <w:pPr>
        <w:rPr>
          <w:lang w:val="el-GR"/>
        </w:rPr>
      </w:pPr>
      <w:r w:rsidRPr="00314BDE">
        <w:rPr>
          <w:lang w:val="el-GR"/>
        </w:rPr>
        <w:t>δ) τα αλλοδαπά δημόσια έντυπα έγγραφα που φέρουν την επισημείωση της Χάγης (</w:t>
      </w:r>
      <w:proofErr w:type="spellStart"/>
      <w:r w:rsidRPr="00314BDE">
        <w:rPr>
          <w:lang w:val="el-GR"/>
        </w:rPr>
        <w:t>Apostille</w:t>
      </w:r>
      <w:proofErr w:type="spellEnd"/>
      <w:r w:rsidRPr="00314BDE">
        <w:rPr>
          <w:lang w:val="el-GR"/>
        </w:rPr>
        <w:t xml:space="preserve">), ή προξενική θεώρηση και δεν έχουν επικυρωθεί  από δικηγόρο. </w:t>
      </w:r>
    </w:p>
    <w:p w14:paraId="6DF179F8" w14:textId="77777777" w:rsidR="000674D2" w:rsidRPr="00314BDE" w:rsidRDefault="000674D2" w:rsidP="00C95807">
      <w:pPr>
        <w:rPr>
          <w:lang w:val="el-GR"/>
        </w:rPr>
      </w:pPr>
      <w:r w:rsidRPr="00314BDE">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3E0FF99" w14:textId="77777777" w:rsidR="000674D2" w:rsidRPr="00314BDE" w:rsidRDefault="000674D2" w:rsidP="00C95807">
      <w:pPr>
        <w:rPr>
          <w:lang w:val="el-GR"/>
        </w:rPr>
      </w:pPr>
      <w:r w:rsidRPr="00314BDE">
        <w:rPr>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314BDE">
        <w:rPr>
          <w:lang w:val="el-GR"/>
        </w:rPr>
        <w:t>Apostille</w:t>
      </w:r>
      <w:proofErr w:type="spellEnd"/>
      <w:r w:rsidRPr="00314BDE">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49BA8EFC" w14:textId="77777777" w:rsidR="000674D2" w:rsidRPr="00314BDE" w:rsidRDefault="000674D2" w:rsidP="00AA2434">
      <w:pPr>
        <w:rPr>
          <w:lang w:val="el-GR"/>
        </w:rPr>
      </w:pPr>
      <w:r w:rsidRPr="00314BDE">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50C43CC" w14:textId="6DE51BAD" w:rsidR="000674D2" w:rsidRPr="00314BDE" w:rsidRDefault="000674D2" w:rsidP="00AA2434">
      <w:pPr>
        <w:rPr>
          <w:lang w:val="el-GR"/>
        </w:rPr>
      </w:pPr>
      <w:r w:rsidRPr="00314BDE">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w:t>
      </w:r>
      <w:r w:rsidR="00577981" w:rsidRPr="00314BDE">
        <w:rPr>
          <w:lang w:val="el-GR"/>
        </w:rPr>
        <w:fldChar w:fldCharType="begin"/>
      </w:r>
      <w:r w:rsidR="00577981" w:rsidRPr="00314BDE">
        <w:rPr>
          <w:lang w:val="el-GR"/>
        </w:rPr>
        <w:instrText xml:space="preserve"> REF _Ref496542534 \r \h </w:instrText>
      </w:r>
      <w:r w:rsidR="00AA2434" w:rsidRPr="00314BDE">
        <w:rPr>
          <w:lang w:val="el-GR"/>
        </w:rPr>
        <w:instrText xml:space="preserve"> \* MERGEFORMAT </w:instrText>
      </w:r>
      <w:r w:rsidR="00577981" w:rsidRPr="00314BDE">
        <w:rPr>
          <w:lang w:val="el-GR"/>
        </w:rPr>
      </w:r>
      <w:r w:rsidR="00577981" w:rsidRPr="00314BDE">
        <w:rPr>
          <w:lang w:val="el-GR"/>
        </w:rPr>
        <w:fldChar w:fldCharType="separate"/>
      </w:r>
      <w:r w:rsidR="00AE03A0">
        <w:rPr>
          <w:cs/>
          <w:lang w:val="el-GR"/>
        </w:rPr>
        <w:t>‎</w:t>
      </w:r>
      <w:r w:rsidR="00AE03A0">
        <w:rPr>
          <w:lang w:val="el-GR"/>
        </w:rPr>
        <w:t>3.1</w:t>
      </w:r>
      <w:r w:rsidR="00577981" w:rsidRPr="00314BDE">
        <w:rPr>
          <w:lang w:val="el-GR"/>
        </w:rPr>
        <w:fldChar w:fldCharType="end"/>
      </w:r>
      <w:r w:rsidR="005F122E" w:rsidRPr="00314BDE">
        <w:rPr>
          <w:lang w:val="el-GR"/>
        </w:rPr>
        <w:t xml:space="preserve"> </w:t>
      </w:r>
      <w:r w:rsidRPr="00314BDE">
        <w:rPr>
          <w:lang w:val="el-GR"/>
        </w:rPr>
        <w:t xml:space="preserve">της παρούσας, άλλως η προσφορά απορρίπτεται ως απαράδεκτη μετά από γνώμη της Επιτροπής Διαγωνισμού.  </w:t>
      </w:r>
    </w:p>
    <w:p w14:paraId="7A7292A8" w14:textId="77777777" w:rsidR="000674D2" w:rsidRPr="00314BDE" w:rsidRDefault="000674D2" w:rsidP="00D17C8C">
      <w:pPr>
        <w:rPr>
          <w:lang w:val="el-GR"/>
        </w:rPr>
      </w:pPr>
      <w:r w:rsidRPr="00314BDE">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187130F1" w14:textId="77777777" w:rsidR="000674D2" w:rsidRPr="00314BDE" w:rsidRDefault="000674D2" w:rsidP="00AA2434">
      <w:pPr>
        <w:rPr>
          <w:lang w:val="el-GR"/>
        </w:rPr>
      </w:pPr>
      <w:r w:rsidRPr="00314BDE">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bookmarkEnd w:id="418"/>
    <w:p w14:paraId="51190538" w14:textId="77777777" w:rsidR="00CA1F25" w:rsidRPr="00314BDE" w:rsidRDefault="00CA1F25" w:rsidP="00AA2434">
      <w:pPr>
        <w:rPr>
          <w:rFonts w:cs="Tahoma"/>
          <w:i/>
          <w:iCs/>
          <w:szCs w:val="22"/>
          <w:lang w:val="el-GR"/>
        </w:rPr>
      </w:pPr>
    </w:p>
    <w:p w14:paraId="47EA1E9E" w14:textId="77777777" w:rsidR="008338F0" w:rsidRPr="00314BDE" w:rsidRDefault="003355E7" w:rsidP="00ED1485">
      <w:pPr>
        <w:pStyle w:val="3"/>
        <w:ind w:left="720"/>
        <w:rPr>
          <w:lang w:val="el-GR"/>
        </w:rPr>
      </w:pPr>
      <w:bookmarkStart w:id="420" w:name="_Ref496542340"/>
      <w:bookmarkStart w:id="421" w:name="_Toc126336971"/>
      <w:r w:rsidRPr="00314BDE">
        <w:rPr>
          <w:lang w:val="el-GR"/>
        </w:rPr>
        <w:t>Περιεχόμενα Φακέλου «Δικαιολογητικά Συμμετοχής - Τεχνική Προσφορά»</w:t>
      </w:r>
      <w:bookmarkEnd w:id="420"/>
      <w:bookmarkEnd w:id="421"/>
      <w:r w:rsidRPr="00314BDE">
        <w:rPr>
          <w:lang w:val="el-GR"/>
        </w:rPr>
        <w:t xml:space="preserve"> </w:t>
      </w:r>
    </w:p>
    <w:p w14:paraId="158A6141" w14:textId="33012A8F" w:rsidR="002C7E9A" w:rsidRPr="00314BDE" w:rsidRDefault="002C7E9A" w:rsidP="00496EA6">
      <w:pPr>
        <w:pStyle w:val="10"/>
        <w:rPr>
          <w:rStyle w:val="Heading4Char"/>
          <w:rFonts w:ascii="Tahoma" w:eastAsia="SimSun" w:hAnsi="Tahoma" w:cs="Tahoma"/>
          <w:b/>
          <w:bCs/>
          <w:sz w:val="22"/>
        </w:rPr>
      </w:pPr>
      <w:bookmarkStart w:id="422" w:name="_Toc74566876"/>
      <w:bookmarkStart w:id="423" w:name="_Toc78358078"/>
      <w:bookmarkStart w:id="424" w:name="_Toc78358332"/>
      <w:bookmarkStart w:id="425" w:name="_Ref55324286"/>
      <w:bookmarkStart w:id="426" w:name="_Toc83371144"/>
      <w:bookmarkStart w:id="427" w:name="_Toc126336972"/>
      <w:bookmarkEnd w:id="422"/>
      <w:bookmarkEnd w:id="423"/>
      <w:bookmarkEnd w:id="424"/>
      <w:proofErr w:type="spellStart"/>
      <w:r w:rsidRPr="00314BDE">
        <w:rPr>
          <w:rStyle w:val="Heading4Char"/>
          <w:rFonts w:ascii="Tahoma" w:eastAsia="SimSun" w:hAnsi="Tahoma" w:cs="Tahoma"/>
          <w:b/>
          <w:bCs/>
          <w:sz w:val="22"/>
        </w:rPr>
        <w:t>Δικ</w:t>
      </w:r>
      <w:proofErr w:type="spellEnd"/>
      <w:r w:rsidRPr="00314BDE">
        <w:rPr>
          <w:rStyle w:val="Heading4Char"/>
          <w:rFonts w:ascii="Tahoma" w:eastAsia="SimSun" w:hAnsi="Tahoma" w:cs="Tahoma"/>
          <w:b/>
          <w:bCs/>
          <w:sz w:val="22"/>
        </w:rPr>
        <w:t xml:space="preserve">αιολογητικά </w:t>
      </w:r>
      <w:proofErr w:type="spellStart"/>
      <w:r w:rsidRPr="00314BDE">
        <w:rPr>
          <w:rStyle w:val="Heading4Char"/>
          <w:rFonts w:ascii="Tahoma" w:eastAsia="SimSun" w:hAnsi="Tahoma" w:cs="Tahoma"/>
          <w:b/>
          <w:bCs/>
          <w:sz w:val="22"/>
        </w:rPr>
        <w:t>Συμμετοχής</w:t>
      </w:r>
      <w:bookmarkEnd w:id="425"/>
      <w:bookmarkEnd w:id="426"/>
      <w:bookmarkEnd w:id="427"/>
      <w:proofErr w:type="spellEnd"/>
    </w:p>
    <w:p w14:paraId="25ECDCAC" w14:textId="77777777" w:rsidR="007702DC" w:rsidRPr="00314BDE" w:rsidRDefault="007702DC" w:rsidP="007702DC">
      <w:pPr>
        <w:rPr>
          <w:lang w:val="el-GR"/>
        </w:rPr>
      </w:pPr>
      <w:bookmarkStart w:id="428" w:name="_Hlk77070345"/>
      <w:r w:rsidRPr="00314BDE">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7E53BC5" w14:textId="77777777" w:rsidR="007702DC" w:rsidRPr="00314BDE" w:rsidRDefault="007702DC" w:rsidP="007702DC">
      <w:pPr>
        <w:rPr>
          <w:lang w:val="el-GR"/>
        </w:rPr>
      </w:pPr>
      <w:r w:rsidRPr="00314BDE">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5E750E09" w14:textId="6E960A96" w:rsidR="007702DC" w:rsidRPr="00314BDE" w:rsidRDefault="007702DC" w:rsidP="007702DC">
      <w:pPr>
        <w:rPr>
          <w:lang w:val="el-GR"/>
        </w:rPr>
      </w:pPr>
      <w:r w:rsidRPr="00314BDE">
        <w:rPr>
          <w:lang w:val="el-GR"/>
        </w:rPr>
        <w:t xml:space="preserve">β) την εγγύηση συμμετοχής, όπως προβλέπεται στο άρθρο 72 του Ν.4412/2016 και τις παραγράφους </w:t>
      </w:r>
      <w:r w:rsidRPr="00314BDE">
        <w:rPr>
          <w:rFonts w:cs="Tahoma"/>
          <w:szCs w:val="22"/>
          <w:lang w:val="el-GR"/>
        </w:rPr>
        <w:t xml:space="preserve"> </w:t>
      </w:r>
      <w:r w:rsidR="002E2289" w:rsidRPr="00314BDE">
        <w:rPr>
          <w:rFonts w:cs="Tahoma"/>
          <w:szCs w:val="22"/>
          <w:lang w:val="el-GR"/>
        </w:rPr>
        <w:fldChar w:fldCharType="begin"/>
      </w:r>
      <w:r w:rsidR="002E2289" w:rsidRPr="00314BDE">
        <w:rPr>
          <w:rFonts w:cs="Tahoma"/>
          <w:szCs w:val="22"/>
          <w:lang w:val="el-GR"/>
        </w:rPr>
        <w:instrText xml:space="preserve"> REF _Ref496624630 \r \h </w:instrText>
      </w:r>
      <w:r w:rsidR="002E2289" w:rsidRPr="00314BDE">
        <w:rPr>
          <w:rFonts w:cs="Tahoma"/>
          <w:szCs w:val="22"/>
          <w:lang w:val="el-GR"/>
        </w:rPr>
      </w:r>
      <w:r w:rsidR="002E2289" w:rsidRPr="00314BDE">
        <w:rPr>
          <w:rFonts w:cs="Tahoma"/>
          <w:szCs w:val="22"/>
          <w:lang w:val="el-GR"/>
        </w:rPr>
        <w:fldChar w:fldCharType="separate"/>
      </w:r>
      <w:r w:rsidR="00AE03A0">
        <w:rPr>
          <w:rFonts w:cs="Tahoma"/>
          <w:szCs w:val="22"/>
          <w:cs/>
          <w:lang w:val="el-GR"/>
        </w:rPr>
        <w:t>‎</w:t>
      </w:r>
      <w:r w:rsidR="00AE03A0">
        <w:rPr>
          <w:rFonts w:cs="Tahoma"/>
          <w:szCs w:val="22"/>
          <w:lang w:val="el-GR"/>
        </w:rPr>
        <w:t>2.1.5</w:t>
      </w:r>
      <w:r w:rsidR="002E2289" w:rsidRPr="00314BDE">
        <w:rPr>
          <w:rFonts w:cs="Tahoma"/>
          <w:szCs w:val="22"/>
          <w:lang w:val="el-GR"/>
        </w:rPr>
        <w:fldChar w:fldCharType="end"/>
      </w:r>
      <w:r w:rsidRPr="00314BDE">
        <w:rPr>
          <w:rFonts w:cs="Tahoma"/>
          <w:szCs w:val="22"/>
          <w:lang w:val="el-GR"/>
        </w:rPr>
        <w:t xml:space="preserve"> και </w:t>
      </w:r>
      <w:r w:rsidR="002E2289" w:rsidRPr="00314BDE">
        <w:rPr>
          <w:rFonts w:cs="Tahoma"/>
          <w:szCs w:val="22"/>
          <w:lang w:val="el-GR"/>
        </w:rPr>
        <w:fldChar w:fldCharType="begin"/>
      </w:r>
      <w:r w:rsidR="002E2289" w:rsidRPr="00314BDE">
        <w:rPr>
          <w:rFonts w:cs="Tahoma"/>
          <w:szCs w:val="22"/>
          <w:lang w:val="el-GR"/>
        </w:rPr>
        <w:instrText xml:space="preserve"> REF _Ref496542081 \r \h </w:instrText>
      </w:r>
      <w:r w:rsidR="002E2289" w:rsidRPr="00314BDE">
        <w:rPr>
          <w:rFonts w:cs="Tahoma"/>
          <w:szCs w:val="22"/>
          <w:lang w:val="el-GR"/>
        </w:rPr>
      </w:r>
      <w:r w:rsidR="002E2289" w:rsidRPr="00314BDE">
        <w:rPr>
          <w:rFonts w:cs="Tahoma"/>
          <w:szCs w:val="22"/>
          <w:lang w:val="el-GR"/>
        </w:rPr>
        <w:fldChar w:fldCharType="separate"/>
      </w:r>
      <w:r w:rsidR="00AE03A0">
        <w:rPr>
          <w:rFonts w:cs="Tahoma"/>
          <w:szCs w:val="22"/>
          <w:cs/>
          <w:lang w:val="el-GR"/>
        </w:rPr>
        <w:t>‎</w:t>
      </w:r>
      <w:r w:rsidR="00AE03A0">
        <w:rPr>
          <w:rFonts w:cs="Tahoma"/>
          <w:szCs w:val="22"/>
          <w:lang w:val="el-GR"/>
        </w:rPr>
        <w:t>2.2.2</w:t>
      </w:r>
      <w:r w:rsidR="002E2289" w:rsidRPr="00314BDE">
        <w:rPr>
          <w:rFonts w:cs="Tahoma"/>
          <w:szCs w:val="22"/>
          <w:lang w:val="el-GR"/>
        </w:rPr>
        <w:fldChar w:fldCharType="end"/>
      </w:r>
      <w:r w:rsidRPr="00314BDE">
        <w:rPr>
          <w:rFonts w:cs="Tahoma"/>
          <w:szCs w:val="22"/>
          <w:lang w:val="el-GR"/>
        </w:rPr>
        <w:t xml:space="preserve"> </w:t>
      </w:r>
      <w:r w:rsidRPr="00314BDE">
        <w:rPr>
          <w:lang w:val="el-GR"/>
        </w:rPr>
        <w:t xml:space="preserve">αντίστοιχα της παρούσας διακήρυξης.  </w:t>
      </w:r>
    </w:p>
    <w:p w14:paraId="27BCDAC6" w14:textId="6653016F" w:rsidR="00A7437A" w:rsidRPr="00314BDE" w:rsidRDefault="00A7437A" w:rsidP="007702DC">
      <w:pPr>
        <w:rPr>
          <w:lang w:val="el-GR"/>
        </w:rPr>
      </w:pPr>
      <w:r w:rsidRPr="00314BDE">
        <w:rPr>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w:t>
      </w:r>
      <w:r w:rsidRPr="00206B0A">
        <w:rPr>
          <w:color w:val="0070C0"/>
          <w:lang w:val="el-GR"/>
        </w:rPr>
        <w:t xml:space="preserve">το </w:t>
      </w:r>
      <w:r w:rsidR="00AB3086" w:rsidRPr="00756A4B">
        <w:rPr>
          <w:color w:val="0000FF"/>
          <w:lang w:val="el-GR"/>
        </w:rPr>
        <w:fldChar w:fldCharType="begin"/>
      </w:r>
      <w:r w:rsidR="00AB3086" w:rsidRPr="00756A4B">
        <w:rPr>
          <w:color w:val="0000FF"/>
          <w:lang w:val="el-GR"/>
        </w:rPr>
        <w:instrText xml:space="preserve"> REF _Ref125457997 \h </w:instrText>
      </w:r>
      <w:r w:rsidR="00AB3086" w:rsidRPr="00756A4B">
        <w:rPr>
          <w:color w:val="0000FF"/>
          <w:lang w:val="el-GR"/>
        </w:rPr>
      </w:r>
      <w:r w:rsidR="00AB3086" w:rsidRPr="00756A4B">
        <w:rPr>
          <w:color w:val="0000FF"/>
          <w:lang w:val="el-GR"/>
        </w:rPr>
        <w:fldChar w:fldCharType="separate"/>
      </w:r>
      <w:r w:rsidR="00AE03A0" w:rsidRPr="00314BDE">
        <w:rPr>
          <w:lang w:val="el-GR"/>
        </w:rPr>
        <w:t>ΠΑΡΑΡΤΗΜΑ IX – ΑΛΛΕΣ ΔΗΛΩΣΕΙΣ</w:t>
      </w:r>
      <w:r w:rsidR="00AB3086" w:rsidRPr="00756A4B">
        <w:rPr>
          <w:color w:val="0000FF"/>
          <w:lang w:val="el-GR"/>
        </w:rPr>
        <w:fldChar w:fldCharType="end"/>
      </w:r>
      <w:r w:rsidR="00045255" w:rsidRPr="00756A4B">
        <w:rPr>
          <w:color w:val="0000FF"/>
          <w:lang w:val="el-GR"/>
        </w:rPr>
        <w:t>.</w:t>
      </w:r>
    </w:p>
    <w:p w14:paraId="32DE449D" w14:textId="5024A917" w:rsidR="00197834" w:rsidRPr="00314BDE" w:rsidRDefault="00197834" w:rsidP="00197834">
      <w:pPr>
        <w:rPr>
          <w:rFonts w:cs="Tahoma"/>
          <w:szCs w:val="22"/>
          <w:lang w:val="el-GR"/>
        </w:rPr>
      </w:pPr>
      <w:r w:rsidRPr="00314BDE">
        <w:rPr>
          <w:rFonts w:cs="Tahoma"/>
          <w:szCs w:val="22"/>
          <w:lang w:val="el-GR"/>
        </w:rPr>
        <w:t>Οι προσφέροντες συμπληρώνουν το σχετικό υπόδειγμα ΕΕΕΣ,  το οποίο αποτελεί αναπόσπαστο μέρος της παρούσας διακήρυξης (</w:t>
      </w:r>
      <w:r w:rsidRPr="00206B0A">
        <w:rPr>
          <w:rFonts w:cs="Tahoma"/>
          <w:color w:val="0070C0"/>
          <w:szCs w:val="22"/>
          <w:lang w:val="el-GR"/>
        </w:rPr>
        <w:fldChar w:fldCharType="begin"/>
      </w:r>
      <w:r w:rsidRPr="00206B0A">
        <w:rPr>
          <w:rFonts w:cs="Tahoma"/>
          <w:color w:val="0070C0"/>
          <w:szCs w:val="22"/>
          <w:lang w:val="el-GR"/>
        </w:rPr>
        <w:instrText xml:space="preserve"> REF _Ref496624736 \h </w:instrText>
      </w:r>
      <w:r w:rsidRPr="00206B0A">
        <w:rPr>
          <w:rFonts w:cs="Tahoma"/>
          <w:color w:val="0070C0"/>
          <w:szCs w:val="22"/>
          <w:lang w:val="el-GR"/>
        </w:rPr>
      </w:r>
      <w:r w:rsidRPr="00206B0A">
        <w:rPr>
          <w:rFonts w:cs="Tahoma"/>
          <w:color w:val="0070C0"/>
          <w:szCs w:val="22"/>
          <w:lang w:val="el-GR"/>
        </w:rPr>
        <w:fldChar w:fldCharType="separate"/>
      </w:r>
      <w:r w:rsidR="00AE03A0" w:rsidRPr="00314BDE">
        <w:rPr>
          <w:lang w:val="el-GR"/>
        </w:rPr>
        <w:t xml:space="preserve">ΠΑΡΑΡΤΗΜΑ ΙΙI – ΕΥΡΩΠΑΙΚΟ ΕΝΙΑΙΟ ΕΓΓΡΑΦΟ ΣΥΜΒΑΣΗΣ (ΕΕΕΣ) </w:t>
      </w:r>
      <w:r w:rsidRPr="00206B0A">
        <w:rPr>
          <w:rFonts w:cs="Tahoma"/>
          <w:color w:val="0070C0"/>
          <w:szCs w:val="22"/>
          <w:lang w:val="el-GR"/>
        </w:rPr>
        <w:fldChar w:fldCharType="end"/>
      </w:r>
      <w:r w:rsidRPr="00314BDE">
        <w:rPr>
          <w:rFonts w:cs="Tahoma"/>
          <w:szCs w:val="22"/>
          <w:lang w:val="el-GR"/>
        </w:rPr>
        <w:t xml:space="preserve"> ως Παράρτημα  αυτής. </w:t>
      </w:r>
    </w:p>
    <w:p w14:paraId="13FB030B" w14:textId="45D9DFB3" w:rsidR="00197834" w:rsidRPr="00314BDE" w:rsidRDefault="00197834" w:rsidP="00197834">
      <w:pPr>
        <w:rPr>
          <w:rFonts w:cs="Tahoma"/>
          <w:szCs w:val="22"/>
          <w:lang w:val="el-GR"/>
        </w:rPr>
      </w:pPr>
      <w:r w:rsidRPr="00314BDE">
        <w:rPr>
          <w:rFonts w:cs="Tahoma"/>
          <w:szCs w:val="22"/>
          <w:lang w:val="el-GR"/>
        </w:rPr>
        <w:t xml:space="preserve">Η συμπλήρωσή του δύναται να πραγματοποιηθεί με χρήση του υποσυστήματος </w:t>
      </w:r>
      <w:proofErr w:type="spellStart"/>
      <w:r w:rsidRPr="00314BDE">
        <w:rPr>
          <w:rFonts w:cs="Tahoma"/>
          <w:szCs w:val="22"/>
          <w:lang w:val="el-GR"/>
        </w:rPr>
        <w:t>Promitheus</w:t>
      </w:r>
      <w:proofErr w:type="spellEnd"/>
      <w:r w:rsidRPr="00314BDE">
        <w:rPr>
          <w:rFonts w:cs="Tahoma"/>
          <w:szCs w:val="22"/>
          <w:lang w:val="el-GR"/>
        </w:rPr>
        <w:t xml:space="preserve"> </w:t>
      </w:r>
      <w:proofErr w:type="spellStart"/>
      <w:r w:rsidRPr="00314BDE">
        <w:rPr>
          <w:rFonts w:cs="Tahoma"/>
          <w:szCs w:val="22"/>
          <w:lang w:val="el-GR"/>
        </w:rPr>
        <w:t>ESPDint</w:t>
      </w:r>
      <w:proofErr w:type="spellEnd"/>
      <w:r w:rsidRPr="00314BDE">
        <w:rPr>
          <w:rFonts w:cs="Tahoma"/>
          <w:szCs w:val="22"/>
          <w:lang w:val="el-GR"/>
        </w:rPr>
        <w:t xml:space="preserve">, </w:t>
      </w:r>
      <w:proofErr w:type="spellStart"/>
      <w:r w:rsidRPr="00314BDE">
        <w:rPr>
          <w:rFonts w:cs="Tahoma"/>
          <w:szCs w:val="22"/>
          <w:lang w:val="el-GR"/>
        </w:rPr>
        <w:t>προσβάσιμου</w:t>
      </w:r>
      <w:proofErr w:type="spellEnd"/>
      <w:r w:rsidRPr="00314BDE">
        <w:rPr>
          <w:rFonts w:cs="Tahoma"/>
          <w:szCs w:val="22"/>
          <w:lang w:val="el-GR"/>
        </w:rPr>
        <w:t xml:space="preserve"> μέσω της Διαδικτυακής Πύλης (</w:t>
      </w:r>
      <w:hyperlink r:id="rId25" w:history="1">
        <w:r w:rsidR="001937D2" w:rsidRPr="00756A4B">
          <w:rPr>
            <w:rStyle w:val="-"/>
            <w:rFonts w:cs="Tahoma"/>
            <w:szCs w:val="22"/>
            <w:lang w:val="el-GR"/>
          </w:rPr>
          <w:t>www.promitheus.gov.gr</w:t>
        </w:r>
      </w:hyperlink>
      <w:r w:rsidR="001937D2" w:rsidRPr="00314BDE">
        <w:rPr>
          <w:rFonts w:cs="Tahoma"/>
          <w:color w:val="0070C0"/>
          <w:szCs w:val="22"/>
          <w:lang w:val="el-GR"/>
        </w:rPr>
        <w:t xml:space="preserve"> </w:t>
      </w:r>
      <w:r w:rsidRPr="00314BDE">
        <w:rPr>
          <w:rFonts w:cs="Tahoma"/>
          <w:szCs w:val="22"/>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314BDE">
        <w:rPr>
          <w:rFonts w:cs="Tahoma"/>
          <w:szCs w:val="22"/>
          <w:lang w:val="el-GR"/>
        </w:rPr>
        <w:t>μορφότυπο</w:t>
      </w:r>
      <w:proofErr w:type="spellEnd"/>
      <w:r w:rsidRPr="00314BDE">
        <w:rPr>
          <w:rFonts w:cs="Tahoma"/>
          <w:szCs w:val="22"/>
          <w:lang w:val="el-GR"/>
        </w:rPr>
        <w:t xml:space="preserve"> XML που αποτελεί επικουρικό στοιχείο των εγγράφων της σύμβασης.</w:t>
      </w:r>
    </w:p>
    <w:p w14:paraId="3AAA9B7B" w14:textId="6EBBE982" w:rsidR="00D705C7" w:rsidRPr="00314BDE" w:rsidRDefault="00197834" w:rsidP="00197834">
      <w:pPr>
        <w:rPr>
          <w:rFonts w:cs="Tahoma"/>
          <w:szCs w:val="22"/>
          <w:lang w:val="el-GR"/>
        </w:rPr>
      </w:pPr>
      <w:r w:rsidRPr="00314BDE">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w:t>
      </w:r>
      <w:r w:rsidR="001937D2" w:rsidRPr="00314BDE">
        <w:rPr>
          <w:rFonts w:cs="Tahoma"/>
          <w:szCs w:val="22"/>
          <w:lang w:val="el-GR"/>
        </w:rPr>
        <w:fldChar w:fldCharType="begin"/>
      </w:r>
      <w:r w:rsidR="001937D2" w:rsidRPr="00314BDE">
        <w:rPr>
          <w:rFonts w:cs="Tahoma"/>
          <w:szCs w:val="22"/>
          <w:lang w:val="el-GR"/>
        </w:rPr>
        <w:instrText xml:space="preserve"> REF _Ref81927251 \r \h </w:instrText>
      </w:r>
      <w:r w:rsidR="001937D2" w:rsidRPr="00314BDE">
        <w:rPr>
          <w:rFonts w:cs="Tahoma"/>
          <w:szCs w:val="22"/>
          <w:lang w:val="el-GR"/>
        </w:rPr>
      </w:r>
      <w:r w:rsidR="001937D2" w:rsidRPr="00314BDE">
        <w:rPr>
          <w:rFonts w:cs="Tahoma"/>
          <w:szCs w:val="22"/>
          <w:lang w:val="el-GR"/>
        </w:rPr>
        <w:fldChar w:fldCharType="separate"/>
      </w:r>
      <w:r w:rsidR="00AE03A0">
        <w:rPr>
          <w:rFonts w:cs="Tahoma"/>
          <w:szCs w:val="22"/>
          <w:cs/>
          <w:lang w:val="el-GR"/>
        </w:rPr>
        <w:t>‎</w:t>
      </w:r>
      <w:r w:rsidR="00AE03A0">
        <w:rPr>
          <w:rFonts w:cs="Tahoma"/>
          <w:szCs w:val="22"/>
          <w:lang w:val="el-GR"/>
        </w:rPr>
        <w:t>2.4.2.5</w:t>
      </w:r>
      <w:r w:rsidR="001937D2" w:rsidRPr="00314BDE">
        <w:rPr>
          <w:rFonts w:cs="Tahoma"/>
          <w:szCs w:val="22"/>
          <w:lang w:val="el-GR"/>
        </w:rPr>
        <w:fldChar w:fldCharType="end"/>
      </w:r>
      <w:r w:rsidR="00B05CC0" w:rsidRPr="00314BDE">
        <w:rPr>
          <w:rFonts w:cs="Tahoma"/>
          <w:szCs w:val="22"/>
          <w:lang w:val="el-GR"/>
        </w:rPr>
        <w:t xml:space="preserve"> </w:t>
      </w:r>
      <w:r w:rsidRPr="00314BDE">
        <w:rPr>
          <w:rFonts w:cs="Tahoma"/>
          <w:szCs w:val="22"/>
          <w:lang w:val="el-GR"/>
        </w:rPr>
        <w:t xml:space="preserve">της παρούσας, σε ψηφιακά υπογεγραμμένο ηλεκτρονικό αρχείο με </w:t>
      </w:r>
      <w:proofErr w:type="spellStart"/>
      <w:r w:rsidRPr="00314BDE">
        <w:rPr>
          <w:rFonts w:cs="Tahoma"/>
          <w:szCs w:val="22"/>
          <w:lang w:val="el-GR"/>
        </w:rPr>
        <w:t>μορφότυπο</w:t>
      </w:r>
      <w:proofErr w:type="spellEnd"/>
      <w:r w:rsidRPr="00314BDE">
        <w:rPr>
          <w:rFonts w:cs="Tahoma"/>
          <w:szCs w:val="22"/>
          <w:lang w:val="el-GR"/>
        </w:rPr>
        <w:t xml:space="preserve"> PDF.</w:t>
      </w:r>
    </w:p>
    <w:p w14:paraId="6B64E63E" w14:textId="0BB6CDE3" w:rsidR="00D705C7" w:rsidRPr="00314BDE" w:rsidRDefault="00D705C7" w:rsidP="00D705C7">
      <w:pPr>
        <w:rPr>
          <w:rFonts w:cs="Tahoma"/>
          <w:szCs w:val="22"/>
          <w:lang w:val="el-GR"/>
        </w:rPr>
      </w:pPr>
      <w:r w:rsidRPr="00314BDE">
        <w:rPr>
          <w:rFonts w:cs="Tahoma"/>
          <w:szCs w:val="22"/>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314BDE">
        <w:rPr>
          <w:rFonts w:cs="Tahoma"/>
          <w:szCs w:val="22"/>
          <w:lang w:val="el-GR"/>
        </w:rPr>
        <w:t>Promitheus</w:t>
      </w:r>
      <w:proofErr w:type="spellEnd"/>
      <w:r w:rsidRPr="00314BDE">
        <w:rPr>
          <w:rFonts w:cs="Tahoma"/>
          <w:szCs w:val="22"/>
          <w:lang w:val="el-GR"/>
        </w:rPr>
        <w:t xml:space="preserve"> </w:t>
      </w:r>
      <w:proofErr w:type="spellStart"/>
      <w:r w:rsidRPr="00314BDE">
        <w:rPr>
          <w:rFonts w:cs="Tahoma"/>
          <w:szCs w:val="22"/>
          <w:lang w:val="el-GR"/>
        </w:rPr>
        <w:t>ESPDint</w:t>
      </w:r>
      <w:proofErr w:type="spellEnd"/>
      <w:r w:rsidRPr="00314BDE">
        <w:rPr>
          <w:rFonts w:cs="Tahoma"/>
          <w:szCs w:val="22"/>
          <w:lang w:val="el-GR"/>
        </w:rPr>
        <w:t xml:space="preserve"> είναι αναρτημένες σε σχετική θεματική ενότητα στη Διαδικτυακή Πύλη (</w:t>
      </w:r>
      <w:hyperlink r:id="rId26" w:history="1">
        <w:r w:rsidRPr="00756A4B">
          <w:rPr>
            <w:rFonts w:cs="Tahoma"/>
            <w:color w:val="0000FF"/>
            <w:szCs w:val="22"/>
            <w:lang w:val="el-GR"/>
          </w:rPr>
          <w:t>www.promitheus.gov.gr</w:t>
        </w:r>
      </w:hyperlink>
      <w:r w:rsidR="001937D2" w:rsidRPr="00756A4B">
        <w:rPr>
          <w:rFonts w:cs="Tahoma"/>
          <w:color w:val="0000FF"/>
          <w:szCs w:val="22"/>
          <w:lang w:val="el-GR"/>
        </w:rPr>
        <w:t xml:space="preserve"> </w:t>
      </w:r>
      <w:r w:rsidRPr="00314BDE">
        <w:rPr>
          <w:rFonts w:cs="Tahoma"/>
          <w:color w:val="0070C0"/>
          <w:szCs w:val="22"/>
          <w:lang w:val="el-GR"/>
        </w:rPr>
        <w:t xml:space="preserve">) </w:t>
      </w:r>
      <w:r w:rsidRPr="00314BDE">
        <w:rPr>
          <w:rFonts w:cs="Tahoma"/>
          <w:szCs w:val="22"/>
          <w:lang w:val="el-GR"/>
        </w:rPr>
        <w:t>του ΟΠΣ ΕΣΗΔΗΣ.</w:t>
      </w:r>
    </w:p>
    <w:p w14:paraId="61F114CD" w14:textId="13C05C92" w:rsidR="00606EF6" w:rsidRPr="00314BDE" w:rsidRDefault="00606EF6" w:rsidP="00606EF6">
      <w:pPr>
        <w:rPr>
          <w:rFonts w:cs="Tahoma"/>
          <w:szCs w:val="22"/>
          <w:lang w:val="el-GR"/>
        </w:rPr>
      </w:pPr>
      <w:r w:rsidRPr="00314BDE">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78B7E119" w14:textId="77777777" w:rsidR="00606EF6" w:rsidRPr="00314BDE" w:rsidRDefault="00606EF6">
      <w:pPr>
        <w:rPr>
          <w:rFonts w:cs="Tahoma"/>
          <w:b/>
          <w:szCs w:val="22"/>
          <w:u w:val="single"/>
          <w:lang w:val="el-GR"/>
        </w:rPr>
      </w:pPr>
    </w:p>
    <w:p w14:paraId="41437A1D" w14:textId="77777777" w:rsidR="00704D1F" w:rsidRPr="00314BDE" w:rsidRDefault="00704D1F">
      <w:pPr>
        <w:rPr>
          <w:rFonts w:cs="Tahoma"/>
          <w:b/>
          <w:szCs w:val="22"/>
          <w:u w:val="single"/>
          <w:lang w:val="el-GR"/>
        </w:rPr>
      </w:pPr>
      <w:r w:rsidRPr="00314BDE">
        <w:rPr>
          <w:rFonts w:cs="Tahoma"/>
          <w:b/>
          <w:szCs w:val="22"/>
          <w:u w:val="single"/>
          <w:lang w:val="el-GR"/>
        </w:rPr>
        <w:t>ΕΕΕΣ</w:t>
      </w:r>
      <w:r w:rsidR="00E1337D" w:rsidRPr="00314BDE">
        <w:rPr>
          <w:rFonts w:cs="Tahoma"/>
          <w:b/>
          <w:szCs w:val="22"/>
          <w:u w:val="single"/>
          <w:lang w:val="el-GR"/>
        </w:rPr>
        <w:t xml:space="preserve"> </w:t>
      </w:r>
    </w:p>
    <w:p w14:paraId="54B07217" w14:textId="2166AF9E" w:rsidR="00704D1F" w:rsidRPr="00314BDE" w:rsidRDefault="00704D1F" w:rsidP="00603221">
      <w:pPr>
        <w:suppressAutoHyphens w:val="0"/>
        <w:autoSpaceDE w:val="0"/>
        <w:autoSpaceDN w:val="0"/>
        <w:adjustRightInd w:val="0"/>
        <w:spacing w:after="0"/>
        <w:rPr>
          <w:rFonts w:cs="Tahoma"/>
          <w:szCs w:val="22"/>
          <w:lang w:val="el-GR" w:eastAsia="el-GR"/>
        </w:rPr>
      </w:pPr>
      <w:r w:rsidRPr="00314BDE">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314BDE">
        <w:rPr>
          <w:rFonts w:cs="Tahoma"/>
          <w:szCs w:val="22"/>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314BDE">
        <w:rPr>
          <w:rFonts w:cs="Tahoma"/>
          <w:szCs w:val="22"/>
          <w:lang w:val="el-GR" w:eastAsia="el-GR"/>
        </w:rPr>
        <w:t xml:space="preserve"> </w:t>
      </w:r>
      <w:r w:rsidR="00796046" w:rsidRPr="00314BDE">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314BDE">
        <w:rPr>
          <w:rFonts w:cs="Tahoma"/>
          <w:szCs w:val="22"/>
          <w:lang w:val="el-GR" w:eastAsia="el-GR"/>
        </w:rPr>
        <w:t xml:space="preserve">). </w:t>
      </w:r>
    </w:p>
    <w:p w14:paraId="1015C81B" w14:textId="77777777" w:rsidR="00704D1F" w:rsidRPr="00314BDE" w:rsidRDefault="00704D1F">
      <w:pPr>
        <w:rPr>
          <w:rFonts w:cs="Tahoma"/>
          <w:b/>
          <w:szCs w:val="22"/>
          <w:u w:val="single"/>
          <w:lang w:val="el-GR"/>
        </w:rPr>
      </w:pPr>
    </w:p>
    <w:p w14:paraId="2EAA6EEE" w14:textId="0068855B" w:rsidR="008338F0" w:rsidRPr="00314BDE" w:rsidRDefault="003355E7">
      <w:pPr>
        <w:rPr>
          <w:rFonts w:cs="Tahoma"/>
          <w:szCs w:val="22"/>
          <w:lang w:val="el-GR"/>
        </w:rPr>
      </w:pPr>
      <w:r w:rsidRPr="00314BDE">
        <w:rPr>
          <w:rFonts w:cs="Tahoma"/>
          <w:szCs w:val="22"/>
          <w:lang w:val="el-GR"/>
        </w:rPr>
        <w:t>Οι προσφέροντες συμπληρώνουν το σχετικό πρότυπο ΕΕΕΣ</w:t>
      </w:r>
      <w:r w:rsidR="00E1337D" w:rsidRPr="00314BDE">
        <w:rPr>
          <w:rFonts w:cs="Tahoma"/>
          <w:szCs w:val="22"/>
          <w:lang w:val="el-GR"/>
        </w:rPr>
        <w:t xml:space="preserve"> </w:t>
      </w:r>
      <w:r w:rsidRPr="00314BDE">
        <w:rPr>
          <w:rFonts w:cs="Tahoma"/>
          <w:szCs w:val="22"/>
          <w:lang w:val="el-GR"/>
        </w:rPr>
        <w:t xml:space="preserve">το οποίο έχει αναρτηθεί, σε μορφή αρχείων τύπου XML και PDF, στη διαδικτυακή πύλη </w:t>
      </w:r>
      <w:r w:rsidRPr="00756A4B">
        <w:rPr>
          <w:rFonts w:cs="Tahoma"/>
          <w:color w:val="0000FF"/>
          <w:szCs w:val="22"/>
          <w:lang w:val="el-GR"/>
        </w:rPr>
        <w:t xml:space="preserve">www.promitheus.gov.gr </w:t>
      </w:r>
      <w:r w:rsidRPr="00314BDE">
        <w:rPr>
          <w:rFonts w:cs="Tahoma"/>
          <w:szCs w:val="22"/>
          <w:lang w:val="el-GR"/>
        </w:rPr>
        <w:t xml:space="preserve">του ΕΣΗΔΗΣ και αποτελεί αναπόσπαστο τμήμα της διακήρυξης </w:t>
      </w:r>
      <w:r w:rsidR="00B22F8D" w:rsidRPr="00756A4B">
        <w:rPr>
          <w:rFonts w:cs="Tahoma"/>
          <w:color w:val="0000FF"/>
          <w:szCs w:val="22"/>
          <w:lang w:val="el-GR"/>
        </w:rPr>
        <w:fldChar w:fldCharType="begin"/>
      </w:r>
      <w:r w:rsidR="00B22F8D" w:rsidRPr="00756A4B">
        <w:rPr>
          <w:rFonts w:cs="Tahoma"/>
          <w:color w:val="0000FF"/>
          <w:szCs w:val="22"/>
          <w:lang w:val="el-GR"/>
        </w:rPr>
        <w:instrText xml:space="preserve"> REF _Ref496624736 \h </w:instrText>
      </w:r>
      <w:r w:rsidR="00DF02B0" w:rsidRPr="00756A4B">
        <w:rPr>
          <w:rFonts w:cs="Tahoma"/>
          <w:color w:val="0000FF"/>
          <w:szCs w:val="22"/>
          <w:lang w:val="el-GR"/>
        </w:rPr>
        <w:instrText xml:space="preserve"> \* MERGEFORMAT </w:instrText>
      </w:r>
      <w:r w:rsidR="00B22F8D" w:rsidRPr="00756A4B">
        <w:rPr>
          <w:rFonts w:cs="Tahoma"/>
          <w:color w:val="0000FF"/>
          <w:szCs w:val="22"/>
          <w:lang w:val="el-GR"/>
        </w:rPr>
      </w:r>
      <w:r w:rsidR="00B22F8D" w:rsidRPr="00756A4B">
        <w:rPr>
          <w:rFonts w:cs="Tahoma"/>
          <w:color w:val="0000FF"/>
          <w:szCs w:val="22"/>
          <w:lang w:val="el-GR"/>
        </w:rPr>
        <w:fldChar w:fldCharType="separate"/>
      </w:r>
      <w:r w:rsidR="00AE03A0" w:rsidRPr="00AE03A0">
        <w:rPr>
          <w:rFonts w:cs="Tahoma"/>
          <w:color w:val="0000FF"/>
          <w:szCs w:val="22"/>
          <w:lang w:val="el-GR"/>
        </w:rPr>
        <w:t xml:space="preserve">ΠΑΡΑΡΤΗΜΑ ΙΙI – ΕΥΡΩΠΑΙΚΟ ΕΝΙΑΙΟ ΕΓΓΡΑΦΟ ΣΥΜΒΑΣΗΣ (ΕΕΕΣ) </w:t>
      </w:r>
      <w:r w:rsidR="00B22F8D" w:rsidRPr="00756A4B">
        <w:rPr>
          <w:rFonts w:cs="Tahoma"/>
          <w:color w:val="0000FF"/>
          <w:szCs w:val="22"/>
          <w:lang w:val="el-GR"/>
        </w:rPr>
        <w:fldChar w:fldCharType="end"/>
      </w:r>
      <w:r w:rsidRPr="00314BDE">
        <w:rPr>
          <w:rFonts w:cs="Tahoma"/>
          <w:szCs w:val="22"/>
          <w:lang w:val="el-GR"/>
        </w:rPr>
        <w:t xml:space="preserve">. </w:t>
      </w:r>
    </w:p>
    <w:p w14:paraId="02BFE0B8" w14:textId="77777777" w:rsidR="00D9390F" w:rsidRPr="00314BDE" w:rsidRDefault="00D9390F" w:rsidP="00704D1F">
      <w:pPr>
        <w:rPr>
          <w:rFonts w:cs="Tahoma"/>
          <w:szCs w:val="22"/>
          <w:lang w:val="el-GR"/>
        </w:rPr>
      </w:pPr>
      <w:r w:rsidRPr="00314BDE">
        <w:rPr>
          <w:rFonts w:cs="Tahoma"/>
          <w:szCs w:val="22"/>
          <w:lang w:val="el-GR"/>
        </w:rPr>
        <w:t xml:space="preserve">Επισημαίνονται τα ακόλουθα, </w:t>
      </w:r>
      <w:r w:rsidR="004E535D" w:rsidRPr="00314BDE">
        <w:rPr>
          <w:rFonts w:cs="Tahoma"/>
          <w:szCs w:val="22"/>
          <w:lang w:val="el-GR"/>
        </w:rPr>
        <w:t xml:space="preserve">αναφορικά με την </w:t>
      </w:r>
      <w:r w:rsidR="00542891" w:rsidRPr="00314BDE">
        <w:rPr>
          <w:rFonts w:cs="Tahoma"/>
          <w:szCs w:val="22"/>
          <w:lang w:val="el-GR"/>
        </w:rPr>
        <w:t xml:space="preserve">συμπλήρωση και </w:t>
      </w:r>
      <w:r w:rsidR="004E535D" w:rsidRPr="00314BDE">
        <w:rPr>
          <w:rFonts w:cs="Tahoma"/>
          <w:szCs w:val="22"/>
          <w:lang w:val="el-GR"/>
        </w:rPr>
        <w:t xml:space="preserve">υποβολή </w:t>
      </w:r>
      <w:r w:rsidRPr="00314BDE">
        <w:rPr>
          <w:rFonts w:cs="Tahoma"/>
          <w:szCs w:val="22"/>
          <w:lang w:val="el-GR"/>
        </w:rPr>
        <w:t>του</w:t>
      </w:r>
      <w:r w:rsidR="004E535D" w:rsidRPr="00314BDE">
        <w:rPr>
          <w:rFonts w:cs="Tahoma"/>
          <w:szCs w:val="22"/>
          <w:lang w:val="el-GR"/>
        </w:rPr>
        <w:t xml:space="preserve"> </w:t>
      </w:r>
      <w:r w:rsidRPr="00314BDE">
        <w:rPr>
          <w:rFonts w:cs="Tahoma"/>
          <w:szCs w:val="22"/>
          <w:lang w:val="el-GR"/>
        </w:rPr>
        <w:t>ΕΕΕΣ:</w:t>
      </w:r>
    </w:p>
    <w:p w14:paraId="161C93D1" w14:textId="77777777" w:rsidR="00AC6490" w:rsidRPr="00314BDE" w:rsidRDefault="00D9390F" w:rsidP="00D9390F">
      <w:pPr>
        <w:rPr>
          <w:rFonts w:cs="Tahoma"/>
          <w:szCs w:val="22"/>
          <w:u w:val="single"/>
          <w:lang w:val="el-GR" w:eastAsia="el-GR"/>
        </w:rPr>
      </w:pPr>
      <w:r w:rsidRPr="00314BDE">
        <w:rPr>
          <w:rFonts w:cs="Tahoma"/>
          <w:szCs w:val="22"/>
          <w:lang w:val="el-GR"/>
        </w:rPr>
        <w:t xml:space="preserve">α. </w:t>
      </w:r>
      <w:r w:rsidR="00AC6490" w:rsidRPr="00314BDE">
        <w:rPr>
          <w:rFonts w:cs="Tahoma"/>
          <w:szCs w:val="22"/>
          <w:u w:val="single"/>
          <w:lang w:val="el-GR" w:eastAsia="el-GR"/>
        </w:rPr>
        <w:t xml:space="preserve">ΕΕΕΣ –Οικονομικού Φορέα </w:t>
      </w:r>
    </w:p>
    <w:p w14:paraId="615F74E7" w14:textId="77777777" w:rsidR="00D9390F" w:rsidRPr="00314BDE" w:rsidRDefault="00D9390F" w:rsidP="00D9390F">
      <w:pPr>
        <w:rPr>
          <w:rFonts w:cs="Tahoma"/>
          <w:szCs w:val="22"/>
          <w:lang w:val="el-GR"/>
        </w:rPr>
      </w:pPr>
      <w:r w:rsidRPr="00314BDE">
        <w:rPr>
          <w:rFonts w:cs="Tahoma"/>
          <w:szCs w:val="22"/>
          <w:lang w:val="el-GR"/>
        </w:rPr>
        <w:t>Στην περίπτωση που ένας οικονομικός φορέας συμμετέχει μόνος του στο διαγωνισμό και δεν στηρίζεται</w:t>
      </w:r>
      <w:r w:rsidR="00704D1F" w:rsidRPr="00314BDE">
        <w:rPr>
          <w:rFonts w:cs="Tahoma"/>
          <w:szCs w:val="22"/>
          <w:lang w:val="el-GR"/>
        </w:rPr>
        <w:t xml:space="preserve"> </w:t>
      </w:r>
      <w:r w:rsidRPr="00314BDE">
        <w:rPr>
          <w:rFonts w:cs="Tahoma"/>
          <w:szCs w:val="22"/>
          <w:lang w:val="el-GR"/>
        </w:rPr>
        <w:t>στις ικανότητες άλλων οντοτήτων προκειμένου να ανταποκριθεί στα κριτήρια επιλογής, συμπληρώνει</w:t>
      </w:r>
      <w:r w:rsidR="004E535D" w:rsidRPr="00314BDE">
        <w:rPr>
          <w:rFonts w:cs="Tahoma"/>
          <w:szCs w:val="22"/>
          <w:lang w:val="el-GR"/>
        </w:rPr>
        <w:t xml:space="preserve"> </w:t>
      </w:r>
      <w:r w:rsidRPr="00314BDE">
        <w:rPr>
          <w:rFonts w:cs="Tahoma"/>
          <w:szCs w:val="22"/>
          <w:lang w:val="el-GR"/>
        </w:rPr>
        <w:t>και υποβάλλει ένα (1) ΕΕΕΣ.</w:t>
      </w:r>
    </w:p>
    <w:p w14:paraId="2614A769" w14:textId="77777777" w:rsidR="00730FB9" w:rsidRPr="00314BDE" w:rsidRDefault="00D9390F" w:rsidP="004E535D">
      <w:pPr>
        <w:rPr>
          <w:rFonts w:cs="Tahoma"/>
          <w:szCs w:val="22"/>
          <w:u w:val="single"/>
          <w:lang w:val="el-GR"/>
        </w:rPr>
      </w:pPr>
      <w:r w:rsidRPr="00314BDE">
        <w:rPr>
          <w:rFonts w:cs="Tahoma"/>
          <w:szCs w:val="22"/>
          <w:u w:val="single"/>
          <w:lang w:val="el-GR"/>
        </w:rPr>
        <w:t>β.</w:t>
      </w:r>
      <w:r w:rsidR="00730FB9" w:rsidRPr="00314BDE">
        <w:rPr>
          <w:rFonts w:cs="Tahoma"/>
          <w:szCs w:val="22"/>
          <w:u w:val="single"/>
          <w:lang w:val="el-GR" w:eastAsia="el-GR"/>
        </w:rPr>
        <w:t xml:space="preserve"> ΕΕΕΣ – Στήριξη Οικονομικού Φορέα στις ικανότητες άλλων </w:t>
      </w:r>
      <w:r w:rsidR="00730FB9" w:rsidRPr="00314BDE">
        <w:rPr>
          <w:rFonts w:cs="Tahoma"/>
          <w:szCs w:val="22"/>
          <w:u w:val="single"/>
          <w:lang w:val="el-GR"/>
        </w:rPr>
        <w:t>φορέων</w:t>
      </w:r>
    </w:p>
    <w:p w14:paraId="01672F14" w14:textId="234ED07F" w:rsidR="004E535D" w:rsidRPr="00314BDE" w:rsidRDefault="00D9390F" w:rsidP="004E535D">
      <w:pPr>
        <w:rPr>
          <w:rFonts w:cs="Tahoma"/>
          <w:szCs w:val="22"/>
          <w:lang w:val="el-GR"/>
        </w:rPr>
      </w:pPr>
      <w:r w:rsidRPr="00314BDE">
        <w:rPr>
          <w:rFonts w:cs="Tahoma"/>
          <w:szCs w:val="22"/>
          <w:lang w:val="el-GR"/>
        </w:rPr>
        <w:t>Στην περίπτωση που ένας οικονομικός φορέας στηρίζεται</w:t>
      </w:r>
      <w:r w:rsidR="004E535D" w:rsidRPr="00314BDE">
        <w:rPr>
          <w:rFonts w:cs="Tahoma"/>
          <w:szCs w:val="22"/>
          <w:lang w:val="el-GR"/>
        </w:rPr>
        <w:t xml:space="preserve"> </w:t>
      </w:r>
      <w:r w:rsidRPr="00314BDE">
        <w:rPr>
          <w:rFonts w:cs="Tahoma"/>
          <w:szCs w:val="22"/>
          <w:lang w:val="el-GR"/>
        </w:rPr>
        <w:t>στις ικανότητες μίας ή περισσότερων άλλων οντοτήτων προκειμένου να ανταποκριθεί στα κριτήρια</w:t>
      </w:r>
      <w:r w:rsidR="004E535D" w:rsidRPr="00314BDE">
        <w:rPr>
          <w:rFonts w:cs="Tahoma"/>
          <w:szCs w:val="22"/>
          <w:lang w:val="el-GR"/>
        </w:rPr>
        <w:t xml:space="preserve"> </w:t>
      </w:r>
      <w:r w:rsidRPr="00314BDE">
        <w:rPr>
          <w:rFonts w:cs="Tahoma"/>
          <w:szCs w:val="22"/>
          <w:lang w:val="el-GR"/>
        </w:rPr>
        <w:t>επιλογής,</w:t>
      </w:r>
      <w:r w:rsidR="00E1337D" w:rsidRPr="00314BDE">
        <w:rPr>
          <w:rFonts w:cs="Tahoma"/>
          <w:szCs w:val="22"/>
          <w:lang w:val="el-GR"/>
        </w:rPr>
        <w:t xml:space="preserve"> </w:t>
      </w:r>
      <w:r w:rsidR="004E535D" w:rsidRPr="00314BDE">
        <w:rPr>
          <w:rFonts w:cs="Tahoma"/>
          <w:szCs w:val="22"/>
          <w:lang w:val="el-GR"/>
        </w:rPr>
        <w:t xml:space="preserve">με την προσφορά </w:t>
      </w:r>
      <w:r w:rsidR="007E5F70" w:rsidRPr="00314BDE">
        <w:rPr>
          <w:rFonts w:cs="Tahoma"/>
          <w:szCs w:val="22"/>
          <w:lang w:val="el-GR"/>
        </w:rPr>
        <w:t>υποβάλλεται</w:t>
      </w:r>
      <w:r w:rsidR="004E535D" w:rsidRPr="00314BDE">
        <w:rPr>
          <w:rFonts w:cs="Tahoma"/>
          <w:szCs w:val="22"/>
          <w:lang w:val="el-GR"/>
        </w:rPr>
        <w:t xml:space="preserve"> χωριστό ΕΕΕΣ, που συμπληρ</w:t>
      </w:r>
      <w:r w:rsidR="00004C7A" w:rsidRPr="00314BDE">
        <w:rPr>
          <w:rFonts w:cs="Tahoma"/>
          <w:szCs w:val="22"/>
          <w:lang w:val="el-GR"/>
        </w:rPr>
        <w:t>ώ</w:t>
      </w:r>
      <w:r w:rsidR="004E535D" w:rsidRPr="00314BDE">
        <w:rPr>
          <w:rFonts w:cs="Tahoma"/>
          <w:szCs w:val="22"/>
          <w:lang w:val="el-GR"/>
        </w:rPr>
        <w:t>νεται και υπογράφεται ψηφιακά από τον τρίτο/</w:t>
      </w:r>
      <w:proofErr w:type="spellStart"/>
      <w:r w:rsidR="004E535D" w:rsidRPr="00314BDE">
        <w:rPr>
          <w:rFonts w:cs="Tahoma"/>
          <w:szCs w:val="22"/>
          <w:lang w:val="el-GR"/>
        </w:rPr>
        <w:t>ους</w:t>
      </w:r>
      <w:proofErr w:type="spellEnd"/>
      <w:r w:rsidR="004E535D" w:rsidRPr="00314BDE">
        <w:rPr>
          <w:rFonts w:cs="Tahoma"/>
          <w:szCs w:val="22"/>
          <w:lang w:val="el-GR"/>
        </w:rPr>
        <w:t>, συμπληρώνοντας:</w:t>
      </w:r>
    </w:p>
    <w:p w14:paraId="6E85D420" w14:textId="77777777" w:rsidR="00704D1F" w:rsidRPr="00314BDE" w:rsidRDefault="00704D1F" w:rsidP="000B0981">
      <w:pPr>
        <w:pStyle w:val="aff1"/>
        <w:numPr>
          <w:ilvl w:val="0"/>
          <w:numId w:val="4"/>
        </w:numPr>
        <w:rPr>
          <w:rFonts w:cs="Tahoma"/>
          <w:szCs w:val="22"/>
          <w:lang w:val="el-GR" w:eastAsia="el-GR"/>
        </w:rPr>
      </w:pPr>
      <w:r w:rsidRPr="00314BDE">
        <w:rPr>
          <w:rFonts w:cs="Tahoma"/>
          <w:szCs w:val="22"/>
          <w:lang w:val="el-GR"/>
        </w:rPr>
        <w:t xml:space="preserve">τις ενότητες των Α και Β του Μέρους ΙΙ , το Μέρος ΙΙΙ , </w:t>
      </w:r>
      <w:r w:rsidR="00730FB9" w:rsidRPr="00314BDE">
        <w:rPr>
          <w:rFonts w:cs="Tahoma"/>
          <w:szCs w:val="22"/>
          <w:lang w:val="el-GR"/>
        </w:rPr>
        <w:t xml:space="preserve">το Μέρος </w:t>
      </w:r>
      <w:r w:rsidR="00730FB9" w:rsidRPr="00314BDE">
        <w:rPr>
          <w:rFonts w:cs="Tahoma"/>
          <w:szCs w:val="22"/>
          <w:lang w:eastAsia="el-GR"/>
        </w:rPr>
        <w:t>IV</w:t>
      </w:r>
      <w:r w:rsidR="00E1337D" w:rsidRPr="00314BDE">
        <w:rPr>
          <w:rFonts w:cs="Tahoma"/>
          <w:szCs w:val="22"/>
          <w:lang w:val="el-GR" w:eastAsia="el-GR"/>
        </w:rPr>
        <w:t xml:space="preserve"> </w:t>
      </w:r>
      <w:r w:rsidRPr="00314BDE">
        <w:rPr>
          <w:rFonts w:cs="Tahoma"/>
          <w:szCs w:val="22"/>
          <w:lang w:val="el-GR"/>
        </w:rPr>
        <w:t xml:space="preserve">σχετικά με τις ικανότητες που δανείζει στον υποψήφιο οικονομικό φορέα </w:t>
      </w:r>
      <w:r w:rsidRPr="00314BDE">
        <w:rPr>
          <w:rFonts w:cs="Tahoma"/>
          <w:szCs w:val="22"/>
          <w:lang w:val="el-GR" w:eastAsia="el-GR"/>
        </w:rPr>
        <w:t xml:space="preserve">καθώς και το Μέρος </w:t>
      </w:r>
      <w:r w:rsidRPr="00314BDE">
        <w:rPr>
          <w:rFonts w:cs="Tahoma"/>
          <w:szCs w:val="22"/>
          <w:lang w:val="en-US" w:eastAsia="el-GR"/>
        </w:rPr>
        <w:t>VI</w:t>
      </w:r>
      <w:r w:rsidRPr="00314BDE">
        <w:rPr>
          <w:rFonts w:cs="Tahoma"/>
          <w:szCs w:val="22"/>
          <w:lang w:val="el-GR" w:eastAsia="el-GR"/>
        </w:rPr>
        <w:t xml:space="preserve"> Τελικές Δηλώσεις </w:t>
      </w:r>
    </w:p>
    <w:p w14:paraId="1F27C2DE" w14:textId="77777777" w:rsidR="004E535D" w:rsidRPr="00314BDE" w:rsidRDefault="004E535D" w:rsidP="004E535D">
      <w:pPr>
        <w:rPr>
          <w:rFonts w:cs="Tahoma"/>
          <w:szCs w:val="22"/>
          <w:lang w:val="el-GR" w:eastAsia="el-GR"/>
        </w:rPr>
      </w:pPr>
      <w:r w:rsidRPr="00314BDE">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36B8B99" w14:textId="77777777" w:rsidR="00730FB9" w:rsidRPr="00314BDE" w:rsidRDefault="00D9390F" w:rsidP="00D9390F">
      <w:pPr>
        <w:rPr>
          <w:rFonts w:cs="Tahoma"/>
          <w:szCs w:val="22"/>
          <w:u w:val="single"/>
          <w:lang w:val="el-GR" w:eastAsia="el-GR"/>
        </w:rPr>
      </w:pPr>
      <w:r w:rsidRPr="00314BDE">
        <w:rPr>
          <w:rFonts w:cs="Tahoma"/>
          <w:szCs w:val="22"/>
          <w:u w:val="single"/>
          <w:lang w:val="el-GR"/>
        </w:rPr>
        <w:t xml:space="preserve">γ. </w:t>
      </w:r>
      <w:r w:rsidR="00730FB9" w:rsidRPr="00314BDE">
        <w:rPr>
          <w:rFonts w:cs="Tahoma"/>
          <w:szCs w:val="22"/>
          <w:u w:val="single"/>
          <w:lang w:val="el-GR"/>
        </w:rPr>
        <w:t>ΕΕΕΣ</w:t>
      </w:r>
      <w:r w:rsidR="00730FB9" w:rsidRPr="00314BDE">
        <w:rPr>
          <w:rFonts w:cs="Tahoma"/>
          <w:szCs w:val="22"/>
          <w:u w:val="single"/>
          <w:lang w:val="el-GR" w:eastAsia="el-GR"/>
        </w:rPr>
        <w:t xml:space="preserve"> - Ενώσεις οικονομικών φορέων Κοινοπραξίες </w:t>
      </w:r>
      <w:proofErr w:type="spellStart"/>
      <w:r w:rsidR="00542891" w:rsidRPr="00314BDE">
        <w:rPr>
          <w:rFonts w:cs="Tahoma"/>
          <w:szCs w:val="22"/>
          <w:u w:val="single"/>
          <w:lang w:val="el-GR" w:eastAsia="el-GR"/>
        </w:rPr>
        <w:t>κλπ</w:t>
      </w:r>
      <w:proofErr w:type="spellEnd"/>
    </w:p>
    <w:p w14:paraId="5FD75B53" w14:textId="77777777" w:rsidR="00D9390F" w:rsidRPr="00314BDE" w:rsidRDefault="00D9390F">
      <w:pPr>
        <w:rPr>
          <w:rFonts w:cs="Tahoma"/>
          <w:szCs w:val="22"/>
          <w:lang w:val="el-GR"/>
        </w:rPr>
      </w:pPr>
      <w:r w:rsidRPr="00314BDE">
        <w:rPr>
          <w:rFonts w:cs="Tahoma"/>
          <w:szCs w:val="22"/>
          <w:lang w:val="el-GR"/>
        </w:rPr>
        <w:t>Στην περίπτωση συμμετοχής στο διαγωνισμό από κοινού ομίλων οικονομικών φορέων (</w:t>
      </w:r>
      <w:proofErr w:type="spellStart"/>
      <w:r w:rsidRPr="00314BDE">
        <w:rPr>
          <w:rFonts w:cs="Tahoma"/>
          <w:szCs w:val="22"/>
          <w:lang w:val="el-GR"/>
        </w:rPr>
        <w:t>λ.χ</w:t>
      </w:r>
      <w:proofErr w:type="spellEnd"/>
      <w:r w:rsidRPr="00314BDE">
        <w:rPr>
          <w:rFonts w:cs="Tahoma"/>
          <w:szCs w:val="22"/>
          <w:lang w:val="el-GR"/>
        </w:rPr>
        <w:t xml:space="preserve"> ενώσεων,</w:t>
      </w:r>
      <w:r w:rsidR="00A01EC2" w:rsidRPr="00314BDE">
        <w:rPr>
          <w:rFonts w:cs="Tahoma"/>
          <w:szCs w:val="22"/>
          <w:lang w:val="el-GR"/>
        </w:rPr>
        <w:t xml:space="preserve"> </w:t>
      </w:r>
      <w:r w:rsidRPr="00314BDE">
        <w:rPr>
          <w:rFonts w:cs="Tahoma"/>
          <w:szCs w:val="22"/>
          <w:lang w:val="el-GR"/>
        </w:rPr>
        <w:t xml:space="preserve">κοινοπραξιών, συνεταιρισμών </w:t>
      </w:r>
      <w:proofErr w:type="spellStart"/>
      <w:r w:rsidRPr="00314BDE">
        <w:rPr>
          <w:rFonts w:cs="Tahoma"/>
          <w:szCs w:val="22"/>
          <w:lang w:val="el-GR"/>
        </w:rPr>
        <w:t>κλπ</w:t>
      </w:r>
      <w:proofErr w:type="spellEnd"/>
      <w:r w:rsidRPr="00314BDE">
        <w:rPr>
          <w:rFonts w:cs="Tahoma"/>
          <w:szCs w:val="22"/>
          <w:lang w:val="el-GR"/>
        </w:rPr>
        <w:t xml:space="preserve">), </w:t>
      </w:r>
      <w:r w:rsidR="00A01EC2" w:rsidRPr="00314BDE">
        <w:rPr>
          <w:rFonts w:cs="Tahoma"/>
          <w:szCs w:val="22"/>
          <w:lang w:val="el-GR"/>
        </w:rPr>
        <w:t>υποβάλλεται χωριστό ΕΕΕΣ</w:t>
      </w:r>
      <w:r w:rsidR="00A01EC2" w:rsidRPr="00314BDE" w:rsidDel="00A01EC2">
        <w:rPr>
          <w:rFonts w:cs="Tahoma"/>
          <w:szCs w:val="22"/>
          <w:lang w:val="el-GR"/>
        </w:rPr>
        <w:t xml:space="preserve"> </w:t>
      </w:r>
      <w:r w:rsidRPr="00314BDE">
        <w:rPr>
          <w:rFonts w:cs="Tahoma"/>
          <w:szCs w:val="22"/>
          <w:lang w:val="el-GR"/>
        </w:rPr>
        <w:t>για κάθε έναν συμμετέχοντα οικονομικό φορέα</w:t>
      </w:r>
      <w:r w:rsidR="00A01EC2" w:rsidRPr="00314BDE">
        <w:rPr>
          <w:rFonts w:cs="Tahoma"/>
          <w:szCs w:val="22"/>
          <w:lang w:val="el-GR"/>
        </w:rPr>
        <w:t>.</w:t>
      </w:r>
    </w:p>
    <w:p w14:paraId="63D76AD3" w14:textId="77777777" w:rsidR="00730FB9" w:rsidRPr="00314BDE" w:rsidRDefault="00730FB9" w:rsidP="00730FB9">
      <w:pPr>
        <w:rPr>
          <w:rFonts w:cs="Tahoma"/>
          <w:szCs w:val="22"/>
          <w:u w:val="single"/>
          <w:lang w:val="el-GR" w:eastAsia="el-GR"/>
        </w:rPr>
      </w:pPr>
      <w:r w:rsidRPr="00314BDE">
        <w:rPr>
          <w:rFonts w:cs="Tahoma"/>
          <w:szCs w:val="22"/>
          <w:u w:val="single"/>
          <w:lang w:val="el-GR" w:eastAsia="el-GR"/>
        </w:rPr>
        <w:t>δ. ΕΕΕΣ - Υπεργολάβοι:</w:t>
      </w:r>
    </w:p>
    <w:p w14:paraId="5A29FB2A" w14:textId="77777777" w:rsidR="00730FB9" w:rsidRPr="00314BDE" w:rsidRDefault="00730FB9" w:rsidP="00730FB9">
      <w:pPr>
        <w:rPr>
          <w:rFonts w:cs="Tahoma"/>
          <w:szCs w:val="22"/>
          <w:lang w:val="el-GR"/>
        </w:rPr>
      </w:pPr>
      <w:r w:rsidRPr="00314BDE">
        <w:rPr>
          <w:rFonts w:cs="Tahoma"/>
          <w:szCs w:val="22"/>
          <w:lang w:val="el-GR"/>
        </w:rPr>
        <w:t>Σε περίπτωση που ο προσφέρων προτίθεται να αναθέσει υπό μορφή υπεργολαβίας σε τρίτο/</w:t>
      </w:r>
      <w:proofErr w:type="spellStart"/>
      <w:r w:rsidRPr="00314BDE">
        <w:rPr>
          <w:rFonts w:cs="Tahoma"/>
          <w:szCs w:val="22"/>
          <w:lang w:val="el-GR"/>
        </w:rPr>
        <w:t>ους</w:t>
      </w:r>
      <w:proofErr w:type="spellEnd"/>
      <w:r w:rsidRPr="00314BDE">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314BDE">
        <w:rPr>
          <w:rFonts w:cs="Tahoma"/>
          <w:szCs w:val="22"/>
          <w:lang w:val="el-GR"/>
        </w:rPr>
        <w:t>υπεργολαβικά</w:t>
      </w:r>
      <w:proofErr w:type="spellEnd"/>
      <w:r w:rsidRPr="00314BDE">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314BDE">
        <w:rPr>
          <w:rFonts w:cs="Tahoma"/>
          <w:szCs w:val="22"/>
          <w:lang w:val="el-GR" w:eastAsia="el-GR"/>
        </w:rPr>
        <w:t xml:space="preserve">καθώς και το Μέρος </w:t>
      </w:r>
      <w:r w:rsidRPr="00314BDE">
        <w:rPr>
          <w:rFonts w:cs="Tahoma"/>
          <w:szCs w:val="22"/>
          <w:lang w:val="en-US" w:eastAsia="el-GR"/>
        </w:rPr>
        <w:t>VI</w:t>
      </w:r>
      <w:r w:rsidRPr="00314BDE">
        <w:rPr>
          <w:rFonts w:cs="Tahoma"/>
          <w:szCs w:val="22"/>
          <w:lang w:val="el-GR" w:eastAsia="el-GR"/>
        </w:rPr>
        <w:t xml:space="preserve"> Τελικές Δηλώσεις</w:t>
      </w:r>
      <w:r w:rsidRPr="00314BDE">
        <w:rPr>
          <w:rFonts w:cs="Tahoma"/>
          <w:szCs w:val="22"/>
          <w:lang w:val="el-GR"/>
        </w:rPr>
        <w:t xml:space="preserve">. </w:t>
      </w:r>
    </w:p>
    <w:p w14:paraId="17956449" w14:textId="77777777" w:rsidR="00730FB9" w:rsidRPr="00314BDE" w:rsidRDefault="00730FB9" w:rsidP="00730FB9">
      <w:pPr>
        <w:rPr>
          <w:rFonts w:cs="Tahoma"/>
          <w:szCs w:val="22"/>
          <w:lang w:val="el-GR"/>
        </w:rPr>
      </w:pPr>
      <w:r w:rsidRPr="00314BDE">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bookmarkEnd w:id="428"/>
    <w:p w14:paraId="14F20599" w14:textId="77777777" w:rsidR="00FB65FD" w:rsidRPr="00314BDE" w:rsidRDefault="00FB65FD">
      <w:pPr>
        <w:rPr>
          <w:rFonts w:cs="Tahoma"/>
          <w:b/>
          <w:bCs/>
          <w:szCs w:val="22"/>
          <w:lang w:val="el-GR"/>
        </w:rPr>
      </w:pPr>
    </w:p>
    <w:p w14:paraId="23CD7788" w14:textId="77777777" w:rsidR="002C7E9A" w:rsidRPr="00314BDE" w:rsidRDefault="002C7E9A" w:rsidP="00496EA6">
      <w:pPr>
        <w:pStyle w:val="10"/>
      </w:pPr>
      <w:bookmarkStart w:id="429" w:name="_Toc83371145"/>
      <w:bookmarkStart w:id="430" w:name="_Toc126336973"/>
      <w:r w:rsidRPr="00314BDE">
        <w:t>Τεχνική Προσφορά</w:t>
      </w:r>
      <w:bookmarkEnd w:id="429"/>
      <w:bookmarkEnd w:id="430"/>
      <w:r w:rsidRPr="00314BDE">
        <w:t xml:space="preserve"> </w:t>
      </w:r>
      <w:r w:rsidR="00E1337D" w:rsidRPr="00314BDE">
        <w:t xml:space="preserve"> </w:t>
      </w:r>
    </w:p>
    <w:p w14:paraId="1C6F51AF" w14:textId="75C28303" w:rsidR="007A3AC0" w:rsidRPr="00314BDE" w:rsidRDefault="007A3AC0" w:rsidP="00B25225">
      <w:pPr>
        <w:pStyle w:val="Normal2"/>
        <w:rPr>
          <w:rFonts w:ascii="Tahoma" w:hAnsi="Tahoma" w:cs="Tahoma"/>
          <w:szCs w:val="22"/>
        </w:rPr>
      </w:pPr>
      <w:r w:rsidRPr="00314BDE">
        <w:rPr>
          <w:rFonts w:ascii="Tahoma" w:hAnsi="Tahoma" w:cs="Tahoma"/>
        </w:rPr>
        <w:t xml:space="preserve">H τεχνική προσφορά θα πρέπει να καλύπτει όλες τις απαιτήσεις και τις προδιαγραφές της παρούσας και συγκεκριμένα των </w:t>
      </w:r>
      <w:r w:rsidRPr="00756A4B">
        <w:rPr>
          <w:rFonts w:ascii="Tahoma" w:hAnsi="Tahoma" w:cs="Tahoma"/>
          <w:color w:val="0000FF"/>
        </w:rPr>
        <w:t>Παραρτημάτων</w:t>
      </w:r>
      <w:r w:rsidR="009567C7" w:rsidRPr="00756A4B">
        <w:rPr>
          <w:rFonts w:cs="Tahoma"/>
          <w:color w:val="0000FF"/>
          <w:szCs w:val="22"/>
        </w:rPr>
        <w:t xml:space="preserve"> </w:t>
      </w:r>
      <w:r w:rsidR="00D92195" w:rsidRPr="00756A4B">
        <w:rPr>
          <w:rFonts w:ascii="Tahoma" w:hAnsi="Tahoma" w:cs="Tahoma"/>
          <w:color w:val="0000FF"/>
          <w:szCs w:val="22"/>
        </w:rPr>
        <w:fldChar w:fldCharType="begin"/>
      </w:r>
      <w:r w:rsidR="00D92195" w:rsidRPr="00756A4B">
        <w:rPr>
          <w:rFonts w:ascii="Tahoma" w:hAnsi="Tahoma" w:cs="Tahoma"/>
          <w:color w:val="0000FF"/>
          <w:szCs w:val="22"/>
        </w:rPr>
        <w:instrText xml:space="preserve"> REF _Ref496625830 \h  \* MERGEFORMAT </w:instrText>
      </w:r>
      <w:r w:rsidR="00D92195" w:rsidRPr="00756A4B">
        <w:rPr>
          <w:rFonts w:ascii="Tahoma" w:hAnsi="Tahoma" w:cs="Tahoma"/>
          <w:color w:val="0000FF"/>
          <w:szCs w:val="22"/>
        </w:rPr>
      </w:r>
      <w:r w:rsidR="00D92195" w:rsidRPr="00756A4B">
        <w:rPr>
          <w:rFonts w:ascii="Tahoma" w:hAnsi="Tahoma" w:cs="Tahoma"/>
          <w:color w:val="0000FF"/>
          <w:szCs w:val="22"/>
        </w:rPr>
        <w:fldChar w:fldCharType="separate"/>
      </w:r>
      <w:r w:rsidR="00AE03A0" w:rsidRPr="00AE03A0">
        <w:rPr>
          <w:rFonts w:ascii="Tahoma" w:hAnsi="Tahoma" w:cs="Tahoma"/>
          <w:color w:val="0000FF"/>
        </w:rPr>
        <w:t>ΠΑΡΑΡΤΗΜΑ</w:t>
      </w:r>
      <w:r w:rsidR="00AE03A0" w:rsidRPr="00AE03A0">
        <w:rPr>
          <w:rFonts w:ascii="Tahoma" w:hAnsi="Tahoma" w:cs="Tahoma"/>
          <w:color w:val="0000FF"/>
          <w:szCs w:val="22"/>
        </w:rPr>
        <w:t xml:space="preserve"> Ι – Αναλυτική Περιγραφή </w:t>
      </w:r>
      <w:r w:rsidR="00AE03A0" w:rsidRPr="00AE03A0">
        <w:rPr>
          <w:rFonts w:ascii="Tahoma" w:hAnsi="Tahoma" w:cs="Tahoma"/>
          <w:color w:val="0000FF"/>
        </w:rPr>
        <w:t>Φυσικού και Οικονομικού Αντικειμένου της Σύμβασης</w:t>
      </w:r>
      <w:r w:rsidR="00D92195" w:rsidRPr="00756A4B">
        <w:rPr>
          <w:rFonts w:ascii="Tahoma" w:hAnsi="Tahoma" w:cs="Tahoma"/>
          <w:color w:val="0000FF"/>
          <w:szCs w:val="22"/>
        </w:rPr>
        <w:fldChar w:fldCharType="end"/>
      </w:r>
      <w:r w:rsidRPr="00756A4B">
        <w:rPr>
          <w:rFonts w:cs="Tahoma"/>
          <w:color w:val="0000FF"/>
          <w:szCs w:val="22"/>
        </w:rPr>
        <w:t xml:space="preserve">  &amp;</w:t>
      </w:r>
      <w:r w:rsidR="00011914" w:rsidRPr="00756A4B">
        <w:rPr>
          <w:rFonts w:cs="Tahoma"/>
          <w:color w:val="0000FF"/>
          <w:szCs w:val="22"/>
        </w:rPr>
        <w:t xml:space="preserve"> </w:t>
      </w:r>
      <w:r w:rsidR="000D36BD" w:rsidRPr="00756A4B">
        <w:rPr>
          <w:rFonts w:ascii="Tahoma" w:hAnsi="Tahoma" w:cs="Tahoma"/>
          <w:color w:val="0000FF"/>
          <w:szCs w:val="22"/>
        </w:rPr>
        <w:fldChar w:fldCharType="begin"/>
      </w:r>
      <w:r w:rsidR="000D36BD" w:rsidRPr="00756A4B">
        <w:rPr>
          <w:rFonts w:ascii="Tahoma" w:hAnsi="Tahoma" w:cs="Tahoma"/>
          <w:color w:val="0000FF"/>
          <w:szCs w:val="22"/>
        </w:rPr>
        <w:instrText xml:space="preserve"> REF _Ref91580047 \h  \* MERGEFORMAT </w:instrText>
      </w:r>
      <w:r w:rsidR="000D36BD" w:rsidRPr="00756A4B">
        <w:rPr>
          <w:rFonts w:ascii="Tahoma" w:hAnsi="Tahoma" w:cs="Tahoma"/>
          <w:color w:val="0000FF"/>
          <w:szCs w:val="22"/>
        </w:rPr>
      </w:r>
      <w:r w:rsidR="000D36BD" w:rsidRPr="00756A4B">
        <w:rPr>
          <w:rFonts w:ascii="Tahoma" w:hAnsi="Tahoma" w:cs="Tahoma"/>
          <w:color w:val="0000FF"/>
          <w:szCs w:val="22"/>
        </w:rPr>
        <w:fldChar w:fldCharType="separate"/>
      </w:r>
      <w:r w:rsidR="00AE03A0" w:rsidRPr="00AE03A0">
        <w:rPr>
          <w:rFonts w:ascii="Tahoma" w:hAnsi="Tahoma" w:cs="Tahoma"/>
          <w:color w:val="0000FF"/>
        </w:rPr>
        <w:t>ΠΑΡΑΡΤΗΜΑ ΙΙ –Πίνακες Συμμόρφωσης</w:t>
      </w:r>
      <w:r w:rsidR="000D36BD" w:rsidRPr="00756A4B">
        <w:rPr>
          <w:rFonts w:ascii="Tahoma" w:hAnsi="Tahoma" w:cs="Tahoma"/>
          <w:color w:val="0000FF"/>
          <w:szCs w:val="22"/>
        </w:rPr>
        <w:fldChar w:fldCharType="end"/>
      </w:r>
      <w:r w:rsidR="00011914" w:rsidRPr="00756A4B">
        <w:rPr>
          <w:color w:val="0000FF"/>
        </w:rPr>
        <w:t xml:space="preserve"> </w:t>
      </w:r>
      <w:r w:rsidR="00011914" w:rsidRPr="00314BDE">
        <w:rPr>
          <w:rFonts w:ascii="Tahoma" w:hAnsi="Tahoma" w:cs="Tahoma"/>
        </w:rPr>
        <w:t xml:space="preserve">της </w:t>
      </w:r>
      <w:r w:rsidRPr="00314BDE">
        <w:rPr>
          <w:rFonts w:ascii="Tahoma" w:hAnsi="Tahoma" w:cs="Tahoma"/>
        </w:rPr>
        <w:t>παρούσας</w:t>
      </w:r>
      <w:r w:rsidR="00E1337D" w:rsidRPr="00314BDE">
        <w:rPr>
          <w:rFonts w:ascii="Tahoma" w:hAnsi="Tahoma" w:cs="Tahoma"/>
        </w:rPr>
        <w:t xml:space="preserve"> </w:t>
      </w:r>
      <w:r w:rsidRPr="00314BDE">
        <w:rPr>
          <w:rFonts w:ascii="Tahoma" w:hAnsi="Tahoma" w:cs="Tahoma"/>
        </w:rPr>
        <w:t>Διακήρυξης, περιγράφοντας ακριβώς πώς οι συγκεκριμένε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314BDE">
        <w:rPr>
          <w:rStyle w:val="WW-FootnoteReference9"/>
          <w:rFonts w:ascii="Tahoma" w:hAnsi="Tahoma" w:cs="Tahoma"/>
          <w:szCs w:val="22"/>
        </w:rPr>
        <w:t>.</w:t>
      </w:r>
      <w:r w:rsidRPr="00314BDE">
        <w:rPr>
          <w:rFonts w:ascii="Tahoma" w:hAnsi="Tahoma" w:cs="Tahoma"/>
        </w:rPr>
        <w:t xml:space="preserve"> </w:t>
      </w:r>
    </w:p>
    <w:p w14:paraId="4D740C75" w14:textId="77777777" w:rsidR="00AE03A0" w:rsidRPr="00314BDE" w:rsidRDefault="007A3AC0" w:rsidP="00AE03A0">
      <w:pPr>
        <w:pStyle w:val="Normal2"/>
        <w:rPr>
          <w:rFonts w:cs="Tahoma"/>
        </w:rPr>
      </w:pPr>
      <w:r w:rsidRPr="00314BDE">
        <w:rPr>
          <w:rFonts w:ascii="Tahoma" w:hAnsi="Tahoma"/>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314BDE">
        <w:rPr>
          <w:rFonts w:ascii="Tahoma" w:hAnsi="Tahoma"/>
        </w:rPr>
        <w:t xml:space="preserve">σύμφωνα με το </w:t>
      </w:r>
      <w:r w:rsidR="007D2CC2" w:rsidRPr="00314BDE">
        <w:rPr>
          <w:rFonts w:ascii="Tahoma" w:hAnsi="Tahoma"/>
          <w:highlight w:val="magenta"/>
        </w:rPr>
        <w:fldChar w:fldCharType="begin"/>
      </w:r>
      <w:r w:rsidR="007D2CC2" w:rsidRPr="00314BDE">
        <w:rPr>
          <w:rFonts w:ascii="Tahoma" w:hAnsi="Tahoma"/>
          <w:highlight w:val="magenta"/>
        </w:rPr>
        <w:instrText xml:space="preserve"> REF _Ref40980475 \h </w:instrText>
      </w:r>
      <w:r w:rsidR="00B40526" w:rsidRPr="00314BDE">
        <w:rPr>
          <w:rFonts w:ascii="Tahoma" w:hAnsi="Tahoma"/>
          <w:highlight w:val="magenta"/>
        </w:rPr>
        <w:instrText xml:space="preserve"> \* MERGEFORMAT </w:instrText>
      </w:r>
      <w:r w:rsidR="007D2CC2" w:rsidRPr="00314BDE">
        <w:rPr>
          <w:rFonts w:ascii="Tahoma" w:hAnsi="Tahoma"/>
          <w:highlight w:val="magenta"/>
        </w:rPr>
      </w:r>
      <w:r w:rsidR="007D2CC2" w:rsidRPr="00314BDE">
        <w:rPr>
          <w:rFonts w:ascii="Tahoma" w:hAnsi="Tahoma"/>
          <w:highlight w:val="magenta"/>
        </w:rPr>
        <w:fldChar w:fldCharType="separate"/>
      </w:r>
      <w:r w:rsidR="00AE03A0" w:rsidRPr="00AE03A0">
        <w:br w:type="page"/>
      </w:r>
    </w:p>
    <w:p w14:paraId="759D5FAB" w14:textId="699D5CA5" w:rsidR="007A3AC0" w:rsidRPr="00314BDE" w:rsidRDefault="00AE03A0" w:rsidP="009C3C60">
      <w:pPr>
        <w:suppressAutoHyphens w:val="0"/>
        <w:spacing w:line="276" w:lineRule="auto"/>
        <w:rPr>
          <w:rFonts w:cs="Tahoma"/>
          <w:szCs w:val="22"/>
          <w:lang w:val="el-GR"/>
        </w:rPr>
      </w:pPr>
      <w:r w:rsidRPr="00AE03A0">
        <w:rPr>
          <w:rFonts w:cs="Tahoma"/>
          <w:color w:val="0000FF"/>
          <w:lang w:val="el-GR"/>
        </w:rPr>
        <w:t>ΠΑΡΑΡΤΗΜΑ V – Υπόδειγμα Τεχνικής Προσφοράς</w:t>
      </w:r>
      <w:r w:rsidR="007D2CC2" w:rsidRPr="00314BDE">
        <w:rPr>
          <w:rFonts w:cs="Tahoma"/>
          <w:szCs w:val="22"/>
          <w:highlight w:val="magenta"/>
          <w:lang w:val="el-GR"/>
        </w:rPr>
        <w:fldChar w:fldCharType="end"/>
      </w:r>
      <w:r w:rsidR="00C84B11" w:rsidRPr="00314BDE">
        <w:rPr>
          <w:rFonts w:cs="Tahoma"/>
          <w:szCs w:val="22"/>
          <w:lang w:val="el-GR"/>
        </w:rPr>
        <w:t xml:space="preserve"> της παρ</w:t>
      </w:r>
      <w:r w:rsidR="003A206A" w:rsidRPr="00314BDE">
        <w:rPr>
          <w:rFonts w:cs="Tahoma"/>
          <w:szCs w:val="22"/>
          <w:lang w:val="el-GR"/>
        </w:rPr>
        <w:t>ο</w:t>
      </w:r>
      <w:r w:rsidR="00C84B11" w:rsidRPr="00314BDE">
        <w:rPr>
          <w:rFonts w:cs="Tahoma"/>
          <w:szCs w:val="22"/>
          <w:lang w:val="el-GR"/>
        </w:rPr>
        <w:t>ύσας διακήρυξης</w:t>
      </w:r>
      <w:r w:rsidR="003A206A" w:rsidRPr="00314BDE">
        <w:rPr>
          <w:rFonts w:cs="Tahoma"/>
          <w:szCs w:val="22"/>
          <w:u w:val="single"/>
          <w:lang w:val="el-GR"/>
        </w:rPr>
        <w:t xml:space="preserve"> (</w:t>
      </w:r>
      <w:r w:rsidR="007A3AC0" w:rsidRPr="00314BDE">
        <w:rPr>
          <w:rFonts w:cs="Tahoma"/>
          <w:szCs w:val="22"/>
          <w:lang w:val="el-GR"/>
        </w:rPr>
        <w:t>σε συμπιεσμένη μορφή</w:t>
      </w:r>
      <w:r w:rsidR="003A206A" w:rsidRPr="00314BDE">
        <w:rPr>
          <w:rFonts w:cs="Tahoma"/>
          <w:szCs w:val="22"/>
          <w:lang w:val="el-GR"/>
        </w:rPr>
        <w:t xml:space="preserve"> και</w:t>
      </w:r>
      <w:r w:rsidR="007A3AC0" w:rsidRPr="00314BDE">
        <w:rPr>
          <w:rFonts w:cs="Tahoma"/>
          <w:szCs w:val="22"/>
          <w:lang w:val="el-GR"/>
        </w:rPr>
        <w:t xml:space="preserve"> κατά προτίμηση</w:t>
      </w:r>
      <w:r w:rsidR="003A206A" w:rsidRPr="00314BDE">
        <w:rPr>
          <w:rFonts w:cs="Tahoma"/>
          <w:szCs w:val="22"/>
          <w:lang w:val="el-GR"/>
        </w:rPr>
        <w:t xml:space="preserve"> σε</w:t>
      </w:r>
      <w:r w:rsidR="007A3AC0" w:rsidRPr="00314BDE">
        <w:rPr>
          <w:rFonts w:cs="Tahoma"/>
          <w:szCs w:val="22"/>
          <w:lang w:val="el-GR"/>
        </w:rPr>
        <w:t xml:space="preserve"> ένα (1) αρχείο </w:t>
      </w:r>
      <w:r w:rsidR="007A3AC0" w:rsidRPr="00314BDE">
        <w:rPr>
          <w:rFonts w:cs="Tahoma"/>
          <w:szCs w:val="22"/>
          <w:lang w:val="en-US"/>
        </w:rPr>
        <w:t>pdf</w:t>
      </w:r>
      <w:r w:rsidR="003A206A" w:rsidRPr="00314BDE">
        <w:rPr>
          <w:rFonts w:cs="Tahoma"/>
          <w:szCs w:val="22"/>
          <w:lang w:val="el-GR"/>
        </w:rPr>
        <w:t>).</w:t>
      </w:r>
      <w:r w:rsidR="00E1337D" w:rsidRPr="00314BDE">
        <w:rPr>
          <w:rFonts w:cs="Tahoma"/>
          <w:szCs w:val="22"/>
          <w:lang w:val="el-GR"/>
        </w:rPr>
        <w:t xml:space="preserve"> </w:t>
      </w:r>
      <w:r w:rsidR="0034186C" w:rsidRPr="00314BDE">
        <w:rPr>
          <w:rFonts w:cs="Tahoma"/>
          <w:szCs w:val="22"/>
          <w:lang w:val="el-GR"/>
        </w:rPr>
        <w:t>Επιπλέον ο</w:t>
      </w:r>
      <w:r w:rsidR="007A3AC0" w:rsidRPr="00314BDE">
        <w:rPr>
          <w:rFonts w:cs="Tahoma"/>
          <w:szCs w:val="22"/>
          <w:lang w:val="el-GR"/>
        </w:rPr>
        <w:t>ι οικονομικοί φορείς αναφέρουν</w:t>
      </w:r>
      <w:r w:rsidR="0034186C" w:rsidRPr="00314BDE">
        <w:rPr>
          <w:rFonts w:cs="Tahoma"/>
          <w:szCs w:val="22"/>
          <w:lang w:val="el-GR"/>
        </w:rPr>
        <w:t xml:space="preserve"> στην τεχνική προσφορά τους</w:t>
      </w:r>
      <w:r w:rsidR="00E1337D" w:rsidRPr="00314BDE">
        <w:rPr>
          <w:rFonts w:cs="Tahoma"/>
          <w:szCs w:val="22"/>
          <w:lang w:val="el-GR"/>
        </w:rPr>
        <w:t xml:space="preserve"> </w:t>
      </w:r>
      <w:r w:rsidR="007A3AC0" w:rsidRPr="00314BDE">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16C0CB2" w14:textId="77777777" w:rsidR="008338F0" w:rsidRPr="00314BDE" w:rsidRDefault="008338F0" w:rsidP="007A3AC0">
      <w:pPr>
        <w:rPr>
          <w:rFonts w:cs="Tahoma"/>
          <w:szCs w:val="22"/>
          <w:lang w:val="el-GR"/>
        </w:rPr>
      </w:pPr>
    </w:p>
    <w:p w14:paraId="192FDFF5" w14:textId="283A74C7" w:rsidR="008338F0" w:rsidRPr="00314BDE" w:rsidRDefault="003355E7" w:rsidP="00ED1485">
      <w:pPr>
        <w:pStyle w:val="3"/>
        <w:ind w:left="720"/>
        <w:rPr>
          <w:lang w:val="el-GR"/>
        </w:rPr>
      </w:pPr>
      <w:bookmarkStart w:id="431" w:name="_Ref496542376"/>
      <w:bookmarkStart w:id="432" w:name="_Toc126336974"/>
      <w:r w:rsidRPr="00314BDE">
        <w:rPr>
          <w:lang w:val="el-GR"/>
        </w:rPr>
        <w:t>Περιεχόμενα Φακέλου «Οικονομική Προσφορά» / Τρόπος σύνταξης και υποβολής οικονομικών προσφορών</w:t>
      </w:r>
      <w:bookmarkEnd w:id="431"/>
      <w:bookmarkEnd w:id="432"/>
    </w:p>
    <w:p w14:paraId="5CAF84EE" w14:textId="77777777" w:rsidR="001E3C20" w:rsidRPr="00314BDE" w:rsidRDefault="001E3C20" w:rsidP="00422D27">
      <w:pPr>
        <w:autoSpaceDE w:val="0"/>
        <w:autoSpaceDN w:val="0"/>
        <w:adjustRightInd w:val="0"/>
        <w:spacing w:after="0" w:line="276" w:lineRule="auto"/>
        <w:rPr>
          <w:rFonts w:cs="Tahoma"/>
          <w:szCs w:val="22"/>
          <w:lang w:val="el-GR"/>
        </w:rPr>
      </w:pPr>
    </w:p>
    <w:p w14:paraId="777DC41C" w14:textId="1BDB53BA" w:rsidR="006F277B" w:rsidRPr="00314BDE" w:rsidRDefault="001E3C20" w:rsidP="001852F3">
      <w:pPr>
        <w:rPr>
          <w:rFonts w:cs="Tahoma"/>
          <w:szCs w:val="22"/>
          <w:lang w:val="el-GR"/>
        </w:rPr>
      </w:pPr>
      <w:r w:rsidRPr="00314BDE">
        <w:rPr>
          <w:rFonts w:cs="Tahoma"/>
          <w:szCs w:val="22"/>
          <w:lang w:val="el-GR" w:eastAsia="el-GR"/>
        </w:rPr>
        <w:t xml:space="preserve">Η οικονομική προσφορά συντάσσεται </w:t>
      </w:r>
      <w:r w:rsidR="00F42E1F" w:rsidRPr="00314BDE">
        <w:rPr>
          <w:rFonts w:cs="Tahoma"/>
          <w:szCs w:val="22"/>
          <w:lang w:val="el-GR" w:eastAsia="el-GR"/>
        </w:rPr>
        <w:t xml:space="preserve">με βάση το κριτήριο ανάθεσης και </w:t>
      </w:r>
      <w:r w:rsidRPr="00314BDE">
        <w:rPr>
          <w:rFonts w:cs="Tahoma"/>
          <w:szCs w:val="22"/>
          <w:lang w:val="el-GR" w:eastAsia="el-GR"/>
        </w:rPr>
        <w:t xml:space="preserve">σύμφωνα με το υπόδειγμα </w:t>
      </w:r>
      <w:r w:rsidR="007D2CC2" w:rsidRPr="00314BDE">
        <w:rPr>
          <w:rFonts w:cs="Tahoma"/>
          <w:szCs w:val="22"/>
          <w:lang w:val="el-GR" w:eastAsia="el-GR"/>
        </w:rPr>
        <w:t>που παρέχεται σ</w:t>
      </w:r>
      <w:r w:rsidRPr="00314BDE">
        <w:rPr>
          <w:rFonts w:cs="Tahoma"/>
          <w:szCs w:val="22"/>
          <w:lang w:val="el-GR" w:eastAsia="el-GR"/>
        </w:rPr>
        <w:t>το</w:t>
      </w:r>
      <w:r w:rsidR="009567C7" w:rsidRPr="00756A4B">
        <w:rPr>
          <w:rFonts w:cs="Tahoma"/>
          <w:color w:val="0000FF"/>
          <w:szCs w:val="22"/>
          <w:lang w:val="el-GR" w:eastAsia="el-GR"/>
        </w:rPr>
        <w:t xml:space="preserve"> </w:t>
      </w:r>
      <w:r w:rsidR="004E6D3A" w:rsidRPr="00756A4B">
        <w:rPr>
          <w:rFonts w:cs="Tahoma"/>
          <w:color w:val="0000FF"/>
          <w:szCs w:val="22"/>
          <w:lang w:val="el-GR" w:eastAsia="el-GR"/>
        </w:rPr>
        <w:fldChar w:fldCharType="begin"/>
      </w:r>
      <w:r w:rsidR="004E6D3A" w:rsidRPr="00756A4B">
        <w:rPr>
          <w:rFonts w:cs="Tahoma"/>
          <w:color w:val="0000FF"/>
          <w:szCs w:val="22"/>
          <w:lang w:val="el-GR" w:eastAsia="el-GR"/>
        </w:rPr>
        <w:instrText xml:space="preserve"> REF _Ref510087099 \h </w:instrText>
      </w:r>
      <w:r w:rsidR="004E6D3A" w:rsidRPr="00756A4B">
        <w:rPr>
          <w:rFonts w:cs="Tahoma"/>
          <w:color w:val="0000FF"/>
          <w:szCs w:val="22"/>
          <w:lang w:val="el-GR" w:eastAsia="el-GR"/>
        </w:rPr>
      </w:r>
      <w:r w:rsidR="004E6D3A" w:rsidRPr="00756A4B">
        <w:rPr>
          <w:rFonts w:cs="Tahoma"/>
          <w:color w:val="0000FF"/>
          <w:szCs w:val="22"/>
          <w:lang w:val="el-GR" w:eastAsia="el-GR"/>
        </w:rPr>
        <w:fldChar w:fldCharType="separate"/>
      </w:r>
      <w:r w:rsidR="00AE03A0" w:rsidRPr="00314BDE">
        <w:rPr>
          <w:lang w:val="el-GR"/>
        </w:rPr>
        <w:t>ΠΑΡΑΡΤΗΜΑ VI – Υπόδειγμα Οικονομικής Προσφοράς</w:t>
      </w:r>
      <w:r w:rsidR="004E6D3A" w:rsidRPr="00756A4B">
        <w:rPr>
          <w:rFonts w:cs="Tahoma"/>
          <w:color w:val="0000FF"/>
          <w:szCs w:val="22"/>
          <w:lang w:val="el-GR" w:eastAsia="el-GR"/>
        </w:rPr>
        <w:fldChar w:fldCharType="end"/>
      </w:r>
      <w:r w:rsidRPr="00314BDE">
        <w:rPr>
          <w:rFonts w:cs="Tahoma"/>
          <w:szCs w:val="22"/>
          <w:lang w:val="el-GR" w:eastAsia="el-GR"/>
        </w:rPr>
        <w:t xml:space="preserve"> της παρούσας Διακήρυξης και υποβάλλεται </w:t>
      </w:r>
      <w:r w:rsidRPr="00314BDE">
        <w:rPr>
          <w:rFonts w:cs="Tahoma"/>
          <w:szCs w:val="22"/>
          <w:lang w:val="el-GR"/>
        </w:rPr>
        <w:t>ηλεκτρονικά</w:t>
      </w:r>
      <w:r w:rsidR="001852F3" w:rsidRPr="00314BDE">
        <w:rPr>
          <w:rFonts w:cs="Tahoma"/>
          <w:szCs w:val="22"/>
          <w:lang w:val="el-GR"/>
        </w:rPr>
        <w:t xml:space="preserve"> σε μορφή αρχείου .</w:t>
      </w:r>
      <w:r w:rsidR="001852F3" w:rsidRPr="00314BDE">
        <w:rPr>
          <w:rFonts w:cs="Tahoma"/>
          <w:szCs w:val="22"/>
          <w:lang w:val="en-US"/>
        </w:rPr>
        <w:t>pdf</w:t>
      </w:r>
      <w:r w:rsidR="001852F3" w:rsidRPr="00314BDE">
        <w:rPr>
          <w:rFonts w:cs="Tahoma"/>
          <w:szCs w:val="22"/>
          <w:lang w:val="el-GR"/>
        </w:rPr>
        <w:t xml:space="preserve"> ψηφιακά υπογεγραμμένη, </w:t>
      </w:r>
      <w:r w:rsidRPr="00314BDE">
        <w:rPr>
          <w:rFonts w:cs="Tahoma"/>
          <w:szCs w:val="22"/>
          <w:lang w:val="el-GR"/>
        </w:rPr>
        <w:t xml:space="preserve">στον </w:t>
      </w:r>
      <w:proofErr w:type="spellStart"/>
      <w:r w:rsidRPr="00314BDE">
        <w:rPr>
          <w:rFonts w:cs="Tahoma"/>
          <w:szCs w:val="22"/>
          <w:lang w:val="el-GR"/>
        </w:rPr>
        <w:t>Υποφάκελο</w:t>
      </w:r>
      <w:proofErr w:type="spellEnd"/>
      <w:r w:rsidRPr="00314BDE">
        <w:rPr>
          <w:rFonts w:cs="Tahoma"/>
          <w:szCs w:val="22"/>
          <w:lang w:val="el-GR"/>
        </w:rPr>
        <w:t xml:space="preserve"> «Οικονομική Προσφορά».</w:t>
      </w:r>
    </w:p>
    <w:p w14:paraId="3BD18678" w14:textId="3BBDB2B6" w:rsidR="001852F3" w:rsidRPr="00314BDE" w:rsidRDefault="001E3C20" w:rsidP="001852F3">
      <w:pPr>
        <w:rPr>
          <w:rStyle w:val="WW-FootnoteReference2"/>
          <w:rFonts w:cs="Tahoma"/>
          <w:szCs w:val="22"/>
          <w:lang w:val="el-GR" w:eastAsia="el-GR"/>
        </w:rPr>
      </w:pPr>
      <w:r w:rsidRPr="00314BDE">
        <w:rPr>
          <w:rFonts w:cs="Tahoma"/>
          <w:szCs w:val="22"/>
          <w:lang w:val="el-GR"/>
        </w:rPr>
        <w:t xml:space="preserve"> </w:t>
      </w:r>
      <w:r w:rsidR="001852F3" w:rsidRPr="00314BDE">
        <w:rPr>
          <w:rFonts w:cs="Tahoma"/>
          <w:szCs w:val="22"/>
          <w:lang w:val="el-GR" w:eastAsia="el-GR"/>
        </w:rPr>
        <w:t>Η τιμή δίνεται</w:t>
      </w:r>
      <w:r w:rsidR="00E1337D" w:rsidRPr="00314BDE">
        <w:rPr>
          <w:rFonts w:cs="Tahoma"/>
          <w:szCs w:val="22"/>
          <w:lang w:val="el-GR" w:eastAsia="el-GR"/>
        </w:rPr>
        <w:t xml:space="preserve"> </w:t>
      </w:r>
      <w:r w:rsidR="001852F3" w:rsidRPr="00314BDE">
        <w:rPr>
          <w:rFonts w:cs="Tahoma"/>
          <w:szCs w:val="22"/>
          <w:lang w:val="el-GR" w:eastAsia="el-GR"/>
        </w:rPr>
        <w:t>σε ευρώ ανά μονάδα μέτρησης</w:t>
      </w:r>
      <w:r w:rsidR="001852F3" w:rsidRPr="00314BDE">
        <w:rPr>
          <w:rStyle w:val="WW-FootnoteReference2"/>
          <w:rFonts w:cs="Tahoma"/>
          <w:szCs w:val="22"/>
          <w:lang w:val="el-GR" w:eastAsia="el-GR"/>
        </w:rPr>
        <w:t xml:space="preserve"> </w:t>
      </w:r>
    </w:p>
    <w:p w14:paraId="70207F9C" w14:textId="77777777" w:rsidR="008338F0" w:rsidRPr="00314BDE" w:rsidRDefault="003355E7">
      <w:pPr>
        <w:rPr>
          <w:rFonts w:cs="Tahoma"/>
          <w:szCs w:val="22"/>
          <w:lang w:val="el-GR"/>
        </w:rPr>
      </w:pPr>
      <w:r w:rsidRPr="00314BDE">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314BDE">
        <w:rPr>
          <w:rFonts w:cs="Tahoma"/>
          <w:szCs w:val="22"/>
          <w:lang w:val="el-GR" w:eastAsia="el-GR"/>
        </w:rPr>
        <w:t xml:space="preserve"> </w:t>
      </w:r>
      <w:r w:rsidR="001852F3" w:rsidRPr="00314BDE">
        <w:rPr>
          <w:rFonts w:cs="Tahoma"/>
          <w:szCs w:val="22"/>
          <w:lang w:val="el-GR" w:eastAsia="el-GR"/>
        </w:rPr>
        <w:t xml:space="preserve">της παρούσας. </w:t>
      </w:r>
      <w:r w:rsidRPr="00314BDE">
        <w:rPr>
          <w:rStyle w:val="WW-FootnoteReference9"/>
          <w:rFonts w:cs="Tahoma"/>
          <w:szCs w:val="22"/>
          <w:lang w:val="el-GR" w:eastAsia="el-GR"/>
        </w:rPr>
        <w:t>.</w:t>
      </w:r>
    </w:p>
    <w:p w14:paraId="29CC7198" w14:textId="77777777" w:rsidR="008338F0" w:rsidRPr="00314BDE" w:rsidRDefault="003355E7">
      <w:pPr>
        <w:rPr>
          <w:rFonts w:cs="Tahoma"/>
          <w:szCs w:val="22"/>
          <w:lang w:val="el-GR"/>
        </w:rPr>
      </w:pPr>
      <w:r w:rsidRPr="00314BDE">
        <w:rPr>
          <w:rFonts w:cs="Tahoma"/>
          <w:szCs w:val="22"/>
          <w:lang w:val="el-GR"/>
        </w:rPr>
        <w:t xml:space="preserve">Οι υπέρ τρίτων κρατήσεις υπόκεινται στο εκάστοτε ισχύον αναλογικό τέλος χαρτοσήμου και </w:t>
      </w:r>
      <w:r w:rsidR="00043D44" w:rsidRPr="00314BDE">
        <w:rPr>
          <w:rFonts w:cs="Tahoma"/>
          <w:szCs w:val="22"/>
          <w:lang w:val="el-GR"/>
        </w:rPr>
        <w:t>στην επ’ αυτού εισφορά υπέρ ΟΓΑ.</w:t>
      </w:r>
    </w:p>
    <w:p w14:paraId="4DCA6A4C" w14:textId="738CFE69" w:rsidR="008338F0" w:rsidRPr="00314BDE" w:rsidRDefault="003355E7">
      <w:pPr>
        <w:rPr>
          <w:rFonts w:cs="Tahoma"/>
          <w:szCs w:val="22"/>
          <w:lang w:val="el-GR"/>
        </w:rPr>
      </w:pPr>
      <w:r w:rsidRPr="00314BDE">
        <w:rPr>
          <w:rFonts w:cs="Tahoma"/>
          <w:szCs w:val="22"/>
          <w:lang w:val="el-GR"/>
        </w:rPr>
        <w:t xml:space="preserve">Οι προσφερόμενες τιμές είναι σταθερές καθ’ όλη τη διάρκεια της σύμβασης και δεν αναπροσαρμόζονται </w:t>
      </w:r>
    </w:p>
    <w:p w14:paraId="695CC763" w14:textId="77777777" w:rsidR="001852F3" w:rsidRPr="00314BDE" w:rsidRDefault="003355E7">
      <w:pPr>
        <w:rPr>
          <w:rFonts w:cs="Tahoma"/>
          <w:szCs w:val="22"/>
          <w:lang w:val="el-GR"/>
        </w:rPr>
      </w:pPr>
      <w:r w:rsidRPr="00314BDE">
        <w:rPr>
          <w:rFonts w:cs="Tahoma"/>
          <w:szCs w:val="22"/>
          <w:lang w:val="el-GR"/>
        </w:rPr>
        <w:t xml:space="preserve">Ως απαράδεκτες θα απορρίπτονται προσφορές στις οποίες: </w:t>
      </w:r>
    </w:p>
    <w:p w14:paraId="275A22BE" w14:textId="77777777" w:rsidR="001852F3" w:rsidRPr="00314BDE" w:rsidRDefault="003355E7">
      <w:pPr>
        <w:rPr>
          <w:rFonts w:cs="Tahoma"/>
          <w:szCs w:val="22"/>
          <w:lang w:val="el-GR"/>
        </w:rPr>
      </w:pPr>
      <w:r w:rsidRPr="00314BDE">
        <w:rPr>
          <w:rFonts w:cs="Tahoma"/>
          <w:szCs w:val="22"/>
          <w:lang w:val="el-GR"/>
        </w:rPr>
        <w:t>α) δεν δίνεται τιμή σε ΕΥΡΩ ή που καθορίζεται</w:t>
      </w:r>
      <w:r w:rsidR="00E1337D" w:rsidRPr="00314BDE">
        <w:rPr>
          <w:rFonts w:cs="Tahoma"/>
          <w:szCs w:val="22"/>
          <w:lang w:val="el-GR"/>
        </w:rPr>
        <w:t xml:space="preserve"> </w:t>
      </w:r>
      <w:r w:rsidRPr="00314BDE">
        <w:rPr>
          <w:rFonts w:cs="Tahoma"/>
          <w:szCs w:val="22"/>
          <w:lang w:val="el-GR"/>
        </w:rPr>
        <w:t xml:space="preserve">σχέση ΕΥΡΩ προς ξένο νόμισμα, </w:t>
      </w:r>
    </w:p>
    <w:p w14:paraId="47F39D94" w14:textId="79073811" w:rsidR="001852F3" w:rsidRPr="00314BDE" w:rsidRDefault="003355E7">
      <w:pPr>
        <w:rPr>
          <w:rFonts w:cs="Tahoma"/>
          <w:szCs w:val="22"/>
          <w:lang w:val="el-GR"/>
        </w:rPr>
      </w:pPr>
      <w:r w:rsidRPr="00314BDE">
        <w:rPr>
          <w:rFonts w:cs="Tahoma"/>
          <w:szCs w:val="22"/>
          <w:lang w:val="el-GR"/>
        </w:rPr>
        <w:t xml:space="preserve">β) δεν προκύπτει με σαφήνεια η προσφερόμενη τιμή, με την επιφύλαξη </w:t>
      </w:r>
      <w:r w:rsidR="00C25AFF" w:rsidRPr="00314BDE">
        <w:rPr>
          <w:rFonts w:cs="Tahoma"/>
          <w:szCs w:val="22"/>
          <w:lang w:val="el-GR"/>
        </w:rPr>
        <w:t xml:space="preserve">του </w:t>
      </w:r>
      <w:r w:rsidRPr="00314BDE">
        <w:rPr>
          <w:rFonts w:cs="Tahoma"/>
          <w:szCs w:val="22"/>
          <w:lang w:val="el-GR"/>
        </w:rPr>
        <w:t xml:space="preserve">άρθρου 102 του ν. 4412/2016 </w:t>
      </w:r>
      <w:bookmarkStart w:id="433" w:name="_Hlk67667045"/>
      <w:r w:rsidR="00C25AFF" w:rsidRPr="00314BDE">
        <w:rPr>
          <w:rFonts w:cs="Tahoma"/>
          <w:szCs w:val="22"/>
          <w:lang w:val="el-GR"/>
        </w:rPr>
        <w:t xml:space="preserve">όπως τροποποιήθηκε με το άρθρο 42 του ν. 4782/Α36/9-3-2021 </w:t>
      </w:r>
      <w:bookmarkEnd w:id="433"/>
      <w:r w:rsidRPr="00314BDE">
        <w:rPr>
          <w:rFonts w:cs="Tahoma"/>
          <w:szCs w:val="22"/>
          <w:lang w:val="el-GR"/>
        </w:rPr>
        <w:t>και</w:t>
      </w:r>
    </w:p>
    <w:p w14:paraId="67F10656" w14:textId="77777777" w:rsidR="008338F0" w:rsidRPr="00314BDE" w:rsidRDefault="003355E7">
      <w:pPr>
        <w:rPr>
          <w:rFonts w:cs="Tahoma"/>
          <w:szCs w:val="22"/>
          <w:lang w:val="el-GR"/>
        </w:rPr>
      </w:pPr>
      <w:r w:rsidRPr="00314BDE">
        <w:rPr>
          <w:rFonts w:cs="Tahoma"/>
          <w:szCs w:val="22"/>
          <w:lang w:val="el-GR"/>
        </w:rPr>
        <w:t xml:space="preserve"> γ) η τιμή υπερβαίνει τον προϋπολογισμό της σύμβασης που καθορίζεται </w:t>
      </w:r>
      <w:r w:rsidR="001852F3" w:rsidRPr="00314BDE">
        <w:rPr>
          <w:rFonts w:cs="Tahoma"/>
          <w:szCs w:val="22"/>
          <w:lang w:val="el-GR"/>
        </w:rPr>
        <w:t>στην</w:t>
      </w:r>
      <w:r w:rsidR="00E1337D" w:rsidRPr="00314BDE">
        <w:rPr>
          <w:rFonts w:cs="Tahoma"/>
          <w:szCs w:val="22"/>
          <w:lang w:val="el-GR"/>
        </w:rPr>
        <w:t xml:space="preserve"> </w:t>
      </w:r>
      <w:r w:rsidRPr="00314BDE">
        <w:rPr>
          <w:rFonts w:cs="Tahoma"/>
          <w:szCs w:val="22"/>
          <w:lang w:val="el-GR"/>
        </w:rPr>
        <w:t xml:space="preserve">παρούσα διακήρυξη. </w:t>
      </w:r>
    </w:p>
    <w:p w14:paraId="248D0DB3" w14:textId="387D9FFF" w:rsidR="001852F3" w:rsidRPr="00314BDE" w:rsidRDefault="003355E7">
      <w:pPr>
        <w:rPr>
          <w:rFonts w:cs="Tahoma"/>
          <w:b/>
          <w:bCs/>
          <w:i/>
          <w:iCs/>
          <w:szCs w:val="22"/>
          <w:lang w:val="el-GR"/>
        </w:rPr>
      </w:pPr>
      <w:r w:rsidRPr="00314BDE">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314BDE">
        <w:rPr>
          <w:rFonts w:cs="Tahoma"/>
          <w:szCs w:val="22"/>
          <w:lang w:val="el-GR"/>
        </w:rPr>
        <w:fldChar w:fldCharType="begin"/>
      </w:r>
      <w:r w:rsidR="00194C49" w:rsidRPr="00314BDE">
        <w:rPr>
          <w:rFonts w:cs="Tahoma"/>
          <w:szCs w:val="22"/>
          <w:lang w:val="el-GR"/>
        </w:rPr>
        <w:instrText xml:space="preserve"> REF _Ref496607306 \r \h </w:instrText>
      </w:r>
      <w:r w:rsidR="00DF02B0" w:rsidRPr="00314BDE">
        <w:rPr>
          <w:rFonts w:cs="Tahoma"/>
          <w:szCs w:val="22"/>
          <w:lang w:val="el-GR"/>
        </w:rPr>
        <w:instrText xml:space="preserve"> \* MERGEFORMAT </w:instrText>
      </w:r>
      <w:r w:rsidR="00194C49" w:rsidRPr="00314BDE">
        <w:rPr>
          <w:rFonts w:cs="Tahoma"/>
          <w:szCs w:val="22"/>
          <w:lang w:val="el-GR"/>
        </w:rPr>
      </w:r>
      <w:r w:rsidR="00194C49" w:rsidRPr="00314BDE">
        <w:rPr>
          <w:rFonts w:cs="Tahoma"/>
          <w:szCs w:val="22"/>
          <w:lang w:val="el-GR"/>
        </w:rPr>
        <w:fldChar w:fldCharType="separate"/>
      </w:r>
      <w:r w:rsidR="00AE03A0">
        <w:rPr>
          <w:rFonts w:cs="Tahoma"/>
          <w:szCs w:val="22"/>
          <w:cs/>
          <w:lang w:val="el-GR"/>
        </w:rPr>
        <w:t>‎</w:t>
      </w:r>
      <w:r w:rsidR="00AE03A0">
        <w:rPr>
          <w:rFonts w:cs="Tahoma"/>
          <w:szCs w:val="22"/>
          <w:lang w:val="el-GR"/>
        </w:rPr>
        <w:t>5.1</w:t>
      </w:r>
      <w:r w:rsidR="00194C49" w:rsidRPr="00314BDE">
        <w:rPr>
          <w:rFonts w:cs="Tahoma"/>
          <w:szCs w:val="22"/>
          <w:lang w:val="el-GR"/>
        </w:rPr>
        <w:fldChar w:fldCharType="end"/>
      </w:r>
      <w:r w:rsidRPr="00314BDE">
        <w:rPr>
          <w:rFonts w:cs="Tahoma"/>
          <w:szCs w:val="22"/>
          <w:lang w:val="el-GR"/>
        </w:rPr>
        <w:t xml:space="preserve"> της παρούσας διακήρυξης.</w:t>
      </w:r>
      <w:r w:rsidRPr="00314BDE">
        <w:rPr>
          <w:rFonts w:cs="Tahoma"/>
          <w:b/>
          <w:bCs/>
          <w:i/>
          <w:iCs/>
          <w:szCs w:val="22"/>
          <w:lang w:val="el-GR"/>
        </w:rPr>
        <w:t xml:space="preserve"> </w:t>
      </w:r>
    </w:p>
    <w:p w14:paraId="068C1912" w14:textId="77777777" w:rsidR="008338F0" w:rsidRPr="00314BDE" w:rsidRDefault="003355E7" w:rsidP="00ED1485">
      <w:pPr>
        <w:pStyle w:val="3"/>
        <w:ind w:left="720"/>
        <w:rPr>
          <w:lang w:val="el-GR"/>
        </w:rPr>
      </w:pPr>
      <w:bookmarkStart w:id="434" w:name="_Toc78358082"/>
      <w:bookmarkStart w:id="435" w:name="_Toc78358336"/>
      <w:bookmarkStart w:id="436" w:name="_Toc78358083"/>
      <w:bookmarkStart w:id="437" w:name="_Toc78358337"/>
      <w:bookmarkStart w:id="438" w:name="_Toc78358084"/>
      <w:bookmarkStart w:id="439" w:name="_Toc78358338"/>
      <w:bookmarkStart w:id="440" w:name="_Toc78358085"/>
      <w:bookmarkStart w:id="441" w:name="_Toc78358339"/>
      <w:bookmarkStart w:id="442" w:name="_Toc78358086"/>
      <w:bookmarkStart w:id="443" w:name="_Toc78358340"/>
      <w:bookmarkStart w:id="444" w:name="_Toc78358087"/>
      <w:bookmarkStart w:id="445" w:name="_Toc78358341"/>
      <w:bookmarkStart w:id="446" w:name="_Toc78358088"/>
      <w:bookmarkStart w:id="447" w:name="_Toc78358342"/>
      <w:bookmarkStart w:id="448" w:name="_Toc78358089"/>
      <w:bookmarkStart w:id="449" w:name="_Toc78358343"/>
      <w:bookmarkStart w:id="450" w:name="_Toc78358090"/>
      <w:bookmarkStart w:id="451" w:name="_Toc78358344"/>
      <w:bookmarkStart w:id="452" w:name="_Toc78358091"/>
      <w:bookmarkStart w:id="453" w:name="_Toc78358345"/>
      <w:bookmarkStart w:id="454" w:name="_Toc78358092"/>
      <w:bookmarkStart w:id="455" w:name="_Toc78358346"/>
      <w:bookmarkStart w:id="456" w:name="_Toc78358093"/>
      <w:bookmarkStart w:id="457" w:name="_Toc78358347"/>
      <w:bookmarkStart w:id="458" w:name="_Ref496542395"/>
      <w:bookmarkStart w:id="459" w:name="_Ref496542431"/>
      <w:bookmarkStart w:id="460" w:name="_Toc126336975"/>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sidRPr="00314BDE">
        <w:rPr>
          <w:lang w:val="el-GR"/>
        </w:rPr>
        <w:t>Χρόνος ισχύος των προσφορών</w:t>
      </w:r>
      <w:bookmarkEnd w:id="458"/>
      <w:bookmarkEnd w:id="459"/>
      <w:bookmarkEnd w:id="460"/>
      <w:r w:rsidR="00E1337D" w:rsidRPr="00314BDE">
        <w:rPr>
          <w:lang w:val="el-GR"/>
        </w:rPr>
        <w:t xml:space="preserve"> </w:t>
      </w:r>
    </w:p>
    <w:p w14:paraId="47AA73F9" w14:textId="77777777" w:rsidR="00263C2C" w:rsidRPr="00314BDE" w:rsidRDefault="003355E7">
      <w:pPr>
        <w:rPr>
          <w:rFonts w:cs="Tahoma"/>
          <w:szCs w:val="22"/>
          <w:lang w:val="el-GR" w:eastAsia="el-GR"/>
        </w:rPr>
      </w:pPr>
      <w:r w:rsidRPr="00314BDE">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314BDE">
        <w:rPr>
          <w:rFonts w:cs="Tahoma"/>
          <w:iCs/>
          <w:szCs w:val="22"/>
          <w:lang w:val="el-GR" w:eastAsia="el-GR"/>
        </w:rPr>
        <w:t>δώδεκα (12) μηνών</w:t>
      </w:r>
      <w:r w:rsidR="00E1337D" w:rsidRPr="00314BDE">
        <w:rPr>
          <w:rFonts w:cs="Tahoma"/>
          <w:i/>
          <w:szCs w:val="22"/>
          <w:lang w:val="el-GR" w:eastAsia="el-GR"/>
        </w:rPr>
        <w:t xml:space="preserve"> </w:t>
      </w:r>
      <w:r w:rsidRPr="00314BDE">
        <w:rPr>
          <w:rFonts w:cs="Tahoma"/>
          <w:szCs w:val="22"/>
          <w:lang w:val="el-GR" w:eastAsia="el-GR"/>
        </w:rPr>
        <w:t xml:space="preserve">από την επόμενη </w:t>
      </w:r>
      <w:r w:rsidR="00AE21AF" w:rsidRPr="00314BDE">
        <w:rPr>
          <w:rFonts w:cs="Tahoma"/>
          <w:szCs w:val="22"/>
          <w:lang w:val="el-GR" w:eastAsia="el-GR"/>
        </w:rPr>
        <w:t>της καταληκτικής ημερομηνίας υποβολής τους.</w:t>
      </w:r>
    </w:p>
    <w:p w14:paraId="712FE647" w14:textId="77777777" w:rsidR="008338F0" w:rsidRPr="00314BDE" w:rsidRDefault="003355E7">
      <w:pPr>
        <w:rPr>
          <w:rFonts w:cs="Tahoma"/>
          <w:szCs w:val="22"/>
          <w:lang w:val="el-GR" w:eastAsia="el-GR"/>
        </w:rPr>
      </w:pPr>
      <w:r w:rsidRPr="00314BDE">
        <w:rPr>
          <w:rFonts w:cs="Tahoma"/>
          <w:szCs w:val="22"/>
          <w:lang w:val="el-GR" w:eastAsia="el-GR"/>
        </w:rPr>
        <w:t>Προσφορά η οποία ορίζει χρόνο ισχύος μικρότερο από τον ανωτέρω προβλεπόμενο απορρίπτεται.</w:t>
      </w:r>
    </w:p>
    <w:p w14:paraId="55A2354B" w14:textId="492816FA" w:rsidR="008338F0" w:rsidRPr="00314BDE" w:rsidRDefault="003355E7">
      <w:pPr>
        <w:rPr>
          <w:rFonts w:cs="Tahoma"/>
          <w:szCs w:val="22"/>
          <w:lang w:val="el-GR" w:eastAsia="el-GR"/>
        </w:rPr>
      </w:pPr>
      <w:r w:rsidRPr="00314BDE">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314BDE">
        <w:rPr>
          <w:rFonts w:cs="Tahoma"/>
          <w:szCs w:val="22"/>
          <w:lang w:val="el-GR"/>
        </w:rPr>
        <w:t xml:space="preserve">την παράγραφο </w:t>
      </w:r>
      <w:r w:rsidR="006F277B" w:rsidRPr="00314BDE">
        <w:rPr>
          <w:rFonts w:cs="Tahoma"/>
          <w:szCs w:val="22"/>
          <w:lang w:val="el-GR"/>
        </w:rPr>
        <w:fldChar w:fldCharType="begin"/>
      </w:r>
      <w:r w:rsidR="006F277B" w:rsidRPr="00314BDE">
        <w:rPr>
          <w:rFonts w:cs="Tahoma"/>
          <w:szCs w:val="22"/>
          <w:lang w:val="el-GR"/>
        </w:rPr>
        <w:instrText xml:space="preserve"> REF _Ref496542081 \r \h </w:instrText>
      </w:r>
      <w:r w:rsidR="006F277B" w:rsidRPr="00314BDE">
        <w:rPr>
          <w:rFonts w:cs="Tahoma"/>
          <w:szCs w:val="22"/>
          <w:lang w:val="el-GR"/>
        </w:rPr>
      </w:r>
      <w:r w:rsidR="006F277B" w:rsidRPr="00314BDE">
        <w:rPr>
          <w:rFonts w:cs="Tahoma"/>
          <w:szCs w:val="22"/>
          <w:lang w:val="el-GR"/>
        </w:rPr>
        <w:fldChar w:fldCharType="separate"/>
      </w:r>
      <w:r w:rsidR="00AE03A0">
        <w:rPr>
          <w:rFonts w:cs="Tahoma"/>
          <w:szCs w:val="22"/>
          <w:cs/>
          <w:lang w:val="el-GR"/>
        </w:rPr>
        <w:t>‎</w:t>
      </w:r>
      <w:r w:rsidR="00AE03A0">
        <w:rPr>
          <w:rFonts w:cs="Tahoma"/>
          <w:szCs w:val="22"/>
          <w:lang w:val="el-GR"/>
        </w:rPr>
        <w:t>2.2.2</w:t>
      </w:r>
      <w:r w:rsidR="006F277B" w:rsidRPr="00314BDE">
        <w:rPr>
          <w:rFonts w:cs="Tahoma"/>
          <w:szCs w:val="22"/>
          <w:lang w:val="el-GR"/>
        </w:rPr>
        <w:fldChar w:fldCharType="end"/>
      </w:r>
      <w:r w:rsidRPr="00314BDE">
        <w:rPr>
          <w:rFonts w:cs="Tahoma"/>
          <w:szCs w:val="22"/>
          <w:lang w:val="el-GR" w:eastAsia="el-GR"/>
        </w:rPr>
        <w:t xml:space="preserve"> της παρούσας, κατ' ανώτατο όριο για χρονικό διάστημα ίσο με την προβλεπόμενη ως άνω αρχική διάρκεια.</w:t>
      </w:r>
      <w:r w:rsidR="003D7078" w:rsidRPr="00314BDE">
        <w:rPr>
          <w:rFonts w:cs="Tahoma"/>
          <w:szCs w:val="22"/>
          <w:lang w:val="el-GR" w:eastAsia="el-GR"/>
        </w:rPr>
        <w:t xml:space="preserve"> </w:t>
      </w:r>
      <w:r w:rsidR="003D7078" w:rsidRPr="00314BDE">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69B37F24" w14:textId="1C8830E0" w:rsidR="007D2CC2" w:rsidRPr="00314BDE" w:rsidRDefault="003355E7" w:rsidP="007D2CC2">
      <w:pPr>
        <w:rPr>
          <w:rFonts w:cs="Tahoma"/>
          <w:szCs w:val="22"/>
          <w:lang w:val="el-GR"/>
        </w:rPr>
      </w:pPr>
      <w:r w:rsidRPr="00314BDE">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314BDE">
        <w:rPr>
          <w:rFonts w:cs="Tahoma"/>
          <w:szCs w:val="22"/>
          <w:lang w:val="el-GR" w:eastAsia="el-GR"/>
        </w:rPr>
        <w:t>παρέτειναν</w:t>
      </w:r>
      <w:proofErr w:type="spellEnd"/>
      <w:r w:rsidRPr="00314BDE">
        <w:rPr>
          <w:rFonts w:cs="Tahoma"/>
          <w:szCs w:val="22"/>
          <w:lang w:val="el-GR" w:eastAsia="el-GR"/>
        </w:rPr>
        <w:t xml:space="preserve"> τις προσφορές τους και αποκλείονται οι λοιποί οικονομικοί φορείς</w:t>
      </w:r>
      <w:bookmarkStart w:id="461" w:name="_Hlk9420445"/>
      <w:r w:rsidRPr="00314BDE">
        <w:rPr>
          <w:rFonts w:cs="Tahoma"/>
          <w:szCs w:val="22"/>
          <w:lang w:val="el-GR" w:eastAsia="el-GR"/>
        </w:rPr>
        <w:t>.</w:t>
      </w:r>
      <w:r w:rsidR="003528AF" w:rsidRPr="00314BDE">
        <w:rPr>
          <w:rFonts w:cs="Tahoma"/>
          <w:szCs w:val="22"/>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314BDE">
        <w:rPr>
          <w:rFonts w:cs="Tahoma"/>
          <w:szCs w:val="22"/>
          <w:lang w:val="el-GR"/>
        </w:rPr>
        <w:t xml:space="preserve"> </w:t>
      </w:r>
      <w:r w:rsidR="007D2CC2" w:rsidRPr="00314BDE">
        <w:rPr>
          <w:rFonts w:cs="Tahoma"/>
          <w:szCs w:val="22"/>
          <w:lang w:val="el-GR" w:eastAsia="el-GR"/>
        </w:rPr>
        <w:t xml:space="preserve">Στην τελευταία περίπτωση, η διαδικασία συνεχίζεται με όσους </w:t>
      </w:r>
      <w:proofErr w:type="spellStart"/>
      <w:r w:rsidR="007D2CC2" w:rsidRPr="00314BDE">
        <w:rPr>
          <w:rFonts w:cs="Tahoma"/>
          <w:szCs w:val="22"/>
          <w:lang w:val="el-GR" w:eastAsia="el-GR"/>
        </w:rPr>
        <w:t>παρ</w:t>
      </w:r>
      <w:r w:rsidR="009567C7" w:rsidRPr="00314BDE">
        <w:rPr>
          <w:rFonts w:cs="Tahoma"/>
          <w:szCs w:val="22"/>
          <w:lang w:val="el-GR" w:eastAsia="el-GR"/>
        </w:rPr>
        <w:t>έ</w:t>
      </w:r>
      <w:r w:rsidR="007D2CC2" w:rsidRPr="00314BDE">
        <w:rPr>
          <w:rFonts w:cs="Tahoma"/>
          <w:szCs w:val="22"/>
          <w:lang w:val="el-GR" w:eastAsia="el-GR"/>
        </w:rPr>
        <w:t>τειναν</w:t>
      </w:r>
      <w:proofErr w:type="spellEnd"/>
      <w:r w:rsidR="007D2CC2" w:rsidRPr="00314BDE">
        <w:rPr>
          <w:rFonts w:cs="Tahoma"/>
          <w:szCs w:val="22"/>
          <w:lang w:val="el-GR" w:eastAsia="el-GR"/>
        </w:rPr>
        <w:t xml:space="preserve"> τις προσφορές τους.</w:t>
      </w:r>
    </w:p>
    <w:p w14:paraId="4AE34FB1" w14:textId="77777777" w:rsidR="003528AF" w:rsidRPr="00314BDE"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Tahoma"/>
          <w:szCs w:val="22"/>
          <w:lang w:val="el-GR" w:eastAsia="el-GR"/>
        </w:rPr>
      </w:pPr>
    </w:p>
    <w:p w14:paraId="61F8A064" w14:textId="734548AB" w:rsidR="008338F0" w:rsidRPr="00314BDE" w:rsidRDefault="003355E7" w:rsidP="00ED1485">
      <w:pPr>
        <w:pStyle w:val="3"/>
        <w:ind w:left="720"/>
        <w:rPr>
          <w:lang w:val="el-GR"/>
        </w:rPr>
      </w:pPr>
      <w:bookmarkStart w:id="462" w:name="_Ref67613193"/>
      <w:bookmarkStart w:id="463" w:name="_Toc126336976"/>
      <w:bookmarkEnd w:id="461"/>
      <w:r w:rsidRPr="00314BDE">
        <w:rPr>
          <w:lang w:val="el-GR"/>
        </w:rPr>
        <w:t>Λόγοι απόρριψης προσφορών</w:t>
      </w:r>
      <w:bookmarkEnd w:id="462"/>
      <w:bookmarkEnd w:id="463"/>
    </w:p>
    <w:p w14:paraId="1A2E0D53" w14:textId="77777777" w:rsidR="00DE6525" w:rsidRPr="00314BDE" w:rsidRDefault="00DE6525" w:rsidP="00DE6525">
      <w:pPr>
        <w:rPr>
          <w:rFonts w:cs="Tahoma"/>
          <w:szCs w:val="22"/>
          <w:lang w:val="el-GR"/>
        </w:rPr>
      </w:pPr>
      <w:bookmarkStart w:id="464" w:name="_Hlk77070451"/>
      <w:r w:rsidRPr="00314BDE">
        <w:rPr>
          <w:rFonts w:cs="Tahoma"/>
          <w:szCs w:val="22"/>
          <w:lang w:val="en-US"/>
        </w:rPr>
        <w:t>H</w:t>
      </w:r>
      <w:r w:rsidRPr="00314BDE">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3C1D954" w14:textId="7D7248CA" w:rsidR="00DE6525" w:rsidRPr="00314BDE" w:rsidRDefault="00A334BA" w:rsidP="00D5130A">
      <w:pPr>
        <w:pStyle w:val="aff1"/>
        <w:numPr>
          <w:ilvl w:val="0"/>
          <w:numId w:val="21"/>
        </w:numPr>
        <w:spacing w:before="120"/>
        <w:ind w:left="284" w:hanging="142"/>
        <w:contextualSpacing w:val="0"/>
        <w:rPr>
          <w:rFonts w:cs="Tahoma"/>
          <w:szCs w:val="22"/>
          <w:lang w:val="el-GR"/>
        </w:rPr>
      </w:pPr>
      <w:r w:rsidRPr="00314BDE">
        <w:rPr>
          <w:lang w:val="el-GR"/>
        </w:rPr>
        <w:t>η οποία αποκλίνει από απαράβατους όρους περί σύνταξης και υποβολής της προσφοράς, ή δεν υποβάλλεται</w:t>
      </w:r>
      <w:r w:rsidRPr="00314BDE" w:rsidDel="00A334BA">
        <w:rPr>
          <w:rFonts w:cs="Tahoma"/>
          <w:szCs w:val="22"/>
          <w:lang w:val="el-GR"/>
        </w:rPr>
        <w:t xml:space="preserve"> </w:t>
      </w:r>
      <w:r w:rsidR="00DE6525" w:rsidRPr="00314BDE">
        <w:rPr>
          <w:rFonts w:cs="Tahoma"/>
          <w:szCs w:val="22"/>
          <w:lang w:val="el-GR"/>
        </w:rPr>
        <w:t xml:space="preserve">εμπρόθεσμα, με τον τρόπο και με το περιεχόμενο που ορίζεται πιο πάνω και συγκεκριμένα στις παραγράφους </w:t>
      </w:r>
      <w:r w:rsidR="00FD18AC" w:rsidRPr="00314BDE">
        <w:rPr>
          <w:rFonts w:cs="Tahoma"/>
          <w:szCs w:val="22"/>
          <w:lang w:val="el-GR"/>
        </w:rPr>
        <w:fldChar w:fldCharType="begin"/>
      </w:r>
      <w:r w:rsidR="00FD18AC" w:rsidRPr="00314BDE">
        <w:rPr>
          <w:rFonts w:cs="Tahoma"/>
          <w:szCs w:val="22"/>
          <w:lang w:val="el-GR"/>
        </w:rPr>
        <w:instrText xml:space="preserve"> REF _Ref496542253 \r \h </w:instrText>
      </w:r>
      <w:r w:rsidR="00FD18AC" w:rsidRPr="00314BDE">
        <w:rPr>
          <w:rFonts w:cs="Tahoma"/>
          <w:szCs w:val="22"/>
          <w:lang w:val="el-GR"/>
        </w:rPr>
      </w:r>
      <w:r w:rsidR="00FD18AC" w:rsidRPr="00314BDE">
        <w:rPr>
          <w:rFonts w:cs="Tahoma"/>
          <w:szCs w:val="22"/>
          <w:lang w:val="el-GR"/>
        </w:rPr>
        <w:fldChar w:fldCharType="separate"/>
      </w:r>
      <w:r w:rsidR="00AE03A0">
        <w:rPr>
          <w:rFonts w:cs="Tahoma"/>
          <w:szCs w:val="22"/>
          <w:cs/>
          <w:lang w:val="el-GR"/>
        </w:rPr>
        <w:t>‎</w:t>
      </w:r>
      <w:r w:rsidR="00AE03A0">
        <w:rPr>
          <w:rFonts w:cs="Tahoma"/>
          <w:szCs w:val="22"/>
          <w:lang w:val="el-GR"/>
        </w:rPr>
        <w:t>2.4.1</w:t>
      </w:r>
      <w:r w:rsidR="00FD18AC" w:rsidRPr="00314BDE">
        <w:rPr>
          <w:rFonts w:cs="Tahoma"/>
          <w:szCs w:val="22"/>
          <w:lang w:val="el-GR"/>
        </w:rPr>
        <w:fldChar w:fldCharType="end"/>
      </w:r>
      <w:r w:rsidR="00DE6525" w:rsidRPr="00314BDE">
        <w:rPr>
          <w:rFonts w:cs="Tahoma"/>
          <w:szCs w:val="22"/>
          <w:lang w:val="el-GR"/>
        </w:rPr>
        <w:t xml:space="preserve"> (Γενικοί όροι υποβολής προσφορών), </w:t>
      </w:r>
      <w:r w:rsidR="00FD18AC" w:rsidRPr="00314BDE">
        <w:rPr>
          <w:rFonts w:cs="Tahoma"/>
          <w:szCs w:val="22"/>
          <w:lang w:val="el-GR"/>
        </w:rPr>
        <w:fldChar w:fldCharType="begin"/>
      </w:r>
      <w:r w:rsidR="00FD18AC" w:rsidRPr="00314BDE">
        <w:rPr>
          <w:rFonts w:cs="Tahoma"/>
          <w:szCs w:val="22"/>
          <w:lang w:val="el-GR"/>
        </w:rPr>
        <w:instrText xml:space="preserve"> REF _Ref496542299 \r \h </w:instrText>
      </w:r>
      <w:r w:rsidR="00FD18AC" w:rsidRPr="00314BDE">
        <w:rPr>
          <w:rFonts w:cs="Tahoma"/>
          <w:szCs w:val="22"/>
          <w:lang w:val="el-GR"/>
        </w:rPr>
      </w:r>
      <w:r w:rsidR="00FD18AC" w:rsidRPr="00314BDE">
        <w:rPr>
          <w:rFonts w:cs="Tahoma"/>
          <w:szCs w:val="22"/>
          <w:lang w:val="el-GR"/>
        </w:rPr>
        <w:fldChar w:fldCharType="separate"/>
      </w:r>
      <w:r w:rsidR="00AE03A0">
        <w:rPr>
          <w:rFonts w:cs="Tahoma"/>
          <w:szCs w:val="22"/>
          <w:cs/>
          <w:lang w:val="el-GR"/>
        </w:rPr>
        <w:t>‎</w:t>
      </w:r>
      <w:r w:rsidR="00AE03A0">
        <w:rPr>
          <w:rFonts w:cs="Tahoma"/>
          <w:szCs w:val="22"/>
          <w:lang w:val="el-GR"/>
        </w:rPr>
        <w:t>2.4.2</w:t>
      </w:r>
      <w:r w:rsidR="00FD18AC" w:rsidRPr="00314BDE">
        <w:rPr>
          <w:rFonts w:cs="Tahoma"/>
          <w:szCs w:val="22"/>
          <w:lang w:val="el-GR"/>
        </w:rPr>
        <w:fldChar w:fldCharType="end"/>
      </w:r>
      <w:r w:rsidR="00DE6525" w:rsidRPr="00314BDE">
        <w:rPr>
          <w:rFonts w:cs="Tahoma"/>
          <w:szCs w:val="22"/>
          <w:lang w:val="el-GR"/>
        </w:rPr>
        <w:t xml:space="preserve"> (Χρόνος και τρόπος υποβολής προσφορών), </w:t>
      </w:r>
      <w:r w:rsidR="00FD18AC" w:rsidRPr="00314BDE">
        <w:rPr>
          <w:rFonts w:cs="Tahoma"/>
          <w:szCs w:val="22"/>
          <w:lang w:val="el-GR"/>
        </w:rPr>
        <w:fldChar w:fldCharType="begin"/>
      </w:r>
      <w:r w:rsidR="00FD18AC" w:rsidRPr="00314BDE">
        <w:rPr>
          <w:rFonts w:cs="Tahoma"/>
          <w:szCs w:val="22"/>
          <w:lang w:val="el-GR"/>
        </w:rPr>
        <w:instrText xml:space="preserve"> REF _Ref496542340 \r \h </w:instrText>
      </w:r>
      <w:r w:rsidR="00FD18AC" w:rsidRPr="00314BDE">
        <w:rPr>
          <w:rFonts w:cs="Tahoma"/>
          <w:szCs w:val="22"/>
          <w:lang w:val="el-GR"/>
        </w:rPr>
      </w:r>
      <w:r w:rsidR="00FD18AC" w:rsidRPr="00314BDE">
        <w:rPr>
          <w:rFonts w:cs="Tahoma"/>
          <w:szCs w:val="22"/>
          <w:lang w:val="el-GR"/>
        </w:rPr>
        <w:fldChar w:fldCharType="separate"/>
      </w:r>
      <w:r w:rsidR="00AE03A0">
        <w:rPr>
          <w:rFonts w:cs="Tahoma"/>
          <w:szCs w:val="22"/>
          <w:cs/>
          <w:lang w:val="el-GR"/>
        </w:rPr>
        <w:t>‎</w:t>
      </w:r>
      <w:r w:rsidR="00AE03A0">
        <w:rPr>
          <w:rFonts w:cs="Tahoma"/>
          <w:szCs w:val="22"/>
          <w:lang w:val="el-GR"/>
        </w:rPr>
        <w:t>2.4.3</w:t>
      </w:r>
      <w:r w:rsidR="00FD18AC" w:rsidRPr="00314BDE">
        <w:rPr>
          <w:rFonts w:cs="Tahoma"/>
          <w:szCs w:val="22"/>
          <w:lang w:val="el-GR"/>
        </w:rPr>
        <w:fldChar w:fldCharType="end"/>
      </w:r>
      <w:r w:rsidR="00DE6525" w:rsidRPr="00314BDE">
        <w:rPr>
          <w:rFonts w:cs="Tahoma"/>
          <w:szCs w:val="22"/>
          <w:lang w:val="el-GR"/>
        </w:rPr>
        <w:t xml:space="preserve"> (Περιεχόμενο φακέλων δικαιολογητικών συμμετοχής, τεχνικής προσφοράς), </w:t>
      </w:r>
      <w:r w:rsidR="00FD18AC" w:rsidRPr="00314BDE">
        <w:rPr>
          <w:rFonts w:cs="Tahoma"/>
          <w:szCs w:val="22"/>
          <w:lang w:val="el-GR"/>
        </w:rPr>
        <w:fldChar w:fldCharType="begin"/>
      </w:r>
      <w:r w:rsidR="00FD18AC" w:rsidRPr="00314BDE">
        <w:rPr>
          <w:rFonts w:cs="Tahoma"/>
          <w:szCs w:val="22"/>
          <w:lang w:val="el-GR"/>
        </w:rPr>
        <w:instrText xml:space="preserve"> REF _Ref496542376 \r \h </w:instrText>
      </w:r>
      <w:r w:rsidR="00FD18AC" w:rsidRPr="00314BDE">
        <w:rPr>
          <w:rFonts w:cs="Tahoma"/>
          <w:szCs w:val="22"/>
          <w:lang w:val="el-GR"/>
        </w:rPr>
      </w:r>
      <w:r w:rsidR="00FD18AC" w:rsidRPr="00314BDE">
        <w:rPr>
          <w:rFonts w:cs="Tahoma"/>
          <w:szCs w:val="22"/>
          <w:lang w:val="el-GR"/>
        </w:rPr>
        <w:fldChar w:fldCharType="separate"/>
      </w:r>
      <w:r w:rsidR="00AE03A0">
        <w:rPr>
          <w:rFonts w:cs="Tahoma"/>
          <w:szCs w:val="22"/>
          <w:cs/>
          <w:lang w:val="el-GR"/>
        </w:rPr>
        <w:t>‎</w:t>
      </w:r>
      <w:r w:rsidR="00AE03A0">
        <w:rPr>
          <w:rFonts w:cs="Tahoma"/>
          <w:szCs w:val="22"/>
          <w:lang w:val="el-GR"/>
        </w:rPr>
        <w:t>2.4.4</w:t>
      </w:r>
      <w:r w:rsidR="00FD18AC" w:rsidRPr="00314BDE">
        <w:rPr>
          <w:rFonts w:cs="Tahoma"/>
          <w:szCs w:val="22"/>
          <w:lang w:val="el-GR"/>
        </w:rPr>
        <w:fldChar w:fldCharType="end"/>
      </w:r>
      <w:r w:rsidR="00DE6525" w:rsidRPr="00314BDE">
        <w:rPr>
          <w:rFonts w:cs="Tahoma"/>
          <w:szCs w:val="22"/>
          <w:lang w:val="el-GR"/>
        </w:rPr>
        <w:t xml:space="preserve">(Περιεχόμενο φακέλου οικονομικής προσφοράς, τρόπος σύνταξης και </w:t>
      </w:r>
      <w:r w:rsidR="00043D44" w:rsidRPr="00314BDE">
        <w:rPr>
          <w:rFonts w:cs="Tahoma"/>
          <w:szCs w:val="22"/>
          <w:lang w:val="el-GR"/>
        </w:rPr>
        <w:t>υποβολής οικονομικών προσφορών)</w:t>
      </w:r>
      <w:r w:rsidR="00DE6525" w:rsidRPr="00314BDE">
        <w:rPr>
          <w:rFonts w:cs="Tahoma"/>
          <w:szCs w:val="22"/>
          <w:lang w:val="el-GR"/>
        </w:rPr>
        <w:t xml:space="preserve">, </w:t>
      </w:r>
      <w:r w:rsidR="00FD18AC" w:rsidRPr="00314BDE">
        <w:rPr>
          <w:rFonts w:cs="Tahoma"/>
          <w:szCs w:val="22"/>
          <w:lang w:val="el-GR"/>
        </w:rPr>
        <w:fldChar w:fldCharType="begin"/>
      </w:r>
      <w:r w:rsidR="00FD18AC" w:rsidRPr="00314BDE">
        <w:rPr>
          <w:rFonts w:cs="Tahoma"/>
          <w:szCs w:val="22"/>
          <w:lang w:val="el-GR"/>
        </w:rPr>
        <w:instrText xml:space="preserve"> REF _Ref496542395 \r \h </w:instrText>
      </w:r>
      <w:r w:rsidR="00FD18AC" w:rsidRPr="00314BDE">
        <w:rPr>
          <w:rFonts w:cs="Tahoma"/>
          <w:szCs w:val="22"/>
          <w:lang w:val="el-GR"/>
        </w:rPr>
      </w:r>
      <w:r w:rsidR="00FD18AC" w:rsidRPr="00314BDE">
        <w:rPr>
          <w:rFonts w:cs="Tahoma"/>
          <w:szCs w:val="22"/>
          <w:lang w:val="el-GR"/>
        </w:rPr>
        <w:fldChar w:fldCharType="separate"/>
      </w:r>
      <w:r w:rsidR="00AE03A0">
        <w:rPr>
          <w:rFonts w:cs="Tahoma"/>
          <w:szCs w:val="22"/>
          <w:cs/>
          <w:lang w:val="el-GR"/>
        </w:rPr>
        <w:t>‎</w:t>
      </w:r>
      <w:r w:rsidR="00AE03A0">
        <w:rPr>
          <w:rFonts w:cs="Tahoma"/>
          <w:szCs w:val="22"/>
          <w:lang w:val="el-GR"/>
        </w:rPr>
        <w:t>2.4.5</w:t>
      </w:r>
      <w:r w:rsidR="00FD18AC" w:rsidRPr="00314BDE">
        <w:rPr>
          <w:rFonts w:cs="Tahoma"/>
          <w:szCs w:val="22"/>
          <w:lang w:val="el-GR"/>
        </w:rPr>
        <w:fldChar w:fldCharType="end"/>
      </w:r>
      <w:r w:rsidR="00DE6525" w:rsidRPr="00314BDE">
        <w:rPr>
          <w:rFonts w:cs="Tahoma"/>
          <w:szCs w:val="22"/>
          <w:lang w:val="el-GR"/>
        </w:rPr>
        <w:t xml:space="preserve">(Χρόνος ισχύος προσφορών), </w:t>
      </w:r>
      <w:r w:rsidR="00FD18AC" w:rsidRPr="00314BDE">
        <w:rPr>
          <w:rFonts w:cs="Tahoma"/>
          <w:szCs w:val="22"/>
          <w:lang w:val="el-GR"/>
        </w:rPr>
        <w:fldChar w:fldCharType="begin"/>
      </w:r>
      <w:r w:rsidR="00FD18AC" w:rsidRPr="00314BDE">
        <w:rPr>
          <w:rFonts w:cs="Tahoma"/>
          <w:szCs w:val="22"/>
          <w:lang w:val="el-GR"/>
        </w:rPr>
        <w:instrText xml:space="preserve"> REF _Ref496542534 \r \h </w:instrText>
      </w:r>
      <w:r w:rsidR="00FD18AC" w:rsidRPr="00314BDE">
        <w:rPr>
          <w:rFonts w:cs="Tahoma"/>
          <w:szCs w:val="22"/>
          <w:lang w:val="el-GR"/>
        </w:rPr>
      </w:r>
      <w:r w:rsidR="00FD18AC" w:rsidRPr="00314BDE">
        <w:rPr>
          <w:rFonts w:cs="Tahoma"/>
          <w:szCs w:val="22"/>
          <w:lang w:val="el-GR"/>
        </w:rPr>
        <w:fldChar w:fldCharType="separate"/>
      </w:r>
      <w:r w:rsidR="00AE03A0">
        <w:rPr>
          <w:rFonts w:cs="Tahoma"/>
          <w:szCs w:val="22"/>
          <w:cs/>
          <w:lang w:val="el-GR"/>
        </w:rPr>
        <w:t>‎</w:t>
      </w:r>
      <w:r w:rsidR="00AE03A0">
        <w:rPr>
          <w:rFonts w:cs="Tahoma"/>
          <w:szCs w:val="22"/>
          <w:lang w:val="el-GR"/>
        </w:rPr>
        <w:t>3.1</w:t>
      </w:r>
      <w:r w:rsidR="00FD18AC" w:rsidRPr="00314BDE">
        <w:rPr>
          <w:rFonts w:cs="Tahoma"/>
          <w:szCs w:val="22"/>
          <w:lang w:val="el-GR"/>
        </w:rPr>
        <w:fldChar w:fldCharType="end"/>
      </w:r>
      <w:r w:rsidR="00DE6525" w:rsidRPr="00314BDE">
        <w:rPr>
          <w:rFonts w:cs="Tahoma"/>
          <w:szCs w:val="22"/>
          <w:lang w:val="el-GR"/>
        </w:rPr>
        <w:t xml:space="preserve"> (Αποσφράγιση και αξιολόγηση προσφορών), </w:t>
      </w:r>
      <w:r w:rsidR="00FD18AC" w:rsidRPr="00314BDE">
        <w:rPr>
          <w:rFonts w:cs="Tahoma"/>
          <w:szCs w:val="22"/>
          <w:lang w:val="el-GR"/>
        </w:rPr>
        <w:fldChar w:fldCharType="begin"/>
      </w:r>
      <w:r w:rsidR="00FD18AC" w:rsidRPr="00314BDE">
        <w:rPr>
          <w:rFonts w:cs="Tahoma"/>
          <w:szCs w:val="22"/>
          <w:lang w:val="el-GR"/>
        </w:rPr>
        <w:instrText xml:space="preserve"> REF _Ref67613215 \r \h </w:instrText>
      </w:r>
      <w:r w:rsidR="00FD18AC" w:rsidRPr="00314BDE">
        <w:rPr>
          <w:rFonts w:cs="Tahoma"/>
          <w:szCs w:val="22"/>
          <w:lang w:val="el-GR"/>
        </w:rPr>
      </w:r>
      <w:r w:rsidR="00FD18AC" w:rsidRPr="00314BDE">
        <w:rPr>
          <w:rFonts w:cs="Tahoma"/>
          <w:szCs w:val="22"/>
          <w:lang w:val="el-GR"/>
        </w:rPr>
        <w:fldChar w:fldCharType="separate"/>
      </w:r>
      <w:r w:rsidR="00AE03A0">
        <w:rPr>
          <w:rFonts w:cs="Tahoma"/>
          <w:szCs w:val="22"/>
          <w:cs/>
          <w:lang w:val="el-GR"/>
        </w:rPr>
        <w:t>‎</w:t>
      </w:r>
      <w:r w:rsidR="00AE03A0">
        <w:rPr>
          <w:rFonts w:cs="Tahoma"/>
          <w:szCs w:val="22"/>
          <w:lang w:val="el-GR"/>
        </w:rPr>
        <w:t>3.2</w:t>
      </w:r>
      <w:r w:rsidR="00FD18AC" w:rsidRPr="00314BDE">
        <w:rPr>
          <w:rFonts w:cs="Tahoma"/>
          <w:szCs w:val="22"/>
          <w:lang w:val="el-GR"/>
        </w:rPr>
        <w:fldChar w:fldCharType="end"/>
      </w:r>
      <w:r w:rsidR="00DE6525" w:rsidRPr="00314BDE">
        <w:rPr>
          <w:rFonts w:cs="Tahoma"/>
          <w:szCs w:val="22"/>
          <w:lang w:val="el-GR"/>
        </w:rPr>
        <w:t xml:space="preserve"> (Πρόσκληση υποβολής δικαιολογητικών προσωρινού αναδόχου) της παρούσας,</w:t>
      </w:r>
    </w:p>
    <w:p w14:paraId="6EBB63D9" w14:textId="7ABCD384" w:rsidR="00DE6525" w:rsidRPr="00314BDE" w:rsidRDefault="00DE6525" w:rsidP="00D5130A">
      <w:pPr>
        <w:pStyle w:val="aff1"/>
        <w:numPr>
          <w:ilvl w:val="0"/>
          <w:numId w:val="21"/>
        </w:numPr>
        <w:spacing w:before="120"/>
        <w:ind w:left="284" w:hanging="142"/>
        <w:contextualSpacing w:val="0"/>
        <w:rPr>
          <w:rFonts w:cs="Tahoma"/>
          <w:szCs w:val="22"/>
          <w:lang w:val="el-GR"/>
        </w:rPr>
      </w:pPr>
      <w:r w:rsidRPr="00314BDE">
        <w:rPr>
          <w:rFonts w:cs="Tahoma"/>
          <w:szCs w:val="22"/>
          <w:lang w:val="el-GR"/>
        </w:rPr>
        <w:t xml:space="preserve">η οποία περιέχει </w:t>
      </w:r>
      <w:r w:rsidR="00BF0C7C" w:rsidRPr="00314BDE">
        <w:rPr>
          <w:lang w:val="el-GR"/>
        </w:rPr>
        <w:t>ατελείς, ελλιπείς, ασαφείς</w:t>
      </w:r>
      <w:r w:rsidR="00BF0C7C" w:rsidRPr="00314BDE" w:rsidDel="00BF0C7C">
        <w:rPr>
          <w:rFonts w:cs="Tahoma"/>
          <w:szCs w:val="22"/>
          <w:lang w:val="el-GR"/>
        </w:rPr>
        <w:t xml:space="preserve"> </w:t>
      </w:r>
      <w:r w:rsidR="00FA03E7" w:rsidRPr="00314BDE">
        <w:rPr>
          <w:rFonts w:cs="Tahoma"/>
          <w:szCs w:val="22"/>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w:t>
      </w:r>
      <w:r w:rsidR="00BF71A3" w:rsidRPr="00314BDE">
        <w:rPr>
          <w:rFonts w:cs="Tahoma"/>
          <w:szCs w:val="22"/>
          <w:lang w:val="el-GR"/>
        </w:rPr>
        <w:fldChar w:fldCharType="begin"/>
      </w:r>
      <w:r w:rsidR="00BF71A3" w:rsidRPr="00314BDE">
        <w:rPr>
          <w:rFonts w:cs="Tahoma"/>
          <w:szCs w:val="22"/>
          <w:lang w:val="el-GR"/>
        </w:rPr>
        <w:instrText xml:space="preserve"> REF _Ref496542486 \r \h </w:instrText>
      </w:r>
      <w:r w:rsidR="00BF71A3" w:rsidRPr="00314BDE">
        <w:rPr>
          <w:rFonts w:cs="Tahoma"/>
          <w:szCs w:val="22"/>
          <w:lang w:val="el-GR"/>
        </w:rPr>
      </w:r>
      <w:r w:rsidR="00BF71A3" w:rsidRPr="00314BDE">
        <w:rPr>
          <w:rFonts w:cs="Tahoma"/>
          <w:szCs w:val="22"/>
          <w:lang w:val="el-GR"/>
        </w:rPr>
        <w:fldChar w:fldCharType="separate"/>
      </w:r>
      <w:r w:rsidR="00AE03A0">
        <w:rPr>
          <w:rFonts w:cs="Tahoma"/>
          <w:szCs w:val="22"/>
          <w:cs/>
          <w:lang w:val="el-GR"/>
        </w:rPr>
        <w:t>‎</w:t>
      </w:r>
      <w:r w:rsidR="00AE03A0">
        <w:rPr>
          <w:rFonts w:cs="Tahoma"/>
          <w:szCs w:val="22"/>
          <w:lang w:val="el-GR"/>
        </w:rPr>
        <w:t>3.1.1</w:t>
      </w:r>
      <w:r w:rsidR="00BF71A3" w:rsidRPr="00314BDE">
        <w:rPr>
          <w:rFonts w:cs="Tahoma"/>
          <w:szCs w:val="22"/>
          <w:lang w:val="el-GR"/>
        </w:rPr>
        <w:fldChar w:fldCharType="end"/>
      </w:r>
      <w:r w:rsidR="00FA03E7" w:rsidRPr="00314BDE">
        <w:rPr>
          <w:rFonts w:cs="Tahoma"/>
          <w:szCs w:val="22"/>
          <w:lang w:val="el-GR"/>
        </w:rPr>
        <w:t xml:space="preserve"> της παρούσας διακήρυξης,</w:t>
      </w:r>
      <w:r w:rsidRPr="00314BDE">
        <w:rPr>
          <w:rFonts w:cs="Tahoma"/>
          <w:szCs w:val="22"/>
          <w:lang w:val="el-GR"/>
        </w:rPr>
        <w:t>,</w:t>
      </w:r>
    </w:p>
    <w:p w14:paraId="25F2713F" w14:textId="0632C92D" w:rsidR="00DE6525" w:rsidRPr="00314BDE" w:rsidRDefault="00DE6525" w:rsidP="00D5130A">
      <w:pPr>
        <w:pStyle w:val="aff1"/>
        <w:numPr>
          <w:ilvl w:val="0"/>
          <w:numId w:val="21"/>
        </w:numPr>
        <w:spacing w:before="120"/>
        <w:ind w:left="284" w:hanging="142"/>
        <w:contextualSpacing w:val="0"/>
        <w:rPr>
          <w:rFonts w:cs="Tahoma"/>
          <w:szCs w:val="22"/>
          <w:lang w:val="el-GR"/>
        </w:rPr>
      </w:pPr>
      <w:r w:rsidRPr="00314BDE">
        <w:rPr>
          <w:rFonts w:cs="Tahoma"/>
          <w:szCs w:val="22"/>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FD18AC" w:rsidRPr="00314BDE">
        <w:rPr>
          <w:rFonts w:cs="Tahoma"/>
          <w:szCs w:val="22"/>
          <w:lang w:val="el-GR"/>
        </w:rPr>
        <w:fldChar w:fldCharType="begin"/>
      </w:r>
      <w:r w:rsidR="00FD18AC" w:rsidRPr="00314BDE">
        <w:rPr>
          <w:rFonts w:cs="Tahoma"/>
          <w:szCs w:val="22"/>
          <w:lang w:val="el-GR"/>
        </w:rPr>
        <w:instrText xml:space="preserve"> REF _Ref496542486 \r \h </w:instrText>
      </w:r>
      <w:r w:rsidR="00FD18AC" w:rsidRPr="00314BDE">
        <w:rPr>
          <w:rFonts w:cs="Tahoma"/>
          <w:szCs w:val="22"/>
          <w:lang w:val="el-GR"/>
        </w:rPr>
      </w:r>
      <w:r w:rsidR="00FD18AC" w:rsidRPr="00314BDE">
        <w:rPr>
          <w:rFonts w:cs="Tahoma"/>
          <w:szCs w:val="22"/>
          <w:lang w:val="el-GR"/>
        </w:rPr>
        <w:fldChar w:fldCharType="separate"/>
      </w:r>
      <w:r w:rsidR="00AE03A0">
        <w:rPr>
          <w:rFonts w:cs="Tahoma"/>
          <w:szCs w:val="22"/>
          <w:cs/>
          <w:lang w:val="el-GR"/>
        </w:rPr>
        <w:t>‎</w:t>
      </w:r>
      <w:r w:rsidR="00AE03A0">
        <w:rPr>
          <w:rFonts w:cs="Tahoma"/>
          <w:szCs w:val="22"/>
          <w:lang w:val="el-GR"/>
        </w:rPr>
        <w:t>3.1.1</w:t>
      </w:r>
      <w:r w:rsidR="00FD18AC" w:rsidRPr="00314BDE">
        <w:rPr>
          <w:rFonts w:cs="Tahoma"/>
          <w:szCs w:val="22"/>
          <w:lang w:val="el-GR"/>
        </w:rPr>
        <w:fldChar w:fldCharType="end"/>
      </w:r>
      <w:r w:rsidR="00B05CC0" w:rsidRPr="00314BDE">
        <w:rPr>
          <w:rFonts w:cs="Tahoma"/>
          <w:szCs w:val="22"/>
          <w:lang w:val="el-GR"/>
        </w:rPr>
        <w:t xml:space="preserve"> </w:t>
      </w:r>
      <w:r w:rsidRPr="00314BDE">
        <w:rPr>
          <w:rFonts w:cs="Tahoma"/>
          <w:szCs w:val="22"/>
          <w:lang w:val="el-GR"/>
        </w:rPr>
        <w:t xml:space="preserve">της παρούσας </w:t>
      </w:r>
      <w:r w:rsidR="00FA03E7" w:rsidRPr="00314BDE">
        <w:rPr>
          <w:lang w:val="el-GR"/>
        </w:rPr>
        <w:t>και τα άρθρα 102 και 103 του ν. 4412/2016</w:t>
      </w:r>
      <w:r w:rsidRPr="00314BDE">
        <w:rPr>
          <w:rFonts w:cs="Tahoma"/>
          <w:szCs w:val="22"/>
          <w:lang w:val="el-GR"/>
        </w:rPr>
        <w:t>,</w:t>
      </w:r>
    </w:p>
    <w:p w14:paraId="60EF49A3" w14:textId="0AC552FF" w:rsidR="00DE6525" w:rsidRPr="00314BDE" w:rsidRDefault="00DE6525" w:rsidP="00D5130A">
      <w:pPr>
        <w:pStyle w:val="aff1"/>
        <w:numPr>
          <w:ilvl w:val="0"/>
          <w:numId w:val="21"/>
        </w:numPr>
        <w:spacing w:before="120"/>
        <w:ind w:left="284" w:hanging="142"/>
        <w:contextualSpacing w:val="0"/>
        <w:rPr>
          <w:rFonts w:cs="Tahoma"/>
          <w:szCs w:val="22"/>
          <w:lang w:val="el-GR"/>
        </w:rPr>
      </w:pPr>
      <w:r w:rsidRPr="00314BDE">
        <w:rPr>
          <w:rFonts w:cs="Tahoma"/>
          <w:szCs w:val="22"/>
          <w:lang w:val="el-GR"/>
        </w:rPr>
        <w:t>η οποία είναι εναλλακτική προσφορά</w:t>
      </w:r>
      <w:r w:rsidR="00433E35" w:rsidRPr="00314BDE">
        <w:rPr>
          <w:rFonts w:cs="Tahoma"/>
          <w:szCs w:val="22"/>
          <w:lang w:val="el-GR"/>
        </w:rPr>
        <w:t xml:space="preserve">. </w:t>
      </w:r>
    </w:p>
    <w:p w14:paraId="56E8E48E" w14:textId="2858620A" w:rsidR="00DE6525" w:rsidRPr="00314BDE" w:rsidRDefault="00DE6525" w:rsidP="00D5130A">
      <w:pPr>
        <w:pStyle w:val="aff1"/>
        <w:numPr>
          <w:ilvl w:val="0"/>
          <w:numId w:val="21"/>
        </w:numPr>
        <w:spacing w:before="120"/>
        <w:ind w:left="284" w:hanging="142"/>
        <w:contextualSpacing w:val="0"/>
        <w:rPr>
          <w:rFonts w:cs="Tahoma"/>
          <w:szCs w:val="22"/>
          <w:lang w:val="el-GR"/>
        </w:rPr>
      </w:pPr>
      <w:r w:rsidRPr="00314BDE">
        <w:rPr>
          <w:rFonts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9217B9" w:rsidRPr="00314BDE">
        <w:rPr>
          <w:rFonts w:cs="Tahoma"/>
          <w:szCs w:val="22"/>
          <w:lang w:val="el-GR"/>
        </w:rPr>
        <w:fldChar w:fldCharType="begin"/>
      </w:r>
      <w:r w:rsidR="009217B9" w:rsidRPr="00314BDE">
        <w:rPr>
          <w:rFonts w:cs="Tahoma"/>
          <w:szCs w:val="22"/>
          <w:lang w:val="el-GR"/>
        </w:rPr>
        <w:instrText xml:space="preserve"> REF _Ref496540586 \r \h </w:instrText>
      </w:r>
      <w:r w:rsidR="009217B9" w:rsidRPr="00314BDE">
        <w:rPr>
          <w:rFonts w:cs="Tahoma"/>
          <w:szCs w:val="22"/>
          <w:lang w:val="el-GR"/>
        </w:rPr>
      </w:r>
      <w:r w:rsidR="009217B9" w:rsidRPr="00314BDE">
        <w:rPr>
          <w:rFonts w:cs="Tahoma"/>
          <w:szCs w:val="22"/>
          <w:lang w:val="el-GR"/>
        </w:rPr>
        <w:fldChar w:fldCharType="separate"/>
      </w:r>
      <w:r w:rsidR="00AE03A0">
        <w:rPr>
          <w:rFonts w:cs="Tahoma"/>
          <w:szCs w:val="22"/>
          <w:cs/>
          <w:lang w:val="el-GR"/>
        </w:rPr>
        <w:t>‎</w:t>
      </w:r>
      <w:r w:rsidR="00AE03A0">
        <w:rPr>
          <w:rFonts w:cs="Tahoma"/>
          <w:szCs w:val="22"/>
          <w:lang w:val="el-GR"/>
        </w:rPr>
        <w:t>2.2.3.3</w:t>
      </w:r>
      <w:r w:rsidR="009217B9" w:rsidRPr="00314BDE">
        <w:rPr>
          <w:rFonts w:cs="Tahoma"/>
          <w:szCs w:val="22"/>
          <w:lang w:val="el-GR"/>
        </w:rPr>
        <w:fldChar w:fldCharType="end"/>
      </w:r>
      <w:r w:rsidRPr="00314BDE">
        <w:rPr>
          <w:rFonts w:cs="Tahoma"/>
          <w:szCs w:val="22"/>
          <w:lang w:val="el-GR"/>
        </w:rPr>
        <w:t xml:space="preserve"> </w:t>
      </w:r>
      <w:proofErr w:type="spellStart"/>
      <w:r w:rsidRPr="00314BDE">
        <w:rPr>
          <w:rFonts w:cs="Tahoma"/>
          <w:szCs w:val="22"/>
          <w:lang w:val="el-GR"/>
        </w:rPr>
        <w:t>περ.γ</w:t>
      </w:r>
      <w:proofErr w:type="spellEnd"/>
      <w:r w:rsidRPr="00314BDE">
        <w:rPr>
          <w:rFonts w:cs="Tahoma"/>
          <w:szCs w:val="22"/>
          <w:lang w:val="el-GR"/>
        </w:rPr>
        <w:t xml:space="preserve"> της παρούσας ( περ. γ΄ της παρ. 4 του άρθρου</w:t>
      </w:r>
      <w:r w:rsidR="00A66B73" w:rsidRPr="00314BDE">
        <w:rPr>
          <w:rFonts w:cs="Tahoma"/>
          <w:szCs w:val="22"/>
          <w:lang w:val="el-GR"/>
        </w:rPr>
        <w:t xml:space="preserve"> </w:t>
      </w:r>
      <w:r w:rsidRPr="00314BDE">
        <w:rPr>
          <w:rFonts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F94FC78" w14:textId="77777777" w:rsidR="00DE6525" w:rsidRPr="00314BDE" w:rsidRDefault="00DE6525" w:rsidP="00D5130A">
      <w:pPr>
        <w:pStyle w:val="aff1"/>
        <w:numPr>
          <w:ilvl w:val="0"/>
          <w:numId w:val="21"/>
        </w:numPr>
        <w:spacing w:before="120"/>
        <w:ind w:left="284" w:hanging="142"/>
        <w:contextualSpacing w:val="0"/>
        <w:rPr>
          <w:rFonts w:cs="Tahoma"/>
          <w:szCs w:val="22"/>
          <w:lang w:val="el-GR"/>
        </w:rPr>
      </w:pPr>
      <w:r w:rsidRPr="00314BDE">
        <w:rPr>
          <w:rFonts w:cs="Tahoma"/>
          <w:szCs w:val="22"/>
          <w:lang w:val="el-GR"/>
        </w:rPr>
        <w:t>η οποία είναι υπό αίρεση,</w:t>
      </w:r>
    </w:p>
    <w:p w14:paraId="51A65C1D" w14:textId="77777777" w:rsidR="00DE6525" w:rsidRPr="00314BDE" w:rsidRDefault="00DE6525" w:rsidP="00D5130A">
      <w:pPr>
        <w:pStyle w:val="aff1"/>
        <w:numPr>
          <w:ilvl w:val="0"/>
          <w:numId w:val="21"/>
        </w:numPr>
        <w:spacing w:before="120"/>
        <w:ind w:left="284" w:hanging="142"/>
        <w:contextualSpacing w:val="0"/>
        <w:rPr>
          <w:rFonts w:cs="Tahoma"/>
          <w:szCs w:val="22"/>
          <w:lang w:val="el-GR"/>
        </w:rPr>
      </w:pPr>
      <w:r w:rsidRPr="00314BDE">
        <w:rPr>
          <w:rFonts w:cs="Tahoma"/>
          <w:szCs w:val="22"/>
          <w:lang w:val="el-GR"/>
        </w:rPr>
        <w:t>η οποία θέτει όρο αναπροσαρμογής,</w:t>
      </w:r>
    </w:p>
    <w:p w14:paraId="0EAFA1CB" w14:textId="66DEEEDB" w:rsidR="00250252" w:rsidRPr="00314BDE" w:rsidRDefault="00250252" w:rsidP="00D5130A">
      <w:pPr>
        <w:pStyle w:val="aff1"/>
        <w:numPr>
          <w:ilvl w:val="0"/>
          <w:numId w:val="21"/>
        </w:numPr>
        <w:spacing w:before="120"/>
        <w:ind w:left="284" w:hanging="142"/>
        <w:contextualSpacing w:val="0"/>
        <w:rPr>
          <w:rFonts w:cs="Tahoma"/>
          <w:szCs w:val="22"/>
          <w:lang w:val="el-GR"/>
        </w:rPr>
      </w:pPr>
      <w:r w:rsidRPr="00314BDE">
        <w:rPr>
          <w:rFonts w:cs="Tahoma"/>
          <w:szCs w:val="22"/>
          <w:lang w:val="el-GR"/>
        </w:rPr>
        <w:t xml:space="preserve">η οποία εμφανίζει οποιοδήποτε στοιχείο του </w:t>
      </w:r>
      <w:proofErr w:type="spellStart"/>
      <w:r w:rsidRPr="00314BDE">
        <w:rPr>
          <w:rFonts w:cs="Tahoma"/>
          <w:szCs w:val="22"/>
          <w:lang w:val="el-GR"/>
        </w:rPr>
        <w:t>προσφερομένου</w:t>
      </w:r>
      <w:proofErr w:type="spellEnd"/>
      <w:r w:rsidRPr="00314BDE">
        <w:rPr>
          <w:rFonts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01E0C304" w14:textId="5A64F984" w:rsidR="00FA03E7" w:rsidRPr="00314BDE" w:rsidRDefault="00FA03E7" w:rsidP="00D5130A">
      <w:pPr>
        <w:pStyle w:val="aff1"/>
        <w:numPr>
          <w:ilvl w:val="0"/>
          <w:numId w:val="21"/>
        </w:numPr>
        <w:spacing w:before="120"/>
        <w:ind w:left="284" w:hanging="142"/>
        <w:contextualSpacing w:val="0"/>
        <w:rPr>
          <w:lang w:val="el-GR"/>
        </w:rPr>
      </w:pPr>
      <w:r w:rsidRPr="00314BDE">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4AC33579" w14:textId="4B962878" w:rsidR="00957A03" w:rsidRPr="00314BDE" w:rsidRDefault="00957A03" w:rsidP="00D5130A">
      <w:pPr>
        <w:pStyle w:val="aff1"/>
        <w:numPr>
          <w:ilvl w:val="0"/>
          <w:numId w:val="21"/>
        </w:numPr>
        <w:spacing w:before="120"/>
        <w:ind w:left="284" w:hanging="142"/>
        <w:contextualSpacing w:val="0"/>
        <w:rPr>
          <w:lang w:val="el-GR"/>
        </w:rPr>
      </w:pPr>
      <w:r w:rsidRPr="00314BDE">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78EAC49D" w14:textId="31A45C2F" w:rsidR="00957A03" w:rsidRPr="00314BDE" w:rsidRDefault="00957A03" w:rsidP="00D5130A">
      <w:pPr>
        <w:pStyle w:val="aff1"/>
        <w:numPr>
          <w:ilvl w:val="0"/>
          <w:numId w:val="21"/>
        </w:numPr>
        <w:spacing w:before="120"/>
        <w:ind w:left="284" w:hanging="142"/>
        <w:contextualSpacing w:val="0"/>
        <w:rPr>
          <w:rFonts w:cs="Tahoma"/>
          <w:szCs w:val="22"/>
          <w:lang w:val="el-GR"/>
        </w:rPr>
      </w:pPr>
      <w:r w:rsidRPr="00314BDE">
        <w:rPr>
          <w:rFonts w:cs="Tahoma"/>
          <w:szCs w:val="22"/>
          <w:lang w:val="el-GR"/>
        </w:rPr>
        <w:t>η οποία παρουσιάζει αποκλίσεις ως προς τους όρους και τις τεχνικές προδιαγραφές της σύμβασης,</w:t>
      </w:r>
    </w:p>
    <w:p w14:paraId="117E4092" w14:textId="1ABDF99D" w:rsidR="00FA03E7" w:rsidRPr="00314BDE" w:rsidRDefault="00957A03" w:rsidP="00D5130A">
      <w:pPr>
        <w:pStyle w:val="aff1"/>
        <w:numPr>
          <w:ilvl w:val="0"/>
          <w:numId w:val="21"/>
        </w:numPr>
        <w:spacing w:before="120"/>
        <w:ind w:left="284" w:hanging="142"/>
        <w:contextualSpacing w:val="0"/>
        <w:rPr>
          <w:rFonts w:cs="Tahoma"/>
          <w:szCs w:val="22"/>
          <w:lang w:val="el-GR"/>
        </w:rPr>
      </w:pPr>
      <w:r w:rsidRPr="00314BDE">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6045E740" w14:textId="4F95BE75" w:rsidR="00957A03" w:rsidRPr="00314BDE" w:rsidRDefault="00957A03" w:rsidP="00D5130A">
      <w:pPr>
        <w:pStyle w:val="aff1"/>
        <w:numPr>
          <w:ilvl w:val="0"/>
          <w:numId w:val="21"/>
        </w:numPr>
        <w:spacing w:before="120"/>
        <w:ind w:left="284" w:hanging="142"/>
        <w:contextualSpacing w:val="0"/>
        <w:rPr>
          <w:rFonts w:cs="Tahoma"/>
          <w:szCs w:val="22"/>
          <w:lang w:val="el-GR"/>
        </w:rPr>
      </w:pPr>
      <w:r w:rsidRPr="00314BDE">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w:t>
      </w:r>
      <w:r w:rsidR="00FD18AC" w:rsidRPr="00314BDE">
        <w:rPr>
          <w:rFonts w:cs="Tahoma"/>
          <w:szCs w:val="22"/>
          <w:lang w:val="el-GR"/>
        </w:rPr>
        <w:fldChar w:fldCharType="begin"/>
      </w:r>
      <w:r w:rsidR="00FD18AC" w:rsidRPr="00314BDE">
        <w:rPr>
          <w:rFonts w:cs="Tahoma"/>
          <w:szCs w:val="22"/>
          <w:lang w:val="el-GR"/>
        </w:rPr>
        <w:instrText xml:space="preserve"> REF _Ref496541356 \r \h </w:instrText>
      </w:r>
      <w:r w:rsidR="00FD18AC" w:rsidRPr="00314BDE">
        <w:rPr>
          <w:rFonts w:cs="Tahoma"/>
          <w:szCs w:val="22"/>
          <w:lang w:val="el-GR"/>
        </w:rPr>
      </w:r>
      <w:r w:rsidR="00FD18AC" w:rsidRPr="00314BDE">
        <w:rPr>
          <w:rFonts w:cs="Tahoma"/>
          <w:szCs w:val="22"/>
          <w:lang w:val="el-GR"/>
        </w:rPr>
        <w:fldChar w:fldCharType="separate"/>
      </w:r>
      <w:r w:rsidR="00AE03A0">
        <w:rPr>
          <w:rFonts w:cs="Tahoma"/>
          <w:szCs w:val="22"/>
          <w:cs/>
          <w:lang w:val="el-GR"/>
        </w:rPr>
        <w:t>‎</w:t>
      </w:r>
      <w:r w:rsidR="00AE03A0">
        <w:rPr>
          <w:rFonts w:cs="Tahoma"/>
          <w:szCs w:val="22"/>
          <w:lang w:val="el-GR"/>
        </w:rPr>
        <w:t>2.2.3</w:t>
      </w:r>
      <w:r w:rsidR="00FD18AC" w:rsidRPr="00314BDE">
        <w:rPr>
          <w:rFonts w:cs="Tahoma"/>
          <w:szCs w:val="22"/>
          <w:lang w:val="el-GR"/>
        </w:rPr>
        <w:fldChar w:fldCharType="end"/>
      </w:r>
      <w:r w:rsidR="00215AFC" w:rsidRPr="00314BDE">
        <w:rPr>
          <w:rFonts w:cs="Tahoma"/>
          <w:szCs w:val="22"/>
          <w:lang w:val="el-GR"/>
        </w:rPr>
        <w:t xml:space="preserve"> </w:t>
      </w:r>
      <w:r w:rsidRPr="00314BDE">
        <w:rPr>
          <w:rFonts w:cs="Tahoma"/>
          <w:szCs w:val="22"/>
          <w:lang w:val="el-GR"/>
        </w:rPr>
        <w:t xml:space="preserve">της παρούσας ή η πλήρωση μιας ή περισσότερων από τις απαιτήσεις των κριτηρίων ποιοτικής επιλογής, σύμφωνα με τις παραγράφους </w:t>
      </w:r>
      <w:r w:rsidR="00FD18AC" w:rsidRPr="00314BDE">
        <w:rPr>
          <w:rFonts w:cs="Tahoma"/>
          <w:szCs w:val="22"/>
          <w:lang w:val="el-GR"/>
        </w:rPr>
        <w:fldChar w:fldCharType="begin"/>
      </w:r>
      <w:r w:rsidR="00FD18AC" w:rsidRPr="00314BDE">
        <w:rPr>
          <w:rFonts w:cs="Tahoma"/>
          <w:szCs w:val="22"/>
          <w:lang w:val="el-GR"/>
        </w:rPr>
        <w:instrText xml:space="preserve"> REF _Ref74510337 \r \h </w:instrText>
      </w:r>
      <w:r w:rsidR="00FD18AC" w:rsidRPr="00314BDE">
        <w:rPr>
          <w:rFonts w:cs="Tahoma"/>
          <w:szCs w:val="22"/>
          <w:lang w:val="el-GR"/>
        </w:rPr>
      </w:r>
      <w:r w:rsidR="00FD18AC" w:rsidRPr="00314BDE">
        <w:rPr>
          <w:rFonts w:cs="Tahoma"/>
          <w:szCs w:val="22"/>
          <w:lang w:val="el-GR"/>
        </w:rPr>
        <w:fldChar w:fldCharType="separate"/>
      </w:r>
      <w:r w:rsidR="00AE03A0">
        <w:rPr>
          <w:rFonts w:cs="Tahoma"/>
          <w:szCs w:val="22"/>
          <w:cs/>
          <w:lang w:val="el-GR"/>
        </w:rPr>
        <w:t>‎</w:t>
      </w:r>
      <w:r w:rsidR="00AE03A0">
        <w:rPr>
          <w:rFonts w:cs="Tahoma"/>
          <w:szCs w:val="22"/>
          <w:lang w:val="el-GR"/>
        </w:rPr>
        <w:t>2.2.4</w:t>
      </w:r>
      <w:r w:rsidR="00FD18AC" w:rsidRPr="00314BDE">
        <w:rPr>
          <w:rFonts w:cs="Tahoma"/>
          <w:szCs w:val="22"/>
          <w:lang w:val="el-GR"/>
        </w:rPr>
        <w:fldChar w:fldCharType="end"/>
      </w:r>
      <w:r w:rsidRPr="00314BDE">
        <w:rPr>
          <w:rFonts w:cs="Tahoma"/>
          <w:szCs w:val="22"/>
          <w:lang w:val="el-GR"/>
        </w:rPr>
        <w:t>, περί κριτηρίων επιλογής,</w:t>
      </w:r>
    </w:p>
    <w:p w14:paraId="74C56A79" w14:textId="7EDE5713" w:rsidR="00957A03" w:rsidRPr="00314BDE" w:rsidRDefault="00957A03" w:rsidP="00D5130A">
      <w:pPr>
        <w:pStyle w:val="aff1"/>
        <w:numPr>
          <w:ilvl w:val="0"/>
          <w:numId w:val="21"/>
        </w:numPr>
        <w:spacing w:before="120"/>
        <w:ind w:left="284" w:hanging="142"/>
        <w:contextualSpacing w:val="0"/>
        <w:rPr>
          <w:rFonts w:cs="Tahoma"/>
          <w:szCs w:val="22"/>
          <w:lang w:val="el-GR"/>
        </w:rPr>
      </w:pPr>
      <w:r w:rsidRPr="00314BDE">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12787DD" w14:textId="77777777" w:rsidR="00250252" w:rsidRPr="00314BDE" w:rsidRDefault="00250252" w:rsidP="00D5130A">
      <w:pPr>
        <w:pStyle w:val="aff1"/>
        <w:numPr>
          <w:ilvl w:val="0"/>
          <w:numId w:val="21"/>
        </w:numPr>
        <w:spacing w:before="120"/>
        <w:ind w:left="284" w:hanging="142"/>
        <w:contextualSpacing w:val="0"/>
        <w:rPr>
          <w:rFonts w:cs="Tahoma"/>
          <w:szCs w:val="22"/>
          <w:lang w:val="el-GR"/>
        </w:rPr>
      </w:pPr>
      <w:r w:rsidRPr="00314BDE">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30A665B" w14:textId="16F5A703" w:rsidR="004E79B7" w:rsidRPr="00314BDE" w:rsidRDefault="00250252" w:rsidP="00D5130A">
      <w:pPr>
        <w:pStyle w:val="aff1"/>
        <w:numPr>
          <w:ilvl w:val="0"/>
          <w:numId w:val="21"/>
        </w:numPr>
        <w:spacing w:before="120"/>
        <w:ind w:left="284" w:hanging="142"/>
        <w:contextualSpacing w:val="0"/>
        <w:rPr>
          <w:rFonts w:cs="Tahoma"/>
          <w:szCs w:val="22"/>
          <w:lang w:val="el-GR"/>
        </w:rPr>
      </w:pPr>
      <w:r w:rsidRPr="00314BDE">
        <w:rPr>
          <w:rFonts w:cs="Tahoma"/>
          <w:szCs w:val="22"/>
          <w:lang w:val="el-GR"/>
        </w:rPr>
        <w:t xml:space="preserve">της οποίας το συνολικό τίμημα υπερβαίνει τον προϋπολογισμό του Έργου, </w:t>
      </w:r>
    </w:p>
    <w:p w14:paraId="6914CA72" w14:textId="53D41C64" w:rsidR="004E79B7" w:rsidRPr="00314BDE" w:rsidRDefault="004E79B7" w:rsidP="00D5130A">
      <w:pPr>
        <w:pStyle w:val="aff1"/>
        <w:numPr>
          <w:ilvl w:val="0"/>
          <w:numId w:val="21"/>
        </w:numPr>
        <w:spacing w:before="120"/>
        <w:ind w:left="284" w:hanging="142"/>
        <w:contextualSpacing w:val="0"/>
        <w:rPr>
          <w:rFonts w:cs="Tahoma"/>
          <w:szCs w:val="22"/>
          <w:lang w:val="el-GR"/>
        </w:rPr>
      </w:pPr>
      <w:r w:rsidRPr="00314BDE">
        <w:rPr>
          <w:rFonts w:cs="Tahoma"/>
          <w:szCs w:val="22"/>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464"/>
    <w:p w14:paraId="07F479D6" w14:textId="77777777" w:rsidR="00250252" w:rsidRPr="00314BDE" w:rsidRDefault="00250252" w:rsidP="00DE6525">
      <w:pPr>
        <w:rPr>
          <w:rFonts w:cs="Tahoma"/>
          <w:i/>
          <w:szCs w:val="22"/>
          <w:lang w:val="el-GR"/>
        </w:rPr>
      </w:pPr>
    </w:p>
    <w:p w14:paraId="48F2C8AE" w14:textId="77777777" w:rsidR="008338F0" w:rsidRPr="00314BDE" w:rsidRDefault="003355E7" w:rsidP="002D0CD6">
      <w:pPr>
        <w:pStyle w:val="1"/>
        <w:rPr>
          <w:rFonts w:cs="Tahoma"/>
          <w:color w:val="auto"/>
          <w:sz w:val="22"/>
          <w:szCs w:val="22"/>
        </w:rPr>
      </w:pPr>
      <w:bookmarkStart w:id="465" w:name="_Toc126336977"/>
      <w:r w:rsidRPr="00314BDE">
        <w:rPr>
          <w:rFonts w:cs="Tahoma"/>
          <w:color w:val="auto"/>
          <w:sz w:val="22"/>
          <w:szCs w:val="22"/>
        </w:rPr>
        <w:t>ΔΙΕΝΕΡΓΕΙΑ ΔΙΑΔΙΚΑΣΙΑΣ - ΑΞΙΟΛΟΓΗΣΗ ΠΡΟΣΦΟΡΩΝ</w:t>
      </w:r>
      <w:bookmarkEnd w:id="465"/>
      <w:r w:rsidR="00E1337D" w:rsidRPr="00314BDE">
        <w:rPr>
          <w:rFonts w:cs="Tahoma"/>
          <w:color w:val="auto"/>
          <w:sz w:val="22"/>
          <w:szCs w:val="22"/>
        </w:rPr>
        <w:t xml:space="preserve"> </w:t>
      </w:r>
    </w:p>
    <w:p w14:paraId="25098F0F" w14:textId="77777777" w:rsidR="008338F0" w:rsidRPr="00314BDE" w:rsidRDefault="003355E7" w:rsidP="003A109E">
      <w:pPr>
        <w:pStyle w:val="2"/>
        <w:rPr>
          <w:rFonts w:cs="Tahoma"/>
          <w:color w:val="auto"/>
          <w:lang w:val="el-GR"/>
        </w:rPr>
      </w:pPr>
      <w:r w:rsidRPr="00314BDE">
        <w:rPr>
          <w:rFonts w:cs="Tahoma"/>
          <w:color w:val="auto"/>
          <w:lang w:val="el-GR"/>
        </w:rPr>
        <w:tab/>
      </w:r>
      <w:bookmarkStart w:id="466" w:name="_Ref496542534"/>
      <w:bookmarkStart w:id="467" w:name="_Toc126336978"/>
      <w:r w:rsidRPr="00314BDE">
        <w:rPr>
          <w:rFonts w:cs="Tahoma"/>
          <w:color w:val="auto"/>
          <w:lang w:val="el-GR"/>
        </w:rPr>
        <w:t>Αποσφράγιση και αξιολόγηση προσφορών</w:t>
      </w:r>
      <w:bookmarkEnd w:id="466"/>
      <w:bookmarkEnd w:id="467"/>
      <w:r w:rsidRPr="00314BDE">
        <w:rPr>
          <w:rFonts w:cs="Tahoma"/>
          <w:color w:val="auto"/>
          <w:lang w:val="el-GR"/>
        </w:rPr>
        <w:t xml:space="preserve"> </w:t>
      </w:r>
    </w:p>
    <w:p w14:paraId="7AC1EFBD" w14:textId="3BAF2BEC" w:rsidR="008338F0" w:rsidRPr="00314BDE" w:rsidRDefault="003355E7" w:rsidP="00ED1485">
      <w:pPr>
        <w:pStyle w:val="3"/>
        <w:ind w:left="720"/>
        <w:rPr>
          <w:lang w:val="el-GR"/>
        </w:rPr>
      </w:pPr>
      <w:bookmarkStart w:id="468" w:name="_Ref496542486"/>
      <w:bookmarkStart w:id="469" w:name="_Toc126336979"/>
      <w:r w:rsidRPr="00314BDE">
        <w:rPr>
          <w:lang w:val="el-GR"/>
        </w:rPr>
        <w:t>Ηλεκτρονική αποσφράγιση προσφορών</w:t>
      </w:r>
      <w:bookmarkEnd w:id="468"/>
      <w:bookmarkEnd w:id="469"/>
    </w:p>
    <w:p w14:paraId="7D1715D3" w14:textId="53612D5B" w:rsidR="00B23FCC" w:rsidRPr="00314BDE" w:rsidRDefault="00B23FCC" w:rsidP="00B23FCC">
      <w:pPr>
        <w:rPr>
          <w:rFonts w:cs="Tahoma"/>
          <w:szCs w:val="22"/>
          <w:lang w:val="el-GR"/>
        </w:rPr>
      </w:pPr>
      <w:r w:rsidRPr="00314BDE">
        <w:rPr>
          <w:rFonts w:cs="Tahoma"/>
          <w:szCs w:val="22"/>
          <w:lang w:val="el-GR"/>
        </w:rPr>
        <w:t>Το πιστοποιημένο στο ΕΣΗΔΗΣ, για την αποσφράγιση των</w:t>
      </w:r>
      <w:r w:rsidR="00E1337D" w:rsidRPr="00314BDE">
        <w:rPr>
          <w:rFonts w:cs="Tahoma"/>
          <w:szCs w:val="22"/>
          <w:lang w:val="el-GR"/>
        </w:rPr>
        <w:t xml:space="preserve"> </w:t>
      </w:r>
      <w:r w:rsidRPr="00314BDE">
        <w:rPr>
          <w:rFonts w:cs="Tahoma"/>
          <w:szCs w:val="22"/>
          <w:lang w:val="el-GR"/>
        </w:rPr>
        <w:t>προσφορών</w:t>
      </w:r>
      <w:r w:rsidR="00E1337D" w:rsidRPr="00314BDE">
        <w:rPr>
          <w:rFonts w:cs="Tahoma"/>
          <w:szCs w:val="22"/>
          <w:lang w:val="el-GR"/>
        </w:rPr>
        <w:t xml:space="preserve"> </w:t>
      </w:r>
      <w:r w:rsidRPr="00314BDE">
        <w:rPr>
          <w:rFonts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5E9FC3C" w14:textId="4012EF1C" w:rsidR="00032BBA" w:rsidRPr="00314BDE" w:rsidRDefault="00032BBA" w:rsidP="000B0981">
      <w:pPr>
        <w:pStyle w:val="aff1"/>
        <w:numPr>
          <w:ilvl w:val="0"/>
          <w:numId w:val="8"/>
        </w:numPr>
        <w:rPr>
          <w:rFonts w:cs="Tahoma"/>
          <w:szCs w:val="22"/>
          <w:lang w:val="el-GR" w:eastAsia="ar-SA"/>
        </w:rPr>
      </w:pPr>
      <w:bookmarkStart w:id="470" w:name="_Hlk77070608"/>
      <w:r w:rsidRPr="00314BDE">
        <w:rPr>
          <w:lang w:val="el-GR" w:eastAsia="ar-SA"/>
        </w:rPr>
        <w:t xml:space="preserve">Ηλεκτρονική Αποσφράγιση του (υπό)φακέλου «Δικαιολογητικά Συμμετοχής-Τεχνική Προσφορά», </w:t>
      </w:r>
      <w:r w:rsidRPr="00314BDE">
        <w:rPr>
          <w:rFonts w:cs="Tahoma"/>
          <w:szCs w:val="22"/>
          <w:lang w:val="el-GR"/>
        </w:rPr>
        <w:t xml:space="preserve">τέσσερις (4) εργάσιμες ημέρες μετά την καταληκτική ημερομηνία προσφορών ήτοι </w:t>
      </w:r>
      <w:r w:rsidR="00C96103" w:rsidRPr="00C96103">
        <w:rPr>
          <w:rFonts w:cs="Tahoma"/>
          <w:b/>
          <w:bCs/>
          <w:szCs w:val="22"/>
          <w:lang w:val="el-GR"/>
        </w:rPr>
        <w:t>28-04-2023</w:t>
      </w:r>
      <w:r w:rsidR="006F4D11" w:rsidRPr="00C96103">
        <w:rPr>
          <w:rFonts w:cs="Tahoma"/>
          <w:szCs w:val="22"/>
          <w:lang w:val="el-GR"/>
        </w:rPr>
        <w:t xml:space="preserve"> </w:t>
      </w:r>
      <w:r w:rsidRPr="00C96103">
        <w:rPr>
          <w:rFonts w:cs="Tahoma"/>
          <w:szCs w:val="22"/>
          <w:lang w:val="el-GR"/>
        </w:rPr>
        <w:t xml:space="preserve">και ώρα </w:t>
      </w:r>
      <w:r w:rsidR="00314675" w:rsidRPr="00C96103">
        <w:rPr>
          <w:rFonts w:cs="Tahoma"/>
          <w:b/>
          <w:bCs/>
          <w:szCs w:val="22"/>
          <w:lang w:val="el-GR"/>
        </w:rPr>
        <w:t>14</w:t>
      </w:r>
      <w:r w:rsidRPr="00C96103">
        <w:rPr>
          <w:rFonts w:cs="Tahoma"/>
          <w:b/>
          <w:bCs/>
          <w:szCs w:val="22"/>
          <w:lang w:val="el-GR"/>
        </w:rPr>
        <w:t>:</w:t>
      </w:r>
      <w:r w:rsidR="00314675" w:rsidRPr="00C96103">
        <w:rPr>
          <w:rFonts w:cs="Tahoma"/>
          <w:b/>
          <w:bCs/>
          <w:szCs w:val="22"/>
          <w:lang w:val="el-GR"/>
        </w:rPr>
        <w:t>00</w:t>
      </w:r>
      <w:r w:rsidRPr="00C96103">
        <w:rPr>
          <w:rFonts w:cs="Tahoma"/>
          <w:szCs w:val="22"/>
          <w:lang w:val="el-GR"/>
        </w:rPr>
        <w:t>.</w:t>
      </w:r>
      <w:r w:rsidRPr="00314BDE">
        <w:rPr>
          <w:rFonts w:cs="Tahoma"/>
          <w:szCs w:val="22"/>
          <w:lang w:val="el-GR"/>
        </w:rPr>
        <w:t xml:space="preserve">  </w:t>
      </w:r>
    </w:p>
    <w:p w14:paraId="2F08E936" w14:textId="1FE4F1FE" w:rsidR="00032BBA" w:rsidRPr="00314BDE" w:rsidRDefault="00032BBA" w:rsidP="000B0981">
      <w:pPr>
        <w:pStyle w:val="aff1"/>
        <w:numPr>
          <w:ilvl w:val="0"/>
          <w:numId w:val="8"/>
        </w:numPr>
        <w:spacing w:after="60"/>
        <w:textAlignment w:val="baseline"/>
        <w:rPr>
          <w:kern w:val="1"/>
          <w:lang w:val="el-GR" w:eastAsia="ar-SA"/>
        </w:rPr>
      </w:pPr>
      <w:r w:rsidRPr="00314BDE">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6416F41C" w14:textId="7061BB15" w:rsidR="00032BBA" w:rsidRPr="00314BDE" w:rsidRDefault="00032BBA" w:rsidP="00032BBA">
      <w:pPr>
        <w:spacing w:after="60"/>
        <w:textAlignment w:val="baseline"/>
        <w:rPr>
          <w:kern w:val="1"/>
          <w:lang w:val="el-GR" w:eastAsia="ar-SA"/>
        </w:rPr>
      </w:pPr>
      <w:r w:rsidRPr="00314BDE">
        <w:rPr>
          <w:kern w:val="1"/>
          <w:lang w:val="el-GR" w:eastAsia="ar-SA"/>
        </w:rPr>
        <w:t xml:space="preserve">Σε κάθε στάδιο τα στοιχεία των προσφορών που αποσφραγίζονται είναι καταρχήν </w:t>
      </w:r>
      <w:proofErr w:type="spellStart"/>
      <w:r w:rsidRPr="00314BDE">
        <w:rPr>
          <w:kern w:val="1"/>
          <w:lang w:val="el-GR" w:eastAsia="ar-SA"/>
        </w:rPr>
        <w:t>προσβάσιμα</w:t>
      </w:r>
      <w:proofErr w:type="spellEnd"/>
      <w:r w:rsidRPr="00314BDE">
        <w:rPr>
          <w:kern w:val="1"/>
          <w:lang w:val="el-GR" w:eastAsia="ar-SA"/>
        </w:rPr>
        <w:t xml:space="preserve"> μόνο στα μέλη της Επιτροπής Διαγωνισμού και την Αναθέτουσα Αρχή.</w:t>
      </w:r>
    </w:p>
    <w:bookmarkEnd w:id="470"/>
    <w:p w14:paraId="551E3B01" w14:textId="77777777" w:rsidR="00032BBA" w:rsidRPr="00314BDE" w:rsidRDefault="00032BBA" w:rsidP="00B23FCC">
      <w:pPr>
        <w:rPr>
          <w:rFonts w:cs="Tahoma"/>
          <w:szCs w:val="22"/>
          <w:lang w:val="el-GR"/>
        </w:rPr>
      </w:pPr>
    </w:p>
    <w:p w14:paraId="2006C893" w14:textId="77777777" w:rsidR="008338F0" w:rsidRPr="00314BDE" w:rsidRDefault="003355E7" w:rsidP="00ED1485">
      <w:pPr>
        <w:pStyle w:val="3"/>
        <w:ind w:left="720"/>
        <w:rPr>
          <w:lang w:val="el-GR"/>
        </w:rPr>
      </w:pPr>
      <w:bookmarkStart w:id="471" w:name="_Toc74566885"/>
      <w:bookmarkStart w:id="472" w:name="_Toc78358099"/>
      <w:bookmarkStart w:id="473" w:name="_Toc78358353"/>
      <w:bookmarkStart w:id="474" w:name="_Toc74566886"/>
      <w:bookmarkStart w:id="475" w:name="_Toc78358100"/>
      <w:bookmarkStart w:id="476" w:name="_Toc78358354"/>
      <w:bookmarkStart w:id="477" w:name="_Toc74566887"/>
      <w:bookmarkStart w:id="478" w:name="_Toc78358101"/>
      <w:bookmarkStart w:id="479" w:name="_Toc78358355"/>
      <w:bookmarkStart w:id="480" w:name="_Toc74566888"/>
      <w:bookmarkStart w:id="481" w:name="_Toc78358102"/>
      <w:bookmarkStart w:id="482" w:name="_Toc78358356"/>
      <w:bookmarkStart w:id="483" w:name="_Toc74566889"/>
      <w:bookmarkStart w:id="484" w:name="_Toc78358103"/>
      <w:bookmarkStart w:id="485" w:name="_Toc78358357"/>
      <w:bookmarkStart w:id="486" w:name="_Toc74566890"/>
      <w:bookmarkStart w:id="487" w:name="_Toc78358104"/>
      <w:bookmarkStart w:id="488" w:name="_Toc78358358"/>
      <w:bookmarkStart w:id="489" w:name="_Toc74566891"/>
      <w:bookmarkStart w:id="490" w:name="_Toc78358105"/>
      <w:bookmarkStart w:id="491" w:name="_Toc78358359"/>
      <w:bookmarkStart w:id="492" w:name="_Toc74566892"/>
      <w:bookmarkStart w:id="493" w:name="_Toc78358106"/>
      <w:bookmarkStart w:id="494" w:name="_Toc78358360"/>
      <w:bookmarkStart w:id="495" w:name="_Ref40981105"/>
      <w:bookmarkStart w:id="496" w:name="_Ref40981122"/>
      <w:bookmarkStart w:id="497" w:name="_Ref40981155"/>
      <w:bookmarkStart w:id="498" w:name="_Toc12633698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r w:rsidRPr="00314BDE">
        <w:rPr>
          <w:lang w:val="el-GR"/>
        </w:rPr>
        <w:t>Αξιολόγηση προσφορών</w:t>
      </w:r>
      <w:bookmarkEnd w:id="495"/>
      <w:bookmarkEnd w:id="496"/>
      <w:bookmarkEnd w:id="497"/>
      <w:bookmarkEnd w:id="498"/>
    </w:p>
    <w:p w14:paraId="4A4E2EE6" w14:textId="5A59D52C" w:rsidR="006119DB" w:rsidRPr="00314BDE" w:rsidRDefault="006119DB" w:rsidP="006119DB">
      <w:pPr>
        <w:textAlignment w:val="baseline"/>
        <w:rPr>
          <w:rFonts w:cs="Tahoma"/>
          <w:szCs w:val="22"/>
          <w:lang w:val="el-GR"/>
        </w:rPr>
      </w:pPr>
      <w:r w:rsidRPr="00314BDE">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35CAA5F5" w14:textId="73802697" w:rsidR="00482B15" w:rsidRPr="00314BDE" w:rsidRDefault="00482B15" w:rsidP="00482B15">
      <w:pPr>
        <w:textAlignment w:val="baseline"/>
        <w:rPr>
          <w:kern w:val="1"/>
          <w:lang w:val="el-GR" w:eastAsia="ar-SA"/>
        </w:rPr>
      </w:pPr>
      <w:bookmarkStart w:id="499" w:name="_Hlk77070654"/>
      <w:r w:rsidRPr="00314BDE">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314BDE">
        <w:rPr>
          <w:lang w:val="el-GR" w:eastAsia="ar-SA"/>
        </w:rPr>
        <w:t xml:space="preserve"> Η συμπλήρωση ή η αποσαφήνιση ζητείται και γίνεται αποδεκτή υπό την προϋπόθεση ότι δεν </w:t>
      </w:r>
      <w:r w:rsidRPr="00314BDE">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314BDE">
        <w:rPr>
          <w:kern w:val="1"/>
          <w:lang w:val="el-GR" w:eastAsia="ar-SA"/>
        </w:rPr>
        <w:t>εξακριβώσιμος</w:t>
      </w:r>
      <w:proofErr w:type="spellEnd"/>
      <w:r w:rsidRPr="00314BDE">
        <w:rPr>
          <w:kern w:val="1"/>
          <w:lang w:val="el-GR" w:eastAsia="ar-SA"/>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314BDE">
        <w:rPr>
          <w:kern w:val="1"/>
          <w:lang w:val="el-GR" w:eastAsia="ar-SA"/>
        </w:rPr>
        <w:t>κατ</w:t>
      </w:r>
      <w:proofErr w:type="spellEnd"/>
      <w:r w:rsidRPr="00314BDE">
        <w:rPr>
          <w:kern w:val="1"/>
          <w:lang w:val="el-GR" w:eastAsia="ar-SA"/>
        </w:rPr>
        <w:t xml:space="preserve">΄ </w:t>
      </w:r>
      <w:proofErr w:type="spellStart"/>
      <w:r w:rsidRPr="00314BDE">
        <w:rPr>
          <w:kern w:val="1"/>
          <w:lang w:val="el-GR" w:eastAsia="ar-SA"/>
        </w:rPr>
        <w:t>αναλογίαν</w:t>
      </w:r>
      <w:proofErr w:type="spellEnd"/>
      <w:r w:rsidRPr="00314BDE">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314BDE">
        <w:rPr>
          <w:kern w:val="1"/>
          <w:lang w:val="el-GR" w:eastAsia="ar-SA"/>
        </w:rPr>
        <w:t>εξακριβώσιμα</w:t>
      </w:r>
      <w:proofErr w:type="spellEnd"/>
      <w:r w:rsidRPr="00314BDE">
        <w:rPr>
          <w:kern w:val="1"/>
          <w:lang w:val="el-GR" w:eastAsia="ar-SA"/>
        </w:rPr>
        <w:t>.</w:t>
      </w:r>
    </w:p>
    <w:bookmarkEnd w:id="499"/>
    <w:p w14:paraId="5233BCA6" w14:textId="77777777" w:rsidR="00E57533" w:rsidRPr="00314BDE" w:rsidRDefault="00E57533" w:rsidP="00E57533">
      <w:pPr>
        <w:textAlignment w:val="baseline"/>
        <w:rPr>
          <w:rFonts w:eastAsia="Calibri"/>
          <w:i/>
          <w:iCs/>
          <w:kern w:val="1"/>
          <w:lang w:val="el-GR" w:eastAsia="el-GR"/>
        </w:rPr>
      </w:pPr>
      <w:r w:rsidRPr="00314BDE">
        <w:rPr>
          <w:kern w:val="1"/>
          <w:lang w:val="el-GR"/>
        </w:rPr>
        <w:t>Ειδικότερα :</w:t>
      </w:r>
    </w:p>
    <w:p w14:paraId="423022BA" w14:textId="3B641CF6" w:rsidR="00130942" w:rsidRPr="00314BDE" w:rsidRDefault="00E57533" w:rsidP="00130942">
      <w:pPr>
        <w:textAlignment w:val="baseline"/>
        <w:rPr>
          <w:b/>
          <w:bCs/>
          <w:strike/>
          <w:kern w:val="1"/>
          <w:lang w:val="el-GR"/>
        </w:rPr>
      </w:pPr>
      <w:r w:rsidRPr="00314BDE">
        <w:rPr>
          <w:rFonts w:eastAsia="Calibri"/>
          <w:i/>
          <w:iCs/>
          <w:kern w:val="1"/>
          <w:lang w:val="el-GR" w:eastAsia="el-GR"/>
        </w:rPr>
        <w:t xml:space="preserve"> </w:t>
      </w:r>
      <w:bookmarkStart w:id="500" w:name="_Hlk77070698"/>
      <w:r w:rsidR="00130942" w:rsidRPr="00314BDE">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BB122FE" w14:textId="77777777" w:rsidR="00130942" w:rsidRPr="00314BDE" w:rsidRDefault="00130942" w:rsidP="00130942">
      <w:pPr>
        <w:textAlignment w:val="baseline"/>
        <w:rPr>
          <w:kern w:val="1"/>
          <w:lang w:val="el-GR"/>
        </w:rPr>
      </w:pPr>
      <w:r w:rsidRPr="00314BDE">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659859EA" w14:textId="3E756BCA" w:rsidR="00130942" w:rsidRPr="00314BDE" w:rsidRDefault="00130942" w:rsidP="00130942">
      <w:pPr>
        <w:textAlignment w:val="baseline"/>
        <w:rPr>
          <w:kern w:val="1"/>
          <w:lang w:val="el-GR"/>
        </w:rPr>
      </w:pPr>
      <w:r w:rsidRPr="00314BDE">
        <w:rPr>
          <w:kern w:val="1"/>
          <w:lang w:val="el-GR"/>
        </w:rPr>
        <w:t xml:space="preserve">Κατά της εν λόγω απόφασης χωρεί προδικαστική προσφυγή, σύμφωνα με τα οριζόμενα στην παράγραφο </w:t>
      </w:r>
      <w:r w:rsidR="00E43530" w:rsidRPr="00314BDE">
        <w:rPr>
          <w:kern w:val="1"/>
          <w:lang w:val="el-GR"/>
        </w:rPr>
        <w:fldChar w:fldCharType="begin"/>
      </w:r>
      <w:r w:rsidR="00E43530" w:rsidRPr="00314BDE">
        <w:rPr>
          <w:kern w:val="1"/>
          <w:lang w:val="el-GR"/>
        </w:rPr>
        <w:instrText xml:space="preserve"> REF _Ref81988722 \r \h </w:instrText>
      </w:r>
      <w:r w:rsidR="00E43530" w:rsidRPr="00314BDE">
        <w:rPr>
          <w:kern w:val="1"/>
          <w:lang w:val="el-GR"/>
        </w:rPr>
      </w:r>
      <w:r w:rsidR="00E43530" w:rsidRPr="00314BDE">
        <w:rPr>
          <w:kern w:val="1"/>
          <w:lang w:val="el-GR"/>
        </w:rPr>
        <w:fldChar w:fldCharType="separate"/>
      </w:r>
      <w:r w:rsidR="00AE03A0">
        <w:rPr>
          <w:kern w:val="1"/>
          <w:cs/>
          <w:lang w:val="el-GR"/>
        </w:rPr>
        <w:t>‎</w:t>
      </w:r>
      <w:r w:rsidR="00AE03A0">
        <w:rPr>
          <w:kern w:val="1"/>
          <w:lang w:val="el-GR"/>
        </w:rPr>
        <w:t>3.4</w:t>
      </w:r>
      <w:r w:rsidR="00E43530" w:rsidRPr="00314BDE">
        <w:rPr>
          <w:kern w:val="1"/>
          <w:lang w:val="el-GR"/>
        </w:rPr>
        <w:fldChar w:fldCharType="end"/>
      </w:r>
      <w:r w:rsidRPr="00314BDE">
        <w:rPr>
          <w:kern w:val="1"/>
          <w:lang w:val="el-GR"/>
        </w:rPr>
        <w:t xml:space="preserve"> της παρούσας.</w:t>
      </w:r>
    </w:p>
    <w:p w14:paraId="20BE5893" w14:textId="77777777" w:rsidR="00130942" w:rsidRPr="00314BDE" w:rsidRDefault="00130942" w:rsidP="00130942">
      <w:pPr>
        <w:textAlignment w:val="baseline"/>
        <w:rPr>
          <w:kern w:val="1"/>
          <w:lang w:val="el-GR"/>
        </w:rPr>
      </w:pPr>
      <w:r w:rsidRPr="00314BDE">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158CED4" w14:textId="42B1369A" w:rsidR="00130942" w:rsidRPr="00314BDE" w:rsidRDefault="00130942" w:rsidP="00130942">
      <w:pPr>
        <w:textAlignment w:val="baseline"/>
        <w:rPr>
          <w:kern w:val="1"/>
          <w:lang w:val="el-GR"/>
        </w:rPr>
      </w:pPr>
      <w:r w:rsidRPr="00314BDE">
        <w:rPr>
          <w:kern w:val="1"/>
          <w:lang w:val="el-GR"/>
        </w:rPr>
        <w:t xml:space="preserve">β) </w:t>
      </w:r>
      <w:r w:rsidR="00F3626F" w:rsidRPr="00314BDE">
        <w:rPr>
          <w:kern w:val="1"/>
          <w:lang w:val="el-GR"/>
        </w:rPr>
        <w:t>Μετά την έκδοση της ανωτέρω απόφασης</w:t>
      </w:r>
      <w:r w:rsidR="007F6C09" w:rsidRPr="00314BDE">
        <w:rPr>
          <w:kern w:val="1"/>
          <w:lang w:val="el-GR"/>
        </w:rPr>
        <w:t>,</w:t>
      </w:r>
      <w:r w:rsidR="00F3626F" w:rsidRPr="00314BDE">
        <w:rPr>
          <w:kern w:val="1"/>
          <w:lang w:val="el-GR"/>
        </w:rPr>
        <w:t xml:space="preserve"> η </w:t>
      </w:r>
      <w:r w:rsidRPr="00314BDE">
        <w:rPr>
          <w:kern w:val="1"/>
          <w:lang w:val="el-GR"/>
        </w:rPr>
        <w:t xml:space="preserve">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w:t>
      </w:r>
      <w:r w:rsidR="001B6D7D" w:rsidRPr="00314BDE">
        <w:rPr>
          <w:kern w:val="1"/>
          <w:lang w:val="el-GR"/>
        </w:rPr>
        <w:fldChar w:fldCharType="begin"/>
      </w:r>
      <w:r w:rsidR="001B6D7D" w:rsidRPr="00314BDE">
        <w:rPr>
          <w:kern w:val="1"/>
          <w:lang w:val="el-GR"/>
        </w:rPr>
        <w:instrText xml:space="preserve"> REF _Ref496542191 \r \h </w:instrText>
      </w:r>
      <w:r w:rsidR="001B6D7D" w:rsidRPr="00314BDE">
        <w:rPr>
          <w:kern w:val="1"/>
          <w:lang w:val="el-GR"/>
        </w:rPr>
      </w:r>
      <w:r w:rsidR="001B6D7D" w:rsidRPr="00314BDE">
        <w:rPr>
          <w:kern w:val="1"/>
          <w:lang w:val="el-GR"/>
        </w:rPr>
        <w:fldChar w:fldCharType="separate"/>
      </w:r>
      <w:r w:rsidR="00AE03A0">
        <w:rPr>
          <w:kern w:val="1"/>
          <w:cs/>
          <w:lang w:val="el-GR"/>
        </w:rPr>
        <w:t>‎</w:t>
      </w:r>
      <w:r w:rsidR="00AE03A0">
        <w:rPr>
          <w:kern w:val="1"/>
          <w:lang w:val="el-GR"/>
        </w:rPr>
        <w:t>2.3.1</w:t>
      </w:r>
      <w:r w:rsidR="001B6D7D" w:rsidRPr="00314BDE">
        <w:rPr>
          <w:kern w:val="1"/>
          <w:lang w:val="el-GR"/>
        </w:rPr>
        <w:fldChar w:fldCharType="end"/>
      </w:r>
      <w:r w:rsidR="000E2263" w:rsidRPr="00314BDE">
        <w:rPr>
          <w:kern w:val="1"/>
          <w:lang w:val="el-GR"/>
        </w:rPr>
        <w:t xml:space="preserve"> </w:t>
      </w:r>
      <w:r w:rsidRPr="00314BDE">
        <w:rPr>
          <w:kern w:val="1"/>
          <w:lang w:val="el-GR"/>
        </w:rPr>
        <w:t xml:space="preserve">και </w:t>
      </w:r>
      <w:r w:rsidR="001B6D7D" w:rsidRPr="00314BDE">
        <w:rPr>
          <w:kern w:val="1"/>
          <w:lang w:val="el-GR"/>
        </w:rPr>
        <w:fldChar w:fldCharType="begin"/>
      </w:r>
      <w:r w:rsidR="001B6D7D" w:rsidRPr="00314BDE">
        <w:rPr>
          <w:kern w:val="1"/>
          <w:lang w:val="el-GR"/>
        </w:rPr>
        <w:instrText xml:space="preserve"> REF _Ref81988462 \r \h </w:instrText>
      </w:r>
      <w:r w:rsidR="001B6D7D" w:rsidRPr="00314BDE">
        <w:rPr>
          <w:kern w:val="1"/>
          <w:lang w:val="el-GR"/>
        </w:rPr>
      </w:r>
      <w:r w:rsidR="001B6D7D" w:rsidRPr="00314BDE">
        <w:rPr>
          <w:kern w:val="1"/>
          <w:lang w:val="el-GR"/>
        </w:rPr>
        <w:fldChar w:fldCharType="separate"/>
      </w:r>
      <w:r w:rsidR="00AE03A0">
        <w:rPr>
          <w:kern w:val="1"/>
          <w:cs/>
          <w:lang w:val="el-GR"/>
        </w:rPr>
        <w:t>‎</w:t>
      </w:r>
      <w:r w:rsidR="00AE03A0">
        <w:rPr>
          <w:kern w:val="1"/>
          <w:lang w:val="el-GR"/>
        </w:rPr>
        <w:t>2.3.2</w:t>
      </w:r>
      <w:r w:rsidR="001B6D7D" w:rsidRPr="00314BDE">
        <w:rPr>
          <w:kern w:val="1"/>
          <w:lang w:val="el-GR"/>
        </w:rPr>
        <w:fldChar w:fldCharType="end"/>
      </w:r>
      <w:r w:rsidR="000E2263" w:rsidRPr="00314BDE">
        <w:rPr>
          <w:kern w:val="1"/>
          <w:lang w:val="el-GR"/>
        </w:rPr>
        <w:t xml:space="preserve"> </w:t>
      </w:r>
      <w:r w:rsidRPr="00314BDE">
        <w:rPr>
          <w:kern w:val="1"/>
          <w:lang w:val="el-GR"/>
        </w:rPr>
        <w:t xml:space="preserve">της παρούσας. </w:t>
      </w:r>
    </w:p>
    <w:p w14:paraId="0703632D" w14:textId="77777777" w:rsidR="00130942" w:rsidRPr="00314BDE" w:rsidRDefault="00130942" w:rsidP="00130942">
      <w:pPr>
        <w:textAlignment w:val="baseline"/>
        <w:rPr>
          <w:kern w:val="1"/>
          <w:lang w:val="el-GR" w:eastAsia="el-GR"/>
        </w:rPr>
      </w:pPr>
      <w:r w:rsidRPr="00314BDE">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280065C1" w14:textId="49B200D2" w:rsidR="00130942" w:rsidRPr="00314BDE" w:rsidRDefault="00130942" w:rsidP="00130942">
      <w:pPr>
        <w:textAlignment w:val="baseline"/>
        <w:rPr>
          <w:kern w:val="1"/>
          <w:lang w:val="el-GR"/>
        </w:rPr>
      </w:pPr>
      <w:r w:rsidRPr="00314BDE">
        <w:rPr>
          <w:kern w:val="1"/>
          <w:lang w:val="el-GR" w:eastAsia="el-GR"/>
        </w:rPr>
        <w:t xml:space="preserve">Κατά της εν λόγω απόφασης χωρεί προδικαστική προσφυγή, σύμφωνα με τα οριζόμενα στην παράγραφο </w:t>
      </w:r>
      <w:r w:rsidR="001B6D7D" w:rsidRPr="00314BDE">
        <w:rPr>
          <w:kern w:val="1"/>
          <w:lang w:val="el-GR" w:eastAsia="el-GR"/>
        </w:rPr>
        <w:fldChar w:fldCharType="begin"/>
      </w:r>
      <w:r w:rsidR="001B6D7D" w:rsidRPr="00314BDE">
        <w:rPr>
          <w:kern w:val="1"/>
          <w:lang w:val="el-GR" w:eastAsia="el-GR"/>
        </w:rPr>
        <w:instrText xml:space="preserve"> REF _Ref81988722 \r \h </w:instrText>
      </w:r>
      <w:r w:rsidR="001B6D7D" w:rsidRPr="00314BDE">
        <w:rPr>
          <w:kern w:val="1"/>
          <w:lang w:val="el-GR" w:eastAsia="el-GR"/>
        </w:rPr>
      </w:r>
      <w:r w:rsidR="001B6D7D" w:rsidRPr="00314BDE">
        <w:rPr>
          <w:kern w:val="1"/>
          <w:lang w:val="el-GR" w:eastAsia="el-GR"/>
        </w:rPr>
        <w:fldChar w:fldCharType="separate"/>
      </w:r>
      <w:r w:rsidR="00AE03A0">
        <w:rPr>
          <w:kern w:val="1"/>
          <w:cs/>
          <w:lang w:val="el-GR" w:eastAsia="el-GR"/>
        </w:rPr>
        <w:t>‎</w:t>
      </w:r>
      <w:r w:rsidR="00AE03A0">
        <w:rPr>
          <w:kern w:val="1"/>
          <w:lang w:val="el-GR" w:eastAsia="el-GR"/>
        </w:rPr>
        <w:t>3.4</w:t>
      </w:r>
      <w:r w:rsidR="001B6D7D" w:rsidRPr="00314BDE">
        <w:rPr>
          <w:kern w:val="1"/>
          <w:lang w:val="el-GR" w:eastAsia="el-GR"/>
        </w:rPr>
        <w:fldChar w:fldCharType="end"/>
      </w:r>
      <w:r w:rsidRPr="00314BDE">
        <w:rPr>
          <w:kern w:val="1"/>
          <w:lang w:val="el-GR" w:eastAsia="el-GR"/>
        </w:rPr>
        <w:t xml:space="preserve"> της παρούσας.</w:t>
      </w:r>
    </w:p>
    <w:p w14:paraId="4E387CA3" w14:textId="77777777" w:rsidR="00130942" w:rsidRPr="00314BDE" w:rsidRDefault="00130942" w:rsidP="00130942">
      <w:pPr>
        <w:textAlignment w:val="baseline"/>
        <w:rPr>
          <w:kern w:val="1"/>
          <w:lang w:val="el-GR"/>
        </w:rPr>
      </w:pPr>
      <w:r w:rsidRPr="00314BDE">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6812506E" w14:textId="77777777" w:rsidR="00130942" w:rsidRPr="00314BDE" w:rsidRDefault="00130942" w:rsidP="00130942">
      <w:pPr>
        <w:suppressAutoHyphens w:val="0"/>
        <w:autoSpaceDE w:val="0"/>
        <w:autoSpaceDN w:val="0"/>
        <w:adjustRightInd w:val="0"/>
        <w:spacing w:after="0"/>
        <w:rPr>
          <w:kern w:val="1"/>
          <w:lang w:val="el-GR"/>
        </w:rPr>
      </w:pPr>
      <w:r w:rsidRPr="00314BDE">
        <w:rPr>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21A47649" w14:textId="412E0110" w:rsidR="00130942" w:rsidRPr="00314BDE" w:rsidRDefault="00130942">
      <w:pPr>
        <w:textAlignment w:val="baseline"/>
        <w:rPr>
          <w:kern w:val="1"/>
          <w:lang w:val="el-GR" w:eastAsia="el-GR"/>
        </w:rPr>
      </w:pPr>
      <w:r w:rsidRPr="00314BDE">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314BDE">
        <w:rPr>
          <w:lang w:val="el-GR"/>
        </w:rPr>
        <w:t xml:space="preserve"> </w:t>
      </w:r>
      <w:r w:rsidRPr="00314BDE">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6278054F" w14:textId="77777777" w:rsidR="00130942" w:rsidRPr="00314BDE" w:rsidRDefault="00130942" w:rsidP="00130942">
      <w:pPr>
        <w:textAlignment w:val="baseline"/>
        <w:rPr>
          <w:lang w:val="el-GR"/>
        </w:rPr>
      </w:pPr>
      <w:r w:rsidRPr="00314BDE">
        <w:rPr>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3170959F" w14:textId="6E814BBF" w:rsidR="00130942" w:rsidRPr="00314BDE" w:rsidRDefault="00130942">
      <w:pPr>
        <w:textAlignment w:val="baseline"/>
        <w:rPr>
          <w:rFonts w:eastAsia="Calibri"/>
          <w:i/>
          <w:kern w:val="1"/>
          <w:lang w:val="el-GR" w:eastAsia="el-GR"/>
        </w:rPr>
      </w:pPr>
      <w:r w:rsidRPr="00314BDE">
        <w:rPr>
          <w:kern w:val="1"/>
          <w:lang w:val="el-GR"/>
        </w:rPr>
        <w:t>Αν οι ισοδύναμες προσφορές έχουν την ίδια βαθμολογία τεχνικής προσφοράς</w:t>
      </w:r>
      <w:r w:rsidRPr="00314BDE">
        <w:rPr>
          <w:rStyle w:val="WW-FootnoteReference19"/>
          <w:kern w:val="1"/>
          <w:lang w:val="el-GR"/>
        </w:rPr>
        <w:footnoteReference w:id="8"/>
      </w:r>
      <w:r w:rsidRPr="00314BDE">
        <w:rPr>
          <w:i/>
          <w:kern w:val="1"/>
          <w:lang w:val="el-GR" w:eastAsia="el-GR"/>
        </w:rPr>
        <w:t xml:space="preserve"> </w:t>
      </w:r>
      <w:r w:rsidRPr="00314BDE">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4728BA25" w14:textId="7143D2AC" w:rsidR="00130942" w:rsidRPr="00314BDE" w:rsidRDefault="00130942" w:rsidP="00130942">
      <w:pPr>
        <w:textAlignment w:val="baseline"/>
        <w:rPr>
          <w:kern w:val="1"/>
          <w:lang w:val="el-GR" w:eastAsia="el-GR"/>
        </w:rPr>
      </w:pPr>
      <w:r w:rsidRPr="00314BDE">
        <w:rPr>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314BDE">
        <w:rPr>
          <w:rFonts w:eastAsia="Calibri"/>
          <w:i/>
          <w:kern w:val="1"/>
          <w:lang w:val="el-GR" w:eastAsia="el-GR"/>
        </w:rPr>
        <w:t xml:space="preserve"> </w:t>
      </w:r>
      <w:r w:rsidRPr="00314BDE">
        <w:rPr>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bookmarkEnd w:id="500"/>
    <w:p w14:paraId="5308AC19" w14:textId="195052BF" w:rsidR="00E57533" w:rsidRPr="00314BDE" w:rsidRDefault="00D97DE1" w:rsidP="00E57533">
      <w:pPr>
        <w:textAlignment w:val="baseline"/>
        <w:rPr>
          <w:kern w:val="1"/>
          <w:lang w:val="el-GR"/>
        </w:rPr>
      </w:pPr>
      <w:r w:rsidRPr="00314BDE">
        <w:rPr>
          <w:rFonts w:cs="Tahoma"/>
          <w:szCs w:val="22"/>
          <w:shd w:val="clear" w:color="auto" w:fill="FFFFFF"/>
          <w:lang w:val="el-GR"/>
        </w:rPr>
        <w:t>Σε κάθε περίπτωση, όταν εξ</w:t>
      </w:r>
      <w:r w:rsidR="003C553C" w:rsidRPr="00314BDE">
        <w:rPr>
          <w:rFonts w:cs="Tahoma"/>
          <w:szCs w:val="22"/>
          <w:shd w:val="clear" w:color="auto" w:fill="FFFFFF"/>
          <w:lang w:val="el-GR"/>
        </w:rPr>
        <w:t>’</w:t>
      </w:r>
      <w:r w:rsidRPr="00314BDE">
        <w:rPr>
          <w:rFonts w:cs="Tahoma"/>
          <w:szCs w:val="22"/>
          <w:shd w:val="clear" w:color="auto" w:fill="FFFFFF"/>
          <w:lang w:val="el-GR"/>
        </w:rPr>
        <w:t xml:space="preserve">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1B6D7D" w:rsidRPr="00314BDE">
        <w:rPr>
          <w:rFonts w:cs="Tahoma"/>
          <w:szCs w:val="22"/>
          <w:shd w:val="clear" w:color="auto" w:fill="FFFFFF"/>
          <w:lang w:val="el-GR"/>
        </w:rPr>
        <w:fldChar w:fldCharType="begin"/>
      </w:r>
      <w:r w:rsidR="001B6D7D" w:rsidRPr="00314BDE">
        <w:rPr>
          <w:rFonts w:cs="Tahoma"/>
          <w:szCs w:val="22"/>
          <w:shd w:val="clear" w:color="auto" w:fill="FFFFFF"/>
          <w:lang w:val="el-GR"/>
        </w:rPr>
        <w:instrText xml:space="preserve"> REF _Ref81998468 \r \h </w:instrText>
      </w:r>
      <w:r w:rsidR="001B6D7D" w:rsidRPr="00314BDE">
        <w:rPr>
          <w:rFonts w:cs="Tahoma"/>
          <w:szCs w:val="22"/>
          <w:shd w:val="clear" w:color="auto" w:fill="FFFFFF"/>
          <w:lang w:val="el-GR"/>
        </w:rPr>
      </w:r>
      <w:r w:rsidR="001B6D7D" w:rsidRPr="00314BDE">
        <w:rPr>
          <w:rFonts w:cs="Tahoma"/>
          <w:szCs w:val="22"/>
          <w:shd w:val="clear" w:color="auto" w:fill="FFFFFF"/>
          <w:lang w:val="el-GR"/>
        </w:rPr>
        <w:fldChar w:fldCharType="separate"/>
      </w:r>
      <w:r w:rsidR="00AE03A0">
        <w:rPr>
          <w:rFonts w:cs="Tahoma"/>
          <w:szCs w:val="22"/>
          <w:shd w:val="clear" w:color="auto" w:fill="FFFFFF"/>
          <w:cs/>
          <w:lang w:val="el-GR"/>
        </w:rPr>
        <w:t>‎</w:t>
      </w:r>
      <w:r w:rsidR="00AE03A0">
        <w:rPr>
          <w:rFonts w:cs="Tahoma"/>
          <w:szCs w:val="22"/>
          <w:shd w:val="clear" w:color="auto" w:fill="FFFFFF"/>
          <w:lang w:val="el-GR"/>
        </w:rPr>
        <w:t>3.3</w:t>
      </w:r>
      <w:r w:rsidR="001B6D7D" w:rsidRPr="00314BDE">
        <w:rPr>
          <w:rFonts w:cs="Tahoma"/>
          <w:szCs w:val="22"/>
          <w:shd w:val="clear" w:color="auto" w:fill="FFFFFF"/>
          <w:lang w:val="el-GR"/>
        </w:rPr>
        <w:fldChar w:fldCharType="end"/>
      </w:r>
      <w:r w:rsidR="00A07A2B" w:rsidRPr="00314BDE">
        <w:rPr>
          <w:rFonts w:cs="Tahoma"/>
          <w:szCs w:val="22"/>
          <w:shd w:val="clear" w:color="auto" w:fill="FFFFFF"/>
          <w:lang w:val="el-GR"/>
        </w:rPr>
        <w:t xml:space="preserve"> </w:t>
      </w:r>
      <w:r w:rsidRPr="00314BDE">
        <w:rPr>
          <w:rFonts w:cs="Tahoma"/>
          <w:szCs w:val="22"/>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1B6D7D" w:rsidRPr="00314BDE">
        <w:rPr>
          <w:lang w:val="el-GR"/>
        </w:rPr>
        <w:t>Ενιαίας Αρχής Δημοσίων Συμβάσεων</w:t>
      </w:r>
      <w:r w:rsidRPr="00314BDE">
        <w:rPr>
          <w:rFonts w:cs="Tahoma"/>
          <w:szCs w:val="22"/>
          <w:shd w:val="clear" w:color="auto" w:fill="FFFFFF"/>
          <w:lang w:val="el-GR"/>
        </w:rPr>
        <w:t xml:space="preserve"> σύμφωνα με όσα προβλέπονται στην παράγραφο </w:t>
      </w:r>
      <w:r w:rsidR="001B6D7D" w:rsidRPr="00314BDE">
        <w:rPr>
          <w:rFonts w:cs="Tahoma"/>
          <w:szCs w:val="22"/>
          <w:shd w:val="clear" w:color="auto" w:fill="FFFFFF"/>
          <w:lang w:val="el-GR"/>
        </w:rPr>
        <w:fldChar w:fldCharType="begin"/>
      </w:r>
      <w:r w:rsidR="001B6D7D" w:rsidRPr="00314BDE">
        <w:rPr>
          <w:rFonts w:cs="Tahoma"/>
          <w:szCs w:val="22"/>
          <w:shd w:val="clear" w:color="auto" w:fill="FFFFFF"/>
          <w:lang w:val="el-GR"/>
        </w:rPr>
        <w:instrText xml:space="preserve"> REF _Ref81988722 \r \h </w:instrText>
      </w:r>
      <w:r w:rsidR="001B6D7D" w:rsidRPr="00314BDE">
        <w:rPr>
          <w:rFonts w:cs="Tahoma"/>
          <w:szCs w:val="22"/>
          <w:shd w:val="clear" w:color="auto" w:fill="FFFFFF"/>
          <w:lang w:val="el-GR"/>
        </w:rPr>
      </w:r>
      <w:r w:rsidR="001B6D7D" w:rsidRPr="00314BDE">
        <w:rPr>
          <w:rFonts w:cs="Tahoma"/>
          <w:szCs w:val="22"/>
          <w:shd w:val="clear" w:color="auto" w:fill="FFFFFF"/>
          <w:lang w:val="el-GR"/>
        </w:rPr>
        <w:fldChar w:fldCharType="separate"/>
      </w:r>
      <w:r w:rsidR="00AE03A0">
        <w:rPr>
          <w:rFonts w:cs="Tahoma"/>
          <w:szCs w:val="22"/>
          <w:shd w:val="clear" w:color="auto" w:fill="FFFFFF"/>
          <w:cs/>
          <w:lang w:val="el-GR"/>
        </w:rPr>
        <w:t>‎</w:t>
      </w:r>
      <w:r w:rsidR="00AE03A0">
        <w:rPr>
          <w:rFonts w:cs="Tahoma"/>
          <w:szCs w:val="22"/>
          <w:shd w:val="clear" w:color="auto" w:fill="FFFFFF"/>
          <w:lang w:val="el-GR"/>
        </w:rPr>
        <w:t>3.4</w:t>
      </w:r>
      <w:r w:rsidR="001B6D7D" w:rsidRPr="00314BDE">
        <w:rPr>
          <w:rFonts w:cs="Tahoma"/>
          <w:szCs w:val="22"/>
          <w:shd w:val="clear" w:color="auto" w:fill="FFFFFF"/>
          <w:lang w:val="el-GR"/>
        </w:rPr>
        <w:fldChar w:fldCharType="end"/>
      </w:r>
      <w:r w:rsidRPr="00314BDE">
        <w:rPr>
          <w:rFonts w:cs="Tahoma"/>
          <w:szCs w:val="22"/>
          <w:shd w:val="clear" w:color="auto" w:fill="FFFFFF"/>
          <w:lang w:val="el-GR"/>
        </w:rPr>
        <w:t xml:space="preserve"> της παρούσας</w:t>
      </w:r>
      <w:r w:rsidRPr="00314BDE">
        <w:rPr>
          <w:rFonts w:cs="Tahoma"/>
          <w:szCs w:val="22"/>
          <w:shd w:val="clear" w:color="auto" w:fill="FFFFFF"/>
          <w:vertAlign w:val="superscript"/>
          <w:lang w:val="el-GR"/>
        </w:rPr>
        <w:footnoteReference w:id="9"/>
      </w:r>
      <w:r w:rsidRPr="00314BDE">
        <w:rPr>
          <w:rFonts w:cs="Tahoma"/>
          <w:szCs w:val="22"/>
          <w:shd w:val="clear" w:color="auto" w:fill="FFFFFF"/>
          <w:lang w:val="el-GR"/>
        </w:rPr>
        <w:t>.</w:t>
      </w:r>
    </w:p>
    <w:p w14:paraId="642707D7" w14:textId="1DAD38AA" w:rsidR="00130942" w:rsidRPr="00314BDE" w:rsidRDefault="00130942">
      <w:pPr>
        <w:suppressAutoHyphens w:val="0"/>
        <w:spacing w:after="0"/>
        <w:jc w:val="left"/>
        <w:rPr>
          <w:rFonts w:cs="Tahoma"/>
          <w:szCs w:val="22"/>
          <w:lang w:val="el-GR"/>
        </w:rPr>
      </w:pPr>
      <w:r w:rsidRPr="00314BDE">
        <w:rPr>
          <w:rFonts w:cs="Tahoma"/>
          <w:szCs w:val="22"/>
          <w:lang w:val="el-GR"/>
        </w:rPr>
        <w:br w:type="page"/>
      </w:r>
    </w:p>
    <w:p w14:paraId="25645E80" w14:textId="1CE2E90F" w:rsidR="00E03665" w:rsidRPr="00314BDE" w:rsidRDefault="00E03665" w:rsidP="00E03665">
      <w:pPr>
        <w:rPr>
          <w:rFonts w:cs="Tahoma"/>
          <w:szCs w:val="22"/>
          <w:lang w:val="el-GR"/>
        </w:rPr>
      </w:pPr>
      <w:bookmarkStart w:id="501" w:name="__RefHeading___Toc491950129"/>
      <w:bookmarkEnd w:id="501"/>
    </w:p>
    <w:p w14:paraId="168A1BFC" w14:textId="3B09A334" w:rsidR="008338F0" w:rsidRPr="00314BDE" w:rsidRDefault="003355E7" w:rsidP="003A109E">
      <w:pPr>
        <w:pStyle w:val="2"/>
        <w:rPr>
          <w:rFonts w:cs="Tahoma"/>
          <w:color w:val="auto"/>
          <w:lang w:val="el-GR"/>
        </w:rPr>
      </w:pPr>
      <w:r w:rsidRPr="00314BDE">
        <w:rPr>
          <w:rFonts w:cs="Tahoma"/>
          <w:color w:val="auto"/>
          <w:lang w:val="el-GR"/>
        </w:rPr>
        <w:tab/>
      </w:r>
      <w:bookmarkStart w:id="502" w:name="_Ref496542592"/>
      <w:bookmarkStart w:id="503" w:name="_Ref67613215"/>
      <w:bookmarkStart w:id="504" w:name="_Toc126336981"/>
      <w:r w:rsidRPr="00314BDE">
        <w:rPr>
          <w:rFonts w:cs="Tahoma"/>
          <w:color w:val="auto"/>
          <w:lang w:val="el-GR"/>
        </w:rPr>
        <w:t xml:space="preserve">Πρόσκληση υποβολής </w:t>
      </w:r>
      <w:r w:rsidR="00BB3801" w:rsidRPr="00314BDE">
        <w:rPr>
          <w:rFonts w:cs="Tahoma"/>
          <w:color w:val="auto"/>
          <w:lang w:val="el-GR"/>
        </w:rPr>
        <w:t>δικαιολογητικών προσωρινού αναδόχου</w:t>
      </w:r>
      <w:r w:rsidR="00E1337D" w:rsidRPr="00314BDE">
        <w:rPr>
          <w:rFonts w:cs="Tahoma"/>
          <w:color w:val="auto"/>
          <w:lang w:val="el-GR"/>
        </w:rPr>
        <w:t xml:space="preserve"> </w:t>
      </w:r>
      <w:r w:rsidRPr="00314BDE">
        <w:rPr>
          <w:rFonts w:cs="Tahoma"/>
          <w:color w:val="auto"/>
          <w:lang w:val="el-GR"/>
        </w:rPr>
        <w:t xml:space="preserve">- Δικαιολογητικά </w:t>
      </w:r>
      <w:bookmarkEnd w:id="502"/>
      <w:r w:rsidR="00BB3801" w:rsidRPr="00314BDE">
        <w:rPr>
          <w:rFonts w:cs="Tahoma"/>
          <w:color w:val="auto"/>
          <w:lang w:val="el-GR"/>
        </w:rPr>
        <w:t>προσωρινού αναδόχου</w:t>
      </w:r>
      <w:bookmarkEnd w:id="503"/>
      <w:bookmarkEnd w:id="504"/>
      <w:r w:rsidR="00BB3801" w:rsidRPr="00314BDE">
        <w:rPr>
          <w:rFonts w:cs="Tahoma"/>
          <w:color w:val="auto"/>
          <w:lang w:val="el-GR"/>
        </w:rPr>
        <w:t xml:space="preserve"> </w:t>
      </w:r>
    </w:p>
    <w:p w14:paraId="60178D0E" w14:textId="7BEC2B4E" w:rsidR="00130942" w:rsidRPr="00314BDE" w:rsidRDefault="00095840" w:rsidP="006119DB">
      <w:pPr>
        <w:rPr>
          <w:lang w:val="el-GR"/>
        </w:rPr>
      </w:pPr>
      <w:bookmarkStart w:id="505" w:name="_Hlk77070814"/>
      <w:r w:rsidRPr="00314BDE">
        <w:rPr>
          <w:lang w:val="el-GR"/>
        </w:rPr>
        <w:t xml:space="preserve">Μετά την αξιολόγηση των προσφορών, η αναθέτουσα αρχή </w:t>
      </w:r>
      <w:r w:rsidR="00130942" w:rsidRPr="00314BDE">
        <w:rPr>
          <w:lang w:val="el-GR" w:eastAsia="ar-SA"/>
        </w:rPr>
        <w:t>αποστέλλει σχετική ηλεκτρονική  πρόσκληση</w:t>
      </w:r>
      <w:r w:rsidR="00130942" w:rsidRPr="00314BDE">
        <w:rPr>
          <w:lang w:val="el-GR"/>
        </w:rPr>
        <w:t xml:space="preserve"> σ</w:t>
      </w:r>
      <w:r w:rsidRPr="00314BDE">
        <w:rPr>
          <w:lang w:val="el-GR"/>
        </w:rPr>
        <w:t xml:space="preserve">τον προσφέροντα, στον οποίο πρόκειται να γίνει η κατακύρωση («προσωρινό ανάδοχο»), </w:t>
      </w:r>
      <w:r w:rsidR="00130942" w:rsidRPr="00314BDE">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w:t>
      </w:r>
      <w:r w:rsidR="00475249" w:rsidRPr="00314BDE">
        <w:rPr>
          <w:lang w:val="el-GR" w:eastAsia="ar-SA"/>
        </w:rPr>
        <w:fldChar w:fldCharType="begin"/>
      </w:r>
      <w:r w:rsidR="00475249" w:rsidRPr="00314BDE">
        <w:rPr>
          <w:lang w:val="el-GR" w:eastAsia="ar-SA"/>
        </w:rPr>
        <w:instrText xml:space="preserve"> REF _Ref40957856 \r \h </w:instrText>
      </w:r>
      <w:r w:rsidR="00475249" w:rsidRPr="00314BDE">
        <w:rPr>
          <w:lang w:val="el-GR" w:eastAsia="ar-SA"/>
        </w:rPr>
      </w:r>
      <w:r w:rsidR="00475249" w:rsidRPr="00314BDE">
        <w:rPr>
          <w:lang w:val="el-GR" w:eastAsia="ar-SA"/>
        </w:rPr>
        <w:fldChar w:fldCharType="separate"/>
      </w:r>
      <w:r w:rsidR="00AE03A0">
        <w:rPr>
          <w:cs/>
          <w:lang w:val="el-GR" w:eastAsia="ar-SA"/>
        </w:rPr>
        <w:t>‎</w:t>
      </w:r>
      <w:r w:rsidR="00AE03A0">
        <w:rPr>
          <w:lang w:val="el-GR" w:eastAsia="ar-SA"/>
        </w:rPr>
        <w:t>2.2.9.2</w:t>
      </w:r>
      <w:r w:rsidR="00475249" w:rsidRPr="00314BDE">
        <w:rPr>
          <w:lang w:val="el-GR" w:eastAsia="ar-SA"/>
        </w:rPr>
        <w:fldChar w:fldCharType="end"/>
      </w:r>
      <w:r w:rsidR="00130942" w:rsidRPr="00314BDE">
        <w:rPr>
          <w:lang w:val="el-GR" w:eastAsia="ar-SA"/>
        </w:rPr>
        <w:t xml:space="preserve"> της παρούσας διακήρυξης, ως αποδεικτικά στοιχεία για τη μη συνδρομή των λόγων αποκλεισμού της παραγράφου </w:t>
      </w:r>
      <w:r w:rsidR="00475249" w:rsidRPr="00314BDE">
        <w:rPr>
          <w:lang w:val="el-GR" w:eastAsia="ar-SA"/>
        </w:rPr>
        <w:fldChar w:fldCharType="begin"/>
      </w:r>
      <w:r w:rsidR="00475249" w:rsidRPr="00314BDE">
        <w:rPr>
          <w:lang w:val="el-GR" w:eastAsia="ar-SA"/>
        </w:rPr>
        <w:instrText xml:space="preserve"> REF _Ref496541356 \r \h </w:instrText>
      </w:r>
      <w:r w:rsidR="00475249" w:rsidRPr="00314BDE">
        <w:rPr>
          <w:lang w:val="el-GR" w:eastAsia="ar-SA"/>
        </w:rPr>
      </w:r>
      <w:r w:rsidR="00475249" w:rsidRPr="00314BDE">
        <w:rPr>
          <w:lang w:val="el-GR" w:eastAsia="ar-SA"/>
        </w:rPr>
        <w:fldChar w:fldCharType="separate"/>
      </w:r>
      <w:r w:rsidR="00AE03A0">
        <w:rPr>
          <w:cs/>
          <w:lang w:val="el-GR" w:eastAsia="ar-SA"/>
        </w:rPr>
        <w:t>‎</w:t>
      </w:r>
      <w:r w:rsidR="00AE03A0">
        <w:rPr>
          <w:lang w:val="el-GR" w:eastAsia="ar-SA"/>
        </w:rPr>
        <w:t>2.2.3</w:t>
      </w:r>
      <w:r w:rsidR="00475249" w:rsidRPr="00314BDE">
        <w:rPr>
          <w:lang w:val="el-GR" w:eastAsia="ar-SA"/>
        </w:rPr>
        <w:fldChar w:fldCharType="end"/>
      </w:r>
      <w:r w:rsidR="000E2263" w:rsidRPr="00314BDE">
        <w:rPr>
          <w:lang w:val="el-GR" w:eastAsia="ar-SA"/>
        </w:rPr>
        <w:t xml:space="preserve"> </w:t>
      </w:r>
      <w:r w:rsidR="00130942" w:rsidRPr="00314BDE">
        <w:rPr>
          <w:lang w:val="el-GR" w:eastAsia="ar-SA"/>
        </w:rPr>
        <w:t xml:space="preserve">της διακήρυξης, καθώς και για την πλήρωση των κριτηρίων ποιοτικής επιλογής των παραγράφων </w:t>
      </w:r>
      <w:r w:rsidR="00475249" w:rsidRPr="00314BDE">
        <w:rPr>
          <w:lang w:val="el-GR" w:eastAsia="ar-SA"/>
        </w:rPr>
        <w:fldChar w:fldCharType="begin"/>
      </w:r>
      <w:r w:rsidR="00475249" w:rsidRPr="00314BDE">
        <w:rPr>
          <w:lang w:val="el-GR" w:eastAsia="ar-SA"/>
        </w:rPr>
        <w:instrText xml:space="preserve"> REF _Ref74510337 \r \h </w:instrText>
      </w:r>
      <w:r w:rsidR="00475249" w:rsidRPr="00314BDE">
        <w:rPr>
          <w:lang w:val="el-GR" w:eastAsia="ar-SA"/>
        </w:rPr>
      </w:r>
      <w:r w:rsidR="00475249" w:rsidRPr="00314BDE">
        <w:rPr>
          <w:lang w:val="el-GR" w:eastAsia="ar-SA"/>
        </w:rPr>
        <w:fldChar w:fldCharType="separate"/>
      </w:r>
      <w:r w:rsidR="00AE03A0">
        <w:rPr>
          <w:cs/>
          <w:lang w:val="el-GR" w:eastAsia="ar-SA"/>
        </w:rPr>
        <w:t>‎</w:t>
      </w:r>
      <w:r w:rsidR="00AE03A0">
        <w:rPr>
          <w:lang w:val="el-GR" w:eastAsia="ar-SA"/>
        </w:rPr>
        <w:t>2.2.4</w:t>
      </w:r>
      <w:r w:rsidR="00475249" w:rsidRPr="00314BDE">
        <w:rPr>
          <w:lang w:val="el-GR" w:eastAsia="ar-SA"/>
        </w:rPr>
        <w:fldChar w:fldCharType="end"/>
      </w:r>
      <w:r w:rsidR="000E2263" w:rsidRPr="00314BDE">
        <w:rPr>
          <w:lang w:val="el-GR" w:eastAsia="ar-SA"/>
        </w:rPr>
        <w:t xml:space="preserve"> </w:t>
      </w:r>
      <w:r w:rsidR="00130942" w:rsidRPr="00314BDE">
        <w:rPr>
          <w:lang w:val="el-GR" w:eastAsia="ar-SA"/>
        </w:rPr>
        <w:t xml:space="preserve">- </w:t>
      </w:r>
      <w:r w:rsidR="00475249" w:rsidRPr="00314BDE">
        <w:rPr>
          <w:lang w:val="el-GR" w:eastAsia="ar-SA"/>
        </w:rPr>
        <w:fldChar w:fldCharType="begin"/>
      </w:r>
      <w:r w:rsidR="00475249" w:rsidRPr="00314BDE">
        <w:rPr>
          <w:lang w:val="el-GR" w:eastAsia="ar-SA"/>
        </w:rPr>
        <w:instrText xml:space="preserve"> REF _Ref74505980 \r \h </w:instrText>
      </w:r>
      <w:r w:rsidR="00475249" w:rsidRPr="00314BDE">
        <w:rPr>
          <w:lang w:val="el-GR" w:eastAsia="ar-SA"/>
        </w:rPr>
      </w:r>
      <w:r w:rsidR="00475249" w:rsidRPr="00314BDE">
        <w:rPr>
          <w:lang w:val="el-GR" w:eastAsia="ar-SA"/>
        </w:rPr>
        <w:fldChar w:fldCharType="separate"/>
      </w:r>
      <w:r w:rsidR="00AE03A0">
        <w:rPr>
          <w:cs/>
          <w:lang w:val="el-GR" w:eastAsia="ar-SA"/>
        </w:rPr>
        <w:t>‎</w:t>
      </w:r>
      <w:r w:rsidR="00AE03A0">
        <w:rPr>
          <w:lang w:val="el-GR" w:eastAsia="ar-SA"/>
        </w:rPr>
        <w:t>2.2.8</w:t>
      </w:r>
      <w:r w:rsidR="00475249" w:rsidRPr="00314BDE">
        <w:rPr>
          <w:lang w:val="el-GR" w:eastAsia="ar-SA"/>
        </w:rPr>
        <w:fldChar w:fldCharType="end"/>
      </w:r>
      <w:r w:rsidR="00130942" w:rsidRPr="00314BDE">
        <w:rPr>
          <w:lang w:val="el-GR" w:eastAsia="ar-SA"/>
        </w:rPr>
        <w:t xml:space="preserve">  αυτής.</w:t>
      </w:r>
    </w:p>
    <w:p w14:paraId="44C83E81" w14:textId="5946BFD0" w:rsidR="00084419" w:rsidRPr="00314BDE" w:rsidRDefault="00084419" w:rsidP="00084419">
      <w:pPr>
        <w:rPr>
          <w:lang w:val="el-GR" w:eastAsia="ar-SA"/>
        </w:rPr>
      </w:pPr>
      <w:r w:rsidRPr="00314BDE">
        <w:rPr>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314BDE">
        <w:rPr>
          <w:lang w:val="el-GR" w:eastAsia="ar-SA"/>
        </w:rPr>
        <w:t>μορφότυπο</w:t>
      </w:r>
      <w:proofErr w:type="spellEnd"/>
      <w:r w:rsidRPr="00314BDE">
        <w:rPr>
          <w:lang w:val="el-GR" w:eastAsia="ar-SA"/>
        </w:rPr>
        <w:t xml:space="preserve"> PDF, σύμφωνα με τα ειδικώς οριζόμενα στην παράγραφο </w:t>
      </w:r>
      <w:r w:rsidR="00475249" w:rsidRPr="00314BDE">
        <w:rPr>
          <w:lang w:val="el-GR" w:eastAsia="ar-SA"/>
        </w:rPr>
        <w:fldChar w:fldCharType="begin"/>
      </w:r>
      <w:r w:rsidR="00475249" w:rsidRPr="00314BDE">
        <w:rPr>
          <w:lang w:val="el-GR" w:eastAsia="ar-SA"/>
        </w:rPr>
        <w:instrText xml:space="preserve"> REF _Ref125451903 \r \h </w:instrText>
      </w:r>
      <w:r w:rsidR="00475249" w:rsidRPr="00314BDE">
        <w:rPr>
          <w:lang w:val="el-GR" w:eastAsia="ar-SA"/>
        </w:rPr>
      </w:r>
      <w:r w:rsidR="00475249" w:rsidRPr="00314BDE">
        <w:rPr>
          <w:lang w:val="el-GR" w:eastAsia="ar-SA"/>
        </w:rPr>
        <w:fldChar w:fldCharType="separate"/>
      </w:r>
      <w:r w:rsidR="00AE03A0">
        <w:rPr>
          <w:cs/>
          <w:lang w:val="el-GR" w:eastAsia="ar-SA"/>
        </w:rPr>
        <w:t>‎</w:t>
      </w:r>
      <w:r w:rsidR="00AE03A0">
        <w:rPr>
          <w:lang w:val="el-GR" w:eastAsia="ar-SA"/>
        </w:rPr>
        <w:t>2.4.2.5</w:t>
      </w:r>
      <w:r w:rsidR="00475249" w:rsidRPr="00314BDE">
        <w:rPr>
          <w:lang w:val="el-GR" w:eastAsia="ar-SA"/>
        </w:rPr>
        <w:fldChar w:fldCharType="end"/>
      </w:r>
      <w:r w:rsidRPr="00314BDE">
        <w:rPr>
          <w:lang w:val="el-GR" w:eastAsia="ar-SA"/>
        </w:rPr>
        <w:t xml:space="preserve"> της παρούσας.</w:t>
      </w:r>
    </w:p>
    <w:p w14:paraId="5112C6E9" w14:textId="56E5AEE9" w:rsidR="00084419" w:rsidRPr="00314BDE" w:rsidRDefault="00084419" w:rsidP="00084419">
      <w:pPr>
        <w:rPr>
          <w:strike/>
          <w:lang w:val="el-GR" w:eastAsia="ar-SA"/>
        </w:rPr>
      </w:pPr>
      <w:r w:rsidRPr="00314BDE">
        <w:rPr>
          <w:lang w:val="el-GR" w:eastAsia="ar-SA"/>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w:t>
      </w:r>
      <w:r w:rsidR="00475249" w:rsidRPr="00314BDE">
        <w:rPr>
          <w:lang w:val="el-GR" w:eastAsia="ar-SA"/>
        </w:rPr>
        <w:fldChar w:fldCharType="begin"/>
      </w:r>
      <w:r w:rsidR="00475249" w:rsidRPr="00314BDE">
        <w:rPr>
          <w:lang w:val="el-GR" w:eastAsia="ar-SA"/>
        </w:rPr>
        <w:instrText xml:space="preserve"> REF _Ref125451903 \r \h </w:instrText>
      </w:r>
      <w:r w:rsidR="00475249" w:rsidRPr="00314BDE">
        <w:rPr>
          <w:lang w:val="el-GR" w:eastAsia="ar-SA"/>
        </w:rPr>
      </w:r>
      <w:r w:rsidR="00475249" w:rsidRPr="00314BDE">
        <w:rPr>
          <w:lang w:val="el-GR" w:eastAsia="ar-SA"/>
        </w:rPr>
        <w:fldChar w:fldCharType="separate"/>
      </w:r>
      <w:r w:rsidR="00AE03A0">
        <w:rPr>
          <w:cs/>
          <w:lang w:val="el-GR" w:eastAsia="ar-SA"/>
        </w:rPr>
        <w:t>‎</w:t>
      </w:r>
      <w:r w:rsidR="00AE03A0">
        <w:rPr>
          <w:lang w:val="el-GR" w:eastAsia="ar-SA"/>
        </w:rPr>
        <w:t>2.4.2.5</w:t>
      </w:r>
      <w:r w:rsidR="00475249" w:rsidRPr="00314BDE">
        <w:rPr>
          <w:lang w:val="el-GR" w:eastAsia="ar-SA"/>
        </w:rPr>
        <w:fldChar w:fldCharType="end"/>
      </w:r>
      <w:r w:rsidRPr="00314BDE">
        <w:rPr>
          <w:lang w:val="el-GR" w:eastAsia="ar-SA"/>
        </w:rPr>
        <w:t xml:space="preserve">. </w:t>
      </w:r>
    </w:p>
    <w:p w14:paraId="623E81DB" w14:textId="77777777" w:rsidR="00294393" w:rsidRPr="00314BDE" w:rsidRDefault="00294393" w:rsidP="00294393">
      <w:pPr>
        <w:rPr>
          <w:lang w:val="el-GR" w:eastAsia="ar-SA"/>
        </w:rPr>
      </w:pPr>
      <w:r w:rsidRPr="00314BDE">
        <w:rPr>
          <w:lang w:val="el-GR" w:eastAsia="ar-SA"/>
        </w:rPr>
        <w:t xml:space="preserve">Αν δεν προσκομισθούν τα παραπάνω δικαιολογητικά ή υπάρχουν ελλείψεις σε αυτά που </w:t>
      </w:r>
      <w:proofErr w:type="spellStart"/>
      <w:r w:rsidRPr="00314BDE">
        <w:rPr>
          <w:lang w:val="el-GR" w:eastAsia="ar-SA"/>
        </w:rPr>
        <w:t>υπoβλήθηκαν</w:t>
      </w:r>
      <w:proofErr w:type="spellEnd"/>
      <w:r w:rsidRPr="00314BDE">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13088688" w14:textId="613D6627" w:rsidR="00294393" w:rsidRPr="00314BDE" w:rsidRDefault="00294393" w:rsidP="00294393">
      <w:pPr>
        <w:rPr>
          <w:lang w:val="el-GR" w:eastAsia="ar-SA"/>
        </w:rPr>
      </w:pPr>
      <w:r w:rsidRPr="00314BDE">
        <w:rPr>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314BDE">
        <w:rPr>
          <w:lang w:val="el-GR" w:eastAsia="ar-SA"/>
        </w:rPr>
        <w:t>κατ</w:t>
      </w:r>
      <w:proofErr w:type="spellEnd"/>
      <w:r w:rsidRPr="00314BDE">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491DBCF6" w14:textId="77777777" w:rsidR="00294393" w:rsidRPr="00314BDE" w:rsidRDefault="00294393" w:rsidP="00294393">
      <w:pPr>
        <w:rPr>
          <w:lang w:val="el-GR" w:eastAsia="ar-SA"/>
        </w:rPr>
      </w:pPr>
      <w:r w:rsidRPr="00314BDE">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9EF7137" w14:textId="600DA3BC" w:rsidR="00DD0F6F" w:rsidRPr="00314BDE" w:rsidRDefault="00DD0F6F" w:rsidP="00DD0F6F">
      <w:pPr>
        <w:rPr>
          <w:lang w:val="el-GR" w:eastAsia="ar-SA"/>
        </w:rPr>
      </w:pPr>
      <w:r w:rsidRPr="00314BDE">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61D71D7A" w14:textId="77777777" w:rsidR="00DD0F6F" w:rsidRPr="00314BDE" w:rsidRDefault="00DD0F6F" w:rsidP="00DD0F6F">
      <w:pPr>
        <w:rPr>
          <w:lang w:val="el-GR" w:eastAsia="ar-SA"/>
        </w:rPr>
      </w:pPr>
      <w:proofErr w:type="spellStart"/>
      <w:r w:rsidRPr="00314BDE">
        <w:rPr>
          <w:lang w:val="el-GR" w:eastAsia="ar-SA"/>
        </w:rPr>
        <w:t>ii</w:t>
      </w:r>
      <w:proofErr w:type="spellEnd"/>
      <w:r w:rsidRPr="00314BDE">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1492AAA3" w14:textId="689C2150" w:rsidR="00DD0F6F" w:rsidRPr="00314BDE" w:rsidRDefault="00DD0F6F" w:rsidP="00DD0F6F">
      <w:pPr>
        <w:rPr>
          <w:lang w:val="el-GR" w:eastAsia="ar-SA"/>
        </w:rPr>
      </w:pPr>
      <w:proofErr w:type="spellStart"/>
      <w:r w:rsidRPr="00314BDE">
        <w:rPr>
          <w:lang w:val="el-GR" w:eastAsia="ar-SA"/>
        </w:rPr>
        <w:t>iii</w:t>
      </w:r>
      <w:proofErr w:type="spellEnd"/>
      <w:r w:rsidRPr="00314BDE">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w:t>
      </w:r>
      <w:r w:rsidR="00475249" w:rsidRPr="00314BDE">
        <w:rPr>
          <w:lang w:val="el-GR" w:eastAsia="ar-SA"/>
        </w:rPr>
        <w:fldChar w:fldCharType="begin"/>
      </w:r>
      <w:r w:rsidR="00475249" w:rsidRPr="00314BDE">
        <w:rPr>
          <w:lang w:val="el-GR" w:eastAsia="ar-SA"/>
        </w:rPr>
        <w:instrText xml:space="preserve"> REF _Ref496541356 \r \h </w:instrText>
      </w:r>
      <w:r w:rsidR="00475249" w:rsidRPr="00314BDE">
        <w:rPr>
          <w:lang w:val="el-GR" w:eastAsia="ar-SA"/>
        </w:rPr>
      </w:r>
      <w:r w:rsidR="00475249" w:rsidRPr="00314BDE">
        <w:rPr>
          <w:lang w:val="el-GR" w:eastAsia="ar-SA"/>
        </w:rPr>
        <w:fldChar w:fldCharType="separate"/>
      </w:r>
      <w:r w:rsidR="00AE03A0">
        <w:rPr>
          <w:cs/>
          <w:lang w:val="el-GR" w:eastAsia="ar-SA"/>
        </w:rPr>
        <w:t>‎</w:t>
      </w:r>
      <w:r w:rsidR="00AE03A0">
        <w:rPr>
          <w:lang w:val="el-GR" w:eastAsia="ar-SA"/>
        </w:rPr>
        <w:t>2.2.3</w:t>
      </w:r>
      <w:r w:rsidR="00475249" w:rsidRPr="00314BDE">
        <w:rPr>
          <w:lang w:val="el-GR" w:eastAsia="ar-SA"/>
        </w:rPr>
        <w:fldChar w:fldCharType="end"/>
      </w:r>
      <w:r w:rsidRPr="00314BDE">
        <w:rPr>
          <w:lang w:val="el-GR" w:eastAsia="ar-SA"/>
        </w:rPr>
        <w:t xml:space="preserve"> (λόγοι αποκλεισμού) ή η πλήρωση μιας ή περισσοτέρων από τις απαιτήσεις των κριτηρίων ποιοτικής επιλογής σύμφωνα με τις παραγράφους </w:t>
      </w:r>
      <w:r w:rsidR="00475249" w:rsidRPr="00314BDE">
        <w:rPr>
          <w:lang w:val="el-GR" w:eastAsia="ar-SA"/>
        </w:rPr>
        <w:fldChar w:fldCharType="begin"/>
      </w:r>
      <w:r w:rsidR="00475249" w:rsidRPr="00314BDE">
        <w:rPr>
          <w:lang w:val="el-GR" w:eastAsia="ar-SA"/>
        </w:rPr>
        <w:instrText xml:space="preserve"> REF _Ref74510337 \r \h </w:instrText>
      </w:r>
      <w:r w:rsidR="00475249" w:rsidRPr="00314BDE">
        <w:rPr>
          <w:lang w:val="el-GR" w:eastAsia="ar-SA"/>
        </w:rPr>
      </w:r>
      <w:r w:rsidR="00475249" w:rsidRPr="00314BDE">
        <w:rPr>
          <w:lang w:val="el-GR" w:eastAsia="ar-SA"/>
        </w:rPr>
        <w:fldChar w:fldCharType="separate"/>
      </w:r>
      <w:r w:rsidR="00AE03A0">
        <w:rPr>
          <w:cs/>
          <w:lang w:val="el-GR" w:eastAsia="ar-SA"/>
        </w:rPr>
        <w:t>‎</w:t>
      </w:r>
      <w:r w:rsidR="00AE03A0">
        <w:rPr>
          <w:lang w:val="el-GR" w:eastAsia="ar-SA"/>
        </w:rPr>
        <w:t>2.2.4</w:t>
      </w:r>
      <w:r w:rsidR="00475249" w:rsidRPr="00314BDE">
        <w:rPr>
          <w:lang w:val="el-GR" w:eastAsia="ar-SA"/>
        </w:rPr>
        <w:fldChar w:fldCharType="end"/>
      </w:r>
      <w:r w:rsidRPr="00314BDE">
        <w:rPr>
          <w:lang w:val="el-GR" w:eastAsia="ar-SA"/>
        </w:rPr>
        <w:t xml:space="preserve"> έως </w:t>
      </w:r>
      <w:r w:rsidR="00475249" w:rsidRPr="00314BDE">
        <w:rPr>
          <w:lang w:val="el-GR" w:eastAsia="ar-SA"/>
        </w:rPr>
        <w:fldChar w:fldCharType="begin"/>
      </w:r>
      <w:r w:rsidR="00475249" w:rsidRPr="00314BDE">
        <w:rPr>
          <w:lang w:val="el-GR" w:eastAsia="ar-SA"/>
        </w:rPr>
        <w:instrText xml:space="preserve"> REF _Ref74505980 \r \h </w:instrText>
      </w:r>
      <w:r w:rsidR="00475249" w:rsidRPr="00314BDE">
        <w:rPr>
          <w:lang w:val="el-GR" w:eastAsia="ar-SA"/>
        </w:rPr>
      </w:r>
      <w:r w:rsidR="00475249" w:rsidRPr="00314BDE">
        <w:rPr>
          <w:lang w:val="el-GR" w:eastAsia="ar-SA"/>
        </w:rPr>
        <w:fldChar w:fldCharType="separate"/>
      </w:r>
      <w:r w:rsidR="00AE03A0">
        <w:rPr>
          <w:cs/>
          <w:lang w:val="el-GR" w:eastAsia="ar-SA"/>
        </w:rPr>
        <w:t>‎</w:t>
      </w:r>
      <w:r w:rsidR="00AE03A0">
        <w:rPr>
          <w:lang w:val="el-GR" w:eastAsia="ar-SA"/>
        </w:rPr>
        <w:t>2.2.8</w:t>
      </w:r>
      <w:r w:rsidR="00475249" w:rsidRPr="00314BDE">
        <w:rPr>
          <w:lang w:val="el-GR" w:eastAsia="ar-SA"/>
        </w:rPr>
        <w:fldChar w:fldCharType="end"/>
      </w:r>
      <w:r w:rsidR="006A059D" w:rsidRPr="00314BDE" w:rsidDel="006A059D">
        <w:rPr>
          <w:lang w:val="el-GR" w:eastAsia="ar-SA"/>
        </w:rPr>
        <w:t xml:space="preserve"> </w:t>
      </w:r>
      <w:r w:rsidRPr="00314BDE">
        <w:rPr>
          <w:lang w:val="el-GR" w:eastAsia="ar-SA"/>
        </w:rPr>
        <w:t xml:space="preserve">(κριτήρια ποιοτικής επιλογής) της παρούσας, </w:t>
      </w:r>
    </w:p>
    <w:p w14:paraId="59A8F678" w14:textId="064F5AD0" w:rsidR="00DD0F6F" w:rsidRPr="00314BDE" w:rsidRDefault="00DD0F6F" w:rsidP="00DD0F6F">
      <w:pPr>
        <w:rPr>
          <w:lang w:val="el-GR" w:eastAsia="ar-SA"/>
        </w:rPr>
      </w:pPr>
      <w:r w:rsidRPr="00314BDE">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314BDE">
        <w:rPr>
          <w:i/>
          <w:lang w:val="el-GR" w:eastAsia="el-GR"/>
        </w:rPr>
        <w:t xml:space="preserve"> </w:t>
      </w:r>
      <w:r w:rsidRPr="00314BDE">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314BDE">
        <w:rPr>
          <w:lang w:val="el-GR" w:eastAsia="ar-SA"/>
        </w:rPr>
        <w:t>οψιγενείς</w:t>
      </w:r>
      <w:proofErr w:type="spellEnd"/>
      <w:r w:rsidRPr="00314BDE">
        <w:rPr>
          <w:lang w:val="el-GR" w:eastAsia="ar-SA"/>
        </w:rPr>
        <w:t xml:space="preserve"> μεταβολές), δεν καταπίπτει υπέρ της Αναθέτουσας Αρχής η εγγύηση συμμετοχής του. </w:t>
      </w:r>
    </w:p>
    <w:p w14:paraId="42044FD5" w14:textId="18091663" w:rsidR="00DD0F6F" w:rsidRPr="00314BDE" w:rsidRDefault="00DD0F6F" w:rsidP="00DD0F6F">
      <w:pPr>
        <w:rPr>
          <w:lang w:val="el-GR" w:eastAsia="ar-SA"/>
        </w:rPr>
      </w:pPr>
      <w:r w:rsidRPr="00314BDE">
        <w:rPr>
          <w:lang w:val="el-GR" w:eastAsia="ar-SA"/>
        </w:rPr>
        <w:t xml:space="preserve">Αν κανένας από τους προσφέροντες δεν υποβάλλει αληθή ή ακριβή δήλωση </w:t>
      </w:r>
      <w:r w:rsidRPr="00314BDE">
        <w:rPr>
          <w:b/>
          <w:lang w:val="el-GR" w:eastAsia="ar-SA"/>
        </w:rPr>
        <w:t>ή</w:t>
      </w:r>
      <w:r w:rsidRPr="00314BDE">
        <w:rPr>
          <w:lang w:val="el-GR" w:eastAsia="ar-SA"/>
        </w:rPr>
        <w:t xml:space="preserve"> δεν προσκομίσει ένα ή περισσότερα από τα απαιτούμενα έγγραφα και δικαιολογητικά </w:t>
      </w:r>
      <w:r w:rsidRPr="00314BDE">
        <w:rPr>
          <w:b/>
          <w:lang w:val="el-GR" w:eastAsia="ar-SA"/>
        </w:rPr>
        <w:t>ή</w:t>
      </w:r>
      <w:r w:rsidRPr="00314BDE">
        <w:rPr>
          <w:lang w:val="el-GR" w:eastAsia="ar-SA"/>
        </w:rPr>
        <w:t xml:space="preserve"> δεν αποδείξει ότι: α) δεν βρίσκεται σε μία από τις καταστάσεις της παραγράφου </w:t>
      </w:r>
      <w:r w:rsidR="006A059D" w:rsidRPr="00314BDE">
        <w:rPr>
          <w:lang w:val="el-GR" w:eastAsia="ar-SA"/>
        </w:rPr>
        <w:fldChar w:fldCharType="begin"/>
      </w:r>
      <w:r w:rsidR="006A059D" w:rsidRPr="00314BDE">
        <w:rPr>
          <w:lang w:val="el-GR" w:eastAsia="ar-SA"/>
        </w:rPr>
        <w:instrText xml:space="preserve"> REF _Ref496541356 \r \h </w:instrText>
      </w:r>
      <w:r w:rsidR="006A059D" w:rsidRPr="00314BDE">
        <w:rPr>
          <w:lang w:val="el-GR" w:eastAsia="ar-SA"/>
        </w:rPr>
      </w:r>
      <w:r w:rsidR="006A059D" w:rsidRPr="00314BDE">
        <w:rPr>
          <w:lang w:val="el-GR" w:eastAsia="ar-SA"/>
        </w:rPr>
        <w:fldChar w:fldCharType="separate"/>
      </w:r>
      <w:r w:rsidR="00AE03A0">
        <w:rPr>
          <w:cs/>
          <w:lang w:val="el-GR" w:eastAsia="ar-SA"/>
        </w:rPr>
        <w:t>‎</w:t>
      </w:r>
      <w:r w:rsidR="00AE03A0">
        <w:rPr>
          <w:lang w:val="el-GR" w:eastAsia="ar-SA"/>
        </w:rPr>
        <w:t>2.2.3</w:t>
      </w:r>
      <w:r w:rsidR="006A059D" w:rsidRPr="00314BDE">
        <w:rPr>
          <w:lang w:val="el-GR" w:eastAsia="ar-SA"/>
        </w:rPr>
        <w:fldChar w:fldCharType="end"/>
      </w:r>
      <w:r w:rsidR="00215AFC" w:rsidRPr="00314BDE">
        <w:rPr>
          <w:lang w:val="el-GR" w:eastAsia="ar-SA"/>
        </w:rPr>
        <w:t xml:space="preserve"> </w:t>
      </w:r>
      <w:r w:rsidRPr="00314BDE">
        <w:rPr>
          <w:lang w:val="el-GR" w:eastAsia="ar-SA"/>
        </w:rPr>
        <w:t xml:space="preserve">της παρούσας διακήρυξης και β) πληροί τα σχετικά κριτήρια ποιοτικής επιλογής τα οποία έχουν καθοριστεί σύμφωνα με τις παραγράφους </w:t>
      </w:r>
      <w:r w:rsidR="00475249" w:rsidRPr="00314BDE">
        <w:rPr>
          <w:lang w:val="el-GR" w:eastAsia="ar-SA"/>
        </w:rPr>
        <w:fldChar w:fldCharType="begin"/>
      </w:r>
      <w:r w:rsidR="00475249" w:rsidRPr="00314BDE">
        <w:rPr>
          <w:lang w:val="el-GR" w:eastAsia="ar-SA"/>
        </w:rPr>
        <w:instrText xml:space="preserve"> REF _Ref74510337 \r \h </w:instrText>
      </w:r>
      <w:r w:rsidR="00475249" w:rsidRPr="00314BDE">
        <w:rPr>
          <w:lang w:val="el-GR" w:eastAsia="ar-SA"/>
        </w:rPr>
      </w:r>
      <w:r w:rsidR="00475249" w:rsidRPr="00314BDE">
        <w:rPr>
          <w:lang w:val="el-GR" w:eastAsia="ar-SA"/>
        </w:rPr>
        <w:fldChar w:fldCharType="separate"/>
      </w:r>
      <w:r w:rsidR="00AE03A0">
        <w:rPr>
          <w:cs/>
          <w:lang w:val="el-GR" w:eastAsia="ar-SA"/>
        </w:rPr>
        <w:t>‎</w:t>
      </w:r>
      <w:r w:rsidR="00AE03A0">
        <w:rPr>
          <w:lang w:val="el-GR" w:eastAsia="ar-SA"/>
        </w:rPr>
        <w:t>2.2.4</w:t>
      </w:r>
      <w:r w:rsidR="00475249" w:rsidRPr="00314BDE">
        <w:rPr>
          <w:lang w:val="el-GR" w:eastAsia="ar-SA"/>
        </w:rPr>
        <w:fldChar w:fldCharType="end"/>
      </w:r>
      <w:r w:rsidRPr="00314BDE">
        <w:rPr>
          <w:lang w:val="el-GR" w:eastAsia="ar-SA"/>
        </w:rPr>
        <w:t xml:space="preserve"> -</w:t>
      </w:r>
      <w:r w:rsidR="00475249" w:rsidRPr="00314BDE">
        <w:rPr>
          <w:lang w:val="el-GR" w:eastAsia="ar-SA"/>
        </w:rPr>
        <w:fldChar w:fldCharType="begin"/>
      </w:r>
      <w:r w:rsidR="00475249" w:rsidRPr="00314BDE">
        <w:rPr>
          <w:lang w:val="el-GR" w:eastAsia="ar-SA"/>
        </w:rPr>
        <w:instrText xml:space="preserve"> REF _Ref74505980 \r \h </w:instrText>
      </w:r>
      <w:r w:rsidR="00475249" w:rsidRPr="00314BDE">
        <w:rPr>
          <w:lang w:val="el-GR" w:eastAsia="ar-SA"/>
        </w:rPr>
      </w:r>
      <w:r w:rsidR="00475249" w:rsidRPr="00314BDE">
        <w:rPr>
          <w:lang w:val="el-GR" w:eastAsia="ar-SA"/>
        </w:rPr>
        <w:fldChar w:fldCharType="separate"/>
      </w:r>
      <w:r w:rsidR="00AE03A0">
        <w:rPr>
          <w:cs/>
          <w:lang w:val="el-GR" w:eastAsia="ar-SA"/>
        </w:rPr>
        <w:t>‎</w:t>
      </w:r>
      <w:r w:rsidR="00AE03A0">
        <w:rPr>
          <w:lang w:val="el-GR" w:eastAsia="ar-SA"/>
        </w:rPr>
        <w:t>2.2.8</w:t>
      </w:r>
      <w:r w:rsidR="00475249" w:rsidRPr="00314BDE">
        <w:rPr>
          <w:lang w:val="el-GR" w:eastAsia="ar-SA"/>
        </w:rPr>
        <w:fldChar w:fldCharType="end"/>
      </w:r>
      <w:r w:rsidRPr="00314BDE">
        <w:rPr>
          <w:lang w:val="el-GR" w:eastAsia="ar-SA"/>
        </w:rPr>
        <w:t xml:space="preserve"> της παρούσας διακήρυξης, η διαδικασία ματαιώνεται. </w:t>
      </w:r>
    </w:p>
    <w:p w14:paraId="3A7769FB" w14:textId="77777777" w:rsidR="00DD0F6F" w:rsidRPr="00314BDE" w:rsidRDefault="00DD0F6F" w:rsidP="00DD0F6F">
      <w:pPr>
        <w:rPr>
          <w:lang w:val="el-GR" w:eastAsia="ar-SA"/>
        </w:rPr>
      </w:pPr>
      <w:r w:rsidRPr="00314BDE">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229A697" w14:textId="291132F5" w:rsidR="00DD0F6F" w:rsidRPr="00314BDE" w:rsidRDefault="00DD0F6F" w:rsidP="00DD0F6F">
      <w:pPr>
        <w:rPr>
          <w:lang w:val="el-GR" w:eastAsia="ar-SA"/>
        </w:rPr>
      </w:pPr>
      <w:r w:rsidRPr="00314BDE">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sidRPr="00314BDE">
        <w:rPr>
          <w:lang w:val="el-GR" w:eastAsia="ar-SA"/>
        </w:rPr>
        <w:t>παρούσα</w:t>
      </w:r>
      <w:r w:rsidRPr="00314BDE">
        <w:rPr>
          <w:lang w:val="el-GR" w:eastAsia="ar-SA"/>
        </w:rPr>
        <w:t xml:space="preserve"> σε ποσοστό και ως εξής: </w:t>
      </w:r>
      <w:proofErr w:type="spellStart"/>
      <w:r w:rsidR="006E75EE" w:rsidRPr="00314BDE">
        <w:rPr>
          <w:lang w:val="el-GR" w:eastAsia="ar-SA"/>
        </w:rPr>
        <w:t>εκατόν</w:t>
      </w:r>
      <w:proofErr w:type="spellEnd"/>
      <w:r w:rsidR="006E75EE" w:rsidRPr="00314BDE">
        <w:rPr>
          <w:lang w:val="el-GR" w:eastAsia="ar-SA"/>
        </w:rPr>
        <w:t xml:space="preserve"> είκοσι </w:t>
      </w:r>
      <w:r w:rsidRPr="00314BDE">
        <w:rPr>
          <w:lang w:val="el-GR" w:eastAsia="ar-SA"/>
        </w:rPr>
        <w:t>τοις εκατό (</w:t>
      </w:r>
      <w:r w:rsidR="006E75EE" w:rsidRPr="00314BDE">
        <w:rPr>
          <w:lang w:val="el-GR" w:eastAsia="ar-SA"/>
        </w:rPr>
        <w:t>120</w:t>
      </w:r>
      <w:r w:rsidRPr="00314BDE">
        <w:rPr>
          <w:lang w:val="el-GR" w:eastAsia="ar-SA"/>
        </w:rPr>
        <w:t xml:space="preserve">%) στην περίπτωση της μεγαλύτερης ποσότητας και </w:t>
      </w:r>
      <w:r w:rsidR="006E75EE" w:rsidRPr="00314BDE">
        <w:rPr>
          <w:lang w:val="el-GR" w:eastAsia="ar-SA"/>
        </w:rPr>
        <w:t xml:space="preserve">ογδόντα </w:t>
      </w:r>
      <w:r w:rsidRPr="00314BDE">
        <w:rPr>
          <w:lang w:val="el-GR" w:eastAsia="ar-SA"/>
        </w:rPr>
        <w:t>τοις εκατό (</w:t>
      </w:r>
      <w:r w:rsidR="006E75EE" w:rsidRPr="00314BDE">
        <w:rPr>
          <w:lang w:val="el-GR" w:eastAsia="ar-SA"/>
        </w:rPr>
        <w:t>80</w:t>
      </w:r>
      <w:r w:rsidRPr="00314BDE">
        <w:rPr>
          <w:lang w:val="el-GR" w:eastAsia="ar-SA"/>
        </w:rPr>
        <w:t>%) στην περίπτωση μικρότερης ποσότητας.</w:t>
      </w:r>
    </w:p>
    <w:p w14:paraId="6C8FD325" w14:textId="55A4BDA1" w:rsidR="00095840" w:rsidRPr="00314BDE" w:rsidRDefault="00095840" w:rsidP="00095840">
      <w:pPr>
        <w:rPr>
          <w:lang w:val="el-GR"/>
        </w:rPr>
      </w:pPr>
      <w:r w:rsidRPr="00314BDE">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717B18C4" w14:textId="7892A0B2" w:rsidR="00B327C5" w:rsidRPr="00314BDE" w:rsidRDefault="00B327C5" w:rsidP="00B327C5">
      <w:pPr>
        <w:textAlignment w:val="baseline"/>
        <w:rPr>
          <w:rFonts w:ascii="Calibri" w:eastAsiaTheme="minorHAnsi" w:hAnsi="Calibri"/>
          <w:shd w:val="clear" w:color="auto" w:fill="FFFFFF"/>
          <w:lang w:val="el-GR" w:eastAsia="en-US"/>
        </w:rPr>
      </w:pPr>
      <w:r w:rsidRPr="00314BDE">
        <w:rPr>
          <w:rFonts w:eastAsiaTheme="minorHAnsi"/>
          <w:shd w:val="clear" w:color="auto" w:fill="FFFFFF"/>
          <w:lang w:val="el-GR" w:eastAsia="en-US"/>
        </w:rPr>
        <w:t>Σε κάθε περίπτωση,</w:t>
      </w:r>
      <w:r w:rsidRPr="00314BDE">
        <w:rPr>
          <w:shd w:val="clear" w:color="auto" w:fill="FFFFFF"/>
          <w:lang w:val="el-GR"/>
        </w:rPr>
        <w:t xml:space="preserve"> </w:t>
      </w:r>
      <w:r w:rsidRPr="00314BDE">
        <w:rPr>
          <w:rFonts w:eastAsiaTheme="minorHAnsi"/>
          <w:shd w:val="clear" w:color="auto" w:fill="FFFFFF"/>
          <w:lang w:val="el-GR" w:eastAsia="en-US"/>
        </w:rPr>
        <w:t>όταν εξ αρχής έχει υποβληθεί μία προσφορά,</w:t>
      </w:r>
      <w:r w:rsidRPr="00314BDE">
        <w:rPr>
          <w:shd w:val="clear" w:color="auto" w:fill="FFFFFF"/>
          <w:lang w:val="el-GR"/>
        </w:rPr>
        <w:t xml:space="preserve"> τα </w:t>
      </w:r>
      <w:r w:rsidRPr="00314BDE">
        <w:rPr>
          <w:rFonts w:eastAsiaTheme="minorHAnsi"/>
          <w:shd w:val="clear" w:color="auto" w:fill="FFFFFF"/>
          <w:lang w:val="el-GR" w:eastAsia="en-US"/>
        </w:rPr>
        <w:t>αποτελέσματα όλων των σταδίων</w:t>
      </w:r>
      <w:r w:rsidRPr="00314BDE">
        <w:rPr>
          <w:shd w:val="clear" w:color="auto" w:fill="FFFFFF"/>
          <w:lang w:val="el-GR"/>
        </w:rPr>
        <w:t xml:space="preserve"> της διαδικασίας ανάθεσης</w:t>
      </w:r>
      <w:r w:rsidRPr="00314BDE">
        <w:rPr>
          <w:rFonts w:eastAsiaTheme="minorHAnsi"/>
          <w:shd w:val="clear" w:color="auto" w:fill="FFFFFF"/>
          <w:lang w:val="el-GR" w:eastAsia="en-US"/>
        </w:rPr>
        <w:t>, ήτοι Δικαιολογητικών Συμμετοχής, Τεχνικής Προσφοράς και Οικονομικής Προσφοράς</w:t>
      </w:r>
      <w:r w:rsidRPr="00314BDE">
        <w:rPr>
          <w:shd w:val="clear" w:color="auto" w:fill="FFFFFF"/>
          <w:lang w:val="el-GR"/>
        </w:rPr>
        <w:t xml:space="preserve">, επικυρώνονται με την απόφαση κατακύρωσης του άρθρου 105 του ν. 4412/2016, σύμφωνα με την παράγραφο </w:t>
      </w:r>
      <w:r w:rsidR="00475249" w:rsidRPr="00314BDE">
        <w:rPr>
          <w:shd w:val="clear" w:color="auto" w:fill="FFFFFF"/>
          <w:lang w:val="el-GR"/>
        </w:rPr>
        <w:fldChar w:fldCharType="begin"/>
      </w:r>
      <w:r w:rsidR="00475249" w:rsidRPr="00314BDE">
        <w:rPr>
          <w:shd w:val="clear" w:color="auto" w:fill="FFFFFF"/>
          <w:lang w:val="el-GR"/>
        </w:rPr>
        <w:instrText xml:space="preserve"> REF _Ref81998468 \r \h </w:instrText>
      </w:r>
      <w:r w:rsidR="00475249" w:rsidRPr="00314BDE">
        <w:rPr>
          <w:shd w:val="clear" w:color="auto" w:fill="FFFFFF"/>
          <w:lang w:val="el-GR"/>
        </w:rPr>
      </w:r>
      <w:r w:rsidR="00475249" w:rsidRPr="00314BDE">
        <w:rPr>
          <w:shd w:val="clear" w:color="auto" w:fill="FFFFFF"/>
          <w:lang w:val="el-GR"/>
        </w:rPr>
        <w:fldChar w:fldCharType="separate"/>
      </w:r>
      <w:r w:rsidR="00AE03A0">
        <w:rPr>
          <w:shd w:val="clear" w:color="auto" w:fill="FFFFFF"/>
          <w:cs/>
          <w:lang w:val="el-GR"/>
        </w:rPr>
        <w:t>‎</w:t>
      </w:r>
      <w:r w:rsidR="00AE03A0">
        <w:rPr>
          <w:shd w:val="clear" w:color="auto" w:fill="FFFFFF"/>
          <w:lang w:val="el-GR"/>
        </w:rPr>
        <w:t>3.3</w:t>
      </w:r>
      <w:r w:rsidR="00475249" w:rsidRPr="00314BDE">
        <w:rPr>
          <w:shd w:val="clear" w:color="auto" w:fill="FFFFFF"/>
          <w:lang w:val="el-GR"/>
        </w:rPr>
        <w:fldChar w:fldCharType="end"/>
      </w:r>
      <w:r w:rsidRPr="00314BDE">
        <w:rPr>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w:t>
      </w:r>
      <w:r w:rsidR="00475249" w:rsidRPr="00314BDE">
        <w:rPr>
          <w:shd w:val="clear" w:color="auto" w:fill="FFFFFF"/>
          <w:lang w:val="el-GR"/>
        </w:rPr>
        <w:fldChar w:fldCharType="begin"/>
      </w:r>
      <w:r w:rsidR="00475249" w:rsidRPr="00314BDE">
        <w:rPr>
          <w:shd w:val="clear" w:color="auto" w:fill="FFFFFF"/>
          <w:lang w:val="el-GR"/>
        </w:rPr>
        <w:instrText xml:space="preserve"> REF _Ref81988722 \r \h </w:instrText>
      </w:r>
      <w:r w:rsidR="00475249" w:rsidRPr="00314BDE">
        <w:rPr>
          <w:shd w:val="clear" w:color="auto" w:fill="FFFFFF"/>
          <w:lang w:val="el-GR"/>
        </w:rPr>
      </w:r>
      <w:r w:rsidR="00475249" w:rsidRPr="00314BDE">
        <w:rPr>
          <w:shd w:val="clear" w:color="auto" w:fill="FFFFFF"/>
          <w:lang w:val="el-GR"/>
        </w:rPr>
        <w:fldChar w:fldCharType="separate"/>
      </w:r>
      <w:r w:rsidR="00AE03A0">
        <w:rPr>
          <w:shd w:val="clear" w:color="auto" w:fill="FFFFFF"/>
          <w:cs/>
          <w:lang w:val="el-GR"/>
        </w:rPr>
        <w:t>‎</w:t>
      </w:r>
      <w:r w:rsidR="00AE03A0">
        <w:rPr>
          <w:shd w:val="clear" w:color="auto" w:fill="FFFFFF"/>
          <w:lang w:val="el-GR"/>
        </w:rPr>
        <w:t>3.4</w:t>
      </w:r>
      <w:r w:rsidR="00475249" w:rsidRPr="00314BDE">
        <w:rPr>
          <w:shd w:val="clear" w:color="auto" w:fill="FFFFFF"/>
          <w:lang w:val="el-GR"/>
        </w:rPr>
        <w:fldChar w:fldCharType="end"/>
      </w:r>
      <w:r w:rsidRPr="00314BDE">
        <w:rPr>
          <w:shd w:val="clear" w:color="auto" w:fill="FFFFFF"/>
          <w:lang w:val="el-GR"/>
        </w:rPr>
        <w:t>της παρούσας</w:t>
      </w:r>
      <w:r w:rsidRPr="00314BDE">
        <w:rPr>
          <w:rFonts w:ascii="Calibri" w:eastAsiaTheme="minorHAnsi" w:hAnsi="Calibri"/>
          <w:shd w:val="clear" w:color="auto" w:fill="FFFFFF"/>
          <w:lang w:val="el-GR" w:eastAsia="en-US"/>
        </w:rPr>
        <w:t>.</w:t>
      </w:r>
    </w:p>
    <w:p w14:paraId="7BC6CCD1" w14:textId="77777777" w:rsidR="006119DB" w:rsidRPr="00314BDE" w:rsidRDefault="006119DB" w:rsidP="00ED1485">
      <w:pPr>
        <w:rPr>
          <w:lang w:val="el-GR"/>
        </w:rPr>
      </w:pPr>
    </w:p>
    <w:p w14:paraId="2F3CD7BB" w14:textId="21DE2B0F" w:rsidR="008338F0" w:rsidRPr="00314BDE" w:rsidRDefault="003355E7" w:rsidP="003A109E">
      <w:pPr>
        <w:pStyle w:val="2"/>
        <w:rPr>
          <w:rFonts w:cs="Tahoma"/>
          <w:color w:val="auto"/>
          <w:lang w:val="el-GR"/>
        </w:rPr>
      </w:pPr>
      <w:bookmarkStart w:id="506" w:name="_Toc74566895"/>
      <w:bookmarkStart w:id="507" w:name="_Toc78358109"/>
      <w:bookmarkStart w:id="508" w:name="_Toc78358363"/>
      <w:bookmarkStart w:id="509" w:name="_Toc74566896"/>
      <w:bookmarkStart w:id="510" w:name="_Toc78358110"/>
      <w:bookmarkStart w:id="511" w:name="_Toc78358364"/>
      <w:bookmarkStart w:id="512" w:name="_Toc74566897"/>
      <w:bookmarkStart w:id="513" w:name="_Toc78358111"/>
      <w:bookmarkStart w:id="514" w:name="_Toc78358365"/>
      <w:bookmarkStart w:id="515" w:name="_Toc74566898"/>
      <w:bookmarkStart w:id="516" w:name="_Toc78358112"/>
      <w:bookmarkStart w:id="517" w:name="_Toc78358366"/>
      <w:bookmarkStart w:id="518" w:name="_Toc74566899"/>
      <w:bookmarkStart w:id="519" w:name="_Toc78358113"/>
      <w:bookmarkStart w:id="520" w:name="_Toc78358367"/>
      <w:bookmarkStart w:id="521" w:name="_Toc74566900"/>
      <w:bookmarkStart w:id="522" w:name="_Toc78358114"/>
      <w:bookmarkStart w:id="523" w:name="_Toc78358368"/>
      <w:bookmarkStart w:id="524" w:name="_Toc74566901"/>
      <w:bookmarkStart w:id="525" w:name="_Toc78358115"/>
      <w:bookmarkStart w:id="526" w:name="_Toc78358369"/>
      <w:bookmarkStart w:id="527" w:name="_Toc74566902"/>
      <w:bookmarkStart w:id="528" w:name="_Toc78358116"/>
      <w:bookmarkStart w:id="529" w:name="_Toc78358370"/>
      <w:bookmarkStart w:id="530" w:name="_Toc74566903"/>
      <w:bookmarkStart w:id="531" w:name="_Toc78358117"/>
      <w:bookmarkStart w:id="532" w:name="_Toc78358371"/>
      <w:bookmarkStart w:id="533" w:name="_Toc74566904"/>
      <w:bookmarkStart w:id="534" w:name="_Toc78358118"/>
      <w:bookmarkStart w:id="535" w:name="_Toc78358372"/>
      <w:bookmarkStart w:id="536" w:name="_Toc74566905"/>
      <w:bookmarkStart w:id="537" w:name="_Toc78358119"/>
      <w:bookmarkStart w:id="538" w:name="_Toc78358373"/>
      <w:bookmarkStart w:id="539" w:name="_Toc74566906"/>
      <w:bookmarkStart w:id="540" w:name="_Toc78358120"/>
      <w:bookmarkStart w:id="541" w:name="_Toc78358374"/>
      <w:bookmarkStart w:id="542" w:name="_Toc74566907"/>
      <w:bookmarkStart w:id="543" w:name="_Toc78358121"/>
      <w:bookmarkStart w:id="544" w:name="_Toc78358375"/>
      <w:bookmarkStart w:id="545" w:name="_Toc74566908"/>
      <w:bookmarkStart w:id="546" w:name="_Toc78358122"/>
      <w:bookmarkStart w:id="547" w:name="_Toc78358376"/>
      <w:bookmarkStart w:id="548" w:name="_Toc74566909"/>
      <w:bookmarkStart w:id="549" w:name="_Toc78358123"/>
      <w:bookmarkStart w:id="550" w:name="_Toc78358377"/>
      <w:bookmarkStart w:id="551" w:name="_Toc74566910"/>
      <w:bookmarkStart w:id="552" w:name="_Toc78358124"/>
      <w:bookmarkStart w:id="553" w:name="_Toc78358378"/>
      <w:bookmarkStart w:id="554" w:name="_Toc74566911"/>
      <w:bookmarkStart w:id="555" w:name="_Toc78358125"/>
      <w:bookmarkStart w:id="556" w:name="_Toc78358379"/>
      <w:bookmarkStart w:id="557" w:name="_Toc74566912"/>
      <w:bookmarkStart w:id="558" w:name="_Toc78358126"/>
      <w:bookmarkStart w:id="559" w:name="_Toc78358380"/>
      <w:bookmarkStart w:id="560" w:name="_Toc74566913"/>
      <w:bookmarkStart w:id="561" w:name="_Toc78358127"/>
      <w:bookmarkStart w:id="562" w:name="_Toc78358381"/>
      <w:bookmarkStart w:id="563" w:name="_Toc74566914"/>
      <w:bookmarkStart w:id="564" w:name="_Toc78358128"/>
      <w:bookmarkStart w:id="565" w:name="_Toc78358382"/>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r w:rsidRPr="00314BDE">
        <w:rPr>
          <w:rFonts w:cs="Tahoma"/>
          <w:color w:val="auto"/>
          <w:lang w:val="el-GR"/>
        </w:rPr>
        <w:tab/>
      </w:r>
      <w:bookmarkStart w:id="566" w:name="_Ref81998468"/>
      <w:bookmarkStart w:id="567" w:name="_Toc126336982"/>
      <w:r w:rsidRPr="00314BDE">
        <w:rPr>
          <w:rFonts w:cs="Tahoma"/>
          <w:color w:val="auto"/>
          <w:lang w:val="el-GR"/>
        </w:rPr>
        <w:t>Κατακύρωση - σύναψη σύμβασης</w:t>
      </w:r>
      <w:bookmarkEnd w:id="566"/>
      <w:bookmarkEnd w:id="567"/>
      <w:r w:rsidRPr="00314BDE">
        <w:rPr>
          <w:rFonts w:cs="Tahoma"/>
          <w:color w:val="auto"/>
          <w:lang w:val="el-GR"/>
        </w:rPr>
        <w:t xml:space="preserve"> </w:t>
      </w:r>
    </w:p>
    <w:p w14:paraId="679A5175" w14:textId="5C44590C" w:rsidR="005B1D5A" w:rsidRPr="00314BDE" w:rsidRDefault="009571D4" w:rsidP="005B1D5A">
      <w:pPr>
        <w:rPr>
          <w:lang w:val="el-GR" w:eastAsia="ar-SA"/>
        </w:rPr>
      </w:pPr>
      <w:r w:rsidRPr="00314BDE">
        <w:rPr>
          <w:b/>
          <w:bCs/>
          <w:lang w:val="el-GR" w:eastAsia="ar-SA"/>
        </w:rPr>
        <w:t>3.3.1</w:t>
      </w:r>
      <w:r w:rsidRPr="00314BDE">
        <w:rPr>
          <w:lang w:val="el-GR" w:eastAsia="ar-SA"/>
        </w:rPr>
        <w:t xml:space="preserve"> </w:t>
      </w:r>
      <w:r w:rsidR="003D4E0B" w:rsidRPr="00314BDE">
        <w:rPr>
          <w:lang w:val="el-GR" w:eastAsia="ar-SA"/>
        </w:rPr>
        <w:t>Τα αποτελέσματα του ελέγχου των παραπάνω δικαιολογητικών κατακύρωσης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w:t>
      </w:r>
    </w:p>
    <w:p w14:paraId="2633D5A4" w14:textId="77777777" w:rsidR="005B1D5A" w:rsidRPr="00314BDE" w:rsidRDefault="005B1D5A" w:rsidP="005B1D5A">
      <w:pPr>
        <w:rPr>
          <w:lang w:val="el-GR" w:eastAsia="ar-SA"/>
        </w:rPr>
      </w:pPr>
      <w:bookmarkStart w:id="568" w:name="_Hlk77070892"/>
      <w:r w:rsidRPr="00314BDE">
        <w:rPr>
          <w:lang w:val="el-GR"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2D97A9C7" w14:textId="10D51EA3" w:rsidR="005B1D5A" w:rsidRPr="00314BDE" w:rsidRDefault="005B1D5A" w:rsidP="005B1D5A">
      <w:pPr>
        <w:rPr>
          <w:lang w:val="el-GR" w:eastAsia="ar-SA"/>
        </w:rPr>
      </w:pPr>
      <w:r w:rsidRPr="00314BDE">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314BDE">
        <w:rPr>
          <w:lang w:val="el-GR"/>
        </w:rPr>
        <w:t xml:space="preserve"> με ενέργειες της αναθέτουσας αρχής</w:t>
      </w:r>
      <w:r w:rsidRPr="00314BDE">
        <w:rPr>
          <w:lang w:val="el-GR" w:eastAsia="ar-SA"/>
        </w:rPr>
        <w:t xml:space="preserve">. Κατά της απόφασης κατακύρωσης χωρεί προδικαστική προσφυγή ενώπιον της </w:t>
      </w:r>
      <w:r w:rsidR="003D4E0B" w:rsidRPr="00314BDE">
        <w:rPr>
          <w:lang w:val="el-GR"/>
        </w:rPr>
        <w:t>Ε.Α.ΔΗ.ΣΥ</w:t>
      </w:r>
      <w:r w:rsidRPr="00314BDE">
        <w:rPr>
          <w:lang w:val="el-GR" w:eastAsia="ar-SA"/>
        </w:rPr>
        <w:t xml:space="preserve">, σύμφωνα με την παράγραφο </w:t>
      </w:r>
      <w:r w:rsidR="00CF3F44" w:rsidRPr="00314BDE">
        <w:rPr>
          <w:lang w:val="el-GR" w:eastAsia="ar-SA"/>
        </w:rPr>
        <w:fldChar w:fldCharType="begin"/>
      </w:r>
      <w:r w:rsidR="00CF3F44" w:rsidRPr="00314BDE">
        <w:rPr>
          <w:lang w:val="el-GR" w:eastAsia="ar-SA"/>
        </w:rPr>
        <w:instrText xml:space="preserve"> REF _Ref81988722 \r \h </w:instrText>
      </w:r>
      <w:r w:rsidR="00CF3F44" w:rsidRPr="00314BDE">
        <w:rPr>
          <w:lang w:val="el-GR" w:eastAsia="ar-SA"/>
        </w:rPr>
      </w:r>
      <w:r w:rsidR="00CF3F44" w:rsidRPr="00314BDE">
        <w:rPr>
          <w:lang w:val="el-GR" w:eastAsia="ar-SA"/>
        </w:rPr>
        <w:fldChar w:fldCharType="separate"/>
      </w:r>
      <w:r w:rsidR="00AE03A0">
        <w:rPr>
          <w:cs/>
          <w:lang w:val="el-GR" w:eastAsia="ar-SA"/>
        </w:rPr>
        <w:t>‎</w:t>
      </w:r>
      <w:r w:rsidR="00AE03A0">
        <w:rPr>
          <w:lang w:val="el-GR" w:eastAsia="ar-SA"/>
        </w:rPr>
        <w:t>3.4</w:t>
      </w:r>
      <w:r w:rsidR="00CF3F44" w:rsidRPr="00314BDE">
        <w:rPr>
          <w:lang w:val="el-GR" w:eastAsia="ar-SA"/>
        </w:rPr>
        <w:fldChar w:fldCharType="end"/>
      </w:r>
      <w:r w:rsidRPr="00314BDE">
        <w:rPr>
          <w:lang w:val="el-GR" w:eastAsia="ar-SA"/>
        </w:rPr>
        <w:t xml:space="preserve"> της παρούσας. Δεν επιτρέπεται η άσκηση άλλης διοικητικής προσφυγής κατά της ανωτέρω απόφασης.</w:t>
      </w:r>
    </w:p>
    <w:p w14:paraId="2E590FC9" w14:textId="6C2A6EE5" w:rsidR="005B1D5A" w:rsidRPr="00314BDE" w:rsidRDefault="009571D4" w:rsidP="005B1D5A">
      <w:pPr>
        <w:rPr>
          <w:lang w:val="el-GR" w:eastAsia="ar-SA"/>
        </w:rPr>
      </w:pPr>
      <w:r w:rsidRPr="00314BDE">
        <w:rPr>
          <w:b/>
          <w:bCs/>
          <w:lang w:val="el-GR" w:eastAsia="ar-SA"/>
        </w:rPr>
        <w:t>3.3.2</w:t>
      </w:r>
      <w:r w:rsidRPr="00314BDE">
        <w:rPr>
          <w:lang w:val="el-GR" w:eastAsia="ar-SA"/>
        </w:rPr>
        <w:t xml:space="preserve"> </w:t>
      </w:r>
      <w:r w:rsidR="005B1D5A" w:rsidRPr="00314BDE">
        <w:rPr>
          <w:lang w:val="el-GR" w:eastAsia="ar-SA"/>
        </w:rPr>
        <w:t>Η απόφαση κατακύρωσης καθίσταται οριστική, εφόσον συντρέξουν οι ακόλουθες προϋποθέσεις σωρευτικά:</w:t>
      </w:r>
    </w:p>
    <w:p w14:paraId="29BF595A" w14:textId="77777777" w:rsidR="005B1D5A" w:rsidRPr="00314BDE"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314BDE">
        <w:rPr>
          <w:lang w:val="el-GR" w:eastAsia="ar-SA"/>
        </w:rPr>
        <w:t xml:space="preserve">α) κοινοποιηθεί η απόφαση κατακύρωσης σε όλους τους οικονομικούς φορείς που δεν έχουν αποκλειστεί οριστικά, </w:t>
      </w:r>
    </w:p>
    <w:p w14:paraId="2CD3A88A" w14:textId="61467E1F" w:rsidR="005B1D5A" w:rsidRPr="00314BDE"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314BDE">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CF3F44" w:rsidRPr="00314BDE">
        <w:rPr>
          <w:lang w:val="el-GR"/>
        </w:rPr>
        <w:t>Ε.Α.ΔΗ.ΣΥ</w:t>
      </w:r>
      <w:r w:rsidRPr="00314BDE">
        <w:rPr>
          <w:lang w:val="el-GR" w:eastAsia="ar-SA"/>
        </w:rPr>
        <w:t xml:space="preserve"> και σε περίπτωση άσκησης αίτησης αναστολής κατά της απόφασης της </w:t>
      </w:r>
      <w:r w:rsidR="00CF3F44" w:rsidRPr="00314BDE">
        <w:rPr>
          <w:lang w:val="el-GR"/>
        </w:rPr>
        <w:t>Ε.Α.ΔΗ.ΣΥ</w:t>
      </w:r>
      <w:r w:rsidRPr="00314BDE">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7" w:anchor="art372_4" w:history="1">
        <w:r w:rsidRPr="00314BDE">
          <w:rPr>
            <w:lang w:val="el-GR" w:eastAsia="ar-SA"/>
          </w:rPr>
          <w:t>παρ.</w:t>
        </w:r>
      </w:hyperlink>
      <w:hyperlink r:id="rId28" w:anchor="art372_4" w:history="1">
        <w:r w:rsidRPr="00756A4B">
          <w:rPr>
            <w:rStyle w:val="-"/>
          </w:rPr>
          <w:t>http</w:t>
        </w:r>
        <w:r w:rsidRPr="00756A4B">
          <w:rPr>
            <w:rStyle w:val="-"/>
            <w:lang w:val="el-GR"/>
          </w:rPr>
          <w:t>://</w:t>
        </w:r>
        <w:r w:rsidRPr="00756A4B">
          <w:rPr>
            <w:rStyle w:val="-"/>
          </w:rPr>
          <w:t>www</w:t>
        </w:r>
        <w:r w:rsidRPr="00756A4B">
          <w:rPr>
            <w:rStyle w:val="-"/>
            <w:lang w:val="el-GR"/>
          </w:rPr>
          <w:t>.</w:t>
        </w:r>
        <w:proofErr w:type="spellStart"/>
        <w:r w:rsidRPr="00756A4B">
          <w:rPr>
            <w:rStyle w:val="-"/>
          </w:rPr>
          <w:t>eaadhsy</w:t>
        </w:r>
        <w:proofErr w:type="spellEnd"/>
        <w:r w:rsidRPr="00756A4B">
          <w:rPr>
            <w:rStyle w:val="-"/>
            <w:lang w:val="el-GR"/>
          </w:rPr>
          <w:t>.</w:t>
        </w:r>
        <w:r w:rsidRPr="00756A4B">
          <w:rPr>
            <w:rStyle w:val="-"/>
          </w:rPr>
          <w:t>gr</w:t>
        </w:r>
        <w:r w:rsidRPr="00756A4B">
          <w:rPr>
            <w:rStyle w:val="-"/>
            <w:lang w:val="el-GR"/>
          </w:rPr>
          <w:t>/</w:t>
        </w:r>
        <w:r w:rsidRPr="00756A4B">
          <w:rPr>
            <w:rStyle w:val="-"/>
          </w:rPr>
          <w:t>n</w:t>
        </w:r>
        <w:r w:rsidRPr="00756A4B">
          <w:rPr>
            <w:rStyle w:val="-"/>
            <w:lang w:val="el-GR"/>
          </w:rPr>
          <w:t>4412/</w:t>
        </w:r>
        <w:r w:rsidRPr="00756A4B">
          <w:rPr>
            <w:rStyle w:val="-"/>
          </w:rPr>
          <w:t>n</w:t>
        </w:r>
        <w:r w:rsidRPr="00756A4B">
          <w:rPr>
            <w:rStyle w:val="-"/>
            <w:lang w:val="el-GR"/>
          </w:rPr>
          <w:t>4412</w:t>
        </w:r>
        <w:proofErr w:type="spellStart"/>
        <w:r w:rsidRPr="00756A4B">
          <w:rPr>
            <w:rStyle w:val="-"/>
          </w:rPr>
          <w:t>fulltextlinks</w:t>
        </w:r>
        <w:proofErr w:type="spellEnd"/>
        <w:r w:rsidRPr="00756A4B">
          <w:rPr>
            <w:rStyle w:val="-"/>
            <w:lang w:val="el-GR"/>
          </w:rPr>
          <w:t>.</w:t>
        </w:r>
        <w:r w:rsidRPr="00756A4B">
          <w:rPr>
            <w:rStyle w:val="-"/>
          </w:rPr>
          <w:t>html</w:t>
        </w:r>
        <w:r w:rsidRPr="00314BDE">
          <w:rPr>
            <w:rStyle w:val="-"/>
            <w:color w:val="0070C0"/>
            <w:lang w:val="el-GR"/>
          </w:rPr>
          <w:t xml:space="preserve"> </w:t>
        </w:r>
        <w:r w:rsidRPr="00314BDE">
          <w:rPr>
            <w:rStyle w:val="-"/>
            <w:color w:val="auto"/>
            <w:lang w:val="el-GR"/>
          </w:rPr>
          <w:t xml:space="preserve">- </w:t>
        </w:r>
        <w:r w:rsidRPr="00314BDE">
          <w:rPr>
            <w:rStyle w:val="-"/>
            <w:color w:val="auto"/>
          </w:rPr>
          <w:t>art</w:t>
        </w:r>
        <w:r w:rsidRPr="00314BDE">
          <w:rPr>
            <w:rStyle w:val="-"/>
            <w:color w:val="auto"/>
            <w:lang w:val="el-GR"/>
          </w:rPr>
          <w:t>372_4</w:t>
        </w:r>
      </w:hyperlink>
      <w:hyperlink r:id="rId29" w:anchor="art372_4" w:history="1">
        <w:r w:rsidRPr="00314BDE">
          <w:rPr>
            <w:lang w:val="el-GR" w:eastAsia="ar-SA"/>
          </w:rPr>
          <w:t xml:space="preserve"> 4 του άρθρου 372</w:t>
        </w:r>
      </w:hyperlink>
      <w:r w:rsidRPr="00314BDE">
        <w:rPr>
          <w:lang w:val="el-GR" w:eastAsia="ar-SA"/>
        </w:rPr>
        <w:t xml:space="preserve"> του ν. 4412/2016,</w:t>
      </w:r>
    </w:p>
    <w:p w14:paraId="4EF57D9D" w14:textId="77777777" w:rsidR="005B1D5A" w:rsidRPr="00314BDE"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314BDE">
        <w:rPr>
          <w:lang w:val="el-GR" w:eastAsia="ar-SA"/>
        </w:rPr>
        <w:t xml:space="preserve">γ) ολοκληρωθεί επιτυχώς ο </w:t>
      </w:r>
      <w:proofErr w:type="spellStart"/>
      <w:r w:rsidRPr="00314BDE">
        <w:rPr>
          <w:lang w:val="el-GR" w:eastAsia="ar-SA"/>
        </w:rPr>
        <w:t>προσυμβατικός</w:t>
      </w:r>
      <w:proofErr w:type="spellEnd"/>
      <w:r w:rsidRPr="00314BDE">
        <w:rPr>
          <w:lang w:val="el-GR" w:eastAsia="ar-SA"/>
        </w:rPr>
        <w:t xml:space="preserve"> έλεγχος από το Ελεγκτικό Συνέδριο, σύμφωνα με τα άρθρα 324 έως 327 του ν. 4700/2020, εφόσον απαιτείται, και </w:t>
      </w:r>
    </w:p>
    <w:p w14:paraId="3AE0D4D0" w14:textId="73A7D157" w:rsidR="005B1D5A" w:rsidRPr="00314BDE"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314BDE">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0" w:history="1">
        <w:r w:rsidRPr="00314BDE">
          <w:rPr>
            <w:lang w:val="el-GR" w:eastAsia="ar-SA"/>
          </w:rPr>
          <w:t>άρθρο 79Α</w:t>
        </w:r>
      </w:hyperlink>
      <w:r w:rsidRPr="00314BDE">
        <w:rPr>
          <w:lang w:val="el-GR" w:eastAsia="ar-SA"/>
        </w:rPr>
        <w:t xml:space="preserve"> του ν. 4412/2016</w:t>
      </w:r>
      <w:r w:rsidR="00CF3F44" w:rsidRPr="00314BDE">
        <w:rPr>
          <w:lang w:val="el-GR" w:eastAsia="ar-SA"/>
        </w:rPr>
        <w:t xml:space="preserve"> περί υπογραφής Ευρωπαϊκού Ενιαίου Εγγράφου Σύμβασης</w:t>
      </w:r>
      <w:r w:rsidRPr="00314BDE">
        <w:rPr>
          <w:lang w:val="el-GR" w:eastAsia="ar-SA"/>
        </w:rPr>
        <w:t xml:space="preserve">, στην οποία δηλώνεται ότι, δεν έχουν επέλθει στο πρόσωπό του </w:t>
      </w:r>
      <w:proofErr w:type="spellStart"/>
      <w:r w:rsidRPr="00314BDE">
        <w:rPr>
          <w:lang w:val="el-GR" w:eastAsia="ar-SA"/>
        </w:rPr>
        <w:t>οψιγενείς</w:t>
      </w:r>
      <w:proofErr w:type="spellEnd"/>
      <w:r w:rsidRPr="00314BDE">
        <w:rPr>
          <w:lang w:val="el-GR" w:eastAsia="ar-SA"/>
        </w:rPr>
        <w:t xml:space="preserve"> μεταβολές κατά την έννοια του </w:t>
      </w:r>
      <w:hyperlink r:id="rId31" w:anchor="art104" w:history="1">
        <w:r w:rsidRPr="00314BDE">
          <w:rPr>
            <w:lang w:val="el-GR" w:eastAsia="ar-SA"/>
          </w:rPr>
          <w:t>άρθρου 104</w:t>
        </w:r>
      </w:hyperlink>
      <w:r w:rsidRPr="00314BDE">
        <w:rPr>
          <w:lang w:val="el-GR" w:eastAsia="ar-SA"/>
        </w:rPr>
        <w:t xml:space="preserve"> του ν. 4412/2016 και μόνον στην περίπτωση του </w:t>
      </w:r>
      <w:proofErr w:type="spellStart"/>
      <w:r w:rsidRPr="00314BDE">
        <w:rPr>
          <w:lang w:val="el-GR" w:eastAsia="ar-SA"/>
        </w:rPr>
        <w:t>προσυμβατικού</w:t>
      </w:r>
      <w:proofErr w:type="spellEnd"/>
      <w:r w:rsidRPr="00314BDE">
        <w:rPr>
          <w:lang w:val="el-GR" w:eastAsia="ar-SA"/>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314BDE">
        <w:rPr>
          <w:lang w:val="el-GR" w:eastAsia="ar-SA"/>
        </w:rPr>
        <w:t>οψιγενείς</w:t>
      </w:r>
      <w:proofErr w:type="spellEnd"/>
      <w:r w:rsidRPr="00314BDE">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E51152A" w14:textId="77777777" w:rsidR="005B1D5A" w:rsidRPr="00314BDE"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67A5D1C9" w14:textId="77777777" w:rsidR="005B1D5A" w:rsidRPr="00314BDE" w:rsidRDefault="005B1D5A" w:rsidP="005B1D5A">
      <w:pPr>
        <w:rPr>
          <w:lang w:val="el-GR" w:eastAsia="ar-SA"/>
        </w:rPr>
      </w:pPr>
      <w:r w:rsidRPr="00314BDE">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314BDE">
        <w:rPr>
          <w:rFonts w:ascii="Arial" w:hAnsi="Arial" w:cs="Arial"/>
          <w:szCs w:val="22"/>
          <w:lang w:val="el-GR" w:eastAsia="ar-SA"/>
        </w:rPr>
        <w:t xml:space="preserve"> </w:t>
      </w:r>
      <w:r w:rsidRPr="00314BDE">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1B70DAE3" w14:textId="68614F83" w:rsidR="006A059D" w:rsidRPr="00314BDE" w:rsidRDefault="006A059D" w:rsidP="005B1D5A">
      <w:pPr>
        <w:rPr>
          <w:lang w:val="el-GR" w:eastAsia="ar-SA"/>
        </w:rPr>
      </w:pPr>
      <w:r w:rsidRPr="00314BDE">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314BDE">
        <w:rPr>
          <w:i/>
          <w:lang w:val="el-GR" w:eastAsia="ar-SA"/>
        </w:rPr>
        <w:t>Δικαιολογητικά για την τήρηση των μητρώων του ν. 3310/2005 όπως τροποποιήθηκε με το ν. 3414/2005</w:t>
      </w:r>
      <w:r w:rsidRPr="00314BDE">
        <w:rPr>
          <w:lang w:val="el-GR" w:eastAsia="ar-SA"/>
        </w:rPr>
        <w:t>»</w:t>
      </w:r>
    </w:p>
    <w:p w14:paraId="16CD1273" w14:textId="6D59C964" w:rsidR="005B1D5A" w:rsidRPr="00314BDE" w:rsidRDefault="005B1D5A" w:rsidP="005B1D5A">
      <w:pPr>
        <w:rPr>
          <w:lang w:val="el-GR" w:eastAsia="ar-SA"/>
        </w:rPr>
      </w:pPr>
      <w:r w:rsidRPr="00314BDE">
        <w:rPr>
          <w:lang w:val="el-GR" w:eastAsia="ar-SA"/>
        </w:rPr>
        <w:t xml:space="preserve">Στην περίπτωση που ο ανάδοχος δεν προσέλθει να υπογράψει το ως άνω συμφωνητικό μέσα στην </w:t>
      </w:r>
      <w:proofErr w:type="spellStart"/>
      <w:r w:rsidRPr="00314BDE">
        <w:rPr>
          <w:lang w:val="el-GR" w:eastAsia="ar-SA"/>
        </w:rPr>
        <w:t>τεθείσα</w:t>
      </w:r>
      <w:proofErr w:type="spellEnd"/>
      <w:r w:rsidRPr="00314BDE">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w:t>
      </w:r>
      <w:r w:rsidR="003E1272" w:rsidRPr="00314BDE">
        <w:rPr>
          <w:lang w:val="el-GR" w:eastAsia="ar-SA"/>
        </w:rPr>
        <w:fldChar w:fldCharType="begin"/>
      </w:r>
      <w:r w:rsidR="003E1272" w:rsidRPr="00314BDE">
        <w:rPr>
          <w:lang w:val="el-GR" w:eastAsia="ar-SA"/>
        </w:rPr>
        <w:instrText xml:space="preserve"> REF _Ref125459663 \r \h </w:instrText>
      </w:r>
      <w:r w:rsidR="003E1272" w:rsidRPr="00314BDE">
        <w:rPr>
          <w:lang w:val="el-GR" w:eastAsia="ar-SA"/>
        </w:rPr>
      </w:r>
      <w:r w:rsidR="003E1272" w:rsidRPr="00314BDE">
        <w:rPr>
          <w:lang w:val="el-GR" w:eastAsia="ar-SA"/>
        </w:rPr>
        <w:fldChar w:fldCharType="separate"/>
      </w:r>
      <w:r w:rsidR="00AE03A0">
        <w:rPr>
          <w:cs/>
          <w:lang w:val="el-GR" w:eastAsia="ar-SA"/>
        </w:rPr>
        <w:t>‎</w:t>
      </w:r>
      <w:r w:rsidR="00AE03A0">
        <w:rPr>
          <w:lang w:val="el-GR" w:eastAsia="ar-SA"/>
        </w:rPr>
        <w:t>3.5</w:t>
      </w:r>
      <w:r w:rsidR="003E1272" w:rsidRPr="00314BDE">
        <w:rPr>
          <w:lang w:val="el-GR" w:eastAsia="ar-SA"/>
        </w:rPr>
        <w:fldChar w:fldCharType="end"/>
      </w:r>
      <w:r w:rsidRPr="00314BDE">
        <w:rPr>
          <w:lang w:val="el-GR" w:eastAsia="ar-SA"/>
        </w:rPr>
        <w:t xml:space="preserve">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544981B8" w14:textId="5AC651B1" w:rsidR="005B1D5A" w:rsidRPr="00314BDE" w:rsidRDefault="005B1D5A" w:rsidP="005B1D5A">
      <w:pPr>
        <w:rPr>
          <w:lang w:val="el-GR" w:eastAsia="ar-SA"/>
        </w:rPr>
      </w:pPr>
      <w:r w:rsidRPr="00314BDE">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6326A81A" w14:textId="77777777" w:rsidR="006119DB" w:rsidRPr="00314BDE" w:rsidRDefault="006119DB" w:rsidP="00ED1485">
      <w:pPr>
        <w:rPr>
          <w:lang w:val="el-GR"/>
        </w:rPr>
      </w:pPr>
    </w:p>
    <w:p w14:paraId="48C47AB5" w14:textId="2906A8F8" w:rsidR="008338F0" w:rsidRPr="00314BDE" w:rsidRDefault="003355E7" w:rsidP="003A109E">
      <w:pPr>
        <w:pStyle w:val="2"/>
        <w:rPr>
          <w:rFonts w:cs="Tahoma"/>
          <w:color w:val="auto"/>
          <w:lang w:val="el-GR"/>
        </w:rPr>
      </w:pPr>
      <w:bookmarkStart w:id="569" w:name="_Toc74566916"/>
      <w:bookmarkStart w:id="570" w:name="_Toc78358130"/>
      <w:bookmarkStart w:id="571" w:name="_Toc78358384"/>
      <w:bookmarkStart w:id="572" w:name="_Toc74566917"/>
      <w:bookmarkStart w:id="573" w:name="_Toc78358131"/>
      <w:bookmarkStart w:id="574" w:name="_Toc78358385"/>
      <w:bookmarkStart w:id="575" w:name="_Toc74566918"/>
      <w:bookmarkStart w:id="576" w:name="_Toc78358132"/>
      <w:bookmarkStart w:id="577" w:name="_Toc78358386"/>
      <w:bookmarkStart w:id="578" w:name="_Toc74566919"/>
      <w:bookmarkStart w:id="579" w:name="_Toc78358133"/>
      <w:bookmarkStart w:id="580" w:name="_Toc78358387"/>
      <w:bookmarkStart w:id="581" w:name="_Toc74566920"/>
      <w:bookmarkStart w:id="582" w:name="_Toc78358134"/>
      <w:bookmarkStart w:id="583" w:name="_Toc78358388"/>
      <w:bookmarkStart w:id="584" w:name="_Toc74566921"/>
      <w:bookmarkStart w:id="585" w:name="_Toc78358135"/>
      <w:bookmarkStart w:id="586" w:name="_Toc78358389"/>
      <w:bookmarkStart w:id="587" w:name="_Toc74566922"/>
      <w:bookmarkStart w:id="588" w:name="_Toc78358136"/>
      <w:bookmarkStart w:id="589" w:name="_Toc78358390"/>
      <w:bookmarkStart w:id="590" w:name="_Toc74566923"/>
      <w:bookmarkStart w:id="591" w:name="_Toc78358137"/>
      <w:bookmarkStart w:id="592" w:name="_Toc78358391"/>
      <w:bookmarkStart w:id="593" w:name="_Toc74566924"/>
      <w:bookmarkStart w:id="594" w:name="_Toc78358138"/>
      <w:bookmarkStart w:id="595" w:name="_Toc78358392"/>
      <w:bookmarkStart w:id="596" w:name="_Toc74566925"/>
      <w:bookmarkStart w:id="597" w:name="_Toc78358139"/>
      <w:bookmarkStart w:id="598" w:name="_Toc78358393"/>
      <w:bookmarkStart w:id="599" w:name="_Toc74566926"/>
      <w:bookmarkStart w:id="600" w:name="_Toc78358140"/>
      <w:bookmarkStart w:id="601" w:name="_Toc78358394"/>
      <w:bookmarkStart w:id="602" w:name="_Ref81988722"/>
      <w:bookmarkStart w:id="603" w:name="_Ref81998481"/>
      <w:bookmarkStart w:id="604" w:name="_Toc126336983"/>
      <w:bookmarkStart w:id="605" w:name="_Ref496542648"/>
      <w:bookmarkStart w:id="606" w:name="_Ref496542669"/>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314BDE">
        <w:rPr>
          <w:rFonts w:cs="Tahoma"/>
          <w:color w:val="auto"/>
          <w:lang w:val="el-GR"/>
        </w:rPr>
        <w:t xml:space="preserve">Προδικαστικές Προσφυγές - </w:t>
      </w:r>
      <w:r w:rsidR="005B1D5A" w:rsidRPr="00314BDE">
        <w:rPr>
          <w:rFonts w:cs="Tahoma"/>
          <w:color w:val="auto"/>
          <w:lang w:val="el-GR"/>
        </w:rPr>
        <w:t>Προσωρινή και Οριστική Δικαστική Προστασία</w:t>
      </w:r>
      <w:bookmarkEnd w:id="602"/>
      <w:bookmarkEnd w:id="603"/>
      <w:bookmarkEnd w:id="604"/>
      <w:r w:rsidR="005B1D5A" w:rsidRPr="00314BDE" w:rsidDel="005B1D5A">
        <w:rPr>
          <w:rFonts w:cs="Tahoma"/>
          <w:color w:val="auto"/>
          <w:lang w:val="el-GR"/>
        </w:rPr>
        <w:t xml:space="preserve"> </w:t>
      </w:r>
      <w:bookmarkEnd w:id="605"/>
      <w:bookmarkEnd w:id="606"/>
      <w:r w:rsidRPr="00314BDE">
        <w:rPr>
          <w:rFonts w:cs="Tahoma"/>
          <w:color w:val="auto"/>
          <w:lang w:val="el-GR"/>
        </w:rPr>
        <w:t xml:space="preserve"> </w:t>
      </w:r>
    </w:p>
    <w:p w14:paraId="0404977A" w14:textId="501CF2A1" w:rsidR="005B1D5A" w:rsidRPr="00314BDE" w:rsidRDefault="005B1D5A" w:rsidP="005B1D5A">
      <w:pPr>
        <w:rPr>
          <w:lang w:val="el-GR"/>
        </w:rPr>
      </w:pPr>
      <w:bookmarkStart w:id="607" w:name="_Hlk77070965"/>
      <w:r w:rsidRPr="00314BDE">
        <w:rPr>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314BDE">
        <w:rPr>
          <w:lang w:val="el-GR"/>
        </w:rPr>
        <w:t>ενωσιακής</w:t>
      </w:r>
      <w:proofErr w:type="spellEnd"/>
      <w:r w:rsidRPr="00314BDE">
        <w:rPr>
          <w:lang w:val="el-GR"/>
        </w:rPr>
        <w:t xml:space="preserve"> ή εσωτερικής νομοθεσίας στον τομέα των δημοσίων συμβάσεων, έχει δικαίωμα να προσφύγει στην ανεξάρτητη </w:t>
      </w:r>
      <w:r w:rsidR="006530A3" w:rsidRPr="00314BDE">
        <w:rPr>
          <w:lang w:val="el-GR"/>
        </w:rPr>
        <w:t>Ενιαία Αρχή Δημοσίων Συμβάσεων (Ε.Α.ΔΗ.ΣΥ.)</w:t>
      </w:r>
      <w:r w:rsidRPr="00314BDE">
        <w:rPr>
          <w:lang w:val="el-GR"/>
        </w:rPr>
        <w:t xml:space="preserve">, σύμφωνα με τα ειδικότερα οριζόμενα στα άρθρα 345 </w:t>
      </w:r>
      <w:proofErr w:type="spellStart"/>
      <w:r w:rsidRPr="00314BDE">
        <w:rPr>
          <w:lang w:val="el-GR"/>
        </w:rPr>
        <w:t>επ</w:t>
      </w:r>
      <w:proofErr w:type="spellEnd"/>
      <w:r w:rsidRPr="00314BDE">
        <w:rPr>
          <w:lang w:val="el-GR"/>
        </w:rPr>
        <w:t xml:space="preserve">. ν. 4412/2016 και 1 </w:t>
      </w:r>
      <w:proofErr w:type="spellStart"/>
      <w:r w:rsidRPr="00314BDE">
        <w:rPr>
          <w:lang w:val="el-GR"/>
        </w:rPr>
        <w:t>επ</w:t>
      </w:r>
      <w:proofErr w:type="spellEnd"/>
      <w:r w:rsidRPr="00314BDE">
        <w:rPr>
          <w:lang w:val="el-GR"/>
        </w:rPr>
        <w:t xml:space="preserve">. </w:t>
      </w:r>
      <w:proofErr w:type="spellStart"/>
      <w:r w:rsidRPr="00314BDE">
        <w:rPr>
          <w:lang w:val="el-GR"/>
        </w:rPr>
        <w:t>π.δ.</w:t>
      </w:r>
      <w:proofErr w:type="spellEnd"/>
      <w:r w:rsidRPr="00314BDE">
        <w:rPr>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307F74CF" w14:textId="77777777" w:rsidR="005B1D5A" w:rsidRPr="00314BDE" w:rsidRDefault="005B1D5A" w:rsidP="005B1D5A">
      <w:pPr>
        <w:rPr>
          <w:lang w:val="el-GR"/>
        </w:rPr>
      </w:pPr>
      <w:r w:rsidRPr="00314BDE">
        <w:rPr>
          <w:lang w:val="el-GR"/>
        </w:rPr>
        <w:t>Σε περίπτωση προσφυγής κατά πράξης της αναθέτουσας αρχής, η προθεσμία για την άσκηση της προδικαστικής προσφυγής είναι:</w:t>
      </w:r>
    </w:p>
    <w:p w14:paraId="24B10404" w14:textId="77777777" w:rsidR="005B1D5A" w:rsidRPr="00314BDE" w:rsidRDefault="005B1D5A" w:rsidP="005B1D5A">
      <w:pPr>
        <w:rPr>
          <w:lang w:val="el-GR"/>
        </w:rPr>
      </w:pPr>
      <w:r w:rsidRPr="00314BDE">
        <w:rPr>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5F3C6A0" w14:textId="77777777" w:rsidR="005B1D5A" w:rsidRPr="00314BDE" w:rsidRDefault="005B1D5A" w:rsidP="005B1D5A">
      <w:pPr>
        <w:rPr>
          <w:lang w:val="el-GR"/>
        </w:rPr>
      </w:pPr>
      <w:r w:rsidRPr="00314BDE">
        <w:rPr>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E572A38" w14:textId="438C2F6A" w:rsidR="00ED783C" w:rsidRPr="00314BDE" w:rsidRDefault="005B1D5A" w:rsidP="00ED783C">
      <w:pPr>
        <w:rPr>
          <w:rFonts w:cs="Tahoma"/>
          <w:szCs w:val="22"/>
          <w:lang w:val="el-GR"/>
        </w:rPr>
      </w:pPr>
      <w:r w:rsidRPr="00314BDE">
        <w:rPr>
          <w:lang w:val="el-GR"/>
        </w:rPr>
        <w:t xml:space="preserve">(γ) δέκα (10) ημέρες από την πλήρη, πραγματική ή </w:t>
      </w:r>
      <w:proofErr w:type="spellStart"/>
      <w:r w:rsidRPr="00314BDE">
        <w:rPr>
          <w:lang w:val="el-GR"/>
        </w:rPr>
        <w:t>τεκμαιρόμενη</w:t>
      </w:r>
      <w:proofErr w:type="spellEnd"/>
      <w:r w:rsidRPr="00314BDE">
        <w:rPr>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314BDE">
        <w:rPr>
          <w:rFonts w:cs="Tahoma"/>
          <w:szCs w:val="22"/>
          <w:lang w:val="el-GR"/>
        </w:rPr>
        <w:t>.</w:t>
      </w:r>
    </w:p>
    <w:p w14:paraId="2E98EAE2" w14:textId="0194F0EC" w:rsidR="005B1D5A" w:rsidRPr="00314BDE" w:rsidRDefault="00E536F5" w:rsidP="005B1D5A">
      <w:pPr>
        <w:rPr>
          <w:lang w:val="el-GR"/>
        </w:rPr>
      </w:pPr>
      <w:r w:rsidRPr="00314BDE" w:rsidDel="00E536F5">
        <w:rPr>
          <w:rFonts w:cs="Tahoma"/>
          <w:szCs w:val="22"/>
          <w:lang w:val="el-GR"/>
        </w:rPr>
        <w:t xml:space="preserve"> </w:t>
      </w:r>
      <w:r w:rsidR="005B1D5A" w:rsidRPr="00314BDE">
        <w:rPr>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3B77A423" w14:textId="49EB3D77" w:rsidR="005B1D5A" w:rsidRPr="00314BDE" w:rsidRDefault="005B1D5A" w:rsidP="005B1D5A">
      <w:pPr>
        <w:rPr>
          <w:lang w:val="el-GR"/>
        </w:rPr>
      </w:pPr>
      <w:r w:rsidRPr="00314BDE">
        <w:rPr>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77E0A9DA" w14:textId="77777777" w:rsidR="005B1D5A" w:rsidRPr="00314BDE" w:rsidRDefault="005B1D5A" w:rsidP="005B1D5A">
      <w:pPr>
        <w:rPr>
          <w:lang w:val="el-GR"/>
        </w:rPr>
      </w:pPr>
      <w:r w:rsidRPr="00314BDE">
        <w:rPr>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14BDE">
        <w:rPr>
          <w:lang w:val="el-GR"/>
        </w:rPr>
        <w:t>π.δ</w:t>
      </w:r>
      <w:proofErr w:type="spellEnd"/>
      <w:r w:rsidRPr="00314BDE">
        <w:rPr>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00E119EB" w14:textId="5B3B9069" w:rsidR="005B1D5A" w:rsidRPr="00314BDE" w:rsidRDefault="005B1D5A" w:rsidP="005B1D5A">
      <w:pPr>
        <w:rPr>
          <w:lang w:val="el-GR"/>
        </w:rPr>
      </w:pPr>
      <w:r w:rsidRPr="00314BDE">
        <w:rPr>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9571D4" w:rsidRPr="00314BDE">
        <w:rPr>
          <w:lang w:val="el-GR"/>
        </w:rPr>
        <w:t>, όπως τροποποιήθηκε με το άρθρο 135 Ν. 4782/2021</w:t>
      </w:r>
      <w:r w:rsidRPr="00314BDE">
        <w:rPr>
          <w:lang w:val="el-GR"/>
        </w:rPr>
        <w:t xml:space="preserve">. Η επιστροφή του </w:t>
      </w:r>
      <w:proofErr w:type="spellStart"/>
      <w:r w:rsidRPr="00314BDE">
        <w:rPr>
          <w:lang w:val="el-GR"/>
        </w:rPr>
        <w:t>παραβόλου</w:t>
      </w:r>
      <w:proofErr w:type="spellEnd"/>
      <w:r w:rsidRPr="00314BDE">
        <w:rPr>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56ABFA73" w14:textId="60A1CCC1" w:rsidR="005B1D5A" w:rsidRPr="00314BDE" w:rsidRDefault="005B1D5A" w:rsidP="005B1D5A">
      <w:pPr>
        <w:rPr>
          <w:lang w:val="el-GR"/>
        </w:rPr>
      </w:pPr>
      <w:r w:rsidRPr="00314BDE">
        <w:rPr>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5B5B7B" w:rsidRPr="00314BDE">
        <w:rPr>
          <w:lang w:val="el-GR"/>
        </w:rPr>
        <w:t>Ε.Α.ΔΗ.ΣΥ.</w:t>
      </w:r>
      <w:r w:rsidRPr="00314BDE">
        <w:rPr>
          <w:lang w:val="el-GR"/>
        </w:rPr>
        <w:t xml:space="preserve"> μετά από άσκηση προδικαστικής προσφυγής, σύμφωνα με το άρθρο 368 του ν. 4412/2016 και 20 </w:t>
      </w:r>
      <w:proofErr w:type="spellStart"/>
      <w:r w:rsidRPr="00314BDE">
        <w:rPr>
          <w:lang w:val="el-GR"/>
        </w:rPr>
        <w:t>π.δ.</w:t>
      </w:r>
      <w:proofErr w:type="spellEnd"/>
      <w:r w:rsidRPr="00314BDE">
        <w:rPr>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314BDE">
        <w:rPr>
          <w:lang w:val="el-GR"/>
        </w:rPr>
        <w:t>π.δ.</w:t>
      </w:r>
      <w:proofErr w:type="spellEnd"/>
      <w:r w:rsidRPr="00314BDE">
        <w:rPr>
          <w:lang w:val="el-GR"/>
        </w:rPr>
        <w:t xml:space="preserve"> 39/2017. </w:t>
      </w:r>
    </w:p>
    <w:p w14:paraId="1EB402D2" w14:textId="77777777" w:rsidR="005B1D5A" w:rsidRPr="00314BDE" w:rsidRDefault="005B1D5A" w:rsidP="005B1D5A">
      <w:pPr>
        <w:rPr>
          <w:lang w:val="el-GR"/>
        </w:rPr>
      </w:pPr>
      <w:r w:rsidRPr="00314BDE">
        <w:rPr>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7ADCE696" w14:textId="77777777" w:rsidR="005B1D5A" w:rsidRPr="00314BDE" w:rsidRDefault="005B1D5A" w:rsidP="005B1D5A">
      <w:pPr>
        <w:rPr>
          <w:lang w:val="el-GR"/>
        </w:rPr>
      </w:pPr>
      <w:r w:rsidRPr="00314BDE">
        <w:rPr>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07870075" w14:textId="77777777" w:rsidR="005B1D5A" w:rsidRPr="00314BDE" w:rsidRDefault="005B1D5A" w:rsidP="005B1D5A">
      <w:pPr>
        <w:rPr>
          <w:lang w:val="el-GR"/>
        </w:rPr>
      </w:pPr>
      <w:r w:rsidRPr="00314BDE">
        <w:rPr>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314BDE">
        <w:rPr>
          <w:lang w:val="el-GR"/>
        </w:rPr>
        <w:t>π.δ.</w:t>
      </w:r>
      <w:proofErr w:type="spellEnd"/>
      <w:r w:rsidRPr="00314BDE">
        <w:rPr>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612934A3" w14:textId="3A38FB34" w:rsidR="005B1D5A" w:rsidRPr="00314BDE" w:rsidRDefault="005B1D5A" w:rsidP="005B1D5A">
      <w:pPr>
        <w:rPr>
          <w:lang w:val="el-GR"/>
        </w:rPr>
      </w:pPr>
      <w:r w:rsidRPr="00314BDE">
        <w:rPr>
          <w:lang w:val="el-GR"/>
        </w:rPr>
        <w:t xml:space="preserve">β) Διαβιβάζει στην </w:t>
      </w:r>
      <w:r w:rsidR="005036C0" w:rsidRPr="00314BDE">
        <w:rPr>
          <w:lang w:val="el-GR"/>
        </w:rPr>
        <w:t>Ε.Α.ΔΗ.ΣΥ.</w:t>
      </w:r>
      <w:r w:rsidRPr="00314BDE">
        <w:rPr>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4D52A89" w14:textId="77777777" w:rsidR="005B1D5A" w:rsidRPr="00314BDE" w:rsidRDefault="005B1D5A" w:rsidP="005B1D5A">
      <w:pPr>
        <w:rPr>
          <w:lang w:val="el-GR"/>
        </w:rPr>
      </w:pPr>
      <w:r w:rsidRPr="00314BDE">
        <w:rPr>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00CD6AAB" w14:textId="77777777" w:rsidR="005B1D5A" w:rsidRPr="00314BDE" w:rsidRDefault="005B1D5A" w:rsidP="005B1D5A">
      <w:pPr>
        <w:rPr>
          <w:lang w:val="el-GR"/>
        </w:rPr>
      </w:pPr>
      <w:r w:rsidRPr="00314BDE">
        <w:rPr>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6381CBA1" w14:textId="74204FBC" w:rsidR="005B1D5A" w:rsidRPr="00314BDE" w:rsidRDefault="005B1D5A" w:rsidP="005B1D5A">
      <w:pPr>
        <w:rPr>
          <w:lang w:val="el-GR"/>
        </w:rPr>
      </w:pPr>
      <w:r w:rsidRPr="00314BDE">
        <w:rPr>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p>
    <w:p w14:paraId="361D31E6" w14:textId="5A98793D" w:rsidR="004E497D" w:rsidRPr="00314BDE" w:rsidRDefault="005B1D5A" w:rsidP="004E497D">
      <w:pPr>
        <w:rPr>
          <w:lang w:val="el-GR"/>
        </w:rPr>
      </w:pPr>
      <w:r w:rsidRPr="00314BDE">
        <w:rPr>
          <w:lang w:val="el-GR"/>
        </w:rPr>
        <w:t xml:space="preserve">Β. </w:t>
      </w:r>
      <w:r w:rsidR="004E497D" w:rsidRPr="00314BDE">
        <w:rPr>
          <w:lang w:val="el-GR"/>
        </w:rPr>
        <w:t xml:space="preserve">Όποιος έχει έννομο συμφέρον μπορεί να ζητήσει, </w:t>
      </w:r>
      <w:r w:rsidR="004E497D" w:rsidRPr="00314BDE">
        <w:rPr>
          <w:lang w:val="el-GR" w:eastAsia="ar-SA"/>
        </w:rPr>
        <w:t>με το ίδιο δικόγραφο</w:t>
      </w:r>
      <w:r w:rsidR="004E497D" w:rsidRPr="00314BDE">
        <w:rPr>
          <w:lang w:val="el-GR"/>
        </w:rPr>
        <w:t xml:space="preserve"> εφαρμοζόμενων αναλογικά των διατάξεων του </w:t>
      </w:r>
      <w:proofErr w:type="spellStart"/>
      <w:r w:rsidR="004E497D" w:rsidRPr="00314BDE">
        <w:rPr>
          <w:lang w:val="el-GR"/>
        </w:rPr>
        <w:t>π.δ.</w:t>
      </w:r>
      <w:proofErr w:type="spellEnd"/>
      <w:r w:rsidR="004E497D" w:rsidRPr="00314BDE">
        <w:rPr>
          <w:lang w:val="el-GR"/>
        </w:rPr>
        <w:t xml:space="preserve"> 18/1989, την αναστολή εκτέλεσης της απόφασης της </w:t>
      </w:r>
      <w:bookmarkStart w:id="608" w:name="_Hlk114820631"/>
      <w:r w:rsidR="004E497D" w:rsidRPr="00314BDE">
        <w:rPr>
          <w:lang w:val="el-GR"/>
        </w:rPr>
        <w:t xml:space="preserve">Ε.Α.ΔΗ.ΣΥ. </w:t>
      </w:r>
      <w:bookmarkEnd w:id="608"/>
      <w:r w:rsidR="004E497D" w:rsidRPr="00314BDE">
        <w:rPr>
          <w:lang w:val="el-GR"/>
        </w:rPr>
        <w:t xml:space="preserve">και την ακύρωσή της ενώπιον του αρμοδίου </w:t>
      </w:r>
      <w:r w:rsidR="004E497D" w:rsidRPr="00314BDE">
        <w:rPr>
          <w:lang w:val="el-GR" w:eastAsia="ar-SA"/>
        </w:rPr>
        <w:t xml:space="preserve">Δικαστηρίου </w:t>
      </w:r>
      <w:r w:rsidR="004E497D" w:rsidRPr="00314BDE">
        <w:rPr>
          <w:lang w:val="el-GR"/>
        </w:rPr>
        <w:t xml:space="preserve">της παρ. 3 του </w:t>
      </w:r>
      <w:proofErr w:type="spellStart"/>
      <w:r w:rsidR="004E497D" w:rsidRPr="00314BDE">
        <w:rPr>
          <w:lang w:val="el-GR"/>
        </w:rPr>
        <w:t>αρθ</w:t>
      </w:r>
      <w:proofErr w:type="spellEnd"/>
      <w:r w:rsidR="004E497D" w:rsidRPr="00314BDE">
        <w:rPr>
          <w:lang w:val="el-GR"/>
        </w:rPr>
        <w:t xml:space="preserve">. 372 Ν.4412/2016, όπως ισχύει </w:t>
      </w:r>
      <w:r w:rsidR="004E497D" w:rsidRPr="00314BDE">
        <w:rPr>
          <w:lang w:val="el-GR" w:eastAsia="ar-SA"/>
        </w:rPr>
        <w:t xml:space="preserve">Το αυτό ισχύει και σε περίπτωση σιωπηρής απόρριψης της προδικαστικής προσφυγής από την </w:t>
      </w:r>
      <w:r w:rsidR="004E497D" w:rsidRPr="00314BDE">
        <w:rPr>
          <w:lang w:val="el-GR"/>
        </w:rPr>
        <w:t xml:space="preserve">Ε.Α.ΔΗ.ΣΥ. Δικαίωμα άσκησης </w:t>
      </w:r>
      <w:r w:rsidR="004E497D" w:rsidRPr="00314BDE">
        <w:rPr>
          <w:lang w:val="el-GR" w:eastAsia="ar-SA"/>
        </w:rPr>
        <w:t>του ως άνω ένδικου βοηθήματος</w:t>
      </w:r>
      <w:r w:rsidR="004E497D" w:rsidRPr="00314BDE">
        <w:rPr>
          <w:lang w:val="el-GR"/>
        </w:rPr>
        <w:t xml:space="preserve"> έχει και η αναθέτουσα αρχή αν η Ε.Α.ΔΗ.ΣΥ. κάνει δεκτή την προδικαστική προσφυγή, </w:t>
      </w:r>
      <w:r w:rsidR="004E497D" w:rsidRPr="00314BDE">
        <w:rPr>
          <w:lang w:val="el-GR" w:eastAsia="ar-SA"/>
        </w:rPr>
        <w:t>αλλά και αυτός του οποίου έχει γίνει εν μέρει δεκτή η προδικαστική προσφυγή.</w:t>
      </w:r>
      <w:r w:rsidR="004E497D" w:rsidRPr="00314BDE">
        <w:rPr>
          <w:lang w:val="el-GR"/>
        </w:rPr>
        <w:t xml:space="preserve"> </w:t>
      </w:r>
    </w:p>
    <w:p w14:paraId="1910115C" w14:textId="77777777" w:rsidR="004E497D" w:rsidRPr="00314BDE" w:rsidRDefault="004E497D" w:rsidP="004E497D">
      <w:pPr>
        <w:rPr>
          <w:lang w:val="el-GR"/>
        </w:rPr>
      </w:pPr>
      <w:r w:rsidRPr="00314BDE">
        <w:rPr>
          <w:lang w:val="el-GR"/>
        </w:rPr>
        <w:t xml:space="preserve">Με </w:t>
      </w:r>
      <w:r w:rsidRPr="00314BDE">
        <w:rPr>
          <w:lang w:val="el-GR" w:eastAsia="ar-SA"/>
        </w:rPr>
        <w:t xml:space="preserve">την απόφαση της </w:t>
      </w:r>
      <w:r w:rsidRPr="00314BDE">
        <w:rPr>
          <w:lang w:val="el-GR"/>
        </w:rPr>
        <w:t xml:space="preserve">Ε.Α.ΔΗ.ΣΥ. λογίζονται ως </w:t>
      </w:r>
      <w:proofErr w:type="spellStart"/>
      <w:r w:rsidRPr="00314BDE">
        <w:rPr>
          <w:lang w:val="el-GR"/>
        </w:rPr>
        <w:t>συμπροσβαλλόμενες</w:t>
      </w:r>
      <w:proofErr w:type="spellEnd"/>
      <w:r w:rsidRPr="00314BDE">
        <w:rPr>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314BDE">
        <w:rPr>
          <w:lang w:val="el-GR" w:eastAsia="ar-SA"/>
        </w:rPr>
        <w:t>ως άνω αίτησης στο Δικαστήριο.</w:t>
      </w:r>
      <w:r w:rsidRPr="00314BDE">
        <w:rPr>
          <w:lang w:val="el-GR"/>
        </w:rPr>
        <w:t xml:space="preserve"> </w:t>
      </w:r>
    </w:p>
    <w:p w14:paraId="1876B0DE" w14:textId="4596C853" w:rsidR="004E497D" w:rsidRPr="00314BDE" w:rsidRDefault="004E497D" w:rsidP="004E497D">
      <w:pPr>
        <w:rPr>
          <w:lang w:val="el-GR"/>
        </w:rPr>
      </w:pPr>
      <w:r w:rsidRPr="00314BDE">
        <w:rPr>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314BDE">
        <w:rPr>
          <w:lang w:val="el-GR"/>
        </w:rPr>
        <w:t xml:space="preserve">Ε.Α.ΔΗ.ΣΥ. </w:t>
      </w:r>
      <w:r w:rsidRPr="00314BDE">
        <w:rPr>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314BDE">
        <w:rPr>
          <w:lang w:val="el-GR" w:eastAsia="ar-SA"/>
        </w:rPr>
        <w:t>οψιγενείς</w:t>
      </w:r>
      <w:proofErr w:type="spellEnd"/>
      <w:r w:rsidRPr="00314BDE">
        <w:rPr>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Pr="00314BDE">
        <w:rPr>
          <w:lang w:val="el-GR"/>
        </w:rPr>
        <w:t xml:space="preserve"> </w:t>
      </w:r>
    </w:p>
    <w:p w14:paraId="1C6C0234" w14:textId="7CC33691" w:rsidR="004E497D" w:rsidRPr="00314BDE" w:rsidRDefault="004E497D" w:rsidP="004E497D">
      <w:pPr>
        <w:rPr>
          <w:lang w:val="el-GR"/>
        </w:rPr>
      </w:pPr>
      <w:r w:rsidRPr="00314BDE">
        <w:rPr>
          <w:lang w:val="el-GR"/>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314BDE">
        <w:rPr>
          <w:lang w:val="el-GR" w:eastAsia="ar-SA"/>
        </w:rPr>
        <w:t>ή από την παρέλευση της προθεσμίας για την έκδοση της απόφασης</w:t>
      </w:r>
      <w:r w:rsidRPr="00314BDE">
        <w:rPr>
          <w:lang w:val="el-GR"/>
        </w:rPr>
        <w:t xml:space="preserve"> επί της προδικαστικής προσφυγής, ενώ  η δικάσιμος για την εκδίκαση της αίτησης ακύρωσης </w:t>
      </w:r>
      <w:r w:rsidRPr="00314BDE">
        <w:rPr>
          <w:lang w:val="el-GR" w:eastAsia="ar-SA"/>
        </w:rPr>
        <w:t>δεν πρέπει να απέχει πέραν των εξήντα (60) ημερών από την κατάθεση του δικογράφου</w:t>
      </w:r>
      <w:r w:rsidRPr="00314BDE">
        <w:rPr>
          <w:lang w:val="el-GR"/>
        </w:rPr>
        <w:t xml:space="preserve">. </w:t>
      </w:r>
    </w:p>
    <w:p w14:paraId="769D384A" w14:textId="77777777" w:rsidR="004E497D" w:rsidRPr="00314BDE" w:rsidRDefault="004E497D" w:rsidP="004E497D">
      <w:pPr>
        <w:rPr>
          <w:lang w:val="el-GR" w:eastAsia="ar-SA"/>
        </w:rPr>
      </w:pPr>
      <w:r w:rsidRPr="00314BDE">
        <w:rPr>
          <w:lang w:val="el-GR"/>
        </w:rPr>
        <w:t xml:space="preserve">Αντίγραφο της </w:t>
      </w:r>
      <w:r w:rsidRPr="00314BDE">
        <w:rPr>
          <w:lang w:val="el-GR" w:eastAsia="ar-SA"/>
        </w:rPr>
        <w:t>αίτησης με κλήση κοινοποιείται με τη φροντίδα του αιτούντος προς την</w:t>
      </w:r>
      <w:r w:rsidRPr="00314BDE">
        <w:rPr>
          <w:lang w:val="el-GR"/>
        </w:rPr>
        <w:t xml:space="preserve"> Ε.Α.ΔΗ.ΣΥ</w:t>
      </w:r>
      <w:r w:rsidRPr="00314BDE">
        <w:rPr>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314BDE">
        <w:rPr>
          <w:lang w:val="el-GR" w:eastAsia="ar-SA"/>
        </w:rPr>
        <w:t>προεδρεύων</w:t>
      </w:r>
      <w:proofErr w:type="spellEnd"/>
      <w:r w:rsidRPr="00314BDE">
        <w:rPr>
          <w:lang w:val="el-GR" w:eastAsia="ar-SA"/>
        </w:rPr>
        <w:t xml:space="preserve"> του αρμόδιου Δικαστηρίου ή Τμήματος έως την επόμενη ημέρα από την κατάθεση</w:t>
      </w:r>
      <w:r w:rsidRPr="00314BDE">
        <w:rPr>
          <w:lang w:val="el-GR"/>
        </w:rPr>
        <w:t xml:space="preserve"> της </w:t>
      </w:r>
      <w:r w:rsidRPr="00314BDE">
        <w:rPr>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314BDE">
        <w:rPr>
          <w:lang w:val="el-GR"/>
        </w:rPr>
        <w:t xml:space="preserve"> της </w:t>
      </w:r>
      <w:r w:rsidRPr="00314BDE">
        <w:rPr>
          <w:lang w:val="el-GR" w:eastAsia="ar-SA"/>
        </w:rPr>
        <w:t>ως άνω</w:t>
      </w:r>
      <w:r w:rsidRPr="00314BDE">
        <w:rPr>
          <w:lang w:val="el-GR"/>
        </w:rPr>
        <w:t xml:space="preserve"> πράξης, </w:t>
      </w:r>
      <w:r w:rsidRPr="00314BDE">
        <w:rPr>
          <w:lang w:val="el-GR" w:eastAsia="ar-SA"/>
        </w:rPr>
        <w:t>του Δικαστηρίου. Εντός αποκλειστικής προθεσμίας</w:t>
      </w:r>
      <w:r w:rsidRPr="00314BDE">
        <w:rPr>
          <w:lang w:val="el-GR"/>
        </w:rPr>
        <w:t xml:space="preserve"> δέκα (10) ημερών από την </w:t>
      </w:r>
      <w:r w:rsidRPr="00314BDE">
        <w:rPr>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314BDE">
        <w:rPr>
          <w:lang w:val="el-GR"/>
        </w:rPr>
        <w:t xml:space="preserve">της </w:t>
      </w:r>
      <w:r w:rsidRPr="00314BDE">
        <w:rPr>
          <w:lang w:val="el-GR" w:eastAsia="ar-SA"/>
        </w:rPr>
        <w:t>ίδιας προθεσμίας κατατίθενται στο Δικαστήριο και τα στοιχεία που υποστηρίζουν τους ισχυρισμούς των διαδίκων.</w:t>
      </w:r>
    </w:p>
    <w:p w14:paraId="08855FF4" w14:textId="77777777" w:rsidR="004E497D" w:rsidRPr="00314BDE" w:rsidRDefault="004E497D" w:rsidP="004E497D">
      <w:pPr>
        <w:rPr>
          <w:lang w:val="el-GR"/>
        </w:rPr>
      </w:pPr>
      <w:r w:rsidRPr="00314BDE">
        <w:rPr>
          <w:lang w:val="el-GR" w:eastAsia="ar-SA"/>
        </w:rPr>
        <w:t xml:space="preserve">Επιπρόσθετα, η παρέμβαση κοινοποιείται με επιμέλεια του </w:t>
      </w:r>
      <w:proofErr w:type="spellStart"/>
      <w:r w:rsidRPr="00314BDE">
        <w:rPr>
          <w:lang w:val="el-GR" w:eastAsia="ar-SA"/>
        </w:rPr>
        <w:t>παρεμβαίνοντος</w:t>
      </w:r>
      <w:proofErr w:type="spellEnd"/>
      <w:r w:rsidRPr="00314BDE">
        <w:rPr>
          <w:lang w:val="el-GR" w:eastAsia="ar-SA"/>
        </w:rPr>
        <w:t xml:space="preserve"> στα λοιπά μέρη</w:t>
      </w:r>
      <w:r w:rsidRPr="00314BDE">
        <w:rPr>
          <w:lang w:val="el-GR"/>
        </w:rPr>
        <w:t xml:space="preserve"> της </w:t>
      </w:r>
      <w:r w:rsidRPr="00314BDE">
        <w:rPr>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7FBECADC" w14:textId="77777777" w:rsidR="004E497D" w:rsidRPr="00314BDE" w:rsidRDefault="004E497D" w:rsidP="004E497D">
      <w:pPr>
        <w:rPr>
          <w:lang w:val="el-GR"/>
        </w:rPr>
      </w:pPr>
      <w:r w:rsidRPr="00314BDE">
        <w:rPr>
          <w:lang w:val="el-GR"/>
        </w:rPr>
        <w:t xml:space="preserve"> </w:t>
      </w:r>
    </w:p>
    <w:p w14:paraId="5579551A" w14:textId="130DFE00" w:rsidR="004E497D" w:rsidRPr="00314BDE" w:rsidRDefault="004E497D" w:rsidP="004E497D">
      <w:pPr>
        <w:rPr>
          <w:lang w:val="el-GR" w:eastAsia="ar-SA"/>
        </w:rPr>
      </w:pPr>
      <w:r w:rsidRPr="00314BDE">
        <w:rPr>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314BDE">
        <w:rPr>
          <w:lang w:val="el-GR" w:eastAsia="ar-SA"/>
        </w:rPr>
        <w:t xml:space="preserve">ο αρμόδιος δικαστής </w:t>
      </w:r>
      <w:r w:rsidRPr="00314BDE">
        <w:rPr>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314BDE">
        <w:rPr>
          <w:lang w:val="el-GR" w:eastAsia="ar-SA"/>
        </w:rPr>
        <w:t xml:space="preserve">ο αρμόδιος δικαστής </w:t>
      </w:r>
      <w:r w:rsidRPr="00314BDE">
        <w:rPr>
          <w:lang w:val="el-GR"/>
        </w:rPr>
        <w:t xml:space="preserve">αποφανθεί διαφορετικά. </w:t>
      </w:r>
      <w:r w:rsidRPr="00314BDE">
        <w:rPr>
          <w:lang w:val="el-GR" w:eastAsia="ar-SA"/>
        </w:rPr>
        <w:t>Για την άσκηση της αιτήσεως κατατίθεται παράβολο, σύμφωνα με τα ειδικότερα οριζόμενα στο άρθρο 372 παρ. 5 του Ν. 4412/2016.</w:t>
      </w:r>
    </w:p>
    <w:p w14:paraId="2AC2B7F7" w14:textId="77777777" w:rsidR="004E497D" w:rsidRPr="00314BDE" w:rsidRDefault="004E497D" w:rsidP="004E497D">
      <w:pPr>
        <w:widowControl w:val="0"/>
        <w:spacing w:before="120" w:line="240" w:lineRule="atLeast"/>
        <w:textAlignment w:val="baseline"/>
        <w:rPr>
          <w:lang w:val="el-GR" w:eastAsia="ar-SA"/>
        </w:rPr>
      </w:pPr>
      <w:r w:rsidRPr="00314BDE">
        <w:rPr>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314BDE">
        <w:rPr>
          <w:lang w:val="el-GR" w:eastAsia="ar-SA"/>
        </w:rPr>
        <w:t>π.δ.</w:t>
      </w:r>
      <w:proofErr w:type="spellEnd"/>
      <w:r w:rsidRPr="00314BDE">
        <w:rPr>
          <w:lang w:val="el-GR" w:eastAsia="ar-SA"/>
        </w:rPr>
        <w:t xml:space="preserve"> 18/1989. </w:t>
      </w:r>
    </w:p>
    <w:p w14:paraId="0B183954" w14:textId="77777777" w:rsidR="004E497D" w:rsidRPr="00314BDE" w:rsidRDefault="004E497D" w:rsidP="004E497D">
      <w:pPr>
        <w:widowControl w:val="0"/>
        <w:spacing w:before="120" w:line="240" w:lineRule="atLeast"/>
        <w:textAlignment w:val="baseline"/>
        <w:rPr>
          <w:lang w:val="el-GR" w:eastAsia="ar-SA"/>
        </w:rPr>
      </w:pPr>
      <w:r w:rsidRPr="00314BDE">
        <w:rPr>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B5C00A4" w14:textId="77777777" w:rsidR="004E497D" w:rsidRPr="00314BDE" w:rsidRDefault="004E497D" w:rsidP="004E497D">
      <w:pPr>
        <w:rPr>
          <w:lang w:val="el-GR"/>
        </w:rPr>
      </w:pPr>
      <w:r w:rsidRPr="00314BDE">
        <w:rPr>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314BDE">
        <w:rPr>
          <w:lang w:val="el-GR" w:eastAsia="ar-SA"/>
        </w:rPr>
        <w:t>π.δ.</w:t>
      </w:r>
      <w:proofErr w:type="spellEnd"/>
      <w:r w:rsidRPr="00314BDE">
        <w:rPr>
          <w:lang w:val="el-GR" w:eastAsia="ar-SA"/>
        </w:rPr>
        <w:t xml:space="preserve"> 18/1989.</w:t>
      </w:r>
    </w:p>
    <w:p w14:paraId="5249D3A0" w14:textId="130B6498" w:rsidR="00617A44" w:rsidRPr="00314BDE" w:rsidRDefault="00617A44" w:rsidP="004E497D">
      <w:pPr>
        <w:rPr>
          <w:rFonts w:cs="Tahoma"/>
          <w:szCs w:val="22"/>
          <w:lang w:val="el-GR" w:eastAsia="ar-SA"/>
        </w:rPr>
      </w:pPr>
    </w:p>
    <w:p w14:paraId="7D39196B" w14:textId="2143F3E4" w:rsidR="00C90A04" w:rsidRPr="00314BDE" w:rsidRDefault="00C90A04" w:rsidP="005B1D5A">
      <w:pPr>
        <w:rPr>
          <w:rFonts w:cs="Tahoma"/>
          <w:szCs w:val="22"/>
          <w:lang w:val="el-GR"/>
        </w:rPr>
      </w:pPr>
    </w:p>
    <w:bookmarkEnd w:id="607"/>
    <w:p w14:paraId="129117B5" w14:textId="77777777" w:rsidR="00C90A04" w:rsidRPr="00314BDE" w:rsidRDefault="00C90A04">
      <w:pPr>
        <w:suppressAutoHyphens w:val="0"/>
        <w:spacing w:after="0"/>
        <w:jc w:val="left"/>
        <w:rPr>
          <w:rFonts w:cs="Tahoma"/>
          <w:szCs w:val="22"/>
          <w:lang w:val="el-GR"/>
        </w:rPr>
      </w:pPr>
      <w:r w:rsidRPr="00314BDE">
        <w:rPr>
          <w:rFonts w:cs="Tahoma"/>
          <w:szCs w:val="22"/>
          <w:lang w:val="el-GR"/>
        </w:rPr>
        <w:br w:type="page"/>
      </w:r>
    </w:p>
    <w:p w14:paraId="63473BB7" w14:textId="77777777" w:rsidR="00C90A04" w:rsidRPr="00314BDE" w:rsidRDefault="00C90A04" w:rsidP="00C90A04">
      <w:pPr>
        <w:rPr>
          <w:rFonts w:cs="Tahoma"/>
          <w:szCs w:val="22"/>
          <w:lang w:val="el-GR"/>
        </w:rPr>
      </w:pPr>
    </w:p>
    <w:p w14:paraId="3ECAC7D4" w14:textId="77777777" w:rsidR="008338F0" w:rsidRPr="00314BDE" w:rsidRDefault="003355E7" w:rsidP="003A109E">
      <w:pPr>
        <w:pStyle w:val="2"/>
        <w:rPr>
          <w:rFonts w:cs="Tahoma"/>
          <w:color w:val="auto"/>
          <w:lang w:val="el-GR"/>
        </w:rPr>
      </w:pPr>
      <w:r w:rsidRPr="00314BDE">
        <w:rPr>
          <w:rFonts w:cs="Tahoma"/>
          <w:color w:val="auto"/>
          <w:lang w:val="el-GR"/>
        </w:rPr>
        <w:tab/>
      </w:r>
      <w:bookmarkStart w:id="609" w:name="_Ref125459663"/>
      <w:bookmarkStart w:id="610" w:name="_Toc126336984"/>
      <w:r w:rsidRPr="00314BDE">
        <w:rPr>
          <w:rFonts w:cs="Tahoma"/>
          <w:color w:val="auto"/>
          <w:lang w:val="el-GR"/>
        </w:rPr>
        <w:t>Ματαίωση Διαδικασίας</w:t>
      </w:r>
      <w:bookmarkEnd w:id="609"/>
      <w:bookmarkEnd w:id="610"/>
    </w:p>
    <w:p w14:paraId="59EFC684" w14:textId="77777777" w:rsidR="00921D35" w:rsidRPr="00314BDE" w:rsidRDefault="00921D35" w:rsidP="00921D35">
      <w:pPr>
        <w:rPr>
          <w:lang w:val="el-GR"/>
        </w:rPr>
      </w:pPr>
      <w:bookmarkStart w:id="611" w:name="_Hlk77071006"/>
      <w:r w:rsidRPr="00314BDE">
        <w:rPr>
          <w:lang w:val="el-GR"/>
        </w:rPr>
        <w:t xml:space="preserve">Η αναθέτουσα αρχή ματαιώνει ή δύναται να ματαιώσει εν </w:t>
      </w:r>
      <w:proofErr w:type="spellStart"/>
      <w:r w:rsidRPr="00314BDE">
        <w:rPr>
          <w:lang w:val="el-GR"/>
        </w:rPr>
        <w:t>όλω</w:t>
      </w:r>
      <w:proofErr w:type="spellEnd"/>
      <w:r w:rsidRPr="00314BDE">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E9F94E3" w14:textId="77777777" w:rsidR="00921D35" w:rsidRPr="00314BDE" w:rsidRDefault="00921D35" w:rsidP="00921D35">
      <w:pPr>
        <w:rPr>
          <w:lang w:val="el-GR"/>
        </w:rPr>
      </w:pPr>
      <w:r w:rsidRPr="00314BDE">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2B1FB317" w14:textId="5F908D75" w:rsidR="00921D35" w:rsidRPr="00314BDE" w:rsidRDefault="00921D35" w:rsidP="00921D35">
      <w:pPr>
        <w:rPr>
          <w:lang w:val="el-GR"/>
        </w:rPr>
      </w:pPr>
      <w:r w:rsidRPr="00314BDE">
        <w:rPr>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314BDE">
        <w:rPr>
          <w:lang w:val="el-GR"/>
        </w:rPr>
        <w:t>στ</w:t>
      </w:r>
      <w:proofErr w:type="spellEnd"/>
      <w:r w:rsidRPr="00314BDE">
        <w:rPr>
          <w:lang w:val="el-GR"/>
        </w:rPr>
        <w:t>) για άλλους επιτακτικούς λόγους δημοσίου συμφέροντος, όπως ιδίως, δημόσιας υγείας ή προστασίας του περιβάλλοντος.</w:t>
      </w:r>
    </w:p>
    <w:bookmarkEnd w:id="611"/>
    <w:p w14:paraId="0460DC85" w14:textId="39E3B770" w:rsidR="00F371B3" w:rsidRPr="00314BDE" w:rsidRDefault="00F371B3" w:rsidP="00F371B3">
      <w:pPr>
        <w:rPr>
          <w:rFonts w:cs="Tahoma"/>
          <w:szCs w:val="22"/>
          <w:lang w:val="el-GR"/>
        </w:rPr>
      </w:pPr>
    </w:p>
    <w:p w14:paraId="12F89F41" w14:textId="77777777" w:rsidR="008338F0" w:rsidRPr="00314BDE" w:rsidRDefault="003355E7" w:rsidP="005D1B15">
      <w:pPr>
        <w:pStyle w:val="1"/>
        <w:rPr>
          <w:rFonts w:cs="Tahoma"/>
          <w:color w:val="auto"/>
          <w:sz w:val="22"/>
          <w:szCs w:val="22"/>
        </w:rPr>
      </w:pPr>
      <w:bookmarkStart w:id="612" w:name="_Toc126336985"/>
      <w:r w:rsidRPr="00314BDE">
        <w:rPr>
          <w:rFonts w:cs="Tahoma"/>
          <w:color w:val="auto"/>
          <w:sz w:val="22"/>
          <w:szCs w:val="22"/>
        </w:rPr>
        <w:t>ΟΡΟΙ ΕΚΤΕΛΕΣΗΣ ΤΗΣ ΣΥΜΒΑΣΗΣ</w:t>
      </w:r>
      <w:bookmarkEnd w:id="612"/>
      <w:r w:rsidRPr="00314BDE">
        <w:rPr>
          <w:rFonts w:cs="Tahoma"/>
          <w:color w:val="auto"/>
          <w:sz w:val="22"/>
          <w:szCs w:val="22"/>
        </w:rPr>
        <w:t xml:space="preserve"> </w:t>
      </w:r>
    </w:p>
    <w:p w14:paraId="67023848" w14:textId="77777777" w:rsidR="008338F0" w:rsidRPr="00314BDE" w:rsidRDefault="003355E7" w:rsidP="003A109E">
      <w:pPr>
        <w:pStyle w:val="2"/>
        <w:rPr>
          <w:rFonts w:cs="Tahoma"/>
          <w:color w:val="auto"/>
          <w:lang w:val="el-GR"/>
        </w:rPr>
      </w:pPr>
      <w:r w:rsidRPr="00314BDE">
        <w:rPr>
          <w:rFonts w:cs="Tahoma"/>
          <w:color w:val="auto"/>
          <w:lang w:val="el-GR"/>
        </w:rPr>
        <w:tab/>
      </w:r>
      <w:bookmarkStart w:id="613" w:name="_Ref496542746"/>
      <w:bookmarkStart w:id="614" w:name="_Toc126336986"/>
      <w:r w:rsidRPr="00314BDE">
        <w:rPr>
          <w:rFonts w:cs="Tahoma"/>
          <w:color w:val="auto"/>
          <w:lang w:val="el-GR"/>
        </w:rPr>
        <w:t>Εγγυήσεις</w:t>
      </w:r>
      <w:r w:rsidR="00E1337D" w:rsidRPr="00314BDE">
        <w:rPr>
          <w:rFonts w:cs="Tahoma"/>
          <w:color w:val="auto"/>
          <w:lang w:val="el-GR"/>
        </w:rPr>
        <w:t xml:space="preserve"> </w:t>
      </w:r>
      <w:r w:rsidRPr="00314BDE">
        <w:rPr>
          <w:rFonts w:cs="Tahoma"/>
          <w:color w:val="auto"/>
          <w:lang w:val="el-GR"/>
        </w:rPr>
        <w:t>(καλής εκτέλεσης, προκαταβολής</w:t>
      </w:r>
      <w:r w:rsidR="00B143DA" w:rsidRPr="00314BDE">
        <w:rPr>
          <w:rFonts w:cs="Tahoma"/>
          <w:color w:val="auto"/>
          <w:lang w:val="el-GR"/>
        </w:rPr>
        <w:t xml:space="preserve">, </w:t>
      </w:r>
      <w:bookmarkStart w:id="615" w:name="_Hlk55903790"/>
      <w:r w:rsidR="00B143DA" w:rsidRPr="00314BDE">
        <w:rPr>
          <w:rFonts w:cs="Tahoma"/>
          <w:color w:val="auto"/>
          <w:lang w:val="el-GR"/>
        </w:rPr>
        <w:t>καλής λειτουργίας</w:t>
      </w:r>
      <w:bookmarkEnd w:id="615"/>
      <w:r w:rsidRPr="00314BDE">
        <w:rPr>
          <w:rFonts w:cs="Tahoma"/>
          <w:color w:val="auto"/>
          <w:lang w:val="el-GR"/>
        </w:rPr>
        <w:t>)</w:t>
      </w:r>
      <w:bookmarkEnd w:id="613"/>
      <w:bookmarkEnd w:id="614"/>
    </w:p>
    <w:p w14:paraId="5B3620C9" w14:textId="77777777" w:rsidR="008338F0" w:rsidRPr="00314BDE" w:rsidRDefault="003355E7">
      <w:pPr>
        <w:rPr>
          <w:rFonts w:cs="Tahoma"/>
          <w:szCs w:val="22"/>
          <w:lang w:val="el-GR"/>
        </w:rPr>
      </w:pPr>
      <w:r w:rsidRPr="00314BDE">
        <w:rPr>
          <w:rFonts w:cs="Tahoma"/>
          <w:szCs w:val="22"/>
          <w:lang w:val="el-GR"/>
        </w:rPr>
        <w:t xml:space="preserve">Εγγύηση καλής εκτέλεσης και εγγύηση προκαταβολής </w:t>
      </w:r>
      <w:r w:rsidR="00417A19" w:rsidRPr="00314BDE">
        <w:rPr>
          <w:rFonts w:cs="Tahoma"/>
          <w:szCs w:val="22"/>
          <w:lang w:val="el-GR"/>
        </w:rPr>
        <w:t xml:space="preserve">: </w:t>
      </w:r>
    </w:p>
    <w:p w14:paraId="469497CF" w14:textId="1EF27541" w:rsidR="008338F0" w:rsidRPr="00314BDE" w:rsidRDefault="003355E7">
      <w:pPr>
        <w:rPr>
          <w:rFonts w:cs="Tahoma"/>
          <w:i/>
          <w:szCs w:val="22"/>
          <w:lang w:val="el-GR" w:eastAsia="el-GR"/>
        </w:rPr>
      </w:pPr>
      <w:r w:rsidRPr="00314BDE">
        <w:rPr>
          <w:rFonts w:cs="Tahoma"/>
          <w:szCs w:val="22"/>
          <w:lang w:val="el-GR"/>
        </w:rPr>
        <w:t xml:space="preserve">Για την υπογραφή της σύμβασης απαιτείται η παροχή εγγύησης καλής εκτέλεσης, σύμφωνα με το άρθρο 72 παρ. </w:t>
      </w:r>
      <w:r w:rsidR="00F47D51" w:rsidRPr="00314BDE">
        <w:rPr>
          <w:rFonts w:cs="Tahoma"/>
          <w:szCs w:val="22"/>
          <w:lang w:val="el-GR"/>
        </w:rPr>
        <w:t>4</w:t>
      </w:r>
      <w:r w:rsidRPr="00314BDE">
        <w:rPr>
          <w:rFonts w:cs="Tahoma"/>
          <w:szCs w:val="22"/>
          <w:lang w:val="el-GR"/>
        </w:rPr>
        <w:t xml:space="preserve"> του ν. 4412/2016, το ύψος της οποίας ανέρχεται σε ποσοστό </w:t>
      </w:r>
      <w:r w:rsidR="00061DF4" w:rsidRPr="00314BDE">
        <w:rPr>
          <w:rFonts w:cs="Tahoma"/>
          <w:szCs w:val="22"/>
          <w:lang w:val="el-GR"/>
        </w:rPr>
        <w:t>4</w:t>
      </w:r>
      <w:r w:rsidRPr="00314BDE">
        <w:rPr>
          <w:rFonts w:cs="Tahoma"/>
          <w:szCs w:val="22"/>
          <w:lang w:val="el-GR"/>
        </w:rPr>
        <w:t xml:space="preserve">% επί της </w:t>
      </w:r>
      <w:r w:rsidR="00921D35" w:rsidRPr="00314BDE">
        <w:rPr>
          <w:rFonts w:cs="Tahoma"/>
          <w:szCs w:val="22"/>
          <w:lang w:val="el-GR"/>
        </w:rPr>
        <w:t xml:space="preserve">εκτιμώμενης </w:t>
      </w:r>
      <w:r w:rsidRPr="00314BDE">
        <w:rPr>
          <w:rFonts w:cs="Tahoma"/>
          <w:szCs w:val="22"/>
          <w:lang w:val="el-GR"/>
        </w:rPr>
        <w:t>αξίας της σύμβασης,</w:t>
      </w:r>
      <w:r w:rsidR="00E1337D" w:rsidRPr="00314BDE">
        <w:rPr>
          <w:rFonts w:cs="Tahoma"/>
          <w:szCs w:val="22"/>
          <w:lang w:val="el-GR"/>
        </w:rPr>
        <w:t xml:space="preserve"> </w:t>
      </w:r>
      <w:r w:rsidR="00421C3D" w:rsidRPr="00314BDE">
        <w:rPr>
          <w:rFonts w:cs="Tahoma"/>
          <w:szCs w:val="22"/>
          <w:lang w:val="el-GR"/>
        </w:rPr>
        <w:t>μη συμπεριλαμβανομένου</w:t>
      </w:r>
      <w:r w:rsidR="00F850FF" w:rsidRPr="00314BDE">
        <w:rPr>
          <w:rFonts w:cs="Tahoma"/>
          <w:szCs w:val="22"/>
          <w:lang w:val="el-GR"/>
        </w:rPr>
        <w:t xml:space="preserve"> </w:t>
      </w:r>
      <w:r w:rsidRPr="00314BDE">
        <w:rPr>
          <w:rFonts w:cs="Tahoma"/>
          <w:szCs w:val="22"/>
          <w:lang w:val="el-GR"/>
        </w:rPr>
        <w:t>ΦΠΑ</w:t>
      </w:r>
      <w:r w:rsidR="00255C7E" w:rsidRPr="00314BDE">
        <w:rPr>
          <w:rFonts w:cs="Tahoma"/>
          <w:szCs w:val="22"/>
          <w:lang w:val="el-GR"/>
        </w:rPr>
        <w:t xml:space="preserve"> </w:t>
      </w:r>
      <w:r w:rsidR="00255C7E" w:rsidRPr="00314BDE">
        <w:rPr>
          <w:lang w:val="el-GR"/>
        </w:rPr>
        <w:t>και των δικαιωμάτων προαίρεσης,</w:t>
      </w:r>
      <w:r w:rsidRPr="00314BDE">
        <w:rPr>
          <w:rFonts w:cs="Tahoma"/>
          <w:szCs w:val="22"/>
          <w:lang w:val="el-GR"/>
        </w:rPr>
        <w:t xml:space="preserve">, </w:t>
      </w:r>
      <w:r w:rsidR="0087631A" w:rsidRPr="00314BDE">
        <w:rPr>
          <w:rFonts w:cs="Tahoma"/>
          <w:szCs w:val="22"/>
          <w:lang w:val="el-GR"/>
        </w:rPr>
        <w:t>με χρόνο ισχύος &lt;</w:t>
      </w:r>
      <w:r w:rsidR="004774C5" w:rsidRPr="00314BDE">
        <w:rPr>
          <w:rFonts w:cs="Tahoma"/>
          <w:szCs w:val="22"/>
          <w:lang w:val="el-GR"/>
        </w:rPr>
        <w:t xml:space="preserve">τριάντα </w:t>
      </w:r>
      <w:r w:rsidR="0087631A" w:rsidRPr="00314BDE">
        <w:rPr>
          <w:rFonts w:cs="Tahoma"/>
          <w:szCs w:val="22"/>
          <w:lang w:val="el-GR"/>
        </w:rPr>
        <w:t>&gt; (</w:t>
      </w:r>
      <w:r w:rsidR="004774C5" w:rsidRPr="00314BDE">
        <w:rPr>
          <w:rFonts w:cs="Tahoma"/>
          <w:szCs w:val="22"/>
          <w:lang w:val="el-GR"/>
        </w:rPr>
        <w:t>3</w:t>
      </w:r>
      <w:r w:rsidR="002B6D9B">
        <w:rPr>
          <w:rFonts w:cs="Tahoma"/>
          <w:szCs w:val="22"/>
          <w:lang w:val="el-GR"/>
        </w:rPr>
        <w:t>0</w:t>
      </w:r>
      <w:r w:rsidR="0087631A" w:rsidRPr="00314BDE">
        <w:rPr>
          <w:rFonts w:cs="Tahoma"/>
          <w:szCs w:val="22"/>
          <w:lang w:val="el-GR"/>
        </w:rPr>
        <w:t xml:space="preserve">) μήνες </w:t>
      </w:r>
      <w:r w:rsidRPr="00314BDE">
        <w:rPr>
          <w:rFonts w:cs="Tahoma"/>
          <w:szCs w:val="22"/>
          <w:lang w:val="el-GR"/>
        </w:rPr>
        <w:t>και</w:t>
      </w:r>
      <w:r w:rsidR="00255C7E" w:rsidRPr="00314BDE">
        <w:rPr>
          <w:rFonts w:cs="Tahoma"/>
          <w:szCs w:val="22"/>
          <w:lang w:val="el-GR"/>
        </w:rPr>
        <w:t xml:space="preserve"> </w:t>
      </w:r>
      <w:r w:rsidR="00255C7E" w:rsidRPr="00314BDE">
        <w:rPr>
          <w:lang w:val="el-GR"/>
        </w:rPr>
        <w:t>η οποία</w:t>
      </w:r>
      <w:r w:rsidRPr="00314BDE">
        <w:rPr>
          <w:rFonts w:cs="Tahoma"/>
          <w:szCs w:val="22"/>
          <w:lang w:val="el-GR"/>
        </w:rPr>
        <w:t xml:space="preserve"> κατατίθεται </w:t>
      </w:r>
      <w:r w:rsidR="00255C7E" w:rsidRPr="00314BDE">
        <w:rPr>
          <w:lang w:val="el-GR"/>
        </w:rPr>
        <w:t>μέχρι και την υπογραφή του συμφωνητικού.</w:t>
      </w:r>
      <w:r w:rsidR="00B53297" w:rsidRPr="00314BDE">
        <w:rPr>
          <w:rFonts w:cs="Tahoma"/>
          <w:szCs w:val="22"/>
          <w:lang w:val="el-GR"/>
        </w:rPr>
        <w:t xml:space="preserve"> </w:t>
      </w:r>
      <w:bookmarkStart w:id="616" w:name="_Hlk494198985"/>
    </w:p>
    <w:p w14:paraId="4D90C367" w14:textId="76A02B5C" w:rsidR="008338F0" w:rsidRPr="00314BDE" w:rsidRDefault="003355E7">
      <w:pPr>
        <w:rPr>
          <w:rFonts w:cs="Tahoma"/>
          <w:szCs w:val="22"/>
          <w:lang w:val="el-GR"/>
        </w:rPr>
      </w:pPr>
      <w:bookmarkStart w:id="617" w:name="_Hlk77071172"/>
      <w:bookmarkEnd w:id="616"/>
      <w:r w:rsidRPr="00314BDE">
        <w:rPr>
          <w:rFonts w:cs="Tahoma"/>
          <w:szCs w:val="22"/>
          <w:lang w:val="el-GR"/>
        </w:rPr>
        <w:t xml:space="preserve">Η εγγύηση καλής εκτέλεσης, προκειμένου να γίνει αποδεκτή , πρέπει να περιλαμβάνει κατ' ελάχιστον </w:t>
      </w:r>
      <w:r w:rsidR="00921D35" w:rsidRPr="00314BDE">
        <w:rPr>
          <w:lang w:val="el-GR"/>
        </w:rPr>
        <w:t xml:space="preserve">κατ' ελάχιστον τα αναφερόμενα στην παρ. 12 του άρθρου 72 του ν. 4412/2016 στοιχεία, πλην αυτού της περ. η </w:t>
      </w:r>
      <w:r w:rsidR="00921D35" w:rsidRPr="00314BDE">
        <w:rPr>
          <w:rFonts w:cs="Tahoma"/>
          <w:szCs w:val="22"/>
          <w:lang w:val="el-GR"/>
        </w:rPr>
        <w:t xml:space="preserve">(βλ. </w:t>
      </w:r>
      <w:r w:rsidRPr="00314BDE">
        <w:rPr>
          <w:rFonts w:cs="Tahoma"/>
          <w:szCs w:val="22"/>
          <w:lang w:val="el-GR"/>
        </w:rPr>
        <w:t xml:space="preserve">παράγραφο </w:t>
      </w:r>
      <w:r w:rsidR="00BF2A9A" w:rsidRPr="00314BDE">
        <w:rPr>
          <w:rFonts w:cs="Tahoma"/>
          <w:szCs w:val="22"/>
          <w:lang w:val="el-GR"/>
        </w:rPr>
        <w:fldChar w:fldCharType="begin"/>
      </w:r>
      <w:r w:rsidR="00BF2A9A" w:rsidRPr="00314BDE">
        <w:rPr>
          <w:rFonts w:cs="Tahoma"/>
          <w:szCs w:val="22"/>
          <w:lang w:val="el-GR"/>
        </w:rPr>
        <w:instrText xml:space="preserve"> REF _Ref496624630 \r \h </w:instrText>
      </w:r>
      <w:r w:rsidR="00BF2A9A" w:rsidRPr="00314BDE">
        <w:rPr>
          <w:rFonts w:cs="Tahoma"/>
          <w:szCs w:val="22"/>
          <w:lang w:val="el-GR"/>
        </w:rPr>
      </w:r>
      <w:r w:rsidR="00BF2A9A" w:rsidRPr="00314BDE">
        <w:rPr>
          <w:rFonts w:cs="Tahoma"/>
          <w:szCs w:val="22"/>
          <w:lang w:val="el-GR"/>
        </w:rPr>
        <w:fldChar w:fldCharType="separate"/>
      </w:r>
      <w:r w:rsidR="00AE03A0">
        <w:rPr>
          <w:rFonts w:cs="Tahoma"/>
          <w:szCs w:val="22"/>
          <w:cs/>
          <w:lang w:val="el-GR"/>
        </w:rPr>
        <w:t>‎</w:t>
      </w:r>
      <w:r w:rsidR="00AE03A0">
        <w:rPr>
          <w:rFonts w:cs="Tahoma"/>
          <w:szCs w:val="22"/>
          <w:lang w:val="el-GR"/>
        </w:rPr>
        <w:t>2.1.5</w:t>
      </w:r>
      <w:r w:rsidR="00BF2A9A" w:rsidRPr="00314BDE">
        <w:rPr>
          <w:rFonts w:cs="Tahoma"/>
          <w:szCs w:val="22"/>
          <w:lang w:val="el-GR"/>
        </w:rPr>
        <w:fldChar w:fldCharType="end"/>
      </w:r>
      <w:r w:rsidR="00B765DD" w:rsidRPr="00314BDE">
        <w:rPr>
          <w:rFonts w:cs="Tahoma"/>
          <w:szCs w:val="22"/>
          <w:lang w:val="el-GR"/>
        </w:rPr>
        <w:t xml:space="preserve"> της παρούσας</w:t>
      </w:r>
      <w:r w:rsidR="00921D35" w:rsidRPr="00314BDE">
        <w:rPr>
          <w:rFonts w:cs="Tahoma"/>
          <w:szCs w:val="22"/>
          <w:lang w:val="el-GR"/>
        </w:rPr>
        <w:t>)</w:t>
      </w:r>
      <w:r w:rsidR="00921D35" w:rsidRPr="00314BDE">
        <w:rPr>
          <w:lang w:val="el-GR"/>
        </w:rPr>
        <w:t xml:space="preserve"> και, επιπλέον, τον τίτλο και τον αριθμό της σχετικής σύμβασης, εφόσον ο τελευταίος είναι γνωστός </w:t>
      </w:r>
      <w:r w:rsidRPr="00314BDE">
        <w:rPr>
          <w:rFonts w:cs="Tahoma"/>
          <w:szCs w:val="22"/>
          <w:lang w:val="el-GR"/>
        </w:rPr>
        <w:t>σύμφων</w:t>
      </w:r>
      <w:r w:rsidR="00921D35" w:rsidRPr="00314BDE">
        <w:rPr>
          <w:rFonts w:cs="Tahoma"/>
          <w:szCs w:val="22"/>
          <w:lang w:val="el-GR"/>
        </w:rPr>
        <w:t>α</w:t>
      </w:r>
      <w:r w:rsidRPr="00314BDE">
        <w:rPr>
          <w:rFonts w:cs="Tahoma"/>
          <w:szCs w:val="22"/>
          <w:lang w:val="el-GR"/>
        </w:rPr>
        <w:t xml:space="preserve"> με το </w:t>
      </w:r>
      <w:r w:rsidR="00C90A04" w:rsidRPr="00314BDE">
        <w:rPr>
          <w:rFonts w:cs="Tahoma"/>
          <w:szCs w:val="22"/>
          <w:lang w:val="el-GR"/>
        </w:rPr>
        <w:t xml:space="preserve">αντίστοιχο </w:t>
      </w:r>
      <w:r w:rsidRPr="00314BDE">
        <w:rPr>
          <w:rFonts w:cs="Tahoma"/>
          <w:szCs w:val="22"/>
          <w:lang w:val="el-GR"/>
        </w:rPr>
        <w:t xml:space="preserve">υπόδειγμα που περιλαμβάνεται στο </w:t>
      </w:r>
      <w:r w:rsidR="00C90A04" w:rsidRPr="00314BDE">
        <w:rPr>
          <w:rFonts w:cs="Tahoma"/>
          <w:szCs w:val="22"/>
          <w:lang w:val="el-GR"/>
        </w:rPr>
        <w:fldChar w:fldCharType="begin"/>
      </w:r>
      <w:r w:rsidR="00C90A04" w:rsidRPr="00314BDE">
        <w:rPr>
          <w:rFonts w:cs="Tahoma"/>
          <w:szCs w:val="22"/>
          <w:lang w:val="el-GR"/>
        </w:rPr>
        <w:instrText xml:space="preserve"> REF _Ref496625135 \h </w:instrText>
      </w:r>
      <w:r w:rsidR="00DF02B0" w:rsidRPr="00314BDE">
        <w:rPr>
          <w:rFonts w:cs="Tahoma"/>
          <w:szCs w:val="22"/>
          <w:lang w:val="el-GR"/>
        </w:rPr>
        <w:instrText xml:space="preserve"> \* MERGEFORMAT </w:instrText>
      </w:r>
      <w:r w:rsidR="00C90A04" w:rsidRPr="00314BDE">
        <w:rPr>
          <w:rFonts w:cs="Tahoma"/>
          <w:szCs w:val="22"/>
          <w:lang w:val="el-GR"/>
        </w:rPr>
      </w:r>
      <w:r w:rsidR="00C90A04" w:rsidRPr="00314BDE">
        <w:rPr>
          <w:rFonts w:cs="Tahoma"/>
          <w:szCs w:val="22"/>
          <w:lang w:val="el-GR"/>
        </w:rPr>
        <w:fldChar w:fldCharType="separate"/>
      </w:r>
      <w:r w:rsidR="00AE03A0" w:rsidRPr="00AE03A0">
        <w:rPr>
          <w:rFonts w:cs="Tahoma"/>
          <w:szCs w:val="22"/>
          <w:lang w:val="el-GR"/>
        </w:rPr>
        <w:t>-  Υποδείγματα Εγγυητικών Επιστολών</w:t>
      </w:r>
      <w:r w:rsidR="00C90A04" w:rsidRPr="00314BDE">
        <w:rPr>
          <w:rFonts w:cs="Tahoma"/>
          <w:szCs w:val="22"/>
          <w:lang w:val="el-GR"/>
        </w:rPr>
        <w:fldChar w:fldCharType="end"/>
      </w:r>
      <w:r w:rsidRPr="00314BDE">
        <w:rPr>
          <w:rFonts w:cs="Tahoma"/>
          <w:szCs w:val="22"/>
          <w:lang w:val="el-GR"/>
        </w:rPr>
        <w:t xml:space="preserve"> της Διακήρυξης και τα οριζόμενα στο άρθρο 72 του ν. 4412/2016.</w:t>
      </w:r>
    </w:p>
    <w:p w14:paraId="2FB9A7B5" w14:textId="77777777" w:rsidR="00921D35" w:rsidRPr="00314BDE" w:rsidRDefault="00921D35" w:rsidP="00921D35">
      <w:pPr>
        <w:rPr>
          <w:lang w:val="el-GR"/>
        </w:rPr>
      </w:pPr>
      <w:r w:rsidRPr="00314BDE">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00639BFB" w14:textId="66A3CEF5" w:rsidR="00921D35" w:rsidRPr="00314BDE" w:rsidRDefault="00921D35" w:rsidP="00921D35">
      <w:pPr>
        <w:rPr>
          <w:lang w:val="el-GR"/>
        </w:rPr>
      </w:pPr>
      <w:r w:rsidRPr="00314BDE">
        <w:rPr>
          <w:lang w:val="el-GR"/>
        </w:rPr>
        <w:t xml:space="preserve">Σε περίπτωση τροποποίησης της σύμβασης κατά την παράγραφο </w:t>
      </w:r>
      <w:r w:rsidR="00441317" w:rsidRPr="00314BDE">
        <w:rPr>
          <w:lang w:val="el-GR"/>
        </w:rPr>
        <w:fldChar w:fldCharType="begin"/>
      </w:r>
      <w:r w:rsidR="00441317" w:rsidRPr="00314BDE">
        <w:rPr>
          <w:lang w:val="el-GR"/>
        </w:rPr>
        <w:instrText xml:space="preserve"> REF _Ref81989737 \r \h </w:instrText>
      </w:r>
      <w:r w:rsidR="00441317" w:rsidRPr="00314BDE">
        <w:rPr>
          <w:lang w:val="el-GR"/>
        </w:rPr>
      </w:r>
      <w:r w:rsidR="00441317" w:rsidRPr="00314BDE">
        <w:rPr>
          <w:lang w:val="el-GR"/>
        </w:rPr>
        <w:fldChar w:fldCharType="separate"/>
      </w:r>
      <w:r w:rsidR="00AE03A0">
        <w:rPr>
          <w:cs/>
          <w:lang w:val="el-GR"/>
        </w:rPr>
        <w:t>‎</w:t>
      </w:r>
      <w:r w:rsidR="00AE03A0">
        <w:rPr>
          <w:lang w:val="el-GR"/>
        </w:rPr>
        <w:t>4.6</w:t>
      </w:r>
      <w:r w:rsidR="00441317" w:rsidRPr="00314BDE">
        <w:rPr>
          <w:lang w:val="el-GR"/>
        </w:rPr>
        <w:fldChar w:fldCharType="end"/>
      </w:r>
      <w:r w:rsidRPr="00314BDE">
        <w:rPr>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71B0C848" w14:textId="42595796" w:rsidR="00921D35" w:rsidRPr="00314BDE" w:rsidRDefault="00921D35" w:rsidP="00921D35">
      <w:pPr>
        <w:rPr>
          <w:lang w:val="el-GR"/>
        </w:rPr>
      </w:pPr>
      <w:r w:rsidRPr="00314BDE">
        <w:rPr>
          <w:lang w:val="el-GR"/>
        </w:rPr>
        <w:t xml:space="preserve">Στην περίπτωση χορήγησης προκαταβολής, σύμφωνα με την παράγραφο </w:t>
      </w:r>
      <w:r w:rsidRPr="00314BDE">
        <w:rPr>
          <w:lang w:val="el-GR"/>
        </w:rPr>
        <w:fldChar w:fldCharType="begin"/>
      </w:r>
      <w:r w:rsidRPr="00314BDE">
        <w:rPr>
          <w:lang w:val="el-GR"/>
        </w:rPr>
        <w:instrText xml:space="preserve"> REF _Ref496607306 \r \h </w:instrText>
      </w:r>
      <w:r w:rsidRPr="00314BDE">
        <w:rPr>
          <w:lang w:val="el-GR"/>
        </w:rPr>
      </w:r>
      <w:r w:rsidRPr="00314BDE">
        <w:rPr>
          <w:lang w:val="el-GR"/>
        </w:rPr>
        <w:fldChar w:fldCharType="separate"/>
      </w:r>
      <w:r w:rsidR="00AE03A0">
        <w:rPr>
          <w:cs/>
          <w:lang w:val="el-GR"/>
        </w:rPr>
        <w:t>‎</w:t>
      </w:r>
      <w:r w:rsidR="00AE03A0">
        <w:rPr>
          <w:lang w:val="el-GR"/>
        </w:rPr>
        <w:t>5.1</w:t>
      </w:r>
      <w:r w:rsidRPr="00314BDE">
        <w:rPr>
          <w:lang w:val="el-GR"/>
        </w:rPr>
        <w:fldChar w:fldCharType="end"/>
      </w:r>
      <w:r w:rsidRPr="00314BDE">
        <w:rPr>
          <w:lang w:val="el-GR"/>
        </w:rPr>
        <w:t xml:space="preserve"> </w:t>
      </w:r>
      <w:r w:rsidR="00891776" w:rsidRPr="00314BDE">
        <w:rPr>
          <w:lang w:val="el-GR"/>
        </w:rPr>
        <w:t xml:space="preserve">Τρόπος Πληρωμής </w:t>
      </w:r>
      <w:r w:rsidRPr="00314BDE">
        <w:rPr>
          <w:lang w:val="el-GR"/>
        </w:rPr>
        <w:t>της παρούσας, απαιτείται από τον ανάδοχο «εγγύηση προκαταβολής» για ποσό ίσο με αυτό της προκαταβολής, σύμφωνα με το υπόδειγμα που περιλαμβάνεται στο</w:t>
      </w:r>
      <w:r w:rsidR="00D87E6A">
        <w:rPr>
          <w:lang w:val="el-GR"/>
        </w:rPr>
        <w:t xml:space="preserve"> ΠΑΡΑΡΤΗΜΑ …..</w:t>
      </w:r>
      <w:r w:rsidRPr="00314BDE">
        <w:rPr>
          <w:lang w:val="el-GR"/>
        </w:rPr>
        <w:t xml:space="preserve"> </w:t>
      </w:r>
      <w:r w:rsidR="009D3BDA" w:rsidRPr="00314BDE">
        <w:rPr>
          <w:rFonts w:cs="Tahoma"/>
          <w:szCs w:val="22"/>
          <w:lang w:val="el-GR"/>
        </w:rPr>
        <w:fldChar w:fldCharType="begin"/>
      </w:r>
      <w:r w:rsidR="009D3BDA" w:rsidRPr="00314BDE">
        <w:rPr>
          <w:rFonts w:cs="Tahoma"/>
          <w:szCs w:val="22"/>
          <w:lang w:val="el-GR"/>
        </w:rPr>
        <w:instrText xml:space="preserve"> REF _Ref496625135 \h  \* MERGEFORMAT </w:instrText>
      </w:r>
      <w:r w:rsidR="009D3BDA" w:rsidRPr="00314BDE">
        <w:rPr>
          <w:rFonts w:cs="Tahoma"/>
          <w:szCs w:val="22"/>
          <w:lang w:val="el-GR"/>
        </w:rPr>
      </w:r>
      <w:r w:rsidR="009D3BDA" w:rsidRPr="00314BDE">
        <w:rPr>
          <w:rFonts w:cs="Tahoma"/>
          <w:szCs w:val="22"/>
          <w:lang w:val="el-GR"/>
        </w:rPr>
        <w:fldChar w:fldCharType="separate"/>
      </w:r>
      <w:r w:rsidR="00AE03A0" w:rsidRPr="00AE03A0">
        <w:rPr>
          <w:rFonts w:cs="Tahoma"/>
          <w:szCs w:val="22"/>
          <w:lang w:val="el-GR"/>
        </w:rPr>
        <w:t>-  Υποδείγματα Εγγυητικών Επιστολών</w:t>
      </w:r>
      <w:r w:rsidR="009D3BDA" w:rsidRPr="00314BDE">
        <w:rPr>
          <w:rFonts w:cs="Tahoma"/>
          <w:szCs w:val="22"/>
          <w:lang w:val="el-GR"/>
        </w:rPr>
        <w:fldChar w:fldCharType="end"/>
      </w:r>
      <w:r w:rsidR="009D3BDA" w:rsidRPr="00314BDE">
        <w:rPr>
          <w:rFonts w:cs="Tahoma"/>
          <w:szCs w:val="22"/>
          <w:lang w:val="el-GR"/>
        </w:rPr>
        <w:t xml:space="preserve"> </w:t>
      </w:r>
      <w:r w:rsidRPr="00314BDE">
        <w:rPr>
          <w:lang w:val="el-GR"/>
        </w:rPr>
        <w:t xml:space="preserve">της Διακήρυξης. Η προκαταβολή και η εγγύηση προκαταβολής μπορούν να χορηγούνται τμηματικά, σύμφωνα με την παράγραφο </w:t>
      </w:r>
      <w:r w:rsidR="00441317" w:rsidRPr="00314BDE">
        <w:rPr>
          <w:lang w:val="el-GR"/>
        </w:rPr>
        <w:fldChar w:fldCharType="begin"/>
      </w:r>
      <w:r w:rsidR="00441317" w:rsidRPr="00314BDE">
        <w:rPr>
          <w:lang w:val="el-GR"/>
        </w:rPr>
        <w:instrText xml:space="preserve"> REF _Ref496607306 \r \h </w:instrText>
      </w:r>
      <w:r w:rsidR="00441317" w:rsidRPr="00314BDE">
        <w:rPr>
          <w:lang w:val="el-GR"/>
        </w:rPr>
      </w:r>
      <w:r w:rsidR="00441317" w:rsidRPr="00314BDE">
        <w:rPr>
          <w:lang w:val="el-GR"/>
        </w:rPr>
        <w:fldChar w:fldCharType="separate"/>
      </w:r>
      <w:r w:rsidR="00AE03A0">
        <w:rPr>
          <w:cs/>
          <w:lang w:val="el-GR"/>
        </w:rPr>
        <w:t>‎</w:t>
      </w:r>
      <w:r w:rsidR="00AE03A0">
        <w:rPr>
          <w:lang w:val="el-GR"/>
        </w:rPr>
        <w:t>5.1</w:t>
      </w:r>
      <w:r w:rsidR="00441317" w:rsidRPr="00314BDE">
        <w:rPr>
          <w:lang w:val="el-GR"/>
        </w:rPr>
        <w:fldChar w:fldCharType="end"/>
      </w:r>
      <w:r w:rsidRPr="00314BDE">
        <w:rPr>
          <w:lang w:val="el-GR"/>
        </w:rPr>
        <w:t xml:space="preserve"> της παρούσας (τρόπος πληρωμής). </w:t>
      </w:r>
    </w:p>
    <w:p w14:paraId="26006FAA" w14:textId="17B62B13" w:rsidR="00921D35" w:rsidRPr="00314BDE" w:rsidRDefault="00921D35" w:rsidP="00921D35">
      <w:pPr>
        <w:rPr>
          <w:lang w:val="el-GR"/>
        </w:rPr>
      </w:pPr>
      <w:r w:rsidRPr="00314BDE">
        <w:rPr>
          <w:lang w:val="el-GR"/>
        </w:rPr>
        <w:t>Η εγγύηση καλής εκτέλεσης επιστρέφεται στο σύνολό τ</w:t>
      </w:r>
      <w:r w:rsidR="00BC50F5" w:rsidRPr="00314BDE">
        <w:rPr>
          <w:lang w:val="el-GR"/>
        </w:rPr>
        <w:t>η</w:t>
      </w:r>
      <w:r w:rsidRPr="00314BDE">
        <w:rPr>
          <w:lang w:val="el-GR"/>
        </w:rPr>
        <w:t>ς μετά από την ποσοτική και ποιοτική παραλαβή του συνόλου του αντικειμένου της σύμβασης.</w:t>
      </w:r>
    </w:p>
    <w:p w14:paraId="79C889D2" w14:textId="2DD28A04" w:rsidR="00921D35" w:rsidRPr="00314BDE" w:rsidRDefault="00921D35" w:rsidP="00921D35">
      <w:pPr>
        <w:rPr>
          <w:lang w:val="el-GR"/>
        </w:rPr>
      </w:pPr>
      <w:r w:rsidRPr="00314BDE">
        <w:rPr>
          <w:lang w:val="el-GR"/>
        </w:rPr>
        <w:t xml:space="preserve">Η απόσβεση της προκαταβολής πραγματοποιείται </w:t>
      </w:r>
      <w:r w:rsidR="00BC50F5" w:rsidRPr="00314BDE">
        <w:rPr>
          <w:lang w:val="el-GR"/>
        </w:rPr>
        <w:t xml:space="preserve">σύμφωνα με τα αναφερόμενα στην παρ. </w:t>
      </w:r>
      <w:r w:rsidR="00490FCB" w:rsidRPr="00314BDE">
        <w:rPr>
          <w:lang w:val="el-GR"/>
        </w:rPr>
        <w:fldChar w:fldCharType="begin"/>
      </w:r>
      <w:r w:rsidR="00490FCB" w:rsidRPr="00314BDE">
        <w:rPr>
          <w:lang w:val="el-GR"/>
        </w:rPr>
        <w:instrText xml:space="preserve"> REF _Ref496607306 \r \h </w:instrText>
      </w:r>
      <w:r w:rsidR="00490FCB" w:rsidRPr="00314BDE">
        <w:rPr>
          <w:lang w:val="el-GR"/>
        </w:rPr>
      </w:r>
      <w:r w:rsidR="00490FCB" w:rsidRPr="00314BDE">
        <w:rPr>
          <w:lang w:val="el-GR"/>
        </w:rPr>
        <w:fldChar w:fldCharType="separate"/>
      </w:r>
      <w:r w:rsidR="00AE03A0">
        <w:rPr>
          <w:cs/>
          <w:lang w:val="el-GR"/>
        </w:rPr>
        <w:t>‎</w:t>
      </w:r>
      <w:r w:rsidR="00AE03A0">
        <w:rPr>
          <w:lang w:val="el-GR"/>
        </w:rPr>
        <w:t>5.1</w:t>
      </w:r>
      <w:r w:rsidR="00490FCB" w:rsidRPr="00314BDE">
        <w:rPr>
          <w:lang w:val="el-GR"/>
        </w:rPr>
        <w:fldChar w:fldCharType="end"/>
      </w:r>
      <w:r w:rsidR="00BC50F5" w:rsidRPr="00314BDE">
        <w:rPr>
          <w:lang w:val="el-GR"/>
        </w:rPr>
        <w:t xml:space="preserve"> </w:t>
      </w:r>
      <w:r w:rsidR="00891776" w:rsidRPr="00314BDE">
        <w:rPr>
          <w:lang w:val="el-GR"/>
        </w:rPr>
        <w:t xml:space="preserve">Τρόπος Πληρωμής </w:t>
      </w:r>
      <w:r w:rsidRPr="00314BDE">
        <w:rPr>
          <w:lang w:val="el-GR"/>
        </w:rPr>
        <w:t xml:space="preserve">και η εγγύηση προκαταβολής επιστρέφεται μετά από την οριστική ποσοτική και ποιοτική παραλαβή των υπηρεσιών. </w:t>
      </w:r>
    </w:p>
    <w:p w14:paraId="737923F3" w14:textId="3E165FBA" w:rsidR="009D3BDA" w:rsidRPr="00314BDE" w:rsidRDefault="009D3BDA" w:rsidP="009D3BDA">
      <w:pPr>
        <w:rPr>
          <w:lang w:val="el-GR"/>
        </w:rPr>
      </w:pPr>
      <w:r w:rsidRPr="00314BDE">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2A648A8F" w14:textId="3A09D8FA" w:rsidR="00395B4A" w:rsidRPr="00314BDE" w:rsidRDefault="00395B4A" w:rsidP="00395B4A">
      <w:pPr>
        <w:suppressAutoHyphens w:val="0"/>
        <w:spacing w:line="276" w:lineRule="auto"/>
        <w:rPr>
          <w:rFonts w:cs="Tahoma"/>
          <w:szCs w:val="22"/>
          <w:lang w:val="el-GR"/>
        </w:rPr>
      </w:pPr>
      <w:r w:rsidRPr="00314BDE">
        <w:rPr>
          <w:rFonts w:cs="Tahoma"/>
          <w:szCs w:val="22"/>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314BDE">
        <w:rPr>
          <w:rFonts w:cs="Tahoma"/>
          <w:szCs w:val="22"/>
          <w:lang w:val="el-GR"/>
        </w:rPr>
        <w:t>,</w:t>
      </w:r>
      <w:r w:rsidRPr="00314BDE">
        <w:rPr>
          <w:rFonts w:cs="Tahoma"/>
          <w:szCs w:val="22"/>
          <w:lang w:val="el-GR"/>
        </w:rPr>
        <w:t xml:space="preserve"> </w:t>
      </w:r>
      <w:r w:rsidR="00346EFF" w:rsidRPr="00314BDE">
        <w:rPr>
          <w:lang w:val="el-GR"/>
        </w:rPr>
        <w:t xml:space="preserve">σύμφωνα με όσα προβλέπονται, </w:t>
      </w:r>
      <w:r w:rsidRPr="00314BDE">
        <w:rPr>
          <w:rFonts w:cs="Tahoma"/>
          <w:szCs w:val="22"/>
          <w:lang w:val="el-GR"/>
        </w:rPr>
        <w:t xml:space="preserve">των παρατηρήσεων και του εκπροθέσμου. </w:t>
      </w:r>
    </w:p>
    <w:bookmarkEnd w:id="617"/>
    <w:p w14:paraId="686016C8" w14:textId="77777777" w:rsidR="008338F0" w:rsidRPr="00314BDE" w:rsidRDefault="003355E7" w:rsidP="003A109E">
      <w:pPr>
        <w:pStyle w:val="2"/>
        <w:rPr>
          <w:rFonts w:cs="Tahoma"/>
          <w:color w:val="auto"/>
          <w:lang w:val="el-GR"/>
        </w:rPr>
      </w:pPr>
      <w:r w:rsidRPr="00314BDE">
        <w:rPr>
          <w:rFonts w:cs="Tahoma"/>
          <w:color w:val="auto"/>
          <w:lang w:val="el-GR"/>
        </w:rPr>
        <w:tab/>
      </w:r>
      <w:bookmarkStart w:id="618" w:name="_Toc126336987"/>
      <w:r w:rsidRPr="00314BDE">
        <w:rPr>
          <w:rFonts w:cs="Tahoma"/>
          <w:color w:val="auto"/>
          <w:lang w:val="el-GR"/>
        </w:rPr>
        <w:t>Συμβατικό πλαίσιο – Εφαρμοστέα νομοθεσία</w:t>
      </w:r>
      <w:bookmarkEnd w:id="618"/>
    </w:p>
    <w:p w14:paraId="4956E361" w14:textId="77777777" w:rsidR="008338F0" w:rsidRPr="00314BDE" w:rsidRDefault="003355E7">
      <w:pPr>
        <w:rPr>
          <w:rFonts w:cs="Tahoma"/>
          <w:szCs w:val="22"/>
          <w:lang w:val="el-GR"/>
        </w:rPr>
      </w:pPr>
      <w:r w:rsidRPr="00314BDE">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55DC938" w14:textId="77777777" w:rsidR="008338F0" w:rsidRPr="00314BDE" w:rsidRDefault="003355E7" w:rsidP="003A109E">
      <w:pPr>
        <w:pStyle w:val="2"/>
        <w:rPr>
          <w:rFonts w:cs="Tahoma"/>
          <w:color w:val="auto"/>
          <w:lang w:val="el-GR"/>
        </w:rPr>
      </w:pPr>
      <w:r w:rsidRPr="00314BDE">
        <w:rPr>
          <w:rFonts w:cs="Tahoma"/>
          <w:color w:val="auto"/>
          <w:lang w:val="el-GR"/>
        </w:rPr>
        <w:tab/>
      </w:r>
      <w:bookmarkStart w:id="619" w:name="_Ref125461548"/>
      <w:bookmarkStart w:id="620" w:name="_Toc126336988"/>
      <w:r w:rsidRPr="00314BDE">
        <w:rPr>
          <w:rFonts w:cs="Tahoma"/>
          <w:color w:val="auto"/>
          <w:lang w:val="el-GR"/>
        </w:rPr>
        <w:t>Όροι εκτέλεσης της σύμβασης</w:t>
      </w:r>
      <w:bookmarkEnd w:id="619"/>
      <w:bookmarkEnd w:id="620"/>
    </w:p>
    <w:p w14:paraId="19FD400A" w14:textId="2108380C" w:rsidR="008338F0" w:rsidRPr="00314BDE" w:rsidRDefault="003355E7">
      <w:pPr>
        <w:rPr>
          <w:rFonts w:cs="Tahoma"/>
          <w:szCs w:val="22"/>
          <w:lang w:val="el-GR"/>
        </w:rPr>
      </w:pPr>
      <w:r w:rsidRPr="00314BDE">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38E792E" w14:textId="77777777" w:rsidR="008338F0" w:rsidRPr="00314BDE" w:rsidRDefault="003355E7">
      <w:pPr>
        <w:rPr>
          <w:rFonts w:cs="Tahoma"/>
          <w:szCs w:val="22"/>
          <w:lang w:val="el-GR"/>
        </w:rPr>
      </w:pPr>
      <w:r w:rsidRPr="00314BDE">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4010F136" w14:textId="77777777" w:rsidR="00490FCB" w:rsidRPr="00314BDE" w:rsidRDefault="00490FCB" w:rsidP="00490FCB">
      <w:pPr>
        <w:rPr>
          <w:lang w:val="el-GR"/>
        </w:rPr>
      </w:pPr>
      <w:r w:rsidRPr="00314BDE">
        <w:rPr>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32" w:history="1">
        <w:r w:rsidRPr="00314BDE">
          <w:rPr>
            <w:rStyle w:val="-"/>
            <w:color w:val="auto"/>
            <w:lang w:val="el-GR"/>
          </w:rPr>
          <w:t>https://greece20.gov.gr/epikoinwnia-dimosiotita/</w:t>
        </w:r>
      </w:hyperlink>
      <w:r w:rsidRPr="00314BDE">
        <w:rPr>
          <w:lang w:val="el-GR"/>
        </w:rPr>
        <w:t xml:space="preserve">). </w:t>
      </w:r>
    </w:p>
    <w:p w14:paraId="65026BA6" w14:textId="77777777" w:rsidR="00490FCB" w:rsidRPr="00314BDE" w:rsidRDefault="00490FCB" w:rsidP="00490FCB">
      <w:pPr>
        <w:rPr>
          <w:rFonts w:ascii="Calibri" w:hAnsi="Calibri"/>
          <w:lang w:val="el-GR" w:eastAsia="en-US"/>
        </w:rPr>
      </w:pPr>
      <w:r w:rsidRPr="00314BDE">
        <w:rPr>
          <w:lang w:val="el-GR"/>
        </w:rPr>
        <w:t xml:space="preserve">Ο ανάδοχος αναλαμβάνει την υποχρέωση, κατά την διάρκεια υλοποίησης του έργου, να υποβάλει και να </w:t>
      </w:r>
      <w:proofErr w:type="spellStart"/>
      <w:r w:rsidRPr="00314BDE">
        <w:rPr>
          <w:lang w:val="el-GR"/>
        </w:rPr>
        <w:t>επικαιροποιεί</w:t>
      </w:r>
      <w:proofErr w:type="spellEnd"/>
      <w:r w:rsidRPr="00314BDE">
        <w:rPr>
          <w:lang w:val="el-GR"/>
        </w:rPr>
        <w:t xml:space="preserve"> τα στοιχεία του άρθρου 22.2.δ.</w:t>
      </w:r>
      <w:proofErr w:type="spellStart"/>
      <w:r w:rsidRPr="00314BDE">
        <w:t>i</w:t>
      </w:r>
      <w:proofErr w:type="spellEnd"/>
      <w:r w:rsidRPr="00314BDE">
        <w:rPr>
          <w:lang w:val="el-GR"/>
        </w:rPr>
        <w:t xml:space="preserve">) έως </w:t>
      </w:r>
      <w:r w:rsidRPr="00314BDE">
        <w:t>iii</w:t>
      </w:r>
      <w:r w:rsidRPr="00314BDE">
        <w:rPr>
          <w:lang w:val="el-GR"/>
        </w:rPr>
        <w:t>) του Καν. 2021/241.</w:t>
      </w:r>
    </w:p>
    <w:p w14:paraId="28E8A0A3" w14:textId="77777777" w:rsidR="00490FCB" w:rsidRPr="00314BDE" w:rsidRDefault="00490FCB" w:rsidP="00490FCB">
      <w:pPr>
        <w:rPr>
          <w:lang w:val="el-GR"/>
        </w:rPr>
      </w:pPr>
      <w:r w:rsidRPr="00314BDE">
        <w:rPr>
          <w:lang w:val="el-GR"/>
        </w:rPr>
        <w:t xml:space="preserve">Ποιο συγκεκριμένα: </w:t>
      </w:r>
    </w:p>
    <w:p w14:paraId="7F67652D" w14:textId="77777777" w:rsidR="00490FCB" w:rsidRPr="00314BDE" w:rsidRDefault="00490FCB" w:rsidP="00490FCB">
      <w:pPr>
        <w:rPr>
          <w:lang w:val="el-GR"/>
        </w:rPr>
      </w:pPr>
      <w:proofErr w:type="spellStart"/>
      <w:r w:rsidRPr="00314BDE">
        <w:t>i</w:t>
      </w:r>
      <w:proofErr w:type="spellEnd"/>
      <w:r w:rsidRPr="00314BDE">
        <w:rPr>
          <w:lang w:val="el-GR"/>
        </w:rPr>
        <w:t xml:space="preserve">) όνομα του τελικού αποδέκτη των κονδυλίων, </w:t>
      </w:r>
    </w:p>
    <w:p w14:paraId="3CA178FE" w14:textId="77777777" w:rsidR="00490FCB" w:rsidRPr="00314BDE" w:rsidRDefault="00490FCB" w:rsidP="00490FCB">
      <w:pPr>
        <w:rPr>
          <w:lang w:val="el-GR"/>
        </w:rPr>
      </w:pPr>
      <w:r w:rsidRPr="00314BDE">
        <w:t>ii</w:t>
      </w:r>
      <w:r w:rsidRPr="00314BDE">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314BDE">
        <w:rPr>
          <w:lang w:val="el-GR"/>
        </w:rPr>
        <w:t>ενωσιακού</w:t>
      </w:r>
      <w:proofErr w:type="spellEnd"/>
      <w:r w:rsidRPr="00314BDE">
        <w:rPr>
          <w:lang w:val="el-GR"/>
        </w:rPr>
        <w:t xml:space="preserve"> ή εθνικού δικαίου δημοσίων συμβάσεων, </w:t>
      </w:r>
    </w:p>
    <w:p w14:paraId="19AB75AD" w14:textId="77777777" w:rsidR="00490FCB" w:rsidRPr="00314BDE" w:rsidRDefault="00490FCB" w:rsidP="00490FCB">
      <w:pPr>
        <w:rPr>
          <w:lang w:val="el-GR"/>
        </w:rPr>
      </w:pPr>
      <w:r w:rsidRPr="00314BDE">
        <w:t>iii</w:t>
      </w:r>
      <w:r w:rsidRPr="00314BDE">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715FD27D" w14:textId="05DB176D" w:rsidR="008338F0" w:rsidRPr="00314BDE" w:rsidRDefault="008338F0">
      <w:pPr>
        <w:rPr>
          <w:rStyle w:val="WW-FootnoteReference"/>
          <w:rFonts w:cs="Tahoma"/>
          <w:i/>
          <w:iCs/>
          <w:spacing w:val="5"/>
          <w:kern w:val="1"/>
          <w:szCs w:val="22"/>
          <w:lang w:val="el-GR"/>
        </w:rPr>
      </w:pPr>
    </w:p>
    <w:p w14:paraId="0120CF28" w14:textId="79DB2195" w:rsidR="006A67B9" w:rsidRPr="00314BDE" w:rsidRDefault="006A67B9" w:rsidP="006A67B9">
      <w:pPr>
        <w:rPr>
          <w:rFonts w:eastAsia="Calibri"/>
          <w:lang w:val="el-GR"/>
        </w:rPr>
      </w:pPr>
      <w:bookmarkStart w:id="621" w:name="_Hlk77071388"/>
      <w:r w:rsidRPr="00314BDE">
        <w:rPr>
          <w:rFonts w:eastAsia="Calibri"/>
          <w:lang w:val="el-GR"/>
        </w:rPr>
        <w:t xml:space="preserve">Ο </w:t>
      </w:r>
      <w:r w:rsidR="00612306" w:rsidRPr="00314BDE">
        <w:rPr>
          <w:rFonts w:eastAsia="Calibri"/>
          <w:lang w:val="el-GR"/>
        </w:rPr>
        <w:t>Α</w:t>
      </w:r>
      <w:r w:rsidRPr="00314BDE">
        <w:rPr>
          <w:rFonts w:eastAsia="Calibri"/>
          <w:lang w:val="el-GR"/>
        </w:rPr>
        <w:t xml:space="preserve">νάδοχος δεσμεύεται ότι: </w:t>
      </w:r>
    </w:p>
    <w:p w14:paraId="62B7ED8C" w14:textId="77777777" w:rsidR="006A67B9" w:rsidRPr="00314BDE" w:rsidRDefault="006A67B9" w:rsidP="006A67B9">
      <w:pPr>
        <w:rPr>
          <w:rFonts w:eastAsia="Calibri"/>
          <w:lang w:val="el-GR"/>
        </w:rPr>
      </w:pPr>
      <w:r w:rsidRPr="00314BDE">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452100A8" w14:textId="2F44BC14" w:rsidR="006A67B9" w:rsidRPr="00314BDE" w:rsidRDefault="006A67B9" w:rsidP="006A67B9">
      <w:pPr>
        <w:rPr>
          <w:rFonts w:eastAsia="Calibri"/>
          <w:lang w:val="el-GR"/>
        </w:rPr>
      </w:pPr>
      <w:r w:rsidRPr="00314BDE">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314BDE">
        <w:rPr>
          <w:rFonts w:eastAsia="Calibri"/>
          <w:lang w:val="el-GR"/>
        </w:rPr>
        <w:t>νομίμων</w:t>
      </w:r>
      <w:proofErr w:type="spellEnd"/>
      <w:r w:rsidRPr="00314BDE">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314BDE">
        <w:rPr>
          <w:rFonts w:eastAsia="Calibri"/>
          <w:vertAlign w:val="superscript"/>
          <w:lang w:val="el-GR"/>
        </w:rPr>
        <w:t xml:space="preserve"> </w:t>
      </w:r>
      <w:r w:rsidRPr="00314BDE">
        <w:rPr>
          <w:rFonts w:eastAsia="Calibri"/>
          <w:lang w:val="el-GR"/>
        </w:rPr>
        <w:t xml:space="preserve">. </w:t>
      </w:r>
    </w:p>
    <w:p w14:paraId="1E230872" w14:textId="390342E7" w:rsidR="006A67B9" w:rsidRPr="00314BDE" w:rsidRDefault="006A67B9" w:rsidP="006A67B9">
      <w:pPr>
        <w:rPr>
          <w:rFonts w:eastAsia="Calibri"/>
          <w:lang w:val="el-GR"/>
        </w:rPr>
      </w:pPr>
      <w:r w:rsidRPr="00314BDE">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4D2A74D4" w14:textId="0A6C2C28" w:rsidR="00D00728" w:rsidRPr="00314BDE" w:rsidRDefault="00D00728" w:rsidP="006A67B9">
      <w:pPr>
        <w:rPr>
          <w:rFonts w:eastAsia="Calibri"/>
          <w:lang w:val="el-GR"/>
        </w:rPr>
      </w:pPr>
      <w:bookmarkStart w:id="622" w:name="_Hlk118481772"/>
      <w:r w:rsidRPr="00314BDE">
        <w:rPr>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00994402" w:rsidRPr="00994402">
        <w:rPr>
          <w:cs/>
          <w:lang w:val="el-GR"/>
        </w:rPr>
        <w:t>‎</w:t>
      </w:r>
      <w:r w:rsidR="00994402" w:rsidRPr="00994402">
        <w:rPr>
          <w:lang w:val="el-GR"/>
        </w:rPr>
        <w:t>ΠΑΡΑΡΤΗΜΑ Χ – ΡΗΤΡΑ ΑΚΕΡΑΙΟΤΗΤΑΣ</w:t>
      </w:r>
      <w:r w:rsidR="00994402">
        <w:rPr>
          <w:lang w:val="el-GR"/>
        </w:rPr>
        <w:t xml:space="preserve"> </w:t>
      </w:r>
      <w:r w:rsidRPr="00314BDE">
        <w:rPr>
          <w:rFonts w:cs="Tahoma" w:hint="eastAsia"/>
          <w:szCs w:val="22"/>
          <w:lang w:val="el-GR"/>
        </w:rPr>
        <w:t>η</w:t>
      </w:r>
      <w:r w:rsidRPr="00314BDE">
        <w:rPr>
          <w:rFonts w:cs="Tahoma"/>
          <w:szCs w:val="22"/>
          <w:lang w:val="el-GR"/>
        </w:rPr>
        <w:t xml:space="preserve"> </w:t>
      </w:r>
      <w:r w:rsidRPr="00314BDE">
        <w:rPr>
          <w:rFonts w:cs="Tahoma" w:hint="eastAsia"/>
          <w:szCs w:val="22"/>
          <w:lang w:val="el-GR"/>
        </w:rPr>
        <w:t>οποία</w:t>
      </w:r>
      <w:r w:rsidRPr="00314BDE">
        <w:rPr>
          <w:rFonts w:cs="Tahoma"/>
          <w:szCs w:val="22"/>
          <w:lang w:val="el-GR"/>
        </w:rPr>
        <w:t xml:space="preserve"> </w:t>
      </w:r>
      <w:r w:rsidRPr="00314BDE">
        <w:rPr>
          <w:rFonts w:cs="Tahoma" w:hint="eastAsia"/>
          <w:szCs w:val="22"/>
          <w:lang w:val="el-GR"/>
        </w:rPr>
        <w:t>θα</w:t>
      </w:r>
      <w:r w:rsidRPr="00314BDE">
        <w:rPr>
          <w:rFonts w:cs="Tahoma"/>
          <w:szCs w:val="22"/>
          <w:lang w:val="el-GR"/>
        </w:rPr>
        <w:t xml:space="preserve"> </w:t>
      </w:r>
      <w:r w:rsidRPr="00314BDE">
        <w:rPr>
          <w:rFonts w:cs="Tahoma" w:hint="eastAsia"/>
          <w:szCs w:val="22"/>
          <w:lang w:val="el-GR"/>
        </w:rPr>
        <w:t>περιληφθεί</w:t>
      </w:r>
      <w:r w:rsidRPr="00314BDE">
        <w:rPr>
          <w:rFonts w:cs="Tahoma"/>
          <w:szCs w:val="22"/>
          <w:lang w:val="el-GR"/>
        </w:rPr>
        <w:t xml:space="preserve"> </w:t>
      </w:r>
      <w:r w:rsidRPr="00314BDE">
        <w:rPr>
          <w:rFonts w:cs="Tahoma" w:hint="eastAsia"/>
          <w:szCs w:val="22"/>
          <w:lang w:val="el-GR"/>
        </w:rPr>
        <w:t>στη</w:t>
      </w:r>
      <w:r w:rsidRPr="00314BDE">
        <w:rPr>
          <w:rFonts w:cs="Tahoma"/>
          <w:szCs w:val="22"/>
          <w:lang w:val="el-GR"/>
        </w:rPr>
        <w:t xml:space="preserve"> </w:t>
      </w:r>
      <w:r w:rsidRPr="00314BDE">
        <w:rPr>
          <w:rFonts w:cs="Tahoma" w:hint="eastAsia"/>
          <w:szCs w:val="22"/>
          <w:lang w:val="el-GR"/>
        </w:rPr>
        <w:t>σύμβαση</w:t>
      </w:r>
      <w:bookmarkEnd w:id="622"/>
      <w:r w:rsidRPr="00314BDE">
        <w:rPr>
          <w:rFonts w:hint="cs"/>
          <w:cs/>
          <w:lang w:val="el-GR"/>
        </w:rPr>
        <w:t>.</w:t>
      </w:r>
    </w:p>
    <w:p w14:paraId="041AF97A" w14:textId="22ED01A5" w:rsidR="00523EEE" w:rsidRPr="00314BDE" w:rsidRDefault="00C15414" w:rsidP="00523EEE">
      <w:pPr>
        <w:rPr>
          <w:rFonts w:cs="Tahoma"/>
          <w:szCs w:val="22"/>
          <w:lang w:val="el-GR"/>
        </w:rPr>
      </w:pPr>
      <w:r w:rsidRPr="00314BDE">
        <w:rPr>
          <w:rFonts w:cs="Tahoma"/>
          <w:szCs w:val="22"/>
          <w:lang w:val="el-GR"/>
        </w:rPr>
        <w:t>Κατά την εκτέλεση της σύμβασης ο</w:t>
      </w:r>
      <w:r w:rsidR="00523EEE" w:rsidRPr="00314BDE">
        <w:rPr>
          <w:rFonts w:cs="Tahoma"/>
          <w:szCs w:val="22"/>
          <w:lang w:val="el-GR"/>
        </w:rPr>
        <w:t xml:space="preserve"> </w:t>
      </w:r>
      <w:r w:rsidR="004B7E25" w:rsidRPr="00314BDE">
        <w:rPr>
          <w:rFonts w:cs="Tahoma"/>
          <w:szCs w:val="22"/>
          <w:lang w:val="el-GR"/>
        </w:rPr>
        <w:t>α</w:t>
      </w:r>
      <w:r w:rsidR="00523EEE" w:rsidRPr="00314BDE">
        <w:rPr>
          <w:rFonts w:cs="Tahoma"/>
          <w:szCs w:val="22"/>
          <w:lang w:val="el-GR"/>
        </w:rPr>
        <w:t>νάδοχος δε δικαιούται να εκχωρεί τ</w:t>
      </w:r>
      <w:r w:rsidR="00993706" w:rsidRPr="00314BDE">
        <w:rPr>
          <w:rFonts w:cs="Tahoma"/>
          <w:szCs w:val="22"/>
          <w:lang w:val="el-GR"/>
        </w:rPr>
        <w:t xml:space="preserve">ο συμβατικό τίμημα σε </w:t>
      </w:r>
      <w:r w:rsidR="00523EEE" w:rsidRPr="00314BDE">
        <w:rPr>
          <w:rFonts w:cs="Tahoma"/>
          <w:szCs w:val="22"/>
          <w:lang w:val="el-GR"/>
        </w:rPr>
        <w:t xml:space="preserve">οποιοδήποτε τρίτο, </w:t>
      </w:r>
      <w:r w:rsidR="00993706" w:rsidRPr="00314BDE">
        <w:rPr>
          <w:rFonts w:cs="Tahoma"/>
          <w:szCs w:val="22"/>
          <w:lang w:val="el-GR"/>
        </w:rPr>
        <w:t>χωρίς την έγγραφη έγκριση της Α</w:t>
      </w:r>
      <w:r w:rsidRPr="00314BDE">
        <w:rPr>
          <w:rFonts w:cs="Tahoma"/>
          <w:szCs w:val="22"/>
          <w:lang w:val="el-GR"/>
        </w:rPr>
        <w:t>ναθέτουσας Αρχής</w:t>
      </w:r>
      <w:r w:rsidR="00993706" w:rsidRPr="00314BDE">
        <w:rPr>
          <w:rFonts w:cs="Tahoma"/>
          <w:szCs w:val="22"/>
          <w:lang w:val="el-GR"/>
        </w:rPr>
        <w:t>.</w:t>
      </w:r>
      <w:r w:rsidR="00523EEE" w:rsidRPr="00314BDE">
        <w:rPr>
          <w:rFonts w:cs="Tahoma"/>
          <w:szCs w:val="22"/>
          <w:lang w:val="el-GR"/>
        </w:rPr>
        <w:t xml:space="preserve"> Εάν το συμβατικό τίμημα εκχωρηθεί εν </w:t>
      </w:r>
      <w:proofErr w:type="spellStart"/>
      <w:r w:rsidR="00523EEE" w:rsidRPr="00314BDE">
        <w:rPr>
          <w:rFonts w:cs="Tahoma"/>
          <w:szCs w:val="22"/>
          <w:lang w:val="el-GR"/>
        </w:rPr>
        <w:t>όλω</w:t>
      </w:r>
      <w:proofErr w:type="spellEnd"/>
      <w:r w:rsidR="00523EEE" w:rsidRPr="00314BDE">
        <w:rPr>
          <w:rFonts w:cs="Tahoma"/>
          <w:szCs w:val="22"/>
          <w:lang w:val="el-GR"/>
        </w:rPr>
        <w:t xml:space="preserve"> ή εν μέρει σε Τράπεζα, κατά τα ως άνω</w:t>
      </w:r>
      <w:r w:rsidRPr="00314BDE">
        <w:rPr>
          <w:rFonts w:cs="Tahoma"/>
          <w:szCs w:val="22"/>
          <w:lang w:val="el-GR"/>
        </w:rPr>
        <w:t xml:space="preserve"> αναφερόμενα</w:t>
      </w:r>
      <w:r w:rsidR="00523EEE" w:rsidRPr="00314BDE">
        <w:rPr>
          <w:rFonts w:cs="Tahoma"/>
          <w:szCs w:val="22"/>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314BDE">
        <w:rPr>
          <w:rFonts w:cs="Tahoma"/>
          <w:szCs w:val="22"/>
          <w:lang w:val="el-GR"/>
        </w:rPr>
        <w:t>όλω</w:t>
      </w:r>
      <w:proofErr w:type="spellEnd"/>
      <w:r w:rsidR="00523EEE" w:rsidRPr="00314BDE">
        <w:rPr>
          <w:rFonts w:cs="Tahoma"/>
          <w:szCs w:val="22"/>
          <w:lang w:val="el-GR"/>
        </w:rPr>
        <w:t xml:space="preserve"> ή εν μέρει υπέρ της Τράπεζας το εκχωρούμενο τίμημα η Αναθέτουσα Αρχή</w:t>
      </w:r>
      <w:r w:rsidR="00E1337D" w:rsidRPr="00314BDE">
        <w:rPr>
          <w:rFonts w:cs="Tahoma"/>
          <w:szCs w:val="22"/>
          <w:lang w:val="el-GR"/>
        </w:rPr>
        <w:t xml:space="preserve"> </w:t>
      </w:r>
      <w:r w:rsidR="00523EEE" w:rsidRPr="00314BDE">
        <w:rPr>
          <w:rFonts w:cs="Tahoma"/>
          <w:szCs w:val="22"/>
          <w:lang w:val="el-GR"/>
        </w:rPr>
        <w:t xml:space="preserve">δεν έχει καμία ευθύνη έναντι της </w:t>
      </w:r>
      <w:proofErr w:type="spellStart"/>
      <w:r w:rsidR="00523EEE" w:rsidRPr="00314BDE">
        <w:rPr>
          <w:rFonts w:cs="Tahoma"/>
          <w:szCs w:val="22"/>
          <w:lang w:val="el-GR"/>
        </w:rPr>
        <w:t>εκδοχέως</w:t>
      </w:r>
      <w:proofErr w:type="spellEnd"/>
      <w:r w:rsidR="00523EEE" w:rsidRPr="00314BDE">
        <w:rPr>
          <w:rFonts w:cs="Tahoma"/>
          <w:szCs w:val="22"/>
          <w:lang w:val="el-GR"/>
        </w:rPr>
        <w:t xml:space="preserve"> Τράπεζας.</w:t>
      </w:r>
    </w:p>
    <w:p w14:paraId="19E17EBC" w14:textId="4C22A811" w:rsidR="001B56F1" w:rsidRPr="00314BDE" w:rsidRDefault="004B7E25" w:rsidP="001B56F1">
      <w:pPr>
        <w:suppressAutoHyphens w:val="0"/>
        <w:spacing w:after="200" w:line="276" w:lineRule="auto"/>
        <w:rPr>
          <w:rFonts w:cs="Tahoma"/>
          <w:szCs w:val="22"/>
          <w:lang w:val="el-GR"/>
        </w:rPr>
      </w:pPr>
      <w:r w:rsidRPr="00314BDE">
        <w:rPr>
          <w:rFonts w:cs="Tahoma"/>
          <w:szCs w:val="22"/>
          <w:lang w:val="el-GR"/>
        </w:rPr>
        <w:t>Κατά την εκτέλεση της σύμβασης</w:t>
      </w:r>
      <w:r w:rsidR="001B56F1" w:rsidRPr="00314BDE">
        <w:rPr>
          <w:rFonts w:cs="Tahoma"/>
          <w:szCs w:val="22"/>
          <w:lang w:val="el-GR"/>
        </w:rPr>
        <w:t xml:space="preserve"> </w:t>
      </w:r>
      <w:r w:rsidRPr="00314BDE">
        <w:rPr>
          <w:rFonts w:cs="Tahoma"/>
          <w:szCs w:val="22"/>
          <w:lang w:val="el-GR"/>
        </w:rPr>
        <w:t>ο</w:t>
      </w:r>
      <w:r w:rsidR="001B56F1" w:rsidRPr="00314BDE">
        <w:rPr>
          <w:rFonts w:cs="Tahoma"/>
          <w:szCs w:val="22"/>
          <w:lang w:val="el-GR"/>
        </w:rPr>
        <w:t xml:space="preserve"> </w:t>
      </w:r>
      <w:r w:rsidRPr="00314BDE">
        <w:rPr>
          <w:rFonts w:cs="Tahoma"/>
          <w:szCs w:val="22"/>
          <w:lang w:val="el-GR"/>
        </w:rPr>
        <w:t>α</w:t>
      </w:r>
      <w:r w:rsidR="001B56F1" w:rsidRPr="00314BDE">
        <w:rPr>
          <w:rFonts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314BDE">
        <w:rPr>
          <w:rFonts w:cs="Tahoma"/>
          <w:szCs w:val="22"/>
          <w:lang w:val="el-GR"/>
        </w:rPr>
        <w:t>Αναθέτουσας Αρχής</w:t>
      </w:r>
      <w:r w:rsidR="001B56F1" w:rsidRPr="00314BDE">
        <w:rPr>
          <w:rFonts w:cs="Tahoma"/>
          <w:szCs w:val="22"/>
          <w:lang w:val="el-GR"/>
        </w:rPr>
        <w:t xml:space="preserve"> ή των εκάστοτε υποδεικνυομένων από αυτήν προσώπων. Σε αντίθετη περίπτωση, η </w:t>
      </w:r>
      <w:r w:rsidRPr="00314BDE">
        <w:rPr>
          <w:rFonts w:cs="Tahoma"/>
          <w:szCs w:val="22"/>
          <w:lang w:val="el-GR"/>
        </w:rPr>
        <w:t>Αναθέτουσα Αρχή</w:t>
      </w:r>
      <w:r w:rsidR="003B7E14" w:rsidRPr="00314BDE">
        <w:rPr>
          <w:rFonts w:cs="Tahoma"/>
          <w:szCs w:val="22"/>
          <w:lang w:val="el-GR"/>
        </w:rPr>
        <w:t xml:space="preserve"> </w:t>
      </w:r>
      <w:r w:rsidR="001B56F1" w:rsidRPr="00314BDE">
        <w:rPr>
          <w:rFonts w:cs="Tahoma"/>
          <w:szCs w:val="22"/>
          <w:lang w:val="el-GR"/>
        </w:rPr>
        <w:t xml:space="preserve">δύναται να ζητήσει την αντικατάσταση μέλους της Ομάδας Έργου του </w:t>
      </w:r>
      <w:r w:rsidRPr="00314BDE">
        <w:rPr>
          <w:rFonts w:cs="Tahoma"/>
          <w:szCs w:val="22"/>
          <w:lang w:val="el-GR"/>
        </w:rPr>
        <w:t>α</w:t>
      </w:r>
      <w:r w:rsidR="001B56F1" w:rsidRPr="00314BDE">
        <w:rPr>
          <w:rFonts w:cs="Tahoma"/>
          <w:szCs w:val="22"/>
          <w:lang w:val="el-GR"/>
        </w:rPr>
        <w:t xml:space="preserve">ναδόχου, οπότε ο </w:t>
      </w:r>
      <w:r w:rsidRPr="00314BDE">
        <w:rPr>
          <w:rFonts w:cs="Tahoma"/>
          <w:szCs w:val="22"/>
          <w:lang w:val="el-GR"/>
        </w:rPr>
        <w:t>α</w:t>
      </w:r>
      <w:r w:rsidR="001B56F1" w:rsidRPr="00314BDE">
        <w:rPr>
          <w:rFonts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314BDE">
        <w:rPr>
          <w:rFonts w:cs="Tahoma"/>
          <w:szCs w:val="22"/>
          <w:lang w:val="el-GR"/>
        </w:rPr>
        <w:t xml:space="preserve">Αναθέτουσας Αρχής </w:t>
      </w:r>
      <w:r w:rsidR="001B56F1" w:rsidRPr="00314BDE">
        <w:rPr>
          <w:rFonts w:cs="Tahoma"/>
          <w:szCs w:val="22"/>
          <w:lang w:val="el-GR"/>
        </w:rPr>
        <w:t xml:space="preserve">και μόνο με άλλο πρόσωπο αντιστοίχων προσόντων ή εμπειρίας. Ο Ανάδοχος υποχρεούται να ειδοποιήσει την </w:t>
      </w:r>
      <w:r w:rsidR="001B56F1" w:rsidRPr="00314BDE">
        <w:rPr>
          <w:rFonts w:cs="Tahoma"/>
          <w:bCs/>
          <w:szCs w:val="22"/>
          <w:lang w:val="el-GR"/>
        </w:rPr>
        <w:t xml:space="preserve">ΚτΠ </w:t>
      </w:r>
      <w:r w:rsidR="0027497F" w:rsidRPr="00314BDE">
        <w:rPr>
          <w:rFonts w:cs="Tahoma"/>
          <w:bCs/>
          <w:szCs w:val="22"/>
          <w:lang w:val="el-GR"/>
        </w:rPr>
        <w:t>Μ.</w:t>
      </w:r>
      <w:r w:rsidR="001B56F1" w:rsidRPr="00314BDE">
        <w:rPr>
          <w:rFonts w:cs="Tahoma"/>
          <w:bCs/>
          <w:szCs w:val="22"/>
          <w:lang w:val="el-GR"/>
        </w:rPr>
        <w:t xml:space="preserve">Α.Ε. εγγράφως δεκαπέντε (15) </w:t>
      </w:r>
      <w:r w:rsidR="001B56F1" w:rsidRPr="00314BDE">
        <w:rPr>
          <w:rFonts w:cs="Tahoma"/>
          <w:szCs w:val="22"/>
          <w:lang w:val="el-GR"/>
        </w:rPr>
        <w:t xml:space="preserve">ημέρες πριν από την αντικατάσταση. </w:t>
      </w:r>
    </w:p>
    <w:p w14:paraId="7AC7BBB9" w14:textId="77777777" w:rsidR="001B56F1" w:rsidRPr="00314BDE" w:rsidRDefault="001B56F1" w:rsidP="004B7E25">
      <w:pPr>
        <w:suppressAutoHyphens w:val="0"/>
        <w:spacing w:after="200" w:line="276" w:lineRule="auto"/>
        <w:rPr>
          <w:rFonts w:cs="Tahoma"/>
          <w:szCs w:val="22"/>
          <w:lang w:val="el-GR"/>
        </w:rPr>
      </w:pPr>
      <w:r w:rsidRPr="00314BDE">
        <w:rPr>
          <w:rFonts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314BDE">
        <w:rPr>
          <w:rFonts w:cs="Tahoma"/>
          <w:szCs w:val="22"/>
          <w:lang w:val="el-GR"/>
        </w:rPr>
        <w:t>αποχωρήσαντες</w:t>
      </w:r>
      <w:proofErr w:type="spellEnd"/>
      <w:r w:rsidRPr="00314BDE">
        <w:rPr>
          <w:rFonts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5B79A8B5" w14:textId="763202C0" w:rsidR="004B7E25" w:rsidRPr="00314BDE" w:rsidRDefault="004B7E25" w:rsidP="004B7E25">
      <w:pPr>
        <w:suppressAutoHyphens w:val="0"/>
        <w:spacing w:after="200" w:line="276" w:lineRule="auto"/>
        <w:rPr>
          <w:rFonts w:cs="Tahoma"/>
          <w:szCs w:val="22"/>
          <w:lang w:val="el-GR"/>
        </w:rPr>
      </w:pPr>
      <w:r w:rsidRPr="00314BDE">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314BDE">
        <w:rPr>
          <w:rFonts w:cs="Tahoma"/>
          <w:szCs w:val="22"/>
          <w:lang w:val="el-GR"/>
        </w:rPr>
        <w:t>Αναθέτουσας Αρχής</w:t>
      </w:r>
      <w:r w:rsidRPr="00314BDE">
        <w:rPr>
          <w:rFonts w:cs="Tahoma"/>
          <w:szCs w:val="22"/>
          <w:lang w:val="el-GR"/>
        </w:rPr>
        <w:t xml:space="preserve">. Σε αντίθετη περίπτωση, η </w:t>
      </w:r>
      <w:r w:rsidR="00331981" w:rsidRPr="00314BDE">
        <w:rPr>
          <w:rFonts w:cs="Tahoma"/>
          <w:szCs w:val="22"/>
          <w:lang w:val="el-GR"/>
        </w:rPr>
        <w:t xml:space="preserve">Αναθέτουσα Αρχή </w:t>
      </w:r>
      <w:r w:rsidRPr="00314BDE">
        <w:rPr>
          <w:rFonts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314BDE">
        <w:rPr>
          <w:rFonts w:cs="Tahoma"/>
          <w:szCs w:val="22"/>
          <w:lang w:val="el-GR"/>
        </w:rPr>
        <w:t>Αναθέτουσας Αρχής</w:t>
      </w:r>
      <w:r w:rsidRPr="00314BDE">
        <w:rPr>
          <w:rFonts w:cs="Tahoma"/>
          <w:b/>
          <w:szCs w:val="22"/>
          <w:lang w:val="el-GR"/>
        </w:rPr>
        <w:t>.</w:t>
      </w:r>
      <w:r w:rsidRPr="00314BDE">
        <w:rPr>
          <w:rFonts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314BDE">
        <w:rPr>
          <w:rFonts w:cs="Tahoma"/>
          <w:szCs w:val="22"/>
          <w:lang w:val="el-GR"/>
        </w:rPr>
        <w:t>λύεται</w:t>
      </w:r>
      <w:proofErr w:type="spellEnd"/>
      <w:r w:rsidRPr="00314BDE">
        <w:rPr>
          <w:rFonts w:cs="Tahoma"/>
          <w:szCs w:val="22"/>
          <w:lang w:val="el-GR"/>
        </w:rPr>
        <w:t xml:space="preserve"> αυτοδίκαια από την ημέρα επέλευσης των ανωτέρω γεγονότων. Σε τέτοια περίπτωση καταπίπτουν υπέρ της </w:t>
      </w:r>
      <w:r w:rsidR="00331981" w:rsidRPr="00314BDE">
        <w:rPr>
          <w:rFonts w:cs="Tahoma"/>
          <w:szCs w:val="22"/>
          <w:lang w:val="el-GR"/>
        </w:rPr>
        <w:t xml:space="preserve">Αναθέτουσας Αρχής </w:t>
      </w:r>
      <w:r w:rsidRPr="00314BDE">
        <w:rPr>
          <w:rFonts w:cs="Tahoma"/>
          <w:szCs w:val="22"/>
          <w:lang w:val="el-GR"/>
        </w:rPr>
        <w:t>και οι Εγγυητικές Επιστολές Προκαταβολής και Καλής Εκτέλεσης που προβλέπονται στη Σύμβαση.</w:t>
      </w:r>
    </w:p>
    <w:p w14:paraId="04D18389" w14:textId="77777777" w:rsidR="00343BB2" w:rsidRPr="00314BDE" w:rsidRDefault="00343BB2" w:rsidP="00343BB2">
      <w:pPr>
        <w:rPr>
          <w:rFonts w:cs="Tahoma"/>
          <w:szCs w:val="22"/>
          <w:lang w:val="el-GR"/>
        </w:rPr>
      </w:pPr>
      <w:r w:rsidRPr="00314BDE">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4AFCC2C" w14:textId="77777777" w:rsidR="00343BB2" w:rsidRPr="00314BDE" w:rsidRDefault="00343BB2" w:rsidP="00343BB2">
      <w:pPr>
        <w:rPr>
          <w:rFonts w:cs="Tahoma"/>
          <w:szCs w:val="22"/>
          <w:lang w:val="el-GR"/>
        </w:rPr>
      </w:pPr>
      <w:r w:rsidRPr="00314BDE">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314BDE">
        <w:rPr>
          <w:rFonts w:cs="Tahoma"/>
          <w:szCs w:val="22"/>
          <w:lang w:val="el-GR"/>
        </w:rPr>
        <w:t>εργοδοτούμενους</w:t>
      </w:r>
      <w:proofErr w:type="spellEnd"/>
      <w:r w:rsidRPr="00314BDE">
        <w:rPr>
          <w:rFonts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1738B709" w14:textId="77777777" w:rsidR="00343BB2" w:rsidRPr="00314BDE" w:rsidRDefault="00343BB2" w:rsidP="00343BB2">
      <w:pPr>
        <w:rPr>
          <w:rFonts w:cs="Tahoma"/>
          <w:szCs w:val="22"/>
          <w:lang w:val="el-GR"/>
        </w:rPr>
      </w:pPr>
      <w:r w:rsidRPr="00314BDE">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5D2A244" w14:textId="77777777" w:rsidR="00343BB2" w:rsidRPr="00314BDE" w:rsidRDefault="00343BB2" w:rsidP="00343BB2">
      <w:pPr>
        <w:rPr>
          <w:rFonts w:cs="Tahoma"/>
          <w:szCs w:val="22"/>
          <w:lang w:val="el-GR"/>
        </w:rPr>
      </w:pPr>
      <w:r w:rsidRPr="00314BDE">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46389222" w14:textId="77777777" w:rsidR="00343BB2" w:rsidRPr="00314BDE" w:rsidRDefault="00343BB2" w:rsidP="00343BB2">
      <w:pPr>
        <w:rPr>
          <w:rFonts w:cs="Tahoma"/>
          <w:szCs w:val="22"/>
          <w:lang w:val="el-GR"/>
        </w:rPr>
      </w:pPr>
      <w:r w:rsidRPr="00314BDE">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034B021D" w14:textId="77777777" w:rsidR="00343BB2" w:rsidRPr="00314BDE" w:rsidRDefault="00343BB2" w:rsidP="00343BB2">
      <w:pPr>
        <w:rPr>
          <w:rFonts w:cs="Tahoma"/>
          <w:szCs w:val="22"/>
          <w:lang w:val="el-GR"/>
        </w:rPr>
      </w:pPr>
      <w:r w:rsidRPr="00314BDE">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F9CCB41" w14:textId="77777777" w:rsidR="00343BB2" w:rsidRPr="00314BDE" w:rsidRDefault="00343BB2" w:rsidP="00343BB2">
      <w:pPr>
        <w:rPr>
          <w:rFonts w:cs="Tahoma"/>
          <w:szCs w:val="22"/>
          <w:lang w:val="el-GR"/>
        </w:rPr>
      </w:pPr>
      <w:r w:rsidRPr="00314BDE">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6D2E69B5" w14:textId="77777777" w:rsidR="00343BB2" w:rsidRPr="00314BDE" w:rsidRDefault="00343BB2" w:rsidP="00343BB2">
      <w:pPr>
        <w:rPr>
          <w:rFonts w:cs="Tahoma"/>
          <w:szCs w:val="22"/>
          <w:lang w:val="el-GR"/>
        </w:rPr>
      </w:pPr>
      <w:r w:rsidRPr="00314BDE">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89A47A8" w14:textId="77777777" w:rsidR="00343BB2" w:rsidRPr="00314BDE" w:rsidRDefault="00343BB2" w:rsidP="00343BB2">
      <w:pPr>
        <w:rPr>
          <w:rFonts w:cs="Tahoma"/>
          <w:szCs w:val="22"/>
          <w:lang w:val="el-GR"/>
        </w:rPr>
      </w:pPr>
      <w:r w:rsidRPr="00314BDE">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41BBB818" w14:textId="77777777" w:rsidR="00343BB2" w:rsidRPr="00314BDE" w:rsidRDefault="00343BB2" w:rsidP="00343BB2">
      <w:pPr>
        <w:rPr>
          <w:rFonts w:cs="Tahoma"/>
          <w:szCs w:val="22"/>
          <w:lang w:val="el-GR"/>
        </w:rPr>
      </w:pPr>
      <w:r w:rsidRPr="00314BDE">
        <w:rPr>
          <w:rFonts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5992562C" w14:textId="77777777" w:rsidR="00343BB2" w:rsidRPr="00314BDE" w:rsidRDefault="00343BB2" w:rsidP="00343BB2">
      <w:pPr>
        <w:rPr>
          <w:rFonts w:cs="Tahoma"/>
          <w:szCs w:val="22"/>
          <w:lang w:val="el-GR"/>
        </w:rPr>
      </w:pPr>
      <w:r w:rsidRPr="00314BDE">
        <w:rPr>
          <w:rFonts w:cs="Tahoma"/>
          <w:szCs w:val="22"/>
          <w:lang w:val="el-GR"/>
        </w:rPr>
        <w:t>Ειδικότερα :</w:t>
      </w:r>
    </w:p>
    <w:p w14:paraId="5E00AD93" w14:textId="77777777" w:rsidR="00343BB2" w:rsidRPr="00314BDE" w:rsidRDefault="00343BB2" w:rsidP="00343BB2">
      <w:pPr>
        <w:rPr>
          <w:rFonts w:cs="Tahoma"/>
          <w:szCs w:val="22"/>
          <w:lang w:val="el-GR"/>
        </w:rPr>
      </w:pPr>
      <w:r w:rsidRPr="00314BDE">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B0FC734" w14:textId="77777777" w:rsidR="00343BB2" w:rsidRPr="00314BDE" w:rsidRDefault="00343BB2" w:rsidP="00343BB2">
      <w:pPr>
        <w:rPr>
          <w:rFonts w:cs="Tahoma"/>
          <w:szCs w:val="22"/>
          <w:lang w:val="el-GR"/>
        </w:rPr>
      </w:pPr>
      <w:r w:rsidRPr="00314BDE">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759F7D3" w14:textId="29DF168C" w:rsidR="00343BB2" w:rsidRPr="00314BDE" w:rsidRDefault="00343BB2" w:rsidP="00343BB2">
      <w:pPr>
        <w:rPr>
          <w:rFonts w:cs="Tahoma"/>
          <w:szCs w:val="22"/>
          <w:lang w:val="el-GR"/>
        </w:rPr>
      </w:pPr>
      <w:r w:rsidRPr="00314BDE">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21851CA4" w14:textId="77777777" w:rsidR="00343BB2" w:rsidRPr="00314BDE" w:rsidRDefault="00343BB2" w:rsidP="00343BB2">
      <w:pPr>
        <w:rPr>
          <w:rFonts w:cs="Tahoma"/>
          <w:szCs w:val="22"/>
          <w:lang w:val="el-GR"/>
        </w:rPr>
      </w:pPr>
      <w:r w:rsidRPr="00314BDE">
        <w:rPr>
          <w:rFonts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AA881E5" w14:textId="77777777" w:rsidR="00343BB2" w:rsidRPr="00314BDE" w:rsidRDefault="00343BB2" w:rsidP="00343BB2">
      <w:pPr>
        <w:rPr>
          <w:rFonts w:cs="Tahoma"/>
          <w:szCs w:val="22"/>
          <w:lang w:val="el-GR"/>
        </w:rPr>
      </w:pPr>
      <w:r w:rsidRPr="00314BDE">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654A155F" w14:textId="3DEECA19" w:rsidR="008338F0" w:rsidRPr="00314BDE" w:rsidRDefault="003355E7" w:rsidP="00441317">
      <w:pPr>
        <w:pStyle w:val="2"/>
        <w:rPr>
          <w:rFonts w:cs="Tahoma"/>
          <w:color w:val="auto"/>
          <w:lang w:val="el-GR"/>
        </w:rPr>
      </w:pPr>
      <w:bookmarkStart w:id="623" w:name="_Toc126336989"/>
      <w:bookmarkEnd w:id="621"/>
      <w:r w:rsidRPr="00314BDE">
        <w:rPr>
          <w:rFonts w:cs="Tahoma"/>
          <w:color w:val="auto"/>
          <w:lang w:val="el-GR"/>
        </w:rPr>
        <w:t>Υπεργολαβία</w:t>
      </w:r>
      <w:bookmarkEnd w:id="623"/>
    </w:p>
    <w:p w14:paraId="6622D3BF" w14:textId="76ECC327" w:rsidR="008338F0" w:rsidRPr="00314BDE" w:rsidRDefault="003355E7">
      <w:pPr>
        <w:rPr>
          <w:rFonts w:cs="Tahoma"/>
          <w:szCs w:val="22"/>
          <w:lang w:val="el-GR"/>
        </w:rPr>
      </w:pPr>
      <w:r w:rsidRPr="00314BDE">
        <w:rPr>
          <w:rFonts w:cs="Tahoma"/>
          <w:b/>
          <w:bCs/>
          <w:szCs w:val="22"/>
          <w:lang w:val="el-GR"/>
        </w:rPr>
        <w:t xml:space="preserve">4.4.1. </w:t>
      </w:r>
      <w:r w:rsidRPr="00314BDE">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8D8B919" w14:textId="6D018C51" w:rsidR="008338F0" w:rsidRPr="00314BDE" w:rsidRDefault="003355E7">
      <w:pPr>
        <w:rPr>
          <w:rFonts w:cs="Tahoma"/>
          <w:i/>
          <w:iCs/>
          <w:spacing w:val="5"/>
          <w:kern w:val="1"/>
          <w:szCs w:val="22"/>
          <w:lang w:val="el-GR"/>
        </w:rPr>
      </w:pPr>
      <w:r w:rsidRPr="00314BDE">
        <w:rPr>
          <w:rFonts w:cs="Tahoma"/>
          <w:b/>
          <w:bCs/>
          <w:szCs w:val="22"/>
          <w:lang w:val="el-GR"/>
        </w:rPr>
        <w:t xml:space="preserve">4.4.2. </w:t>
      </w:r>
      <w:r w:rsidRPr="00314BDE">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314BDE">
        <w:rPr>
          <w:rFonts w:cs="Tahoma"/>
          <w:szCs w:val="22"/>
          <w:lang w:val="el-GR"/>
        </w:rPr>
        <w:t xml:space="preserve"> </w:t>
      </w:r>
      <w:r w:rsidRPr="00314BDE">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314BDE">
        <w:rPr>
          <w:rFonts w:eastAsia="SimSun" w:cs="Tahoma"/>
          <w:i/>
          <w:iCs/>
          <w:kern w:val="1"/>
          <w:szCs w:val="22"/>
          <w:lang w:val="el-GR" w:bidi="hi-IN"/>
        </w:rPr>
        <w:t>.</w:t>
      </w:r>
      <w:r w:rsidRPr="00314BDE">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2D41DD35" w14:textId="0D538593" w:rsidR="008338F0" w:rsidRPr="00314BDE" w:rsidRDefault="003355E7">
      <w:pPr>
        <w:rPr>
          <w:rFonts w:cs="Tahoma"/>
          <w:szCs w:val="22"/>
          <w:lang w:val="el-GR"/>
        </w:rPr>
      </w:pPr>
      <w:r w:rsidRPr="00314BDE">
        <w:rPr>
          <w:rFonts w:cs="Tahoma"/>
          <w:b/>
          <w:bCs/>
          <w:szCs w:val="22"/>
          <w:lang w:val="el-GR"/>
        </w:rPr>
        <w:t>4.4.3.</w:t>
      </w:r>
      <w:r w:rsidRPr="00314BDE">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D972DB" w:rsidRPr="00314BDE">
        <w:rPr>
          <w:rFonts w:cs="Tahoma"/>
          <w:szCs w:val="22"/>
          <w:lang w:val="el-GR"/>
        </w:rPr>
        <w:fldChar w:fldCharType="begin"/>
      </w:r>
      <w:r w:rsidR="00D972DB" w:rsidRPr="00314BDE">
        <w:rPr>
          <w:rFonts w:cs="Tahoma"/>
          <w:szCs w:val="22"/>
          <w:lang w:val="el-GR"/>
        </w:rPr>
        <w:instrText xml:space="preserve"> REF _Ref496541356 \r \h </w:instrText>
      </w:r>
      <w:r w:rsidR="00D972DB" w:rsidRPr="00314BDE">
        <w:rPr>
          <w:rFonts w:cs="Tahoma"/>
          <w:szCs w:val="22"/>
          <w:lang w:val="el-GR"/>
        </w:rPr>
      </w:r>
      <w:r w:rsidR="00D972DB" w:rsidRPr="00314BDE">
        <w:rPr>
          <w:rFonts w:cs="Tahoma"/>
          <w:szCs w:val="22"/>
          <w:lang w:val="el-GR"/>
        </w:rPr>
        <w:fldChar w:fldCharType="separate"/>
      </w:r>
      <w:r w:rsidR="00AE03A0">
        <w:rPr>
          <w:rFonts w:cs="Tahoma"/>
          <w:szCs w:val="22"/>
          <w:cs/>
          <w:lang w:val="el-GR"/>
        </w:rPr>
        <w:t>‎</w:t>
      </w:r>
      <w:r w:rsidR="00AE03A0">
        <w:rPr>
          <w:rFonts w:cs="Tahoma"/>
          <w:szCs w:val="22"/>
          <w:lang w:val="el-GR"/>
        </w:rPr>
        <w:t>2.2.3</w:t>
      </w:r>
      <w:r w:rsidR="00D972DB" w:rsidRPr="00314BDE">
        <w:rPr>
          <w:rFonts w:cs="Tahoma"/>
          <w:szCs w:val="22"/>
          <w:lang w:val="el-GR"/>
        </w:rPr>
        <w:fldChar w:fldCharType="end"/>
      </w:r>
      <w:r w:rsidRPr="00314BDE">
        <w:rPr>
          <w:rFonts w:cs="Tahoma"/>
          <w:szCs w:val="22"/>
          <w:lang w:val="el-GR"/>
        </w:rPr>
        <w:t xml:space="preserve"> και με τα αποδεικτικά μέσα της παραγράφου</w:t>
      </w:r>
      <w:r w:rsidR="005A3530" w:rsidRPr="00314BDE">
        <w:rPr>
          <w:rFonts w:cs="Tahoma"/>
          <w:szCs w:val="22"/>
          <w:lang w:val="el-GR"/>
        </w:rPr>
        <w:t xml:space="preserve"> </w:t>
      </w:r>
      <w:r w:rsidR="00D972DB" w:rsidRPr="00314BDE">
        <w:rPr>
          <w:rFonts w:cs="Tahoma"/>
          <w:szCs w:val="22"/>
          <w:lang w:val="el-GR"/>
        </w:rPr>
        <w:fldChar w:fldCharType="begin"/>
      </w:r>
      <w:r w:rsidR="00D972DB" w:rsidRPr="00314BDE">
        <w:rPr>
          <w:rFonts w:cs="Tahoma"/>
          <w:szCs w:val="22"/>
          <w:lang w:val="el-GR"/>
        </w:rPr>
        <w:instrText xml:space="preserve"> REF _Ref40957856 \r \h </w:instrText>
      </w:r>
      <w:r w:rsidR="00D972DB" w:rsidRPr="00314BDE">
        <w:rPr>
          <w:rFonts w:cs="Tahoma"/>
          <w:szCs w:val="22"/>
          <w:lang w:val="el-GR"/>
        </w:rPr>
      </w:r>
      <w:r w:rsidR="00D972DB" w:rsidRPr="00314BDE">
        <w:rPr>
          <w:rFonts w:cs="Tahoma"/>
          <w:szCs w:val="22"/>
          <w:lang w:val="el-GR"/>
        </w:rPr>
        <w:fldChar w:fldCharType="separate"/>
      </w:r>
      <w:r w:rsidR="00AE03A0">
        <w:rPr>
          <w:rFonts w:cs="Tahoma"/>
          <w:szCs w:val="22"/>
          <w:cs/>
          <w:lang w:val="el-GR"/>
        </w:rPr>
        <w:t>‎</w:t>
      </w:r>
      <w:r w:rsidR="00AE03A0">
        <w:rPr>
          <w:rFonts w:cs="Tahoma"/>
          <w:szCs w:val="22"/>
          <w:lang w:val="el-GR"/>
        </w:rPr>
        <w:t>2.2.9.2</w:t>
      </w:r>
      <w:r w:rsidR="00D972DB" w:rsidRPr="00314BDE">
        <w:rPr>
          <w:rFonts w:cs="Tahoma"/>
          <w:szCs w:val="22"/>
          <w:lang w:val="el-GR"/>
        </w:rPr>
        <w:fldChar w:fldCharType="end"/>
      </w:r>
      <w:r w:rsidRPr="00314BDE">
        <w:rPr>
          <w:rFonts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314BDE">
        <w:rPr>
          <w:rFonts w:cs="Tahoma"/>
          <w:szCs w:val="22"/>
          <w:lang w:val="el-GR"/>
        </w:rPr>
        <w:t xml:space="preserve"> </w:t>
      </w:r>
      <w:r w:rsidRPr="00314BDE">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2D00E19" w14:textId="39CA7CB6" w:rsidR="008338F0" w:rsidRPr="00314BDE" w:rsidRDefault="003355E7">
      <w:pPr>
        <w:rPr>
          <w:rFonts w:cs="Tahoma"/>
          <w:szCs w:val="22"/>
          <w:lang w:val="el-GR"/>
        </w:rPr>
      </w:pPr>
      <w:r w:rsidRPr="00314BDE">
        <w:rPr>
          <w:rFonts w:cs="Tahoma"/>
          <w:szCs w:val="22"/>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E05870A" w14:textId="551A5D94" w:rsidR="005A3530" w:rsidRPr="00314BDE" w:rsidRDefault="005A3530">
      <w:pPr>
        <w:rPr>
          <w:rFonts w:cs="Tahoma"/>
          <w:szCs w:val="22"/>
          <w:lang w:val="el-GR"/>
        </w:rPr>
      </w:pPr>
    </w:p>
    <w:p w14:paraId="6A7DE762" w14:textId="77777777" w:rsidR="005A3530" w:rsidRPr="00314BDE" w:rsidRDefault="005A3530">
      <w:pPr>
        <w:rPr>
          <w:rFonts w:cs="Tahoma"/>
          <w:b/>
          <w:bCs/>
          <w:szCs w:val="22"/>
          <w:lang w:val="el-GR"/>
        </w:rPr>
      </w:pPr>
    </w:p>
    <w:p w14:paraId="12B9B8BD" w14:textId="77777777" w:rsidR="008338F0" w:rsidRPr="00314BDE" w:rsidRDefault="003355E7" w:rsidP="003A109E">
      <w:pPr>
        <w:pStyle w:val="2"/>
        <w:rPr>
          <w:rFonts w:cs="Tahoma"/>
          <w:color w:val="auto"/>
          <w:lang w:val="el-GR"/>
        </w:rPr>
      </w:pPr>
      <w:r w:rsidRPr="00314BDE">
        <w:rPr>
          <w:rFonts w:cs="Tahoma"/>
          <w:color w:val="auto"/>
          <w:lang w:val="el-GR"/>
        </w:rPr>
        <w:tab/>
      </w:r>
      <w:bookmarkStart w:id="624" w:name="_Ref496607258"/>
      <w:bookmarkStart w:id="625" w:name="_Toc126336990"/>
      <w:r w:rsidRPr="00314BDE">
        <w:rPr>
          <w:rFonts w:cs="Tahoma"/>
          <w:color w:val="auto"/>
          <w:lang w:val="el-GR"/>
        </w:rPr>
        <w:t>Τροποποίηση σύμβασης κατά τη διάρκειά της</w:t>
      </w:r>
      <w:bookmarkEnd w:id="624"/>
      <w:bookmarkEnd w:id="625"/>
      <w:r w:rsidRPr="00314BDE">
        <w:rPr>
          <w:rFonts w:cs="Tahoma"/>
          <w:color w:val="auto"/>
          <w:lang w:val="el-GR"/>
        </w:rPr>
        <w:t xml:space="preserve"> </w:t>
      </w:r>
    </w:p>
    <w:p w14:paraId="38C23192" w14:textId="1C665C2E" w:rsidR="00642D28" w:rsidRPr="00314BDE" w:rsidRDefault="003355E7" w:rsidP="001D50B5">
      <w:pPr>
        <w:rPr>
          <w:rFonts w:cs="Tahoma"/>
          <w:szCs w:val="22"/>
          <w:lang w:val="el-GR"/>
        </w:rPr>
      </w:pPr>
      <w:r w:rsidRPr="00314BDE">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314BDE">
        <w:rPr>
          <w:rFonts w:cs="Tahoma"/>
          <w:szCs w:val="22"/>
          <w:lang w:val="el-GR"/>
        </w:rPr>
        <w:t>ωμοδότησης του αρμοδίου οργάνου</w:t>
      </w:r>
      <w:r w:rsidR="009E4535" w:rsidRPr="00314BDE">
        <w:rPr>
          <w:rFonts w:cs="Tahoma"/>
          <w:szCs w:val="22"/>
          <w:lang w:val="el-GR"/>
        </w:rPr>
        <w:t xml:space="preserve"> </w:t>
      </w:r>
      <w:r w:rsidR="009E4535" w:rsidRPr="00314BDE">
        <w:rPr>
          <w:lang w:val="el-GR"/>
        </w:rPr>
        <w:t>της Αναθέτουσας Αρχής</w:t>
      </w:r>
      <w:r w:rsidR="00E256F9" w:rsidRPr="00314BDE">
        <w:rPr>
          <w:rFonts w:cs="Tahoma"/>
          <w:szCs w:val="22"/>
          <w:lang w:val="el-GR"/>
        </w:rPr>
        <w:t>.</w:t>
      </w:r>
    </w:p>
    <w:p w14:paraId="083C62B2" w14:textId="4435C8C4" w:rsidR="00FE0D21" w:rsidRPr="00314BDE" w:rsidRDefault="00FE0D21" w:rsidP="0064200D">
      <w:pPr>
        <w:suppressAutoHyphens w:val="0"/>
        <w:rPr>
          <w:lang w:val="el-GR"/>
        </w:rPr>
      </w:pPr>
      <w:bookmarkStart w:id="626" w:name="_Hlk77071558"/>
      <w:r w:rsidRPr="00314BDE">
        <w:rPr>
          <w:lang w:val="el-GR"/>
        </w:rPr>
        <w:t xml:space="preserve">Μετά τη λύση της σύμβασης λόγω της έκπτωσης του αναδόχου, σύμφωνα με το άρθρο 203 του ν. 4412/2016 και την παράγραφο </w:t>
      </w:r>
      <w:r w:rsidR="00441317" w:rsidRPr="00314BDE">
        <w:rPr>
          <w:lang w:val="el-GR"/>
        </w:rPr>
        <w:fldChar w:fldCharType="begin"/>
      </w:r>
      <w:r w:rsidR="00441317" w:rsidRPr="00314BDE">
        <w:rPr>
          <w:lang w:val="el-GR"/>
        </w:rPr>
        <w:instrText xml:space="preserve"> REF _Ref496607484 \r \h </w:instrText>
      </w:r>
      <w:r w:rsidR="00A22B9A" w:rsidRPr="00314BDE">
        <w:rPr>
          <w:lang w:val="el-GR"/>
        </w:rPr>
        <w:instrText xml:space="preserve"> \* MERGEFORMAT </w:instrText>
      </w:r>
      <w:r w:rsidR="00441317" w:rsidRPr="00314BDE">
        <w:rPr>
          <w:lang w:val="el-GR"/>
        </w:rPr>
      </w:r>
      <w:r w:rsidR="00441317" w:rsidRPr="00314BDE">
        <w:rPr>
          <w:lang w:val="el-GR"/>
        </w:rPr>
        <w:fldChar w:fldCharType="separate"/>
      </w:r>
      <w:r w:rsidR="00AE03A0">
        <w:rPr>
          <w:cs/>
          <w:lang w:val="el-GR"/>
        </w:rPr>
        <w:t>‎</w:t>
      </w:r>
      <w:r w:rsidR="00AE03A0">
        <w:rPr>
          <w:lang w:val="el-GR"/>
        </w:rPr>
        <w:t>5.2</w:t>
      </w:r>
      <w:r w:rsidR="00441317" w:rsidRPr="00314BDE">
        <w:rPr>
          <w:lang w:val="el-GR"/>
        </w:rPr>
        <w:fldChar w:fldCharType="end"/>
      </w:r>
      <w:r w:rsidRPr="00314BDE">
        <w:rPr>
          <w:lang w:val="el-GR"/>
        </w:rPr>
        <w:t xml:space="preserve"> της παρούσας, όπως και σε περίπτωση καταγγελίας για όλους λόγους της παραγράφου </w:t>
      </w:r>
      <w:r w:rsidR="00441317" w:rsidRPr="00314BDE">
        <w:rPr>
          <w:lang w:val="el-GR"/>
        </w:rPr>
        <w:fldChar w:fldCharType="begin"/>
      </w:r>
      <w:r w:rsidR="00441317" w:rsidRPr="00314BDE">
        <w:rPr>
          <w:lang w:val="el-GR"/>
        </w:rPr>
        <w:instrText xml:space="preserve"> REF _Ref81990078 \r \h </w:instrText>
      </w:r>
      <w:r w:rsidR="00A22B9A" w:rsidRPr="00314BDE">
        <w:rPr>
          <w:lang w:val="el-GR"/>
        </w:rPr>
        <w:instrText xml:space="preserve"> \* MERGEFORMAT </w:instrText>
      </w:r>
      <w:r w:rsidR="00441317" w:rsidRPr="00314BDE">
        <w:rPr>
          <w:lang w:val="el-GR"/>
        </w:rPr>
      </w:r>
      <w:r w:rsidR="00441317" w:rsidRPr="00314BDE">
        <w:rPr>
          <w:lang w:val="el-GR"/>
        </w:rPr>
        <w:fldChar w:fldCharType="separate"/>
      </w:r>
      <w:r w:rsidR="00AE03A0">
        <w:rPr>
          <w:cs/>
          <w:lang w:val="el-GR"/>
        </w:rPr>
        <w:t>‎</w:t>
      </w:r>
      <w:r w:rsidR="00AE03A0">
        <w:rPr>
          <w:lang w:val="el-GR"/>
        </w:rPr>
        <w:t>4.6</w:t>
      </w:r>
      <w:r w:rsidR="00441317" w:rsidRPr="00314BDE">
        <w:rPr>
          <w:lang w:val="el-GR"/>
        </w:rPr>
        <w:fldChar w:fldCharType="end"/>
      </w:r>
      <w:r w:rsidRPr="00314BDE">
        <w:rPr>
          <w:lang w:val="el-GR"/>
        </w:rPr>
        <w:t>, πλην αυτού της περ. (α), η αναθέτουσα αρχή δύναται να προσκαλέσει τον/τους επόμενο/</w:t>
      </w:r>
      <w:proofErr w:type="spellStart"/>
      <w:r w:rsidRPr="00314BDE">
        <w:rPr>
          <w:lang w:val="el-GR"/>
        </w:rPr>
        <w:t>ους</w:t>
      </w:r>
      <w:proofErr w:type="spellEnd"/>
      <w:r w:rsidRPr="00314BDE">
        <w:rPr>
          <w:lang w:val="el-GR"/>
        </w:rPr>
        <w:t>, κατά σειρά κατάταξης οικονομικό φορέα που συμμετέχει-</w:t>
      </w:r>
      <w:proofErr w:type="spellStart"/>
      <w:r w:rsidRPr="00314BDE">
        <w:rPr>
          <w:lang w:val="el-GR"/>
        </w:rPr>
        <w:t>ουν</w:t>
      </w:r>
      <w:proofErr w:type="spellEnd"/>
      <w:r w:rsidRPr="00314BDE">
        <w:rPr>
          <w:lang w:val="el-GR"/>
        </w:rPr>
        <w:t xml:space="preserve"> στην παρούσα διαδικασία ανάθεσης της συγκεκριμένης σύμβασης και να του/τους προτείνει να αναλάβει/</w:t>
      </w:r>
      <w:proofErr w:type="spellStart"/>
      <w:r w:rsidRPr="00314BDE">
        <w:rPr>
          <w:lang w:val="el-GR"/>
        </w:rPr>
        <w:t>ουν</w:t>
      </w:r>
      <w:proofErr w:type="spellEnd"/>
      <w:r w:rsidRPr="00314BDE">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314BDE">
        <w:rPr>
          <w:vertAlign w:val="superscript"/>
          <w:lang w:val="el-GR"/>
        </w:rPr>
        <w:footnoteReference w:id="10"/>
      </w:r>
      <w:r w:rsidRPr="00314BDE">
        <w:rPr>
          <w:vertAlign w:val="superscript"/>
          <w:lang w:val="el-GR"/>
        </w:rPr>
        <w:t>.</w:t>
      </w:r>
      <w:r w:rsidRPr="00314BDE">
        <w:rPr>
          <w:lang w:val="el-GR"/>
        </w:rPr>
        <w:t xml:space="preserve"> Η σύμβαση συνάπτεται, εφόσον εντός της </w:t>
      </w:r>
      <w:proofErr w:type="spellStart"/>
      <w:r w:rsidRPr="00314BDE">
        <w:rPr>
          <w:lang w:val="el-GR"/>
        </w:rPr>
        <w:t>τεθείσας</w:t>
      </w:r>
      <w:proofErr w:type="spellEnd"/>
      <w:r w:rsidRPr="00314BDE">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bookmarkEnd w:id="626"/>
    <w:p w14:paraId="0BE9A8F0" w14:textId="77777777" w:rsidR="00FE0D21" w:rsidRPr="00314BDE" w:rsidRDefault="00FE0D21" w:rsidP="009C3C60">
      <w:pPr>
        <w:suppressAutoHyphens w:val="0"/>
        <w:spacing w:line="276" w:lineRule="auto"/>
        <w:rPr>
          <w:rFonts w:cs="Tahoma"/>
          <w:szCs w:val="22"/>
          <w:lang w:val="el-GR"/>
        </w:rPr>
      </w:pPr>
    </w:p>
    <w:p w14:paraId="771B46B5" w14:textId="77777777" w:rsidR="00B60E7A" w:rsidRPr="00314BDE" w:rsidRDefault="00B60E7A" w:rsidP="00ED1485">
      <w:pPr>
        <w:pStyle w:val="3"/>
        <w:ind w:left="720"/>
        <w:rPr>
          <w:lang w:val="el-GR"/>
        </w:rPr>
      </w:pPr>
      <w:bookmarkStart w:id="627" w:name="_Toc126336991"/>
      <w:r w:rsidRPr="00314BDE">
        <w:rPr>
          <w:lang w:val="el-GR"/>
        </w:rPr>
        <w:t>Δικαιώματα προαίρεσης</w:t>
      </w:r>
      <w:bookmarkEnd w:id="627"/>
      <w:r w:rsidRPr="00314BDE">
        <w:rPr>
          <w:lang w:val="el-GR"/>
        </w:rPr>
        <w:t xml:space="preserve"> </w:t>
      </w:r>
    </w:p>
    <w:p w14:paraId="74EFD253" w14:textId="24A5C6B0" w:rsidR="00D75347" w:rsidRPr="00314BDE" w:rsidRDefault="00D9353E" w:rsidP="0064200D">
      <w:pPr>
        <w:rPr>
          <w:rFonts w:cs="Tahoma"/>
          <w:szCs w:val="22"/>
          <w:lang w:val="el-GR"/>
        </w:rPr>
      </w:pPr>
      <w:r w:rsidRPr="00314BDE">
        <w:rPr>
          <w:rFonts w:cs="Tahoma"/>
          <w:szCs w:val="22"/>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w:t>
      </w:r>
      <w:r w:rsidR="00D814E9" w:rsidRPr="00314BDE">
        <w:rPr>
          <w:rFonts w:cs="Tahoma"/>
          <w:szCs w:val="22"/>
          <w:lang w:val="el-GR"/>
        </w:rPr>
        <w:t xml:space="preserve">υπό την προϋπόθεση </w:t>
      </w:r>
      <w:r w:rsidRPr="00314BDE">
        <w:rPr>
          <w:rFonts w:cs="Tahoma"/>
          <w:szCs w:val="22"/>
          <w:lang w:val="el-GR"/>
        </w:rPr>
        <w:t xml:space="preserve">έγκρισης </w:t>
      </w:r>
      <w:r w:rsidR="00D814E9" w:rsidRPr="00314BDE">
        <w:rPr>
          <w:rFonts w:cs="Tahoma"/>
          <w:szCs w:val="22"/>
          <w:lang w:val="el-GR"/>
        </w:rPr>
        <w:t xml:space="preserve">της </w:t>
      </w:r>
      <w:r w:rsidRPr="00314BDE">
        <w:rPr>
          <w:rFonts w:cs="Tahoma"/>
          <w:szCs w:val="22"/>
          <w:lang w:val="el-GR"/>
        </w:rPr>
        <w:t>χρηματοδότησης για την άσκησή του, συγκεκριμένα :</w:t>
      </w:r>
    </w:p>
    <w:p w14:paraId="5EE1EF8B" w14:textId="77777777" w:rsidR="00642D28" w:rsidRPr="00314BDE" w:rsidRDefault="00642D28" w:rsidP="0064200D">
      <w:pPr>
        <w:rPr>
          <w:rFonts w:cs="Tahoma"/>
          <w:szCs w:val="22"/>
          <w:lang w:val="el-GR"/>
        </w:rPr>
      </w:pPr>
      <w:r w:rsidRPr="00314BDE">
        <w:rPr>
          <w:rFonts w:cs="Tahoma"/>
          <w:szCs w:val="22"/>
          <w:lang w:val="el-GR"/>
        </w:rPr>
        <w:t>Η αναθέτουσα αρχή διατηρεί τα κάτωθι δικαιώματα προαίρεσης:</w:t>
      </w:r>
    </w:p>
    <w:p w14:paraId="1CAF9365" w14:textId="2DA7156F" w:rsidR="00642D28" w:rsidRPr="00314BDE" w:rsidRDefault="00642D28" w:rsidP="0064200D">
      <w:pPr>
        <w:numPr>
          <w:ilvl w:val="0"/>
          <w:numId w:val="7"/>
        </w:numPr>
        <w:rPr>
          <w:rFonts w:cs="Tahoma"/>
          <w:szCs w:val="22"/>
          <w:lang w:val="el-GR"/>
        </w:rPr>
      </w:pPr>
      <w:r w:rsidRPr="00314BDE">
        <w:rPr>
          <w:rFonts w:cs="Tahoma"/>
          <w:szCs w:val="22"/>
          <w:lang w:val="el-GR"/>
        </w:rPr>
        <w:t xml:space="preserve">Αύξηση του φυσικού αντικειμένου του έργου (όπως αυτό περιγράφεται στο παράρτημα Ι της παρούσας), </w:t>
      </w:r>
      <w:r w:rsidRPr="00314BDE">
        <w:rPr>
          <w:rFonts w:cs="Tahoma"/>
          <w:b/>
          <w:bCs/>
          <w:szCs w:val="22"/>
          <w:lang w:val="el-GR"/>
        </w:rPr>
        <w:t xml:space="preserve">έως </w:t>
      </w:r>
      <w:r w:rsidR="003B7E14" w:rsidRPr="00314BDE">
        <w:rPr>
          <w:rFonts w:cs="Tahoma"/>
          <w:b/>
          <w:bCs/>
          <w:szCs w:val="22"/>
          <w:lang w:val="el-GR"/>
        </w:rPr>
        <w:t xml:space="preserve">πενήντα </w:t>
      </w:r>
      <w:r w:rsidRPr="00314BDE">
        <w:rPr>
          <w:rFonts w:cs="Tahoma"/>
          <w:b/>
          <w:bCs/>
          <w:szCs w:val="22"/>
          <w:lang w:val="el-GR"/>
        </w:rPr>
        <w:t>τοις εκατό (</w:t>
      </w:r>
      <w:r w:rsidR="003B7E14" w:rsidRPr="00314BDE">
        <w:rPr>
          <w:rFonts w:cs="Tahoma"/>
          <w:b/>
          <w:bCs/>
          <w:szCs w:val="22"/>
          <w:lang w:val="el-GR"/>
        </w:rPr>
        <w:t>50</w:t>
      </w:r>
      <w:r w:rsidRPr="00314BDE">
        <w:rPr>
          <w:rFonts w:cs="Tahoma"/>
          <w:b/>
          <w:bCs/>
          <w:szCs w:val="22"/>
          <w:lang w:val="el-GR"/>
        </w:rPr>
        <w:t>%)</w:t>
      </w:r>
      <w:r w:rsidRPr="00314BDE">
        <w:rPr>
          <w:rFonts w:cs="Tahoma"/>
          <w:szCs w:val="22"/>
          <w:lang w:val="el-GR"/>
        </w:rPr>
        <w:t xml:space="preserve">, με αντίστοιχη αύξηση του συμβατικού τιμήματος, με βάση τις τιμές μονάδας της Οικονομικής Προσφοράς του Υποψήφιου Οικονομικού Φορέα. </w:t>
      </w:r>
    </w:p>
    <w:p w14:paraId="16B652C0" w14:textId="77777777" w:rsidR="00642D28" w:rsidRPr="00314BDE" w:rsidRDefault="00642D28" w:rsidP="0064200D">
      <w:pPr>
        <w:rPr>
          <w:rFonts w:cs="Tahoma"/>
          <w:szCs w:val="22"/>
          <w:lang w:val="el-GR"/>
        </w:rPr>
      </w:pPr>
      <w:r w:rsidRPr="00314BDE">
        <w:rPr>
          <w:rFonts w:cs="Tahoma"/>
          <w:szCs w:val="22"/>
          <w:lang w:val="el-GR"/>
        </w:rPr>
        <w:t>Η αύξηση του φυσικού αντικειμένου αφορά την κάλυψη αναγκών που θα προκύψουν από την διαπίστωση αυξημένων απαιτήσεων για την εκτέλεση των Υπηρεσιών του έργου.</w:t>
      </w:r>
    </w:p>
    <w:p w14:paraId="6B91470B" w14:textId="77777777" w:rsidR="00642D28" w:rsidRPr="003F3186" w:rsidRDefault="00642D28" w:rsidP="0064200D">
      <w:pPr>
        <w:rPr>
          <w:rFonts w:cs="Tahoma"/>
          <w:szCs w:val="22"/>
          <w:lang w:val="el-GR"/>
        </w:rPr>
      </w:pPr>
      <w:r w:rsidRPr="00314BDE">
        <w:rPr>
          <w:rFonts w:cs="Tahoma"/>
          <w:szCs w:val="22"/>
          <w:lang w:val="el-GR"/>
        </w:rPr>
        <w:t>Με χρονοδιάγραμμα υλοποίησης της προαίρεσης έως 18 μήνες από την άσκησή του.</w:t>
      </w:r>
    </w:p>
    <w:p w14:paraId="34F70478" w14:textId="03734577" w:rsidR="00BB2DF2" w:rsidRPr="00314BDE" w:rsidRDefault="00642D28" w:rsidP="0064200D">
      <w:pPr>
        <w:rPr>
          <w:rFonts w:cs="Tahoma"/>
          <w:szCs w:val="22"/>
          <w:lang w:val="el-GR"/>
        </w:rPr>
      </w:pPr>
      <w:r w:rsidRPr="00314BDE">
        <w:rPr>
          <w:rFonts w:cs="Tahoma"/>
          <w:szCs w:val="22"/>
          <w:lang w:val="el-GR"/>
        </w:rPr>
        <w:t xml:space="preserve">Η συγκεκριμένη ρήτρα προαίρεσης στοιχειοθετεί περίπτωση τροποποίησης της σύμβασης  σύμφωνα με την παρ. 1 περ. α του άρθρου 132 του Ν. 4412/2016 </w:t>
      </w:r>
      <w:proofErr w:type="spellStart"/>
      <w:r w:rsidRPr="00314BDE">
        <w:rPr>
          <w:rFonts w:cs="Tahoma"/>
          <w:szCs w:val="22"/>
          <w:lang w:val="el-GR"/>
        </w:rPr>
        <w:t>κατ</w:t>
      </w:r>
      <w:proofErr w:type="spellEnd"/>
      <w:r w:rsidRPr="00314BDE">
        <w:rPr>
          <w:rFonts w:cs="Tahoma"/>
          <w:szCs w:val="22"/>
          <w:lang w:val="el-GR"/>
        </w:rPr>
        <w:t>΄ ενάσκηση γνησίου δικαιώματος προαίρεσης, κατόπιν δήλωσης της Αναθέτουσας προς τον ανάδοχο της αρχικής σύμβασης, ο οποίος θα υποχρεούται να υλοποιήσει το αντικείμενο αυτής σύμφωνα με τα οριζόμενα στην προσφορά του για την οικεία κατηγορία υπηρεσιών  και με τις τιμές μονάδας της οικονομικής του προσφοράς, καθώς θεωρείται ότι έχει ήδη αποδεχθεί, με την υποβολή της προσφοράς του, τους όρους ενεργοποίησης της εν λόγω ρήτρας από την αναθέτουσα αρχή, στη διακριτική ευχέρεια της οποίας εναπόκειται η ενεργοποίησή του ή όχι.</w:t>
      </w:r>
    </w:p>
    <w:p w14:paraId="58CCB49F" w14:textId="37D80119" w:rsidR="00D75347" w:rsidRPr="00314BDE" w:rsidRDefault="00C87C2F" w:rsidP="001D50B5">
      <w:pPr>
        <w:rPr>
          <w:rFonts w:cs="Tahoma"/>
          <w:szCs w:val="22"/>
          <w:lang w:val="el-GR"/>
        </w:rPr>
      </w:pPr>
      <w:r w:rsidRPr="00314BDE">
        <w:rPr>
          <w:rFonts w:cs="Tahoma"/>
          <w:szCs w:val="22"/>
          <w:lang w:val="el-GR"/>
        </w:rPr>
        <w:t xml:space="preserve">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529C102" w14:textId="6AEC7559" w:rsidR="00C87C2F" w:rsidRPr="00314BDE" w:rsidRDefault="00C87C2F" w:rsidP="00C87C2F">
      <w:pPr>
        <w:spacing w:line="276" w:lineRule="auto"/>
        <w:rPr>
          <w:rFonts w:cs="Tahoma"/>
          <w:szCs w:val="22"/>
          <w:lang w:val="el-GR"/>
        </w:rPr>
      </w:pPr>
      <w:r w:rsidRPr="00314BDE">
        <w:rPr>
          <w:rFonts w:cs="Tahoma"/>
          <w:szCs w:val="22"/>
          <w:lang w:val="el-GR"/>
        </w:rPr>
        <w:t>Η χρήση του Δικαιώματος προαίρεσης δεν είναι δεσμευτική για την Αναθέτουσα Αρχή</w:t>
      </w:r>
      <w:r w:rsidR="00D814E9" w:rsidRPr="00314BDE">
        <w:rPr>
          <w:rFonts w:cs="Tahoma"/>
          <w:szCs w:val="22"/>
          <w:lang w:val="el-GR"/>
        </w:rPr>
        <w:t xml:space="preserve"> </w:t>
      </w:r>
      <w:r w:rsidRPr="00314BDE">
        <w:rPr>
          <w:rFonts w:cs="Tahoma"/>
          <w:szCs w:val="22"/>
          <w:lang w:val="el-GR"/>
        </w:rPr>
        <w:t>/</w:t>
      </w:r>
      <w:r w:rsidR="00D814E9" w:rsidRPr="00314BDE">
        <w:rPr>
          <w:rFonts w:cs="Tahoma"/>
          <w:szCs w:val="22"/>
          <w:lang w:val="el-GR"/>
        </w:rPr>
        <w:t xml:space="preserve"> </w:t>
      </w:r>
      <w:r w:rsidRPr="00314BDE">
        <w:rPr>
          <w:rFonts w:cs="Tahoma"/>
          <w:szCs w:val="22"/>
          <w:lang w:val="el-GR"/>
        </w:rPr>
        <w:t xml:space="preserve">Κύριο του Έργου και σε καμία περίπτωση δεν υποχρεούται να ασκήσει το εν λόγω δικαίωμα, παρά μόνο εφόσον το κρίνει αναγκαίο. </w:t>
      </w:r>
    </w:p>
    <w:p w14:paraId="5DDE564C" w14:textId="74AEF9BD" w:rsidR="00163845" w:rsidRPr="00314BDE" w:rsidRDefault="00163845" w:rsidP="002A1D5B">
      <w:pPr>
        <w:rPr>
          <w:rFonts w:cs="Tahoma"/>
          <w:szCs w:val="22"/>
          <w:lang w:val="el-GR"/>
        </w:rPr>
      </w:pPr>
      <w:r w:rsidRPr="00314BDE">
        <w:rPr>
          <w:rFonts w:cs="Tahoma"/>
          <w:szCs w:val="22"/>
          <w:lang w:val="el-GR"/>
        </w:rPr>
        <w:t xml:space="preserve">Στην περίπτωση ενεργοποίησης του δικαιώματος προαίρεσης δεν προβλέπεται αναπροσαρμογή της </w:t>
      </w:r>
      <w:r w:rsidR="003B7E14" w:rsidRPr="00314BDE">
        <w:rPr>
          <w:rFonts w:cs="Tahoma"/>
          <w:szCs w:val="22"/>
          <w:lang w:val="el-GR"/>
        </w:rPr>
        <w:t>των τιμών μονάδ</w:t>
      </w:r>
      <w:r w:rsidR="000754D4" w:rsidRPr="00314BDE">
        <w:rPr>
          <w:rFonts w:cs="Tahoma"/>
          <w:szCs w:val="22"/>
          <w:lang w:val="el-GR"/>
        </w:rPr>
        <w:t>ας</w:t>
      </w:r>
      <w:r w:rsidR="003B7E14" w:rsidRPr="00314BDE">
        <w:rPr>
          <w:rFonts w:cs="Tahoma"/>
          <w:szCs w:val="22"/>
          <w:lang w:val="el-GR"/>
        </w:rPr>
        <w:t xml:space="preserve"> της προσφοράς</w:t>
      </w:r>
      <w:r w:rsidRPr="00314BDE">
        <w:rPr>
          <w:rFonts w:cs="Tahoma"/>
          <w:szCs w:val="22"/>
          <w:lang w:val="el-GR"/>
        </w:rPr>
        <w:t xml:space="preserve"> του Αναδόχου. Ο Ανάδοχος δεσμεύεται για το αμετάβλητο της προσφοράς του για οποιοδήποτε λόγο, με βάση την οικονομική του προσφορά. </w:t>
      </w:r>
    </w:p>
    <w:p w14:paraId="569B15AA" w14:textId="0B2919F7" w:rsidR="008338F0" w:rsidRPr="00314BDE" w:rsidRDefault="003355E7" w:rsidP="003A109E">
      <w:pPr>
        <w:pStyle w:val="2"/>
        <w:rPr>
          <w:rFonts w:cs="Tahoma"/>
          <w:color w:val="auto"/>
          <w:lang w:val="el-GR"/>
        </w:rPr>
      </w:pPr>
      <w:bookmarkStart w:id="628" w:name="_Toc78358149"/>
      <w:bookmarkStart w:id="629" w:name="_Toc78358403"/>
      <w:bookmarkEnd w:id="628"/>
      <w:bookmarkEnd w:id="629"/>
      <w:r w:rsidRPr="00314BDE">
        <w:rPr>
          <w:rFonts w:cs="Tahoma"/>
          <w:color w:val="auto"/>
          <w:lang w:val="el-GR"/>
        </w:rPr>
        <w:tab/>
      </w:r>
      <w:bookmarkStart w:id="630" w:name="_Ref81989737"/>
      <w:bookmarkStart w:id="631" w:name="_Ref81990078"/>
      <w:bookmarkStart w:id="632" w:name="_Toc126336992"/>
      <w:r w:rsidRPr="00314BDE">
        <w:rPr>
          <w:rFonts w:cs="Tahoma"/>
          <w:color w:val="auto"/>
          <w:lang w:val="el-GR"/>
        </w:rPr>
        <w:t>Δικαίωμα μονομερούς λύσης της σύμβασης</w:t>
      </w:r>
      <w:bookmarkEnd w:id="630"/>
      <w:bookmarkEnd w:id="631"/>
      <w:bookmarkEnd w:id="632"/>
    </w:p>
    <w:p w14:paraId="3678D5C5" w14:textId="7E54C03C" w:rsidR="00FE0D21" w:rsidRPr="00314BDE" w:rsidRDefault="009649DC" w:rsidP="00FE0D21">
      <w:pPr>
        <w:rPr>
          <w:lang w:val="el-GR"/>
        </w:rPr>
      </w:pPr>
      <w:r w:rsidRPr="00314BDE">
        <w:rPr>
          <w:rFonts w:cs="Tahoma"/>
          <w:b/>
          <w:bCs/>
          <w:szCs w:val="22"/>
          <w:lang w:val="el-GR"/>
        </w:rPr>
        <w:t>4.6.1.</w:t>
      </w:r>
      <w:r w:rsidRPr="00314BDE">
        <w:rPr>
          <w:rFonts w:cs="Tahoma"/>
          <w:szCs w:val="22"/>
          <w:lang w:val="el-GR"/>
        </w:rPr>
        <w:t xml:space="preserve"> </w:t>
      </w:r>
      <w:r w:rsidR="00FE0D21" w:rsidRPr="00314BDE">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4ADC50D" w14:textId="77777777" w:rsidR="00FE0D21" w:rsidRPr="00314BDE" w:rsidRDefault="00FE0D21" w:rsidP="00FE0D21">
      <w:pPr>
        <w:rPr>
          <w:lang w:val="el-GR"/>
        </w:rPr>
      </w:pPr>
      <w:r w:rsidRPr="00314BDE">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296D5F70" w14:textId="6D8AE9F2" w:rsidR="00FE0D21" w:rsidRPr="00314BDE" w:rsidRDefault="00FE0D21" w:rsidP="00FE0D21">
      <w:pPr>
        <w:rPr>
          <w:lang w:val="el-GR"/>
        </w:rPr>
      </w:pPr>
      <w:r w:rsidRPr="00314BDE">
        <w:rPr>
          <w:lang w:val="el-GR"/>
        </w:rPr>
        <w:t xml:space="preserve">β) ο ανάδοχος, κατά το χρόνο της ανάθεσης της σύμβασης, τελούσε σε μια από τις καταστάσεις που αναφέρονται στην παράγραφο </w:t>
      </w:r>
      <w:r w:rsidR="00F62178" w:rsidRPr="00314BDE">
        <w:rPr>
          <w:lang w:val="el-GR"/>
        </w:rPr>
        <w:fldChar w:fldCharType="begin"/>
      </w:r>
      <w:r w:rsidR="00F62178" w:rsidRPr="00314BDE">
        <w:rPr>
          <w:lang w:val="el-GR"/>
        </w:rPr>
        <w:instrText xml:space="preserve"> REF _Ref74507429 \r \h </w:instrText>
      </w:r>
      <w:r w:rsidR="00F62178" w:rsidRPr="00314BDE">
        <w:rPr>
          <w:lang w:val="el-GR"/>
        </w:rPr>
      </w:r>
      <w:r w:rsidR="00F62178" w:rsidRPr="00314BDE">
        <w:rPr>
          <w:lang w:val="el-GR"/>
        </w:rPr>
        <w:fldChar w:fldCharType="separate"/>
      </w:r>
      <w:r w:rsidR="00AE03A0">
        <w:rPr>
          <w:cs/>
          <w:lang w:val="el-GR"/>
        </w:rPr>
        <w:t>‎</w:t>
      </w:r>
      <w:r w:rsidR="00AE03A0">
        <w:rPr>
          <w:lang w:val="el-GR"/>
        </w:rPr>
        <w:t>2.2.3.1</w:t>
      </w:r>
      <w:r w:rsidR="00F62178" w:rsidRPr="00314BDE">
        <w:rPr>
          <w:lang w:val="el-GR"/>
        </w:rPr>
        <w:fldChar w:fldCharType="end"/>
      </w:r>
      <w:r w:rsidR="00D72264" w:rsidRPr="00314BDE">
        <w:rPr>
          <w:lang w:val="el-GR"/>
        </w:rPr>
        <w:t xml:space="preserve"> </w:t>
      </w:r>
      <w:r w:rsidRPr="00314BDE">
        <w:rPr>
          <w:lang w:val="el-GR"/>
        </w:rPr>
        <w:t>και, ως εκ τούτου, θα έπρεπε να έχει αποκλειστεί από τη διαδικασία σύναψης της σύμβασης,</w:t>
      </w:r>
    </w:p>
    <w:p w14:paraId="63F30BC0" w14:textId="77777777" w:rsidR="00FE0D21" w:rsidRPr="00314BDE" w:rsidRDefault="00FE0D21" w:rsidP="00FE0D21">
      <w:pPr>
        <w:rPr>
          <w:szCs w:val="22"/>
          <w:lang w:val="el-GR"/>
        </w:rPr>
      </w:pPr>
      <w:r w:rsidRPr="00314BDE">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46C9E333" w14:textId="308453E9" w:rsidR="00F62178" w:rsidRPr="00314BDE" w:rsidRDefault="00F62178" w:rsidP="00F62178">
      <w:pPr>
        <w:rPr>
          <w:lang w:val="el-GR"/>
        </w:rPr>
      </w:pPr>
      <w:r w:rsidRPr="00314BDE">
        <w:rPr>
          <w:lang w:val="el-GR"/>
        </w:rPr>
        <w:t xml:space="preserve">δ) ο ανάδοχος καταδικαστεί αμετάκλητα, κατά τη διάρκεια εκτέλεσης της σύμβασης, για ένα από τα </w:t>
      </w:r>
      <w:bookmarkStart w:id="633" w:name="_Hlk118481822"/>
      <w:r w:rsidRPr="00314BDE">
        <w:rPr>
          <w:lang w:val="el-GR"/>
        </w:rPr>
        <w:t xml:space="preserve">αδικήματα που αναφέρονται στην παρ. </w:t>
      </w:r>
      <w:r w:rsidRPr="00314BDE">
        <w:rPr>
          <w:lang w:val="el-GR"/>
        </w:rPr>
        <w:fldChar w:fldCharType="begin"/>
      </w:r>
      <w:r w:rsidRPr="00314BDE">
        <w:rPr>
          <w:lang w:val="el-GR"/>
        </w:rPr>
        <w:instrText xml:space="preserve"> REF _Ref74507429 \r \h </w:instrText>
      </w:r>
      <w:r w:rsidRPr="00314BDE">
        <w:rPr>
          <w:lang w:val="el-GR"/>
        </w:rPr>
      </w:r>
      <w:r w:rsidRPr="00314BDE">
        <w:rPr>
          <w:lang w:val="el-GR"/>
        </w:rPr>
        <w:fldChar w:fldCharType="separate"/>
      </w:r>
      <w:r w:rsidR="00AE03A0">
        <w:rPr>
          <w:cs/>
          <w:lang w:val="el-GR"/>
        </w:rPr>
        <w:t>‎</w:t>
      </w:r>
      <w:r w:rsidR="00AE03A0">
        <w:rPr>
          <w:lang w:val="el-GR"/>
        </w:rPr>
        <w:t>2.2.3.1</w:t>
      </w:r>
      <w:r w:rsidRPr="00314BDE">
        <w:rPr>
          <w:lang w:val="el-GR"/>
        </w:rPr>
        <w:fldChar w:fldCharType="end"/>
      </w:r>
      <w:r w:rsidRPr="00314BDE">
        <w:rPr>
          <w:lang w:val="el-GR"/>
        </w:rPr>
        <w:t xml:space="preserve"> της παρούσας,</w:t>
      </w:r>
    </w:p>
    <w:p w14:paraId="4A1DE3AF" w14:textId="77777777" w:rsidR="00F62178" w:rsidRPr="00314BDE" w:rsidRDefault="00F62178" w:rsidP="00F62178">
      <w:pPr>
        <w:rPr>
          <w:lang w:val="el-GR"/>
        </w:rPr>
      </w:pPr>
      <w:r w:rsidRPr="00314BDE">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314BDE">
        <w:rPr>
          <w:lang w:val="el-GR"/>
        </w:rPr>
        <w:t>προκύπτουσα</w:t>
      </w:r>
      <w:proofErr w:type="spellEnd"/>
      <w:r w:rsidRPr="00314BDE">
        <w:rPr>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77B48757" w14:textId="484BCAF0" w:rsidR="00F62178" w:rsidRPr="00314BDE" w:rsidRDefault="00F62178" w:rsidP="00F62178">
      <w:pPr>
        <w:rPr>
          <w:lang w:val="el-GR"/>
        </w:rPr>
      </w:pPr>
      <w:proofErr w:type="spellStart"/>
      <w:r w:rsidRPr="00314BDE">
        <w:rPr>
          <w:lang w:val="el-GR"/>
        </w:rPr>
        <w:t>στ</w:t>
      </w:r>
      <w:proofErr w:type="spellEnd"/>
      <w:r w:rsidRPr="00314BDE">
        <w:rPr>
          <w:lang w:val="el-GR"/>
        </w:rPr>
        <w:t xml:space="preserve">) ο ανάδοχος παραβεί αποδεδειγμένα τις υποχρεώσεις του που απορρέουν από την δέσμευση ακεραιότητας της παρ. </w:t>
      </w:r>
      <w:r w:rsidRPr="00314BDE">
        <w:rPr>
          <w:lang w:val="el-GR"/>
        </w:rPr>
        <w:fldChar w:fldCharType="begin"/>
      </w:r>
      <w:r w:rsidRPr="00314BDE">
        <w:rPr>
          <w:lang w:val="el-GR"/>
        </w:rPr>
        <w:instrText xml:space="preserve"> REF _Ref125461548 \r \h </w:instrText>
      </w:r>
      <w:r w:rsidRPr="00314BDE">
        <w:rPr>
          <w:lang w:val="el-GR"/>
        </w:rPr>
      </w:r>
      <w:r w:rsidRPr="00314BDE">
        <w:rPr>
          <w:lang w:val="el-GR"/>
        </w:rPr>
        <w:fldChar w:fldCharType="separate"/>
      </w:r>
      <w:r w:rsidR="00AE03A0">
        <w:rPr>
          <w:cs/>
          <w:lang w:val="el-GR"/>
        </w:rPr>
        <w:t>‎</w:t>
      </w:r>
      <w:r w:rsidR="00AE03A0">
        <w:rPr>
          <w:lang w:val="el-GR"/>
        </w:rPr>
        <w:t>4.3</w:t>
      </w:r>
      <w:r w:rsidRPr="00314BDE">
        <w:rPr>
          <w:lang w:val="el-GR"/>
        </w:rPr>
        <w:fldChar w:fldCharType="end"/>
      </w:r>
      <w:r w:rsidRPr="00314BDE">
        <w:rPr>
          <w:lang w:val="el-GR"/>
        </w:rPr>
        <w:t xml:space="preserve"> της παρούσας, ως αναλυτικά περιγράφεται στο </w:t>
      </w:r>
      <w:r w:rsidRPr="00756A4B">
        <w:rPr>
          <w:color w:val="0000FF"/>
          <w:cs/>
          <w:lang w:val="el-GR"/>
        </w:rPr>
        <w:fldChar w:fldCharType="begin"/>
      </w:r>
      <w:r w:rsidRPr="00756A4B">
        <w:rPr>
          <w:color w:val="0000FF"/>
          <w:lang w:val="el-GR"/>
        </w:rPr>
        <w:instrText xml:space="preserve"> REF _Ref125461064 \h </w:instrText>
      </w:r>
      <w:r w:rsidRPr="00756A4B">
        <w:rPr>
          <w:color w:val="0000FF"/>
          <w:cs/>
          <w:lang w:val="el-GR"/>
        </w:rPr>
      </w:r>
      <w:r w:rsidRPr="00756A4B">
        <w:rPr>
          <w:color w:val="0000FF"/>
          <w:cs/>
          <w:lang w:val="el-GR"/>
        </w:rPr>
        <w:fldChar w:fldCharType="separate"/>
      </w:r>
      <w:r w:rsidR="00AE03A0" w:rsidRPr="00314BDE">
        <w:rPr>
          <w:lang w:val="el-GR"/>
        </w:rPr>
        <w:t>ΠΑΡΑΡΤΗΜΑ Χ – ΡΗΤΡΑ ΑΚΕΡΑΙΟΤΗΤΑΣ</w:t>
      </w:r>
      <w:r w:rsidRPr="00756A4B">
        <w:rPr>
          <w:color w:val="0000FF"/>
          <w:cs/>
          <w:lang w:val="el-GR"/>
        </w:rPr>
        <w:fldChar w:fldCharType="end"/>
      </w:r>
      <w:r w:rsidRPr="00206B0A">
        <w:rPr>
          <w:rFonts w:hint="cs"/>
          <w:color w:val="0070C0"/>
          <w:cs/>
          <w:lang w:val="el-GR"/>
        </w:rPr>
        <w:t xml:space="preserve"> </w:t>
      </w:r>
      <w:r w:rsidRPr="00314BDE">
        <w:rPr>
          <w:lang w:val="el-GR"/>
        </w:rPr>
        <w:t>και θα περιληφθεί στη σύμβαση.</w:t>
      </w:r>
    </w:p>
    <w:bookmarkEnd w:id="633"/>
    <w:p w14:paraId="45BF79F5" w14:textId="0C262757" w:rsidR="00FE0D21" w:rsidRPr="00314BDE" w:rsidRDefault="00FE0D21">
      <w:pPr>
        <w:rPr>
          <w:strike/>
          <w:lang w:val="el-GR"/>
        </w:rPr>
      </w:pPr>
    </w:p>
    <w:p w14:paraId="0DC9A14D" w14:textId="5DB6797A" w:rsidR="009649DC" w:rsidRPr="00314BDE" w:rsidRDefault="009649DC" w:rsidP="00FE0D21">
      <w:pPr>
        <w:rPr>
          <w:rFonts w:cs="Tahoma"/>
          <w:b/>
          <w:bCs/>
          <w:szCs w:val="22"/>
          <w:lang w:val="el-GR"/>
        </w:rPr>
      </w:pPr>
    </w:p>
    <w:p w14:paraId="0B3DC7F0" w14:textId="7C96A06F" w:rsidR="008338F0" w:rsidRPr="00314BDE" w:rsidRDefault="003355E7" w:rsidP="005D1B15">
      <w:pPr>
        <w:pStyle w:val="1"/>
        <w:rPr>
          <w:rFonts w:cs="Tahoma"/>
          <w:color w:val="auto"/>
          <w:sz w:val="22"/>
          <w:szCs w:val="22"/>
        </w:rPr>
      </w:pPr>
      <w:bookmarkStart w:id="634" w:name="_Toc126336993"/>
      <w:r w:rsidRPr="00314BDE">
        <w:rPr>
          <w:rFonts w:cs="Tahoma"/>
          <w:color w:val="auto"/>
          <w:sz w:val="22"/>
          <w:szCs w:val="22"/>
        </w:rPr>
        <w:t>ΕΙΔΙΚΟΙ ΟΡΟΙ ΕΚΤΕΛΕΣΗΣ ΤΗΣ ΣΥΜΒΑΣΗΣ</w:t>
      </w:r>
      <w:bookmarkEnd w:id="634"/>
      <w:r w:rsidRPr="00314BDE">
        <w:rPr>
          <w:rFonts w:cs="Tahoma"/>
          <w:color w:val="auto"/>
          <w:sz w:val="22"/>
          <w:szCs w:val="22"/>
        </w:rPr>
        <w:t xml:space="preserve"> </w:t>
      </w:r>
    </w:p>
    <w:p w14:paraId="5C2C082B" w14:textId="77777777" w:rsidR="008338F0" w:rsidRPr="00314BDE" w:rsidRDefault="003355E7" w:rsidP="003A109E">
      <w:pPr>
        <w:pStyle w:val="2"/>
        <w:rPr>
          <w:rFonts w:cs="Tahoma"/>
          <w:color w:val="auto"/>
          <w:lang w:val="el-GR"/>
        </w:rPr>
      </w:pPr>
      <w:r w:rsidRPr="00314BDE">
        <w:rPr>
          <w:rFonts w:cs="Tahoma"/>
          <w:color w:val="auto"/>
          <w:lang w:val="el-GR"/>
        </w:rPr>
        <w:tab/>
      </w:r>
      <w:bookmarkStart w:id="635" w:name="_Ref496607306"/>
      <w:bookmarkStart w:id="636" w:name="_Toc126336994"/>
      <w:r w:rsidRPr="00314BDE">
        <w:rPr>
          <w:rFonts w:cs="Tahoma"/>
          <w:color w:val="auto"/>
          <w:lang w:val="el-GR"/>
        </w:rPr>
        <w:t>Τρόπος πληρωμής</w:t>
      </w:r>
      <w:bookmarkEnd w:id="635"/>
      <w:bookmarkEnd w:id="636"/>
      <w:r w:rsidRPr="00314BDE">
        <w:rPr>
          <w:rFonts w:cs="Tahoma"/>
          <w:color w:val="auto"/>
          <w:lang w:val="el-GR"/>
        </w:rPr>
        <w:t xml:space="preserve"> </w:t>
      </w:r>
    </w:p>
    <w:p w14:paraId="20424C7D" w14:textId="77777777" w:rsidR="009649DC" w:rsidRPr="00314BDE" w:rsidRDefault="003355E7">
      <w:pPr>
        <w:rPr>
          <w:rFonts w:cs="Tahoma"/>
          <w:b/>
          <w:szCs w:val="22"/>
          <w:lang w:val="el-GR"/>
        </w:rPr>
      </w:pPr>
      <w:r w:rsidRPr="00314BDE">
        <w:rPr>
          <w:rFonts w:cs="Tahoma"/>
          <w:b/>
          <w:bCs/>
          <w:szCs w:val="22"/>
          <w:lang w:val="el-GR"/>
        </w:rPr>
        <w:t>5.1.1.</w:t>
      </w:r>
      <w:r w:rsidRPr="00314BDE">
        <w:rPr>
          <w:rFonts w:cs="Tahoma"/>
          <w:szCs w:val="22"/>
          <w:lang w:val="el-GR"/>
        </w:rPr>
        <w:t xml:space="preserve"> Η πληρωμή του αναδόχου θα πραγματοποιηθεί</w:t>
      </w:r>
      <w:r w:rsidR="007C6E3D" w:rsidRPr="00314BDE">
        <w:rPr>
          <w:rFonts w:cs="Tahoma"/>
          <w:szCs w:val="22"/>
          <w:lang w:val="el-GR"/>
        </w:rPr>
        <w:t xml:space="preserve"> με ένα από τους παρακάτω τρόπους πληρωμής που θα δηλώσει ο υποψήφιος οικονομικός φορέας στον </w:t>
      </w:r>
      <w:proofErr w:type="spellStart"/>
      <w:r w:rsidR="007C6E3D" w:rsidRPr="00314BDE">
        <w:rPr>
          <w:rFonts w:cs="Tahoma"/>
          <w:szCs w:val="22"/>
          <w:lang w:val="el-GR"/>
        </w:rPr>
        <w:t>υποφάκελο</w:t>
      </w:r>
      <w:proofErr w:type="spellEnd"/>
      <w:r w:rsidR="007C6E3D" w:rsidRPr="00314BDE">
        <w:rPr>
          <w:rFonts w:cs="Tahoma"/>
          <w:szCs w:val="22"/>
          <w:lang w:val="el-GR"/>
        </w:rPr>
        <w:t xml:space="preserve"> της οικονομικής προσφοράς του. </w:t>
      </w:r>
    </w:p>
    <w:p w14:paraId="2A7D1C59" w14:textId="2EC41D47" w:rsidR="007C6E3D" w:rsidRPr="00314BDE" w:rsidRDefault="0048569A" w:rsidP="0048569A">
      <w:pPr>
        <w:rPr>
          <w:rFonts w:cs="Tahoma"/>
          <w:szCs w:val="22"/>
          <w:lang w:val="el-GR"/>
        </w:rPr>
      </w:pPr>
      <w:r w:rsidRPr="00314BDE">
        <w:rPr>
          <w:rFonts w:cs="Tahoma"/>
          <w:szCs w:val="22"/>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314BDE">
        <w:rPr>
          <w:rFonts w:cs="Tahoma"/>
          <w:szCs w:val="22"/>
          <w:lang w:val="el-GR"/>
        </w:rPr>
        <w:t>τον τρόπο πληρωμής που θα επιλέξει η Αναθέτουσα Αρχή.</w:t>
      </w:r>
    </w:p>
    <w:p w14:paraId="6F7F10A0" w14:textId="72F498DF" w:rsidR="007C6E3D" w:rsidRPr="00314BDE" w:rsidRDefault="007C6E3D">
      <w:pPr>
        <w:rPr>
          <w:rFonts w:cs="Tahoma"/>
          <w:b/>
          <w:szCs w:val="22"/>
          <w:lang w:val="el-GR"/>
        </w:rPr>
      </w:pPr>
      <w:r w:rsidRPr="00314BDE">
        <w:rPr>
          <w:rFonts w:cs="Tahoma"/>
          <w:b/>
          <w:szCs w:val="22"/>
          <w:lang w:val="el-GR"/>
        </w:rPr>
        <w:t xml:space="preserve">Τρόποι Πληρωμής: </w:t>
      </w:r>
    </w:p>
    <w:tbl>
      <w:tblPr>
        <w:tblStyle w:val="aff2"/>
        <w:tblW w:w="0" w:type="auto"/>
        <w:tblLook w:val="04A0" w:firstRow="1" w:lastRow="0" w:firstColumn="1" w:lastColumn="0" w:noHBand="0" w:noVBand="1"/>
      </w:tblPr>
      <w:tblGrid>
        <w:gridCol w:w="456"/>
        <w:gridCol w:w="8753"/>
      </w:tblGrid>
      <w:tr w:rsidR="00314BDE" w:rsidRPr="00F60524" w14:paraId="32775B80" w14:textId="77777777" w:rsidTr="00204E98">
        <w:tc>
          <w:tcPr>
            <w:tcW w:w="456" w:type="dxa"/>
          </w:tcPr>
          <w:p w14:paraId="4091E8E3" w14:textId="07A750D1" w:rsidR="002408D1" w:rsidRPr="00314BDE" w:rsidRDefault="00A4064C" w:rsidP="009C3C6F">
            <w:pPr>
              <w:rPr>
                <w:rFonts w:cs="Tahoma"/>
                <w:b/>
                <w:szCs w:val="22"/>
                <w:lang w:val="el-GR"/>
              </w:rPr>
            </w:pPr>
            <w:r w:rsidRPr="00314BDE">
              <w:rPr>
                <w:rFonts w:cs="Tahoma"/>
                <w:b/>
                <w:szCs w:val="22"/>
                <w:lang w:val="el-GR"/>
              </w:rPr>
              <w:t>1</w:t>
            </w:r>
            <w:r w:rsidR="002408D1" w:rsidRPr="00314BDE">
              <w:rPr>
                <w:rFonts w:cs="Tahoma"/>
                <w:b/>
                <w:szCs w:val="22"/>
                <w:lang w:val="el-GR"/>
              </w:rPr>
              <w:t>)</w:t>
            </w:r>
          </w:p>
        </w:tc>
        <w:tc>
          <w:tcPr>
            <w:tcW w:w="8749" w:type="dxa"/>
          </w:tcPr>
          <w:p w14:paraId="38A0196B" w14:textId="2C11E33A" w:rsidR="002408D1" w:rsidRPr="00314BDE" w:rsidRDefault="002408D1" w:rsidP="009C3C6F">
            <w:pPr>
              <w:rPr>
                <w:lang w:val="el-GR"/>
              </w:rPr>
            </w:pPr>
            <w:r w:rsidRPr="00314BDE">
              <w:rPr>
                <w:lang w:val="el-GR"/>
              </w:rPr>
              <w:t xml:space="preserve">α) Χορήγηση έντοκης προκαταβολής ποσοστού </w:t>
            </w:r>
            <w:r w:rsidRPr="00314BDE">
              <w:rPr>
                <w:b/>
                <w:bCs/>
                <w:lang w:val="el-GR"/>
              </w:rPr>
              <w:t xml:space="preserve">έως </w:t>
            </w:r>
            <w:r w:rsidR="00A4064C" w:rsidRPr="00314BDE">
              <w:rPr>
                <w:b/>
                <w:bCs/>
                <w:lang w:val="el-GR"/>
              </w:rPr>
              <w:t xml:space="preserve">είκοσι </w:t>
            </w:r>
            <w:r w:rsidRPr="00314BDE">
              <w:rPr>
                <w:b/>
                <w:bCs/>
                <w:lang w:val="el-GR"/>
              </w:rPr>
              <w:t>τις εκατό (</w:t>
            </w:r>
            <w:r w:rsidR="00A4064C" w:rsidRPr="00314BDE">
              <w:rPr>
                <w:b/>
                <w:bCs/>
                <w:lang w:val="el-GR"/>
              </w:rPr>
              <w:t>2</w:t>
            </w:r>
            <w:r w:rsidRPr="00314BDE">
              <w:rPr>
                <w:b/>
                <w:bCs/>
                <w:lang w:val="el-GR"/>
              </w:rPr>
              <w:t xml:space="preserve">0%) </w:t>
            </w:r>
            <w:r w:rsidRPr="00314BDE">
              <w:rPr>
                <w:lang w:val="el-GR"/>
              </w:rPr>
              <w:t xml:space="preserve">του συμβατικού τιμήματος χωρίς Φ.Π.Α., με την κατάθεση  ισόποσης εγγύησης, σύμφωνα με τα οριζόμενα στο άρθρο 72§1 περ. δ του ν. 4412/2016 όπως ισχύει και </w:t>
            </w:r>
            <w:r w:rsidR="00A22B9A" w:rsidRPr="00314BDE">
              <w:rPr>
                <w:lang w:val="el-GR"/>
              </w:rPr>
              <w:t xml:space="preserve">της Παρ. </w:t>
            </w:r>
            <w:r w:rsidRPr="00314BDE">
              <w:rPr>
                <w:lang w:val="el-GR"/>
              </w:rPr>
              <w:fldChar w:fldCharType="begin"/>
            </w:r>
            <w:r w:rsidRPr="00314BDE">
              <w:rPr>
                <w:lang w:val="el-GR"/>
              </w:rPr>
              <w:instrText xml:space="preserve"> REF _Ref496542746 \r \h </w:instrText>
            </w:r>
            <w:r w:rsidRPr="00314BDE">
              <w:rPr>
                <w:lang w:val="el-GR"/>
              </w:rPr>
            </w:r>
            <w:r w:rsidRPr="00314BDE">
              <w:rPr>
                <w:lang w:val="el-GR"/>
              </w:rPr>
              <w:fldChar w:fldCharType="separate"/>
            </w:r>
            <w:r w:rsidR="00AE03A0">
              <w:rPr>
                <w:cs/>
                <w:lang w:val="el-GR"/>
              </w:rPr>
              <w:t>‎</w:t>
            </w:r>
            <w:r w:rsidR="00AE03A0">
              <w:rPr>
                <w:lang w:val="el-GR"/>
              </w:rPr>
              <w:t>4.1</w:t>
            </w:r>
            <w:r w:rsidRPr="00314BDE">
              <w:rPr>
                <w:lang w:val="el-GR"/>
              </w:rPr>
              <w:fldChar w:fldCharType="end"/>
            </w:r>
            <w:r w:rsidRPr="00314BDE">
              <w:rPr>
                <w:lang w:val="el-GR"/>
              </w:rPr>
              <w:t xml:space="preserve"> της παρούσας. Η παραπάνω προκαταβολή θα είναι έντοκη. Κατά την εξόφληση θα </w:t>
            </w:r>
            <w:proofErr w:type="spellStart"/>
            <w:r w:rsidRPr="00314BDE">
              <w:rPr>
                <w:lang w:val="el-GR"/>
              </w:rPr>
              <w:t>παρακρατείται</w:t>
            </w:r>
            <w:proofErr w:type="spellEnd"/>
            <w:r w:rsidRPr="00314BDE">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ποσοτικής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314BDE">
              <w:rPr>
                <w:lang w:val="el-GR"/>
              </w:rPr>
              <w:t>χορηγηθείσας</w:t>
            </w:r>
            <w:proofErr w:type="spellEnd"/>
            <w:r w:rsidRPr="00314BDE">
              <w:rPr>
                <w:lang w:val="el-GR"/>
              </w:rPr>
              <w:t xml:space="preserve"> προκαταβολής. </w:t>
            </w:r>
          </w:p>
          <w:p w14:paraId="493027C3" w14:textId="0C367D5A" w:rsidR="00F23192" w:rsidRPr="00314BDE" w:rsidRDefault="002408D1" w:rsidP="002A1D5B">
            <w:pPr>
              <w:rPr>
                <w:lang w:val="el-GR"/>
              </w:rPr>
            </w:pPr>
            <w:r w:rsidRPr="00314BDE">
              <w:rPr>
                <w:lang w:val="el-GR"/>
              </w:rPr>
              <w:t>β) Καταβολή</w:t>
            </w:r>
            <w:r w:rsidR="001B5751" w:rsidRPr="00314BDE">
              <w:rPr>
                <w:lang w:val="el-GR"/>
              </w:rPr>
              <w:t xml:space="preserve"> </w:t>
            </w:r>
            <w:r w:rsidR="00A4064C" w:rsidRPr="00314BDE">
              <w:rPr>
                <w:b/>
                <w:bCs/>
                <w:lang w:val="el-GR"/>
              </w:rPr>
              <w:t>ποσοστού</w:t>
            </w:r>
            <w:r w:rsidR="00A4064C" w:rsidRPr="00314BDE">
              <w:rPr>
                <w:lang w:val="el-GR"/>
              </w:rPr>
              <w:t xml:space="preserve"> </w:t>
            </w:r>
            <w:r w:rsidR="00A4064C" w:rsidRPr="00314BDE">
              <w:rPr>
                <w:b/>
                <w:bCs/>
                <w:lang w:val="el-GR"/>
              </w:rPr>
              <w:t>είκοσι</w:t>
            </w:r>
            <w:r w:rsidR="00A4064C" w:rsidRPr="00314BDE">
              <w:rPr>
                <w:lang w:val="el-GR"/>
              </w:rPr>
              <w:t xml:space="preserve"> </w:t>
            </w:r>
            <w:r w:rsidR="0085626F" w:rsidRPr="00314BDE">
              <w:rPr>
                <w:b/>
                <w:bCs/>
                <w:lang w:val="el-GR"/>
              </w:rPr>
              <w:t>τοις εκατό</w:t>
            </w:r>
            <w:r w:rsidR="0085626F" w:rsidRPr="00314BDE">
              <w:rPr>
                <w:lang w:val="el-GR"/>
              </w:rPr>
              <w:t xml:space="preserve"> (</w:t>
            </w:r>
            <w:r w:rsidR="00A4064C" w:rsidRPr="00314BDE">
              <w:rPr>
                <w:b/>
                <w:bCs/>
                <w:lang w:val="el-GR"/>
              </w:rPr>
              <w:t>2</w:t>
            </w:r>
            <w:r w:rsidRPr="00314BDE">
              <w:rPr>
                <w:b/>
                <w:bCs/>
                <w:lang w:val="el-GR"/>
              </w:rPr>
              <w:t>0%</w:t>
            </w:r>
            <w:r w:rsidR="0085626F" w:rsidRPr="00314BDE">
              <w:rPr>
                <w:b/>
                <w:bCs/>
                <w:lang w:val="el-GR"/>
              </w:rPr>
              <w:t>)</w:t>
            </w:r>
            <w:r w:rsidRPr="00314BDE">
              <w:rPr>
                <w:lang w:val="el-GR"/>
              </w:rPr>
              <w:t xml:space="preserve"> </w:t>
            </w:r>
            <w:r w:rsidR="001358FD" w:rsidRPr="00314BDE">
              <w:rPr>
                <w:lang w:val="el-GR"/>
              </w:rPr>
              <w:t xml:space="preserve">του </w:t>
            </w:r>
            <w:r w:rsidRPr="00314BDE">
              <w:rPr>
                <w:lang w:val="el-GR"/>
              </w:rPr>
              <w:t xml:space="preserve">Συμβατικού Τιμήματος μετά την ποσοτική και ποιοτική παραλαβή </w:t>
            </w:r>
            <w:r w:rsidR="00F23192" w:rsidRPr="00314BDE">
              <w:rPr>
                <w:lang w:val="el-GR"/>
              </w:rPr>
              <w:t>των παραδοτέων</w:t>
            </w:r>
            <w:r w:rsidR="0085626F" w:rsidRPr="00314BDE">
              <w:rPr>
                <w:lang w:val="el-GR"/>
              </w:rPr>
              <w:t xml:space="preserve">: </w:t>
            </w:r>
            <w:r w:rsidR="00F23192" w:rsidRPr="00314BDE">
              <w:rPr>
                <w:lang w:val="el-GR"/>
              </w:rPr>
              <w:t xml:space="preserve"> </w:t>
            </w:r>
          </w:p>
          <w:p w14:paraId="7E699993" w14:textId="4DE875EC" w:rsidR="00F23192" w:rsidRPr="00314BDE" w:rsidRDefault="00F23192" w:rsidP="002A1D5B">
            <w:pPr>
              <w:pStyle w:val="aff1"/>
              <w:numPr>
                <w:ilvl w:val="1"/>
                <w:numId w:val="4"/>
              </w:numPr>
              <w:ind w:left="1132" w:hanging="425"/>
              <w:rPr>
                <w:lang w:val="el-GR"/>
              </w:rPr>
            </w:pPr>
            <w:r w:rsidRPr="00314BDE">
              <w:rPr>
                <w:lang w:val="el-GR"/>
              </w:rPr>
              <w:t>Π1.1</w:t>
            </w:r>
            <w:r w:rsidRPr="00314BDE">
              <w:rPr>
                <w:lang w:val="el-GR"/>
              </w:rPr>
              <w:tab/>
              <w:t>Σχέδιο Δράσης - Πλάνο Διοίκησης και Διαχείρισης Έργου</w:t>
            </w:r>
            <w:r w:rsidRPr="00314BDE">
              <w:rPr>
                <w:lang w:val="el-GR"/>
              </w:rPr>
              <w:tab/>
            </w:r>
          </w:p>
          <w:p w14:paraId="3435921E" w14:textId="6207D7F0" w:rsidR="00F23192" w:rsidRPr="00314BDE" w:rsidRDefault="00F23192" w:rsidP="002A1D5B">
            <w:pPr>
              <w:pStyle w:val="aff1"/>
              <w:numPr>
                <w:ilvl w:val="1"/>
                <w:numId w:val="4"/>
              </w:numPr>
              <w:ind w:left="1132" w:hanging="425"/>
              <w:rPr>
                <w:lang w:val="el-GR"/>
              </w:rPr>
            </w:pPr>
            <w:r w:rsidRPr="00314BDE">
              <w:rPr>
                <w:lang w:val="el-GR"/>
              </w:rPr>
              <w:t>Π1.2</w:t>
            </w:r>
            <w:r w:rsidRPr="00314BDE">
              <w:rPr>
                <w:lang w:val="el-GR"/>
              </w:rPr>
              <w:tab/>
              <w:t>Πλάνο Διασφάλισης Ποιότητας</w:t>
            </w:r>
            <w:r w:rsidRPr="00314BDE">
              <w:rPr>
                <w:lang w:val="el-GR"/>
              </w:rPr>
              <w:tab/>
            </w:r>
          </w:p>
          <w:p w14:paraId="06334A2A" w14:textId="1E30F72C" w:rsidR="00F23192" w:rsidRPr="00314BDE" w:rsidRDefault="00F23192" w:rsidP="002A1D5B">
            <w:pPr>
              <w:pStyle w:val="aff1"/>
              <w:numPr>
                <w:ilvl w:val="1"/>
                <w:numId w:val="4"/>
              </w:numPr>
              <w:ind w:left="1132" w:hanging="425"/>
              <w:rPr>
                <w:lang w:val="el-GR"/>
              </w:rPr>
            </w:pPr>
            <w:r w:rsidRPr="00314BDE">
              <w:rPr>
                <w:lang w:val="el-GR"/>
              </w:rPr>
              <w:t>Π2.1</w:t>
            </w:r>
            <w:r w:rsidRPr="00314BDE">
              <w:rPr>
                <w:lang w:val="el-GR"/>
              </w:rPr>
              <w:tab/>
              <w:t>Σχεδιασμός των ταξιδιών εμπειρίας (</w:t>
            </w:r>
            <w:proofErr w:type="spellStart"/>
            <w:r w:rsidRPr="00314BDE">
              <w:rPr>
                <w:lang w:val="el-GR"/>
              </w:rPr>
              <w:t>user</w:t>
            </w:r>
            <w:proofErr w:type="spellEnd"/>
            <w:r w:rsidRPr="00314BDE">
              <w:rPr>
                <w:lang w:val="el-GR"/>
              </w:rPr>
              <w:t xml:space="preserve"> </w:t>
            </w:r>
            <w:proofErr w:type="spellStart"/>
            <w:r w:rsidRPr="00314BDE">
              <w:rPr>
                <w:lang w:val="el-GR"/>
              </w:rPr>
              <w:t>journeys</w:t>
            </w:r>
            <w:proofErr w:type="spellEnd"/>
            <w:r w:rsidRPr="00314BDE">
              <w:rPr>
                <w:lang w:val="el-GR"/>
              </w:rPr>
              <w:t>) των εξυπηρετούμενων πολιτών και επιχειρήσεων</w:t>
            </w:r>
          </w:p>
          <w:p w14:paraId="7270B300" w14:textId="77777777" w:rsidR="0085626F" w:rsidRPr="00314BDE" w:rsidRDefault="00F23192" w:rsidP="00F23192">
            <w:pPr>
              <w:pStyle w:val="aff1"/>
              <w:numPr>
                <w:ilvl w:val="1"/>
                <w:numId w:val="4"/>
              </w:numPr>
              <w:ind w:left="1132" w:hanging="425"/>
              <w:rPr>
                <w:lang w:val="el-GR"/>
              </w:rPr>
            </w:pPr>
            <w:r w:rsidRPr="00314BDE">
              <w:rPr>
                <w:lang w:val="el-GR"/>
              </w:rPr>
              <w:t>Π2.2</w:t>
            </w:r>
            <w:r w:rsidRPr="00314BDE">
              <w:rPr>
                <w:lang w:val="el-GR"/>
              </w:rPr>
              <w:tab/>
              <w:t>Σχεδιασμός και υποστήριξη της υλοποίησης του Ψηφιακού Λειτουργικού Μοντέλου του Φορέα</w:t>
            </w:r>
          </w:p>
          <w:p w14:paraId="78B0E8BF" w14:textId="5B6D23D2" w:rsidR="00F23192" w:rsidRPr="00314BDE" w:rsidRDefault="0085626F" w:rsidP="002A1D5B">
            <w:pPr>
              <w:pStyle w:val="aff1"/>
              <w:numPr>
                <w:ilvl w:val="1"/>
                <w:numId w:val="4"/>
              </w:numPr>
              <w:ind w:left="1132" w:hanging="425"/>
              <w:rPr>
                <w:lang w:val="el-GR"/>
              </w:rPr>
            </w:pPr>
            <w:r w:rsidRPr="00314BDE">
              <w:rPr>
                <w:lang w:val="el-GR"/>
              </w:rPr>
              <w:t xml:space="preserve">Π2.3 Υποστήριξη της λειτουργίας της Δομής διακυβέρνησης (PMO) για τους </w:t>
            </w:r>
            <w:r w:rsidR="00900BA2" w:rsidRPr="00314BDE">
              <w:rPr>
                <w:lang w:val="el-GR"/>
              </w:rPr>
              <w:t xml:space="preserve">5 πρώτους </w:t>
            </w:r>
            <w:r w:rsidRPr="00314BDE">
              <w:rPr>
                <w:lang w:val="el-GR"/>
              </w:rPr>
              <w:t>μήνες</w:t>
            </w:r>
            <w:r w:rsidR="00F23192" w:rsidRPr="00314BDE">
              <w:rPr>
                <w:lang w:val="el-GR"/>
              </w:rPr>
              <w:tab/>
            </w:r>
          </w:p>
          <w:p w14:paraId="650C7C5C" w14:textId="77777777" w:rsidR="00F23192" w:rsidRPr="00314BDE" w:rsidRDefault="00F23192" w:rsidP="002A1D5B">
            <w:pPr>
              <w:pStyle w:val="aff1"/>
              <w:numPr>
                <w:ilvl w:val="1"/>
                <w:numId w:val="4"/>
              </w:numPr>
              <w:ind w:left="1132" w:hanging="425"/>
              <w:rPr>
                <w:lang w:val="el-GR"/>
              </w:rPr>
            </w:pPr>
            <w:r w:rsidRPr="00314BDE">
              <w:rPr>
                <w:lang w:val="el-GR"/>
              </w:rPr>
              <w:t>Π2.4</w:t>
            </w:r>
            <w:r w:rsidRPr="00314BDE">
              <w:rPr>
                <w:lang w:val="el-GR"/>
              </w:rPr>
              <w:tab/>
              <w:t>Σχεδιασμός της Αρχιτεκτονικής Δεδομένων του Οργανισμού</w:t>
            </w:r>
          </w:p>
          <w:p w14:paraId="57920CE7" w14:textId="456594DB" w:rsidR="00F23192" w:rsidRPr="00314BDE" w:rsidRDefault="00F23192" w:rsidP="002A1D5B">
            <w:pPr>
              <w:pStyle w:val="aff1"/>
              <w:numPr>
                <w:ilvl w:val="1"/>
                <w:numId w:val="4"/>
              </w:numPr>
              <w:ind w:left="1132" w:hanging="425"/>
              <w:rPr>
                <w:lang w:val="el-GR"/>
              </w:rPr>
            </w:pPr>
            <w:r w:rsidRPr="00314BDE">
              <w:rPr>
                <w:lang w:val="el-GR"/>
              </w:rPr>
              <w:t>Π2.5</w:t>
            </w:r>
            <w:r w:rsidRPr="00314BDE">
              <w:rPr>
                <w:lang w:val="el-GR"/>
              </w:rPr>
              <w:tab/>
              <w:t>Σχεδιασμός και υποστήριξη της λειτουργίας Μηχανισμού διαχείρισης της Αλλαγής</w:t>
            </w:r>
            <w:r w:rsidRPr="00314BDE">
              <w:rPr>
                <w:lang w:val="el-GR"/>
              </w:rPr>
              <w:tab/>
            </w:r>
          </w:p>
          <w:p w14:paraId="38442595" w14:textId="06B76A3C" w:rsidR="00A22B9A" w:rsidRPr="00314BDE" w:rsidRDefault="002408D1" w:rsidP="002A1D5B">
            <w:pPr>
              <w:rPr>
                <w:lang w:val="el-GR"/>
              </w:rPr>
            </w:pPr>
            <w:r w:rsidRPr="00314BDE">
              <w:rPr>
                <w:lang w:val="el-GR"/>
              </w:rPr>
              <w:t xml:space="preserve">και αφού </w:t>
            </w:r>
            <w:r w:rsidR="00A22B9A" w:rsidRPr="00314BDE">
              <w:rPr>
                <w:lang w:val="el-GR"/>
              </w:rPr>
              <w:t xml:space="preserve">αφαιρεθεί : (i) ποσοστό της </w:t>
            </w:r>
            <w:proofErr w:type="spellStart"/>
            <w:r w:rsidR="00A22B9A" w:rsidRPr="00314BDE">
              <w:rPr>
                <w:lang w:val="el-GR"/>
              </w:rPr>
              <w:t>χορηγηθείσας</w:t>
            </w:r>
            <w:proofErr w:type="spellEnd"/>
            <w:r w:rsidR="00A22B9A" w:rsidRPr="00314BDE">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A22B9A" w:rsidRPr="00314BDE">
              <w:rPr>
                <w:lang w:val="el-GR"/>
              </w:rPr>
              <w:t>ii</w:t>
            </w:r>
            <w:proofErr w:type="spellEnd"/>
            <w:r w:rsidR="00A22B9A" w:rsidRPr="00314BDE">
              <w:rPr>
                <w:lang w:val="el-GR"/>
              </w:rPr>
              <w:t xml:space="preserve">) ο αντίστοιχος τόκος της προκαταβολής, για χρονικό διάστημα από την ημερομηνία λήψεως της προκαταβολής μέχρι την εν λόγω τμηματική παραλαβή. </w:t>
            </w:r>
          </w:p>
          <w:p w14:paraId="37E4D3E3" w14:textId="704431E7" w:rsidR="0085626F" w:rsidRPr="00314BDE" w:rsidRDefault="0085626F" w:rsidP="0085626F">
            <w:pPr>
              <w:rPr>
                <w:lang w:val="el-GR"/>
              </w:rPr>
            </w:pPr>
            <w:r w:rsidRPr="00314BDE">
              <w:rPr>
                <w:lang w:val="el-GR"/>
              </w:rPr>
              <w:t xml:space="preserve">γ) Καταβολή </w:t>
            </w:r>
            <w:r w:rsidR="00A4064C" w:rsidRPr="00314BDE">
              <w:rPr>
                <w:b/>
                <w:bCs/>
                <w:lang w:val="el-GR"/>
              </w:rPr>
              <w:t>ποσοστού</w:t>
            </w:r>
            <w:r w:rsidR="00A4064C" w:rsidRPr="00314BDE">
              <w:rPr>
                <w:lang w:val="el-GR"/>
              </w:rPr>
              <w:t xml:space="preserve"> </w:t>
            </w:r>
            <w:r w:rsidR="00A4064C" w:rsidRPr="00314BDE">
              <w:rPr>
                <w:b/>
                <w:bCs/>
                <w:lang w:val="el-GR"/>
              </w:rPr>
              <w:t>τριάντα</w:t>
            </w:r>
            <w:r w:rsidR="00A4064C" w:rsidRPr="00314BDE">
              <w:rPr>
                <w:lang w:val="el-GR"/>
              </w:rPr>
              <w:t xml:space="preserve"> </w:t>
            </w:r>
            <w:r w:rsidR="00A4064C" w:rsidRPr="00314BDE">
              <w:rPr>
                <w:b/>
                <w:bCs/>
                <w:lang w:val="el-GR"/>
              </w:rPr>
              <w:t>τοις εκατό</w:t>
            </w:r>
            <w:r w:rsidR="00A4064C" w:rsidRPr="00314BDE">
              <w:rPr>
                <w:lang w:val="el-GR"/>
              </w:rPr>
              <w:t xml:space="preserve"> (</w:t>
            </w:r>
            <w:r w:rsidR="00A4064C" w:rsidRPr="00314BDE">
              <w:rPr>
                <w:b/>
                <w:bCs/>
                <w:lang w:val="el-GR"/>
              </w:rPr>
              <w:t>30%)</w:t>
            </w:r>
            <w:r w:rsidR="00A4064C" w:rsidRPr="00314BDE">
              <w:rPr>
                <w:lang w:val="el-GR"/>
              </w:rPr>
              <w:t xml:space="preserve"> </w:t>
            </w:r>
            <w:r w:rsidRPr="00314BDE">
              <w:rPr>
                <w:lang w:val="el-GR"/>
              </w:rPr>
              <w:t>του συμβατικού τιμήματος σε τέσσερις (</w:t>
            </w:r>
            <w:r w:rsidR="00A4064C" w:rsidRPr="00314BDE">
              <w:rPr>
                <w:lang w:val="el-GR"/>
              </w:rPr>
              <w:t>2</w:t>
            </w:r>
            <w:r w:rsidRPr="00314BDE">
              <w:rPr>
                <w:lang w:val="el-GR"/>
              </w:rPr>
              <w:t xml:space="preserve">) </w:t>
            </w:r>
            <w:r w:rsidR="00900BA2" w:rsidRPr="00314BDE">
              <w:rPr>
                <w:lang w:val="el-GR"/>
              </w:rPr>
              <w:t xml:space="preserve">εξαμηνιαίες </w:t>
            </w:r>
            <w:r w:rsidRPr="00314BDE">
              <w:rPr>
                <w:lang w:val="el-GR"/>
              </w:rPr>
              <w:t xml:space="preserve">δόσεις μετά την ποσοτική και ποιοτική παραλαβή </w:t>
            </w:r>
            <w:r w:rsidR="00900BA2" w:rsidRPr="00314BDE">
              <w:rPr>
                <w:lang w:val="el-GR"/>
              </w:rPr>
              <w:t xml:space="preserve">των παραδοτέων </w:t>
            </w:r>
            <w:r w:rsidRPr="00314BDE">
              <w:rPr>
                <w:lang w:val="el-GR"/>
              </w:rPr>
              <w:t>:</w:t>
            </w:r>
          </w:p>
          <w:p w14:paraId="27E6EC29" w14:textId="4240BB3F" w:rsidR="00900BA2" w:rsidRPr="00314BDE" w:rsidRDefault="00900BA2" w:rsidP="002A1D5B">
            <w:pPr>
              <w:pStyle w:val="aff1"/>
              <w:numPr>
                <w:ilvl w:val="1"/>
                <w:numId w:val="4"/>
              </w:numPr>
              <w:ind w:left="1132" w:hanging="425"/>
              <w:rPr>
                <w:lang w:val="el-GR"/>
              </w:rPr>
            </w:pPr>
            <w:r w:rsidRPr="00314BDE">
              <w:rPr>
                <w:lang w:val="el-GR"/>
              </w:rPr>
              <w:t>Π2.3 Υποστήριξη της λειτουργίας της Δομής διακυβέρνησης (PMO)</w:t>
            </w:r>
          </w:p>
          <w:p w14:paraId="55CFB883" w14:textId="77777777" w:rsidR="00900BA2" w:rsidRPr="00314BDE" w:rsidRDefault="00900BA2" w:rsidP="002A1D5B">
            <w:pPr>
              <w:pStyle w:val="aff1"/>
              <w:numPr>
                <w:ilvl w:val="1"/>
                <w:numId w:val="4"/>
              </w:numPr>
              <w:ind w:left="1132" w:hanging="425"/>
              <w:rPr>
                <w:lang w:val="el-GR"/>
              </w:rPr>
            </w:pPr>
            <w:r w:rsidRPr="00314BDE">
              <w:rPr>
                <w:lang w:val="el-GR"/>
              </w:rPr>
              <w:t>Π2.6</w:t>
            </w:r>
            <w:r w:rsidRPr="00314BDE">
              <w:rPr>
                <w:lang w:val="el-GR"/>
              </w:rPr>
              <w:tab/>
              <w:t>Αναφορές Ελέγχου Ποιότητας των Παραδοτέων της Πράξης</w:t>
            </w:r>
          </w:p>
          <w:p w14:paraId="1CE65109" w14:textId="77777777" w:rsidR="00900BA2" w:rsidRPr="00314BDE" w:rsidRDefault="00900BA2" w:rsidP="002A1D5B">
            <w:pPr>
              <w:pStyle w:val="aff1"/>
              <w:numPr>
                <w:ilvl w:val="1"/>
                <w:numId w:val="4"/>
              </w:numPr>
              <w:ind w:left="1132" w:hanging="425"/>
              <w:rPr>
                <w:lang w:val="el-GR"/>
              </w:rPr>
            </w:pPr>
            <w:r w:rsidRPr="00314BDE">
              <w:rPr>
                <w:lang w:val="el-GR"/>
              </w:rPr>
              <w:t>Π2.7</w:t>
            </w:r>
            <w:r w:rsidRPr="00314BDE">
              <w:rPr>
                <w:lang w:val="el-GR"/>
              </w:rPr>
              <w:tab/>
              <w:t>Αναφορά αποτελεσμάτων</w:t>
            </w:r>
          </w:p>
          <w:p w14:paraId="708BA63F" w14:textId="3E06A9E8" w:rsidR="00A4064C" w:rsidRPr="00314BDE" w:rsidRDefault="00A4064C" w:rsidP="00A4064C">
            <w:pPr>
              <w:rPr>
                <w:lang w:val="el-GR"/>
              </w:rPr>
            </w:pPr>
            <w:r w:rsidRPr="00314BDE">
              <w:rPr>
                <w:lang w:val="el-GR"/>
              </w:rPr>
              <w:t xml:space="preserve">και αφού αφαιρεθεί : (i) ποσοστό της </w:t>
            </w:r>
            <w:proofErr w:type="spellStart"/>
            <w:r w:rsidRPr="00314BDE">
              <w:rPr>
                <w:lang w:val="el-GR"/>
              </w:rPr>
              <w:t>χορηγηθείσας</w:t>
            </w:r>
            <w:proofErr w:type="spellEnd"/>
            <w:r w:rsidRPr="00314BDE">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314BDE">
              <w:rPr>
                <w:lang w:val="el-GR"/>
              </w:rPr>
              <w:t>ii</w:t>
            </w:r>
            <w:proofErr w:type="spellEnd"/>
            <w:r w:rsidRPr="00314BDE">
              <w:rPr>
                <w:lang w:val="el-GR"/>
              </w:rPr>
              <w:t xml:space="preserve">) ο αντίστοιχος τόκος της προκαταβολής, για χρονικό διάστημα από την ημερομηνία λήψεως της προηγούμενης τμηματικής πληρωμής  μέχρι την εν λόγω τμηματική παραλαβή. </w:t>
            </w:r>
          </w:p>
          <w:p w14:paraId="06562934" w14:textId="283F442C" w:rsidR="002408D1" w:rsidRPr="00314BDE" w:rsidRDefault="00EE6738" w:rsidP="00C43CD2">
            <w:pPr>
              <w:rPr>
                <w:lang w:val="el-GR"/>
              </w:rPr>
            </w:pPr>
            <w:r>
              <w:rPr>
                <w:lang w:val="el-GR"/>
              </w:rPr>
              <w:t>δ</w:t>
            </w:r>
            <w:r w:rsidR="00A4064C" w:rsidRPr="00314BDE">
              <w:rPr>
                <w:lang w:val="el-GR"/>
              </w:rPr>
              <w:t xml:space="preserve">) </w:t>
            </w:r>
            <w:r w:rsidRPr="00314BDE">
              <w:rPr>
                <w:lang w:val="el-GR"/>
              </w:rPr>
              <w:t xml:space="preserve">Καταβολή του </w:t>
            </w:r>
            <w:r>
              <w:rPr>
                <w:lang w:val="el-GR"/>
              </w:rPr>
              <w:t xml:space="preserve">υπόλοιπου </w:t>
            </w:r>
            <w:r w:rsidRPr="00314BDE">
              <w:rPr>
                <w:lang w:val="el-GR"/>
              </w:rPr>
              <w:t xml:space="preserve">συμβατικού τιμήματος </w:t>
            </w:r>
            <w:r>
              <w:rPr>
                <w:lang w:val="el-GR"/>
              </w:rPr>
              <w:t>μετά την οριστική</w:t>
            </w:r>
            <w:r w:rsidRPr="00314BDE">
              <w:rPr>
                <w:lang w:val="el-GR"/>
              </w:rPr>
              <w:t xml:space="preserve"> ποσοτική και ποιοτική παραλαβή </w:t>
            </w:r>
            <w:r>
              <w:rPr>
                <w:lang w:val="el-GR"/>
              </w:rPr>
              <w:t>του Έργου</w:t>
            </w:r>
            <w:r w:rsidRPr="00314BDE">
              <w:rPr>
                <w:lang w:val="el-GR"/>
              </w:rPr>
              <w:t xml:space="preserve"> και αφού αφαιρεθεί : (i) ποσοστό της </w:t>
            </w:r>
            <w:proofErr w:type="spellStart"/>
            <w:r w:rsidRPr="00314BDE">
              <w:rPr>
                <w:lang w:val="el-GR"/>
              </w:rPr>
              <w:t>χορηγηθείσας</w:t>
            </w:r>
            <w:proofErr w:type="spellEnd"/>
            <w:r w:rsidRPr="00314BDE">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314BDE">
              <w:rPr>
                <w:lang w:val="el-GR"/>
              </w:rPr>
              <w:t>ii</w:t>
            </w:r>
            <w:proofErr w:type="spellEnd"/>
            <w:r w:rsidRPr="00314BDE">
              <w:rPr>
                <w:lang w:val="el-GR"/>
              </w:rPr>
              <w:t xml:space="preserve">) ο αντίστοιχος τόκος της προκαταβολής, για χρονικό διάστημα από την ημερομηνία λήψεως της προηγούμενης τμηματικής πληρωμής  μέχρι την εν λόγω τμηματική παραλαβή. </w:t>
            </w:r>
          </w:p>
        </w:tc>
      </w:tr>
      <w:tr w:rsidR="00314BDE" w:rsidRPr="00F60524" w14:paraId="78CE89D9" w14:textId="77777777" w:rsidTr="00204E98">
        <w:tc>
          <w:tcPr>
            <w:tcW w:w="456" w:type="dxa"/>
          </w:tcPr>
          <w:p w14:paraId="27FE0C67" w14:textId="1D1251AB" w:rsidR="002408D1" w:rsidRPr="00314BDE" w:rsidRDefault="00A4064C" w:rsidP="009C3C6F">
            <w:pPr>
              <w:rPr>
                <w:rFonts w:cs="Tahoma"/>
                <w:b/>
                <w:szCs w:val="22"/>
                <w:lang w:val="el-GR"/>
              </w:rPr>
            </w:pPr>
            <w:r w:rsidRPr="00314BDE">
              <w:rPr>
                <w:rFonts w:cs="Tahoma"/>
                <w:b/>
                <w:szCs w:val="22"/>
                <w:lang w:val="el-GR"/>
              </w:rPr>
              <w:t>2</w:t>
            </w:r>
            <w:r w:rsidR="002408D1" w:rsidRPr="00314BDE">
              <w:rPr>
                <w:rFonts w:cs="Tahoma"/>
                <w:b/>
                <w:szCs w:val="22"/>
                <w:lang w:val="el-GR"/>
              </w:rPr>
              <w:t>)</w:t>
            </w:r>
          </w:p>
        </w:tc>
        <w:tc>
          <w:tcPr>
            <w:tcW w:w="8753" w:type="dxa"/>
          </w:tcPr>
          <w:p w14:paraId="582E8928" w14:textId="4F4C62E3" w:rsidR="002408D1" w:rsidRPr="00314BDE" w:rsidRDefault="002408D1" w:rsidP="009C3C6F">
            <w:pPr>
              <w:rPr>
                <w:lang w:val="el-GR"/>
              </w:rPr>
            </w:pPr>
            <w:r w:rsidRPr="00314BDE">
              <w:rPr>
                <w:lang w:val="el-GR"/>
              </w:rPr>
              <w:t xml:space="preserve">α) Χορήγηση έντοκης προκαταβολής ποσοστού έως </w:t>
            </w:r>
            <w:r w:rsidRPr="00314BDE">
              <w:rPr>
                <w:b/>
                <w:bCs/>
                <w:lang w:val="el-GR"/>
              </w:rPr>
              <w:t>τριάντα τις εκατό (30%)</w:t>
            </w:r>
            <w:r w:rsidRPr="00314BDE">
              <w:rPr>
                <w:lang w:val="el-GR"/>
              </w:rPr>
              <w:t xml:space="preserve"> του συμβατικού τιμήματος χωρίς Φ.Π.Α. , με την κατάθεση ισόποσης εγγύησης,  σύμφωνα με τα οριζόμενα στο άρθρο 72§1 περ. δ του ν. 4412/2016  όπως ισχύει και </w:t>
            </w:r>
            <w:r w:rsidRPr="00314BDE">
              <w:rPr>
                <w:lang w:val="el-GR"/>
              </w:rPr>
              <w:fldChar w:fldCharType="begin"/>
            </w:r>
            <w:r w:rsidRPr="00314BDE">
              <w:rPr>
                <w:lang w:val="el-GR"/>
              </w:rPr>
              <w:instrText xml:space="preserve"> REF _Ref496542746 \r \h </w:instrText>
            </w:r>
            <w:r w:rsidR="00204E98">
              <w:rPr>
                <w:lang w:val="el-GR"/>
              </w:rPr>
              <w:instrText xml:space="preserve"> \* MERGEFORMAT </w:instrText>
            </w:r>
            <w:r w:rsidRPr="00314BDE">
              <w:rPr>
                <w:lang w:val="el-GR"/>
              </w:rPr>
            </w:r>
            <w:r w:rsidRPr="00314BDE">
              <w:rPr>
                <w:lang w:val="el-GR"/>
              </w:rPr>
              <w:fldChar w:fldCharType="separate"/>
            </w:r>
            <w:r w:rsidR="00AE03A0">
              <w:rPr>
                <w:cs/>
                <w:lang w:val="el-GR"/>
              </w:rPr>
              <w:t>‎</w:t>
            </w:r>
            <w:r w:rsidR="00AE03A0">
              <w:rPr>
                <w:lang w:val="el-GR"/>
              </w:rPr>
              <w:t>4.1</w:t>
            </w:r>
            <w:r w:rsidRPr="00314BDE">
              <w:rPr>
                <w:lang w:val="el-GR"/>
              </w:rPr>
              <w:fldChar w:fldCharType="end"/>
            </w:r>
            <w:r w:rsidRPr="00314BDE">
              <w:rPr>
                <w:lang w:val="el-GR"/>
              </w:rPr>
              <w:t xml:space="preserve">. της παρούσας. Η παραπάνω προκαταβολή θα είναι έντοκη. Κατά την εξόφληση θα </w:t>
            </w:r>
            <w:proofErr w:type="spellStart"/>
            <w:r w:rsidRPr="00314BDE">
              <w:rPr>
                <w:lang w:val="el-GR"/>
              </w:rPr>
              <w:t>παρακρατείται</w:t>
            </w:r>
            <w:proofErr w:type="spellEnd"/>
            <w:r w:rsidRPr="00314BDE">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314BDE">
              <w:rPr>
                <w:lang w:val="el-GR"/>
              </w:rPr>
              <w:t>χορηγηθείσας</w:t>
            </w:r>
            <w:proofErr w:type="spellEnd"/>
            <w:r w:rsidRPr="00314BDE">
              <w:rPr>
                <w:lang w:val="el-GR"/>
              </w:rPr>
              <w:t xml:space="preserve"> προκαταβολής. </w:t>
            </w:r>
          </w:p>
          <w:p w14:paraId="0F8EEAB3" w14:textId="42D2131C" w:rsidR="002408D1" w:rsidRPr="00314BDE" w:rsidRDefault="002408D1" w:rsidP="00A66B73">
            <w:pPr>
              <w:rPr>
                <w:lang w:val="el-GR"/>
              </w:rPr>
            </w:pPr>
            <w:r w:rsidRPr="00314BDE">
              <w:rPr>
                <w:lang w:val="el-GR"/>
              </w:rPr>
              <w:t xml:space="preserve">β) Το υπόλοιπο του συμβατικού τιμήματος μετά την οριστική ποιοτική και ποσοτική παραλαβή του συνόλου του Έργου αφού </w:t>
            </w:r>
            <w:proofErr w:type="spellStart"/>
            <w:r w:rsidRPr="00314BDE">
              <w:rPr>
                <w:lang w:val="el-GR"/>
              </w:rPr>
              <w:t>παρακρατηθεί</w:t>
            </w:r>
            <w:proofErr w:type="spellEnd"/>
            <w:r w:rsidRPr="00314BDE">
              <w:rPr>
                <w:lang w:val="el-GR"/>
              </w:rPr>
              <w:t xml:space="preserve"> ο με τον παραπάνω τρόπο υπολογισθείς  τόκος. </w:t>
            </w:r>
          </w:p>
        </w:tc>
      </w:tr>
      <w:tr w:rsidR="00314BDE" w:rsidRPr="00F60524" w14:paraId="2F9B579B" w14:textId="77777777" w:rsidTr="00204E98">
        <w:tc>
          <w:tcPr>
            <w:tcW w:w="456" w:type="dxa"/>
          </w:tcPr>
          <w:p w14:paraId="268B4C36" w14:textId="62D3CF48" w:rsidR="00A4064C" w:rsidRPr="00314BDE" w:rsidRDefault="00A4064C" w:rsidP="00A4064C">
            <w:pPr>
              <w:rPr>
                <w:rFonts w:cs="Tahoma"/>
                <w:b/>
                <w:szCs w:val="22"/>
                <w:lang w:val="el-GR"/>
              </w:rPr>
            </w:pPr>
            <w:r w:rsidRPr="00314BDE">
              <w:rPr>
                <w:rFonts w:cs="Tahoma"/>
                <w:b/>
                <w:szCs w:val="22"/>
                <w:lang w:val="el-GR"/>
              </w:rPr>
              <w:t>3)</w:t>
            </w:r>
          </w:p>
        </w:tc>
        <w:tc>
          <w:tcPr>
            <w:tcW w:w="8753" w:type="dxa"/>
          </w:tcPr>
          <w:p w14:paraId="2E1D6164" w14:textId="5DFCC4C1" w:rsidR="00A4064C" w:rsidRPr="00314BDE" w:rsidRDefault="00A4064C" w:rsidP="00A4064C">
            <w:pPr>
              <w:rPr>
                <w:lang w:val="el-GR"/>
              </w:rPr>
            </w:pPr>
            <w:r w:rsidRPr="00314BDE">
              <w:rPr>
                <w:lang w:val="el-GR"/>
              </w:rPr>
              <w:t xml:space="preserve">α) Καταβολή </w:t>
            </w:r>
            <w:r w:rsidRPr="00314BDE">
              <w:rPr>
                <w:b/>
                <w:bCs/>
                <w:lang w:val="el-GR"/>
              </w:rPr>
              <w:t>ποσοστού</w:t>
            </w:r>
            <w:r w:rsidRPr="00314BDE">
              <w:rPr>
                <w:lang w:val="el-GR"/>
              </w:rPr>
              <w:t xml:space="preserve"> </w:t>
            </w:r>
            <w:r w:rsidRPr="00314BDE">
              <w:rPr>
                <w:b/>
                <w:bCs/>
                <w:lang w:val="el-GR"/>
              </w:rPr>
              <w:t>τριάντα τοις εκατό</w:t>
            </w:r>
            <w:r w:rsidRPr="00314BDE">
              <w:rPr>
                <w:lang w:val="el-GR"/>
              </w:rPr>
              <w:t xml:space="preserve"> </w:t>
            </w:r>
            <w:r w:rsidRPr="00314BDE">
              <w:rPr>
                <w:b/>
                <w:bCs/>
                <w:lang w:val="el-GR"/>
              </w:rPr>
              <w:t>(30%)</w:t>
            </w:r>
            <w:r w:rsidRPr="00314BDE">
              <w:rPr>
                <w:lang w:val="el-GR"/>
              </w:rPr>
              <w:t xml:space="preserve"> του Συμβατικού Τιμήματος μετά την ποσοτική και ποιοτική παραλαβή των παραδοτέων:  </w:t>
            </w:r>
          </w:p>
          <w:p w14:paraId="382E0B4D" w14:textId="77777777" w:rsidR="00A4064C" w:rsidRPr="00314BDE" w:rsidRDefault="00A4064C" w:rsidP="00A4064C">
            <w:pPr>
              <w:pStyle w:val="aff1"/>
              <w:numPr>
                <w:ilvl w:val="1"/>
                <w:numId w:val="4"/>
              </w:numPr>
              <w:ind w:left="1132" w:hanging="425"/>
              <w:rPr>
                <w:lang w:val="el-GR"/>
              </w:rPr>
            </w:pPr>
            <w:r w:rsidRPr="00314BDE">
              <w:rPr>
                <w:lang w:val="el-GR"/>
              </w:rPr>
              <w:t>Π1.1</w:t>
            </w:r>
            <w:r w:rsidRPr="00314BDE">
              <w:rPr>
                <w:lang w:val="el-GR"/>
              </w:rPr>
              <w:tab/>
              <w:t>Σχέδιο Δράσης - Πλάνο Διοίκησης και Διαχείρισης Έργου</w:t>
            </w:r>
            <w:r w:rsidRPr="00314BDE">
              <w:rPr>
                <w:lang w:val="el-GR"/>
              </w:rPr>
              <w:tab/>
            </w:r>
          </w:p>
          <w:p w14:paraId="597457DF" w14:textId="77777777" w:rsidR="00A4064C" w:rsidRPr="00314BDE" w:rsidRDefault="00A4064C" w:rsidP="00A4064C">
            <w:pPr>
              <w:pStyle w:val="aff1"/>
              <w:numPr>
                <w:ilvl w:val="1"/>
                <w:numId w:val="4"/>
              </w:numPr>
              <w:ind w:left="1132" w:hanging="425"/>
              <w:rPr>
                <w:lang w:val="el-GR"/>
              </w:rPr>
            </w:pPr>
            <w:r w:rsidRPr="00314BDE">
              <w:rPr>
                <w:lang w:val="el-GR"/>
              </w:rPr>
              <w:t>Π1.2</w:t>
            </w:r>
            <w:r w:rsidRPr="00314BDE">
              <w:rPr>
                <w:lang w:val="el-GR"/>
              </w:rPr>
              <w:tab/>
              <w:t>Πλάνο Διασφάλισης Ποιότητας</w:t>
            </w:r>
            <w:r w:rsidRPr="00314BDE">
              <w:rPr>
                <w:lang w:val="el-GR"/>
              </w:rPr>
              <w:tab/>
            </w:r>
          </w:p>
          <w:p w14:paraId="5F5BEA1D" w14:textId="77777777" w:rsidR="00A4064C" w:rsidRPr="00314BDE" w:rsidRDefault="00A4064C" w:rsidP="00A4064C">
            <w:pPr>
              <w:pStyle w:val="aff1"/>
              <w:numPr>
                <w:ilvl w:val="1"/>
                <w:numId w:val="4"/>
              </w:numPr>
              <w:ind w:left="1132" w:hanging="425"/>
              <w:rPr>
                <w:lang w:val="el-GR"/>
              </w:rPr>
            </w:pPr>
            <w:r w:rsidRPr="00314BDE">
              <w:rPr>
                <w:lang w:val="el-GR"/>
              </w:rPr>
              <w:t>Π2.1</w:t>
            </w:r>
            <w:r w:rsidRPr="00314BDE">
              <w:rPr>
                <w:lang w:val="el-GR"/>
              </w:rPr>
              <w:tab/>
              <w:t>Σχεδιασμός των ταξιδιών εμπειρίας (</w:t>
            </w:r>
            <w:proofErr w:type="spellStart"/>
            <w:r w:rsidRPr="00314BDE">
              <w:rPr>
                <w:lang w:val="el-GR"/>
              </w:rPr>
              <w:t>user</w:t>
            </w:r>
            <w:proofErr w:type="spellEnd"/>
            <w:r w:rsidRPr="00314BDE">
              <w:rPr>
                <w:lang w:val="el-GR"/>
              </w:rPr>
              <w:t xml:space="preserve"> </w:t>
            </w:r>
            <w:proofErr w:type="spellStart"/>
            <w:r w:rsidRPr="00314BDE">
              <w:rPr>
                <w:lang w:val="el-GR"/>
              </w:rPr>
              <w:t>journeys</w:t>
            </w:r>
            <w:proofErr w:type="spellEnd"/>
            <w:r w:rsidRPr="00314BDE">
              <w:rPr>
                <w:lang w:val="el-GR"/>
              </w:rPr>
              <w:t>) των εξυπηρετούμενων πολιτών και επιχειρήσεων</w:t>
            </w:r>
          </w:p>
          <w:p w14:paraId="64314E26" w14:textId="77777777" w:rsidR="00A4064C" w:rsidRPr="00314BDE" w:rsidRDefault="00A4064C" w:rsidP="00A4064C">
            <w:pPr>
              <w:pStyle w:val="aff1"/>
              <w:numPr>
                <w:ilvl w:val="1"/>
                <w:numId w:val="4"/>
              </w:numPr>
              <w:ind w:left="1132" w:hanging="425"/>
              <w:rPr>
                <w:lang w:val="el-GR"/>
              </w:rPr>
            </w:pPr>
            <w:r w:rsidRPr="00314BDE">
              <w:rPr>
                <w:lang w:val="el-GR"/>
              </w:rPr>
              <w:t>Π2.2</w:t>
            </w:r>
            <w:r w:rsidRPr="00314BDE">
              <w:rPr>
                <w:lang w:val="el-GR"/>
              </w:rPr>
              <w:tab/>
              <w:t>Σχεδιασμός και υποστήριξη της υλοποίησης του Ψηφιακού Λειτουργικού Μοντέλου του Φορέα</w:t>
            </w:r>
          </w:p>
          <w:p w14:paraId="528FEC0F" w14:textId="77777777" w:rsidR="00A4064C" w:rsidRPr="00314BDE" w:rsidRDefault="00A4064C" w:rsidP="00A4064C">
            <w:pPr>
              <w:pStyle w:val="aff1"/>
              <w:numPr>
                <w:ilvl w:val="1"/>
                <w:numId w:val="4"/>
              </w:numPr>
              <w:ind w:left="1132" w:hanging="425"/>
              <w:rPr>
                <w:lang w:val="el-GR"/>
              </w:rPr>
            </w:pPr>
            <w:r w:rsidRPr="00314BDE">
              <w:rPr>
                <w:lang w:val="el-GR"/>
              </w:rPr>
              <w:t>Π2.3 Υποστήριξη της λειτουργίας της Δομής διακυβέρνησης (PMO) για τους 5 πρώτους μήνες</w:t>
            </w:r>
            <w:r w:rsidRPr="00314BDE">
              <w:rPr>
                <w:lang w:val="el-GR"/>
              </w:rPr>
              <w:tab/>
            </w:r>
          </w:p>
          <w:p w14:paraId="765FD6A2" w14:textId="77777777" w:rsidR="00A4064C" w:rsidRPr="00314BDE" w:rsidRDefault="00A4064C" w:rsidP="00A4064C">
            <w:pPr>
              <w:pStyle w:val="aff1"/>
              <w:numPr>
                <w:ilvl w:val="1"/>
                <w:numId w:val="4"/>
              </w:numPr>
              <w:ind w:left="1132" w:hanging="425"/>
              <w:rPr>
                <w:lang w:val="el-GR"/>
              </w:rPr>
            </w:pPr>
            <w:r w:rsidRPr="00314BDE">
              <w:rPr>
                <w:lang w:val="el-GR"/>
              </w:rPr>
              <w:t>Π2.4</w:t>
            </w:r>
            <w:r w:rsidRPr="00314BDE">
              <w:rPr>
                <w:lang w:val="el-GR"/>
              </w:rPr>
              <w:tab/>
              <w:t>Σχεδιασμός της Αρχιτεκτονικής Δεδομένων του Οργανισμού</w:t>
            </w:r>
          </w:p>
          <w:p w14:paraId="55BA073A" w14:textId="77777777" w:rsidR="00A4064C" w:rsidRPr="00314BDE" w:rsidRDefault="00A4064C" w:rsidP="00A4064C">
            <w:pPr>
              <w:pStyle w:val="aff1"/>
              <w:numPr>
                <w:ilvl w:val="1"/>
                <w:numId w:val="4"/>
              </w:numPr>
              <w:ind w:left="1132" w:hanging="425"/>
              <w:rPr>
                <w:lang w:val="el-GR"/>
              </w:rPr>
            </w:pPr>
            <w:r w:rsidRPr="00314BDE">
              <w:rPr>
                <w:lang w:val="el-GR"/>
              </w:rPr>
              <w:t>Π2.5</w:t>
            </w:r>
            <w:r w:rsidRPr="00314BDE">
              <w:rPr>
                <w:lang w:val="el-GR"/>
              </w:rPr>
              <w:tab/>
              <w:t>Σχεδιασμός και υποστήριξη της λειτουργίας Μηχανισμού διαχείρισης της Αλλαγής</w:t>
            </w:r>
            <w:r w:rsidRPr="00314BDE">
              <w:rPr>
                <w:lang w:val="el-GR"/>
              </w:rPr>
              <w:tab/>
            </w:r>
          </w:p>
          <w:p w14:paraId="0409D9B3" w14:textId="22E7A661" w:rsidR="00A4064C" w:rsidRPr="00314BDE" w:rsidRDefault="00A4064C" w:rsidP="00A4064C">
            <w:pPr>
              <w:rPr>
                <w:lang w:val="el-GR"/>
              </w:rPr>
            </w:pPr>
            <w:r w:rsidRPr="00314BDE">
              <w:rPr>
                <w:lang w:val="el-GR"/>
              </w:rPr>
              <w:t xml:space="preserve">β) Καταβολή </w:t>
            </w:r>
            <w:r w:rsidRPr="00314BDE">
              <w:rPr>
                <w:b/>
                <w:bCs/>
                <w:lang w:val="el-GR"/>
              </w:rPr>
              <w:t>ποσοστού</w:t>
            </w:r>
            <w:r w:rsidRPr="00314BDE">
              <w:rPr>
                <w:lang w:val="el-GR"/>
              </w:rPr>
              <w:t xml:space="preserve"> </w:t>
            </w:r>
            <w:r w:rsidRPr="00314BDE">
              <w:rPr>
                <w:b/>
                <w:bCs/>
                <w:lang w:val="el-GR"/>
              </w:rPr>
              <w:t>τριάντα τοις εκατό</w:t>
            </w:r>
            <w:r w:rsidRPr="00314BDE">
              <w:rPr>
                <w:lang w:val="el-GR"/>
              </w:rPr>
              <w:t xml:space="preserve"> </w:t>
            </w:r>
            <w:r w:rsidRPr="00314BDE">
              <w:rPr>
                <w:b/>
                <w:bCs/>
                <w:lang w:val="el-GR"/>
              </w:rPr>
              <w:t>(30%)</w:t>
            </w:r>
            <w:r w:rsidRPr="00314BDE">
              <w:rPr>
                <w:lang w:val="el-GR"/>
              </w:rPr>
              <w:t xml:space="preserve"> του συμβατικού τιμήματος σε τέσσερις (2) εξαμηνιαίες δόσεις μετά την ποσοτική και ποιοτική παραλαβή των παραδοτέων :</w:t>
            </w:r>
          </w:p>
          <w:p w14:paraId="08F15AC2" w14:textId="77777777" w:rsidR="00A4064C" w:rsidRPr="00314BDE" w:rsidRDefault="00A4064C" w:rsidP="00A4064C">
            <w:pPr>
              <w:pStyle w:val="aff1"/>
              <w:numPr>
                <w:ilvl w:val="1"/>
                <w:numId w:val="4"/>
              </w:numPr>
              <w:ind w:left="1132" w:hanging="425"/>
              <w:rPr>
                <w:lang w:val="el-GR"/>
              </w:rPr>
            </w:pPr>
            <w:r w:rsidRPr="00314BDE">
              <w:rPr>
                <w:lang w:val="el-GR"/>
              </w:rPr>
              <w:t>Π2.3 Υποστήριξη της λειτουργίας της Δομής διακυβέρνησης (PMO)</w:t>
            </w:r>
          </w:p>
          <w:p w14:paraId="07627F42" w14:textId="77777777" w:rsidR="00A4064C" w:rsidRPr="00314BDE" w:rsidRDefault="00A4064C" w:rsidP="00A4064C">
            <w:pPr>
              <w:pStyle w:val="aff1"/>
              <w:numPr>
                <w:ilvl w:val="1"/>
                <w:numId w:val="4"/>
              </w:numPr>
              <w:ind w:left="1132" w:hanging="425"/>
              <w:rPr>
                <w:lang w:val="el-GR"/>
              </w:rPr>
            </w:pPr>
            <w:r w:rsidRPr="00314BDE">
              <w:rPr>
                <w:lang w:val="el-GR"/>
              </w:rPr>
              <w:t>Π2.6</w:t>
            </w:r>
            <w:r w:rsidRPr="00314BDE">
              <w:rPr>
                <w:lang w:val="el-GR"/>
              </w:rPr>
              <w:tab/>
              <w:t>Αναφορές Ελέγχου Ποιότητας των Παραδοτέων της Πράξης</w:t>
            </w:r>
          </w:p>
          <w:p w14:paraId="68B8AB17" w14:textId="77777777" w:rsidR="00A4064C" w:rsidRPr="00314BDE" w:rsidRDefault="00A4064C" w:rsidP="00A4064C">
            <w:pPr>
              <w:pStyle w:val="aff1"/>
              <w:numPr>
                <w:ilvl w:val="1"/>
                <w:numId w:val="4"/>
              </w:numPr>
              <w:ind w:left="1132" w:hanging="425"/>
              <w:rPr>
                <w:lang w:val="el-GR"/>
              </w:rPr>
            </w:pPr>
            <w:r w:rsidRPr="00314BDE">
              <w:rPr>
                <w:lang w:val="el-GR"/>
              </w:rPr>
              <w:t>Π2.7</w:t>
            </w:r>
            <w:r w:rsidRPr="00314BDE">
              <w:rPr>
                <w:lang w:val="el-GR"/>
              </w:rPr>
              <w:tab/>
              <w:t>Αναφορά αποτελεσμάτων</w:t>
            </w:r>
          </w:p>
          <w:p w14:paraId="2561AFA0" w14:textId="031B5D42" w:rsidR="00A4064C" w:rsidRPr="00314BDE" w:rsidRDefault="00A4064C" w:rsidP="00C43CD2">
            <w:pPr>
              <w:rPr>
                <w:lang w:val="el-GR"/>
              </w:rPr>
            </w:pPr>
            <w:r w:rsidRPr="00314BDE">
              <w:rPr>
                <w:lang w:val="el-GR"/>
              </w:rPr>
              <w:t xml:space="preserve">γ) </w:t>
            </w:r>
            <w:r w:rsidR="00EE6738" w:rsidRPr="00314BDE">
              <w:rPr>
                <w:lang w:val="el-GR"/>
              </w:rPr>
              <w:t>Καταβολή του</w:t>
            </w:r>
            <w:r w:rsidR="00EE6738">
              <w:rPr>
                <w:lang w:val="el-GR"/>
              </w:rPr>
              <w:t xml:space="preserve"> υπόλοιπου</w:t>
            </w:r>
            <w:r w:rsidR="00EE6738" w:rsidRPr="00314BDE">
              <w:rPr>
                <w:lang w:val="el-GR"/>
              </w:rPr>
              <w:t xml:space="preserve"> συμβατικού τιμήματος </w:t>
            </w:r>
            <w:r w:rsidR="00EE6738">
              <w:rPr>
                <w:lang w:val="el-GR"/>
              </w:rPr>
              <w:t>μετά την οριστική</w:t>
            </w:r>
            <w:r w:rsidR="00EE6738" w:rsidRPr="00314BDE">
              <w:rPr>
                <w:lang w:val="el-GR"/>
              </w:rPr>
              <w:t xml:space="preserve"> ποσοτική και ποιοτική παραλαβή </w:t>
            </w:r>
            <w:r w:rsidR="00EE6738">
              <w:rPr>
                <w:lang w:val="el-GR"/>
              </w:rPr>
              <w:t>του Έργου</w:t>
            </w:r>
          </w:p>
        </w:tc>
      </w:tr>
    </w:tbl>
    <w:p w14:paraId="116F95F8" w14:textId="77777777" w:rsidR="001E54F6" w:rsidRPr="00314BDE" w:rsidRDefault="001E54F6">
      <w:pPr>
        <w:rPr>
          <w:rFonts w:cs="Tahoma"/>
          <w:b/>
          <w:szCs w:val="22"/>
          <w:lang w:val="el-GR"/>
        </w:rPr>
      </w:pPr>
    </w:p>
    <w:p w14:paraId="670C8B54" w14:textId="77777777" w:rsidR="0068732F" w:rsidRPr="00314BDE" w:rsidRDefault="0068732F" w:rsidP="0068732F">
      <w:pPr>
        <w:tabs>
          <w:tab w:val="left" w:pos="426"/>
        </w:tabs>
        <w:ind w:left="426" w:hanging="426"/>
        <w:rPr>
          <w:rFonts w:cs="Tahoma"/>
          <w:szCs w:val="22"/>
          <w:lang w:val="el-GR"/>
        </w:rPr>
      </w:pPr>
      <w:r w:rsidRPr="00314BDE">
        <w:rPr>
          <w:rFonts w:cs="Tahoma"/>
          <w:szCs w:val="22"/>
          <w:lang w:val="el-GR"/>
        </w:rPr>
        <w:t xml:space="preserve">Επισημαίνεται ότι η παραπάνω προκαταβολή δύναται να χορηγηθεί και τμηματικά. </w:t>
      </w:r>
    </w:p>
    <w:p w14:paraId="6749F1C0" w14:textId="1D5567E5" w:rsidR="008338F0" w:rsidRPr="00314BDE" w:rsidRDefault="003355E7">
      <w:pPr>
        <w:rPr>
          <w:rFonts w:cs="Tahoma"/>
          <w:szCs w:val="22"/>
          <w:lang w:val="el-GR"/>
        </w:rPr>
      </w:pPr>
      <w:r w:rsidRPr="00314BDE">
        <w:rPr>
          <w:rFonts w:cs="Tahoma"/>
          <w:szCs w:val="22"/>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14:paraId="20FEEBE4" w14:textId="2714389E" w:rsidR="00AB0E23" w:rsidRPr="00314BDE" w:rsidRDefault="003355E7">
      <w:pPr>
        <w:rPr>
          <w:rFonts w:cs="Tahoma"/>
          <w:szCs w:val="22"/>
          <w:lang w:val="el-GR" w:eastAsia="el-GR"/>
        </w:rPr>
      </w:pPr>
      <w:r w:rsidRPr="00314BDE">
        <w:rPr>
          <w:rFonts w:cs="Tahoma"/>
          <w:b/>
          <w:bCs/>
          <w:szCs w:val="22"/>
          <w:lang w:val="el-GR"/>
        </w:rPr>
        <w:t>5.1.2.</w:t>
      </w:r>
      <w:r w:rsidRPr="00314BDE">
        <w:rPr>
          <w:rFonts w:cs="Tahoma"/>
          <w:szCs w:val="22"/>
          <w:lang w:val="el-GR"/>
        </w:rPr>
        <w:t xml:space="preserve"> </w:t>
      </w:r>
      <w:proofErr w:type="spellStart"/>
      <w:r w:rsidRPr="00314BDE">
        <w:rPr>
          <w:rFonts w:cs="Tahoma"/>
          <w:szCs w:val="22"/>
          <w:lang w:val="el-GR"/>
        </w:rPr>
        <w:t>Toν</w:t>
      </w:r>
      <w:proofErr w:type="spellEnd"/>
      <w:r w:rsidRPr="00314BDE">
        <w:rPr>
          <w:rFonts w:cs="Tahoma"/>
          <w:szCs w:val="22"/>
          <w:lang w:val="el-GR"/>
        </w:rPr>
        <w:t xml:space="preserve"> Ανάδοχο βαρύνουν </w:t>
      </w:r>
      <w:r w:rsidRPr="00314BDE">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sidRPr="00314BDE">
        <w:rPr>
          <w:rFonts w:cs="Tahoma"/>
          <w:szCs w:val="22"/>
          <w:lang w:val="el-GR" w:eastAsia="el-GR"/>
        </w:rPr>
        <w:t xml:space="preserve">για την εκτέλεση της παρούσας </w:t>
      </w:r>
      <w:r w:rsidRPr="00314BDE">
        <w:rPr>
          <w:rFonts w:cs="Tahoma"/>
          <w:szCs w:val="22"/>
          <w:lang w:val="el-GR" w:eastAsia="el-GR"/>
        </w:rPr>
        <w:t xml:space="preserve">στον τόπο και με τον τρόπο που προβλέπεται στα έγγραφα της σύμβασης. </w:t>
      </w:r>
    </w:p>
    <w:p w14:paraId="1ACC4398" w14:textId="06A27213" w:rsidR="008338F0" w:rsidRPr="00314BDE" w:rsidRDefault="003355E7">
      <w:pPr>
        <w:rPr>
          <w:rFonts w:cs="Tahoma"/>
          <w:szCs w:val="22"/>
          <w:lang w:val="el-GR"/>
        </w:rPr>
      </w:pPr>
      <w:r w:rsidRPr="00314BDE">
        <w:rPr>
          <w:rFonts w:cs="Tahoma"/>
          <w:szCs w:val="22"/>
          <w:lang w:val="el-GR" w:eastAsia="el-GR"/>
        </w:rPr>
        <w:t xml:space="preserve">Ιδίως </w:t>
      </w:r>
      <w:proofErr w:type="spellStart"/>
      <w:r w:rsidRPr="00314BDE">
        <w:rPr>
          <w:rFonts w:cs="Tahoma"/>
          <w:szCs w:val="22"/>
          <w:lang w:val="el-GR" w:eastAsia="el-GR"/>
        </w:rPr>
        <w:t>βαρύνεται</w:t>
      </w:r>
      <w:proofErr w:type="spellEnd"/>
      <w:r w:rsidRPr="00314BDE">
        <w:rPr>
          <w:rFonts w:cs="Tahoma"/>
          <w:szCs w:val="22"/>
          <w:lang w:val="el-GR" w:eastAsia="el-GR"/>
        </w:rPr>
        <w:t xml:space="preserve"> με τις </w:t>
      </w:r>
      <w:r w:rsidRPr="00314BDE">
        <w:rPr>
          <w:rFonts w:cs="Tahoma"/>
          <w:szCs w:val="22"/>
          <w:lang w:val="el-GR"/>
        </w:rPr>
        <w:t xml:space="preserve">ακόλουθες κρατήσεις: </w:t>
      </w:r>
    </w:p>
    <w:p w14:paraId="16936418" w14:textId="76C22F5B" w:rsidR="00DF40E3" w:rsidRPr="00314BDE" w:rsidRDefault="003355E7" w:rsidP="00DF40E3">
      <w:pPr>
        <w:rPr>
          <w:lang w:val="el-GR"/>
        </w:rPr>
      </w:pPr>
      <w:r w:rsidRPr="00314BDE">
        <w:rPr>
          <w:rFonts w:cs="Tahoma"/>
          <w:szCs w:val="22"/>
          <w:lang w:val="el-GR"/>
        </w:rPr>
        <w:t xml:space="preserve">α) </w:t>
      </w:r>
      <w:bookmarkStart w:id="637" w:name="_Hlk118712168"/>
      <w:r w:rsidR="00DF40E3" w:rsidRPr="00314BDE">
        <w:rPr>
          <w:lang w:val="el-GR"/>
        </w:rPr>
        <w:t xml:space="preserve">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2F739CD3" w14:textId="77777777" w:rsidR="00DF40E3" w:rsidRPr="00314BDE" w:rsidRDefault="00DF40E3" w:rsidP="00DF40E3">
      <w:pPr>
        <w:rPr>
          <w:lang w:val="el-GR"/>
        </w:rPr>
      </w:pPr>
      <w:r w:rsidRPr="00314BDE">
        <w:rPr>
          <w:lang w:val="el-GR"/>
        </w:rPr>
        <w:t xml:space="preserve">Το ποσό της κράτησης </w:t>
      </w:r>
      <w:proofErr w:type="spellStart"/>
      <w:r w:rsidRPr="00314BDE">
        <w:rPr>
          <w:lang w:val="el-GR"/>
        </w:rPr>
        <w:t>παρακρατείται</w:t>
      </w:r>
      <w:proofErr w:type="spellEnd"/>
      <w:r w:rsidRPr="00314BDE">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015415A9" w14:textId="77777777" w:rsidR="00DF40E3" w:rsidRPr="00314BDE" w:rsidRDefault="00DF40E3" w:rsidP="00DF40E3">
      <w:pPr>
        <w:rPr>
          <w:lang w:val="el-GR"/>
        </w:rPr>
      </w:pPr>
      <w:r w:rsidRPr="00314BDE">
        <w:rPr>
          <w:lang w:val="el-GR"/>
        </w:rPr>
        <w:t>Τράπεζα της Ελλάδας:   ΙΒΑΝ GR 2001000240000000026180286</w:t>
      </w:r>
    </w:p>
    <w:p w14:paraId="11CFA10E" w14:textId="77777777" w:rsidR="00DF40E3" w:rsidRPr="00314BDE" w:rsidRDefault="00DF40E3" w:rsidP="00DF40E3">
      <w:pPr>
        <w:rPr>
          <w:lang w:val="el-GR"/>
        </w:rPr>
      </w:pPr>
      <w:r w:rsidRPr="00314BDE">
        <w:rPr>
          <w:lang w:val="el-GR"/>
        </w:rPr>
        <w:t>Τράπεζα ΠΕΙΡΑΙΩΣ:       ΙΒΑΝ GR 1901721360005136088985432</w:t>
      </w:r>
    </w:p>
    <w:bookmarkEnd w:id="637"/>
    <w:p w14:paraId="132906DE" w14:textId="0D572E79" w:rsidR="008338F0" w:rsidRPr="00314BDE" w:rsidRDefault="003355E7">
      <w:pPr>
        <w:rPr>
          <w:rFonts w:cs="Tahoma"/>
          <w:szCs w:val="22"/>
          <w:lang w:val="el-GR"/>
        </w:rPr>
      </w:pPr>
      <w:r w:rsidRPr="00314BDE">
        <w:rPr>
          <w:rFonts w:cs="Tahoma"/>
          <w:szCs w:val="22"/>
          <w:lang w:val="el-GR"/>
        </w:rPr>
        <w:t xml:space="preserve">β) Κράτηση ύψους 0,02% υπέρ </w:t>
      </w:r>
      <w:r w:rsidR="00966049" w:rsidRPr="00314BDE">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966049" w:rsidRPr="00314BDE">
        <w:rPr>
          <w:lang w:val="el-GR"/>
        </w:rPr>
        <w:t>παρακρατείται</w:t>
      </w:r>
      <w:proofErr w:type="spellEnd"/>
      <w:r w:rsidR="00966049" w:rsidRPr="00314BDE">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 </w:t>
      </w:r>
    </w:p>
    <w:p w14:paraId="2037BD42" w14:textId="2FC0C4A4" w:rsidR="008338F0" w:rsidRPr="00314BDE" w:rsidRDefault="003355E7">
      <w:pPr>
        <w:rPr>
          <w:rFonts w:cs="Tahoma"/>
          <w:szCs w:val="22"/>
          <w:lang w:val="el-GR"/>
        </w:rPr>
      </w:pPr>
      <w:r w:rsidRPr="00314BDE">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11448BC4" w14:textId="77B06FCB" w:rsidR="00253F52" w:rsidRPr="00314BDE" w:rsidRDefault="00253F52">
      <w:pPr>
        <w:suppressAutoHyphens w:val="0"/>
        <w:spacing w:after="0"/>
        <w:jc w:val="left"/>
        <w:rPr>
          <w:rFonts w:cs="Tahoma"/>
          <w:szCs w:val="22"/>
          <w:lang w:val="el-GR"/>
        </w:rPr>
      </w:pPr>
      <w:r w:rsidRPr="00314BDE">
        <w:rPr>
          <w:rFonts w:cs="Tahoma"/>
          <w:szCs w:val="22"/>
          <w:lang w:val="el-GR"/>
        </w:rPr>
        <w:br w:type="page"/>
      </w:r>
    </w:p>
    <w:p w14:paraId="46BDC47E" w14:textId="77777777" w:rsidR="00AB0E23" w:rsidRPr="00314BDE" w:rsidRDefault="00AB0E23">
      <w:pPr>
        <w:rPr>
          <w:rFonts w:cs="Tahoma"/>
          <w:szCs w:val="22"/>
          <w:lang w:val="el-GR"/>
        </w:rPr>
      </w:pPr>
    </w:p>
    <w:p w14:paraId="15645D14" w14:textId="77777777" w:rsidR="008338F0" w:rsidRPr="00314BDE" w:rsidRDefault="00331981" w:rsidP="003A109E">
      <w:pPr>
        <w:pStyle w:val="2"/>
        <w:rPr>
          <w:rFonts w:cs="Tahoma"/>
          <w:color w:val="auto"/>
          <w:lang w:val="el-GR"/>
        </w:rPr>
      </w:pPr>
      <w:r w:rsidRPr="00314BDE">
        <w:rPr>
          <w:rFonts w:cs="Tahoma"/>
          <w:color w:val="auto"/>
          <w:lang w:val="el-GR"/>
        </w:rPr>
        <w:tab/>
      </w:r>
      <w:bookmarkStart w:id="638" w:name="_Ref496607484"/>
      <w:bookmarkStart w:id="639" w:name="_Toc126336995"/>
      <w:r w:rsidRPr="00314BDE">
        <w:rPr>
          <w:rFonts w:cs="Tahoma"/>
          <w:color w:val="auto"/>
          <w:lang w:val="el-GR"/>
        </w:rPr>
        <w:t>Κήρυξη οικονομικού φορέα έ</w:t>
      </w:r>
      <w:r w:rsidR="003355E7" w:rsidRPr="00314BDE">
        <w:rPr>
          <w:rFonts w:cs="Tahoma"/>
          <w:color w:val="auto"/>
          <w:lang w:val="el-GR"/>
        </w:rPr>
        <w:t>κπτ</w:t>
      </w:r>
      <w:r w:rsidRPr="00314BDE">
        <w:rPr>
          <w:rFonts w:cs="Tahoma"/>
          <w:color w:val="auto"/>
          <w:lang w:val="el-GR"/>
        </w:rPr>
        <w:t>ω</w:t>
      </w:r>
      <w:r w:rsidR="003355E7" w:rsidRPr="00314BDE">
        <w:rPr>
          <w:rFonts w:cs="Tahoma"/>
          <w:color w:val="auto"/>
          <w:lang w:val="el-GR"/>
        </w:rPr>
        <w:t>του - Κυρώσεις</w:t>
      </w:r>
      <w:bookmarkEnd w:id="638"/>
      <w:bookmarkEnd w:id="639"/>
      <w:r w:rsidR="003355E7" w:rsidRPr="00314BDE">
        <w:rPr>
          <w:rFonts w:cs="Tahoma"/>
          <w:color w:val="auto"/>
          <w:lang w:val="el-GR"/>
        </w:rPr>
        <w:t xml:space="preserve"> </w:t>
      </w:r>
    </w:p>
    <w:p w14:paraId="46538269" w14:textId="69B915C4" w:rsidR="008338F0" w:rsidRPr="00314BDE" w:rsidRDefault="003355E7">
      <w:pPr>
        <w:suppressAutoHyphens w:val="0"/>
        <w:autoSpaceDE w:val="0"/>
        <w:rPr>
          <w:rFonts w:eastAsia="SimSun" w:cs="Tahoma"/>
          <w:spacing w:val="5"/>
          <w:szCs w:val="22"/>
          <w:lang w:val="el-GR"/>
        </w:rPr>
      </w:pPr>
      <w:r w:rsidRPr="00314BDE">
        <w:rPr>
          <w:rFonts w:eastAsia="SimSun" w:cs="Tahoma"/>
          <w:b/>
          <w:bCs/>
          <w:szCs w:val="22"/>
          <w:lang w:val="el-GR"/>
        </w:rPr>
        <w:t>5.2.1</w:t>
      </w:r>
      <w:r w:rsidRPr="00314BDE">
        <w:rPr>
          <w:rFonts w:eastAsia="SimSun" w:cs="Tahoma"/>
          <w:szCs w:val="22"/>
          <w:lang w:val="el-GR"/>
        </w:rPr>
        <w:t xml:space="preserve">. </w:t>
      </w:r>
      <w:bookmarkStart w:id="640" w:name="_Hlk77071612"/>
      <w:r w:rsidRPr="00314BDE">
        <w:rPr>
          <w:rFonts w:eastAsia="SimSun" w:cs="Tahoma"/>
          <w:szCs w:val="22"/>
          <w:lang w:val="el-GR"/>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sidRPr="00314BDE">
        <w:rPr>
          <w:rFonts w:eastAsia="SimSun" w:cs="Tahoma"/>
          <w:spacing w:val="5"/>
          <w:szCs w:val="22"/>
          <w:lang w:val="el-GR"/>
        </w:rPr>
        <w:t xml:space="preserve"> :</w:t>
      </w:r>
    </w:p>
    <w:p w14:paraId="7306A162" w14:textId="77777777" w:rsidR="002F345D" w:rsidRPr="00314BDE" w:rsidRDefault="002F345D" w:rsidP="002F345D">
      <w:pPr>
        <w:suppressAutoHyphens w:val="0"/>
        <w:autoSpaceDE w:val="0"/>
        <w:rPr>
          <w:rFonts w:eastAsia="SimSun"/>
          <w:szCs w:val="22"/>
          <w:lang w:val="el-GR"/>
        </w:rPr>
      </w:pPr>
      <w:r w:rsidRPr="00314BDE">
        <w:rPr>
          <w:rFonts w:eastAsia="SimSun"/>
          <w:szCs w:val="22"/>
          <w:lang w:val="el-GR"/>
        </w:rPr>
        <w:t>α) στην περίπτωση της παρ. 7 του άρθρου 105 περί κατακύρωσης και σύναψης σύμβασης</w:t>
      </w:r>
    </w:p>
    <w:p w14:paraId="606A2383" w14:textId="77777777" w:rsidR="002F345D" w:rsidRPr="00314BDE" w:rsidRDefault="002F345D" w:rsidP="002F345D">
      <w:pPr>
        <w:suppressAutoHyphens w:val="0"/>
        <w:autoSpaceDE w:val="0"/>
        <w:rPr>
          <w:rFonts w:eastAsia="SimSun"/>
          <w:szCs w:val="22"/>
          <w:lang w:val="el-GR"/>
        </w:rPr>
      </w:pPr>
      <w:r w:rsidRPr="00314BDE">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2E13C9E" w14:textId="59C66C55" w:rsidR="002F345D" w:rsidRPr="00314BDE" w:rsidRDefault="002F345D" w:rsidP="002F345D">
      <w:pPr>
        <w:suppressAutoHyphens w:val="0"/>
        <w:autoSpaceDE w:val="0"/>
        <w:rPr>
          <w:rFonts w:eastAsia="SimSun"/>
          <w:szCs w:val="22"/>
          <w:lang w:val="el-GR"/>
        </w:rPr>
      </w:pPr>
      <w:r w:rsidRPr="00314BDE">
        <w:rPr>
          <w:rFonts w:eastAsia="SimSun"/>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5DB2BEEB" w14:textId="67B206C6" w:rsidR="002F345D" w:rsidRPr="00314BDE" w:rsidRDefault="002F345D" w:rsidP="002F345D">
      <w:pPr>
        <w:suppressAutoHyphens w:val="0"/>
        <w:autoSpaceDE w:val="0"/>
        <w:rPr>
          <w:rFonts w:eastAsia="SimSun"/>
          <w:szCs w:val="22"/>
          <w:lang w:val="el-GR"/>
        </w:rPr>
      </w:pPr>
      <w:r w:rsidRPr="00314BDE">
        <w:rPr>
          <w:rFonts w:eastAsia="SimSun"/>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314BDE">
        <w:rPr>
          <w:lang w:val="el-GR"/>
        </w:rPr>
        <w:t xml:space="preserve"> </w:t>
      </w:r>
      <w:r w:rsidRPr="00314BDE">
        <w:rPr>
          <w:rFonts w:eastAsia="SimSun"/>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2D531EDB" w14:textId="229ABA54" w:rsidR="002F345D" w:rsidRPr="00314BDE" w:rsidRDefault="002F345D" w:rsidP="002F345D">
      <w:pPr>
        <w:suppressAutoHyphens w:val="0"/>
        <w:autoSpaceDE w:val="0"/>
        <w:rPr>
          <w:rFonts w:eastAsia="SimSun"/>
          <w:szCs w:val="22"/>
          <w:lang w:val="el-GR"/>
        </w:rPr>
      </w:pPr>
      <w:r w:rsidRPr="00314BDE">
        <w:rPr>
          <w:rFonts w:eastAsia="SimSun"/>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63CF50DF" w14:textId="77777777" w:rsidR="002F345D" w:rsidRPr="00314BDE" w:rsidRDefault="002F345D" w:rsidP="002F345D">
      <w:pPr>
        <w:suppressAutoHyphens w:val="0"/>
        <w:autoSpaceDE w:val="0"/>
        <w:rPr>
          <w:rFonts w:eastAsia="SimSun"/>
          <w:spacing w:val="5"/>
          <w:szCs w:val="22"/>
          <w:lang w:val="el-GR"/>
        </w:rPr>
      </w:pPr>
      <w:r w:rsidRPr="00314BDE">
        <w:rPr>
          <w:rFonts w:eastAsia="SimSun"/>
          <w:spacing w:val="5"/>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235E6231" w14:textId="77777777" w:rsidR="002F345D" w:rsidRPr="00314BDE" w:rsidRDefault="002F345D" w:rsidP="002F345D">
      <w:pPr>
        <w:suppressAutoHyphens w:val="0"/>
        <w:autoSpaceDE w:val="0"/>
        <w:rPr>
          <w:rFonts w:eastAsia="SimSun"/>
          <w:spacing w:val="5"/>
          <w:szCs w:val="22"/>
          <w:lang w:val="el-GR"/>
        </w:rPr>
      </w:pPr>
      <w:r w:rsidRPr="00314BDE">
        <w:rPr>
          <w:rFonts w:eastAsia="SimSun"/>
          <w:spacing w:val="5"/>
          <w:szCs w:val="22"/>
          <w:lang w:val="el-GR"/>
        </w:rPr>
        <w:t>α) ολική κατάπτωση της εγγύησης καλής εκτέλεσης της σύμβασης,</w:t>
      </w:r>
    </w:p>
    <w:p w14:paraId="76E9A9D8" w14:textId="1F271B5C" w:rsidR="002F345D" w:rsidRPr="00314BDE" w:rsidRDefault="002F345D">
      <w:pPr>
        <w:suppressAutoHyphens w:val="0"/>
        <w:autoSpaceDE w:val="0"/>
        <w:rPr>
          <w:rFonts w:eastAsia="SimSun"/>
          <w:i/>
          <w:iCs/>
          <w:spacing w:val="5"/>
          <w:szCs w:val="22"/>
          <w:lang w:val="el-GR"/>
        </w:rPr>
      </w:pPr>
      <w:r w:rsidRPr="00314BDE">
        <w:rPr>
          <w:rFonts w:eastAsia="SimSun"/>
          <w:spacing w:val="5"/>
          <w:szCs w:val="22"/>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 </w:t>
      </w:r>
    </w:p>
    <w:p w14:paraId="55F0973C" w14:textId="77777777" w:rsidR="002F345D" w:rsidRPr="00314BDE" w:rsidRDefault="002F345D">
      <w:pPr>
        <w:suppressAutoHyphens w:val="0"/>
        <w:autoSpaceDE w:val="0"/>
        <w:rPr>
          <w:rFonts w:eastAsia="SimSun" w:cs="Tahoma"/>
          <w:szCs w:val="22"/>
          <w:lang w:val="el-GR"/>
        </w:rPr>
      </w:pPr>
    </w:p>
    <w:bookmarkEnd w:id="640"/>
    <w:p w14:paraId="4C364E93" w14:textId="6AE17E8F" w:rsidR="008338F0" w:rsidRPr="00314BDE" w:rsidRDefault="003355E7">
      <w:pPr>
        <w:suppressAutoHyphens w:val="0"/>
        <w:autoSpaceDE w:val="0"/>
        <w:spacing w:after="0"/>
        <w:rPr>
          <w:rFonts w:eastAsia="SimSun" w:cs="Tahoma"/>
          <w:szCs w:val="22"/>
          <w:lang w:val="el-GR"/>
        </w:rPr>
      </w:pPr>
      <w:r w:rsidRPr="00314BDE">
        <w:rPr>
          <w:rFonts w:eastAsia="SimSun" w:cs="Tahoma"/>
          <w:b/>
          <w:bCs/>
          <w:szCs w:val="22"/>
          <w:lang w:val="el-GR"/>
        </w:rPr>
        <w:t>5.2.2</w:t>
      </w:r>
      <w:r w:rsidRPr="00314BDE">
        <w:rPr>
          <w:rFonts w:eastAsia="SimSun" w:cs="Tahoma"/>
          <w:szCs w:val="22"/>
          <w:lang w:val="el-GR"/>
        </w:rPr>
        <w:t>.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675CEE" w:rsidRPr="00314BDE">
        <w:rPr>
          <w:rFonts w:eastAsia="SimSun" w:cs="Tahoma"/>
          <w:szCs w:val="22"/>
          <w:lang w:val="el-GR"/>
        </w:rPr>
        <w:t xml:space="preserve"> </w:t>
      </w:r>
      <w:r w:rsidR="00675CEE" w:rsidRPr="00314BDE">
        <w:rPr>
          <w:rFonts w:eastAsia="SimSun"/>
          <w:lang w:val="el-GR"/>
        </w:rPr>
        <w:t>Ποινικές ρήτρες δύναται να επιβάλλονται και για πλημμελή εκτέλεση των όρων της σύμβασης.</w:t>
      </w:r>
    </w:p>
    <w:p w14:paraId="376CF842" w14:textId="77777777" w:rsidR="00A57BD8" w:rsidRPr="00314BDE" w:rsidRDefault="00A57BD8">
      <w:pPr>
        <w:suppressAutoHyphens w:val="0"/>
        <w:autoSpaceDE w:val="0"/>
        <w:spacing w:after="0"/>
        <w:rPr>
          <w:rFonts w:eastAsia="SimSun" w:cs="Tahoma"/>
          <w:szCs w:val="22"/>
          <w:lang w:val="el-GR"/>
        </w:rPr>
      </w:pPr>
    </w:p>
    <w:p w14:paraId="5A714B8C" w14:textId="77777777" w:rsidR="008338F0" w:rsidRPr="00314BDE" w:rsidRDefault="003355E7">
      <w:pPr>
        <w:suppressAutoHyphens w:val="0"/>
        <w:autoSpaceDE w:val="0"/>
        <w:spacing w:after="0"/>
        <w:jc w:val="left"/>
        <w:rPr>
          <w:rFonts w:eastAsia="SimSun" w:cs="Tahoma"/>
          <w:szCs w:val="22"/>
          <w:lang w:val="el-GR"/>
        </w:rPr>
      </w:pPr>
      <w:r w:rsidRPr="00314BDE">
        <w:rPr>
          <w:rFonts w:eastAsia="SimSun" w:cs="Tahoma"/>
          <w:szCs w:val="22"/>
          <w:lang w:val="el-GR"/>
        </w:rPr>
        <w:t>Οι ποινικές ρήτρες υπολογίζονται ως εξής:</w:t>
      </w:r>
    </w:p>
    <w:p w14:paraId="476C1426" w14:textId="77777777" w:rsidR="008338F0" w:rsidRPr="00314BDE" w:rsidRDefault="003355E7">
      <w:pPr>
        <w:suppressAutoHyphens w:val="0"/>
        <w:autoSpaceDE w:val="0"/>
        <w:spacing w:after="0"/>
        <w:rPr>
          <w:rFonts w:eastAsia="SimSun" w:cs="Tahoma"/>
          <w:szCs w:val="22"/>
          <w:lang w:val="el-GR"/>
        </w:rPr>
      </w:pPr>
      <w:r w:rsidRPr="00314BDE">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84DCAED" w14:textId="77777777" w:rsidR="008338F0" w:rsidRPr="00314BDE" w:rsidRDefault="003355E7">
      <w:pPr>
        <w:suppressAutoHyphens w:val="0"/>
        <w:autoSpaceDE w:val="0"/>
        <w:spacing w:after="0"/>
        <w:rPr>
          <w:rFonts w:eastAsia="SimSun" w:cs="Tahoma"/>
          <w:szCs w:val="22"/>
          <w:lang w:val="el-GR"/>
        </w:rPr>
      </w:pPr>
      <w:r w:rsidRPr="00314BDE">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B6EA6C2" w14:textId="496859A6" w:rsidR="008338F0" w:rsidRPr="00314BDE" w:rsidRDefault="003355E7">
      <w:pPr>
        <w:suppressAutoHyphens w:val="0"/>
        <w:autoSpaceDE w:val="0"/>
        <w:spacing w:after="0"/>
        <w:rPr>
          <w:rFonts w:eastAsia="SimSun" w:cs="Tahoma"/>
          <w:szCs w:val="22"/>
          <w:lang w:val="el-GR"/>
        </w:rPr>
      </w:pPr>
      <w:r w:rsidRPr="00314BDE">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34407CD" w14:textId="77777777" w:rsidR="00A57BD8" w:rsidRPr="00314BDE" w:rsidRDefault="00A57BD8">
      <w:pPr>
        <w:suppressAutoHyphens w:val="0"/>
        <w:autoSpaceDE w:val="0"/>
        <w:spacing w:after="0"/>
        <w:rPr>
          <w:rFonts w:eastAsia="SimSun" w:cs="Tahoma"/>
          <w:szCs w:val="22"/>
          <w:lang w:val="el-GR"/>
        </w:rPr>
      </w:pPr>
    </w:p>
    <w:p w14:paraId="5F005750" w14:textId="77777777" w:rsidR="008338F0" w:rsidRPr="00314BDE" w:rsidRDefault="003355E7">
      <w:pPr>
        <w:suppressAutoHyphens w:val="0"/>
        <w:autoSpaceDE w:val="0"/>
        <w:spacing w:after="0"/>
        <w:jc w:val="left"/>
        <w:rPr>
          <w:rFonts w:eastAsia="SimSun" w:cs="Tahoma"/>
          <w:szCs w:val="22"/>
          <w:lang w:val="el-GR"/>
        </w:rPr>
      </w:pPr>
      <w:r w:rsidRPr="00314BDE">
        <w:rPr>
          <w:rFonts w:eastAsia="SimSun" w:cs="Tahoma"/>
          <w:szCs w:val="22"/>
          <w:lang w:val="el-GR"/>
        </w:rPr>
        <w:t>Το ποσό των ποινικών ρητρών αφαιρείται/συμψηφίζεται από/με την αμοιβή του αναδόχου.</w:t>
      </w:r>
    </w:p>
    <w:p w14:paraId="2B227533" w14:textId="77777777" w:rsidR="008338F0" w:rsidRPr="00314BDE" w:rsidRDefault="003355E7">
      <w:pPr>
        <w:suppressAutoHyphens w:val="0"/>
        <w:autoSpaceDE w:val="0"/>
        <w:spacing w:after="0"/>
        <w:rPr>
          <w:rFonts w:cs="Tahoma"/>
          <w:szCs w:val="22"/>
          <w:lang w:val="el-GR"/>
        </w:rPr>
      </w:pPr>
      <w:r w:rsidRPr="00314BDE">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63F6F6E6" w14:textId="7428E977" w:rsidR="008338F0" w:rsidRPr="00314BDE" w:rsidRDefault="003355E7" w:rsidP="003A109E">
      <w:pPr>
        <w:pStyle w:val="2"/>
        <w:rPr>
          <w:rFonts w:cs="Tahoma"/>
          <w:color w:val="auto"/>
          <w:lang w:val="el-GR"/>
        </w:rPr>
      </w:pPr>
      <w:r w:rsidRPr="00314BDE">
        <w:rPr>
          <w:rFonts w:cs="Tahoma"/>
          <w:color w:val="auto"/>
          <w:lang w:val="el-GR"/>
        </w:rPr>
        <w:tab/>
      </w:r>
      <w:bookmarkStart w:id="641" w:name="_Ref55324340"/>
      <w:bookmarkStart w:id="642" w:name="_Toc126336996"/>
      <w:r w:rsidRPr="00314BDE">
        <w:rPr>
          <w:rFonts w:cs="Tahoma"/>
          <w:color w:val="auto"/>
          <w:lang w:val="el-GR"/>
        </w:rPr>
        <w:t>Διοικητικές προσφυγές κατά τη διαδικασία εκτέλεσης</w:t>
      </w:r>
      <w:bookmarkEnd w:id="641"/>
      <w:bookmarkEnd w:id="642"/>
      <w:r w:rsidRPr="00314BDE">
        <w:rPr>
          <w:rFonts w:cs="Tahoma"/>
          <w:color w:val="auto"/>
          <w:lang w:val="el-GR"/>
        </w:rPr>
        <w:t xml:space="preserve"> </w:t>
      </w:r>
    </w:p>
    <w:p w14:paraId="6DCC4CEE" w14:textId="2D4E7EA3" w:rsidR="00672DE1" w:rsidRPr="00314BDE" w:rsidRDefault="00672DE1" w:rsidP="00672DE1">
      <w:pPr>
        <w:suppressAutoHyphens w:val="0"/>
        <w:autoSpaceDE w:val="0"/>
        <w:rPr>
          <w:lang w:val="el-GR"/>
        </w:rPr>
      </w:pPr>
      <w:r w:rsidRPr="00314BDE">
        <w:rPr>
          <w:lang w:val="el-GR"/>
        </w:rPr>
        <w:t xml:space="preserve">Ο ανάδοχος μπορεί κατά των αποφάσεων που επιβάλλουν σε βάρος του κυρώσεις, δυνάμει των όρων των άρθρων </w:t>
      </w:r>
      <w:r w:rsidR="00885639" w:rsidRPr="00314BDE">
        <w:rPr>
          <w:rFonts w:eastAsia="SimSun" w:cs="Tahoma"/>
          <w:szCs w:val="22"/>
          <w:lang w:val="el-GR"/>
        </w:rPr>
        <w:fldChar w:fldCharType="begin"/>
      </w:r>
      <w:r w:rsidR="00885639" w:rsidRPr="00314BDE">
        <w:rPr>
          <w:lang w:val="el-GR"/>
        </w:rPr>
        <w:instrText xml:space="preserve"> REF _Ref496607484 \r \h </w:instrText>
      </w:r>
      <w:r w:rsidR="00885639" w:rsidRPr="00314BDE">
        <w:rPr>
          <w:rFonts w:eastAsia="SimSun" w:cs="Tahoma"/>
          <w:szCs w:val="22"/>
          <w:lang w:val="el-GR"/>
        </w:rPr>
      </w:r>
      <w:r w:rsidR="00885639" w:rsidRPr="00314BDE">
        <w:rPr>
          <w:rFonts w:eastAsia="SimSun" w:cs="Tahoma"/>
          <w:szCs w:val="22"/>
          <w:lang w:val="el-GR"/>
        </w:rPr>
        <w:fldChar w:fldCharType="separate"/>
      </w:r>
      <w:r w:rsidR="00AE03A0">
        <w:rPr>
          <w:cs/>
          <w:lang w:val="el-GR"/>
        </w:rPr>
        <w:t>‎</w:t>
      </w:r>
      <w:r w:rsidR="00AE03A0">
        <w:rPr>
          <w:lang w:val="el-GR"/>
        </w:rPr>
        <w:t>5.2</w:t>
      </w:r>
      <w:r w:rsidR="00885639" w:rsidRPr="00314BDE">
        <w:rPr>
          <w:rFonts w:eastAsia="SimSun" w:cs="Tahoma"/>
          <w:szCs w:val="22"/>
          <w:lang w:val="el-GR"/>
        </w:rPr>
        <w:fldChar w:fldCharType="end"/>
      </w:r>
      <w:r w:rsidRPr="00314BDE">
        <w:rPr>
          <w:lang w:val="el-GR"/>
        </w:rPr>
        <w:t xml:space="preserve"> (Κήρυξη οικονομικού φορέα εκπτώτου - Κυρώσεις) και </w:t>
      </w:r>
      <w:r w:rsidR="00885639" w:rsidRPr="00314BDE">
        <w:rPr>
          <w:lang w:val="el-GR"/>
        </w:rPr>
        <w:fldChar w:fldCharType="begin"/>
      </w:r>
      <w:r w:rsidR="00885639" w:rsidRPr="00314BDE">
        <w:rPr>
          <w:lang w:val="el-GR"/>
        </w:rPr>
        <w:instrText xml:space="preserve"> REF _Ref496625354 \r \h </w:instrText>
      </w:r>
      <w:r w:rsidR="00885639" w:rsidRPr="00314BDE">
        <w:rPr>
          <w:lang w:val="el-GR"/>
        </w:rPr>
      </w:r>
      <w:r w:rsidR="00885639" w:rsidRPr="00314BDE">
        <w:rPr>
          <w:lang w:val="el-GR"/>
        </w:rPr>
        <w:fldChar w:fldCharType="separate"/>
      </w:r>
      <w:r w:rsidR="00AE03A0">
        <w:rPr>
          <w:cs/>
          <w:lang w:val="el-GR"/>
        </w:rPr>
        <w:t>‎</w:t>
      </w:r>
      <w:r w:rsidR="00AE03A0">
        <w:rPr>
          <w:lang w:val="el-GR"/>
        </w:rPr>
        <w:t>6.4</w:t>
      </w:r>
      <w:r w:rsidR="00885639" w:rsidRPr="00314BDE">
        <w:rPr>
          <w:lang w:val="el-GR"/>
        </w:rPr>
        <w:fldChar w:fldCharType="end"/>
      </w:r>
      <w:r w:rsidRPr="00314BDE">
        <w:rPr>
          <w:lang w:val="el-GR"/>
        </w:rPr>
        <w:t>. (</w:t>
      </w:r>
      <w:r w:rsidRPr="00314BDE">
        <w:rPr>
          <w:rFonts w:cs="Tahoma"/>
          <w:szCs w:val="22"/>
          <w:lang w:val="el-GR"/>
        </w:rPr>
        <w:t>Απόρριψη παραδοτέων – Αντικατάσταση</w:t>
      </w:r>
      <w:r w:rsidRPr="00314BDE">
        <w:rPr>
          <w:lang w:val="el-GR"/>
        </w:rPr>
        <w:t xml:space="preserve">), καθώς και </w:t>
      </w:r>
      <w:proofErr w:type="spellStart"/>
      <w:r w:rsidRPr="00314BDE">
        <w:rPr>
          <w:lang w:val="el-GR"/>
        </w:rPr>
        <w:t>κατ</w:t>
      </w:r>
      <w:proofErr w:type="spellEnd"/>
      <w:r w:rsidRPr="00314BDE">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3C264134" w14:textId="013568ED" w:rsidR="00672DE1" w:rsidRPr="00314BDE" w:rsidRDefault="00672DE1" w:rsidP="00672DE1">
      <w:pPr>
        <w:suppressAutoHyphens w:val="0"/>
        <w:autoSpaceDE w:val="0"/>
        <w:rPr>
          <w:lang w:val="el-GR"/>
        </w:rPr>
      </w:pPr>
      <w:r w:rsidRPr="00314BDE">
        <w:rPr>
          <w:lang w:val="el-GR"/>
        </w:rPr>
        <w:t xml:space="preserve">Επί της προσφυγής αποφασίζει το αρμοδίως αποφαινόμενο όργανο, </w:t>
      </w:r>
      <w:bookmarkStart w:id="643" w:name="_Hlk77071724"/>
      <w:r w:rsidRPr="00314BDE">
        <w:rPr>
          <w:lang w:val="el-GR"/>
        </w:rPr>
        <w:t xml:space="preserve">ύστερα από γνωμοδότηση του προβλεπόμενου </w:t>
      </w:r>
      <w:r w:rsidR="005052FB" w:rsidRPr="00314BDE">
        <w:rPr>
          <w:lang w:val="el-GR"/>
        </w:rPr>
        <w:t xml:space="preserve">της περίπτωσης δ΄ της παραγράφου 11 </w:t>
      </w:r>
      <w:r w:rsidRPr="00314BDE">
        <w:rPr>
          <w:lang w:val="el-GR"/>
        </w:rPr>
        <w:t>του άρθρου 221 του ν.4412/2016 οργάνου</w:t>
      </w:r>
      <w:bookmarkEnd w:id="643"/>
      <w:r w:rsidRPr="00314BDE">
        <w:rPr>
          <w:lang w:val="el-GR"/>
        </w:rPr>
        <w:t>,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C7B34FE" w14:textId="4919CFF9" w:rsidR="005550B0" w:rsidRPr="00314BDE" w:rsidRDefault="005550B0" w:rsidP="00F82A8D">
      <w:pPr>
        <w:pStyle w:val="2"/>
        <w:rPr>
          <w:rFonts w:cs="Tahoma"/>
          <w:b w:val="0"/>
          <w:color w:val="auto"/>
          <w:lang w:val="el-GR"/>
        </w:rPr>
      </w:pPr>
      <w:bookmarkStart w:id="644" w:name="_Toc13748951"/>
      <w:r w:rsidRPr="00314BDE">
        <w:rPr>
          <w:rFonts w:cs="Tahoma"/>
          <w:color w:val="auto"/>
          <w:lang w:val="el-GR"/>
        </w:rPr>
        <w:tab/>
      </w:r>
      <w:bookmarkStart w:id="645" w:name="_Toc126336997"/>
      <w:bookmarkStart w:id="646" w:name="_Hlk77071739"/>
      <w:r w:rsidRPr="00314BDE">
        <w:rPr>
          <w:rFonts w:cs="Tahoma"/>
          <w:color w:val="auto"/>
          <w:lang w:val="el-GR"/>
        </w:rPr>
        <w:t>Δικαστική επίλυση διαφορών</w:t>
      </w:r>
      <w:bookmarkEnd w:id="644"/>
      <w:bookmarkEnd w:id="645"/>
    </w:p>
    <w:p w14:paraId="7834FDEE" w14:textId="05524037" w:rsidR="005052FB" w:rsidRPr="00314BDE" w:rsidRDefault="005052FB" w:rsidP="005052FB">
      <w:pPr>
        <w:rPr>
          <w:b/>
          <w:sz w:val="24"/>
          <w:lang w:val="el-GR"/>
        </w:rPr>
      </w:pPr>
      <w:r w:rsidRPr="00314BDE">
        <w:rPr>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314BDE">
        <w:rPr>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proofErr w:type="spellStart"/>
      <w:r w:rsidRPr="00314BDE">
        <w:rPr>
          <w:lang w:val="el-GR"/>
        </w:rPr>
        <w:t>ενδικοφανούς</w:t>
      </w:r>
      <w:proofErr w:type="spellEnd"/>
      <w:r w:rsidRPr="00314BDE">
        <w:rPr>
          <w:lang w:val="el-GR"/>
        </w:rPr>
        <w:t xml:space="preserve"> διαδικασίας που προβλέπεται στο άρθρο 205 του ν. 4412/2016 και την παράγραφο </w:t>
      </w:r>
      <w:r w:rsidR="00B027F7" w:rsidRPr="00314BDE">
        <w:rPr>
          <w:lang w:val="el-GR"/>
        </w:rPr>
        <w:fldChar w:fldCharType="begin"/>
      </w:r>
      <w:r w:rsidR="00B027F7" w:rsidRPr="00314BDE">
        <w:rPr>
          <w:lang w:val="el-GR"/>
        </w:rPr>
        <w:instrText xml:space="preserve"> REF _Ref55324340 \r \h </w:instrText>
      </w:r>
      <w:r w:rsidR="00B027F7" w:rsidRPr="00314BDE">
        <w:rPr>
          <w:lang w:val="el-GR"/>
        </w:rPr>
      </w:r>
      <w:r w:rsidR="00B027F7" w:rsidRPr="00314BDE">
        <w:rPr>
          <w:lang w:val="el-GR"/>
        </w:rPr>
        <w:fldChar w:fldCharType="separate"/>
      </w:r>
      <w:r w:rsidR="00AE03A0">
        <w:rPr>
          <w:cs/>
          <w:lang w:val="el-GR"/>
        </w:rPr>
        <w:t>‎</w:t>
      </w:r>
      <w:r w:rsidR="00AE03A0">
        <w:rPr>
          <w:lang w:val="el-GR"/>
        </w:rPr>
        <w:t>5.3</w:t>
      </w:r>
      <w:r w:rsidR="00B027F7" w:rsidRPr="00314BDE">
        <w:rPr>
          <w:lang w:val="el-GR"/>
        </w:rPr>
        <w:fldChar w:fldCharType="end"/>
      </w:r>
      <w:r w:rsidRPr="00314BDE">
        <w:rPr>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314BDE">
        <w:rPr>
          <w:lang w:val="el-GR"/>
        </w:rPr>
        <w:t>ενδικοφανούς</w:t>
      </w:r>
      <w:proofErr w:type="spellEnd"/>
      <w:r w:rsidRPr="00314BDE">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bookmarkEnd w:id="646"/>
    <w:p w14:paraId="6DF54BF5" w14:textId="77777777" w:rsidR="005550B0" w:rsidRPr="00314BDE" w:rsidRDefault="005550B0" w:rsidP="005550B0">
      <w:pPr>
        <w:suppressAutoHyphens w:val="0"/>
        <w:autoSpaceDE w:val="0"/>
        <w:rPr>
          <w:rFonts w:ascii="Calibri" w:hAnsi="Calibri"/>
          <w:lang w:val="el-GR"/>
        </w:rPr>
      </w:pPr>
    </w:p>
    <w:p w14:paraId="1B7A8BBF" w14:textId="4E88A432" w:rsidR="00036CBD" w:rsidRPr="00314BDE" w:rsidRDefault="00036CBD" w:rsidP="00CE12C7">
      <w:pPr>
        <w:rPr>
          <w:rFonts w:cs="Tahoma"/>
          <w:szCs w:val="22"/>
          <w:lang w:val="el-GR"/>
        </w:rPr>
      </w:pPr>
    </w:p>
    <w:p w14:paraId="474FDE9A" w14:textId="4305BF8A" w:rsidR="008338F0" w:rsidRPr="00314BDE" w:rsidRDefault="00AE78BB" w:rsidP="00A848D1">
      <w:pPr>
        <w:pStyle w:val="1"/>
        <w:rPr>
          <w:rFonts w:cs="Tahoma"/>
          <w:color w:val="auto"/>
          <w:szCs w:val="22"/>
        </w:rPr>
      </w:pPr>
      <w:bookmarkStart w:id="647" w:name="_Toc126336998"/>
      <w:r w:rsidRPr="00314BDE">
        <w:rPr>
          <w:rFonts w:cs="Tahoma"/>
          <w:color w:val="auto"/>
          <w:szCs w:val="22"/>
          <w:lang w:val="el-GR"/>
        </w:rPr>
        <w:t>ΧΡΟΝΟΣ ΚΑΙ ΤΡΟΠΟΣ</w:t>
      </w:r>
      <w:r w:rsidR="003355E7" w:rsidRPr="00314BDE">
        <w:rPr>
          <w:rFonts w:cs="Tahoma"/>
          <w:color w:val="auto"/>
          <w:szCs w:val="22"/>
        </w:rPr>
        <w:t xml:space="preserve"> ΕΚΤΕΛΕΣΗΣ</w:t>
      </w:r>
      <w:bookmarkEnd w:id="647"/>
      <w:r w:rsidR="003355E7" w:rsidRPr="00314BDE">
        <w:rPr>
          <w:rFonts w:cs="Tahoma"/>
          <w:color w:val="auto"/>
          <w:szCs w:val="22"/>
        </w:rPr>
        <w:t xml:space="preserve"> </w:t>
      </w:r>
    </w:p>
    <w:p w14:paraId="5E1B86F8" w14:textId="77777777" w:rsidR="008338F0" w:rsidRPr="00314BDE" w:rsidRDefault="003355E7" w:rsidP="003A109E">
      <w:pPr>
        <w:pStyle w:val="2"/>
        <w:rPr>
          <w:rFonts w:cs="Tahoma"/>
          <w:color w:val="auto"/>
          <w:lang w:val="el-GR"/>
        </w:rPr>
      </w:pPr>
      <w:r w:rsidRPr="00314BDE">
        <w:rPr>
          <w:rFonts w:cs="Tahoma"/>
          <w:color w:val="auto"/>
          <w:lang w:val="el-GR"/>
        </w:rPr>
        <w:tab/>
      </w:r>
      <w:bookmarkStart w:id="648" w:name="_Ref63782029"/>
      <w:bookmarkStart w:id="649" w:name="_Toc126336999"/>
      <w:r w:rsidRPr="00314BDE">
        <w:rPr>
          <w:rFonts w:cs="Tahoma"/>
          <w:color w:val="auto"/>
          <w:lang w:val="el-GR"/>
        </w:rPr>
        <w:t>Παρακολούθηση της σύμβασης</w:t>
      </w:r>
      <w:bookmarkEnd w:id="648"/>
      <w:bookmarkEnd w:id="649"/>
      <w:r w:rsidRPr="00314BDE">
        <w:rPr>
          <w:rFonts w:cs="Tahoma"/>
          <w:color w:val="auto"/>
          <w:lang w:val="el-GR"/>
        </w:rPr>
        <w:t xml:space="preserve"> </w:t>
      </w:r>
    </w:p>
    <w:p w14:paraId="2471B8CC" w14:textId="10317D81" w:rsidR="00CE12C7" w:rsidRPr="00314BDE" w:rsidRDefault="00512083">
      <w:pPr>
        <w:rPr>
          <w:rFonts w:cs="Tahoma"/>
          <w:szCs w:val="22"/>
          <w:lang w:val="el-GR"/>
        </w:rPr>
      </w:pPr>
      <w:r w:rsidRPr="00314BDE">
        <w:rPr>
          <w:rFonts w:cs="Tahoma"/>
          <w:szCs w:val="22"/>
          <w:lang w:val="el-GR"/>
        </w:rPr>
        <w:t xml:space="preserve">6.1.1. </w:t>
      </w:r>
      <w:bookmarkStart w:id="650" w:name="_Hlk9421248"/>
      <w:r w:rsidRPr="00314BDE">
        <w:rPr>
          <w:rFonts w:cs="Tahoma"/>
          <w:szCs w:val="22"/>
          <w:lang w:val="el-GR"/>
        </w:rPr>
        <w:t>Η παρακολούθηση της εκτέλεσης της Σύμβασης και η διοίκηση αυτής θα διενεργ</w:t>
      </w:r>
      <w:r w:rsidR="005052FB" w:rsidRPr="00314BDE">
        <w:rPr>
          <w:rFonts w:cs="Tahoma"/>
          <w:szCs w:val="22"/>
          <w:lang w:val="el-GR"/>
        </w:rPr>
        <w:t xml:space="preserve">ηθεί </w:t>
      </w:r>
      <w:r w:rsidR="007D792E" w:rsidRPr="00314BDE">
        <w:rPr>
          <w:rFonts w:cs="Tahoma"/>
          <w:szCs w:val="22"/>
          <w:lang w:val="el-GR"/>
        </w:rPr>
        <w:t xml:space="preserve">από ειδική </w:t>
      </w:r>
      <w:r w:rsidR="002333E4" w:rsidRPr="00314BDE">
        <w:rPr>
          <w:rFonts w:cs="Tahoma"/>
          <w:szCs w:val="22"/>
          <w:lang w:val="el-GR"/>
        </w:rPr>
        <w:t>Ε</w:t>
      </w:r>
      <w:r w:rsidR="007D792E" w:rsidRPr="00314BDE">
        <w:rPr>
          <w:rFonts w:cs="Tahoma"/>
          <w:szCs w:val="22"/>
          <w:lang w:val="el-GR"/>
        </w:rPr>
        <w:t xml:space="preserve">πιτροπή </w:t>
      </w:r>
      <w:r w:rsidR="000653F1" w:rsidRPr="00314BDE">
        <w:rPr>
          <w:rFonts w:cs="Tahoma"/>
          <w:szCs w:val="22"/>
          <w:lang w:val="el-GR"/>
        </w:rPr>
        <w:t xml:space="preserve">(τριμελή ή πενταμελή) </w:t>
      </w:r>
      <w:r w:rsidR="007D792E" w:rsidRPr="00314BDE">
        <w:rPr>
          <w:rFonts w:cs="Tahoma"/>
          <w:szCs w:val="22"/>
          <w:lang w:val="el-GR"/>
        </w:rPr>
        <w:t>η οποία θα ορισθεί με απόφαση της αναθέτουσας αρχής</w:t>
      </w:r>
      <w:r w:rsidR="00CE12C7" w:rsidRPr="00314BDE">
        <w:rPr>
          <w:rFonts w:cs="Tahoma"/>
          <w:szCs w:val="22"/>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DC7CE4F" w14:textId="565E79E6" w:rsidR="00D92E5F" w:rsidRPr="00314BDE" w:rsidRDefault="00512083" w:rsidP="00512083">
      <w:pPr>
        <w:rPr>
          <w:rFonts w:cs="Tahoma"/>
          <w:szCs w:val="22"/>
          <w:lang w:val="el-GR"/>
        </w:rPr>
      </w:pPr>
      <w:r w:rsidRPr="00314BDE">
        <w:rPr>
          <w:rFonts w:cs="Tahoma"/>
          <w:szCs w:val="22"/>
          <w:lang w:val="el-GR"/>
        </w:rPr>
        <w:t xml:space="preserve">Με υπόδειξη του Κυρίου του Έργου μπορεί να </w:t>
      </w:r>
      <w:r w:rsidR="002333E4" w:rsidRPr="00314BDE">
        <w:rPr>
          <w:rFonts w:cs="Tahoma"/>
          <w:szCs w:val="22"/>
          <w:lang w:val="el-GR"/>
        </w:rPr>
        <w:t>ορίζονται</w:t>
      </w:r>
      <w:r w:rsidRPr="00314BDE">
        <w:rPr>
          <w:rFonts w:cs="Tahoma"/>
          <w:szCs w:val="22"/>
          <w:lang w:val="el-GR"/>
        </w:rPr>
        <w:t xml:space="preserve"> εκπρόσωποί του, οι οποίοι θα συμμετέχουν </w:t>
      </w:r>
      <w:r w:rsidR="007D792E" w:rsidRPr="00314BDE">
        <w:rPr>
          <w:rFonts w:cs="Tahoma"/>
          <w:szCs w:val="22"/>
          <w:lang w:val="el-GR"/>
        </w:rPr>
        <w:t xml:space="preserve">στην </w:t>
      </w:r>
      <w:r w:rsidR="002333E4" w:rsidRPr="00314BDE">
        <w:rPr>
          <w:rFonts w:cs="Tahoma"/>
          <w:szCs w:val="22"/>
          <w:lang w:val="el-GR"/>
        </w:rPr>
        <w:t>Ε</w:t>
      </w:r>
      <w:r w:rsidR="007D792E" w:rsidRPr="00314BDE">
        <w:rPr>
          <w:rFonts w:cs="Tahoma"/>
          <w:szCs w:val="22"/>
          <w:lang w:val="el-GR"/>
        </w:rPr>
        <w:t xml:space="preserve">πιτροπή </w:t>
      </w:r>
      <w:r w:rsidR="002333E4" w:rsidRPr="00314BDE">
        <w:rPr>
          <w:rFonts w:cs="Tahoma"/>
          <w:szCs w:val="22"/>
          <w:lang w:val="el-GR"/>
        </w:rPr>
        <w:t>Π</w:t>
      </w:r>
      <w:r w:rsidRPr="00314BDE">
        <w:rPr>
          <w:rFonts w:cs="Tahoma"/>
          <w:szCs w:val="22"/>
          <w:lang w:val="el-GR"/>
        </w:rPr>
        <w:t>αρακολούθηση</w:t>
      </w:r>
      <w:r w:rsidR="007D792E" w:rsidRPr="00314BDE">
        <w:rPr>
          <w:rFonts w:cs="Tahoma"/>
          <w:szCs w:val="22"/>
          <w:lang w:val="el-GR"/>
        </w:rPr>
        <w:t>ς</w:t>
      </w:r>
      <w:r w:rsidRPr="00314BDE">
        <w:rPr>
          <w:rFonts w:cs="Tahoma"/>
          <w:szCs w:val="22"/>
          <w:lang w:val="el-GR"/>
        </w:rPr>
        <w:t xml:space="preserve"> της σύμβασης. </w:t>
      </w:r>
    </w:p>
    <w:p w14:paraId="3EDD93DA" w14:textId="4B1E03BD" w:rsidR="00087FEA" w:rsidRPr="00314BDE" w:rsidRDefault="007D792E" w:rsidP="00512083">
      <w:pPr>
        <w:rPr>
          <w:rFonts w:cs="Tahoma"/>
          <w:szCs w:val="22"/>
          <w:lang w:val="el-GR"/>
        </w:rPr>
      </w:pPr>
      <w:r w:rsidRPr="00314BDE">
        <w:rPr>
          <w:rFonts w:cs="Tahoma"/>
          <w:szCs w:val="22"/>
          <w:lang w:val="el-GR"/>
        </w:rPr>
        <w:t xml:space="preserve">Η αρμόδια </w:t>
      </w:r>
      <w:r w:rsidR="002333E4" w:rsidRPr="00314BDE">
        <w:rPr>
          <w:rFonts w:cs="Tahoma"/>
          <w:szCs w:val="22"/>
          <w:lang w:val="el-GR"/>
        </w:rPr>
        <w:t>Ε</w:t>
      </w:r>
      <w:r w:rsidRPr="00314BDE">
        <w:rPr>
          <w:rFonts w:cs="Tahoma"/>
          <w:szCs w:val="22"/>
          <w:lang w:val="el-GR"/>
        </w:rPr>
        <w:t xml:space="preserve">πιτροπή </w:t>
      </w:r>
      <w:r w:rsidR="002333E4" w:rsidRPr="00314BDE">
        <w:rPr>
          <w:rFonts w:cs="Tahoma"/>
          <w:szCs w:val="22"/>
          <w:lang w:val="el-GR"/>
        </w:rPr>
        <w:t>Π</w:t>
      </w:r>
      <w:r w:rsidRPr="00314BDE">
        <w:rPr>
          <w:rFonts w:cs="Tahoma"/>
          <w:szCs w:val="22"/>
          <w:lang w:val="el-GR"/>
        </w:rPr>
        <w:t>αρακολού</w:t>
      </w:r>
      <w:r w:rsidR="002333E4" w:rsidRPr="00314BDE">
        <w:rPr>
          <w:rFonts w:cs="Tahoma"/>
          <w:szCs w:val="22"/>
          <w:lang w:val="el-GR"/>
        </w:rPr>
        <w:t>θη</w:t>
      </w:r>
      <w:r w:rsidRPr="00314BDE">
        <w:rPr>
          <w:rFonts w:cs="Tahoma"/>
          <w:szCs w:val="22"/>
          <w:lang w:val="el-GR"/>
        </w:rPr>
        <w:t xml:space="preserve">σης </w:t>
      </w:r>
      <w:r w:rsidR="002333E4" w:rsidRPr="00314BDE">
        <w:rPr>
          <w:rFonts w:cs="Tahoma"/>
          <w:szCs w:val="22"/>
          <w:lang w:val="el-GR"/>
        </w:rPr>
        <w:t xml:space="preserve">δύναται να </w:t>
      </w:r>
      <w:r w:rsidRPr="00314BDE">
        <w:rPr>
          <w:rFonts w:cs="Tahoma"/>
          <w:szCs w:val="22"/>
          <w:lang w:val="el-GR"/>
        </w:rPr>
        <w:t xml:space="preserve">θα </w:t>
      </w:r>
      <w:r w:rsidR="002333E4" w:rsidRPr="00314BDE">
        <w:rPr>
          <w:rFonts w:cs="Tahoma"/>
          <w:szCs w:val="22"/>
          <w:lang w:val="el-GR"/>
        </w:rPr>
        <w:t>αποστέλλει</w:t>
      </w:r>
      <w:r w:rsidR="00512083" w:rsidRPr="00314BDE">
        <w:rPr>
          <w:rFonts w:cs="Tahoma"/>
          <w:szCs w:val="22"/>
          <w:lang w:val="el-GR"/>
        </w:rPr>
        <w:t xml:space="preserve"> </w:t>
      </w:r>
      <w:r w:rsidR="002333E4" w:rsidRPr="00314BDE">
        <w:rPr>
          <w:rFonts w:cs="Tahoma"/>
          <w:szCs w:val="22"/>
          <w:lang w:val="el-GR"/>
        </w:rPr>
        <w:t>έγγραφα</w:t>
      </w:r>
      <w:r w:rsidR="00512083" w:rsidRPr="00314BDE">
        <w:rPr>
          <w:rFonts w:cs="Tahoma"/>
          <w:szCs w:val="22"/>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sidRPr="00314BDE">
        <w:rPr>
          <w:rFonts w:cs="Tahoma"/>
          <w:szCs w:val="22"/>
          <w:lang w:val="el-GR"/>
        </w:rPr>
        <w:t>,</w:t>
      </w:r>
      <w:r w:rsidR="00512083" w:rsidRPr="00314BDE">
        <w:rPr>
          <w:rFonts w:cs="Tahoma"/>
          <w:szCs w:val="22"/>
          <w:lang w:val="el-GR"/>
        </w:rPr>
        <w:t xml:space="preserve"> καθώς και τον έλεγχο συμμόρφωσης του αναδόχου με τους όρους αυτής.  </w:t>
      </w:r>
    </w:p>
    <w:bookmarkEnd w:id="650"/>
    <w:p w14:paraId="557DF8B2" w14:textId="77777777" w:rsidR="008338F0" w:rsidRPr="00314BDE" w:rsidRDefault="003355E7" w:rsidP="003A109E">
      <w:pPr>
        <w:pStyle w:val="2"/>
        <w:rPr>
          <w:rFonts w:cs="Tahoma"/>
          <w:color w:val="auto"/>
          <w:lang w:val="el-GR"/>
        </w:rPr>
      </w:pPr>
      <w:r w:rsidRPr="00314BDE">
        <w:rPr>
          <w:rFonts w:cs="Tahoma"/>
          <w:color w:val="auto"/>
          <w:lang w:val="el-GR"/>
        </w:rPr>
        <w:tab/>
      </w:r>
      <w:bookmarkStart w:id="651" w:name="_Toc126337000"/>
      <w:r w:rsidRPr="00314BDE">
        <w:rPr>
          <w:rFonts w:cs="Tahoma"/>
          <w:color w:val="auto"/>
          <w:lang w:val="el-GR"/>
        </w:rPr>
        <w:t>Διάρκεια σύμβασης</w:t>
      </w:r>
      <w:bookmarkEnd w:id="651"/>
      <w:r w:rsidRPr="00314BDE">
        <w:rPr>
          <w:rFonts w:cs="Tahoma"/>
          <w:color w:val="auto"/>
          <w:lang w:val="el-GR"/>
        </w:rPr>
        <w:t xml:space="preserve"> </w:t>
      </w:r>
    </w:p>
    <w:p w14:paraId="5CBAB115" w14:textId="157F1735" w:rsidR="008702D8" w:rsidRPr="00314BDE" w:rsidRDefault="003355E7" w:rsidP="00B8545D">
      <w:pPr>
        <w:rPr>
          <w:rFonts w:cs="Tahoma"/>
          <w:szCs w:val="22"/>
          <w:lang w:val="el-GR"/>
        </w:rPr>
      </w:pPr>
      <w:r w:rsidRPr="00314BDE">
        <w:rPr>
          <w:rFonts w:cs="Tahoma"/>
          <w:b/>
          <w:bCs/>
          <w:szCs w:val="22"/>
          <w:lang w:val="el-GR"/>
        </w:rPr>
        <w:t>6.2.1</w:t>
      </w:r>
      <w:r w:rsidRPr="00314BDE">
        <w:rPr>
          <w:rFonts w:cs="Tahoma"/>
          <w:szCs w:val="22"/>
          <w:lang w:val="el-GR"/>
        </w:rPr>
        <w:t xml:space="preserve">. </w:t>
      </w:r>
      <w:r w:rsidR="008702D8" w:rsidRPr="00314BDE">
        <w:rPr>
          <w:rFonts w:cs="Tahoma"/>
          <w:szCs w:val="22"/>
          <w:lang w:val="el-GR"/>
        </w:rPr>
        <w:t xml:space="preserve">Η συνολική </w:t>
      </w:r>
      <w:r w:rsidR="008702D8" w:rsidRPr="00314BDE">
        <w:rPr>
          <w:rFonts w:cs="Tahoma"/>
          <w:b/>
          <w:szCs w:val="22"/>
          <w:lang w:val="el-GR"/>
        </w:rPr>
        <w:t>διάρκεια</w:t>
      </w:r>
      <w:r w:rsidR="008702D8" w:rsidRPr="00314BDE">
        <w:rPr>
          <w:rFonts w:cs="Tahoma"/>
          <w:szCs w:val="22"/>
          <w:lang w:val="el-GR"/>
        </w:rPr>
        <w:t xml:space="preserve"> της σύμβασης ορίζεται σ</w:t>
      </w:r>
      <w:r w:rsidR="00827C25" w:rsidRPr="00314BDE">
        <w:rPr>
          <w:rFonts w:cs="Tahoma"/>
          <w:szCs w:val="22"/>
          <w:lang w:val="el-GR"/>
        </w:rPr>
        <w:t xml:space="preserve">ε </w:t>
      </w:r>
      <w:r w:rsidR="0010110D" w:rsidRPr="00314BDE">
        <w:rPr>
          <w:rFonts w:cs="Tahoma"/>
          <w:szCs w:val="22"/>
          <w:lang w:val="el-GR"/>
        </w:rPr>
        <w:t>τριάντα</w:t>
      </w:r>
      <w:r w:rsidR="0027798A">
        <w:rPr>
          <w:rFonts w:cs="Tahoma"/>
          <w:szCs w:val="22"/>
          <w:lang w:val="el-GR"/>
        </w:rPr>
        <w:t xml:space="preserve"> </w:t>
      </w:r>
      <w:r w:rsidR="00827C25" w:rsidRPr="00314BDE">
        <w:rPr>
          <w:rFonts w:cs="Tahoma"/>
          <w:szCs w:val="22"/>
          <w:lang w:val="el-GR"/>
        </w:rPr>
        <w:t xml:space="preserve"> (</w:t>
      </w:r>
      <w:r w:rsidR="0027798A">
        <w:rPr>
          <w:rFonts w:cs="Tahoma"/>
          <w:szCs w:val="22"/>
          <w:lang w:val="el-GR"/>
        </w:rPr>
        <w:t>30</w:t>
      </w:r>
      <w:r w:rsidR="00827C25" w:rsidRPr="00314BDE">
        <w:rPr>
          <w:rFonts w:cs="Tahoma"/>
          <w:szCs w:val="22"/>
          <w:lang w:val="el-GR"/>
        </w:rPr>
        <w:t xml:space="preserve">) </w:t>
      </w:r>
      <w:r w:rsidR="008702D8" w:rsidRPr="00314BDE">
        <w:rPr>
          <w:rFonts w:cs="Tahoma"/>
          <w:szCs w:val="22"/>
          <w:lang w:val="el-GR"/>
        </w:rPr>
        <w:t>μήνες και</w:t>
      </w:r>
      <w:r w:rsidR="0029613C" w:rsidRPr="00314BDE">
        <w:rPr>
          <w:rFonts w:cs="Tahoma"/>
          <w:szCs w:val="22"/>
          <w:lang w:val="el-GR"/>
        </w:rPr>
        <w:t xml:space="preserve"> </w:t>
      </w:r>
      <w:r w:rsidR="008702D8" w:rsidRPr="00314BDE">
        <w:rPr>
          <w:rFonts w:cs="Tahoma"/>
          <w:szCs w:val="22"/>
          <w:lang w:val="el-GR"/>
        </w:rPr>
        <w:t>νοείται το χρονικό διάστημα από την ημερομηνία υπογραφής της σύμβασης</w:t>
      </w:r>
      <w:r w:rsidR="00E1337D" w:rsidRPr="00314BDE">
        <w:rPr>
          <w:rFonts w:cs="Tahoma"/>
          <w:szCs w:val="22"/>
          <w:lang w:val="el-GR"/>
        </w:rPr>
        <w:t xml:space="preserve"> </w:t>
      </w:r>
      <w:r w:rsidR="008702D8" w:rsidRPr="00314BDE">
        <w:rPr>
          <w:rFonts w:cs="Tahoma"/>
          <w:szCs w:val="22"/>
          <w:lang w:val="el-GR"/>
        </w:rPr>
        <w:t xml:space="preserve">έως την υποβολή του τελευταίου παραδοτέου σύμφωνα με το αναλυτικό χρονοδιάγραμμα </w:t>
      </w:r>
      <w:r w:rsidR="00C90A04" w:rsidRPr="00314BDE">
        <w:rPr>
          <w:rFonts w:cs="Tahoma"/>
          <w:szCs w:val="22"/>
          <w:lang w:val="el-GR"/>
        </w:rPr>
        <w:t xml:space="preserve">που περιλαμβάνεται στο </w:t>
      </w:r>
      <w:r w:rsidR="0010110D" w:rsidRPr="00756A4B">
        <w:rPr>
          <w:rFonts w:cs="Tahoma"/>
          <w:color w:val="0000FF"/>
          <w:szCs w:val="22"/>
          <w:lang w:val="el-GR"/>
        </w:rPr>
        <w:fldChar w:fldCharType="begin"/>
      </w:r>
      <w:r w:rsidR="0010110D" w:rsidRPr="00756A4B">
        <w:rPr>
          <w:rFonts w:cs="Tahoma"/>
          <w:color w:val="0000FF"/>
          <w:szCs w:val="22"/>
          <w:lang w:val="el-GR"/>
        </w:rPr>
        <w:instrText xml:space="preserve"> REF _Ref125462193 \h </w:instrText>
      </w:r>
      <w:r w:rsidR="0010110D" w:rsidRPr="00756A4B">
        <w:rPr>
          <w:rFonts w:cs="Tahoma"/>
          <w:color w:val="0000FF"/>
          <w:szCs w:val="22"/>
          <w:lang w:val="el-GR"/>
        </w:rPr>
      </w:r>
      <w:r w:rsidR="0010110D" w:rsidRPr="00756A4B">
        <w:rPr>
          <w:rFonts w:cs="Tahoma"/>
          <w:color w:val="0000FF"/>
          <w:szCs w:val="22"/>
          <w:lang w:val="el-GR"/>
        </w:rPr>
        <w:fldChar w:fldCharType="separate"/>
      </w:r>
      <w:r w:rsidR="00AE03A0" w:rsidRPr="00314BDE">
        <w:rPr>
          <w:lang w:val="el-GR"/>
        </w:rPr>
        <w:t xml:space="preserve"> ΠΕΡΙΓΡΑΦΗ ΦΥΣΙΚΟΥ ΑΝΤΙΚΕΙΜΕΝΟΥ ΤΗΣ ΣΥΜΒΑΣΗΣ</w:t>
      </w:r>
      <w:r w:rsidR="0010110D" w:rsidRPr="00756A4B">
        <w:rPr>
          <w:rFonts w:cs="Tahoma"/>
          <w:color w:val="0000FF"/>
          <w:szCs w:val="22"/>
          <w:lang w:val="el-GR"/>
        </w:rPr>
        <w:fldChar w:fldCharType="end"/>
      </w:r>
      <w:r w:rsidR="00673490" w:rsidRPr="00314BDE">
        <w:rPr>
          <w:rFonts w:cs="Tahoma"/>
          <w:szCs w:val="22"/>
          <w:lang w:val="el-GR"/>
        </w:rPr>
        <w:t xml:space="preserve"> της παρούσας. </w:t>
      </w:r>
      <w:r w:rsidR="008702D8" w:rsidRPr="00314BDE">
        <w:rPr>
          <w:rFonts w:cs="Tahoma"/>
          <w:szCs w:val="22"/>
          <w:lang w:val="el-GR"/>
        </w:rPr>
        <w:t>Επισημαίνεται ότι στη συνολική διάρκεια</w:t>
      </w:r>
      <w:r w:rsidR="00E1337D" w:rsidRPr="00314BDE">
        <w:rPr>
          <w:rFonts w:cs="Tahoma"/>
          <w:szCs w:val="22"/>
          <w:lang w:val="el-GR"/>
        </w:rPr>
        <w:t xml:space="preserve"> </w:t>
      </w:r>
      <w:r w:rsidR="008702D8" w:rsidRPr="00314BDE">
        <w:rPr>
          <w:rFonts w:cs="Tahoma"/>
          <w:szCs w:val="22"/>
          <w:lang w:val="el-GR"/>
        </w:rPr>
        <w:t xml:space="preserve">περιλαμβάνεται και ο χρόνος που θα απαιτηθεί για την παραλαβή των ενδιάμεσων φάσεων ή παραδοτέων </w:t>
      </w:r>
      <w:r w:rsidR="008702D8" w:rsidRPr="00314BDE">
        <w:rPr>
          <w:rFonts w:cs="Tahoma"/>
          <w:szCs w:val="22"/>
          <w:u w:val="single"/>
          <w:lang w:val="el-GR"/>
        </w:rPr>
        <w:t>μέχρι την παράδοση και του τελευταίου παραδοτέου που ορίζει την λήξη της σύμβαση</w:t>
      </w:r>
      <w:r w:rsidR="008702D8" w:rsidRPr="00314BDE">
        <w:rPr>
          <w:rFonts w:cs="Tahoma"/>
          <w:szCs w:val="22"/>
          <w:lang w:val="el-GR"/>
        </w:rPr>
        <w:t xml:space="preserve">ς και την έναρξη της οριστικής παραλαβής του έργου. </w:t>
      </w:r>
    </w:p>
    <w:p w14:paraId="06D5D20C" w14:textId="62CF778E" w:rsidR="008338F0" w:rsidRPr="00314BDE" w:rsidRDefault="003355E7">
      <w:pPr>
        <w:rPr>
          <w:rFonts w:cs="Tahoma"/>
          <w:szCs w:val="22"/>
          <w:lang w:val="el-GR"/>
        </w:rPr>
      </w:pPr>
      <w:r w:rsidRPr="00314BDE">
        <w:rPr>
          <w:rFonts w:cs="Tahoma"/>
          <w:b/>
          <w:bCs/>
          <w:szCs w:val="22"/>
          <w:lang w:val="el-GR"/>
        </w:rPr>
        <w:t>6.2.2.</w:t>
      </w:r>
      <w:r w:rsidRPr="00314BDE">
        <w:rPr>
          <w:rFonts w:cs="Tahoma"/>
          <w:szCs w:val="22"/>
          <w:lang w:val="el-GR"/>
        </w:rPr>
        <w:t xml:space="preserve"> Η</w:t>
      </w:r>
      <w:r w:rsidR="00E1337D" w:rsidRPr="00314BDE">
        <w:rPr>
          <w:rFonts w:cs="Tahoma"/>
          <w:szCs w:val="22"/>
          <w:lang w:val="el-GR"/>
        </w:rPr>
        <w:t xml:space="preserve"> </w:t>
      </w:r>
      <w:r w:rsidRPr="00314BDE">
        <w:rPr>
          <w:rFonts w:cs="Tahoma"/>
          <w:szCs w:val="22"/>
          <w:lang w:val="el-GR"/>
        </w:rPr>
        <w:t>συνολική διάρκεια της σύμβασης μπορεί να παρατείνεται μετά από</w:t>
      </w:r>
      <w:r w:rsidR="00E1337D" w:rsidRPr="00314BDE">
        <w:rPr>
          <w:rFonts w:cs="Tahoma"/>
          <w:szCs w:val="22"/>
          <w:lang w:val="el-GR"/>
        </w:rPr>
        <w:t xml:space="preserve"> </w:t>
      </w:r>
      <w:r w:rsidRPr="00314BDE">
        <w:rPr>
          <w:rFonts w:cs="Tahoma"/>
          <w:szCs w:val="22"/>
          <w:lang w:val="el-GR"/>
        </w:rPr>
        <w:t>αιτιολογημένη απόφαση της αναθέτουσας αρχής μέχρι το 50% αυτής ύστερα από σχετικό αίτημα του</w:t>
      </w:r>
      <w:r w:rsidR="00E1337D" w:rsidRPr="00314BDE">
        <w:rPr>
          <w:rFonts w:cs="Tahoma"/>
          <w:szCs w:val="22"/>
          <w:lang w:val="el-GR"/>
        </w:rPr>
        <w:t xml:space="preserve"> </w:t>
      </w:r>
      <w:r w:rsidRPr="00314BDE">
        <w:rPr>
          <w:rFonts w:cs="Tahoma"/>
          <w:szCs w:val="22"/>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314BDE">
        <w:rPr>
          <w:rFonts w:cs="Tahoma"/>
          <w:szCs w:val="22"/>
          <w:lang w:val="el-GR"/>
        </w:rPr>
        <w:t>παραταθείσα</w:t>
      </w:r>
      <w:proofErr w:type="spellEnd"/>
      <w:r w:rsidRPr="00314BDE">
        <w:rPr>
          <w:rFonts w:cs="Tahoma"/>
          <w:szCs w:val="22"/>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314BDE">
        <w:rPr>
          <w:rFonts w:cs="Tahoma"/>
          <w:szCs w:val="22"/>
          <w:lang w:val="el-GR"/>
        </w:rPr>
        <w:t>.</w:t>
      </w:r>
      <w:r w:rsidRPr="00314BDE">
        <w:rPr>
          <w:rFonts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314BDE">
        <w:rPr>
          <w:rFonts w:cs="Tahoma"/>
          <w:szCs w:val="22"/>
          <w:lang w:val="el-GR"/>
        </w:rPr>
        <w:t xml:space="preserve">την παρ. </w:t>
      </w:r>
      <w:r w:rsidR="0010110D" w:rsidRPr="00314BDE">
        <w:rPr>
          <w:rFonts w:cs="Tahoma"/>
          <w:szCs w:val="22"/>
          <w:lang w:val="el-GR"/>
        </w:rPr>
        <w:fldChar w:fldCharType="begin"/>
      </w:r>
      <w:r w:rsidR="0010110D" w:rsidRPr="00314BDE">
        <w:rPr>
          <w:rFonts w:cs="Tahoma"/>
          <w:szCs w:val="22"/>
          <w:lang w:val="el-GR"/>
        </w:rPr>
        <w:instrText xml:space="preserve"> REF _Ref496607484 \r \h </w:instrText>
      </w:r>
      <w:r w:rsidR="0010110D" w:rsidRPr="00314BDE">
        <w:rPr>
          <w:rFonts w:cs="Tahoma"/>
          <w:szCs w:val="22"/>
          <w:lang w:val="el-GR"/>
        </w:rPr>
      </w:r>
      <w:r w:rsidR="0010110D" w:rsidRPr="00314BDE">
        <w:rPr>
          <w:rFonts w:cs="Tahoma"/>
          <w:szCs w:val="22"/>
          <w:lang w:val="el-GR"/>
        </w:rPr>
        <w:fldChar w:fldCharType="separate"/>
      </w:r>
      <w:r w:rsidR="00AE03A0">
        <w:rPr>
          <w:rFonts w:cs="Tahoma"/>
          <w:szCs w:val="22"/>
          <w:cs/>
          <w:lang w:val="el-GR"/>
        </w:rPr>
        <w:t>‎</w:t>
      </w:r>
      <w:r w:rsidR="00AE03A0">
        <w:rPr>
          <w:rFonts w:cs="Tahoma"/>
          <w:szCs w:val="22"/>
          <w:lang w:val="el-GR"/>
        </w:rPr>
        <w:t>5.2</w:t>
      </w:r>
      <w:r w:rsidR="0010110D" w:rsidRPr="00314BDE">
        <w:rPr>
          <w:rFonts w:cs="Tahoma"/>
          <w:szCs w:val="22"/>
          <w:lang w:val="el-GR"/>
        </w:rPr>
        <w:fldChar w:fldCharType="end"/>
      </w:r>
      <w:r w:rsidRPr="00314BDE">
        <w:rPr>
          <w:rFonts w:cs="Tahoma"/>
          <w:szCs w:val="22"/>
          <w:lang w:val="el-GR"/>
        </w:rPr>
        <w:t xml:space="preserve"> της παρούσας.</w:t>
      </w:r>
    </w:p>
    <w:p w14:paraId="53E7CE68" w14:textId="77777777" w:rsidR="008338F0" w:rsidRPr="00314BDE" w:rsidRDefault="003355E7" w:rsidP="003A109E">
      <w:pPr>
        <w:pStyle w:val="2"/>
        <w:rPr>
          <w:rFonts w:cs="Tahoma"/>
          <w:color w:val="auto"/>
          <w:lang w:val="el-GR"/>
        </w:rPr>
      </w:pPr>
      <w:r w:rsidRPr="00314BDE">
        <w:rPr>
          <w:rFonts w:cs="Tahoma"/>
          <w:color w:val="auto"/>
          <w:lang w:val="el-GR"/>
        </w:rPr>
        <w:tab/>
      </w:r>
      <w:bookmarkStart w:id="652" w:name="_Ref40954198"/>
      <w:bookmarkStart w:id="653" w:name="_Ref55381059"/>
      <w:bookmarkStart w:id="654" w:name="_Toc126337001"/>
      <w:r w:rsidRPr="00314BDE">
        <w:rPr>
          <w:rFonts w:cs="Tahoma"/>
          <w:color w:val="auto"/>
          <w:lang w:val="el-GR"/>
        </w:rPr>
        <w:t>Παραλαβή του αντικειμένου της σύμβασης</w:t>
      </w:r>
      <w:bookmarkEnd w:id="652"/>
      <w:bookmarkEnd w:id="653"/>
      <w:bookmarkEnd w:id="654"/>
      <w:r w:rsidRPr="00314BDE">
        <w:rPr>
          <w:rFonts w:cs="Tahoma"/>
          <w:color w:val="auto"/>
          <w:lang w:val="el-GR"/>
        </w:rPr>
        <w:t xml:space="preserve"> </w:t>
      </w:r>
    </w:p>
    <w:p w14:paraId="370E7939" w14:textId="77777777" w:rsidR="00B8528C" w:rsidRPr="00314BDE" w:rsidRDefault="00B8528C">
      <w:pPr>
        <w:rPr>
          <w:rFonts w:cs="Tahoma"/>
          <w:szCs w:val="22"/>
          <w:lang w:val="el-GR"/>
        </w:rPr>
      </w:pPr>
      <w:bookmarkStart w:id="655" w:name="_Hlk520910148"/>
    </w:p>
    <w:p w14:paraId="651FF496" w14:textId="7DE5DCC5" w:rsidR="00B8528C" w:rsidRPr="00314BDE" w:rsidRDefault="00B8528C" w:rsidP="00B8528C">
      <w:pPr>
        <w:rPr>
          <w:rFonts w:cs="Tahoma"/>
          <w:lang w:val="el-GR"/>
        </w:rPr>
      </w:pPr>
      <w:r w:rsidRPr="00314BDE">
        <w:rPr>
          <w:rFonts w:cs="Tahoma"/>
          <w:b/>
          <w:lang w:val="el-GR"/>
        </w:rPr>
        <w:t>6.3.1</w:t>
      </w:r>
      <w:r w:rsidRPr="00314BDE">
        <w:rPr>
          <w:rFonts w:cs="Tahoma"/>
          <w:lang w:val="el-GR"/>
        </w:rPr>
        <w:t xml:space="preserve"> Η παραλαβή των παρεχόμενων υπηρεσιών ή παραδοτέων γίνεται από επιτροπή παραλαβής</w:t>
      </w:r>
      <w:r w:rsidR="000653F1" w:rsidRPr="00314BDE">
        <w:rPr>
          <w:rFonts w:cs="Tahoma"/>
          <w:lang w:val="el-GR"/>
        </w:rPr>
        <w:t xml:space="preserve"> </w:t>
      </w:r>
      <w:r w:rsidR="000653F1" w:rsidRPr="00314BDE">
        <w:rPr>
          <w:rFonts w:cs="Tahoma"/>
          <w:szCs w:val="22"/>
          <w:lang w:val="el-GR"/>
        </w:rPr>
        <w:t>(τριμελή</w:t>
      </w:r>
      <w:r w:rsidR="00545346" w:rsidRPr="00314BDE">
        <w:rPr>
          <w:rFonts w:cs="Tahoma"/>
          <w:szCs w:val="22"/>
          <w:lang w:val="el-GR"/>
        </w:rPr>
        <w:t>ς</w:t>
      </w:r>
      <w:r w:rsidR="000653F1" w:rsidRPr="00314BDE">
        <w:rPr>
          <w:rFonts w:cs="Tahoma"/>
          <w:szCs w:val="22"/>
          <w:lang w:val="el-GR"/>
        </w:rPr>
        <w:t xml:space="preserve"> ή πενταμελή</w:t>
      </w:r>
      <w:r w:rsidR="00545346" w:rsidRPr="00314BDE">
        <w:rPr>
          <w:rFonts w:cs="Tahoma"/>
          <w:szCs w:val="22"/>
          <w:lang w:val="el-GR"/>
        </w:rPr>
        <w:t>ς</w:t>
      </w:r>
      <w:r w:rsidR="000653F1" w:rsidRPr="00314BDE">
        <w:rPr>
          <w:rFonts w:cs="Tahoma"/>
          <w:szCs w:val="22"/>
          <w:lang w:val="el-GR"/>
        </w:rPr>
        <w:t xml:space="preserve">) </w:t>
      </w:r>
      <w:r w:rsidRPr="00314BDE">
        <w:rPr>
          <w:rFonts w:cs="Tahoma"/>
          <w:lang w:val="el-GR"/>
        </w:rPr>
        <w:t xml:space="preserve">που συγκροτείται, σύμφωνα με </w:t>
      </w:r>
      <w:r w:rsidR="000653F1" w:rsidRPr="00314BDE">
        <w:rPr>
          <w:rFonts w:cs="Tahoma"/>
          <w:lang w:val="el-GR"/>
        </w:rPr>
        <w:t>το</w:t>
      </w:r>
      <w:r w:rsidRPr="00314BDE">
        <w:rPr>
          <w:rFonts w:cs="Tahoma"/>
          <w:lang w:val="el-GR"/>
        </w:rPr>
        <w:t xml:space="preserve"> άρθρο 221, κατά τα αναλυτικώς αναφερόμενα στο </w:t>
      </w:r>
      <w:r w:rsidR="00655BAA" w:rsidRPr="00314BDE">
        <w:rPr>
          <w:rFonts w:cs="Tahoma"/>
          <w:szCs w:val="22"/>
          <w:lang w:val="el-GR"/>
        </w:rPr>
        <w:fldChar w:fldCharType="begin"/>
      </w:r>
      <w:r w:rsidR="00655BAA" w:rsidRPr="00314BDE">
        <w:rPr>
          <w:rFonts w:cs="Tahoma"/>
          <w:szCs w:val="22"/>
          <w:lang w:val="el-GR"/>
        </w:rPr>
        <w:instrText xml:space="preserve"> REF _Ref125462193 \h </w:instrText>
      </w:r>
      <w:r w:rsidR="00655BAA" w:rsidRPr="00314BDE">
        <w:rPr>
          <w:rFonts w:cs="Tahoma"/>
          <w:szCs w:val="22"/>
          <w:lang w:val="el-GR"/>
        </w:rPr>
      </w:r>
      <w:r w:rsidR="00655BAA" w:rsidRPr="00314BDE">
        <w:rPr>
          <w:rFonts w:cs="Tahoma"/>
          <w:szCs w:val="22"/>
          <w:lang w:val="el-GR"/>
        </w:rPr>
        <w:fldChar w:fldCharType="separate"/>
      </w:r>
      <w:r w:rsidR="00AE03A0" w:rsidRPr="00314BDE">
        <w:rPr>
          <w:lang w:val="el-GR"/>
        </w:rPr>
        <w:t xml:space="preserve"> ΠΕΡΙΓΡΑΦΗ ΦΥΣΙΚΟΥ ΑΝΤΙΚΕΙΜΕΝΟΥ ΤΗΣ ΣΥΜΒΑΣΗΣ</w:t>
      </w:r>
      <w:r w:rsidR="00655BAA" w:rsidRPr="00314BDE">
        <w:rPr>
          <w:rFonts w:cs="Tahoma"/>
          <w:szCs w:val="22"/>
          <w:lang w:val="el-GR"/>
        </w:rPr>
        <w:fldChar w:fldCharType="end"/>
      </w:r>
      <w:r w:rsidR="00827C25" w:rsidRPr="00314BDE">
        <w:rPr>
          <w:rFonts w:cs="Tahoma"/>
          <w:lang w:val="el-GR"/>
        </w:rPr>
        <w:t xml:space="preserve"> </w:t>
      </w:r>
      <w:r w:rsidRPr="00314BDE">
        <w:rPr>
          <w:rFonts w:cs="Tahoma"/>
          <w:lang w:val="el-GR"/>
        </w:rPr>
        <w:t>της παρούσας</w:t>
      </w:r>
      <w:r w:rsidR="004C54F8" w:rsidRPr="00314BDE">
        <w:rPr>
          <w:rFonts w:cs="Tahoma"/>
          <w:lang w:val="el-GR"/>
        </w:rPr>
        <w:t xml:space="preserve"> όπου περιγράφεται η διαδικασία ελέγχου </w:t>
      </w:r>
      <w:r w:rsidR="00E47160" w:rsidRPr="00314BDE">
        <w:rPr>
          <w:rFonts w:cs="Tahoma"/>
          <w:lang w:val="el-GR"/>
        </w:rPr>
        <w:t xml:space="preserve">ανά φάση υλοποίησης </w:t>
      </w:r>
      <w:r w:rsidR="004C54F8" w:rsidRPr="00314BDE">
        <w:rPr>
          <w:rFonts w:cs="Tahoma"/>
          <w:lang w:val="el-GR"/>
        </w:rPr>
        <w:t>καθώς και το χρονοδιάγραμμα παράδοσης</w:t>
      </w:r>
      <w:r w:rsidRPr="00314BDE">
        <w:rPr>
          <w:rFonts w:cs="Tahoma"/>
          <w:lang w:val="el-GR"/>
        </w:rPr>
        <w:t xml:space="preserve">. </w:t>
      </w:r>
    </w:p>
    <w:p w14:paraId="3FB2BA44" w14:textId="77777777" w:rsidR="00B8528C" w:rsidRPr="00314BDE" w:rsidRDefault="00B8528C" w:rsidP="00B8528C">
      <w:pPr>
        <w:rPr>
          <w:rFonts w:cs="Tahoma"/>
          <w:lang w:val="el-GR"/>
        </w:rPr>
      </w:pPr>
      <w:r w:rsidRPr="00314BDE">
        <w:rPr>
          <w:rFonts w:cs="Tahoma"/>
          <w:b/>
          <w:lang w:val="el-GR"/>
        </w:rPr>
        <w:t>6.3.2</w:t>
      </w:r>
      <w:r w:rsidRPr="00314BDE">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314BDE">
        <w:rPr>
          <w:rFonts w:cs="Tahoma"/>
          <w:lang w:val="el-GR"/>
        </w:rPr>
        <w:t>αποφαινομένου</w:t>
      </w:r>
      <w:proofErr w:type="spellEnd"/>
      <w:r w:rsidRPr="00314BDE">
        <w:rPr>
          <w:rFonts w:cs="Tahoma"/>
          <w:lang w:val="el-GR"/>
        </w:rPr>
        <w:t xml:space="preserve"> οργάνου, β) είτε εισηγείται για την παραλαβή με παρατηρήσεις ή την απόρριψη των </w:t>
      </w:r>
      <w:proofErr w:type="spellStart"/>
      <w:r w:rsidRPr="00314BDE">
        <w:rPr>
          <w:rFonts w:cs="Tahoma"/>
          <w:lang w:val="el-GR"/>
        </w:rPr>
        <w:t>παρεχομένων</w:t>
      </w:r>
      <w:proofErr w:type="spellEnd"/>
      <w:r w:rsidRPr="00314BDE">
        <w:rPr>
          <w:rFonts w:cs="Tahoma"/>
          <w:lang w:val="el-GR"/>
        </w:rPr>
        <w:t xml:space="preserve"> υπηρεσιών ή παραδοτέων, σύμφωνα με τις παραγράφους 3 και 4. Τα ανωτέρω εφαρμόζονται και σε τμηματικές παραλαβές. </w:t>
      </w:r>
    </w:p>
    <w:p w14:paraId="46A0943A" w14:textId="77777777" w:rsidR="00B8528C" w:rsidRPr="00314BDE" w:rsidRDefault="00B8528C" w:rsidP="00B8528C">
      <w:pPr>
        <w:rPr>
          <w:rFonts w:cs="Tahoma"/>
          <w:lang w:val="el-GR"/>
        </w:rPr>
      </w:pPr>
      <w:r w:rsidRPr="00314BDE">
        <w:rPr>
          <w:rFonts w:cs="Tahoma"/>
          <w:b/>
          <w:lang w:val="el-GR"/>
        </w:rPr>
        <w:t>6.3.3</w:t>
      </w:r>
      <w:r w:rsidRPr="00314BDE">
        <w:rPr>
          <w:rFonts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314BDE">
        <w:rPr>
          <w:rFonts w:cs="Tahoma"/>
          <w:lang w:val="el-GR"/>
        </w:rPr>
        <w:t>καταλληλότητα</w:t>
      </w:r>
      <w:proofErr w:type="spellEnd"/>
      <w:r w:rsidRPr="00314BDE">
        <w:rPr>
          <w:rFonts w:cs="Tahoma"/>
          <w:lang w:val="el-GR"/>
        </w:rPr>
        <w:t xml:space="preserve"> των παρεχόμενων υπηρεσιών ή παραδοτέων και συνεπώς αν μπορούν οι τελευταίες να καλύψουν τις σχετικές ανάγκες. </w:t>
      </w:r>
    </w:p>
    <w:p w14:paraId="19634087" w14:textId="77777777" w:rsidR="00B8528C" w:rsidRPr="00314BDE" w:rsidRDefault="00B8528C" w:rsidP="00B8528C">
      <w:pPr>
        <w:rPr>
          <w:rFonts w:cs="Tahoma"/>
          <w:lang w:val="el-GR"/>
        </w:rPr>
      </w:pPr>
      <w:r w:rsidRPr="00314BDE">
        <w:rPr>
          <w:rFonts w:cs="Tahoma"/>
          <w:b/>
          <w:lang w:val="el-GR"/>
        </w:rPr>
        <w:t>6.3.4</w:t>
      </w:r>
      <w:r w:rsidRPr="00314BDE">
        <w:rPr>
          <w:rFonts w:cs="Tahoma"/>
          <w:lang w:val="el-GR"/>
        </w:rPr>
        <w:t xml:space="preserve"> Για την εφαρμογή της προηγούμενης παραγράφου ορίζονται τα ακόλουθα: </w:t>
      </w:r>
    </w:p>
    <w:p w14:paraId="0FAF2B26" w14:textId="77777777" w:rsidR="00B8528C" w:rsidRPr="00314BDE" w:rsidRDefault="00B8528C" w:rsidP="00B8528C">
      <w:pPr>
        <w:rPr>
          <w:rFonts w:cs="Tahoma"/>
          <w:lang w:val="el-GR"/>
        </w:rPr>
      </w:pPr>
      <w:r w:rsidRPr="00314BDE">
        <w:rPr>
          <w:rFonts w:cs="Tahoma"/>
          <w:lang w:val="el-GR"/>
        </w:rPr>
        <w:t xml:space="preserve">α) Στην περίπτωση που διαπιστωθεί ότι, δεν επηρεάζεται η </w:t>
      </w:r>
      <w:proofErr w:type="spellStart"/>
      <w:r w:rsidRPr="00314BDE">
        <w:rPr>
          <w:rFonts w:cs="Tahoma"/>
          <w:lang w:val="el-GR"/>
        </w:rPr>
        <w:t>καταλληλότητα</w:t>
      </w:r>
      <w:proofErr w:type="spellEnd"/>
      <w:r w:rsidRPr="00314BDE">
        <w:rPr>
          <w:rFonts w:cs="Tahoma"/>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E171BCF" w14:textId="77777777" w:rsidR="00B8528C" w:rsidRPr="00314BDE" w:rsidRDefault="00B8528C" w:rsidP="00B8528C">
      <w:pPr>
        <w:rPr>
          <w:rFonts w:cs="Tahoma"/>
          <w:lang w:val="el-GR"/>
        </w:rPr>
      </w:pPr>
      <w:r w:rsidRPr="00314BDE">
        <w:rPr>
          <w:rFonts w:cs="Tahoma"/>
          <w:lang w:val="el-GR"/>
        </w:rPr>
        <w:t xml:space="preserve">β) Αν διαπιστωθεί ότι επηρεάζεται η </w:t>
      </w:r>
      <w:proofErr w:type="spellStart"/>
      <w:r w:rsidRPr="00314BDE">
        <w:rPr>
          <w:rFonts w:cs="Tahoma"/>
          <w:lang w:val="el-GR"/>
        </w:rPr>
        <w:t>καταλληλότητα</w:t>
      </w:r>
      <w:proofErr w:type="spellEnd"/>
      <w:r w:rsidRPr="00314BDE">
        <w:rPr>
          <w:rFonts w:cs="Tahoma"/>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314BDE">
        <w:rPr>
          <w:rFonts w:cs="Tahoma"/>
          <w:lang w:val="el-GR"/>
        </w:rPr>
        <w:t>οριζομένων</w:t>
      </w:r>
      <w:proofErr w:type="spellEnd"/>
      <w:r w:rsidRPr="00314BDE">
        <w:rPr>
          <w:rFonts w:cs="Tahoma"/>
          <w:lang w:val="el-GR"/>
        </w:rPr>
        <w:t xml:space="preserve"> στο άρθρο 220. </w:t>
      </w:r>
    </w:p>
    <w:p w14:paraId="6792A738" w14:textId="77777777" w:rsidR="00B8528C" w:rsidRPr="00314BDE" w:rsidRDefault="00B8528C" w:rsidP="00B8528C">
      <w:pPr>
        <w:rPr>
          <w:rFonts w:cs="Tahoma"/>
          <w:lang w:val="el-GR"/>
        </w:rPr>
      </w:pPr>
      <w:r w:rsidRPr="00314BDE">
        <w:rPr>
          <w:rFonts w:cs="Tahoma"/>
          <w:b/>
          <w:lang w:val="el-GR"/>
        </w:rPr>
        <w:t>6.3.5</w:t>
      </w:r>
      <w:r w:rsidRPr="00314BDE">
        <w:rPr>
          <w:rFonts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314BDE">
        <w:rPr>
          <w:rFonts w:cs="Tahoma"/>
          <w:lang w:val="el-GR"/>
        </w:rPr>
        <w:t>συντελεσθεί</w:t>
      </w:r>
      <w:proofErr w:type="spellEnd"/>
      <w:r w:rsidRPr="00314BDE">
        <w:rPr>
          <w:rFonts w:cs="Tahoma"/>
          <w:lang w:val="el-GR"/>
        </w:rPr>
        <w:t xml:space="preserve"> αυτοδίκαια. </w:t>
      </w:r>
    </w:p>
    <w:p w14:paraId="0025F314" w14:textId="1488921D" w:rsidR="00B8528C" w:rsidRPr="00314BDE" w:rsidRDefault="00B8528C" w:rsidP="00B8528C">
      <w:pPr>
        <w:rPr>
          <w:rFonts w:cs="Tahoma"/>
          <w:lang w:val="el-GR"/>
        </w:rPr>
      </w:pPr>
      <w:r w:rsidRPr="00314BDE">
        <w:rPr>
          <w:rFonts w:cs="Tahoma"/>
          <w:b/>
          <w:lang w:val="el-GR"/>
        </w:rPr>
        <w:t>6.3.6</w:t>
      </w:r>
      <w:r w:rsidRPr="00314BDE">
        <w:rPr>
          <w:rFonts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314BDE">
        <w:rPr>
          <w:rFonts w:cs="Tahoma"/>
          <w:lang w:val="el-GR"/>
        </w:rPr>
        <w:t>αποφαινομένου</w:t>
      </w:r>
      <w:proofErr w:type="spellEnd"/>
      <w:r w:rsidRPr="00314BDE">
        <w:rPr>
          <w:rFonts w:cs="Tahoma"/>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314BDE">
        <w:rPr>
          <w:rFonts w:cs="Tahoma"/>
          <w:lang w:val="el-GR"/>
        </w:rPr>
        <w:t>προβλεπομένων</w:t>
      </w:r>
      <w:proofErr w:type="spellEnd"/>
      <w:r w:rsidRPr="00314BDE">
        <w:rPr>
          <w:rFonts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1696C046" w14:textId="77777777" w:rsidR="00CE12C7" w:rsidRPr="00314BDE" w:rsidRDefault="00CE12C7">
      <w:pPr>
        <w:rPr>
          <w:rFonts w:cs="Tahoma"/>
          <w:szCs w:val="22"/>
          <w:lang w:val="el-GR"/>
        </w:rPr>
      </w:pPr>
      <w:bookmarkStart w:id="656" w:name="_Hlk9421462"/>
      <w:bookmarkEnd w:id="655"/>
    </w:p>
    <w:bookmarkEnd w:id="656"/>
    <w:p w14:paraId="7DDF6BA7" w14:textId="77777777" w:rsidR="008338F0" w:rsidRPr="00314BDE" w:rsidRDefault="003355E7" w:rsidP="003A109E">
      <w:pPr>
        <w:pStyle w:val="2"/>
        <w:rPr>
          <w:rFonts w:cs="Tahoma"/>
          <w:color w:val="auto"/>
          <w:lang w:val="el-GR"/>
        </w:rPr>
      </w:pPr>
      <w:r w:rsidRPr="00314BDE">
        <w:rPr>
          <w:rFonts w:cs="Tahoma"/>
          <w:color w:val="auto"/>
          <w:lang w:val="el-GR"/>
        </w:rPr>
        <w:tab/>
      </w:r>
      <w:bookmarkStart w:id="657" w:name="_Ref496625354"/>
      <w:bookmarkStart w:id="658" w:name="_Toc126337002"/>
      <w:r w:rsidRPr="00314BDE">
        <w:rPr>
          <w:rFonts w:cs="Tahoma"/>
          <w:color w:val="auto"/>
          <w:lang w:val="el-GR"/>
        </w:rPr>
        <w:t>Απόρριψη παραδοτέων – Αντικατάσταση</w:t>
      </w:r>
      <w:bookmarkEnd w:id="657"/>
      <w:bookmarkEnd w:id="658"/>
      <w:r w:rsidRPr="00314BDE">
        <w:rPr>
          <w:rFonts w:cs="Tahoma"/>
          <w:color w:val="auto"/>
          <w:lang w:val="el-GR"/>
        </w:rPr>
        <w:t xml:space="preserve"> </w:t>
      </w:r>
    </w:p>
    <w:p w14:paraId="7352540B" w14:textId="5C30C01B" w:rsidR="000653F1" w:rsidRPr="00314BDE" w:rsidRDefault="000653F1" w:rsidP="000653F1">
      <w:pPr>
        <w:rPr>
          <w:lang w:val="el-GR"/>
        </w:rPr>
      </w:pPr>
      <w:r w:rsidRPr="00314BDE">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873B79" w:rsidRPr="00314BDE">
        <w:rPr>
          <w:rFonts w:cs="Tahoma"/>
          <w:szCs w:val="22"/>
          <w:lang w:val="el-GR"/>
        </w:rPr>
        <w:fldChar w:fldCharType="begin"/>
      </w:r>
      <w:r w:rsidR="00873B79" w:rsidRPr="00314BDE">
        <w:rPr>
          <w:rFonts w:cs="Tahoma"/>
          <w:szCs w:val="22"/>
          <w:lang w:val="el-GR"/>
        </w:rPr>
        <w:instrText xml:space="preserve"> REF _Ref496607484 \r \h </w:instrText>
      </w:r>
      <w:r w:rsidR="00873B79" w:rsidRPr="00314BDE">
        <w:rPr>
          <w:rFonts w:cs="Tahoma"/>
          <w:szCs w:val="22"/>
          <w:lang w:val="el-GR"/>
        </w:rPr>
      </w:r>
      <w:r w:rsidR="00873B79" w:rsidRPr="00314BDE">
        <w:rPr>
          <w:rFonts w:cs="Tahoma"/>
          <w:szCs w:val="22"/>
          <w:lang w:val="el-GR"/>
        </w:rPr>
        <w:fldChar w:fldCharType="separate"/>
      </w:r>
      <w:r w:rsidR="00AE03A0">
        <w:rPr>
          <w:rFonts w:cs="Tahoma"/>
          <w:szCs w:val="22"/>
          <w:cs/>
          <w:lang w:val="el-GR"/>
        </w:rPr>
        <w:t>‎</w:t>
      </w:r>
      <w:r w:rsidR="00AE03A0">
        <w:rPr>
          <w:rFonts w:cs="Tahoma"/>
          <w:szCs w:val="22"/>
          <w:lang w:val="el-GR"/>
        </w:rPr>
        <w:t>5.2</w:t>
      </w:r>
      <w:r w:rsidR="00873B79" w:rsidRPr="00314BDE">
        <w:rPr>
          <w:rFonts w:cs="Tahoma"/>
          <w:szCs w:val="22"/>
          <w:lang w:val="el-GR"/>
        </w:rPr>
        <w:fldChar w:fldCharType="end"/>
      </w:r>
      <w:r w:rsidRPr="00314BDE">
        <w:rPr>
          <w:rFonts w:cs="Tahoma"/>
          <w:szCs w:val="22"/>
          <w:lang w:val="el-GR"/>
        </w:rPr>
        <w:t xml:space="preserve"> </w:t>
      </w:r>
      <w:r w:rsidRPr="00314BDE">
        <w:rPr>
          <w:rFonts w:eastAsia="SimSun"/>
          <w:szCs w:val="22"/>
          <w:lang w:val="el-GR"/>
        </w:rPr>
        <w:t>της παρούσας, λόγω εκπρόθεσμης παράδοσης.</w:t>
      </w:r>
    </w:p>
    <w:p w14:paraId="386F251B" w14:textId="77777777" w:rsidR="000653F1" w:rsidRPr="00314BDE" w:rsidRDefault="000653F1" w:rsidP="000653F1">
      <w:pPr>
        <w:rPr>
          <w:lang w:val="el-GR"/>
        </w:rPr>
      </w:pPr>
      <w:r w:rsidRPr="00314BDE">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4D19BC0" w14:textId="1DD4CAE3" w:rsidR="00C10E30" w:rsidRPr="00314BDE" w:rsidRDefault="00C10E30">
      <w:pPr>
        <w:suppressAutoHyphens w:val="0"/>
        <w:spacing w:after="0"/>
        <w:jc w:val="left"/>
        <w:rPr>
          <w:rFonts w:cs="Tahoma"/>
          <w:szCs w:val="22"/>
          <w:lang w:val="el-GR"/>
        </w:rPr>
      </w:pPr>
      <w:r w:rsidRPr="00314BDE">
        <w:rPr>
          <w:rFonts w:cs="Tahoma"/>
          <w:szCs w:val="22"/>
          <w:lang w:val="el-GR"/>
        </w:rPr>
        <w:br w:type="page"/>
      </w:r>
    </w:p>
    <w:p w14:paraId="630185A3" w14:textId="77777777" w:rsidR="00902764" w:rsidRPr="00314BDE" w:rsidRDefault="00902764">
      <w:pPr>
        <w:suppressAutoHyphens w:val="0"/>
        <w:spacing w:after="0"/>
        <w:jc w:val="left"/>
        <w:rPr>
          <w:rFonts w:cs="Tahoma"/>
          <w:szCs w:val="22"/>
          <w:lang w:val="el-GR"/>
        </w:rPr>
      </w:pPr>
    </w:p>
    <w:p w14:paraId="3BDBC2F2" w14:textId="77777777" w:rsidR="00D92E5F" w:rsidRPr="00314BDE" w:rsidRDefault="00D92E5F" w:rsidP="000F6FD9">
      <w:pPr>
        <w:rPr>
          <w:rFonts w:cs="Tahoma"/>
          <w:szCs w:val="22"/>
          <w:lang w:val="el-GR"/>
        </w:rPr>
      </w:pPr>
    </w:p>
    <w:p w14:paraId="3EC25B6A" w14:textId="5E8C4A81" w:rsidR="008338F0" w:rsidRPr="00314BDE" w:rsidRDefault="003355E7" w:rsidP="00797FA9">
      <w:pPr>
        <w:pStyle w:val="43"/>
        <w:ind w:firstLine="0"/>
      </w:pPr>
      <w:bookmarkStart w:id="659" w:name="_Toc78358166"/>
      <w:bookmarkStart w:id="660" w:name="_Toc78358420"/>
      <w:bookmarkStart w:id="661" w:name="_Toc78358167"/>
      <w:bookmarkStart w:id="662" w:name="_Toc78358421"/>
      <w:bookmarkStart w:id="663" w:name="_Toc78358168"/>
      <w:bookmarkStart w:id="664" w:name="_Toc78358422"/>
      <w:bookmarkStart w:id="665" w:name="_Toc74566947"/>
      <w:bookmarkStart w:id="666" w:name="_Toc78358161"/>
      <w:bookmarkStart w:id="667" w:name="_Toc78358415"/>
      <w:bookmarkStart w:id="668" w:name="_Toc74566948"/>
      <w:bookmarkStart w:id="669" w:name="_Toc78358162"/>
      <w:bookmarkStart w:id="670" w:name="_Toc78358416"/>
      <w:bookmarkStart w:id="671" w:name="_Toc74566949"/>
      <w:bookmarkStart w:id="672" w:name="_Toc78358163"/>
      <w:bookmarkStart w:id="673" w:name="_Toc78358417"/>
      <w:bookmarkStart w:id="674" w:name="_Toc74566950"/>
      <w:bookmarkStart w:id="675" w:name="_Toc78358164"/>
      <w:bookmarkStart w:id="676" w:name="_Toc78358418"/>
      <w:bookmarkStart w:id="677" w:name="_Toc74566951"/>
      <w:bookmarkStart w:id="678" w:name="_Toc78358165"/>
      <w:bookmarkStart w:id="679" w:name="_Toc78358419"/>
      <w:bookmarkStart w:id="680" w:name="_Toc126337003"/>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r w:rsidRPr="00797FA9">
        <w:rPr>
          <w:sz w:val="28"/>
          <w:szCs w:val="28"/>
        </w:rPr>
        <w:t>ΠΑΡΑΡΤΗΜΑΤΑ</w:t>
      </w:r>
      <w:bookmarkEnd w:id="680"/>
    </w:p>
    <w:p w14:paraId="7F151279" w14:textId="7B8142FA" w:rsidR="00D67D74" w:rsidRPr="00314BDE" w:rsidRDefault="003355E7" w:rsidP="007807F9">
      <w:pPr>
        <w:pStyle w:val="1"/>
        <w:rPr>
          <w:color w:val="auto"/>
          <w:szCs w:val="22"/>
          <w:lang w:val="el-GR"/>
        </w:rPr>
      </w:pPr>
      <w:bookmarkStart w:id="681" w:name="_Ref496625830"/>
      <w:bookmarkStart w:id="682" w:name="_Toc126337004"/>
      <w:bookmarkStart w:id="683" w:name="_Ref496625399"/>
      <w:r w:rsidRPr="00314BDE">
        <w:rPr>
          <w:color w:val="auto"/>
          <w:lang w:val="el-GR"/>
        </w:rPr>
        <w:t>ΠΑΡΑΡΤΗΜΑ Ι – Αναλυτική Περιγραφή Φυσικού και Οικονομικού Αντικειμένου της Σύμβασης</w:t>
      </w:r>
      <w:bookmarkEnd w:id="681"/>
      <w:bookmarkEnd w:id="682"/>
      <w:r w:rsidRPr="00314BDE">
        <w:rPr>
          <w:color w:val="auto"/>
          <w:lang w:val="el-GR"/>
        </w:rPr>
        <w:t xml:space="preserve"> </w:t>
      </w:r>
      <w:bookmarkEnd w:id="683"/>
    </w:p>
    <w:p w14:paraId="32E0F4D3" w14:textId="1BB7C4DC" w:rsidR="00827C25" w:rsidRPr="00314BDE" w:rsidRDefault="000A0946" w:rsidP="007807F9">
      <w:pPr>
        <w:pStyle w:val="2"/>
        <w:rPr>
          <w:color w:val="auto"/>
          <w:lang w:val="el-GR"/>
        </w:rPr>
      </w:pPr>
      <w:bookmarkStart w:id="684" w:name="_Toc104101556"/>
      <w:bookmarkStart w:id="685" w:name="_Toc104101731"/>
      <w:bookmarkStart w:id="686" w:name="_Toc104101906"/>
      <w:bookmarkStart w:id="687" w:name="_Toc104102081"/>
      <w:bookmarkStart w:id="688" w:name="_Toc104100343"/>
      <w:bookmarkStart w:id="689" w:name="_Toc104100516"/>
      <w:bookmarkStart w:id="690" w:name="_Toc104100689"/>
      <w:bookmarkStart w:id="691" w:name="_Toc104100862"/>
      <w:bookmarkStart w:id="692" w:name="_Toc104101035"/>
      <w:bookmarkStart w:id="693" w:name="_Toc104101210"/>
      <w:bookmarkStart w:id="694" w:name="_Toc104101384"/>
      <w:bookmarkStart w:id="695" w:name="_Toc104101558"/>
      <w:bookmarkStart w:id="696" w:name="_Toc104101733"/>
      <w:bookmarkStart w:id="697" w:name="_Toc104101908"/>
      <w:bookmarkStart w:id="698" w:name="_Toc104102083"/>
      <w:bookmarkStart w:id="699" w:name="_Toc104101560"/>
      <w:bookmarkStart w:id="700" w:name="_Toc104101735"/>
      <w:bookmarkStart w:id="701" w:name="_Toc104101910"/>
      <w:bookmarkStart w:id="702" w:name="_Toc104102085"/>
      <w:bookmarkStart w:id="703" w:name="_Toc78196139"/>
      <w:bookmarkStart w:id="704" w:name="_Ref125376436"/>
      <w:bookmarkStart w:id="705" w:name="_Ref125458114"/>
      <w:bookmarkStart w:id="706" w:name="_Ref125462193"/>
      <w:bookmarkStart w:id="707" w:name="_Ref510087011"/>
      <w:bookmarkStart w:id="708" w:name="_Ref40980421"/>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r w:rsidRPr="00314BDE">
        <w:rPr>
          <w:color w:val="auto"/>
          <w:lang w:val="el-GR"/>
        </w:rPr>
        <w:t xml:space="preserve"> </w:t>
      </w:r>
      <w:bookmarkStart w:id="709" w:name="_Toc126337005"/>
      <w:bookmarkStart w:id="710" w:name="_Ref126338953"/>
      <w:r w:rsidR="00827C25" w:rsidRPr="00314BDE">
        <w:rPr>
          <w:color w:val="auto"/>
          <w:lang w:val="el-GR"/>
        </w:rPr>
        <w:t>ΠΕΡΙΓΡΑΦΗ ΦΥΣΙΚΟΥ ΑΝΤΙΚΕΙΜΕΝΟΥ ΤΗΣ ΣΥΜΒΑΣΗΣ</w:t>
      </w:r>
      <w:bookmarkEnd w:id="703"/>
      <w:bookmarkEnd w:id="704"/>
      <w:bookmarkEnd w:id="705"/>
      <w:bookmarkEnd w:id="706"/>
      <w:bookmarkEnd w:id="709"/>
      <w:bookmarkEnd w:id="710"/>
    </w:p>
    <w:p w14:paraId="7B1D21CF" w14:textId="2D561B72" w:rsidR="00827C25" w:rsidRPr="00314BDE" w:rsidRDefault="00827C25" w:rsidP="00496EA6">
      <w:pPr>
        <w:pStyle w:val="3"/>
        <w:ind w:left="720"/>
      </w:pPr>
      <w:bookmarkStart w:id="711" w:name="_ΠΕΡΙΒΑΛΛΟΝ_ΤΗΣ_ΣΥΜΒΑΣΗΣ"/>
      <w:bookmarkStart w:id="712" w:name="_Ref5373647"/>
      <w:bookmarkStart w:id="713" w:name="_Ref8383775"/>
      <w:bookmarkStart w:id="714" w:name="_Toc78196140"/>
      <w:bookmarkStart w:id="715" w:name="_Toc126337006"/>
      <w:bookmarkEnd w:id="711"/>
      <w:r w:rsidRPr="00314BDE">
        <w:t>ΠΕΡΙΒΑΛΛΟΝ ΤΗΣ ΣΥΜΒΑΣΗΣ</w:t>
      </w:r>
      <w:bookmarkEnd w:id="712"/>
      <w:bookmarkEnd w:id="713"/>
      <w:bookmarkEnd w:id="714"/>
      <w:bookmarkEnd w:id="715"/>
    </w:p>
    <w:p w14:paraId="27A6F644" w14:textId="7539CE38" w:rsidR="00827C25" w:rsidRPr="00314BDE" w:rsidRDefault="00827C25" w:rsidP="0020297A">
      <w:pPr>
        <w:pStyle w:val="4"/>
      </w:pPr>
      <w:bookmarkStart w:id="716" w:name="_Toc78196141"/>
      <w:bookmarkStart w:id="717" w:name="_Ref126331249"/>
      <w:bookmarkStart w:id="718" w:name="_Toc126337007"/>
      <w:proofErr w:type="spellStart"/>
      <w:r w:rsidRPr="00314BDE">
        <w:t>Εμ</w:t>
      </w:r>
      <w:proofErr w:type="spellEnd"/>
      <w:r w:rsidRPr="00314BDE">
        <w:t xml:space="preserve">πλεκόμενοι </w:t>
      </w:r>
      <w:proofErr w:type="spellStart"/>
      <w:r w:rsidRPr="00314BDE">
        <w:t>στην</w:t>
      </w:r>
      <w:proofErr w:type="spellEnd"/>
      <w:r w:rsidRPr="00314BDE">
        <w:t xml:space="preserve"> </w:t>
      </w:r>
      <w:proofErr w:type="spellStart"/>
      <w:r w:rsidRPr="00314BDE">
        <w:t>υλο</w:t>
      </w:r>
      <w:proofErr w:type="spellEnd"/>
      <w:r w:rsidRPr="00314BDE">
        <w:t xml:space="preserve">ποίηση </w:t>
      </w:r>
      <w:proofErr w:type="spellStart"/>
      <w:r w:rsidRPr="00314BDE">
        <w:t>της</w:t>
      </w:r>
      <w:proofErr w:type="spellEnd"/>
      <w:r w:rsidRPr="00314BDE">
        <w:t xml:space="preserve"> </w:t>
      </w:r>
      <w:proofErr w:type="spellStart"/>
      <w:r w:rsidRPr="00314BDE">
        <w:t>Σύμ</w:t>
      </w:r>
      <w:proofErr w:type="spellEnd"/>
      <w:r w:rsidRPr="00314BDE">
        <w:t>βασης</w:t>
      </w:r>
      <w:bookmarkEnd w:id="716"/>
      <w:bookmarkEnd w:id="717"/>
      <w:bookmarkEnd w:id="718"/>
    </w:p>
    <w:p w14:paraId="4B42501D" w14:textId="73BB0D41" w:rsidR="00827C25" w:rsidRPr="00314BDE" w:rsidRDefault="00827C25" w:rsidP="00730D98">
      <w:pPr>
        <w:pStyle w:val="5"/>
        <w:rPr>
          <w:lang w:val="el-GR"/>
        </w:rPr>
      </w:pPr>
      <w:bookmarkStart w:id="719" w:name="_Ref293310260"/>
      <w:bookmarkStart w:id="720" w:name="_Toc326758062"/>
      <w:bookmarkStart w:id="721" w:name="_Toc336003226"/>
      <w:bookmarkStart w:id="722" w:name="_Toc373144184"/>
      <w:bookmarkStart w:id="723" w:name="_Toc64322212"/>
      <w:bookmarkStart w:id="724" w:name="_Toc78196142"/>
      <w:bookmarkStart w:id="725" w:name="_Toc46821484"/>
      <w:r w:rsidRPr="00314BDE">
        <w:rPr>
          <w:lang w:val="el-GR"/>
        </w:rPr>
        <w:t>Αναθέτουσα Αρχή - Κοινωνία της Πληροφορίας Μ.Α.Ε. (ΚτΠ Μ.Α.Ε.)</w:t>
      </w:r>
      <w:bookmarkEnd w:id="719"/>
      <w:bookmarkEnd w:id="720"/>
      <w:bookmarkEnd w:id="721"/>
      <w:bookmarkEnd w:id="722"/>
      <w:bookmarkEnd w:id="723"/>
      <w:bookmarkEnd w:id="724"/>
    </w:p>
    <w:p w14:paraId="4A085854" w14:textId="77777777" w:rsidR="00827C25" w:rsidRPr="00314BDE" w:rsidRDefault="00827C25" w:rsidP="00827C25">
      <w:pPr>
        <w:spacing w:line="264" w:lineRule="auto"/>
        <w:rPr>
          <w:rFonts w:cs="Tahoma"/>
          <w:lang w:val="el-GR"/>
        </w:rPr>
      </w:pPr>
      <w:r w:rsidRPr="00314BDE">
        <w:rPr>
          <w:rFonts w:cs="Tahoma"/>
          <w:lang w:val="el-GR"/>
        </w:rPr>
        <w:t xml:space="preserve">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314BDE">
        <w:rPr>
          <w:rFonts w:cs="Tahoma"/>
          <w:lang w:val="en-US"/>
        </w:rPr>
        <w:t>N</w:t>
      </w:r>
      <w:r w:rsidRPr="00314BDE">
        <w:rPr>
          <w:rFonts w:cs="Tahoma"/>
          <w:lang w:val="el-GR"/>
        </w:rPr>
        <w:t xml:space="preserve">. 3429/2005 στο πλαίσιο των διατάξεων του </w:t>
      </w:r>
      <w:r w:rsidRPr="00314BDE">
        <w:rPr>
          <w:rFonts w:cs="Tahoma"/>
          <w:lang w:val="en-US"/>
        </w:rPr>
        <w:t>N</w:t>
      </w:r>
      <w:r w:rsidRPr="00314BDE">
        <w:rPr>
          <w:rFonts w:cs="Tahoma"/>
          <w:lang w:val="el-GR"/>
        </w:rPr>
        <w:t xml:space="preserve">. 3614/2007 (ΦΕΚ 267/Α), και του καταστατικού της όπως αυτό τροποποιήθηκε και ισχύει (ΦΕΚ </w:t>
      </w:r>
      <w:r w:rsidRPr="00314BDE">
        <w:rPr>
          <w:rFonts w:cs="Tahoma"/>
        </w:rPr>
        <w:t>B</w:t>
      </w:r>
      <w:r w:rsidRPr="00314BDE">
        <w:rPr>
          <w:rFonts w:cs="Tahoma"/>
          <w:lang w:val="el-GR"/>
        </w:rPr>
        <w:t xml:space="preserve"> 2684/03.10.2012) και εποπτεύεται από το Υπουργείο Ψηφιακής Διακυβέρνησης.</w:t>
      </w:r>
    </w:p>
    <w:p w14:paraId="3D3168A8" w14:textId="77777777" w:rsidR="00827C25" w:rsidRPr="00314BDE" w:rsidRDefault="00827C25" w:rsidP="00827C25">
      <w:pPr>
        <w:spacing w:line="264" w:lineRule="auto"/>
        <w:rPr>
          <w:rFonts w:cs="Tahoma"/>
          <w:lang w:val="el-GR"/>
        </w:rPr>
      </w:pPr>
      <w:r w:rsidRPr="00314BDE">
        <w:rPr>
          <w:rFonts w:cs="Tahoma"/>
          <w:lang w:val="el-GR"/>
        </w:rPr>
        <w:t>Βασικός σκοπός της Εταιρείας είναι:</w:t>
      </w:r>
    </w:p>
    <w:p w14:paraId="2B88BC37" w14:textId="77777777" w:rsidR="00827C25" w:rsidRPr="00314BDE" w:rsidRDefault="00827C25" w:rsidP="00827C25">
      <w:pPr>
        <w:spacing w:line="264" w:lineRule="auto"/>
        <w:ind w:left="360" w:hanging="360"/>
        <w:rPr>
          <w:rFonts w:cs="Tahoma"/>
          <w:lang w:val="el-GR"/>
        </w:rPr>
      </w:pPr>
      <w:r w:rsidRPr="00314BDE">
        <w:rPr>
          <w:rFonts w:cs="Tahoma"/>
          <w:lang w:val="el-GR"/>
        </w:rPr>
        <w:t xml:space="preserve">α) </w:t>
      </w:r>
      <w:r w:rsidRPr="00314BDE">
        <w:rPr>
          <w:rFonts w:cs="Tahoma"/>
          <w:lang w:val="el-GR"/>
        </w:rPr>
        <w:tab/>
        <w:t>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37A952E3" w14:textId="77777777" w:rsidR="00827C25" w:rsidRPr="00314BDE" w:rsidRDefault="00827C25" w:rsidP="00827C25">
      <w:pPr>
        <w:spacing w:line="264" w:lineRule="auto"/>
        <w:ind w:left="360" w:hanging="360"/>
        <w:rPr>
          <w:rFonts w:cs="Tahoma"/>
          <w:lang w:val="el-GR"/>
        </w:rPr>
      </w:pPr>
      <w:r w:rsidRPr="00314BDE">
        <w:rPr>
          <w:rFonts w:cs="Tahoma"/>
          <w:lang w:val="el-GR"/>
        </w:rPr>
        <w:t xml:space="preserve">β) </w:t>
      </w:r>
      <w:r w:rsidRPr="00314BDE">
        <w:rPr>
          <w:rFonts w:cs="Tahoma"/>
          <w:lang w:val="el-GR"/>
        </w:rPr>
        <w:tab/>
        <w:t>Η εκτέλεση έργων στον τομέα της πληροφορικής, της επικοινωνίας και των νέων τεχνολογιών για τη βελτίωση της Δημόσιας Διοίκησης στο πλαίσιο εφαρμογής του επιχειρησιακού προγράμματος «Ψηφιακή Σύγκλιση» και η υποστήριξη της Δημόσιας Διοίκησης για την εκτέλεση των σχετικών έργων.</w:t>
      </w:r>
    </w:p>
    <w:p w14:paraId="75DD9E30" w14:textId="77777777" w:rsidR="00827C25" w:rsidRPr="00314BDE" w:rsidRDefault="00827C25" w:rsidP="00827C25">
      <w:pPr>
        <w:spacing w:line="264" w:lineRule="auto"/>
        <w:ind w:left="360" w:hanging="360"/>
        <w:rPr>
          <w:rFonts w:cs="Tahoma"/>
          <w:lang w:val="el-GR"/>
        </w:rPr>
      </w:pPr>
      <w:r w:rsidRPr="00314BDE">
        <w:rPr>
          <w:rFonts w:cs="Tahoma"/>
          <w:lang w:val="el-GR"/>
        </w:rPr>
        <w:t xml:space="preserve">γ) </w:t>
      </w:r>
      <w:r w:rsidRPr="00314BDE">
        <w:rPr>
          <w:rFonts w:cs="Tahoma"/>
          <w:lang w:val="el-GR"/>
        </w:rPr>
        <w:tab/>
        <w:t xml:space="preserve">Η υποστήριξη ή/και διαχείριση της λειτουργίας συστημάτων πληροφορικής και επικοινωνιών φορέων του δημόσιου τομέα, όπως προβλέπεται στον </w:t>
      </w:r>
      <w:r w:rsidRPr="00314BDE">
        <w:rPr>
          <w:rFonts w:cs="Tahoma"/>
          <w:lang w:val="en-US"/>
        </w:rPr>
        <w:t>N</w:t>
      </w:r>
      <w:r w:rsidRPr="00314BDE">
        <w:rPr>
          <w:rFonts w:cs="Tahoma"/>
          <w:lang w:val="el-GR"/>
        </w:rPr>
        <w:t>. 3614/2007 (άρθρο 32).</w:t>
      </w:r>
    </w:p>
    <w:p w14:paraId="520A7B77" w14:textId="77777777" w:rsidR="00827C25" w:rsidRPr="00314BDE" w:rsidRDefault="00827C25" w:rsidP="00827C25">
      <w:pPr>
        <w:spacing w:line="264" w:lineRule="auto"/>
        <w:ind w:left="360" w:hanging="360"/>
        <w:rPr>
          <w:rFonts w:cs="Tahoma"/>
          <w:lang w:val="el-GR"/>
        </w:rPr>
      </w:pPr>
      <w:r w:rsidRPr="00314BDE">
        <w:rPr>
          <w:rFonts w:cs="Tahoma"/>
          <w:lang w:val="el-GR"/>
        </w:rPr>
        <w:t xml:space="preserve">δ) </w:t>
      </w:r>
      <w:r w:rsidRPr="00314BDE">
        <w:rPr>
          <w:rFonts w:cs="Tahoma"/>
          <w:lang w:val="el-GR"/>
        </w:rPr>
        <w:tab/>
        <w:t>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«Ψηφιακή Σύγκλιση».</w:t>
      </w:r>
    </w:p>
    <w:p w14:paraId="772F70F3" w14:textId="77777777" w:rsidR="00827C25" w:rsidRPr="00314BDE" w:rsidRDefault="00827C25" w:rsidP="00827C25">
      <w:pPr>
        <w:spacing w:line="264" w:lineRule="auto"/>
        <w:ind w:left="360" w:hanging="360"/>
        <w:rPr>
          <w:rFonts w:cs="Tahoma"/>
          <w:lang w:val="el-GR"/>
        </w:rPr>
      </w:pPr>
      <w:r w:rsidRPr="00314BDE">
        <w:rPr>
          <w:rFonts w:cs="Tahoma"/>
          <w:lang w:val="el-GR"/>
        </w:rPr>
        <w:t xml:space="preserve">ε) </w:t>
      </w:r>
      <w:r w:rsidRPr="00314BDE">
        <w:rPr>
          <w:rFonts w:cs="Tahoma"/>
          <w:lang w:val="el-GR"/>
        </w:rPr>
        <w:tab/>
        <w:t>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βελτίωσή της και τη διευκόλυνση της μεταφοράς και προσαρμογής ξένης εμπειρίας και καλών πρακτικών στο Ελληνικό Διοικητικό περιβάλλον.</w:t>
      </w:r>
    </w:p>
    <w:p w14:paraId="720D099E" w14:textId="088A0AC1" w:rsidR="00827C25" w:rsidRPr="00314BDE" w:rsidRDefault="00827C25" w:rsidP="00730D98">
      <w:pPr>
        <w:pStyle w:val="5"/>
        <w:rPr>
          <w:lang w:val="el-GR"/>
        </w:rPr>
      </w:pPr>
      <w:bookmarkStart w:id="726" w:name="_Toc326758063"/>
      <w:bookmarkStart w:id="727" w:name="_Toc336003227"/>
      <w:bookmarkStart w:id="728" w:name="_Toc318883518"/>
      <w:bookmarkStart w:id="729" w:name="_Ref352776611"/>
      <w:bookmarkStart w:id="730" w:name="_Toc373144185"/>
      <w:bookmarkStart w:id="731" w:name="_Toc64322213"/>
      <w:bookmarkStart w:id="732" w:name="_Toc78196143"/>
      <w:r w:rsidRPr="00314BDE">
        <w:rPr>
          <w:lang w:val="el-GR"/>
        </w:rPr>
        <w:t>Κύριος του Έργου</w:t>
      </w:r>
      <w:r w:rsidR="00201406" w:rsidRPr="00314BDE">
        <w:rPr>
          <w:lang w:val="el-GR"/>
        </w:rPr>
        <w:t xml:space="preserve"> και Φορέας Λειτουργίας</w:t>
      </w:r>
      <w:r w:rsidRPr="00314BDE">
        <w:rPr>
          <w:lang w:val="el-GR"/>
        </w:rPr>
        <w:t xml:space="preserve"> – </w:t>
      </w:r>
      <w:r w:rsidR="00F5630D" w:rsidRPr="00314BDE">
        <w:rPr>
          <w:rFonts w:cs="Times New Roman"/>
          <w:lang w:val="el-GR"/>
        </w:rPr>
        <w:t>Υπουργείο Ψηφιακής Διακυβέρνησης</w:t>
      </w:r>
      <w:bookmarkEnd w:id="726"/>
      <w:bookmarkEnd w:id="727"/>
      <w:bookmarkEnd w:id="728"/>
      <w:bookmarkEnd w:id="729"/>
      <w:bookmarkEnd w:id="730"/>
      <w:bookmarkEnd w:id="731"/>
      <w:bookmarkEnd w:id="732"/>
    </w:p>
    <w:p w14:paraId="742206F2" w14:textId="493A5C18" w:rsidR="00F5630D" w:rsidRPr="00314BDE" w:rsidRDefault="00F5630D" w:rsidP="002A1D5B">
      <w:pPr>
        <w:spacing w:after="0" w:line="264" w:lineRule="auto"/>
        <w:rPr>
          <w:rFonts w:cs="Tahoma"/>
          <w:lang w:val="el-GR"/>
        </w:rPr>
      </w:pPr>
      <w:r w:rsidRPr="00314BDE">
        <w:rPr>
          <w:rFonts w:cs="Tahoma"/>
          <w:lang w:val="el-GR"/>
        </w:rPr>
        <w:t xml:space="preserve">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w:t>
      </w:r>
    </w:p>
    <w:p w14:paraId="468A2B27" w14:textId="1C0D6B5F" w:rsidR="0085241E" w:rsidRPr="00314BDE" w:rsidRDefault="00F5630D" w:rsidP="00F5630D">
      <w:pPr>
        <w:spacing w:line="264" w:lineRule="auto"/>
        <w:rPr>
          <w:rFonts w:cs="Tahoma"/>
          <w:lang w:val="el-GR"/>
        </w:rPr>
      </w:pPr>
      <w:r w:rsidRPr="00314BDE">
        <w:rPr>
          <w:rFonts w:cs="Tahoma"/>
          <w:lang w:val="el-GR"/>
        </w:rPr>
        <w:t xml:space="preserve">Περαιτέρω, σκοπός του Υπουργείου είναι πριν από την μετατροπή οποιαδήποτε διαδικασίας σε ψηφιακή αυτή να απλοποιείται προκειμένου να αποφεύγεται η </w:t>
      </w:r>
      <w:proofErr w:type="spellStart"/>
      <w:r w:rsidRPr="00314BDE">
        <w:rPr>
          <w:rFonts w:cs="Tahoma"/>
          <w:lang w:val="el-GR"/>
        </w:rPr>
        <w:t>ψηφιοποίηση</w:t>
      </w:r>
      <w:proofErr w:type="spellEnd"/>
      <w:r w:rsidRPr="00314BDE">
        <w:rPr>
          <w:rFonts w:cs="Tahoma"/>
          <w:lang w:val="el-GR"/>
        </w:rPr>
        <w:t xml:space="preserve"> της γραφειοκρατίας. </w:t>
      </w:r>
    </w:p>
    <w:p w14:paraId="771D69B9" w14:textId="268B9D52" w:rsidR="00F5630D" w:rsidRPr="00314BDE" w:rsidRDefault="00F5630D" w:rsidP="002A1D5B">
      <w:pPr>
        <w:spacing w:after="0" w:line="264" w:lineRule="auto"/>
        <w:rPr>
          <w:rFonts w:cs="Tahoma"/>
          <w:lang w:val="el-GR"/>
        </w:rPr>
      </w:pPr>
      <w:r w:rsidRPr="00314BDE">
        <w:rPr>
          <w:rFonts w:cs="Tahoma"/>
          <w:lang w:val="el-GR"/>
        </w:rPr>
        <w:t xml:space="preserve">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 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w:t>
      </w:r>
      <w:proofErr w:type="spellStart"/>
      <w:r w:rsidRPr="00314BDE">
        <w:rPr>
          <w:rFonts w:cs="Tahoma"/>
          <w:lang w:val="el-GR"/>
        </w:rPr>
        <w:t>Ασφαλώς,το</w:t>
      </w:r>
      <w:proofErr w:type="spellEnd"/>
      <w:r w:rsidRPr="00314BDE">
        <w:rPr>
          <w:rFonts w:cs="Tahoma"/>
          <w:lang w:val="el-GR"/>
        </w:rPr>
        <w:t xml:space="preserve"> παραπάνω σχήμα προϋποθέτει τη συνεχή και αδιάλειπτη συνεργασία μεταξύ υπουργείων και φορέων καθώς σκοπός αυτού του Υπουργείου είναι ακριβώς η </w:t>
      </w:r>
      <w:proofErr w:type="spellStart"/>
      <w:r w:rsidRPr="00314BDE">
        <w:rPr>
          <w:rFonts w:cs="Tahoma"/>
          <w:lang w:val="el-GR"/>
        </w:rPr>
        <w:t>διαλειτουργικότητα</w:t>
      </w:r>
      <w:proofErr w:type="spellEnd"/>
      <w:r w:rsidRPr="00314BDE">
        <w:rPr>
          <w:rFonts w:cs="Tahoma"/>
          <w:lang w:val="el-GR"/>
        </w:rPr>
        <w:t xml:space="preserve"> σε όλα τα επίπεδα. </w:t>
      </w:r>
    </w:p>
    <w:p w14:paraId="4814C271" w14:textId="77777777" w:rsidR="0085241E" w:rsidRPr="00314BDE" w:rsidRDefault="0085241E" w:rsidP="002A1D5B">
      <w:pPr>
        <w:spacing w:after="0" w:line="264" w:lineRule="auto"/>
        <w:rPr>
          <w:rFonts w:cs="Tahoma"/>
          <w:lang w:val="el-GR"/>
        </w:rPr>
      </w:pPr>
    </w:p>
    <w:p w14:paraId="39B2EDBC" w14:textId="3F8DAD2D" w:rsidR="00457E58" w:rsidRPr="00314BDE" w:rsidRDefault="00F5630D" w:rsidP="002A1D5B">
      <w:pPr>
        <w:spacing w:after="0" w:line="264" w:lineRule="auto"/>
        <w:rPr>
          <w:rFonts w:cs="Tahoma"/>
          <w:lang w:val="el-GR"/>
        </w:rPr>
      </w:pPr>
      <w:r w:rsidRPr="00314BDE">
        <w:rPr>
          <w:rFonts w:cs="Tahoma"/>
          <w:lang w:val="el-GR"/>
        </w:rPr>
        <w:t xml:space="preserve">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 </w:t>
      </w:r>
    </w:p>
    <w:p w14:paraId="27F79116" w14:textId="4D5EF9C3" w:rsidR="00827C25" w:rsidRPr="00314BDE" w:rsidRDefault="00EA069A" w:rsidP="00730D98">
      <w:pPr>
        <w:pStyle w:val="5"/>
        <w:rPr>
          <w:lang w:val="el-GR"/>
        </w:rPr>
      </w:pPr>
      <w:bookmarkStart w:id="733" w:name="_Toc126224815"/>
      <w:bookmarkStart w:id="734" w:name="_Toc126226018"/>
      <w:bookmarkStart w:id="735" w:name="_Toc126224816"/>
      <w:bookmarkStart w:id="736" w:name="_Toc126226019"/>
      <w:bookmarkStart w:id="737" w:name="_Toc126224817"/>
      <w:bookmarkStart w:id="738" w:name="_Toc126226020"/>
      <w:bookmarkStart w:id="739" w:name="_Toc126224818"/>
      <w:bookmarkStart w:id="740" w:name="_Toc126226021"/>
      <w:bookmarkStart w:id="741" w:name="_Toc126224819"/>
      <w:bookmarkStart w:id="742" w:name="_Toc126226022"/>
      <w:bookmarkStart w:id="743" w:name="_Toc126224820"/>
      <w:bookmarkStart w:id="744" w:name="_Toc126226023"/>
      <w:bookmarkStart w:id="745" w:name="_Toc126224821"/>
      <w:bookmarkStart w:id="746" w:name="_Toc126226024"/>
      <w:bookmarkStart w:id="747" w:name="_Toc126224822"/>
      <w:bookmarkStart w:id="748" w:name="_Toc126226025"/>
      <w:bookmarkStart w:id="749" w:name="_Toc126224823"/>
      <w:bookmarkStart w:id="750" w:name="_Toc126226026"/>
      <w:bookmarkStart w:id="751" w:name="_Toc126224824"/>
      <w:bookmarkStart w:id="752" w:name="_Toc126226027"/>
      <w:bookmarkStart w:id="753" w:name="_Toc126224825"/>
      <w:bookmarkStart w:id="754" w:name="_Toc126226028"/>
      <w:bookmarkStart w:id="755" w:name="_Toc126224826"/>
      <w:bookmarkStart w:id="756" w:name="_Toc126226029"/>
      <w:bookmarkStart w:id="757" w:name="_Toc126224827"/>
      <w:bookmarkStart w:id="758" w:name="_Toc126226030"/>
      <w:bookmarkStart w:id="759" w:name="_Toc126224828"/>
      <w:bookmarkStart w:id="760" w:name="_Toc126226031"/>
      <w:bookmarkStart w:id="761" w:name="_Toc126224829"/>
      <w:bookmarkStart w:id="762" w:name="_Toc126226032"/>
      <w:bookmarkStart w:id="763" w:name="_Toc126224830"/>
      <w:bookmarkStart w:id="764" w:name="_Toc126226033"/>
      <w:bookmarkStart w:id="765" w:name="_Toc126224831"/>
      <w:bookmarkStart w:id="766" w:name="_Toc126226034"/>
      <w:bookmarkStart w:id="767" w:name="_Toc126224832"/>
      <w:bookmarkStart w:id="768" w:name="_Toc126226035"/>
      <w:bookmarkStart w:id="769" w:name="_Toc64322215"/>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r w:rsidRPr="00314BDE">
        <w:rPr>
          <w:lang w:val="el-GR"/>
        </w:rPr>
        <w:t xml:space="preserve">Επιτροπή Εποπτείας της Προγραμματικής </w:t>
      </w:r>
      <w:r w:rsidR="001D133C" w:rsidRPr="00314BDE">
        <w:rPr>
          <w:lang w:val="el-GR"/>
        </w:rPr>
        <w:t>Συμφωνίας</w:t>
      </w:r>
      <w:r w:rsidRPr="00314BDE">
        <w:rPr>
          <w:lang w:val="el-GR"/>
        </w:rPr>
        <w:t xml:space="preserve"> (ΕΕΠΣ)</w:t>
      </w:r>
    </w:p>
    <w:p w14:paraId="56AEED58" w14:textId="2AD30FD6" w:rsidR="00EA069A" w:rsidRPr="00314BDE" w:rsidRDefault="00EA069A" w:rsidP="00EA069A">
      <w:pPr>
        <w:spacing w:line="264" w:lineRule="auto"/>
        <w:rPr>
          <w:rFonts w:cs="Tahoma"/>
          <w:lang w:val="el-GR"/>
        </w:rPr>
      </w:pPr>
      <w:r w:rsidRPr="00314BDE">
        <w:rPr>
          <w:rFonts w:cs="Tahoma"/>
          <w:lang w:val="el-GR"/>
        </w:rPr>
        <w:t>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ΜΑΕ</w:t>
      </w:r>
      <w:r w:rsidR="00FC419E" w:rsidRPr="00314BDE">
        <w:rPr>
          <w:rFonts w:cs="Tahoma"/>
          <w:lang w:val="el-GR"/>
        </w:rPr>
        <w:t xml:space="preserve"> </w:t>
      </w:r>
      <w:r w:rsidRPr="00314BDE">
        <w:rPr>
          <w:rFonts w:cs="Tahoma"/>
          <w:lang w:val="el-GR"/>
        </w:rPr>
        <w:t xml:space="preserve">και </w:t>
      </w:r>
      <w:r w:rsidR="002E1CA8" w:rsidRPr="00314BDE">
        <w:rPr>
          <w:rFonts w:cs="Tahoma"/>
          <w:lang w:val="el-GR"/>
        </w:rPr>
        <w:t>του Υπουργείου Ψηφιακής Διακυβέρνησης</w:t>
      </w:r>
      <w:r w:rsidR="00FB2F97" w:rsidRPr="00314BDE">
        <w:rPr>
          <w:rFonts w:cs="Tahoma"/>
          <w:lang w:val="el-GR"/>
        </w:rPr>
        <w:t xml:space="preserve"> </w:t>
      </w:r>
      <w:r w:rsidRPr="00314BDE">
        <w:rPr>
          <w:rFonts w:cs="Tahoma"/>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0FD42C1A" w14:textId="77777777" w:rsidR="00EA069A" w:rsidRPr="00314BDE" w:rsidRDefault="00EA069A" w:rsidP="00EA069A">
      <w:pPr>
        <w:spacing w:line="264" w:lineRule="auto"/>
        <w:rPr>
          <w:rFonts w:cs="Tahoma"/>
          <w:lang w:val="el-GR"/>
        </w:rPr>
      </w:pPr>
      <w:r w:rsidRPr="00314BDE">
        <w:rPr>
          <w:rFonts w:cs="Tahoma"/>
          <w:lang w:val="el-GR"/>
        </w:rPr>
        <w:t>Η ΕΕΠΣ είναι αρμόδια για να εισηγηθεί στον κύριο του Έργου για την έκδοση σχετικών αποφάσεων σε θέματα που αφορούν:</w:t>
      </w:r>
    </w:p>
    <w:p w14:paraId="59ACA0D5" w14:textId="77777777" w:rsidR="00EA069A" w:rsidRPr="00314BDE" w:rsidRDefault="00EA069A" w:rsidP="00CB295B">
      <w:pPr>
        <w:numPr>
          <w:ilvl w:val="0"/>
          <w:numId w:val="34"/>
        </w:numPr>
        <w:spacing w:line="264" w:lineRule="auto"/>
        <w:ind w:hanging="294"/>
        <w:contextualSpacing/>
        <w:rPr>
          <w:rFonts w:cs="Tahoma"/>
          <w:lang w:val="el-GR"/>
        </w:rPr>
      </w:pPr>
      <w:r w:rsidRPr="00314BDE">
        <w:rPr>
          <w:rFonts w:cs="Tahoma"/>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4EA2FED8" w14:textId="77777777" w:rsidR="00EA069A" w:rsidRPr="00314BDE" w:rsidRDefault="00EA069A" w:rsidP="00CB295B">
      <w:pPr>
        <w:numPr>
          <w:ilvl w:val="0"/>
          <w:numId w:val="34"/>
        </w:numPr>
        <w:spacing w:line="264" w:lineRule="auto"/>
        <w:ind w:hanging="294"/>
        <w:contextualSpacing/>
        <w:rPr>
          <w:rFonts w:cs="Tahoma"/>
          <w:lang w:val="el-GR"/>
        </w:rPr>
      </w:pPr>
      <w:r w:rsidRPr="00314BDE">
        <w:rPr>
          <w:rFonts w:cs="Tahoma"/>
          <w:lang w:val="el-GR"/>
        </w:rPr>
        <w:t>Την επίλυση επιχειρησιακών θεμάτων που επηρεάζουν και τις τεχνικές επιλογές του Έργου</w:t>
      </w:r>
    </w:p>
    <w:p w14:paraId="5E177AC9" w14:textId="77777777" w:rsidR="00EA069A" w:rsidRPr="00314BDE" w:rsidRDefault="00EA069A" w:rsidP="00CB295B">
      <w:pPr>
        <w:numPr>
          <w:ilvl w:val="0"/>
          <w:numId w:val="34"/>
        </w:numPr>
        <w:spacing w:line="264" w:lineRule="auto"/>
        <w:ind w:hanging="294"/>
        <w:contextualSpacing/>
        <w:rPr>
          <w:rFonts w:cs="Tahoma"/>
          <w:lang w:val="el-GR"/>
        </w:rPr>
      </w:pPr>
      <w:r w:rsidRPr="00314BDE">
        <w:rPr>
          <w:rFonts w:cs="Tahoma"/>
          <w:lang w:val="el-GR"/>
        </w:rPr>
        <w:t>Τη μετάθεση/παράταση του χρονοδιαγράμματος του Έργου</w:t>
      </w:r>
    </w:p>
    <w:p w14:paraId="45CE5473" w14:textId="76134C63" w:rsidR="00EA069A" w:rsidRPr="00314BDE" w:rsidRDefault="00EA069A" w:rsidP="00CB295B">
      <w:pPr>
        <w:numPr>
          <w:ilvl w:val="0"/>
          <w:numId w:val="34"/>
        </w:numPr>
        <w:spacing w:line="264" w:lineRule="auto"/>
        <w:ind w:hanging="294"/>
        <w:contextualSpacing/>
        <w:rPr>
          <w:rFonts w:cs="Tahoma"/>
          <w:lang w:val="el-GR"/>
        </w:rPr>
      </w:pPr>
      <w:r w:rsidRPr="00314BDE">
        <w:rPr>
          <w:rFonts w:cs="Tahoma"/>
          <w:lang w:val="el-GR"/>
        </w:rPr>
        <w:t xml:space="preserve">Την τροποποίηση της σύμβασης του Έργου </w:t>
      </w:r>
    </w:p>
    <w:p w14:paraId="5D666FB1" w14:textId="77777777" w:rsidR="005B5AE5" w:rsidRPr="00314BDE" w:rsidRDefault="005B5AE5" w:rsidP="00EE041B">
      <w:pPr>
        <w:spacing w:line="264" w:lineRule="auto"/>
        <w:ind w:left="720"/>
        <w:contextualSpacing/>
        <w:rPr>
          <w:rFonts w:cs="Tahoma"/>
          <w:lang w:val="el-GR"/>
        </w:rPr>
      </w:pPr>
    </w:p>
    <w:p w14:paraId="37073453" w14:textId="72F2032B" w:rsidR="00EA069A" w:rsidRPr="00314BDE" w:rsidRDefault="00EA069A" w:rsidP="00730D98">
      <w:pPr>
        <w:pStyle w:val="5"/>
      </w:pPr>
      <w:proofErr w:type="spellStart"/>
      <w:r w:rsidRPr="00314BDE">
        <w:t>Ομάδ</w:t>
      </w:r>
      <w:proofErr w:type="spellEnd"/>
      <w:r w:rsidRPr="00314BDE">
        <w:t xml:space="preserve">α </w:t>
      </w:r>
      <w:proofErr w:type="spellStart"/>
      <w:r w:rsidRPr="00314BDE">
        <w:t>Διοίκησης</w:t>
      </w:r>
      <w:proofErr w:type="spellEnd"/>
      <w:r w:rsidRPr="00314BDE">
        <w:t xml:space="preserve"> </w:t>
      </w:r>
      <w:proofErr w:type="spellStart"/>
      <w:r w:rsidR="00247992" w:rsidRPr="00314BDE">
        <w:t>Έργου</w:t>
      </w:r>
      <w:proofErr w:type="spellEnd"/>
      <w:r w:rsidRPr="00314BDE">
        <w:t xml:space="preserve"> (ΟΔΕ)</w:t>
      </w:r>
    </w:p>
    <w:p w14:paraId="0D6F8611" w14:textId="77777777" w:rsidR="00EA069A" w:rsidRPr="00314BDE" w:rsidRDefault="00EA069A" w:rsidP="00EA069A">
      <w:pPr>
        <w:spacing w:line="264" w:lineRule="auto"/>
        <w:rPr>
          <w:rFonts w:cs="Tahoma"/>
          <w:lang w:val="el-GR"/>
        </w:rPr>
      </w:pPr>
      <w:r w:rsidRPr="00314BDE">
        <w:rPr>
          <w:rFonts w:cs="Tahoma"/>
          <w:lang w:val="el-GR"/>
        </w:rPr>
        <w:t xml:space="preserve">Στο πλαίσιο της ΠΣ που έχει συναφθεί μεταξύ της ΚτΠ ΜΑΕ του Κυρίου του Έργου και της ΓΓΠΣΔΔ, για τη διοίκηση και διαχείριση της υλοποίησης του Έργου, τα συμβαλλόμενα μέρη ορίζουν Ομάδα Διοίκησης Έργου (ΟΔΕ), η οποία αποτελείται από τους: </w:t>
      </w:r>
    </w:p>
    <w:p w14:paraId="0A77015C" w14:textId="77777777" w:rsidR="00EA069A" w:rsidRPr="00314BDE" w:rsidRDefault="00EA069A" w:rsidP="00CB295B">
      <w:pPr>
        <w:numPr>
          <w:ilvl w:val="0"/>
          <w:numId w:val="34"/>
        </w:numPr>
        <w:spacing w:line="264" w:lineRule="auto"/>
        <w:ind w:hanging="294"/>
        <w:contextualSpacing/>
        <w:rPr>
          <w:rFonts w:cs="Tahoma"/>
          <w:lang w:val="el-GR"/>
        </w:rPr>
      </w:pPr>
      <w:r w:rsidRPr="00314BDE">
        <w:rPr>
          <w:rFonts w:cs="Tahoma"/>
          <w:lang w:val="el-GR"/>
        </w:rPr>
        <w:t>Επικεφαλής της ΟΔΕ (</w:t>
      </w:r>
      <w:r w:rsidRPr="00314BDE">
        <w:rPr>
          <w:rFonts w:cs="Tahoma"/>
        </w:rPr>
        <w:t>Integrated</w:t>
      </w:r>
      <w:r w:rsidRPr="00314BDE">
        <w:rPr>
          <w:rFonts w:cs="Tahoma"/>
          <w:lang w:val="el-GR"/>
        </w:rPr>
        <w:t xml:space="preserve"> </w:t>
      </w:r>
      <w:r w:rsidRPr="00314BDE">
        <w:rPr>
          <w:rFonts w:cs="Tahoma"/>
        </w:rPr>
        <w:t>Project</w:t>
      </w:r>
      <w:r w:rsidRPr="00314BDE">
        <w:rPr>
          <w:rFonts w:cs="Tahoma"/>
          <w:lang w:val="el-GR"/>
        </w:rPr>
        <w:t xml:space="preserve"> </w:t>
      </w:r>
      <w:r w:rsidRPr="00314BDE">
        <w:rPr>
          <w:rFonts w:cs="Tahoma"/>
        </w:rPr>
        <w:t>Team</w:t>
      </w:r>
      <w:r w:rsidRPr="00314BDE">
        <w:rPr>
          <w:rFonts w:cs="Tahoma"/>
          <w:lang w:val="el-GR"/>
        </w:rPr>
        <w:t xml:space="preserve"> (</w:t>
      </w:r>
      <w:r w:rsidRPr="00314BDE">
        <w:rPr>
          <w:rFonts w:cs="Tahoma"/>
        </w:rPr>
        <w:t>IPT</w:t>
      </w:r>
      <w:r w:rsidRPr="00314BDE">
        <w:rPr>
          <w:rFonts w:cs="Tahoma"/>
          <w:lang w:val="el-GR"/>
        </w:rPr>
        <w:t xml:space="preserve">) </w:t>
      </w:r>
      <w:r w:rsidRPr="00314BDE">
        <w:rPr>
          <w:rFonts w:cs="Tahoma"/>
        </w:rPr>
        <w:t>Leader</w:t>
      </w:r>
      <w:r w:rsidRPr="00314BDE">
        <w:rPr>
          <w:rFonts w:cs="Tahoma"/>
          <w:lang w:val="el-GR"/>
        </w:rPr>
        <w:t>) – (ορίζεται από το Φορέα Λειτουργίας του Έργου)</w:t>
      </w:r>
    </w:p>
    <w:p w14:paraId="127BEF55" w14:textId="77777777" w:rsidR="00EA069A" w:rsidRPr="00314BDE" w:rsidRDefault="00EA069A" w:rsidP="00CB295B">
      <w:pPr>
        <w:numPr>
          <w:ilvl w:val="0"/>
          <w:numId w:val="34"/>
        </w:numPr>
        <w:spacing w:line="264" w:lineRule="auto"/>
        <w:ind w:hanging="294"/>
        <w:contextualSpacing/>
        <w:rPr>
          <w:rFonts w:cs="Tahoma"/>
          <w:lang w:val="el-GR"/>
        </w:rPr>
      </w:pPr>
      <w:r w:rsidRPr="00314BDE">
        <w:rPr>
          <w:rFonts w:cs="Tahoma"/>
          <w:lang w:val="el-GR"/>
        </w:rPr>
        <w:t>Εκπρόσωπο των Χρηστών 1 (</w:t>
      </w:r>
      <w:r w:rsidRPr="00314BDE">
        <w:rPr>
          <w:rFonts w:cs="Tahoma"/>
        </w:rPr>
        <w:t>User</w:t>
      </w:r>
      <w:r w:rsidRPr="00314BDE">
        <w:rPr>
          <w:rFonts w:cs="Tahoma"/>
          <w:lang w:val="el-GR"/>
        </w:rPr>
        <w:t xml:space="preserve"> </w:t>
      </w:r>
      <w:r w:rsidRPr="00314BDE">
        <w:rPr>
          <w:rFonts w:cs="Tahoma"/>
        </w:rPr>
        <w:t>Representative</w:t>
      </w:r>
      <w:r w:rsidRPr="00314BDE">
        <w:rPr>
          <w:rFonts w:cs="Tahoma"/>
          <w:lang w:val="el-GR"/>
        </w:rPr>
        <w:t>) - (ορίζεται από τον Κύριο του Έργου), εκπροσωπεί τους χρήστες  για την Επιχειρησιακή περιοχή Δημοσιονομικής Πολιτικής και Π/Υ</w:t>
      </w:r>
    </w:p>
    <w:p w14:paraId="3799393D" w14:textId="77777777" w:rsidR="00EA069A" w:rsidRPr="00314BDE" w:rsidRDefault="00EA069A" w:rsidP="00CB295B">
      <w:pPr>
        <w:numPr>
          <w:ilvl w:val="0"/>
          <w:numId w:val="34"/>
        </w:numPr>
        <w:spacing w:line="264" w:lineRule="auto"/>
        <w:ind w:hanging="294"/>
        <w:contextualSpacing/>
        <w:rPr>
          <w:rFonts w:cs="Tahoma"/>
          <w:lang w:val="el-GR"/>
        </w:rPr>
      </w:pPr>
      <w:r w:rsidRPr="00314BDE">
        <w:rPr>
          <w:rFonts w:cs="Tahoma"/>
          <w:lang w:val="el-GR"/>
        </w:rPr>
        <w:t>Εκπρόσωπο των Χρηστών 2 (</w:t>
      </w:r>
      <w:r w:rsidRPr="00314BDE">
        <w:rPr>
          <w:rFonts w:cs="Tahoma"/>
        </w:rPr>
        <w:t>User</w:t>
      </w:r>
      <w:r w:rsidRPr="00314BDE">
        <w:rPr>
          <w:rFonts w:cs="Tahoma"/>
          <w:lang w:val="el-GR"/>
        </w:rPr>
        <w:t xml:space="preserve"> </w:t>
      </w:r>
      <w:r w:rsidRPr="00314BDE">
        <w:rPr>
          <w:rFonts w:cs="Tahoma"/>
        </w:rPr>
        <w:t>Representative</w:t>
      </w:r>
      <w:r w:rsidRPr="00314BDE">
        <w:rPr>
          <w:rFonts w:cs="Tahoma"/>
          <w:lang w:val="el-GR"/>
        </w:rPr>
        <w:t>) - (ορίζεται από τον Κύριο του Έργου), εκπροσωπεί τους χρήστες  για την Επιχειρησιακή περιοχή Θησαυροφυλακίου και Δημοσιονομικών Κανόνων</w:t>
      </w:r>
    </w:p>
    <w:p w14:paraId="0C35BD31" w14:textId="77777777" w:rsidR="00EA069A" w:rsidRPr="00314BDE" w:rsidRDefault="00EA069A" w:rsidP="00CB295B">
      <w:pPr>
        <w:numPr>
          <w:ilvl w:val="0"/>
          <w:numId w:val="34"/>
        </w:numPr>
        <w:spacing w:line="264" w:lineRule="auto"/>
        <w:ind w:hanging="294"/>
        <w:contextualSpacing/>
        <w:rPr>
          <w:rFonts w:cs="Tahoma"/>
          <w:lang w:val="el-GR"/>
        </w:rPr>
      </w:pPr>
      <w:r w:rsidRPr="00314BDE">
        <w:rPr>
          <w:rFonts w:cs="Tahoma"/>
          <w:lang w:val="el-GR"/>
        </w:rPr>
        <w:t>Υπεύθυνος Λειτουργικής Υποστήριξης – (ορίζεται από τον Κύριο του Έργου),  συντονίζει τις εμπλεκόμενες Δ/</w:t>
      </w:r>
      <w:proofErr w:type="spellStart"/>
      <w:r w:rsidRPr="00314BDE">
        <w:rPr>
          <w:rFonts w:cs="Tahoma"/>
          <w:lang w:val="el-GR"/>
        </w:rPr>
        <w:t>νσεις</w:t>
      </w:r>
      <w:proofErr w:type="spellEnd"/>
      <w:r w:rsidRPr="00314BDE">
        <w:rPr>
          <w:rFonts w:cs="Tahoma"/>
          <w:lang w:val="el-GR"/>
        </w:rPr>
        <w:t xml:space="preserve"> του ΓΛΚ για την ομαλή και έγκαιρη συμμετοχή τους στις εργασίες του Έργου που αφορούν τις απαιτήσεις των χρηστών και την ετοιμότητά τους για την παραγωγική ενσωμάτωση των νέων προγραμμάτων και διαδικασιών</w:t>
      </w:r>
    </w:p>
    <w:p w14:paraId="04A7C716" w14:textId="77777777" w:rsidR="00EA069A" w:rsidRPr="00314BDE" w:rsidRDefault="00EA069A" w:rsidP="00CB295B">
      <w:pPr>
        <w:numPr>
          <w:ilvl w:val="0"/>
          <w:numId w:val="34"/>
        </w:numPr>
        <w:spacing w:line="264" w:lineRule="auto"/>
        <w:ind w:hanging="294"/>
        <w:contextualSpacing/>
        <w:rPr>
          <w:rFonts w:cs="Tahoma"/>
          <w:lang w:val="el-GR"/>
        </w:rPr>
      </w:pPr>
      <w:r w:rsidRPr="00314BDE">
        <w:rPr>
          <w:rFonts w:cs="Tahoma"/>
          <w:lang w:val="el-GR"/>
        </w:rPr>
        <w:t>Υπεύθυνο Έργου (</w:t>
      </w:r>
      <w:r w:rsidRPr="00314BDE">
        <w:rPr>
          <w:rFonts w:cs="Tahoma"/>
        </w:rPr>
        <w:t>Project</w:t>
      </w:r>
      <w:r w:rsidRPr="00314BDE">
        <w:rPr>
          <w:rFonts w:cs="Tahoma"/>
          <w:lang w:val="el-GR"/>
        </w:rPr>
        <w:t xml:space="preserve"> </w:t>
      </w:r>
      <w:r w:rsidRPr="00314BDE">
        <w:rPr>
          <w:rFonts w:cs="Tahoma"/>
        </w:rPr>
        <w:t>Manager</w:t>
      </w:r>
      <w:r w:rsidRPr="00314BDE">
        <w:rPr>
          <w:rFonts w:cs="Tahoma"/>
          <w:lang w:val="el-GR"/>
        </w:rPr>
        <w:t>) - (ορίζεται από την ΚτΠ Μ.Α.Ε.)</w:t>
      </w:r>
    </w:p>
    <w:p w14:paraId="338D5901" w14:textId="77777777" w:rsidR="00EA069A" w:rsidRPr="00314BDE" w:rsidRDefault="00EA069A" w:rsidP="00CB295B">
      <w:pPr>
        <w:numPr>
          <w:ilvl w:val="0"/>
          <w:numId w:val="34"/>
        </w:numPr>
        <w:spacing w:line="264" w:lineRule="auto"/>
        <w:ind w:hanging="294"/>
        <w:contextualSpacing/>
        <w:rPr>
          <w:rFonts w:cs="Tahoma"/>
          <w:lang w:val="el-GR"/>
        </w:rPr>
      </w:pPr>
      <w:r w:rsidRPr="00314BDE">
        <w:rPr>
          <w:rFonts w:cs="Tahoma"/>
          <w:lang w:val="el-GR"/>
        </w:rPr>
        <w:t>Εμπειρογνώμονα / Ειδικού ΤΠΕ (</w:t>
      </w:r>
      <w:r w:rsidRPr="00314BDE">
        <w:rPr>
          <w:rFonts w:cs="Tahoma"/>
        </w:rPr>
        <w:t>ICT</w:t>
      </w:r>
      <w:r w:rsidRPr="00314BDE">
        <w:rPr>
          <w:rFonts w:cs="Tahoma"/>
          <w:lang w:val="el-GR"/>
        </w:rPr>
        <w:t xml:space="preserve"> </w:t>
      </w:r>
      <w:r w:rsidRPr="00314BDE">
        <w:rPr>
          <w:rFonts w:cs="Tahoma"/>
        </w:rPr>
        <w:t>Expert</w:t>
      </w:r>
      <w:r w:rsidRPr="00314BDE">
        <w:rPr>
          <w:rFonts w:cs="Tahoma"/>
          <w:lang w:val="el-GR"/>
        </w:rPr>
        <w:t>) - (ορίζεται από την ΓΓΠΣΔΔ)</w:t>
      </w:r>
    </w:p>
    <w:p w14:paraId="509C562D" w14:textId="77777777" w:rsidR="00EA069A" w:rsidRPr="00314BDE" w:rsidRDefault="00EA069A" w:rsidP="00CB295B">
      <w:pPr>
        <w:numPr>
          <w:ilvl w:val="0"/>
          <w:numId w:val="34"/>
        </w:numPr>
        <w:spacing w:line="264" w:lineRule="auto"/>
        <w:ind w:hanging="294"/>
        <w:contextualSpacing/>
        <w:rPr>
          <w:rFonts w:cs="Tahoma"/>
          <w:lang w:val="el-GR"/>
        </w:rPr>
      </w:pPr>
      <w:r w:rsidRPr="00314BDE">
        <w:rPr>
          <w:rFonts w:cs="Tahoma"/>
          <w:lang w:val="el-GR"/>
        </w:rPr>
        <w:t>Νομικό Σύμβουλο / Ειδικό Συμβάσεων (</w:t>
      </w:r>
      <w:r w:rsidRPr="00314BDE">
        <w:rPr>
          <w:rFonts w:cs="Tahoma"/>
        </w:rPr>
        <w:t>Legal</w:t>
      </w:r>
      <w:r w:rsidRPr="00314BDE">
        <w:rPr>
          <w:rFonts w:cs="Tahoma"/>
          <w:lang w:val="el-GR"/>
        </w:rPr>
        <w:t>/</w:t>
      </w:r>
      <w:r w:rsidRPr="00314BDE">
        <w:rPr>
          <w:rFonts w:cs="Tahoma"/>
        </w:rPr>
        <w:t>Contracting</w:t>
      </w:r>
      <w:r w:rsidRPr="00314BDE">
        <w:rPr>
          <w:rFonts w:cs="Tahoma"/>
          <w:lang w:val="el-GR"/>
        </w:rPr>
        <w:t xml:space="preserve"> </w:t>
      </w:r>
      <w:r w:rsidRPr="00314BDE">
        <w:rPr>
          <w:rFonts w:cs="Tahoma"/>
        </w:rPr>
        <w:t>Expert</w:t>
      </w:r>
      <w:r w:rsidRPr="00314BDE">
        <w:rPr>
          <w:rFonts w:cs="Tahoma"/>
          <w:lang w:val="el-GR"/>
        </w:rPr>
        <w:t xml:space="preserve">) - (ορίζεται από την ΚτΠ Μ.Α.Ε.) </w:t>
      </w:r>
    </w:p>
    <w:p w14:paraId="18A2DBE2" w14:textId="77777777" w:rsidR="00EA069A" w:rsidRPr="00314BDE" w:rsidRDefault="00EA069A" w:rsidP="00CB295B">
      <w:pPr>
        <w:numPr>
          <w:ilvl w:val="0"/>
          <w:numId w:val="34"/>
        </w:numPr>
        <w:spacing w:line="264" w:lineRule="auto"/>
        <w:ind w:hanging="294"/>
        <w:contextualSpacing/>
        <w:rPr>
          <w:rFonts w:cs="Tahoma"/>
          <w:lang w:val="el-GR"/>
        </w:rPr>
      </w:pPr>
      <w:r w:rsidRPr="00314BDE">
        <w:rPr>
          <w:rFonts w:cs="Tahoma"/>
          <w:lang w:val="el-GR"/>
        </w:rPr>
        <w:t>Οικονομικό Υπεύθυνο (</w:t>
      </w:r>
      <w:r w:rsidRPr="00314BDE">
        <w:rPr>
          <w:rFonts w:cs="Tahoma"/>
        </w:rPr>
        <w:t>Financial</w:t>
      </w:r>
      <w:r w:rsidRPr="00314BDE">
        <w:rPr>
          <w:rFonts w:cs="Tahoma"/>
          <w:lang w:val="el-GR"/>
        </w:rPr>
        <w:t xml:space="preserve"> </w:t>
      </w:r>
      <w:r w:rsidRPr="00314BDE">
        <w:rPr>
          <w:rFonts w:cs="Tahoma"/>
        </w:rPr>
        <w:t>Expert</w:t>
      </w:r>
      <w:r w:rsidRPr="00314BDE">
        <w:rPr>
          <w:rFonts w:cs="Tahoma"/>
          <w:lang w:val="el-GR"/>
        </w:rPr>
        <w:t>) - (ορίζεται από την ΚτΠ Μ.Α.Ε.)</w:t>
      </w:r>
    </w:p>
    <w:p w14:paraId="3ADA3748" w14:textId="77777777" w:rsidR="00EA069A" w:rsidRPr="00314BDE" w:rsidRDefault="00EA069A" w:rsidP="00CB295B">
      <w:pPr>
        <w:numPr>
          <w:ilvl w:val="0"/>
          <w:numId w:val="34"/>
        </w:numPr>
        <w:spacing w:line="264" w:lineRule="auto"/>
        <w:ind w:hanging="294"/>
        <w:contextualSpacing/>
        <w:rPr>
          <w:rFonts w:cs="Tahoma"/>
          <w:lang w:val="el-GR"/>
        </w:rPr>
      </w:pPr>
      <w:r w:rsidRPr="00314BDE">
        <w:rPr>
          <w:rFonts w:cs="Tahoma"/>
          <w:lang w:val="el-GR"/>
        </w:rPr>
        <w:t xml:space="preserve">Υπεύθυνη Διοικητικής Υποστήριξης Φορέα Λειτουργίας (ορίζεται από την ΓΓΠΣΔΔ) </w:t>
      </w:r>
    </w:p>
    <w:p w14:paraId="60879840" w14:textId="77777777" w:rsidR="00EA069A" w:rsidRPr="00314BDE" w:rsidRDefault="00EA069A" w:rsidP="00EA069A">
      <w:pPr>
        <w:spacing w:line="264" w:lineRule="auto"/>
        <w:ind w:left="720"/>
        <w:contextualSpacing/>
        <w:rPr>
          <w:rFonts w:cs="Tahoma"/>
          <w:b/>
          <w:bCs/>
          <w:lang w:val="el-GR"/>
        </w:rPr>
      </w:pPr>
    </w:p>
    <w:p w14:paraId="4CE8B9F3" w14:textId="77777777" w:rsidR="00EA069A" w:rsidRPr="00314BDE" w:rsidRDefault="00EA069A" w:rsidP="00EA069A">
      <w:pPr>
        <w:spacing w:line="264" w:lineRule="auto"/>
        <w:rPr>
          <w:rFonts w:cs="Tahoma"/>
          <w:lang w:val="el-GR"/>
        </w:rPr>
      </w:pPr>
      <w:r w:rsidRPr="00314BDE">
        <w:rPr>
          <w:rFonts w:cs="Tahoma"/>
          <w:lang w:val="el-GR"/>
        </w:rPr>
        <w:t>Η ΟΔΕ θα αποτελεί τον κύριο μηχανισμό συντονισμού και διοίκησης σε επίπεδο "σχεδιασμού &amp; υλοποίησης", συνιστώντας παράλληλα και τον κεντρικό επικοινωνιακό κόμβο μεταξύ των πολυάριθμων εμπλεκόμενων μερών (Κύριος του Έργου, Φορέας Λειτουργίας, Φορέα Υλοποίησης, ΕΕΠΣ, ΕΠΕ).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17326BEF" w14:textId="77777777" w:rsidR="00EA069A" w:rsidRPr="00314BDE" w:rsidRDefault="00EA069A" w:rsidP="00EA069A">
      <w:pPr>
        <w:spacing w:line="264" w:lineRule="auto"/>
        <w:rPr>
          <w:rFonts w:cs="Tahoma"/>
          <w:lang w:val="el-GR"/>
        </w:rPr>
      </w:pPr>
      <w:r w:rsidRPr="00314BDE">
        <w:rPr>
          <w:rFonts w:cs="Tahoma"/>
          <w:lang w:val="el-GR"/>
        </w:rPr>
        <w:t>Ο Επικεφαλής της ΟΔΕ (</w:t>
      </w:r>
      <w:r w:rsidRPr="00314BDE">
        <w:rPr>
          <w:rFonts w:cs="Tahoma"/>
        </w:rPr>
        <w:t>Integrated</w:t>
      </w:r>
      <w:r w:rsidRPr="00314BDE">
        <w:rPr>
          <w:rFonts w:cs="Tahoma"/>
          <w:lang w:val="el-GR"/>
        </w:rPr>
        <w:t xml:space="preserve"> </w:t>
      </w:r>
      <w:r w:rsidRPr="00314BDE">
        <w:rPr>
          <w:rFonts w:cs="Tahoma"/>
        </w:rPr>
        <w:t>Project</w:t>
      </w:r>
      <w:r w:rsidRPr="00314BDE">
        <w:rPr>
          <w:rFonts w:cs="Tahoma"/>
          <w:lang w:val="el-GR"/>
        </w:rPr>
        <w:t xml:space="preserve"> </w:t>
      </w:r>
      <w:r w:rsidRPr="00314BDE">
        <w:rPr>
          <w:rFonts w:cs="Tahoma"/>
        </w:rPr>
        <w:t>Team</w:t>
      </w:r>
      <w:r w:rsidRPr="00314BDE">
        <w:rPr>
          <w:rFonts w:cs="Tahoma"/>
          <w:lang w:val="el-GR"/>
        </w:rPr>
        <w:t xml:space="preserve"> (</w:t>
      </w:r>
      <w:r w:rsidRPr="00314BDE">
        <w:rPr>
          <w:rFonts w:cs="Tahoma"/>
        </w:rPr>
        <w:t>IPT</w:t>
      </w:r>
      <w:r w:rsidRPr="00314BDE">
        <w:rPr>
          <w:rFonts w:cs="Tahoma"/>
          <w:lang w:val="el-GR"/>
        </w:rPr>
        <w:t xml:space="preserve">) </w:t>
      </w:r>
      <w:r w:rsidRPr="00314BDE">
        <w:rPr>
          <w:rFonts w:cs="Tahoma"/>
        </w:rPr>
        <w:t>Leader</w:t>
      </w:r>
      <w:r w:rsidRPr="00314BDE">
        <w:rPr>
          <w:rFonts w:cs="Tahoma"/>
          <w:lang w:val="el-GR"/>
        </w:rPr>
        <w:t xml:space="preserve">) είναι υπεύθυνος για τη διοίκηση και τον συντονισμό των επιμέρους εμπλεκόμενων φορέων κατά το σχεδιασμό και την υλοποίηση του έργου. </w:t>
      </w:r>
    </w:p>
    <w:p w14:paraId="66E13D96" w14:textId="77777777" w:rsidR="001D133C" w:rsidRPr="00314BDE" w:rsidRDefault="001D133C" w:rsidP="00730D98">
      <w:pPr>
        <w:pStyle w:val="5"/>
      </w:pPr>
      <w:r w:rsidRPr="00314BDE">
        <w:t>Επ</w:t>
      </w:r>
      <w:proofErr w:type="spellStart"/>
      <w:r w:rsidRPr="00314BDE">
        <w:t>ιτρο</w:t>
      </w:r>
      <w:proofErr w:type="spellEnd"/>
      <w:r w:rsidRPr="00314BDE">
        <w:t>πή Παρα</w:t>
      </w:r>
      <w:proofErr w:type="spellStart"/>
      <w:r w:rsidRPr="00314BDE">
        <w:t>κολούθησης</w:t>
      </w:r>
      <w:proofErr w:type="spellEnd"/>
      <w:r w:rsidRPr="00314BDE">
        <w:t xml:space="preserve"> </w:t>
      </w:r>
      <w:proofErr w:type="spellStart"/>
      <w:r w:rsidRPr="00314BDE">
        <w:t>Έργου</w:t>
      </w:r>
      <w:proofErr w:type="spellEnd"/>
      <w:r w:rsidRPr="00314BDE">
        <w:t xml:space="preserve"> (ΕΠΕ)</w:t>
      </w:r>
    </w:p>
    <w:p w14:paraId="0E23CBEF" w14:textId="77777777" w:rsidR="001D133C" w:rsidRPr="00314BDE" w:rsidRDefault="001D133C" w:rsidP="00AC4A62">
      <w:pPr>
        <w:rPr>
          <w:lang w:val="el-GR"/>
        </w:rPr>
      </w:pPr>
      <w:r w:rsidRPr="00314BDE">
        <w:rPr>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(τριμελής ή πενταμελής), αρμοδιότητα της οποίας αποτελεί η παρακολούθηση της πορείας υλοποίησης του Έργου. </w:t>
      </w:r>
    </w:p>
    <w:p w14:paraId="7D560227" w14:textId="77777777" w:rsidR="001D133C" w:rsidRPr="00314BDE" w:rsidRDefault="001D133C" w:rsidP="00AC4A62">
      <w:pPr>
        <w:rPr>
          <w:lang w:val="el-GR"/>
        </w:rPr>
      </w:pPr>
    </w:p>
    <w:p w14:paraId="476D1C9A" w14:textId="4FA07D0A" w:rsidR="00EA069A" w:rsidRPr="00314BDE" w:rsidRDefault="00EA069A" w:rsidP="00730D98">
      <w:pPr>
        <w:pStyle w:val="5"/>
      </w:pPr>
      <w:r w:rsidRPr="00314BDE">
        <w:t>Επ</w:t>
      </w:r>
      <w:proofErr w:type="spellStart"/>
      <w:r w:rsidRPr="00314BDE">
        <w:t>ιτρο</w:t>
      </w:r>
      <w:proofErr w:type="spellEnd"/>
      <w:r w:rsidRPr="00314BDE">
        <w:t>πή Παραλαβ</w:t>
      </w:r>
      <w:proofErr w:type="spellStart"/>
      <w:r w:rsidRPr="00314BDE">
        <w:t>ής</w:t>
      </w:r>
      <w:proofErr w:type="spellEnd"/>
      <w:r w:rsidRPr="00314BDE">
        <w:t xml:space="preserve"> </w:t>
      </w:r>
      <w:proofErr w:type="spellStart"/>
      <w:r w:rsidR="001D133C" w:rsidRPr="00314BDE">
        <w:t>Έργου</w:t>
      </w:r>
      <w:proofErr w:type="spellEnd"/>
      <w:r w:rsidRPr="00314BDE">
        <w:t xml:space="preserve"> (ΕΠΕ)</w:t>
      </w:r>
    </w:p>
    <w:p w14:paraId="7903EAE8" w14:textId="77777777" w:rsidR="001D133C" w:rsidRPr="00314BDE" w:rsidRDefault="001D133C" w:rsidP="004E3F09">
      <w:pPr>
        <w:rPr>
          <w:lang w:val="el-GR"/>
        </w:rPr>
      </w:pPr>
      <w:r w:rsidRPr="00314BDE">
        <w:rPr>
          <w:lang w:val="el-GR"/>
        </w:rPr>
        <w:t xml:space="preserve">Για την παραλαβή των παρεχόμενων υπηρεσιών ή/και παραδοτέων του Έργου, θα οριστεί «Επιτροπή  Παραλαβής Έργου (ΕΠΕ) (τριμελής ή πενταμελής)», σύμφωνα με το άρθρο 221 του ν. 4412/2016. </w:t>
      </w:r>
    </w:p>
    <w:p w14:paraId="17E3417F" w14:textId="77777777" w:rsidR="005B5AE5" w:rsidRPr="00314BDE" w:rsidRDefault="005B5AE5" w:rsidP="0046788B">
      <w:pPr>
        <w:spacing w:line="264" w:lineRule="auto"/>
        <w:contextualSpacing/>
        <w:rPr>
          <w:rFonts w:cs="Tahoma"/>
          <w:lang w:val="el-GR"/>
        </w:rPr>
      </w:pPr>
    </w:p>
    <w:p w14:paraId="63FA78F5" w14:textId="0352E4B4" w:rsidR="00EA069A" w:rsidRPr="00314BDE" w:rsidRDefault="00EA069A" w:rsidP="00730D98">
      <w:pPr>
        <w:pStyle w:val="5"/>
      </w:pPr>
      <w:proofErr w:type="spellStart"/>
      <w:r w:rsidRPr="00314BDE">
        <w:t>Θεμ</w:t>
      </w:r>
      <w:proofErr w:type="spellEnd"/>
      <w:r w:rsidRPr="00314BDE">
        <w:t xml:space="preserve">ατικές </w:t>
      </w:r>
      <w:proofErr w:type="spellStart"/>
      <w:r w:rsidRPr="00314BDE">
        <w:t>Ομάδες</w:t>
      </w:r>
      <w:proofErr w:type="spellEnd"/>
      <w:r w:rsidRPr="00314BDE">
        <w:t xml:space="preserve"> </w:t>
      </w:r>
      <w:proofErr w:type="spellStart"/>
      <w:r w:rsidRPr="00314BDE">
        <w:t>Εργ</w:t>
      </w:r>
      <w:proofErr w:type="spellEnd"/>
      <w:r w:rsidRPr="00314BDE">
        <w:t>ασίας</w:t>
      </w:r>
    </w:p>
    <w:p w14:paraId="6718C138" w14:textId="77777777" w:rsidR="00F218FB" w:rsidRPr="00314BDE" w:rsidRDefault="00F218FB" w:rsidP="0046788B">
      <w:pPr>
        <w:spacing w:line="264" w:lineRule="auto"/>
        <w:rPr>
          <w:rFonts w:cs="Tahoma"/>
          <w:b/>
          <w:lang w:val="el-GR"/>
        </w:rPr>
      </w:pPr>
      <w:r w:rsidRPr="00314BDE">
        <w:rPr>
          <w:rFonts w:cs="Tahoma"/>
          <w:lang w:val="el-GR"/>
        </w:rPr>
        <w:t xml:space="preserve">Η προετοιμασία και παρακολούθηση της υλοποίησης του Έργου υποστηρίζεται με τη λειτουργία Θεματικών Ομάδων Εργασίας, οι οποίες θα στελεχώνονται από τον Κύριο του Έργου, την </w:t>
      </w:r>
      <w:r w:rsidRPr="00314BDE">
        <w:rPr>
          <w:rFonts w:cs="Tahoma"/>
          <w:bCs/>
          <w:lang w:val="el-GR"/>
        </w:rPr>
        <w:t>ΚτΠ Μ.Α.Ε. και την ΓΓΠΣΔΔ.</w:t>
      </w:r>
      <w:r w:rsidRPr="00314BDE">
        <w:rPr>
          <w:rFonts w:cs="Tahoma"/>
          <w:b/>
          <w:lang w:val="el-GR"/>
        </w:rPr>
        <w:t xml:space="preserve"> </w:t>
      </w:r>
      <w:r w:rsidRPr="00314BDE">
        <w:rPr>
          <w:rFonts w:cs="Tahoma"/>
          <w:lang w:val="el-GR"/>
        </w:rPr>
        <w:t xml:space="preserve"> </w:t>
      </w:r>
    </w:p>
    <w:p w14:paraId="67115793" w14:textId="1FBC83AD" w:rsidR="00F218FB" w:rsidRPr="00314BDE" w:rsidRDefault="00F218FB" w:rsidP="00730D98">
      <w:pPr>
        <w:pStyle w:val="5"/>
      </w:pPr>
      <w:r w:rsidRPr="00314BDE">
        <w:t>Επ</w:t>
      </w:r>
      <w:proofErr w:type="spellStart"/>
      <w:r w:rsidRPr="00314BDE">
        <w:t>ιθεωρητές</w:t>
      </w:r>
      <w:proofErr w:type="spellEnd"/>
      <w:r w:rsidRPr="00314BDE">
        <w:t xml:space="preserve"> </w:t>
      </w:r>
      <w:proofErr w:type="spellStart"/>
      <w:r w:rsidR="001D133C" w:rsidRPr="00314BDE">
        <w:t>Έργου</w:t>
      </w:r>
      <w:proofErr w:type="spellEnd"/>
    </w:p>
    <w:p w14:paraId="6016447C" w14:textId="6094574B" w:rsidR="00827C25" w:rsidRPr="00314BDE" w:rsidRDefault="00827C25" w:rsidP="00827C25">
      <w:pPr>
        <w:rPr>
          <w:rFonts w:cs="Tahoma"/>
          <w:lang w:val="el-GR"/>
        </w:rPr>
      </w:pPr>
      <w:r w:rsidRPr="00314BDE">
        <w:rPr>
          <w:rFonts w:cs="Tahoma"/>
          <w:lang w:val="el-GR"/>
        </w:rPr>
        <w:t xml:space="preserve">Στο πλαίσιο υλοποίησης του Έργου, η ΚτΠ </w:t>
      </w:r>
      <w:r w:rsidR="0027497F" w:rsidRPr="00314BDE">
        <w:rPr>
          <w:rFonts w:cs="Tahoma"/>
          <w:lang w:val="el-GR"/>
        </w:rPr>
        <w:t>Μ.</w:t>
      </w:r>
      <w:r w:rsidRPr="00314BDE">
        <w:rPr>
          <w:rFonts w:cs="Tahoma"/>
          <w:lang w:val="el-GR"/>
        </w:rPr>
        <w:t>Α.Ε. δύναται να αναθέσει σε στελέχη της ή σε τρίτο, ανεξάρτητο όργανο, τη διενέργεια επιθεωρήσεων του υλοποιούμενου Έργου (</w:t>
      </w:r>
      <w:proofErr w:type="spellStart"/>
      <w:r w:rsidRPr="00314BDE">
        <w:rPr>
          <w:rFonts w:cs="Tahoma"/>
          <w:lang w:val="el-GR"/>
        </w:rPr>
        <w:t>project</w:t>
      </w:r>
      <w:proofErr w:type="spellEnd"/>
      <w:r w:rsidRPr="00314BDE">
        <w:rPr>
          <w:rFonts w:cs="Tahoma"/>
          <w:lang w:val="el-GR"/>
        </w:rPr>
        <w:t xml:space="preserve"> </w:t>
      </w:r>
      <w:proofErr w:type="spellStart"/>
      <w:r w:rsidRPr="00314BDE">
        <w:rPr>
          <w:rFonts w:cs="Tahoma"/>
          <w:lang w:val="el-GR"/>
        </w:rPr>
        <w:t>audits</w:t>
      </w:r>
      <w:proofErr w:type="spellEnd"/>
      <w:r w:rsidRPr="00314BDE">
        <w:rPr>
          <w:rFonts w:cs="Tahoma"/>
          <w:lang w:val="el-GR"/>
        </w:rPr>
        <w:t xml:space="preserve">) για την πιστοποίηση της πορείας των εργασιών και την καταγραφή σχετικών συμπερασμάτων και περιοχών παρέμβασης ή βελτίωσης. Οι επιθεωρήσεις αυτές δύναται να διενεργηθούν σε </w:t>
      </w:r>
      <w:proofErr w:type="spellStart"/>
      <w:r w:rsidRPr="00314BDE">
        <w:rPr>
          <w:rFonts w:cs="Tahoma"/>
          <w:lang w:val="el-GR"/>
        </w:rPr>
        <w:t>οποιoδήποτε</w:t>
      </w:r>
      <w:proofErr w:type="spellEnd"/>
      <w:r w:rsidRPr="00314BDE">
        <w:rPr>
          <w:rFonts w:cs="Tahoma"/>
          <w:lang w:val="el-GR"/>
        </w:rPr>
        <w:t xml:space="preserve"> χρονικό σημείο εξέλιξης του Έργου, τακτικά ή έκτακτα, από την ΚτΠ </w:t>
      </w:r>
      <w:r w:rsidR="0027497F" w:rsidRPr="00314BDE">
        <w:rPr>
          <w:rFonts w:cs="Tahoma"/>
          <w:lang w:val="el-GR"/>
        </w:rPr>
        <w:t>Μ.</w:t>
      </w:r>
      <w:r w:rsidRPr="00314BDE">
        <w:rPr>
          <w:rFonts w:cs="Tahoma"/>
          <w:lang w:val="el-GR"/>
        </w:rPr>
        <w:t>Α.Ε. ή και από εποπτεύοντες ή ελεγκτικούς φορείς που ελέγχουν ή επιθεωρούν την Εταιρεία ή έργα της.</w:t>
      </w:r>
    </w:p>
    <w:p w14:paraId="514E29B4" w14:textId="3D42F28F" w:rsidR="009449E3" w:rsidRPr="00314BDE" w:rsidRDefault="00827C25" w:rsidP="00827C25">
      <w:pPr>
        <w:rPr>
          <w:rFonts w:cs="Tahoma"/>
          <w:lang w:val="el-GR"/>
        </w:rPr>
      </w:pPr>
      <w:r w:rsidRPr="00314BDE">
        <w:rPr>
          <w:rFonts w:cs="Tahoma"/>
          <w:lang w:val="el-GR"/>
        </w:rPr>
        <w:t xml:space="preserve">Ο Ανάδοχος οφείλει στο πλαίσιο των εργασιών του να καταθέσει στους παραπάνω ελεγκτές ή επιθεωρητές κάθε σχετικό στοιχείο - δεδομένα και υλικό τεκμηρίωσης που θα του ζητηθεί στο πλαίσιο της επιθεώρησης και να συμμορφωθεί με τις υποδείξεις των επιθεωρητών κατόπιν σχετικής ενημέρωσης και έγκρισής τους από το αρμόδιο όργανο της ΚτΠ </w:t>
      </w:r>
      <w:r w:rsidR="0027497F" w:rsidRPr="00314BDE">
        <w:rPr>
          <w:rFonts w:cs="Tahoma"/>
          <w:lang w:val="el-GR"/>
        </w:rPr>
        <w:t>Μ.</w:t>
      </w:r>
      <w:r w:rsidRPr="00314BDE">
        <w:rPr>
          <w:rFonts w:cs="Tahoma"/>
          <w:lang w:val="el-GR"/>
        </w:rPr>
        <w:t>Α.Ε..</w:t>
      </w:r>
    </w:p>
    <w:p w14:paraId="5E09E92B" w14:textId="2CCA6FC5" w:rsidR="00827C25" w:rsidRPr="00314BDE" w:rsidRDefault="009449E3" w:rsidP="002A1D5B">
      <w:pPr>
        <w:suppressAutoHyphens w:val="0"/>
        <w:spacing w:after="0"/>
        <w:jc w:val="left"/>
        <w:rPr>
          <w:rFonts w:cs="Tahoma"/>
          <w:lang w:val="el-GR"/>
        </w:rPr>
      </w:pPr>
      <w:r w:rsidRPr="00314BDE">
        <w:rPr>
          <w:rFonts w:cs="Tahoma"/>
          <w:lang w:val="el-GR"/>
        </w:rPr>
        <w:br w:type="page"/>
      </w:r>
    </w:p>
    <w:p w14:paraId="5C1407E2" w14:textId="03B0CF82" w:rsidR="00673701" w:rsidRPr="00314BDE" w:rsidRDefault="00827C25" w:rsidP="00496EA6">
      <w:pPr>
        <w:pStyle w:val="4"/>
      </w:pPr>
      <w:bookmarkStart w:id="770" w:name="_Toc126337008"/>
      <w:bookmarkEnd w:id="769"/>
      <w:proofErr w:type="spellStart"/>
      <w:r w:rsidRPr="00314BDE">
        <w:t>Υφιστάμενη</w:t>
      </w:r>
      <w:proofErr w:type="spellEnd"/>
      <w:r w:rsidRPr="00314BDE">
        <w:t xml:space="preserve"> Κα</w:t>
      </w:r>
      <w:proofErr w:type="spellStart"/>
      <w:r w:rsidRPr="00314BDE">
        <w:t>τάστ</w:t>
      </w:r>
      <w:proofErr w:type="spellEnd"/>
      <w:r w:rsidRPr="00314BDE">
        <w:t>αση</w:t>
      </w:r>
      <w:bookmarkStart w:id="771" w:name="_Toc64322221"/>
      <w:bookmarkEnd w:id="725"/>
      <w:bookmarkEnd w:id="770"/>
    </w:p>
    <w:bookmarkEnd w:id="771"/>
    <w:p w14:paraId="7C4E4AD1" w14:textId="77777777" w:rsidR="00827C25" w:rsidRPr="00314BDE" w:rsidRDefault="00827C25" w:rsidP="002A1D5B">
      <w:pPr>
        <w:widowControl w:val="0"/>
        <w:suppressAutoHyphens w:val="0"/>
        <w:autoSpaceDE w:val="0"/>
        <w:autoSpaceDN w:val="0"/>
        <w:adjustRightInd w:val="0"/>
        <w:spacing w:before="60" w:after="0" w:line="241" w:lineRule="exact"/>
        <w:ind w:right="75"/>
        <w:rPr>
          <w:rFonts w:cs="Tahoma"/>
          <w:lang w:val="el-GR"/>
        </w:rPr>
      </w:pPr>
    </w:p>
    <w:p w14:paraId="20374A51" w14:textId="77777777" w:rsidR="00921074" w:rsidRPr="00314BDE" w:rsidRDefault="00921074" w:rsidP="00496EA6">
      <w:pPr>
        <w:pStyle w:val="5"/>
        <w:rPr>
          <w:i/>
          <w:szCs w:val="22"/>
          <w:lang w:val="el-GR"/>
        </w:rPr>
      </w:pPr>
      <w:bookmarkStart w:id="772" w:name="_Toc64322222"/>
      <w:r w:rsidRPr="00314BDE">
        <w:rPr>
          <w:lang w:val="el-GR"/>
        </w:rPr>
        <w:t>Συνοπτική</w:t>
      </w:r>
      <w:r w:rsidRPr="00314BDE">
        <w:rPr>
          <w:i/>
          <w:szCs w:val="22"/>
          <w:lang w:val="el-GR"/>
        </w:rPr>
        <w:t xml:space="preserve"> περιγραφή υποδομών Τεχνολογιών Πληροφορικής και Επικοινωνιών</w:t>
      </w:r>
    </w:p>
    <w:p w14:paraId="1E16215D" w14:textId="1093EA04" w:rsidR="00921074" w:rsidRPr="00314BDE" w:rsidRDefault="00921074" w:rsidP="00921074">
      <w:pPr>
        <w:keepNext/>
        <w:keepLines/>
        <w:spacing w:before="40" w:after="0" w:line="264" w:lineRule="auto"/>
        <w:outlineLvl w:val="5"/>
        <w:rPr>
          <w:rFonts w:cs="Tahoma"/>
          <w:b/>
          <w:sz w:val="24"/>
          <w:szCs w:val="20"/>
          <w:lang w:val="el-GR" w:eastAsia="en-US"/>
        </w:rPr>
      </w:pPr>
      <w:r w:rsidRPr="00314BDE">
        <w:rPr>
          <w:rFonts w:cs="Tahoma"/>
          <w:b/>
          <w:sz w:val="24"/>
          <w:szCs w:val="20"/>
          <w:lang w:val="el-GR" w:eastAsia="en-US"/>
        </w:rPr>
        <w:t>Η Ενιαία Ψηφιακή Πύλη gov.gr</w:t>
      </w:r>
    </w:p>
    <w:p w14:paraId="520A9E9D" w14:textId="77777777" w:rsidR="00921074" w:rsidRPr="00314BDE" w:rsidRDefault="00921074" w:rsidP="00921074">
      <w:pPr>
        <w:widowControl w:val="0"/>
        <w:suppressAutoHyphens w:val="0"/>
        <w:autoSpaceDE w:val="0"/>
        <w:autoSpaceDN w:val="0"/>
        <w:adjustRightInd w:val="0"/>
        <w:spacing w:after="0" w:line="266" w:lineRule="exact"/>
        <w:rPr>
          <w:rFonts w:cs="Tahoma"/>
          <w:sz w:val="24"/>
          <w:lang w:val="el-GR" w:eastAsia="el-GR"/>
        </w:rPr>
      </w:pPr>
      <w:r w:rsidRPr="00314BDE">
        <w:rPr>
          <w:rFonts w:cs="Tahoma"/>
          <w:szCs w:val="22"/>
          <w:lang w:val="el-GR" w:eastAsia="el-GR"/>
        </w:rPr>
        <w:t xml:space="preserve">Η Ενιαία Ψηφιακή Πύλη gov.gr που θεσπίστηκε με το άρθρο 52 του ν. 4635/2019 (Α’ 167), αποτελεί το μοναδικό σημείο επαφής πολιτών και επιχειρήσεων με τη δημόσια διοίκηση. Η ανάπτυξη της γίνεται σταδιακά και η αρχική έκδοση τέθηκε σε λειτουργία στις 21 Μαρτίου 2020. Η Πύλη στην πλήρη εξέλιξη της θα αποτελέσει το κέντρο ψηφιακής εξυπηρέτησης όπου θα συγκεντρωθούν όλες οι λύσεις κι όσα πρέπει να γνωρίζουν οι πολίτες και οι επιχειρήσεις που συναλλάσσονται με το δημόσιο.  </w:t>
      </w:r>
    </w:p>
    <w:p w14:paraId="7C73BEDA" w14:textId="77777777" w:rsidR="00921074" w:rsidRPr="00314BDE" w:rsidRDefault="00921074" w:rsidP="00921074">
      <w:pPr>
        <w:widowControl w:val="0"/>
        <w:suppressAutoHyphens w:val="0"/>
        <w:autoSpaceDE w:val="0"/>
        <w:autoSpaceDN w:val="0"/>
        <w:adjustRightInd w:val="0"/>
        <w:spacing w:before="117" w:after="0" w:line="266" w:lineRule="exact"/>
        <w:rPr>
          <w:rFonts w:cs="Tahoma"/>
          <w:sz w:val="24"/>
          <w:lang w:val="el-GR" w:eastAsia="el-GR"/>
        </w:rPr>
      </w:pPr>
      <w:r w:rsidRPr="00314BDE">
        <w:rPr>
          <w:rFonts w:cs="Tahoma"/>
          <w:szCs w:val="22"/>
          <w:lang w:val="el-GR" w:eastAsia="el-GR"/>
        </w:rPr>
        <w:t xml:space="preserve">Στη σημερινή πραγματικότητα, ένα υποσύνολο υφιστάμενων υπηρεσιών ακολουθούν διαφορετική φιλοσοφία, εμφάνιση και λειτουργικότητα (εμπειρία χρήστη) και δε διασφαλίζουν την ομοιομορφία που απαιτείται στις σχέσεις του πολίτη ή της επιχείρησης με τη δημόσια διοίκηση. Επίσης, ισχύουν διαφορετικές μέθοδοι </w:t>
      </w:r>
      <w:proofErr w:type="spellStart"/>
      <w:r w:rsidRPr="00314BDE">
        <w:rPr>
          <w:rFonts w:cs="Tahoma"/>
          <w:szCs w:val="22"/>
          <w:lang w:val="el-GR" w:eastAsia="el-GR"/>
        </w:rPr>
        <w:t>αυθεντικοποίησης</w:t>
      </w:r>
      <w:proofErr w:type="spellEnd"/>
      <w:r w:rsidRPr="00314BDE">
        <w:rPr>
          <w:rFonts w:cs="Tahoma"/>
          <w:szCs w:val="22"/>
          <w:lang w:val="el-GR" w:eastAsia="el-GR"/>
        </w:rPr>
        <w:t xml:space="preserve">, πρότυπα και πρακτικές υλοποίησης με αποτέλεσμα την συχνή επανάληψη πληροφορίας και λειτουργικότητας. </w:t>
      </w:r>
    </w:p>
    <w:p w14:paraId="7F6DBEE2" w14:textId="77777777" w:rsidR="00921074" w:rsidRPr="00314BDE" w:rsidRDefault="00921074" w:rsidP="00921074">
      <w:pPr>
        <w:widowControl w:val="0"/>
        <w:suppressAutoHyphens w:val="0"/>
        <w:autoSpaceDE w:val="0"/>
        <w:autoSpaceDN w:val="0"/>
        <w:adjustRightInd w:val="0"/>
        <w:spacing w:before="120" w:after="0" w:line="265" w:lineRule="exact"/>
        <w:ind w:right="1"/>
        <w:rPr>
          <w:rFonts w:cs="Tahoma"/>
          <w:sz w:val="24"/>
          <w:lang w:val="el-GR" w:eastAsia="el-GR"/>
        </w:rPr>
      </w:pPr>
      <w:r w:rsidRPr="00314BDE">
        <w:rPr>
          <w:rFonts w:cs="Tahoma"/>
          <w:szCs w:val="22"/>
          <w:lang w:val="el-GR" w:eastAsia="el-GR"/>
        </w:rPr>
        <w:t>Οι ηλεκτρονικές υπηρεσίες και τα συστήματα θα εξακολουθήσουν να λειτουργούν υπό την εποπτεία και ευθύνη του εκάστοτε φορέα-</w:t>
      </w:r>
      <w:proofErr w:type="spellStart"/>
      <w:r w:rsidRPr="00314BDE">
        <w:rPr>
          <w:rFonts w:cs="Tahoma"/>
          <w:szCs w:val="22"/>
          <w:lang w:val="el-GR" w:eastAsia="el-GR"/>
        </w:rPr>
        <w:t>παρόχου</w:t>
      </w:r>
      <w:proofErr w:type="spellEnd"/>
      <w:r w:rsidRPr="00314BDE">
        <w:rPr>
          <w:rFonts w:cs="Tahoma"/>
          <w:szCs w:val="22"/>
          <w:lang w:val="el-GR" w:eastAsia="el-GR"/>
        </w:rPr>
        <w:t>, με το gov.gr να λειτουργεί ως το κοινό σημείο των δημόσιων ηλεκτρονικών υπηρεσιών. Η υλοποίηση της πύλης gov.gr έχει σαν στόχο να διευκολύνει τον πολίτη και τον συναλλασσόμενο γενικά να έρθει σε επαφή με όλες τις  παρεχόμενες από το δημόσιο ηλεκτρονικές υπηρεσίες με ομοιογένεια και ασφάλεια. Ο στόχος αυτός θα επιτευχθεί με την</w:t>
      </w:r>
    </w:p>
    <w:p w14:paraId="3040D086" w14:textId="77777777" w:rsidR="00921074" w:rsidRPr="00314BDE" w:rsidRDefault="00921074" w:rsidP="00921074">
      <w:pPr>
        <w:widowControl w:val="0"/>
        <w:suppressAutoHyphens w:val="0"/>
        <w:autoSpaceDE w:val="0"/>
        <w:autoSpaceDN w:val="0"/>
        <w:adjustRightInd w:val="0"/>
        <w:spacing w:after="0" w:line="267" w:lineRule="exact"/>
        <w:ind w:right="4"/>
        <w:jc w:val="left"/>
        <w:rPr>
          <w:rFonts w:cs="Tahoma"/>
          <w:sz w:val="24"/>
          <w:lang w:val="el-GR" w:eastAsia="el-GR"/>
        </w:rPr>
      </w:pPr>
      <w:r w:rsidRPr="00314BDE">
        <w:rPr>
          <w:rFonts w:cs="Tahoma"/>
          <w:szCs w:val="22"/>
          <w:lang w:val="el-GR" w:eastAsia="el-GR"/>
        </w:rPr>
        <w:t xml:space="preserve">ενσωμάτωση όλων των ηλεκτρονικών υπηρεσιών που αφορούν σε συναλλαγές των πολιτών και επιχειρήσεων με τη δημόσια διοίκηση, διασφαλίζοντας πλέον κοινή εμπειρία χρήσης.  </w:t>
      </w:r>
    </w:p>
    <w:p w14:paraId="418C783A" w14:textId="77777777" w:rsidR="00921074" w:rsidRPr="00314BDE" w:rsidRDefault="00921074" w:rsidP="00921074">
      <w:pPr>
        <w:widowControl w:val="0"/>
        <w:suppressAutoHyphens w:val="0"/>
        <w:autoSpaceDE w:val="0"/>
        <w:autoSpaceDN w:val="0"/>
        <w:adjustRightInd w:val="0"/>
        <w:spacing w:before="120" w:after="0" w:line="320" w:lineRule="exact"/>
        <w:jc w:val="left"/>
        <w:rPr>
          <w:rFonts w:cs="Tahoma"/>
          <w:sz w:val="24"/>
          <w:lang w:val="el-GR" w:eastAsia="el-GR"/>
        </w:rPr>
      </w:pPr>
      <w:r w:rsidRPr="00314BDE">
        <w:rPr>
          <w:rFonts w:cs="Tahoma"/>
          <w:szCs w:val="22"/>
          <w:lang w:val="el-GR" w:eastAsia="el-GR"/>
        </w:rPr>
        <w:t xml:space="preserve">1. Αναφορικά με τον τρόπο παρουσίασης μιας υφιστάμενης υπηρεσίας: </w:t>
      </w:r>
    </w:p>
    <w:p w14:paraId="44ED10DA" w14:textId="15856230" w:rsidR="00921074" w:rsidRPr="00314BDE" w:rsidRDefault="00921074" w:rsidP="00921074">
      <w:pPr>
        <w:widowControl w:val="0"/>
        <w:suppressAutoHyphens w:val="0"/>
        <w:autoSpaceDE w:val="0"/>
        <w:autoSpaceDN w:val="0"/>
        <w:adjustRightInd w:val="0"/>
        <w:spacing w:before="117" w:after="0" w:line="266" w:lineRule="exact"/>
        <w:ind w:right="1"/>
        <w:rPr>
          <w:rFonts w:cs="Tahoma"/>
          <w:sz w:val="24"/>
          <w:lang w:val="el-GR" w:eastAsia="el-GR"/>
        </w:rPr>
      </w:pPr>
      <w:r w:rsidRPr="00314BDE">
        <w:rPr>
          <w:rFonts w:cs="Tahoma"/>
          <w:szCs w:val="22"/>
          <w:lang w:val="el-GR" w:eastAsia="el-GR"/>
        </w:rPr>
        <w:t xml:space="preserve">Στην Πύλη gov.gr ακολουθείται </w:t>
      </w:r>
      <w:proofErr w:type="spellStart"/>
      <w:r w:rsidRPr="00314BDE">
        <w:rPr>
          <w:rFonts w:cs="Tahoma"/>
          <w:szCs w:val="22"/>
          <w:lang w:val="el-GR" w:eastAsia="el-GR"/>
        </w:rPr>
        <w:t>πολιτο</w:t>
      </w:r>
      <w:proofErr w:type="spellEnd"/>
      <w:r w:rsidRPr="00314BDE">
        <w:rPr>
          <w:rFonts w:cs="Tahoma"/>
          <w:szCs w:val="22"/>
          <w:lang w:val="el-GR" w:eastAsia="el-GR"/>
        </w:rPr>
        <w:t xml:space="preserve">-κεντρική προσέγγιση και οι υπηρεσίες ταξινομούνται βάσει γεγονότων ζωής. Στόχος είναι ο πολίτης να μπορεί να βρει οποιαδήποτε υπηρεσία με τα ελάχιστα δυνατά </w:t>
      </w:r>
      <w:proofErr w:type="spellStart"/>
      <w:r w:rsidRPr="00314BDE">
        <w:rPr>
          <w:rFonts w:cs="Tahoma"/>
          <w:szCs w:val="22"/>
          <w:lang w:val="el-GR" w:eastAsia="el-GR"/>
        </w:rPr>
        <w:t>clicks</w:t>
      </w:r>
      <w:proofErr w:type="spellEnd"/>
      <w:r w:rsidRPr="00314BDE">
        <w:rPr>
          <w:rFonts w:cs="Tahoma"/>
          <w:szCs w:val="22"/>
          <w:lang w:val="el-GR" w:eastAsia="el-GR"/>
        </w:rPr>
        <w:t xml:space="preserve">. Ως εναλλακτική, παρέχεται επίσης δευτερεύουσα ταξινομία των υπηρεσιών βάσει της οργανωτικής δομής των φορέων που τις παρέχουν ή τις υποστηρίζουν, προκειμένου να διευκολυνθούν όσοι ήδη γνωρίζουν τον εκάστοτε φορέα. Τέλος, παρέχεται και δυνατότητα αναζήτησης με ελεύθερο κείμενο. Επιπλέον κάθε υπηρεσία διαθέτει στην πύλη κείμενα και πληροφορίες οι οποίες </w:t>
      </w:r>
      <w:r w:rsidR="00201406" w:rsidRPr="00314BDE">
        <w:rPr>
          <w:rFonts w:cs="Tahoma"/>
          <w:szCs w:val="22"/>
          <w:lang w:val="el-GR" w:eastAsia="el-GR"/>
        </w:rPr>
        <w:t>αποτυπώνονται</w:t>
      </w:r>
      <w:r w:rsidRPr="00314BDE">
        <w:rPr>
          <w:rFonts w:cs="Tahoma"/>
          <w:szCs w:val="22"/>
          <w:lang w:val="el-GR" w:eastAsia="el-GR"/>
        </w:rPr>
        <w:t xml:space="preserve"> με ενιαίο τρόπο.  </w:t>
      </w:r>
    </w:p>
    <w:p w14:paraId="55AC557C" w14:textId="77777777" w:rsidR="00921074" w:rsidRPr="00314BDE" w:rsidRDefault="00921074" w:rsidP="00921074">
      <w:pPr>
        <w:widowControl w:val="0"/>
        <w:suppressAutoHyphens w:val="0"/>
        <w:autoSpaceDE w:val="0"/>
        <w:autoSpaceDN w:val="0"/>
        <w:adjustRightInd w:val="0"/>
        <w:spacing w:before="120" w:after="0" w:line="296" w:lineRule="exact"/>
        <w:rPr>
          <w:rFonts w:cs="Tahoma"/>
          <w:sz w:val="24"/>
          <w:lang w:val="el-GR" w:eastAsia="el-GR"/>
        </w:rPr>
      </w:pPr>
      <w:r w:rsidRPr="00314BDE">
        <w:rPr>
          <w:rFonts w:cs="Tahoma"/>
          <w:szCs w:val="22"/>
          <w:lang w:val="el-GR" w:eastAsia="el-GR"/>
        </w:rPr>
        <w:t xml:space="preserve">2. Αναφορικά με τις ψηφιακές υπηρεσίες που ήδη παρέχονται μέσα από τους επιμέρους </w:t>
      </w:r>
      <w:proofErr w:type="spellStart"/>
      <w:r w:rsidRPr="00314BDE">
        <w:rPr>
          <w:rFonts w:cs="Tahoma"/>
          <w:szCs w:val="22"/>
          <w:lang w:val="el-GR" w:eastAsia="el-GR"/>
        </w:rPr>
        <w:t>ιστοτόπους</w:t>
      </w:r>
      <w:proofErr w:type="spellEnd"/>
      <w:r w:rsidRPr="00314BDE">
        <w:rPr>
          <w:rFonts w:cs="Tahoma"/>
          <w:szCs w:val="22"/>
          <w:lang w:val="el-GR" w:eastAsia="el-GR"/>
        </w:rPr>
        <w:t xml:space="preserve">: Οι φορείς Γενικής Κυβέρνησης υποχρεούνται να ελέγξουν αν όλες οι ηλεκτρονικές υπηρεσίες που παρέχουν έχουν ήδη, έχουν συμπεριληφθεί στην αρχική έκδοση της Πύλης gov.gr και να αποστείλουν τις παρατηρήσεις τους για τις ήδη ενταγμένες υπηρεσίες ή να υποδείξουν υπηρεσίες που δεν έχουν συμπεριληφθεί.  </w:t>
      </w:r>
    </w:p>
    <w:p w14:paraId="4F584B2A" w14:textId="77777777" w:rsidR="00921074" w:rsidRPr="00314BDE" w:rsidRDefault="00921074" w:rsidP="00921074">
      <w:pPr>
        <w:widowControl w:val="0"/>
        <w:suppressAutoHyphens w:val="0"/>
        <w:autoSpaceDE w:val="0"/>
        <w:autoSpaceDN w:val="0"/>
        <w:adjustRightInd w:val="0"/>
        <w:spacing w:before="117" w:after="0" w:line="265" w:lineRule="exact"/>
        <w:ind w:right="4"/>
        <w:rPr>
          <w:rFonts w:cs="Tahoma"/>
          <w:sz w:val="24"/>
          <w:lang w:val="el-GR" w:eastAsia="el-GR"/>
        </w:rPr>
      </w:pPr>
      <w:r w:rsidRPr="00314BDE">
        <w:rPr>
          <w:rFonts w:cs="Tahoma"/>
          <w:szCs w:val="22"/>
          <w:lang w:val="el-GR" w:eastAsia="el-GR"/>
        </w:rPr>
        <w:t xml:space="preserve">Για απαραίτητες αλλαγές στις ήδη καταχωρημένες υπηρεσίες ή υπόδειξη υλοποιημένων υπηρεσιών, οι φορείς μπορούν να χρησιμοποιήσουν τη σχετική φόρμα που βρίσκεται στην ηλεκτρονική διεύθυνση: https://foreis.services.gov.gr/home. Οι παρατηρήσεις μπορεί να αφορούν προσθήκη πληροφορίας (π.χ. χρήσιμο σύνδεσμο), διόρθωση κάποιου από τα ήδη καταχωρημένα </w:t>
      </w:r>
      <w:proofErr w:type="spellStart"/>
      <w:r w:rsidRPr="00314BDE">
        <w:rPr>
          <w:rFonts w:cs="Tahoma"/>
          <w:szCs w:val="22"/>
          <w:lang w:val="el-GR" w:eastAsia="el-GR"/>
        </w:rPr>
        <w:t>μεταδεδομένα</w:t>
      </w:r>
      <w:proofErr w:type="spellEnd"/>
      <w:r w:rsidRPr="00314BDE">
        <w:rPr>
          <w:rFonts w:cs="Tahoma"/>
          <w:szCs w:val="22"/>
          <w:lang w:val="el-GR" w:eastAsia="el-GR"/>
        </w:rPr>
        <w:t xml:space="preserve"> (π.χ. περιγραφή υπηρεσίας) ή ακόμη και πρόταση αλλαγής της αντιστοίχισης της υπηρεσίας στα 2 πρώτα επίπεδα ή την προσθήκη ενός νέου επιπέδου (π.χ. Γεγονός ζωής).  </w:t>
      </w:r>
    </w:p>
    <w:p w14:paraId="0948714A" w14:textId="77777777" w:rsidR="00921074" w:rsidRPr="00314BDE" w:rsidRDefault="00921074" w:rsidP="00921074">
      <w:pPr>
        <w:widowControl w:val="0"/>
        <w:suppressAutoHyphens w:val="0"/>
        <w:autoSpaceDE w:val="0"/>
        <w:autoSpaceDN w:val="0"/>
        <w:adjustRightInd w:val="0"/>
        <w:spacing w:before="120" w:after="0" w:line="320" w:lineRule="exact"/>
        <w:jc w:val="left"/>
        <w:rPr>
          <w:rFonts w:cs="Tahoma"/>
          <w:sz w:val="24"/>
          <w:lang w:val="el-GR" w:eastAsia="el-GR"/>
        </w:rPr>
      </w:pPr>
      <w:r w:rsidRPr="00314BDE">
        <w:rPr>
          <w:rFonts w:cs="Tahoma"/>
          <w:szCs w:val="22"/>
          <w:lang w:val="el-GR" w:eastAsia="el-GR"/>
        </w:rPr>
        <w:t xml:space="preserve">3. Αναφορικά με νέες ψηφιακές υπηρεσίες που υλοποιούνται από τους φορείς </w:t>
      </w:r>
    </w:p>
    <w:p w14:paraId="3B2ECDFE" w14:textId="77777777" w:rsidR="00921074" w:rsidRPr="00314BDE" w:rsidRDefault="00921074" w:rsidP="00921074">
      <w:pPr>
        <w:widowControl w:val="0"/>
        <w:suppressAutoHyphens w:val="0"/>
        <w:autoSpaceDE w:val="0"/>
        <w:autoSpaceDN w:val="0"/>
        <w:adjustRightInd w:val="0"/>
        <w:spacing w:before="117" w:after="0" w:line="266" w:lineRule="exact"/>
        <w:ind w:right="5"/>
        <w:jc w:val="left"/>
        <w:rPr>
          <w:rFonts w:cs="Tahoma"/>
          <w:sz w:val="24"/>
          <w:lang w:val="el-GR" w:eastAsia="el-GR"/>
        </w:rPr>
      </w:pPr>
      <w:r w:rsidRPr="00314BDE">
        <w:rPr>
          <w:rFonts w:cs="Tahoma"/>
          <w:szCs w:val="22"/>
          <w:lang w:val="el-GR" w:eastAsia="el-GR"/>
        </w:rPr>
        <w:t xml:space="preserve">Τα υφιστάμενα βήματα που ακολουθούνται για την καταχώρηση μιας νέας υπηρεσίας είναι τα ακόλουθα: </w:t>
      </w:r>
    </w:p>
    <w:p w14:paraId="0DA16643" w14:textId="77777777" w:rsidR="00921074" w:rsidRPr="00314BDE" w:rsidRDefault="00921074" w:rsidP="00921074">
      <w:pPr>
        <w:widowControl w:val="0"/>
        <w:suppressAutoHyphens w:val="0"/>
        <w:autoSpaceDE w:val="0"/>
        <w:autoSpaceDN w:val="0"/>
        <w:adjustRightInd w:val="0"/>
        <w:spacing w:before="120" w:after="0" w:line="266" w:lineRule="exact"/>
        <w:ind w:right="4"/>
        <w:rPr>
          <w:rFonts w:cs="Tahoma"/>
          <w:sz w:val="24"/>
          <w:lang w:val="el-GR" w:eastAsia="el-GR"/>
        </w:rPr>
      </w:pPr>
      <w:r w:rsidRPr="00314BDE">
        <w:rPr>
          <w:rFonts w:cs="Tahoma"/>
          <w:szCs w:val="22"/>
          <w:lang w:val="el-GR" w:eastAsia="el-GR"/>
        </w:rPr>
        <w:t>• Οι φορείς Γενικής Κυβέρνησης θα πρέπει για κάθε νέα υπηρεσία να υλοποιούν μια σελίδα υποδοχής, η οποία θα αποτελεί το μοναδικό σημείο για την είσοδο στην υπηρεσία (</w:t>
      </w:r>
      <w:proofErr w:type="spellStart"/>
      <w:r w:rsidRPr="00314BDE">
        <w:rPr>
          <w:rFonts w:cs="Tahoma"/>
          <w:szCs w:val="22"/>
          <w:lang w:val="el-GR" w:eastAsia="el-GR"/>
        </w:rPr>
        <w:t>login</w:t>
      </w:r>
      <w:proofErr w:type="spellEnd"/>
      <w:r w:rsidRPr="00314BDE">
        <w:rPr>
          <w:rFonts w:cs="Tahoma"/>
          <w:szCs w:val="22"/>
          <w:lang w:val="el-GR" w:eastAsia="el-GR"/>
        </w:rPr>
        <w:t xml:space="preserve"> </w:t>
      </w:r>
      <w:proofErr w:type="spellStart"/>
      <w:r w:rsidRPr="00314BDE">
        <w:rPr>
          <w:rFonts w:cs="Tahoma"/>
          <w:szCs w:val="22"/>
          <w:lang w:val="el-GR" w:eastAsia="el-GR"/>
        </w:rPr>
        <w:t>page</w:t>
      </w:r>
      <w:proofErr w:type="spellEnd"/>
      <w:r w:rsidRPr="00314BDE">
        <w:rPr>
          <w:rFonts w:cs="Tahoma"/>
          <w:szCs w:val="22"/>
          <w:lang w:val="el-GR" w:eastAsia="el-GR"/>
        </w:rPr>
        <w:t xml:space="preserve">). Συνίσταται η χρήση ενός εξωτερικού συστήματος </w:t>
      </w:r>
      <w:proofErr w:type="spellStart"/>
      <w:r w:rsidRPr="00314BDE">
        <w:rPr>
          <w:rFonts w:cs="Tahoma"/>
          <w:szCs w:val="22"/>
          <w:lang w:val="el-GR" w:eastAsia="el-GR"/>
        </w:rPr>
        <w:t>αυθεντικοποίησης</w:t>
      </w:r>
      <w:proofErr w:type="spellEnd"/>
      <w:r w:rsidRPr="00314BDE">
        <w:rPr>
          <w:rFonts w:cs="Tahoma"/>
          <w:szCs w:val="22"/>
          <w:lang w:val="el-GR" w:eastAsia="el-GR"/>
        </w:rPr>
        <w:t xml:space="preserve"> όπως για παράδειγμα TAXIS </w:t>
      </w:r>
      <w:proofErr w:type="spellStart"/>
      <w:r w:rsidRPr="00314BDE">
        <w:rPr>
          <w:rFonts w:cs="Tahoma"/>
          <w:szCs w:val="22"/>
          <w:lang w:val="el-GR" w:eastAsia="el-GR"/>
        </w:rPr>
        <w:t>login</w:t>
      </w:r>
      <w:proofErr w:type="spellEnd"/>
      <w:r w:rsidRPr="00314BDE">
        <w:rPr>
          <w:rFonts w:cs="Tahoma"/>
          <w:szCs w:val="22"/>
          <w:lang w:val="el-GR" w:eastAsia="el-GR"/>
        </w:rPr>
        <w:t xml:space="preserve">.   </w:t>
      </w:r>
    </w:p>
    <w:p w14:paraId="03DCDBC8" w14:textId="77777777" w:rsidR="00921074" w:rsidRPr="00314BDE" w:rsidRDefault="00921074" w:rsidP="00921074">
      <w:pPr>
        <w:widowControl w:val="0"/>
        <w:suppressAutoHyphens w:val="0"/>
        <w:autoSpaceDE w:val="0"/>
        <w:autoSpaceDN w:val="0"/>
        <w:adjustRightInd w:val="0"/>
        <w:spacing w:before="117" w:after="0" w:line="265" w:lineRule="exact"/>
        <w:rPr>
          <w:rFonts w:cs="Tahoma"/>
          <w:sz w:val="24"/>
          <w:lang w:val="el-GR" w:eastAsia="el-GR"/>
        </w:rPr>
      </w:pPr>
      <w:r w:rsidRPr="00314BDE">
        <w:rPr>
          <w:rFonts w:cs="Tahoma"/>
          <w:szCs w:val="22"/>
          <w:lang w:val="el-GR" w:eastAsia="el-GR"/>
        </w:rPr>
        <w:t xml:space="preserve">• Θα πρέπει να επιλέξουν ένα </w:t>
      </w:r>
      <w:proofErr w:type="spellStart"/>
      <w:r w:rsidRPr="00314BDE">
        <w:rPr>
          <w:rFonts w:cs="Tahoma"/>
          <w:szCs w:val="22"/>
          <w:lang w:val="el-GR" w:eastAsia="el-GR"/>
        </w:rPr>
        <w:t>domain</w:t>
      </w:r>
      <w:proofErr w:type="spellEnd"/>
      <w:r w:rsidRPr="00314BDE">
        <w:rPr>
          <w:rFonts w:cs="Tahoma"/>
          <w:szCs w:val="22"/>
          <w:lang w:val="el-GR" w:eastAsia="el-GR"/>
        </w:rPr>
        <w:t xml:space="preserve"> που θα πρέπει να είναι σύντομο, αντιπροσωπευτικό για την υπηρεσία, θα έχει κατάληξη gov.gr και δεν θα αντιστοιχεί στην επωνυμία του φορέα. (π.χ. ypiresia.gov.gr και όχι mindigital.gov.gr) </w:t>
      </w:r>
    </w:p>
    <w:p w14:paraId="4AE8270D" w14:textId="77777777" w:rsidR="00921074" w:rsidRPr="00314BDE" w:rsidRDefault="00921074" w:rsidP="00921074">
      <w:pPr>
        <w:widowControl w:val="0"/>
        <w:suppressAutoHyphens w:val="0"/>
        <w:autoSpaceDE w:val="0"/>
        <w:autoSpaceDN w:val="0"/>
        <w:adjustRightInd w:val="0"/>
        <w:spacing w:before="120" w:after="0" w:line="265" w:lineRule="exact"/>
        <w:ind w:right="4"/>
        <w:rPr>
          <w:rFonts w:cs="Tahoma"/>
          <w:sz w:val="24"/>
          <w:lang w:val="el-GR" w:eastAsia="el-GR"/>
        </w:rPr>
      </w:pPr>
      <w:r w:rsidRPr="00314BDE">
        <w:rPr>
          <w:rFonts w:cs="Tahoma"/>
          <w:szCs w:val="22"/>
          <w:lang w:val="el-GR" w:eastAsia="el-GR"/>
        </w:rPr>
        <w:t xml:space="preserve">• Η νέα υπηρεσία και τα </w:t>
      </w:r>
      <w:proofErr w:type="spellStart"/>
      <w:r w:rsidRPr="00314BDE">
        <w:rPr>
          <w:rFonts w:cs="Tahoma"/>
          <w:szCs w:val="22"/>
          <w:lang w:val="el-GR" w:eastAsia="el-GR"/>
        </w:rPr>
        <w:t>μεταδεδομένα</w:t>
      </w:r>
      <w:proofErr w:type="spellEnd"/>
      <w:r w:rsidRPr="00314BDE">
        <w:rPr>
          <w:rFonts w:cs="Tahoma"/>
          <w:szCs w:val="22"/>
          <w:lang w:val="el-GR" w:eastAsia="el-GR"/>
        </w:rPr>
        <w:t xml:space="preserve"> της υπηρεσίας σας θα πρέπει να καταχωρηθούν σε σχετική φόρμα όπως αναφέρθηκε παραπάνω. Μετά την καταχώρηση της υπηρεσίας, θα ακολουθήσει έλεγχος και έγκριση της υπηρεσίας από το Υπουργείο Ψηφιακής Διακυβέρνησης. </w:t>
      </w:r>
    </w:p>
    <w:p w14:paraId="472EFBAF" w14:textId="77777777" w:rsidR="00921074" w:rsidRPr="00314BDE" w:rsidRDefault="00921074" w:rsidP="00921074">
      <w:pPr>
        <w:widowControl w:val="0"/>
        <w:suppressAutoHyphens w:val="0"/>
        <w:autoSpaceDE w:val="0"/>
        <w:autoSpaceDN w:val="0"/>
        <w:adjustRightInd w:val="0"/>
        <w:spacing w:before="120" w:after="0" w:line="320" w:lineRule="exact"/>
        <w:jc w:val="left"/>
        <w:rPr>
          <w:rFonts w:cs="Tahoma"/>
          <w:sz w:val="24"/>
          <w:lang w:val="el-GR" w:eastAsia="el-GR"/>
        </w:rPr>
      </w:pPr>
      <w:r w:rsidRPr="00314BDE">
        <w:rPr>
          <w:rFonts w:cs="Tahoma"/>
          <w:szCs w:val="22"/>
          <w:lang w:val="el-GR" w:eastAsia="el-GR"/>
        </w:rPr>
        <w:t xml:space="preserve"> </w:t>
      </w:r>
    </w:p>
    <w:p w14:paraId="707A39DE" w14:textId="77777777" w:rsidR="00921074" w:rsidRPr="00314BDE" w:rsidRDefault="00921074" w:rsidP="00921074">
      <w:pPr>
        <w:widowControl w:val="0"/>
        <w:suppressAutoHyphens w:val="0"/>
        <w:autoSpaceDE w:val="0"/>
        <w:autoSpaceDN w:val="0"/>
        <w:adjustRightInd w:val="0"/>
        <w:spacing w:before="120" w:after="0" w:line="265" w:lineRule="exact"/>
        <w:ind w:right="5"/>
        <w:rPr>
          <w:rFonts w:cs="Tahoma"/>
          <w:sz w:val="24"/>
          <w:lang w:val="el-GR" w:eastAsia="el-GR"/>
        </w:rPr>
      </w:pPr>
      <w:r w:rsidRPr="00314BDE">
        <w:rPr>
          <w:rFonts w:cs="Tahoma"/>
          <w:szCs w:val="22"/>
          <w:lang w:val="el-GR" w:eastAsia="el-GR"/>
        </w:rPr>
        <w:t xml:space="preserve">Οι υφιστάμενες ιστοσελίδες των φορέων εξακολουθούν να λειτουργούν με το </w:t>
      </w:r>
      <w:proofErr w:type="spellStart"/>
      <w:r w:rsidRPr="00314BDE">
        <w:rPr>
          <w:rFonts w:cs="Tahoma"/>
          <w:szCs w:val="22"/>
          <w:lang w:val="el-GR" w:eastAsia="el-GR"/>
        </w:rPr>
        <w:t>domain</w:t>
      </w:r>
      <w:proofErr w:type="spellEnd"/>
      <w:r w:rsidRPr="00314BDE">
        <w:rPr>
          <w:rFonts w:cs="Tahoma"/>
          <w:szCs w:val="22"/>
          <w:lang w:val="el-GR" w:eastAsia="el-GR"/>
        </w:rPr>
        <w:t xml:space="preserve"> που αντιστοιχεί στο όνομα του φορέα. Οι υπηρεσίες που απευθύνονται στους πολίτες και τις επιχειρήσεις θα λειτουργούν σε </w:t>
      </w:r>
      <w:proofErr w:type="spellStart"/>
      <w:r w:rsidRPr="00314BDE">
        <w:rPr>
          <w:rFonts w:cs="Tahoma"/>
          <w:szCs w:val="22"/>
          <w:lang w:val="el-GR" w:eastAsia="el-GR"/>
        </w:rPr>
        <w:t>domains</w:t>
      </w:r>
      <w:proofErr w:type="spellEnd"/>
      <w:r w:rsidRPr="00314BDE">
        <w:rPr>
          <w:rFonts w:cs="Tahoma"/>
          <w:szCs w:val="22"/>
          <w:lang w:val="el-GR" w:eastAsia="el-GR"/>
        </w:rPr>
        <w:t xml:space="preserve"> σύμφωνα με τα παραπάνω και εντάσσονται στην Πύλη gov.gr.  </w:t>
      </w:r>
    </w:p>
    <w:p w14:paraId="1C0AFCED" w14:textId="650789A4" w:rsidR="00921074" w:rsidRPr="00314BDE" w:rsidRDefault="00921074" w:rsidP="00921074">
      <w:pPr>
        <w:widowControl w:val="0"/>
        <w:suppressAutoHyphens w:val="0"/>
        <w:autoSpaceDE w:val="0"/>
        <w:autoSpaceDN w:val="0"/>
        <w:adjustRightInd w:val="0"/>
        <w:spacing w:before="120" w:after="0" w:line="265" w:lineRule="exact"/>
        <w:ind w:right="6"/>
        <w:rPr>
          <w:rFonts w:cs="Tahoma"/>
          <w:sz w:val="24"/>
          <w:lang w:val="el-GR" w:eastAsia="el-GR"/>
        </w:rPr>
      </w:pPr>
      <w:proofErr w:type="spellStart"/>
      <w:r w:rsidRPr="00314BDE">
        <w:rPr>
          <w:rFonts w:cs="Tahoma"/>
          <w:szCs w:val="22"/>
          <w:lang w:val="el-GR" w:eastAsia="el-GR"/>
        </w:rPr>
        <w:t>To</w:t>
      </w:r>
      <w:proofErr w:type="spellEnd"/>
      <w:r w:rsidRPr="00314BDE">
        <w:rPr>
          <w:rFonts w:cs="Tahoma"/>
          <w:szCs w:val="22"/>
          <w:lang w:val="el-GR" w:eastAsia="el-GR"/>
        </w:rPr>
        <w:t xml:space="preserve"> gov.gr κατά τον χρόνο συγγραφής του παρόντος διαθέτει, 1173 υπηρεσίες </w:t>
      </w:r>
      <w:r w:rsidR="001F349E" w:rsidRPr="00314BDE">
        <w:rPr>
          <w:rFonts w:cs="Tahoma"/>
          <w:szCs w:val="22"/>
          <w:lang w:val="el-GR" w:eastAsia="el-GR"/>
        </w:rPr>
        <w:t>οργανωμένες</w:t>
      </w:r>
      <w:r w:rsidRPr="00314BDE">
        <w:rPr>
          <w:rFonts w:cs="Tahoma"/>
          <w:szCs w:val="22"/>
          <w:lang w:val="el-GR" w:eastAsia="el-GR"/>
        </w:rPr>
        <w:t xml:space="preserve"> κάτω από 11 κατηγορίες υπηρεσιών (γεγονότα ζωής) και εναλλακτικά </w:t>
      </w:r>
      <w:r w:rsidR="001F349E" w:rsidRPr="00314BDE">
        <w:rPr>
          <w:rFonts w:cs="Tahoma"/>
          <w:szCs w:val="22"/>
          <w:lang w:val="el-GR" w:eastAsia="el-GR"/>
        </w:rPr>
        <w:t>οργανωμένες</w:t>
      </w:r>
      <w:r w:rsidRPr="00314BDE">
        <w:rPr>
          <w:rFonts w:cs="Tahoma"/>
          <w:szCs w:val="22"/>
          <w:lang w:val="el-GR" w:eastAsia="el-GR"/>
        </w:rPr>
        <w:t xml:space="preserve"> κάτω από 19 υπουργεία, 69 φορείς &amp; οργανισμούς και 8 ανεξάρτητες αρχές. </w:t>
      </w:r>
    </w:p>
    <w:p w14:paraId="6C95CC90" w14:textId="77777777" w:rsidR="00921074" w:rsidRPr="00314BDE" w:rsidRDefault="00921074" w:rsidP="00921074">
      <w:pPr>
        <w:widowControl w:val="0"/>
        <w:suppressAutoHyphens w:val="0"/>
        <w:autoSpaceDE w:val="0"/>
        <w:autoSpaceDN w:val="0"/>
        <w:adjustRightInd w:val="0"/>
        <w:spacing w:before="120" w:after="0" w:line="264" w:lineRule="exact"/>
        <w:ind w:right="5"/>
        <w:jc w:val="left"/>
        <w:rPr>
          <w:rFonts w:cs="Tahoma"/>
          <w:sz w:val="24"/>
          <w:lang w:val="el-GR" w:eastAsia="el-GR"/>
        </w:rPr>
      </w:pPr>
      <w:r w:rsidRPr="00314BDE">
        <w:rPr>
          <w:rFonts w:cs="Tahoma"/>
          <w:szCs w:val="22"/>
          <w:lang w:val="el-GR" w:eastAsia="el-GR"/>
        </w:rPr>
        <w:t xml:space="preserve">Η ενιαία ψηφιακή πύλη λειτουργεί σε υποδομές του Εθνικού Δικτύου Υποδομών Τεχνολογίας και Έρευνας (ΕΔΥΤΕ) και έχει υλοποιηθεί σε τεχνολογίες </w:t>
      </w:r>
      <w:proofErr w:type="spellStart"/>
      <w:r w:rsidRPr="00314BDE">
        <w:rPr>
          <w:rFonts w:cs="Tahoma"/>
          <w:szCs w:val="22"/>
          <w:lang w:val="el-GR" w:eastAsia="el-GR"/>
        </w:rPr>
        <w:t>Python</w:t>
      </w:r>
      <w:proofErr w:type="spellEnd"/>
      <w:r w:rsidRPr="00314BDE">
        <w:rPr>
          <w:rFonts w:cs="Tahoma"/>
          <w:szCs w:val="22"/>
          <w:lang w:val="el-GR" w:eastAsia="el-GR"/>
        </w:rPr>
        <w:t xml:space="preserve"> και </w:t>
      </w:r>
      <w:proofErr w:type="spellStart"/>
      <w:r w:rsidRPr="00314BDE">
        <w:rPr>
          <w:rFonts w:cs="Tahoma"/>
          <w:szCs w:val="22"/>
          <w:lang w:val="el-GR" w:eastAsia="el-GR"/>
        </w:rPr>
        <w:t>Javascript</w:t>
      </w:r>
      <w:proofErr w:type="spellEnd"/>
      <w:r w:rsidRPr="00314BDE">
        <w:rPr>
          <w:rFonts w:cs="Tahoma"/>
          <w:szCs w:val="22"/>
          <w:lang w:val="el-GR" w:eastAsia="el-GR"/>
        </w:rPr>
        <w:t xml:space="preserve">. </w:t>
      </w:r>
    </w:p>
    <w:p w14:paraId="49D5A08E" w14:textId="6D383A5B" w:rsidR="00921074" w:rsidRPr="00314BDE" w:rsidRDefault="00921074" w:rsidP="00921074">
      <w:pPr>
        <w:widowControl w:val="0"/>
        <w:suppressAutoHyphens w:val="0"/>
        <w:autoSpaceDE w:val="0"/>
        <w:autoSpaceDN w:val="0"/>
        <w:adjustRightInd w:val="0"/>
        <w:spacing w:after="0" w:line="267" w:lineRule="exact"/>
        <w:ind w:right="70"/>
        <w:rPr>
          <w:rFonts w:cs="Tahoma"/>
          <w:sz w:val="24"/>
          <w:lang w:val="el-GR" w:eastAsia="el-GR"/>
        </w:rPr>
      </w:pPr>
      <w:r w:rsidRPr="00314BDE">
        <w:rPr>
          <w:rFonts w:cs="Tahoma"/>
          <w:szCs w:val="22"/>
          <w:lang w:val="el-GR" w:eastAsia="el-GR"/>
        </w:rPr>
        <w:t>Κάθε υπηρεσία που υλοποιείται ακολουθεί συγκεκριμένα πρότυπα εμπειρίας χρήστη και εικαστικά πρότυπα κατά το παράδειγμα της πύλης, ενώ ορίζεται αντίστοιχα ο τρόπος τοποθέτησης και εμφάνισης γενικών πληροφοριών σε επίπεδο κεφαλίδας (</w:t>
      </w:r>
      <w:proofErr w:type="spellStart"/>
      <w:r w:rsidRPr="00314BDE">
        <w:rPr>
          <w:rFonts w:cs="Tahoma"/>
          <w:szCs w:val="22"/>
          <w:lang w:val="el-GR" w:eastAsia="el-GR"/>
        </w:rPr>
        <w:t>header</w:t>
      </w:r>
      <w:proofErr w:type="spellEnd"/>
      <w:r w:rsidRPr="00314BDE">
        <w:rPr>
          <w:rFonts w:cs="Tahoma"/>
          <w:szCs w:val="22"/>
          <w:lang w:val="el-GR" w:eastAsia="el-GR"/>
        </w:rPr>
        <w:t>) και υποσέλιδου (</w:t>
      </w:r>
      <w:proofErr w:type="spellStart"/>
      <w:r w:rsidRPr="00314BDE">
        <w:rPr>
          <w:rFonts w:cs="Tahoma"/>
          <w:szCs w:val="22"/>
          <w:lang w:val="el-GR" w:eastAsia="el-GR"/>
        </w:rPr>
        <w:t>footer</w:t>
      </w:r>
      <w:proofErr w:type="spellEnd"/>
      <w:r w:rsidRPr="00314BDE">
        <w:rPr>
          <w:rFonts w:cs="Tahoma"/>
          <w:szCs w:val="22"/>
          <w:lang w:val="el-GR" w:eastAsia="el-GR"/>
        </w:rPr>
        <w:t xml:space="preserve">).  </w:t>
      </w:r>
    </w:p>
    <w:p w14:paraId="237D4553" w14:textId="77777777" w:rsidR="00921074" w:rsidRPr="00314BDE" w:rsidRDefault="00921074" w:rsidP="00921074">
      <w:pPr>
        <w:widowControl w:val="0"/>
        <w:suppressAutoHyphens w:val="0"/>
        <w:autoSpaceDE w:val="0"/>
        <w:autoSpaceDN w:val="0"/>
        <w:adjustRightInd w:val="0"/>
        <w:spacing w:before="117" w:after="0" w:line="266" w:lineRule="exact"/>
        <w:ind w:right="71"/>
        <w:jc w:val="left"/>
        <w:rPr>
          <w:rFonts w:cs="Tahoma"/>
          <w:sz w:val="24"/>
          <w:lang w:val="el-GR" w:eastAsia="el-GR"/>
        </w:rPr>
      </w:pPr>
      <w:r w:rsidRPr="00314BDE">
        <w:rPr>
          <w:rFonts w:cs="Tahoma"/>
          <w:szCs w:val="22"/>
          <w:lang w:val="el-GR" w:eastAsia="el-GR"/>
        </w:rPr>
        <w:t xml:space="preserve">Ομοίως, κάθε υπηρεσία για την </w:t>
      </w:r>
      <w:proofErr w:type="spellStart"/>
      <w:r w:rsidRPr="00314BDE">
        <w:rPr>
          <w:rFonts w:cs="Tahoma"/>
          <w:szCs w:val="22"/>
          <w:lang w:val="el-GR" w:eastAsia="el-GR"/>
        </w:rPr>
        <w:t>αυθεντικοποίηση</w:t>
      </w:r>
      <w:proofErr w:type="spellEnd"/>
      <w:r w:rsidRPr="00314BDE">
        <w:rPr>
          <w:rFonts w:cs="Tahoma"/>
          <w:szCs w:val="22"/>
          <w:lang w:val="el-GR" w:eastAsia="el-GR"/>
        </w:rPr>
        <w:t xml:space="preserve"> χρήστη βασίζεται στην </w:t>
      </w:r>
      <w:proofErr w:type="spellStart"/>
      <w:r w:rsidRPr="00314BDE">
        <w:rPr>
          <w:rFonts w:cs="Tahoma"/>
          <w:szCs w:val="22"/>
          <w:lang w:val="el-GR" w:eastAsia="el-GR"/>
        </w:rPr>
        <w:t>διαλειτουργικότητα</w:t>
      </w:r>
      <w:proofErr w:type="spellEnd"/>
      <w:r w:rsidRPr="00314BDE">
        <w:rPr>
          <w:rFonts w:cs="Tahoma"/>
          <w:szCs w:val="22"/>
          <w:lang w:val="el-GR" w:eastAsia="el-GR"/>
        </w:rPr>
        <w:t xml:space="preserve"> με την αντίστοιχη υποδομή της ΓΓΠΣ. </w:t>
      </w:r>
    </w:p>
    <w:p w14:paraId="17D93D8C" w14:textId="2123B6D6" w:rsidR="00921074" w:rsidRPr="00314BDE" w:rsidRDefault="00921074" w:rsidP="00921074">
      <w:pPr>
        <w:widowControl w:val="0"/>
        <w:suppressAutoHyphens w:val="0"/>
        <w:autoSpaceDE w:val="0"/>
        <w:autoSpaceDN w:val="0"/>
        <w:adjustRightInd w:val="0"/>
        <w:spacing w:before="120" w:after="0" w:line="265" w:lineRule="exact"/>
        <w:ind w:right="67"/>
        <w:rPr>
          <w:rFonts w:cs="Tahoma"/>
          <w:sz w:val="24"/>
          <w:lang w:val="el-GR" w:eastAsia="el-GR"/>
        </w:rPr>
      </w:pPr>
      <w:r w:rsidRPr="00314BDE">
        <w:rPr>
          <w:rFonts w:cs="Tahoma"/>
          <w:szCs w:val="22"/>
          <w:lang w:val="el-GR" w:eastAsia="el-GR"/>
        </w:rPr>
        <w:t xml:space="preserve">Κομβικές υπηρεσίες στα πρότυπα ανάπτυξης νέων gov.gr υπηρεσιών και οι </w:t>
      </w:r>
      <w:r w:rsidR="001F349E" w:rsidRPr="00314BDE">
        <w:rPr>
          <w:rFonts w:cs="Tahoma"/>
          <w:szCs w:val="22"/>
          <w:lang w:val="el-GR" w:eastAsia="el-GR"/>
        </w:rPr>
        <w:t>αντίστοιχες</w:t>
      </w:r>
      <w:r w:rsidRPr="00314BDE">
        <w:rPr>
          <w:rFonts w:cs="Tahoma"/>
          <w:szCs w:val="22"/>
          <w:lang w:val="el-GR" w:eastAsia="el-GR"/>
        </w:rPr>
        <w:t xml:space="preserve"> υποδομές τους, αποτελούν οι παρακάτω υπηρεσίες υλοποιημένες από το ΕΔΥΤΕ οι οποίες ενδέχεται να αποτελούν υπόβαθρο και για επόμενες/νέες υπηρεσίες: </w:t>
      </w:r>
    </w:p>
    <w:p w14:paraId="041AE6C6" w14:textId="77777777" w:rsidR="00921074" w:rsidRPr="00314BDE" w:rsidRDefault="00921074" w:rsidP="00921074">
      <w:pPr>
        <w:widowControl w:val="0"/>
        <w:suppressAutoHyphens w:val="0"/>
        <w:autoSpaceDE w:val="0"/>
        <w:autoSpaceDN w:val="0"/>
        <w:adjustRightInd w:val="0"/>
        <w:spacing w:before="120" w:after="0" w:line="320" w:lineRule="exact"/>
        <w:jc w:val="left"/>
        <w:rPr>
          <w:rFonts w:cs="Tahoma"/>
          <w:sz w:val="24"/>
          <w:lang w:val="el-GR" w:eastAsia="el-GR"/>
        </w:rPr>
      </w:pPr>
      <w:r w:rsidRPr="00314BDE">
        <w:rPr>
          <w:rFonts w:cs="Tahoma"/>
          <w:szCs w:val="22"/>
          <w:lang w:val="el-GR" w:eastAsia="el-GR"/>
        </w:rPr>
        <w:t xml:space="preserve">- Θυρίδα πολίτη </w:t>
      </w:r>
    </w:p>
    <w:p w14:paraId="1713F547" w14:textId="77777777" w:rsidR="00921074" w:rsidRPr="00314BDE" w:rsidRDefault="00921074" w:rsidP="00921074">
      <w:pPr>
        <w:widowControl w:val="0"/>
        <w:suppressAutoHyphens w:val="0"/>
        <w:autoSpaceDE w:val="0"/>
        <w:autoSpaceDN w:val="0"/>
        <w:adjustRightInd w:val="0"/>
        <w:spacing w:before="117" w:after="0" w:line="320" w:lineRule="exact"/>
        <w:jc w:val="left"/>
        <w:rPr>
          <w:rFonts w:cs="Tahoma"/>
          <w:sz w:val="24"/>
          <w:lang w:val="el-GR" w:eastAsia="el-GR"/>
        </w:rPr>
      </w:pPr>
      <w:r w:rsidRPr="00314BDE">
        <w:rPr>
          <w:rFonts w:cs="Tahoma"/>
          <w:szCs w:val="22"/>
          <w:lang w:val="el-GR" w:eastAsia="el-GR"/>
        </w:rPr>
        <w:t xml:space="preserve">- Υποδομή σήμανσης εγγράφων </w:t>
      </w:r>
    </w:p>
    <w:p w14:paraId="73B552DF" w14:textId="77777777" w:rsidR="00921074" w:rsidRPr="00314BDE" w:rsidRDefault="00921074" w:rsidP="00921074">
      <w:pPr>
        <w:widowControl w:val="0"/>
        <w:suppressAutoHyphens w:val="0"/>
        <w:autoSpaceDE w:val="0"/>
        <w:autoSpaceDN w:val="0"/>
        <w:adjustRightInd w:val="0"/>
        <w:spacing w:before="120" w:after="0" w:line="320" w:lineRule="exact"/>
        <w:jc w:val="left"/>
        <w:rPr>
          <w:rFonts w:cs="Tahoma"/>
          <w:sz w:val="24"/>
          <w:lang w:val="el-GR" w:eastAsia="el-GR"/>
        </w:rPr>
      </w:pPr>
      <w:r w:rsidRPr="00314BDE">
        <w:rPr>
          <w:rFonts w:cs="Tahoma"/>
          <w:szCs w:val="22"/>
          <w:lang w:val="el-GR" w:eastAsia="el-GR"/>
        </w:rPr>
        <w:t xml:space="preserve">- Form </w:t>
      </w:r>
      <w:proofErr w:type="spellStart"/>
      <w:r w:rsidRPr="00314BDE">
        <w:rPr>
          <w:rFonts w:cs="Tahoma"/>
          <w:szCs w:val="22"/>
          <w:lang w:val="el-GR" w:eastAsia="el-GR"/>
        </w:rPr>
        <w:t>generator</w:t>
      </w:r>
      <w:proofErr w:type="spellEnd"/>
      <w:r w:rsidRPr="00314BDE">
        <w:rPr>
          <w:rFonts w:cs="Tahoma"/>
          <w:szCs w:val="22"/>
          <w:lang w:val="el-GR" w:eastAsia="el-GR"/>
        </w:rPr>
        <w:t xml:space="preserve"> για την παραγωγή απλών υπηρεσιών που βασίζονται σε φόρμες</w:t>
      </w:r>
    </w:p>
    <w:bookmarkEnd w:id="772"/>
    <w:p w14:paraId="02F87B44" w14:textId="77777777" w:rsidR="00827C25" w:rsidRPr="00314BDE" w:rsidRDefault="00827C25" w:rsidP="00827C25">
      <w:pPr>
        <w:spacing w:line="264" w:lineRule="auto"/>
        <w:rPr>
          <w:rFonts w:cs="Tahoma"/>
          <w:i/>
          <w:lang w:val="el-GR"/>
        </w:rPr>
      </w:pPr>
    </w:p>
    <w:p w14:paraId="603FF6B9" w14:textId="4DFBA68A" w:rsidR="00A953B0" w:rsidRPr="00314BDE" w:rsidRDefault="006B5FE2" w:rsidP="00496EA6">
      <w:pPr>
        <w:pStyle w:val="5"/>
        <w:rPr>
          <w:i/>
          <w:szCs w:val="22"/>
        </w:rPr>
      </w:pPr>
      <w:r w:rsidRPr="00314BDE">
        <w:rPr>
          <w:i/>
          <w:szCs w:val="22"/>
          <w:lang w:val="el-GR"/>
        </w:rPr>
        <w:t xml:space="preserve"> </w:t>
      </w:r>
      <w:r w:rsidR="001138D1" w:rsidRPr="00314BDE">
        <w:rPr>
          <w:lang w:val="el-GR"/>
        </w:rPr>
        <w:t>Αναγκαι</w:t>
      </w:r>
      <w:r w:rsidRPr="00314BDE">
        <w:rPr>
          <w:lang w:val="el-GR"/>
        </w:rPr>
        <w:t>ότητα</w:t>
      </w:r>
      <w:r w:rsidRPr="00314BDE">
        <w:rPr>
          <w:i/>
          <w:szCs w:val="22"/>
          <w:lang w:val="el-GR"/>
        </w:rPr>
        <w:t xml:space="preserve"> υλοποίησης</w:t>
      </w:r>
      <w:r w:rsidR="00DA13DB" w:rsidRPr="00314BDE">
        <w:rPr>
          <w:i/>
          <w:szCs w:val="22"/>
          <w:lang w:val="el-GR"/>
        </w:rPr>
        <w:t xml:space="preserve"> της πράξης</w:t>
      </w:r>
    </w:p>
    <w:p w14:paraId="311F9E5D" w14:textId="77777777" w:rsidR="00DA13DB" w:rsidRPr="00314BDE" w:rsidRDefault="00DA13DB" w:rsidP="00DA13DB">
      <w:pPr>
        <w:widowControl w:val="0"/>
        <w:suppressAutoHyphens w:val="0"/>
        <w:autoSpaceDE w:val="0"/>
        <w:autoSpaceDN w:val="0"/>
        <w:adjustRightInd w:val="0"/>
        <w:spacing w:after="0" w:line="242" w:lineRule="exact"/>
        <w:ind w:right="76"/>
        <w:rPr>
          <w:rFonts w:cs="Tahoma"/>
          <w:szCs w:val="22"/>
          <w:lang w:val="el-GR" w:eastAsia="el-GR"/>
        </w:rPr>
      </w:pPr>
      <w:r w:rsidRPr="00314BDE">
        <w:rPr>
          <w:rFonts w:cs="Tahoma"/>
          <w:szCs w:val="22"/>
          <w:lang w:val="el-GR" w:eastAsia="el-GR"/>
        </w:rPr>
        <w:t xml:space="preserve">Το Υπουργείο Ψηφιακής Διακυβέρνησης στο πλαίσιο της πολιτικής για τον Ψηφιακό Μετασχηματισμό της χώρας κατά τη χρονική περίοδο 2020-2025 όπως αποτυπώνεται στην Ψηφιακή Βίβλο - που είναι υπό τελική διαμόρφωση μετά τη δημόσια διαβούλευση στην οποία τέθηκε - , έχει διαμορφώσει συγκεκριμένες στοχεύσεις οι οποίες συνοψίζονται ως ακολούθως: </w:t>
      </w:r>
    </w:p>
    <w:p w14:paraId="250B1BD8" w14:textId="7229FA4B" w:rsidR="00DA13DB" w:rsidRPr="00314BDE" w:rsidRDefault="00DA13DB" w:rsidP="00DA13DB">
      <w:pPr>
        <w:widowControl w:val="0"/>
        <w:suppressAutoHyphens w:val="0"/>
        <w:autoSpaceDE w:val="0"/>
        <w:autoSpaceDN w:val="0"/>
        <w:adjustRightInd w:val="0"/>
        <w:spacing w:before="122" w:after="0" w:line="289" w:lineRule="exact"/>
        <w:ind w:left="283"/>
        <w:rPr>
          <w:rFonts w:cs="Tahoma"/>
          <w:szCs w:val="22"/>
          <w:lang w:val="el-GR" w:eastAsia="el-GR"/>
        </w:rPr>
      </w:pPr>
      <w:r w:rsidRPr="00314BDE">
        <w:rPr>
          <w:rFonts w:cs="Tahoma"/>
          <w:szCs w:val="22"/>
          <w:lang w:val="el-GR" w:eastAsia="el-GR"/>
        </w:rPr>
        <w:t xml:space="preserve"> </w:t>
      </w:r>
      <w:r w:rsidRPr="00314BDE">
        <w:rPr>
          <w:rFonts w:cs="Tahoma"/>
          <w:b/>
          <w:bCs/>
          <w:szCs w:val="22"/>
          <w:lang w:val="el-GR" w:eastAsia="el-GR"/>
        </w:rPr>
        <w:t>Ψηφιακή Εξυπηρέτηση</w:t>
      </w:r>
      <w:r w:rsidRPr="00314BDE">
        <w:rPr>
          <w:rFonts w:cs="Tahoma"/>
          <w:szCs w:val="22"/>
          <w:lang w:val="el-GR" w:eastAsia="el-GR"/>
        </w:rPr>
        <w:t>: Ο πολίτης σταματά να προσκομίζει έγγραφα που τον αφορούν, τα οποία μπορεί να παραχθούν μέσω Πληροφοριακών Συστημάτων του Δημοσίου</w:t>
      </w:r>
    </w:p>
    <w:p w14:paraId="363800F1" w14:textId="77777777" w:rsidR="00DA13DB" w:rsidRPr="00314BDE" w:rsidRDefault="00DA13DB" w:rsidP="00DA13DB">
      <w:pPr>
        <w:widowControl w:val="0"/>
        <w:suppressAutoHyphens w:val="0"/>
        <w:autoSpaceDE w:val="0"/>
        <w:autoSpaceDN w:val="0"/>
        <w:adjustRightInd w:val="0"/>
        <w:spacing w:before="62" w:after="0" w:line="289" w:lineRule="exact"/>
        <w:ind w:left="283"/>
        <w:rPr>
          <w:rFonts w:cs="Tahoma"/>
          <w:szCs w:val="22"/>
          <w:lang w:val="el-GR" w:eastAsia="el-GR"/>
        </w:rPr>
      </w:pPr>
      <w:r w:rsidRPr="00314BDE">
        <w:rPr>
          <w:rFonts w:cs="Tahoma"/>
          <w:szCs w:val="22"/>
          <w:lang w:val="el-GR" w:eastAsia="el-GR"/>
        </w:rPr>
        <w:t xml:space="preserve"> Προτεραιότητα στην </w:t>
      </w:r>
      <w:r w:rsidRPr="00314BDE">
        <w:rPr>
          <w:rFonts w:cs="Tahoma"/>
          <w:b/>
          <w:bCs/>
          <w:szCs w:val="22"/>
          <w:lang w:val="el-GR" w:eastAsia="el-GR"/>
        </w:rPr>
        <w:t>εξυπηρέτηση των πολιτών</w:t>
      </w:r>
      <w:r w:rsidRPr="00314BDE">
        <w:rPr>
          <w:rFonts w:cs="Tahoma"/>
          <w:szCs w:val="22"/>
          <w:lang w:val="el-GR" w:eastAsia="el-GR"/>
        </w:rPr>
        <w:t xml:space="preserve"> μέσω </w:t>
      </w:r>
      <w:r w:rsidRPr="00314BDE">
        <w:rPr>
          <w:rFonts w:cs="Tahoma"/>
          <w:b/>
          <w:bCs/>
          <w:szCs w:val="22"/>
          <w:lang w:val="el-GR" w:eastAsia="el-GR"/>
        </w:rPr>
        <w:t>σύγχρονων κινητών συσκευών</w:t>
      </w:r>
      <w:r w:rsidRPr="00314BDE">
        <w:rPr>
          <w:rFonts w:cs="Tahoma"/>
          <w:szCs w:val="22"/>
          <w:lang w:val="el-GR" w:eastAsia="el-GR"/>
        </w:rPr>
        <w:t xml:space="preserve"> </w:t>
      </w:r>
    </w:p>
    <w:p w14:paraId="1D88DE5E" w14:textId="77777777" w:rsidR="00DA13DB" w:rsidRPr="00314BDE" w:rsidRDefault="00DA13DB" w:rsidP="00DA13DB">
      <w:pPr>
        <w:widowControl w:val="0"/>
        <w:suppressAutoHyphens w:val="0"/>
        <w:autoSpaceDE w:val="0"/>
        <w:autoSpaceDN w:val="0"/>
        <w:adjustRightInd w:val="0"/>
        <w:spacing w:before="61" w:after="0" w:line="289" w:lineRule="exact"/>
        <w:ind w:left="283"/>
        <w:rPr>
          <w:rFonts w:cs="Tahoma"/>
          <w:szCs w:val="22"/>
          <w:lang w:val="el-GR" w:eastAsia="el-GR"/>
        </w:rPr>
      </w:pPr>
      <w:r w:rsidRPr="00314BDE">
        <w:rPr>
          <w:rFonts w:cs="Tahoma"/>
          <w:szCs w:val="22"/>
          <w:lang w:val="el-GR" w:eastAsia="el-GR"/>
        </w:rPr>
        <w:t xml:space="preserve"> </w:t>
      </w:r>
      <w:proofErr w:type="spellStart"/>
      <w:r w:rsidRPr="00314BDE">
        <w:rPr>
          <w:rFonts w:cs="Tahoma"/>
          <w:b/>
          <w:bCs/>
          <w:szCs w:val="22"/>
          <w:lang w:val="el-GR" w:eastAsia="el-GR"/>
        </w:rPr>
        <w:t>Πολιτο</w:t>
      </w:r>
      <w:proofErr w:type="spellEnd"/>
      <w:r w:rsidRPr="00314BDE">
        <w:rPr>
          <w:rFonts w:cs="Tahoma"/>
          <w:b/>
          <w:bCs/>
          <w:szCs w:val="22"/>
          <w:lang w:val="el-GR" w:eastAsia="el-GR"/>
        </w:rPr>
        <w:t>-κεντρική προσέγγιση</w:t>
      </w:r>
      <w:r w:rsidRPr="00314BDE">
        <w:rPr>
          <w:rFonts w:cs="Tahoma"/>
          <w:szCs w:val="22"/>
          <w:lang w:val="el-GR" w:eastAsia="el-GR"/>
        </w:rPr>
        <w:t xml:space="preserve"> του σχεδιασμού των ψηφιακών υπηρεσιών </w:t>
      </w:r>
    </w:p>
    <w:p w14:paraId="26C77432" w14:textId="77777777" w:rsidR="00DA13DB" w:rsidRPr="00314BDE" w:rsidRDefault="00DA13DB" w:rsidP="00DA13DB">
      <w:pPr>
        <w:widowControl w:val="0"/>
        <w:suppressAutoHyphens w:val="0"/>
        <w:autoSpaceDE w:val="0"/>
        <w:autoSpaceDN w:val="0"/>
        <w:adjustRightInd w:val="0"/>
        <w:spacing w:before="59" w:after="0" w:line="289" w:lineRule="exact"/>
        <w:ind w:left="283"/>
        <w:rPr>
          <w:rFonts w:cs="Tahoma"/>
          <w:szCs w:val="22"/>
          <w:lang w:val="el-GR" w:eastAsia="el-GR"/>
        </w:rPr>
      </w:pPr>
      <w:r w:rsidRPr="00314BDE">
        <w:rPr>
          <w:rFonts w:cs="Tahoma"/>
          <w:szCs w:val="22"/>
          <w:lang w:val="el-GR" w:eastAsia="el-GR"/>
        </w:rPr>
        <w:t xml:space="preserve"> </w:t>
      </w:r>
      <w:r w:rsidRPr="00314BDE">
        <w:rPr>
          <w:rFonts w:cs="Tahoma"/>
          <w:b/>
          <w:bCs/>
          <w:szCs w:val="22"/>
          <w:lang w:val="el-GR" w:eastAsia="el-GR"/>
        </w:rPr>
        <w:t>Διαφάνεια, ακεραιότητα και λογοδοσία</w:t>
      </w:r>
      <w:r w:rsidRPr="00314BDE">
        <w:rPr>
          <w:rFonts w:cs="Tahoma"/>
          <w:szCs w:val="22"/>
          <w:lang w:val="el-GR" w:eastAsia="el-GR"/>
        </w:rPr>
        <w:t xml:space="preserve">: Η Δημόσια Διοίκηση πρέπει να είναι αποδοτική στη χρήση πόρων, να είναι αμερόληπτη και εκ των ουκ άνευ διάφανη στη λειτουργία της </w:t>
      </w:r>
    </w:p>
    <w:p w14:paraId="4CC176E8" w14:textId="77777777" w:rsidR="00DA13DB" w:rsidRPr="00314BDE" w:rsidRDefault="00DA13DB" w:rsidP="00DA13DB">
      <w:pPr>
        <w:widowControl w:val="0"/>
        <w:suppressAutoHyphens w:val="0"/>
        <w:autoSpaceDE w:val="0"/>
        <w:autoSpaceDN w:val="0"/>
        <w:adjustRightInd w:val="0"/>
        <w:spacing w:before="60" w:after="0" w:line="289" w:lineRule="exact"/>
        <w:ind w:left="283"/>
        <w:rPr>
          <w:rFonts w:cs="Tahoma"/>
          <w:szCs w:val="22"/>
          <w:lang w:val="el-GR" w:eastAsia="el-GR"/>
        </w:rPr>
      </w:pPr>
      <w:r w:rsidRPr="00314BDE">
        <w:rPr>
          <w:rFonts w:cs="Tahoma"/>
          <w:szCs w:val="22"/>
          <w:lang w:val="el-GR" w:eastAsia="el-GR"/>
        </w:rPr>
        <w:t xml:space="preserve"> </w:t>
      </w:r>
      <w:r w:rsidRPr="00314BDE">
        <w:rPr>
          <w:rFonts w:cs="Tahoma"/>
          <w:b/>
          <w:bCs/>
          <w:szCs w:val="22"/>
          <w:lang w:val="el-GR" w:eastAsia="el-GR"/>
        </w:rPr>
        <w:t>Επαναχρησιμοποίηση δομικών στοιχείων και λύσεων</w:t>
      </w:r>
      <w:r w:rsidRPr="00314BDE">
        <w:rPr>
          <w:rFonts w:cs="Tahoma"/>
          <w:szCs w:val="22"/>
          <w:lang w:val="el-GR" w:eastAsia="el-GR"/>
        </w:rPr>
        <w:t xml:space="preserve">: Η υλοποίηση των ψηφιακών υπηρεσιών βασίζεται σε αρθρωτό μοντέλο ανάπτυξης που εξασφαλίζει την επαναχρησιμοποίηση δομικών στοιχείων και λύσεων, τα οποία με τη σειρά τους υιοθετούν διαδεδομένα πρότυπα και ακολουθούν συγκεκριμένες προδιαγραφές ποιότητας </w:t>
      </w:r>
    </w:p>
    <w:p w14:paraId="34FB8CD5" w14:textId="77777777" w:rsidR="00DA13DB" w:rsidRPr="00314BDE" w:rsidRDefault="00DA13DB" w:rsidP="00DA13DB">
      <w:pPr>
        <w:widowControl w:val="0"/>
        <w:suppressAutoHyphens w:val="0"/>
        <w:autoSpaceDE w:val="0"/>
        <w:autoSpaceDN w:val="0"/>
        <w:adjustRightInd w:val="0"/>
        <w:spacing w:before="62" w:after="0" w:line="289" w:lineRule="exact"/>
        <w:ind w:left="283"/>
        <w:rPr>
          <w:rFonts w:cs="Tahoma"/>
          <w:szCs w:val="22"/>
          <w:lang w:val="el-GR" w:eastAsia="el-GR"/>
        </w:rPr>
      </w:pPr>
      <w:r w:rsidRPr="00314BDE">
        <w:rPr>
          <w:rFonts w:cs="Tahoma"/>
          <w:szCs w:val="22"/>
          <w:lang w:val="el-GR" w:eastAsia="el-GR"/>
        </w:rPr>
        <w:t xml:space="preserve"> </w:t>
      </w:r>
      <w:proofErr w:type="spellStart"/>
      <w:r w:rsidRPr="00314BDE">
        <w:rPr>
          <w:rFonts w:cs="Tahoma"/>
          <w:b/>
          <w:bCs/>
          <w:szCs w:val="22"/>
          <w:lang w:val="el-GR" w:eastAsia="el-GR"/>
        </w:rPr>
        <w:t>Συμμετοχικότητα</w:t>
      </w:r>
      <w:proofErr w:type="spellEnd"/>
      <w:r w:rsidRPr="00314BDE">
        <w:rPr>
          <w:rFonts w:cs="Tahoma"/>
          <w:b/>
          <w:bCs/>
          <w:szCs w:val="22"/>
          <w:lang w:val="el-GR" w:eastAsia="el-GR"/>
        </w:rPr>
        <w:t xml:space="preserve"> </w:t>
      </w:r>
    </w:p>
    <w:p w14:paraId="31568618" w14:textId="77777777" w:rsidR="00DA13DB" w:rsidRPr="00314BDE" w:rsidRDefault="00DA13DB" w:rsidP="00DA13DB">
      <w:pPr>
        <w:widowControl w:val="0"/>
        <w:suppressAutoHyphens w:val="0"/>
        <w:autoSpaceDE w:val="0"/>
        <w:autoSpaceDN w:val="0"/>
        <w:adjustRightInd w:val="0"/>
        <w:spacing w:before="59" w:after="0" w:line="289" w:lineRule="exact"/>
        <w:ind w:left="283"/>
        <w:rPr>
          <w:rFonts w:cs="Tahoma"/>
          <w:szCs w:val="22"/>
          <w:lang w:val="el-GR" w:eastAsia="el-GR"/>
        </w:rPr>
      </w:pPr>
      <w:r w:rsidRPr="00314BDE">
        <w:rPr>
          <w:rFonts w:cs="Tahoma"/>
          <w:szCs w:val="22"/>
          <w:lang w:val="el-GR" w:eastAsia="el-GR"/>
        </w:rPr>
        <w:t xml:space="preserve"> </w:t>
      </w:r>
      <w:r w:rsidRPr="00314BDE">
        <w:rPr>
          <w:rFonts w:cs="Tahoma"/>
          <w:b/>
          <w:bCs/>
          <w:szCs w:val="22"/>
          <w:lang w:val="el-GR" w:eastAsia="el-GR"/>
        </w:rPr>
        <w:t>Διευκόλυνση της Διασυνοριακής Εξυπηρέτησης</w:t>
      </w:r>
      <w:r w:rsidRPr="00314BDE">
        <w:rPr>
          <w:rFonts w:cs="Tahoma"/>
          <w:szCs w:val="22"/>
          <w:lang w:val="el-GR" w:eastAsia="el-GR"/>
        </w:rPr>
        <w:t xml:space="preserve"> των Πολιτών. </w:t>
      </w:r>
    </w:p>
    <w:p w14:paraId="5F6321D4" w14:textId="77777777" w:rsidR="00DA13DB" w:rsidRPr="00314BDE" w:rsidRDefault="00DA13DB" w:rsidP="00DA13DB">
      <w:pPr>
        <w:widowControl w:val="0"/>
        <w:suppressAutoHyphens w:val="0"/>
        <w:autoSpaceDE w:val="0"/>
        <w:autoSpaceDN w:val="0"/>
        <w:adjustRightInd w:val="0"/>
        <w:spacing w:before="61" w:after="0" w:line="240" w:lineRule="exact"/>
        <w:ind w:right="78"/>
        <w:jc w:val="left"/>
        <w:rPr>
          <w:rFonts w:cs="Tahoma"/>
          <w:szCs w:val="22"/>
          <w:lang w:val="el-GR" w:eastAsia="el-GR"/>
        </w:rPr>
      </w:pPr>
      <w:r w:rsidRPr="00314BDE">
        <w:rPr>
          <w:rFonts w:cs="Tahoma"/>
          <w:szCs w:val="22"/>
          <w:lang w:val="el-GR" w:eastAsia="el-GR"/>
        </w:rPr>
        <w:t xml:space="preserve">Στο πλαίσιο της υλοποίησης των πολιτικών για τον Ψηφιακό Μετασχηματισμό της χώρας έχουν προβλεφθεί μια σειρά από παρεμβάσεις οι οποίες χωρίζονται σε τρεις (3) κατηγορίες: </w:t>
      </w:r>
    </w:p>
    <w:p w14:paraId="7915BD6B" w14:textId="15187389" w:rsidR="00DA13DB" w:rsidRPr="00314BDE" w:rsidRDefault="00DA13DB" w:rsidP="002A1D5B">
      <w:pPr>
        <w:widowControl w:val="0"/>
        <w:suppressAutoHyphens w:val="0"/>
        <w:autoSpaceDE w:val="0"/>
        <w:autoSpaceDN w:val="0"/>
        <w:adjustRightInd w:val="0"/>
        <w:spacing w:before="122" w:after="0" w:line="302" w:lineRule="exact"/>
        <w:ind w:left="283" w:right="-1"/>
        <w:jc w:val="left"/>
        <w:rPr>
          <w:rFonts w:cs="Tahoma"/>
          <w:szCs w:val="22"/>
          <w:lang w:val="el-GR" w:eastAsia="el-GR"/>
        </w:rPr>
      </w:pPr>
      <w:r w:rsidRPr="00314BDE">
        <w:rPr>
          <w:rFonts w:cs="Tahoma"/>
          <w:szCs w:val="22"/>
          <w:lang w:val="el-GR" w:eastAsia="el-GR"/>
        </w:rPr>
        <w:t> Δράσεις που βελτιώνουν την λειτουργία των υπαρχόντων</w:t>
      </w:r>
      <w:r w:rsidR="00201406" w:rsidRPr="00314BDE">
        <w:rPr>
          <w:rFonts w:cs="Tahoma"/>
          <w:szCs w:val="22"/>
          <w:lang w:val="el-GR" w:eastAsia="el-GR"/>
        </w:rPr>
        <w:t xml:space="preserve"> </w:t>
      </w:r>
      <w:r w:rsidRPr="00314BDE">
        <w:rPr>
          <w:rFonts w:cs="Tahoma"/>
          <w:szCs w:val="22"/>
          <w:lang w:val="el-GR" w:eastAsia="el-GR"/>
        </w:rPr>
        <w:t xml:space="preserve"> συστημάτων. </w:t>
      </w:r>
    </w:p>
    <w:p w14:paraId="5210B84B" w14:textId="77777777" w:rsidR="00DA13DB" w:rsidRPr="00314BDE" w:rsidRDefault="00DA13DB" w:rsidP="00DA13DB">
      <w:pPr>
        <w:widowControl w:val="0"/>
        <w:suppressAutoHyphens w:val="0"/>
        <w:autoSpaceDE w:val="0"/>
        <w:autoSpaceDN w:val="0"/>
        <w:adjustRightInd w:val="0"/>
        <w:spacing w:before="122" w:after="0" w:line="302" w:lineRule="exact"/>
        <w:ind w:left="283" w:right="2724"/>
        <w:jc w:val="left"/>
        <w:rPr>
          <w:rFonts w:cs="Tahoma"/>
          <w:szCs w:val="22"/>
          <w:lang w:val="el-GR" w:eastAsia="el-GR"/>
        </w:rPr>
      </w:pPr>
      <w:r w:rsidRPr="00314BDE">
        <w:rPr>
          <w:rFonts w:cs="Tahoma"/>
          <w:szCs w:val="22"/>
          <w:lang w:val="el-GR" w:eastAsia="el-GR"/>
        </w:rPr>
        <w:t xml:space="preserve"> Βραχυπρόθεσμες δράσεις </w:t>
      </w:r>
    </w:p>
    <w:p w14:paraId="667AE9FD" w14:textId="77777777" w:rsidR="00DA13DB" w:rsidRPr="00314BDE" w:rsidRDefault="00DA13DB" w:rsidP="00DA13DB">
      <w:pPr>
        <w:widowControl w:val="0"/>
        <w:suppressAutoHyphens w:val="0"/>
        <w:autoSpaceDE w:val="0"/>
        <w:autoSpaceDN w:val="0"/>
        <w:adjustRightInd w:val="0"/>
        <w:spacing w:before="59" w:after="0" w:line="289" w:lineRule="exact"/>
        <w:ind w:left="283"/>
        <w:jc w:val="left"/>
        <w:rPr>
          <w:rFonts w:cs="Tahoma"/>
          <w:szCs w:val="22"/>
          <w:lang w:val="el-GR" w:eastAsia="el-GR"/>
        </w:rPr>
      </w:pPr>
      <w:r w:rsidRPr="00314BDE">
        <w:rPr>
          <w:rFonts w:cs="Tahoma"/>
          <w:szCs w:val="22"/>
          <w:lang w:val="el-GR" w:eastAsia="el-GR"/>
        </w:rPr>
        <w:t xml:space="preserve"> Μακροπρόθεσμες δράσεις. </w:t>
      </w:r>
    </w:p>
    <w:p w14:paraId="146F7976" w14:textId="77777777" w:rsidR="00DA13DB" w:rsidRPr="00314BDE" w:rsidRDefault="00DA13DB" w:rsidP="00DA13DB">
      <w:pPr>
        <w:widowControl w:val="0"/>
        <w:suppressAutoHyphens w:val="0"/>
        <w:autoSpaceDE w:val="0"/>
        <w:autoSpaceDN w:val="0"/>
        <w:adjustRightInd w:val="0"/>
        <w:spacing w:before="61" w:after="0" w:line="289" w:lineRule="exact"/>
        <w:jc w:val="left"/>
        <w:rPr>
          <w:rFonts w:cs="Tahoma"/>
          <w:szCs w:val="22"/>
          <w:lang w:val="el-GR" w:eastAsia="el-GR"/>
        </w:rPr>
      </w:pPr>
      <w:r w:rsidRPr="00314BDE">
        <w:rPr>
          <w:rFonts w:cs="Tahoma"/>
          <w:szCs w:val="22"/>
          <w:lang w:val="el-GR" w:eastAsia="el-GR"/>
        </w:rPr>
        <w:t xml:space="preserve"> </w:t>
      </w:r>
    </w:p>
    <w:p w14:paraId="13936296" w14:textId="77777777" w:rsidR="00DA13DB" w:rsidRPr="00314BDE" w:rsidRDefault="00DA13DB" w:rsidP="00DA13DB">
      <w:pPr>
        <w:widowControl w:val="0"/>
        <w:suppressAutoHyphens w:val="0"/>
        <w:autoSpaceDE w:val="0"/>
        <w:autoSpaceDN w:val="0"/>
        <w:adjustRightInd w:val="0"/>
        <w:spacing w:before="60" w:after="0" w:line="242" w:lineRule="exact"/>
        <w:ind w:left="14" w:right="78" w:hanging="13"/>
        <w:rPr>
          <w:rFonts w:cs="Tahoma"/>
          <w:szCs w:val="22"/>
          <w:lang w:val="el-GR" w:eastAsia="el-GR"/>
        </w:rPr>
      </w:pPr>
      <w:r w:rsidRPr="00314BDE">
        <w:rPr>
          <w:rFonts w:cs="Tahoma"/>
          <w:szCs w:val="22"/>
          <w:lang w:val="el-GR" w:eastAsia="el-GR"/>
        </w:rPr>
        <w:t xml:space="preserve">Στο παραπάνω πλαίσιο αναγνωρίζεται ότι από τα σημαντικότερα θέματα που πρέπει να αντιμετωπιστούν στην κατεύθυνση της παροχής ολοκληρωμένων υπηρεσιών Ηλεκτρονικής Διακυβέρνησης είναι η βελτιστοποίηση της εξυπηρέτησης των Πολιτών και Επιχειρήσεων με τη χρήση σύγχρονων καινοτόμων ψηφιακών καναλιών. </w:t>
      </w:r>
    </w:p>
    <w:p w14:paraId="6CED3899" w14:textId="77777777" w:rsidR="005D0247" w:rsidRPr="00314BDE" w:rsidRDefault="00DA13DB" w:rsidP="005D0247">
      <w:pPr>
        <w:widowControl w:val="0"/>
        <w:suppressAutoHyphens w:val="0"/>
        <w:autoSpaceDE w:val="0"/>
        <w:autoSpaceDN w:val="0"/>
        <w:adjustRightInd w:val="0"/>
        <w:spacing w:before="61" w:after="0" w:line="289" w:lineRule="exact"/>
        <w:jc w:val="left"/>
        <w:rPr>
          <w:rFonts w:cs="Tahoma"/>
          <w:szCs w:val="22"/>
          <w:lang w:val="el-GR" w:eastAsia="el-GR"/>
        </w:rPr>
      </w:pPr>
      <w:r w:rsidRPr="00314BDE">
        <w:rPr>
          <w:rFonts w:cs="Tahoma"/>
          <w:szCs w:val="22"/>
          <w:lang w:val="el-GR" w:eastAsia="el-GR"/>
        </w:rPr>
        <w:t>Η Δημιουργία της “Ενιαίας ψηφιακής υποδομής εξυπηρέτησης πολιτών και επιχειρήσεων”, αποτελεί τον πυρήνα των δράσεων στην παραπάνω κατεύθυνση, με στόχο την ενσωμάτωση σε αυτήν ανασχεδιασμένων διαδικασιών ώστε οι πολίτες και οι επιχειρήσεις να μπορούν να πραγματοποιούν ένα σημαντικό μέρος των συναλλαγών τους με τη Δημόσια Διοίκηση ηλεκτρονικά, από παντού (</w:t>
      </w:r>
      <w:proofErr w:type="spellStart"/>
      <w:r w:rsidRPr="00314BDE">
        <w:rPr>
          <w:rFonts w:cs="Tahoma"/>
          <w:szCs w:val="22"/>
          <w:lang w:val="el-GR" w:eastAsia="el-GR"/>
        </w:rPr>
        <w:t>anywhere</w:t>
      </w:r>
      <w:proofErr w:type="spellEnd"/>
      <w:r w:rsidRPr="00314BDE">
        <w:rPr>
          <w:rFonts w:cs="Tahoma"/>
          <w:szCs w:val="22"/>
          <w:lang w:val="el-GR" w:eastAsia="el-GR"/>
        </w:rPr>
        <w:t>), οποτεδήποτε (</w:t>
      </w:r>
      <w:proofErr w:type="spellStart"/>
      <w:r w:rsidRPr="00314BDE">
        <w:rPr>
          <w:rFonts w:cs="Tahoma"/>
          <w:szCs w:val="22"/>
          <w:lang w:val="el-GR" w:eastAsia="el-GR"/>
        </w:rPr>
        <w:t>anytime</w:t>
      </w:r>
      <w:proofErr w:type="spellEnd"/>
      <w:r w:rsidRPr="00314BDE">
        <w:rPr>
          <w:rFonts w:cs="Tahoma"/>
          <w:szCs w:val="22"/>
          <w:lang w:val="el-GR" w:eastAsia="el-GR"/>
        </w:rPr>
        <w:t>) και να κάνει οτιδήποτε σε σχέση με την Πολιτεία (</w:t>
      </w:r>
      <w:proofErr w:type="spellStart"/>
      <w:r w:rsidRPr="00314BDE">
        <w:rPr>
          <w:rFonts w:cs="Tahoma"/>
          <w:szCs w:val="22"/>
          <w:lang w:val="el-GR" w:eastAsia="el-GR"/>
        </w:rPr>
        <w:t>anything</w:t>
      </w:r>
      <w:proofErr w:type="spellEnd"/>
      <w:r w:rsidRPr="00314BDE">
        <w:rPr>
          <w:rFonts w:cs="Tahoma"/>
          <w:szCs w:val="22"/>
          <w:lang w:val="el-GR" w:eastAsia="el-GR"/>
        </w:rPr>
        <w:t xml:space="preserve">). </w:t>
      </w:r>
    </w:p>
    <w:p w14:paraId="7D1976C4" w14:textId="0A229CFC" w:rsidR="00A953B0" w:rsidRPr="00314BDE" w:rsidRDefault="00664686" w:rsidP="00496EA6">
      <w:pPr>
        <w:pStyle w:val="5"/>
        <w:rPr>
          <w:i/>
          <w:szCs w:val="22"/>
          <w:lang w:val="el-GR"/>
        </w:rPr>
      </w:pPr>
      <w:r w:rsidRPr="00314BDE">
        <w:rPr>
          <w:lang w:val="el-GR"/>
        </w:rPr>
        <w:t>Στόχοι</w:t>
      </w:r>
      <w:r w:rsidRPr="00314BDE">
        <w:rPr>
          <w:i/>
          <w:szCs w:val="22"/>
          <w:lang w:val="el-GR"/>
        </w:rPr>
        <w:t xml:space="preserve"> και αναμενό</w:t>
      </w:r>
      <w:r w:rsidR="00546293" w:rsidRPr="00314BDE">
        <w:rPr>
          <w:i/>
          <w:szCs w:val="22"/>
          <w:lang w:val="el-GR"/>
        </w:rPr>
        <w:t xml:space="preserve">μενα οφέλη </w:t>
      </w:r>
    </w:p>
    <w:p w14:paraId="7CF426BE" w14:textId="77777777" w:rsidR="00647FE6" w:rsidRPr="00314BDE" w:rsidRDefault="00647FE6" w:rsidP="00647FE6">
      <w:pPr>
        <w:widowControl w:val="0"/>
        <w:suppressAutoHyphens w:val="0"/>
        <w:autoSpaceDE w:val="0"/>
        <w:autoSpaceDN w:val="0"/>
        <w:adjustRightInd w:val="0"/>
        <w:spacing w:after="0" w:line="265" w:lineRule="exact"/>
        <w:ind w:left="2"/>
        <w:rPr>
          <w:rFonts w:cs="Tahoma"/>
          <w:sz w:val="24"/>
          <w:lang w:val="el-GR" w:eastAsia="el-GR"/>
        </w:rPr>
      </w:pPr>
      <w:r w:rsidRPr="00314BDE">
        <w:rPr>
          <w:rFonts w:cs="Tahoma"/>
          <w:szCs w:val="22"/>
          <w:lang w:val="el-GR" w:eastAsia="el-GR"/>
        </w:rPr>
        <w:t xml:space="preserve">Κύριος στόχος του Έργου είναι η εξασφάλιση της δυνατότητας της Δημόσιας Διοίκησης για την πλήρη υιοθέτηση κουλτούρας </w:t>
      </w:r>
      <w:proofErr w:type="spellStart"/>
      <w:r w:rsidRPr="00314BDE">
        <w:rPr>
          <w:rFonts w:cs="Tahoma"/>
          <w:szCs w:val="22"/>
          <w:lang w:val="el-GR" w:eastAsia="el-GR"/>
        </w:rPr>
        <w:t>πολιτο</w:t>
      </w:r>
      <w:proofErr w:type="spellEnd"/>
      <w:r w:rsidRPr="00314BDE">
        <w:rPr>
          <w:rFonts w:cs="Tahoma"/>
          <w:szCs w:val="22"/>
          <w:lang w:val="el-GR" w:eastAsia="el-GR"/>
        </w:rPr>
        <w:t xml:space="preserve">-κεντρικής εξυπηρέτησης σε όλο το εύρος του </w:t>
      </w:r>
      <w:proofErr w:type="spellStart"/>
      <w:r w:rsidRPr="00314BDE">
        <w:rPr>
          <w:rFonts w:cs="Tahoma"/>
          <w:szCs w:val="22"/>
          <w:lang w:val="el-GR" w:eastAsia="el-GR"/>
        </w:rPr>
        <w:t>πολυκαναλικού</w:t>
      </w:r>
      <w:proofErr w:type="spellEnd"/>
      <w:r w:rsidRPr="00314BDE">
        <w:rPr>
          <w:rFonts w:cs="Tahoma"/>
          <w:szCs w:val="22"/>
          <w:lang w:val="el-GR" w:eastAsia="el-GR"/>
        </w:rPr>
        <w:t xml:space="preserve"> συστήματος εξυπηρέτησης. Ως προϋπόθεση τούτου αναγνωρίζεται η δημιουργία και λειτουργία της ψηφιακής υποδομής εξυπηρέτησης πολιτών και επιχειρήσεων, φυσικά και νομικά πρόσωπα, ως το απαραίτητο τεχνολογικό και μεθοδολογικό εργαλείο. Η μεθόδευση των δραστηριοτήτων γίνεται έτσι ώστε η ψηφιακή υποδομή να υιοθετηθεί από κατά το δυνατόν περισσότερους φορείς της Δημόσιας Διοίκησης σε όλο το εύρος του  </w:t>
      </w:r>
      <w:proofErr w:type="spellStart"/>
      <w:r w:rsidRPr="00314BDE">
        <w:rPr>
          <w:rFonts w:cs="Tahoma"/>
          <w:szCs w:val="22"/>
          <w:lang w:val="el-GR" w:eastAsia="el-GR"/>
        </w:rPr>
        <w:t>πολυκαναλικού</w:t>
      </w:r>
      <w:proofErr w:type="spellEnd"/>
      <w:r w:rsidRPr="00314BDE">
        <w:rPr>
          <w:rFonts w:cs="Tahoma"/>
          <w:szCs w:val="22"/>
          <w:lang w:val="el-GR" w:eastAsia="el-GR"/>
        </w:rPr>
        <w:t xml:space="preserve"> συστήματος εξυπηρέτησης και για κατά το δυνατόν περισσότερες εξωστρεφείς υπηρεσίες εξυπηρέτησης της δημόσιας διοίκησης.   </w:t>
      </w:r>
    </w:p>
    <w:p w14:paraId="3D7F40EF" w14:textId="77777777" w:rsidR="00647FE6" w:rsidRPr="00314BDE" w:rsidRDefault="00647FE6" w:rsidP="00647FE6">
      <w:pPr>
        <w:widowControl w:val="0"/>
        <w:suppressAutoHyphens w:val="0"/>
        <w:autoSpaceDE w:val="0"/>
        <w:autoSpaceDN w:val="0"/>
        <w:adjustRightInd w:val="0"/>
        <w:spacing w:before="120" w:after="0" w:line="320" w:lineRule="exact"/>
        <w:ind w:left="2"/>
        <w:jc w:val="left"/>
        <w:rPr>
          <w:rFonts w:cs="Tahoma"/>
          <w:sz w:val="24"/>
          <w:lang w:val="el-GR" w:eastAsia="el-GR"/>
        </w:rPr>
      </w:pPr>
      <w:r w:rsidRPr="00314BDE">
        <w:rPr>
          <w:rFonts w:cs="Tahoma"/>
          <w:szCs w:val="22"/>
          <w:lang w:val="el-GR" w:eastAsia="el-GR"/>
        </w:rPr>
        <w:t xml:space="preserve"> </w:t>
      </w:r>
    </w:p>
    <w:p w14:paraId="55EAD8AE" w14:textId="77777777" w:rsidR="00647FE6" w:rsidRPr="00314BDE" w:rsidRDefault="00647FE6" w:rsidP="00647FE6">
      <w:pPr>
        <w:widowControl w:val="0"/>
        <w:suppressAutoHyphens w:val="0"/>
        <w:autoSpaceDE w:val="0"/>
        <w:autoSpaceDN w:val="0"/>
        <w:adjustRightInd w:val="0"/>
        <w:spacing w:before="120" w:after="0" w:line="265" w:lineRule="exact"/>
        <w:ind w:left="2"/>
        <w:rPr>
          <w:rFonts w:cs="Tahoma"/>
          <w:sz w:val="24"/>
          <w:lang w:val="el-GR" w:eastAsia="el-GR"/>
        </w:rPr>
      </w:pPr>
      <w:r w:rsidRPr="00314BDE">
        <w:rPr>
          <w:rFonts w:cs="Tahoma"/>
          <w:szCs w:val="22"/>
          <w:lang w:val="el-GR" w:eastAsia="el-GR"/>
        </w:rPr>
        <w:t xml:space="preserve">Με την υλοποίηση του Έργου η δημόσια διοίκηση, θα έχει αφενός επιτύχει την προετοιμασία και θέση σε πλήρη λειτουργία προηγμένων ψηφιακών υποδομών για την παροχή υπηρεσιών εξυπηρέτησης πολιτών και επιχειρήσεων σε όλο το εύρος του </w:t>
      </w:r>
      <w:proofErr w:type="spellStart"/>
      <w:r w:rsidRPr="00314BDE">
        <w:rPr>
          <w:rFonts w:cs="Tahoma"/>
          <w:szCs w:val="22"/>
          <w:lang w:val="el-GR" w:eastAsia="el-GR"/>
        </w:rPr>
        <w:t>πολυκαναλικού</w:t>
      </w:r>
      <w:proofErr w:type="spellEnd"/>
      <w:r w:rsidRPr="00314BDE">
        <w:rPr>
          <w:rFonts w:cs="Tahoma"/>
          <w:szCs w:val="22"/>
          <w:lang w:val="el-GR" w:eastAsia="el-GR"/>
        </w:rPr>
        <w:t xml:space="preserve"> συστήματος, και αφετέρου θα έχει προσδιορίσει, υλοποιήσει και εφαρμόσει όλες τις αναγκαίες διαδικασίες για την βέλτιστη διαχείριση και παροχή τους προς τους τελικούς αποδέκτες – πολίτες και επιχειρήσεις.  </w:t>
      </w:r>
    </w:p>
    <w:p w14:paraId="2D876C78" w14:textId="77777777" w:rsidR="00647FE6" w:rsidRPr="00314BDE" w:rsidRDefault="00647FE6" w:rsidP="00647FE6">
      <w:pPr>
        <w:widowControl w:val="0"/>
        <w:suppressAutoHyphens w:val="0"/>
        <w:autoSpaceDE w:val="0"/>
        <w:autoSpaceDN w:val="0"/>
        <w:adjustRightInd w:val="0"/>
        <w:spacing w:before="120" w:after="0" w:line="266" w:lineRule="exact"/>
        <w:ind w:left="2" w:right="1"/>
        <w:rPr>
          <w:rFonts w:cs="Tahoma"/>
          <w:sz w:val="24"/>
          <w:lang w:val="el-GR" w:eastAsia="el-GR"/>
        </w:rPr>
      </w:pPr>
      <w:r w:rsidRPr="00314BDE">
        <w:rPr>
          <w:rFonts w:cs="Tahoma"/>
          <w:szCs w:val="22"/>
          <w:lang w:val="el-GR" w:eastAsia="el-GR"/>
        </w:rPr>
        <w:t xml:space="preserve">Επιπρόσθετα, θα είναι σε θέση να συμβάλουν στην αποδοτικότερη Υλοποίηση και Παραγωγική Λειτουργία έργων ΤΠΕ των φορέων της Δημόσιας Διοίκησης παρέχοντας εύκολη και γρήγορη πρόσβαση σε νέες προηγμένες υπηρεσίες εξυπηρέτησης πολιτών που θα προσφέρονται πάνω από το νέο οριζόντιο σύστημα CRMS με τρόπο ευέλικτο και ελαστικό.  </w:t>
      </w:r>
    </w:p>
    <w:p w14:paraId="3F590897" w14:textId="77777777" w:rsidR="00647FE6" w:rsidRPr="00314BDE" w:rsidRDefault="00647FE6" w:rsidP="00647FE6">
      <w:pPr>
        <w:widowControl w:val="0"/>
        <w:suppressAutoHyphens w:val="0"/>
        <w:autoSpaceDE w:val="0"/>
        <w:autoSpaceDN w:val="0"/>
        <w:adjustRightInd w:val="0"/>
        <w:spacing w:before="117" w:after="0" w:line="320" w:lineRule="exact"/>
        <w:ind w:left="2"/>
        <w:jc w:val="left"/>
        <w:rPr>
          <w:rFonts w:cs="Tahoma"/>
          <w:sz w:val="24"/>
          <w:lang w:val="el-GR" w:eastAsia="el-GR"/>
        </w:rPr>
      </w:pPr>
      <w:r w:rsidRPr="00314BDE">
        <w:rPr>
          <w:rFonts w:cs="Tahoma"/>
          <w:szCs w:val="22"/>
          <w:lang w:val="el-GR" w:eastAsia="el-GR"/>
        </w:rPr>
        <w:t xml:space="preserve">Πιο συγκεκριμένα, στα αναμενόμενα οφέλη συμπεριλαμβάνονται:  </w:t>
      </w:r>
    </w:p>
    <w:p w14:paraId="55AB7041" w14:textId="77777777" w:rsidR="00647FE6" w:rsidRPr="00314BDE" w:rsidRDefault="00647FE6" w:rsidP="00647FE6">
      <w:pPr>
        <w:widowControl w:val="0"/>
        <w:suppressAutoHyphens w:val="0"/>
        <w:autoSpaceDE w:val="0"/>
        <w:autoSpaceDN w:val="0"/>
        <w:adjustRightInd w:val="0"/>
        <w:spacing w:before="156" w:after="0" w:line="321" w:lineRule="exact"/>
        <w:ind w:left="360"/>
        <w:jc w:val="right"/>
        <w:rPr>
          <w:rFonts w:cs="Tahoma"/>
          <w:sz w:val="24"/>
          <w:lang w:val="el-GR" w:eastAsia="el-GR"/>
        </w:rPr>
      </w:pPr>
      <w:r w:rsidRPr="00314BDE">
        <w:rPr>
          <w:rFonts w:cs="Tahoma"/>
          <w:b/>
          <w:bCs/>
          <w:szCs w:val="22"/>
          <w:lang w:val="el-GR" w:eastAsia="el-GR"/>
        </w:rPr>
        <w:t>1.</w:t>
      </w:r>
      <w:r w:rsidRPr="00314BDE">
        <w:rPr>
          <w:rFonts w:ascii="Arial" w:hAnsi="Arial" w:cs="Arial"/>
          <w:b/>
          <w:bCs/>
          <w:szCs w:val="22"/>
          <w:lang w:val="el-GR" w:eastAsia="el-GR"/>
        </w:rPr>
        <w:t xml:space="preserve"> </w:t>
      </w:r>
      <w:r w:rsidRPr="00314BDE">
        <w:rPr>
          <w:rFonts w:cs="Tahoma"/>
          <w:b/>
          <w:bCs/>
          <w:szCs w:val="22"/>
          <w:lang w:val="el-GR" w:eastAsia="el-GR"/>
        </w:rPr>
        <w:t>Δημιουργία και τήρηση σε ένα και μόνο σύστημα</w:t>
      </w:r>
      <w:r w:rsidRPr="00314BDE">
        <w:rPr>
          <w:rFonts w:cs="Tahoma"/>
          <w:szCs w:val="22"/>
          <w:lang w:val="el-GR" w:eastAsia="el-GR"/>
        </w:rPr>
        <w:t xml:space="preserve"> </w:t>
      </w:r>
      <w:r w:rsidRPr="00314BDE">
        <w:rPr>
          <w:rFonts w:cs="Tahoma"/>
          <w:b/>
          <w:bCs/>
          <w:szCs w:val="22"/>
          <w:lang w:val="el-GR" w:eastAsia="el-GR"/>
        </w:rPr>
        <w:t xml:space="preserve">ενιαίας και ολοκληρωμένης </w:t>
      </w:r>
    </w:p>
    <w:p w14:paraId="2CFE60EE" w14:textId="77777777" w:rsidR="00647FE6" w:rsidRPr="00314BDE" w:rsidRDefault="00647FE6" w:rsidP="00647FE6">
      <w:pPr>
        <w:widowControl w:val="0"/>
        <w:suppressAutoHyphens w:val="0"/>
        <w:autoSpaceDE w:val="0"/>
        <w:autoSpaceDN w:val="0"/>
        <w:adjustRightInd w:val="0"/>
        <w:spacing w:before="30" w:after="0" w:line="300" w:lineRule="exact"/>
        <w:ind w:left="720"/>
        <w:rPr>
          <w:rFonts w:cs="Tahoma"/>
          <w:sz w:val="24"/>
          <w:lang w:val="el-GR" w:eastAsia="el-GR"/>
        </w:rPr>
      </w:pPr>
      <w:r w:rsidRPr="00314BDE">
        <w:rPr>
          <w:rFonts w:cs="Tahoma"/>
          <w:b/>
          <w:bCs/>
          <w:szCs w:val="22"/>
          <w:lang w:val="el-GR" w:eastAsia="el-GR"/>
        </w:rPr>
        <w:t>(360</w:t>
      </w:r>
      <w:r w:rsidRPr="00314BDE">
        <w:rPr>
          <w:rFonts w:cs="Tahoma"/>
          <w:b/>
          <w:bCs/>
          <w:position w:val="7"/>
          <w:sz w:val="14"/>
          <w:szCs w:val="14"/>
          <w:lang w:val="el-GR" w:eastAsia="el-GR"/>
        </w:rPr>
        <w:t>0</w:t>
      </w:r>
      <w:r w:rsidRPr="00314BDE">
        <w:rPr>
          <w:rFonts w:cs="Tahoma"/>
          <w:b/>
          <w:bCs/>
          <w:szCs w:val="22"/>
          <w:lang w:val="el-GR" w:eastAsia="el-GR"/>
        </w:rPr>
        <w:t>) εικόνας του συναλλασσόμενου φυσικού / νομικού προσώπου και της σχέσης του με το δημόσιο</w:t>
      </w:r>
      <w:r w:rsidRPr="00314BDE">
        <w:rPr>
          <w:rFonts w:cs="Tahoma"/>
          <w:szCs w:val="22"/>
          <w:lang w:val="el-GR" w:eastAsia="el-GR"/>
        </w:rPr>
        <w:t xml:space="preserve">, ανεξάρτητα από το συγκεκριμένο πληροφοριακό σύστημα ή κανάλι επικοινωνίας που απαιτείται για τις συναλλαγές του με τον εκάστοτε φορέα της Δημόσιας Διοίκησης (π.χ. </w:t>
      </w:r>
      <w:proofErr w:type="spellStart"/>
      <w:r w:rsidRPr="00314BDE">
        <w:rPr>
          <w:rFonts w:cs="Tahoma"/>
          <w:szCs w:val="22"/>
          <w:lang w:val="el-GR" w:eastAsia="el-GR"/>
        </w:rPr>
        <w:t>taxis</w:t>
      </w:r>
      <w:proofErr w:type="spellEnd"/>
      <w:r w:rsidRPr="00314BDE">
        <w:rPr>
          <w:rFonts w:cs="Tahoma"/>
          <w:szCs w:val="22"/>
          <w:lang w:val="el-GR" w:eastAsia="el-GR"/>
        </w:rPr>
        <w:t>, e-</w:t>
      </w:r>
      <w:proofErr w:type="spellStart"/>
      <w:r w:rsidRPr="00314BDE">
        <w:rPr>
          <w:rFonts w:cs="Tahoma"/>
          <w:szCs w:val="22"/>
          <w:lang w:val="el-GR" w:eastAsia="el-GR"/>
        </w:rPr>
        <w:t>efka</w:t>
      </w:r>
      <w:proofErr w:type="spellEnd"/>
      <w:r w:rsidRPr="00314BDE">
        <w:rPr>
          <w:rFonts w:cs="Tahoma"/>
          <w:szCs w:val="22"/>
          <w:lang w:val="el-GR" w:eastAsia="el-GR"/>
        </w:rPr>
        <w:t xml:space="preserve"> </w:t>
      </w:r>
      <w:proofErr w:type="spellStart"/>
      <w:r w:rsidRPr="00314BDE">
        <w:rPr>
          <w:rFonts w:cs="Tahoma"/>
          <w:szCs w:val="22"/>
          <w:lang w:val="el-GR" w:eastAsia="el-GR"/>
        </w:rPr>
        <w:t>κτλπ</w:t>
      </w:r>
      <w:proofErr w:type="spellEnd"/>
      <w:r w:rsidRPr="00314BDE">
        <w:rPr>
          <w:rFonts w:cs="Tahoma"/>
          <w:szCs w:val="22"/>
          <w:lang w:val="el-GR" w:eastAsia="el-GR"/>
        </w:rPr>
        <w:t xml:space="preserve">.). Αντίστοιχα, η Δημόσια Διοίκηση θα έχει συγκεντρωμένες σε ένα σημείο όλες τις αλληλεπιδράσεις του με το Δημόσιο, δηλαδή ερωτήματα, αιτήματα, υποθέσεις του συναλλασσόμενου ανεξάρτητα από το εκάστοτε κανάλι επικοινωνίας (τηλέφωνο, φυσική παρουσία, μήνυμα ηλεκτρονικού ταχυδρομείου κ.α.) ή φορέα εξυπηρέτησης. </w:t>
      </w:r>
    </w:p>
    <w:p w14:paraId="087A563B" w14:textId="77777777" w:rsidR="00146716" w:rsidRPr="00314BDE" w:rsidRDefault="00146716" w:rsidP="00146716">
      <w:pPr>
        <w:tabs>
          <w:tab w:val="left" w:pos="709"/>
        </w:tabs>
        <w:suppressAutoHyphens w:val="0"/>
        <w:spacing w:line="264" w:lineRule="auto"/>
        <w:ind w:left="720"/>
        <w:rPr>
          <w:rFonts w:cs="Tahoma"/>
          <w:lang w:val="el-GR"/>
        </w:rPr>
      </w:pPr>
      <w:r w:rsidRPr="00314BDE">
        <w:rPr>
          <w:rFonts w:cs="Tahoma"/>
          <w:b/>
          <w:bCs/>
          <w:lang w:val="el-GR"/>
        </w:rPr>
        <w:t>2. Αντικειμενική</w:t>
      </w:r>
      <w:r w:rsidRPr="00314BDE">
        <w:rPr>
          <w:rFonts w:cs="Tahoma"/>
          <w:lang w:val="el-GR"/>
        </w:rPr>
        <w:t xml:space="preserve"> </w:t>
      </w:r>
      <w:r w:rsidRPr="00314BDE">
        <w:rPr>
          <w:rFonts w:cs="Tahoma"/>
          <w:b/>
          <w:bCs/>
          <w:lang w:val="el-GR"/>
        </w:rPr>
        <w:t>βελτίωση της ποιότητας των παρεχόμενων υπηρεσιών</w:t>
      </w:r>
      <w:r w:rsidRPr="00314BDE">
        <w:rPr>
          <w:rFonts w:cs="Tahoma"/>
          <w:lang w:val="el-GR"/>
        </w:rPr>
        <w:t xml:space="preserve"> των ωφελούμενων συνεργαζόμενων Φορέων προς τους τελικούς αποδέκτες τους, πολίτες και επιχειρήσεις, καθώς η ψηφιακή υποδομή εξυπηρέτησης θα διευκολύνει την </w:t>
      </w:r>
      <w:r w:rsidRPr="00314BDE">
        <w:rPr>
          <w:rFonts w:cs="Tahoma"/>
          <w:b/>
          <w:bCs/>
          <w:lang w:val="el-GR"/>
        </w:rPr>
        <w:t>ταχύτερη και συνεπέστερη διεκπεραίωση</w:t>
      </w:r>
      <w:r w:rsidRPr="00314BDE">
        <w:rPr>
          <w:rFonts w:cs="Tahoma"/>
          <w:lang w:val="el-GR"/>
        </w:rPr>
        <w:t xml:space="preserve"> των αιτημάτων των συναλλασσόμενων. </w:t>
      </w:r>
      <w:r w:rsidRPr="00314BDE">
        <w:rPr>
          <w:rFonts w:cs="Tahoma"/>
          <w:b/>
          <w:bCs/>
          <w:lang w:val="el-GR"/>
        </w:rPr>
        <w:t xml:space="preserve"> </w:t>
      </w:r>
    </w:p>
    <w:p w14:paraId="71062257" w14:textId="77777777" w:rsidR="00A97603" w:rsidRPr="00314BDE" w:rsidRDefault="00A97603" w:rsidP="00A97603">
      <w:pPr>
        <w:tabs>
          <w:tab w:val="left" w:pos="709"/>
        </w:tabs>
        <w:suppressAutoHyphens w:val="0"/>
        <w:spacing w:line="264" w:lineRule="auto"/>
        <w:ind w:left="720"/>
        <w:rPr>
          <w:rFonts w:cs="Tahoma"/>
          <w:lang w:val="el-GR"/>
        </w:rPr>
      </w:pPr>
      <w:r w:rsidRPr="00314BDE">
        <w:rPr>
          <w:rFonts w:cs="Tahoma"/>
          <w:b/>
          <w:bCs/>
          <w:lang w:val="el-GR"/>
        </w:rPr>
        <w:t xml:space="preserve">3. </w:t>
      </w:r>
      <w:r w:rsidRPr="00314BDE">
        <w:rPr>
          <w:rFonts w:cs="Tahoma"/>
          <w:lang w:val="el-GR"/>
        </w:rPr>
        <w:t xml:space="preserve">Θεμελιώνεται ένα </w:t>
      </w:r>
      <w:r w:rsidRPr="00314BDE">
        <w:rPr>
          <w:rFonts w:cs="Tahoma"/>
          <w:b/>
          <w:bCs/>
          <w:lang w:val="el-GR"/>
        </w:rPr>
        <w:t xml:space="preserve">πλαίσιο ενιαίας λειτουργίας και υποστήριξης της λήψης αποφάσεων και παρακολούθησης και ελέγχου της προόδου του έργου </w:t>
      </w:r>
      <w:r w:rsidRPr="00314BDE">
        <w:rPr>
          <w:rFonts w:cs="Tahoma"/>
          <w:lang w:val="el-GR"/>
        </w:rPr>
        <w:t>της Δημόσιας Διοίκησης</w:t>
      </w:r>
      <w:r w:rsidRPr="00314BDE">
        <w:rPr>
          <w:rFonts w:cs="Tahoma"/>
          <w:b/>
          <w:bCs/>
          <w:lang w:val="el-GR"/>
        </w:rPr>
        <w:t xml:space="preserve">.  </w:t>
      </w:r>
      <w:r w:rsidRPr="00314BDE">
        <w:rPr>
          <w:rFonts w:cs="Tahoma"/>
          <w:lang w:val="el-GR"/>
        </w:rPr>
        <w:t xml:space="preserve">  </w:t>
      </w:r>
    </w:p>
    <w:p w14:paraId="13604FA8" w14:textId="4E4AB32C" w:rsidR="00A97603" w:rsidRPr="00314BDE" w:rsidRDefault="00A97603" w:rsidP="00A97603">
      <w:pPr>
        <w:tabs>
          <w:tab w:val="left" w:pos="709"/>
        </w:tabs>
        <w:suppressAutoHyphens w:val="0"/>
        <w:spacing w:line="264" w:lineRule="auto"/>
        <w:ind w:left="720"/>
        <w:rPr>
          <w:rFonts w:cs="Tahoma"/>
          <w:lang w:val="el-GR"/>
        </w:rPr>
      </w:pPr>
      <w:r w:rsidRPr="00314BDE">
        <w:rPr>
          <w:rFonts w:cs="Tahoma"/>
          <w:b/>
          <w:bCs/>
          <w:lang w:val="el-GR"/>
        </w:rPr>
        <w:t>4. Ολοκληρωμένη πληροφόρηση των χρηστών-υπαλλήλων (</w:t>
      </w:r>
      <w:proofErr w:type="spellStart"/>
      <w:r w:rsidRPr="00314BDE">
        <w:rPr>
          <w:rFonts w:cs="Tahoma"/>
          <w:b/>
          <w:bCs/>
          <w:lang w:val="el-GR"/>
        </w:rPr>
        <w:t>service</w:t>
      </w:r>
      <w:proofErr w:type="spellEnd"/>
      <w:r w:rsidRPr="00314BDE">
        <w:rPr>
          <w:rFonts w:cs="Tahoma"/>
          <w:b/>
          <w:bCs/>
          <w:lang w:val="el-GR"/>
        </w:rPr>
        <w:t xml:space="preserve"> </w:t>
      </w:r>
      <w:proofErr w:type="spellStart"/>
      <w:r w:rsidRPr="00314BDE">
        <w:rPr>
          <w:rFonts w:cs="Tahoma"/>
          <w:b/>
          <w:bCs/>
          <w:lang w:val="el-GR"/>
        </w:rPr>
        <w:t>agents</w:t>
      </w:r>
      <w:proofErr w:type="spellEnd"/>
      <w:r w:rsidRPr="00314BDE">
        <w:rPr>
          <w:rFonts w:cs="Tahoma"/>
          <w:b/>
          <w:bCs/>
          <w:lang w:val="el-GR"/>
        </w:rPr>
        <w:t xml:space="preserve">) </w:t>
      </w:r>
      <w:r w:rsidRPr="00314BDE">
        <w:rPr>
          <w:rFonts w:cs="Tahoma"/>
          <w:lang w:val="el-GR"/>
        </w:rPr>
        <w:t xml:space="preserve">που έρχονται σε ηλεκτρονική ή μη επαφή με συναλλασσόμενους σε όλο το εύρος του </w:t>
      </w:r>
      <w:proofErr w:type="spellStart"/>
      <w:r w:rsidRPr="00314BDE">
        <w:rPr>
          <w:rFonts w:cs="Tahoma"/>
          <w:lang w:val="el-GR"/>
        </w:rPr>
        <w:t>πολυκαναλικού</w:t>
      </w:r>
      <w:proofErr w:type="spellEnd"/>
      <w:r w:rsidR="001F349E" w:rsidRPr="00314BDE">
        <w:rPr>
          <w:rFonts w:cs="Tahoma"/>
          <w:lang w:val="el-GR"/>
        </w:rPr>
        <w:t xml:space="preserve"> </w:t>
      </w:r>
      <w:r w:rsidRPr="00314BDE">
        <w:rPr>
          <w:rFonts w:cs="Tahoma"/>
          <w:lang w:val="el-GR"/>
        </w:rPr>
        <w:t>συστήματος ώστε να μπορούν να προσφέρουν ανά πάσα στιγμή και από οποιοδήποτε γεωγραφικό σημείο εξυπηρέτηση ποιότητας με τρόπο συνεπή.</w:t>
      </w:r>
      <w:r w:rsidRPr="00314BDE">
        <w:rPr>
          <w:rFonts w:cs="Tahoma"/>
          <w:b/>
          <w:bCs/>
          <w:lang w:val="el-GR"/>
        </w:rPr>
        <w:t xml:space="preserve"> </w:t>
      </w:r>
      <w:r w:rsidRPr="00314BDE">
        <w:rPr>
          <w:rFonts w:cs="Tahoma"/>
          <w:lang w:val="el-GR"/>
        </w:rPr>
        <w:t xml:space="preserve"> </w:t>
      </w:r>
    </w:p>
    <w:p w14:paraId="70DC90CF" w14:textId="77777777" w:rsidR="00A97603" w:rsidRPr="00314BDE" w:rsidRDefault="00A97603" w:rsidP="00A97603">
      <w:pPr>
        <w:tabs>
          <w:tab w:val="left" w:pos="709"/>
        </w:tabs>
        <w:suppressAutoHyphens w:val="0"/>
        <w:spacing w:line="264" w:lineRule="auto"/>
        <w:ind w:left="720"/>
        <w:rPr>
          <w:rFonts w:cs="Tahoma"/>
          <w:lang w:val="el-GR"/>
        </w:rPr>
      </w:pPr>
      <w:r w:rsidRPr="00314BDE">
        <w:rPr>
          <w:rFonts w:cs="Tahoma"/>
          <w:b/>
          <w:bCs/>
          <w:lang w:val="el-GR"/>
        </w:rPr>
        <w:t>5. Βελτίωση της συνολικής "εμπειρίας του Πολίτη",</w:t>
      </w:r>
      <w:r w:rsidRPr="00314BDE">
        <w:rPr>
          <w:rFonts w:cs="Tahoma"/>
          <w:lang w:val="el-GR"/>
        </w:rPr>
        <w:t xml:space="preserve"> λόγω της κεντρικής υπόστασης των παρεχόμενων ψηφιακών υπηρεσιών εξυπηρέτησης (</w:t>
      </w:r>
      <w:proofErr w:type="spellStart"/>
      <w:r w:rsidRPr="00314BDE">
        <w:rPr>
          <w:rFonts w:cs="Tahoma"/>
          <w:lang w:val="el-GR"/>
        </w:rPr>
        <w:t>reusable</w:t>
      </w:r>
      <w:proofErr w:type="spellEnd"/>
      <w:r w:rsidRPr="00314BDE">
        <w:rPr>
          <w:rFonts w:cs="Tahoma"/>
          <w:lang w:val="el-GR"/>
        </w:rPr>
        <w:t xml:space="preserve"> </w:t>
      </w:r>
      <w:proofErr w:type="spellStart"/>
      <w:r w:rsidRPr="00314BDE">
        <w:rPr>
          <w:rFonts w:cs="Tahoma"/>
          <w:lang w:val="el-GR"/>
        </w:rPr>
        <w:t>service</w:t>
      </w:r>
      <w:proofErr w:type="spellEnd"/>
      <w:r w:rsidRPr="00314BDE">
        <w:rPr>
          <w:rFonts w:cs="Tahoma"/>
          <w:lang w:val="el-GR"/>
        </w:rPr>
        <w:t xml:space="preserve"> </w:t>
      </w:r>
      <w:proofErr w:type="spellStart"/>
      <w:r w:rsidRPr="00314BDE">
        <w:rPr>
          <w:rFonts w:cs="Tahoma"/>
          <w:lang w:val="el-GR"/>
        </w:rPr>
        <w:t>processes</w:t>
      </w:r>
      <w:proofErr w:type="spellEnd"/>
      <w:r w:rsidRPr="00314BDE">
        <w:rPr>
          <w:rFonts w:cs="Tahoma"/>
          <w:lang w:val="el-GR"/>
        </w:rPr>
        <w:t>), μέσω της οποίας θα επιτυγχάνεται συνεπής αντιμετώπιση των συναλλασσόμενων με όρους αυξημένης ποιότητας (ταχύτητα διεκπεραίωσης) και κλιμάκωσης (</w:t>
      </w:r>
      <w:proofErr w:type="spellStart"/>
      <w:r w:rsidRPr="00314BDE">
        <w:rPr>
          <w:rFonts w:cs="Tahoma"/>
          <w:lang w:val="el-GR"/>
        </w:rPr>
        <w:t>scaling</w:t>
      </w:r>
      <w:proofErr w:type="spellEnd"/>
      <w:r w:rsidRPr="00314BDE">
        <w:rPr>
          <w:rFonts w:cs="Tahoma"/>
          <w:lang w:val="el-GR"/>
        </w:rPr>
        <w:t xml:space="preserve">) ανεξαρτήτως του καναλιού επικοινωνίας, του είδους και της έντασης των αναγκών εξυπηρέτησης. </w:t>
      </w:r>
      <w:r w:rsidRPr="00314BDE">
        <w:rPr>
          <w:rFonts w:cs="Tahoma"/>
          <w:b/>
          <w:bCs/>
          <w:lang w:val="el-GR"/>
        </w:rPr>
        <w:t>Η ολοκλήρωση μιας συναλλαγής δεν θα προϋποθέτει πλέον την κατανόηση της δομής και του τρόπου λειτουργιών των εμπλεκόμενων φορέων</w:t>
      </w:r>
      <w:r w:rsidRPr="00314BDE">
        <w:rPr>
          <w:rFonts w:cs="Tahoma"/>
          <w:lang w:val="el-GR"/>
        </w:rPr>
        <w:t xml:space="preserve"> του Δημοσίου από τον κάθε συναλλασσόμενο.  </w:t>
      </w:r>
    </w:p>
    <w:p w14:paraId="58AC388E" w14:textId="77777777" w:rsidR="00A97603" w:rsidRPr="00314BDE" w:rsidRDefault="00A97603" w:rsidP="00A97603">
      <w:pPr>
        <w:tabs>
          <w:tab w:val="left" w:pos="709"/>
        </w:tabs>
        <w:suppressAutoHyphens w:val="0"/>
        <w:spacing w:line="264" w:lineRule="auto"/>
        <w:ind w:left="720"/>
        <w:rPr>
          <w:rFonts w:cs="Tahoma"/>
          <w:lang w:val="el-GR"/>
        </w:rPr>
      </w:pPr>
      <w:r w:rsidRPr="00314BDE">
        <w:rPr>
          <w:rFonts w:cs="Tahoma"/>
          <w:b/>
          <w:bCs/>
          <w:lang w:val="el-GR"/>
        </w:rPr>
        <w:t>6. Βελτίωση της παραγωγικότητας του Δημοσίου</w:t>
      </w:r>
      <w:r w:rsidRPr="00314BDE">
        <w:rPr>
          <w:rFonts w:cs="Tahoma"/>
          <w:lang w:val="el-GR"/>
        </w:rPr>
        <w:t xml:space="preserve"> μέσω της υποστήριξης των φορέων </w:t>
      </w:r>
    </w:p>
    <w:p w14:paraId="62027407" w14:textId="77777777" w:rsidR="00A97603" w:rsidRPr="00314BDE" w:rsidRDefault="00A97603" w:rsidP="00A97603">
      <w:pPr>
        <w:tabs>
          <w:tab w:val="left" w:pos="709"/>
        </w:tabs>
        <w:suppressAutoHyphens w:val="0"/>
        <w:spacing w:line="264" w:lineRule="auto"/>
        <w:ind w:left="720"/>
        <w:rPr>
          <w:rFonts w:cs="Tahoma"/>
          <w:lang w:val="el-GR"/>
        </w:rPr>
      </w:pPr>
      <w:r w:rsidRPr="00314BDE">
        <w:rPr>
          <w:rFonts w:cs="Tahoma"/>
          <w:lang w:val="el-GR"/>
        </w:rPr>
        <w:t xml:space="preserve">κατά την εξυπηρέτηση επιχειρήσεων και πολιτών.  </w:t>
      </w:r>
    </w:p>
    <w:p w14:paraId="132A2596" w14:textId="77777777" w:rsidR="00A97603" w:rsidRPr="00314BDE" w:rsidRDefault="00A97603" w:rsidP="00A97603">
      <w:pPr>
        <w:tabs>
          <w:tab w:val="left" w:pos="709"/>
        </w:tabs>
        <w:suppressAutoHyphens w:val="0"/>
        <w:spacing w:line="264" w:lineRule="auto"/>
        <w:ind w:left="720"/>
        <w:rPr>
          <w:rFonts w:cs="Tahoma"/>
          <w:lang w:val="el-GR"/>
        </w:rPr>
      </w:pPr>
      <w:r w:rsidRPr="00314BDE">
        <w:rPr>
          <w:rFonts w:cs="Tahoma"/>
          <w:b/>
          <w:bCs/>
          <w:lang w:val="el-GR"/>
        </w:rPr>
        <w:t xml:space="preserve">7. Αύξηση της διαφάνειας, προώθηση της καινοτομίας </w:t>
      </w:r>
      <w:r w:rsidRPr="00314BDE">
        <w:rPr>
          <w:rFonts w:cs="Tahoma"/>
          <w:lang w:val="el-GR"/>
        </w:rPr>
        <w:t xml:space="preserve">και </w:t>
      </w:r>
      <w:r w:rsidRPr="00314BDE">
        <w:rPr>
          <w:rFonts w:cs="Tahoma"/>
          <w:b/>
          <w:bCs/>
          <w:lang w:val="el-GR"/>
        </w:rPr>
        <w:t xml:space="preserve">εξασφάλιση της ακώλυτης </w:t>
      </w:r>
    </w:p>
    <w:p w14:paraId="52F09454" w14:textId="77777777" w:rsidR="00A97603" w:rsidRPr="00314BDE" w:rsidRDefault="00A97603" w:rsidP="00A97603">
      <w:pPr>
        <w:tabs>
          <w:tab w:val="left" w:pos="709"/>
        </w:tabs>
        <w:suppressAutoHyphens w:val="0"/>
        <w:spacing w:line="264" w:lineRule="auto"/>
        <w:ind w:left="720"/>
        <w:rPr>
          <w:rFonts w:cs="Tahoma"/>
          <w:lang w:val="el-GR"/>
        </w:rPr>
      </w:pPr>
      <w:r w:rsidRPr="00314BDE">
        <w:rPr>
          <w:rFonts w:cs="Tahoma"/>
          <w:b/>
          <w:bCs/>
          <w:lang w:val="el-GR"/>
        </w:rPr>
        <w:t>πρόσβασης του πολίτη</w:t>
      </w:r>
      <w:r w:rsidRPr="00314BDE">
        <w:rPr>
          <w:rFonts w:cs="Tahoma"/>
          <w:lang w:val="el-GR"/>
        </w:rPr>
        <w:t xml:space="preserve"> σε δεδομένα της ευρύτερης Δημόσιας Διοίκησης.  </w:t>
      </w:r>
    </w:p>
    <w:p w14:paraId="72773421" w14:textId="77777777" w:rsidR="00A97603" w:rsidRPr="00314BDE" w:rsidRDefault="00A97603" w:rsidP="00A97603">
      <w:pPr>
        <w:tabs>
          <w:tab w:val="left" w:pos="709"/>
        </w:tabs>
        <w:suppressAutoHyphens w:val="0"/>
        <w:spacing w:line="264" w:lineRule="auto"/>
        <w:ind w:left="720"/>
        <w:rPr>
          <w:rFonts w:cs="Tahoma"/>
          <w:lang w:val="el-GR"/>
        </w:rPr>
      </w:pPr>
      <w:r w:rsidRPr="00314BDE">
        <w:rPr>
          <w:rFonts w:cs="Tahoma"/>
          <w:b/>
          <w:bCs/>
          <w:lang w:val="el-GR"/>
        </w:rPr>
        <w:t xml:space="preserve">8. Βελτίωση της δυνατότητας </w:t>
      </w:r>
      <w:proofErr w:type="spellStart"/>
      <w:r w:rsidRPr="00314BDE">
        <w:rPr>
          <w:rFonts w:cs="Tahoma"/>
          <w:b/>
          <w:bCs/>
          <w:lang w:val="el-GR"/>
        </w:rPr>
        <w:t>διαλειτουργικότητας</w:t>
      </w:r>
      <w:proofErr w:type="spellEnd"/>
      <w:r w:rsidRPr="00314BDE">
        <w:rPr>
          <w:rFonts w:cs="Tahoma"/>
          <w:b/>
          <w:bCs/>
          <w:lang w:val="el-GR"/>
        </w:rPr>
        <w:t xml:space="preserve"> και </w:t>
      </w:r>
      <w:proofErr w:type="spellStart"/>
      <w:r w:rsidRPr="00314BDE">
        <w:rPr>
          <w:rFonts w:cs="Tahoma"/>
          <w:b/>
          <w:bCs/>
          <w:lang w:val="el-GR"/>
        </w:rPr>
        <w:t>διασυνδεσιμότητας</w:t>
      </w:r>
      <w:proofErr w:type="spellEnd"/>
      <w:r w:rsidRPr="00314BDE">
        <w:rPr>
          <w:rFonts w:cs="Tahoma"/>
          <w:lang w:val="el-GR"/>
        </w:rPr>
        <w:t xml:space="preserve"> δεδομένης </w:t>
      </w:r>
    </w:p>
    <w:p w14:paraId="6217B91E" w14:textId="77777777" w:rsidR="00A97603" w:rsidRPr="00314BDE" w:rsidRDefault="00A97603" w:rsidP="00A97603">
      <w:pPr>
        <w:tabs>
          <w:tab w:val="left" w:pos="709"/>
        </w:tabs>
        <w:suppressAutoHyphens w:val="0"/>
        <w:spacing w:line="264" w:lineRule="auto"/>
        <w:ind w:left="720"/>
        <w:rPr>
          <w:rFonts w:cs="Tahoma"/>
          <w:lang w:val="el-GR"/>
        </w:rPr>
      </w:pPr>
      <w:r w:rsidRPr="00314BDE">
        <w:rPr>
          <w:rFonts w:cs="Tahoma"/>
          <w:lang w:val="el-GR"/>
        </w:rPr>
        <w:t xml:space="preserve">της κεντρικής υπόστασης της ψηφιακής υποδομής και ως εκ τούτου διευκόλυνση της εφαρμογής ψηφιακών υπηρεσιών προστιθέμενης αξίας για τις επιχειρήσεις και τους πολίτες της χώρας.  </w:t>
      </w:r>
    </w:p>
    <w:p w14:paraId="148748A5" w14:textId="20354ABA" w:rsidR="00A97603" w:rsidRPr="00314BDE" w:rsidRDefault="00A97603" w:rsidP="00A97603">
      <w:pPr>
        <w:tabs>
          <w:tab w:val="left" w:pos="709"/>
        </w:tabs>
        <w:suppressAutoHyphens w:val="0"/>
        <w:spacing w:line="264" w:lineRule="auto"/>
        <w:ind w:left="720"/>
        <w:rPr>
          <w:rFonts w:cs="Tahoma"/>
          <w:lang w:val="el-GR"/>
        </w:rPr>
      </w:pPr>
      <w:r w:rsidRPr="00314BDE">
        <w:rPr>
          <w:rFonts w:cs="Tahoma"/>
          <w:b/>
          <w:bCs/>
          <w:lang w:val="el-GR"/>
        </w:rPr>
        <w:t>9. Αύξηση της αποτελεσματικότητας και αποδοτικότητας των πόρων</w:t>
      </w:r>
      <w:r w:rsidRPr="00314BDE">
        <w:rPr>
          <w:rFonts w:cs="Tahoma"/>
          <w:lang w:val="el-GR"/>
        </w:rPr>
        <w:t xml:space="preserve"> (ανθρώπινων και μη) που χρησιμοποιούνται για την εξυπηρέτηση των πολιτών μέσω της εκτεταμένης αξιοποίησης αυτοματοποιημένων μεθόδων καθώς και βέλτιστων πρακτικών παρακολούθησης και διαρκούς βελτίωσης των ροών εργασίας. Αυτό θα υποστηριχθεί από τους δείκτες απόδοσης (</w:t>
      </w:r>
      <w:proofErr w:type="spellStart"/>
      <w:r w:rsidRPr="00314BDE">
        <w:rPr>
          <w:rFonts w:cs="Tahoma"/>
          <w:lang w:val="el-GR"/>
        </w:rPr>
        <w:t>KPIs</w:t>
      </w:r>
      <w:proofErr w:type="spellEnd"/>
      <w:r w:rsidRPr="00314BDE">
        <w:rPr>
          <w:rFonts w:cs="Tahoma"/>
          <w:lang w:val="el-GR"/>
        </w:rPr>
        <w:t xml:space="preserve">) και τις αναφορές και </w:t>
      </w:r>
      <w:proofErr w:type="spellStart"/>
      <w:r w:rsidRPr="00314BDE">
        <w:rPr>
          <w:rFonts w:cs="Tahoma"/>
          <w:lang w:val="el-GR"/>
        </w:rPr>
        <w:t>dashboards</w:t>
      </w:r>
      <w:proofErr w:type="spellEnd"/>
      <w:r w:rsidRPr="00314BDE">
        <w:rPr>
          <w:rFonts w:cs="Tahoma"/>
          <w:lang w:val="el-GR"/>
        </w:rPr>
        <w:t xml:space="preserve"> του Σταδίου 1. Στα πλαίσια του Σταδίου 2, οι δείκτες αυτοί, θα πρέπει να αξιοποιηθούν με την ανάπτυξη των απαιτούμενων μοντέλων, για θέματα πρόγνωσης (</w:t>
      </w:r>
      <w:proofErr w:type="spellStart"/>
      <w:r w:rsidRPr="00314BDE">
        <w:rPr>
          <w:rFonts w:cs="Tahoma"/>
          <w:lang w:val="el-GR"/>
        </w:rPr>
        <w:t>predictive</w:t>
      </w:r>
      <w:proofErr w:type="spellEnd"/>
      <w:r w:rsidRPr="00314BDE">
        <w:rPr>
          <w:rFonts w:cs="Tahoma"/>
          <w:lang w:val="el-GR"/>
        </w:rPr>
        <w:t xml:space="preserve"> </w:t>
      </w:r>
      <w:proofErr w:type="spellStart"/>
      <w:r w:rsidRPr="00314BDE">
        <w:rPr>
          <w:rFonts w:cs="Tahoma"/>
          <w:lang w:val="el-GR"/>
        </w:rPr>
        <w:t>analytics</w:t>
      </w:r>
      <w:proofErr w:type="spellEnd"/>
      <w:r w:rsidRPr="00314BDE">
        <w:rPr>
          <w:rFonts w:cs="Tahoma"/>
          <w:lang w:val="el-GR"/>
        </w:rPr>
        <w:t>) και προγραμματισμού παραγωγικής ικανότητας (</w:t>
      </w:r>
      <w:proofErr w:type="spellStart"/>
      <w:r w:rsidRPr="00314BDE">
        <w:rPr>
          <w:rFonts w:cs="Tahoma"/>
          <w:lang w:val="el-GR"/>
        </w:rPr>
        <w:t>capacity</w:t>
      </w:r>
      <w:proofErr w:type="spellEnd"/>
      <w:r w:rsidRPr="00314BDE">
        <w:rPr>
          <w:rFonts w:cs="Tahoma"/>
          <w:lang w:val="el-GR"/>
        </w:rPr>
        <w:t xml:space="preserve"> </w:t>
      </w:r>
      <w:proofErr w:type="spellStart"/>
      <w:r w:rsidRPr="00314BDE">
        <w:rPr>
          <w:rFonts w:cs="Tahoma"/>
          <w:lang w:val="el-GR"/>
        </w:rPr>
        <w:t>planning</w:t>
      </w:r>
      <w:proofErr w:type="spellEnd"/>
      <w:r w:rsidRPr="00314BDE">
        <w:rPr>
          <w:rFonts w:cs="Tahoma"/>
          <w:lang w:val="el-GR"/>
        </w:rPr>
        <w:t xml:space="preserve">) με στόχο την ορθολογική χρήση πόρων και την βελτίωση της εμπειρίας του Πολίτη. </w:t>
      </w:r>
    </w:p>
    <w:p w14:paraId="24FA8DC7" w14:textId="77777777" w:rsidR="00A97603" w:rsidRPr="00314BDE" w:rsidRDefault="00A97603" w:rsidP="00A97603">
      <w:pPr>
        <w:tabs>
          <w:tab w:val="left" w:pos="709"/>
        </w:tabs>
        <w:suppressAutoHyphens w:val="0"/>
        <w:spacing w:line="264" w:lineRule="auto"/>
        <w:ind w:left="720"/>
        <w:rPr>
          <w:rFonts w:cs="Tahoma"/>
          <w:lang w:val="el-GR"/>
        </w:rPr>
      </w:pPr>
      <w:r w:rsidRPr="00314BDE">
        <w:rPr>
          <w:rFonts w:cs="Tahoma"/>
          <w:b/>
          <w:bCs/>
          <w:lang w:val="el-GR"/>
        </w:rPr>
        <w:t>10. Η εξοικονόμηση πόρων στους συνεργαζόμενους Φορείς</w:t>
      </w:r>
      <w:r w:rsidRPr="00314BDE">
        <w:rPr>
          <w:rFonts w:cs="Tahoma"/>
          <w:lang w:val="el-GR"/>
        </w:rPr>
        <w:t xml:space="preserve"> λόγω ενίσχυσης των υποδομών εξυπηρέτησης τους και παράλληλης αύξησης της παραγωγικότητας των στελεχών τους.  </w:t>
      </w:r>
    </w:p>
    <w:p w14:paraId="3B1DC8BC" w14:textId="77777777" w:rsidR="00A97603" w:rsidRPr="00314BDE" w:rsidRDefault="00A97603" w:rsidP="00A97603">
      <w:pPr>
        <w:tabs>
          <w:tab w:val="left" w:pos="709"/>
        </w:tabs>
        <w:suppressAutoHyphens w:val="0"/>
        <w:spacing w:line="264" w:lineRule="auto"/>
        <w:ind w:left="720"/>
        <w:rPr>
          <w:rFonts w:cs="Tahoma"/>
          <w:lang w:val="el-GR"/>
        </w:rPr>
      </w:pPr>
      <w:r w:rsidRPr="00314BDE">
        <w:rPr>
          <w:rFonts w:cs="Tahoma"/>
          <w:b/>
          <w:bCs/>
          <w:lang w:val="el-GR"/>
        </w:rPr>
        <w:t xml:space="preserve">11. Οικονομίες κλίμακας </w:t>
      </w:r>
      <w:r w:rsidRPr="00314BDE">
        <w:rPr>
          <w:rFonts w:cs="Tahoma"/>
          <w:lang w:val="el-GR"/>
        </w:rPr>
        <w:t>μέσω της ορθολογικής διαχείρισης και αξιοποίησης των διαθέσιμων πόρων της Δημόσιας Διοίκησης, οι οποίοι αφιερώνονται στην εξυπηρέτηση φυσικών και νομικών προσώπων.</w:t>
      </w:r>
      <w:r w:rsidRPr="00314BDE">
        <w:rPr>
          <w:rFonts w:cs="Tahoma"/>
          <w:b/>
          <w:bCs/>
          <w:lang w:val="el-GR"/>
        </w:rPr>
        <w:t xml:space="preserve"> </w:t>
      </w:r>
      <w:r w:rsidRPr="00314BDE">
        <w:rPr>
          <w:rFonts w:cs="Tahoma"/>
          <w:lang w:val="el-GR"/>
        </w:rPr>
        <w:t xml:space="preserve"> </w:t>
      </w:r>
    </w:p>
    <w:p w14:paraId="1385BDCE" w14:textId="77777777" w:rsidR="00BA6F7F" w:rsidRPr="00314BDE" w:rsidRDefault="00A97603" w:rsidP="00BA6F7F">
      <w:pPr>
        <w:tabs>
          <w:tab w:val="left" w:pos="709"/>
        </w:tabs>
        <w:suppressAutoHyphens w:val="0"/>
        <w:spacing w:line="264" w:lineRule="auto"/>
        <w:ind w:left="720"/>
        <w:rPr>
          <w:rFonts w:cs="Tahoma"/>
          <w:lang w:val="el-GR"/>
        </w:rPr>
      </w:pPr>
      <w:r w:rsidRPr="00314BDE">
        <w:rPr>
          <w:rFonts w:cs="Tahoma"/>
          <w:b/>
          <w:bCs/>
          <w:lang w:val="el-GR"/>
        </w:rPr>
        <w:t xml:space="preserve">12. Οικονομίες κλίμακας </w:t>
      </w:r>
      <w:r w:rsidRPr="00314BDE">
        <w:rPr>
          <w:rFonts w:cs="Tahoma"/>
          <w:lang w:val="el-GR"/>
        </w:rPr>
        <w:t>μέσω της μείωσης του ολικού κόστους κτήσης (TCO) των υποδομών του έργου, δηλαδή</w:t>
      </w:r>
      <w:r w:rsidRPr="00314BDE">
        <w:rPr>
          <w:rFonts w:cs="Tahoma"/>
          <w:b/>
          <w:bCs/>
          <w:lang w:val="el-GR"/>
        </w:rPr>
        <w:t xml:space="preserve"> </w:t>
      </w:r>
      <w:r w:rsidRPr="00314BDE">
        <w:rPr>
          <w:rFonts w:cs="Tahoma"/>
          <w:lang w:val="el-GR"/>
        </w:rPr>
        <w:t>τόσο όσον αφορά στα κόστη της προμήθειας (</w:t>
      </w:r>
      <w:proofErr w:type="spellStart"/>
      <w:r w:rsidRPr="00314BDE">
        <w:rPr>
          <w:rFonts w:cs="Tahoma"/>
          <w:lang w:val="el-GR"/>
        </w:rPr>
        <w:t>CaPex</w:t>
      </w:r>
      <w:proofErr w:type="spellEnd"/>
      <w:r w:rsidRPr="00314BDE">
        <w:rPr>
          <w:rFonts w:cs="Tahoma"/>
          <w:lang w:val="el-GR"/>
        </w:rPr>
        <w:t>) όσο και στα κόστη</w:t>
      </w:r>
      <w:r w:rsidR="00BA6F7F" w:rsidRPr="00314BDE">
        <w:rPr>
          <w:rFonts w:cs="Tahoma"/>
          <w:lang w:val="el-GR"/>
        </w:rPr>
        <w:t xml:space="preserve"> που αφορούν στην λειτουργία (</w:t>
      </w:r>
      <w:proofErr w:type="spellStart"/>
      <w:r w:rsidR="00BA6F7F" w:rsidRPr="00314BDE">
        <w:rPr>
          <w:rFonts w:cs="Tahoma"/>
          <w:lang w:val="el-GR"/>
        </w:rPr>
        <w:t>OpEx</w:t>
      </w:r>
      <w:proofErr w:type="spellEnd"/>
      <w:r w:rsidR="00BA6F7F" w:rsidRPr="00314BDE">
        <w:rPr>
          <w:rFonts w:cs="Tahoma"/>
          <w:lang w:val="el-GR"/>
        </w:rPr>
        <w:t>) υποδομών ΤΠΕ και γενικότερα πόρων για την διαχείριση σχέσεων και την εξυπηρέτηση φυσικών και νομικών προσώπων.</w:t>
      </w:r>
      <w:r w:rsidR="00BA6F7F" w:rsidRPr="00314BDE">
        <w:rPr>
          <w:rFonts w:cs="Tahoma"/>
          <w:b/>
          <w:bCs/>
          <w:lang w:val="el-GR"/>
        </w:rPr>
        <w:t xml:space="preserve">  </w:t>
      </w:r>
    </w:p>
    <w:p w14:paraId="5FF61022" w14:textId="6B71D63D" w:rsidR="00A953B0" w:rsidRPr="00314BDE" w:rsidRDefault="00BA6F7F" w:rsidP="005D0247">
      <w:pPr>
        <w:tabs>
          <w:tab w:val="left" w:pos="709"/>
        </w:tabs>
        <w:suppressAutoHyphens w:val="0"/>
        <w:spacing w:line="264" w:lineRule="auto"/>
        <w:ind w:left="720"/>
        <w:rPr>
          <w:rFonts w:cs="Tahoma"/>
          <w:lang w:val="el-GR"/>
        </w:rPr>
      </w:pPr>
      <w:r w:rsidRPr="00314BDE">
        <w:rPr>
          <w:rFonts w:cs="Tahoma"/>
          <w:b/>
          <w:bCs/>
          <w:lang w:val="el-GR"/>
        </w:rPr>
        <w:t>13. Διευκόλυνση της υλοποίησης</w:t>
      </w:r>
      <w:r w:rsidRPr="00314BDE">
        <w:rPr>
          <w:rFonts w:cs="Tahoma"/>
          <w:lang w:val="el-GR"/>
        </w:rPr>
        <w:t xml:space="preserve"> ψηφιακών υπηρεσιών. Μέσα από το Περιβάλλον Ανάπτυξης και Ψηφιακής Λειτουργίας Υπηρεσιών το οποίο θα προσφέρει τα απαραίτητα πρότυπα, πλατφόρμες και εργαλεία για την αξιοποίηση της Ενιαίας Ψηφιακής Υποδομής και εν τέλει την αύξηση ποιότητας, ταχύτητας και κόστους δημιουργίας νέων ψηφιακών υπηρεσιών.</w:t>
      </w:r>
    </w:p>
    <w:p w14:paraId="1DC35C8A" w14:textId="061282C5" w:rsidR="002C1655" w:rsidRPr="00314BDE" w:rsidRDefault="002C1655" w:rsidP="00496EA6">
      <w:pPr>
        <w:pStyle w:val="5"/>
        <w:rPr>
          <w:i/>
          <w:szCs w:val="22"/>
          <w:lang w:val="el-GR"/>
        </w:rPr>
      </w:pPr>
      <w:bookmarkStart w:id="773" w:name="_Toc71627948"/>
      <w:bookmarkStart w:id="774" w:name="_Toc71628464"/>
      <w:bookmarkStart w:id="775" w:name="_Toc72752476"/>
      <w:bookmarkStart w:id="776" w:name="_Ref87392013"/>
      <w:bookmarkStart w:id="777" w:name="_Ref87392024"/>
      <w:r w:rsidRPr="00314BDE">
        <w:rPr>
          <w:i/>
          <w:szCs w:val="22"/>
          <w:lang w:val="el-GR"/>
        </w:rPr>
        <w:t xml:space="preserve">Συνοπτική περιγραφή αντικειμένου </w:t>
      </w:r>
      <w:proofErr w:type="spellStart"/>
      <w:r w:rsidR="004810D6" w:rsidRPr="00314BDE">
        <w:rPr>
          <w:i/>
          <w:szCs w:val="22"/>
          <w:lang w:val="el-GR"/>
        </w:rPr>
        <w:t>υποέργ</w:t>
      </w:r>
      <w:r w:rsidR="00CA2FA8" w:rsidRPr="00314BDE">
        <w:rPr>
          <w:i/>
          <w:szCs w:val="22"/>
          <w:lang w:val="el-GR"/>
        </w:rPr>
        <w:t>ων</w:t>
      </w:r>
      <w:proofErr w:type="spellEnd"/>
      <w:r w:rsidR="00CA2FA8" w:rsidRPr="00314BDE">
        <w:rPr>
          <w:i/>
          <w:szCs w:val="22"/>
          <w:lang w:val="el-GR"/>
        </w:rPr>
        <w:t xml:space="preserve"> της πράξης</w:t>
      </w:r>
      <w:bookmarkEnd w:id="773"/>
      <w:bookmarkEnd w:id="774"/>
      <w:bookmarkEnd w:id="775"/>
      <w:bookmarkEnd w:id="776"/>
      <w:bookmarkEnd w:id="777"/>
      <w:r w:rsidRPr="00314BDE">
        <w:rPr>
          <w:i/>
          <w:szCs w:val="22"/>
          <w:lang w:val="el-GR"/>
        </w:rPr>
        <w:t xml:space="preserve"> </w:t>
      </w:r>
    </w:p>
    <w:p w14:paraId="1E946E58" w14:textId="77777777" w:rsidR="002910A7" w:rsidRPr="00314BDE" w:rsidRDefault="002C6C9E" w:rsidP="002C6C9E">
      <w:pPr>
        <w:rPr>
          <w:lang w:val="el-GR"/>
        </w:rPr>
      </w:pPr>
      <w:r w:rsidRPr="00314BDE">
        <w:rPr>
          <w:lang w:val="el-GR"/>
        </w:rPr>
        <w:t xml:space="preserve">Η παρούσα Πράξη πρόκειται να υλοποιηθεί μέσω τριών </w:t>
      </w:r>
      <w:proofErr w:type="spellStart"/>
      <w:r w:rsidRPr="00314BDE">
        <w:rPr>
          <w:lang w:val="el-GR"/>
        </w:rPr>
        <w:t>υποέργων</w:t>
      </w:r>
      <w:proofErr w:type="spellEnd"/>
      <w:r w:rsidRPr="00314BDE">
        <w:rPr>
          <w:lang w:val="el-GR"/>
        </w:rPr>
        <w:t>:</w:t>
      </w:r>
    </w:p>
    <w:p w14:paraId="29E32D37" w14:textId="26EB7D70" w:rsidR="002910A7" w:rsidRPr="00314BDE" w:rsidRDefault="002C6C9E" w:rsidP="00CB295B">
      <w:pPr>
        <w:pStyle w:val="aff1"/>
        <w:numPr>
          <w:ilvl w:val="0"/>
          <w:numId w:val="51"/>
        </w:numPr>
        <w:rPr>
          <w:lang w:val="el-GR"/>
        </w:rPr>
      </w:pPr>
      <w:proofErr w:type="spellStart"/>
      <w:r w:rsidRPr="00314BDE">
        <w:rPr>
          <w:lang w:val="el-GR"/>
        </w:rPr>
        <w:t>Υποέργο</w:t>
      </w:r>
      <w:proofErr w:type="spellEnd"/>
      <w:r w:rsidRPr="00314BDE">
        <w:rPr>
          <w:lang w:val="el-GR"/>
        </w:rPr>
        <w:t xml:space="preserve"> 1: "Σχεδιασμός, Υλοποίηση, θέση και υποστήριξη της Παραγωγικής Λειτουργίας της Ενιαίας Ψηφιακής Υποδομής για την εξυπηρέτηση Πολιτών και Επιχειρήσεων</w:t>
      </w:r>
      <w:r w:rsidR="005141C7" w:rsidRPr="00314BDE">
        <w:rPr>
          <w:lang w:val="el-GR"/>
        </w:rPr>
        <w:t xml:space="preserve"> (</w:t>
      </w:r>
      <w:r w:rsidR="005141C7" w:rsidRPr="00314BDE">
        <w:rPr>
          <w:lang w:val="en-US"/>
        </w:rPr>
        <w:t>CRM</w:t>
      </w:r>
      <w:r w:rsidR="005141C7" w:rsidRPr="00314BDE">
        <w:rPr>
          <w:lang w:val="el-GR"/>
        </w:rPr>
        <w:t>)</w:t>
      </w:r>
      <w:r w:rsidRPr="00314BDE">
        <w:rPr>
          <w:lang w:val="el-GR"/>
        </w:rPr>
        <w:t>"</w:t>
      </w:r>
    </w:p>
    <w:p w14:paraId="076FC381" w14:textId="77777777" w:rsidR="002910A7" w:rsidRPr="00314BDE" w:rsidRDefault="002C6C9E" w:rsidP="00CB295B">
      <w:pPr>
        <w:pStyle w:val="aff1"/>
        <w:numPr>
          <w:ilvl w:val="0"/>
          <w:numId w:val="51"/>
        </w:numPr>
        <w:rPr>
          <w:lang w:val="el-GR"/>
        </w:rPr>
      </w:pPr>
      <w:proofErr w:type="spellStart"/>
      <w:r w:rsidRPr="00314BDE">
        <w:rPr>
          <w:lang w:val="el-GR"/>
        </w:rPr>
        <w:t>Υποέργο</w:t>
      </w:r>
      <w:proofErr w:type="spellEnd"/>
      <w:r w:rsidRPr="00314BDE">
        <w:rPr>
          <w:lang w:val="el-GR"/>
        </w:rPr>
        <w:t xml:space="preserve"> 2: "Δράσεις Δημοσιότητας"</w:t>
      </w:r>
    </w:p>
    <w:p w14:paraId="0F6729FA" w14:textId="77777777" w:rsidR="002910A7" w:rsidRPr="00314BDE" w:rsidRDefault="002C6C9E" w:rsidP="00CB295B">
      <w:pPr>
        <w:pStyle w:val="aff1"/>
        <w:numPr>
          <w:ilvl w:val="0"/>
          <w:numId w:val="51"/>
        </w:numPr>
        <w:rPr>
          <w:lang w:val="el-GR"/>
        </w:rPr>
      </w:pPr>
      <w:proofErr w:type="spellStart"/>
      <w:r w:rsidRPr="00314BDE">
        <w:rPr>
          <w:lang w:val="el-GR"/>
        </w:rPr>
        <w:t>Υποέργο</w:t>
      </w:r>
      <w:proofErr w:type="spellEnd"/>
      <w:r w:rsidRPr="00314BDE">
        <w:rPr>
          <w:lang w:val="el-GR"/>
        </w:rPr>
        <w:t xml:space="preserve"> 3: "Υποστηρικτικός Μηχανισμός για την επιτυχή υλοποίηση του Έργου" </w:t>
      </w:r>
    </w:p>
    <w:p w14:paraId="1FDCBED9" w14:textId="4F74052F" w:rsidR="00981DA3" w:rsidRPr="00314BDE" w:rsidRDefault="002C6C9E" w:rsidP="00981DA3">
      <w:pPr>
        <w:rPr>
          <w:lang w:val="el-GR"/>
        </w:rPr>
      </w:pPr>
      <w:r w:rsidRPr="00314BDE">
        <w:rPr>
          <w:lang w:val="el-GR"/>
        </w:rPr>
        <w:t xml:space="preserve">Η μεθοδολογία υλοποίησης της Πράξης πρόκειται να ακολουθήσει μια εξελικτική διαδικασία που ομαδοποιεί τις εργασίες, τα παραδοτέα και τα αποτελέσματα της Πράξης, με τρόπο ώστε να επιλέγεται κάθε φορά η κατάλληλη προσέγγιση υλοποίησης ώστε το αντικείμενο που </w:t>
      </w:r>
      <w:proofErr w:type="spellStart"/>
      <w:r w:rsidRPr="00314BDE">
        <w:rPr>
          <w:lang w:val="el-GR"/>
        </w:rPr>
        <w:t>προτεραιοποιείται</w:t>
      </w:r>
      <w:proofErr w:type="spellEnd"/>
      <w:r w:rsidRPr="00314BDE">
        <w:rPr>
          <w:lang w:val="el-GR"/>
        </w:rPr>
        <w:t xml:space="preserve"> για υλοποίηση να πληροί κατ' ελάχιστο τα εξής κριτήρια α) να μπορεί να υλοποιηθεί σε ένα αποδεκτό χρονοδιάγραμμα, β) με χαμηλό ρίσκο, γ) να επιφέρει παράλληλα την επιθυμητή αξία και δ) με το κατάλληλο κόστος. Με βάση τη μεθοδολογία που θα ακολουθηθεί το Έργο θα ακολουθήσει μια υλοποίηση σε δύο (2) Στάδια ώστε να επιτυγχάνεται αφενός η βέλτιστη αξιοποίηση των πόρων και αφετέρου η επίτευξη γρήγορων αποτελεσμάτων (</w:t>
      </w:r>
      <w:proofErr w:type="spellStart"/>
      <w:r w:rsidRPr="00314BDE">
        <w:rPr>
          <w:lang w:val="el-GR"/>
        </w:rPr>
        <w:t>quick</w:t>
      </w:r>
      <w:proofErr w:type="spellEnd"/>
      <w:r w:rsidRPr="00314BDE">
        <w:rPr>
          <w:lang w:val="el-GR"/>
        </w:rPr>
        <w:t xml:space="preserve"> </w:t>
      </w:r>
      <w:proofErr w:type="spellStart"/>
      <w:r w:rsidRPr="00314BDE">
        <w:rPr>
          <w:lang w:val="el-GR"/>
        </w:rPr>
        <w:t>wins</w:t>
      </w:r>
      <w:proofErr w:type="spellEnd"/>
      <w:r w:rsidRPr="00314BDE">
        <w:rPr>
          <w:lang w:val="el-GR"/>
        </w:rPr>
        <w:t xml:space="preserve">) που αποδεικνύονται συχνά κρίσιμες στην επιτυχή υλοποίηση και αξιοποίηση έργων ΤΠΕ. Στο πρώτο Στάδιο έχουν αναγνωριστεί συγκεκριμένες εργασίες και στόχοι που θα υλοποιηθούν σε ένα χρονικό διάστημα κατ' εκτίμηση είκοσι τεσσάρων (24) μηνών. Στο 2ο Στάδιο θα ακολουθηθεί μια ευέλικτη μεθοδολογία υλοποίησης που βασίζεται στην κατάρτιση ενός Οδικού Χάρτη Υλοποίησης. Για να μπορέσει να καταρτιστεί ο Οδικός χάρτης υλοποίησης, το πρώτο βήμα θα είναι η δημιουργία/συμπλήρωση του συνόλου των υπηρεσιών που είναι υποψήφιες προς υλοποίηση, που θα αποτελέσει το Πρόγραμμα Υλοποίησης. Αφού καταγραφεί αυτό το σύνολο, θα πρέπει </w:t>
      </w:r>
      <w:r w:rsidR="00981DA3" w:rsidRPr="00314BDE">
        <w:rPr>
          <w:lang w:val="el-GR"/>
        </w:rPr>
        <w:t>να χαρακτηριστούν τα στοιχεία του με την προτεραιότητα που έχουν με στόχο να προγραμματιστούν προς υλοποίηση και να δώσουν πραγματική αξία στον Πολίτη σε όσο το δυνατόν συντομότερο χρονικό διάστημα. Για τον καθορισμό των προτεραιοτήτων υλοποίησης θα αξιοποιηθεί μια μεθοδολογία η οποία θα αξιοποιεί διαστάσεις/</w:t>
      </w:r>
      <w:r w:rsidR="001F349E" w:rsidRPr="00314BDE">
        <w:rPr>
          <w:lang w:val="el-GR"/>
        </w:rPr>
        <w:t>παραμέτρους</w:t>
      </w:r>
      <w:r w:rsidR="00981DA3" w:rsidRPr="00314BDE">
        <w:rPr>
          <w:lang w:val="el-GR"/>
        </w:rPr>
        <w:t xml:space="preserve"> όπως:</w:t>
      </w:r>
    </w:p>
    <w:p w14:paraId="2558F322" w14:textId="77777777" w:rsidR="00981DA3" w:rsidRPr="00314BDE" w:rsidRDefault="00981DA3" w:rsidP="00CB295B">
      <w:pPr>
        <w:pStyle w:val="aff1"/>
        <w:numPr>
          <w:ilvl w:val="0"/>
          <w:numId w:val="50"/>
        </w:numPr>
        <w:rPr>
          <w:lang w:val="el-GR"/>
        </w:rPr>
      </w:pPr>
      <w:r w:rsidRPr="00314BDE">
        <w:rPr>
          <w:lang w:val="el-GR"/>
        </w:rPr>
        <w:t>Αξία για τον Χρήστη - Πολίτη: Αυτή η παράμετρος αξιολογεί το πόσο σημαντικό είναι μια συγκεκριμένο υπηρεσία προς υλοποίηση. Ένας τρόπος προσδιορισμού αυτής της αξίας είναι η συχνότητα χρήσης της υπηρεσίας από τους πολίτες.</w:t>
      </w:r>
    </w:p>
    <w:p w14:paraId="2DB56639" w14:textId="09A54B45" w:rsidR="005762BC" w:rsidRPr="00314BDE" w:rsidRDefault="00981DA3" w:rsidP="00CB295B">
      <w:pPr>
        <w:pStyle w:val="aff1"/>
        <w:numPr>
          <w:ilvl w:val="0"/>
          <w:numId w:val="50"/>
        </w:numPr>
        <w:rPr>
          <w:lang w:val="el-GR"/>
        </w:rPr>
      </w:pPr>
      <w:r w:rsidRPr="00314BDE">
        <w:rPr>
          <w:lang w:val="el-GR"/>
        </w:rPr>
        <w:t>Χρονική Κρισιμότητα: Αυτή η παράμετρος προσπαθεί να εκτιμήσει το πόσο είναι διατεθειμένος ο πολίτης να «περιμένει» ή να «κάνει υπομονή» πριν αναζητήσει άλλες εναλλακτικές</w:t>
      </w:r>
      <w:r w:rsidR="005762BC" w:rsidRPr="00314BDE">
        <w:rPr>
          <w:lang w:val="el-GR"/>
        </w:rPr>
        <w:t>.</w:t>
      </w:r>
      <w:r w:rsidRPr="00314BDE">
        <w:rPr>
          <w:lang w:val="el-GR"/>
        </w:rPr>
        <w:t xml:space="preserve"> </w:t>
      </w:r>
    </w:p>
    <w:p w14:paraId="0FC16751" w14:textId="77777777" w:rsidR="005762BC" w:rsidRPr="00314BDE" w:rsidRDefault="00981DA3" w:rsidP="00CB295B">
      <w:pPr>
        <w:pStyle w:val="aff1"/>
        <w:numPr>
          <w:ilvl w:val="0"/>
          <w:numId w:val="50"/>
        </w:numPr>
        <w:rPr>
          <w:lang w:val="el-GR"/>
        </w:rPr>
      </w:pPr>
      <w:r w:rsidRPr="00314BDE">
        <w:rPr>
          <w:lang w:val="el-GR"/>
        </w:rPr>
        <w:t>Μείωση Κινδύνου – Διευκόλυνση Ευκαιρίας : Αυτή η παράμετρος χρησιμοποιείται για να εκτιμήσει το κατά πόσον η υλοποίηση μιας υπηρεσίας θα εξαλείψει πιθανούς κινδύνους (π.χ. λάθη που μπορούν να γίνουν από μη αυτοματοποιημένες διαδικασίες ή αν θα μπορούσε να προσδώσει κάποιο όφελος π.χ. αύξηση παραγωγικότητας.</w:t>
      </w:r>
    </w:p>
    <w:p w14:paraId="3AED6501" w14:textId="77777777" w:rsidR="005762BC" w:rsidRPr="00314BDE" w:rsidRDefault="00981DA3" w:rsidP="00CB295B">
      <w:pPr>
        <w:pStyle w:val="aff1"/>
        <w:numPr>
          <w:ilvl w:val="0"/>
          <w:numId w:val="50"/>
        </w:numPr>
        <w:rPr>
          <w:lang w:val="el-GR"/>
        </w:rPr>
      </w:pPr>
      <w:r w:rsidRPr="00314BDE">
        <w:rPr>
          <w:lang w:val="el-GR"/>
        </w:rPr>
        <w:t xml:space="preserve">Απαιτούμενη Προσπάθεια υλοποίησης: Αυτή η παράμετρος μπαίνει στον παρονομαστή και στην ουσία σχετίζεται άμεσα με την πολυπλοκότητα του </w:t>
      </w:r>
      <w:proofErr w:type="spellStart"/>
      <w:r w:rsidRPr="00314BDE">
        <w:rPr>
          <w:lang w:val="el-GR"/>
        </w:rPr>
        <w:t>use</w:t>
      </w:r>
      <w:proofErr w:type="spellEnd"/>
      <w:r w:rsidRPr="00314BDE">
        <w:rPr>
          <w:lang w:val="el-GR"/>
        </w:rPr>
        <w:t xml:space="preserve"> </w:t>
      </w:r>
      <w:proofErr w:type="spellStart"/>
      <w:r w:rsidRPr="00314BDE">
        <w:rPr>
          <w:lang w:val="el-GR"/>
        </w:rPr>
        <w:t>ca</w:t>
      </w:r>
      <w:proofErr w:type="spellEnd"/>
      <w:r w:rsidR="005762BC" w:rsidRPr="00314BDE">
        <w:rPr>
          <w:lang w:val="en-US"/>
        </w:rPr>
        <w:t>se</w:t>
      </w:r>
      <w:r w:rsidR="005762BC" w:rsidRPr="00314BDE">
        <w:rPr>
          <w:lang w:val="el-GR"/>
        </w:rPr>
        <w:t xml:space="preserve"> </w:t>
      </w:r>
      <w:r w:rsidRPr="00314BDE">
        <w:rPr>
          <w:lang w:val="el-GR"/>
        </w:rPr>
        <w:t xml:space="preserve">της υπηρεσίας η οποία εξαρτάται από το πλήθος των συστημάτων που εμπλέκονται, το νομικό πλαίσιο, τους εμπλεκόμενους </w:t>
      </w:r>
      <w:proofErr w:type="spellStart"/>
      <w:r w:rsidRPr="00314BDE">
        <w:rPr>
          <w:lang w:val="el-GR"/>
        </w:rPr>
        <w:t>κ.ο.κ.</w:t>
      </w:r>
      <w:proofErr w:type="spellEnd"/>
      <w:r w:rsidRPr="00314BDE">
        <w:rPr>
          <w:lang w:val="el-GR"/>
        </w:rPr>
        <w:t xml:space="preserve"> </w:t>
      </w:r>
    </w:p>
    <w:p w14:paraId="113B1C23" w14:textId="48C6981D" w:rsidR="00AE3334" w:rsidRPr="00314BDE" w:rsidRDefault="00981DA3" w:rsidP="00CB295B">
      <w:pPr>
        <w:pStyle w:val="aff1"/>
        <w:numPr>
          <w:ilvl w:val="0"/>
          <w:numId w:val="50"/>
        </w:numPr>
        <w:rPr>
          <w:lang w:val="el-GR"/>
        </w:rPr>
      </w:pPr>
      <w:r w:rsidRPr="00314BDE">
        <w:rPr>
          <w:lang w:val="el-GR"/>
        </w:rPr>
        <w:t xml:space="preserve">Κόστος υλοποίησης της Υπηρεσίας. Αυτή η παράμετρος αφορά το κόστος υλοποίησης της υπηρεσίας το οποίο θα προσδιορίζεται με συγκεκριμένη μεθοδολογία που θα καθοριστεί στην πρώτη φάση υλοποίησης του Έργου. </w:t>
      </w:r>
    </w:p>
    <w:p w14:paraId="2B99925F" w14:textId="77777777" w:rsidR="00AE3334" w:rsidRPr="00314BDE" w:rsidRDefault="00AE3334" w:rsidP="002A3C35">
      <w:pPr>
        <w:rPr>
          <w:lang w:val="el-GR"/>
        </w:rPr>
      </w:pPr>
    </w:p>
    <w:p w14:paraId="69066B7E" w14:textId="74A88F78" w:rsidR="00827C25" w:rsidRPr="00314BDE" w:rsidRDefault="00827C25" w:rsidP="00496EA6">
      <w:pPr>
        <w:pStyle w:val="3"/>
        <w:ind w:left="720"/>
      </w:pPr>
      <w:bookmarkStart w:id="778" w:name="_ΑΝΤΙΚΕΙΜΕΝΟ_ΤΗΣ_ΣΥΜΒΑΣΗΣ"/>
      <w:bookmarkStart w:id="779" w:name="_Ref5373711"/>
      <w:bookmarkStart w:id="780" w:name="_Ref8383901"/>
      <w:bookmarkStart w:id="781" w:name="_Toc78196145"/>
      <w:bookmarkStart w:id="782" w:name="_Toc126337009"/>
      <w:bookmarkEnd w:id="778"/>
      <w:r w:rsidRPr="00314BDE">
        <w:t>ΑΝΤΙΚΕΙΜΕΝΟ ΤΗΣ ΣΥΜΒΑΣΗΣ</w:t>
      </w:r>
      <w:bookmarkEnd w:id="779"/>
      <w:bookmarkEnd w:id="780"/>
      <w:bookmarkEnd w:id="781"/>
      <w:bookmarkEnd w:id="782"/>
    </w:p>
    <w:p w14:paraId="49320010" w14:textId="1E7FE4B0" w:rsidR="007902B6" w:rsidRPr="00314BDE" w:rsidRDefault="00E63B79" w:rsidP="006D44FB">
      <w:pPr>
        <w:rPr>
          <w:lang w:val="el-GR"/>
        </w:rPr>
      </w:pPr>
      <w:r w:rsidRPr="00314BDE">
        <w:rPr>
          <w:lang w:val="el-GR"/>
        </w:rPr>
        <w:t xml:space="preserve">Αντικείμενο του παρόντος </w:t>
      </w:r>
      <w:r w:rsidR="007902B6" w:rsidRPr="00314BDE">
        <w:rPr>
          <w:lang w:val="el-GR"/>
        </w:rPr>
        <w:t>έργο</w:t>
      </w:r>
      <w:r w:rsidRPr="00314BDE">
        <w:rPr>
          <w:lang w:val="el-GR"/>
        </w:rPr>
        <w:t>υ</w:t>
      </w:r>
      <w:r w:rsidR="007902B6" w:rsidRPr="00314BDE">
        <w:rPr>
          <w:lang w:val="el-GR"/>
        </w:rPr>
        <w:t xml:space="preserve"> </w:t>
      </w:r>
      <w:r w:rsidR="00961DC0" w:rsidRPr="00314BDE">
        <w:rPr>
          <w:lang w:val="el-GR"/>
        </w:rPr>
        <w:t>(</w:t>
      </w:r>
      <w:proofErr w:type="spellStart"/>
      <w:r w:rsidR="005D0247" w:rsidRPr="00314BDE">
        <w:rPr>
          <w:lang w:val="el-GR"/>
        </w:rPr>
        <w:t>Υ</w:t>
      </w:r>
      <w:r w:rsidR="00961DC0" w:rsidRPr="00314BDE">
        <w:rPr>
          <w:lang w:val="el-GR"/>
        </w:rPr>
        <w:t>ποέργο</w:t>
      </w:r>
      <w:proofErr w:type="spellEnd"/>
      <w:r w:rsidR="00961DC0" w:rsidRPr="00314BDE">
        <w:rPr>
          <w:lang w:val="el-GR"/>
        </w:rPr>
        <w:t xml:space="preserve"> 3</w:t>
      </w:r>
      <w:r w:rsidR="006D44FB" w:rsidRPr="00314BDE">
        <w:rPr>
          <w:lang w:val="el-GR"/>
        </w:rPr>
        <w:t xml:space="preserve"> -Υποστηρικτικός Μηχανισμός για την επιτυχή υλοποίηση του Έργου</w:t>
      </w:r>
      <w:r w:rsidR="00961DC0" w:rsidRPr="00314BDE">
        <w:rPr>
          <w:lang w:val="el-GR"/>
        </w:rPr>
        <w:t xml:space="preserve">) </w:t>
      </w:r>
      <w:r w:rsidRPr="00314BDE">
        <w:rPr>
          <w:lang w:val="el-GR"/>
        </w:rPr>
        <w:t>αποτελεί η</w:t>
      </w:r>
      <w:r w:rsidR="007902B6" w:rsidRPr="00314BDE">
        <w:rPr>
          <w:lang w:val="el-GR"/>
        </w:rPr>
        <w:t xml:space="preserve"> Παροχή υπηρεσιών υποστήριξης για το κύριο έργο (</w:t>
      </w:r>
      <w:proofErr w:type="spellStart"/>
      <w:r w:rsidR="005D0247" w:rsidRPr="00314BDE">
        <w:rPr>
          <w:lang w:val="el-GR"/>
        </w:rPr>
        <w:t>Υ</w:t>
      </w:r>
      <w:r w:rsidR="007902B6" w:rsidRPr="00314BDE">
        <w:rPr>
          <w:lang w:val="el-GR"/>
        </w:rPr>
        <w:t>ποέργο</w:t>
      </w:r>
      <w:proofErr w:type="spellEnd"/>
      <w:r w:rsidR="007902B6" w:rsidRPr="00314BDE">
        <w:rPr>
          <w:lang w:val="el-GR"/>
        </w:rPr>
        <w:t xml:space="preserve"> 1</w:t>
      </w:r>
      <w:r w:rsidR="005141C7" w:rsidRPr="00314BDE">
        <w:rPr>
          <w:lang w:val="el-GR"/>
        </w:rPr>
        <w:t>: "Σχεδιασμός, Υλοποίηση, θέση και υποστήριξη της Παραγωγικής Λειτουργίας της Ενιαίας Ψηφιακής Υποδομής για την εξυπηρέτηση Πολιτών και Επιχειρήσεων (</w:t>
      </w:r>
      <w:r w:rsidR="005141C7" w:rsidRPr="00314BDE">
        <w:rPr>
          <w:lang w:val="en-US"/>
        </w:rPr>
        <w:t>CRM</w:t>
      </w:r>
      <w:r w:rsidR="005141C7" w:rsidRPr="00314BDE">
        <w:rPr>
          <w:lang w:val="el-GR"/>
        </w:rPr>
        <w:t xml:space="preserve">)" </w:t>
      </w:r>
      <w:r w:rsidR="0011073F" w:rsidRPr="00314BDE">
        <w:rPr>
          <w:lang w:val="el-GR"/>
        </w:rPr>
        <w:t xml:space="preserve">του Έργου </w:t>
      </w:r>
      <w:r w:rsidR="005141C7" w:rsidRPr="00314BDE">
        <w:rPr>
          <w:lang w:val="el-GR"/>
        </w:rPr>
        <w:t>«</w:t>
      </w:r>
      <w:r w:rsidR="007621C5" w:rsidRPr="00314BDE">
        <w:rPr>
          <w:lang w:val="el-GR"/>
        </w:rPr>
        <w:t>Ενιαία Ψηφιακή Υποδομή για την Εξυπηρέτηση Πολιτών και Επιχειρήσεων</w:t>
      </w:r>
      <w:r w:rsidR="005141C7" w:rsidRPr="00314BDE">
        <w:rPr>
          <w:lang w:val="el-GR"/>
        </w:rPr>
        <w:t>»</w:t>
      </w:r>
      <w:r w:rsidR="007902B6" w:rsidRPr="00314BDE">
        <w:rPr>
          <w:lang w:val="el-GR"/>
        </w:rPr>
        <w:t xml:space="preserve">. </w:t>
      </w:r>
    </w:p>
    <w:p w14:paraId="1E393397" w14:textId="03F4CBBC" w:rsidR="007902B6" w:rsidRPr="00314BDE" w:rsidRDefault="007902B6" w:rsidP="007902B6">
      <w:pPr>
        <w:rPr>
          <w:lang w:val="el-GR"/>
        </w:rPr>
      </w:pPr>
      <w:r w:rsidRPr="00314BDE">
        <w:rPr>
          <w:lang w:val="el-GR"/>
        </w:rPr>
        <w:t xml:space="preserve">Οι υπηρεσίες που περιλαμβάνονται είναι: </w:t>
      </w:r>
    </w:p>
    <w:p w14:paraId="6138A7C3" w14:textId="507DED4F" w:rsidR="005D0247" w:rsidRPr="00314BDE" w:rsidRDefault="005D0247" w:rsidP="00CB295B">
      <w:pPr>
        <w:pStyle w:val="aff1"/>
        <w:numPr>
          <w:ilvl w:val="0"/>
          <w:numId w:val="72"/>
        </w:numPr>
        <w:rPr>
          <w:lang w:val="el-GR"/>
        </w:rPr>
      </w:pPr>
      <w:r w:rsidRPr="00314BDE">
        <w:rPr>
          <w:lang w:val="el-GR"/>
        </w:rPr>
        <w:t>Υπηρεσίες Διαχειριστικής, Επιχειρησιακής και Τεχνολογικής Υποστήριξης</w:t>
      </w:r>
    </w:p>
    <w:p w14:paraId="0A05CCD7" w14:textId="354897FA" w:rsidR="005D0247" w:rsidRPr="00314BDE" w:rsidRDefault="005D0247" w:rsidP="00CB295B">
      <w:pPr>
        <w:pStyle w:val="aff1"/>
        <w:numPr>
          <w:ilvl w:val="0"/>
          <w:numId w:val="72"/>
        </w:numPr>
        <w:rPr>
          <w:lang w:val="el-GR"/>
        </w:rPr>
      </w:pPr>
      <w:r w:rsidRPr="00314BDE">
        <w:rPr>
          <w:lang w:val="el-GR"/>
        </w:rPr>
        <w:t xml:space="preserve">Υπηρεσίες Προστιθέμενης Αξίας - Εκπόνηση εξειδικευμένων μελετών και </w:t>
      </w:r>
      <w:proofErr w:type="spellStart"/>
      <w:r w:rsidRPr="00314BDE">
        <w:rPr>
          <w:lang w:val="el-GR"/>
        </w:rPr>
        <w:t>εμπειρογνωμοσυνών</w:t>
      </w:r>
      <w:proofErr w:type="spellEnd"/>
    </w:p>
    <w:p w14:paraId="3CFB1748" w14:textId="31E4D866" w:rsidR="0038405F" w:rsidRPr="00314BDE" w:rsidRDefault="0038405F" w:rsidP="00CB295B">
      <w:pPr>
        <w:pStyle w:val="aff1"/>
        <w:numPr>
          <w:ilvl w:val="0"/>
          <w:numId w:val="72"/>
        </w:numPr>
        <w:rPr>
          <w:lang w:val="el-GR"/>
        </w:rPr>
      </w:pPr>
      <w:r w:rsidRPr="00314BDE">
        <w:rPr>
          <w:lang w:val="el-GR"/>
        </w:rPr>
        <w:t xml:space="preserve">Υπηρεσίες Παρακολούθησης </w:t>
      </w:r>
      <w:r w:rsidR="00DA566B" w:rsidRPr="00314BDE">
        <w:rPr>
          <w:lang w:val="el-GR"/>
        </w:rPr>
        <w:t>Πιλοτικής και Παραγωγικής Λειτουργίας</w:t>
      </w:r>
    </w:p>
    <w:p w14:paraId="29835466" w14:textId="0F8C3286" w:rsidR="0095023D" w:rsidRPr="00314BDE" w:rsidRDefault="0095023D" w:rsidP="0095023D">
      <w:pPr>
        <w:rPr>
          <w:lang w:val="el-GR"/>
        </w:rPr>
      </w:pPr>
      <w:r w:rsidRPr="00314BDE">
        <w:rPr>
          <w:lang w:val="el-GR"/>
        </w:rPr>
        <w:t xml:space="preserve">Το </w:t>
      </w:r>
      <w:proofErr w:type="spellStart"/>
      <w:r w:rsidR="005D0247" w:rsidRPr="00314BDE">
        <w:rPr>
          <w:lang w:val="el-GR"/>
        </w:rPr>
        <w:t>Υ</w:t>
      </w:r>
      <w:r w:rsidR="00EA7809" w:rsidRPr="00314BDE">
        <w:rPr>
          <w:lang w:val="el-GR"/>
        </w:rPr>
        <w:t>ποέργο</w:t>
      </w:r>
      <w:proofErr w:type="spellEnd"/>
      <w:r w:rsidR="00EA7809" w:rsidRPr="00314BDE">
        <w:rPr>
          <w:lang w:val="el-GR"/>
        </w:rPr>
        <w:t xml:space="preserve"> 1</w:t>
      </w:r>
      <w:r w:rsidRPr="00314BDE">
        <w:rPr>
          <w:lang w:val="el-GR"/>
        </w:rPr>
        <w:t xml:space="preserve">, αποτελεί ένα εξαιρετικό σύνθετο Έργο δεδομένου ότι : </w:t>
      </w:r>
    </w:p>
    <w:p w14:paraId="5AE7CD1D" w14:textId="5D2153C2" w:rsidR="0095023D" w:rsidRPr="00314BDE" w:rsidRDefault="0095023D" w:rsidP="0095023D">
      <w:pPr>
        <w:rPr>
          <w:lang w:val="el-GR"/>
        </w:rPr>
      </w:pPr>
      <w:r w:rsidRPr="00314BDE">
        <w:rPr>
          <w:lang w:val="el-GR"/>
        </w:rPr>
        <w:t xml:space="preserve">- Αντιμετωπίζει ολιστικά τις διαδικασίες εξυπηρέτησης πολιτών και επιχειρήσεων μέσω της υλοποίησης των σχετικών ψηφιακών υποδομών και εργαλείων  </w:t>
      </w:r>
    </w:p>
    <w:p w14:paraId="09B4A682" w14:textId="77777777" w:rsidR="0095023D" w:rsidRPr="00314BDE" w:rsidRDefault="0095023D" w:rsidP="0095023D">
      <w:pPr>
        <w:rPr>
          <w:lang w:val="el-GR"/>
        </w:rPr>
      </w:pPr>
      <w:r w:rsidRPr="00314BDE">
        <w:rPr>
          <w:lang w:val="el-GR"/>
        </w:rPr>
        <w:t xml:space="preserve">- Αφορά το σύνολο των Δημόσιων Φορέων αλλά και των Κέντρων Εξυπηρέτησης Πολιτών </w:t>
      </w:r>
    </w:p>
    <w:p w14:paraId="647512CD" w14:textId="5F0EAB7F" w:rsidR="00A876D1" w:rsidRPr="00314BDE" w:rsidRDefault="00A876D1" w:rsidP="00A876D1">
      <w:pPr>
        <w:rPr>
          <w:lang w:val="el-GR"/>
        </w:rPr>
      </w:pPr>
      <w:r w:rsidRPr="00314BDE">
        <w:rPr>
          <w:lang w:val="el-GR"/>
        </w:rPr>
        <w:t xml:space="preserve">- Συνδέεται με κρίσιμες για Δημόσια Διοίκηση προκλήσεις όπως η ενιαία εξυπηρέτηση πολιτών και επιχειρήσεων, η </w:t>
      </w:r>
      <w:proofErr w:type="spellStart"/>
      <w:r w:rsidRPr="00314BDE">
        <w:rPr>
          <w:lang w:val="el-GR"/>
        </w:rPr>
        <w:t>μοντελοποίηση</w:t>
      </w:r>
      <w:proofErr w:type="spellEnd"/>
      <w:r w:rsidRPr="00314BDE">
        <w:rPr>
          <w:lang w:val="el-GR"/>
        </w:rPr>
        <w:t xml:space="preserve"> των διαδικασιών και η παροχή τους στο πλαίσιο μιας </w:t>
      </w:r>
      <w:proofErr w:type="spellStart"/>
      <w:r w:rsidRPr="00314BDE">
        <w:rPr>
          <w:lang w:val="el-GR"/>
        </w:rPr>
        <w:t>πολυκαναλικής</w:t>
      </w:r>
      <w:proofErr w:type="spellEnd"/>
      <w:r w:rsidRPr="00314BDE">
        <w:rPr>
          <w:lang w:val="el-GR"/>
        </w:rPr>
        <w:t xml:space="preserve"> προσέγγισης, η ενίσχυση της επάρκειας του Κεντρικού Φορέα παροχής τεχνολογικών υπηρεσιών της Δημόσιας Διοίκησης (ΓΓΠΣΔΔ) </w:t>
      </w:r>
    </w:p>
    <w:p w14:paraId="7A5F27C6" w14:textId="410FA835" w:rsidR="00A876D1" w:rsidRPr="00314BDE" w:rsidRDefault="00A876D1" w:rsidP="00A876D1">
      <w:pPr>
        <w:rPr>
          <w:lang w:val="el-GR"/>
        </w:rPr>
      </w:pPr>
      <w:r w:rsidRPr="00314BDE">
        <w:rPr>
          <w:lang w:val="el-GR"/>
        </w:rPr>
        <w:t xml:space="preserve">Στο πλαίσιο αυτό η επιτυχής υλοποίηση του Έργου, απαιτεί την υλοποίηση υποστηρικτικών δράσεων, οι οποίες είτε υποστηρίζουν την επιτυχή υλοποίηση και λειτουργία του, είτε συνεισφέρουν σε αυτό υπηρεσίες προστιθέμενης αξίας, που διευρύνουν το φάσμα υπηρεσιών του Έργου και αξιοποιούν τις υλοποιημένες υποδομές. </w:t>
      </w:r>
    </w:p>
    <w:p w14:paraId="25A53A7B" w14:textId="2B74E34B" w:rsidR="0011073F" w:rsidRPr="00314BDE" w:rsidRDefault="00DF7E68" w:rsidP="0011073F">
      <w:pPr>
        <w:rPr>
          <w:lang w:val="el-GR"/>
        </w:rPr>
      </w:pPr>
      <w:r w:rsidRPr="00314BDE">
        <w:rPr>
          <w:lang w:val="el-GR"/>
        </w:rPr>
        <w:t>Στο πλαίσιο του Έργου ο υποψήφιος Ανάδοχος καλείται να παρέχει το κατάλληλο Ανθρώπινο Δυναμικό, τα κατάλληλα εργαλεία καθώς και να προβεί στις ενέργειες που περιγράφονται παρακάτω προκειμένου να εξασφαλιστεί η αποτελεσματική υλοποίηση τ</w:t>
      </w:r>
      <w:r w:rsidR="0011073F" w:rsidRPr="00314BDE">
        <w:rPr>
          <w:lang w:val="el-GR"/>
        </w:rPr>
        <w:t xml:space="preserve">ου κυρίως Έργου «Ενιαία Ψηφιακή Υποδομή για την Εξυπηρέτηση Πολιτών και Επιχειρήσεων». </w:t>
      </w:r>
    </w:p>
    <w:p w14:paraId="10B4DDBC" w14:textId="3E40864B" w:rsidR="00DF7E68" w:rsidRPr="00314BDE" w:rsidRDefault="0011073F" w:rsidP="00A876D1">
      <w:pPr>
        <w:rPr>
          <w:lang w:val="el-GR"/>
        </w:rPr>
      </w:pPr>
      <w:r w:rsidRPr="00314BDE">
        <w:rPr>
          <w:lang w:val="el-GR"/>
        </w:rPr>
        <w:t xml:space="preserve"> </w:t>
      </w:r>
    </w:p>
    <w:p w14:paraId="486D765F" w14:textId="4C6CC11D" w:rsidR="008C6CCC" w:rsidRPr="00314BDE" w:rsidRDefault="008C6CCC" w:rsidP="008C6CCC">
      <w:pPr>
        <w:rPr>
          <w:lang w:val="el-GR"/>
        </w:rPr>
      </w:pPr>
      <w:r w:rsidRPr="00314BDE">
        <w:rPr>
          <w:lang w:val="el-GR"/>
        </w:rPr>
        <w:t xml:space="preserve">Ειδικότερα, οι κατηγορίες των παρεχόμενων υπηρεσιών του </w:t>
      </w:r>
      <w:r w:rsidR="0011073F" w:rsidRPr="00314BDE">
        <w:rPr>
          <w:lang w:val="el-GR"/>
        </w:rPr>
        <w:t xml:space="preserve">υποψήφιου αναδόχου </w:t>
      </w:r>
      <w:r w:rsidRPr="00314BDE">
        <w:rPr>
          <w:lang w:val="el-GR"/>
        </w:rPr>
        <w:t xml:space="preserve">είναι οι εξής (κατηγοριοποιημένες σε ενότητες και </w:t>
      </w:r>
      <w:proofErr w:type="spellStart"/>
      <w:r w:rsidRPr="00314BDE">
        <w:rPr>
          <w:lang w:val="el-GR"/>
        </w:rPr>
        <w:t>υποενότητες</w:t>
      </w:r>
      <w:proofErr w:type="spellEnd"/>
      <w:r w:rsidRPr="00314BDE">
        <w:rPr>
          <w:lang w:val="el-GR"/>
        </w:rPr>
        <w:t xml:space="preserve"> εργασιών): </w:t>
      </w:r>
    </w:p>
    <w:p w14:paraId="2A62F8A0" w14:textId="5EE04298" w:rsidR="008C6CCC" w:rsidRPr="00314BDE" w:rsidRDefault="008C6CCC" w:rsidP="008C6CCC">
      <w:pPr>
        <w:rPr>
          <w:lang w:val="el-GR"/>
        </w:rPr>
      </w:pPr>
      <w:r w:rsidRPr="00314BDE">
        <w:rPr>
          <w:b/>
          <w:bCs/>
          <w:lang w:val="el-GR"/>
        </w:rPr>
        <w:t>ΕΕ1: Υπηρεσίες Διαχειριστικής, Επιχειρησιακής και Τεχνολογικής Υποστήριξης</w:t>
      </w:r>
      <w:r w:rsidRPr="00314BDE">
        <w:rPr>
          <w:lang w:val="el-GR"/>
        </w:rPr>
        <w:t xml:space="preserve">, που περιλαμβάνουν </w:t>
      </w:r>
    </w:p>
    <w:p w14:paraId="08CA7000" w14:textId="5808B87D" w:rsidR="00F1202C" w:rsidRPr="00314BDE" w:rsidRDefault="008C6CCC" w:rsidP="00CB295B">
      <w:pPr>
        <w:pStyle w:val="aff1"/>
        <w:numPr>
          <w:ilvl w:val="0"/>
          <w:numId w:val="70"/>
        </w:numPr>
        <w:rPr>
          <w:lang w:val="el-GR"/>
        </w:rPr>
      </w:pPr>
      <w:r w:rsidRPr="00314BDE">
        <w:rPr>
          <w:lang w:val="el-GR"/>
        </w:rPr>
        <w:t xml:space="preserve">Διαχειριστική και επιχειρησιακή υποστήριξη </w:t>
      </w:r>
    </w:p>
    <w:p w14:paraId="31E8CAFF" w14:textId="3C539A7B" w:rsidR="008C6CCC" w:rsidRPr="00314BDE" w:rsidRDefault="008C6CCC" w:rsidP="00CB295B">
      <w:pPr>
        <w:pStyle w:val="aff1"/>
        <w:numPr>
          <w:ilvl w:val="0"/>
          <w:numId w:val="70"/>
        </w:numPr>
        <w:rPr>
          <w:lang w:val="el-GR"/>
        </w:rPr>
      </w:pPr>
      <w:r w:rsidRPr="00314BDE">
        <w:rPr>
          <w:lang w:val="el-GR"/>
        </w:rPr>
        <w:t xml:space="preserve">Τεχνική – Επιστημονική υποστήριξη </w:t>
      </w:r>
    </w:p>
    <w:p w14:paraId="4AC06D4E" w14:textId="1E555D6E" w:rsidR="008C6CCC" w:rsidRPr="00314BDE" w:rsidRDefault="008C6CCC" w:rsidP="008C6CCC">
      <w:pPr>
        <w:rPr>
          <w:lang w:val="el-GR"/>
        </w:rPr>
      </w:pPr>
      <w:r w:rsidRPr="00314BDE">
        <w:rPr>
          <w:b/>
          <w:bCs/>
          <w:lang w:val="el-GR"/>
        </w:rPr>
        <w:t xml:space="preserve">ΕΕ2: Υπηρεσίες Προστιθέμενης Αξίας, </w:t>
      </w:r>
      <w:r w:rsidRPr="00314BDE">
        <w:rPr>
          <w:lang w:val="el-GR"/>
        </w:rPr>
        <w:t xml:space="preserve">που περιλαμβάνουν </w:t>
      </w:r>
    </w:p>
    <w:p w14:paraId="2D7DF635" w14:textId="639F314F" w:rsidR="008C6CCC" w:rsidRPr="00314BDE" w:rsidRDefault="008C6CCC" w:rsidP="008C6CCC">
      <w:pPr>
        <w:rPr>
          <w:lang w:val="el-GR"/>
        </w:rPr>
      </w:pPr>
      <w:r w:rsidRPr="00314BDE">
        <w:rPr>
          <w:lang w:val="el-GR"/>
        </w:rPr>
        <w:t xml:space="preserve">Εκπόνηση εξειδικευμένων μελετών και </w:t>
      </w:r>
      <w:proofErr w:type="spellStart"/>
      <w:r w:rsidRPr="00314BDE">
        <w:rPr>
          <w:lang w:val="el-GR"/>
        </w:rPr>
        <w:t>εμπειρογνωμοσυνών</w:t>
      </w:r>
      <w:proofErr w:type="spellEnd"/>
      <w:r w:rsidRPr="00314BDE">
        <w:rPr>
          <w:lang w:val="el-GR"/>
        </w:rPr>
        <w:t xml:space="preserve">, που ενδεικτικά (και όχι περιοριστικά) μπορεί να περιλαμβάνει: </w:t>
      </w:r>
    </w:p>
    <w:p w14:paraId="4866CDD7" w14:textId="5E37E722" w:rsidR="008C6CCC" w:rsidRPr="00314BDE" w:rsidRDefault="008C6CCC" w:rsidP="00CB295B">
      <w:pPr>
        <w:pStyle w:val="aff1"/>
        <w:numPr>
          <w:ilvl w:val="0"/>
          <w:numId w:val="70"/>
        </w:numPr>
        <w:rPr>
          <w:lang w:val="el-GR"/>
        </w:rPr>
      </w:pPr>
      <w:r w:rsidRPr="00314BDE">
        <w:rPr>
          <w:lang w:val="el-GR"/>
        </w:rPr>
        <w:t xml:space="preserve">Κατάρτιση διαδικασιών που άπτονται των ενεργειών που θα πρέπει να πραγματοποιήσει το Υπουργείο </w:t>
      </w:r>
      <w:r w:rsidR="00403CE0" w:rsidRPr="00314BDE">
        <w:rPr>
          <w:rFonts w:cs="Tahoma"/>
          <w:szCs w:val="20"/>
          <w:lang w:val="el-GR"/>
        </w:rPr>
        <w:t>Ψηφιακής Διακυβέρνησης</w:t>
      </w:r>
      <w:r w:rsidR="00403CE0" w:rsidRPr="00314BDE">
        <w:rPr>
          <w:lang w:val="el-GR"/>
        </w:rPr>
        <w:t xml:space="preserve"> </w:t>
      </w:r>
      <w:r w:rsidRPr="00314BDE">
        <w:rPr>
          <w:lang w:val="el-GR"/>
        </w:rPr>
        <w:t xml:space="preserve">ως επιχειρησιακά υπεύθυνος για τη λειτουργία του Έργου </w:t>
      </w:r>
    </w:p>
    <w:p w14:paraId="2AF37F68" w14:textId="28A78D2E" w:rsidR="008C6CCC" w:rsidRPr="00314BDE" w:rsidRDefault="008C6CCC" w:rsidP="00CB295B">
      <w:pPr>
        <w:pStyle w:val="aff1"/>
        <w:numPr>
          <w:ilvl w:val="0"/>
          <w:numId w:val="70"/>
        </w:numPr>
        <w:rPr>
          <w:lang w:val="el-GR"/>
        </w:rPr>
      </w:pPr>
      <w:r w:rsidRPr="00314BDE">
        <w:rPr>
          <w:lang w:val="el-GR"/>
        </w:rPr>
        <w:t>Σχεδιασμός των ταξιδιών εμπειρίας (</w:t>
      </w:r>
      <w:proofErr w:type="spellStart"/>
      <w:r w:rsidRPr="00314BDE">
        <w:rPr>
          <w:lang w:val="el-GR"/>
        </w:rPr>
        <w:t>user</w:t>
      </w:r>
      <w:proofErr w:type="spellEnd"/>
      <w:r w:rsidRPr="00314BDE">
        <w:rPr>
          <w:lang w:val="el-GR"/>
        </w:rPr>
        <w:t xml:space="preserve"> </w:t>
      </w:r>
      <w:proofErr w:type="spellStart"/>
      <w:r w:rsidRPr="00314BDE">
        <w:rPr>
          <w:lang w:val="el-GR"/>
        </w:rPr>
        <w:t>journeys</w:t>
      </w:r>
      <w:proofErr w:type="spellEnd"/>
      <w:r w:rsidRPr="00314BDE">
        <w:rPr>
          <w:lang w:val="el-GR"/>
        </w:rPr>
        <w:t xml:space="preserve">) των εξυπηρετούμενων πολιτών και επιχειρήσεων </w:t>
      </w:r>
    </w:p>
    <w:p w14:paraId="1B1DB428" w14:textId="05815B04" w:rsidR="00067356" w:rsidRPr="00314BDE" w:rsidRDefault="008C6CCC" w:rsidP="00CB295B">
      <w:pPr>
        <w:pStyle w:val="aff1"/>
        <w:numPr>
          <w:ilvl w:val="0"/>
          <w:numId w:val="70"/>
        </w:numPr>
        <w:rPr>
          <w:lang w:val="el-GR"/>
        </w:rPr>
      </w:pPr>
      <w:r w:rsidRPr="00314BDE">
        <w:rPr>
          <w:lang w:val="el-GR"/>
        </w:rPr>
        <w:t xml:space="preserve">Σχεδιασμός και υποστήριξη της υλοποίησης του Ψηφιακού Λειτουργικού Μοντέλου του Έργου </w:t>
      </w:r>
    </w:p>
    <w:p w14:paraId="5A6B8B80" w14:textId="3F2872F1" w:rsidR="008C6CCC" w:rsidRPr="00314BDE" w:rsidRDefault="008C6CCC" w:rsidP="00CB295B">
      <w:pPr>
        <w:pStyle w:val="aff1"/>
        <w:numPr>
          <w:ilvl w:val="0"/>
          <w:numId w:val="70"/>
        </w:numPr>
        <w:rPr>
          <w:lang w:val="el-GR"/>
        </w:rPr>
      </w:pPr>
      <w:r w:rsidRPr="00314BDE">
        <w:rPr>
          <w:lang w:val="el-GR"/>
        </w:rPr>
        <w:t xml:space="preserve">Σχεδιασμός και υποστήριξη της λειτουργίας της Δομής διακυβέρνησης </w:t>
      </w:r>
    </w:p>
    <w:p w14:paraId="6AD39BB8" w14:textId="14381204" w:rsidR="008C6CCC" w:rsidRPr="00314BDE" w:rsidRDefault="008C6CCC" w:rsidP="00CB295B">
      <w:pPr>
        <w:pStyle w:val="aff1"/>
        <w:numPr>
          <w:ilvl w:val="0"/>
          <w:numId w:val="70"/>
        </w:numPr>
        <w:rPr>
          <w:lang w:val="el-GR"/>
        </w:rPr>
      </w:pPr>
      <w:r w:rsidRPr="00314BDE">
        <w:rPr>
          <w:lang w:val="el-GR"/>
        </w:rPr>
        <w:t xml:space="preserve">Σχεδιασμός της Αρχιτεκτονικής Δεδομένων </w:t>
      </w:r>
    </w:p>
    <w:p w14:paraId="5309C31A" w14:textId="027D1F2D" w:rsidR="008C6CCC" w:rsidRPr="00314BDE" w:rsidRDefault="008C6CCC" w:rsidP="00CB295B">
      <w:pPr>
        <w:pStyle w:val="aff1"/>
        <w:numPr>
          <w:ilvl w:val="0"/>
          <w:numId w:val="70"/>
        </w:numPr>
        <w:rPr>
          <w:lang w:val="el-GR"/>
        </w:rPr>
      </w:pPr>
      <w:r w:rsidRPr="00314BDE">
        <w:rPr>
          <w:lang w:val="el-GR"/>
        </w:rPr>
        <w:t xml:space="preserve">Σχεδιασμός και υποστήριξη της λειτουργίας Μηχανισμού διαχείρισης της Αλλαγής </w:t>
      </w:r>
    </w:p>
    <w:p w14:paraId="388E8D98" w14:textId="1997F082" w:rsidR="008C6CCC" w:rsidRPr="00314BDE" w:rsidRDefault="003F248B" w:rsidP="00CB295B">
      <w:pPr>
        <w:pStyle w:val="aff1"/>
        <w:numPr>
          <w:ilvl w:val="0"/>
          <w:numId w:val="70"/>
        </w:numPr>
        <w:rPr>
          <w:lang w:val="el-GR"/>
        </w:rPr>
      </w:pPr>
      <w:r w:rsidRPr="00314BDE">
        <w:rPr>
          <w:lang w:val="el-GR"/>
        </w:rPr>
        <w:t>Α</w:t>
      </w:r>
      <w:r w:rsidR="008C6CCC" w:rsidRPr="00314BDE">
        <w:rPr>
          <w:lang w:val="el-GR"/>
        </w:rPr>
        <w:t xml:space="preserve">ξιολόγησης της παραγόμενης αξίας από την υλοποίηση του Έργου </w:t>
      </w:r>
    </w:p>
    <w:p w14:paraId="4FDACF31" w14:textId="71C02B44" w:rsidR="008C6CCC" w:rsidRPr="00314BDE" w:rsidRDefault="008C6CCC" w:rsidP="008C6CCC">
      <w:pPr>
        <w:rPr>
          <w:lang w:val="el-GR"/>
        </w:rPr>
      </w:pPr>
      <w:r w:rsidRPr="00314BDE">
        <w:rPr>
          <w:b/>
          <w:bCs/>
          <w:lang w:val="el-GR"/>
        </w:rPr>
        <w:t>ΕΕ3 : Παροχή υπηρεσιών υποστήριξης</w:t>
      </w:r>
      <w:r w:rsidRPr="00314BDE">
        <w:rPr>
          <w:lang w:val="el-GR"/>
        </w:rPr>
        <w:t xml:space="preserve"> που περιλαμβάνει: </w:t>
      </w:r>
    </w:p>
    <w:p w14:paraId="21F5DB82" w14:textId="50275E3E" w:rsidR="008C6CCC" w:rsidRPr="00314BDE" w:rsidRDefault="008C6CCC" w:rsidP="00CB295B">
      <w:pPr>
        <w:pStyle w:val="aff1"/>
        <w:numPr>
          <w:ilvl w:val="0"/>
          <w:numId w:val="70"/>
        </w:numPr>
        <w:rPr>
          <w:lang w:val="el-GR"/>
        </w:rPr>
      </w:pPr>
      <w:r w:rsidRPr="00314BDE">
        <w:rPr>
          <w:lang w:val="el-GR"/>
        </w:rPr>
        <w:t xml:space="preserve">Υποστήριξη χρηστών, όπως ενδεικτικά για την παροχή πληροφοριών / διευκρινήσεων για την όλη διεργασία,   </w:t>
      </w:r>
    </w:p>
    <w:p w14:paraId="50026170" w14:textId="5B039805" w:rsidR="008C6CCC" w:rsidRPr="00314BDE" w:rsidRDefault="008C6CCC" w:rsidP="00CB295B">
      <w:pPr>
        <w:pStyle w:val="aff1"/>
        <w:numPr>
          <w:ilvl w:val="0"/>
          <w:numId w:val="70"/>
        </w:numPr>
        <w:rPr>
          <w:lang w:val="el-GR"/>
        </w:rPr>
      </w:pPr>
      <w:r w:rsidRPr="00314BDE">
        <w:rPr>
          <w:lang w:val="el-GR"/>
        </w:rPr>
        <w:t xml:space="preserve">Υποστήριξη του Υπουργείου στη διαχείριση των αιτημάτων, της αποσαφήνισης των αναγκών, στην </w:t>
      </w:r>
      <w:proofErr w:type="spellStart"/>
      <w:r w:rsidRPr="00314BDE">
        <w:rPr>
          <w:lang w:val="el-GR"/>
        </w:rPr>
        <w:t>προτεραιοποίησή</w:t>
      </w:r>
      <w:proofErr w:type="spellEnd"/>
      <w:r w:rsidRPr="00314BDE">
        <w:rPr>
          <w:lang w:val="el-GR"/>
        </w:rPr>
        <w:t xml:space="preserve"> τους με βάση την αναγκαιότητα και το χρόνο υλοποίησής τους, στην επικοινωνία με τους Αναδόχους και στην παρακολούθηση της υλοποίησής τους </w:t>
      </w:r>
    </w:p>
    <w:p w14:paraId="4A23AFF7" w14:textId="793B872C" w:rsidR="002462A4" w:rsidRPr="00314BDE" w:rsidRDefault="008C6CCC" w:rsidP="00CB295B">
      <w:pPr>
        <w:pStyle w:val="aff1"/>
        <w:numPr>
          <w:ilvl w:val="0"/>
          <w:numId w:val="70"/>
        </w:numPr>
        <w:rPr>
          <w:lang w:val="el-GR"/>
        </w:rPr>
      </w:pPr>
      <w:r w:rsidRPr="00314BDE">
        <w:rPr>
          <w:lang w:val="el-GR"/>
        </w:rPr>
        <w:t xml:space="preserve">Επιτόπιες Αυτοψίες σε σημεία υλοποίησης του Έργου για επιτόπιο έλεγχο υλοποίησης υποδομών και υπηρεσιών </w:t>
      </w:r>
      <w:bookmarkStart w:id="783" w:name="_Ref84804593"/>
      <w:bookmarkStart w:id="784" w:name="_Toc78196146"/>
      <w:bookmarkStart w:id="785" w:name="_Ref81924493"/>
      <w:bookmarkStart w:id="786" w:name="_Ref81996456"/>
      <w:bookmarkStart w:id="787" w:name="_Ref81996463"/>
      <w:bookmarkStart w:id="788" w:name="_Ref82942976"/>
      <w:bookmarkStart w:id="789" w:name="_Ref82954465"/>
    </w:p>
    <w:p w14:paraId="62356493" w14:textId="2A785010" w:rsidR="001463E3" w:rsidRPr="00314BDE" w:rsidRDefault="003C4AC8" w:rsidP="00496EA6">
      <w:pPr>
        <w:pStyle w:val="4"/>
        <w:rPr>
          <w:lang w:val="el-GR"/>
        </w:rPr>
      </w:pPr>
      <w:r w:rsidRPr="00314BDE">
        <w:rPr>
          <w:lang w:val="el-GR"/>
        </w:rPr>
        <w:t xml:space="preserve"> </w:t>
      </w:r>
      <w:bookmarkStart w:id="790" w:name="_Ref125456079"/>
      <w:bookmarkStart w:id="791" w:name="_Toc126337010"/>
      <w:bookmarkStart w:id="792" w:name="_Ref87616796"/>
      <w:bookmarkStart w:id="793" w:name="_Ref87617499"/>
      <w:bookmarkStart w:id="794" w:name="_Ref87617526"/>
      <w:bookmarkStart w:id="795" w:name="_Ref87617558"/>
      <w:bookmarkStart w:id="796" w:name="_Ref87617580"/>
      <w:bookmarkStart w:id="797" w:name="_Ref87617627"/>
      <w:bookmarkStart w:id="798" w:name="_Ref87617889"/>
      <w:bookmarkStart w:id="799" w:name="_Ref87618359"/>
      <w:bookmarkStart w:id="800" w:name="_Ref87618569"/>
      <w:bookmarkStart w:id="801" w:name="_Ref87619263"/>
      <w:bookmarkStart w:id="802" w:name="_Ref87619470"/>
      <w:r w:rsidR="00F5311B" w:rsidRPr="00314BDE">
        <w:rPr>
          <w:lang w:val="el-GR"/>
        </w:rPr>
        <w:t>Μοντέλο Διαχειριστικής, Επιχειρησιακής και Τεχνολογικής Υποστήριξης της Πράξης</w:t>
      </w:r>
      <w:bookmarkEnd w:id="790"/>
      <w:bookmarkEnd w:id="791"/>
      <w:r w:rsidR="00F5311B" w:rsidRPr="00314BDE">
        <w:rPr>
          <w:lang w:val="el-GR"/>
        </w:rPr>
        <w:t xml:space="preserve"> </w:t>
      </w:r>
      <w:bookmarkEnd w:id="783"/>
      <w:bookmarkEnd w:id="784"/>
      <w:bookmarkEnd w:id="785"/>
      <w:bookmarkEnd w:id="786"/>
      <w:bookmarkEnd w:id="787"/>
      <w:bookmarkEnd w:id="788"/>
      <w:bookmarkEnd w:id="789"/>
      <w:bookmarkEnd w:id="792"/>
      <w:bookmarkEnd w:id="793"/>
      <w:bookmarkEnd w:id="794"/>
      <w:bookmarkEnd w:id="795"/>
      <w:bookmarkEnd w:id="796"/>
      <w:bookmarkEnd w:id="797"/>
      <w:bookmarkEnd w:id="798"/>
      <w:bookmarkEnd w:id="799"/>
      <w:bookmarkEnd w:id="800"/>
      <w:bookmarkEnd w:id="801"/>
      <w:bookmarkEnd w:id="802"/>
    </w:p>
    <w:p w14:paraId="3956D93A" w14:textId="100530A1" w:rsidR="002462A4" w:rsidRPr="00314BDE" w:rsidRDefault="00827C25" w:rsidP="003C4AC8">
      <w:pPr>
        <w:rPr>
          <w:rFonts w:cs="Tahoma"/>
          <w:szCs w:val="22"/>
          <w:lang w:val="el-GR"/>
        </w:rPr>
      </w:pPr>
      <w:r w:rsidRPr="00314BDE">
        <w:rPr>
          <w:rFonts w:cs="Tahoma"/>
          <w:szCs w:val="22"/>
          <w:lang w:val="el-GR"/>
        </w:rPr>
        <w:t>Ο</w:t>
      </w:r>
      <w:r w:rsidR="00D35C95" w:rsidRPr="00314BDE">
        <w:rPr>
          <w:rFonts w:cs="Tahoma"/>
          <w:szCs w:val="22"/>
          <w:lang w:val="el-GR"/>
        </w:rPr>
        <w:t xml:space="preserve">ι προσφέροντες στην Τεχνική Προσφορά απαιτείται να παρουσιάσουν </w:t>
      </w:r>
      <w:r w:rsidR="00EF1FD4" w:rsidRPr="00314BDE">
        <w:rPr>
          <w:rFonts w:cs="Tahoma"/>
          <w:szCs w:val="22"/>
          <w:lang w:val="el-GR"/>
        </w:rPr>
        <w:t xml:space="preserve">σχέδιο του προτεινόμενου </w:t>
      </w:r>
      <w:r w:rsidR="003F75F1" w:rsidRPr="00314BDE">
        <w:rPr>
          <w:rFonts w:cs="Tahoma"/>
          <w:szCs w:val="22"/>
          <w:lang w:val="el-GR"/>
        </w:rPr>
        <w:t xml:space="preserve"> Μοντέλο</w:t>
      </w:r>
      <w:r w:rsidR="00EF1FD4" w:rsidRPr="00314BDE">
        <w:rPr>
          <w:rFonts w:cs="Tahoma"/>
          <w:szCs w:val="22"/>
          <w:lang w:val="el-GR"/>
        </w:rPr>
        <w:t>υ</w:t>
      </w:r>
      <w:r w:rsidR="003F75F1" w:rsidRPr="00314BDE">
        <w:rPr>
          <w:rFonts w:cs="Tahoma"/>
          <w:szCs w:val="22"/>
          <w:lang w:val="el-GR"/>
        </w:rPr>
        <w:t xml:space="preserve"> Διαχειριστικής, Επιχειρησιακής και Τεχνολογικής Υποστήριξης της Πράξης</w:t>
      </w:r>
      <w:r w:rsidRPr="00314BDE">
        <w:rPr>
          <w:rFonts w:cs="Tahoma"/>
          <w:szCs w:val="22"/>
          <w:lang w:val="el-GR"/>
        </w:rPr>
        <w:t>, με το ακόλουθο αντικείμενο</w:t>
      </w:r>
      <w:bookmarkStart w:id="803" w:name="_Ανάπτυξη_Σχεδίου_Δράσης"/>
      <w:bookmarkStart w:id="804" w:name="_Toc78196147"/>
      <w:bookmarkStart w:id="805" w:name="_Ref81996470"/>
      <w:bookmarkStart w:id="806" w:name="_Ref84804584"/>
      <w:bookmarkEnd w:id="803"/>
      <w:r w:rsidR="007046BC" w:rsidRPr="00314BDE">
        <w:rPr>
          <w:rFonts w:cs="Tahoma"/>
          <w:szCs w:val="22"/>
          <w:lang w:val="el-GR"/>
        </w:rPr>
        <w:t xml:space="preserve"> :</w:t>
      </w:r>
    </w:p>
    <w:p w14:paraId="48D27F27" w14:textId="34371508" w:rsidR="00827C25" w:rsidRPr="00314BDE" w:rsidRDefault="00827C25" w:rsidP="00496EA6">
      <w:pPr>
        <w:pStyle w:val="5"/>
        <w:rPr>
          <w:lang w:val="el-GR"/>
        </w:rPr>
      </w:pPr>
      <w:bookmarkStart w:id="807" w:name="_Ref87616843"/>
      <w:r w:rsidRPr="00314BDE">
        <w:rPr>
          <w:lang w:val="el-GR"/>
        </w:rPr>
        <w:t xml:space="preserve">Ανάπτυξη Σχεδίου Δράσης </w:t>
      </w:r>
      <w:r w:rsidR="00655776" w:rsidRPr="00314BDE">
        <w:rPr>
          <w:lang w:val="el-GR"/>
        </w:rPr>
        <w:t>– Πλάνο Διοίκησης και Διαχείρισης του Έργου</w:t>
      </w:r>
      <w:bookmarkEnd w:id="804"/>
      <w:bookmarkEnd w:id="805"/>
      <w:bookmarkEnd w:id="806"/>
      <w:bookmarkEnd w:id="807"/>
    </w:p>
    <w:p w14:paraId="641FF848" w14:textId="4E54457D" w:rsidR="0003015A" w:rsidRPr="00314BDE" w:rsidRDefault="0003015A" w:rsidP="0003015A">
      <w:pPr>
        <w:suppressAutoHyphens w:val="0"/>
        <w:rPr>
          <w:rFonts w:cs="Tahoma"/>
          <w:szCs w:val="22"/>
          <w:lang w:val="el-GR"/>
        </w:rPr>
      </w:pPr>
      <w:bookmarkStart w:id="808" w:name="_Ref51941914"/>
      <w:r w:rsidRPr="00314BDE">
        <w:rPr>
          <w:rFonts w:cs="Tahoma"/>
          <w:szCs w:val="22"/>
          <w:lang w:val="el-GR"/>
        </w:rPr>
        <w:t xml:space="preserve">Αφορά στην αποτύπωση του συνολικού Σχεδίου Δράσης και του Πλάνου Διοίκησης και Διαχείρισης του έργου και περιλαμβάνει κατ’ ελάχιστον τα ακόλουθα λαμβάνοντας υπόψη και το Πλάνο Διοίκησης και Διαχείρισης του </w:t>
      </w:r>
      <w:proofErr w:type="spellStart"/>
      <w:r w:rsidRPr="00314BDE">
        <w:rPr>
          <w:rFonts w:cs="Tahoma"/>
          <w:szCs w:val="22"/>
          <w:lang w:val="el-GR"/>
        </w:rPr>
        <w:t>Υποέργου</w:t>
      </w:r>
      <w:proofErr w:type="spellEnd"/>
      <w:r w:rsidRPr="00314BDE">
        <w:rPr>
          <w:rFonts w:cs="Tahoma"/>
          <w:szCs w:val="22"/>
          <w:lang w:val="el-GR"/>
        </w:rPr>
        <w:t xml:space="preserve"> 1:</w:t>
      </w:r>
    </w:p>
    <w:p w14:paraId="3984D52C" w14:textId="7D68919F" w:rsidR="0003015A" w:rsidRPr="00314BDE" w:rsidRDefault="0003015A" w:rsidP="00CB295B">
      <w:pPr>
        <w:numPr>
          <w:ilvl w:val="0"/>
          <w:numId w:val="56"/>
        </w:numPr>
        <w:suppressAutoHyphens w:val="0"/>
        <w:rPr>
          <w:rFonts w:cs="Tahoma"/>
          <w:szCs w:val="22"/>
          <w:lang w:val="el-GR"/>
        </w:rPr>
      </w:pPr>
      <w:r w:rsidRPr="00314BDE">
        <w:rPr>
          <w:rFonts w:cs="Tahoma"/>
          <w:szCs w:val="22"/>
          <w:lang w:val="el-GR"/>
        </w:rPr>
        <w:t>Μεθοδολογία Διαχείρισης Έργου</w:t>
      </w:r>
      <w:r w:rsidR="00EF1FD4" w:rsidRPr="00314BDE">
        <w:rPr>
          <w:rFonts w:cs="Tahoma"/>
          <w:szCs w:val="22"/>
          <w:lang w:val="el-GR"/>
        </w:rPr>
        <w:t xml:space="preserve"> &amp; εργαλεία </w:t>
      </w:r>
    </w:p>
    <w:p w14:paraId="37F2CBDB" w14:textId="77777777" w:rsidR="0003015A" w:rsidRPr="00314BDE" w:rsidRDefault="0003015A" w:rsidP="00CB295B">
      <w:pPr>
        <w:numPr>
          <w:ilvl w:val="0"/>
          <w:numId w:val="56"/>
        </w:numPr>
        <w:suppressAutoHyphens w:val="0"/>
        <w:rPr>
          <w:rFonts w:cs="Tahoma"/>
          <w:szCs w:val="22"/>
          <w:lang w:val="el-GR"/>
        </w:rPr>
      </w:pPr>
      <w:r w:rsidRPr="00314BDE">
        <w:rPr>
          <w:rFonts w:cs="Tahoma"/>
          <w:szCs w:val="22"/>
          <w:lang w:val="el-GR"/>
        </w:rPr>
        <w:t xml:space="preserve">Μοντέλο Διοίκησης και Διαχείρισης Έργου και Οργανόγραμμα (Δομή διακυβέρνησης - </w:t>
      </w:r>
      <w:r w:rsidRPr="00314BDE">
        <w:rPr>
          <w:rFonts w:cs="Tahoma"/>
          <w:szCs w:val="22"/>
          <w:lang w:val="en-US"/>
        </w:rPr>
        <w:t>PMO</w:t>
      </w:r>
      <w:r w:rsidRPr="00314BDE">
        <w:rPr>
          <w:rFonts w:cs="Tahoma"/>
          <w:szCs w:val="22"/>
          <w:lang w:val="el-GR"/>
        </w:rPr>
        <w:t xml:space="preserve">)  </w:t>
      </w:r>
    </w:p>
    <w:p w14:paraId="78836659" w14:textId="77777777" w:rsidR="0003015A" w:rsidRPr="00314BDE" w:rsidRDefault="0003015A" w:rsidP="00CB295B">
      <w:pPr>
        <w:numPr>
          <w:ilvl w:val="0"/>
          <w:numId w:val="56"/>
        </w:numPr>
        <w:suppressAutoHyphens w:val="0"/>
        <w:rPr>
          <w:rFonts w:cs="Tahoma"/>
          <w:szCs w:val="22"/>
          <w:lang w:val="en-US"/>
        </w:rPr>
      </w:pPr>
      <w:r w:rsidRPr="00314BDE">
        <w:rPr>
          <w:rFonts w:cs="Tahoma"/>
          <w:szCs w:val="22"/>
          <w:lang w:val="el-GR"/>
        </w:rPr>
        <w:t>Μεθοδολογία Διαχείρισης</w:t>
      </w:r>
      <w:r w:rsidRPr="00314BDE">
        <w:rPr>
          <w:rFonts w:cs="Tahoma"/>
          <w:szCs w:val="22"/>
          <w:lang w:val="en-US"/>
        </w:rPr>
        <w:t xml:space="preserve"> </w:t>
      </w:r>
      <w:r w:rsidRPr="00314BDE">
        <w:rPr>
          <w:rFonts w:cs="Tahoma"/>
          <w:szCs w:val="22"/>
          <w:lang w:val="el-GR"/>
        </w:rPr>
        <w:t>Κινδύνων</w:t>
      </w:r>
    </w:p>
    <w:p w14:paraId="17D00EDE" w14:textId="68BBDB1B" w:rsidR="0003015A" w:rsidRPr="00314BDE" w:rsidRDefault="0003015A" w:rsidP="00CB295B">
      <w:pPr>
        <w:numPr>
          <w:ilvl w:val="0"/>
          <w:numId w:val="56"/>
        </w:numPr>
        <w:suppressAutoHyphens w:val="0"/>
        <w:rPr>
          <w:rFonts w:cs="Tahoma"/>
          <w:szCs w:val="22"/>
          <w:lang w:val="el-GR"/>
        </w:rPr>
      </w:pPr>
      <w:r w:rsidRPr="00314BDE">
        <w:rPr>
          <w:rFonts w:cs="Tahoma"/>
          <w:szCs w:val="22"/>
          <w:lang w:val="el-GR"/>
        </w:rPr>
        <w:t xml:space="preserve">Σχέδια Διοικητικών Αναφορών Προόδου </w:t>
      </w:r>
      <w:r w:rsidR="00EF1FD4" w:rsidRPr="00314BDE">
        <w:rPr>
          <w:rFonts w:cs="Tahoma"/>
          <w:szCs w:val="22"/>
          <w:lang w:val="el-GR"/>
        </w:rPr>
        <w:t xml:space="preserve">σε </w:t>
      </w:r>
      <w:r w:rsidRPr="00314BDE">
        <w:rPr>
          <w:rFonts w:cs="Tahoma"/>
          <w:szCs w:val="22"/>
          <w:lang w:val="el-GR"/>
        </w:rPr>
        <w:t xml:space="preserve">μηνιαία βάση </w:t>
      </w:r>
      <w:r w:rsidR="00EF1FD4" w:rsidRPr="00314BDE">
        <w:rPr>
          <w:rFonts w:cs="Tahoma"/>
          <w:szCs w:val="22"/>
          <w:lang w:val="el-GR"/>
        </w:rPr>
        <w:t xml:space="preserve">για </w:t>
      </w:r>
      <w:r w:rsidRPr="00314BDE">
        <w:rPr>
          <w:rFonts w:cs="Tahoma"/>
          <w:szCs w:val="22"/>
          <w:lang w:val="el-GR"/>
        </w:rPr>
        <w:t>την αποτίμηση των ενεργειών του έργου ενδεικτικά:</w:t>
      </w:r>
    </w:p>
    <w:p w14:paraId="14A77F2A" w14:textId="77777777" w:rsidR="00155DFD" w:rsidRPr="00314BDE" w:rsidRDefault="0003015A" w:rsidP="00CB295B">
      <w:pPr>
        <w:numPr>
          <w:ilvl w:val="0"/>
          <w:numId w:val="63"/>
        </w:numPr>
        <w:suppressAutoHyphens w:val="0"/>
        <w:rPr>
          <w:rFonts w:cs="Tahoma"/>
          <w:szCs w:val="22"/>
          <w:lang w:val="el-GR"/>
        </w:rPr>
      </w:pPr>
      <w:r w:rsidRPr="00314BDE">
        <w:rPr>
          <w:rFonts w:cs="Tahoma"/>
          <w:szCs w:val="22"/>
          <w:lang w:val="el-GR"/>
        </w:rPr>
        <w:t>Αναφορές Προόδου</w:t>
      </w:r>
    </w:p>
    <w:p w14:paraId="27C2FA26" w14:textId="08508914" w:rsidR="004A498D" w:rsidRPr="00314BDE" w:rsidRDefault="0003015A" w:rsidP="00CB295B">
      <w:pPr>
        <w:numPr>
          <w:ilvl w:val="0"/>
          <w:numId w:val="63"/>
        </w:numPr>
        <w:suppressAutoHyphens w:val="0"/>
        <w:rPr>
          <w:rFonts w:cs="Tahoma"/>
          <w:szCs w:val="22"/>
          <w:lang w:val="el-GR"/>
        </w:rPr>
      </w:pPr>
      <w:r w:rsidRPr="00314BDE">
        <w:rPr>
          <w:rFonts w:cs="Tahoma"/>
          <w:szCs w:val="22"/>
          <w:lang w:val="el-GR"/>
        </w:rPr>
        <w:t>Τυποποιημένες Αναφορές προς τις Αρχές Χρηματοδότησης</w:t>
      </w:r>
    </w:p>
    <w:p w14:paraId="73E5EBDA" w14:textId="662080CF" w:rsidR="00827C25" w:rsidRPr="00314BDE" w:rsidRDefault="00AB2273" w:rsidP="00496EA6">
      <w:pPr>
        <w:pStyle w:val="5"/>
        <w:rPr>
          <w:lang w:val="el-GR"/>
        </w:rPr>
      </w:pPr>
      <w:bookmarkStart w:id="809" w:name="_Λειτουργία_της_Δομής"/>
      <w:bookmarkStart w:id="810" w:name="_Toc78196148"/>
      <w:bookmarkStart w:id="811" w:name="_Ref81996477"/>
      <w:bookmarkStart w:id="812" w:name="_Ref84284645"/>
      <w:bookmarkStart w:id="813" w:name="_Ref84804568"/>
      <w:bookmarkEnd w:id="809"/>
      <w:r w:rsidRPr="00314BDE">
        <w:rPr>
          <w:lang w:val="el-GR"/>
        </w:rPr>
        <w:t>Πλάνο Διασφάλισης Ποιότητας</w:t>
      </w:r>
      <w:bookmarkEnd w:id="808"/>
      <w:bookmarkEnd w:id="810"/>
      <w:bookmarkEnd w:id="811"/>
      <w:bookmarkEnd w:id="812"/>
      <w:bookmarkEnd w:id="813"/>
    </w:p>
    <w:p w14:paraId="71DA1D4C" w14:textId="2AC4FC40" w:rsidR="00155DFD" w:rsidRPr="00314BDE" w:rsidRDefault="00AB6725" w:rsidP="00155DFD">
      <w:pPr>
        <w:suppressAutoHyphens w:val="0"/>
        <w:spacing w:before="60" w:after="60"/>
        <w:rPr>
          <w:rFonts w:cs="Tahoma"/>
          <w:szCs w:val="22"/>
          <w:lang w:val="el-GR"/>
        </w:rPr>
      </w:pPr>
      <w:r w:rsidRPr="00314BDE">
        <w:rPr>
          <w:rFonts w:cs="Tahoma"/>
          <w:szCs w:val="22"/>
          <w:lang w:val="el-GR"/>
        </w:rPr>
        <w:t xml:space="preserve">Αφορά στην αποτύπωση του </w:t>
      </w:r>
      <w:r w:rsidR="007571F8" w:rsidRPr="00314BDE">
        <w:rPr>
          <w:rFonts w:cs="Tahoma"/>
          <w:szCs w:val="22"/>
          <w:lang w:val="el-GR"/>
        </w:rPr>
        <w:t xml:space="preserve">Πλάνου Διασφάλισης Ποιότητας </w:t>
      </w:r>
      <w:r w:rsidR="00155DFD" w:rsidRPr="00314BDE">
        <w:rPr>
          <w:rFonts w:cs="Tahoma"/>
          <w:szCs w:val="22"/>
          <w:lang w:val="el-GR"/>
        </w:rPr>
        <w:t xml:space="preserve">λαμβάνοντας υπόψη και </w:t>
      </w:r>
      <w:r w:rsidR="001472E9" w:rsidRPr="00314BDE">
        <w:rPr>
          <w:rFonts w:cs="Tahoma"/>
          <w:szCs w:val="22"/>
          <w:lang w:val="el-GR"/>
        </w:rPr>
        <w:t>την αντίστοιχη μεθοδολογία και τα πρότυπα</w:t>
      </w:r>
      <w:r w:rsidR="00155DFD" w:rsidRPr="00314BDE">
        <w:rPr>
          <w:rFonts w:cs="Tahoma"/>
          <w:szCs w:val="22"/>
          <w:lang w:val="el-GR"/>
        </w:rPr>
        <w:t xml:space="preserve"> του </w:t>
      </w:r>
      <w:proofErr w:type="spellStart"/>
      <w:r w:rsidR="00155DFD" w:rsidRPr="00314BDE">
        <w:rPr>
          <w:rFonts w:cs="Tahoma"/>
          <w:szCs w:val="22"/>
          <w:lang w:val="el-GR"/>
        </w:rPr>
        <w:t>Υποέργου</w:t>
      </w:r>
      <w:proofErr w:type="spellEnd"/>
      <w:r w:rsidR="00155DFD" w:rsidRPr="00314BDE">
        <w:rPr>
          <w:rFonts w:cs="Tahoma"/>
          <w:szCs w:val="22"/>
          <w:lang w:val="el-GR"/>
        </w:rPr>
        <w:t xml:space="preserve"> 1</w:t>
      </w:r>
      <w:r w:rsidR="007571F8" w:rsidRPr="00314BDE">
        <w:rPr>
          <w:rFonts w:cs="Tahoma"/>
          <w:szCs w:val="22"/>
          <w:lang w:val="el-GR"/>
        </w:rPr>
        <w:t xml:space="preserve"> και περιλαμβάνει τα ακόλουθα</w:t>
      </w:r>
      <w:r w:rsidR="00155DFD" w:rsidRPr="00314BDE">
        <w:rPr>
          <w:rFonts w:cs="Tahoma"/>
          <w:szCs w:val="22"/>
          <w:lang w:val="el-GR"/>
        </w:rPr>
        <w:t>:</w:t>
      </w:r>
    </w:p>
    <w:p w14:paraId="57A2E5FE" w14:textId="77777777" w:rsidR="00155DFD" w:rsidRPr="00314BDE" w:rsidRDefault="00155DFD" w:rsidP="00CB295B">
      <w:pPr>
        <w:numPr>
          <w:ilvl w:val="0"/>
          <w:numId w:val="55"/>
        </w:numPr>
        <w:tabs>
          <w:tab w:val="left" w:pos="709"/>
        </w:tabs>
        <w:suppressAutoHyphens w:val="0"/>
        <w:spacing w:line="264" w:lineRule="auto"/>
        <w:jc w:val="left"/>
        <w:rPr>
          <w:rFonts w:cs="Tahoma"/>
          <w:lang w:val="el-GR"/>
        </w:rPr>
      </w:pPr>
      <w:r w:rsidRPr="00314BDE">
        <w:rPr>
          <w:rFonts w:cs="Tahoma"/>
          <w:lang w:val="el-GR"/>
        </w:rPr>
        <w:t>Μεθοδολογία Διασφάλισης Ποιότητας</w:t>
      </w:r>
    </w:p>
    <w:p w14:paraId="1F5E2501" w14:textId="77777777" w:rsidR="00155DFD" w:rsidRPr="00314BDE" w:rsidRDefault="00155DFD" w:rsidP="00CB295B">
      <w:pPr>
        <w:numPr>
          <w:ilvl w:val="0"/>
          <w:numId w:val="55"/>
        </w:numPr>
        <w:tabs>
          <w:tab w:val="left" w:pos="709"/>
        </w:tabs>
        <w:suppressAutoHyphens w:val="0"/>
        <w:spacing w:line="264" w:lineRule="auto"/>
        <w:jc w:val="left"/>
        <w:rPr>
          <w:rFonts w:cs="Tahoma"/>
          <w:lang w:val="el-GR"/>
        </w:rPr>
      </w:pPr>
      <w:r w:rsidRPr="00314BDE">
        <w:rPr>
          <w:rFonts w:cs="Tahoma"/>
          <w:lang w:val="el-GR"/>
        </w:rPr>
        <w:t xml:space="preserve">Σχέδιο Διαχείρισης Ποιότητας Έργου </w:t>
      </w:r>
    </w:p>
    <w:p w14:paraId="79BE6822" w14:textId="77777777" w:rsidR="00155DFD" w:rsidRPr="00314BDE" w:rsidRDefault="00155DFD" w:rsidP="00CB295B">
      <w:pPr>
        <w:numPr>
          <w:ilvl w:val="0"/>
          <w:numId w:val="55"/>
        </w:numPr>
        <w:tabs>
          <w:tab w:val="left" w:pos="709"/>
        </w:tabs>
        <w:suppressAutoHyphens w:val="0"/>
        <w:spacing w:line="264" w:lineRule="auto"/>
        <w:jc w:val="left"/>
        <w:rPr>
          <w:rFonts w:cs="Tahoma"/>
          <w:lang w:val="el-GR"/>
        </w:rPr>
      </w:pPr>
      <w:r w:rsidRPr="00314BDE">
        <w:rPr>
          <w:rFonts w:cs="Tahoma"/>
          <w:lang w:val="el-GR"/>
        </w:rPr>
        <w:t>Σχεδιασμός και απολογισμός των φάσεων</w:t>
      </w:r>
    </w:p>
    <w:p w14:paraId="7DE2B49D" w14:textId="77777777" w:rsidR="006C6A7C" w:rsidRPr="00314BDE" w:rsidRDefault="00155DFD" w:rsidP="00CB295B">
      <w:pPr>
        <w:keepNext/>
        <w:numPr>
          <w:ilvl w:val="0"/>
          <w:numId w:val="55"/>
        </w:numPr>
        <w:suppressAutoHyphens w:val="0"/>
        <w:spacing w:line="276" w:lineRule="auto"/>
        <w:contextualSpacing/>
        <w:rPr>
          <w:rFonts w:cs="Tahoma"/>
          <w:lang w:val="el-GR"/>
        </w:rPr>
      </w:pPr>
      <w:r w:rsidRPr="00314BDE">
        <w:rPr>
          <w:rFonts w:cs="Tahoma"/>
          <w:lang w:val="el-GR"/>
        </w:rPr>
        <w:t>Καθορισμός μεθόδων και οι διαδικασιών με βάση τις οποίες θα πραγματοποιούνται οι έλεγχοι ποιότητας των παραδοτέων και οι εμπειρογνωμοσύνες.</w:t>
      </w:r>
    </w:p>
    <w:p w14:paraId="7073C562" w14:textId="21420C68" w:rsidR="00E25FBC" w:rsidRPr="00314BDE" w:rsidRDefault="00155DFD" w:rsidP="00CB295B">
      <w:pPr>
        <w:keepNext/>
        <w:numPr>
          <w:ilvl w:val="0"/>
          <w:numId w:val="55"/>
        </w:numPr>
        <w:suppressAutoHyphens w:val="0"/>
        <w:spacing w:line="276" w:lineRule="auto"/>
        <w:contextualSpacing/>
        <w:rPr>
          <w:rFonts w:cs="Tahoma"/>
          <w:lang w:val="el-GR"/>
        </w:rPr>
      </w:pPr>
      <w:r w:rsidRPr="00314BDE">
        <w:rPr>
          <w:rFonts w:cs="Tahoma"/>
          <w:szCs w:val="22"/>
          <w:lang w:val="el-GR"/>
        </w:rPr>
        <w:t>Διαμόρφωση αναφορών ελέγχου συμμόρφωσης με τις απαιτήσεις ποιότητας</w:t>
      </w:r>
    </w:p>
    <w:p w14:paraId="0176E3C7" w14:textId="05E96A2D" w:rsidR="00827C25" w:rsidRPr="00314BDE" w:rsidRDefault="00FB7E28" w:rsidP="00496EA6">
      <w:pPr>
        <w:pStyle w:val="4"/>
      </w:pPr>
      <w:bookmarkStart w:id="814" w:name="_Κατάρτιση_Προσκλησεων_και"/>
      <w:bookmarkStart w:id="815" w:name="_Ref39494001"/>
      <w:bookmarkStart w:id="816" w:name="_Toc78196150"/>
      <w:bookmarkStart w:id="817" w:name="_Ref82954701"/>
      <w:bookmarkStart w:id="818" w:name="_Toc126337011"/>
      <w:bookmarkEnd w:id="814"/>
      <w:r w:rsidRPr="00314BDE">
        <w:t>Υπ</w:t>
      </w:r>
      <w:proofErr w:type="spellStart"/>
      <w:r w:rsidRPr="00314BDE">
        <w:t>ηρεσίες</w:t>
      </w:r>
      <w:proofErr w:type="spellEnd"/>
      <w:r w:rsidRPr="00314BDE">
        <w:t xml:space="preserve"> π</w:t>
      </w:r>
      <w:proofErr w:type="spellStart"/>
      <w:r w:rsidRPr="00314BDE">
        <w:t>ροστιθέμενης</w:t>
      </w:r>
      <w:proofErr w:type="spellEnd"/>
      <w:r w:rsidRPr="00314BDE">
        <w:t xml:space="preserve"> α</w:t>
      </w:r>
      <w:proofErr w:type="spellStart"/>
      <w:r w:rsidRPr="00314BDE">
        <w:t>ξί</w:t>
      </w:r>
      <w:proofErr w:type="spellEnd"/>
      <w:r w:rsidRPr="00314BDE">
        <w:t>ας</w:t>
      </w:r>
      <w:r w:rsidR="00F11F03" w:rsidRPr="00314BDE">
        <w:t xml:space="preserve"> </w:t>
      </w:r>
      <w:proofErr w:type="spellStart"/>
      <w:r w:rsidR="00F11F03" w:rsidRPr="00314BDE">
        <w:t>της</w:t>
      </w:r>
      <w:proofErr w:type="spellEnd"/>
      <w:r w:rsidR="00F11F03" w:rsidRPr="00314BDE">
        <w:t xml:space="preserve"> </w:t>
      </w:r>
      <w:proofErr w:type="spellStart"/>
      <w:r w:rsidR="00F11F03" w:rsidRPr="00314BDE">
        <w:t>Πράξης</w:t>
      </w:r>
      <w:bookmarkEnd w:id="815"/>
      <w:bookmarkEnd w:id="816"/>
      <w:bookmarkEnd w:id="817"/>
      <w:bookmarkEnd w:id="818"/>
      <w:proofErr w:type="spellEnd"/>
    </w:p>
    <w:p w14:paraId="721FC4C8" w14:textId="77777777" w:rsidR="00FB7E28" w:rsidRPr="00314BDE" w:rsidRDefault="00FB7E28" w:rsidP="00FB7E28">
      <w:pPr>
        <w:tabs>
          <w:tab w:val="left" w:pos="8379"/>
        </w:tabs>
        <w:rPr>
          <w:rFonts w:cs="Tahoma"/>
          <w:szCs w:val="22"/>
          <w:lang w:val="el-GR"/>
        </w:rPr>
      </w:pPr>
      <w:r w:rsidRPr="00314BDE">
        <w:rPr>
          <w:rFonts w:cs="Tahoma"/>
          <w:szCs w:val="22"/>
          <w:lang w:val="el-GR"/>
        </w:rPr>
        <w:t xml:space="preserve">Στο πλαίσιο της συγκεκριμένης Ενότητας Εργασιών προβλέπεται η εκπόνηση εξειδικευμένων μελετών και εμπειρογνωμοσύνων και η υποστήριξη της υλοποίησης του </w:t>
      </w:r>
      <w:proofErr w:type="spellStart"/>
      <w:r w:rsidRPr="00314BDE">
        <w:rPr>
          <w:rFonts w:cs="Tahoma"/>
          <w:szCs w:val="22"/>
          <w:lang w:val="el-GR"/>
        </w:rPr>
        <w:t>Υποέργου</w:t>
      </w:r>
      <w:proofErr w:type="spellEnd"/>
      <w:r w:rsidRPr="00314BDE">
        <w:rPr>
          <w:rFonts w:cs="Tahoma"/>
          <w:szCs w:val="22"/>
          <w:lang w:val="el-GR"/>
        </w:rPr>
        <w:t xml:space="preserve"> 1 και της παρακολούθησης των δεικτών προόδου έχοντας σαν οδηγό τα αποτελέσματα της ΕΕ1.   Οι συγκεκριμένες υπηρεσίες  είναι απαραίτητες, δεδομένου της πολυπλοκότητας και του βαθμού καινοτομίας του έργου και της σημαντικότητας των εκτιμώμενων οφελών από τον αποτελεσματικό σχεδιασμό και τη λειτουργία του, ώστε να υποστηριχθεί ο ψηφιακός μετασχηματισμός.  </w:t>
      </w:r>
    </w:p>
    <w:p w14:paraId="47CD1A34" w14:textId="77777777" w:rsidR="00FB7E28" w:rsidRPr="00314BDE" w:rsidRDefault="00FB7E28" w:rsidP="00FB7E28">
      <w:pPr>
        <w:tabs>
          <w:tab w:val="left" w:pos="8379"/>
        </w:tabs>
        <w:rPr>
          <w:rFonts w:cs="Tahoma"/>
          <w:szCs w:val="22"/>
          <w:lang w:val="el-GR"/>
        </w:rPr>
      </w:pPr>
      <w:r w:rsidRPr="00314BDE">
        <w:rPr>
          <w:rFonts w:cs="Tahoma"/>
          <w:szCs w:val="22"/>
          <w:lang w:val="el-GR"/>
        </w:rPr>
        <w:t xml:space="preserve">Τα παραδοτέα λαμβάνουν υπόψη, πέραν των αποτελεσμάτων της ΕΕ1, και το πλάνο μελετών και τα προτεινόμενα εργαλεία και μεθοδολογίες του </w:t>
      </w:r>
      <w:proofErr w:type="spellStart"/>
      <w:r w:rsidRPr="00314BDE">
        <w:rPr>
          <w:rFonts w:cs="Tahoma"/>
          <w:szCs w:val="22"/>
          <w:lang w:val="el-GR"/>
        </w:rPr>
        <w:t>Υποέργου</w:t>
      </w:r>
      <w:proofErr w:type="spellEnd"/>
      <w:r w:rsidRPr="00314BDE">
        <w:rPr>
          <w:rFonts w:cs="Tahoma"/>
          <w:szCs w:val="22"/>
          <w:lang w:val="el-GR"/>
        </w:rPr>
        <w:t xml:space="preserve"> 1.</w:t>
      </w:r>
    </w:p>
    <w:p w14:paraId="227305F3" w14:textId="369F92E1" w:rsidR="00FB7E28" w:rsidRPr="00314BDE" w:rsidRDefault="00FB7E28" w:rsidP="00FB7E28">
      <w:pPr>
        <w:rPr>
          <w:rFonts w:cs="Tahoma"/>
          <w:szCs w:val="22"/>
          <w:lang w:val="el-GR"/>
        </w:rPr>
      </w:pPr>
      <w:r w:rsidRPr="00314BDE">
        <w:rPr>
          <w:rFonts w:cs="Tahoma"/>
          <w:szCs w:val="22"/>
          <w:lang w:val="el-GR"/>
        </w:rPr>
        <w:t xml:space="preserve">Υπό το πρίσμα των παραπάνω το αντικείμενο της </w:t>
      </w:r>
      <w:r w:rsidR="001F349E" w:rsidRPr="00314BDE">
        <w:rPr>
          <w:rFonts w:cs="Tahoma"/>
          <w:szCs w:val="22"/>
          <w:lang w:val="el-GR"/>
        </w:rPr>
        <w:t xml:space="preserve">Ενότητας Εργασίας 1 </w:t>
      </w:r>
      <w:r w:rsidRPr="00314BDE">
        <w:rPr>
          <w:rFonts w:cs="Tahoma"/>
          <w:szCs w:val="22"/>
          <w:lang w:val="el-GR"/>
        </w:rPr>
        <w:t>εξειδικεύεται ως ακολούθως:</w:t>
      </w:r>
    </w:p>
    <w:p w14:paraId="39CF95A2" w14:textId="77777777" w:rsidR="0096492E" w:rsidRPr="00314BDE" w:rsidRDefault="0096492E" w:rsidP="00CB295B">
      <w:pPr>
        <w:numPr>
          <w:ilvl w:val="0"/>
          <w:numId w:val="65"/>
        </w:numPr>
        <w:contextualSpacing/>
        <w:rPr>
          <w:rFonts w:cs="Tahoma"/>
          <w:lang w:val="el-GR"/>
        </w:rPr>
      </w:pPr>
      <w:r w:rsidRPr="00314BDE">
        <w:rPr>
          <w:rFonts w:cs="Tahoma"/>
          <w:szCs w:val="22"/>
          <w:lang w:val="el-GR"/>
        </w:rPr>
        <w:t>Σχεδιασμός των ταξιδιών εμπειρίας (</w:t>
      </w:r>
      <w:proofErr w:type="spellStart"/>
      <w:r w:rsidRPr="00314BDE">
        <w:rPr>
          <w:rFonts w:cs="Tahoma"/>
          <w:szCs w:val="22"/>
          <w:lang w:val="el-GR"/>
        </w:rPr>
        <w:t>user</w:t>
      </w:r>
      <w:proofErr w:type="spellEnd"/>
      <w:r w:rsidRPr="00314BDE">
        <w:rPr>
          <w:rFonts w:cs="Tahoma"/>
          <w:szCs w:val="22"/>
          <w:lang w:val="el-GR"/>
        </w:rPr>
        <w:t xml:space="preserve"> </w:t>
      </w:r>
      <w:proofErr w:type="spellStart"/>
      <w:r w:rsidRPr="00314BDE">
        <w:rPr>
          <w:rFonts w:cs="Tahoma"/>
          <w:szCs w:val="22"/>
          <w:lang w:val="el-GR"/>
        </w:rPr>
        <w:t>journeys</w:t>
      </w:r>
      <w:proofErr w:type="spellEnd"/>
      <w:r w:rsidRPr="00314BDE">
        <w:rPr>
          <w:rFonts w:cs="Tahoma"/>
          <w:szCs w:val="22"/>
          <w:lang w:val="el-GR"/>
        </w:rPr>
        <w:t xml:space="preserve">) των εξυπηρετούμενων πολιτών και επιχειρήσεων </w:t>
      </w:r>
    </w:p>
    <w:p w14:paraId="78E1CD30" w14:textId="1AD00800" w:rsidR="00FB7E28" w:rsidRPr="00314BDE" w:rsidRDefault="00FB7E28" w:rsidP="00CB295B">
      <w:pPr>
        <w:numPr>
          <w:ilvl w:val="0"/>
          <w:numId w:val="65"/>
        </w:numPr>
        <w:contextualSpacing/>
        <w:rPr>
          <w:rFonts w:cs="Tahoma"/>
          <w:lang w:val="el-GR"/>
        </w:rPr>
      </w:pPr>
      <w:r w:rsidRPr="00314BDE">
        <w:rPr>
          <w:rFonts w:cs="Tahoma"/>
          <w:szCs w:val="22"/>
          <w:lang w:val="el-GR"/>
        </w:rPr>
        <w:t xml:space="preserve">Σχεδιασμός και υποστήριξη της υλοποίησης του Ψηφιακού Λειτουργικού Μοντέλου του Φορέα </w:t>
      </w:r>
    </w:p>
    <w:p w14:paraId="098997D6" w14:textId="77777777" w:rsidR="00FB7E28" w:rsidRPr="00314BDE" w:rsidRDefault="00FB7E28" w:rsidP="00CB295B">
      <w:pPr>
        <w:numPr>
          <w:ilvl w:val="0"/>
          <w:numId w:val="65"/>
        </w:numPr>
        <w:contextualSpacing/>
        <w:rPr>
          <w:rFonts w:cs="Tahoma"/>
          <w:lang w:val="el-GR"/>
        </w:rPr>
      </w:pPr>
      <w:r w:rsidRPr="00314BDE">
        <w:rPr>
          <w:rFonts w:cs="Tahoma"/>
          <w:lang w:val="el-GR"/>
        </w:rPr>
        <w:t>Σχεδιασμός και υποστήριξη της λειτουργίας της Δομής διακυβέρνησης</w:t>
      </w:r>
    </w:p>
    <w:p w14:paraId="7E92A7B5" w14:textId="77777777" w:rsidR="00FB7E28" w:rsidRPr="00314BDE" w:rsidRDefault="00FB7E28" w:rsidP="00CB295B">
      <w:pPr>
        <w:numPr>
          <w:ilvl w:val="0"/>
          <w:numId w:val="65"/>
        </w:numPr>
        <w:contextualSpacing/>
        <w:rPr>
          <w:rFonts w:cs="Tahoma"/>
          <w:lang w:val="el-GR"/>
        </w:rPr>
      </w:pPr>
      <w:r w:rsidRPr="00314BDE">
        <w:rPr>
          <w:rFonts w:cs="Tahoma"/>
          <w:lang w:val="el-GR"/>
        </w:rPr>
        <w:t>Σχεδιασμός της Αρχιτεκτονικής Δεδομένων του Οργανισμού</w:t>
      </w:r>
    </w:p>
    <w:p w14:paraId="5B38C915" w14:textId="77777777" w:rsidR="00FB7E28" w:rsidRPr="00314BDE" w:rsidRDefault="00FB7E28" w:rsidP="00CB295B">
      <w:pPr>
        <w:numPr>
          <w:ilvl w:val="0"/>
          <w:numId w:val="65"/>
        </w:numPr>
        <w:contextualSpacing/>
        <w:rPr>
          <w:rFonts w:cs="Tahoma"/>
          <w:lang w:val="el-GR"/>
        </w:rPr>
      </w:pPr>
      <w:r w:rsidRPr="00314BDE">
        <w:rPr>
          <w:rFonts w:cs="Tahoma"/>
          <w:lang w:val="el-GR"/>
        </w:rPr>
        <w:t>Σχεδιασμός και υποστήριξη της λειτουργίας Μηχανισμού διαχείρισης της Αλλαγής</w:t>
      </w:r>
    </w:p>
    <w:p w14:paraId="2C870E0F" w14:textId="77777777" w:rsidR="00FB7E28" w:rsidRPr="00314BDE" w:rsidRDefault="00FB7E28" w:rsidP="00CB295B">
      <w:pPr>
        <w:numPr>
          <w:ilvl w:val="0"/>
          <w:numId w:val="65"/>
        </w:numPr>
        <w:contextualSpacing/>
        <w:rPr>
          <w:rFonts w:cs="Tahoma"/>
          <w:lang w:val="el-GR"/>
        </w:rPr>
      </w:pPr>
      <w:r w:rsidRPr="00314BDE">
        <w:rPr>
          <w:rFonts w:cs="Tahoma"/>
          <w:lang w:val="el-GR"/>
        </w:rPr>
        <w:t>Αναφορές ελέγχου ποιότητας παραδοτέων</w:t>
      </w:r>
    </w:p>
    <w:p w14:paraId="5F010CEA" w14:textId="77777777" w:rsidR="00EF538B" w:rsidRPr="00314BDE" w:rsidRDefault="00FB7E28" w:rsidP="00EF538B">
      <w:pPr>
        <w:numPr>
          <w:ilvl w:val="0"/>
          <w:numId w:val="65"/>
        </w:numPr>
        <w:contextualSpacing/>
        <w:rPr>
          <w:rFonts w:cs="Tahoma"/>
          <w:lang w:val="el-GR"/>
        </w:rPr>
      </w:pPr>
      <w:r w:rsidRPr="00314BDE">
        <w:rPr>
          <w:rFonts w:cs="Tahoma"/>
          <w:lang w:val="el-GR"/>
        </w:rPr>
        <w:t xml:space="preserve">Αναφορές αποτελεσμάτων </w:t>
      </w:r>
    </w:p>
    <w:p w14:paraId="6A8C9E2A" w14:textId="77777777" w:rsidR="00EF538B" w:rsidRPr="00314BDE" w:rsidRDefault="00EF538B" w:rsidP="00EF538B">
      <w:pPr>
        <w:ind w:left="720"/>
        <w:contextualSpacing/>
        <w:rPr>
          <w:rFonts w:cs="Tahoma"/>
          <w:lang w:val="el-GR"/>
        </w:rPr>
      </w:pPr>
    </w:p>
    <w:p w14:paraId="255E2BE6" w14:textId="46594A85" w:rsidR="00FB7E28" w:rsidRPr="00314BDE" w:rsidRDefault="00FB7E28" w:rsidP="00EF538B">
      <w:pPr>
        <w:contextualSpacing/>
        <w:rPr>
          <w:rFonts w:cs="Tahoma"/>
          <w:lang w:val="el-GR"/>
        </w:rPr>
      </w:pPr>
      <w:r w:rsidRPr="00314BDE">
        <w:rPr>
          <w:rFonts w:cs="Tahoma"/>
          <w:lang w:val="el-GR"/>
        </w:rPr>
        <w:t>Επιπλέον εμπειρογνωμοσύνες και μελέτες, εφόσον απαιτηθούν, θα εκτελεστούν μέσω της προαίρεσης του έργου.</w:t>
      </w:r>
    </w:p>
    <w:p w14:paraId="78F44B8F" w14:textId="77777777" w:rsidR="001B2E85" w:rsidRPr="00314BDE" w:rsidRDefault="001B2E85" w:rsidP="00CB295B">
      <w:pPr>
        <w:pStyle w:val="aff1"/>
        <w:keepNext/>
        <w:spacing w:before="240" w:after="60"/>
        <w:ind w:left="1224"/>
        <w:contextualSpacing w:val="0"/>
        <w:outlineLvl w:val="3"/>
        <w:rPr>
          <w:rFonts w:cs="Times New Roman"/>
          <w:b/>
          <w:bCs/>
          <w:i/>
          <w:vanish/>
          <w:szCs w:val="22"/>
          <w:lang w:val="el-GR"/>
        </w:rPr>
      </w:pPr>
    </w:p>
    <w:p w14:paraId="1D47E521" w14:textId="409C87C5" w:rsidR="00043B79" w:rsidRPr="00314BDE" w:rsidRDefault="00AE59CF" w:rsidP="00496EA6">
      <w:pPr>
        <w:pStyle w:val="5"/>
        <w:rPr>
          <w:lang w:val="el-GR"/>
        </w:rPr>
      </w:pPr>
      <w:r w:rsidRPr="00314BDE">
        <w:rPr>
          <w:lang w:val="el-GR"/>
        </w:rPr>
        <w:t>Σχεδιασμός των ταξιδιών εμπειρίας (</w:t>
      </w:r>
      <w:proofErr w:type="spellStart"/>
      <w:r w:rsidRPr="00314BDE">
        <w:rPr>
          <w:lang w:val="el-GR"/>
        </w:rPr>
        <w:t>user</w:t>
      </w:r>
      <w:proofErr w:type="spellEnd"/>
      <w:r w:rsidRPr="00314BDE">
        <w:rPr>
          <w:lang w:val="el-GR"/>
        </w:rPr>
        <w:t xml:space="preserve"> </w:t>
      </w:r>
      <w:proofErr w:type="spellStart"/>
      <w:r w:rsidRPr="00314BDE">
        <w:rPr>
          <w:lang w:val="el-GR"/>
        </w:rPr>
        <w:t>journeys</w:t>
      </w:r>
      <w:proofErr w:type="spellEnd"/>
      <w:r w:rsidRPr="00314BDE">
        <w:rPr>
          <w:lang w:val="el-GR"/>
        </w:rPr>
        <w:t xml:space="preserve">) των εξυπηρετούμενων πολιτών και επιχειρήσεων </w:t>
      </w:r>
    </w:p>
    <w:p w14:paraId="6A2DDD48" w14:textId="77777777" w:rsidR="00043B79" w:rsidRPr="00314BDE" w:rsidRDefault="00043B79" w:rsidP="00CB295B">
      <w:pPr>
        <w:keepNext/>
        <w:suppressAutoHyphens w:val="0"/>
        <w:ind w:left="426"/>
        <w:rPr>
          <w:rFonts w:cs="Tahoma"/>
          <w:szCs w:val="22"/>
          <w:lang w:val="el-GR"/>
        </w:rPr>
      </w:pPr>
      <w:r w:rsidRPr="00314BDE">
        <w:rPr>
          <w:rFonts w:cs="Tahoma"/>
          <w:szCs w:val="22"/>
          <w:lang w:val="el-GR"/>
        </w:rPr>
        <w:t xml:space="preserve">Η συγκεκριμένη δράση αφορά τα παρακάτω: </w:t>
      </w:r>
    </w:p>
    <w:p w14:paraId="7C8EF921" w14:textId="77777777" w:rsidR="00043B79" w:rsidRPr="00314BDE" w:rsidRDefault="00043B79" w:rsidP="00CB295B">
      <w:pPr>
        <w:keepNext/>
        <w:suppressAutoHyphens w:val="0"/>
        <w:ind w:left="426"/>
        <w:rPr>
          <w:rFonts w:cs="Tahoma"/>
          <w:szCs w:val="22"/>
          <w:lang w:val="el-GR"/>
        </w:rPr>
      </w:pPr>
      <w:r w:rsidRPr="00314BDE">
        <w:rPr>
          <w:rFonts w:cs="Tahoma"/>
          <w:szCs w:val="22"/>
          <w:lang w:val="el-GR"/>
        </w:rPr>
        <w:t>1.</w:t>
      </w:r>
      <w:r w:rsidRPr="00314BDE">
        <w:rPr>
          <w:rFonts w:cs="Tahoma"/>
          <w:szCs w:val="22"/>
          <w:lang w:val="el-GR"/>
        </w:rPr>
        <w:tab/>
        <w:t>Ανάπτυξη μεθοδολογίας “</w:t>
      </w:r>
      <w:proofErr w:type="spellStart"/>
      <w:r w:rsidRPr="00314BDE">
        <w:rPr>
          <w:rFonts w:cs="Tahoma"/>
          <w:szCs w:val="22"/>
          <w:lang w:val="el-GR"/>
        </w:rPr>
        <w:t>design</w:t>
      </w:r>
      <w:proofErr w:type="spellEnd"/>
      <w:r w:rsidRPr="00314BDE">
        <w:rPr>
          <w:rFonts w:cs="Tahoma"/>
          <w:szCs w:val="22"/>
          <w:lang w:val="el-GR"/>
        </w:rPr>
        <w:t xml:space="preserve"> </w:t>
      </w:r>
      <w:proofErr w:type="spellStart"/>
      <w:r w:rsidRPr="00314BDE">
        <w:rPr>
          <w:rFonts w:cs="Tahoma"/>
          <w:szCs w:val="22"/>
          <w:lang w:val="el-GR"/>
        </w:rPr>
        <w:t>thinking</w:t>
      </w:r>
      <w:proofErr w:type="spellEnd"/>
      <w:r w:rsidRPr="00314BDE">
        <w:rPr>
          <w:rFonts w:cs="Tahoma"/>
          <w:szCs w:val="22"/>
          <w:lang w:val="el-GR"/>
        </w:rPr>
        <w:t xml:space="preserve">” και προτεινόμενων εργαλείων και μεθόδων. </w:t>
      </w:r>
    </w:p>
    <w:p w14:paraId="3CD4E660" w14:textId="15C1EB03" w:rsidR="00043B79" w:rsidRPr="00314BDE" w:rsidRDefault="008940D8" w:rsidP="00CB295B">
      <w:pPr>
        <w:keepNext/>
        <w:suppressAutoHyphens w:val="0"/>
        <w:ind w:left="426"/>
        <w:rPr>
          <w:rFonts w:cs="Tahoma"/>
          <w:szCs w:val="22"/>
          <w:lang w:val="el-GR"/>
        </w:rPr>
      </w:pPr>
      <w:r w:rsidRPr="00314BDE">
        <w:rPr>
          <w:rFonts w:cs="Tahoma"/>
          <w:szCs w:val="22"/>
          <w:lang w:val="el-GR"/>
        </w:rPr>
        <w:t>2</w:t>
      </w:r>
      <w:r w:rsidR="00043B79" w:rsidRPr="00314BDE">
        <w:rPr>
          <w:rFonts w:cs="Tahoma"/>
          <w:szCs w:val="22"/>
          <w:lang w:val="el-GR"/>
        </w:rPr>
        <w:t>.</w:t>
      </w:r>
      <w:r w:rsidR="00043B79" w:rsidRPr="00314BDE">
        <w:rPr>
          <w:rFonts w:cs="Tahoma"/>
          <w:szCs w:val="22"/>
          <w:lang w:val="el-GR"/>
        </w:rPr>
        <w:tab/>
        <w:t xml:space="preserve">Προσδιορισμός και ανάλυση προφίλ </w:t>
      </w:r>
      <w:r w:rsidR="00404E57" w:rsidRPr="00314BDE">
        <w:rPr>
          <w:rFonts w:cs="Tahoma"/>
          <w:szCs w:val="22"/>
          <w:lang w:val="el-GR"/>
        </w:rPr>
        <w:t>πολιτών και επιχειρήσεων</w:t>
      </w:r>
      <w:r w:rsidR="00043B79" w:rsidRPr="00314BDE">
        <w:rPr>
          <w:rFonts w:cs="Tahoma"/>
          <w:szCs w:val="22"/>
          <w:lang w:val="el-GR"/>
        </w:rPr>
        <w:t xml:space="preserve"> (</w:t>
      </w:r>
      <w:proofErr w:type="spellStart"/>
      <w:r w:rsidR="00043B79" w:rsidRPr="00314BDE">
        <w:rPr>
          <w:rFonts w:cs="Tahoma"/>
          <w:szCs w:val="22"/>
          <w:lang w:val="el-GR"/>
        </w:rPr>
        <w:t>personas</w:t>
      </w:r>
      <w:proofErr w:type="spellEnd"/>
      <w:r w:rsidR="00043B79" w:rsidRPr="00314BDE">
        <w:rPr>
          <w:rFonts w:cs="Tahoma"/>
          <w:szCs w:val="22"/>
          <w:lang w:val="el-GR"/>
        </w:rPr>
        <w:t>).</w:t>
      </w:r>
    </w:p>
    <w:p w14:paraId="3FB3C5AF" w14:textId="3276184A" w:rsidR="00654C3F" w:rsidRPr="00314BDE" w:rsidRDefault="008940D8" w:rsidP="00CB295B">
      <w:pPr>
        <w:keepNext/>
        <w:suppressAutoHyphens w:val="0"/>
        <w:ind w:left="426"/>
        <w:rPr>
          <w:rFonts w:cs="Tahoma"/>
          <w:szCs w:val="22"/>
          <w:lang w:val="el-GR"/>
        </w:rPr>
      </w:pPr>
      <w:r w:rsidRPr="00314BDE">
        <w:rPr>
          <w:rFonts w:cs="Tahoma"/>
          <w:szCs w:val="22"/>
          <w:lang w:val="el-GR"/>
        </w:rPr>
        <w:t>3</w:t>
      </w:r>
      <w:r w:rsidR="00043B79" w:rsidRPr="00314BDE">
        <w:rPr>
          <w:rFonts w:cs="Tahoma"/>
          <w:szCs w:val="22"/>
          <w:lang w:val="el-GR"/>
        </w:rPr>
        <w:t>.</w:t>
      </w:r>
      <w:r w:rsidR="00043B79" w:rsidRPr="00314BDE">
        <w:rPr>
          <w:rFonts w:cs="Tahoma"/>
          <w:szCs w:val="22"/>
          <w:lang w:val="el-GR"/>
        </w:rPr>
        <w:tab/>
        <w:t xml:space="preserve">Προσδιορισμός και ανάλυση απαιτήσεων </w:t>
      </w:r>
      <w:r w:rsidR="00654C3F" w:rsidRPr="00314BDE">
        <w:rPr>
          <w:rFonts w:cs="Tahoma"/>
          <w:szCs w:val="22"/>
          <w:lang w:val="el-GR"/>
        </w:rPr>
        <w:t>των εξυπηρετούμενων πολιτών και επιχειρήσεων</w:t>
      </w:r>
      <w:r w:rsidR="00404E57" w:rsidRPr="00314BDE">
        <w:rPr>
          <w:rFonts w:cs="Tahoma"/>
          <w:szCs w:val="22"/>
          <w:lang w:val="el-GR"/>
        </w:rPr>
        <w:t>.</w:t>
      </w:r>
      <w:r w:rsidR="00654C3F" w:rsidRPr="00314BDE">
        <w:rPr>
          <w:rFonts w:cs="Tahoma"/>
          <w:szCs w:val="22"/>
          <w:lang w:val="el-GR"/>
        </w:rPr>
        <w:t xml:space="preserve"> </w:t>
      </w:r>
    </w:p>
    <w:p w14:paraId="0B86ADAA" w14:textId="7FA38860" w:rsidR="00043B79" w:rsidRPr="00314BDE" w:rsidRDefault="008940D8" w:rsidP="00CB295B">
      <w:pPr>
        <w:keepNext/>
        <w:suppressAutoHyphens w:val="0"/>
        <w:ind w:left="426"/>
        <w:rPr>
          <w:rFonts w:cs="Tahoma"/>
          <w:szCs w:val="22"/>
          <w:lang w:val="el-GR"/>
        </w:rPr>
      </w:pPr>
      <w:r w:rsidRPr="00314BDE">
        <w:rPr>
          <w:rFonts w:cs="Tahoma"/>
          <w:szCs w:val="22"/>
          <w:lang w:val="el-GR"/>
        </w:rPr>
        <w:t>4</w:t>
      </w:r>
      <w:r w:rsidR="00043B79" w:rsidRPr="00314BDE">
        <w:rPr>
          <w:rFonts w:cs="Tahoma"/>
          <w:szCs w:val="22"/>
          <w:lang w:val="el-GR"/>
        </w:rPr>
        <w:t>.</w:t>
      </w:r>
      <w:r w:rsidR="00043B79" w:rsidRPr="00314BDE">
        <w:rPr>
          <w:rFonts w:cs="Tahoma"/>
          <w:szCs w:val="22"/>
          <w:lang w:val="el-GR"/>
        </w:rPr>
        <w:tab/>
        <w:t>Σχεδιασμός των ταξιδιών εμπειρίας (</w:t>
      </w:r>
      <w:proofErr w:type="spellStart"/>
      <w:r w:rsidR="00043B79" w:rsidRPr="00314BDE">
        <w:rPr>
          <w:rFonts w:cs="Tahoma"/>
          <w:szCs w:val="22"/>
          <w:lang w:val="el-GR"/>
        </w:rPr>
        <w:t>user</w:t>
      </w:r>
      <w:proofErr w:type="spellEnd"/>
      <w:r w:rsidR="00043B79" w:rsidRPr="00314BDE">
        <w:rPr>
          <w:rFonts w:cs="Tahoma"/>
          <w:szCs w:val="22"/>
          <w:lang w:val="el-GR"/>
        </w:rPr>
        <w:t xml:space="preserve"> </w:t>
      </w:r>
      <w:proofErr w:type="spellStart"/>
      <w:r w:rsidR="00043B79" w:rsidRPr="00314BDE">
        <w:rPr>
          <w:rFonts w:cs="Tahoma"/>
          <w:szCs w:val="22"/>
          <w:lang w:val="el-GR"/>
        </w:rPr>
        <w:t>journeys</w:t>
      </w:r>
      <w:proofErr w:type="spellEnd"/>
      <w:r w:rsidR="00043B79" w:rsidRPr="00314BDE">
        <w:rPr>
          <w:rFonts w:cs="Tahoma"/>
          <w:szCs w:val="22"/>
          <w:lang w:val="el-GR"/>
        </w:rPr>
        <w:t xml:space="preserve">) των εξυπηρετούμενων πολιτών και επιχειρήσεων με βάση την ανάλυση απαιτήσεων. </w:t>
      </w:r>
    </w:p>
    <w:p w14:paraId="4EDBBEE2" w14:textId="04D02104" w:rsidR="00112DCC" w:rsidRPr="00314BDE" w:rsidRDefault="00043B79" w:rsidP="00112DCC">
      <w:pPr>
        <w:keepNext/>
        <w:suppressAutoHyphens w:val="0"/>
        <w:rPr>
          <w:rFonts w:cs="Tahoma"/>
          <w:szCs w:val="22"/>
          <w:lang w:val="el-GR"/>
        </w:rPr>
      </w:pPr>
      <w:r w:rsidRPr="00314BDE">
        <w:rPr>
          <w:rFonts w:cs="Tahoma"/>
          <w:szCs w:val="22"/>
          <w:lang w:val="el-GR"/>
        </w:rPr>
        <w:t>Το παρόν αντικείμενο λαμβάνει υπόψη και τις σχετικές δράσεις τ</w:t>
      </w:r>
      <w:r w:rsidR="00361E7D" w:rsidRPr="00314BDE">
        <w:rPr>
          <w:rFonts w:cs="Tahoma"/>
          <w:szCs w:val="22"/>
          <w:lang w:val="el-GR"/>
        </w:rPr>
        <w:t>ου</w:t>
      </w:r>
      <w:r w:rsidRPr="00314BDE">
        <w:rPr>
          <w:rFonts w:cs="Tahoma"/>
          <w:szCs w:val="22"/>
          <w:lang w:val="el-GR"/>
        </w:rPr>
        <w:t xml:space="preserve"> </w:t>
      </w:r>
      <w:proofErr w:type="spellStart"/>
      <w:r w:rsidRPr="00314BDE">
        <w:rPr>
          <w:rFonts w:cs="Tahoma"/>
          <w:szCs w:val="22"/>
          <w:lang w:val="el-GR"/>
        </w:rPr>
        <w:t>Υποέργ</w:t>
      </w:r>
      <w:r w:rsidR="00361E7D" w:rsidRPr="00314BDE">
        <w:rPr>
          <w:rFonts w:cs="Tahoma"/>
          <w:szCs w:val="22"/>
          <w:lang w:val="el-GR"/>
        </w:rPr>
        <w:t>ου</w:t>
      </w:r>
      <w:proofErr w:type="spellEnd"/>
      <w:r w:rsidR="00361E7D" w:rsidRPr="00314BDE">
        <w:rPr>
          <w:rFonts w:cs="Tahoma"/>
          <w:szCs w:val="22"/>
          <w:lang w:val="el-GR"/>
        </w:rPr>
        <w:t xml:space="preserve"> 1</w:t>
      </w:r>
      <w:r w:rsidRPr="00314BDE">
        <w:rPr>
          <w:rFonts w:cs="Tahoma"/>
          <w:szCs w:val="22"/>
          <w:lang w:val="el-GR"/>
        </w:rPr>
        <w:t>.</w:t>
      </w:r>
    </w:p>
    <w:p w14:paraId="5F36B7B8" w14:textId="15FFB939" w:rsidR="00112DCC" w:rsidRPr="00314BDE" w:rsidRDefault="00112DCC" w:rsidP="00496EA6">
      <w:pPr>
        <w:pStyle w:val="5"/>
        <w:rPr>
          <w:lang w:val="el-GR"/>
        </w:rPr>
      </w:pPr>
      <w:r w:rsidRPr="00314BDE">
        <w:rPr>
          <w:lang w:val="el-GR"/>
        </w:rPr>
        <w:t xml:space="preserve">Σχεδιασμός και υποστήριξη της υλοποίησης του Ψηφιακού Λειτουργικού Μοντέλου του Φορέα </w:t>
      </w:r>
    </w:p>
    <w:p w14:paraId="513302F5" w14:textId="77777777" w:rsidR="00112DCC" w:rsidRPr="00314BDE" w:rsidRDefault="00112DCC" w:rsidP="00112DCC">
      <w:pPr>
        <w:keepNext/>
        <w:suppressAutoHyphens w:val="0"/>
        <w:rPr>
          <w:rFonts w:cs="Tahoma"/>
          <w:szCs w:val="22"/>
          <w:lang w:val="el-GR"/>
        </w:rPr>
      </w:pPr>
      <w:r w:rsidRPr="00314BDE">
        <w:rPr>
          <w:rFonts w:cs="Tahoma"/>
          <w:szCs w:val="22"/>
          <w:lang w:val="el-GR"/>
        </w:rPr>
        <w:t>Η συγκεκριμένη δράση περιλαμβάνει τα ακόλουθα λαμβάνοντας υπόψη την εφαρμογή επιτυχούς και μεθοδευμένου ψηφιακού μετασχηματισμού που απαιτείται για την ενσωμάτωση του έργου:</w:t>
      </w:r>
    </w:p>
    <w:p w14:paraId="2D05472C" w14:textId="0538EEF1" w:rsidR="00112DCC" w:rsidRPr="00314BDE" w:rsidRDefault="00112DCC" w:rsidP="004653F6">
      <w:pPr>
        <w:keepNext/>
        <w:suppressAutoHyphens w:val="0"/>
        <w:ind w:left="720" w:hanging="294"/>
        <w:rPr>
          <w:rFonts w:cs="Tahoma"/>
          <w:szCs w:val="22"/>
          <w:lang w:val="el-GR"/>
        </w:rPr>
      </w:pPr>
      <w:r w:rsidRPr="00314BDE">
        <w:rPr>
          <w:rFonts w:cs="Tahoma"/>
          <w:szCs w:val="22"/>
          <w:lang w:val="el-GR"/>
        </w:rPr>
        <w:t>1.</w:t>
      </w:r>
      <w:r w:rsidRPr="00314BDE">
        <w:rPr>
          <w:rFonts w:cs="Tahoma"/>
          <w:szCs w:val="22"/>
          <w:lang w:val="el-GR"/>
        </w:rPr>
        <w:tab/>
        <w:t>Προσδιορισμός των στ</w:t>
      </w:r>
      <w:r w:rsidR="00312E79" w:rsidRPr="00314BDE">
        <w:rPr>
          <w:rFonts w:cs="Tahoma"/>
          <w:szCs w:val="22"/>
          <w:lang w:val="el-GR"/>
        </w:rPr>
        <w:t>ρ</w:t>
      </w:r>
      <w:r w:rsidRPr="00314BDE">
        <w:rPr>
          <w:rFonts w:cs="Tahoma"/>
          <w:szCs w:val="22"/>
          <w:lang w:val="el-GR"/>
        </w:rPr>
        <w:t>ατηγικών στόχων και σχεδιασμός του Ψηφιακού Λειτουργικού Μοντέλου του Φορέα.</w:t>
      </w:r>
    </w:p>
    <w:p w14:paraId="3E88387A" w14:textId="53FEBBBD" w:rsidR="00112DCC" w:rsidRPr="00314BDE" w:rsidRDefault="00112DCC" w:rsidP="004653F6">
      <w:pPr>
        <w:keepNext/>
        <w:suppressAutoHyphens w:val="0"/>
        <w:ind w:left="720" w:hanging="294"/>
        <w:rPr>
          <w:rFonts w:cs="Tahoma"/>
          <w:szCs w:val="22"/>
          <w:lang w:val="el-GR"/>
        </w:rPr>
      </w:pPr>
      <w:r w:rsidRPr="00314BDE">
        <w:rPr>
          <w:rFonts w:cs="Tahoma"/>
          <w:szCs w:val="22"/>
          <w:lang w:val="el-GR"/>
        </w:rPr>
        <w:t>2.</w:t>
      </w:r>
      <w:r w:rsidRPr="00314BDE">
        <w:rPr>
          <w:rFonts w:cs="Tahoma"/>
          <w:szCs w:val="22"/>
          <w:lang w:val="el-GR"/>
        </w:rPr>
        <w:tab/>
      </w:r>
      <w:proofErr w:type="spellStart"/>
      <w:r w:rsidRPr="00314BDE">
        <w:rPr>
          <w:rFonts w:cs="Tahoma"/>
          <w:szCs w:val="22"/>
          <w:lang w:val="el-GR"/>
        </w:rPr>
        <w:t>Tμηματοποίηση</w:t>
      </w:r>
      <w:proofErr w:type="spellEnd"/>
      <w:r w:rsidRPr="00314BDE">
        <w:rPr>
          <w:rFonts w:cs="Tahoma"/>
          <w:szCs w:val="22"/>
          <w:lang w:val="el-GR"/>
        </w:rPr>
        <w:t xml:space="preserve"> του μοντέλου λειτουργίας (</w:t>
      </w:r>
      <w:r w:rsidR="00067356" w:rsidRPr="00314BDE">
        <w:rPr>
          <w:rFonts w:cs="Tahoma"/>
          <w:szCs w:val="22"/>
          <w:lang w:val="el-GR"/>
        </w:rPr>
        <w:t>δημιουργία</w:t>
      </w:r>
      <w:r w:rsidRPr="00314BDE">
        <w:rPr>
          <w:rFonts w:cs="Tahoma"/>
          <w:szCs w:val="22"/>
          <w:lang w:val="el-GR"/>
        </w:rPr>
        <w:t xml:space="preserve"> νέων επιχειρησιακών ομάδων) σε συμφωνία με τα ταξίδια εμπειρίας (</w:t>
      </w:r>
      <w:proofErr w:type="spellStart"/>
      <w:r w:rsidRPr="00314BDE">
        <w:rPr>
          <w:rFonts w:cs="Tahoma"/>
          <w:szCs w:val="22"/>
          <w:lang w:val="el-GR"/>
        </w:rPr>
        <w:t>user</w:t>
      </w:r>
      <w:proofErr w:type="spellEnd"/>
      <w:r w:rsidRPr="00314BDE">
        <w:rPr>
          <w:rFonts w:cs="Tahoma"/>
          <w:szCs w:val="22"/>
          <w:lang w:val="el-GR"/>
        </w:rPr>
        <w:t xml:space="preserve"> </w:t>
      </w:r>
      <w:proofErr w:type="spellStart"/>
      <w:r w:rsidRPr="00314BDE">
        <w:rPr>
          <w:rFonts w:cs="Tahoma"/>
          <w:szCs w:val="22"/>
          <w:lang w:val="el-GR"/>
        </w:rPr>
        <w:t>journeys</w:t>
      </w:r>
      <w:proofErr w:type="spellEnd"/>
      <w:r w:rsidRPr="00314BDE">
        <w:rPr>
          <w:rFonts w:cs="Tahoma"/>
          <w:szCs w:val="22"/>
          <w:lang w:val="el-GR"/>
        </w:rPr>
        <w:t xml:space="preserve">) των πολιτών και των επιχειρήσεων και της εξυπηρέτησης των νέων αναγκών τους που προκύπτουν από το έργο. </w:t>
      </w:r>
    </w:p>
    <w:p w14:paraId="0AEB83D4" w14:textId="77777777" w:rsidR="00112DCC" w:rsidRPr="00314BDE" w:rsidRDefault="00112DCC" w:rsidP="004653F6">
      <w:pPr>
        <w:keepNext/>
        <w:suppressAutoHyphens w:val="0"/>
        <w:ind w:left="720" w:hanging="294"/>
        <w:rPr>
          <w:rFonts w:cs="Tahoma"/>
          <w:szCs w:val="22"/>
          <w:lang w:val="el-GR"/>
        </w:rPr>
      </w:pPr>
      <w:r w:rsidRPr="00314BDE">
        <w:rPr>
          <w:rFonts w:cs="Tahoma"/>
          <w:szCs w:val="22"/>
          <w:lang w:val="el-GR"/>
        </w:rPr>
        <w:t>3.</w:t>
      </w:r>
      <w:r w:rsidRPr="00314BDE">
        <w:rPr>
          <w:rFonts w:cs="Tahoma"/>
          <w:szCs w:val="22"/>
          <w:lang w:val="el-GR"/>
        </w:rPr>
        <w:tab/>
        <w:t xml:space="preserve">Σχεδιασμός του ψηφιακού μοντέλου επικοινωνίας με τους πολίτες και τις επιχειρήσεις. </w:t>
      </w:r>
    </w:p>
    <w:p w14:paraId="082D17E3" w14:textId="5411BB55" w:rsidR="00112DCC" w:rsidRPr="00314BDE" w:rsidRDefault="00112DCC" w:rsidP="004653F6">
      <w:pPr>
        <w:keepNext/>
        <w:suppressAutoHyphens w:val="0"/>
        <w:ind w:left="720" w:hanging="294"/>
        <w:rPr>
          <w:rFonts w:cs="Tahoma"/>
          <w:szCs w:val="22"/>
          <w:lang w:val="el-GR"/>
        </w:rPr>
      </w:pPr>
      <w:r w:rsidRPr="00314BDE">
        <w:rPr>
          <w:rFonts w:cs="Tahoma"/>
          <w:szCs w:val="22"/>
          <w:lang w:val="el-GR"/>
        </w:rPr>
        <w:t>4.</w:t>
      </w:r>
      <w:r w:rsidRPr="00314BDE">
        <w:rPr>
          <w:rFonts w:cs="Tahoma"/>
          <w:szCs w:val="22"/>
          <w:lang w:val="el-GR"/>
        </w:rPr>
        <w:tab/>
        <w:t xml:space="preserve">Οδηγός εφαρμογής του νέου μοντέλου λειτουργίας. </w:t>
      </w:r>
    </w:p>
    <w:p w14:paraId="474C9AD9" w14:textId="3F6A8238" w:rsidR="00361E7D" w:rsidRPr="00314BDE" w:rsidRDefault="00361E7D" w:rsidP="00496EA6">
      <w:pPr>
        <w:pStyle w:val="5"/>
        <w:rPr>
          <w:lang w:val="el-GR"/>
        </w:rPr>
      </w:pPr>
      <w:r w:rsidRPr="00314BDE">
        <w:rPr>
          <w:lang w:val="el-GR"/>
        </w:rPr>
        <w:t>Υποστήριξη της λειτουργίας της Δομής διακυβέρνησης (PMO)</w:t>
      </w:r>
    </w:p>
    <w:p w14:paraId="040F4F73" w14:textId="39DB3B85" w:rsidR="00361E7D" w:rsidRPr="00314BDE" w:rsidRDefault="00361E7D" w:rsidP="00361E7D">
      <w:pPr>
        <w:suppressAutoHyphens w:val="0"/>
        <w:rPr>
          <w:rFonts w:cs="Tahoma"/>
          <w:szCs w:val="22"/>
          <w:lang w:val="el-GR"/>
        </w:rPr>
      </w:pPr>
      <w:r w:rsidRPr="00314BDE">
        <w:rPr>
          <w:rFonts w:cs="Tahoma"/>
          <w:szCs w:val="22"/>
          <w:lang w:val="el-GR"/>
        </w:rPr>
        <w:t xml:space="preserve">Η συγκεκριμένη δράση αφορά στο σύνολο των αρμοδιοτήτων του </w:t>
      </w:r>
      <w:r w:rsidRPr="00314BDE">
        <w:rPr>
          <w:rFonts w:cs="Tahoma"/>
          <w:szCs w:val="22"/>
          <w:lang w:val="en-US"/>
        </w:rPr>
        <w:t>PMO</w:t>
      </w:r>
      <w:r w:rsidRPr="00314BDE">
        <w:rPr>
          <w:rFonts w:cs="Tahoma"/>
          <w:szCs w:val="22"/>
          <w:lang w:val="el-GR"/>
        </w:rPr>
        <w:t xml:space="preserve">, οι οποίες ενδεικτικά εξειδικεύονται ως ακολούθως: </w:t>
      </w:r>
    </w:p>
    <w:p w14:paraId="5A67925E" w14:textId="77777777" w:rsidR="00361E7D" w:rsidRPr="00314BDE" w:rsidRDefault="00361E7D" w:rsidP="00CB295B">
      <w:pPr>
        <w:numPr>
          <w:ilvl w:val="0"/>
          <w:numId w:val="64"/>
        </w:numPr>
        <w:suppressAutoHyphens w:val="0"/>
        <w:rPr>
          <w:rFonts w:cs="Tahoma"/>
          <w:szCs w:val="22"/>
          <w:lang w:val="el-GR"/>
        </w:rPr>
      </w:pPr>
      <w:r w:rsidRPr="00314BDE">
        <w:rPr>
          <w:rFonts w:cs="Tahoma"/>
          <w:szCs w:val="22"/>
          <w:lang w:val="el-GR"/>
        </w:rPr>
        <w:t xml:space="preserve">Παραγωγή και </w:t>
      </w:r>
      <w:proofErr w:type="spellStart"/>
      <w:r w:rsidRPr="00314BDE">
        <w:rPr>
          <w:rFonts w:cs="Tahoma"/>
          <w:szCs w:val="22"/>
          <w:lang w:val="el-GR"/>
        </w:rPr>
        <w:t>επικαιροποίηση</w:t>
      </w:r>
      <w:proofErr w:type="spellEnd"/>
      <w:r w:rsidRPr="00314BDE">
        <w:rPr>
          <w:rFonts w:cs="Tahoma"/>
          <w:szCs w:val="22"/>
          <w:lang w:val="el-GR"/>
        </w:rPr>
        <w:t xml:space="preserve"> όλων των  εγγράφων που περιλαμβάνονται στην Πλάνο Διοίκησης και Διαχείρισης Έργου. </w:t>
      </w:r>
    </w:p>
    <w:p w14:paraId="526704B4" w14:textId="77777777" w:rsidR="00361E7D" w:rsidRPr="00314BDE" w:rsidRDefault="00361E7D" w:rsidP="00CB295B">
      <w:pPr>
        <w:numPr>
          <w:ilvl w:val="0"/>
          <w:numId w:val="64"/>
        </w:numPr>
        <w:suppressAutoHyphens w:val="0"/>
        <w:rPr>
          <w:rFonts w:cs="Tahoma"/>
          <w:szCs w:val="22"/>
          <w:lang w:val="el-GR"/>
        </w:rPr>
      </w:pPr>
      <w:r w:rsidRPr="00314BDE">
        <w:rPr>
          <w:rFonts w:cs="Tahoma"/>
          <w:szCs w:val="22"/>
          <w:lang w:val="el-GR"/>
        </w:rPr>
        <w:t xml:space="preserve">Τήρηση των ηλεκτρονικών αρχείων που σχετίζονται με τα επιμέρους </w:t>
      </w:r>
      <w:proofErr w:type="spellStart"/>
      <w:r w:rsidRPr="00314BDE">
        <w:rPr>
          <w:rFonts w:cs="Tahoma"/>
          <w:szCs w:val="22"/>
          <w:lang w:val="el-GR"/>
        </w:rPr>
        <w:t>Υποέργα</w:t>
      </w:r>
      <w:proofErr w:type="spellEnd"/>
      <w:r w:rsidRPr="00314BDE">
        <w:rPr>
          <w:rFonts w:cs="Tahoma"/>
          <w:szCs w:val="22"/>
          <w:lang w:val="el-GR"/>
        </w:rPr>
        <w:t xml:space="preserve"> της Πράξης.</w:t>
      </w:r>
    </w:p>
    <w:p w14:paraId="552C3E16" w14:textId="77777777" w:rsidR="00361E7D" w:rsidRPr="00314BDE" w:rsidRDefault="00361E7D" w:rsidP="00CB295B">
      <w:pPr>
        <w:numPr>
          <w:ilvl w:val="0"/>
          <w:numId w:val="64"/>
        </w:numPr>
        <w:suppressAutoHyphens w:val="0"/>
        <w:rPr>
          <w:rFonts w:cs="Tahoma"/>
          <w:szCs w:val="22"/>
          <w:lang w:val="el-GR"/>
        </w:rPr>
      </w:pPr>
      <w:r w:rsidRPr="00314BDE">
        <w:rPr>
          <w:rFonts w:cs="Tahoma"/>
          <w:szCs w:val="22"/>
          <w:lang w:val="el-GR"/>
        </w:rPr>
        <w:t xml:space="preserve">Παρακολούθηση της υλοποίησης του </w:t>
      </w:r>
      <w:proofErr w:type="spellStart"/>
      <w:r w:rsidRPr="00314BDE">
        <w:rPr>
          <w:rFonts w:cs="Tahoma"/>
          <w:szCs w:val="22"/>
          <w:lang w:val="el-GR"/>
        </w:rPr>
        <w:t>Υποέργου</w:t>
      </w:r>
      <w:proofErr w:type="spellEnd"/>
      <w:r w:rsidRPr="00314BDE">
        <w:rPr>
          <w:rFonts w:cs="Tahoma"/>
          <w:szCs w:val="22"/>
          <w:lang w:val="el-GR"/>
        </w:rPr>
        <w:t xml:space="preserve"> 1 σε σχέση με χρονικά ορόσημα, επίτευξης στόχων (</w:t>
      </w:r>
      <w:r w:rsidRPr="00314BDE">
        <w:rPr>
          <w:rFonts w:cs="Tahoma"/>
          <w:szCs w:val="22"/>
          <w:lang w:val="en-US"/>
        </w:rPr>
        <w:t>Milestones</w:t>
      </w:r>
      <w:r w:rsidRPr="00314BDE">
        <w:rPr>
          <w:rFonts w:cs="Tahoma"/>
          <w:szCs w:val="22"/>
          <w:lang w:val="el-GR"/>
        </w:rPr>
        <w:t>).</w:t>
      </w:r>
    </w:p>
    <w:p w14:paraId="2D1FB689" w14:textId="77777777" w:rsidR="00361E7D" w:rsidRPr="00314BDE" w:rsidRDefault="00361E7D" w:rsidP="00CB295B">
      <w:pPr>
        <w:numPr>
          <w:ilvl w:val="0"/>
          <w:numId w:val="64"/>
        </w:numPr>
        <w:suppressAutoHyphens w:val="0"/>
        <w:rPr>
          <w:rFonts w:cs="Tahoma"/>
          <w:szCs w:val="22"/>
          <w:lang w:val="el-GR"/>
        </w:rPr>
      </w:pPr>
      <w:r w:rsidRPr="00314BDE">
        <w:rPr>
          <w:rFonts w:cs="Tahoma"/>
          <w:szCs w:val="22"/>
          <w:lang w:val="el-GR"/>
        </w:rPr>
        <w:t xml:space="preserve">Παρακολούθηση των δεικτών που σχετίζονται με την πορεία του </w:t>
      </w:r>
      <w:proofErr w:type="spellStart"/>
      <w:r w:rsidRPr="00314BDE">
        <w:rPr>
          <w:rFonts w:cs="Tahoma"/>
          <w:szCs w:val="22"/>
          <w:lang w:val="el-GR"/>
        </w:rPr>
        <w:t>Υποέργου</w:t>
      </w:r>
      <w:proofErr w:type="spellEnd"/>
      <w:r w:rsidRPr="00314BDE">
        <w:rPr>
          <w:rFonts w:cs="Tahoma"/>
          <w:szCs w:val="22"/>
          <w:lang w:val="el-GR"/>
        </w:rPr>
        <w:t xml:space="preserve"> 1 (</w:t>
      </w:r>
      <w:r w:rsidRPr="00314BDE">
        <w:rPr>
          <w:rFonts w:cs="Tahoma"/>
          <w:szCs w:val="22"/>
          <w:lang w:val="en-US"/>
        </w:rPr>
        <w:t>KPIs</w:t>
      </w:r>
      <w:r w:rsidRPr="00314BDE">
        <w:rPr>
          <w:rFonts w:cs="Tahoma"/>
          <w:szCs w:val="22"/>
          <w:lang w:val="el-GR"/>
        </w:rPr>
        <w:t>).</w:t>
      </w:r>
    </w:p>
    <w:p w14:paraId="74127B41" w14:textId="3A85767F" w:rsidR="00361E7D" w:rsidRPr="00314BDE" w:rsidRDefault="00361E7D" w:rsidP="00CB295B">
      <w:pPr>
        <w:numPr>
          <w:ilvl w:val="0"/>
          <w:numId w:val="64"/>
        </w:numPr>
        <w:suppressAutoHyphens w:val="0"/>
        <w:rPr>
          <w:rFonts w:cs="Tahoma"/>
          <w:szCs w:val="22"/>
          <w:lang w:val="el-GR"/>
        </w:rPr>
      </w:pPr>
      <w:r w:rsidRPr="00314BDE">
        <w:rPr>
          <w:rFonts w:cs="Tahoma"/>
          <w:szCs w:val="22"/>
          <w:lang w:val="el-GR"/>
        </w:rPr>
        <w:t xml:space="preserve">Παραγωγή Αναφορών Λειτουργίας </w:t>
      </w:r>
      <w:r w:rsidRPr="00314BDE">
        <w:rPr>
          <w:rFonts w:cs="Tahoma"/>
          <w:szCs w:val="22"/>
          <w:lang w:val="en-US"/>
        </w:rPr>
        <w:t>PMO</w:t>
      </w:r>
      <w:r w:rsidRPr="00314BDE">
        <w:rPr>
          <w:rFonts w:cs="Tahoma"/>
          <w:szCs w:val="22"/>
          <w:lang w:val="el-GR"/>
        </w:rPr>
        <w:t>.</w:t>
      </w:r>
    </w:p>
    <w:p w14:paraId="44FA17F6" w14:textId="09FFE7BD" w:rsidR="00112DCC" w:rsidRPr="00314BDE" w:rsidRDefault="00112DCC" w:rsidP="00496EA6">
      <w:pPr>
        <w:pStyle w:val="5"/>
        <w:rPr>
          <w:lang w:val="el-GR"/>
        </w:rPr>
      </w:pPr>
      <w:r w:rsidRPr="00314BDE">
        <w:rPr>
          <w:lang w:val="el-GR"/>
        </w:rPr>
        <w:t xml:space="preserve">Σχεδιασμός της Αρχιτεκτονικής Δεδομένων του Οργανισμού </w:t>
      </w:r>
    </w:p>
    <w:p w14:paraId="4976108F" w14:textId="77777777" w:rsidR="00112DCC" w:rsidRPr="00314BDE" w:rsidRDefault="00112DCC" w:rsidP="00112DCC">
      <w:pPr>
        <w:keepNext/>
        <w:suppressAutoHyphens w:val="0"/>
        <w:rPr>
          <w:rFonts w:cs="Tahoma"/>
          <w:szCs w:val="22"/>
          <w:lang w:val="el-GR"/>
        </w:rPr>
      </w:pPr>
      <w:r w:rsidRPr="00314BDE">
        <w:rPr>
          <w:rFonts w:cs="Tahoma"/>
          <w:szCs w:val="22"/>
          <w:lang w:val="el-GR"/>
        </w:rPr>
        <w:t>Η συγκεκριμένη δράση αφορά τα παρακάτω:</w:t>
      </w:r>
    </w:p>
    <w:p w14:paraId="51660FC5" w14:textId="77777777" w:rsidR="00112DCC" w:rsidRPr="00314BDE" w:rsidRDefault="00112DCC" w:rsidP="004653F6">
      <w:pPr>
        <w:keepNext/>
        <w:suppressAutoHyphens w:val="0"/>
        <w:ind w:left="720"/>
        <w:rPr>
          <w:rFonts w:cs="Tahoma"/>
          <w:szCs w:val="22"/>
          <w:lang w:val="el-GR"/>
        </w:rPr>
      </w:pPr>
      <w:r w:rsidRPr="00314BDE">
        <w:rPr>
          <w:rFonts w:cs="Tahoma"/>
          <w:szCs w:val="22"/>
          <w:lang w:val="el-GR"/>
        </w:rPr>
        <w:t>1.</w:t>
      </w:r>
      <w:r w:rsidRPr="00314BDE">
        <w:rPr>
          <w:rFonts w:cs="Tahoma"/>
          <w:szCs w:val="22"/>
          <w:lang w:val="el-GR"/>
        </w:rPr>
        <w:tab/>
        <w:t>Μελέτη των υποδομών ΙΤ και του πλαισίου διαχείρισης και οργάνωσης δεδομένων του Οργανισμού.</w:t>
      </w:r>
    </w:p>
    <w:p w14:paraId="5377DFE4" w14:textId="77777777" w:rsidR="00112DCC" w:rsidRPr="00314BDE" w:rsidRDefault="00112DCC" w:rsidP="004653F6">
      <w:pPr>
        <w:keepNext/>
        <w:suppressAutoHyphens w:val="0"/>
        <w:ind w:left="720"/>
        <w:rPr>
          <w:rFonts w:cs="Tahoma"/>
          <w:szCs w:val="22"/>
          <w:lang w:val="el-GR"/>
        </w:rPr>
      </w:pPr>
      <w:r w:rsidRPr="00314BDE">
        <w:rPr>
          <w:rFonts w:cs="Tahoma"/>
          <w:szCs w:val="22"/>
          <w:lang w:val="el-GR"/>
        </w:rPr>
        <w:t>2.</w:t>
      </w:r>
      <w:r w:rsidRPr="00314BDE">
        <w:rPr>
          <w:rFonts w:cs="Tahoma"/>
          <w:szCs w:val="22"/>
          <w:lang w:val="el-GR"/>
        </w:rPr>
        <w:tab/>
        <w:t>Προσδιορισμός της νέας στρατηγικής και του πλαισίου διαχείρισης των δεδομένων που προκύπτουν από το νέο έργο.</w:t>
      </w:r>
    </w:p>
    <w:p w14:paraId="39D800EC" w14:textId="64A21C6D" w:rsidR="00112DCC" w:rsidRPr="00314BDE" w:rsidRDefault="00D5130A" w:rsidP="00496EA6">
      <w:pPr>
        <w:pStyle w:val="5"/>
        <w:rPr>
          <w:lang w:val="el-GR"/>
        </w:rPr>
      </w:pPr>
      <w:r w:rsidRPr="00314BDE">
        <w:rPr>
          <w:lang w:val="el-GR"/>
        </w:rPr>
        <w:t>Σχεδιασμός και υποστήριξη της λειτουργίας Μηχανισμού διαχείρισης της Αλλαγής</w:t>
      </w:r>
    </w:p>
    <w:p w14:paraId="3A2974B0" w14:textId="436B4A38" w:rsidR="00D5130A" w:rsidRPr="00314BDE" w:rsidRDefault="00D5130A" w:rsidP="00D5130A">
      <w:pPr>
        <w:keepNext/>
        <w:suppressAutoHyphens w:val="0"/>
        <w:rPr>
          <w:rFonts w:cs="Tahoma"/>
          <w:szCs w:val="22"/>
          <w:lang w:val="el-GR"/>
        </w:rPr>
      </w:pPr>
      <w:r w:rsidRPr="00314BDE">
        <w:rPr>
          <w:rFonts w:cs="Tahoma"/>
          <w:szCs w:val="22"/>
          <w:lang w:val="el-GR"/>
        </w:rPr>
        <w:t>Η συγκεκριμένη δράση αφορά τα παρακάτω:</w:t>
      </w:r>
    </w:p>
    <w:p w14:paraId="3AA60543" w14:textId="77777777" w:rsidR="00D5130A" w:rsidRPr="00314BDE" w:rsidRDefault="00D5130A" w:rsidP="00CB295B">
      <w:pPr>
        <w:pStyle w:val="aff1"/>
        <w:keepNext/>
        <w:numPr>
          <w:ilvl w:val="0"/>
          <w:numId w:val="69"/>
        </w:numPr>
        <w:suppressAutoHyphens w:val="0"/>
        <w:rPr>
          <w:rFonts w:cs="Tahoma"/>
          <w:szCs w:val="22"/>
          <w:lang w:val="el-GR"/>
        </w:rPr>
      </w:pPr>
      <w:r w:rsidRPr="00314BDE">
        <w:rPr>
          <w:rFonts w:cs="Tahoma"/>
          <w:szCs w:val="22"/>
          <w:lang w:val="el-GR"/>
        </w:rPr>
        <w:t xml:space="preserve">Σχεδιασμός Μηχανισμού Διαχείρισης της Αλλαγής. </w:t>
      </w:r>
    </w:p>
    <w:p w14:paraId="0E24B4E2" w14:textId="77777777" w:rsidR="00D5130A" w:rsidRPr="00314BDE" w:rsidRDefault="00D5130A" w:rsidP="00CB295B">
      <w:pPr>
        <w:pStyle w:val="aff1"/>
        <w:keepNext/>
        <w:numPr>
          <w:ilvl w:val="0"/>
          <w:numId w:val="69"/>
        </w:numPr>
        <w:suppressAutoHyphens w:val="0"/>
        <w:rPr>
          <w:rFonts w:cs="Tahoma"/>
          <w:szCs w:val="22"/>
          <w:lang w:val="el-GR"/>
        </w:rPr>
      </w:pPr>
      <w:r w:rsidRPr="00314BDE">
        <w:rPr>
          <w:rFonts w:cs="Tahoma"/>
          <w:szCs w:val="22"/>
          <w:lang w:val="el-GR"/>
        </w:rPr>
        <w:t>Υποστήριξη της λειτουργίας του Μηχανισμού διαχείρισης της Αλλαγής.</w:t>
      </w:r>
    </w:p>
    <w:p w14:paraId="6F08AB71" w14:textId="0763B1DC" w:rsidR="00D5130A" w:rsidRPr="00314BDE" w:rsidRDefault="00D5130A" w:rsidP="00496EA6">
      <w:pPr>
        <w:pStyle w:val="5"/>
        <w:rPr>
          <w:lang w:val="el-GR"/>
        </w:rPr>
      </w:pPr>
      <w:r w:rsidRPr="00314BDE">
        <w:rPr>
          <w:lang w:val="el-GR"/>
        </w:rPr>
        <w:t>Αναφορές Ελέγχου Ποιότητας των Παραδοτέων της Πράξης</w:t>
      </w:r>
    </w:p>
    <w:p w14:paraId="22E357C9" w14:textId="77777777" w:rsidR="00D5130A" w:rsidRPr="00314BDE" w:rsidRDefault="00D5130A" w:rsidP="00D5130A">
      <w:pPr>
        <w:rPr>
          <w:lang w:val="el-GR"/>
        </w:rPr>
      </w:pPr>
      <w:r w:rsidRPr="00314BDE">
        <w:rPr>
          <w:lang w:val="el-GR"/>
        </w:rPr>
        <w:t>Οι Αναφορές Ελέγχου των παραδοτέων της θα πρέπει τουλάχιστον να περιλαμβάνουν παρατηρήσεις και προτάσεις βελτίωσης των παραδοτέων σε σχέση με την:</w:t>
      </w:r>
    </w:p>
    <w:p w14:paraId="06AB8E8B" w14:textId="77777777" w:rsidR="00D5130A" w:rsidRPr="00314BDE" w:rsidRDefault="00D5130A" w:rsidP="00CB295B">
      <w:pPr>
        <w:numPr>
          <w:ilvl w:val="0"/>
          <w:numId w:val="54"/>
        </w:numPr>
        <w:rPr>
          <w:lang w:val="el-GR"/>
        </w:rPr>
      </w:pPr>
      <w:r w:rsidRPr="00314BDE">
        <w:rPr>
          <w:lang w:val="el-GR"/>
        </w:rPr>
        <w:t xml:space="preserve">Σχετικότητα: το παραδοτέο ανταποκρίνεται στον σκοπό για τον οποίο έχει συνταχθεί και τις ανάγκες του Έργου </w:t>
      </w:r>
    </w:p>
    <w:p w14:paraId="7E8819C6" w14:textId="77777777" w:rsidR="00D5130A" w:rsidRPr="00314BDE" w:rsidRDefault="00D5130A" w:rsidP="00CB295B">
      <w:pPr>
        <w:numPr>
          <w:ilvl w:val="0"/>
          <w:numId w:val="54"/>
        </w:numPr>
        <w:rPr>
          <w:lang w:val="el-GR"/>
        </w:rPr>
      </w:pPr>
      <w:r w:rsidRPr="00314BDE">
        <w:rPr>
          <w:lang w:val="el-GR"/>
        </w:rPr>
        <w:t>Πληρότητα: το παραδοτέο καλύπτει τις πτυχές του σκοπού για τον οποίο συντάχθηκε και ανταποκρίνεται στις απαιτήσεις που ορίζονται για αυτό από τους συμβατικές υποχρεώσεις του Αναδόχου.</w:t>
      </w:r>
    </w:p>
    <w:p w14:paraId="4651B25F" w14:textId="77777777" w:rsidR="00D5130A" w:rsidRPr="00314BDE" w:rsidRDefault="00D5130A" w:rsidP="00CB295B">
      <w:pPr>
        <w:numPr>
          <w:ilvl w:val="0"/>
          <w:numId w:val="54"/>
        </w:numPr>
        <w:rPr>
          <w:lang w:val="el-GR"/>
        </w:rPr>
      </w:pPr>
      <w:r w:rsidRPr="00314BDE">
        <w:rPr>
          <w:lang w:val="el-GR"/>
        </w:rPr>
        <w:t>Συνέπεια ως προς το σχεδιασμό: το Παραδοτέο έχει ολοκληρωθεί με βάση το σχεδιασμό και το χρονοπρογραμματισμό.</w:t>
      </w:r>
    </w:p>
    <w:p w14:paraId="4E0BE861" w14:textId="77777777" w:rsidR="00D5130A" w:rsidRPr="00314BDE" w:rsidRDefault="00D5130A" w:rsidP="00CB295B">
      <w:pPr>
        <w:numPr>
          <w:ilvl w:val="0"/>
          <w:numId w:val="54"/>
        </w:numPr>
        <w:rPr>
          <w:lang w:val="el-GR"/>
        </w:rPr>
      </w:pPr>
      <w:r w:rsidRPr="00314BDE">
        <w:rPr>
          <w:lang w:val="el-GR"/>
        </w:rPr>
        <w:t xml:space="preserve">Τεκμηρίωση: Το Παραδοτέο είναι αξιόπιστο, λαμβάνει υπόψη τις βέλτιστες πρακτικές και  ανταποκρίνεται στην πραγματικότητα δηλαδή στηρίζεται σε τεκμηριωμένα στοιχεία και εξηγείται με σαφήνεια.  </w:t>
      </w:r>
    </w:p>
    <w:p w14:paraId="16AAF674" w14:textId="61C6408C" w:rsidR="00D5130A" w:rsidRPr="00314BDE" w:rsidRDefault="00D5130A" w:rsidP="00CB295B">
      <w:pPr>
        <w:numPr>
          <w:ilvl w:val="0"/>
          <w:numId w:val="54"/>
        </w:numPr>
        <w:rPr>
          <w:lang w:val="el-GR"/>
        </w:rPr>
      </w:pPr>
      <w:r w:rsidRPr="00314BDE">
        <w:rPr>
          <w:lang w:val="el-GR"/>
        </w:rPr>
        <w:t>Εμβάθυνση: Το Παραδοτέο περιέχει πληροφορίες σε βάθος ανάλογο με το σκοπό του.</w:t>
      </w:r>
    </w:p>
    <w:p w14:paraId="0DA728A2" w14:textId="25744987" w:rsidR="00110610" w:rsidRPr="00314BDE" w:rsidRDefault="00CF4E0A" w:rsidP="00496EA6">
      <w:pPr>
        <w:pStyle w:val="5"/>
        <w:rPr>
          <w:lang w:val="el-GR"/>
        </w:rPr>
      </w:pPr>
      <w:r w:rsidRPr="00314BDE">
        <w:rPr>
          <w:lang w:val="el-GR"/>
        </w:rPr>
        <w:t>Αναφορά αποτελεσμάτων</w:t>
      </w:r>
    </w:p>
    <w:p w14:paraId="79357D68" w14:textId="415B1C2C" w:rsidR="00CF4E0A" w:rsidRPr="00314BDE" w:rsidRDefault="00CF4E0A" w:rsidP="00CF4E0A">
      <w:pPr>
        <w:rPr>
          <w:lang w:val="el-GR"/>
        </w:rPr>
      </w:pPr>
      <w:r w:rsidRPr="00314BDE">
        <w:rPr>
          <w:lang w:val="el-GR"/>
        </w:rPr>
        <w:t>Η συγκεκριμένη δράση αφορά τα παρακάτω:</w:t>
      </w:r>
    </w:p>
    <w:p w14:paraId="4D9D26A1" w14:textId="3F4C84C2" w:rsidR="00CF4E0A" w:rsidRPr="00314BDE" w:rsidRDefault="00CF4E0A" w:rsidP="00CB295B">
      <w:pPr>
        <w:pStyle w:val="aff1"/>
        <w:numPr>
          <w:ilvl w:val="0"/>
          <w:numId w:val="76"/>
        </w:numPr>
        <w:rPr>
          <w:lang w:val="el-GR"/>
        </w:rPr>
      </w:pPr>
      <w:r w:rsidRPr="00314BDE">
        <w:rPr>
          <w:lang w:val="el-GR"/>
        </w:rPr>
        <w:t xml:space="preserve">Έλεγχος συμβατότητας </w:t>
      </w:r>
      <w:r w:rsidR="00933AE0" w:rsidRPr="00314BDE">
        <w:rPr>
          <w:lang w:val="el-GR"/>
        </w:rPr>
        <w:t>των ταξιδιών εμπειρίας (</w:t>
      </w:r>
      <w:proofErr w:type="spellStart"/>
      <w:r w:rsidR="00933AE0" w:rsidRPr="00314BDE">
        <w:rPr>
          <w:lang w:val="el-GR"/>
        </w:rPr>
        <w:t>user</w:t>
      </w:r>
      <w:proofErr w:type="spellEnd"/>
      <w:r w:rsidR="00933AE0" w:rsidRPr="00314BDE">
        <w:rPr>
          <w:lang w:val="el-GR"/>
        </w:rPr>
        <w:t xml:space="preserve"> </w:t>
      </w:r>
      <w:proofErr w:type="spellStart"/>
      <w:r w:rsidR="00933AE0" w:rsidRPr="00314BDE">
        <w:rPr>
          <w:lang w:val="el-GR"/>
        </w:rPr>
        <w:t>journeys</w:t>
      </w:r>
      <w:proofErr w:type="spellEnd"/>
      <w:r w:rsidR="00933AE0" w:rsidRPr="00314BDE">
        <w:rPr>
          <w:lang w:val="el-GR"/>
        </w:rPr>
        <w:t xml:space="preserve">) </w:t>
      </w:r>
      <w:r w:rsidRPr="00314BDE">
        <w:rPr>
          <w:lang w:val="el-GR"/>
        </w:rPr>
        <w:t>με βάση τις απαιτήσεις</w:t>
      </w:r>
      <w:r w:rsidR="004E10BA" w:rsidRPr="00314BDE">
        <w:rPr>
          <w:lang w:val="el-GR"/>
        </w:rPr>
        <w:t xml:space="preserve"> </w:t>
      </w:r>
      <w:r w:rsidR="007E24D5" w:rsidRPr="00314BDE">
        <w:rPr>
          <w:lang w:val="el-GR"/>
        </w:rPr>
        <w:t>των εξυπηρετούμενων πολιτών και επιχειρήσεων</w:t>
      </w:r>
      <w:r w:rsidR="004E10BA" w:rsidRPr="00314BDE">
        <w:rPr>
          <w:lang w:val="el-GR"/>
        </w:rPr>
        <w:t xml:space="preserve"> του </w:t>
      </w:r>
      <w:proofErr w:type="spellStart"/>
      <w:r w:rsidR="004E10BA" w:rsidRPr="00314BDE">
        <w:rPr>
          <w:lang w:val="el-GR"/>
        </w:rPr>
        <w:t>Υποέργου</w:t>
      </w:r>
      <w:proofErr w:type="spellEnd"/>
      <w:r w:rsidR="004E10BA" w:rsidRPr="00314BDE">
        <w:rPr>
          <w:lang w:val="el-GR"/>
        </w:rPr>
        <w:t xml:space="preserve"> 1</w:t>
      </w:r>
      <w:r w:rsidRPr="00314BDE">
        <w:rPr>
          <w:lang w:val="el-GR"/>
        </w:rPr>
        <w:t xml:space="preserve">. </w:t>
      </w:r>
    </w:p>
    <w:p w14:paraId="4767E9E8" w14:textId="2608B179" w:rsidR="00CF4E0A" w:rsidRPr="00314BDE" w:rsidRDefault="00CF4E0A" w:rsidP="00CB295B">
      <w:pPr>
        <w:pStyle w:val="aff1"/>
        <w:numPr>
          <w:ilvl w:val="0"/>
          <w:numId w:val="76"/>
        </w:numPr>
        <w:rPr>
          <w:lang w:val="el-GR"/>
        </w:rPr>
      </w:pPr>
      <w:r w:rsidRPr="00314BDE">
        <w:rPr>
          <w:lang w:val="el-GR"/>
        </w:rPr>
        <w:t xml:space="preserve">Υποστήριξη της εφαρμογής του νέου Ψηφιακού Λειτουργικού Μοντέλου και των πρακτικών </w:t>
      </w:r>
      <w:proofErr w:type="spellStart"/>
      <w:r w:rsidRPr="00314BDE">
        <w:rPr>
          <w:lang w:val="el-GR"/>
        </w:rPr>
        <w:t>πελατοκεντρικής</w:t>
      </w:r>
      <w:proofErr w:type="spellEnd"/>
      <w:r w:rsidRPr="00314BDE">
        <w:rPr>
          <w:lang w:val="el-GR"/>
        </w:rPr>
        <w:t xml:space="preserve"> αντίληψης.</w:t>
      </w:r>
    </w:p>
    <w:p w14:paraId="78854A76" w14:textId="74B2A9FA" w:rsidR="00CF4E0A" w:rsidRPr="00314BDE" w:rsidRDefault="00CF4E0A" w:rsidP="00CB295B">
      <w:pPr>
        <w:pStyle w:val="aff1"/>
        <w:numPr>
          <w:ilvl w:val="0"/>
          <w:numId w:val="76"/>
        </w:numPr>
        <w:rPr>
          <w:lang w:val="el-GR"/>
        </w:rPr>
      </w:pPr>
      <w:r w:rsidRPr="00314BDE">
        <w:rPr>
          <w:lang w:val="el-GR"/>
        </w:rPr>
        <w:t xml:space="preserve">Παρακολούθηση πιθανών αλλαγών και αξιολόγηση των δράσεων διαχείρισης </w:t>
      </w:r>
    </w:p>
    <w:p w14:paraId="3629B07B" w14:textId="77777777" w:rsidR="004653F6" w:rsidRPr="00314BDE" w:rsidRDefault="00CF4E0A" w:rsidP="00CB295B">
      <w:pPr>
        <w:pStyle w:val="aff1"/>
        <w:numPr>
          <w:ilvl w:val="0"/>
          <w:numId w:val="76"/>
        </w:numPr>
        <w:rPr>
          <w:lang w:val="el-GR"/>
        </w:rPr>
      </w:pPr>
      <w:r w:rsidRPr="00314BDE">
        <w:rPr>
          <w:lang w:val="el-GR"/>
        </w:rPr>
        <w:t xml:space="preserve">Αναφορά αποτίμησης της αποδοτικότητας της Αρχιτεκτονικής Δεδομένων. </w:t>
      </w:r>
    </w:p>
    <w:p w14:paraId="1C9F0B05" w14:textId="4A36DF84" w:rsidR="00CF4E0A" w:rsidRPr="00314BDE" w:rsidRDefault="00CF4E0A" w:rsidP="00CB295B">
      <w:pPr>
        <w:pStyle w:val="aff1"/>
        <w:numPr>
          <w:ilvl w:val="0"/>
          <w:numId w:val="76"/>
        </w:numPr>
        <w:rPr>
          <w:lang w:val="el-GR"/>
        </w:rPr>
      </w:pPr>
      <w:r w:rsidRPr="00314BDE">
        <w:rPr>
          <w:lang w:val="el-GR"/>
        </w:rPr>
        <w:t xml:space="preserve">Παραγωγή Αναφορών αξιολόγησης της παραγόμενης αξίας από την υλοποίηση με βάση τα </w:t>
      </w:r>
      <w:proofErr w:type="spellStart"/>
      <w:r w:rsidRPr="00314BDE">
        <w:rPr>
          <w:lang w:val="el-GR"/>
        </w:rPr>
        <w:t>KPIs</w:t>
      </w:r>
      <w:proofErr w:type="spellEnd"/>
      <w:r w:rsidRPr="00314BDE">
        <w:rPr>
          <w:lang w:val="el-GR"/>
        </w:rPr>
        <w:t>.</w:t>
      </w:r>
    </w:p>
    <w:p w14:paraId="4CA399D2" w14:textId="77777777" w:rsidR="00CF4E0A" w:rsidRPr="00314BDE" w:rsidRDefault="00CF4E0A" w:rsidP="00CF4E0A">
      <w:pPr>
        <w:keepNext/>
        <w:suppressAutoHyphens w:val="0"/>
        <w:rPr>
          <w:rFonts w:cs="Tahoma"/>
          <w:szCs w:val="22"/>
          <w:lang w:val="el-GR"/>
        </w:rPr>
      </w:pPr>
      <w:r w:rsidRPr="00314BDE">
        <w:rPr>
          <w:rFonts w:cs="Tahoma"/>
          <w:szCs w:val="22"/>
          <w:lang w:val="el-GR"/>
        </w:rPr>
        <w:t xml:space="preserve">Το παρόν αντικείμενο λαμβάνει υπόψη και τις σχετικές δράσεις του </w:t>
      </w:r>
      <w:proofErr w:type="spellStart"/>
      <w:r w:rsidRPr="00314BDE">
        <w:rPr>
          <w:rFonts w:cs="Tahoma"/>
          <w:szCs w:val="22"/>
          <w:lang w:val="el-GR"/>
        </w:rPr>
        <w:t>Υποέργου</w:t>
      </w:r>
      <w:proofErr w:type="spellEnd"/>
      <w:r w:rsidRPr="00314BDE">
        <w:rPr>
          <w:rFonts w:cs="Tahoma"/>
          <w:szCs w:val="22"/>
          <w:lang w:val="el-GR"/>
        </w:rPr>
        <w:t xml:space="preserve"> 1.</w:t>
      </w:r>
    </w:p>
    <w:p w14:paraId="36E00EC6" w14:textId="77777777" w:rsidR="00CF4E0A" w:rsidRPr="00314BDE" w:rsidRDefault="00CF4E0A" w:rsidP="00CF4E0A">
      <w:pPr>
        <w:rPr>
          <w:lang w:val="el-GR"/>
        </w:rPr>
      </w:pPr>
    </w:p>
    <w:p w14:paraId="1E3F1A23" w14:textId="5DDECE6A" w:rsidR="00E154C7" w:rsidRPr="00314BDE" w:rsidRDefault="00962AFE" w:rsidP="00496EA6">
      <w:pPr>
        <w:pStyle w:val="4"/>
        <w:rPr>
          <w:lang w:val="el-GR"/>
        </w:rPr>
      </w:pPr>
      <w:bookmarkStart w:id="819" w:name="_Ref126154633"/>
      <w:bookmarkStart w:id="820" w:name="_Ref126154672"/>
      <w:bookmarkStart w:id="821" w:name="_Toc126337012"/>
      <w:bookmarkStart w:id="822" w:name="_Ref126339252"/>
      <w:r w:rsidRPr="00314BDE">
        <w:rPr>
          <w:lang w:val="el-GR"/>
        </w:rPr>
        <w:t>Παρακολούθηση Πιλοτικής και Παραγωγικής Λειτουργίας</w:t>
      </w:r>
      <w:bookmarkEnd w:id="819"/>
      <w:bookmarkEnd w:id="820"/>
      <w:r w:rsidR="00225399" w:rsidRPr="00314BDE">
        <w:rPr>
          <w:lang w:val="el-GR"/>
        </w:rPr>
        <w:t>-Υπηρεσίες Υποστήριξης</w:t>
      </w:r>
      <w:bookmarkEnd w:id="821"/>
      <w:bookmarkEnd w:id="822"/>
      <w:r w:rsidR="00225399" w:rsidRPr="00314BDE">
        <w:rPr>
          <w:lang w:val="el-GR"/>
        </w:rPr>
        <w:t xml:space="preserve"> </w:t>
      </w:r>
    </w:p>
    <w:p w14:paraId="75DA67EF" w14:textId="5AF3180F" w:rsidR="00E154C7" w:rsidRPr="00314BDE" w:rsidRDefault="00E154C7" w:rsidP="00E154C7">
      <w:pPr>
        <w:suppressAutoHyphens w:val="0"/>
        <w:autoSpaceDE w:val="0"/>
        <w:spacing w:after="60"/>
        <w:rPr>
          <w:rFonts w:cs="Tahoma"/>
          <w:szCs w:val="22"/>
          <w:lang w:val="el-GR"/>
        </w:rPr>
      </w:pPr>
      <w:r w:rsidRPr="00314BDE">
        <w:rPr>
          <w:rFonts w:cs="Tahoma"/>
          <w:szCs w:val="22"/>
          <w:lang w:val="el-GR"/>
        </w:rPr>
        <w:t>Οι ενέργειες που αφορούν στη</w:t>
      </w:r>
      <w:r w:rsidR="00CA3486" w:rsidRPr="00314BDE">
        <w:rPr>
          <w:rFonts w:cs="Tahoma"/>
          <w:szCs w:val="22"/>
          <w:lang w:val="el-GR"/>
        </w:rPr>
        <w:t>ν</w:t>
      </w:r>
      <w:r w:rsidRPr="00314BDE">
        <w:rPr>
          <w:rFonts w:cs="Tahoma"/>
          <w:szCs w:val="22"/>
          <w:lang w:val="el-GR"/>
        </w:rPr>
        <w:t xml:space="preserve"> </w:t>
      </w:r>
      <w:r w:rsidR="00CA3486" w:rsidRPr="00314BDE">
        <w:rPr>
          <w:rFonts w:cs="Tahoma"/>
          <w:szCs w:val="22"/>
          <w:lang w:val="el-GR"/>
        </w:rPr>
        <w:t xml:space="preserve">Παροχή υπηρεσιών υποστήριξης των εμπλεκόμενων μερών του </w:t>
      </w:r>
      <w:proofErr w:type="spellStart"/>
      <w:r w:rsidR="00CA3486" w:rsidRPr="00314BDE">
        <w:rPr>
          <w:rFonts w:cs="Tahoma"/>
          <w:szCs w:val="22"/>
          <w:lang w:val="el-GR"/>
        </w:rPr>
        <w:t>Υποέργου</w:t>
      </w:r>
      <w:proofErr w:type="spellEnd"/>
      <w:r w:rsidR="00CA3486" w:rsidRPr="00314BDE">
        <w:rPr>
          <w:rFonts w:cs="Tahoma"/>
          <w:szCs w:val="22"/>
          <w:lang w:val="el-GR"/>
        </w:rPr>
        <w:t xml:space="preserve"> 1 κατά τη Φάση της Πιλοτικής </w:t>
      </w:r>
      <w:r w:rsidR="000071A0" w:rsidRPr="00314BDE">
        <w:rPr>
          <w:rFonts w:cs="Tahoma"/>
          <w:szCs w:val="22"/>
          <w:lang w:val="el-GR"/>
        </w:rPr>
        <w:t xml:space="preserve">και Παραγωγικής </w:t>
      </w:r>
      <w:r w:rsidR="00CA3486" w:rsidRPr="00314BDE">
        <w:rPr>
          <w:rFonts w:cs="Tahoma"/>
          <w:szCs w:val="22"/>
          <w:lang w:val="el-GR"/>
        </w:rPr>
        <w:t xml:space="preserve">Λειτουργίας </w:t>
      </w:r>
      <w:r w:rsidRPr="00314BDE">
        <w:rPr>
          <w:rFonts w:cs="Tahoma"/>
          <w:szCs w:val="22"/>
          <w:lang w:val="el-GR"/>
        </w:rPr>
        <w:t>αφορούν στα ακόλουθα:</w:t>
      </w:r>
    </w:p>
    <w:p w14:paraId="723EB8AD" w14:textId="140A0F39" w:rsidR="00CA3486" w:rsidRPr="00314BDE" w:rsidRDefault="00A27DFC" w:rsidP="00E154C7">
      <w:pPr>
        <w:suppressAutoHyphens w:val="0"/>
        <w:autoSpaceDE w:val="0"/>
        <w:spacing w:after="60"/>
        <w:rPr>
          <w:rFonts w:cs="Tahoma"/>
          <w:b/>
          <w:lang w:val="el-GR"/>
        </w:rPr>
      </w:pPr>
      <w:r w:rsidRPr="00314BDE">
        <w:rPr>
          <w:rFonts w:cs="Tahoma"/>
          <w:b/>
          <w:lang w:val="el-GR"/>
        </w:rPr>
        <w:t>Έλεγχος και αξιολόγηση απόδοσης των παρεχόμενων  υπηρεσιών υποστήριξης χρηστών</w:t>
      </w:r>
    </w:p>
    <w:p w14:paraId="206725CC" w14:textId="6B535DA0" w:rsidR="004F671F" w:rsidRPr="00314BDE" w:rsidRDefault="004F671F" w:rsidP="004F671F">
      <w:pPr>
        <w:suppressAutoHyphens w:val="0"/>
        <w:autoSpaceDE w:val="0"/>
        <w:spacing w:after="60"/>
        <w:rPr>
          <w:rFonts w:cs="Tahoma"/>
          <w:szCs w:val="22"/>
          <w:lang w:val="el-GR"/>
        </w:rPr>
      </w:pPr>
      <w:r w:rsidRPr="00314BDE">
        <w:rPr>
          <w:lang w:val="el-GR"/>
        </w:rPr>
        <w:t>Η συγκεκριμένη δράση αφορά τα παρακάτω</w:t>
      </w:r>
      <w:r w:rsidRPr="00314BDE">
        <w:rPr>
          <w:rFonts w:cs="Tahoma"/>
          <w:szCs w:val="22"/>
          <w:lang w:val="el-GR"/>
        </w:rPr>
        <w:t>:</w:t>
      </w:r>
    </w:p>
    <w:p w14:paraId="3021C4E6" w14:textId="77777777" w:rsidR="004F671F" w:rsidRPr="00314BDE" w:rsidRDefault="004F671F" w:rsidP="00CE56EC">
      <w:pPr>
        <w:suppressAutoHyphens w:val="0"/>
        <w:autoSpaceDE w:val="0"/>
        <w:spacing w:after="60"/>
        <w:ind w:left="426" w:hanging="426"/>
        <w:rPr>
          <w:rFonts w:cs="Tahoma"/>
          <w:szCs w:val="22"/>
          <w:lang w:val="el-GR"/>
        </w:rPr>
      </w:pPr>
      <w:r w:rsidRPr="00314BDE">
        <w:rPr>
          <w:rFonts w:cs="Tahoma"/>
          <w:szCs w:val="22"/>
          <w:lang w:val="el-GR"/>
        </w:rPr>
        <w:t>•</w:t>
      </w:r>
      <w:r w:rsidRPr="00314BDE">
        <w:rPr>
          <w:rFonts w:cs="Tahoma"/>
          <w:szCs w:val="22"/>
          <w:lang w:val="el-GR"/>
        </w:rPr>
        <w:tab/>
        <w:t xml:space="preserve">Έλεγχος των δράσεων του </w:t>
      </w:r>
      <w:proofErr w:type="spellStart"/>
      <w:r w:rsidRPr="00314BDE">
        <w:rPr>
          <w:rFonts w:cs="Tahoma"/>
          <w:szCs w:val="22"/>
          <w:lang w:val="el-GR"/>
        </w:rPr>
        <w:t>Υποέργου</w:t>
      </w:r>
      <w:proofErr w:type="spellEnd"/>
      <w:r w:rsidRPr="00314BDE">
        <w:rPr>
          <w:rFonts w:cs="Tahoma"/>
          <w:szCs w:val="22"/>
          <w:lang w:val="el-GR"/>
        </w:rPr>
        <w:t xml:space="preserve"> 1 που αφορούν Υπηρεσίες Τεχνικής Υποστήριξης (</w:t>
      </w:r>
      <w:proofErr w:type="spellStart"/>
      <w:r w:rsidRPr="00314BDE">
        <w:rPr>
          <w:rFonts w:cs="Tahoma"/>
          <w:szCs w:val="22"/>
          <w:lang w:val="el-GR"/>
        </w:rPr>
        <w:t>HelpDesk</w:t>
      </w:r>
      <w:proofErr w:type="spellEnd"/>
      <w:r w:rsidRPr="00314BDE">
        <w:rPr>
          <w:rFonts w:cs="Tahoma"/>
          <w:szCs w:val="22"/>
          <w:lang w:val="el-GR"/>
        </w:rPr>
        <w:t xml:space="preserve"> &amp; SLA) και αφορούν τις ακόλουθες ομάδες χρηστών:</w:t>
      </w:r>
    </w:p>
    <w:p w14:paraId="1A8B7177" w14:textId="40E6B9FB" w:rsidR="004F671F" w:rsidRPr="00314BDE" w:rsidRDefault="004F671F" w:rsidP="00CB295B">
      <w:pPr>
        <w:pStyle w:val="aff1"/>
        <w:numPr>
          <w:ilvl w:val="0"/>
          <w:numId w:val="75"/>
        </w:numPr>
        <w:suppressAutoHyphens w:val="0"/>
        <w:autoSpaceDE w:val="0"/>
        <w:spacing w:after="60"/>
        <w:rPr>
          <w:rFonts w:cs="Tahoma"/>
          <w:szCs w:val="22"/>
          <w:lang w:val="el-GR"/>
        </w:rPr>
      </w:pPr>
      <w:r w:rsidRPr="00314BDE">
        <w:rPr>
          <w:rFonts w:cs="Tahoma"/>
          <w:szCs w:val="22"/>
          <w:lang w:val="el-GR"/>
        </w:rPr>
        <w:t xml:space="preserve">Στελέχη των ΚΕΠ </w:t>
      </w:r>
    </w:p>
    <w:p w14:paraId="728CA7C3" w14:textId="544B80E9" w:rsidR="004F671F" w:rsidRPr="00314BDE" w:rsidRDefault="004F671F" w:rsidP="00CB295B">
      <w:pPr>
        <w:pStyle w:val="aff1"/>
        <w:numPr>
          <w:ilvl w:val="0"/>
          <w:numId w:val="75"/>
        </w:numPr>
        <w:suppressAutoHyphens w:val="0"/>
        <w:autoSpaceDE w:val="0"/>
        <w:spacing w:after="60"/>
        <w:rPr>
          <w:rFonts w:cs="Tahoma"/>
          <w:szCs w:val="22"/>
          <w:lang w:val="el-GR"/>
        </w:rPr>
      </w:pPr>
      <w:r w:rsidRPr="00314BDE">
        <w:rPr>
          <w:rFonts w:cs="Tahoma"/>
          <w:szCs w:val="22"/>
          <w:lang w:val="el-GR"/>
        </w:rPr>
        <w:t xml:space="preserve">Στελέχη Δημόσιων Φορέων </w:t>
      </w:r>
    </w:p>
    <w:p w14:paraId="190CD343" w14:textId="1222D6FA" w:rsidR="004F671F" w:rsidRPr="00314BDE" w:rsidRDefault="004F671F" w:rsidP="00CB295B">
      <w:pPr>
        <w:pStyle w:val="aff1"/>
        <w:numPr>
          <w:ilvl w:val="0"/>
          <w:numId w:val="75"/>
        </w:numPr>
        <w:suppressAutoHyphens w:val="0"/>
        <w:autoSpaceDE w:val="0"/>
        <w:spacing w:after="60"/>
        <w:rPr>
          <w:rFonts w:cs="Tahoma"/>
          <w:szCs w:val="22"/>
          <w:lang w:val="el-GR"/>
        </w:rPr>
      </w:pPr>
      <w:r w:rsidRPr="00314BDE">
        <w:rPr>
          <w:rFonts w:cs="Tahoma"/>
          <w:szCs w:val="22"/>
          <w:lang w:val="el-GR"/>
        </w:rPr>
        <w:t>Στελέχη της ΓΓΠΣ</w:t>
      </w:r>
      <w:r w:rsidR="00321C9B" w:rsidRPr="00314BDE">
        <w:rPr>
          <w:rFonts w:cs="Tahoma"/>
          <w:szCs w:val="22"/>
          <w:lang w:val="el-GR"/>
        </w:rPr>
        <w:t>ΔΔ</w:t>
      </w:r>
      <w:r w:rsidRPr="00314BDE">
        <w:rPr>
          <w:rFonts w:cs="Tahoma"/>
          <w:szCs w:val="22"/>
          <w:lang w:val="el-GR"/>
        </w:rPr>
        <w:t xml:space="preserve"> </w:t>
      </w:r>
    </w:p>
    <w:p w14:paraId="1C1168B7" w14:textId="0C9E4CB0" w:rsidR="004F671F" w:rsidRPr="00314BDE" w:rsidRDefault="004F671F" w:rsidP="00CB295B">
      <w:pPr>
        <w:pStyle w:val="aff1"/>
        <w:numPr>
          <w:ilvl w:val="0"/>
          <w:numId w:val="75"/>
        </w:numPr>
        <w:suppressAutoHyphens w:val="0"/>
        <w:autoSpaceDE w:val="0"/>
        <w:spacing w:after="60"/>
        <w:rPr>
          <w:rFonts w:cs="Tahoma"/>
          <w:szCs w:val="22"/>
          <w:lang w:val="el-GR"/>
        </w:rPr>
      </w:pPr>
      <w:r w:rsidRPr="00314BDE">
        <w:rPr>
          <w:rFonts w:cs="Tahoma"/>
          <w:szCs w:val="22"/>
          <w:lang w:val="el-GR"/>
        </w:rPr>
        <w:t xml:space="preserve">Παρεχόμενοι </w:t>
      </w:r>
      <w:proofErr w:type="spellStart"/>
      <w:r w:rsidRPr="00314BDE">
        <w:rPr>
          <w:rFonts w:cs="Tahoma"/>
          <w:szCs w:val="22"/>
          <w:lang w:val="el-GR"/>
        </w:rPr>
        <w:t>Agents</w:t>
      </w:r>
      <w:proofErr w:type="spellEnd"/>
      <w:r w:rsidRPr="00314BDE">
        <w:rPr>
          <w:rFonts w:cs="Tahoma"/>
          <w:szCs w:val="22"/>
          <w:lang w:val="el-GR"/>
        </w:rPr>
        <w:t xml:space="preserve"> από τον Ανάδοχο του </w:t>
      </w:r>
      <w:proofErr w:type="spellStart"/>
      <w:r w:rsidRPr="00314BDE">
        <w:rPr>
          <w:rFonts w:cs="Tahoma"/>
          <w:szCs w:val="22"/>
          <w:lang w:val="el-GR"/>
        </w:rPr>
        <w:t>Υποέργου</w:t>
      </w:r>
      <w:proofErr w:type="spellEnd"/>
      <w:r w:rsidRPr="00314BDE">
        <w:rPr>
          <w:rFonts w:cs="Tahoma"/>
          <w:szCs w:val="22"/>
          <w:lang w:val="el-GR"/>
        </w:rPr>
        <w:t xml:space="preserve"> 1 στα πλαίσια του έργου</w:t>
      </w:r>
    </w:p>
    <w:p w14:paraId="60F6B1EE" w14:textId="5D650080" w:rsidR="004F671F" w:rsidRPr="00314BDE" w:rsidRDefault="004F671F" w:rsidP="00CE56EC">
      <w:pPr>
        <w:suppressAutoHyphens w:val="0"/>
        <w:autoSpaceDE w:val="0"/>
        <w:spacing w:after="60"/>
        <w:ind w:left="426" w:hanging="426"/>
        <w:rPr>
          <w:rFonts w:cs="Tahoma"/>
          <w:szCs w:val="22"/>
          <w:lang w:val="el-GR"/>
        </w:rPr>
      </w:pPr>
      <w:r w:rsidRPr="00314BDE">
        <w:rPr>
          <w:rFonts w:cs="Tahoma"/>
          <w:szCs w:val="22"/>
          <w:lang w:val="el-GR"/>
        </w:rPr>
        <w:t>•</w:t>
      </w:r>
      <w:r w:rsidRPr="00314BDE">
        <w:rPr>
          <w:rFonts w:cs="Tahoma"/>
          <w:szCs w:val="22"/>
          <w:lang w:val="el-GR"/>
        </w:rPr>
        <w:tab/>
        <w:t>Αναφορές αξιολόγησης απόδοσης των υπηρεσιών τεχνικής υποστήριξης</w:t>
      </w:r>
    </w:p>
    <w:p w14:paraId="06D12903" w14:textId="77777777" w:rsidR="00CE56EC" w:rsidRPr="00314BDE" w:rsidRDefault="00CE56EC" w:rsidP="00CE56EC">
      <w:pPr>
        <w:suppressAutoHyphens w:val="0"/>
        <w:autoSpaceDE w:val="0"/>
        <w:spacing w:after="60"/>
        <w:ind w:left="426" w:hanging="426"/>
        <w:rPr>
          <w:rFonts w:cs="Tahoma"/>
          <w:szCs w:val="22"/>
          <w:lang w:val="el-GR"/>
        </w:rPr>
      </w:pPr>
    </w:p>
    <w:p w14:paraId="40D155B5" w14:textId="7F30D145" w:rsidR="00E66674" w:rsidRPr="00314BDE" w:rsidRDefault="00E66674" w:rsidP="004F671F">
      <w:pPr>
        <w:suppressAutoHyphens w:val="0"/>
        <w:autoSpaceDE w:val="0"/>
        <w:spacing w:after="60"/>
        <w:rPr>
          <w:rFonts w:cs="Tahoma"/>
          <w:b/>
          <w:lang w:val="el-GR"/>
        </w:rPr>
      </w:pPr>
      <w:r w:rsidRPr="00314BDE">
        <w:rPr>
          <w:rFonts w:cs="Tahoma"/>
          <w:b/>
          <w:lang w:val="el-GR"/>
        </w:rPr>
        <w:t>Υπηρεσίες υποστήριξης του Υπουργείου</w:t>
      </w:r>
      <w:r w:rsidR="00403CE0" w:rsidRPr="00314BDE">
        <w:rPr>
          <w:rFonts w:cs="Tahoma"/>
          <w:b/>
          <w:lang w:val="el-GR"/>
        </w:rPr>
        <w:t xml:space="preserve"> </w:t>
      </w:r>
      <w:r w:rsidR="00403CE0" w:rsidRPr="00314BDE">
        <w:rPr>
          <w:rFonts w:cs="Tahoma"/>
          <w:b/>
          <w:bCs/>
          <w:szCs w:val="20"/>
          <w:lang w:val="el-GR"/>
        </w:rPr>
        <w:t>Ψηφιακής Διακυβέρνησης</w:t>
      </w:r>
    </w:p>
    <w:p w14:paraId="3104F955" w14:textId="12A42BA4" w:rsidR="00B410EB" w:rsidRPr="00314BDE" w:rsidRDefault="00B410EB" w:rsidP="004F671F">
      <w:pPr>
        <w:suppressAutoHyphens w:val="0"/>
        <w:autoSpaceDE w:val="0"/>
        <w:spacing w:after="60"/>
        <w:rPr>
          <w:rFonts w:cs="Tahoma"/>
          <w:bCs/>
          <w:lang w:val="el-GR"/>
        </w:rPr>
      </w:pPr>
      <w:r w:rsidRPr="00314BDE">
        <w:rPr>
          <w:rFonts w:cs="Tahoma"/>
          <w:bCs/>
          <w:lang w:val="el-GR"/>
        </w:rPr>
        <w:t xml:space="preserve">Οι συγκεκριμένες υπηρεσίες αφορούν την υποστήριξη του Υπουργείου στη διαχείριση των αιτημάτων, της αποσαφήνισης των αναγκών, στην </w:t>
      </w:r>
      <w:proofErr w:type="spellStart"/>
      <w:r w:rsidRPr="00314BDE">
        <w:rPr>
          <w:rFonts w:cs="Tahoma"/>
          <w:bCs/>
          <w:lang w:val="el-GR"/>
        </w:rPr>
        <w:t>προτεραιοποίησή</w:t>
      </w:r>
      <w:proofErr w:type="spellEnd"/>
      <w:r w:rsidRPr="00314BDE">
        <w:rPr>
          <w:rFonts w:cs="Tahoma"/>
          <w:bCs/>
          <w:lang w:val="el-GR"/>
        </w:rPr>
        <w:t xml:space="preserve"> τους με βάση την αναγκαιότητα και το χρόνο υλοποίησής τους, στην επικοινωνία με τους Αναδόχους και στην παρακολούθηση της υλοποίησής τους</w:t>
      </w:r>
    </w:p>
    <w:p w14:paraId="48CB2316" w14:textId="6A1AD450" w:rsidR="00B410EB" w:rsidRPr="00314BDE" w:rsidRDefault="00B410EB" w:rsidP="004F671F">
      <w:pPr>
        <w:suppressAutoHyphens w:val="0"/>
        <w:autoSpaceDE w:val="0"/>
        <w:spacing w:after="60"/>
        <w:rPr>
          <w:rFonts w:cs="Tahoma"/>
          <w:b/>
          <w:lang w:val="el-GR"/>
        </w:rPr>
      </w:pPr>
      <w:r w:rsidRPr="00314BDE">
        <w:rPr>
          <w:rFonts w:cs="Tahoma"/>
          <w:b/>
          <w:lang w:val="el-GR"/>
        </w:rPr>
        <w:t>Υπηρεσίες επιτόπιου ελέγχου</w:t>
      </w:r>
    </w:p>
    <w:p w14:paraId="224FE28C" w14:textId="1DF07328" w:rsidR="00631485" w:rsidRPr="00314BDE" w:rsidRDefault="00631485" w:rsidP="004F671F">
      <w:pPr>
        <w:suppressAutoHyphens w:val="0"/>
        <w:autoSpaceDE w:val="0"/>
        <w:spacing w:after="60"/>
        <w:rPr>
          <w:rFonts w:cs="Tahoma"/>
          <w:bCs/>
          <w:lang w:val="el-GR"/>
        </w:rPr>
      </w:pPr>
      <w:r w:rsidRPr="00314BDE">
        <w:rPr>
          <w:rFonts w:cs="Tahoma"/>
          <w:bCs/>
          <w:lang w:val="el-GR"/>
        </w:rPr>
        <w:t>Επιτόπιες Αυτοψίες σε σημεία υλοποίησης του Έργου για επιτόπιο έλεγχο υλοποίησης υποδομών και υπηρεσιών</w:t>
      </w:r>
      <w:r w:rsidR="00225399" w:rsidRPr="00314BDE">
        <w:rPr>
          <w:rFonts w:cs="Tahoma"/>
          <w:bCs/>
          <w:lang w:val="el-GR"/>
        </w:rPr>
        <w:t>.</w:t>
      </w:r>
    </w:p>
    <w:p w14:paraId="7F56827E" w14:textId="72F79AC1" w:rsidR="00604B3A" w:rsidRPr="00314BDE" w:rsidRDefault="00604B3A" w:rsidP="00496EA6">
      <w:pPr>
        <w:pStyle w:val="4"/>
        <w:rPr>
          <w:lang w:val="el-GR"/>
        </w:rPr>
      </w:pPr>
      <w:bookmarkStart w:id="823" w:name="_Ref126057827"/>
      <w:bookmarkStart w:id="824" w:name="_Toc126337013"/>
      <w:r w:rsidRPr="00314BDE">
        <w:rPr>
          <w:lang w:val="el-GR"/>
        </w:rPr>
        <w:t>Μεθοδολογία υλοποίησης/Σχήμα Διοίκησης της Σύμβασης</w:t>
      </w:r>
      <w:bookmarkEnd w:id="823"/>
      <w:bookmarkEnd w:id="824"/>
    </w:p>
    <w:p w14:paraId="34D92A70" w14:textId="7888840C" w:rsidR="00604B3A" w:rsidRPr="00314BDE" w:rsidRDefault="00604B3A" w:rsidP="002A1D5B">
      <w:pPr>
        <w:pStyle w:val="5"/>
        <w:rPr>
          <w:lang w:val="el-GR"/>
        </w:rPr>
      </w:pPr>
      <w:r w:rsidRPr="00314BDE">
        <w:rPr>
          <w:lang w:val="el-GR"/>
        </w:rPr>
        <w:t>Μεθοδολογία διοίκησης της Σύμβασης</w:t>
      </w:r>
    </w:p>
    <w:p w14:paraId="0A3DDE89" w14:textId="77777777" w:rsidR="00604B3A" w:rsidRPr="00314BDE" w:rsidRDefault="00604B3A" w:rsidP="00604B3A">
      <w:pPr>
        <w:suppressAutoHyphens w:val="0"/>
        <w:autoSpaceDE w:val="0"/>
        <w:spacing w:after="60"/>
        <w:rPr>
          <w:rFonts w:cs="Tahoma"/>
          <w:szCs w:val="22"/>
          <w:lang w:val="el-GR"/>
        </w:rPr>
      </w:pPr>
      <w:r w:rsidRPr="00314BDE">
        <w:rPr>
          <w:rFonts w:cs="Tahoma"/>
          <w:szCs w:val="22"/>
          <w:lang w:val="el-GR"/>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της Σύμβασης. </w:t>
      </w:r>
    </w:p>
    <w:p w14:paraId="028EEB11" w14:textId="77777777" w:rsidR="00604B3A" w:rsidRPr="00314BDE" w:rsidRDefault="00604B3A" w:rsidP="00604B3A">
      <w:pPr>
        <w:suppressAutoHyphens w:val="0"/>
        <w:autoSpaceDE w:val="0"/>
        <w:spacing w:after="60"/>
        <w:rPr>
          <w:rFonts w:cs="Tahoma"/>
          <w:szCs w:val="22"/>
          <w:lang w:val="el-GR"/>
        </w:rPr>
      </w:pPr>
      <w:r w:rsidRPr="00314BDE">
        <w:rPr>
          <w:rFonts w:cs="Tahoma"/>
          <w:szCs w:val="22"/>
          <w:lang w:val="el-GR"/>
        </w:rPr>
        <w:t>Κατά τη διάρκεια υλοποίησης της Σύμβασης, ο υποψήφιος Ανάδοχος θα υποβάλλει Μηνιαίες Αναφορές Προόδου (</w:t>
      </w:r>
      <w:proofErr w:type="spellStart"/>
      <w:r w:rsidRPr="00314BDE">
        <w:rPr>
          <w:rFonts w:cs="Tahoma"/>
          <w:szCs w:val="22"/>
          <w:lang w:val="el-GR"/>
        </w:rPr>
        <w:t>progress</w:t>
      </w:r>
      <w:proofErr w:type="spellEnd"/>
      <w:r w:rsidRPr="00314BDE">
        <w:rPr>
          <w:rFonts w:cs="Tahoma"/>
          <w:szCs w:val="22"/>
          <w:lang w:val="el-GR"/>
        </w:rPr>
        <w:t xml:space="preserve"> </w:t>
      </w:r>
      <w:proofErr w:type="spellStart"/>
      <w:r w:rsidRPr="00314BDE">
        <w:rPr>
          <w:rFonts w:cs="Tahoma"/>
          <w:szCs w:val="22"/>
          <w:lang w:val="el-GR"/>
        </w:rPr>
        <w:t>reports</w:t>
      </w:r>
      <w:proofErr w:type="spellEnd"/>
      <w:r w:rsidRPr="00314BDE">
        <w:rPr>
          <w:rFonts w:cs="Tahoma"/>
          <w:szCs w:val="22"/>
          <w:lang w:val="el-GR"/>
        </w:rPr>
        <w:t>) σχετικά με τις δράσεις του και τις διαδικασίες εκτέλεσης της Σύμβασης, έτσι ώστε να διασφαλίζεται:</w:t>
      </w:r>
    </w:p>
    <w:p w14:paraId="3FDC8E9E" w14:textId="77777777" w:rsidR="00604B3A" w:rsidRPr="00314BDE" w:rsidRDefault="00604B3A" w:rsidP="00604B3A">
      <w:pPr>
        <w:suppressAutoHyphens w:val="0"/>
        <w:autoSpaceDE w:val="0"/>
        <w:spacing w:after="60"/>
        <w:rPr>
          <w:rFonts w:cs="Tahoma"/>
          <w:szCs w:val="22"/>
          <w:lang w:val="el-GR"/>
        </w:rPr>
      </w:pPr>
      <w:r w:rsidRPr="00314BDE">
        <w:rPr>
          <w:rFonts w:cs="Tahoma"/>
          <w:szCs w:val="22"/>
          <w:lang w:val="el-GR"/>
        </w:rPr>
        <w:t>•</w:t>
      </w:r>
      <w:r w:rsidRPr="00314BDE">
        <w:rPr>
          <w:rFonts w:cs="Tahoma"/>
          <w:szCs w:val="22"/>
          <w:lang w:val="el-GR"/>
        </w:rPr>
        <w:tab/>
        <w:t>η τήρηση του χρονοδιαγράμματος της Σύμβασης</w:t>
      </w:r>
    </w:p>
    <w:p w14:paraId="0B581A05" w14:textId="77777777" w:rsidR="00604B3A" w:rsidRPr="00314BDE" w:rsidRDefault="00604B3A" w:rsidP="00604B3A">
      <w:pPr>
        <w:suppressAutoHyphens w:val="0"/>
        <w:autoSpaceDE w:val="0"/>
        <w:spacing w:after="60"/>
        <w:rPr>
          <w:rFonts w:cs="Tahoma"/>
          <w:szCs w:val="22"/>
          <w:lang w:val="el-GR"/>
        </w:rPr>
      </w:pPr>
      <w:r w:rsidRPr="00314BDE">
        <w:rPr>
          <w:rFonts w:cs="Tahoma"/>
          <w:szCs w:val="22"/>
          <w:lang w:val="el-GR"/>
        </w:rPr>
        <w:t>•</w:t>
      </w:r>
      <w:r w:rsidRPr="00314BDE">
        <w:rPr>
          <w:rFonts w:cs="Tahoma"/>
          <w:szCs w:val="22"/>
          <w:lang w:val="el-GR"/>
        </w:rPr>
        <w:tab/>
        <w:t>η ορθή, και συμβατή με τις προδιαγραφές, εκτέλεση των υποχρεώσεων του υποψήφιου Αναδόχου.</w:t>
      </w:r>
    </w:p>
    <w:p w14:paraId="4DEAFB65" w14:textId="77777777" w:rsidR="00604B3A" w:rsidRPr="00314BDE" w:rsidRDefault="00604B3A" w:rsidP="00604B3A">
      <w:pPr>
        <w:suppressAutoHyphens w:val="0"/>
        <w:autoSpaceDE w:val="0"/>
        <w:spacing w:after="60"/>
        <w:rPr>
          <w:rFonts w:cs="Tahoma"/>
          <w:szCs w:val="22"/>
          <w:lang w:val="el-GR"/>
        </w:rPr>
      </w:pPr>
      <w:r w:rsidRPr="00314BDE">
        <w:rPr>
          <w:rFonts w:cs="Tahoma"/>
          <w:szCs w:val="22"/>
          <w:lang w:val="el-GR"/>
        </w:rPr>
        <w:t xml:space="preserve">Οι τακτικές συναντήσεις του υποψήφιου Αναδόχου με την ομάδα παρακολούθησης για την πρόοδο της Σύμβασης θα διεξάγονται σε μηνιαία βάση. </w:t>
      </w:r>
    </w:p>
    <w:p w14:paraId="4ABB39C4" w14:textId="77777777" w:rsidR="00604B3A" w:rsidRPr="00314BDE" w:rsidRDefault="00604B3A" w:rsidP="00604B3A">
      <w:pPr>
        <w:suppressAutoHyphens w:val="0"/>
        <w:autoSpaceDE w:val="0"/>
        <w:spacing w:after="60"/>
        <w:rPr>
          <w:rFonts w:cs="Tahoma"/>
          <w:szCs w:val="22"/>
          <w:lang w:val="el-GR"/>
        </w:rPr>
      </w:pPr>
      <w:r w:rsidRPr="00314BDE">
        <w:rPr>
          <w:rFonts w:cs="Tahoma"/>
          <w:szCs w:val="22"/>
          <w:lang w:val="el-GR"/>
        </w:rPr>
        <w:t>Ο Υπεύθυνος Διαχείρισης Έργου του υποψήφιου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0BA3F982" w14:textId="77777777" w:rsidR="00604B3A" w:rsidRPr="00314BDE" w:rsidRDefault="00604B3A" w:rsidP="00604B3A">
      <w:pPr>
        <w:suppressAutoHyphens w:val="0"/>
        <w:autoSpaceDE w:val="0"/>
        <w:spacing w:after="60"/>
        <w:rPr>
          <w:rFonts w:cs="Tahoma"/>
          <w:szCs w:val="22"/>
          <w:lang w:val="el-GR"/>
        </w:rPr>
      </w:pPr>
      <w:r w:rsidRPr="00314BDE">
        <w:rPr>
          <w:rFonts w:cs="Tahoma"/>
          <w:szCs w:val="22"/>
          <w:lang w:val="el-GR"/>
        </w:rPr>
        <w:t>Εκτός από τις τακτικές συναντήσεις, η υπηρεσία παρακολούθησης ή ο επόπτης μπορεί να συγκαλέσει έκτακτες συναντήσεις εάν κριθεί απαραίτητο.</w:t>
      </w:r>
    </w:p>
    <w:p w14:paraId="2CA7B9E2" w14:textId="7F9FD437" w:rsidR="00604B3A" w:rsidRPr="00314BDE" w:rsidRDefault="00604B3A" w:rsidP="00604B3A">
      <w:pPr>
        <w:suppressAutoHyphens w:val="0"/>
        <w:autoSpaceDE w:val="0"/>
        <w:spacing w:after="60"/>
        <w:rPr>
          <w:rFonts w:cs="Tahoma"/>
          <w:szCs w:val="22"/>
          <w:lang w:val="el-GR"/>
        </w:rPr>
      </w:pPr>
      <w:r w:rsidRPr="00314BDE">
        <w:rPr>
          <w:rFonts w:cs="Tahoma"/>
          <w:szCs w:val="22"/>
          <w:lang w:val="el-GR"/>
        </w:rPr>
        <w:t>Ο υποψήφιος Ανάδοχος θα τηρεί τα πρακτικά των συναντήσεων που διεξάγονται για την πρόοδο του Έργου</w:t>
      </w:r>
      <w:r w:rsidR="00321C9B" w:rsidRPr="00314BDE">
        <w:rPr>
          <w:rFonts w:cs="Tahoma"/>
          <w:szCs w:val="22"/>
          <w:lang w:val="el-GR"/>
        </w:rPr>
        <w:t>.</w:t>
      </w:r>
      <w:r w:rsidRPr="00314BDE">
        <w:rPr>
          <w:rFonts w:cs="Tahoma"/>
          <w:szCs w:val="22"/>
          <w:lang w:val="el-GR"/>
        </w:rPr>
        <w:t>.</w:t>
      </w:r>
    </w:p>
    <w:p w14:paraId="520668D6" w14:textId="77777777" w:rsidR="00604B3A" w:rsidRPr="00314BDE" w:rsidRDefault="00604B3A" w:rsidP="00604B3A">
      <w:pPr>
        <w:suppressAutoHyphens w:val="0"/>
        <w:autoSpaceDE w:val="0"/>
        <w:spacing w:after="60"/>
        <w:rPr>
          <w:rFonts w:cs="Tahoma"/>
          <w:szCs w:val="22"/>
          <w:lang w:val="el-GR"/>
        </w:rPr>
      </w:pPr>
    </w:p>
    <w:p w14:paraId="5AF0CA22" w14:textId="16AD95F1" w:rsidR="00604B3A" w:rsidRPr="00314BDE" w:rsidRDefault="00604B3A" w:rsidP="00596895">
      <w:pPr>
        <w:pStyle w:val="5"/>
        <w:rPr>
          <w:lang w:val="el-GR"/>
        </w:rPr>
      </w:pPr>
      <w:r w:rsidRPr="00314BDE">
        <w:rPr>
          <w:lang w:val="el-GR"/>
        </w:rPr>
        <w:t xml:space="preserve">Σχήμα Διοίκησης Σύμβασης </w:t>
      </w:r>
    </w:p>
    <w:p w14:paraId="628765DF" w14:textId="77777777" w:rsidR="00604B3A" w:rsidRPr="00314BDE" w:rsidRDefault="00604B3A" w:rsidP="00604B3A">
      <w:pPr>
        <w:suppressAutoHyphens w:val="0"/>
        <w:autoSpaceDE w:val="0"/>
        <w:spacing w:after="60"/>
        <w:rPr>
          <w:rFonts w:cs="Tahoma"/>
          <w:szCs w:val="22"/>
          <w:lang w:val="el-GR"/>
        </w:rPr>
      </w:pPr>
      <w:r w:rsidRPr="00314BDE">
        <w:rPr>
          <w:rFonts w:cs="Tahoma"/>
          <w:szCs w:val="22"/>
          <w:lang w:val="el-GR"/>
        </w:rPr>
        <w:t xml:space="preserve">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τους ρόλους τους στο Έργο. </w:t>
      </w:r>
    </w:p>
    <w:p w14:paraId="7F5C0EF3" w14:textId="77777777" w:rsidR="00604B3A" w:rsidRPr="00314BDE" w:rsidRDefault="00604B3A" w:rsidP="00604B3A">
      <w:pPr>
        <w:suppressAutoHyphens w:val="0"/>
        <w:autoSpaceDE w:val="0"/>
        <w:spacing w:after="60"/>
        <w:rPr>
          <w:rFonts w:cs="Tahoma"/>
          <w:szCs w:val="22"/>
          <w:lang w:val="el-GR"/>
        </w:rPr>
      </w:pPr>
      <w:r w:rsidRPr="00314BDE">
        <w:rPr>
          <w:rFonts w:cs="Tahoma"/>
          <w:szCs w:val="22"/>
          <w:lang w:val="el-GR"/>
        </w:rPr>
        <w:t>Τυχόν αλλαγή στο προσωπικό της Ομάδας Έργου του Αναδόχου τελεί υπό την έγκριση της Αναθέτουσας Αρχής μετά από σχετική εισήγηση της Αρμόδιας Υπηρεσίας για την παρακολούθηση της σύμβασης.</w:t>
      </w:r>
    </w:p>
    <w:p w14:paraId="09B6728C" w14:textId="77777777" w:rsidR="00604B3A" w:rsidRPr="00314BDE" w:rsidRDefault="00604B3A" w:rsidP="00604B3A">
      <w:pPr>
        <w:suppressAutoHyphens w:val="0"/>
        <w:autoSpaceDE w:val="0"/>
        <w:spacing w:after="60"/>
        <w:rPr>
          <w:rFonts w:cs="Tahoma"/>
          <w:szCs w:val="22"/>
          <w:lang w:val="el-GR"/>
        </w:rPr>
      </w:pPr>
      <w:r w:rsidRPr="00314BDE">
        <w:rPr>
          <w:rFonts w:cs="Tahoma"/>
          <w:szCs w:val="22"/>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3755187C" w14:textId="77777777" w:rsidR="00604B3A" w:rsidRPr="00314BDE" w:rsidRDefault="00604B3A" w:rsidP="00604B3A">
      <w:pPr>
        <w:suppressAutoHyphens w:val="0"/>
        <w:autoSpaceDE w:val="0"/>
        <w:spacing w:after="60"/>
        <w:rPr>
          <w:rFonts w:cs="Tahoma"/>
          <w:szCs w:val="22"/>
          <w:lang w:val="el-GR"/>
        </w:rPr>
      </w:pPr>
      <w:r w:rsidRPr="00314BDE">
        <w:rPr>
          <w:rFonts w:cs="Tahoma"/>
          <w:szCs w:val="22"/>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78664D11" w14:textId="56992CA8" w:rsidR="00604B3A" w:rsidRPr="00314BDE" w:rsidRDefault="00604B3A" w:rsidP="00395416">
      <w:pPr>
        <w:suppressAutoHyphens w:val="0"/>
        <w:autoSpaceDE w:val="0"/>
        <w:spacing w:after="60"/>
        <w:rPr>
          <w:rFonts w:cs="Tahoma"/>
          <w:szCs w:val="22"/>
          <w:lang w:val="el-GR"/>
        </w:rPr>
      </w:pPr>
      <w:r w:rsidRPr="00314BDE">
        <w:rPr>
          <w:rFonts w:cs="Tahoma"/>
          <w:szCs w:val="22"/>
          <w:lang w:val="el-GR"/>
        </w:rPr>
        <w:t>Η Αναθέτουσα Αρχή θα συστήσει αντίστοιχη ομάδα διοίκησης έργου, η οποία θα κοινοποιηθεί στον Ανάδοχο το αργότερο δέκα (10) ημέρες μετά την υπογραφή της Σύμβασης.</w:t>
      </w:r>
    </w:p>
    <w:p w14:paraId="7753C048" w14:textId="77777777" w:rsidR="00201406" w:rsidRPr="00314BDE" w:rsidRDefault="00201406" w:rsidP="00201406">
      <w:pPr>
        <w:suppressAutoHyphens w:val="0"/>
        <w:autoSpaceDE w:val="0"/>
        <w:spacing w:after="60"/>
        <w:rPr>
          <w:rFonts w:cs="Tahoma"/>
          <w:szCs w:val="22"/>
          <w:lang w:val="el-GR"/>
        </w:rPr>
      </w:pPr>
      <w:bookmarkStart w:id="825" w:name="_Δραστηριότητες_Προώθησης_και"/>
      <w:bookmarkStart w:id="826" w:name="_Μεθοδολογία_υλοποίησης/Σχήμα_Διοίκη"/>
      <w:bookmarkStart w:id="827" w:name="_Ref84516884"/>
      <w:bookmarkStart w:id="828" w:name="_Ref53495625"/>
      <w:bookmarkStart w:id="829" w:name="_Toc78196155"/>
      <w:bookmarkStart w:id="830" w:name="_Ref82955345"/>
      <w:bookmarkEnd w:id="825"/>
      <w:bookmarkEnd w:id="826"/>
    </w:p>
    <w:p w14:paraId="03592DBE" w14:textId="14DE335F" w:rsidR="005F3B66" w:rsidRPr="00314BDE" w:rsidRDefault="009062D1" w:rsidP="00596895">
      <w:pPr>
        <w:pStyle w:val="5"/>
        <w:rPr>
          <w:lang w:val="el-GR"/>
        </w:rPr>
      </w:pPr>
      <w:bookmarkStart w:id="831" w:name="_Ref126155317"/>
      <w:r w:rsidRPr="00314BDE">
        <w:rPr>
          <w:lang w:val="el-GR"/>
        </w:rPr>
        <w:t xml:space="preserve">Δομή και Οργάνωση Ομάδας </w:t>
      </w:r>
      <w:r w:rsidR="00243E84" w:rsidRPr="00314BDE">
        <w:rPr>
          <w:lang w:val="el-GR"/>
        </w:rPr>
        <w:t>Έργου</w:t>
      </w:r>
      <w:bookmarkEnd w:id="827"/>
      <w:bookmarkEnd w:id="831"/>
      <w:r w:rsidR="005F3B66" w:rsidRPr="00314BDE">
        <w:rPr>
          <w:lang w:val="el-GR"/>
        </w:rPr>
        <w:t xml:space="preserve"> </w:t>
      </w:r>
    </w:p>
    <w:p w14:paraId="2B658261" w14:textId="77777777" w:rsidR="00201406" w:rsidRPr="00314BDE" w:rsidRDefault="00201406" w:rsidP="00596895">
      <w:pPr>
        <w:suppressAutoHyphens w:val="0"/>
        <w:autoSpaceDE w:val="0"/>
        <w:spacing w:after="60"/>
        <w:rPr>
          <w:szCs w:val="22"/>
        </w:rPr>
      </w:pPr>
    </w:p>
    <w:p w14:paraId="7E018CF4" w14:textId="576CC89E" w:rsidR="005F3B66" w:rsidRPr="00314BDE" w:rsidRDefault="005F3B66" w:rsidP="002462A4">
      <w:pPr>
        <w:rPr>
          <w:lang w:val="el-GR"/>
        </w:rPr>
      </w:pPr>
      <w:r w:rsidRPr="00314BDE">
        <w:rPr>
          <w:lang w:val="el-GR"/>
        </w:rPr>
        <w:t xml:space="preserve">Ο Υποψήφιος Ανάδοχος υποχρεούται να υποβάλει στην Προσφορά του ολοκληρωμένη πρόταση για το σχήμα διοίκησης, το προσωπικό που θα διαθέσει για τη διοίκηση του Έργου και την εκπόνηση των παραδοτέων, το αντικείμενο εργασιών και τους ρόλους τους στο Έργο. </w:t>
      </w:r>
    </w:p>
    <w:p w14:paraId="1C896D5F" w14:textId="77777777" w:rsidR="005F3B66" w:rsidRPr="00314BDE" w:rsidRDefault="005F3B66" w:rsidP="002462A4">
      <w:pPr>
        <w:rPr>
          <w:rFonts w:eastAsia="SimSun"/>
          <w:lang w:val="el-GR"/>
        </w:rPr>
      </w:pPr>
      <w:r w:rsidRPr="00314BDE">
        <w:rPr>
          <w:lang w:val="el-GR"/>
        </w:rPr>
        <w:t>Τυχόν αλλαγή στο προσωπικό της Ομάδας Έργου του Αναδόχου τελεί υπό την έγκριση της Αναθέτουσας Αρχής</w:t>
      </w:r>
      <w:r w:rsidRPr="00314BDE">
        <w:rPr>
          <w:rFonts w:eastAsia="SimSun"/>
          <w:lang w:val="el-GR"/>
        </w:rPr>
        <w:t xml:space="preserve"> μετά από σχετική εισήγηση της Αρμόδιας Υπηρεσίας για την παρακολούθηση της σύμβασης.</w:t>
      </w:r>
    </w:p>
    <w:p w14:paraId="5F358B62" w14:textId="77777777" w:rsidR="005F3B66" w:rsidRPr="00314BDE" w:rsidRDefault="005F3B66" w:rsidP="00881D46">
      <w:pPr>
        <w:suppressAutoHyphens w:val="0"/>
        <w:spacing w:before="120"/>
        <w:rPr>
          <w:rFonts w:eastAsia="SimSun" w:cs="Tahoma"/>
          <w:szCs w:val="22"/>
          <w:lang w:val="el-GR"/>
        </w:rPr>
      </w:pPr>
      <w:r w:rsidRPr="00314BDE">
        <w:rPr>
          <w:rFonts w:eastAsia="SimSun" w:cs="Tahoma"/>
          <w:szCs w:val="22"/>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24311F72" w14:textId="77777777" w:rsidR="005F3B66" w:rsidRPr="00314BDE" w:rsidRDefault="005F3B66" w:rsidP="00881D46">
      <w:pPr>
        <w:suppressAutoHyphens w:val="0"/>
        <w:spacing w:before="120"/>
        <w:rPr>
          <w:rFonts w:eastAsia="SimSun" w:cs="Tahoma"/>
          <w:szCs w:val="22"/>
          <w:lang w:val="el-GR"/>
        </w:rPr>
      </w:pPr>
      <w:r w:rsidRPr="00314BDE">
        <w:rPr>
          <w:rFonts w:eastAsia="SimSun" w:cs="Tahoma"/>
          <w:szCs w:val="22"/>
          <w:lang w:val="el-GR"/>
        </w:rPr>
        <w:t xml:space="preserve">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 </w:t>
      </w:r>
    </w:p>
    <w:p w14:paraId="0B902106" w14:textId="77777777" w:rsidR="005F3B66" w:rsidRPr="00314BDE" w:rsidRDefault="005F3B66" w:rsidP="00881D46">
      <w:pPr>
        <w:suppressAutoHyphens w:val="0"/>
        <w:spacing w:before="120"/>
        <w:rPr>
          <w:rFonts w:eastAsia="SimSun" w:cs="Tahoma"/>
          <w:szCs w:val="22"/>
          <w:lang w:val="el-GR"/>
        </w:rPr>
      </w:pPr>
      <w:r w:rsidRPr="00314BDE">
        <w:rPr>
          <w:rFonts w:eastAsia="SimSun" w:cs="Tahoma"/>
          <w:szCs w:val="22"/>
          <w:lang w:val="el-GR"/>
        </w:rPr>
        <w:t xml:space="preserve">Η Αναθέτουσα Αρχή θα συστήσει αντίστοιχη ομάδα διοίκησης έργου, η οποία θα κοινοποιηθεί στον Ανάδοχο το αργότερο δέκα (10) ημέρες μετά την υπογραφή της Σύμβασης. </w:t>
      </w:r>
    </w:p>
    <w:p w14:paraId="334F9708" w14:textId="04DA9626" w:rsidR="005F3B66" w:rsidRPr="00314BDE" w:rsidRDefault="005F3B66" w:rsidP="00881D46">
      <w:pPr>
        <w:rPr>
          <w:lang w:val="el-GR"/>
        </w:rPr>
      </w:pPr>
      <w:r w:rsidRPr="00314BDE">
        <w:rPr>
          <w:lang w:val="el-GR"/>
        </w:rPr>
        <w:t xml:space="preserve">Κατά τη διάρκεια υλοποίησης του έργου η  κατανομή του </w:t>
      </w:r>
      <w:proofErr w:type="spellStart"/>
      <w:r w:rsidRPr="00314BDE">
        <w:rPr>
          <w:lang w:val="el-GR"/>
        </w:rPr>
        <w:t>προσφερθέντος</w:t>
      </w:r>
      <w:proofErr w:type="spellEnd"/>
      <w:r w:rsidRPr="00314BDE">
        <w:rPr>
          <w:lang w:val="el-GR"/>
        </w:rPr>
        <w:t xml:space="preserve"> </w:t>
      </w:r>
      <w:proofErr w:type="spellStart"/>
      <w:r w:rsidRPr="00314BDE">
        <w:rPr>
          <w:lang w:val="el-GR"/>
        </w:rPr>
        <w:t>ανθρωποχρόνου</w:t>
      </w:r>
      <w:proofErr w:type="spellEnd"/>
      <w:r w:rsidRPr="00314BDE">
        <w:rPr>
          <w:lang w:val="el-GR"/>
        </w:rPr>
        <w:t xml:space="preserve">  θα μπορεί να τροποποιηθεί από την Αναθέτουσα Αρχή, μετά από σχετική έγκριση της ΕΠΕ και προηγούμενη τουλάχιστον ενός (1) μηνός ενημέρωση του Αναδόχου, με μετατροπή ανθρωπομηνών από τη μία κατηγορία στην άλλη με βάση την αναλογία του κόστους που καθορίζεται στην πρόταση του Αναδόχου.  </w:t>
      </w:r>
    </w:p>
    <w:p w14:paraId="0F61DC0F" w14:textId="77777777" w:rsidR="005F3B66" w:rsidRPr="00314BDE" w:rsidRDefault="005F3B66" w:rsidP="00881D46">
      <w:pPr>
        <w:suppressAutoHyphens w:val="0"/>
        <w:spacing w:after="60"/>
        <w:rPr>
          <w:rFonts w:eastAsia="SimSun" w:cs="Tahoma"/>
          <w:b/>
          <w:bCs/>
          <w:szCs w:val="22"/>
          <w:lang w:val="el-GR"/>
        </w:rPr>
      </w:pPr>
      <w:r w:rsidRPr="00314BDE">
        <w:rPr>
          <w:rFonts w:eastAsia="SimSun" w:cs="Tahoma"/>
          <w:szCs w:val="22"/>
          <w:lang w:val="el-GR"/>
        </w:rPr>
        <w:t>Η Αναθέτουσα Αρχή έχει το δικαίωμα λαμβάνοντας υπόψη τις ανάγκες του έργου να καθορίζει τον τόπο απασχόλησης του προσωπικού του υποψηφίου αναδόχου.</w:t>
      </w:r>
    </w:p>
    <w:p w14:paraId="11A9086A" w14:textId="4562834F" w:rsidR="00745157" w:rsidRPr="00314BDE" w:rsidRDefault="00745157" w:rsidP="00496EA6">
      <w:pPr>
        <w:pStyle w:val="4"/>
      </w:pPr>
      <w:bookmarkStart w:id="832" w:name="_Ref126057830"/>
      <w:bookmarkStart w:id="833" w:name="_Toc126337014"/>
      <w:bookmarkStart w:id="834" w:name="_Ref84516838"/>
      <w:bookmarkEnd w:id="828"/>
      <w:bookmarkEnd w:id="829"/>
      <w:bookmarkEnd w:id="830"/>
      <w:proofErr w:type="spellStart"/>
      <w:r w:rsidRPr="00314BDE">
        <w:t>Χρονοδιάγρ</w:t>
      </w:r>
      <w:proofErr w:type="spellEnd"/>
      <w:r w:rsidRPr="00314BDE">
        <w:t>αμμα</w:t>
      </w:r>
      <w:bookmarkEnd w:id="832"/>
      <w:bookmarkEnd w:id="833"/>
      <w:r w:rsidRPr="00314BDE">
        <w:t xml:space="preserve"> </w:t>
      </w:r>
      <w:bookmarkEnd w:id="834"/>
    </w:p>
    <w:p w14:paraId="5F8418CC" w14:textId="00C649E2" w:rsidR="00827C25" w:rsidRPr="00314BDE" w:rsidRDefault="00827C25" w:rsidP="00827C25">
      <w:pPr>
        <w:spacing w:before="120"/>
        <w:rPr>
          <w:rFonts w:cs="Tahoma"/>
          <w:szCs w:val="22"/>
          <w:lang w:val="el-GR"/>
        </w:rPr>
      </w:pPr>
      <w:r w:rsidRPr="00314BDE">
        <w:rPr>
          <w:rFonts w:cs="Tahoma"/>
          <w:szCs w:val="22"/>
          <w:lang w:val="el-GR"/>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καθώς και τα κύρια ορόσημα της Σύμβασης. </w:t>
      </w:r>
    </w:p>
    <w:p w14:paraId="0F6E6A01" w14:textId="77777777" w:rsidR="00BE4238" w:rsidRPr="00314BDE" w:rsidRDefault="00BE4238" w:rsidP="00BE4238">
      <w:pPr>
        <w:spacing w:before="120"/>
        <w:rPr>
          <w:rFonts w:cs="Tahoma"/>
          <w:lang w:val="el-GR"/>
        </w:rPr>
      </w:pPr>
      <w:r w:rsidRPr="00314BDE">
        <w:rPr>
          <w:rFonts w:cs="Tahoma"/>
          <w:lang w:val="el-GR"/>
        </w:rPr>
        <w:t>Στη συνέχεια παρατίθεται το συνοπτικό χρονοδιάγραμμα υλοποίησης της Σύμβασης.</w:t>
      </w:r>
    </w:p>
    <w:p w14:paraId="5A3D8FD4" w14:textId="77777777" w:rsidR="0016190C" w:rsidRPr="00314BDE" w:rsidRDefault="0016190C" w:rsidP="000935E0">
      <w:pPr>
        <w:spacing w:before="120"/>
        <w:rPr>
          <w:rFonts w:cs="Tahoma"/>
          <w:szCs w:val="22"/>
          <w:lang w:val="el-GR"/>
        </w:rPr>
      </w:pPr>
    </w:p>
    <w:p w14:paraId="1A9F2F20" w14:textId="77777777" w:rsidR="004D3102" w:rsidRPr="00314BDE" w:rsidRDefault="004D3102" w:rsidP="000935E0">
      <w:pPr>
        <w:spacing w:before="120"/>
        <w:rPr>
          <w:rFonts w:cs="Tahoma"/>
          <w:szCs w:val="22"/>
          <w:lang w:val="el-GR"/>
        </w:rPr>
      </w:pPr>
    </w:p>
    <w:p w14:paraId="7F11AEF2" w14:textId="77777777" w:rsidR="004D3102" w:rsidRPr="00314BDE" w:rsidRDefault="004D3102" w:rsidP="000935E0">
      <w:pPr>
        <w:spacing w:before="120"/>
        <w:rPr>
          <w:rFonts w:cs="Tahoma"/>
          <w:szCs w:val="22"/>
          <w:lang w:val="el-GR"/>
        </w:rPr>
      </w:pPr>
    </w:p>
    <w:p w14:paraId="51283ECA" w14:textId="20BA015E" w:rsidR="00270D1C" w:rsidRPr="00314BDE" w:rsidRDefault="00270D1C" w:rsidP="000935E0">
      <w:pPr>
        <w:spacing w:before="120"/>
        <w:rPr>
          <w:rFonts w:cs="Tahoma"/>
          <w:szCs w:val="22"/>
          <w:lang w:val="el-GR"/>
        </w:rPr>
        <w:sectPr w:rsidR="00270D1C" w:rsidRPr="00314BDE" w:rsidSect="00883392">
          <w:pgSz w:w="11906" w:h="16838"/>
          <w:pgMar w:top="1134" w:right="1134" w:bottom="1134" w:left="1134" w:header="720" w:footer="709" w:gutter="0"/>
          <w:cols w:space="720"/>
          <w:titlePg/>
          <w:docGrid w:linePitch="360"/>
        </w:sectPr>
      </w:pPr>
    </w:p>
    <w:p w14:paraId="4299337D" w14:textId="71BF2A1B" w:rsidR="00EF4AE3" w:rsidRPr="00314BDE" w:rsidRDefault="00EF4AE3" w:rsidP="00646207">
      <w:pPr>
        <w:spacing w:before="120"/>
        <w:rPr>
          <w:rFonts w:cs="Tahoma"/>
          <w:lang w:val="el-GR"/>
        </w:rPr>
      </w:pPr>
      <w:r w:rsidRPr="00314BDE">
        <w:rPr>
          <w:noProof/>
        </w:rPr>
        <w:drawing>
          <wp:inline distT="0" distB="0" distL="0" distR="0" wp14:anchorId="151BBE86" wp14:editId="4FD666B6">
            <wp:extent cx="8181109" cy="3841750"/>
            <wp:effectExtent l="19050" t="19050" r="10795" b="2540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3">
                      <a:extLst>
                        <a:ext uri="{28A0092B-C50C-407E-A947-70E740481C1C}">
                          <a14:useLocalDpi xmlns:a14="http://schemas.microsoft.com/office/drawing/2010/main" val="0"/>
                        </a:ext>
                      </a:extLst>
                    </a:blip>
                    <a:srcRect l="43" t="626" r="11531" b="-626"/>
                    <a:stretch/>
                  </pic:blipFill>
                  <pic:spPr bwMode="auto">
                    <a:xfrm>
                      <a:off x="0" y="0"/>
                      <a:ext cx="8181109" cy="3841750"/>
                    </a:xfrm>
                    <a:prstGeom prst="rect">
                      <a:avLst/>
                    </a:prstGeom>
                    <a:noFill/>
                    <a:ln w="12700">
                      <a:solidFill>
                        <a:schemeClr val="tx1"/>
                      </a:solidFill>
                    </a:ln>
                    <a:extLst>
                      <a:ext uri="{53640926-AAD7-44D8-BBD7-CCE9431645EC}">
                        <a14:shadowObscured xmlns:a14="http://schemas.microsoft.com/office/drawing/2010/main"/>
                      </a:ext>
                    </a:extLst>
                  </pic:spPr>
                </pic:pic>
              </a:graphicData>
            </a:graphic>
          </wp:inline>
        </w:drawing>
      </w:r>
    </w:p>
    <w:p w14:paraId="523D8690" w14:textId="77777777" w:rsidR="00EF4AE3" w:rsidRPr="00314BDE" w:rsidRDefault="00EF4AE3" w:rsidP="00646207">
      <w:pPr>
        <w:spacing w:before="120"/>
        <w:rPr>
          <w:rFonts w:cs="Tahoma"/>
          <w:lang w:val="el-GR"/>
        </w:rPr>
      </w:pPr>
    </w:p>
    <w:p w14:paraId="5A48162C" w14:textId="47D94EEC" w:rsidR="00646207" w:rsidRPr="00314BDE" w:rsidRDefault="00646207" w:rsidP="00646207">
      <w:pPr>
        <w:spacing w:before="120"/>
        <w:rPr>
          <w:rFonts w:cs="Tahoma"/>
          <w:lang w:val="el-GR"/>
        </w:rPr>
      </w:pPr>
      <w:r w:rsidRPr="00314BDE">
        <w:rPr>
          <w:rFonts w:cs="Tahoma"/>
          <w:lang w:val="el-GR"/>
        </w:rPr>
        <w:t xml:space="preserve">*Οι παραδόσεις των σχετικών παραδοτέων θα λαμβάνουν υπόψη το χρονοδιάγραμμα του </w:t>
      </w:r>
      <w:proofErr w:type="spellStart"/>
      <w:r w:rsidRPr="00314BDE">
        <w:rPr>
          <w:rFonts w:cs="Tahoma"/>
          <w:lang w:val="el-GR"/>
        </w:rPr>
        <w:t>Υποέργου</w:t>
      </w:r>
      <w:proofErr w:type="spellEnd"/>
      <w:r w:rsidRPr="00314BDE">
        <w:rPr>
          <w:rFonts w:cs="Tahoma"/>
          <w:lang w:val="el-GR"/>
        </w:rPr>
        <w:t xml:space="preserve">  1</w:t>
      </w:r>
    </w:p>
    <w:p w14:paraId="1C084B96" w14:textId="77777777" w:rsidR="00C11196" w:rsidRPr="00314BDE" w:rsidRDefault="00C11196" w:rsidP="00646207">
      <w:pPr>
        <w:spacing w:before="120"/>
        <w:rPr>
          <w:rFonts w:cs="Tahoma"/>
          <w:lang w:val="el-GR"/>
        </w:rPr>
      </w:pPr>
    </w:p>
    <w:p w14:paraId="08CC8533" w14:textId="77777777" w:rsidR="00C11196" w:rsidRPr="00314BDE" w:rsidRDefault="00C11196" w:rsidP="000935E0">
      <w:pPr>
        <w:spacing w:before="120"/>
        <w:rPr>
          <w:rFonts w:cs="Tahoma"/>
          <w:lang w:val="el-GR"/>
        </w:rPr>
        <w:sectPr w:rsidR="00C11196" w:rsidRPr="00314BDE" w:rsidSect="00596895">
          <w:pgSz w:w="16838" w:h="11906" w:orient="landscape"/>
          <w:pgMar w:top="1134" w:right="1134" w:bottom="1134" w:left="1134" w:header="720" w:footer="709" w:gutter="0"/>
          <w:cols w:space="720"/>
          <w:titlePg/>
          <w:docGrid w:linePitch="360"/>
        </w:sectPr>
      </w:pPr>
    </w:p>
    <w:p w14:paraId="7B65CAF9" w14:textId="6CC8509C" w:rsidR="001F20AF" w:rsidRPr="00314BDE" w:rsidRDefault="00356781" w:rsidP="0020297A">
      <w:pPr>
        <w:pStyle w:val="4"/>
      </w:pPr>
      <w:bookmarkStart w:id="835" w:name="_Toc126224862"/>
      <w:bookmarkStart w:id="836" w:name="_Toc126226065"/>
      <w:bookmarkStart w:id="837" w:name="_Toc126224863"/>
      <w:bookmarkStart w:id="838" w:name="_Toc126226066"/>
      <w:bookmarkStart w:id="839" w:name="_Ref125457171"/>
      <w:bookmarkStart w:id="840" w:name="_Ref125457195"/>
      <w:bookmarkStart w:id="841" w:name="_Toc126337015"/>
      <w:bookmarkStart w:id="842" w:name="_Ref9427650"/>
      <w:bookmarkStart w:id="843" w:name="_Ref9427656"/>
      <w:bookmarkStart w:id="844" w:name="_Toc20735232"/>
      <w:bookmarkEnd w:id="835"/>
      <w:bookmarkEnd w:id="836"/>
      <w:bookmarkEnd w:id="837"/>
      <w:bookmarkEnd w:id="838"/>
      <w:proofErr w:type="spellStart"/>
      <w:r w:rsidRPr="00314BDE">
        <w:t>Ενότητες</w:t>
      </w:r>
      <w:proofErr w:type="spellEnd"/>
      <w:r w:rsidRPr="00314BDE">
        <w:t xml:space="preserve"> </w:t>
      </w:r>
      <w:proofErr w:type="spellStart"/>
      <w:r w:rsidRPr="00314BDE">
        <w:t>Εργ</w:t>
      </w:r>
      <w:proofErr w:type="spellEnd"/>
      <w:r w:rsidRPr="00314BDE">
        <w:t>ασίας</w:t>
      </w:r>
      <w:r w:rsidR="001F20AF" w:rsidRPr="00314BDE">
        <w:t xml:space="preserve"> - Παρα</w:t>
      </w:r>
      <w:proofErr w:type="spellStart"/>
      <w:r w:rsidR="001F20AF" w:rsidRPr="00314BDE">
        <w:t>δοτέ</w:t>
      </w:r>
      <w:proofErr w:type="spellEnd"/>
      <w:r w:rsidR="001F20AF" w:rsidRPr="00314BDE">
        <w:t>α</w:t>
      </w:r>
      <w:bookmarkEnd w:id="839"/>
      <w:bookmarkEnd w:id="840"/>
      <w:bookmarkEnd w:id="841"/>
      <w:r w:rsidR="001F20AF" w:rsidRPr="00314BDE">
        <w:t xml:space="preserve"> </w:t>
      </w:r>
    </w:p>
    <w:p w14:paraId="0B289D02" w14:textId="4D98B915" w:rsidR="001F20AF" w:rsidRPr="00314BDE" w:rsidRDefault="001F20AF" w:rsidP="001F20AF">
      <w:pPr>
        <w:spacing w:before="120"/>
        <w:rPr>
          <w:rFonts w:cs="Tahoma"/>
          <w:lang w:val="el-GR"/>
        </w:rPr>
      </w:pPr>
      <w:r w:rsidRPr="00314BDE">
        <w:rPr>
          <w:rFonts w:cs="Tahoma"/>
          <w:lang w:val="el-GR"/>
        </w:rPr>
        <w:t xml:space="preserve">Η γενική μεθοδολογία υλοποίησης του Έργου χωρίζεται στις εξής </w:t>
      </w:r>
      <w:r w:rsidR="00A954F8" w:rsidRPr="00314BDE">
        <w:rPr>
          <w:rFonts w:cs="Tahoma"/>
          <w:lang w:val="el-GR"/>
        </w:rPr>
        <w:t>Ενότητες Εργασίας (ΕΕ)</w:t>
      </w:r>
      <w:r w:rsidRPr="00314BDE">
        <w:rPr>
          <w:rFonts w:cs="Tahoma"/>
          <w:lang w:val="el-GR"/>
        </w:rPr>
        <w:t xml:space="preserve">: </w:t>
      </w:r>
    </w:p>
    <w:p w14:paraId="301C1498" w14:textId="5E0A8A99" w:rsidR="001F20AF" w:rsidRPr="00314BDE" w:rsidRDefault="00356781" w:rsidP="0020297A">
      <w:pPr>
        <w:pStyle w:val="5"/>
        <w:rPr>
          <w:lang w:val="el-GR"/>
        </w:rPr>
      </w:pPr>
      <w:bookmarkStart w:id="845" w:name="_Ref126335100"/>
      <w:bookmarkStart w:id="846" w:name="_Hlk90026630"/>
      <w:r w:rsidRPr="00314BDE">
        <w:rPr>
          <w:lang w:val="el-GR"/>
        </w:rPr>
        <w:t>ΕΕ</w:t>
      </w:r>
      <w:r w:rsidR="001F20AF" w:rsidRPr="00314BDE">
        <w:rPr>
          <w:lang w:val="el-GR"/>
        </w:rPr>
        <w:t xml:space="preserve">1: </w:t>
      </w:r>
      <w:r w:rsidR="006857C3" w:rsidRPr="00314BDE">
        <w:rPr>
          <w:lang w:val="el-GR"/>
        </w:rPr>
        <w:t xml:space="preserve">Μοντέλο </w:t>
      </w:r>
      <w:r w:rsidR="00930BF0" w:rsidRPr="00314BDE">
        <w:rPr>
          <w:lang w:val="el-GR"/>
        </w:rPr>
        <w:t xml:space="preserve">Διαχειριστικής, Επιχειρησιακής και Τεχνολογικής Υποστήριξης </w:t>
      </w:r>
      <w:r w:rsidR="001F20AF" w:rsidRPr="00314BDE">
        <w:rPr>
          <w:lang w:val="el-GR"/>
        </w:rPr>
        <w:t>της Πράξης «</w:t>
      </w:r>
      <w:r w:rsidR="00D24B8D" w:rsidRPr="00314BDE">
        <w:rPr>
          <w:lang w:val="el-GR"/>
        </w:rPr>
        <w:t>Ενιαία Ψηφιακή Υποδομή για την Εξυπηρέτηση Πολιτών και Επιχειρήσεων</w:t>
      </w:r>
      <w:r w:rsidR="001F20AF" w:rsidRPr="00314BDE">
        <w:rPr>
          <w:lang w:val="el-GR"/>
        </w:rPr>
        <w:t>» (M1)</w:t>
      </w:r>
      <w:bookmarkEnd w:id="845"/>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314BDE" w:rsidRPr="00F60524" w14:paraId="2A3E0A16" w14:textId="77777777" w:rsidTr="003C15DD">
        <w:trPr>
          <w:jc w:val="center"/>
        </w:trPr>
        <w:tc>
          <w:tcPr>
            <w:tcW w:w="5000" w:type="pct"/>
            <w:gridSpan w:val="2"/>
            <w:shd w:val="clear" w:color="auto" w:fill="FBE4D5"/>
            <w:vAlign w:val="center"/>
          </w:tcPr>
          <w:bookmarkEnd w:id="846"/>
          <w:p w14:paraId="404ECDE8" w14:textId="7D49DD1F" w:rsidR="001F20AF" w:rsidRPr="00314BDE" w:rsidRDefault="00356781" w:rsidP="001F20AF">
            <w:pPr>
              <w:spacing w:before="120" w:after="240"/>
              <w:rPr>
                <w:rFonts w:cs="Tahoma"/>
                <w:iCs/>
                <w:szCs w:val="22"/>
                <w:lang w:val="el-GR"/>
              </w:rPr>
            </w:pPr>
            <w:r w:rsidRPr="00314BDE">
              <w:rPr>
                <w:rFonts w:cs="Tahoma"/>
                <w:b/>
                <w:iCs/>
                <w:szCs w:val="22"/>
                <w:lang w:val="el-GR"/>
              </w:rPr>
              <w:t>ΕΕ</w:t>
            </w:r>
            <w:r w:rsidR="001F20AF" w:rsidRPr="00314BDE">
              <w:rPr>
                <w:rFonts w:cs="Tahoma"/>
                <w:b/>
                <w:iCs/>
                <w:szCs w:val="22"/>
                <w:lang w:val="el-GR"/>
              </w:rPr>
              <w:t xml:space="preserve">1: </w:t>
            </w:r>
            <w:r w:rsidR="0045226A" w:rsidRPr="00314BDE">
              <w:rPr>
                <w:rFonts w:eastAsia="SimSun" w:cs="Tahoma"/>
                <w:b/>
                <w:bCs/>
                <w:szCs w:val="20"/>
                <w:lang w:val="el-GR"/>
              </w:rPr>
              <w:t>Μοντέλο</w:t>
            </w:r>
            <w:r w:rsidR="00D24B8D" w:rsidRPr="00314BDE">
              <w:rPr>
                <w:rFonts w:cs="Tahoma"/>
                <w:b/>
                <w:iCs/>
                <w:szCs w:val="22"/>
                <w:lang w:val="el-GR"/>
              </w:rPr>
              <w:t xml:space="preserve"> Διαχειριστικής, Επιχειρησιακής και Τεχνολογικής Υποστήριξης της Πράξης</w:t>
            </w:r>
            <w:r w:rsidR="001F20AF" w:rsidRPr="00314BDE">
              <w:rPr>
                <w:rFonts w:cs="Tahoma"/>
                <w:b/>
                <w:iCs/>
                <w:szCs w:val="22"/>
                <w:lang w:val="el-GR"/>
              </w:rPr>
              <w:t xml:space="preserve"> «</w:t>
            </w:r>
            <w:r w:rsidR="00D24B8D" w:rsidRPr="00314BDE">
              <w:rPr>
                <w:rFonts w:cs="Tahoma"/>
                <w:b/>
                <w:iCs/>
                <w:szCs w:val="22"/>
                <w:lang w:val="el-GR"/>
              </w:rPr>
              <w:t>Ενιαία Ψηφιακή Υποδομή για την Εξυπηρέτηση Πολιτών και Επιχειρήσεων</w:t>
            </w:r>
            <w:r w:rsidR="001F20AF" w:rsidRPr="00314BDE">
              <w:rPr>
                <w:rFonts w:cs="Tahoma"/>
                <w:b/>
                <w:iCs/>
                <w:szCs w:val="22"/>
                <w:lang w:val="el-GR"/>
              </w:rPr>
              <w:t>»</w:t>
            </w:r>
          </w:p>
        </w:tc>
      </w:tr>
      <w:tr w:rsidR="00314BDE" w:rsidRPr="00314BDE" w14:paraId="7262A70E" w14:textId="77777777" w:rsidTr="003C15DD">
        <w:trPr>
          <w:trHeight w:val="1780"/>
          <w:jc w:val="center"/>
        </w:trPr>
        <w:tc>
          <w:tcPr>
            <w:tcW w:w="5000" w:type="pct"/>
            <w:gridSpan w:val="2"/>
          </w:tcPr>
          <w:p w14:paraId="2915A870" w14:textId="6D17B24E" w:rsidR="001F20AF" w:rsidRPr="00314BDE" w:rsidRDefault="001F20AF" w:rsidP="001F20AF">
            <w:pPr>
              <w:suppressAutoHyphens w:val="0"/>
              <w:spacing w:line="276" w:lineRule="auto"/>
              <w:rPr>
                <w:rFonts w:cs="Tahoma"/>
                <w:lang w:val="el-GR"/>
              </w:rPr>
            </w:pPr>
            <w:r w:rsidRPr="00314BDE">
              <w:rPr>
                <w:rFonts w:cs="Tahoma"/>
                <w:lang w:val="el-GR"/>
              </w:rPr>
              <w:t xml:space="preserve">Στο πλαίσιο της </w:t>
            </w:r>
            <w:r w:rsidR="00356781" w:rsidRPr="00314BDE">
              <w:rPr>
                <w:rFonts w:cs="Tahoma"/>
                <w:lang w:val="el-GR"/>
              </w:rPr>
              <w:t>ΕΕ</w:t>
            </w:r>
            <w:r w:rsidRPr="00314BDE">
              <w:rPr>
                <w:rFonts w:cs="Tahoma"/>
                <w:lang w:val="el-GR"/>
              </w:rPr>
              <w:t xml:space="preserve">1, ο Ανάδοχος </w:t>
            </w:r>
            <w:r w:rsidR="006857C3" w:rsidRPr="00314BDE">
              <w:rPr>
                <w:rFonts w:cs="Tahoma"/>
                <w:lang w:val="el-GR"/>
              </w:rPr>
              <w:t xml:space="preserve">θα </w:t>
            </w:r>
            <w:r w:rsidR="00DC5E69" w:rsidRPr="00314BDE">
              <w:rPr>
                <w:rFonts w:cs="Tahoma"/>
                <w:lang w:val="el-GR"/>
              </w:rPr>
              <w:t>δομήσει</w:t>
            </w:r>
            <w:r w:rsidR="006857C3" w:rsidRPr="00314BDE">
              <w:rPr>
                <w:rFonts w:cs="Tahoma"/>
                <w:lang w:val="el-GR"/>
              </w:rPr>
              <w:t xml:space="preserve"> </w:t>
            </w:r>
            <w:r w:rsidR="00DC5E69" w:rsidRPr="00314BDE">
              <w:rPr>
                <w:rFonts w:cs="Tahoma"/>
                <w:lang w:val="el-GR"/>
              </w:rPr>
              <w:t>τις μεθοδολογίες, τα σχέδια, πρότυπα και χρονοδια</w:t>
            </w:r>
            <w:r w:rsidR="003956BE" w:rsidRPr="00314BDE">
              <w:rPr>
                <w:rFonts w:cs="Tahoma"/>
                <w:lang w:val="el-GR"/>
              </w:rPr>
              <w:t>γράμματα που στόχο έχουν</w:t>
            </w:r>
            <w:r w:rsidR="00DC5E69" w:rsidRPr="00314BDE">
              <w:rPr>
                <w:rFonts w:cs="Tahoma"/>
                <w:lang w:val="el-GR"/>
              </w:rPr>
              <w:t xml:space="preserve"> </w:t>
            </w:r>
            <w:r w:rsidR="003956BE" w:rsidRPr="00314BDE">
              <w:rPr>
                <w:rFonts w:cs="Tahoma"/>
                <w:lang w:val="el-GR"/>
              </w:rPr>
              <w:t xml:space="preserve">την </w:t>
            </w:r>
            <w:r w:rsidRPr="00314BDE">
              <w:rPr>
                <w:rFonts w:cs="Tahoma"/>
                <w:lang w:val="el-GR"/>
              </w:rPr>
              <w:t>αποτελεσματική διαχείριση του έργου</w:t>
            </w:r>
            <w:r w:rsidR="00717D20" w:rsidRPr="00314BDE">
              <w:rPr>
                <w:rFonts w:cs="Tahoma"/>
                <w:lang w:val="el-GR"/>
              </w:rPr>
              <w:t>, τόσο σε επιχειρησιακό όσο και σε τεχνολογικό επίπεδο</w:t>
            </w:r>
            <w:r w:rsidRPr="00314BDE">
              <w:rPr>
                <w:rFonts w:cs="Tahoma"/>
                <w:lang w:val="el-GR"/>
              </w:rPr>
              <w:t>:</w:t>
            </w:r>
          </w:p>
          <w:p w14:paraId="3EEB9E3D" w14:textId="77777777" w:rsidR="001F20AF" w:rsidRPr="00314BDE" w:rsidRDefault="001F20AF" w:rsidP="00CB295B">
            <w:pPr>
              <w:numPr>
                <w:ilvl w:val="3"/>
                <w:numId w:val="52"/>
              </w:numPr>
              <w:tabs>
                <w:tab w:val="left" w:pos="1134"/>
              </w:tabs>
              <w:spacing w:before="240" w:after="60"/>
              <w:ind w:left="702"/>
              <w:outlineLvl w:val="3"/>
              <w:rPr>
                <w:rFonts w:cs="Tahoma"/>
                <w:szCs w:val="22"/>
                <w:lang w:val="el-GR"/>
              </w:rPr>
            </w:pPr>
            <w:r w:rsidRPr="00314BDE">
              <w:rPr>
                <w:rFonts w:cs="Tahoma"/>
                <w:szCs w:val="22"/>
                <w:lang w:val="el-GR"/>
              </w:rPr>
              <w:t xml:space="preserve">Σχέδιο Δράσης και Πλάνο Διοίκησης και Διαχείρισης Έργου στη βάση Διεθνώς Αναγνωρισμένων Μεθοδολογιών και Προτύπων </w:t>
            </w:r>
          </w:p>
          <w:p w14:paraId="1B489C3A" w14:textId="134DD03C" w:rsidR="002B2481" w:rsidRPr="00314BDE" w:rsidRDefault="002B2481" w:rsidP="00CB295B">
            <w:pPr>
              <w:numPr>
                <w:ilvl w:val="3"/>
                <w:numId w:val="52"/>
              </w:numPr>
              <w:tabs>
                <w:tab w:val="left" w:pos="1134"/>
              </w:tabs>
              <w:spacing w:before="240" w:after="60"/>
              <w:ind w:left="702"/>
              <w:outlineLvl w:val="3"/>
              <w:rPr>
                <w:rFonts w:cs="Tahoma"/>
                <w:bCs/>
                <w:szCs w:val="22"/>
                <w:lang w:val="el-GR"/>
              </w:rPr>
            </w:pPr>
            <w:r w:rsidRPr="00314BDE">
              <w:rPr>
                <w:rFonts w:cs="Tahoma"/>
                <w:bCs/>
                <w:szCs w:val="22"/>
                <w:lang w:val="el-GR"/>
              </w:rPr>
              <w:t xml:space="preserve">Πλάνο Διασφάλισης Ποιότητας </w:t>
            </w:r>
          </w:p>
          <w:p w14:paraId="726045CC" w14:textId="77777777" w:rsidR="001F20AF" w:rsidRPr="00314BDE" w:rsidRDefault="001F20AF" w:rsidP="001F20AF">
            <w:pPr>
              <w:tabs>
                <w:tab w:val="left" w:pos="1134"/>
              </w:tabs>
              <w:spacing w:before="240" w:after="60"/>
              <w:ind w:left="702"/>
              <w:outlineLvl w:val="3"/>
              <w:rPr>
                <w:rFonts w:cs="Tahoma"/>
                <w:bCs/>
                <w:szCs w:val="22"/>
                <w:lang w:val="el-GR"/>
              </w:rPr>
            </w:pPr>
          </w:p>
        </w:tc>
      </w:tr>
      <w:tr w:rsidR="00314BDE" w:rsidRPr="00314BDE" w14:paraId="0FD1E011" w14:textId="77777777" w:rsidTr="003C15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4DAFBF58" w14:textId="77777777" w:rsidR="001F20AF" w:rsidRPr="00314BDE" w:rsidRDefault="001F20AF" w:rsidP="001F20AF">
            <w:pPr>
              <w:spacing w:before="120"/>
              <w:rPr>
                <w:rFonts w:cs="Tahoma"/>
                <w:b/>
                <w:lang w:val="el-GR"/>
              </w:rPr>
            </w:pPr>
            <w:r w:rsidRPr="00314BDE">
              <w:rPr>
                <w:rFonts w:cs="Tahoma"/>
                <w:b/>
                <w:lang w:val="el-GR"/>
              </w:rPr>
              <w:t>Τίτλος Παραδοτέου</w:t>
            </w:r>
          </w:p>
        </w:tc>
        <w:tc>
          <w:tcPr>
            <w:tcW w:w="3437" w:type="pct"/>
            <w:shd w:val="clear" w:color="auto" w:fill="E6E6E6"/>
            <w:vAlign w:val="center"/>
          </w:tcPr>
          <w:p w14:paraId="6A4C652A" w14:textId="77777777" w:rsidR="001F20AF" w:rsidRPr="00314BDE" w:rsidRDefault="001F20AF" w:rsidP="001F20AF">
            <w:pPr>
              <w:spacing w:before="120"/>
              <w:rPr>
                <w:rFonts w:cs="Tahoma"/>
                <w:b/>
                <w:lang w:val="el-GR"/>
              </w:rPr>
            </w:pPr>
            <w:r w:rsidRPr="00314BDE">
              <w:rPr>
                <w:rFonts w:cs="Tahoma"/>
                <w:b/>
                <w:lang w:val="el-GR"/>
              </w:rPr>
              <w:t xml:space="preserve">Περιγραφή Παραδοτέου </w:t>
            </w:r>
          </w:p>
        </w:tc>
      </w:tr>
      <w:tr w:rsidR="00314BDE" w:rsidRPr="00F60524" w14:paraId="38E83358" w14:textId="77777777" w:rsidTr="003C15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18D9D8F" w14:textId="77777777" w:rsidR="001F20AF" w:rsidRPr="00314BDE" w:rsidRDefault="001F20AF" w:rsidP="001F20AF">
            <w:pPr>
              <w:widowControl w:val="0"/>
              <w:suppressAutoHyphens w:val="0"/>
              <w:spacing w:before="120" w:after="0"/>
              <w:jc w:val="left"/>
              <w:rPr>
                <w:rFonts w:cs="Tahoma"/>
                <w:b/>
                <w:lang w:val="el-GR"/>
              </w:rPr>
            </w:pPr>
            <w:r w:rsidRPr="00314BDE">
              <w:rPr>
                <w:rFonts w:cs="Tahoma"/>
                <w:b/>
                <w:lang w:val="el-GR"/>
              </w:rPr>
              <w:t>Π1.1</w:t>
            </w:r>
            <w:r w:rsidRPr="00314BDE">
              <w:rPr>
                <w:rFonts w:cs="Tahoma"/>
                <w:b/>
                <w:lang w:val="el-GR"/>
              </w:rPr>
              <w:tab/>
              <w:t xml:space="preserve">Σχέδιο Δράσης - Πλάνο Διοίκησης και Διαχείρισης Έργου </w:t>
            </w:r>
          </w:p>
        </w:tc>
        <w:tc>
          <w:tcPr>
            <w:tcW w:w="3437" w:type="pct"/>
            <w:vAlign w:val="center"/>
          </w:tcPr>
          <w:p w14:paraId="30E21EF6" w14:textId="5A701D4C" w:rsidR="001F20AF" w:rsidRPr="00314BDE" w:rsidRDefault="001F20AF" w:rsidP="001F20AF">
            <w:pPr>
              <w:suppressAutoHyphens w:val="0"/>
              <w:rPr>
                <w:rFonts w:cs="Tahoma"/>
                <w:szCs w:val="22"/>
                <w:lang w:val="el-GR"/>
              </w:rPr>
            </w:pPr>
            <w:r w:rsidRPr="00314BDE">
              <w:rPr>
                <w:rFonts w:cs="Tahoma"/>
                <w:szCs w:val="22"/>
                <w:lang w:val="el-GR"/>
              </w:rPr>
              <w:t>Αφορά στην αποτύπωση του συνολικού Σχεδίου Δράσης και του Πλάνου Διοίκησης και Διαχείρισης του έργου και περιλαμβάνει κατ’ ελάχιστον τα ακόλουθα λαμβάνοντας υπόψη και το Πλάνο Διοίκησης και Διαχείρισης τ</w:t>
            </w:r>
            <w:r w:rsidR="004C52CF" w:rsidRPr="00314BDE">
              <w:rPr>
                <w:rFonts w:cs="Tahoma"/>
                <w:szCs w:val="22"/>
                <w:lang w:val="el-GR"/>
              </w:rPr>
              <w:t>ου</w:t>
            </w:r>
            <w:r w:rsidRPr="00314BDE">
              <w:rPr>
                <w:rFonts w:cs="Tahoma"/>
                <w:szCs w:val="22"/>
                <w:lang w:val="el-GR"/>
              </w:rPr>
              <w:t xml:space="preserve"> </w:t>
            </w:r>
            <w:proofErr w:type="spellStart"/>
            <w:r w:rsidRPr="00314BDE">
              <w:rPr>
                <w:rFonts w:cs="Tahoma"/>
                <w:szCs w:val="22"/>
                <w:lang w:val="el-GR"/>
              </w:rPr>
              <w:t>Υποέργ</w:t>
            </w:r>
            <w:r w:rsidR="004C52CF" w:rsidRPr="00314BDE">
              <w:rPr>
                <w:rFonts w:cs="Tahoma"/>
                <w:szCs w:val="22"/>
                <w:lang w:val="el-GR"/>
              </w:rPr>
              <w:t>ου</w:t>
            </w:r>
            <w:proofErr w:type="spellEnd"/>
            <w:r w:rsidRPr="00314BDE">
              <w:rPr>
                <w:rFonts w:cs="Tahoma"/>
                <w:szCs w:val="22"/>
                <w:lang w:val="el-GR"/>
              </w:rPr>
              <w:t xml:space="preserve"> 1:</w:t>
            </w:r>
          </w:p>
          <w:p w14:paraId="6DCA9D0E" w14:textId="77777777" w:rsidR="001F20AF" w:rsidRPr="00314BDE" w:rsidRDefault="001F20AF" w:rsidP="00CB295B">
            <w:pPr>
              <w:numPr>
                <w:ilvl w:val="0"/>
                <w:numId w:val="67"/>
              </w:numPr>
              <w:suppressAutoHyphens w:val="0"/>
              <w:rPr>
                <w:rFonts w:cs="Tahoma"/>
                <w:szCs w:val="22"/>
                <w:lang w:val="el-GR"/>
              </w:rPr>
            </w:pPr>
            <w:r w:rsidRPr="00314BDE">
              <w:rPr>
                <w:rFonts w:cs="Tahoma"/>
                <w:szCs w:val="22"/>
                <w:lang w:val="el-GR"/>
              </w:rPr>
              <w:t>Μεθοδολογία Διαχείρισης Έργου</w:t>
            </w:r>
          </w:p>
          <w:p w14:paraId="10F817B0" w14:textId="34169AB1" w:rsidR="001F20AF" w:rsidRPr="00314BDE" w:rsidRDefault="001F20AF" w:rsidP="00CB295B">
            <w:pPr>
              <w:numPr>
                <w:ilvl w:val="0"/>
                <w:numId w:val="67"/>
              </w:numPr>
              <w:suppressAutoHyphens w:val="0"/>
              <w:rPr>
                <w:rFonts w:cs="Tahoma"/>
                <w:szCs w:val="22"/>
                <w:lang w:val="el-GR"/>
              </w:rPr>
            </w:pPr>
            <w:r w:rsidRPr="00314BDE">
              <w:rPr>
                <w:rFonts w:cs="Tahoma"/>
                <w:szCs w:val="22"/>
                <w:lang w:val="el-GR"/>
              </w:rPr>
              <w:t>Μοντέλο Διοίκησης και Διαχείρισης Έργου και Οργανόγραμμα</w:t>
            </w:r>
            <w:r w:rsidR="00AE7FF8" w:rsidRPr="00314BDE">
              <w:rPr>
                <w:rFonts w:cs="Tahoma"/>
                <w:szCs w:val="22"/>
                <w:lang w:val="el-GR"/>
              </w:rPr>
              <w:t xml:space="preserve"> (Δομή διακυβέρνησης - </w:t>
            </w:r>
            <w:r w:rsidR="00AE7FF8" w:rsidRPr="00314BDE">
              <w:rPr>
                <w:rFonts w:cs="Tahoma"/>
                <w:szCs w:val="22"/>
                <w:lang w:val="en-US"/>
              </w:rPr>
              <w:t>PMO</w:t>
            </w:r>
            <w:r w:rsidR="00AE7FF8" w:rsidRPr="00314BDE">
              <w:rPr>
                <w:rFonts w:cs="Tahoma"/>
                <w:szCs w:val="22"/>
                <w:lang w:val="el-GR"/>
              </w:rPr>
              <w:t xml:space="preserve">) </w:t>
            </w:r>
            <w:r w:rsidRPr="00314BDE">
              <w:rPr>
                <w:rFonts w:cs="Tahoma"/>
                <w:szCs w:val="22"/>
                <w:lang w:val="el-GR"/>
              </w:rPr>
              <w:t xml:space="preserve"> </w:t>
            </w:r>
          </w:p>
          <w:p w14:paraId="18B184E5" w14:textId="77777777" w:rsidR="001F20AF" w:rsidRPr="00314BDE" w:rsidRDefault="001F20AF" w:rsidP="00CB295B">
            <w:pPr>
              <w:numPr>
                <w:ilvl w:val="0"/>
                <w:numId w:val="67"/>
              </w:numPr>
              <w:suppressAutoHyphens w:val="0"/>
              <w:rPr>
                <w:rFonts w:cs="Tahoma"/>
                <w:szCs w:val="22"/>
                <w:lang w:val="en-US"/>
              </w:rPr>
            </w:pPr>
            <w:r w:rsidRPr="00314BDE">
              <w:rPr>
                <w:rFonts w:cs="Tahoma"/>
                <w:szCs w:val="22"/>
                <w:lang w:val="el-GR"/>
              </w:rPr>
              <w:t>Μεθοδολογία Διαχείρισης</w:t>
            </w:r>
            <w:r w:rsidRPr="00314BDE">
              <w:rPr>
                <w:rFonts w:cs="Tahoma"/>
                <w:szCs w:val="22"/>
                <w:lang w:val="en-US"/>
              </w:rPr>
              <w:t xml:space="preserve"> </w:t>
            </w:r>
            <w:r w:rsidRPr="00314BDE">
              <w:rPr>
                <w:rFonts w:cs="Tahoma"/>
                <w:szCs w:val="22"/>
                <w:lang w:val="el-GR"/>
              </w:rPr>
              <w:t>Κινδύνων</w:t>
            </w:r>
          </w:p>
          <w:p w14:paraId="6542974C" w14:textId="77777777" w:rsidR="001F20AF" w:rsidRPr="00314BDE" w:rsidRDefault="001F20AF" w:rsidP="00CB295B">
            <w:pPr>
              <w:numPr>
                <w:ilvl w:val="0"/>
                <w:numId w:val="67"/>
              </w:numPr>
              <w:suppressAutoHyphens w:val="0"/>
              <w:rPr>
                <w:rFonts w:cs="Tahoma"/>
                <w:szCs w:val="22"/>
                <w:lang w:val="en-US"/>
              </w:rPr>
            </w:pPr>
            <w:r w:rsidRPr="00314BDE">
              <w:rPr>
                <w:rFonts w:cs="Tahoma"/>
                <w:szCs w:val="22"/>
                <w:lang w:val="el-GR"/>
              </w:rPr>
              <w:t>Χρονοδιάγραμμα</w:t>
            </w:r>
            <w:r w:rsidRPr="00314BDE">
              <w:rPr>
                <w:rFonts w:cs="Tahoma"/>
                <w:szCs w:val="22"/>
                <w:lang w:val="en-US"/>
              </w:rPr>
              <w:t xml:space="preserve"> </w:t>
            </w:r>
            <w:r w:rsidRPr="00314BDE">
              <w:rPr>
                <w:rFonts w:cs="Tahoma"/>
                <w:szCs w:val="22"/>
                <w:lang w:val="el-GR"/>
              </w:rPr>
              <w:t>Έργου</w:t>
            </w:r>
            <w:r w:rsidRPr="00314BDE">
              <w:rPr>
                <w:rFonts w:cs="Tahoma"/>
                <w:szCs w:val="22"/>
                <w:lang w:val="en-US"/>
              </w:rPr>
              <w:t xml:space="preserve"> </w:t>
            </w:r>
          </w:p>
          <w:p w14:paraId="42DDD6F6" w14:textId="77777777" w:rsidR="001F20AF" w:rsidRPr="00314BDE" w:rsidRDefault="001F20AF" w:rsidP="00CB295B">
            <w:pPr>
              <w:numPr>
                <w:ilvl w:val="0"/>
                <w:numId w:val="67"/>
              </w:numPr>
              <w:suppressAutoHyphens w:val="0"/>
              <w:rPr>
                <w:rFonts w:cs="Tahoma"/>
                <w:szCs w:val="22"/>
                <w:lang w:val="el-GR"/>
              </w:rPr>
            </w:pPr>
            <w:r w:rsidRPr="00314BDE">
              <w:rPr>
                <w:rFonts w:cs="Tahoma"/>
                <w:szCs w:val="22"/>
                <w:lang w:val="el-GR"/>
              </w:rPr>
              <w:t>Σχέδια Διοικητικών Αναφορών Προόδου και μηνιαία βάση και την αποτίμηση των ενεργειών του έργου ενδεικτικά:</w:t>
            </w:r>
          </w:p>
          <w:p w14:paraId="538C6F23" w14:textId="77777777" w:rsidR="001F20AF" w:rsidRPr="00314BDE" w:rsidRDefault="001F20AF" w:rsidP="00CB295B">
            <w:pPr>
              <w:numPr>
                <w:ilvl w:val="0"/>
                <w:numId w:val="63"/>
              </w:numPr>
              <w:suppressAutoHyphens w:val="0"/>
              <w:rPr>
                <w:rFonts w:cs="Tahoma"/>
                <w:szCs w:val="22"/>
                <w:lang w:val="el-GR"/>
              </w:rPr>
            </w:pPr>
            <w:r w:rsidRPr="00314BDE">
              <w:rPr>
                <w:rFonts w:cs="Tahoma"/>
                <w:szCs w:val="22"/>
                <w:lang w:val="el-GR"/>
              </w:rPr>
              <w:t>Αναφορές Προόδου</w:t>
            </w:r>
          </w:p>
          <w:p w14:paraId="4D906E67" w14:textId="77777777" w:rsidR="001F20AF" w:rsidRPr="00314BDE" w:rsidRDefault="001F20AF" w:rsidP="00CB295B">
            <w:pPr>
              <w:numPr>
                <w:ilvl w:val="0"/>
                <w:numId w:val="63"/>
              </w:numPr>
              <w:suppressAutoHyphens w:val="0"/>
              <w:rPr>
                <w:rFonts w:cs="Tahoma"/>
                <w:szCs w:val="22"/>
                <w:lang w:val="el-GR"/>
              </w:rPr>
            </w:pPr>
            <w:r w:rsidRPr="00314BDE">
              <w:rPr>
                <w:rFonts w:cs="Tahoma"/>
                <w:szCs w:val="22"/>
                <w:lang w:val="el-GR"/>
              </w:rPr>
              <w:t xml:space="preserve">Τυποποιημένες Αναφορές προς τις Αρχές Χρηματοδότησης </w:t>
            </w:r>
          </w:p>
        </w:tc>
      </w:tr>
      <w:tr w:rsidR="00314BDE" w:rsidRPr="00F60524" w14:paraId="23B63641" w14:textId="77777777" w:rsidTr="00395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17940EFF" w14:textId="54289B73" w:rsidR="0017488C" w:rsidRPr="00314BDE" w:rsidRDefault="0017488C" w:rsidP="003C15DD">
            <w:pPr>
              <w:widowControl w:val="0"/>
              <w:suppressAutoHyphens w:val="0"/>
              <w:spacing w:before="120" w:after="0"/>
              <w:jc w:val="left"/>
              <w:rPr>
                <w:rFonts w:cs="Tahoma"/>
                <w:b/>
                <w:lang w:val="el-GR"/>
              </w:rPr>
            </w:pPr>
            <w:r w:rsidRPr="00314BDE">
              <w:rPr>
                <w:rFonts w:cs="Tahoma"/>
                <w:b/>
                <w:lang w:val="el-GR"/>
              </w:rPr>
              <w:t>Π1.</w:t>
            </w:r>
            <w:r w:rsidR="00684862" w:rsidRPr="00314BDE">
              <w:rPr>
                <w:rFonts w:cs="Tahoma"/>
                <w:b/>
                <w:lang w:val="en-US"/>
              </w:rPr>
              <w:t>2</w:t>
            </w:r>
            <w:r w:rsidRPr="00314BDE">
              <w:rPr>
                <w:rFonts w:cs="Tahoma"/>
                <w:b/>
                <w:lang w:val="el-GR"/>
              </w:rPr>
              <w:t xml:space="preserve"> Πλάνο Διασφάλισης Ποιότητας </w:t>
            </w:r>
          </w:p>
        </w:tc>
        <w:tc>
          <w:tcPr>
            <w:tcW w:w="3437" w:type="pct"/>
            <w:vAlign w:val="center"/>
          </w:tcPr>
          <w:p w14:paraId="260FF998" w14:textId="3B510F8A" w:rsidR="0017488C" w:rsidRPr="00314BDE" w:rsidRDefault="0017488C" w:rsidP="003C15DD">
            <w:pPr>
              <w:suppressAutoHyphens w:val="0"/>
              <w:spacing w:before="60" w:after="60"/>
              <w:rPr>
                <w:rFonts w:cs="Tahoma"/>
                <w:szCs w:val="22"/>
                <w:lang w:val="el-GR"/>
              </w:rPr>
            </w:pPr>
            <w:r w:rsidRPr="00314BDE">
              <w:rPr>
                <w:rFonts w:cs="Tahoma"/>
                <w:szCs w:val="22"/>
                <w:lang w:val="el-GR"/>
              </w:rPr>
              <w:t>Το παραδοτέο θα πρέπει να περιλαμβάνει τουλάχιστον τα παρακάτω λαμβάνοντας υπόψη και το Πλάνο Διασφάλισης Ποιότητας τ</w:t>
            </w:r>
            <w:r w:rsidR="004C52CF" w:rsidRPr="00314BDE">
              <w:rPr>
                <w:rFonts w:cs="Tahoma"/>
                <w:szCs w:val="22"/>
                <w:lang w:val="el-GR"/>
              </w:rPr>
              <w:t>ου</w:t>
            </w:r>
            <w:r w:rsidRPr="00314BDE">
              <w:rPr>
                <w:rFonts w:cs="Tahoma"/>
                <w:szCs w:val="22"/>
                <w:lang w:val="el-GR"/>
              </w:rPr>
              <w:t xml:space="preserve"> </w:t>
            </w:r>
            <w:proofErr w:type="spellStart"/>
            <w:r w:rsidRPr="00314BDE">
              <w:rPr>
                <w:rFonts w:cs="Tahoma"/>
                <w:szCs w:val="22"/>
                <w:lang w:val="el-GR"/>
              </w:rPr>
              <w:t>Υποέργ</w:t>
            </w:r>
            <w:r w:rsidR="004C52CF" w:rsidRPr="00314BDE">
              <w:rPr>
                <w:rFonts w:cs="Tahoma"/>
                <w:szCs w:val="22"/>
                <w:lang w:val="el-GR"/>
              </w:rPr>
              <w:t>ου</w:t>
            </w:r>
            <w:proofErr w:type="spellEnd"/>
            <w:r w:rsidR="004C52CF" w:rsidRPr="00314BDE">
              <w:rPr>
                <w:rFonts w:cs="Tahoma"/>
                <w:szCs w:val="22"/>
                <w:lang w:val="el-GR"/>
              </w:rPr>
              <w:t xml:space="preserve"> 1</w:t>
            </w:r>
            <w:r w:rsidRPr="00314BDE">
              <w:rPr>
                <w:rFonts w:cs="Tahoma"/>
                <w:szCs w:val="22"/>
                <w:lang w:val="el-GR"/>
              </w:rPr>
              <w:t>:</w:t>
            </w:r>
          </w:p>
          <w:p w14:paraId="4DE71575" w14:textId="77777777" w:rsidR="0017488C" w:rsidRPr="00314BDE" w:rsidRDefault="0017488C" w:rsidP="00CB295B">
            <w:pPr>
              <w:numPr>
                <w:ilvl w:val="0"/>
                <w:numId w:val="55"/>
              </w:numPr>
              <w:tabs>
                <w:tab w:val="left" w:pos="709"/>
              </w:tabs>
              <w:suppressAutoHyphens w:val="0"/>
              <w:spacing w:line="264" w:lineRule="auto"/>
              <w:jc w:val="left"/>
              <w:rPr>
                <w:rFonts w:cs="Tahoma"/>
                <w:lang w:val="el-GR"/>
              </w:rPr>
            </w:pPr>
            <w:r w:rsidRPr="00314BDE">
              <w:rPr>
                <w:rFonts w:cs="Tahoma"/>
                <w:lang w:val="el-GR"/>
              </w:rPr>
              <w:t>Μεθοδολογία Διασφάλισης Ποιότητας</w:t>
            </w:r>
          </w:p>
          <w:p w14:paraId="352F1028" w14:textId="77777777" w:rsidR="0017488C" w:rsidRPr="00314BDE" w:rsidRDefault="0017488C" w:rsidP="00CB295B">
            <w:pPr>
              <w:numPr>
                <w:ilvl w:val="0"/>
                <w:numId w:val="55"/>
              </w:numPr>
              <w:tabs>
                <w:tab w:val="left" w:pos="709"/>
              </w:tabs>
              <w:suppressAutoHyphens w:val="0"/>
              <w:spacing w:line="264" w:lineRule="auto"/>
              <w:jc w:val="left"/>
              <w:rPr>
                <w:rFonts w:cs="Tahoma"/>
                <w:lang w:val="el-GR"/>
              </w:rPr>
            </w:pPr>
            <w:r w:rsidRPr="00314BDE">
              <w:rPr>
                <w:rFonts w:cs="Tahoma"/>
                <w:lang w:val="el-GR"/>
              </w:rPr>
              <w:t xml:space="preserve">Σχέδιο Διαχείρισης Ποιότητας Έργου </w:t>
            </w:r>
          </w:p>
          <w:p w14:paraId="698BA286" w14:textId="77777777" w:rsidR="0017488C" w:rsidRPr="00314BDE" w:rsidRDefault="0017488C" w:rsidP="00CB295B">
            <w:pPr>
              <w:numPr>
                <w:ilvl w:val="0"/>
                <w:numId w:val="55"/>
              </w:numPr>
              <w:tabs>
                <w:tab w:val="left" w:pos="709"/>
              </w:tabs>
              <w:suppressAutoHyphens w:val="0"/>
              <w:spacing w:line="264" w:lineRule="auto"/>
              <w:jc w:val="left"/>
              <w:rPr>
                <w:rFonts w:cs="Tahoma"/>
                <w:lang w:val="el-GR"/>
              </w:rPr>
            </w:pPr>
            <w:r w:rsidRPr="00314BDE">
              <w:rPr>
                <w:rFonts w:cs="Tahoma"/>
                <w:lang w:val="el-GR"/>
              </w:rPr>
              <w:t>Σχεδιασμός και απολογισμός των φάσεων</w:t>
            </w:r>
          </w:p>
          <w:p w14:paraId="2CE6E046" w14:textId="77777777" w:rsidR="0017488C" w:rsidRPr="00314BDE" w:rsidRDefault="0017488C" w:rsidP="00CB295B">
            <w:pPr>
              <w:keepNext/>
              <w:numPr>
                <w:ilvl w:val="0"/>
                <w:numId w:val="55"/>
              </w:numPr>
              <w:suppressAutoHyphens w:val="0"/>
              <w:spacing w:line="276" w:lineRule="auto"/>
              <w:contextualSpacing/>
              <w:rPr>
                <w:rFonts w:cs="Tahoma"/>
                <w:lang w:val="el-GR"/>
              </w:rPr>
            </w:pPr>
            <w:r w:rsidRPr="00314BDE">
              <w:rPr>
                <w:rFonts w:cs="Tahoma"/>
                <w:lang w:val="el-GR"/>
              </w:rPr>
              <w:t>Καθορισμός μεθόδων και οι διαδικασιών με βάση τις οποίες θα πραγματοποιούνται οι έλεγχοι ποιότητας των παραδοτέων και οι εμπειρογνωμοσύνες.</w:t>
            </w:r>
          </w:p>
          <w:p w14:paraId="1A755E7A" w14:textId="0FB99E73" w:rsidR="0017488C" w:rsidRPr="00314BDE" w:rsidRDefault="00BF15C0" w:rsidP="00CB295B">
            <w:pPr>
              <w:numPr>
                <w:ilvl w:val="0"/>
                <w:numId w:val="55"/>
              </w:numPr>
              <w:suppressAutoHyphens w:val="0"/>
              <w:spacing w:before="60" w:after="60"/>
              <w:rPr>
                <w:rFonts w:cs="Tahoma"/>
                <w:szCs w:val="22"/>
                <w:lang w:val="el-GR"/>
              </w:rPr>
            </w:pPr>
            <w:r w:rsidRPr="00314BDE">
              <w:rPr>
                <w:rFonts w:cs="Tahoma"/>
                <w:szCs w:val="22"/>
                <w:lang w:val="el-GR"/>
              </w:rPr>
              <w:t>Διαμόρφωση α</w:t>
            </w:r>
            <w:r w:rsidR="0017488C" w:rsidRPr="00314BDE">
              <w:rPr>
                <w:rFonts w:cs="Tahoma"/>
                <w:szCs w:val="22"/>
                <w:lang w:val="el-GR"/>
              </w:rPr>
              <w:t xml:space="preserve">ναφορών </w:t>
            </w:r>
            <w:r w:rsidR="00204D0C" w:rsidRPr="00314BDE">
              <w:rPr>
                <w:rFonts w:cs="Tahoma"/>
                <w:szCs w:val="22"/>
                <w:lang w:val="el-GR"/>
              </w:rPr>
              <w:t xml:space="preserve">ελέγχου </w:t>
            </w:r>
            <w:r w:rsidR="0017488C" w:rsidRPr="00314BDE">
              <w:rPr>
                <w:rFonts w:cs="Tahoma"/>
                <w:szCs w:val="22"/>
                <w:lang w:val="el-GR"/>
              </w:rPr>
              <w:t xml:space="preserve">συμμόρφωσης με τις απαιτήσεις ποιότητας </w:t>
            </w:r>
          </w:p>
        </w:tc>
      </w:tr>
    </w:tbl>
    <w:p w14:paraId="1B03E4A5" w14:textId="77777777" w:rsidR="001F20AF" w:rsidRPr="00314BDE" w:rsidRDefault="001F20AF" w:rsidP="001F20AF">
      <w:pPr>
        <w:suppressAutoHyphens w:val="0"/>
        <w:spacing w:after="0"/>
        <w:jc w:val="left"/>
        <w:rPr>
          <w:rFonts w:ascii="Calibri" w:eastAsia="SimSun" w:hAnsi="Calibri"/>
          <w:bCs/>
          <w:lang w:val="el-GR"/>
        </w:rPr>
      </w:pPr>
    </w:p>
    <w:p w14:paraId="7F675F63" w14:textId="77777777" w:rsidR="001F20AF" w:rsidRPr="00314BDE" w:rsidRDefault="001F20AF" w:rsidP="001F20AF">
      <w:pPr>
        <w:rPr>
          <w:rFonts w:ascii="Calibri" w:hAnsi="Calibri"/>
          <w:lang w:val="el-GR"/>
        </w:rPr>
      </w:pPr>
    </w:p>
    <w:p w14:paraId="3BC343D0" w14:textId="4AA8159A" w:rsidR="001F20AF" w:rsidRPr="00314BDE" w:rsidRDefault="00A01241" w:rsidP="0020297A">
      <w:pPr>
        <w:pStyle w:val="5"/>
        <w:rPr>
          <w:lang w:val="el-GR"/>
        </w:rPr>
      </w:pPr>
      <w:bookmarkStart w:id="847" w:name="_Ref126335066"/>
      <w:r w:rsidRPr="00314BDE">
        <w:rPr>
          <w:lang w:val="el-GR"/>
        </w:rPr>
        <w:t>EE</w:t>
      </w:r>
      <w:r w:rsidR="001F20AF" w:rsidRPr="00314BDE">
        <w:rPr>
          <w:lang w:val="el-GR"/>
        </w:rPr>
        <w:t xml:space="preserve">2: </w:t>
      </w:r>
      <w:bookmarkStart w:id="848" w:name="_Hlk90222853"/>
      <w:r w:rsidR="00C736D7" w:rsidRPr="00314BDE">
        <w:rPr>
          <w:lang w:val="el-GR"/>
        </w:rPr>
        <w:t xml:space="preserve">Υπηρεσίες Προστιθέμενης Αξίας </w:t>
      </w:r>
      <w:r w:rsidR="001F349E" w:rsidRPr="00314BDE">
        <w:rPr>
          <w:lang w:val="el-GR"/>
        </w:rPr>
        <w:t xml:space="preserve">του Έργου </w:t>
      </w:r>
      <w:r w:rsidR="001F20AF" w:rsidRPr="00314BDE">
        <w:rPr>
          <w:lang w:val="el-GR"/>
        </w:rPr>
        <w:t xml:space="preserve"> «</w:t>
      </w:r>
      <w:r w:rsidR="00733269" w:rsidRPr="00314BDE">
        <w:rPr>
          <w:lang w:val="el-GR"/>
        </w:rPr>
        <w:t>Ενιαία Ψηφιακή Υποδομή για την Εξυπηρέτηση Πολιτών και Επιχειρήσεων</w:t>
      </w:r>
      <w:r w:rsidR="001F20AF" w:rsidRPr="00314BDE">
        <w:rPr>
          <w:lang w:val="el-GR"/>
        </w:rPr>
        <w:t>»</w:t>
      </w:r>
      <w:bookmarkEnd w:id="848"/>
      <w:r w:rsidR="001F20AF" w:rsidRPr="00314BDE">
        <w:rPr>
          <w:lang w:val="el-GR"/>
        </w:rPr>
        <w:t xml:space="preserve"> (M</w:t>
      </w:r>
      <w:r w:rsidR="00DE13DC" w:rsidRPr="00314BDE">
        <w:rPr>
          <w:lang w:val="el-GR"/>
        </w:rPr>
        <w:t>2</w:t>
      </w:r>
      <w:r w:rsidR="001F20AF" w:rsidRPr="00314BDE">
        <w:rPr>
          <w:lang w:val="el-GR"/>
        </w:rPr>
        <w:t>:</w:t>
      </w:r>
      <w:r w:rsidR="00646207" w:rsidRPr="00314BDE">
        <w:rPr>
          <w:lang w:val="el-GR"/>
        </w:rPr>
        <w:t>M3</w:t>
      </w:r>
      <w:r w:rsidR="002B6D9B">
        <w:rPr>
          <w:lang w:val="el-GR"/>
        </w:rPr>
        <w:t>0</w:t>
      </w:r>
      <w:r w:rsidR="001F20AF" w:rsidRPr="00314BDE">
        <w:rPr>
          <w:lang w:val="el-GR"/>
        </w:rPr>
        <w:t>)</w:t>
      </w:r>
      <w:bookmarkEnd w:id="847"/>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0"/>
        <w:gridCol w:w="7028"/>
      </w:tblGrid>
      <w:tr w:rsidR="00314BDE" w:rsidRPr="00F60524" w14:paraId="14C12B8A" w14:textId="77777777" w:rsidTr="003C15DD">
        <w:trPr>
          <w:jc w:val="center"/>
        </w:trPr>
        <w:tc>
          <w:tcPr>
            <w:tcW w:w="5000" w:type="pct"/>
            <w:gridSpan w:val="2"/>
            <w:shd w:val="clear" w:color="auto" w:fill="FBE4D5"/>
            <w:vAlign w:val="center"/>
          </w:tcPr>
          <w:p w14:paraId="4D0D5D4D" w14:textId="4588F3AE" w:rsidR="001F20AF" w:rsidRPr="00314BDE" w:rsidRDefault="00A01241" w:rsidP="001F20AF">
            <w:pPr>
              <w:keepNext/>
              <w:spacing w:before="200" w:after="200" w:line="280" w:lineRule="exact"/>
              <w:ind w:left="142"/>
              <w:outlineLvl w:val="4"/>
              <w:rPr>
                <w:rFonts w:eastAsia="SimSun" w:cs="Tahoma"/>
                <w:b/>
                <w:bCs/>
                <w:szCs w:val="20"/>
                <w:lang w:val="el-GR"/>
              </w:rPr>
            </w:pPr>
            <w:r w:rsidRPr="00314BDE">
              <w:rPr>
                <w:rFonts w:cs="Tahoma"/>
                <w:b/>
                <w:iCs/>
                <w:szCs w:val="22"/>
                <w:lang w:val="el-GR"/>
              </w:rPr>
              <w:t>EE2</w:t>
            </w:r>
            <w:r w:rsidR="001F20AF" w:rsidRPr="00314BDE">
              <w:rPr>
                <w:rFonts w:cs="Tahoma"/>
                <w:b/>
                <w:iCs/>
                <w:szCs w:val="22"/>
                <w:lang w:val="el-GR"/>
              </w:rPr>
              <w:t>:</w:t>
            </w:r>
            <w:r w:rsidR="001F20AF" w:rsidRPr="00314BDE">
              <w:rPr>
                <w:rFonts w:cs="Tahoma"/>
                <w:b/>
                <w:i/>
                <w:szCs w:val="22"/>
                <w:lang w:val="el-GR"/>
              </w:rPr>
              <w:t xml:space="preserve"> </w:t>
            </w:r>
            <w:r w:rsidR="00345F97" w:rsidRPr="00314BDE">
              <w:rPr>
                <w:rFonts w:eastAsia="SimSun" w:cs="Tahoma"/>
                <w:b/>
                <w:bCs/>
                <w:szCs w:val="20"/>
                <w:lang w:val="el-GR"/>
              </w:rPr>
              <w:t>Υπηρεσίες Προστιθέμενης Αξίας της Πράξης</w:t>
            </w:r>
          </w:p>
        </w:tc>
      </w:tr>
      <w:tr w:rsidR="00314BDE" w:rsidRPr="00F60524" w14:paraId="42CA6510" w14:textId="77777777" w:rsidTr="003C15DD">
        <w:trPr>
          <w:jc w:val="center"/>
        </w:trPr>
        <w:tc>
          <w:tcPr>
            <w:tcW w:w="5000" w:type="pct"/>
            <w:gridSpan w:val="2"/>
          </w:tcPr>
          <w:p w14:paraId="51B01B6F" w14:textId="1A31A7EB" w:rsidR="001F20AF" w:rsidRPr="00314BDE" w:rsidRDefault="001F20AF" w:rsidP="001F20AF">
            <w:pPr>
              <w:tabs>
                <w:tab w:val="left" w:pos="8379"/>
              </w:tabs>
              <w:rPr>
                <w:rFonts w:cs="Tahoma"/>
                <w:szCs w:val="22"/>
                <w:lang w:val="el-GR"/>
              </w:rPr>
            </w:pPr>
            <w:r w:rsidRPr="00314BDE">
              <w:rPr>
                <w:rFonts w:cs="Tahoma"/>
                <w:szCs w:val="22"/>
                <w:lang w:val="el-GR"/>
              </w:rPr>
              <w:t xml:space="preserve">Στο πλαίσιο της συγκεκριμένης </w:t>
            </w:r>
            <w:r w:rsidR="006D5D65" w:rsidRPr="00314BDE">
              <w:rPr>
                <w:rFonts w:cs="Tahoma"/>
                <w:szCs w:val="22"/>
                <w:lang w:val="el-GR"/>
              </w:rPr>
              <w:t>Ενότητας Εργασιών</w:t>
            </w:r>
            <w:r w:rsidRPr="00314BDE">
              <w:rPr>
                <w:rFonts w:cs="Tahoma"/>
                <w:szCs w:val="22"/>
                <w:lang w:val="el-GR"/>
              </w:rPr>
              <w:t xml:space="preserve"> προβλέπεται η </w:t>
            </w:r>
            <w:r w:rsidR="00D44FB2" w:rsidRPr="00314BDE">
              <w:rPr>
                <w:rFonts w:cs="Tahoma"/>
                <w:szCs w:val="22"/>
                <w:lang w:val="el-GR"/>
              </w:rPr>
              <w:t xml:space="preserve">εκπόνηση εξειδικευμένων μελετών και </w:t>
            </w:r>
            <w:r w:rsidR="00F22E97" w:rsidRPr="00314BDE">
              <w:rPr>
                <w:rFonts w:cs="Tahoma"/>
                <w:szCs w:val="22"/>
                <w:lang w:val="el-GR"/>
              </w:rPr>
              <w:t>εμπειρογνωμοσύνων</w:t>
            </w:r>
            <w:r w:rsidR="003E038F" w:rsidRPr="00314BDE">
              <w:rPr>
                <w:rFonts w:cs="Tahoma"/>
                <w:szCs w:val="22"/>
                <w:lang w:val="el-GR"/>
              </w:rPr>
              <w:t xml:space="preserve"> και η υποστήριξη της </w:t>
            </w:r>
            <w:r w:rsidR="0007295F" w:rsidRPr="00314BDE">
              <w:rPr>
                <w:rFonts w:cs="Tahoma"/>
                <w:szCs w:val="22"/>
                <w:lang w:val="el-GR"/>
              </w:rPr>
              <w:t>υλοποίησης</w:t>
            </w:r>
            <w:r w:rsidR="004E7375" w:rsidRPr="00314BDE">
              <w:rPr>
                <w:rFonts w:cs="Tahoma"/>
                <w:szCs w:val="22"/>
                <w:lang w:val="el-GR"/>
              </w:rPr>
              <w:t xml:space="preserve"> του </w:t>
            </w:r>
            <w:proofErr w:type="spellStart"/>
            <w:r w:rsidR="0007295F" w:rsidRPr="00314BDE">
              <w:rPr>
                <w:rFonts w:cs="Tahoma"/>
                <w:szCs w:val="22"/>
                <w:lang w:val="el-GR"/>
              </w:rPr>
              <w:t>Υποέργου</w:t>
            </w:r>
            <w:proofErr w:type="spellEnd"/>
            <w:r w:rsidR="0007295F" w:rsidRPr="00314BDE">
              <w:rPr>
                <w:rFonts w:cs="Tahoma"/>
                <w:szCs w:val="22"/>
                <w:lang w:val="el-GR"/>
              </w:rPr>
              <w:t xml:space="preserve"> 1</w:t>
            </w:r>
            <w:r w:rsidR="004E7375" w:rsidRPr="00314BDE">
              <w:rPr>
                <w:rFonts w:cs="Tahoma"/>
                <w:szCs w:val="22"/>
                <w:lang w:val="el-GR"/>
              </w:rPr>
              <w:t xml:space="preserve"> και της παρακολούθησης των δεικτών προόδου </w:t>
            </w:r>
            <w:r w:rsidR="00904D25" w:rsidRPr="00314BDE">
              <w:rPr>
                <w:rFonts w:cs="Tahoma"/>
                <w:szCs w:val="22"/>
                <w:lang w:val="el-GR"/>
              </w:rPr>
              <w:t>έχοντας σαν οδηγό τα αποτελέσματα της ΕΕ1</w:t>
            </w:r>
            <w:r w:rsidRPr="00314BDE">
              <w:rPr>
                <w:rFonts w:cs="Tahoma"/>
                <w:szCs w:val="22"/>
                <w:lang w:val="el-GR"/>
              </w:rPr>
              <w:t xml:space="preserve">.   </w:t>
            </w:r>
            <w:r w:rsidR="00D44FB2" w:rsidRPr="00314BDE">
              <w:rPr>
                <w:rFonts w:cs="Tahoma"/>
                <w:szCs w:val="22"/>
                <w:lang w:val="el-GR"/>
              </w:rPr>
              <w:t>Οι</w:t>
            </w:r>
            <w:r w:rsidRPr="00314BDE">
              <w:rPr>
                <w:rFonts w:cs="Tahoma"/>
                <w:szCs w:val="22"/>
                <w:lang w:val="el-GR"/>
              </w:rPr>
              <w:t xml:space="preserve"> συγκεκριμέν</w:t>
            </w:r>
            <w:r w:rsidR="00D44FB2" w:rsidRPr="00314BDE">
              <w:rPr>
                <w:rFonts w:cs="Tahoma"/>
                <w:szCs w:val="22"/>
                <w:lang w:val="el-GR"/>
              </w:rPr>
              <w:t xml:space="preserve">ες </w:t>
            </w:r>
            <w:r w:rsidR="00CC48A2" w:rsidRPr="00314BDE">
              <w:rPr>
                <w:rFonts w:cs="Tahoma"/>
                <w:szCs w:val="22"/>
                <w:lang w:val="el-GR"/>
              </w:rPr>
              <w:t>υπηρεσίες</w:t>
            </w:r>
            <w:r w:rsidR="00D44FB2" w:rsidRPr="00314BDE">
              <w:rPr>
                <w:rFonts w:cs="Tahoma"/>
                <w:szCs w:val="22"/>
                <w:lang w:val="el-GR"/>
              </w:rPr>
              <w:t xml:space="preserve"> </w:t>
            </w:r>
            <w:r w:rsidRPr="00314BDE">
              <w:rPr>
                <w:rFonts w:cs="Tahoma"/>
                <w:szCs w:val="22"/>
                <w:lang w:val="el-GR"/>
              </w:rPr>
              <w:t xml:space="preserve"> είναι απαραίτητ</w:t>
            </w:r>
            <w:r w:rsidR="005D12EE" w:rsidRPr="00314BDE">
              <w:rPr>
                <w:rFonts w:cs="Tahoma"/>
                <w:szCs w:val="22"/>
                <w:lang w:val="el-GR"/>
              </w:rPr>
              <w:t>ες</w:t>
            </w:r>
            <w:r w:rsidRPr="00314BDE">
              <w:rPr>
                <w:rFonts w:cs="Tahoma"/>
                <w:szCs w:val="22"/>
                <w:lang w:val="el-GR"/>
              </w:rPr>
              <w:t xml:space="preserve">, δεδομένου της πολυπλοκότητας και του βαθμού καινοτομίας του έργου και της σημαντικότητας των </w:t>
            </w:r>
            <w:r w:rsidR="00CC48A2" w:rsidRPr="00314BDE">
              <w:rPr>
                <w:rFonts w:cs="Tahoma"/>
                <w:szCs w:val="22"/>
                <w:lang w:val="el-GR"/>
              </w:rPr>
              <w:t>εκτιμώμενων</w:t>
            </w:r>
            <w:r w:rsidRPr="00314BDE">
              <w:rPr>
                <w:rFonts w:cs="Tahoma"/>
                <w:szCs w:val="22"/>
                <w:lang w:val="el-GR"/>
              </w:rPr>
              <w:t xml:space="preserve"> οφελών από τον αποτελεσματικό σχεδιασμό και τη λειτουργία του, ώστε να υποστηριχθεί ο ψηφιακός μετασχηματισμός.  </w:t>
            </w:r>
          </w:p>
          <w:p w14:paraId="6C19440B" w14:textId="4C10A5F1" w:rsidR="001F20AF" w:rsidRPr="00314BDE" w:rsidRDefault="001F20AF" w:rsidP="001F20AF">
            <w:pPr>
              <w:tabs>
                <w:tab w:val="left" w:pos="8379"/>
              </w:tabs>
              <w:rPr>
                <w:rFonts w:cs="Tahoma"/>
                <w:szCs w:val="22"/>
                <w:lang w:val="el-GR"/>
              </w:rPr>
            </w:pPr>
            <w:r w:rsidRPr="00314BDE">
              <w:rPr>
                <w:rFonts w:cs="Tahoma"/>
                <w:szCs w:val="22"/>
                <w:lang w:val="el-GR"/>
              </w:rPr>
              <w:t xml:space="preserve">Τα </w:t>
            </w:r>
            <w:r w:rsidR="00F22E97" w:rsidRPr="00314BDE">
              <w:rPr>
                <w:rFonts w:cs="Tahoma"/>
                <w:szCs w:val="22"/>
                <w:lang w:val="el-GR"/>
              </w:rPr>
              <w:t>παραδοτέα</w:t>
            </w:r>
            <w:r w:rsidRPr="00314BDE">
              <w:rPr>
                <w:rFonts w:cs="Tahoma"/>
                <w:szCs w:val="22"/>
                <w:lang w:val="el-GR"/>
              </w:rPr>
              <w:t xml:space="preserve"> λαμβάνουν υπόψη</w:t>
            </w:r>
            <w:r w:rsidR="00ED3471" w:rsidRPr="00314BDE">
              <w:rPr>
                <w:rFonts w:cs="Tahoma"/>
                <w:szCs w:val="22"/>
                <w:lang w:val="el-GR"/>
              </w:rPr>
              <w:t xml:space="preserve">, </w:t>
            </w:r>
            <w:r w:rsidR="004B1E65" w:rsidRPr="00314BDE">
              <w:rPr>
                <w:rFonts w:cs="Tahoma"/>
                <w:szCs w:val="22"/>
                <w:lang w:val="el-GR"/>
              </w:rPr>
              <w:t xml:space="preserve">πέραν των </w:t>
            </w:r>
            <w:r w:rsidR="00ED3471" w:rsidRPr="00314BDE">
              <w:rPr>
                <w:rFonts w:cs="Tahoma"/>
                <w:szCs w:val="22"/>
                <w:lang w:val="el-GR"/>
              </w:rPr>
              <w:t>αποτελ</w:t>
            </w:r>
            <w:r w:rsidR="004B1E65" w:rsidRPr="00314BDE">
              <w:rPr>
                <w:rFonts w:cs="Tahoma"/>
                <w:szCs w:val="22"/>
                <w:lang w:val="el-GR"/>
              </w:rPr>
              <w:t>εσμάτων</w:t>
            </w:r>
            <w:r w:rsidR="00ED3471" w:rsidRPr="00314BDE">
              <w:rPr>
                <w:rFonts w:cs="Tahoma"/>
                <w:szCs w:val="22"/>
                <w:lang w:val="el-GR"/>
              </w:rPr>
              <w:t xml:space="preserve"> της ΕΕ1</w:t>
            </w:r>
            <w:r w:rsidR="004B1E65" w:rsidRPr="00314BDE">
              <w:rPr>
                <w:rFonts w:cs="Tahoma"/>
                <w:szCs w:val="22"/>
                <w:lang w:val="el-GR"/>
              </w:rPr>
              <w:t>,</w:t>
            </w:r>
            <w:r w:rsidR="00ED3471" w:rsidRPr="00314BDE">
              <w:rPr>
                <w:rFonts w:cs="Tahoma"/>
                <w:szCs w:val="22"/>
                <w:lang w:val="el-GR"/>
              </w:rPr>
              <w:t xml:space="preserve"> </w:t>
            </w:r>
            <w:r w:rsidR="004B1E65" w:rsidRPr="00314BDE">
              <w:rPr>
                <w:rFonts w:cs="Tahoma"/>
                <w:szCs w:val="22"/>
                <w:lang w:val="el-GR"/>
              </w:rPr>
              <w:t>και</w:t>
            </w:r>
            <w:r w:rsidRPr="00314BDE">
              <w:rPr>
                <w:rFonts w:cs="Tahoma"/>
                <w:szCs w:val="22"/>
                <w:lang w:val="el-GR"/>
              </w:rPr>
              <w:t xml:space="preserve"> το πλάνο μελετών και τα προτεινόμενα εργαλεία και μεθοδολογίες </w:t>
            </w:r>
            <w:r w:rsidR="00733269" w:rsidRPr="00314BDE">
              <w:rPr>
                <w:rFonts w:cs="Tahoma"/>
                <w:szCs w:val="22"/>
                <w:lang w:val="el-GR"/>
              </w:rPr>
              <w:t>του</w:t>
            </w:r>
            <w:r w:rsidRPr="00314BDE">
              <w:rPr>
                <w:rFonts w:cs="Tahoma"/>
                <w:szCs w:val="22"/>
                <w:lang w:val="el-GR"/>
              </w:rPr>
              <w:t xml:space="preserve"> </w:t>
            </w:r>
            <w:proofErr w:type="spellStart"/>
            <w:r w:rsidRPr="00314BDE">
              <w:rPr>
                <w:rFonts w:cs="Tahoma"/>
                <w:szCs w:val="22"/>
                <w:lang w:val="el-GR"/>
              </w:rPr>
              <w:t>Υποέργ</w:t>
            </w:r>
            <w:r w:rsidR="00733269" w:rsidRPr="00314BDE">
              <w:rPr>
                <w:rFonts w:cs="Tahoma"/>
                <w:szCs w:val="22"/>
                <w:lang w:val="el-GR"/>
              </w:rPr>
              <w:t>ου</w:t>
            </w:r>
            <w:proofErr w:type="spellEnd"/>
            <w:r w:rsidRPr="00314BDE">
              <w:rPr>
                <w:rFonts w:cs="Tahoma"/>
                <w:szCs w:val="22"/>
                <w:lang w:val="el-GR"/>
              </w:rPr>
              <w:t xml:space="preserve"> 1.</w:t>
            </w:r>
          </w:p>
          <w:p w14:paraId="20544838" w14:textId="77777777" w:rsidR="001F20AF" w:rsidRPr="00314BDE" w:rsidRDefault="001F20AF" w:rsidP="001F20AF">
            <w:pPr>
              <w:rPr>
                <w:rFonts w:cs="Tahoma"/>
                <w:szCs w:val="22"/>
                <w:lang w:val="el-GR"/>
              </w:rPr>
            </w:pPr>
            <w:r w:rsidRPr="00314BDE">
              <w:rPr>
                <w:rFonts w:cs="Tahoma"/>
                <w:szCs w:val="22"/>
                <w:lang w:val="el-GR"/>
              </w:rPr>
              <w:t>Υπό το πρίσμα των παραπάνω το αντικείμενο της Φάσης εξειδικεύεται ως ακολούθως:</w:t>
            </w:r>
          </w:p>
          <w:p w14:paraId="60D254AD" w14:textId="77777777" w:rsidR="00F141C8" w:rsidRPr="00314BDE" w:rsidRDefault="00F141C8" w:rsidP="00CB295B">
            <w:pPr>
              <w:numPr>
                <w:ilvl w:val="0"/>
                <w:numId w:val="68"/>
              </w:numPr>
              <w:contextualSpacing/>
              <w:rPr>
                <w:rFonts w:cs="Tahoma"/>
                <w:lang w:val="el-GR"/>
              </w:rPr>
            </w:pPr>
            <w:r w:rsidRPr="00314BDE">
              <w:rPr>
                <w:rFonts w:cs="Tahoma"/>
                <w:szCs w:val="22"/>
                <w:lang w:val="el-GR"/>
              </w:rPr>
              <w:t>Σχεδιασμός των ταξιδιών εμπειρίας (</w:t>
            </w:r>
            <w:proofErr w:type="spellStart"/>
            <w:r w:rsidRPr="00314BDE">
              <w:rPr>
                <w:rFonts w:cs="Tahoma"/>
                <w:szCs w:val="22"/>
                <w:lang w:val="el-GR"/>
              </w:rPr>
              <w:t>user</w:t>
            </w:r>
            <w:proofErr w:type="spellEnd"/>
            <w:r w:rsidRPr="00314BDE">
              <w:rPr>
                <w:rFonts w:cs="Tahoma"/>
                <w:szCs w:val="22"/>
                <w:lang w:val="el-GR"/>
              </w:rPr>
              <w:t xml:space="preserve"> </w:t>
            </w:r>
            <w:proofErr w:type="spellStart"/>
            <w:r w:rsidRPr="00314BDE">
              <w:rPr>
                <w:rFonts w:cs="Tahoma"/>
                <w:szCs w:val="22"/>
                <w:lang w:val="el-GR"/>
              </w:rPr>
              <w:t>journeys</w:t>
            </w:r>
            <w:proofErr w:type="spellEnd"/>
            <w:r w:rsidRPr="00314BDE">
              <w:rPr>
                <w:rFonts w:cs="Tahoma"/>
                <w:szCs w:val="22"/>
                <w:lang w:val="el-GR"/>
              </w:rPr>
              <w:t xml:space="preserve">) των εξυπηρετούμενων πολιτών και επιχειρήσεων </w:t>
            </w:r>
          </w:p>
          <w:p w14:paraId="67B3A007" w14:textId="1A05852A" w:rsidR="001F20AF" w:rsidRPr="00314BDE" w:rsidRDefault="001F20AF" w:rsidP="00CB295B">
            <w:pPr>
              <w:numPr>
                <w:ilvl w:val="0"/>
                <w:numId w:val="68"/>
              </w:numPr>
              <w:contextualSpacing/>
              <w:rPr>
                <w:rFonts w:cs="Tahoma"/>
                <w:lang w:val="el-GR"/>
              </w:rPr>
            </w:pPr>
            <w:r w:rsidRPr="00314BDE">
              <w:rPr>
                <w:rFonts w:cs="Tahoma"/>
                <w:szCs w:val="22"/>
                <w:lang w:val="el-GR"/>
              </w:rPr>
              <w:t xml:space="preserve">Σχεδιασμός και υποστήριξη της υλοποίησης του Ψηφιακού Λειτουργικού Μοντέλου του Φορέα </w:t>
            </w:r>
          </w:p>
          <w:p w14:paraId="55C1FC40" w14:textId="58E4DB2E" w:rsidR="00003396" w:rsidRPr="00314BDE" w:rsidRDefault="00003396" w:rsidP="00CB295B">
            <w:pPr>
              <w:numPr>
                <w:ilvl w:val="0"/>
                <w:numId w:val="68"/>
              </w:numPr>
              <w:contextualSpacing/>
              <w:rPr>
                <w:rFonts w:cs="Tahoma"/>
                <w:lang w:val="el-GR"/>
              </w:rPr>
            </w:pPr>
            <w:r w:rsidRPr="00314BDE">
              <w:rPr>
                <w:rFonts w:cs="Tahoma"/>
                <w:lang w:val="el-GR"/>
              </w:rPr>
              <w:t>Σχεδιασμός και υποστήριξη της λειτουργίας της Δομής διακυβέρνησης</w:t>
            </w:r>
          </w:p>
          <w:p w14:paraId="710F0FD2" w14:textId="5EB953D8" w:rsidR="001F20AF" w:rsidRPr="00314BDE" w:rsidRDefault="001F20AF" w:rsidP="00CB295B">
            <w:pPr>
              <w:numPr>
                <w:ilvl w:val="0"/>
                <w:numId w:val="68"/>
              </w:numPr>
              <w:contextualSpacing/>
              <w:rPr>
                <w:rFonts w:cs="Tahoma"/>
                <w:lang w:val="el-GR"/>
              </w:rPr>
            </w:pPr>
            <w:r w:rsidRPr="00314BDE">
              <w:rPr>
                <w:rFonts w:cs="Tahoma"/>
                <w:lang w:val="el-GR"/>
              </w:rPr>
              <w:t>Σχεδιασμός της Αρχιτεκτονικής Δεδομένων του Οργανισμού</w:t>
            </w:r>
          </w:p>
          <w:p w14:paraId="06D26109" w14:textId="60B704CE" w:rsidR="00003396" w:rsidRPr="00314BDE" w:rsidRDefault="00003396" w:rsidP="00CB295B">
            <w:pPr>
              <w:numPr>
                <w:ilvl w:val="0"/>
                <w:numId w:val="68"/>
              </w:numPr>
              <w:contextualSpacing/>
              <w:rPr>
                <w:rFonts w:cs="Tahoma"/>
                <w:lang w:val="el-GR"/>
              </w:rPr>
            </w:pPr>
            <w:r w:rsidRPr="00314BDE">
              <w:rPr>
                <w:rFonts w:cs="Tahoma"/>
                <w:lang w:val="el-GR"/>
              </w:rPr>
              <w:t>Σχεδιασμός και υποστήριξη της λειτουργίας Μηχανισμού διαχείρισης της Αλλαγής</w:t>
            </w:r>
          </w:p>
          <w:p w14:paraId="7C93F582" w14:textId="6A630F58" w:rsidR="002F65D0" w:rsidRPr="00314BDE" w:rsidRDefault="002F65D0" w:rsidP="00CB295B">
            <w:pPr>
              <w:numPr>
                <w:ilvl w:val="0"/>
                <w:numId w:val="68"/>
              </w:numPr>
              <w:contextualSpacing/>
              <w:rPr>
                <w:rFonts w:cs="Tahoma"/>
                <w:lang w:val="el-GR"/>
              </w:rPr>
            </w:pPr>
            <w:r w:rsidRPr="00314BDE">
              <w:rPr>
                <w:rFonts w:cs="Tahoma"/>
                <w:lang w:val="el-GR"/>
              </w:rPr>
              <w:t xml:space="preserve">Αναφορές </w:t>
            </w:r>
            <w:r w:rsidR="00225248" w:rsidRPr="00314BDE">
              <w:rPr>
                <w:rFonts w:cs="Tahoma"/>
                <w:lang w:val="el-GR"/>
              </w:rPr>
              <w:t>ελέγχου ποιότητας παραδοτέων</w:t>
            </w:r>
          </w:p>
          <w:p w14:paraId="69DEDEFA" w14:textId="1160975A" w:rsidR="001F20AF" w:rsidRPr="00314BDE" w:rsidRDefault="002D297C" w:rsidP="00CB295B">
            <w:pPr>
              <w:numPr>
                <w:ilvl w:val="0"/>
                <w:numId w:val="68"/>
              </w:numPr>
              <w:contextualSpacing/>
              <w:rPr>
                <w:rFonts w:cs="Tahoma"/>
                <w:lang w:val="el-GR"/>
              </w:rPr>
            </w:pPr>
            <w:r w:rsidRPr="00314BDE">
              <w:rPr>
                <w:rFonts w:cs="Tahoma"/>
                <w:lang w:val="el-GR"/>
              </w:rPr>
              <w:t xml:space="preserve">Αναφορές </w:t>
            </w:r>
            <w:r w:rsidR="00A3055B" w:rsidRPr="00314BDE">
              <w:rPr>
                <w:rFonts w:cs="Tahoma"/>
                <w:lang w:val="el-GR"/>
              </w:rPr>
              <w:t xml:space="preserve">αποτελεσμάτων </w:t>
            </w:r>
          </w:p>
          <w:p w14:paraId="7E5487FA" w14:textId="77777777" w:rsidR="001F20AF" w:rsidRPr="00314BDE" w:rsidRDefault="001F20AF" w:rsidP="001F20AF">
            <w:pPr>
              <w:ind w:left="720"/>
              <w:contextualSpacing/>
              <w:rPr>
                <w:rFonts w:cs="Tahoma"/>
                <w:lang w:val="el-GR"/>
              </w:rPr>
            </w:pPr>
          </w:p>
          <w:p w14:paraId="0BF17104" w14:textId="512C447A" w:rsidR="00BA0256" w:rsidRPr="00314BDE" w:rsidRDefault="00BA0256" w:rsidP="00BA0256">
            <w:pPr>
              <w:keepNext/>
              <w:suppressAutoHyphens w:val="0"/>
              <w:spacing w:line="276" w:lineRule="auto"/>
              <w:rPr>
                <w:rFonts w:cs="Tahoma"/>
                <w:lang w:val="el-GR"/>
              </w:rPr>
            </w:pPr>
            <w:r w:rsidRPr="00314BDE">
              <w:rPr>
                <w:rFonts w:cs="Tahoma"/>
                <w:lang w:val="el-GR"/>
              </w:rPr>
              <w:t>Επιπλέον εμπειρογνωμοσύνες</w:t>
            </w:r>
            <w:r w:rsidR="00003396" w:rsidRPr="00314BDE">
              <w:rPr>
                <w:rFonts w:cs="Tahoma"/>
                <w:lang w:val="el-GR"/>
              </w:rPr>
              <w:t xml:space="preserve"> και μελέτες,</w:t>
            </w:r>
            <w:r w:rsidRPr="00314BDE">
              <w:rPr>
                <w:rFonts w:cs="Tahoma"/>
                <w:lang w:val="el-GR"/>
              </w:rPr>
              <w:t xml:space="preserve"> εφόσον απαιτηθούν</w:t>
            </w:r>
            <w:r w:rsidR="00003396" w:rsidRPr="00314BDE">
              <w:rPr>
                <w:rFonts w:cs="Tahoma"/>
                <w:lang w:val="el-GR"/>
              </w:rPr>
              <w:t>,</w:t>
            </w:r>
            <w:r w:rsidRPr="00314BDE">
              <w:rPr>
                <w:rFonts w:cs="Tahoma"/>
                <w:lang w:val="el-GR"/>
              </w:rPr>
              <w:t xml:space="preserve"> θα εκτελεστούν μέσω της προαίρεσης του έργου.</w:t>
            </w:r>
          </w:p>
          <w:p w14:paraId="261D080B" w14:textId="3DF1BFB6" w:rsidR="00BA0256" w:rsidRPr="00314BDE" w:rsidRDefault="00BA0256" w:rsidP="001F20AF">
            <w:pPr>
              <w:ind w:left="720"/>
              <w:contextualSpacing/>
              <w:rPr>
                <w:rFonts w:cs="Tahoma"/>
                <w:lang w:val="el-GR"/>
              </w:rPr>
            </w:pPr>
          </w:p>
        </w:tc>
      </w:tr>
      <w:tr w:rsidR="00314BDE" w:rsidRPr="00314BDE" w14:paraId="689ADB46" w14:textId="77777777" w:rsidTr="003C15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350" w:type="pct"/>
            <w:shd w:val="clear" w:color="auto" w:fill="E6E6E6"/>
            <w:vAlign w:val="center"/>
          </w:tcPr>
          <w:p w14:paraId="6993F332" w14:textId="77777777" w:rsidR="001F20AF" w:rsidRPr="00314BDE" w:rsidRDefault="001F20AF" w:rsidP="001F20AF">
            <w:pPr>
              <w:spacing w:before="120"/>
              <w:rPr>
                <w:rFonts w:cs="Tahoma"/>
                <w:b/>
                <w:lang w:val="el-GR"/>
              </w:rPr>
            </w:pPr>
            <w:r w:rsidRPr="00314BDE">
              <w:rPr>
                <w:rFonts w:cs="Tahoma"/>
                <w:b/>
                <w:lang w:val="el-GR"/>
              </w:rPr>
              <w:t>Τίτλος Παραδοτέου</w:t>
            </w:r>
          </w:p>
        </w:tc>
        <w:tc>
          <w:tcPr>
            <w:tcW w:w="3650" w:type="pct"/>
            <w:shd w:val="clear" w:color="auto" w:fill="E6E6E6"/>
            <w:vAlign w:val="center"/>
          </w:tcPr>
          <w:p w14:paraId="6BE5C3F1" w14:textId="77777777" w:rsidR="001F20AF" w:rsidRPr="00314BDE" w:rsidRDefault="001F20AF" w:rsidP="001F20AF">
            <w:pPr>
              <w:spacing w:before="120"/>
              <w:rPr>
                <w:rFonts w:cs="Tahoma"/>
                <w:b/>
                <w:lang w:val="el-GR"/>
              </w:rPr>
            </w:pPr>
            <w:r w:rsidRPr="00314BDE">
              <w:rPr>
                <w:rFonts w:cs="Tahoma"/>
                <w:b/>
                <w:lang w:val="el-GR"/>
              </w:rPr>
              <w:t xml:space="preserve">Περιγραφή Παραδοτέου </w:t>
            </w:r>
          </w:p>
        </w:tc>
      </w:tr>
      <w:tr w:rsidR="00314BDE" w:rsidRPr="00F60524" w14:paraId="37C67762" w14:textId="77777777" w:rsidTr="00361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672"/>
          <w:jc w:val="center"/>
        </w:trPr>
        <w:tc>
          <w:tcPr>
            <w:tcW w:w="1350" w:type="pct"/>
            <w:vAlign w:val="center"/>
          </w:tcPr>
          <w:p w14:paraId="17DB0DD5" w14:textId="087CC95A" w:rsidR="001F20AF" w:rsidRPr="00314BDE" w:rsidRDefault="001F20AF" w:rsidP="001F20AF">
            <w:pPr>
              <w:widowControl w:val="0"/>
              <w:suppressAutoHyphens w:val="0"/>
              <w:spacing w:before="120" w:after="0"/>
              <w:jc w:val="left"/>
              <w:rPr>
                <w:rFonts w:cs="Tahoma"/>
                <w:b/>
                <w:lang w:val="el-GR"/>
              </w:rPr>
            </w:pPr>
            <w:bookmarkStart w:id="849" w:name="_Hlk90223347"/>
            <w:r w:rsidRPr="00314BDE">
              <w:rPr>
                <w:rFonts w:cs="Tahoma"/>
                <w:b/>
                <w:lang w:val="el-GR"/>
              </w:rPr>
              <w:t xml:space="preserve">Π2.1 </w:t>
            </w:r>
            <w:r w:rsidR="007C4597" w:rsidRPr="00314BDE">
              <w:rPr>
                <w:rFonts w:cs="Tahoma"/>
                <w:b/>
                <w:lang w:val="el-GR"/>
              </w:rPr>
              <w:t>Σχεδιασμός των ταξιδιών εμπειρίας (</w:t>
            </w:r>
            <w:proofErr w:type="spellStart"/>
            <w:r w:rsidR="007C4597" w:rsidRPr="00314BDE">
              <w:rPr>
                <w:rFonts w:cs="Tahoma"/>
                <w:b/>
                <w:lang w:val="el-GR"/>
              </w:rPr>
              <w:t>user</w:t>
            </w:r>
            <w:proofErr w:type="spellEnd"/>
            <w:r w:rsidR="007C4597" w:rsidRPr="00314BDE">
              <w:rPr>
                <w:rFonts w:cs="Tahoma"/>
                <w:b/>
                <w:lang w:val="el-GR"/>
              </w:rPr>
              <w:t xml:space="preserve"> </w:t>
            </w:r>
            <w:proofErr w:type="spellStart"/>
            <w:r w:rsidR="007C4597" w:rsidRPr="00314BDE">
              <w:rPr>
                <w:rFonts w:cs="Tahoma"/>
                <w:b/>
                <w:lang w:val="el-GR"/>
              </w:rPr>
              <w:t>journeys</w:t>
            </w:r>
            <w:proofErr w:type="spellEnd"/>
            <w:r w:rsidR="007C4597" w:rsidRPr="00314BDE">
              <w:rPr>
                <w:rFonts w:cs="Tahoma"/>
                <w:b/>
                <w:lang w:val="el-GR"/>
              </w:rPr>
              <w:t>) των εξυπηρετούμενων πολιτών και επιχειρήσεων</w:t>
            </w:r>
          </w:p>
        </w:tc>
        <w:tc>
          <w:tcPr>
            <w:tcW w:w="3650" w:type="pct"/>
            <w:vAlign w:val="center"/>
          </w:tcPr>
          <w:p w14:paraId="49AE7274" w14:textId="77777777" w:rsidR="001F20AF" w:rsidRPr="00314BDE" w:rsidRDefault="001F20AF" w:rsidP="001F20AF">
            <w:pPr>
              <w:rPr>
                <w:rFonts w:cs="Tahoma"/>
                <w:szCs w:val="22"/>
                <w:lang w:val="el-GR"/>
              </w:rPr>
            </w:pPr>
            <w:r w:rsidRPr="00314BDE">
              <w:rPr>
                <w:rFonts w:cs="Tahoma"/>
                <w:szCs w:val="22"/>
                <w:lang w:val="el-GR"/>
              </w:rPr>
              <w:t>Το Παραδοτέο θα πρέπει τουλάχιστον να περιλαμβάνει:</w:t>
            </w:r>
          </w:p>
          <w:p w14:paraId="5DC50A54" w14:textId="77777777" w:rsidR="007C4597" w:rsidRPr="00314BDE" w:rsidRDefault="007C4597" w:rsidP="007C4597">
            <w:pPr>
              <w:keepNext/>
              <w:suppressAutoHyphens w:val="0"/>
              <w:rPr>
                <w:rFonts w:cs="Tahoma"/>
                <w:szCs w:val="22"/>
                <w:lang w:val="el-GR"/>
              </w:rPr>
            </w:pPr>
            <w:r w:rsidRPr="00314BDE">
              <w:rPr>
                <w:rFonts w:cs="Tahoma"/>
                <w:szCs w:val="22"/>
                <w:lang w:val="el-GR"/>
              </w:rPr>
              <w:t>1.</w:t>
            </w:r>
            <w:r w:rsidRPr="00314BDE">
              <w:rPr>
                <w:rFonts w:cs="Tahoma"/>
                <w:szCs w:val="22"/>
                <w:lang w:val="el-GR"/>
              </w:rPr>
              <w:tab/>
              <w:t>Ανάπτυξη μεθοδολογίας “</w:t>
            </w:r>
            <w:proofErr w:type="spellStart"/>
            <w:r w:rsidRPr="00314BDE">
              <w:rPr>
                <w:rFonts w:cs="Tahoma"/>
                <w:szCs w:val="22"/>
                <w:lang w:val="el-GR"/>
              </w:rPr>
              <w:t>design</w:t>
            </w:r>
            <w:proofErr w:type="spellEnd"/>
            <w:r w:rsidRPr="00314BDE">
              <w:rPr>
                <w:rFonts w:cs="Tahoma"/>
                <w:szCs w:val="22"/>
                <w:lang w:val="el-GR"/>
              </w:rPr>
              <w:t xml:space="preserve"> </w:t>
            </w:r>
            <w:proofErr w:type="spellStart"/>
            <w:r w:rsidRPr="00314BDE">
              <w:rPr>
                <w:rFonts w:cs="Tahoma"/>
                <w:szCs w:val="22"/>
                <w:lang w:val="el-GR"/>
              </w:rPr>
              <w:t>thinking</w:t>
            </w:r>
            <w:proofErr w:type="spellEnd"/>
            <w:r w:rsidRPr="00314BDE">
              <w:rPr>
                <w:rFonts w:cs="Tahoma"/>
                <w:szCs w:val="22"/>
                <w:lang w:val="el-GR"/>
              </w:rPr>
              <w:t xml:space="preserve">” και προτεινόμενων εργαλείων και μεθόδων. </w:t>
            </w:r>
          </w:p>
          <w:p w14:paraId="6B2A20AA" w14:textId="77777777" w:rsidR="007C4597" w:rsidRPr="00314BDE" w:rsidRDefault="007C4597" w:rsidP="007C4597">
            <w:pPr>
              <w:keepNext/>
              <w:suppressAutoHyphens w:val="0"/>
              <w:rPr>
                <w:rFonts w:cs="Tahoma"/>
                <w:szCs w:val="22"/>
                <w:lang w:val="el-GR"/>
              </w:rPr>
            </w:pPr>
            <w:r w:rsidRPr="00314BDE">
              <w:rPr>
                <w:rFonts w:cs="Tahoma"/>
                <w:szCs w:val="22"/>
                <w:lang w:val="el-GR"/>
              </w:rPr>
              <w:t>2.</w:t>
            </w:r>
            <w:r w:rsidRPr="00314BDE">
              <w:rPr>
                <w:rFonts w:cs="Tahoma"/>
                <w:szCs w:val="22"/>
                <w:lang w:val="el-GR"/>
              </w:rPr>
              <w:tab/>
              <w:t>Προσδιορισμός και ανάλυση προφίλ πολιτών και επιχειρήσεων (</w:t>
            </w:r>
            <w:proofErr w:type="spellStart"/>
            <w:r w:rsidRPr="00314BDE">
              <w:rPr>
                <w:rFonts w:cs="Tahoma"/>
                <w:szCs w:val="22"/>
                <w:lang w:val="el-GR"/>
              </w:rPr>
              <w:t>personas</w:t>
            </w:r>
            <w:proofErr w:type="spellEnd"/>
            <w:r w:rsidRPr="00314BDE">
              <w:rPr>
                <w:rFonts w:cs="Tahoma"/>
                <w:szCs w:val="22"/>
                <w:lang w:val="el-GR"/>
              </w:rPr>
              <w:t>).</w:t>
            </w:r>
          </w:p>
          <w:p w14:paraId="4A340607" w14:textId="77777777" w:rsidR="007C4597" w:rsidRPr="00314BDE" w:rsidRDefault="007C4597" w:rsidP="007C4597">
            <w:pPr>
              <w:keepNext/>
              <w:suppressAutoHyphens w:val="0"/>
              <w:rPr>
                <w:rFonts w:cs="Tahoma"/>
                <w:szCs w:val="22"/>
                <w:lang w:val="el-GR"/>
              </w:rPr>
            </w:pPr>
            <w:r w:rsidRPr="00314BDE">
              <w:rPr>
                <w:rFonts w:cs="Tahoma"/>
                <w:szCs w:val="22"/>
                <w:lang w:val="el-GR"/>
              </w:rPr>
              <w:t>3.</w:t>
            </w:r>
            <w:r w:rsidRPr="00314BDE">
              <w:rPr>
                <w:rFonts w:cs="Tahoma"/>
                <w:szCs w:val="22"/>
                <w:lang w:val="el-GR"/>
              </w:rPr>
              <w:tab/>
              <w:t xml:space="preserve">Προσδιορισμός και ανάλυση απαιτήσεων των εξυπηρετούμενων πολιτών και επιχειρήσεων. </w:t>
            </w:r>
          </w:p>
          <w:p w14:paraId="4996C312" w14:textId="153C0296" w:rsidR="001F20AF" w:rsidRPr="00314BDE" w:rsidRDefault="007C4597" w:rsidP="007C4597">
            <w:pPr>
              <w:keepNext/>
              <w:suppressAutoHyphens w:val="0"/>
              <w:rPr>
                <w:rFonts w:cs="Tahoma"/>
                <w:szCs w:val="22"/>
                <w:lang w:val="el-GR"/>
              </w:rPr>
            </w:pPr>
            <w:r w:rsidRPr="00314BDE">
              <w:rPr>
                <w:rFonts w:cs="Tahoma"/>
                <w:szCs w:val="22"/>
                <w:lang w:val="el-GR"/>
              </w:rPr>
              <w:t>4.</w:t>
            </w:r>
            <w:r w:rsidRPr="00314BDE">
              <w:rPr>
                <w:rFonts w:cs="Tahoma"/>
                <w:szCs w:val="22"/>
                <w:lang w:val="el-GR"/>
              </w:rPr>
              <w:tab/>
              <w:t>Σχεδιασμός των ταξιδιών εμπειρίας (</w:t>
            </w:r>
            <w:proofErr w:type="spellStart"/>
            <w:r w:rsidRPr="00314BDE">
              <w:rPr>
                <w:rFonts w:cs="Tahoma"/>
                <w:szCs w:val="22"/>
                <w:lang w:val="el-GR"/>
              </w:rPr>
              <w:t>user</w:t>
            </w:r>
            <w:proofErr w:type="spellEnd"/>
            <w:r w:rsidRPr="00314BDE">
              <w:rPr>
                <w:rFonts w:cs="Tahoma"/>
                <w:szCs w:val="22"/>
                <w:lang w:val="el-GR"/>
              </w:rPr>
              <w:t xml:space="preserve"> </w:t>
            </w:r>
            <w:proofErr w:type="spellStart"/>
            <w:r w:rsidRPr="00314BDE">
              <w:rPr>
                <w:rFonts w:cs="Tahoma"/>
                <w:szCs w:val="22"/>
                <w:lang w:val="el-GR"/>
              </w:rPr>
              <w:t>journeys</w:t>
            </w:r>
            <w:proofErr w:type="spellEnd"/>
            <w:r w:rsidRPr="00314BDE">
              <w:rPr>
                <w:rFonts w:cs="Tahoma"/>
                <w:szCs w:val="22"/>
                <w:lang w:val="el-GR"/>
              </w:rPr>
              <w:t xml:space="preserve">) των εξυπηρετούμενων πολιτών και επιχειρήσεων με βάση την ανάλυση απαιτήσεων. </w:t>
            </w:r>
          </w:p>
        </w:tc>
      </w:tr>
      <w:tr w:rsidR="00314BDE" w:rsidRPr="00F60524" w14:paraId="1A45C873" w14:textId="77777777" w:rsidTr="003C15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50" w:type="pct"/>
            <w:shd w:val="clear" w:color="auto" w:fill="auto"/>
            <w:vAlign w:val="center"/>
          </w:tcPr>
          <w:p w14:paraId="53DECF61" w14:textId="77777777" w:rsidR="001F20AF" w:rsidRPr="00314BDE" w:rsidRDefault="001F20AF" w:rsidP="001F20AF">
            <w:pPr>
              <w:widowControl w:val="0"/>
              <w:suppressAutoHyphens w:val="0"/>
              <w:spacing w:before="120" w:after="0"/>
              <w:jc w:val="left"/>
              <w:rPr>
                <w:rFonts w:cs="Tahoma"/>
                <w:b/>
                <w:lang w:val="el-GR"/>
              </w:rPr>
            </w:pPr>
            <w:r w:rsidRPr="00314BDE">
              <w:rPr>
                <w:rFonts w:cs="Tahoma"/>
                <w:b/>
                <w:lang w:val="el-GR"/>
              </w:rPr>
              <w:t>Π2.2 Σχεδιασμός και υποστήριξη της υλοποίησης του Ψηφιακού Λειτουργικού Μοντέλου του Φορέα</w:t>
            </w:r>
          </w:p>
        </w:tc>
        <w:tc>
          <w:tcPr>
            <w:tcW w:w="3650" w:type="pct"/>
            <w:vAlign w:val="center"/>
          </w:tcPr>
          <w:p w14:paraId="25C6A1D8" w14:textId="77777777" w:rsidR="001F20AF" w:rsidRPr="00314BDE" w:rsidRDefault="001F20AF" w:rsidP="001F20AF">
            <w:pPr>
              <w:rPr>
                <w:rFonts w:cs="Tahoma"/>
                <w:szCs w:val="22"/>
                <w:lang w:val="el-GR"/>
              </w:rPr>
            </w:pPr>
            <w:r w:rsidRPr="00314BDE">
              <w:rPr>
                <w:rFonts w:cs="Tahoma"/>
                <w:szCs w:val="22"/>
                <w:lang w:val="el-GR"/>
              </w:rPr>
              <w:t>Το Παραδοτέο θα πρέπει τουλάχιστον να περιλαμβάνει τα ακόλουθα λαμβάνοντας υπόψη την εφαρμογή επιτυχούς και μεθοδευμένου ψηφιακού μετασχηματισμού που απαιτείται για την ενσωμάτωση του έργου:</w:t>
            </w:r>
          </w:p>
          <w:p w14:paraId="503B9AA2" w14:textId="5671B4D4" w:rsidR="001F20AF" w:rsidRPr="00314BDE" w:rsidRDefault="001F20AF" w:rsidP="00CB295B">
            <w:pPr>
              <w:numPr>
                <w:ilvl w:val="0"/>
                <w:numId w:val="58"/>
              </w:numPr>
              <w:contextualSpacing/>
              <w:rPr>
                <w:rFonts w:cs="Tahoma"/>
                <w:szCs w:val="22"/>
                <w:lang w:val="el-GR"/>
              </w:rPr>
            </w:pPr>
            <w:r w:rsidRPr="00314BDE">
              <w:rPr>
                <w:rFonts w:cs="Tahoma"/>
                <w:szCs w:val="22"/>
                <w:lang w:val="el-GR"/>
              </w:rPr>
              <w:t xml:space="preserve">Προσδιορισμός των </w:t>
            </w:r>
            <w:r w:rsidR="00505FBD" w:rsidRPr="00314BDE">
              <w:rPr>
                <w:rFonts w:cs="Tahoma"/>
                <w:szCs w:val="22"/>
                <w:lang w:val="el-GR"/>
              </w:rPr>
              <w:t>στρατηγικών</w:t>
            </w:r>
            <w:r w:rsidRPr="00314BDE">
              <w:rPr>
                <w:rFonts w:cs="Tahoma"/>
                <w:szCs w:val="22"/>
                <w:lang w:val="el-GR"/>
              </w:rPr>
              <w:t xml:space="preserve"> στόχων και σχεδιασμός του Ψηφιακού Λειτουργικού Μοντέλου του Φορέα.</w:t>
            </w:r>
          </w:p>
          <w:p w14:paraId="19A8176A" w14:textId="1E377378" w:rsidR="001F20AF" w:rsidRPr="00314BDE" w:rsidRDefault="001F20AF" w:rsidP="00CB295B">
            <w:pPr>
              <w:numPr>
                <w:ilvl w:val="0"/>
                <w:numId w:val="58"/>
              </w:numPr>
              <w:contextualSpacing/>
              <w:rPr>
                <w:rFonts w:cs="Tahoma"/>
                <w:szCs w:val="22"/>
                <w:lang w:val="el-GR"/>
              </w:rPr>
            </w:pPr>
            <w:r w:rsidRPr="00314BDE">
              <w:rPr>
                <w:rFonts w:cs="Tahoma"/>
                <w:szCs w:val="22"/>
                <w:lang w:val="en-US"/>
              </w:rPr>
              <w:t>T</w:t>
            </w:r>
            <w:proofErr w:type="spellStart"/>
            <w:r w:rsidRPr="00314BDE">
              <w:rPr>
                <w:rFonts w:cs="Tahoma"/>
                <w:szCs w:val="22"/>
                <w:lang w:val="el-GR"/>
              </w:rPr>
              <w:t>μηματοποίηση</w:t>
            </w:r>
            <w:proofErr w:type="spellEnd"/>
            <w:r w:rsidRPr="00314BDE">
              <w:rPr>
                <w:rFonts w:cs="Tahoma"/>
                <w:szCs w:val="22"/>
                <w:lang w:val="el-GR"/>
              </w:rPr>
              <w:t xml:space="preserve"> του μοντέλου λειτουργίας (</w:t>
            </w:r>
            <w:r w:rsidR="00505FBD" w:rsidRPr="00314BDE">
              <w:rPr>
                <w:rFonts w:cs="Tahoma"/>
                <w:szCs w:val="22"/>
                <w:lang w:val="el-GR"/>
              </w:rPr>
              <w:t>δημιουργία</w:t>
            </w:r>
            <w:r w:rsidRPr="00314BDE">
              <w:rPr>
                <w:rFonts w:cs="Tahoma"/>
                <w:szCs w:val="22"/>
                <w:lang w:val="el-GR"/>
              </w:rPr>
              <w:t xml:space="preserve"> νέων επιχειρησιακών ομάδων) σε συμφωνία με τα ταξίδια εμπειρίας (</w:t>
            </w:r>
            <w:r w:rsidRPr="00314BDE">
              <w:rPr>
                <w:rFonts w:cs="Tahoma"/>
                <w:szCs w:val="22"/>
                <w:lang w:val="en-US"/>
              </w:rPr>
              <w:t>user</w:t>
            </w:r>
            <w:r w:rsidRPr="00314BDE">
              <w:rPr>
                <w:rFonts w:cs="Tahoma"/>
                <w:szCs w:val="22"/>
                <w:lang w:val="el-GR"/>
              </w:rPr>
              <w:t xml:space="preserve"> </w:t>
            </w:r>
            <w:r w:rsidRPr="00314BDE">
              <w:rPr>
                <w:rFonts w:cs="Tahoma"/>
                <w:szCs w:val="22"/>
                <w:lang w:val="en-US"/>
              </w:rPr>
              <w:t>journeys</w:t>
            </w:r>
            <w:r w:rsidRPr="00314BDE">
              <w:rPr>
                <w:rFonts w:cs="Tahoma"/>
                <w:szCs w:val="22"/>
                <w:lang w:val="el-GR"/>
              </w:rPr>
              <w:t xml:space="preserve">) των πολιτών και των επιχειρήσεων και της εξυπηρέτησης των νέων αναγκών τους που προκύπτουν από το έργο. </w:t>
            </w:r>
          </w:p>
          <w:p w14:paraId="6096F9D3" w14:textId="77777777" w:rsidR="001F20AF" w:rsidRPr="00314BDE" w:rsidRDefault="001F20AF" w:rsidP="00CB295B">
            <w:pPr>
              <w:numPr>
                <w:ilvl w:val="0"/>
                <w:numId w:val="58"/>
              </w:numPr>
              <w:contextualSpacing/>
              <w:rPr>
                <w:rFonts w:cs="Tahoma"/>
                <w:szCs w:val="22"/>
                <w:lang w:val="el-GR"/>
              </w:rPr>
            </w:pPr>
            <w:r w:rsidRPr="00314BDE">
              <w:rPr>
                <w:rFonts w:cs="Tahoma"/>
                <w:szCs w:val="22"/>
                <w:lang w:val="el-GR"/>
              </w:rPr>
              <w:t xml:space="preserve">Σχεδιασμός του ψηφιακού μοντέλου επικοινωνίας με τους πολίτες και τις επιχειρήσεις. </w:t>
            </w:r>
          </w:p>
          <w:p w14:paraId="1AFAF5F6" w14:textId="77777777" w:rsidR="001F20AF" w:rsidRPr="00314BDE" w:rsidRDefault="001F20AF" w:rsidP="00CB295B">
            <w:pPr>
              <w:numPr>
                <w:ilvl w:val="0"/>
                <w:numId w:val="58"/>
              </w:numPr>
              <w:contextualSpacing/>
              <w:rPr>
                <w:rFonts w:cs="Tahoma"/>
                <w:szCs w:val="22"/>
                <w:lang w:val="el-GR"/>
              </w:rPr>
            </w:pPr>
            <w:r w:rsidRPr="00314BDE">
              <w:rPr>
                <w:rFonts w:cs="Tahoma"/>
                <w:szCs w:val="22"/>
                <w:lang w:val="el-GR"/>
              </w:rPr>
              <w:t xml:space="preserve">Οδηγός εφαρμογής του νέου μοντέλου λειτουργίας. </w:t>
            </w:r>
          </w:p>
          <w:p w14:paraId="28BA9DD5" w14:textId="77777777" w:rsidR="001F20AF" w:rsidRPr="00314BDE" w:rsidRDefault="001F20AF" w:rsidP="001F20AF">
            <w:pPr>
              <w:ind w:left="360"/>
              <w:contextualSpacing/>
              <w:rPr>
                <w:rFonts w:cs="Tahoma"/>
                <w:szCs w:val="22"/>
                <w:lang w:val="el-GR"/>
              </w:rPr>
            </w:pPr>
          </w:p>
        </w:tc>
      </w:tr>
      <w:tr w:rsidR="00314BDE" w:rsidRPr="00314BDE" w14:paraId="34641C56" w14:textId="77777777" w:rsidTr="003C15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50" w:type="pct"/>
            <w:shd w:val="clear" w:color="auto" w:fill="auto"/>
            <w:vAlign w:val="center"/>
          </w:tcPr>
          <w:p w14:paraId="29B4AD8D" w14:textId="4589E450" w:rsidR="00B46413" w:rsidRPr="00314BDE" w:rsidRDefault="00B46413" w:rsidP="001F20AF">
            <w:pPr>
              <w:widowControl w:val="0"/>
              <w:suppressAutoHyphens w:val="0"/>
              <w:spacing w:before="120" w:after="0"/>
              <w:jc w:val="left"/>
              <w:rPr>
                <w:rFonts w:cs="Tahoma"/>
                <w:b/>
                <w:lang w:val="el-GR"/>
              </w:rPr>
            </w:pPr>
            <w:r w:rsidRPr="00314BDE">
              <w:rPr>
                <w:rFonts w:cs="Tahoma"/>
                <w:b/>
                <w:lang w:val="el-GR"/>
              </w:rPr>
              <w:t>Π2.</w:t>
            </w:r>
            <w:r w:rsidR="00BD2855" w:rsidRPr="00314BDE">
              <w:rPr>
                <w:rFonts w:cs="Tahoma"/>
                <w:b/>
                <w:lang w:val="el-GR"/>
              </w:rPr>
              <w:t>3</w:t>
            </w:r>
            <w:r w:rsidRPr="00314BDE">
              <w:rPr>
                <w:rFonts w:cs="Tahoma"/>
                <w:b/>
                <w:lang w:val="el-GR"/>
              </w:rPr>
              <w:t xml:space="preserve"> </w:t>
            </w:r>
            <w:r w:rsidR="00AE7FF8" w:rsidRPr="00314BDE">
              <w:rPr>
                <w:rFonts w:cs="Tahoma"/>
                <w:b/>
                <w:lang w:val="el-GR"/>
              </w:rPr>
              <w:t>Υ</w:t>
            </w:r>
            <w:r w:rsidR="00505FBD" w:rsidRPr="00314BDE">
              <w:rPr>
                <w:rFonts w:cs="Tahoma"/>
                <w:b/>
                <w:lang w:val="el-GR"/>
              </w:rPr>
              <w:t>ποστήριξη της λειτουργίας της Δομής διακυβέρνησης</w:t>
            </w:r>
            <w:r w:rsidR="00684862" w:rsidRPr="00314BDE">
              <w:rPr>
                <w:rFonts w:cs="Tahoma"/>
                <w:b/>
                <w:lang w:val="el-GR"/>
              </w:rPr>
              <w:t xml:space="preserve"> (</w:t>
            </w:r>
            <w:r w:rsidR="00684862" w:rsidRPr="00314BDE">
              <w:rPr>
                <w:rFonts w:cs="Tahoma"/>
                <w:b/>
                <w:lang w:val="en-US"/>
              </w:rPr>
              <w:t>PMO</w:t>
            </w:r>
            <w:r w:rsidR="00684862" w:rsidRPr="00314BDE">
              <w:rPr>
                <w:rFonts w:cs="Tahoma"/>
                <w:b/>
                <w:lang w:val="el-GR"/>
              </w:rPr>
              <w:t>)</w:t>
            </w:r>
          </w:p>
        </w:tc>
        <w:tc>
          <w:tcPr>
            <w:tcW w:w="3650" w:type="pct"/>
            <w:vAlign w:val="center"/>
          </w:tcPr>
          <w:p w14:paraId="1806E691" w14:textId="77777777" w:rsidR="00F62F30" w:rsidRPr="00314BDE" w:rsidRDefault="00F62F30" w:rsidP="00F62F30">
            <w:pPr>
              <w:suppressAutoHyphens w:val="0"/>
              <w:rPr>
                <w:rFonts w:cs="Tahoma"/>
                <w:szCs w:val="22"/>
                <w:lang w:val="el-GR"/>
              </w:rPr>
            </w:pPr>
            <w:r w:rsidRPr="00314BDE">
              <w:rPr>
                <w:rFonts w:cs="Tahoma"/>
                <w:szCs w:val="22"/>
                <w:lang w:val="en-US"/>
              </w:rPr>
              <w:t>To</w:t>
            </w:r>
            <w:r w:rsidRPr="00314BDE">
              <w:rPr>
                <w:rFonts w:cs="Tahoma"/>
                <w:szCs w:val="22"/>
                <w:lang w:val="el-GR"/>
              </w:rPr>
              <w:t xml:space="preserve"> περιεχόμενο του Παραδοτέου θα αφορά στο σύνολο των αρμοδιοτήτων του </w:t>
            </w:r>
            <w:r w:rsidRPr="00314BDE">
              <w:rPr>
                <w:rFonts w:cs="Tahoma"/>
                <w:szCs w:val="22"/>
                <w:lang w:val="en-US"/>
              </w:rPr>
              <w:t>PMO</w:t>
            </w:r>
            <w:r w:rsidRPr="00314BDE">
              <w:rPr>
                <w:rFonts w:cs="Tahoma"/>
                <w:szCs w:val="22"/>
                <w:lang w:val="el-GR"/>
              </w:rPr>
              <w:t xml:space="preserve">, οι οποίες ενδεικτικά εξειδικεύονται ως ακολούθως: </w:t>
            </w:r>
          </w:p>
          <w:p w14:paraId="5BC81015" w14:textId="77777777" w:rsidR="00F62F30" w:rsidRPr="00314BDE" w:rsidRDefault="00F62F30" w:rsidP="00C425D6">
            <w:pPr>
              <w:numPr>
                <w:ilvl w:val="0"/>
                <w:numId w:val="98"/>
              </w:numPr>
              <w:suppressAutoHyphens w:val="0"/>
              <w:rPr>
                <w:rFonts w:cs="Tahoma"/>
                <w:szCs w:val="22"/>
                <w:lang w:val="el-GR"/>
              </w:rPr>
            </w:pPr>
            <w:r w:rsidRPr="00314BDE">
              <w:rPr>
                <w:rFonts w:cs="Tahoma"/>
                <w:szCs w:val="22"/>
                <w:lang w:val="el-GR"/>
              </w:rPr>
              <w:t xml:space="preserve">Παραγωγή και </w:t>
            </w:r>
            <w:proofErr w:type="spellStart"/>
            <w:r w:rsidRPr="00314BDE">
              <w:rPr>
                <w:rFonts w:cs="Tahoma"/>
                <w:szCs w:val="22"/>
                <w:lang w:val="el-GR"/>
              </w:rPr>
              <w:t>επικαιροποίηση</w:t>
            </w:r>
            <w:proofErr w:type="spellEnd"/>
            <w:r w:rsidRPr="00314BDE">
              <w:rPr>
                <w:rFonts w:cs="Tahoma"/>
                <w:szCs w:val="22"/>
                <w:lang w:val="el-GR"/>
              </w:rPr>
              <w:t xml:space="preserve"> όλων των  εγγράφων που περιλαμβάνονται στην Πλάνο Διοίκησης και Διαχείρισης Έργου. </w:t>
            </w:r>
          </w:p>
          <w:p w14:paraId="251DD371" w14:textId="77777777" w:rsidR="00F62F30" w:rsidRPr="00314BDE" w:rsidRDefault="00F62F30" w:rsidP="00C425D6">
            <w:pPr>
              <w:numPr>
                <w:ilvl w:val="0"/>
                <w:numId w:val="98"/>
              </w:numPr>
              <w:suppressAutoHyphens w:val="0"/>
              <w:rPr>
                <w:rFonts w:cs="Tahoma"/>
                <w:szCs w:val="22"/>
                <w:lang w:val="el-GR"/>
              </w:rPr>
            </w:pPr>
            <w:r w:rsidRPr="00314BDE">
              <w:rPr>
                <w:rFonts w:cs="Tahoma"/>
                <w:szCs w:val="22"/>
                <w:lang w:val="el-GR"/>
              </w:rPr>
              <w:t xml:space="preserve">Τήρηση των ηλεκτρονικών αρχείων που σχετίζονται με τα επιμέρους </w:t>
            </w:r>
            <w:proofErr w:type="spellStart"/>
            <w:r w:rsidRPr="00314BDE">
              <w:rPr>
                <w:rFonts w:cs="Tahoma"/>
                <w:szCs w:val="22"/>
                <w:lang w:val="el-GR"/>
              </w:rPr>
              <w:t>Υποέργα</w:t>
            </w:r>
            <w:proofErr w:type="spellEnd"/>
            <w:r w:rsidRPr="00314BDE">
              <w:rPr>
                <w:rFonts w:cs="Tahoma"/>
                <w:szCs w:val="22"/>
                <w:lang w:val="el-GR"/>
              </w:rPr>
              <w:t xml:space="preserve"> της Πράξης.</w:t>
            </w:r>
          </w:p>
          <w:p w14:paraId="0445596A" w14:textId="77777777" w:rsidR="00F62F30" w:rsidRPr="00314BDE" w:rsidRDefault="00F62F30" w:rsidP="00C425D6">
            <w:pPr>
              <w:numPr>
                <w:ilvl w:val="0"/>
                <w:numId w:val="98"/>
              </w:numPr>
              <w:suppressAutoHyphens w:val="0"/>
              <w:rPr>
                <w:rFonts w:cs="Tahoma"/>
                <w:szCs w:val="22"/>
                <w:lang w:val="el-GR"/>
              </w:rPr>
            </w:pPr>
            <w:r w:rsidRPr="00314BDE">
              <w:rPr>
                <w:rFonts w:cs="Tahoma"/>
                <w:szCs w:val="22"/>
                <w:lang w:val="el-GR"/>
              </w:rPr>
              <w:t xml:space="preserve">Παρακολούθηση της υλοποίησης του </w:t>
            </w:r>
            <w:proofErr w:type="spellStart"/>
            <w:r w:rsidRPr="00314BDE">
              <w:rPr>
                <w:rFonts w:cs="Tahoma"/>
                <w:szCs w:val="22"/>
                <w:lang w:val="el-GR"/>
              </w:rPr>
              <w:t>Υποέργου</w:t>
            </w:r>
            <w:proofErr w:type="spellEnd"/>
            <w:r w:rsidRPr="00314BDE">
              <w:rPr>
                <w:rFonts w:cs="Tahoma"/>
                <w:szCs w:val="22"/>
                <w:lang w:val="el-GR"/>
              </w:rPr>
              <w:t xml:space="preserve"> 1 σε σχέση με χρονικά ορόσημα, επίτευξης στόχων (</w:t>
            </w:r>
            <w:r w:rsidRPr="00314BDE">
              <w:rPr>
                <w:rFonts w:cs="Tahoma"/>
                <w:szCs w:val="22"/>
                <w:lang w:val="en-US"/>
              </w:rPr>
              <w:t>Milestones</w:t>
            </w:r>
            <w:r w:rsidRPr="00314BDE">
              <w:rPr>
                <w:rFonts w:cs="Tahoma"/>
                <w:szCs w:val="22"/>
                <w:lang w:val="el-GR"/>
              </w:rPr>
              <w:t>).</w:t>
            </w:r>
          </w:p>
          <w:p w14:paraId="06C97801" w14:textId="77777777" w:rsidR="00684862" w:rsidRPr="00314BDE" w:rsidRDefault="00F62F30" w:rsidP="00C425D6">
            <w:pPr>
              <w:numPr>
                <w:ilvl w:val="0"/>
                <w:numId w:val="98"/>
              </w:numPr>
              <w:suppressAutoHyphens w:val="0"/>
              <w:rPr>
                <w:rFonts w:cs="Tahoma"/>
                <w:szCs w:val="22"/>
                <w:lang w:val="el-GR"/>
              </w:rPr>
            </w:pPr>
            <w:r w:rsidRPr="00314BDE">
              <w:rPr>
                <w:rFonts w:cs="Tahoma"/>
                <w:szCs w:val="22"/>
                <w:lang w:val="el-GR"/>
              </w:rPr>
              <w:t xml:space="preserve">Παρακολούθηση των δεικτών που σχετίζονται με την πορεία του </w:t>
            </w:r>
            <w:proofErr w:type="spellStart"/>
            <w:r w:rsidRPr="00314BDE">
              <w:rPr>
                <w:rFonts w:cs="Tahoma"/>
                <w:szCs w:val="22"/>
                <w:lang w:val="el-GR"/>
              </w:rPr>
              <w:t>Υποέργου</w:t>
            </w:r>
            <w:proofErr w:type="spellEnd"/>
            <w:r w:rsidRPr="00314BDE">
              <w:rPr>
                <w:rFonts w:cs="Tahoma"/>
                <w:szCs w:val="22"/>
                <w:lang w:val="el-GR"/>
              </w:rPr>
              <w:t xml:space="preserve"> 1 (</w:t>
            </w:r>
            <w:r w:rsidRPr="00314BDE">
              <w:rPr>
                <w:rFonts w:cs="Tahoma"/>
                <w:szCs w:val="22"/>
                <w:lang w:val="en-US"/>
              </w:rPr>
              <w:t>KPIs</w:t>
            </w:r>
            <w:r w:rsidRPr="00314BDE">
              <w:rPr>
                <w:rFonts w:cs="Tahoma"/>
                <w:szCs w:val="22"/>
                <w:lang w:val="el-GR"/>
              </w:rPr>
              <w:t>).</w:t>
            </w:r>
          </w:p>
          <w:p w14:paraId="1372C108" w14:textId="5ABC59AF" w:rsidR="00B46413" w:rsidRPr="00314BDE" w:rsidRDefault="00F62F30" w:rsidP="00C425D6">
            <w:pPr>
              <w:numPr>
                <w:ilvl w:val="0"/>
                <w:numId w:val="98"/>
              </w:numPr>
              <w:suppressAutoHyphens w:val="0"/>
              <w:rPr>
                <w:rFonts w:cs="Tahoma"/>
                <w:szCs w:val="22"/>
                <w:lang w:val="el-GR"/>
              </w:rPr>
            </w:pPr>
            <w:r w:rsidRPr="00314BDE">
              <w:rPr>
                <w:rFonts w:cs="Tahoma"/>
                <w:szCs w:val="22"/>
                <w:lang w:val="el-GR"/>
              </w:rPr>
              <w:t xml:space="preserve">Παραγωγή Αναφορών Λειτουργίας </w:t>
            </w:r>
            <w:r w:rsidRPr="00314BDE">
              <w:rPr>
                <w:rFonts w:cs="Tahoma"/>
                <w:szCs w:val="22"/>
                <w:lang w:val="en-US"/>
              </w:rPr>
              <w:t>PMO</w:t>
            </w:r>
            <w:r w:rsidRPr="00314BDE">
              <w:rPr>
                <w:rFonts w:cs="Tahoma"/>
                <w:szCs w:val="22"/>
                <w:lang w:val="el-GR"/>
              </w:rPr>
              <w:t>.</w:t>
            </w:r>
          </w:p>
        </w:tc>
      </w:tr>
      <w:tr w:rsidR="00314BDE" w:rsidRPr="00F60524" w14:paraId="122D576D" w14:textId="77777777" w:rsidTr="003C15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463"/>
          <w:jc w:val="center"/>
        </w:trPr>
        <w:tc>
          <w:tcPr>
            <w:tcW w:w="1350" w:type="pct"/>
            <w:vAlign w:val="center"/>
          </w:tcPr>
          <w:p w14:paraId="0227B5FA" w14:textId="237D6984" w:rsidR="001F20AF" w:rsidRPr="00314BDE" w:rsidRDefault="001F20AF" w:rsidP="001F20AF">
            <w:pPr>
              <w:widowControl w:val="0"/>
              <w:suppressAutoHyphens w:val="0"/>
              <w:spacing w:before="120" w:after="0"/>
              <w:jc w:val="left"/>
              <w:rPr>
                <w:rFonts w:cs="Tahoma"/>
                <w:b/>
                <w:lang w:val="el-GR"/>
              </w:rPr>
            </w:pPr>
            <w:r w:rsidRPr="00314BDE">
              <w:rPr>
                <w:rFonts w:cs="Tahoma"/>
                <w:b/>
                <w:lang w:val="el-GR"/>
              </w:rPr>
              <w:t>Π2.</w:t>
            </w:r>
            <w:r w:rsidR="00BD2855" w:rsidRPr="00314BDE">
              <w:rPr>
                <w:rFonts w:cs="Tahoma"/>
                <w:b/>
                <w:lang w:val="el-GR"/>
              </w:rPr>
              <w:t>4</w:t>
            </w:r>
            <w:r w:rsidRPr="00314BDE">
              <w:rPr>
                <w:rFonts w:cs="Tahoma"/>
                <w:b/>
                <w:lang w:val="el-GR"/>
              </w:rPr>
              <w:t xml:space="preserve"> </w:t>
            </w:r>
            <w:bookmarkStart w:id="850" w:name="_Hlk90223196"/>
            <w:r w:rsidRPr="00314BDE">
              <w:rPr>
                <w:rFonts w:cs="Tahoma"/>
                <w:b/>
                <w:lang w:val="el-GR"/>
              </w:rPr>
              <w:t>Σχεδιασμός της Αρχιτεκτονικής Δεδομένων του Οργανισμού</w:t>
            </w:r>
            <w:bookmarkEnd w:id="850"/>
          </w:p>
        </w:tc>
        <w:tc>
          <w:tcPr>
            <w:tcW w:w="3650" w:type="pct"/>
            <w:vAlign w:val="center"/>
          </w:tcPr>
          <w:p w14:paraId="487CF543" w14:textId="77777777" w:rsidR="001F20AF" w:rsidRPr="00314BDE" w:rsidRDefault="001F20AF" w:rsidP="001F20AF">
            <w:pPr>
              <w:rPr>
                <w:rFonts w:cs="Tahoma"/>
                <w:szCs w:val="22"/>
                <w:lang w:val="el-GR"/>
              </w:rPr>
            </w:pPr>
            <w:r w:rsidRPr="00314BDE">
              <w:rPr>
                <w:rFonts w:cs="Tahoma"/>
                <w:szCs w:val="22"/>
                <w:lang w:val="el-GR"/>
              </w:rPr>
              <w:t>Το Παραδοτέο θα πρέπει τουλάχιστον να περιλαμβάνει:</w:t>
            </w:r>
          </w:p>
          <w:p w14:paraId="7CD9E314" w14:textId="77777777" w:rsidR="001F20AF" w:rsidRPr="00314BDE" w:rsidRDefault="001F20AF" w:rsidP="00CB295B">
            <w:pPr>
              <w:numPr>
                <w:ilvl w:val="0"/>
                <w:numId w:val="57"/>
              </w:numPr>
              <w:contextualSpacing/>
              <w:rPr>
                <w:rFonts w:cs="Tahoma"/>
                <w:szCs w:val="22"/>
                <w:lang w:val="el-GR"/>
              </w:rPr>
            </w:pPr>
            <w:r w:rsidRPr="00314BDE">
              <w:rPr>
                <w:rFonts w:cs="Tahoma"/>
                <w:szCs w:val="22"/>
                <w:lang w:val="el-GR"/>
              </w:rPr>
              <w:t>Μελέτη των υποδομών ΙΤ και του πλαισίου διαχείρισης και οργάνωσης δεδομένων του Οργανισμού.</w:t>
            </w:r>
          </w:p>
          <w:p w14:paraId="4DE98202" w14:textId="77777777" w:rsidR="001F20AF" w:rsidRPr="00314BDE" w:rsidRDefault="001F20AF" w:rsidP="00CB295B">
            <w:pPr>
              <w:numPr>
                <w:ilvl w:val="0"/>
                <w:numId w:val="57"/>
              </w:numPr>
              <w:contextualSpacing/>
              <w:rPr>
                <w:rFonts w:cs="Tahoma"/>
                <w:szCs w:val="22"/>
                <w:lang w:val="el-GR"/>
              </w:rPr>
            </w:pPr>
            <w:r w:rsidRPr="00314BDE">
              <w:rPr>
                <w:rFonts w:cs="Tahoma"/>
                <w:szCs w:val="22"/>
                <w:lang w:val="el-GR"/>
              </w:rPr>
              <w:t xml:space="preserve">Προσδιορισμός της νέας στρατηγικής και του πλαισίου διαχείρισης των δεδομένων που προκύπτουν από το νέο έργο. </w:t>
            </w:r>
          </w:p>
        </w:tc>
      </w:tr>
      <w:tr w:rsidR="00314BDE" w:rsidRPr="00F60524" w14:paraId="0656EEFF" w14:textId="77777777" w:rsidTr="003C15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463"/>
          <w:jc w:val="center"/>
        </w:trPr>
        <w:tc>
          <w:tcPr>
            <w:tcW w:w="1350" w:type="pct"/>
            <w:vAlign w:val="center"/>
          </w:tcPr>
          <w:p w14:paraId="08BC0D3B" w14:textId="181C149A" w:rsidR="0029444C" w:rsidRPr="00314BDE" w:rsidRDefault="0029444C" w:rsidP="001F20AF">
            <w:pPr>
              <w:widowControl w:val="0"/>
              <w:suppressAutoHyphens w:val="0"/>
              <w:spacing w:before="120" w:after="0"/>
              <w:jc w:val="left"/>
              <w:rPr>
                <w:rFonts w:cs="Tahoma"/>
                <w:b/>
                <w:lang w:val="el-GR"/>
              </w:rPr>
            </w:pPr>
            <w:r w:rsidRPr="00314BDE">
              <w:rPr>
                <w:rFonts w:cs="Tahoma"/>
                <w:b/>
                <w:lang w:val="el-GR"/>
              </w:rPr>
              <w:t>Π2.</w:t>
            </w:r>
            <w:r w:rsidR="00BD2855" w:rsidRPr="00314BDE">
              <w:rPr>
                <w:rFonts w:cs="Tahoma"/>
                <w:b/>
                <w:lang w:val="el-GR"/>
              </w:rPr>
              <w:t>5</w:t>
            </w:r>
            <w:r w:rsidRPr="00314BDE">
              <w:rPr>
                <w:rFonts w:cs="Tahoma"/>
                <w:b/>
                <w:lang w:val="el-GR"/>
              </w:rPr>
              <w:t xml:space="preserve"> </w:t>
            </w:r>
            <w:r w:rsidR="00CA648A" w:rsidRPr="00314BDE">
              <w:rPr>
                <w:rFonts w:cs="Tahoma"/>
                <w:b/>
                <w:lang w:val="el-GR"/>
              </w:rPr>
              <w:t>Σχεδιασμός και υποστήριξη της λειτουργίας Μηχανισμού διαχείρισης της Αλλαγής</w:t>
            </w:r>
          </w:p>
        </w:tc>
        <w:tc>
          <w:tcPr>
            <w:tcW w:w="3650" w:type="pct"/>
            <w:vAlign w:val="center"/>
          </w:tcPr>
          <w:p w14:paraId="2A160F77" w14:textId="77777777" w:rsidR="00CA648A" w:rsidRPr="00314BDE" w:rsidRDefault="00CA648A" w:rsidP="00CA648A">
            <w:pPr>
              <w:rPr>
                <w:rFonts w:cs="Tahoma"/>
                <w:szCs w:val="22"/>
                <w:lang w:val="el-GR"/>
              </w:rPr>
            </w:pPr>
            <w:r w:rsidRPr="00314BDE">
              <w:rPr>
                <w:rFonts w:cs="Tahoma"/>
                <w:szCs w:val="22"/>
                <w:lang w:val="el-GR"/>
              </w:rPr>
              <w:t>Το Παραδοτέο θα πρέπει τουλάχιστον να περιλαμβάνει:</w:t>
            </w:r>
          </w:p>
          <w:p w14:paraId="0EDCE053" w14:textId="11A49DE3" w:rsidR="00E37035" w:rsidRPr="00314BDE" w:rsidRDefault="00E37035" w:rsidP="00CB295B">
            <w:pPr>
              <w:numPr>
                <w:ilvl w:val="0"/>
                <w:numId w:val="62"/>
              </w:numPr>
              <w:suppressAutoHyphens w:val="0"/>
              <w:rPr>
                <w:rFonts w:cs="Tahoma"/>
                <w:szCs w:val="22"/>
                <w:lang w:val="fr-BE"/>
              </w:rPr>
            </w:pPr>
            <w:r w:rsidRPr="00314BDE">
              <w:rPr>
                <w:rFonts w:cs="Tahoma"/>
                <w:szCs w:val="22"/>
                <w:lang w:val="el-GR"/>
              </w:rPr>
              <w:t>Σχεδιασμός Μηχανισμού Διαχείρισης της Αλλαγής</w:t>
            </w:r>
            <w:r w:rsidR="00A60A24" w:rsidRPr="00314BDE">
              <w:rPr>
                <w:rFonts w:cs="Tahoma"/>
                <w:szCs w:val="22"/>
                <w:lang w:val="el-GR"/>
              </w:rPr>
              <w:t>.</w:t>
            </w:r>
            <w:r w:rsidRPr="00314BDE">
              <w:rPr>
                <w:rFonts w:cs="Tahoma"/>
                <w:szCs w:val="22"/>
                <w:lang w:val="el-GR"/>
              </w:rPr>
              <w:t xml:space="preserve"> </w:t>
            </w:r>
          </w:p>
          <w:p w14:paraId="43600E3C" w14:textId="35CE8356" w:rsidR="00A60A24" w:rsidRPr="00314BDE" w:rsidRDefault="00497D16" w:rsidP="00CB295B">
            <w:pPr>
              <w:numPr>
                <w:ilvl w:val="0"/>
                <w:numId w:val="62"/>
              </w:numPr>
              <w:suppressAutoHyphens w:val="0"/>
              <w:rPr>
                <w:rFonts w:cs="Tahoma"/>
                <w:szCs w:val="22"/>
                <w:lang w:val="el-GR"/>
              </w:rPr>
            </w:pPr>
            <w:r w:rsidRPr="00314BDE">
              <w:rPr>
                <w:rFonts w:cs="Tahoma"/>
                <w:szCs w:val="22"/>
                <w:lang w:val="el-GR"/>
              </w:rPr>
              <w:t>Υποστήριξη</w:t>
            </w:r>
            <w:r w:rsidR="00A60A24" w:rsidRPr="00314BDE">
              <w:rPr>
                <w:rFonts w:cs="Tahoma"/>
                <w:szCs w:val="22"/>
                <w:lang w:val="el-GR"/>
              </w:rPr>
              <w:t xml:space="preserve"> της λειτουργίας </w:t>
            </w:r>
            <w:r w:rsidR="001E6672" w:rsidRPr="00314BDE">
              <w:rPr>
                <w:rFonts w:cs="Tahoma"/>
                <w:szCs w:val="22"/>
                <w:lang w:val="el-GR"/>
              </w:rPr>
              <w:t xml:space="preserve">του </w:t>
            </w:r>
            <w:r w:rsidR="00A60A24" w:rsidRPr="00314BDE">
              <w:rPr>
                <w:rFonts w:cs="Tahoma"/>
                <w:szCs w:val="22"/>
                <w:lang w:val="el-GR"/>
              </w:rPr>
              <w:t>Μηχανισμού διαχείρισης της Αλλαγής.</w:t>
            </w:r>
          </w:p>
          <w:p w14:paraId="315433E0" w14:textId="77777777" w:rsidR="0029444C" w:rsidRPr="00314BDE" w:rsidRDefault="0029444C" w:rsidP="001F20AF">
            <w:pPr>
              <w:rPr>
                <w:rFonts w:cs="Tahoma"/>
                <w:szCs w:val="22"/>
                <w:lang w:val="el-GR"/>
              </w:rPr>
            </w:pPr>
          </w:p>
        </w:tc>
      </w:tr>
      <w:tr w:rsidR="00314BDE" w:rsidRPr="00F60524" w14:paraId="2088B4E8" w14:textId="77777777" w:rsidTr="003C15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463"/>
          <w:jc w:val="center"/>
        </w:trPr>
        <w:tc>
          <w:tcPr>
            <w:tcW w:w="1350" w:type="pct"/>
            <w:vAlign w:val="center"/>
          </w:tcPr>
          <w:p w14:paraId="6F26F24B" w14:textId="76CA1114" w:rsidR="00CB4BF4" w:rsidRPr="00314BDE" w:rsidRDefault="00CB4BF4" w:rsidP="00CB4BF4">
            <w:pPr>
              <w:widowControl w:val="0"/>
              <w:suppressAutoHyphens w:val="0"/>
              <w:spacing w:before="120" w:after="0"/>
              <w:jc w:val="left"/>
              <w:rPr>
                <w:rFonts w:cs="Tahoma"/>
                <w:b/>
                <w:lang w:val="el-GR"/>
              </w:rPr>
            </w:pPr>
            <w:r w:rsidRPr="00314BDE">
              <w:rPr>
                <w:rFonts w:cs="Tahoma"/>
                <w:b/>
                <w:lang w:val="el-GR"/>
              </w:rPr>
              <w:t>Π2.</w:t>
            </w:r>
            <w:r w:rsidR="008C39C0" w:rsidRPr="00314BDE">
              <w:rPr>
                <w:rFonts w:cs="Tahoma"/>
                <w:b/>
                <w:lang w:val="el-GR"/>
              </w:rPr>
              <w:t>6</w:t>
            </w:r>
            <w:r w:rsidRPr="00314BDE">
              <w:rPr>
                <w:rFonts w:cs="Tahoma"/>
                <w:b/>
                <w:lang w:val="el-GR"/>
              </w:rPr>
              <w:t xml:space="preserve">  Αναφορές Ελέγχου Ποιότητας των Παραδοτέων της Πράξης </w:t>
            </w:r>
          </w:p>
        </w:tc>
        <w:tc>
          <w:tcPr>
            <w:tcW w:w="3650" w:type="pct"/>
            <w:vAlign w:val="center"/>
          </w:tcPr>
          <w:p w14:paraId="48DD90D7" w14:textId="77777777" w:rsidR="00CB4BF4" w:rsidRPr="00314BDE" w:rsidRDefault="00CB4BF4" w:rsidP="00CB4BF4">
            <w:pPr>
              <w:rPr>
                <w:rFonts w:cs="Tahoma"/>
                <w:szCs w:val="22"/>
                <w:lang w:val="el-GR"/>
              </w:rPr>
            </w:pPr>
            <w:bookmarkStart w:id="851" w:name="_Hlk100842704"/>
            <w:r w:rsidRPr="00314BDE">
              <w:rPr>
                <w:rFonts w:cs="Tahoma"/>
                <w:szCs w:val="22"/>
                <w:lang w:val="el-GR"/>
              </w:rPr>
              <w:t>Οι Αναφορές Ελέγχου των παραδοτέων της θα πρέπει τουλάχιστον να περιλαμβάνουν παρατηρήσεις και προτάσεις βελτίωσης των παραδοτέων σε σχέση με την:</w:t>
            </w:r>
          </w:p>
          <w:p w14:paraId="770A6B15" w14:textId="77777777" w:rsidR="00CB4BF4" w:rsidRPr="00314BDE" w:rsidRDefault="00CB4BF4" w:rsidP="00C425D6">
            <w:pPr>
              <w:numPr>
                <w:ilvl w:val="0"/>
                <w:numId w:val="99"/>
              </w:numPr>
              <w:contextualSpacing/>
              <w:rPr>
                <w:rFonts w:cs="Tahoma"/>
                <w:szCs w:val="22"/>
                <w:lang w:val="el-GR"/>
              </w:rPr>
            </w:pPr>
            <w:r w:rsidRPr="00314BDE">
              <w:rPr>
                <w:rFonts w:cs="Tahoma"/>
                <w:szCs w:val="22"/>
                <w:lang w:val="el-GR"/>
              </w:rPr>
              <w:t xml:space="preserve">Σχετικότητα: το παραδοτέο ανταποκρίνεται στον σκοπό για τον οποίο έχει συνταχθεί και τις ανάγκες του Έργου </w:t>
            </w:r>
          </w:p>
          <w:p w14:paraId="40A058C4" w14:textId="77777777" w:rsidR="00A00016" w:rsidRPr="00314BDE" w:rsidRDefault="00CB4BF4" w:rsidP="00C425D6">
            <w:pPr>
              <w:numPr>
                <w:ilvl w:val="0"/>
                <w:numId w:val="99"/>
              </w:numPr>
              <w:contextualSpacing/>
              <w:rPr>
                <w:rFonts w:cs="Tahoma"/>
                <w:szCs w:val="22"/>
                <w:lang w:val="el-GR"/>
              </w:rPr>
            </w:pPr>
            <w:r w:rsidRPr="00314BDE">
              <w:rPr>
                <w:rFonts w:cs="Tahoma"/>
                <w:szCs w:val="22"/>
                <w:lang w:val="el-GR"/>
              </w:rPr>
              <w:t>Πληρότητα: το παραδοτέο καλύπτει τις πτυχές του σκοπού για τον οποίο συντάχθηκε και ανταποκρίνεται στις απαιτήσεις που ορίζονται για αυτό από τους συμβατικές υποχρεώσεις του Αναδόχου</w:t>
            </w:r>
            <w:r w:rsidR="00A00016" w:rsidRPr="00314BDE">
              <w:rPr>
                <w:rFonts w:cs="Tahoma"/>
                <w:szCs w:val="22"/>
                <w:lang w:val="el-GR"/>
              </w:rPr>
              <w:t>.</w:t>
            </w:r>
          </w:p>
          <w:p w14:paraId="1DE1395D" w14:textId="646254D0" w:rsidR="00A00016" w:rsidRPr="00314BDE" w:rsidRDefault="00CB4BF4" w:rsidP="00C425D6">
            <w:pPr>
              <w:numPr>
                <w:ilvl w:val="0"/>
                <w:numId w:val="99"/>
              </w:numPr>
              <w:contextualSpacing/>
              <w:rPr>
                <w:rFonts w:cs="Tahoma"/>
                <w:szCs w:val="22"/>
                <w:lang w:val="el-GR"/>
              </w:rPr>
            </w:pPr>
            <w:r w:rsidRPr="00314BDE">
              <w:rPr>
                <w:rFonts w:cs="Tahoma"/>
                <w:szCs w:val="22"/>
                <w:lang w:val="el-GR"/>
              </w:rPr>
              <w:t>Συνέπεια ως προς το σχεδιασμό: το Παραδοτέο έχει ολοκληρωθεί με βάση το σχεδιασμό και το χρονοπρογραμματισμό</w:t>
            </w:r>
            <w:r w:rsidR="00A00016" w:rsidRPr="00314BDE">
              <w:rPr>
                <w:rFonts w:cs="Tahoma"/>
                <w:szCs w:val="22"/>
                <w:lang w:val="el-GR"/>
              </w:rPr>
              <w:t>.</w:t>
            </w:r>
          </w:p>
          <w:p w14:paraId="3EF9C90E" w14:textId="45EC8619" w:rsidR="00A00016" w:rsidRPr="00314BDE" w:rsidRDefault="00A00016" w:rsidP="00C425D6">
            <w:pPr>
              <w:numPr>
                <w:ilvl w:val="0"/>
                <w:numId w:val="99"/>
              </w:numPr>
              <w:contextualSpacing/>
              <w:rPr>
                <w:rFonts w:cs="Tahoma"/>
                <w:szCs w:val="22"/>
                <w:lang w:val="el-GR"/>
              </w:rPr>
            </w:pPr>
            <w:r w:rsidRPr="00314BDE">
              <w:rPr>
                <w:rFonts w:cs="Tahoma"/>
                <w:szCs w:val="22"/>
                <w:lang w:val="el-GR"/>
              </w:rPr>
              <w:t xml:space="preserve">Τεκμηρίωση: Το Παραδοτέο είναι αξιόπιστο, λαμβάνει υπόψη τις βέλτιστες πρακτικές και  ανταποκρίνεται στην πραγματικότητα δηλαδή στηρίζεται σε τεκμηριωμένα στοιχεία και εξηγείται με σαφήνεια.  </w:t>
            </w:r>
          </w:p>
          <w:p w14:paraId="442A298C" w14:textId="0FA2FFDF" w:rsidR="00A00016" w:rsidRPr="00314BDE" w:rsidRDefault="00A00016" w:rsidP="00C425D6">
            <w:pPr>
              <w:numPr>
                <w:ilvl w:val="0"/>
                <w:numId w:val="99"/>
              </w:numPr>
              <w:contextualSpacing/>
              <w:rPr>
                <w:rFonts w:cs="Tahoma"/>
                <w:szCs w:val="22"/>
                <w:lang w:val="el-GR"/>
              </w:rPr>
            </w:pPr>
            <w:r w:rsidRPr="00314BDE">
              <w:rPr>
                <w:rFonts w:cs="Tahoma"/>
                <w:szCs w:val="22"/>
                <w:lang w:val="el-GR"/>
              </w:rPr>
              <w:t>Εμβάθυνση: Το Παραδοτέο περιέχει πληροφορίες σε βάθος ανάλογο με το σκοπό του.</w:t>
            </w:r>
            <w:bookmarkEnd w:id="851"/>
          </w:p>
        </w:tc>
      </w:tr>
      <w:tr w:rsidR="00314BDE" w:rsidRPr="00F60524" w14:paraId="4D64F857" w14:textId="77777777" w:rsidTr="003C15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463"/>
          <w:jc w:val="center"/>
        </w:trPr>
        <w:tc>
          <w:tcPr>
            <w:tcW w:w="1350" w:type="pct"/>
            <w:vAlign w:val="center"/>
          </w:tcPr>
          <w:p w14:paraId="707FBC1F" w14:textId="6E6212ED" w:rsidR="001F20AF" w:rsidRPr="00314BDE" w:rsidRDefault="001F20AF" w:rsidP="001F20AF">
            <w:pPr>
              <w:widowControl w:val="0"/>
              <w:suppressAutoHyphens w:val="0"/>
              <w:spacing w:before="120" w:after="0"/>
              <w:jc w:val="left"/>
              <w:rPr>
                <w:rFonts w:cs="Tahoma"/>
                <w:b/>
                <w:lang w:val="el-GR"/>
              </w:rPr>
            </w:pPr>
            <w:r w:rsidRPr="00314BDE">
              <w:rPr>
                <w:rFonts w:cs="Tahoma"/>
                <w:b/>
                <w:lang w:val="el-GR"/>
              </w:rPr>
              <w:t>Π2.</w:t>
            </w:r>
            <w:r w:rsidR="008C39C0" w:rsidRPr="00314BDE">
              <w:rPr>
                <w:rFonts w:cs="Tahoma"/>
                <w:b/>
                <w:lang w:val="el-GR"/>
              </w:rPr>
              <w:t>7</w:t>
            </w:r>
            <w:r w:rsidRPr="00314BDE">
              <w:rPr>
                <w:rFonts w:cs="Tahoma"/>
                <w:b/>
                <w:lang w:val="el-GR"/>
              </w:rPr>
              <w:t xml:space="preserve"> Αναφορ</w:t>
            </w:r>
            <w:r w:rsidR="00A3055B" w:rsidRPr="00314BDE">
              <w:rPr>
                <w:rFonts w:cs="Tahoma"/>
                <w:b/>
                <w:lang w:val="el-GR"/>
              </w:rPr>
              <w:t xml:space="preserve">ά αποτελεσμάτων </w:t>
            </w:r>
          </w:p>
        </w:tc>
        <w:tc>
          <w:tcPr>
            <w:tcW w:w="3650" w:type="pct"/>
            <w:vAlign w:val="center"/>
          </w:tcPr>
          <w:p w14:paraId="6F60F50F" w14:textId="77777777" w:rsidR="001F20AF" w:rsidRPr="00314BDE" w:rsidRDefault="001F20AF" w:rsidP="001F20AF">
            <w:pPr>
              <w:rPr>
                <w:rFonts w:cs="Tahoma"/>
                <w:szCs w:val="22"/>
                <w:lang w:val="el-GR"/>
              </w:rPr>
            </w:pPr>
            <w:r w:rsidRPr="00314BDE">
              <w:rPr>
                <w:rFonts w:cs="Tahoma"/>
                <w:szCs w:val="22"/>
                <w:lang w:val="el-GR"/>
              </w:rPr>
              <w:t>Το Παραδοτέο θα πρέπει τουλάχιστον να περιλαμβάνει:</w:t>
            </w:r>
          </w:p>
          <w:p w14:paraId="5F21AB76" w14:textId="2EFE216C" w:rsidR="007A2AAA" w:rsidRPr="00314BDE" w:rsidRDefault="007A2AAA" w:rsidP="00CB295B">
            <w:pPr>
              <w:numPr>
                <w:ilvl w:val="0"/>
                <w:numId w:val="59"/>
              </w:numPr>
              <w:contextualSpacing/>
              <w:rPr>
                <w:rFonts w:cs="Tahoma"/>
                <w:szCs w:val="22"/>
                <w:lang w:val="el-GR"/>
              </w:rPr>
            </w:pPr>
            <w:r w:rsidRPr="00314BDE">
              <w:rPr>
                <w:rFonts w:cs="Tahoma"/>
                <w:szCs w:val="22"/>
                <w:lang w:val="el-GR"/>
              </w:rPr>
              <w:t>Έλεγχος συμβατότητας των ταξιδιών εμπειρίας (</w:t>
            </w:r>
            <w:proofErr w:type="spellStart"/>
            <w:r w:rsidRPr="00314BDE">
              <w:rPr>
                <w:rFonts w:cs="Tahoma"/>
                <w:szCs w:val="22"/>
                <w:lang w:val="el-GR"/>
              </w:rPr>
              <w:t>user</w:t>
            </w:r>
            <w:proofErr w:type="spellEnd"/>
            <w:r w:rsidRPr="00314BDE">
              <w:rPr>
                <w:rFonts w:cs="Tahoma"/>
                <w:szCs w:val="22"/>
                <w:lang w:val="el-GR"/>
              </w:rPr>
              <w:t xml:space="preserve"> </w:t>
            </w:r>
            <w:proofErr w:type="spellStart"/>
            <w:r w:rsidRPr="00314BDE">
              <w:rPr>
                <w:rFonts w:cs="Tahoma"/>
                <w:szCs w:val="22"/>
                <w:lang w:val="el-GR"/>
              </w:rPr>
              <w:t>journeys</w:t>
            </w:r>
            <w:proofErr w:type="spellEnd"/>
            <w:r w:rsidRPr="00314BDE">
              <w:rPr>
                <w:rFonts w:cs="Tahoma"/>
                <w:szCs w:val="22"/>
                <w:lang w:val="el-GR"/>
              </w:rPr>
              <w:t xml:space="preserve">) με βάση τις απαιτήσεις των εξυπηρετούμενων πολιτών και επιχειρήσεων του </w:t>
            </w:r>
            <w:proofErr w:type="spellStart"/>
            <w:r w:rsidRPr="00314BDE">
              <w:rPr>
                <w:rFonts w:cs="Tahoma"/>
                <w:szCs w:val="22"/>
                <w:lang w:val="el-GR"/>
              </w:rPr>
              <w:t>Υποέργου</w:t>
            </w:r>
            <w:proofErr w:type="spellEnd"/>
            <w:r w:rsidRPr="00314BDE">
              <w:rPr>
                <w:rFonts w:cs="Tahoma"/>
                <w:szCs w:val="22"/>
                <w:lang w:val="el-GR"/>
              </w:rPr>
              <w:t xml:space="preserve"> 1. </w:t>
            </w:r>
          </w:p>
          <w:p w14:paraId="29BBA709" w14:textId="4985C2AF" w:rsidR="007A2AAA" w:rsidRPr="00314BDE" w:rsidRDefault="007A2AAA" w:rsidP="00CB295B">
            <w:pPr>
              <w:numPr>
                <w:ilvl w:val="0"/>
                <w:numId w:val="59"/>
              </w:numPr>
              <w:contextualSpacing/>
              <w:rPr>
                <w:rFonts w:cs="Tahoma"/>
                <w:szCs w:val="22"/>
                <w:lang w:val="el-GR"/>
              </w:rPr>
            </w:pPr>
            <w:r w:rsidRPr="00314BDE">
              <w:rPr>
                <w:rFonts w:cs="Tahoma"/>
                <w:szCs w:val="22"/>
                <w:lang w:val="el-GR"/>
              </w:rPr>
              <w:t xml:space="preserve">Υποστήριξη της εφαρμογής του νέου Ψηφιακού Λειτουργικού Μοντέλου και των πρακτικών </w:t>
            </w:r>
            <w:proofErr w:type="spellStart"/>
            <w:r w:rsidRPr="00314BDE">
              <w:rPr>
                <w:rFonts w:cs="Tahoma"/>
                <w:szCs w:val="22"/>
                <w:lang w:val="el-GR"/>
              </w:rPr>
              <w:t>πελατοκεντρικής</w:t>
            </w:r>
            <w:proofErr w:type="spellEnd"/>
            <w:r w:rsidRPr="00314BDE">
              <w:rPr>
                <w:rFonts w:cs="Tahoma"/>
                <w:szCs w:val="22"/>
                <w:lang w:val="el-GR"/>
              </w:rPr>
              <w:t xml:space="preserve"> αντίληψης.</w:t>
            </w:r>
          </w:p>
          <w:p w14:paraId="1F03BD98" w14:textId="46D8CB80" w:rsidR="007A2AAA" w:rsidRPr="00314BDE" w:rsidRDefault="007A2AAA" w:rsidP="00CB295B">
            <w:pPr>
              <w:numPr>
                <w:ilvl w:val="0"/>
                <w:numId w:val="59"/>
              </w:numPr>
              <w:contextualSpacing/>
              <w:rPr>
                <w:rFonts w:cs="Tahoma"/>
                <w:szCs w:val="22"/>
                <w:lang w:val="el-GR"/>
              </w:rPr>
            </w:pPr>
            <w:r w:rsidRPr="00314BDE">
              <w:rPr>
                <w:rFonts w:cs="Tahoma"/>
                <w:szCs w:val="22"/>
                <w:lang w:val="el-GR"/>
              </w:rPr>
              <w:t xml:space="preserve">Παρακολούθηση πιθανών αλλαγών και αξιολόγηση των δράσεων διαχείρισης </w:t>
            </w:r>
          </w:p>
          <w:p w14:paraId="6D8D21F8" w14:textId="76E1EE0F" w:rsidR="007A2AAA" w:rsidRPr="00314BDE" w:rsidRDefault="007A2AAA" w:rsidP="00CB295B">
            <w:pPr>
              <w:numPr>
                <w:ilvl w:val="0"/>
                <w:numId w:val="59"/>
              </w:numPr>
              <w:contextualSpacing/>
              <w:rPr>
                <w:rFonts w:cs="Tahoma"/>
                <w:szCs w:val="22"/>
                <w:lang w:val="el-GR"/>
              </w:rPr>
            </w:pPr>
            <w:r w:rsidRPr="00314BDE">
              <w:rPr>
                <w:rFonts w:cs="Tahoma"/>
                <w:szCs w:val="22"/>
                <w:lang w:val="el-GR"/>
              </w:rPr>
              <w:t xml:space="preserve">Αναφορά αποτίμησης της αποδοτικότητας της Αρχιτεκτονικής Δεδομένων. </w:t>
            </w:r>
          </w:p>
          <w:p w14:paraId="00F8370F" w14:textId="3950C152" w:rsidR="00F07C21" w:rsidRPr="00314BDE" w:rsidRDefault="007A2AAA" w:rsidP="00CB295B">
            <w:pPr>
              <w:numPr>
                <w:ilvl w:val="0"/>
                <w:numId w:val="59"/>
              </w:numPr>
              <w:suppressAutoHyphens w:val="0"/>
              <w:rPr>
                <w:rFonts w:cs="Tahoma"/>
                <w:szCs w:val="22"/>
                <w:lang w:val="el-GR"/>
              </w:rPr>
            </w:pPr>
            <w:r w:rsidRPr="00314BDE">
              <w:rPr>
                <w:rFonts w:cs="Tahoma"/>
                <w:szCs w:val="22"/>
                <w:lang w:val="el-GR"/>
              </w:rPr>
              <w:t xml:space="preserve">Παραγωγή Αναφορών αξιολόγησης της παραγόμενης αξίας από την υλοποίηση με βάση τα </w:t>
            </w:r>
            <w:proofErr w:type="spellStart"/>
            <w:r w:rsidRPr="00314BDE">
              <w:rPr>
                <w:rFonts w:cs="Tahoma"/>
                <w:szCs w:val="22"/>
                <w:lang w:val="el-GR"/>
              </w:rPr>
              <w:t>KPIs</w:t>
            </w:r>
            <w:proofErr w:type="spellEnd"/>
            <w:r w:rsidRPr="00314BDE">
              <w:rPr>
                <w:rFonts w:cs="Tahoma"/>
                <w:szCs w:val="22"/>
                <w:lang w:val="el-GR"/>
              </w:rPr>
              <w:t>.</w:t>
            </w:r>
          </w:p>
        </w:tc>
      </w:tr>
      <w:bookmarkEnd w:id="849"/>
    </w:tbl>
    <w:p w14:paraId="3597FCCC" w14:textId="77777777" w:rsidR="001F20AF" w:rsidRPr="00314BDE" w:rsidRDefault="001F20AF" w:rsidP="001F20AF">
      <w:pPr>
        <w:suppressAutoHyphens w:val="0"/>
        <w:spacing w:after="0"/>
        <w:jc w:val="left"/>
        <w:rPr>
          <w:rFonts w:ascii="Calibri" w:eastAsia="SimSun" w:hAnsi="Calibri"/>
          <w:bCs/>
          <w:lang w:val="el-GR"/>
        </w:rPr>
      </w:pPr>
    </w:p>
    <w:p w14:paraId="22C9DF39" w14:textId="37184295" w:rsidR="001F20AF" w:rsidRPr="00314BDE" w:rsidRDefault="005522D2" w:rsidP="0020297A">
      <w:pPr>
        <w:pStyle w:val="5"/>
        <w:rPr>
          <w:lang w:val="el-GR"/>
        </w:rPr>
      </w:pPr>
      <w:bookmarkStart w:id="852" w:name="_Ref126335172"/>
      <w:r w:rsidRPr="00314BDE">
        <w:rPr>
          <w:lang w:val="el-GR"/>
        </w:rPr>
        <w:t>EE</w:t>
      </w:r>
      <w:r w:rsidR="001F20AF" w:rsidRPr="00314BDE">
        <w:rPr>
          <w:lang w:val="el-GR"/>
        </w:rPr>
        <w:t xml:space="preserve">3: </w:t>
      </w:r>
      <w:r w:rsidR="00962AFE" w:rsidRPr="00314BDE">
        <w:rPr>
          <w:lang w:val="el-GR"/>
        </w:rPr>
        <w:t xml:space="preserve">Παρακολούθηση Πιλοτικής και Παραγωγικής Λειτουργίας </w:t>
      </w:r>
      <w:r w:rsidR="001F20AF" w:rsidRPr="00314BDE">
        <w:rPr>
          <w:lang w:val="el-GR"/>
        </w:rPr>
        <w:t>(M</w:t>
      </w:r>
      <w:r w:rsidR="00147D2D" w:rsidRPr="00314BDE">
        <w:rPr>
          <w:lang w:val="el-GR"/>
        </w:rPr>
        <w:t>19</w:t>
      </w:r>
      <w:r w:rsidR="001F20AF" w:rsidRPr="00314BDE">
        <w:rPr>
          <w:lang w:val="el-GR"/>
        </w:rPr>
        <w:t>:</w:t>
      </w:r>
      <w:r w:rsidR="00646207" w:rsidRPr="00314BDE">
        <w:rPr>
          <w:lang w:val="el-GR"/>
        </w:rPr>
        <w:t>M3</w:t>
      </w:r>
      <w:r w:rsidR="002B6D9B">
        <w:rPr>
          <w:lang w:val="el-GR"/>
        </w:rPr>
        <w:t>0</w:t>
      </w:r>
      <w:r w:rsidR="001F20AF" w:rsidRPr="00314BDE">
        <w:rPr>
          <w:lang w:val="el-GR"/>
        </w:rPr>
        <w:t>)</w:t>
      </w:r>
      <w:bookmarkEnd w:id="852"/>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0"/>
        <w:gridCol w:w="7028"/>
      </w:tblGrid>
      <w:tr w:rsidR="00314BDE" w:rsidRPr="00F60524" w14:paraId="58FF21BF" w14:textId="77777777" w:rsidTr="003C15DD">
        <w:trPr>
          <w:jc w:val="center"/>
        </w:trPr>
        <w:tc>
          <w:tcPr>
            <w:tcW w:w="5000" w:type="pct"/>
            <w:gridSpan w:val="2"/>
            <w:shd w:val="clear" w:color="auto" w:fill="FBE4D5"/>
            <w:vAlign w:val="center"/>
          </w:tcPr>
          <w:p w14:paraId="358561A1" w14:textId="333B0EF2" w:rsidR="001F20AF" w:rsidRPr="00314BDE" w:rsidRDefault="005522D2" w:rsidP="001F20AF">
            <w:pPr>
              <w:spacing w:before="120" w:after="240"/>
              <w:rPr>
                <w:rFonts w:cs="Tahoma"/>
                <w:szCs w:val="22"/>
                <w:lang w:val="el-GR"/>
              </w:rPr>
            </w:pPr>
            <w:r w:rsidRPr="00314BDE">
              <w:rPr>
                <w:rFonts w:eastAsia="SimSun" w:cs="Tahoma"/>
                <w:b/>
                <w:bCs/>
                <w:szCs w:val="20"/>
                <w:lang w:val="en-US"/>
              </w:rPr>
              <w:t>EE</w:t>
            </w:r>
            <w:r w:rsidRPr="00314BDE">
              <w:rPr>
                <w:rFonts w:eastAsia="SimSun" w:cs="Tahoma"/>
                <w:b/>
                <w:bCs/>
                <w:szCs w:val="20"/>
                <w:lang w:val="el-GR"/>
              </w:rPr>
              <w:t>3</w:t>
            </w:r>
            <w:r w:rsidR="001F20AF" w:rsidRPr="00314BDE">
              <w:rPr>
                <w:rFonts w:cs="Tahoma"/>
                <w:b/>
                <w:i/>
                <w:szCs w:val="22"/>
                <w:lang w:val="el-GR"/>
              </w:rPr>
              <w:t xml:space="preserve">: </w:t>
            </w:r>
            <w:r w:rsidR="00345612" w:rsidRPr="00314BDE">
              <w:rPr>
                <w:rFonts w:eastAsia="SimSun" w:cs="Tahoma"/>
                <w:b/>
                <w:bCs/>
                <w:szCs w:val="20"/>
                <w:lang w:val="el-GR"/>
              </w:rPr>
              <w:t>Παρακολούθηση Πιλοτικής και Παραγωγικής Λειτουργίας</w:t>
            </w:r>
          </w:p>
        </w:tc>
      </w:tr>
      <w:tr w:rsidR="00314BDE" w:rsidRPr="00314BDE" w14:paraId="1979BE69" w14:textId="77777777" w:rsidTr="003C15DD">
        <w:trPr>
          <w:jc w:val="center"/>
        </w:trPr>
        <w:tc>
          <w:tcPr>
            <w:tcW w:w="5000" w:type="pct"/>
            <w:gridSpan w:val="2"/>
          </w:tcPr>
          <w:p w14:paraId="4AC4B5D8" w14:textId="16816A26" w:rsidR="001F20AF" w:rsidRPr="00314BDE" w:rsidRDefault="001F20AF" w:rsidP="001F20AF">
            <w:pPr>
              <w:keepNext/>
              <w:suppressAutoHyphens w:val="0"/>
              <w:spacing w:line="276" w:lineRule="auto"/>
              <w:rPr>
                <w:rFonts w:cs="Tahoma"/>
                <w:lang w:val="el-GR"/>
              </w:rPr>
            </w:pPr>
            <w:r w:rsidRPr="00314BDE">
              <w:rPr>
                <w:rFonts w:cs="Tahoma"/>
                <w:lang w:val="el-GR"/>
              </w:rPr>
              <w:t xml:space="preserve">Αντικείμενο της Φάσης αποτελούν οι ενέργειες που αφορούν στη </w:t>
            </w:r>
            <w:r w:rsidR="0072163E" w:rsidRPr="00314BDE">
              <w:rPr>
                <w:rFonts w:cs="Tahoma"/>
                <w:lang w:val="el-GR"/>
              </w:rPr>
              <w:t xml:space="preserve">Παροχή υπηρεσιών υποστήριξης </w:t>
            </w:r>
            <w:r w:rsidR="00947A70" w:rsidRPr="00314BDE">
              <w:rPr>
                <w:rFonts w:cs="Tahoma"/>
                <w:lang w:val="el-GR"/>
              </w:rPr>
              <w:t xml:space="preserve">των </w:t>
            </w:r>
            <w:r w:rsidR="0072163E" w:rsidRPr="00314BDE">
              <w:rPr>
                <w:rFonts w:cs="Tahoma"/>
                <w:lang w:val="el-GR"/>
              </w:rPr>
              <w:t>εμπλεκόμενων μερών</w:t>
            </w:r>
            <w:r w:rsidRPr="00314BDE">
              <w:rPr>
                <w:rFonts w:cs="Tahoma"/>
                <w:lang w:val="el-GR"/>
              </w:rPr>
              <w:t xml:space="preserve"> </w:t>
            </w:r>
            <w:r w:rsidR="002E6FC2" w:rsidRPr="00314BDE">
              <w:rPr>
                <w:rFonts w:cs="Tahoma"/>
                <w:lang w:val="el-GR"/>
              </w:rPr>
              <w:t xml:space="preserve">του </w:t>
            </w:r>
            <w:proofErr w:type="spellStart"/>
            <w:r w:rsidR="002E6FC2" w:rsidRPr="00314BDE">
              <w:rPr>
                <w:rFonts w:cs="Tahoma"/>
                <w:lang w:val="el-GR"/>
              </w:rPr>
              <w:t>Υποέργου</w:t>
            </w:r>
            <w:proofErr w:type="spellEnd"/>
            <w:r w:rsidR="002E6FC2" w:rsidRPr="00314BDE">
              <w:rPr>
                <w:rFonts w:cs="Tahoma"/>
                <w:lang w:val="el-GR"/>
              </w:rPr>
              <w:t xml:space="preserve"> 1 κατά τη Φάση </w:t>
            </w:r>
            <w:r w:rsidR="00345612" w:rsidRPr="00314BDE">
              <w:rPr>
                <w:rFonts w:cs="Tahoma"/>
                <w:lang w:val="el-GR"/>
              </w:rPr>
              <w:t xml:space="preserve">Πιλοτικής και Παραγωγικής Λειτουργίας. </w:t>
            </w:r>
            <w:r w:rsidRPr="00314BDE">
              <w:rPr>
                <w:rFonts w:cs="Tahoma"/>
                <w:lang w:val="el-GR"/>
              </w:rPr>
              <w:t>Στο πνεύμα αυτό το αντικείμενο της Φάσης διαμορφώνεται ως εξής:</w:t>
            </w:r>
          </w:p>
          <w:p w14:paraId="15BE5C76" w14:textId="77777777" w:rsidR="00AF7BB7" w:rsidRPr="00314BDE" w:rsidRDefault="00AF7BB7" w:rsidP="00CB295B">
            <w:pPr>
              <w:keepNext/>
              <w:numPr>
                <w:ilvl w:val="0"/>
                <w:numId w:val="53"/>
              </w:numPr>
              <w:suppressAutoHyphens w:val="0"/>
              <w:spacing w:line="276" w:lineRule="auto"/>
              <w:contextualSpacing/>
              <w:rPr>
                <w:rFonts w:cs="Tahoma"/>
                <w:lang w:val="el-GR"/>
              </w:rPr>
            </w:pPr>
            <w:r w:rsidRPr="00314BDE">
              <w:rPr>
                <w:rFonts w:cs="Tahoma"/>
                <w:lang w:val="el-GR"/>
              </w:rPr>
              <w:t xml:space="preserve">Έλεγχος και αξιολόγηση απόδοσης των παρεχόμενων  υπηρεσιών υποστήριξης χρηστών </w:t>
            </w:r>
          </w:p>
          <w:p w14:paraId="41949624" w14:textId="609A2D07" w:rsidR="00F64496" w:rsidRPr="00314BDE" w:rsidRDefault="00F64496" w:rsidP="00CB295B">
            <w:pPr>
              <w:keepNext/>
              <w:numPr>
                <w:ilvl w:val="0"/>
                <w:numId w:val="53"/>
              </w:numPr>
              <w:suppressAutoHyphens w:val="0"/>
              <w:spacing w:line="276" w:lineRule="auto"/>
              <w:contextualSpacing/>
              <w:rPr>
                <w:rFonts w:cs="Tahoma"/>
                <w:lang w:val="el-GR"/>
              </w:rPr>
            </w:pPr>
            <w:r w:rsidRPr="00314BDE">
              <w:rPr>
                <w:rFonts w:cs="Tahoma"/>
                <w:lang w:val="el-GR"/>
              </w:rPr>
              <w:t xml:space="preserve">Υπηρεσίες υποστήριξης του Υπουργείου </w:t>
            </w:r>
          </w:p>
          <w:p w14:paraId="07729F26" w14:textId="6E5C0E4B" w:rsidR="002E0AF0" w:rsidRPr="00314BDE" w:rsidRDefault="002E0AF0" w:rsidP="00CB295B">
            <w:pPr>
              <w:keepNext/>
              <w:numPr>
                <w:ilvl w:val="0"/>
                <w:numId w:val="53"/>
              </w:numPr>
              <w:suppressAutoHyphens w:val="0"/>
              <w:spacing w:line="276" w:lineRule="auto"/>
              <w:contextualSpacing/>
              <w:rPr>
                <w:rFonts w:cs="Tahoma"/>
                <w:lang w:val="el-GR"/>
              </w:rPr>
            </w:pPr>
            <w:r w:rsidRPr="00314BDE">
              <w:rPr>
                <w:rFonts w:cs="Tahoma"/>
                <w:lang w:val="el-GR"/>
              </w:rPr>
              <w:t xml:space="preserve">Υπηρεσίες επιτόπιου ελέγχου </w:t>
            </w:r>
          </w:p>
          <w:p w14:paraId="1555D930" w14:textId="77777777" w:rsidR="001F20AF" w:rsidRPr="00314BDE" w:rsidRDefault="001F20AF" w:rsidP="001F20AF">
            <w:pPr>
              <w:keepNext/>
              <w:suppressAutoHyphens w:val="0"/>
              <w:spacing w:line="276" w:lineRule="auto"/>
              <w:ind w:left="927"/>
              <w:contextualSpacing/>
              <w:rPr>
                <w:rFonts w:cs="Tahoma"/>
                <w:lang w:val="el-GR"/>
              </w:rPr>
            </w:pPr>
          </w:p>
        </w:tc>
      </w:tr>
      <w:tr w:rsidR="00314BDE" w:rsidRPr="00314BDE" w14:paraId="688D7969" w14:textId="77777777" w:rsidTr="003C15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350" w:type="pct"/>
            <w:shd w:val="clear" w:color="auto" w:fill="E6E6E6"/>
            <w:vAlign w:val="center"/>
          </w:tcPr>
          <w:p w14:paraId="6E8A8FEB" w14:textId="77777777" w:rsidR="001F20AF" w:rsidRPr="00314BDE" w:rsidRDefault="001F20AF" w:rsidP="001F20AF">
            <w:pPr>
              <w:spacing w:before="120"/>
              <w:rPr>
                <w:rFonts w:cs="Tahoma"/>
                <w:b/>
                <w:lang w:val="el-GR"/>
              </w:rPr>
            </w:pPr>
            <w:r w:rsidRPr="00314BDE">
              <w:rPr>
                <w:rFonts w:cs="Tahoma"/>
                <w:b/>
                <w:lang w:val="el-GR"/>
              </w:rPr>
              <w:t>Τίτλος Παραδοτέου</w:t>
            </w:r>
          </w:p>
        </w:tc>
        <w:tc>
          <w:tcPr>
            <w:tcW w:w="3650" w:type="pct"/>
            <w:shd w:val="clear" w:color="auto" w:fill="E6E6E6"/>
            <w:vAlign w:val="center"/>
          </w:tcPr>
          <w:p w14:paraId="54C0190A" w14:textId="77777777" w:rsidR="001F20AF" w:rsidRPr="00314BDE" w:rsidRDefault="001F20AF" w:rsidP="001F20AF">
            <w:pPr>
              <w:spacing w:before="120"/>
              <w:rPr>
                <w:rFonts w:cs="Tahoma"/>
                <w:b/>
                <w:lang w:val="el-GR"/>
              </w:rPr>
            </w:pPr>
            <w:r w:rsidRPr="00314BDE">
              <w:rPr>
                <w:rFonts w:cs="Tahoma"/>
                <w:b/>
                <w:lang w:val="el-GR"/>
              </w:rPr>
              <w:t xml:space="preserve">Περιγραφή Παραδοτέου </w:t>
            </w:r>
          </w:p>
        </w:tc>
      </w:tr>
      <w:tr w:rsidR="00314BDE" w:rsidRPr="00F60524" w14:paraId="390F3B16" w14:textId="77777777" w:rsidTr="003C15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50" w:type="pct"/>
            <w:vAlign w:val="center"/>
          </w:tcPr>
          <w:p w14:paraId="167796C0" w14:textId="0133E8DA" w:rsidR="001F20AF" w:rsidRPr="00314BDE" w:rsidRDefault="001F20AF" w:rsidP="001F20AF">
            <w:pPr>
              <w:widowControl w:val="0"/>
              <w:suppressAutoHyphens w:val="0"/>
              <w:spacing w:before="120" w:after="0"/>
              <w:jc w:val="left"/>
              <w:rPr>
                <w:rFonts w:cs="Tahoma"/>
                <w:b/>
                <w:lang w:val="el-GR"/>
              </w:rPr>
            </w:pPr>
            <w:r w:rsidRPr="00314BDE">
              <w:rPr>
                <w:rFonts w:cs="Tahoma"/>
                <w:b/>
                <w:lang w:val="el-GR"/>
              </w:rPr>
              <w:t>Π3.1</w:t>
            </w:r>
            <w:r w:rsidR="002E0AF0" w:rsidRPr="00314BDE">
              <w:rPr>
                <w:rFonts w:cs="Tahoma"/>
                <w:b/>
                <w:lang w:val="el-GR"/>
              </w:rPr>
              <w:t xml:space="preserve"> </w:t>
            </w:r>
            <w:r w:rsidR="00F94BE3" w:rsidRPr="00314BDE">
              <w:rPr>
                <w:rFonts w:cs="Tahoma"/>
                <w:b/>
                <w:lang w:val="el-GR"/>
              </w:rPr>
              <w:t>Έ</w:t>
            </w:r>
            <w:r w:rsidR="00FE7AD8" w:rsidRPr="00314BDE">
              <w:rPr>
                <w:rFonts w:cs="Tahoma"/>
                <w:b/>
                <w:lang w:val="el-GR"/>
              </w:rPr>
              <w:t xml:space="preserve">λεγχος </w:t>
            </w:r>
            <w:r w:rsidR="00F94BE3" w:rsidRPr="00314BDE">
              <w:rPr>
                <w:rFonts w:cs="Tahoma"/>
                <w:b/>
                <w:lang w:val="el-GR"/>
              </w:rPr>
              <w:t>και α</w:t>
            </w:r>
            <w:r w:rsidR="00AF7BB7" w:rsidRPr="00314BDE">
              <w:rPr>
                <w:rFonts w:cs="Tahoma"/>
                <w:b/>
                <w:lang w:val="el-GR"/>
              </w:rPr>
              <w:t xml:space="preserve">ξιολόγηση απόδοσης των παρεχόμενων </w:t>
            </w:r>
            <w:r w:rsidR="00FE7AD8" w:rsidRPr="00314BDE">
              <w:rPr>
                <w:rFonts w:cs="Tahoma"/>
                <w:b/>
                <w:lang w:val="el-GR"/>
              </w:rPr>
              <w:t xml:space="preserve"> </w:t>
            </w:r>
            <w:r w:rsidR="00AF7BB7" w:rsidRPr="00314BDE">
              <w:rPr>
                <w:rFonts w:cs="Tahoma"/>
                <w:b/>
                <w:lang w:val="el-GR"/>
              </w:rPr>
              <w:t>υ</w:t>
            </w:r>
            <w:r w:rsidR="002E0AF0" w:rsidRPr="00314BDE">
              <w:rPr>
                <w:rFonts w:cs="Tahoma"/>
                <w:b/>
                <w:lang w:val="el-GR"/>
              </w:rPr>
              <w:t>πηρεσ</w:t>
            </w:r>
            <w:r w:rsidR="00AF7BB7" w:rsidRPr="00314BDE">
              <w:rPr>
                <w:rFonts w:cs="Tahoma"/>
                <w:b/>
                <w:lang w:val="el-GR"/>
              </w:rPr>
              <w:t xml:space="preserve">ιών </w:t>
            </w:r>
            <w:r w:rsidR="002E0AF0" w:rsidRPr="00314BDE">
              <w:rPr>
                <w:rFonts w:cs="Tahoma"/>
                <w:b/>
                <w:lang w:val="el-GR"/>
              </w:rPr>
              <w:t>υποστήριξης χρηστών</w:t>
            </w:r>
          </w:p>
        </w:tc>
        <w:tc>
          <w:tcPr>
            <w:tcW w:w="3650" w:type="pct"/>
            <w:vAlign w:val="center"/>
          </w:tcPr>
          <w:p w14:paraId="04DF02EB" w14:textId="5E5BE99A" w:rsidR="001F20AF" w:rsidRPr="00314BDE" w:rsidRDefault="001F20AF" w:rsidP="001F20AF">
            <w:pPr>
              <w:suppressAutoHyphens w:val="0"/>
              <w:spacing w:before="60" w:after="60"/>
              <w:rPr>
                <w:rFonts w:cs="Tahoma"/>
                <w:szCs w:val="22"/>
                <w:lang w:val="el-GR"/>
              </w:rPr>
            </w:pPr>
            <w:r w:rsidRPr="00314BDE">
              <w:rPr>
                <w:rFonts w:cs="Tahoma"/>
                <w:szCs w:val="22"/>
                <w:lang w:val="el-GR"/>
              </w:rPr>
              <w:t>Το παραδοτέο θα πρέπει να περιλαμβάνει τουλάχιστον τα παρακάτω:</w:t>
            </w:r>
          </w:p>
          <w:p w14:paraId="071D9230" w14:textId="366D7B0C" w:rsidR="00207B09" w:rsidRPr="00314BDE" w:rsidRDefault="00207B09" w:rsidP="00CB295B">
            <w:pPr>
              <w:pStyle w:val="aff1"/>
              <w:numPr>
                <w:ilvl w:val="0"/>
                <w:numId w:val="66"/>
              </w:numPr>
              <w:suppressAutoHyphens w:val="0"/>
              <w:spacing w:before="60" w:after="60"/>
              <w:rPr>
                <w:rFonts w:cs="Tahoma"/>
                <w:szCs w:val="22"/>
                <w:lang w:val="el-GR"/>
              </w:rPr>
            </w:pPr>
            <w:r w:rsidRPr="00314BDE">
              <w:rPr>
                <w:rFonts w:cs="Tahoma"/>
                <w:szCs w:val="22"/>
                <w:lang w:val="el-GR"/>
              </w:rPr>
              <w:t>Έλεγχος των δράσεων τ</w:t>
            </w:r>
            <w:r w:rsidR="005B0D1F" w:rsidRPr="00314BDE">
              <w:rPr>
                <w:rFonts w:cs="Tahoma"/>
                <w:szCs w:val="22"/>
                <w:lang w:val="el-GR"/>
              </w:rPr>
              <w:t xml:space="preserve">ου </w:t>
            </w:r>
            <w:proofErr w:type="spellStart"/>
            <w:r w:rsidR="005B0D1F" w:rsidRPr="00314BDE">
              <w:rPr>
                <w:rFonts w:cs="Tahoma"/>
                <w:szCs w:val="22"/>
                <w:lang w:val="el-GR"/>
              </w:rPr>
              <w:t>Υποέργου</w:t>
            </w:r>
            <w:proofErr w:type="spellEnd"/>
            <w:r w:rsidR="005B0D1F" w:rsidRPr="00314BDE">
              <w:rPr>
                <w:rFonts w:cs="Tahoma"/>
                <w:szCs w:val="22"/>
                <w:lang w:val="el-GR"/>
              </w:rPr>
              <w:t xml:space="preserve"> 1 που αφορούν </w:t>
            </w:r>
            <w:r w:rsidR="007A68C5" w:rsidRPr="00314BDE">
              <w:rPr>
                <w:rFonts w:cs="Tahoma"/>
                <w:szCs w:val="22"/>
                <w:lang w:val="el-GR"/>
              </w:rPr>
              <w:t>Υπηρεσίες Τεχνικής Υποστήριξης (</w:t>
            </w:r>
            <w:proofErr w:type="spellStart"/>
            <w:r w:rsidR="007A68C5" w:rsidRPr="00314BDE">
              <w:rPr>
                <w:rFonts w:cs="Tahoma"/>
                <w:szCs w:val="22"/>
                <w:lang w:val="el-GR"/>
              </w:rPr>
              <w:t>HelpDesk</w:t>
            </w:r>
            <w:proofErr w:type="spellEnd"/>
            <w:r w:rsidR="007A68C5" w:rsidRPr="00314BDE">
              <w:rPr>
                <w:rFonts w:cs="Tahoma"/>
                <w:szCs w:val="22"/>
                <w:lang w:val="el-GR"/>
              </w:rPr>
              <w:t xml:space="preserve"> &amp; SLA)</w:t>
            </w:r>
            <w:r w:rsidR="005A0CB5" w:rsidRPr="00314BDE">
              <w:rPr>
                <w:rFonts w:cs="Tahoma"/>
                <w:szCs w:val="22"/>
                <w:lang w:val="el-GR"/>
              </w:rPr>
              <w:t xml:space="preserve"> και αφορούν τις ακόλουθες ομάδες χρηστών:</w:t>
            </w:r>
          </w:p>
          <w:p w14:paraId="1B52B8A3" w14:textId="5A71265B" w:rsidR="00AD27BB" w:rsidRPr="00314BDE" w:rsidRDefault="00AD27BB" w:rsidP="00CB295B">
            <w:pPr>
              <w:pStyle w:val="aff1"/>
              <w:numPr>
                <w:ilvl w:val="1"/>
                <w:numId w:val="66"/>
              </w:numPr>
              <w:tabs>
                <w:tab w:val="left" w:pos="709"/>
              </w:tabs>
              <w:suppressAutoHyphens w:val="0"/>
              <w:spacing w:line="264" w:lineRule="auto"/>
              <w:jc w:val="left"/>
              <w:rPr>
                <w:rFonts w:cs="Tahoma"/>
                <w:szCs w:val="22"/>
                <w:lang w:val="el-GR"/>
              </w:rPr>
            </w:pPr>
            <w:r w:rsidRPr="00314BDE">
              <w:rPr>
                <w:rFonts w:cs="Tahoma"/>
                <w:szCs w:val="22"/>
                <w:lang w:val="el-GR"/>
              </w:rPr>
              <w:t xml:space="preserve">Στελέχη των ΚΕΠ </w:t>
            </w:r>
          </w:p>
          <w:p w14:paraId="4F81FBE9" w14:textId="4C76790C" w:rsidR="00AD27BB" w:rsidRPr="00314BDE" w:rsidRDefault="00AD27BB" w:rsidP="00CB295B">
            <w:pPr>
              <w:pStyle w:val="aff1"/>
              <w:numPr>
                <w:ilvl w:val="1"/>
                <w:numId w:val="66"/>
              </w:numPr>
              <w:tabs>
                <w:tab w:val="left" w:pos="709"/>
              </w:tabs>
              <w:suppressAutoHyphens w:val="0"/>
              <w:spacing w:line="264" w:lineRule="auto"/>
              <w:jc w:val="left"/>
              <w:rPr>
                <w:rFonts w:cs="Tahoma"/>
                <w:szCs w:val="22"/>
                <w:lang w:val="el-GR"/>
              </w:rPr>
            </w:pPr>
            <w:r w:rsidRPr="00314BDE">
              <w:rPr>
                <w:rFonts w:cs="Tahoma"/>
                <w:szCs w:val="22"/>
                <w:lang w:val="el-GR"/>
              </w:rPr>
              <w:t xml:space="preserve">Στελέχη Δημόσιων Φορέων </w:t>
            </w:r>
          </w:p>
          <w:p w14:paraId="48AA0A69" w14:textId="652AF0C4" w:rsidR="00AD27BB" w:rsidRPr="00314BDE" w:rsidRDefault="00AD27BB" w:rsidP="00CB295B">
            <w:pPr>
              <w:pStyle w:val="aff1"/>
              <w:numPr>
                <w:ilvl w:val="1"/>
                <w:numId w:val="66"/>
              </w:numPr>
              <w:tabs>
                <w:tab w:val="left" w:pos="709"/>
              </w:tabs>
              <w:suppressAutoHyphens w:val="0"/>
              <w:spacing w:line="264" w:lineRule="auto"/>
              <w:jc w:val="left"/>
              <w:rPr>
                <w:rFonts w:cs="Tahoma"/>
                <w:szCs w:val="22"/>
                <w:lang w:val="el-GR"/>
              </w:rPr>
            </w:pPr>
            <w:r w:rsidRPr="00314BDE">
              <w:rPr>
                <w:rFonts w:cs="Tahoma"/>
                <w:szCs w:val="22"/>
                <w:lang w:val="el-GR"/>
              </w:rPr>
              <w:t xml:space="preserve">Στελέχη της ΓΓΠΣ </w:t>
            </w:r>
          </w:p>
          <w:p w14:paraId="6E087587" w14:textId="77777777" w:rsidR="001F20AF" w:rsidRPr="00314BDE" w:rsidRDefault="00AD27BB" w:rsidP="00CB295B">
            <w:pPr>
              <w:pStyle w:val="aff1"/>
              <w:numPr>
                <w:ilvl w:val="1"/>
                <w:numId w:val="66"/>
              </w:numPr>
              <w:tabs>
                <w:tab w:val="left" w:pos="709"/>
              </w:tabs>
              <w:suppressAutoHyphens w:val="0"/>
              <w:spacing w:line="264" w:lineRule="auto"/>
              <w:jc w:val="left"/>
              <w:rPr>
                <w:rFonts w:cs="Tahoma"/>
                <w:szCs w:val="22"/>
                <w:lang w:val="el-GR"/>
              </w:rPr>
            </w:pPr>
            <w:r w:rsidRPr="00314BDE">
              <w:rPr>
                <w:rFonts w:cs="Tahoma"/>
                <w:szCs w:val="22"/>
                <w:lang w:val="el-GR"/>
              </w:rPr>
              <w:t xml:space="preserve">Παρεχόμενοι </w:t>
            </w:r>
            <w:proofErr w:type="spellStart"/>
            <w:r w:rsidRPr="00314BDE">
              <w:rPr>
                <w:rFonts w:cs="Tahoma"/>
                <w:szCs w:val="22"/>
                <w:lang w:val="el-GR"/>
              </w:rPr>
              <w:t>Agents</w:t>
            </w:r>
            <w:proofErr w:type="spellEnd"/>
            <w:r w:rsidRPr="00314BDE">
              <w:rPr>
                <w:rFonts w:cs="Tahoma"/>
                <w:szCs w:val="22"/>
                <w:lang w:val="el-GR"/>
              </w:rPr>
              <w:t xml:space="preserve"> </w:t>
            </w:r>
            <w:r w:rsidR="00050758" w:rsidRPr="00314BDE">
              <w:rPr>
                <w:rFonts w:cs="Tahoma"/>
                <w:szCs w:val="22"/>
                <w:lang w:val="el-GR"/>
              </w:rPr>
              <w:t xml:space="preserve">από τον Ανάδοχο του </w:t>
            </w:r>
            <w:proofErr w:type="spellStart"/>
            <w:r w:rsidR="00050758" w:rsidRPr="00314BDE">
              <w:rPr>
                <w:rFonts w:cs="Tahoma"/>
                <w:szCs w:val="22"/>
                <w:lang w:val="el-GR"/>
              </w:rPr>
              <w:t>Υποέργου</w:t>
            </w:r>
            <w:proofErr w:type="spellEnd"/>
            <w:r w:rsidR="00050758" w:rsidRPr="00314BDE">
              <w:rPr>
                <w:rFonts w:cs="Tahoma"/>
                <w:szCs w:val="22"/>
                <w:lang w:val="el-GR"/>
              </w:rPr>
              <w:t xml:space="preserve"> 1</w:t>
            </w:r>
            <w:r w:rsidR="005A0CB5" w:rsidRPr="00314BDE">
              <w:rPr>
                <w:rFonts w:cs="Tahoma"/>
                <w:szCs w:val="22"/>
                <w:lang w:val="el-GR"/>
              </w:rPr>
              <w:t xml:space="preserve"> </w:t>
            </w:r>
            <w:r w:rsidRPr="00314BDE">
              <w:rPr>
                <w:rFonts w:cs="Tahoma"/>
                <w:szCs w:val="22"/>
                <w:lang w:val="el-GR"/>
              </w:rPr>
              <w:t>στα πλαίσια του έργου</w:t>
            </w:r>
          </w:p>
          <w:p w14:paraId="39B392B0" w14:textId="04655172" w:rsidR="005A0CB5" w:rsidRPr="00314BDE" w:rsidRDefault="008E32AB" w:rsidP="00CB295B">
            <w:pPr>
              <w:pStyle w:val="aff1"/>
              <w:numPr>
                <w:ilvl w:val="0"/>
                <w:numId w:val="66"/>
              </w:numPr>
              <w:tabs>
                <w:tab w:val="left" w:pos="709"/>
              </w:tabs>
              <w:suppressAutoHyphens w:val="0"/>
              <w:spacing w:line="264" w:lineRule="auto"/>
              <w:jc w:val="left"/>
              <w:rPr>
                <w:rFonts w:cs="Tahoma"/>
                <w:szCs w:val="22"/>
                <w:lang w:val="el-GR"/>
              </w:rPr>
            </w:pPr>
            <w:r w:rsidRPr="00314BDE">
              <w:rPr>
                <w:rFonts w:cs="Tahoma"/>
                <w:szCs w:val="22"/>
                <w:lang w:val="el-GR"/>
              </w:rPr>
              <w:t>Αναφορές αξιολόγησης απόδοσης των υπηρεσιών τεχνικής υποστήριξης</w:t>
            </w:r>
          </w:p>
        </w:tc>
      </w:tr>
      <w:tr w:rsidR="00314BDE" w:rsidRPr="00F60524" w14:paraId="7BE4290B" w14:textId="77777777" w:rsidTr="003C15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50" w:type="pct"/>
            <w:vAlign w:val="center"/>
          </w:tcPr>
          <w:p w14:paraId="1CB4D9BB" w14:textId="5E2F300B" w:rsidR="00682AF0" w:rsidRPr="00314BDE" w:rsidRDefault="00682AF0" w:rsidP="001F20AF">
            <w:pPr>
              <w:widowControl w:val="0"/>
              <w:suppressAutoHyphens w:val="0"/>
              <w:spacing w:before="120" w:after="0"/>
              <w:jc w:val="left"/>
              <w:rPr>
                <w:rFonts w:cs="Tahoma"/>
                <w:b/>
                <w:lang w:val="el-GR"/>
              </w:rPr>
            </w:pPr>
            <w:r w:rsidRPr="00314BDE">
              <w:rPr>
                <w:rFonts w:cs="Tahoma"/>
                <w:b/>
                <w:lang w:val="el-GR"/>
              </w:rPr>
              <w:t>Π3.2 Υπηρεσίες υποστήριξης του Υπουργείου</w:t>
            </w:r>
          </w:p>
        </w:tc>
        <w:tc>
          <w:tcPr>
            <w:tcW w:w="3650" w:type="pct"/>
            <w:vAlign w:val="center"/>
          </w:tcPr>
          <w:p w14:paraId="61119DEB" w14:textId="2EC20006" w:rsidR="003730AE" w:rsidRPr="00314BDE" w:rsidRDefault="00E229E8" w:rsidP="008D0419">
            <w:pPr>
              <w:suppressAutoHyphens w:val="0"/>
              <w:spacing w:before="60" w:after="60"/>
              <w:rPr>
                <w:rFonts w:cs="Tahoma"/>
                <w:szCs w:val="22"/>
                <w:lang w:val="el-GR"/>
              </w:rPr>
            </w:pPr>
            <w:r w:rsidRPr="00314BDE">
              <w:rPr>
                <w:rFonts w:cs="Tahoma"/>
                <w:szCs w:val="22"/>
                <w:lang w:val="el-GR"/>
              </w:rPr>
              <w:t xml:space="preserve">Υποστήριξη του Υπουργείου στη διαχείριση των αιτημάτων, της αποσαφήνισης των αναγκών, στην </w:t>
            </w:r>
            <w:proofErr w:type="spellStart"/>
            <w:r w:rsidRPr="00314BDE">
              <w:rPr>
                <w:rFonts w:cs="Tahoma"/>
                <w:szCs w:val="22"/>
                <w:lang w:val="el-GR"/>
              </w:rPr>
              <w:t>προτεραιοποίησή</w:t>
            </w:r>
            <w:proofErr w:type="spellEnd"/>
            <w:r w:rsidRPr="00314BDE">
              <w:rPr>
                <w:rFonts w:cs="Tahoma"/>
                <w:szCs w:val="22"/>
                <w:lang w:val="el-GR"/>
              </w:rPr>
              <w:t xml:space="preserve"> τους με βάση την αναγκαιότητα και το χρόνο υλοποίησής τους, στην επικοινωνία με τους Αναδόχους και στην παρακολούθηση της υλοποίησής </w:t>
            </w:r>
            <w:r w:rsidR="003730AE" w:rsidRPr="00314BDE">
              <w:rPr>
                <w:rFonts w:cs="Tahoma"/>
                <w:szCs w:val="22"/>
                <w:lang w:val="el-GR"/>
              </w:rPr>
              <w:t>τους</w:t>
            </w:r>
          </w:p>
        </w:tc>
      </w:tr>
      <w:tr w:rsidR="00314BDE" w:rsidRPr="00F60524" w14:paraId="3F54CDB5" w14:textId="77777777" w:rsidTr="003C15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50" w:type="pct"/>
            <w:vAlign w:val="center"/>
          </w:tcPr>
          <w:p w14:paraId="5A3DF370" w14:textId="1732CA44" w:rsidR="00682AF0" w:rsidRPr="00314BDE" w:rsidRDefault="00682AF0" w:rsidP="001F20AF">
            <w:pPr>
              <w:widowControl w:val="0"/>
              <w:suppressAutoHyphens w:val="0"/>
              <w:spacing w:before="120" w:after="0"/>
              <w:jc w:val="left"/>
              <w:rPr>
                <w:rFonts w:cs="Tahoma"/>
                <w:b/>
                <w:lang w:val="el-GR"/>
              </w:rPr>
            </w:pPr>
            <w:r w:rsidRPr="00314BDE">
              <w:rPr>
                <w:rFonts w:cs="Tahoma"/>
                <w:b/>
                <w:lang w:val="el-GR"/>
              </w:rPr>
              <w:t>Π3.</w:t>
            </w:r>
            <w:r w:rsidR="009C5264" w:rsidRPr="00314BDE">
              <w:rPr>
                <w:rFonts w:cs="Tahoma"/>
                <w:b/>
                <w:lang w:val="en-US"/>
              </w:rPr>
              <w:t>3</w:t>
            </w:r>
            <w:r w:rsidRPr="00314BDE">
              <w:rPr>
                <w:rFonts w:cs="Tahoma"/>
                <w:b/>
                <w:lang w:val="el-GR"/>
              </w:rPr>
              <w:t xml:space="preserve"> Υπηρεσίες επιτόπιου ελέγχου</w:t>
            </w:r>
          </w:p>
        </w:tc>
        <w:tc>
          <w:tcPr>
            <w:tcW w:w="3650" w:type="pct"/>
            <w:vAlign w:val="center"/>
          </w:tcPr>
          <w:p w14:paraId="15B0EBDA" w14:textId="1C1A7887" w:rsidR="00682AF0" w:rsidRPr="00314BDE" w:rsidRDefault="007949EA" w:rsidP="007949EA">
            <w:pPr>
              <w:suppressAutoHyphens w:val="0"/>
              <w:spacing w:before="60" w:after="60"/>
              <w:rPr>
                <w:rFonts w:cs="Tahoma"/>
                <w:szCs w:val="22"/>
                <w:lang w:val="el-GR"/>
              </w:rPr>
            </w:pPr>
            <w:r w:rsidRPr="00314BDE">
              <w:rPr>
                <w:rFonts w:cs="Tahoma"/>
                <w:szCs w:val="22"/>
                <w:lang w:val="el-GR"/>
              </w:rPr>
              <w:t>Επιτόπιες Αυτοψίες σε σημεία υλοποίησης του Έργου για επιτόπιο έλεγχο υλοποίησης υποδομών και υπηρεσιών</w:t>
            </w:r>
          </w:p>
        </w:tc>
      </w:tr>
      <w:bookmarkEnd w:id="842"/>
      <w:bookmarkEnd w:id="843"/>
      <w:bookmarkEnd w:id="844"/>
    </w:tbl>
    <w:p w14:paraId="039A24C0" w14:textId="77777777" w:rsidR="00F13198" w:rsidRPr="00314BDE" w:rsidRDefault="00F13198" w:rsidP="00F13198">
      <w:pPr>
        <w:suppressAutoHyphens w:val="0"/>
        <w:autoSpaceDE w:val="0"/>
        <w:spacing w:after="60"/>
        <w:rPr>
          <w:rFonts w:eastAsia="SimSun" w:cs="Tahoma"/>
          <w:szCs w:val="22"/>
          <w:lang w:val="el-GR"/>
        </w:rPr>
      </w:pPr>
    </w:p>
    <w:p w14:paraId="4B80892E" w14:textId="77777777" w:rsidR="00F13198" w:rsidRPr="00314BDE" w:rsidRDefault="00F13198" w:rsidP="0064200D">
      <w:pPr>
        <w:pStyle w:val="5"/>
        <w:rPr>
          <w:lang w:val="el-GR"/>
        </w:rPr>
      </w:pPr>
      <w:r w:rsidRPr="00314BDE">
        <w:rPr>
          <w:lang w:val="el-GR"/>
        </w:rPr>
        <w:t xml:space="preserve">Χρόνος Υποβολής και Διαδικασία Οριστικοποίησης Παραδοτέων </w:t>
      </w:r>
    </w:p>
    <w:p w14:paraId="1D1B82BA" w14:textId="77777777" w:rsidR="00F13198" w:rsidRPr="00314BDE" w:rsidRDefault="00F13198" w:rsidP="00F13198">
      <w:pPr>
        <w:rPr>
          <w:rFonts w:cs="Tahoma"/>
          <w:lang w:val="el-GR" w:eastAsia="el-GR"/>
        </w:rPr>
      </w:pPr>
      <w:r w:rsidRPr="00314BDE">
        <w:rPr>
          <w:rFonts w:cs="Tahoma"/>
          <w:lang w:val="el-GR" w:eastAsia="el-GR"/>
        </w:rPr>
        <w:t>Συνολικά τα παραδοτέα του έργου, καθώς και οι χρόνοι υποβολής τους, εμφανίζονται στον παρακάτω πίνακα:</w:t>
      </w:r>
    </w:p>
    <w:tbl>
      <w:tblPr>
        <w:tblStyle w:val="TableGrid4"/>
        <w:tblW w:w="5000" w:type="pct"/>
        <w:tblLayout w:type="fixed"/>
        <w:tblLook w:val="04A0" w:firstRow="1" w:lastRow="0" w:firstColumn="1" w:lastColumn="0" w:noHBand="0" w:noVBand="1"/>
      </w:tblPr>
      <w:tblGrid>
        <w:gridCol w:w="518"/>
        <w:gridCol w:w="755"/>
        <w:gridCol w:w="1134"/>
        <w:gridCol w:w="5386"/>
        <w:gridCol w:w="1835"/>
      </w:tblGrid>
      <w:tr w:rsidR="00314BDE" w:rsidRPr="00314BDE" w14:paraId="48C22F51" w14:textId="77777777" w:rsidTr="003C15DD">
        <w:trPr>
          <w:trHeight w:val="336"/>
          <w:tblHeader/>
        </w:trPr>
        <w:tc>
          <w:tcPr>
            <w:tcW w:w="269" w:type="pct"/>
            <w:shd w:val="clear" w:color="auto" w:fill="FBE4D5"/>
            <w:vAlign w:val="center"/>
            <w:hideMark/>
          </w:tcPr>
          <w:p w14:paraId="4372EB51" w14:textId="77777777" w:rsidR="00F13198" w:rsidRPr="00314BDE" w:rsidRDefault="00F13198" w:rsidP="00F13198">
            <w:pPr>
              <w:suppressAutoHyphens w:val="0"/>
              <w:spacing w:after="0"/>
              <w:ind w:left="-109" w:right="-86"/>
              <w:jc w:val="center"/>
              <w:rPr>
                <w:rFonts w:cs="Tahoma"/>
                <w:b/>
                <w:bCs/>
                <w:sz w:val="20"/>
                <w:szCs w:val="20"/>
                <w:lang w:val="el-GR" w:eastAsia="el-GR"/>
              </w:rPr>
            </w:pPr>
            <w:bookmarkStart w:id="853" w:name="_Hlk126058453"/>
            <w:r w:rsidRPr="00314BDE">
              <w:rPr>
                <w:rFonts w:cs="Tahoma"/>
                <w:b/>
                <w:bCs/>
                <w:sz w:val="20"/>
                <w:szCs w:val="20"/>
                <w:lang w:val="el-GR" w:eastAsia="el-GR"/>
              </w:rPr>
              <w:t>Α/Α</w:t>
            </w:r>
          </w:p>
        </w:tc>
        <w:tc>
          <w:tcPr>
            <w:tcW w:w="392" w:type="pct"/>
            <w:shd w:val="clear" w:color="auto" w:fill="FBE4D5"/>
            <w:vAlign w:val="center"/>
          </w:tcPr>
          <w:p w14:paraId="2ABA62C9" w14:textId="1C86464F" w:rsidR="00F13198" w:rsidRPr="00314BDE" w:rsidRDefault="000E2B06" w:rsidP="00F13198">
            <w:pPr>
              <w:suppressAutoHyphens w:val="0"/>
              <w:spacing w:after="0"/>
              <w:ind w:left="-199" w:right="-111"/>
              <w:jc w:val="center"/>
              <w:rPr>
                <w:rFonts w:cs="Tahoma"/>
                <w:b/>
                <w:bCs/>
                <w:sz w:val="20"/>
                <w:szCs w:val="20"/>
                <w:lang w:val="en-US" w:eastAsia="el-GR"/>
              </w:rPr>
            </w:pPr>
            <w:r w:rsidRPr="00314BDE">
              <w:rPr>
                <w:rFonts w:cs="Tahoma"/>
                <w:b/>
                <w:bCs/>
                <w:sz w:val="20"/>
                <w:szCs w:val="20"/>
                <w:lang w:val="en-US" w:eastAsia="el-GR"/>
              </w:rPr>
              <w:t>E.E.</w:t>
            </w:r>
          </w:p>
        </w:tc>
        <w:tc>
          <w:tcPr>
            <w:tcW w:w="589" w:type="pct"/>
            <w:shd w:val="clear" w:color="auto" w:fill="FBE4D5"/>
            <w:vAlign w:val="center"/>
            <w:hideMark/>
          </w:tcPr>
          <w:p w14:paraId="4B6C8320" w14:textId="77777777" w:rsidR="00F13198" w:rsidRPr="00314BDE" w:rsidRDefault="00F13198" w:rsidP="00F13198">
            <w:pPr>
              <w:suppressAutoHyphens w:val="0"/>
              <w:spacing w:after="0"/>
              <w:jc w:val="center"/>
              <w:rPr>
                <w:rFonts w:cs="Tahoma"/>
                <w:b/>
                <w:bCs/>
                <w:sz w:val="20"/>
                <w:szCs w:val="20"/>
                <w:lang w:val="el-GR" w:eastAsia="el-GR"/>
              </w:rPr>
            </w:pPr>
            <w:r w:rsidRPr="00314BDE">
              <w:rPr>
                <w:rFonts w:cs="Tahoma"/>
                <w:b/>
                <w:bCs/>
                <w:sz w:val="20"/>
                <w:szCs w:val="20"/>
                <w:lang w:val="el-GR" w:eastAsia="el-GR"/>
              </w:rPr>
              <w:t>ΚΩΔ. ΠΑΡΑΔΟΤΕΟΥ</w:t>
            </w:r>
          </w:p>
        </w:tc>
        <w:tc>
          <w:tcPr>
            <w:tcW w:w="2797" w:type="pct"/>
            <w:shd w:val="clear" w:color="auto" w:fill="FBE4D5"/>
            <w:vAlign w:val="center"/>
            <w:hideMark/>
          </w:tcPr>
          <w:p w14:paraId="1CEF2EC1" w14:textId="77777777" w:rsidR="00F13198" w:rsidRPr="00314BDE" w:rsidRDefault="00F13198" w:rsidP="00F13198">
            <w:pPr>
              <w:suppressAutoHyphens w:val="0"/>
              <w:spacing w:after="0"/>
              <w:jc w:val="center"/>
              <w:rPr>
                <w:rFonts w:cs="Tahoma"/>
                <w:b/>
                <w:bCs/>
                <w:sz w:val="20"/>
                <w:szCs w:val="20"/>
                <w:lang w:val="el-GR" w:eastAsia="el-GR"/>
              </w:rPr>
            </w:pPr>
            <w:r w:rsidRPr="00314BDE">
              <w:rPr>
                <w:rFonts w:eastAsia="Calibri" w:cs="Tahoma"/>
                <w:b/>
                <w:bCs/>
                <w:sz w:val="20"/>
                <w:szCs w:val="20"/>
                <w:lang w:val="el-GR" w:eastAsia="el-GR"/>
              </w:rPr>
              <w:t>ΤΙΤΛΟΣ ΠΑΡΑΔΟΤΕΟΥ</w:t>
            </w:r>
          </w:p>
        </w:tc>
        <w:tc>
          <w:tcPr>
            <w:tcW w:w="953" w:type="pct"/>
            <w:shd w:val="clear" w:color="auto" w:fill="FBE4D5"/>
            <w:vAlign w:val="center"/>
            <w:hideMark/>
          </w:tcPr>
          <w:p w14:paraId="1EE16A92" w14:textId="77777777" w:rsidR="00F13198" w:rsidRPr="00314BDE" w:rsidRDefault="00F13198" w:rsidP="00F13198">
            <w:pPr>
              <w:suppressAutoHyphens w:val="0"/>
              <w:spacing w:after="0"/>
              <w:ind w:left="-192" w:right="-110"/>
              <w:jc w:val="center"/>
              <w:rPr>
                <w:rFonts w:cs="Tahoma"/>
                <w:b/>
                <w:bCs/>
                <w:sz w:val="20"/>
                <w:szCs w:val="20"/>
                <w:lang w:val="el-GR" w:eastAsia="el-GR"/>
              </w:rPr>
            </w:pPr>
            <w:r w:rsidRPr="00314BDE">
              <w:rPr>
                <w:rFonts w:eastAsia="Calibri" w:cs="Tahoma"/>
                <w:b/>
                <w:bCs/>
                <w:sz w:val="20"/>
                <w:szCs w:val="20"/>
                <w:lang w:val="el-GR" w:eastAsia="el-GR"/>
              </w:rPr>
              <w:t>ΧΡΟΝΟΣ ΥΠΟΒΟΛΗΣ</w:t>
            </w:r>
          </w:p>
        </w:tc>
      </w:tr>
      <w:tr w:rsidR="00314BDE" w:rsidRPr="00314BDE" w14:paraId="7F7AEE42" w14:textId="77777777" w:rsidTr="003C15DD">
        <w:trPr>
          <w:trHeight w:val="380"/>
        </w:trPr>
        <w:tc>
          <w:tcPr>
            <w:tcW w:w="269" w:type="pct"/>
            <w:noWrap/>
            <w:hideMark/>
          </w:tcPr>
          <w:p w14:paraId="5C9E0CD1" w14:textId="77777777" w:rsidR="00F13198" w:rsidRPr="00314BDE" w:rsidRDefault="00F13198" w:rsidP="00F13198">
            <w:pPr>
              <w:suppressAutoHyphens w:val="0"/>
              <w:spacing w:after="0"/>
              <w:jc w:val="center"/>
              <w:rPr>
                <w:rFonts w:cs="Tahoma"/>
                <w:sz w:val="20"/>
                <w:szCs w:val="20"/>
                <w:lang w:val="el-GR" w:eastAsia="el-GR"/>
              </w:rPr>
            </w:pPr>
            <w:r w:rsidRPr="00314BDE">
              <w:rPr>
                <w:rFonts w:cs="Tahoma"/>
                <w:sz w:val="20"/>
                <w:szCs w:val="20"/>
                <w:lang w:val="el-GR" w:eastAsia="el-GR"/>
              </w:rPr>
              <w:t>1</w:t>
            </w:r>
          </w:p>
        </w:tc>
        <w:tc>
          <w:tcPr>
            <w:tcW w:w="392" w:type="pct"/>
          </w:tcPr>
          <w:p w14:paraId="365E9853" w14:textId="77777777" w:rsidR="00F13198" w:rsidRPr="00314BDE" w:rsidRDefault="00F13198" w:rsidP="00F13198">
            <w:pPr>
              <w:suppressAutoHyphens w:val="0"/>
              <w:spacing w:after="0"/>
              <w:jc w:val="center"/>
              <w:rPr>
                <w:rFonts w:cs="Tahoma"/>
                <w:sz w:val="20"/>
                <w:szCs w:val="20"/>
                <w:lang w:val="el-GR" w:eastAsia="el-GR"/>
              </w:rPr>
            </w:pPr>
            <w:r w:rsidRPr="00314BDE">
              <w:rPr>
                <w:rFonts w:cs="Tahoma"/>
                <w:sz w:val="20"/>
                <w:szCs w:val="20"/>
                <w:lang w:val="el-GR" w:eastAsia="el-GR"/>
              </w:rPr>
              <w:t>1</w:t>
            </w:r>
          </w:p>
        </w:tc>
        <w:tc>
          <w:tcPr>
            <w:tcW w:w="589" w:type="pct"/>
          </w:tcPr>
          <w:p w14:paraId="66067F4B" w14:textId="77777777" w:rsidR="00F13198" w:rsidRPr="00314BDE" w:rsidRDefault="00F13198" w:rsidP="00F13198">
            <w:pPr>
              <w:suppressAutoHyphens w:val="0"/>
              <w:spacing w:after="0"/>
              <w:jc w:val="center"/>
              <w:rPr>
                <w:rFonts w:cs="Tahoma"/>
                <w:sz w:val="20"/>
                <w:szCs w:val="20"/>
                <w:lang w:val="el-GR" w:eastAsia="el-GR"/>
              </w:rPr>
            </w:pPr>
            <w:r w:rsidRPr="00314BDE">
              <w:rPr>
                <w:rFonts w:cs="Tahoma"/>
                <w:sz w:val="20"/>
                <w:szCs w:val="20"/>
                <w:lang w:val="el-GR"/>
              </w:rPr>
              <w:t>Π1.1</w:t>
            </w:r>
          </w:p>
        </w:tc>
        <w:tc>
          <w:tcPr>
            <w:tcW w:w="2797" w:type="pct"/>
            <w:noWrap/>
          </w:tcPr>
          <w:p w14:paraId="224E439A" w14:textId="64BD8707" w:rsidR="00F13198" w:rsidRPr="00314BDE" w:rsidRDefault="008B1B28" w:rsidP="00F13198">
            <w:pPr>
              <w:suppressAutoHyphens w:val="0"/>
              <w:spacing w:after="0"/>
              <w:jc w:val="left"/>
              <w:rPr>
                <w:rFonts w:cs="Tahoma"/>
                <w:sz w:val="20"/>
                <w:szCs w:val="20"/>
                <w:lang w:val="el-GR" w:eastAsia="el-GR"/>
              </w:rPr>
            </w:pPr>
            <w:r w:rsidRPr="00314BDE">
              <w:rPr>
                <w:rFonts w:cs="Tahoma"/>
                <w:sz w:val="20"/>
                <w:szCs w:val="20"/>
                <w:lang w:val="el-GR" w:eastAsia="el-GR"/>
              </w:rPr>
              <w:t>Σχέδιο Δράσης - Πλάνο Διοίκησης και Διαχείρισης Έργου</w:t>
            </w:r>
          </w:p>
        </w:tc>
        <w:tc>
          <w:tcPr>
            <w:tcW w:w="953" w:type="pct"/>
            <w:noWrap/>
          </w:tcPr>
          <w:p w14:paraId="2F843F3E" w14:textId="7281F0BB" w:rsidR="00F13198" w:rsidRPr="00314BDE" w:rsidRDefault="00F13198" w:rsidP="00F13198">
            <w:pPr>
              <w:suppressAutoHyphens w:val="0"/>
              <w:spacing w:after="0"/>
              <w:jc w:val="center"/>
              <w:rPr>
                <w:rFonts w:cs="Tahoma"/>
                <w:sz w:val="20"/>
                <w:szCs w:val="20"/>
                <w:lang w:val="en-US" w:eastAsia="el-GR"/>
              </w:rPr>
            </w:pPr>
            <w:r w:rsidRPr="00314BDE">
              <w:rPr>
                <w:rFonts w:cs="Tahoma"/>
                <w:sz w:val="20"/>
                <w:szCs w:val="20"/>
                <w:lang w:val="el-GR" w:eastAsia="el-GR"/>
              </w:rPr>
              <w:t>Μ</w:t>
            </w:r>
            <w:r w:rsidR="00D263FC" w:rsidRPr="00314BDE">
              <w:rPr>
                <w:rFonts w:cs="Tahoma"/>
                <w:sz w:val="20"/>
                <w:szCs w:val="20"/>
                <w:lang w:val="el-GR" w:eastAsia="el-GR"/>
              </w:rPr>
              <w:t>1</w:t>
            </w:r>
          </w:p>
        </w:tc>
      </w:tr>
      <w:tr w:rsidR="00314BDE" w:rsidRPr="00314BDE" w14:paraId="7A9CB3F3" w14:textId="77777777" w:rsidTr="003C15DD">
        <w:trPr>
          <w:trHeight w:val="365"/>
        </w:trPr>
        <w:tc>
          <w:tcPr>
            <w:tcW w:w="269" w:type="pct"/>
            <w:noWrap/>
          </w:tcPr>
          <w:p w14:paraId="2A1357C8" w14:textId="77777777" w:rsidR="00F13198" w:rsidRPr="00314BDE" w:rsidRDefault="00F13198" w:rsidP="00F13198">
            <w:pPr>
              <w:suppressAutoHyphens w:val="0"/>
              <w:spacing w:after="0"/>
              <w:jc w:val="center"/>
              <w:rPr>
                <w:rFonts w:cs="Tahoma"/>
                <w:sz w:val="20"/>
                <w:szCs w:val="20"/>
                <w:lang w:val="el-GR" w:eastAsia="el-GR"/>
              </w:rPr>
            </w:pPr>
            <w:r w:rsidRPr="00314BDE">
              <w:rPr>
                <w:rFonts w:cs="Tahoma"/>
                <w:sz w:val="20"/>
                <w:szCs w:val="20"/>
                <w:lang w:val="el-GR" w:eastAsia="el-GR"/>
              </w:rPr>
              <w:t>2</w:t>
            </w:r>
          </w:p>
        </w:tc>
        <w:tc>
          <w:tcPr>
            <w:tcW w:w="392" w:type="pct"/>
          </w:tcPr>
          <w:p w14:paraId="431B6C99" w14:textId="77777777" w:rsidR="00F13198" w:rsidRPr="00314BDE" w:rsidRDefault="00F13198" w:rsidP="00F13198">
            <w:pPr>
              <w:suppressAutoHyphens w:val="0"/>
              <w:spacing w:after="0"/>
              <w:jc w:val="center"/>
              <w:rPr>
                <w:rFonts w:cs="Tahoma"/>
                <w:sz w:val="20"/>
                <w:szCs w:val="20"/>
                <w:lang w:val="el-GR" w:eastAsia="el-GR"/>
              </w:rPr>
            </w:pPr>
            <w:r w:rsidRPr="00314BDE">
              <w:rPr>
                <w:rFonts w:cs="Tahoma"/>
                <w:sz w:val="20"/>
                <w:szCs w:val="20"/>
                <w:lang w:val="el-GR" w:eastAsia="el-GR"/>
              </w:rPr>
              <w:t>1</w:t>
            </w:r>
          </w:p>
        </w:tc>
        <w:tc>
          <w:tcPr>
            <w:tcW w:w="589" w:type="pct"/>
          </w:tcPr>
          <w:p w14:paraId="0E21F45D" w14:textId="77777777" w:rsidR="00F13198" w:rsidRPr="00314BDE" w:rsidRDefault="00F13198" w:rsidP="00F13198">
            <w:pPr>
              <w:suppressAutoHyphens w:val="0"/>
              <w:spacing w:after="0"/>
              <w:jc w:val="center"/>
              <w:rPr>
                <w:rFonts w:cs="Tahoma"/>
                <w:sz w:val="20"/>
                <w:szCs w:val="20"/>
                <w:lang w:val="el-GR"/>
              </w:rPr>
            </w:pPr>
            <w:r w:rsidRPr="00314BDE">
              <w:rPr>
                <w:rFonts w:cs="Tahoma"/>
                <w:sz w:val="20"/>
                <w:szCs w:val="20"/>
                <w:lang w:val="el-GR"/>
              </w:rPr>
              <w:t>Π1.2</w:t>
            </w:r>
          </w:p>
        </w:tc>
        <w:tc>
          <w:tcPr>
            <w:tcW w:w="2797" w:type="pct"/>
            <w:noWrap/>
          </w:tcPr>
          <w:p w14:paraId="47A851E7" w14:textId="0BE869AB" w:rsidR="00F13198" w:rsidRPr="00314BDE" w:rsidRDefault="000E2B06" w:rsidP="00F13198">
            <w:pPr>
              <w:suppressAutoHyphens w:val="0"/>
              <w:spacing w:after="0"/>
              <w:jc w:val="left"/>
              <w:rPr>
                <w:rFonts w:cs="Tahoma"/>
                <w:sz w:val="20"/>
                <w:szCs w:val="20"/>
                <w:lang w:val="el-GR" w:eastAsia="el-GR"/>
              </w:rPr>
            </w:pPr>
            <w:r w:rsidRPr="00314BDE">
              <w:rPr>
                <w:rFonts w:cs="Tahoma"/>
                <w:sz w:val="20"/>
                <w:szCs w:val="20"/>
                <w:lang w:val="el-GR" w:eastAsia="el-GR"/>
              </w:rPr>
              <w:t>Πλάνο Διασφάλισης Ποιότητας</w:t>
            </w:r>
          </w:p>
        </w:tc>
        <w:tc>
          <w:tcPr>
            <w:tcW w:w="953" w:type="pct"/>
          </w:tcPr>
          <w:p w14:paraId="1F5AD4A6" w14:textId="7263D8E1" w:rsidR="00F13198" w:rsidRPr="00314BDE" w:rsidRDefault="000E2B06" w:rsidP="00F13198">
            <w:pPr>
              <w:suppressAutoHyphens w:val="0"/>
              <w:spacing w:after="0"/>
              <w:jc w:val="center"/>
              <w:rPr>
                <w:rFonts w:cs="Tahoma"/>
                <w:sz w:val="20"/>
                <w:szCs w:val="20"/>
                <w:lang w:val="el-GR" w:eastAsia="el-GR"/>
              </w:rPr>
            </w:pPr>
            <w:r w:rsidRPr="00314BDE">
              <w:rPr>
                <w:rFonts w:cs="Tahoma"/>
                <w:sz w:val="20"/>
                <w:szCs w:val="20"/>
                <w:lang w:val="en-US" w:eastAsia="el-GR"/>
              </w:rPr>
              <w:t>M</w:t>
            </w:r>
            <w:r w:rsidR="00D263FC" w:rsidRPr="00314BDE">
              <w:rPr>
                <w:rFonts w:cs="Tahoma"/>
                <w:sz w:val="20"/>
                <w:szCs w:val="20"/>
                <w:lang w:val="el-GR" w:eastAsia="el-GR"/>
              </w:rPr>
              <w:t>1</w:t>
            </w:r>
          </w:p>
        </w:tc>
      </w:tr>
      <w:tr w:rsidR="00314BDE" w:rsidRPr="00314BDE" w14:paraId="6F144397" w14:textId="77777777" w:rsidTr="003C15DD">
        <w:trPr>
          <w:trHeight w:val="365"/>
        </w:trPr>
        <w:tc>
          <w:tcPr>
            <w:tcW w:w="269" w:type="pct"/>
            <w:noWrap/>
          </w:tcPr>
          <w:p w14:paraId="68B074B3" w14:textId="77777777" w:rsidR="00F13198" w:rsidRPr="00314BDE" w:rsidRDefault="00F13198" w:rsidP="00F13198">
            <w:pPr>
              <w:suppressAutoHyphens w:val="0"/>
              <w:spacing w:after="0"/>
              <w:jc w:val="center"/>
              <w:rPr>
                <w:rFonts w:cs="Tahoma"/>
                <w:sz w:val="20"/>
                <w:szCs w:val="20"/>
                <w:lang w:val="el-GR" w:eastAsia="el-GR"/>
              </w:rPr>
            </w:pPr>
            <w:r w:rsidRPr="00314BDE">
              <w:rPr>
                <w:rFonts w:cs="Tahoma"/>
                <w:sz w:val="20"/>
                <w:szCs w:val="20"/>
                <w:lang w:val="el-GR" w:eastAsia="el-GR"/>
              </w:rPr>
              <w:t>3</w:t>
            </w:r>
          </w:p>
        </w:tc>
        <w:tc>
          <w:tcPr>
            <w:tcW w:w="392" w:type="pct"/>
          </w:tcPr>
          <w:p w14:paraId="5479E7F1" w14:textId="77777777" w:rsidR="00F13198" w:rsidRPr="00314BDE" w:rsidRDefault="00F13198" w:rsidP="00F13198">
            <w:pPr>
              <w:suppressAutoHyphens w:val="0"/>
              <w:spacing w:after="0"/>
              <w:jc w:val="center"/>
              <w:rPr>
                <w:rFonts w:cs="Tahoma"/>
                <w:sz w:val="20"/>
                <w:szCs w:val="20"/>
                <w:lang w:val="el-GR" w:eastAsia="el-GR"/>
              </w:rPr>
            </w:pPr>
            <w:r w:rsidRPr="00314BDE">
              <w:rPr>
                <w:rFonts w:cs="Tahoma"/>
                <w:sz w:val="20"/>
                <w:szCs w:val="20"/>
                <w:lang w:val="el-GR" w:eastAsia="el-GR"/>
              </w:rPr>
              <w:t>2</w:t>
            </w:r>
          </w:p>
        </w:tc>
        <w:tc>
          <w:tcPr>
            <w:tcW w:w="589" w:type="pct"/>
          </w:tcPr>
          <w:p w14:paraId="63C3FE7C" w14:textId="77777777" w:rsidR="00F13198" w:rsidRPr="00314BDE" w:rsidRDefault="00F13198" w:rsidP="00F13198">
            <w:pPr>
              <w:suppressAutoHyphens w:val="0"/>
              <w:spacing w:after="0"/>
              <w:jc w:val="center"/>
              <w:rPr>
                <w:rFonts w:cs="Tahoma"/>
                <w:sz w:val="20"/>
                <w:szCs w:val="20"/>
                <w:lang w:val="el-GR"/>
              </w:rPr>
            </w:pPr>
            <w:r w:rsidRPr="00314BDE">
              <w:rPr>
                <w:rFonts w:cs="Tahoma"/>
                <w:sz w:val="20"/>
                <w:szCs w:val="20"/>
                <w:lang w:val="el-GR"/>
              </w:rPr>
              <w:t>Π2.1</w:t>
            </w:r>
          </w:p>
        </w:tc>
        <w:tc>
          <w:tcPr>
            <w:tcW w:w="2797" w:type="pct"/>
            <w:noWrap/>
          </w:tcPr>
          <w:p w14:paraId="7106D780" w14:textId="2831CC3B" w:rsidR="00F13198" w:rsidRPr="00314BDE" w:rsidRDefault="00F141C8" w:rsidP="00F13198">
            <w:pPr>
              <w:suppressAutoHyphens w:val="0"/>
              <w:spacing w:after="0"/>
              <w:jc w:val="left"/>
              <w:rPr>
                <w:rFonts w:cs="Tahoma"/>
                <w:sz w:val="20"/>
                <w:szCs w:val="20"/>
                <w:lang w:val="el-GR" w:eastAsia="el-GR"/>
              </w:rPr>
            </w:pPr>
            <w:r w:rsidRPr="00314BDE">
              <w:rPr>
                <w:rFonts w:cs="Tahoma"/>
                <w:sz w:val="20"/>
                <w:szCs w:val="20"/>
                <w:lang w:val="el-GR" w:eastAsia="el-GR"/>
              </w:rPr>
              <w:t>Σχεδιασμός των ταξιδιών εμπειρίας (</w:t>
            </w:r>
            <w:proofErr w:type="spellStart"/>
            <w:r w:rsidRPr="00314BDE">
              <w:rPr>
                <w:rFonts w:cs="Tahoma"/>
                <w:sz w:val="20"/>
                <w:szCs w:val="20"/>
                <w:lang w:val="el-GR" w:eastAsia="el-GR"/>
              </w:rPr>
              <w:t>user</w:t>
            </w:r>
            <w:proofErr w:type="spellEnd"/>
            <w:r w:rsidRPr="00314BDE">
              <w:rPr>
                <w:rFonts w:cs="Tahoma"/>
                <w:sz w:val="20"/>
                <w:szCs w:val="20"/>
                <w:lang w:val="el-GR" w:eastAsia="el-GR"/>
              </w:rPr>
              <w:t xml:space="preserve"> </w:t>
            </w:r>
            <w:proofErr w:type="spellStart"/>
            <w:r w:rsidRPr="00314BDE">
              <w:rPr>
                <w:rFonts w:cs="Tahoma"/>
                <w:sz w:val="20"/>
                <w:szCs w:val="20"/>
                <w:lang w:val="el-GR" w:eastAsia="el-GR"/>
              </w:rPr>
              <w:t>journeys</w:t>
            </w:r>
            <w:proofErr w:type="spellEnd"/>
            <w:r w:rsidRPr="00314BDE">
              <w:rPr>
                <w:rFonts w:cs="Tahoma"/>
                <w:sz w:val="20"/>
                <w:szCs w:val="20"/>
                <w:lang w:val="el-GR" w:eastAsia="el-GR"/>
              </w:rPr>
              <w:t>) των εξυπηρετούμενων πολιτών και επιχειρήσεων</w:t>
            </w:r>
          </w:p>
        </w:tc>
        <w:tc>
          <w:tcPr>
            <w:tcW w:w="953" w:type="pct"/>
          </w:tcPr>
          <w:p w14:paraId="2E863E64" w14:textId="0AE6A68C" w:rsidR="00F13198" w:rsidRPr="00314BDE" w:rsidRDefault="00F13198" w:rsidP="00F13198">
            <w:pPr>
              <w:suppressAutoHyphens w:val="0"/>
              <w:spacing w:after="0"/>
              <w:jc w:val="center"/>
              <w:rPr>
                <w:rFonts w:cs="Tahoma"/>
                <w:sz w:val="20"/>
                <w:szCs w:val="20"/>
                <w:lang w:val="en-US" w:eastAsia="el-GR"/>
              </w:rPr>
            </w:pPr>
            <w:r w:rsidRPr="00314BDE">
              <w:rPr>
                <w:rFonts w:cs="Tahoma"/>
                <w:sz w:val="20"/>
                <w:szCs w:val="20"/>
                <w:lang w:val="el-GR" w:eastAsia="el-GR"/>
              </w:rPr>
              <w:t>Μ</w:t>
            </w:r>
            <w:r w:rsidR="00F547DC" w:rsidRPr="00314BDE">
              <w:rPr>
                <w:rFonts w:cs="Tahoma"/>
                <w:sz w:val="20"/>
                <w:szCs w:val="20"/>
                <w:lang w:val="en-US" w:eastAsia="el-GR"/>
              </w:rPr>
              <w:t>6</w:t>
            </w:r>
          </w:p>
        </w:tc>
      </w:tr>
      <w:tr w:rsidR="00314BDE" w:rsidRPr="00314BDE" w14:paraId="1401C4BB" w14:textId="77777777" w:rsidTr="003C15DD">
        <w:trPr>
          <w:trHeight w:val="365"/>
        </w:trPr>
        <w:tc>
          <w:tcPr>
            <w:tcW w:w="269" w:type="pct"/>
            <w:noWrap/>
          </w:tcPr>
          <w:p w14:paraId="7771D9B5" w14:textId="77777777" w:rsidR="00F13198" w:rsidRPr="00314BDE" w:rsidRDefault="00F13198" w:rsidP="00F13198">
            <w:pPr>
              <w:suppressAutoHyphens w:val="0"/>
              <w:spacing w:after="0"/>
              <w:jc w:val="center"/>
              <w:rPr>
                <w:rFonts w:cs="Tahoma"/>
                <w:sz w:val="20"/>
                <w:szCs w:val="20"/>
                <w:lang w:val="el-GR" w:eastAsia="el-GR"/>
              </w:rPr>
            </w:pPr>
            <w:r w:rsidRPr="00314BDE">
              <w:rPr>
                <w:rFonts w:cs="Tahoma"/>
                <w:sz w:val="20"/>
                <w:szCs w:val="20"/>
                <w:lang w:val="el-GR" w:eastAsia="el-GR"/>
              </w:rPr>
              <w:t>4</w:t>
            </w:r>
          </w:p>
        </w:tc>
        <w:tc>
          <w:tcPr>
            <w:tcW w:w="392" w:type="pct"/>
          </w:tcPr>
          <w:p w14:paraId="65B9FDA5" w14:textId="77777777" w:rsidR="00F13198" w:rsidRPr="00314BDE" w:rsidRDefault="00F13198" w:rsidP="00F13198">
            <w:pPr>
              <w:suppressAutoHyphens w:val="0"/>
              <w:spacing w:after="0"/>
              <w:jc w:val="center"/>
              <w:rPr>
                <w:rFonts w:cs="Tahoma"/>
                <w:sz w:val="20"/>
                <w:szCs w:val="20"/>
                <w:lang w:val="el-GR" w:eastAsia="el-GR"/>
              </w:rPr>
            </w:pPr>
            <w:r w:rsidRPr="00314BDE">
              <w:rPr>
                <w:rFonts w:cs="Tahoma"/>
                <w:sz w:val="20"/>
                <w:szCs w:val="20"/>
                <w:lang w:val="el-GR" w:eastAsia="el-GR"/>
              </w:rPr>
              <w:t>2</w:t>
            </w:r>
          </w:p>
        </w:tc>
        <w:tc>
          <w:tcPr>
            <w:tcW w:w="589" w:type="pct"/>
          </w:tcPr>
          <w:p w14:paraId="2B449DC0" w14:textId="77777777" w:rsidR="00F13198" w:rsidRPr="00314BDE" w:rsidRDefault="00F13198" w:rsidP="00F13198">
            <w:pPr>
              <w:suppressAutoHyphens w:val="0"/>
              <w:spacing w:after="0"/>
              <w:jc w:val="center"/>
              <w:rPr>
                <w:rFonts w:cs="Tahoma"/>
                <w:sz w:val="20"/>
                <w:szCs w:val="20"/>
                <w:lang w:val="el-GR"/>
              </w:rPr>
            </w:pPr>
            <w:r w:rsidRPr="00314BDE">
              <w:rPr>
                <w:rFonts w:cs="Tahoma"/>
                <w:sz w:val="20"/>
                <w:szCs w:val="20"/>
                <w:lang w:val="el-GR"/>
              </w:rPr>
              <w:t>Π2.2</w:t>
            </w:r>
          </w:p>
        </w:tc>
        <w:tc>
          <w:tcPr>
            <w:tcW w:w="2797" w:type="pct"/>
            <w:noWrap/>
          </w:tcPr>
          <w:p w14:paraId="02649D6E" w14:textId="534A8C3E" w:rsidR="00F13198" w:rsidRPr="00314BDE" w:rsidRDefault="00F547DC" w:rsidP="00F13198">
            <w:pPr>
              <w:suppressAutoHyphens w:val="0"/>
              <w:spacing w:after="0"/>
              <w:jc w:val="left"/>
              <w:rPr>
                <w:rFonts w:cs="Tahoma"/>
                <w:sz w:val="20"/>
                <w:szCs w:val="20"/>
                <w:lang w:val="el-GR" w:eastAsia="el-GR"/>
              </w:rPr>
            </w:pPr>
            <w:r w:rsidRPr="00314BDE">
              <w:rPr>
                <w:rFonts w:cs="Tahoma"/>
                <w:sz w:val="20"/>
                <w:szCs w:val="20"/>
                <w:lang w:val="el-GR" w:eastAsia="el-GR"/>
              </w:rPr>
              <w:t>Σχεδιασμός και υποστήριξη της υλοποίησης του Ψηφιακού Λειτουργικού Μοντέλου του Φορέα</w:t>
            </w:r>
          </w:p>
        </w:tc>
        <w:tc>
          <w:tcPr>
            <w:tcW w:w="953" w:type="pct"/>
          </w:tcPr>
          <w:p w14:paraId="68F82DCB" w14:textId="77777777" w:rsidR="00F13198" w:rsidRPr="00314BDE" w:rsidRDefault="00F13198" w:rsidP="00F13198">
            <w:pPr>
              <w:suppressAutoHyphens w:val="0"/>
              <w:spacing w:after="0"/>
              <w:jc w:val="center"/>
              <w:rPr>
                <w:rFonts w:cs="Tahoma"/>
                <w:sz w:val="20"/>
                <w:szCs w:val="20"/>
                <w:lang w:val="el-GR" w:eastAsia="el-GR"/>
              </w:rPr>
            </w:pPr>
            <w:r w:rsidRPr="00314BDE">
              <w:rPr>
                <w:rFonts w:cs="Tahoma"/>
                <w:sz w:val="20"/>
                <w:szCs w:val="20"/>
                <w:lang w:val="el-GR" w:eastAsia="el-GR"/>
              </w:rPr>
              <w:t>Μ6</w:t>
            </w:r>
          </w:p>
        </w:tc>
      </w:tr>
      <w:tr w:rsidR="00314BDE" w:rsidRPr="00314BDE" w14:paraId="67A7AFF0" w14:textId="77777777" w:rsidTr="003C15DD">
        <w:trPr>
          <w:trHeight w:val="365"/>
        </w:trPr>
        <w:tc>
          <w:tcPr>
            <w:tcW w:w="269" w:type="pct"/>
            <w:noWrap/>
          </w:tcPr>
          <w:p w14:paraId="22E4E758" w14:textId="77777777" w:rsidR="00F13198" w:rsidRPr="00314BDE" w:rsidRDefault="00F13198" w:rsidP="00F13198">
            <w:pPr>
              <w:suppressAutoHyphens w:val="0"/>
              <w:spacing w:after="0"/>
              <w:jc w:val="center"/>
              <w:rPr>
                <w:rFonts w:cs="Tahoma"/>
                <w:sz w:val="20"/>
                <w:szCs w:val="20"/>
                <w:lang w:val="el-GR" w:eastAsia="el-GR"/>
              </w:rPr>
            </w:pPr>
            <w:r w:rsidRPr="00314BDE">
              <w:rPr>
                <w:rFonts w:cs="Tahoma"/>
                <w:sz w:val="20"/>
                <w:szCs w:val="20"/>
                <w:lang w:val="el-GR" w:eastAsia="el-GR"/>
              </w:rPr>
              <w:t>5</w:t>
            </w:r>
          </w:p>
        </w:tc>
        <w:tc>
          <w:tcPr>
            <w:tcW w:w="392" w:type="pct"/>
          </w:tcPr>
          <w:p w14:paraId="428BD14B" w14:textId="77777777" w:rsidR="00F13198" w:rsidRPr="00314BDE" w:rsidRDefault="00F13198" w:rsidP="00F13198">
            <w:pPr>
              <w:suppressAutoHyphens w:val="0"/>
              <w:spacing w:after="0"/>
              <w:jc w:val="center"/>
              <w:rPr>
                <w:rFonts w:cs="Tahoma"/>
                <w:sz w:val="20"/>
                <w:szCs w:val="20"/>
                <w:lang w:val="el-GR" w:eastAsia="el-GR"/>
              </w:rPr>
            </w:pPr>
            <w:r w:rsidRPr="00314BDE">
              <w:rPr>
                <w:rFonts w:cs="Tahoma"/>
                <w:sz w:val="20"/>
                <w:szCs w:val="20"/>
                <w:lang w:val="el-GR" w:eastAsia="el-GR"/>
              </w:rPr>
              <w:t>2</w:t>
            </w:r>
          </w:p>
        </w:tc>
        <w:tc>
          <w:tcPr>
            <w:tcW w:w="589" w:type="pct"/>
          </w:tcPr>
          <w:p w14:paraId="08E8F82D" w14:textId="77777777" w:rsidR="00F13198" w:rsidRPr="00314BDE" w:rsidRDefault="00F13198" w:rsidP="00F13198">
            <w:pPr>
              <w:suppressAutoHyphens w:val="0"/>
              <w:spacing w:after="0"/>
              <w:jc w:val="center"/>
              <w:rPr>
                <w:rFonts w:cs="Tahoma"/>
                <w:sz w:val="20"/>
                <w:szCs w:val="20"/>
                <w:lang w:val="el-GR"/>
              </w:rPr>
            </w:pPr>
            <w:r w:rsidRPr="00314BDE">
              <w:rPr>
                <w:rFonts w:cs="Tahoma"/>
                <w:sz w:val="20"/>
                <w:szCs w:val="20"/>
                <w:lang w:val="el-GR"/>
              </w:rPr>
              <w:t>Π2.3</w:t>
            </w:r>
          </w:p>
        </w:tc>
        <w:tc>
          <w:tcPr>
            <w:tcW w:w="2797" w:type="pct"/>
            <w:noWrap/>
          </w:tcPr>
          <w:p w14:paraId="6C858639" w14:textId="4E8B1859" w:rsidR="00F13198" w:rsidRPr="00314BDE" w:rsidRDefault="006C4A41" w:rsidP="00F13198">
            <w:pPr>
              <w:suppressAutoHyphens w:val="0"/>
              <w:spacing w:after="0"/>
              <w:jc w:val="left"/>
              <w:rPr>
                <w:rFonts w:cs="Tahoma"/>
                <w:sz w:val="20"/>
                <w:szCs w:val="20"/>
                <w:lang w:val="el-GR" w:eastAsia="el-GR"/>
              </w:rPr>
            </w:pPr>
            <w:r w:rsidRPr="00314BDE">
              <w:rPr>
                <w:rFonts w:cs="Tahoma"/>
                <w:sz w:val="20"/>
                <w:szCs w:val="20"/>
                <w:lang w:val="el-GR" w:eastAsia="el-GR"/>
              </w:rPr>
              <w:t>Υποστήριξη της λειτουργίας της Δομής διακυβέρνησης (PMO)</w:t>
            </w:r>
          </w:p>
        </w:tc>
        <w:tc>
          <w:tcPr>
            <w:tcW w:w="953" w:type="pct"/>
          </w:tcPr>
          <w:p w14:paraId="597B3B88" w14:textId="4BA0BCC4" w:rsidR="00F13198" w:rsidRPr="00314BDE" w:rsidRDefault="0090478A" w:rsidP="00F13198">
            <w:pPr>
              <w:suppressAutoHyphens w:val="0"/>
              <w:spacing w:after="0"/>
              <w:jc w:val="center"/>
              <w:rPr>
                <w:rFonts w:cs="Tahoma"/>
                <w:sz w:val="20"/>
                <w:szCs w:val="20"/>
                <w:lang w:val="el-GR" w:eastAsia="el-GR"/>
              </w:rPr>
            </w:pPr>
            <w:r w:rsidRPr="00314BDE">
              <w:rPr>
                <w:rFonts w:cs="Tahoma"/>
                <w:sz w:val="20"/>
                <w:szCs w:val="20"/>
                <w:lang w:val="el-GR" w:eastAsia="el-GR"/>
              </w:rPr>
              <w:t>Μην</w:t>
            </w:r>
            <w:r w:rsidR="00035884" w:rsidRPr="00314BDE">
              <w:rPr>
                <w:rFonts w:cs="Tahoma"/>
                <w:sz w:val="20"/>
                <w:szCs w:val="20"/>
                <w:lang w:val="el-GR" w:eastAsia="el-GR"/>
              </w:rPr>
              <w:t xml:space="preserve">ιαίες </w:t>
            </w:r>
            <w:r w:rsidRPr="00314BDE">
              <w:rPr>
                <w:rFonts w:cs="Tahoma"/>
                <w:sz w:val="20"/>
                <w:szCs w:val="20"/>
                <w:lang w:val="el-GR" w:eastAsia="el-GR"/>
              </w:rPr>
              <w:t xml:space="preserve"> </w:t>
            </w:r>
            <w:r w:rsidR="00035884" w:rsidRPr="00314BDE">
              <w:rPr>
                <w:rFonts w:cs="Tahoma"/>
                <w:sz w:val="20"/>
                <w:szCs w:val="20"/>
                <w:lang w:val="el-GR" w:eastAsia="el-GR"/>
              </w:rPr>
              <w:t xml:space="preserve">αναφορές </w:t>
            </w:r>
          </w:p>
        </w:tc>
      </w:tr>
      <w:tr w:rsidR="00314BDE" w:rsidRPr="00314BDE" w14:paraId="3669E44A" w14:textId="77777777" w:rsidTr="003C15DD">
        <w:trPr>
          <w:trHeight w:val="365"/>
        </w:trPr>
        <w:tc>
          <w:tcPr>
            <w:tcW w:w="269" w:type="pct"/>
            <w:noWrap/>
          </w:tcPr>
          <w:p w14:paraId="27157ABB" w14:textId="77777777" w:rsidR="00F13198" w:rsidRPr="00314BDE" w:rsidRDefault="00F13198" w:rsidP="00F13198">
            <w:pPr>
              <w:suppressAutoHyphens w:val="0"/>
              <w:spacing w:after="0"/>
              <w:jc w:val="center"/>
              <w:rPr>
                <w:rFonts w:cs="Tahoma"/>
                <w:sz w:val="20"/>
                <w:szCs w:val="20"/>
                <w:lang w:val="el-GR" w:eastAsia="el-GR"/>
              </w:rPr>
            </w:pPr>
            <w:r w:rsidRPr="00314BDE">
              <w:rPr>
                <w:rFonts w:cs="Tahoma"/>
                <w:sz w:val="20"/>
                <w:szCs w:val="20"/>
                <w:lang w:val="el-GR" w:eastAsia="el-GR"/>
              </w:rPr>
              <w:t>6</w:t>
            </w:r>
          </w:p>
        </w:tc>
        <w:tc>
          <w:tcPr>
            <w:tcW w:w="392" w:type="pct"/>
          </w:tcPr>
          <w:p w14:paraId="7E122B07" w14:textId="77777777" w:rsidR="00F13198" w:rsidRPr="00314BDE" w:rsidRDefault="00F13198" w:rsidP="00F13198">
            <w:pPr>
              <w:suppressAutoHyphens w:val="0"/>
              <w:spacing w:after="0"/>
              <w:jc w:val="center"/>
              <w:rPr>
                <w:rFonts w:cs="Tahoma"/>
                <w:sz w:val="20"/>
                <w:szCs w:val="20"/>
                <w:lang w:val="el-GR" w:eastAsia="el-GR"/>
              </w:rPr>
            </w:pPr>
            <w:r w:rsidRPr="00314BDE">
              <w:rPr>
                <w:rFonts w:cs="Tahoma"/>
                <w:sz w:val="20"/>
                <w:szCs w:val="20"/>
                <w:lang w:val="el-GR" w:eastAsia="el-GR"/>
              </w:rPr>
              <w:t>2</w:t>
            </w:r>
          </w:p>
        </w:tc>
        <w:tc>
          <w:tcPr>
            <w:tcW w:w="589" w:type="pct"/>
          </w:tcPr>
          <w:p w14:paraId="1A09963E" w14:textId="77777777" w:rsidR="00F13198" w:rsidRPr="00314BDE" w:rsidRDefault="00F13198" w:rsidP="00F13198">
            <w:pPr>
              <w:suppressAutoHyphens w:val="0"/>
              <w:spacing w:after="0"/>
              <w:jc w:val="center"/>
              <w:rPr>
                <w:rFonts w:cs="Tahoma"/>
                <w:sz w:val="20"/>
                <w:szCs w:val="20"/>
                <w:lang w:val="el-GR"/>
              </w:rPr>
            </w:pPr>
            <w:r w:rsidRPr="00314BDE">
              <w:rPr>
                <w:rFonts w:cs="Tahoma"/>
                <w:sz w:val="20"/>
                <w:szCs w:val="20"/>
                <w:lang w:val="el-GR"/>
              </w:rPr>
              <w:t>Π2.4</w:t>
            </w:r>
          </w:p>
        </w:tc>
        <w:tc>
          <w:tcPr>
            <w:tcW w:w="2797" w:type="pct"/>
            <w:noWrap/>
          </w:tcPr>
          <w:p w14:paraId="7CD5952C" w14:textId="603FCF0B" w:rsidR="00F13198" w:rsidRPr="00314BDE" w:rsidRDefault="006C4A41" w:rsidP="00F13198">
            <w:pPr>
              <w:suppressAutoHyphens w:val="0"/>
              <w:spacing w:after="0"/>
              <w:jc w:val="left"/>
              <w:rPr>
                <w:rFonts w:cs="Tahoma"/>
                <w:sz w:val="20"/>
                <w:szCs w:val="20"/>
                <w:lang w:val="el-GR" w:eastAsia="el-GR"/>
              </w:rPr>
            </w:pPr>
            <w:r w:rsidRPr="00314BDE">
              <w:rPr>
                <w:rFonts w:cs="Tahoma"/>
                <w:sz w:val="20"/>
                <w:szCs w:val="20"/>
                <w:lang w:val="el-GR" w:eastAsia="el-GR"/>
              </w:rPr>
              <w:t>Σχεδιασμός της Αρχιτεκτονικής Δεδομένων του Οργανισμού</w:t>
            </w:r>
          </w:p>
        </w:tc>
        <w:tc>
          <w:tcPr>
            <w:tcW w:w="953" w:type="pct"/>
          </w:tcPr>
          <w:p w14:paraId="28C8B238" w14:textId="5319644B" w:rsidR="00F13198" w:rsidRPr="00314BDE" w:rsidRDefault="00BE61FC" w:rsidP="00F13198">
            <w:pPr>
              <w:suppressAutoHyphens w:val="0"/>
              <w:spacing w:after="0"/>
              <w:jc w:val="center"/>
              <w:rPr>
                <w:rFonts w:cs="Tahoma"/>
                <w:sz w:val="20"/>
                <w:szCs w:val="20"/>
                <w:lang w:val="el-GR" w:eastAsia="el-GR"/>
              </w:rPr>
            </w:pPr>
            <w:r w:rsidRPr="00314BDE">
              <w:rPr>
                <w:rFonts w:cs="Tahoma"/>
                <w:sz w:val="20"/>
                <w:szCs w:val="20"/>
                <w:lang w:val="el-GR" w:eastAsia="el-GR"/>
              </w:rPr>
              <w:t>Μ6</w:t>
            </w:r>
          </w:p>
        </w:tc>
      </w:tr>
      <w:tr w:rsidR="00314BDE" w:rsidRPr="00314BDE" w14:paraId="484C3C11" w14:textId="77777777" w:rsidTr="003C15DD">
        <w:trPr>
          <w:trHeight w:val="365"/>
        </w:trPr>
        <w:tc>
          <w:tcPr>
            <w:tcW w:w="269" w:type="pct"/>
            <w:noWrap/>
          </w:tcPr>
          <w:p w14:paraId="30CC0DE6" w14:textId="0AF6D3BB" w:rsidR="000E2B06" w:rsidRPr="00314BDE" w:rsidRDefault="006C4A41" w:rsidP="00F13198">
            <w:pPr>
              <w:suppressAutoHyphens w:val="0"/>
              <w:spacing w:after="0"/>
              <w:jc w:val="center"/>
              <w:rPr>
                <w:rFonts w:cs="Tahoma"/>
                <w:sz w:val="20"/>
                <w:szCs w:val="20"/>
                <w:lang w:val="en-US" w:eastAsia="el-GR"/>
              </w:rPr>
            </w:pPr>
            <w:r w:rsidRPr="00314BDE">
              <w:rPr>
                <w:rFonts w:cs="Tahoma"/>
                <w:sz w:val="20"/>
                <w:szCs w:val="20"/>
                <w:lang w:val="en-US" w:eastAsia="el-GR"/>
              </w:rPr>
              <w:t>7</w:t>
            </w:r>
          </w:p>
        </w:tc>
        <w:tc>
          <w:tcPr>
            <w:tcW w:w="392" w:type="pct"/>
          </w:tcPr>
          <w:p w14:paraId="1F3DF0FF" w14:textId="3A2574A4" w:rsidR="000E2B06" w:rsidRPr="00314BDE" w:rsidRDefault="006C4A41" w:rsidP="00F13198">
            <w:pPr>
              <w:suppressAutoHyphens w:val="0"/>
              <w:spacing w:after="0"/>
              <w:jc w:val="center"/>
              <w:rPr>
                <w:rFonts w:cs="Tahoma"/>
                <w:sz w:val="20"/>
                <w:szCs w:val="20"/>
                <w:lang w:val="en-US" w:eastAsia="el-GR"/>
              </w:rPr>
            </w:pPr>
            <w:r w:rsidRPr="00314BDE">
              <w:rPr>
                <w:rFonts w:cs="Tahoma"/>
                <w:sz w:val="20"/>
                <w:szCs w:val="20"/>
                <w:lang w:val="en-US" w:eastAsia="el-GR"/>
              </w:rPr>
              <w:t>2</w:t>
            </w:r>
          </w:p>
        </w:tc>
        <w:tc>
          <w:tcPr>
            <w:tcW w:w="589" w:type="pct"/>
          </w:tcPr>
          <w:p w14:paraId="26532235" w14:textId="699CEE6B" w:rsidR="000E2B06" w:rsidRPr="00314BDE" w:rsidRDefault="006C4A41" w:rsidP="00F13198">
            <w:pPr>
              <w:suppressAutoHyphens w:val="0"/>
              <w:spacing w:after="0"/>
              <w:jc w:val="center"/>
              <w:rPr>
                <w:rFonts w:cs="Tahoma"/>
                <w:sz w:val="20"/>
                <w:szCs w:val="20"/>
                <w:lang w:val="el-GR"/>
              </w:rPr>
            </w:pPr>
            <w:r w:rsidRPr="00314BDE">
              <w:rPr>
                <w:rFonts w:cs="Tahoma"/>
                <w:sz w:val="20"/>
                <w:szCs w:val="20"/>
                <w:lang w:val="el-GR"/>
              </w:rPr>
              <w:t>Π</w:t>
            </w:r>
            <w:r w:rsidR="00342707" w:rsidRPr="00314BDE">
              <w:rPr>
                <w:rFonts w:cs="Tahoma"/>
                <w:sz w:val="20"/>
                <w:szCs w:val="20"/>
                <w:lang w:val="el-GR"/>
              </w:rPr>
              <w:t>2.5</w:t>
            </w:r>
          </w:p>
        </w:tc>
        <w:tc>
          <w:tcPr>
            <w:tcW w:w="2797" w:type="pct"/>
            <w:noWrap/>
          </w:tcPr>
          <w:p w14:paraId="5E540E3D" w14:textId="379D166B" w:rsidR="000E2B06" w:rsidRPr="00314BDE" w:rsidRDefault="00C02136" w:rsidP="00F13198">
            <w:pPr>
              <w:suppressAutoHyphens w:val="0"/>
              <w:spacing w:after="0"/>
              <w:jc w:val="left"/>
              <w:rPr>
                <w:rFonts w:cs="Tahoma"/>
                <w:sz w:val="20"/>
                <w:szCs w:val="20"/>
                <w:lang w:val="el-GR" w:eastAsia="el-GR"/>
              </w:rPr>
            </w:pPr>
            <w:r w:rsidRPr="00314BDE">
              <w:rPr>
                <w:rFonts w:cs="Tahoma"/>
                <w:sz w:val="20"/>
                <w:szCs w:val="20"/>
                <w:lang w:val="el-GR" w:eastAsia="el-GR"/>
              </w:rPr>
              <w:t>Σχεδιασμός και υποστήριξη της λειτουργίας Μηχανισμού διαχείρισης της Αλλαγής</w:t>
            </w:r>
          </w:p>
        </w:tc>
        <w:tc>
          <w:tcPr>
            <w:tcW w:w="953" w:type="pct"/>
          </w:tcPr>
          <w:p w14:paraId="59B322D5" w14:textId="231A38D8" w:rsidR="000E2B06" w:rsidRPr="00314BDE" w:rsidRDefault="00BE61FC" w:rsidP="00F13198">
            <w:pPr>
              <w:suppressAutoHyphens w:val="0"/>
              <w:spacing w:after="0"/>
              <w:jc w:val="center"/>
              <w:rPr>
                <w:rFonts w:cs="Tahoma"/>
                <w:sz w:val="20"/>
                <w:szCs w:val="20"/>
                <w:lang w:val="el-GR" w:eastAsia="el-GR"/>
              </w:rPr>
            </w:pPr>
            <w:r w:rsidRPr="00314BDE">
              <w:rPr>
                <w:rFonts w:cs="Tahoma"/>
                <w:sz w:val="20"/>
                <w:szCs w:val="20"/>
                <w:lang w:val="el-GR" w:eastAsia="el-GR"/>
              </w:rPr>
              <w:t>Μ6</w:t>
            </w:r>
          </w:p>
        </w:tc>
      </w:tr>
      <w:tr w:rsidR="00314BDE" w:rsidRPr="00F60524" w14:paraId="666A589C" w14:textId="77777777" w:rsidTr="003C15DD">
        <w:trPr>
          <w:trHeight w:val="365"/>
        </w:trPr>
        <w:tc>
          <w:tcPr>
            <w:tcW w:w="269" w:type="pct"/>
            <w:noWrap/>
          </w:tcPr>
          <w:p w14:paraId="0EC92776" w14:textId="44737422" w:rsidR="000E2B06" w:rsidRPr="00314BDE" w:rsidRDefault="00342707" w:rsidP="00F13198">
            <w:pPr>
              <w:suppressAutoHyphens w:val="0"/>
              <w:spacing w:after="0"/>
              <w:jc w:val="center"/>
              <w:rPr>
                <w:rFonts w:cs="Tahoma"/>
                <w:sz w:val="20"/>
                <w:szCs w:val="20"/>
                <w:lang w:val="el-GR" w:eastAsia="el-GR"/>
              </w:rPr>
            </w:pPr>
            <w:r w:rsidRPr="00314BDE">
              <w:rPr>
                <w:rFonts w:cs="Tahoma"/>
                <w:sz w:val="20"/>
                <w:szCs w:val="20"/>
                <w:lang w:val="el-GR" w:eastAsia="el-GR"/>
              </w:rPr>
              <w:t>8</w:t>
            </w:r>
          </w:p>
        </w:tc>
        <w:tc>
          <w:tcPr>
            <w:tcW w:w="392" w:type="pct"/>
          </w:tcPr>
          <w:p w14:paraId="55FB8F97" w14:textId="1C3B2075" w:rsidR="000E2B06" w:rsidRPr="00314BDE" w:rsidRDefault="00342707" w:rsidP="00F13198">
            <w:pPr>
              <w:suppressAutoHyphens w:val="0"/>
              <w:spacing w:after="0"/>
              <w:jc w:val="center"/>
              <w:rPr>
                <w:rFonts w:cs="Tahoma"/>
                <w:sz w:val="20"/>
                <w:szCs w:val="20"/>
                <w:lang w:val="el-GR" w:eastAsia="el-GR"/>
              </w:rPr>
            </w:pPr>
            <w:r w:rsidRPr="00314BDE">
              <w:rPr>
                <w:rFonts w:cs="Tahoma"/>
                <w:sz w:val="20"/>
                <w:szCs w:val="20"/>
                <w:lang w:val="el-GR" w:eastAsia="el-GR"/>
              </w:rPr>
              <w:t>2</w:t>
            </w:r>
          </w:p>
        </w:tc>
        <w:tc>
          <w:tcPr>
            <w:tcW w:w="589" w:type="pct"/>
          </w:tcPr>
          <w:p w14:paraId="2EC076C3" w14:textId="75326540" w:rsidR="000E2B06" w:rsidRPr="00314BDE" w:rsidRDefault="00342707" w:rsidP="00F13198">
            <w:pPr>
              <w:suppressAutoHyphens w:val="0"/>
              <w:spacing w:after="0"/>
              <w:jc w:val="center"/>
              <w:rPr>
                <w:rFonts w:cs="Tahoma"/>
                <w:sz w:val="20"/>
                <w:szCs w:val="20"/>
                <w:lang w:val="el-GR"/>
              </w:rPr>
            </w:pPr>
            <w:r w:rsidRPr="00314BDE">
              <w:rPr>
                <w:rFonts w:cs="Tahoma"/>
                <w:sz w:val="20"/>
                <w:szCs w:val="20"/>
                <w:lang w:val="el-GR"/>
              </w:rPr>
              <w:t>Π2.6</w:t>
            </w:r>
          </w:p>
        </w:tc>
        <w:tc>
          <w:tcPr>
            <w:tcW w:w="2797" w:type="pct"/>
            <w:noWrap/>
          </w:tcPr>
          <w:p w14:paraId="2898E7B0" w14:textId="55909C25" w:rsidR="000E2B06" w:rsidRPr="00314BDE" w:rsidRDefault="00BE2640" w:rsidP="00F13198">
            <w:pPr>
              <w:suppressAutoHyphens w:val="0"/>
              <w:spacing w:after="0"/>
              <w:jc w:val="left"/>
              <w:rPr>
                <w:rFonts w:cs="Tahoma"/>
                <w:sz w:val="20"/>
                <w:szCs w:val="20"/>
                <w:lang w:val="el-GR" w:eastAsia="el-GR"/>
              </w:rPr>
            </w:pPr>
            <w:r w:rsidRPr="00314BDE">
              <w:rPr>
                <w:rFonts w:cs="Tahoma"/>
                <w:sz w:val="20"/>
                <w:szCs w:val="20"/>
                <w:lang w:val="el-GR" w:eastAsia="el-GR"/>
              </w:rPr>
              <w:t>Αναφορές Ελέγχου Ποιότητας των Παραδοτέων της Πράξης</w:t>
            </w:r>
          </w:p>
        </w:tc>
        <w:tc>
          <w:tcPr>
            <w:tcW w:w="953" w:type="pct"/>
          </w:tcPr>
          <w:p w14:paraId="0CFD2468" w14:textId="122AB6FC" w:rsidR="000E2B06" w:rsidRPr="00314BDE" w:rsidRDefault="006B043D" w:rsidP="00F13198">
            <w:pPr>
              <w:suppressAutoHyphens w:val="0"/>
              <w:spacing w:after="0"/>
              <w:jc w:val="center"/>
              <w:rPr>
                <w:rFonts w:cs="Tahoma"/>
                <w:sz w:val="20"/>
                <w:szCs w:val="20"/>
                <w:lang w:val="el-GR" w:eastAsia="el-GR"/>
              </w:rPr>
            </w:pPr>
            <w:r w:rsidRPr="00314BDE">
              <w:rPr>
                <w:rFonts w:cs="Tahoma"/>
                <w:sz w:val="20"/>
                <w:szCs w:val="20"/>
                <w:lang w:val="el-GR" w:eastAsia="el-GR"/>
              </w:rPr>
              <w:t xml:space="preserve">Με βάση το χρονοδιάγραμμα των Παραδοτέων </w:t>
            </w:r>
            <w:r w:rsidR="0085626F" w:rsidRPr="00314BDE">
              <w:rPr>
                <w:rFonts w:cs="Tahoma"/>
                <w:sz w:val="20"/>
                <w:szCs w:val="20"/>
                <w:lang w:val="el-GR" w:eastAsia="el-GR"/>
              </w:rPr>
              <w:t xml:space="preserve">του </w:t>
            </w:r>
            <w:proofErr w:type="spellStart"/>
            <w:r w:rsidR="0085626F" w:rsidRPr="00314BDE">
              <w:rPr>
                <w:rFonts w:cs="Tahoma"/>
                <w:sz w:val="20"/>
                <w:szCs w:val="20"/>
                <w:lang w:val="el-GR" w:eastAsia="el-GR"/>
              </w:rPr>
              <w:t>Υποέργου</w:t>
            </w:r>
            <w:proofErr w:type="spellEnd"/>
            <w:r w:rsidR="0085626F" w:rsidRPr="00314BDE">
              <w:rPr>
                <w:rFonts w:cs="Tahoma"/>
                <w:sz w:val="20"/>
                <w:szCs w:val="20"/>
                <w:lang w:val="el-GR" w:eastAsia="el-GR"/>
              </w:rPr>
              <w:t xml:space="preserve"> 1</w:t>
            </w:r>
          </w:p>
        </w:tc>
      </w:tr>
      <w:tr w:rsidR="00314BDE" w:rsidRPr="00314BDE" w14:paraId="4125DD4C" w14:textId="77777777" w:rsidTr="003C15DD">
        <w:trPr>
          <w:trHeight w:val="365"/>
        </w:trPr>
        <w:tc>
          <w:tcPr>
            <w:tcW w:w="269" w:type="pct"/>
            <w:noWrap/>
          </w:tcPr>
          <w:p w14:paraId="3B73FF01" w14:textId="3C236125" w:rsidR="000E2B06" w:rsidRPr="00314BDE" w:rsidRDefault="00342707" w:rsidP="00F13198">
            <w:pPr>
              <w:suppressAutoHyphens w:val="0"/>
              <w:spacing w:after="0"/>
              <w:jc w:val="center"/>
              <w:rPr>
                <w:rFonts w:cs="Tahoma"/>
                <w:sz w:val="20"/>
                <w:szCs w:val="20"/>
                <w:lang w:val="el-GR" w:eastAsia="el-GR"/>
              </w:rPr>
            </w:pPr>
            <w:r w:rsidRPr="00314BDE">
              <w:rPr>
                <w:rFonts w:cs="Tahoma"/>
                <w:sz w:val="20"/>
                <w:szCs w:val="20"/>
                <w:lang w:val="el-GR" w:eastAsia="el-GR"/>
              </w:rPr>
              <w:t>9</w:t>
            </w:r>
          </w:p>
        </w:tc>
        <w:tc>
          <w:tcPr>
            <w:tcW w:w="392" w:type="pct"/>
          </w:tcPr>
          <w:p w14:paraId="6C0A8A53" w14:textId="41ECFFF0" w:rsidR="000E2B06" w:rsidRPr="00314BDE" w:rsidRDefault="00342707" w:rsidP="00F13198">
            <w:pPr>
              <w:suppressAutoHyphens w:val="0"/>
              <w:spacing w:after="0"/>
              <w:jc w:val="center"/>
              <w:rPr>
                <w:rFonts w:cs="Tahoma"/>
                <w:sz w:val="20"/>
                <w:szCs w:val="20"/>
                <w:lang w:val="el-GR" w:eastAsia="el-GR"/>
              </w:rPr>
            </w:pPr>
            <w:r w:rsidRPr="00314BDE">
              <w:rPr>
                <w:rFonts w:cs="Tahoma"/>
                <w:sz w:val="20"/>
                <w:szCs w:val="20"/>
                <w:lang w:val="el-GR" w:eastAsia="el-GR"/>
              </w:rPr>
              <w:t>2</w:t>
            </w:r>
          </w:p>
        </w:tc>
        <w:tc>
          <w:tcPr>
            <w:tcW w:w="589" w:type="pct"/>
          </w:tcPr>
          <w:p w14:paraId="6B697E7F" w14:textId="27F37570" w:rsidR="000E2B06" w:rsidRPr="00314BDE" w:rsidRDefault="00342707" w:rsidP="00F13198">
            <w:pPr>
              <w:suppressAutoHyphens w:val="0"/>
              <w:spacing w:after="0"/>
              <w:jc w:val="center"/>
              <w:rPr>
                <w:rFonts w:cs="Tahoma"/>
                <w:sz w:val="20"/>
                <w:szCs w:val="20"/>
                <w:lang w:val="el-GR"/>
              </w:rPr>
            </w:pPr>
            <w:r w:rsidRPr="00314BDE">
              <w:rPr>
                <w:rFonts w:cs="Tahoma"/>
                <w:sz w:val="20"/>
                <w:szCs w:val="20"/>
                <w:lang w:val="el-GR"/>
              </w:rPr>
              <w:t>Π2.7</w:t>
            </w:r>
          </w:p>
        </w:tc>
        <w:tc>
          <w:tcPr>
            <w:tcW w:w="2797" w:type="pct"/>
            <w:noWrap/>
          </w:tcPr>
          <w:p w14:paraId="4926C127" w14:textId="27A5289E" w:rsidR="000E2B06" w:rsidRPr="00314BDE" w:rsidRDefault="00C02136" w:rsidP="00F13198">
            <w:pPr>
              <w:suppressAutoHyphens w:val="0"/>
              <w:spacing w:after="0"/>
              <w:jc w:val="left"/>
              <w:rPr>
                <w:rFonts w:cs="Tahoma"/>
                <w:sz w:val="20"/>
                <w:szCs w:val="20"/>
                <w:lang w:val="el-GR" w:eastAsia="el-GR"/>
              </w:rPr>
            </w:pPr>
            <w:r w:rsidRPr="00314BDE">
              <w:rPr>
                <w:rFonts w:cs="Tahoma"/>
                <w:sz w:val="20"/>
                <w:szCs w:val="20"/>
                <w:lang w:val="el-GR" w:eastAsia="el-GR"/>
              </w:rPr>
              <w:t>Αναφορά αποτελεσμάτων</w:t>
            </w:r>
          </w:p>
        </w:tc>
        <w:tc>
          <w:tcPr>
            <w:tcW w:w="953" w:type="pct"/>
          </w:tcPr>
          <w:p w14:paraId="6ECCC81C" w14:textId="38B1EC5E" w:rsidR="000E2B06" w:rsidRPr="00314BDE" w:rsidRDefault="0094736C" w:rsidP="00F13198">
            <w:pPr>
              <w:suppressAutoHyphens w:val="0"/>
              <w:spacing w:after="0"/>
              <w:jc w:val="center"/>
              <w:rPr>
                <w:rFonts w:cs="Tahoma"/>
                <w:sz w:val="20"/>
                <w:szCs w:val="20"/>
                <w:lang w:val="el-GR" w:eastAsia="el-GR"/>
              </w:rPr>
            </w:pPr>
            <w:r w:rsidRPr="00314BDE">
              <w:rPr>
                <w:rFonts w:cs="Tahoma"/>
                <w:sz w:val="20"/>
                <w:szCs w:val="20"/>
                <w:lang w:val="el-GR" w:eastAsia="el-GR"/>
              </w:rPr>
              <w:t>Κάθε 6 μήνες</w:t>
            </w:r>
            <w:r w:rsidR="00F8257B" w:rsidRPr="00314BDE">
              <w:rPr>
                <w:rFonts w:cs="Tahoma"/>
                <w:sz w:val="20"/>
                <w:szCs w:val="20"/>
                <w:lang w:val="el-GR" w:eastAsia="el-GR"/>
              </w:rPr>
              <w:t xml:space="preserve"> </w:t>
            </w:r>
          </w:p>
        </w:tc>
      </w:tr>
      <w:tr w:rsidR="00314BDE" w:rsidRPr="00F60524" w14:paraId="1D04DCCE" w14:textId="77777777" w:rsidTr="00466997">
        <w:trPr>
          <w:trHeight w:val="365"/>
        </w:trPr>
        <w:tc>
          <w:tcPr>
            <w:tcW w:w="269" w:type="pct"/>
            <w:noWrap/>
          </w:tcPr>
          <w:p w14:paraId="1767AB79" w14:textId="6C2A04A3" w:rsidR="00F13198" w:rsidRPr="00314BDE" w:rsidRDefault="00342707" w:rsidP="00F13198">
            <w:pPr>
              <w:suppressAutoHyphens w:val="0"/>
              <w:spacing w:after="0"/>
              <w:jc w:val="center"/>
              <w:rPr>
                <w:rFonts w:cs="Tahoma"/>
                <w:sz w:val="20"/>
                <w:szCs w:val="20"/>
                <w:lang w:val="el-GR" w:eastAsia="el-GR"/>
              </w:rPr>
            </w:pPr>
            <w:r w:rsidRPr="00314BDE">
              <w:rPr>
                <w:rFonts w:cs="Tahoma"/>
                <w:sz w:val="20"/>
                <w:szCs w:val="20"/>
                <w:lang w:val="el-GR" w:eastAsia="el-GR"/>
              </w:rPr>
              <w:t>10</w:t>
            </w:r>
          </w:p>
        </w:tc>
        <w:tc>
          <w:tcPr>
            <w:tcW w:w="392" w:type="pct"/>
          </w:tcPr>
          <w:p w14:paraId="7F2A0A75" w14:textId="77777777" w:rsidR="00F13198" w:rsidRPr="00314BDE" w:rsidRDefault="00F13198" w:rsidP="00F13198">
            <w:pPr>
              <w:suppressAutoHyphens w:val="0"/>
              <w:spacing w:after="0"/>
              <w:jc w:val="center"/>
              <w:rPr>
                <w:rFonts w:cs="Tahoma"/>
                <w:sz w:val="20"/>
                <w:szCs w:val="20"/>
                <w:lang w:val="el-GR" w:eastAsia="el-GR"/>
              </w:rPr>
            </w:pPr>
            <w:r w:rsidRPr="00314BDE">
              <w:rPr>
                <w:rFonts w:cs="Tahoma"/>
                <w:sz w:val="20"/>
                <w:szCs w:val="20"/>
                <w:lang w:val="el-GR" w:eastAsia="el-GR"/>
              </w:rPr>
              <w:t>3</w:t>
            </w:r>
          </w:p>
        </w:tc>
        <w:tc>
          <w:tcPr>
            <w:tcW w:w="589" w:type="pct"/>
          </w:tcPr>
          <w:p w14:paraId="0AE031FA" w14:textId="77777777" w:rsidR="00F13198" w:rsidRPr="00314BDE" w:rsidRDefault="00F13198" w:rsidP="00F13198">
            <w:pPr>
              <w:suppressAutoHyphens w:val="0"/>
              <w:spacing w:after="0"/>
              <w:jc w:val="center"/>
              <w:rPr>
                <w:rFonts w:cs="Tahoma"/>
                <w:sz w:val="20"/>
                <w:szCs w:val="20"/>
                <w:lang w:val="el-GR"/>
              </w:rPr>
            </w:pPr>
            <w:r w:rsidRPr="00314BDE">
              <w:rPr>
                <w:rFonts w:cs="Tahoma"/>
                <w:sz w:val="20"/>
                <w:szCs w:val="20"/>
                <w:lang w:val="el-GR"/>
              </w:rPr>
              <w:t>Π3.1</w:t>
            </w:r>
          </w:p>
        </w:tc>
        <w:tc>
          <w:tcPr>
            <w:tcW w:w="2797" w:type="pct"/>
            <w:noWrap/>
          </w:tcPr>
          <w:p w14:paraId="55EA06E1" w14:textId="19B5F454" w:rsidR="00F13198" w:rsidRPr="00314BDE" w:rsidRDefault="00902606" w:rsidP="00F13198">
            <w:pPr>
              <w:suppressAutoHyphens w:val="0"/>
              <w:spacing w:after="0"/>
              <w:jc w:val="left"/>
              <w:rPr>
                <w:rFonts w:cs="Tahoma"/>
                <w:sz w:val="20"/>
                <w:szCs w:val="20"/>
                <w:lang w:val="el-GR" w:eastAsia="el-GR"/>
              </w:rPr>
            </w:pPr>
            <w:r w:rsidRPr="00314BDE">
              <w:rPr>
                <w:rFonts w:cs="Tahoma"/>
                <w:sz w:val="20"/>
                <w:szCs w:val="20"/>
                <w:lang w:val="el-GR" w:eastAsia="el-GR"/>
              </w:rPr>
              <w:t>Έλεγχος και αξιολόγηση απόδοσης των παρεχόμενων  υπηρεσιών υποστήριξης χρηστών</w:t>
            </w:r>
          </w:p>
        </w:tc>
        <w:tc>
          <w:tcPr>
            <w:tcW w:w="953" w:type="pct"/>
            <w:shd w:val="clear" w:color="auto" w:fill="auto"/>
          </w:tcPr>
          <w:p w14:paraId="0E16D563" w14:textId="38DDDF93" w:rsidR="00F13198" w:rsidRPr="00314BDE" w:rsidRDefault="00466997" w:rsidP="00F13198">
            <w:pPr>
              <w:suppressAutoHyphens w:val="0"/>
              <w:spacing w:after="0"/>
              <w:jc w:val="center"/>
              <w:rPr>
                <w:rFonts w:cs="Tahoma"/>
                <w:sz w:val="20"/>
                <w:szCs w:val="20"/>
                <w:lang w:val="el-GR" w:eastAsia="el-GR"/>
              </w:rPr>
            </w:pPr>
            <w:r w:rsidRPr="00314BDE">
              <w:rPr>
                <w:rFonts w:cs="Tahoma"/>
                <w:sz w:val="20"/>
                <w:szCs w:val="20"/>
                <w:lang w:val="el-GR" w:eastAsia="el-GR"/>
              </w:rPr>
              <w:t xml:space="preserve">Αναφορά κάθε 3 μήνες κατά τη φάση πιλοτικής και παραγωγικής λειτουργίας του </w:t>
            </w:r>
            <w:proofErr w:type="spellStart"/>
            <w:r w:rsidRPr="00314BDE">
              <w:rPr>
                <w:rFonts w:cs="Tahoma"/>
                <w:sz w:val="20"/>
                <w:szCs w:val="20"/>
                <w:lang w:val="el-GR" w:eastAsia="el-GR"/>
              </w:rPr>
              <w:t>Υποέργου</w:t>
            </w:r>
            <w:proofErr w:type="spellEnd"/>
            <w:r w:rsidRPr="00314BDE">
              <w:rPr>
                <w:rFonts w:cs="Tahoma"/>
                <w:sz w:val="20"/>
                <w:szCs w:val="20"/>
                <w:lang w:val="el-GR" w:eastAsia="el-GR"/>
              </w:rPr>
              <w:t xml:space="preserve"> 1</w:t>
            </w:r>
            <w:r w:rsidR="006B4C69" w:rsidRPr="00314BDE">
              <w:rPr>
                <w:rFonts w:cs="Tahoma"/>
                <w:sz w:val="20"/>
                <w:szCs w:val="20"/>
                <w:lang w:val="el-GR" w:eastAsia="el-GR"/>
              </w:rPr>
              <w:t xml:space="preserve"> </w:t>
            </w:r>
          </w:p>
        </w:tc>
      </w:tr>
      <w:tr w:rsidR="00314BDE" w:rsidRPr="00F60524" w14:paraId="344DD4D3" w14:textId="77777777" w:rsidTr="00466997">
        <w:trPr>
          <w:trHeight w:val="365"/>
        </w:trPr>
        <w:tc>
          <w:tcPr>
            <w:tcW w:w="269" w:type="pct"/>
            <w:noWrap/>
          </w:tcPr>
          <w:p w14:paraId="5E979A42" w14:textId="0CC7C5E1" w:rsidR="00F13198" w:rsidRPr="00314BDE" w:rsidRDefault="00342707" w:rsidP="00F13198">
            <w:pPr>
              <w:suppressAutoHyphens w:val="0"/>
              <w:spacing w:after="0"/>
              <w:jc w:val="center"/>
              <w:rPr>
                <w:rFonts w:cs="Tahoma"/>
                <w:sz w:val="20"/>
                <w:szCs w:val="20"/>
                <w:lang w:val="el-GR" w:eastAsia="el-GR"/>
              </w:rPr>
            </w:pPr>
            <w:r w:rsidRPr="00314BDE">
              <w:rPr>
                <w:rFonts w:cs="Tahoma"/>
                <w:sz w:val="20"/>
                <w:szCs w:val="20"/>
                <w:lang w:val="el-GR" w:eastAsia="el-GR"/>
              </w:rPr>
              <w:t>11</w:t>
            </w:r>
          </w:p>
        </w:tc>
        <w:tc>
          <w:tcPr>
            <w:tcW w:w="392" w:type="pct"/>
          </w:tcPr>
          <w:p w14:paraId="7905C47E" w14:textId="77777777" w:rsidR="00F13198" w:rsidRPr="00314BDE" w:rsidRDefault="00F13198" w:rsidP="00F13198">
            <w:pPr>
              <w:suppressAutoHyphens w:val="0"/>
              <w:spacing w:after="0"/>
              <w:jc w:val="center"/>
              <w:rPr>
                <w:rFonts w:cs="Tahoma"/>
                <w:sz w:val="20"/>
                <w:szCs w:val="20"/>
                <w:lang w:val="el-GR" w:eastAsia="el-GR"/>
              </w:rPr>
            </w:pPr>
            <w:r w:rsidRPr="00314BDE">
              <w:rPr>
                <w:rFonts w:cs="Tahoma"/>
                <w:sz w:val="20"/>
                <w:szCs w:val="20"/>
                <w:lang w:val="el-GR" w:eastAsia="el-GR"/>
              </w:rPr>
              <w:t>3</w:t>
            </w:r>
          </w:p>
        </w:tc>
        <w:tc>
          <w:tcPr>
            <w:tcW w:w="589" w:type="pct"/>
          </w:tcPr>
          <w:p w14:paraId="6D5012E7" w14:textId="77777777" w:rsidR="00F13198" w:rsidRPr="00314BDE" w:rsidRDefault="00F13198" w:rsidP="00F13198">
            <w:pPr>
              <w:suppressAutoHyphens w:val="0"/>
              <w:spacing w:after="0"/>
              <w:jc w:val="center"/>
              <w:rPr>
                <w:rFonts w:cs="Tahoma"/>
                <w:sz w:val="20"/>
                <w:szCs w:val="20"/>
                <w:lang w:val="el-GR"/>
              </w:rPr>
            </w:pPr>
            <w:r w:rsidRPr="00314BDE">
              <w:rPr>
                <w:rFonts w:cs="Tahoma"/>
                <w:sz w:val="20"/>
                <w:szCs w:val="20"/>
                <w:lang w:val="el-GR"/>
              </w:rPr>
              <w:t>Π3.2</w:t>
            </w:r>
          </w:p>
        </w:tc>
        <w:tc>
          <w:tcPr>
            <w:tcW w:w="2797" w:type="pct"/>
            <w:noWrap/>
          </w:tcPr>
          <w:p w14:paraId="33F20EF2" w14:textId="3754FFF2" w:rsidR="00F13198" w:rsidRPr="00314BDE" w:rsidRDefault="0094736C" w:rsidP="00F13198">
            <w:pPr>
              <w:suppressAutoHyphens w:val="0"/>
              <w:spacing w:after="0"/>
              <w:jc w:val="left"/>
              <w:rPr>
                <w:rFonts w:cs="Tahoma"/>
                <w:sz w:val="20"/>
                <w:szCs w:val="20"/>
                <w:lang w:val="el-GR" w:eastAsia="el-GR"/>
              </w:rPr>
            </w:pPr>
            <w:r w:rsidRPr="00314BDE">
              <w:rPr>
                <w:rFonts w:cs="Tahoma"/>
                <w:sz w:val="20"/>
                <w:szCs w:val="20"/>
                <w:lang w:val="el-GR" w:eastAsia="el-GR"/>
              </w:rPr>
              <w:t>Υπηρεσίες υποστήριξης του Υπουργείου</w:t>
            </w:r>
          </w:p>
        </w:tc>
        <w:tc>
          <w:tcPr>
            <w:tcW w:w="953" w:type="pct"/>
            <w:shd w:val="clear" w:color="auto" w:fill="auto"/>
          </w:tcPr>
          <w:p w14:paraId="68342A76" w14:textId="23B8F4F7" w:rsidR="00F13198" w:rsidRPr="00314BDE" w:rsidRDefault="00F31862" w:rsidP="00F13198">
            <w:pPr>
              <w:suppressAutoHyphens w:val="0"/>
              <w:spacing w:after="0"/>
              <w:jc w:val="center"/>
              <w:rPr>
                <w:rFonts w:cs="Tahoma"/>
                <w:sz w:val="20"/>
                <w:szCs w:val="20"/>
                <w:lang w:val="el-GR" w:eastAsia="el-GR"/>
              </w:rPr>
            </w:pPr>
            <w:r w:rsidRPr="00314BDE">
              <w:rPr>
                <w:rFonts w:cs="Tahoma"/>
                <w:sz w:val="20"/>
                <w:szCs w:val="20"/>
                <w:lang w:val="el-GR" w:eastAsia="el-GR"/>
              </w:rPr>
              <w:t xml:space="preserve">Αναφορά κάθε 3 μήνες κατά τη φάση πιλοτικής και παραγωγικής λειτουργίας του </w:t>
            </w:r>
            <w:proofErr w:type="spellStart"/>
            <w:r w:rsidRPr="00314BDE">
              <w:rPr>
                <w:rFonts w:cs="Tahoma"/>
                <w:sz w:val="20"/>
                <w:szCs w:val="20"/>
                <w:lang w:val="el-GR" w:eastAsia="el-GR"/>
              </w:rPr>
              <w:t>Υποέργου</w:t>
            </w:r>
            <w:proofErr w:type="spellEnd"/>
            <w:r w:rsidRPr="00314BDE">
              <w:rPr>
                <w:rFonts w:cs="Tahoma"/>
                <w:sz w:val="20"/>
                <w:szCs w:val="20"/>
                <w:lang w:val="el-GR" w:eastAsia="el-GR"/>
              </w:rPr>
              <w:t xml:space="preserve"> 1</w:t>
            </w:r>
          </w:p>
        </w:tc>
      </w:tr>
      <w:tr w:rsidR="00314BDE" w:rsidRPr="00F60524" w14:paraId="701EF883" w14:textId="77777777" w:rsidTr="00466997">
        <w:trPr>
          <w:trHeight w:val="365"/>
        </w:trPr>
        <w:tc>
          <w:tcPr>
            <w:tcW w:w="269" w:type="pct"/>
            <w:noWrap/>
          </w:tcPr>
          <w:p w14:paraId="28EA61F8" w14:textId="3FAF8771" w:rsidR="00F13198" w:rsidRPr="00314BDE" w:rsidRDefault="00342707" w:rsidP="00F13198">
            <w:pPr>
              <w:suppressAutoHyphens w:val="0"/>
              <w:spacing w:after="0"/>
              <w:jc w:val="center"/>
              <w:rPr>
                <w:rFonts w:cs="Tahoma"/>
                <w:sz w:val="20"/>
                <w:szCs w:val="20"/>
                <w:lang w:val="el-GR" w:eastAsia="el-GR"/>
              </w:rPr>
            </w:pPr>
            <w:r w:rsidRPr="00314BDE">
              <w:rPr>
                <w:rFonts w:cs="Tahoma"/>
                <w:sz w:val="20"/>
                <w:szCs w:val="20"/>
                <w:lang w:val="el-GR" w:eastAsia="el-GR"/>
              </w:rPr>
              <w:t>12</w:t>
            </w:r>
          </w:p>
        </w:tc>
        <w:tc>
          <w:tcPr>
            <w:tcW w:w="392" w:type="pct"/>
          </w:tcPr>
          <w:p w14:paraId="42BD2D3A" w14:textId="77777777" w:rsidR="00F13198" w:rsidRPr="00314BDE" w:rsidRDefault="00F13198" w:rsidP="00F13198">
            <w:pPr>
              <w:suppressAutoHyphens w:val="0"/>
              <w:spacing w:after="0"/>
              <w:jc w:val="center"/>
              <w:rPr>
                <w:rFonts w:cs="Tahoma"/>
                <w:sz w:val="20"/>
                <w:szCs w:val="20"/>
                <w:lang w:val="el-GR" w:eastAsia="el-GR"/>
              </w:rPr>
            </w:pPr>
            <w:r w:rsidRPr="00314BDE">
              <w:rPr>
                <w:rFonts w:cs="Tahoma"/>
                <w:sz w:val="20"/>
                <w:szCs w:val="20"/>
                <w:lang w:val="el-GR" w:eastAsia="el-GR"/>
              </w:rPr>
              <w:t>3</w:t>
            </w:r>
          </w:p>
        </w:tc>
        <w:tc>
          <w:tcPr>
            <w:tcW w:w="589" w:type="pct"/>
          </w:tcPr>
          <w:p w14:paraId="6E7CE482" w14:textId="77777777" w:rsidR="00F13198" w:rsidRPr="00314BDE" w:rsidRDefault="00F13198" w:rsidP="00F13198">
            <w:pPr>
              <w:suppressAutoHyphens w:val="0"/>
              <w:spacing w:after="0"/>
              <w:jc w:val="center"/>
              <w:rPr>
                <w:rFonts w:cs="Tahoma"/>
                <w:sz w:val="20"/>
                <w:szCs w:val="20"/>
                <w:lang w:val="el-GR"/>
              </w:rPr>
            </w:pPr>
            <w:r w:rsidRPr="00314BDE">
              <w:rPr>
                <w:rFonts w:cs="Tahoma"/>
                <w:sz w:val="20"/>
                <w:szCs w:val="20"/>
                <w:lang w:val="el-GR"/>
              </w:rPr>
              <w:t>Π3.3</w:t>
            </w:r>
          </w:p>
        </w:tc>
        <w:tc>
          <w:tcPr>
            <w:tcW w:w="2797" w:type="pct"/>
            <w:noWrap/>
          </w:tcPr>
          <w:p w14:paraId="48573248" w14:textId="7DB6CAFC" w:rsidR="00F13198" w:rsidRPr="00314BDE" w:rsidRDefault="0094736C" w:rsidP="00F13198">
            <w:pPr>
              <w:suppressAutoHyphens w:val="0"/>
              <w:spacing w:after="0"/>
              <w:jc w:val="left"/>
              <w:rPr>
                <w:rFonts w:cs="Tahoma"/>
                <w:sz w:val="20"/>
                <w:szCs w:val="20"/>
                <w:lang w:val="el-GR" w:eastAsia="el-GR"/>
              </w:rPr>
            </w:pPr>
            <w:r w:rsidRPr="00314BDE">
              <w:rPr>
                <w:rFonts w:cs="Tahoma"/>
                <w:sz w:val="20"/>
                <w:szCs w:val="20"/>
                <w:lang w:val="el-GR" w:eastAsia="el-GR"/>
              </w:rPr>
              <w:t>Υπηρεσίες επιτόπιου ελέγχου</w:t>
            </w:r>
          </w:p>
        </w:tc>
        <w:tc>
          <w:tcPr>
            <w:tcW w:w="953" w:type="pct"/>
            <w:shd w:val="clear" w:color="auto" w:fill="auto"/>
          </w:tcPr>
          <w:p w14:paraId="5430D317" w14:textId="2175F157" w:rsidR="00F13198" w:rsidRPr="00314BDE" w:rsidRDefault="007D5739" w:rsidP="00F13198">
            <w:pPr>
              <w:suppressAutoHyphens w:val="0"/>
              <w:spacing w:after="0"/>
              <w:jc w:val="center"/>
              <w:rPr>
                <w:rFonts w:cs="Tahoma"/>
                <w:sz w:val="20"/>
                <w:szCs w:val="20"/>
                <w:lang w:val="el-GR" w:eastAsia="el-GR"/>
              </w:rPr>
            </w:pPr>
            <w:r w:rsidRPr="00314BDE">
              <w:rPr>
                <w:rFonts w:cs="Tahoma"/>
                <w:sz w:val="20"/>
                <w:szCs w:val="20"/>
                <w:lang w:val="el-GR" w:eastAsia="el-GR"/>
              </w:rPr>
              <w:t xml:space="preserve">Αναφορά κάθε </w:t>
            </w:r>
            <w:r w:rsidR="00045FF0" w:rsidRPr="00314BDE">
              <w:rPr>
                <w:rFonts w:cs="Tahoma"/>
                <w:sz w:val="20"/>
                <w:szCs w:val="20"/>
                <w:lang w:val="el-GR" w:eastAsia="el-GR"/>
              </w:rPr>
              <w:t>3</w:t>
            </w:r>
            <w:r w:rsidRPr="00314BDE">
              <w:rPr>
                <w:rFonts w:cs="Tahoma"/>
                <w:sz w:val="20"/>
                <w:szCs w:val="20"/>
                <w:lang w:val="el-GR" w:eastAsia="el-GR"/>
              </w:rPr>
              <w:t xml:space="preserve"> μήνες κατά τη φάση </w:t>
            </w:r>
            <w:r w:rsidR="00F31862" w:rsidRPr="00314BDE">
              <w:rPr>
                <w:rFonts w:cs="Tahoma"/>
                <w:sz w:val="20"/>
                <w:szCs w:val="20"/>
                <w:lang w:val="el-GR" w:eastAsia="el-GR"/>
              </w:rPr>
              <w:t xml:space="preserve">πιλοτικής και </w:t>
            </w:r>
            <w:r w:rsidRPr="00314BDE">
              <w:rPr>
                <w:rFonts w:cs="Tahoma"/>
                <w:sz w:val="20"/>
                <w:szCs w:val="20"/>
                <w:lang w:val="el-GR" w:eastAsia="el-GR"/>
              </w:rPr>
              <w:t xml:space="preserve">παραγωγικής λειτουργίας του </w:t>
            </w:r>
            <w:proofErr w:type="spellStart"/>
            <w:r w:rsidRPr="00314BDE">
              <w:rPr>
                <w:rFonts w:cs="Tahoma"/>
                <w:sz w:val="20"/>
                <w:szCs w:val="20"/>
                <w:lang w:val="el-GR" w:eastAsia="el-GR"/>
              </w:rPr>
              <w:t>Υποέργου</w:t>
            </w:r>
            <w:proofErr w:type="spellEnd"/>
            <w:r w:rsidRPr="00314BDE">
              <w:rPr>
                <w:rFonts w:cs="Tahoma"/>
                <w:sz w:val="20"/>
                <w:szCs w:val="20"/>
                <w:lang w:val="el-GR" w:eastAsia="el-GR"/>
              </w:rPr>
              <w:t xml:space="preserve"> 1</w:t>
            </w:r>
          </w:p>
        </w:tc>
      </w:tr>
      <w:bookmarkEnd w:id="853"/>
    </w:tbl>
    <w:p w14:paraId="6F30ADA7" w14:textId="77777777" w:rsidR="00F13198" w:rsidRPr="00314BDE" w:rsidRDefault="00F13198" w:rsidP="00F13198">
      <w:pPr>
        <w:suppressAutoHyphens w:val="0"/>
        <w:autoSpaceDE w:val="0"/>
        <w:spacing w:after="60"/>
        <w:rPr>
          <w:rFonts w:ascii="Calibri" w:hAnsi="Calibri" w:cs="Tahoma"/>
          <w:szCs w:val="22"/>
          <w:lang w:val="el-GR"/>
        </w:rPr>
      </w:pPr>
    </w:p>
    <w:p w14:paraId="4F209760" w14:textId="5A21AB23" w:rsidR="00827C25" w:rsidRPr="00314BDE" w:rsidRDefault="00827C25" w:rsidP="00827C25">
      <w:pPr>
        <w:suppressAutoHyphens w:val="0"/>
        <w:autoSpaceDE w:val="0"/>
        <w:spacing w:after="60"/>
        <w:rPr>
          <w:rFonts w:eastAsia="SimSun" w:cs="Tahoma"/>
          <w:szCs w:val="22"/>
          <w:lang w:val="el-GR"/>
        </w:rPr>
      </w:pPr>
    </w:p>
    <w:p w14:paraId="58AF3CDF" w14:textId="2A00D233" w:rsidR="00F81D72" w:rsidRPr="00314BDE" w:rsidRDefault="00F81D72" w:rsidP="00827C25">
      <w:pPr>
        <w:suppressAutoHyphens w:val="0"/>
        <w:autoSpaceDE w:val="0"/>
        <w:spacing w:after="60"/>
        <w:rPr>
          <w:rFonts w:eastAsia="SimSun" w:cs="Tahoma"/>
          <w:szCs w:val="22"/>
          <w:lang w:val="el-GR"/>
        </w:rPr>
      </w:pPr>
    </w:p>
    <w:p w14:paraId="305C1218" w14:textId="064173EA" w:rsidR="00827C25" w:rsidRPr="00314BDE" w:rsidRDefault="00827C25" w:rsidP="0020297A">
      <w:pPr>
        <w:pStyle w:val="4"/>
      </w:pPr>
      <w:bookmarkStart w:id="854" w:name="_Toc51007889"/>
      <w:bookmarkStart w:id="855" w:name="_Toc126337016"/>
      <w:proofErr w:type="spellStart"/>
      <w:r w:rsidRPr="00314BDE">
        <w:t>Τό</w:t>
      </w:r>
      <w:proofErr w:type="spellEnd"/>
      <w:r w:rsidRPr="00314BDE">
        <w:t xml:space="preserve">πος </w:t>
      </w:r>
      <w:proofErr w:type="spellStart"/>
      <w:r w:rsidRPr="00314BDE">
        <w:t>υλο</w:t>
      </w:r>
      <w:proofErr w:type="spellEnd"/>
      <w:r w:rsidRPr="00314BDE">
        <w:t>ποίησης/ πα</w:t>
      </w:r>
      <w:proofErr w:type="spellStart"/>
      <w:r w:rsidRPr="00314BDE">
        <w:t>ροχής</w:t>
      </w:r>
      <w:proofErr w:type="spellEnd"/>
      <w:r w:rsidRPr="00314BDE">
        <w:t xml:space="preserve"> </w:t>
      </w:r>
      <w:proofErr w:type="spellStart"/>
      <w:r w:rsidRPr="00314BDE">
        <w:t>των</w:t>
      </w:r>
      <w:proofErr w:type="spellEnd"/>
      <w:r w:rsidRPr="00314BDE">
        <w:t xml:space="preserve"> υπ</w:t>
      </w:r>
      <w:proofErr w:type="spellStart"/>
      <w:r w:rsidRPr="00314BDE">
        <w:t>ηρεσιών</w:t>
      </w:r>
      <w:bookmarkEnd w:id="854"/>
      <w:bookmarkEnd w:id="855"/>
      <w:proofErr w:type="spellEnd"/>
      <w:r w:rsidRPr="00314BDE">
        <w:t xml:space="preserve"> </w:t>
      </w:r>
    </w:p>
    <w:p w14:paraId="196E8004" w14:textId="5318716F" w:rsidR="00EF4C5B" w:rsidRPr="00314BDE" w:rsidRDefault="00827C25" w:rsidP="003C4AC8">
      <w:pPr>
        <w:rPr>
          <w:rFonts w:eastAsia="SimSun"/>
          <w:b/>
          <w:bCs/>
          <w:szCs w:val="22"/>
          <w:lang w:val="el-GR"/>
        </w:rPr>
      </w:pPr>
      <w:r w:rsidRPr="00314BDE">
        <w:rPr>
          <w:lang w:val="el-GR"/>
        </w:rPr>
        <w:t xml:space="preserve">Ο Ανάδοχος θα προσφέρει τις υπηρεσίες του </w:t>
      </w:r>
      <w:r w:rsidR="00421AA3" w:rsidRPr="00314BDE">
        <w:rPr>
          <w:lang w:val="el-GR"/>
        </w:rPr>
        <w:t xml:space="preserve">κατά </w:t>
      </w:r>
      <w:r w:rsidR="00EF4C5B" w:rsidRPr="00314BDE">
        <w:rPr>
          <w:lang w:val="el-GR"/>
        </w:rPr>
        <w:t>κύριο λόγο</w:t>
      </w:r>
      <w:r w:rsidR="00421AA3" w:rsidRPr="00314BDE">
        <w:rPr>
          <w:lang w:val="el-GR"/>
        </w:rPr>
        <w:t xml:space="preserve"> στις εγκαταστάσεις </w:t>
      </w:r>
      <w:r w:rsidR="000B06AE" w:rsidRPr="00314BDE">
        <w:rPr>
          <w:lang w:val="el-GR"/>
        </w:rPr>
        <w:t>του Κυρίου του Έργου</w:t>
      </w:r>
      <w:r w:rsidR="0066605B" w:rsidRPr="00314BDE">
        <w:rPr>
          <w:lang w:val="el-GR"/>
        </w:rPr>
        <w:t xml:space="preserve">, της Αναθέτουσας Αρχής </w:t>
      </w:r>
      <w:r w:rsidR="000B6CA2" w:rsidRPr="00314BDE">
        <w:rPr>
          <w:szCs w:val="22"/>
          <w:lang w:val="el-GR"/>
        </w:rPr>
        <w:t xml:space="preserve">αλλά </w:t>
      </w:r>
      <w:r w:rsidR="00823975" w:rsidRPr="00314BDE">
        <w:rPr>
          <w:szCs w:val="22"/>
          <w:lang w:val="el-GR"/>
        </w:rPr>
        <w:t xml:space="preserve">και </w:t>
      </w:r>
      <w:r w:rsidR="00EF4C5B" w:rsidRPr="00314BDE">
        <w:rPr>
          <w:szCs w:val="22"/>
          <w:lang w:val="el-GR"/>
        </w:rPr>
        <w:t>σε όποια άλλα σημεία απαιτηθεί με βάση τις ανάγκες του έργου.</w:t>
      </w:r>
    </w:p>
    <w:p w14:paraId="418D40C2" w14:textId="77777777" w:rsidR="00827C25" w:rsidRPr="00314BDE" w:rsidRDefault="00827C25" w:rsidP="003C4AC8">
      <w:pPr>
        <w:rPr>
          <w:lang w:val="el-GR"/>
        </w:rPr>
      </w:pPr>
      <w:r w:rsidRPr="00314BDE">
        <w:rPr>
          <w:lang w:val="el-GR"/>
        </w:rPr>
        <w:t xml:space="preserve">Λαμβάνοντας υπόψη την κατάσταση του </w:t>
      </w:r>
      <w:r w:rsidRPr="00314BDE">
        <w:t>COVID</w:t>
      </w:r>
      <w:r w:rsidRPr="00314BDE">
        <w:rPr>
          <w:lang w:val="el-GR"/>
        </w:rPr>
        <w:t>-19, ο ανάδοχος θα πρέπει να δεσμευτεί να αξιοποιήσει την τεχνολογία για να λειτουργήσει αποτελεσματικά και από απόσταση.</w:t>
      </w:r>
    </w:p>
    <w:p w14:paraId="62FA2AF7" w14:textId="77777777" w:rsidR="00827C25" w:rsidRPr="00314BDE" w:rsidRDefault="00827C25" w:rsidP="00827C25">
      <w:pPr>
        <w:suppressAutoHyphens w:val="0"/>
        <w:spacing w:after="60"/>
        <w:rPr>
          <w:rFonts w:eastAsia="SimSun;宋体" w:cs="Tahoma"/>
          <w:szCs w:val="22"/>
          <w:lang w:val="el-GR"/>
        </w:rPr>
      </w:pPr>
      <w:r w:rsidRPr="00314BDE">
        <w:rPr>
          <w:rFonts w:eastAsia="SimSun;宋体" w:cs="Tahoma"/>
          <w:szCs w:val="22"/>
          <w:lang w:val="el-GR"/>
        </w:rPr>
        <w:t>Ο Ανάδοχος υποχρεούται να διαθέσει οποιοδήποτε ειδικό εξοπλισμό χρειαστεί για την εκτέλεση των υποχρεώσεών του (π.χ. Η/Υ, λογισμικό εφαρμογών)</w:t>
      </w:r>
    </w:p>
    <w:p w14:paraId="41335914" w14:textId="49768262" w:rsidR="00505065" w:rsidRPr="00314BDE" w:rsidRDefault="00827C25" w:rsidP="00827C25">
      <w:pPr>
        <w:suppressAutoHyphens w:val="0"/>
        <w:spacing w:after="60"/>
        <w:rPr>
          <w:rFonts w:eastAsia="SimSun;宋体" w:cs="Tahoma"/>
          <w:szCs w:val="22"/>
          <w:lang w:val="el-GR"/>
        </w:rPr>
      </w:pPr>
      <w:r w:rsidRPr="00314BDE">
        <w:rPr>
          <w:rFonts w:eastAsia="SimSun;宋体" w:cs="Tahoma"/>
          <w:szCs w:val="22"/>
          <w:lang w:val="el-GR"/>
        </w:rPr>
        <w:t>Κατά τη διάρκεια της εκτέλεσης των εργασιών του από τις εγκαταστάσεις του Κυρίου του Έργου</w:t>
      </w:r>
      <w:r w:rsidR="00D0479A" w:rsidRPr="00314BDE">
        <w:rPr>
          <w:rFonts w:eastAsia="SimSun;宋体" w:cs="Tahoma"/>
          <w:szCs w:val="22"/>
          <w:lang w:val="el-GR"/>
        </w:rPr>
        <w:t xml:space="preserve"> ή/και της Αναθέτουσας Αρχής</w:t>
      </w:r>
      <w:r w:rsidRPr="00314BDE">
        <w:rPr>
          <w:rFonts w:eastAsia="SimSun;宋体" w:cs="Tahoma"/>
          <w:szCs w:val="22"/>
          <w:lang w:val="el-GR"/>
        </w:rPr>
        <w:t xml:space="preserve"> θα παρέχεται στον ανάδοχο πρόσβαση σε εκτυπωτές και στο </w:t>
      </w:r>
      <w:r w:rsidRPr="00314BDE">
        <w:rPr>
          <w:rFonts w:eastAsia="SimSun;宋体" w:cs="Tahoma"/>
          <w:szCs w:val="22"/>
          <w:lang w:val="en-US"/>
        </w:rPr>
        <w:t>internet</w:t>
      </w:r>
      <w:r w:rsidRPr="00314BDE">
        <w:rPr>
          <w:rFonts w:eastAsia="SimSun;宋体" w:cs="Tahoma"/>
          <w:szCs w:val="22"/>
          <w:lang w:val="el-GR"/>
        </w:rPr>
        <w:t xml:space="preserve"> για την εκτέλεση των εργασιών του.</w:t>
      </w:r>
      <w:r w:rsidR="00505065" w:rsidRPr="00314BDE">
        <w:rPr>
          <w:rFonts w:eastAsia="SimSun;宋体" w:cs="Tahoma"/>
          <w:szCs w:val="22"/>
          <w:lang w:val="el-GR"/>
        </w:rPr>
        <w:t xml:space="preserve"> </w:t>
      </w:r>
    </w:p>
    <w:p w14:paraId="045539B4" w14:textId="77777777" w:rsidR="00E00A5E" w:rsidRPr="00314BDE" w:rsidRDefault="00E00A5E">
      <w:pPr>
        <w:suppressAutoHyphens w:val="0"/>
        <w:spacing w:after="0"/>
        <w:jc w:val="left"/>
        <w:rPr>
          <w:rFonts w:cs="Tahoma"/>
          <w:b/>
          <w:szCs w:val="22"/>
          <w:lang w:val="el-GR"/>
        </w:rPr>
      </w:pPr>
      <w:bookmarkStart w:id="856" w:name="_Toc78196156"/>
      <w:bookmarkStart w:id="857" w:name="_Ref83248925"/>
      <w:bookmarkStart w:id="858" w:name="_Ref83249021"/>
      <w:r w:rsidRPr="00314BDE">
        <w:rPr>
          <w:rFonts w:cs="Tahoma"/>
          <w:b/>
          <w:szCs w:val="22"/>
          <w:lang w:val="el-GR"/>
        </w:rPr>
        <w:br w:type="page"/>
      </w:r>
    </w:p>
    <w:p w14:paraId="69B7EF2F" w14:textId="3C79BECC" w:rsidR="00827C25" w:rsidRPr="00314BDE" w:rsidRDefault="00827C25" w:rsidP="00EA3B64">
      <w:pPr>
        <w:pStyle w:val="1"/>
        <w:rPr>
          <w:color w:val="auto"/>
          <w:lang w:val="el-GR"/>
        </w:rPr>
      </w:pPr>
      <w:bookmarkStart w:id="859" w:name="_Ref91580047"/>
      <w:bookmarkStart w:id="860" w:name="_Toc126337017"/>
      <w:r w:rsidRPr="00314BDE">
        <w:rPr>
          <w:color w:val="auto"/>
          <w:lang w:val="el-GR"/>
        </w:rPr>
        <w:t>ΠΑΡΑΡΤΗΜΑ ΙΙ –Πίνακες Συμμόρφωσης</w:t>
      </w:r>
      <w:bookmarkEnd w:id="856"/>
      <w:bookmarkEnd w:id="857"/>
      <w:bookmarkEnd w:id="858"/>
      <w:bookmarkEnd w:id="859"/>
      <w:bookmarkEnd w:id="860"/>
    </w:p>
    <w:p w14:paraId="505FC3AD" w14:textId="0C961143" w:rsidR="00827C25" w:rsidRPr="00314BDE" w:rsidRDefault="00C75728" w:rsidP="00EA3B64">
      <w:pPr>
        <w:pStyle w:val="2"/>
        <w:rPr>
          <w:color w:val="auto"/>
          <w:lang w:val="el-GR"/>
        </w:rPr>
      </w:pPr>
      <w:bookmarkStart w:id="861" w:name="_Toc296585754"/>
      <w:bookmarkStart w:id="862" w:name="_Ref298148708"/>
      <w:bookmarkStart w:id="863" w:name="_Toc338415032"/>
      <w:bookmarkStart w:id="864" w:name="_Ref353369272"/>
      <w:bookmarkStart w:id="865" w:name="_Ref353876796"/>
      <w:bookmarkStart w:id="866" w:name="_Ref353876829"/>
      <w:bookmarkStart w:id="867" w:name="_Ref451249552"/>
      <w:bookmarkStart w:id="868" w:name="_Toc479153876"/>
      <w:bookmarkStart w:id="869" w:name="_Toc20735234"/>
      <w:bookmarkStart w:id="870" w:name="_Ref51942470"/>
      <w:bookmarkStart w:id="871" w:name="_Toc78196157"/>
      <w:r w:rsidRPr="00314BDE">
        <w:rPr>
          <w:color w:val="auto"/>
          <w:lang w:val="el-GR"/>
        </w:rPr>
        <w:t xml:space="preserve"> </w:t>
      </w:r>
      <w:bookmarkStart w:id="872" w:name="_Toc126337018"/>
      <w:r w:rsidR="00827C25" w:rsidRPr="00314BDE">
        <w:rPr>
          <w:color w:val="auto"/>
          <w:lang w:val="el-GR"/>
        </w:rPr>
        <w:t>ΓΕΝΙΚΕΣ ΑΠΑΙΤΗΣΕΙΣ</w:t>
      </w:r>
      <w:bookmarkEnd w:id="861"/>
      <w:bookmarkEnd w:id="862"/>
      <w:bookmarkEnd w:id="863"/>
      <w:bookmarkEnd w:id="864"/>
      <w:bookmarkEnd w:id="865"/>
      <w:bookmarkEnd w:id="866"/>
      <w:bookmarkEnd w:id="867"/>
      <w:bookmarkEnd w:id="868"/>
      <w:bookmarkEnd w:id="869"/>
      <w:bookmarkEnd w:id="870"/>
      <w:bookmarkEnd w:id="871"/>
      <w:bookmarkEnd w:id="872"/>
    </w:p>
    <w:tbl>
      <w:tblPr>
        <w:tblW w:w="10034" w:type="dxa"/>
        <w:jc w:val="center"/>
        <w:tblLayout w:type="fixed"/>
        <w:tblLook w:val="01E0" w:firstRow="1" w:lastRow="1" w:firstColumn="1" w:lastColumn="1" w:noHBand="0" w:noVBand="0"/>
      </w:tblPr>
      <w:tblGrid>
        <w:gridCol w:w="690"/>
        <w:gridCol w:w="5523"/>
        <w:gridCol w:w="1145"/>
        <w:gridCol w:w="1195"/>
        <w:gridCol w:w="1481"/>
      </w:tblGrid>
      <w:tr w:rsidR="00314BDE" w:rsidRPr="00314BDE" w14:paraId="4AE5F659" w14:textId="77777777" w:rsidTr="00827C25">
        <w:trPr>
          <w:cantSplit/>
          <w:tblHeader/>
          <w:jc w:val="center"/>
        </w:trPr>
        <w:tc>
          <w:tcPr>
            <w:tcW w:w="690"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04E2A961" w14:textId="77777777" w:rsidR="00827C25" w:rsidRPr="007C7C9C" w:rsidRDefault="00827C25" w:rsidP="00827C25">
            <w:pPr>
              <w:suppressAutoHyphens w:val="0"/>
              <w:spacing w:before="60" w:after="60"/>
              <w:jc w:val="center"/>
              <w:rPr>
                <w:rFonts w:cs="Tahoma"/>
                <w:b/>
                <w:sz w:val="18"/>
                <w:szCs w:val="18"/>
                <w:lang w:val="el-GR" w:eastAsia="en-US"/>
              </w:rPr>
            </w:pPr>
            <w:bookmarkStart w:id="873" w:name="_Toc303778634"/>
            <w:bookmarkStart w:id="874" w:name="_Toc303845395"/>
            <w:bookmarkStart w:id="875" w:name="_Toc303778635"/>
            <w:bookmarkStart w:id="876" w:name="_Toc303845396"/>
            <w:bookmarkStart w:id="877" w:name="_Toc303778636"/>
            <w:bookmarkStart w:id="878" w:name="_Toc303845397"/>
            <w:bookmarkStart w:id="879" w:name="_Toc303778637"/>
            <w:bookmarkStart w:id="880" w:name="_Toc303845398"/>
            <w:bookmarkStart w:id="881" w:name="_Toc352854898"/>
            <w:bookmarkStart w:id="882" w:name="_Toc352854905"/>
            <w:bookmarkStart w:id="883" w:name="_Toc352854911"/>
            <w:bookmarkStart w:id="884" w:name="_Toc352854917"/>
            <w:bookmarkStart w:id="885" w:name="_Toc352854923"/>
            <w:bookmarkStart w:id="886" w:name="_Toc352854929"/>
            <w:bookmarkStart w:id="887" w:name="_Toc352854935"/>
            <w:bookmarkStart w:id="888" w:name="_Toc352854941"/>
            <w:bookmarkStart w:id="889" w:name="_Toc352854947"/>
            <w:bookmarkStart w:id="890" w:name="_Toc352854953"/>
            <w:bookmarkStart w:id="891" w:name="_Toc352854959"/>
            <w:bookmarkStart w:id="892" w:name="_Toc352854965"/>
            <w:bookmarkStart w:id="893" w:name="_Toc352854971"/>
            <w:bookmarkStart w:id="894" w:name="_Toc352854977"/>
            <w:bookmarkStart w:id="895" w:name="_Toc352854983"/>
            <w:bookmarkStart w:id="896" w:name="_Toc352854984"/>
            <w:bookmarkStart w:id="897" w:name="_Toc352854991"/>
            <w:bookmarkStart w:id="898" w:name="_Toc352854997"/>
            <w:bookmarkStart w:id="899" w:name="_Toc352855003"/>
            <w:bookmarkStart w:id="900" w:name="_Toc352855009"/>
            <w:bookmarkStart w:id="901" w:name="_Toc352855016"/>
            <w:bookmarkStart w:id="902" w:name="_Toc352855022"/>
            <w:bookmarkStart w:id="903" w:name="_Toc352855028"/>
            <w:bookmarkStart w:id="904" w:name="_Toc352855034"/>
            <w:bookmarkStart w:id="905" w:name="_Toc352855040"/>
            <w:bookmarkStart w:id="906" w:name="_Toc352855046"/>
            <w:bookmarkStart w:id="907" w:name="_Toc352855052"/>
            <w:bookmarkStart w:id="908" w:name="_Toc352855058"/>
            <w:bookmarkStart w:id="909" w:name="_Toc352855064"/>
            <w:bookmarkStart w:id="910" w:name="_Toc352855070"/>
            <w:bookmarkStart w:id="911" w:name="_Toc352855076"/>
            <w:bookmarkStart w:id="912" w:name="_Toc352855082"/>
            <w:bookmarkStart w:id="913" w:name="_Toc352855088"/>
            <w:bookmarkStart w:id="914" w:name="_Toc352855094"/>
            <w:bookmarkStart w:id="915" w:name="_Toc352855100"/>
            <w:bookmarkStart w:id="916" w:name="_Toc352855106"/>
            <w:bookmarkStart w:id="917" w:name="_Toc352855112"/>
            <w:bookmarkStart w:id="918" w:name="_Toc352855118"/>
            <w:bookmarkStart w:id="919" w:name="_Toc352855124"/>
            <w:bookmarkStart w:id="920" w:name="_Toc352855130"/>
            <w:bookmarkStart w:id="921" w:name="_Toc352855136"/>
            <w:bookmarkStart w:id="922" w:name="_Toc352855142"/>
            <w:bookmarkStart w:id="923" w:name="_Toc352855148"/>
            <w:bookmarkStart w:id="924" w:name="_Toc352855154"/>
            <w:bookmarkStart w:id="925" w:name="_Toc352855160"/>
            <w:bookmarkStart w:id="926" w:name="_Toc352855166"/>
            <w:bookmarkStart w:id="927" w:name="_Toc352855172"/>
            <w:bookmarkStart w:id="928" w:name="_Toc352855178"/>
            <w:bookmarkStart w:id="929" w:name="_Toc352855184"/>
            <w:bookmarkStart w:id="930" w:name="_Toc352855190"/>
            <w:bookmarkStart w:id="931" w:name="_Toc352855196"/>
            <w:bookmarkStart w:id="932" w:name="_Toc352855202"/>
            <w:bookmarkStart w:id="933" w:name="_Toc352855208"/>
            <w:bookmarkStart w:id="934" w:name="_Toc352855214"/>
            <w:bookmarkStart w:id="935" w:name="_Toc352855220"/>
            <w:bookmarkStart w:id="936" w:name="_Toc352855226"/>
            <w:bookmarkStart w:id="937" w:name="_Toc352855232"/>
            <w:bookmarkStart w:id="938" w:name="_Toc352855238"/>
            <w:bookmarkStart w:id="939" w:name="_Toc352855244"/>
            <w:bookmarkStart w:id="940" w:name="_Toc352855250"/>
            <w:bookmarkStart w:id="941" w:name="_Toc352855256"/>
            <w:bookmarkStart w:id="942" w:name="_Toc352855262"/>
            <w:bookmarkStart w:id="943" w:name="_Toc352855268"/>
            <w:bookmarkStart w:id="944" w:name="_Toc352855274"/>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r w:rsidRPr="007C7C9C">
              <w:rPr>
                <w:rFonts w:cs="Tahoma"/>
                <w:b/>
                <w:sz w:val="18"/>
                <w:szCs w:val="18"/>
                <w:lang w:val="el-GR" w:eastAsia="en-US"/>
              </w:rPr>
              <w:t>Α/Α</w:t>
            </w:r>
          </w:p>
        </w:tc>
        <w:tc>
          <w:tcPr>
            <w:tcW w:w="5523"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0688A670" w14:textId="77777777" w:rsidR="00827C25" w:rsidRPr="007C7C9C" w:rsidRDefault="00827C25" w:rsidP="00827C25">
            <w:pPr>
              <w:suppressAutoHyphens w:val="0"/>
              <w:spacing w:before="60" w:after="60"/>
              <w:jc w:val="center"/>
              <w:rPr>
                <w:rFonts w:cs="Tahoma"/>
                <w:b/>
                <w:sz w:val="18"/>
                <w:szCs w:val="18"/>
                <w:lang w:val="el-GR" w:eastAsia="en-US"/>
              </w:rPr>
            </w:pPr>
            <w:r w:rsidRPr="007C7C9C">
              <w:rPr>
                <w:rFonts w:cs="Tahoma"/>
                <w:b/>
                <w:sz w:val="18"/>
                <w:szCs w:val="18"/>
                <w:lang w:val="el-GR" w:eastAsia="en-US"/>
              </w:rPr>
              <w:t>ΠΡΟΔΙΑΓΡΑΦΗ</w:t>
            </w:r>
          </w:p>
        </w:tc>
        <w:tc>
          <w:tcPr>
            <w:tcW w:w="1145"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4365D301" w14:textId="77777777" w:rsidR="00827C25" w:rsidRPr="007C7C9C" w:rsidRDefault="00827C25" w:rsidP="00827C25">
            <w:pPr>
              <w:suppressAutoHyphens w:val="0"/>
              <w:spacing w:before="60" w:after="60"/>
              <w:jc w:val="center"/>
              <w:rPr>
                <w:rFonts w:cs="Tahoma"/>
                <w:b/>
                <w:sz w:val="18"/>
                <w:szCs w:val="18"/>
                <w:lang w:val="el-GR" w:eastAsia="en-US"/>
              </w:rPr>
            </w:pPr>
            <w:r w:rsidRPr="007C7C9C">
              <w:rPr>
                <w:rFonts w:cs="Tahoma"/>
                <w:b/>
                <w:sz w:val="18"/>
                <w:szCs w:val="18"/>
                <w:lang w:val="el-GR" w:eastAsia="en-US"/>
              </w:rPr>
              <w:t>ΑΠΑΙΤΗΣΗ</w:t>
            </w:r>
          </w:p>
        </w:tc>
        <w:tc>
          <w:tcPr>
            <w:tcW w:w="1195"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345CAFAC" w14:textId="77777777" w:rsidR="00827C25" w:rsidRPr="007C7C9C" w:rsidRDefault="00827C25" w:rsidP="00827C25">
            <w:pPr>
              <w:suppressAutoHyphens w:val="0"/>
              <w:spacing w:before="60" w:after="60"/>
              <w:jc w:val="center"/>
              <w:rPr>
                <w:rFonts w:cs="Tahoma"/>
                <w:b/>
                <w:sz w:val="18"/>
                <w:szCs w:val="18"/>
                <w:lang w:val="el-GR" w:eastAsia="en-US"/>
              </w:rPr>
            </w:pPr>
            <w:r w:rsidRPr="007C7C9C">
              <w:rPr>
                <w:rFonts w:cs="Tahoma"/>
                <w:b/>
                <w:sz w:val="18"/>
                <w:szCs w:val="18"/>
                <w:lang w:val="el-GR" w:eastAsia="en-US"/>
              </w:rPr>
              <w:t>ΑΠΑΝΤΗΣΗ</w:t>
            </w:r>
          </w:p>
        </w:tc>
        <w:tc>
          <w:tcPr>
            <w:tcW w:w="1481"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62CC18F2" w14:textId="77777777" w:rsidR="00827C25" w:rsidRPr="007C7C9C" w:rsidRDefault="00827C25" w:rsidP="00827C25">
            <w:pPr>
              <w:suppressAutoHyphens w:val="0"/>
              <w:spacing w:before="60" w:after="60"/>
              <w:jc w:val="center"/>
              <w:rPr>
                <w:rFonts w:cs="Tahoma"/>
                <w:b/>
                <w:sz w:val="18"/>
                <w:szCs w:val="18"/>
                <w:lang w:val="el-GR" w:eastAsia="en-US"/>
              </w:rPr>
            </w:pPr>
            <w:r w:rsidRPr="007C7C9C">
              <w:rPr>
                <w:rFonts w:cs="Tahoma"/>
                <w:b/>
                <w:sz w:val="18"/>
                <w:szCs w:val="18"/>
                <w:lang w:val="el-GR" w:eastAsia="en-US"/>
              </w:rPr>
              <w:t>ΠΑΡΑΠΟΜΠΗ ΤΕΚΜΗΡΙΩΣΗΣ</w:t>
            </w:r>
          </w:p>
        </w:tc>
      </w:tr>
      <w:tr w:rsidR="00314BDE" w:rsidRPr="00314BDE" w14:paraId="25BFA52D"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shd w:val="clear" w:color="auto" w:fill="BFBFBF"/>
            <w:tcMar>
              <w:left w:w="57" w:type="dxa"/>
              <w:right w:w="57" w:type="dxa"/>
            </w:tcMar>
            <w:vAlign w:val="center"/>
          </w:tcPr>
          <w:p w14:paraId="73288687" w14:textId="77777777" w:rsidR="00827C25" w:rsidRPr="00314BDE" w:rsidRDefault="00827C25" w:rsidP="00CB295B">
            <w:pPr>
              <w:numPr>
                <w:ilvl w:val="0"/>
                <w:numId w:val="26"/>
              </w:numPr>
              <w:suppressAutoHyphens w:val="0"/>
              <w:spacing w:before="60" w:after="60"/>
              <w:jc w:val="left"/>
              <w:rPr>
                <w:rFonts w:cs="Tahoma"/>
                <w:b/>
                <w:szCs w:val="22"/>
                <w:lang w:val="el-GR" w:eastAsia="en-US"/>
              </w:rPr>
            </w:pPr>
          </w:p>
        </w:tc>
        <w:tc>
          <w:tcPr>
            <w:tcW w:w="5523" w:type="dxa"/>
            <w:shd w:val="clear" w:color="auto" w:fill="BFBFBF"/>
            <w:tcMar>
              <w:left w:w="57" w:type="dxa"/>
              <w:right w:w="57" w:type="dxa"/>
            </w:tcMar>
            <w:vAlign w:val="center"/>
          </w:tcPr>
          <w:p w14:paraId="74BDCCD8" w14:textId="77777777" w:rsidR="00827C25" w:rsidRPr="00314BDE" w:rsidRDefault="00827C25" w:rsidP="00827C25">
            <w:pPr>
              <w:suppressAutoHyphens w:val="0"/>
              <w:spacing w:before="60" w:after="60"/>
              <w:jc w:val="left"/>
              <w:rPr>
                <w:rFonts w:cs="Tahoma"/>
                <w:b/>
                <w:szCs w:val="22"/>
                <w:lang w:val="el-GR" w:eastAsia="en-US"/>
              </w:rPr>
            </w:pPr>
            <w:r w:rsidRPr="00314BDE">
              <w:rPr>
                <w:rFonts w:cs="Tahoma"/>
                <w:b/>
                <w:szCs w:val="22"/>
                <w:lang w:val="el-GR" w:eastAsia="en-US"/>
              </w:rPr>
              <w:t>ΓΕΝΙΚΕΣ ΑΠΑΙΤΗΣΕΙΣ</w:t>
            </w:r>
          </w:p>
        </w:tc>
        <w:tc>
          <w:tcPr>
            <w:tcW w:w="1145" w:type="dxa"/>
            <w:shd w:val="clear" w:color="auto" w:fill="BFBFBF"/>
            <w:tcMar>
              <w:left w:w="57" w:type="dxa"/>
              <w:right w:w="57" w:type="dxa"/>
            </w:tcMar>
            <w:vAlign w:val="center"/>
          </w:tcPr>
          <w:p w14:paraId="30687893" w14:textId="77777777" w:rsidR="00827C25" w:rsidRPr="00314BDE" w:rsidRDefault="00827C25" w:rsidP="00827C25">
            <w:pPr>
              <w:suppressAutoHyphens w:val="0"/>
              <w:spacing w:before="60" w:after="60"/>
              <w:jc w:val="center"/>
              <w:rPr>
                <w:rFonts w:cs="Tahoma"/>
                <w:b/>
                <w:szCs w:val="22"/>
                <w:lang w:val="el-GR" w:eastAsia="en-US"/>
              </w:rPr>
            </w:pPr>
          </w:p>
        </w:tc>
        <w:tc>
          <w:tcPr>
            <w:tcW w:w="1195" w:type="dxa"/>
            <w:shd w:val="clear" w:color="auto" w:fill="BFBFBF"/>
            <w:tcMar>
              <w:left w:w="57" w:type="dxa"/>
              <w:right w:w="57" w:type="dxa"/>
            </w:tcMar>
            <w:vAlign w:val="center"/>
          </w:tcPr>
          <w:p w14:paraId="32E66DDA" w14:textId="77777777" w:rsidR="00827C25" w:rsidRPr="00314BDE" w:rsidRDefault="00827C25" w:rsidP="00827C25">
            <w:pPr>
              <w:suppressAutoHyphens w:val="0"/>
              <w:jc w:val="center"/>
              <w:rPr>
                <w:rFonts w:cs="Tahoma"/>
                <w:szCs w:val="22"/>
                <w:lang w:val="el-GR" w:eastAsia="en-US"/>
              </w:rPr>
            </w:pPr>
          </w:p>
        </w:tc>
        <w:tc>
          <w:tcPr>
            <w:tcW w:w="1481" w:type="dxa"/>
            <w:shd w:val="clear" w:color="auto" w:fill="BFBFBF"/>
            <w:tcMar>
              <w:left w:w="57" w:type="dxa"/>
              <w:right w:w="57" w:type="dxa"/>
            </w:tcMar>
            <w:vAlign w:val="center"/>
          </w:tcPr>
          <w:p w14:paraId="4D1124DA" w14:textId="77777777" w:rsidR="00827C25" w:rsidRPr="00314BDE" w:rsidRDefault="00827C25" w:rsidP="00827C25">
            <w:pPr>
              <w:suppressAutoHyphens w:val="0"/>
              <w:jc w:val="center"/>
              <w:rPr>
                <w:rFonts w:cs="Tahoma"/>
                <w:szCs w:val="22"/>
                <w:lang w:val="el-GR" w:eastAsia="en-US"/>
              </w:rPr>
            </w:pPr>
          </w:p>
        </w:tc>
      </w:tr>
      <w:tr w:rsidR="00314BDE" w:rsidRPr="00314BDE" w14:paraId="084CEFB1"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44306AFE" w14:textId="77777777" w:rsidR="00827C25" w:rsidRPr="00314BDE" w:rsidRDefault="00827C25" w:rsidP="00CB295B">
            <w:pPr>
              <w:numPr>
                <w:ilvl w:val="1"/>
                <w:numId w:val="26"/>
              </w:numPr>
              <w:suppressAutoHyphens w:val="0"/>
              <w:spacing w:before="60" w:after="60"/>
              <w:ind w:left="576"/>
              <w:jc w:val="left"/>
              <w:rPr>
                <w:rFonts w:cs="Tahoma"/>
                <w:b/>
                <w:szCs w:val="22"/>
                <w:lang w:val="el-GR" w:eastAsia="en-US"/>
              </w:rPr>
            </w:pPr>
            <w:bookmarkStart w:id="945" w:name="_Ref81996189"/>
          </w:p>
        </w:tc>
        <w:bookmarkEnd w:id="945"/>
        <w:tc>
          <w:tcPr>
            <w:tcW w:w="5523" w:type="dxa"/>
            <w:tcMar>
              <w:left w:w="57" w:type="dxa"/>
              <w:right w:w="57" w:type="dxa"/>
            </w:tcMar>
            <w:vAlign w:val="center"/>
          </w:tcPr>
          <w:p w14:paraId="10855C3B" w14:textId="77777777" w:rsidR="00827C25" w:rsidRPr="00314BDE" w:rsidRDefault="00827C25" w:rsidP="00827C25">
            <w:pPr>
              <w:suppressAutoHyphens w:val="0"/>
              <w:spacing w:before="60" w:after="60"/>
              <w:rPr>
                <w:rFonts w:cs="Tahoma"/>
                <w:szCs w:val="22"/>
                <w:lang w:val="el-GR" w:eastAsia="en-US"/>
              </w:rPr>
            </w:pPr>
            <w:r w:rsidRPr="00314BDE">
              <w:rPr>
                <w:rFonts w:cs="Tahoma"/>
                <w:szCs w:val="22"/>
                <w:lang w:val="el-GR" w:eastAsia="en-US"/>
              </w:rPr>
              <w:t xml:space="preserve">Ο υποψήφιος Ανάδοχος θα πρέπει να προσφέρει μια ολοκληρωμένη λύση η οποία θα καλύπτει το σύνολο των προδιαγραφών που απαιτούνται. </w:t>
            </w:r>
          </w:p>
          <w:p w14:paraId="6730019F" w14:textId="77777777" w:rsidR="00827C25" w:rsidRPr="00314BDE" w:rsidRDefault="00827C25" w:rsidP="00827C25">
            <w:pPr>
              <w:suppressAutoHyphens w:val="0"/>
              <w:spacing w:before="60" w:after="60"/>
              <w:rPr>
                <w:rFonts w:cs="Tahoma"/>
                <w:szCs w:val="22"/>
                <w:lang w:val="el-GR" w:eastAsia="en-US"/>
              </w:rPr>
            </w:pPr>
            <w:r w:rsidRPr="00314BDE">
              <w:rPr>
                <w:rFonts w:cs="Tahoma"/>
                <w:szCs w:val="22"/>
                <w:lang w:val="el-GR" w:eastAsia="en-US"/>
              </w:rPr>
              <w:t xml:space="preserve">Στην Τεχνική Προσφορά που θα προτείνει ο υποψήφιος Ανάδοχος θα πρέπει να προσδιορίζονται &amp; τεκμηριώνονται με την απαιτούμενη </w:t>
            </w:r>
            <w:r w:rsidRPr="00314BDE">
              <w:rPr>
                <w:rFonts w:cs="Tahoma"/>
                <w:szCs w:val="22"/>
                <w:u w:val="single"/>
                <w:lang w:val="el-GR" w:eastAsia="en-US"/>
              </w:rPr>
              <w:t>λεπτομέρεια και ανάλυση</w:t>
            </w:r>
            <w:r w:rsidRPr="00314BDE">
              <w:rPr>
                <w:rFonts w:cs="Tahoma"/>
                <w:szCs w:val="22"/>
                <w:lang w:val="el-GR" w:eastAsia="en-US"/>
              </w:rPr>
              <w:t xml:space="preserve"> οι εργασίες που θα προσφερθούν στα πλαίσια του έργου.</w:t>
            </w:r>
          </w:p>
        </w:tc>
        <w:tc>
          <w:tcPr>
            <w:tcW w:w="1145" w:type="dxa"/>
            <w:tcMar>
              <w:left w:w="57" w:type="dxa"/>
              <w:right w:w="57" w:type="dxa"/>
            </w:tcMar>
            <w:vAlign w:val="center"/>
          </w:tcPr>
          <w:p w14:paraId="37BB27D3" w14:textId="77777777" w:rsidR="00827C25" w:rsidRPr="00314BDE" w:rsidRDefault="00827C25" w:rsidP="00827C25">
            <w:pPr>
              <w:suppressAutoHyphens w:val="0"/>
              <w:spacing w:before="60" w:after="60"/>
              <w:jc w:val="center"/>
              <w:rPr>
                <w:rFonts w:cs="Tahoma"/>
                <w:b/>
                <w:szCs w:val="22"/>
                <w:lang w:val="el-GR" w:eastAsia="en-US"/>
              </w:rPr>
            </w:pPr>
            <w:r w:rsidRPr="00314BDE">
              <w:rPr>
                <w:rFonts w:cs="Tahoma"/>
                <w:b/>
                <w:szCs w:val="22"/>
                <w:lang w:val="el-GR" w:eastAsia="en-US"/>
              </w:rPr>
              <w:t>ΝΑΙ</w:t>
            </w:r>
          </w:p>
        </w:tc>
        <w:tc>
          <w:tcPr>
            <w:tcW w:w="1195" w:type="dxa"/>
            <w:tcMar>
              <w:left w:w="57" w:type="dxa"/>
              <w:right w:w="57" w:type="dxa"/>
            </w:tcMar>
            <w:vAlign w:val="center"/>
          </w:tcPr>
          <w:p w14:paraId="21F3952F" w14:textId="77777777" w:rsidR="00827C25" w:rsidRPr="00314BDE" w:rsidRDefault="00827C25" w:rsidP="00827C25">
            <w:pPr>
              <w:suppressAutoHyphens w:val="0"/>
              <w:jc w:val="center"/>
              <w:rPr>
                <w:rFonts w:cs="Tahoma"/>
                <w:szCs w:val="22"/>
                <w:lang w:val="el-GR" w:eastAsia="en-US"/>
              </w:rPr>
            </w:pPr>
          </w:p>
        </w:tc>
        <w:tc>
          <w:tcPr>
            <w:tcW w:w="1481" w:type="dxa"/>
            <w:tcMar>
              <w:left w:w="57" w:type="dxa"/>
              <w:right w:w="57" w:type="dxa"/>
            </w:tcMar>
            <w:vAlign w:val="center"/>
          </w:tcPr>
          <w:p w14:paraId="18AEE326" w14:textId="77777777" w:rsidR="00827C25" w:rsidRPr="00314BDE" w:rsidRDefault="00827C25" w:rsidP="00827C25">
            <w:pPr>
              <w:suppressAutoHyphens w:val="0"/>
              <w:jc w:val="center"/>
              <w:rPr>
                <w:rFonts w:cs="Tahoma"/>
                <w:szCs w:val="22"/>
                <w:lang w:val="el-GR" w:eastAsia="en-US"/>
              </w:rPr>
            </w:pPr>
          </w:p>
        </w:tc>
      </w:tr>
      <w:tr w:rsidR="00314BDE" w:rsidRPr="00314BDE" w14:paraId="33FBDD53"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0A940656" w14:textId="77777777" w:rsidR="00827C25" w:rsidRPr="00314BDE" w:rsidRDefault="00827C25" w:rsidP="00CB295B">
            <w:pPr>
              <w:numPr>
                <w:ilvl w:val="1"/>
                <w:numId w:val="26"/>
              </w:numPr>
              <w:suppressAutoHyphens w:val="0"/>
              <w:spacing w:before="60" w:after="60"/>
              <w:ind w:left="576"/>
              <w:jc w:val="left"/>
              <w:rPr>
                <w:rFonts w:cs="Tahoma"/>
                <w:b/>
                <w:szCs w:val="22"/>
                <w:lang w:val="el-GR" w:eastAsia="en-US"/>
              </w:rPr>
            </w:pPr>
            <w:bookmarkStart w:id="946" w:name="_Ref81996195"/>
          </w:p>
        </w:tc>
        <w:bookmarkEnd w:id="946"/>
        <w:tc>
          <w:tcPr>
            <w:tcW w:w="5523" w:type="dxa"/>
            <w:tcMar>
              <w:left w:w="57" w:type="dxa"/>
              <w:right w:w="57" w:type="dxa"/>
            </w:tcMar>
            <w:vAlign w:val="center"/>
          </w:tcPr>
          <w:p w14:paraId="6BC3CB16" w14:textId="2348AC34" w:rsidR="00827C25" w:rsidRPr="00314BDE" w:rsidRDefault="00827C25" w:rsidP="00827C25">
            <w:pPr>
              <w:suppressAutoHyphens w:val="0"/>
              <w:spacing w:before="60" w:after="60"/>
              <w:rPr>
                <w:rFonts w:cs="Tahoma"/>
                <w:szCs w:val="22"/>
                <w:lang w:val="el-GR" w:eastAsia="en-US"/>
              </w:rPr>
            </w:pPr>
            <w:r w:rsidRPr="00314BDE">
              <w:rPr>
                <w:rFonts w:cs="Tahoma"/>
                <w:szCs w:val="22"/>
                <w:lang w:val="el-GR" w:eastAsia="en-US"/>
              </w:rPr>
              <w:t xml:space="preserve">Η τεχνική προσφορά του Αναδόχου θα ακολουθεί την δομή και θα περιλαμβάνει κατ’ ελάχιστο τα περιεχόμενα που προδιαγράφονται στην ενότητα </w:t>
            </w:r>
            <w:r w:rsidRPr="00314BDE">
              <w:rPr>
                <w:rFonts w:cs="Tahoma"/>
                <w:szCs w:val="22"/>
                <w:lang w:val="el-GR" w:eastAsia="en-US"/>
              </w:rPr>
              <w:fldChar w:fldCharType="begin"/>
            </w:r>
            <w:r w:rsidRPr="00314BDE">
              <w:rPr>
                <w:rFonts w:cs="Tahoma"/>
                <w:szCs w:val="22"/>
                <w:lang w:val="el-GR" w:eastAsia="en-US"/>
              </w:rPr>
              <w:instrText xml:space="preserve"> REF _Ref496542340 \r \h  \* MERGEFORMAT </w:instrText>
            </w:r>
            <w:r w:rsidRPr="00314BDE">
              <w:rPr>
                <w:rFonts w:cs="Tahoma"/>
                <w:szCs w:val="22"/>
                <w:lang w:val="el-GR" w:eastAsia="en-US"/>
              </w:rPr>
            </w:r>
            <w:r w:rsidRPr="00314BDE">
              <w:rPr>
                <w:rFonts w:cs="Tahoma"/>
                <w:szCs w:val="22"/>
                <w:lang w:val="el-GR" w:eastAsia="en-US"/>
              </w:rPr>
              <w:fldChar w:fldCharType="separate"/>
            </w:r>
            <w:r w:rsidR="00AE03A0">
              <w:rPr>
                <w:rFonts w:cs="Tahoma"/>
                <w:szCs w:val="22"/>
                <w:cs/>
                <w:lang w:val="el-GR" w:eastAsia="en-US"/>
              </w:rPr>
              <w:t>‎</w:t>
            </w:r>
            <w:r w:rsidR="00AE03A0">
              <w:rPr>
                <w:rFonts w:cs="Tahoma"/>
                <w:szCs w:val="22"/>
                <w:lang w:val="el-GR" w:eastAsia="en-US"/>
              </w:rPr>
              <w:t>2.4.3</w:t>
            </w:r>
            <w:r w:rsidRPr="00314BDE">
              <w:rPr>
                <w:rFonts w:cs="Tahoma"/>
                <w:szCs w:val="22"/>
                <w:lang w:val="el-GR" w:eastAsia="en-US"/>
              </w:rPr>
              <w:fldChar w:fldCharType="end"/>
            </w:r>
            <w:r w:rsidRPr="00314BDE">
              <w:rPr>
                <w:rFonts w:cs="Tahoma"/>
                <w:szCs w:val="22"/>
                <w:lang w:val="el-GR" w:eastAsia="en-US"/>
              </w:rPr>
              <w:t xml:space="preserve"> </w:t>
            </w:r>
            <w:r w:rsidRPr="00314BDE">
              <w:rPr>
                <w:rFonts w:cs="Tahoma"/>
                <w:szCs w:val="22"/>
                <w:lang w:val="el-GR" w:eastAsia="en-US"/>
              </w:rPr>
              <w:fldChar w:fldCharType="begin"/>
            </w:r>
            <w:r w:rsidRPr="00314BDE">
              <w:rPr>
                <w:rFonts w:cs="Tahoma"/>
                <w:szCs w:val="22"/>
                <w:lang w:val="el-GR" w:eastAsia="en-US"/>
              </w:rPr>
              <w:instrText xml:space="preserve"> REF _Ref496542340 \h  \* MERGEFORMAT </w:instrText>
            </w:r>
            <w:r w:rsidRPr="00314BDE">
              <w:rPr>
                <w:rFonts w:cs="Tahoma"/>
                <w:szCs w:val="22"/>
                <w:lang w:val="el-GR" w:eastAsia="en-US"/>
              </w:rPr>
            </w:r>
            <w:r w:rsidRPr="00314BDE">
              <w:rPr>
                <w:rFonts w:cs="Tahoma"/>
                <w:szCs w:val="22"/>
                <w:lang w:val="el-GR" w:eastAsia="en-US"/>
              </w:rPr>
              <w:fldChar w:fldCharType="separate"/>
            </w:r>
            <w:r w:rsidR="00AE03A0" w:rsidRPr="00AE03A0">
              <w:rPr>
                <w:rFonts w:cs="Tahoma"/>
                <w:szCs w:val="22"/>
                <w:lang w:val="el-GR"/>
              </w:rPr>
              <w:t>Περιεχόμενα Φακέλου «Δικαιολογητικά Συμμετοχής - Τεχνική Προσφορά»</w:t>
            </w:r>
            <w:r w:rsidRPr="00314BDE">
              <w:rPr>
                <w:rFonts w:cs="Tahoma"/>
                <w:szCs w:val="22"/>
                <w:lang w:val="el-GR" w:eastAsia="en-US"/>
              </w:rPr>
              <w:fldChar w:fldCharType="end"/>
            </w:r>
            <w:r w:rsidRPr="00314BDE">
              <w:rPr>
                <w:rFonts w:cs="Tahoma"/>
                <w:szCs w:val="22"/>
                <w:lang w:val="el-GR" w:eastAsia="en-US"/>
              </w:rPr>
              <w:t>.</w:t>
            </w:r>
          </w:p>
        </w:tc>
        <w:tc>
          <w:tcPr>
            <w:tcW w:w="1145" w:type="dxa"/>
            <w:tcMar>
              <w:left w:w="57" w:type="dxa"/>
              <w:right w:w="57" w:type="dxa"/>
            </w:tcMar>
            <w:vAlign w:val="center"/>
          </w:tcPr>
          <w:p w14:paraId="5152ED86" w14:textId="77777777" w:rsidR="00827C25" w:rsidRPr="00314BDE" w:rsidRDefault="00827C25" w:rsidP="00827C25">
            <w:pPr>
              <w:suppressAutoHyphens w:val="0"/>
              <w:spacing w:before="60" w:after="60"/>
              <w:jc w:val="center"/>
              <w:rPr>
                <w:rFonts w:cs="Tahoma"/>
                <w:b/>
                <w:szCs w:val="22"/>
                <w:lang w:val="el-GR" w:eastAsia="en-US"/>
              </w:rPr>
            </w:pPr>
            <w:r w:rsidRPr="00314BDE">
              <w:rPr>
                <w:rFonts w:cs="Tahoma"/>
                <w:b/>
                <w:szCs w:val="22"/>
                <w:lang w:val="el-GR" w:eastAsia="en-US"/>
              </w:rPr>
              <w:t>ΝΑΙ</w:t>
            </w:r>
          </w:p>
        </w:tc>
        <w:tc>
          <w:tcPr>
            <w:tcW w:w="1195" w:type="dxa"/>
            <w:tcMar>
              <w:left w:w="57" w:type="dxa"/>
              <w:right w:w="57" w:type="dxa"/>
            </w:tcMar>
            <w:vAlign w:val="center"/>
          </w:tcPr>
          <w:p w14:paraId="756F021F" w14:textId="77777777" w:rsidR="00827C25" w:rsidRPr="00314BDE" w:rsidRDefault="00827C25" w:rsidP="00827C25">
            <w:pPr>
              <w:suppressAutoHyphens w:val="0"/>
              <w:jc w:val="center"/>
              <w:rPr>
                <w:rFonts w:cs="Tahoma"/>
                <w:szCs w:val="22"/>
                <w:lang w:val="el-GR" w:eastAsia="en-US"/>
              </w:rPr>
            </w:pPr>
          </w:p>
        </w:tc>
        <w:tc>
          <w:tcPr>
            <w:tcW w:w="1481" w:type="dxa"/>
            <w:tcMar>
              <w:left w:w="57" w:type="dxa"/>
              <w:right w:w="57" w:type="dxa"/>
            </w:tcMar>
            <w:vAlign w:val="center"/>
          </w:tcPr>
          <w:p w14:paraId="3EB1544D" w14:textId="77777777" w:rsidR="00827C25" w:rsidRPr="00314BDE" w:rsidRDefault="00827C25" w:rsidP="00827C25">
            <w:pPr>
              <w:suppressAutoHyphens w:val="0"/>
              <w:jc w:val="center"/>
              <w:rPr>
                <w:rFonts w:cs="Tahoma"/>
                <w:szCs w:val="22"/>
                <w:lang w:val="el-GR" w:eastAsia="en-US"/>
              </w:rPr>
            </w:pPr>
          </w:p>
        </w:tc>
      </w:tr>
      <w:tr w:rsidR="00314BDE" w:rsidRPr="00314BDE" w14:paraId="4B7C95EF"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shd w:val="clear" w:color="auto" w:fill="BFBFBF"/>
            <w:tcMar>
              <w:left w:w="57" w:type="dxa"/>
              <w:right w:w="57" w:type="dxa"/>
            </w:tcMar>
            <w:vAlign w:val="center"/>
          </w:tcPr>
          <w:p w14:paraId="60667A57" w14:textId="77777777" w:rsidR="00827C25" w:rsidRPr="00314BDE" w:rsidRDefault="00827C25" w:rsidP="00CB295B">
            <w:pPr>
              <w:numPr>
                <w:ilvl w:val="0"/>
                <w:numId w:val="26"/>
              </w:numPr>
              <w:suppressAutoHyphens w:val="0"/>
              <w:spacing w:before="60" w:after="60"/>
              <w:jc w:val="left"/>
              <w:rPr>
                <w:rFonts w:cs="Tahoma"/>
                <w:b/>
                <w:szCs w:val="22"/>
                <w:lang w:val="el-GR" w:eastAsia="en-US"/>
              </w:rPr>
            </w:pPr>
          </w:p>
        </w:tc>
        <w:tc>
          <w:tcPr>
            <w:tcW w:w="5523" w:type="dxa"/>
            <w:shd w:val="clear" w:color="auto" w:fill="BFBFBF"/>
            <w:tcMar>
              <w:left w:w="57" w:type="dxa"/>
              <w:right w:w="57" w:type="dxa"/>
            </w:tcMar>
            <w:vAlign w:val="center"/>
          </w:tcPr>
          <w:p w14:paraId="5670367E" w14:textId="77777777" w:rsidR="00827C25" w:rsidRPr="00314BDE" w:rsidRDefault="00827C25" w:rsidP="00827C25">
            <w:pPr>
              <w:suppressAutoHyphens w:val="0"/>
              <w:spacing w:before="60" w:after="60"/>
              <w:jc w:val="left"/>
              <w:rPr>
                <w:rFonts w:cs="Tahoma"/>
                <w:b/>
                <w:szCs w:val="22"/>
                <w:lang w:val="el-GR" w:eastAsia="en-US"/>
              </w:rPr>
            </w:pPr>
            <w:r w:rsidRPr="00314BDE">
              <w:rPr>
                <w:rFonts w:cs="Tahoma"/>
                <w:b/>
                <w:szCs w:val="22"/>
                <w:lang w:val="el-GR" w:eastAsia="en-US"/>
              </w:rPr>
              <w:t>ΜΕΘΟΔΟΛΟΓΙΑ ΥΛΟΠΟΙΗΣΗΣ ΕΡΓΟΥ</w:t>
            </w:r>
          </w:p>
        </w:tc>
        <w:tc>
          <w:tcPr>
            <w:tcW w:w="1145" w:type="dxa"/>
            <w:shd w:val="clear" w:color="auto" w:fill="BFBFBF"/>
            <w:tcMar>
              <w:left w:w="57" w:type="dxa"/>
              <w:right w:w="57" w:type="dxa"/>
            </w:tcMar>
            <w:vAlign w:val="center"/>
          </w:tcPr>
          <w:p w14:paraId="29E76647" w14:textId="77777777" w:rsidR="00827C25" w:rsidRPr="00314BDE" w:rsidRDefault="00827C25" w:rsidP="00827C25">
            <w:pPr>
              <w:suppressAutoHyphens w:val="0"/>
              <w:spacing w:before="60" w:after="60"/>
              <w:jc w:val="center"/>
              <w:rPr>
                <w:rFonts w:cs="Tahoma"/>
                <w:b/>
                <w:szCs w:val="22"/>
                <w:lang w:val="el-GR" w:eastAsia="en-US"/>
              </w:rPr>
            </w:pPr>
          </w:p>
        </w:tc>
        <w:tc>
          <w:tcPr>
            <w:tcW w:w="1195" w:type="dxa"/>
            <w:shd w:val="clear" w:color="auto" w:fill="BFBFBF"/>
            <w:tcMar>
              <w:left w:w="57" w:type="dxa"/>
              <w:right w:w="57" w:type="dxa"/>
            </w:tcMar>
            <w:vAlign w:val="center"/>
          </w:tcPr>
          <w:p w14:paraId="2D4B77DA" w14:textId="77777777" w:rsidR="00827C25" w:rsidRPr="00314BDE" w:rsidRDefault="00827C25" w:rsidP="00827C25">
            <w:pPr>
              <w:suppressAutoHyphens w:val="0"/>
              <w:jc w:val="center"/>
              <w:rPr>
                <w:rFonts w:cs="Tahoma"/>
                <w:szCs w:val="22"/>
                <w:lang w:val="el-GR" w:eastAsia="en-US"/>
              </w:rPr>
            </w:pPr>
          </w:p>
        </w:tc>
        <w:tc>
          <w:tcPr>
            <w:tcW w:w="1481" w:type="dxa"/>
            <w:shd w:val="clear" w:color="auto" w:fill="BFBFBF"/>
            <w:tcMar>
              <w:left w:w="57" w:type="dxa"/>
              <w:right w:w="57" w:type="dxa"/>
            </w:tcMar>
            <w:vAlign w:val="center"/>
          </w:tcPr>
          <w:p w14:paraId="4341B9AA" w14:textId="77777777" w:rsidR="00827C25" w:rsidRPr="00314BDE" w:rsidRDefault="00827C25" w:rsidP="00827C25">
            <w:pPr>
              <w:suppressAutoHyphens w:val="0"/>
              <w:jc w:val="center"/>
              <w:rPr>
                <w:rFonts w:cs="Tahoma"/>
                <w:szCs w:val="22"/>
                <w:lang w:val="el-GR" w:eastAsia="en-US"/>
              </w:rPr>
            </w:pPr>
          </w:p>
        </w:tc>
      </w:tr>
      <w:tr w:rsidR="00314BDE" w:rsidRPr="00314BDE" w14:paraId="68226A11"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7BC91217" w14:textId="77777777" w:rsidR="00C82ACB" w:rsidRPr="00314BDE" w:rsidRDefault="00C82ACB" w:rsidP="00C82ACB">
            <w:pPr>
              <w:numPr>
                <w:ilvl w:val="1"/>
                <w:numId w:val="26"/>
              </w:numPr>
              <w:suppressAutoHyphens w:val="0"/>
              <w:spacing w:before="60" w:after="60"/>
              <w:ind w:left="576"/>
              <w:jc w:val="left"/>
              <w:rPr>
                <w:rFonts w:cs="Tahoma"/>
                <w:b/>
                <w:szCs w:val="22"/>
                <w:lang w:val="el-GR" w:eastAsia="en-US"/>
              </w:rPr>
            </w:pPr>
          </w:p>
        </w:tc>
        <w:tc>
          <w:tcPr>
            <w:tcW w:w="5523" w:type="dxa"/>
            <w:tcMar>
              <w:left w:w="57" w:type="dxa"/>
              <w:right w:w="57" w:type="dxa"/>
            </w:tcMar>
          </w:tcPr>
          <w:p w14:paraId="030E176A" w14:textId="77777777" w:rsidR="00AE03A0" w:rsidRPr="00AE03A0" w:rsidRDefault="00C82ACB" w:rsidP="00AE03A0">
            <w:pPr>
              <w:suppressAutoHyphens w:val="0"/>
              <w:spacing w:before="60" w:after="60"/>
              <w:rPr>
                <w:sz w:val="20"/>
                <w:szCs w:val="20"/>
                <w:lang w:val="el-GR"/>
              </w:rPr>
            </w:pPr>
            <w:r w:rsidRPr="00314BDE">
              <w:rPr>
                <w:rFonts w:cs="Tahoma"/>
                <w:sz w:val="20"/>
                <w:szCs w:val="20"/>
                <w:lang w:val="el-GR"/>
              </w:rPr>
              <w:t xml:space="preserve">Ο υποψήφιος Ανάδοχος θα πρέπει να συμπεριλάβει στην προσφορά του </w:t>
            </w:r>
            <w:r w:rsidRPr="00797FA9">
              <w:rPr>
                <w:rFonts w:cs="Tahoma"/>
                <w:sz w:val="20"/>
                <w:szCs w:val="20"/>
                <w:lang w:val="el-GR"/>
              </w:rPr>
              <w:t>αναλυτική παρουσίαση της Μεθοδολογίας υλοποίησης και του Σχήματος Διοίκησης της Σύμβασης, σύμφωνα με τα οριζόμενα της παρ.</w:t>
            </w:r>
            <w:r w:rsidR="00596744" w:rsidRPr="00797FA9">
              <w:rPr>
                <w:rFonts w:cs="Tahoma"/>
                <w:sz w:val="20"/>
                <w:szCs w:val="20"/>
                <w:lang w:val="el-GR"/>
              </w:rPr>
              <w:t xml:space="preserve"> </w:t>
            </w:r>
            <w:r w:rsidR="00596744" w:rsidRPr="00797FA9">
              <w:rPr>
                <w:rFonts w:cs="Tahoma"/>
                <w:sz w:val="20"/>
                <w:szCs w:val="20"/>
                <w:lang w:val="el-GR"/>
              </w:rPr>
              <w:fldChar w:fldCharType="begin"/>
            </w:r>
            <w:r w:rsidR="00596744" w:rsidRPr="00797FA9">
              <w:rPr>
                <w:rFonts w:cs="Tahoma"/>
                <w:sz w:val="20"/>
                <w:szCs w:val="20"/>
                <w:lang w:val="el-GR"/>
              </w:rPr>
              <w:instrText xml:space="preserve"> REF _Ref126155317 \r \h </w:instrText>
            </w:r>
            <w:r w:rsidR="003C4342" w:rsidRPr="00797FA9">
              <w:rPr>
                <w:rFonts w:cs="Tahoma"/>
                <w:sz w:val="20"/>
                <w:szCs w:val="20"/>
                <w:lang w:val="el-GR"/>
              </w:rPr>
              <w:instrText xml:space="preserve"> \* MERGEFORMAT </w:instrText>
            </w:r>
            <w:r w:rsidR="00596744" w:rsidRPr="00797FA9">
              <w:rPr>
                <w:rFonts w:cs="Tahoma"/>
                <w:sz w:val="20"/>
                <w:szCs w:val="20"/>
                <w:lang w:val="el-GR"/>
              </w:rPr>
            </w:r>
            <w:r w:rsidR="00596744" w:rsidRPr="00797FA9">
              <w:rPr>
                <w:rFonts w:cs="Tahoma"/>
                <w:sz w:val="20"/>
                <w:szCs w:val="20"/>
                <w:lang w:val="el-GR"/>
              </w:rPr>
              <w:fldChar w:fldCharType="separate"/>
            </w:r>
            <w:r w:rsidR="00AE03A0">
              <w:rPr>
                <w:rFonts w:cs="Tahoma"/>
                <w:sz w:val="20"/>
                <w:szCs w:val="20"/>
                <w:cs/>
                <w:lang w:val="el-GR"/>
              </w:rPr>
              <w:t>‎</w:t>
            </w:r>
            <w:r w:rsidR="00AE03A0">
              <w:rPr>
                <w:rFonts w:cs="Tahoma"/>
                <w:sz w:val="20"/>
                <w:szCs w:val="20"/>
                <w:lang w:val="el-GR"/>
              </w:rPr>
              <w:t>7.1.2.4.3</w:t>
            </w:r>
            <w:r w:rsidR="00596744" w:rsidRPr="00797FA9">
              <w:rPr>
                <w:rFonts w:cs="Tahoma"/>
                <w:sz w:val="20"/>
                <w:szCs w:val="20"/>
                <w:lang w:val="el-GR"/>
              </w:rPr>
              <w:fldChar w:fldCharType="end"/>
            </w:r>
            <w:r w:rsidRPr="00797FA9">
              <w:rPr>
                <w:rFonts w:cs="Tahoma"/>
                <w:sz w:val="20"/>
                <w:szCs w:val="20"/>
                <w:lang w:val="el-GR"/>
              </w:rPr>
              <w:t xml:space="preserve"> </w:t>
            </w:r>
            <w:r w:rsidRPr="00797FA9">
              <w:rPr>
                <w:rFonts w:cs="Tahoma"/>
                <w:sz w:val="20"/>
                <w:szCs w:val="20"/>
                <w:lang w:val="en-US"/>
              </w:rPr>
              <w:fldChar w:fldCharType="begin"/>
            </w:r>
            <w:r w:rsidRPr="00797FA9">
              <w:rPr>
                <w:rFonts w:cs="Tahoma"/>
                <w:sz w:val="20"/>
                <w:szCs w:val="20"/>
                <w:lang w:val="el-GR"/>
              </w:rPr>
              <w:instrText xml:space="preserve"> </w:instrText>
            </w:r>
            <w:r w:rsidRPr="00797FA9">
              <w:rPr>
                <w:rFonts w:cs="Tahoma"/>
                <w:sz w:val="20"/>
                <w:szCs w:val="20"/>
                <w:lang w:val="en-US"/>
              </w:rPr>
              <w:instrText>REF</w:instrText>
            </w:r>
            <w:r w:rsidRPr="00797FA9">
              <w:rPr>
                <w:rFonts w:cs="Tahoma"/>
                <w:sz w:val="20"/>
                <w:szCs w:val="20"/>
                <w:lang w:val="el-GR"/>
              </w:rPr>
              <w:instrText xml:space="preserve"> _</w:instrText>
            </w:r>
            <w:r w:rsidRPr="00797FA9">
              <w:rPr>
                <w:rFonts w:cs="Tahoma"/>
                <w:sz w:val="20"/>
                <w:szCs w:val="20"/>
                <w:lang w:val="en-US"/>
              </w:rPr>
              <w:instrText>Ref</w:instrText>
            </w:r>
            <w:r w:rsidRPr="00797FA9">
              <w:rPr>
                <w:rFonts w:cs="Tahoma"/>
                <w:sz w:val="20"/>
                <w:szCs w:val="20"/>
                <w:lang w:val="el-GR"/>
              </w:rPr>
              <w:instrText>84516884 \</w:instrText>
            </w:r>
            <w:r w:rsidRPr="00797FA9">
              <w:rPr>
                <w:rFonts w:cs="Tahoma"/>
                <w:sz w:val="20"/>
                <w:szCs w:val="20"/>
                <w:lang w:val="en-US"/>
              </w:rPr>
              <w:instrText>h</w:instrText>
            </w:r>
            <w:r w:rsidRPr="00797FA9">
              <w:rPr>
                <w:rFonts w:cs="Tahoma"/>
                <w:sz w:val="20"/>
                <w:szCs w:val="20"/>
                <w:lang w:val="el-GR"/>
              </w:rPr>
              <w:instrText xml:space="preserve">  \* </w:instrText>
            </w:r>
            <w:r w:rsidRPr="00797FA9">
              <w:rPr>
                <w:rFonts w:cs="Tahoma"/>
                <w:sz w:val="20"/>
                <w:szCs w:val="20"/>
                <w:lang w:val="en-US"/>
              </w:rPr>
              <w:instrText>MERGEFORMAT</w:instrText>
            </w:r>
            <w:r w:rsidRPr="00797FA9">
              <w:rPr>
                <w:rFonts w:cs="Tahoma"/>
                <w:sz w:val="20"/>
                <w:szCs w:val="20"/>
                <w:lang w:val="el-GR"/>
              </w:rPr>
              <w:instrText xml:space="preserve"> </w:instrText>
            </w:r>
            <w:r w:rsidRPr="00797FA9">
              <w:rPr>
                <w:rFonts w:cs="Tahoma"/>
                <w:sz w:val="20"/>
                <w:szCs w:val="20"/>
                <w:lang w:val="en-US"/>
              </w:rPr>
            </w:r>
            <w:r w:rsidRPr="00797FA9">
              <w:rPr>
                <w:rFonts w:cs="Tahoma"/>
                <w:sz w:val="20"/>
                <w:szCs w:val="20"/>
                <w:lang w:val="en-US"/>
              </w:rPr>
              <w:fldChar w:fldCharType="separate"/>
            </w:r>
          </w:p>
          <w:p w14:paraId="6BC8070C" w14:textId="262E62B6" w:rsidR="00C82ACB" w:rsidRPr="00314BDE" w:rsidRDefault="00AE03A0" w:rsidP="00C82ACB">
            <w:pPr>
              <w:suppressAutoHyphens w:val="0"/>
              <w:spacing w:before="60" w:after="60"/>
              <w:rPr>
                <w:rFonts w:cs="Tahoma"/>
                <w:sz w:val="20"/>
                <w:szCs w:val="20"/>
                <w:lang w:val="el-GR"/>
              </w:rPr>
            </w:pPr>
            <w:r w:rsidRPr="00AE03A0">
              <w:rPr>
                <w:sz w:val="20"/>
                <w:szCs w:val="20"/>
                <w:lang w:val="el-GR"/>
              </w:rPr>
              <w:t xml:space="preserve">Δομή και Οργάνωση Ομάδας </w:t>
            </w:r>
            <w:r w:rsidRPr="00314BDE">
              <w:rPr>
                <w:lang w:val="el-GR"/>
              </w:rPr>
              <w:t>Έργου</w:t>
            </w:r>
            <w:r w:rsidR="00C82ACB" w:rsidRPr="00797FA9">
              <w:rPr>
                <w:rFonts w:cs="Tahoma"/>
                <w:sz w:val="20"/>
                <w:szCs w:val="20"/>
                <w:lang w:val="en-US"/>
              </w:rPr>
              <w:fldChar w:fldCharType="end"/>
            </w:r>
          </w:p>
        </w:tc>
        <w:tc>
          <w:tcPr>
            <w:tcW w:w="1145" w:type="dxa"/>
            <w:tcMar>
              <w:left w:w="57" w:type="dxa"/>
              <w:right w:w="57" w:type="dxa"/>
            </w:tcMar>
            <w:vAlign w:val="center"/>
          </w:tcPr>
          <w:p w14:paraId="73C33996" w14:textId="02274EAB" w:rsidR="00C82ACB" w:rsidRPr="00314BDE" w:rsidRDefault="00C82ACB" w:rsidP="00C82ACB">
            <w:pPr>
              <w:suppressAutoHyphens w:val="0"/>
              <w:spacing w:before="60" w:after="60"/>
              <w:jc w:val="center"/>
              <w:rPr>
                <w:rFonts w:cs="Tahoma"/>
                <w:b/>
                <w:szCs w:val="22"/>
                <w:lang w:val="el-GR" w:eastAsia="en-US"/>
              </w:rPr>
            </w:pPr>
            <w:r w:rsidRPr="00314BDE">
              <w:rPr>
                <w:rFonts w:cs="Tahoma"/>
                <w:b/>
                <w:bCs/>
                <w:szCs w:val="22"/>
                <w:lang w:val="el-GR" w:eastAsia="en-US"/>
              </w:rPr>
              <w:t>ΝΑΙ</w:t>
            </w:r>
          </w:p>
        </w:tc>
        <w:tc>
          <w:tcPr>
            <w:tcW w:w="1195" w:type="dxa"/>
            <w:tcMar>
              <w:left w:w="57" w:type="dxa"/>
              <w:right w:w="57" w:type="dxa"/>
            </w:tcMar>
            <w:vAlign w:val="center"/>
          </w:tcPr>
          <w:p w14:paraId="238534CB" w14:textId="77777777" w:rsidR="00C82ACB" w:rsidRPr="00314BDE" w:rsidRDefault="00C82ACB" w:rsidP="00C82ACB">
            <w:pPr>
              <w:suppressAutoHyphens w:val="0"/>
              <w:jc w:val="center"/>
              <w:rPr>
                <w:rFonts w:cs="Tahoma"/>
                <w:szCs w:val="22"/>
                <w:lang w:val="el-GR" w:eastAsia="en-US"/>
              </w:rPr>
            </w:pPr>
          </w:p>
        </w:tc>
        <w:tc>
          <w:tcPr>
            <w:tcW w:w="1481" w:type="dxa"/>
            <w:tcMar>
              <w:left w:w="57" w:type="dxa"/>
              <w:right w:w="57" w:type="dxa"/>
            </w:tcMar>
            <w:vAlign w:val="center"/>
          </w:tcPr>
          <w:p w14:paraId="4847089E" w14:textId="77777777" w:rsidR="00C82ACB" w:rsidRPr="00314BDE" w:rsidRDefault="00C82ACB" w:rsidP="00C82ACB">
            <w:pPr>
              <w:suppressAutoHyphens w:val="0"/>
              <w:jc w:val="center"/>
              <w:rPr>
                <w:rFonts w:cs="Tahoma"/>
                <w:szCs w:val="22"/>
                <w:lang w:val="el-GR" w:eastAsia="en-US"/>
              </w:rPr>
            </w:pPr>
          </w:p>
        </w:tc>
      </w:tr>
      <w:tr w:rsidR="00314BDE" w:rsidRPr="00314BDE" w14:paraId="154BD161"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65426A28" w14:textId="77777777" w:rsidR="00C82ACB" w:rsidRPr="00314BDE" w:rsidRDefault="00C82ACB" w:rsidP="00C82ACB">
            <w:pPr>
              <w:numPr>
                <w:ilvl w:val="1"/>
                <w:numId w:val="26"/>
              </w:numPr>
              <w:suppressAutoHyphens w:val="0"/>
              <w:spacing w:before="60" w:after="60"/>
              <w:ind w:left="576"/>
              <w:jc w:val="left"/>
              <w:rPr>
                <w:rFonts w:cs="Tahoma"/>
                <w:b/>
                <w:szCs w:val="22"/>
                <w:lang w:val="el-GR" w:eastAsia="en-US"/>
              </w:rPr>
            </w:pPr>
          </w:p>
        </w:tc>
        <w:tc>
          <w:tcPr>
            <w:tcW w:w="5523" w:type="dxa"/>
            <w:tcMar>
              <w:left w:w="57" w:type="dxa"/>
              <w:right w:w="57" w:type="dxa"/>
            </w:tcMar>
          </w:tcPr>
          <w:p w14:paraId="3FEF5C05" w14:textId="0681EFE4" w:rsidR="00C82ACB" w:rsidRPr="00314BDE" w:rsidRDefault="00C82ACB" w:rsidP="00C82ACB">
            <w:pPr>
              <w:suppressAutoHyphens w:val="0"/>
              <w:spacing w:before="60" w:after="60"/>
              <w:rPr>
                <w:rFonts w:cs="Tahoma"/>
                <w:sz w:val="20"/>
                <w:szCs w:val="20"/>
                <w:lang w:val="el-GR"/>
              </w:rPr>
            </w:pPr>
            <w:r w:rsidRPr="00314BDE">
              <w:rPr>
                <w:rFonts w:cs="Tahoma"/>
                <w:sz w:val="20"/>
                <w:szCs w:val="20"/>
                <w:lang w:val="el-GR"/>
              </w:rPr>
              <w:t xml:space="preserve">Ο υποψήφιος Ανάδοχος θα πρέπει να συμπεριλάβει στην προσφορά του αναλυτική παρουσίαση του χρονοδιαγράμματος, σύμφωνα με τα οριζόμενα της παρ. </w:t>
            </w:r>
            <w:r w:rsidR="00596744" w:rsidRPr="00314BDE">
              <w:rPr>
                <w:rFonts w:cs="Tahoma"/>
                <w:sz w:val="20"/>
                <w:szCs w:val="20"/>
                <w:lang w:val="el-GR"/>
              </w:rPr>
              <w:fldChar w:fldCharType="begin"/>
            </w:r>
            <w:r w:rsidR="00596744" w:rsidRPr="00314BDE">
              <w:rPr>
                <w:rFonts w:cs="Tahoma"/>
                <w:sz w:val="20"/>
                <w:szCs w:val="20"/>
                <w:lang w:val="el-GR"/>
              </w:rPr>
              <w:instrText xml:space="preserve"> REF _Ref84516838 \r \h </w:instrText>
            </w:r>
            <w:r w:rsidR="003C4342" w:rsidRPr="00314BDE">
              <w:rPr>
                <w:rFonts w:cs="Tahoma"/>
                <w:sz w:val="20"/>
                <w:szCs w:val="20"/>
                <w:lang w:val="el-GR"/>
              </w:rPr>
              <w:instrText xml:space="preserve"> \* MERGEFORMAT </w:instrText>
            </w:r>
            <w:r w:rsidR="00596744" w:rsidRPr="00314BDE">
              <w:rPr>
                <w:rFonts w:cs="Tahoma"/>
                <w:sz w:val="20"/>
                <w:szCs w:val="20"/>
                <w:lang w:val="el-GR"/>
              </w:rPr>
            </w:r>
            <w:r w:rsidR="00596744" w:rsidRPr="00314BDE">
              <w:rPr>
                <w:rFonts w:cs="Tahoma"/>
                <w:sz w:val="20"/>
                <w:szCs w:val="20"/>
                <w:lang w:val="el-GR"/>
              </w:rPr>
              <w:fldChar w:fldCharType="separate"/>
            </w:r>
            <w:r w:rsidR="00AE03A0">
              <w:rPr>
                <w:rFonts w:cs="Tahoma"/>
                <w:sz w:val="20"/>
                <w:szCs w:val="20"/>
                <w:cs/>
                <w:lang w:val="el-GR"/>
              </w:rPr>
              <w:t>‎</w:t>
            </w:r>
            <w:r w:rsidR="00AE03A0">
              <w:rPr>
                <w:rFonts w:cs="Tahoma"/>
                <w:sz w:val="20"/>
                <w:szCs w:val="20"/>
                <w:lang w:val="el-GR"/>
              </w:rPr>
              <w:t>7.1.2.5</w:t>
            </w:r>
            <w:r w:rsidR="00596744" w:rsidRPr="00314BDE">
              <w:rPr>
                <w:rFonts w:cs="Tahoma"/>
                <w:sz w:val="20"/>
                <w:szCs w:val="20"/>
                <w:lang w:val="el-GR"/>
              </w:rPr>
              <w:fldChar w:fldCharType="end"/>
            </w:r>
            <w:r w:rsidRPr="00314BDE">
              <w:rPr>
                <w:rFonts w:cs="Tahoma"/>
                <w:sz w:val="20"/>
                <w:szCs w:val="20"/>
                <w:lang w:val="el-GR"/>
              </w:rPr>
              <w:t xml:space="preserve"> </w:t>
            </w:r>
            <w:r w:rsidRPr="00314BDE">
              <w:rPr>
                <w:rFonts w:cs="Tahoma"/>
                <w:sz w:val="20"/>
                <w:szCs w:val="20"/>
                <w:lang w:val="el-GR"/>
              </w:rPr>
              <w:fldChar w:fldCharType="begin"/>
            </w:r>
            <w:r w:rsidRPr="00314BDE">
              <w:rPr>
                <w:rFonts w:cs="Tahoma"/>
                <w:sz w:val="20"/>
                <w:szCs w:val="20"/>
                <w:lang w:val="el-GR"/>
              </w:rPr>
              <w:instrText xml:space="preserve"> REF _Ref84516838 \h </w:instrText>
            </w:r>
            <w:r w:rsidR="003C4342" w:rsidRPr="00314BDE">
              <w:rPr>
                <w:rFonts w:cs="Tahoma"/>
                <w:sz w:val="20"/>
                <w:szCs w:val="20"/>
                <w:lang w:val="el-GR"/>
              </w:rPr>
              <w:instrText xml:space="preserve"> \* MERGEFORMAT </w:instrText>
            </w:r>
            <w:r w:rsidRPr="00314BDE">
              <w:rPr>
                <w:rFonts w:cs="Tahoma"/>
                <w:sz w:val="20"/>
                <w:szCs w:val="20"/>
                <w:lang w:val="el-GR"/>
              </w:rPr>
            </w:r>
            <w:r w:rsidRPr="00314BDE">
              <w:rPr>
                <w:rFonts w:cs="Tahoma"/>
                <w:sz w:val="20"/>
                <w:szCs w:val="20"/>
                <w:lang w:val="el-GR"/>
              </w:rPr>
              <w:fldChar w:fldCharType="separate"/>
            </w:r>
            <w:r w:rsidR="00AE03A0" w:rsidRPr="00AE03A0">
              <w:rPr>
                <w:sz w:val="20"/>
                <w:szCs w:val="20"/>
                <w:lang w:val="el-GR"/>
              </w:rPr>
              <w:t xml:space="preserve">Χρονοδιάγραμμα </w:t>
            </w:r>
            <w:r w:rsidRPr="00314BDE">
              <w:rPr>
                <w:rFonts w:cs="Tahoma"/>
                <w:sz w:val="20"/>
                <w:szCs w:val="20"/>
                <w:lang w:val="el-GR"/>
              </w:rPr>
              <w:fldChar w:fldCharType="end"/>
            </w:r>
            <w:r w:rsidRPr="00314BDE">
              <w:rPr>
                <w:rFonts w:cs="Tahoma"/>
                <w:sz w:val="20"/>
                <w:szCs w:val="20"/>
                <w:u w:val="single"/>
                <w:lang w:val="el-GR"/>
              </w:rPr>
              <w:t xml:space="preserve"> </w:t>
            </w:r>
          </w:p>
        </w:tc>
        <w:tc>
          <w:tcPr>
            <w:tcW w:w="1145" w:type="dxa"/>
            <w:tcMar>
              <w:left w:w="57" w:type="dxa"/>
              <w:right w:w="57" w:type="dxa"/>
            </w:tcMar>
            <w:vAlign w:val="center"/>
          </w:tcPr>
          <w:p w14:paraId="5CA9FD56" w14:textId="39019AB0" w:rsidR="00C82ACB" w:rsidRPr="00314BDE" w:rsidRDefault="00C82ACB" w:rsidP="00C82ACB">
            <w:pPr>
              <w:suppressAutoHyphens w:val="0"/>
              <w:spacing w:before="60" w:after="60"/>
              <w:jc w:val="center"/>
              <w:rPr>
                <w:rFonts w:cs="Tahoma"/>
                <w:b/>
                <w:szCs w:val="22"/>
                <w:lang w:val="el-GR" w:eastAsia="en-US"/>
              </w:rPr>
            </w:pPr>
            <w:r w:rsidRPr="00314BDE">
              <w:rPr>
                <w:rFonts w:cs="Tahoma"/>
                <w:b/>
                <w:bCs/>
                <w:szCs w:val="22"/>
                <w:lang w:val="el-GR" w:eastAsia="en-US"/>
              </w:rPr>
              <w:t>ΝΑΙ</w:t>
            </w:r>
          </w:p>
        </w:tc>
        <w:tc>
          <w:tcPr>
            <w:tcW w:w="1195" w:type="dxa"/>
            <w:tcMar>
              <w:left w:w="57" w:type="dxa"/>
              <w:right w:w="57" w:type="dxa"/>
            </w:tcMar>
            <w:vAlign w:val="center"/>
          </w:tcPr>
          <w:p w14:paraId="0068BE10" w14:textId="77777777" w:rsidR="00C82ACB" w:rsidRPr="00314BDE" w:rsidRDefault="00C82ACB" w:rsidP="00C82ACB">
            <w:pPr>
              <w:suppressAutoHyphens w:val="0"/>
              <w:jc w:val="center"/>
              <w:rPr>
                <w:rFonts w:cs="Tahoma"/>
                <w:szCs w:val="22"/>
                <w:lang w:val="el-GR" w:eastAsia="en-US"/>
              </w:rPr>
            </w:pPr>
          </w:p>
        </w:tc>
        <w:tc>
          <w:tcPr>
            <w:tcW w:w="1481" w:type="dxa"/>
            <w:tcMar>
              <w:left w:w="57" w:type="dxa"/>
              <w:right w:w="57" w:type="dxa"/>
            </w:tcMar>
            <w:vAlign w:val="center"/>
          </w:tcPr>
          <w:p w14:paraId="4D501BEA" w14:textId="77777777" w:rsidR="00C82ACB" w:rsidRPr="00314BDE" w:rsidRDefault="00C82ACB" w:rsidP="00C82ACB">
            <w:pPr>
              <w:suppressAutoHyphens w:val="0"/>
              <w:jc w:val="center"/>
              <w:rPr>
                <w:rFonts w:cs="Tahoma"/>
                <w:szCs w:val="22"/>
                <w:lang w:val="el-GR" w:eastAsia="en-US"/>
              </w:rPr>
            </w:pPr>
          </w:p>
        </w:tc>
      </w:tr>
      <w:tr w:rsidR="00314BDE" w:rsidRPr="00314BDE" w14:paraId="6A5D9B5E"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77B4D544" w14:textId="77777777" w:rsidR="00D402BA" w:rsidRPr="00314BDE" w:rsidRDefault="00D402BA" w:rsidP="00CB295B">
            <w:pPr>
              <w:numPr>
                <w:ilvl w:val="1"/>
                <w:numId w:val="26"/>
              </w:numPr>
              <w:suppressAutoHyphens w:val="0"/>
              <w:spacing w:before="60" w:after="60"/>
              <w:ind w:left="576"/>
              <w:jc w:val="left"/>
              <w:rPr>
                <w:rFonts w:cs="Tahoma"/>
                <w:b/>
                <w:szCs w:val="22"/>
                <w:lang w:val="el-GR" w:eastAsia="en-US"/>
              </w:rPr>
            </w:pPr>
          </w:p>
        </w:tc>
        <w:tc>
          <w:tcPr>
            <w:tcW w:w="5523" w:type="dxa"/>
            <w:tcMar>
              <w:left w:w="57" w:type="dxa"/>
              <w:right w:w="57" w:type="dxa"/>
            </w:tcMar>
          </w:tcPr>
          <w:p w14:paraId="6F668CA8" w14:textId="1B7D4CE6" w:rsidR="00D402BA" w:rsidRPr="00314BDE" w:rsidRDefault="00D402BA" w:rsidP="00BE1377">
            <w:pPr>
              <w:suppressAutoHyphens w:val="0"/>
              <w:spacing w:before="60"/>
              <w:rPr>
                <w:rFonts w:cs="Tahoma"/>
                <w:sz w:val="20"/>
                <w:szCs w:val="20"/>
                <w:lang w:val="el-GR"/>
              </w:rPr>
            </w:pPr>
            <w:r w:rsidRPr="00314BDE">
              <w:rPr>
                <w:rFonts w:cs="Tahoma"/>
                <w:sz w:val="20"/>
                <w:szCs w:val="20"/>
                <w:lang w:val="el-GR"/>
              </w:rPr>
              <w:t xml:space="preserve">Ο υποψήφιος Ανάδοχος θα πρέπει να συμπεριλάβει στην προσφορά του αναλυτική παρουσίαση των </w:t>
            </w:r>
            <w:r w:rsidR="00C82ACB" w:rsidRPr="00314BDE">
              <w:rPr>
                <w:rFonts w:cs="Tahoma"/>
                <w:sz w:val="20"/>
                <w:szCs w:val="20"/>
                <w:lang w:val="el-GR"/>
              </w:rPr>
              <w:t xml:space="preserve">Ενοτήτων Εργασιών και των </w:t>
            </w:r>
            <w:r w:rsidRPr="00314BDE">
              <w:rPr>
                <w:rFonts w:cs="Tahoma"/>
                <w:sz w:val="20"/>
                <w:szCs w:val="20"/>
                <w:lang w:val="el-GR"/>
              </w:rPr>
              <w:t>παραδοτέων που ζητούνται, σύμφωνα με τα οριζόμενα της παρ.</w:t>
            </w:r>
            <w:r w:rsidR="00896957" w:rsidRPr="00896957">
              <w:rPr>
                <w:rFonts w:cs="Tahoma"/>
                <w:sz w:val="20"/>
                <w:szCs w:val="20"/>
                <w:lang w:val="el-GR"/>
              </w:rPr>
              <w:t xml:space="preserve"> 7.1.2.</w:t>
            </w:r>
            <w:r w:rsidR="00896957" w:rsidRPr="00BE1377">
              <w:rPr>
                <w:rFonts w:cs="Tahoma"/>
                <w:sz w:val="20"/>
                <w:szCs w:val="20"/>
                <w:lang w:val="el-GR"/>
              </w:rPr>
              <w:t>6</w:t>
            </w:r>
            <w:r w:rsidR="00BE1377" w:rsidRPr="00BE1377">
              <w:rPr>
                <w:rFonts w:cs="Tahoma"/>
                <w:sz w:val="20"/>
                <w:szCs w:val="20"/>
                <w:lang w:val="el-GR"/>
              </w:rPr>
              <w:t xml:space="preserve"> </w:t>
            </w:r>
            <w:r w:rsidR="00BE1377">
              <w:rPr>
                <w:rFonts w:cs="Tahoma"/>
                <w:sz w:val="20"/>
                <w:szCs w:val="20"/>
                <w:lang w:val="el-GR"/>
              </w:rPr>
              <w:t>Ενότητες Εργασίας - Παραδοτέα</w:t>
            </w:r>
            <w:r w:rsidRPr="00314BDE">
              <w:rPr>
                <w:rFonts w:cs="Tahoma"/>
                <w:sz w:val="20"/>
                <w:szCs w:val="20"/>
                <w:lang w:val="el-GR"/>
              </w:rPr>
              <w:t xml:space="preserve">. </w:t>
            </w:r>
          </w:p>
        </w:tc>
        <w:tc>
          <w:tcPr>
            <w:tcW w:w="1145" w:type="dxa"/>
            <w:tcMar>
              <w:left w:w="57" w:type="dxa"/>
              <w:right w:w="57" w:type="dxa"/>
            </w:tcMar>
            <w:vAlign w:val="center"/>
          </w:tcPr>
          <w:p w14:paraId="4C2F0C15" w14:textId="77777777" w:rsidR="00D402BA" w:rsidRPr="00314BDE" w:rsidRDefault="00D402BA" w:rsidP="00D402BA">
            <w:pPr>
              <w:suppressAutoHyphens w:val="0"/>
              <w:spacing w:before="60" w:after="60"/>
              <w:jc w:val="center"/>
              <w:rPr>
                <w:rFonts w:cs="Tahoma"/>
                <w:b/>
                <w:szCs w:val="22"/>
                <w:lang w:val="el-GR" w:eastAsia="en-US"/>
              </w:rPr>
            </w:pPr>
            <w:r w:rsidRPr="00314BDE">
              <w:rPr>
                <w:rFonts w:cs="Tahoma"/>
                <w:b/>
                <w:szCs w:val="22"/>
                <w:lang w:val="el-GR" w:eastAsia="en-US"/>
              </w:rPr>
              <w:t>ΝΑΙ</w:t>
            </w:r>
          </w:p>
        </w:tc>
        <w:tc>
          <w:tcPr>
            <w:tcW w:w="1195" w:type="dxa"/>
            <w:tcMar>
              <w:left w:w="57" w:type="dxa"/>
              <w:right w:w="57" w:type="dxa"/>
            </w:tcMar>
            <w:vAlign w:val="center"/>
          </w:tcPr>
          <w:p w14:paraId="43EF4FA1" w14:textId="77777777" w:rsidR="00D402BA" w:rsidRPr="00314BDE" w:rsidRDefault="00D402BA" w:rsidP="00D402BA">
            <w:pPr>
              <w:suppressAutoHyphens w:val="0"/>
              <w:jc w:val="center"/>
              <w:rPr>
                <w:rFonts w:cs="Tahoma"/>
                <w:szCs w:val="22"/>
                <w:lang w:val="el-GR" w:eastAsia="en-US"/>
              </w:rPr>
            </w:pPr>
          </w:p>
        </w:tc>
        <w:tc>
          <w:tcPr>
            <w:tcW w:w="1481" w:type="dxa"/>
            <w:tcMar>
              <w:left w:w="57" w:type="dxa"/>
              <w:right w:w="57" w:type="dxa"/>
            </w:tcMar>
            <w:vAlign w:val="center"/>
          </w:tcPr>
          <w:p w14:paraId="4ECEB0B3" w14:textId="77777777" w:rsidR="00D402BA" w:rsidRPr="00314BDE" w:rsidRDefault="00D402BA" w:rsidP="00D402BA">
            <w:pPr>
              <w:suppressAutoHyphens w:val="0"/>
              <w:jc w:val="center"/>
              <w:rPr>
                <w:rFonts w:cs="Tahoma"/>
                <w:szCs w:val="22"/>
                <w:lang w:val="el-GR" w:eastAsia="en-US"/>
              </w:rPr>
            </w:pPr>
          </w:p>
        </w:tc>
      </w:tr>
    </w:tbl>
    <w:p w14:paraId="241E44E9" w14:textId="2E1577AD" w:rsidR="00BD3A61" w:rsidRDefault="00BD3A61" w:rsidP="00827C25">
      <w:pPr>
        <w:suppressAutoHyphens w:val="0"/>
        <w:spacing w:line="276" w:lineRule="auto"/>
        <w:rPr>
          <w:rFonts w:asciiTheme="minorHAnsi" w:hAnsiTheme="minorHAnsi" w:cstheme="minorHAnsi"/>
          <w:szCs w:val="22"/>
          <w:lang w:val="el-GR" w:eastAsia="en-US"/>
        </w:rPr>
      </w:pPr>
    </w:p>
    <w:p w14:paraId="089D01FD" w14:textId="77777777" w:rsidR="00BD3A61" w:rsidRDefault="00BD3A61">
      <w:pPr>
        <w:suppressAutoHyphens w:val="0"/>
        <w:spacing w:after="0"/>
        <w:jc w:val="left"/>
        <w:rPr>
          <w:rFonts w:asciiTheme="minorHAnsi" w:hAnsiTheme="minorHAnsi" w:cstheme="minorHAnsi"/>
          <w:szCs w:val="22"/>
          <w:lang w:val="el-GR" w:eastAsia="en-US"/>
        </w:rPr>
      </w:pPr>
      <w:r>
        <w:rPr>
          <w:rFonts w:asciiTheme="minorHAnsi" w:hAnsiTheme="minorHAnsi" w:cstheme="minorHAnsi"/>
          <w:szCs w:val="22"/>
          <w:lang w:val="el-GR" w:eastAsia="en-US"/>
        </w:rPr>
        <w:br w:type="page"/>
      </w:r>
    </w:p>
    <w:p w14:paraId="69A602A2" w14:textId="77777777" w:rsidR="004C1395" w:rsidRPr="00314BDE" w:rsidRDefault="00827C25" w:rsidP="0064200D">
      <w:pPr>
        <w:pStyle w:val="2"/>
        <w:rPr>
          <w:color w:val="auto"/>
          <w:lang w:val="el-GR"/>
        </w:rPr>
      </w:pPr>
      <w:bookmarkStart w:id="947" w:name="_Ref367270852"/>
      <w:bookmarkStart w:id="948" w:name="_Toc479153877"/>
      <w:bookmarkStart w:id="949" w:name="_Toc20735235"/>
      <w:bookmarkStart w:id="950" w:name="_Toc78196158"/>
      <w:bookmarkStart w:id="951" w:name="_Toc126337019"/>
      <w:r w:rsidRPr="00314BDE">
        <w:rPr>
          <w:color w:val="auto"/>
          <w:lang w:val="el-GR"/>
        </w:rPr>
        <w:t>ΥΠΗΡΕΣΙΕΣ</w:t>
      </w:r>
      <w:bookmarkEnd w:id="947"/>
      <w:bookmarkEnd w:id="948"/>
      <w:bookmarkEnd w:id="949"/>
      <w:bookmarkEnd w:id="950"/>
      <w:bookmarkEnd w:id="951"/>
    </w:p>
    <w:p w14:paraId="45167489" w14:textId="60459085" w:rsidR="00827C25" w:rsidRPr="00314BDE" w:rsidRDefault="00827C25" w:rsidP="00827C25">
      <w:pPr>
        <w:suppressAutoHyphens w:val="0"/>
        <w:autoSpaceDE w:val="0"/>
        <w:spacing w:after="60"/>
        <w:rPr>
          <w:rFonts w:asciiTheme="minorHAnsi" w:eastAsia="SimSun" w:hAnsiTheme="minorHAnsi" w:cstheme="minorHAnsi"/>
          <w:iCs/>
          <w:szCs w:val="22"/>
          <w:lang w:val="el-GR"/>
        </w:rPr>
      </w:pPr>
    </w:p>
    <w:tbl>
      <w:tblPr>
        <w:tblW w:w="9777" w:type="dxa"/>
        <w:tblLayout w:type="fixed"/>
        <w:tblCellMar>
          <w:left w:w="0" w:type="dxa"/>
          <w:right w:w="0" w:type="dxa"/>
        </w:tblCellMar>
        <w:tblLook w:val="0000" w:firstRow="0" w:lastRow="0" w:firstColumn="0" w:lastColumn="0" w:noHBand="0" w:noVBand="0"/>
      </w:tblPr>
      <w:tblGrid>
        <w:gridCol w:w="777"/>
        <w:gridCol w:w="5220"/>
        <w:gridCol w:w="1080"/>
        <w:gridCol w:w="1260"/>
        <w:gridCol w:w="1440"/>
      </w:tblGrid>
      <w:tr w:rsidR="00314BDE" w:rsidRPr="00314BDE" w14:paraId="2727925D" w14:textId="77777777" w:rsidTr="003C15DD">
        <w:trPr>
          <w:tblHeader/>
        </w:trPr>
        <w:tc>
          <w:tcPr>
            <w:tcW w:w="777"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413275E8" w14:textId="77777777" w:rsidR="004C1395" w:rsidRPr="00314BDE" w:rsidRDefault="004C1395" w:rsidP="003C15DD">
            <w:pPr>
              <w:suppressAutoHyphens w:val="0"/>
              <w:snapToGrid w:val="0"/>
              <w:spacing w:before="60" w:after="60" w:line="276" w:lineRule="auto"/>
              <w:rPr>
                <w:rFonts w:cs="Tahoma"/>
                <w:b/>
                <w:bCs/>
                <w:szCs w:val="22"/>
                <w:lang w:val="el-GR" w:eastAsia="en-US"/>
              </w:rPr>
            </w:pPr>
            <w:r w:rsidRPr="00314BDE">
              <w:rPr>
                <w:rFonts w:cs="Tahoma"/>
                <w:b/>
                <w:bCs/>
                <w:szCs w:val="22"/>
                <w:lang w:val="el-GR" w:eastAsia="en-US"/>
              </w:rPr>
              <w:t>Α/Α</w:t>
            </w:r>
          </w:p>
        </w:tc>
        <w:tc>
          <w:tcPr>
            <w:tcW w:w="5220"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47E22C28" w14:textId="77777777" w:rsidR="004C1395" w:rsidRPr="00314BDE" w:rsidRDefault="004C1395" w:rsidP="003C15DD">
            <w:pPr>
              <w:suppressAutoHyphens w:val="0"/>
              <w:snapToGrid w:val="0"/>
              <w:spacing w:before="60" w:after="60" w:line="276" w:lineRule="auto"/>
              <w:jc w:val="center"/>
              <w:rPr>
                <w:rFonts w:cs="Tahoma"/>
                <w:b/>
                <w:bCs/>
                <w:szCs w:val="22"/>
                <w:lang w:val="el-GR" w:eastAsia="en-US"/>
              </w:rPr>
            </w:pPr>
            <w:r w:rsidRPr="00314BDE">
              <w:rPr>
                <w:rFonts w:cs="Tahoma"/>
                <w:b/>
                <w:bCs/>
                <w:szCs w:val="22"/>
                <w:lang w:val="el-GR" w:eastAsia="en-US"/>
              </w:rPr>
              <w:t>ΠΡΟΔΙΑΓΡΑΦΗ</w:t>
            </w:r>
          </w:p>
        </w:tc>
        <w:tc>
          <w:tcPr>
            <w:tcW w:w="1080"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4AC4E36E" w14:textId="77777777" w:rsidR="004C1395" w:rsidRPr="00314BDE" w:rsidRDefault="004C1395" w:rsidP="003C15DD">
            <w:pPr>
              <w:suppressAutoHyphens w:val="0"/>
              <w:snapToGrid w:val="0"/>
              <w:spacing w:before="60" w:after="60" w:line="276" w:lineRule="auto"/>
              <w:jc w:val="center"/>
              <w:rPr>
                <w:rFonts w:cs="Tahoma"/>
                <w:b/>
                <w:bCs/>
                <w:szCs w:val="22"/>
                <w:lang w:val="el-GR" w:eastAsia="en-US"/>
              </w:rPr>
            </w:pPr>
            <w:r w:rsidRPr="00314BDE">
              <w:rPr>
                <w:rFonts w:cs="Tahoma"/>
                <w:b/>
                <w:bCs/>
                <w:szCs w:val="22"/>
                <w:lang w:val="el-GR" w:eastAsia="en-US"/>
              </w:rPr>
              <w:t>ΑΠΑΙΤΗΣΗ</w:t>
            </w:r>
          </w:p>
        </w:tc>
        <w:tc>
          <w:tcPr>
            <w:tcW w:w="1260"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7E55D830" w14:textId="77777777" w:rsidR="004C1395" w:rsidRPr="00314BDE" w:rsidRDefault="004C1395" w:rsidP="003C15DD">
            <w:pPr>
              <w:suppressAutoHyphens w:val="0"/>
              <w:snapToGrid w:val="0"/>
              <w:spacing w:line="276" w:lineRule="auto"/>
              <w:jc w:val="center"/>
              <w:rPr>
                <w:rFonts w:cs="Tahoma"/>
                <w:b/>
                <w:bCs/>
                <w:szCs w:val="22"/>
                <w:lang w:val="el-GR" w:eastAsia="en-US"/>
              </w:rPr>
            </w:pPr>
            <w:r w:rsidRPr="00314BDE">
              <w:rPr>
                <w:rFonts w:cs="Tahoma"/>
                <w:b/>
                <w:bCs/>
                <w:szCs w:val="22"/>
                <w:lang w:val="el-GR" w:eastAsia="en-US"/>
              </w:rPr>
              <w:t>ΑΠΑΝΤΗΣΗ</w:t>
            </w:r>
          </w:p>
        </w:tc>
        <w:tc>
          <w:tcPr>
            <w:tcW w:w="1440" w:type="dxa"/>
            <w:tcBorders>
              <w:top w:val="single" w:sz="8" w:space="0" w:color="000000"/>
              <w:left w:val="single" w:sz="8" w:space="0" w:color="000000"/>
              <w:bottom w:val="single" w:sz="8" w:space="0" w:color="000000"/>
              <w:right w:val="single" w:sz="8" w:space="0" w:color="000000"/>
            </w:tcBorders>
            <w:shd w:val="clear" w:color="auto" w:fill="CCCCCC"/>
            <w:tcMar>
              <w:top w:w="0" w:type="dxa"/>
              <w:left w:w="57" w:type="dxa"/>
              <w:bottom w:w="0" w:type="dxa"/>
              <w:right w:w="57" w:type="dxa"/>
            </w:tcMar>
            <w:vAlign w:val="center"/>
          </w:tcPr>
          <w:p w14:paraId="3E53927D" w14:textId="77777777" w:rsidR="004C1395" w:rsidRPr="00314BDE" w:rsidRDefault="004C1395" w:rsidP="003C15DD">
            <w:pPr>
              <w:suppressAutoHyphens w:val="0"/>
              <w:snapToGrid w:val="0"/>
              <w:spacing w:line="276" w:lineRule="auto"/>
              <w:jc w:val="center"/>
              <w:rPr>
                <w:rFonts w:cs="Tahoma"/>
                <w:b/>
                <w:bCs/>
                <w:szCs w:val="22"/>
                <w:lang w:val="el-GR" w:eastAsia="en-US"/>
              </w:rPr>
            </w:pPr>
            <w:r w:rsidRPr="00314BDE">
              <w:rPr>
                <w:rFonts w:cs="Tahoma"/>
                <w:b/>
                <w:bCs/>
                <w:szCs w:val="22"/>
                <w:lang w:val="el-GR" w:eastAsia="en-US"/>
              </w:rPr>
              <w:t>ΠΑΡΑΠΟΜΠΗ</w:t>
            </w:r>
            <w:r w:rsidRPr="00314BDE">
              <w:rPr>
                <w:rFonts w:cs="Tahoma"/>
                <w:b/>
                <w:bCs/>
                <w:szCs w:val="22"/>
                <w:lang w:val="el-GR" w:eastAsia="en-US"/>
              </w:rPr>
              <w:br/>
              <w:t>ΤΕΚΜΗΡΙΩΣΗΣ</w:t>
            </w:r>
          </w:p>
        </w:tc>
      </w:tr>
      <w:tr w:rsidR="00314BDE" w:rsidRPr="00314BDE" w14:paraId="3BCCCEE2" w14:textId="77777777" w:rsidTr="003C15DD">
        <w:trPr>
          <w:tblHeader/>
        </w:trPr>
        <w:tc>
          <w:tcPr>
            <w:tcW w:w="777"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3426C22B" w14:textId="77777777" w:rsidR="004C1395" w:rsidRPr="00314BDE" w:rsidRDefault="004C1395" w:rsidP="003C15DD">
            <w:pPr>
              <w:suppressAutoHyphens w:val="0"/>
              <w:snapToGrid w:val="0"/>
              <w:spacing w:before="60" w:after="60" w:line="276" w:lineRule="auto"/>
              <w:rPr>
                <w:rFonts w:cs="Tahoma"/>
                <w:b/>
                <w:bCs/>
                <w:szCs w:val="22"/>
                <w:lang w:val="el-GR" w:eastAsia="en-US"/>
              </w:rPr>
            </w:pPr>
            <w:r w:rsidRPr="00314BDE">
              <w:rPr>
                <w:rFonts w:cs="Tahoma"/>
                <w:b/>
                <w:szCs w:val="22"/>
                <w:lang w:val="el-GR" w:eastAsia="en-US"/>
              </w:rPr>
              <w:t>1</w:t>
            </w:r>
            <w:r w:rsidRPr="00314BDE">
              <w:rPr>
                <w:rFonts w:cs="Tahoma"/>
                <w:b/>
                <w:bCs/>
                <w:szCs w:val="22"/>
                <w:lang w:val="el-GR" w:eastAsia="en-US"/>
              </w:rPr>
              <w:t>.</w:t>
            </w:r>
          </w:p>
        </w:tc>
        <w:tc>
          <w:tcPr>
            <w:tcW w:w="522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18D774FA" w14:textId="2CDF9AF2" w:rsidR="004C1395" w:rsidRPr="00314BDE" w:rsidRDefault="007F10BE" w:rsidP="00877CF8">
            <w:pPr>
              <w:suppressAutoHyphens w:val="0"/>
              <w:snapToGrid w:val="0"/>
              <w:spacing w:before="60" w:after="60" w:line="276" w:lineRule="auto"/>
              <w:rPr>
                <w:rFonts w:cs="Tahoma"/>
                <w:b/>
                <w:bCs/>
                <w:szCs w:val="22"/>
                <w:lang w:val="el-GR" w:eastAsia="en-US"/>
              </w:rPr>
            </w:pPr>
            <w:r w:rsidRPr="00314BDE">
              <w:rPr>
                <w:rFonts w:cs="Tahoma"/>
                <w:bCs/>
                <w:iCs/>
                <w:szCs w:val="22"/>
                <w:lang w:val="el-GR"/>
              </w:rPr>
              <w:t>Μοντέλο</w:t>
            </w:r>
            <w:r w:rsidR="00106CD9" w:rsidRPr="00314BDE">
              <w:rPr>
                <w:rFonts w:cs="Tahoma"/>
                <w:bCs/>
                <w:iCs/>
                <w:szCs w:val="22"/>
                <w:lang w:val="el-GR"/>
              </w:rPr>
              <w:t xml:space="preserve"> Διαχειριστικής, Επιχειρησιακής και Τεχνολογικής Υποστήριξης της Πράξης</w:t>
            </w:r>
            <w:r w:rsidR="00877CF8" w:rsidRPr="00314BDE">
              <w:rPr>
                <w:rFonts w:cs="Tahoma"/>
                <w:bCs/>
                <w:iCs/>
                <w:szCs w:val="22"/>
                <w:lang w:val="el-GR"/>
              </w:rPr>
              <w:t xml:space="preserve">. </w:t>
            </w:r>
            <w:r w:rsidR="004C1395" w:rsidRPr="00314BDE">
              <w:rPr>
                <w:rFonts w:cs="Tahoma"/>
                <w:szCs w:val="22"/>
                <w:lang w:val="el-GR" w:eastAsia="en-US"/>
              </w:rPr>
              <w:t xml:space="preserve">Πλήρης συμμόρφωση με τις απαιτήσεις της Παραγράφου  1.2.1         </w:t>
            </w:r>
          </w:p>
        </w:tc>
        <w:tc>
          <w:tcPr>
            <w:tcW w:w="108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1CAF5E7C" w14:textId="77777777" w:rsidR="004C1395" w:rsidRPr="00314BDE" w:rsidRDefault="004C1395" w:rsidP="003C15DD">
            <w:pPr>
              <w:suppressAutoHyphens w:val="0"/>
              <w:snapToGrid w:val="0"/>
              <w:spacing w:before="60" w:after="60" w:line="276" w:lineRule="auto"/>
              <w:jc w:val="center"/>
              <w:rPr>
                <w:rFonts w:cs="Tahoma"/>
                <w:b/>
                <w:bCs/>
                <w:szCs w:val="22"/>
                <w:lang w:val="el-GR" w:eastAsia="en-US"/>
              </w:rPr>
            </w:pPr>
            <w:r w:rsidRPr="00314BDE">
              <w:rPr>
                <w:rFonts w:cs="Tahoma"/>
                <w:b/>
                <w:bCs/>
                <w:szCs w:val="22"/>
                <w:lang w:val="el-GR" w:eastAsia="en-US"/>
              </w:rPr>
              <w:t>ΝΑΙ</w:t>
            </w:r>
          </w:p>
        </w:tc>
        <w:tc>
          <w:tcPr>
            <w:tcW w:w="126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0EC86F5A" w14:textId="77777777" w:rsidR="004C1395" w:rsidRPr="00314BDE" w:rsidRDefault="004C1395" w:rsidP="003C15DD">
            <w:pPr>
              <w:suppressAutoHyphens w:val="0"/>
              <w:snapToGrid w:val="0"/>
              <w:spacing w:line="276" w:lineRule="auto"/>
              <w:jc w:val="center"/>
              <w:rPr>
                <w:rFonts w:cs="Tahoma"/>
                <w:b/>
                <w:bCs/>
                <w:szCs w:val="22"/>
                <w:lang w:val="el-GR" w:eastAsia="en-US"/>
              </w:rPr>
            </w:pP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0" w:type="dxa"/>
              <w:left w:w="57" w:type="dxa"/>
              <w:bottom w:w="0" w:type="dxa"/>
              <w:right w:w="57" w:type="dxa"/>
            </w:tcMar>
            <w:vAlign w:val="center"/>
          </w:tcPr>
          <w:p w14:paraId="3A647AEE" w14:textId="77777777" w:rsidR="004C1395" w:rsidRPr="00314BDE" w:rsidRDefault="004C1395" w:rsidP="003C15DD">
            <w:pPr>
              <w:suppressAutoHyphens w:val="0"/>
              <w:snapToGrid w:val="0"/>
              <w:spacing w:line="276" w:lineRule="auto"/>
              <w:jc w:val="center"/>
              <w:rPr>
                <w:rFonts w:cs="Tahoma"/>
                <w:b/>
                <w:bCs/>
                <w:szCs w:val="22"/>
                <w:lang w:val="el-GR" w:eastAsia="en-US"/>
              </w:rPr>
            </w:pPr>
          </w:p>
        </w:tc>
      </w:tr>
      <w:tr w:rsidR="00314BDE" w:rsidRPr="00314BDE" w14:paraId="6C528534" w14:textId="77777777" w:rsidTr="003C15DD">
        <w:trPr>
          <w:tblHeader/>
        </w:trPr>
        <w:tc>
          <w:tcPr>
            <w:tcW w:w="777"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3B298673" w14:textId="77777777" w:rsidR="004C1395" w:rsidRPr="00314BDE" w:rsidRDefault="004C1395" w:rsidP="003C15DD">
            <w:pPr>
              <w:suppressAutoHyphens w:val="0"/>
              <w:snapToGrid w:val="0"/>
              <w:spacing w:before="60" w:after="60" w:line="276" w:lineRule="auto"/>
              <w:rPr>
                <w:rFonts w:cs="Tahoma"/>
                <w:b/>
                <w:szCs w:val="22"/>
                <w:lang w:val="el-GR" w:eastAsia="en-US"/>
              </w:rPr>
            </w:pPr>
            <w:r w:rsidRPr="00314BDE">
              <w:rPr>
                <w:rFonts w:cs="Tahoma"/>
                <w:b/>
                <w:szCs w:val="22"/>
                <w:lang w:val="el-GR" w:eastAsia="en-US"/>
              </w:rPr>
              <w:t>2</w:t>
            </w:r>
          </w:p>
        </w:tc>
        <w:tc>
          <w:tcPr>
            <w:tcW w:w="522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7F8D8F07" w14:textId="2BE0EFBD" w:rsidR="004C1395" w:rsidRPr="00314BDE" w:rsidRDefault="000F4EE3" w:rsidP="00877CF8">
            <w:pPr>
              <w:suppressAutoHyphens w:val="0"/>
              <w:snapToGrid w:val="0"/>
              <w:spacing w:before="60" w:after="60" w:line="276" w:lineRule="auto"/>
              <w:rPr>
                <w:rFonts w:cs="Tahoma"/>
                <w:szCs w:val="22"/>
                <w:lang w:val="el-GR" w:eastAsia="en-US"/>
              </w:rPr>
            </w:pPr>
            <w:r w:rsidRPr="00314BDE">
              <w:rPr>
                <w:rFonts w:cs="Tahoma"/>
                <w:bCs/>
                <w:iCs/>
                <w:szCs w:val="22"/>
                <w:lang w:val="el-GR"/>
              </w:rPr>
              <w:t xml:space="preserve">Υπηρεσίες Προστιθέμενης Αξίας </w:t>
            </w:r>
            <w:r w:rsidR="004C1395" w:rsidRPr="00314BDE">
              <w:rPr>
                <w:rFonts w:cs="Tahoma"/>
                <w:bCs/>
                <w:iCs/>
                <w:szCs w:val="22"/>
                <w:lang w:val="el-GR"/>
              </w:rPr>
              <w:t>της Πράξης</w:t>
            </w:r>
            <w:r w:rsidR="00877CF8" w:rsidRPr="00314BDE">
              <w:rPr>
                <w:rFonts w:cs="Tahoma"/>
                <w:bCs/>
                <w:iCs/>
                <w:szCs w:val="22"/>
                <w:lang w:val="el-GR"/>
              </w:rPr>
              <w:t xml:space="preserve">. </w:t>
            </w:r>
            <w:r w:rsidR="004C1395" w:rsidRPr="00314BDE">
              <w:rPr>
                <w:rFonts w:cs="Tahoma"/>
                <w:szCs w:val="22"/>
                <w:lang w:val="el-GR" w:eastAsia="en-US"/>
              </w:rPr>
              <w:t xml:space="preserve">Πλήρης συμμόρφωση με τις απαιτήσεις της Παραγράφου  1.2.2    </w:t>
            </w:r>
          </w:p>
        </w:tc>
        <w:tc>
          <w:tcPr>
            <w:tcW w:w="108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74B4F507" w14:textId="77777777" w:rsidR="004C1395" w:rsidRPr="00314BDE" w:rsidRDefault="004C1395" w:rsidP="003C15DD">
            <w:pPr>
              <w:suppressAutoHyphens w:val="0"/>
              <w:snapToGrid w:val="0"/>
              <w:spacing w:before="60" w:after="60" w:line="276" w:lineRule="auto"/>
              <w:jc w:val="center"/>
              <w:rPr>
                <w:rFonts w:cs="Tahoma"/>
                <w:b/>
                <w:bCs/>
                <w:szCs w:val="22"/>
                <w:lang w:val="el-GR" w:eastAsia="en-US"/>
              </w:rPr>
            </w:pPr>
            <w:r w:rsidRPr="00314BDE">
              <w:rPr>
                <w:rFonts w:cs="Tahoma"/>
                <w:b/>
                <w:bCs/>
                <w:szCs w:val="22"/>
                <w:lang w:val="el-GR" w:eastAsia="en-US"/>
              </w:rPr>
              <w:t>ΝΑΙ</w:t>
            </w:r>
          </w:p>
        </w:tc>
        <w:tc>
          <w:tcPr>
            <w:tcW w:w="126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5D29068D" w14:textId="77777777" w:rsidR="004C1395" w:rsidRPr="00314BDE" w:rsidRDefault="004C1395" w:rsidP="003C15DD">
            <w:pPr>
              <w:suppressAutoHyphens w:val="0"/>
              <w:snapToGrid w:val="0"/>
              <w:spacing w:line="276" w:lineRule="auto"/>
              <w:jc w:val="center"/>
              <w:rPr>
                <w:rFonts w:cs="Tahoma"/>
                <w:b/>
                <w:bCs/>
                <w:szCs w:val="22"/>
                <w:lang w:val="el-GR" w:eastAsia="en-US"/>
              </w:rPr>
            </w:pP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0" w:type="dxa"/>
              <w:left w:w="57" w:type="dxa"/>
              <w:bottom w:w="0" w:type="dxa"/>
              <w:right w:w="57" w:type="dxa"/>
            </w:tcMar>
            <w:vAlign w:val="center"/>
          </w:tcPr>
          <w:p w14:paraId="09ED368D" w14:textId="77777777" w:rsidR="004C1395" w:rsidRPr="00314BDE" w:rsidRDefault="004C1395" w:rsidP="003C15DD">
            <w:pPr>
              <w:suppressAutoHyphens w:val="0"/>
              <w:snapToGrid w:val="0"/>
              <w:spacing w:line="276" w:lineRule="auto"/>
              <w:jc w:val="center"/>
              <w:rPr>
                <w:rFonts w:cs="Tahoma"/>
                <w:b/>
                <w:bCs/>
                <w:szCs w:val="22"/>
                <w:lang w:val="el-GR" w:eastAsia="en-US"/>
              </w:rPr>
            </w:pPr>
          </w:p>
        </w:tc>
      </w:tr>
      <w:tr w:rsidR="004C1395" w:rsidRPr="00314BDE" w14:paraId="3FB9C91E" w14:textId="77777777" w:rsidTr="003C15DD">
        <w:trPr>
          <w:tblHeader/>
        </w:trPr>
        <w:tc>
          <w:tcPr>
            <w:tcW w:w="777"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34CD0EC2" w14:textId="77777777" w:rsidR="004C1395" w:rsidRPr="00314BDE" w:rsidRDefault="004C1395" w:rsidP="003C15DD">
            <w:pPr>
              <w:suppressAutoHyphens w:val="0"/>
              <w:snapToGrid w:val="0"/>
              <w:spacing w:before="60" w:after="60" w:line="276" w:lineRule="auto"/>
              <w:rPr>
                <w:rFonts w:cs="Tahoma"/>
                <w:b/>
                <w:szCs w:val="22"/>
                <w:lang w:val="el-GR" w:eastAsia="en-US"/>
              </w:rPr>
            </w:pPr>
            <w:r w:rsidRPr="00314BDE">
              <w:rPr>
                <w:rFonts w:cs="Tahoma"/>
                <w:b/>
                <w:szCs w:val="22"/>
                <w:lang w:val="el-GR" w:eastAsia="en-US"/>
              </w:rPr>
              <w:t>3</w:t>
            </w:r>
          </w:p>
        </w:tc>
        <w:tc>
          <w:tcPr>
            <w:tcW w:w="522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39BBED7C" w14:textId="1EB20948" w:rsidR="004C1395" w:rsidRPr="00314BDE" w:rsidRDefault="005C73D0" w:rsidP="003C15DD">
            <w:pPr>
              <w:suppressAutoHyphens w:val="0"/>
              <w:snapToGrid w:val="0"/>
              <w:spacing w:before="60" w:after="60" w:line="276" w:lineRule="auto"/>
              <w:rPr>
                <w:rFonts w:cs="Tahoma"/>
                <w:szCs w:val="22"/>
                <w:lang w:val="el-GR" w:eastAsia="en-US"/>
              </w:rPr>
            </w:pPr>
            <w:r w:rsidRPr="00314BDE">
              <w:rPr>
                <w:rFonts w:cs="Tahoma"/>
                <w:szCs w:val="22"/>
                <w:lang w:val="el-GR" w:eastAsia="en-US"/>
              </w:rPr>
              <w:t>Παρακολούθηση Πιλοτικής και Παραγωγικής Λειτουργίας</w:t>
            </w:r>
            <w:r w:rsidR="004C1395" w:rsidRPr="00314BDE">
              <w:rPr>
                <w:rFonts w:cs="Tahoma"/>
                <w:szCs w:val="22"/>
                <w:lang w:val="el-GR" w:eastAsia="en-US"/>
              </w:rPr>
              <w:t>. Πλήρης συμμόρφωση με τις απαιτήσεις της Παραγράφου  1.2.3</w:t>
            </w:r>
          </w:p>
        </w:tc>
        <w:tc>
          <w:tcPr>
            <w:tcW w:w="108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7992930C" w14:textId="77777777" w:rsidR="004C1395" w:rsidRPr="00314BDE" w:rsidRDefault="004C1395" w:rsidP="003C15DD">
            <w:pPr>
              <w:suppressAutoHyphens w:val="0"/>
              <w:snapToGrid w:val="0"/>
              <w:spacing w:before="60" w:after="60" w:line="276" w:lineRule="auto"/>
              <w:jc w:val="center"/>
              <w:rPr>
                <w:rFonts w:cs="Tahoma"/>
                <w:b/>
                <w:bCs/>
                <w:szCs w:val="22"/>
                <w:lang w:val="el-GR" w:eastAsia="en-US"/>
              </w:rPr>
            </w:pPr>
            <w:r w:rsidRPr="00314BDE">
              <w:rPr>
                <w:rFonts w:cs="Tahoma"/>
                <w:b/>
                <w:bCs/>
                <w:szCs w:val="22"/>
                <w:lang w:val="el-GR" w:eastAsia="en-US"/>
              </w:rPr>
              <w:t>ΝΑΙ</w:t>
            </w:r>
          </w:p>
        </w:tc>
        <w:tc>
          <w:tcPr>
            <w:tcW w:w="126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07202DDF" w14:textId="77777777" w:rsidR="004C1395" w:rsidRPr="00314BDE" w:rsidRDefault="004C1395" w:rsidP="003C15DD">
            <w:pPr>
              <w:suppressAutoHyphens w:val="0"/>
              <w:snapToGrid w:val="0"/>
              <w:spacing w:line="276" w:lineRule="auto"/>
              <w:jc w:val="center"/>
              <w:rPr>
                <w:rFonts w:cs="Tahoma"/>
                <w:b/>
                <w:bCs/>
                <w:szCs w:val="22"/>
                <w:lang w:val="el-GR" w:eastAsia="en-US"/>
              </w:rPr>
            </w:pP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0" w:type="dxa"/>
              <w:left w:w="57" w:type="dxa"/>
              <w:bottom w:w="0" w:type="dxa"/>
              <w:right w:w="57" w:type="dxa"/>
            </w:tcMar>
            <w:vAlign w:val="center"/>
          </w:tcPr>
          <w:p w14:paraId="788C76E3" w14:textId="77777777" w:rsidR="004C1395" w:rsidRPr="00314BDE" w:rsidRDefault="004C1395" w:rsidP="003C15DD">
            <w:pPr>
              <w:suppressAutoHyphens w:val="0"/>
              <w:snapToGrid w:val="0"/>
              <w:spacing w:line="276" w:lineRule="auto"/>
              <w:jc w:val="center"/>
              <w:rPr>
                <w:rFonts w:cs="Tahoma"/>
                <w:b/>
                <w:bCs/>
                <w:szCs w:val="22"/>
                <w:lang w:val="el-GR" w:eastAsia="en-US"/>
              </w:rPr>
            </w:pPr>
          </w:p>
        </w:tc>
      </w:tr>
    </w:tbl>
    <w:p w14:paraId="45805BFF" w14:textId="0CF751BC" w:rsidR="004C1395" w:rsidRPr="00314BDE" w:rsidRDefault="004C1395" w:rsidP="00827C25">
      <w:pPr>
        <w:suppressAutoHyphens w:val="0"/>
        <w:autoSpaceDE w:val="0"/>
        <w:spacing w:after="60"/>
        <w:rPr>
          <w:rFonts w:asciiTheme="minorHAnsi" w:eastAsia="SimSun" w:hAnsiTheme="minorHAnsi" w:cstheme="minorHAnsi"/>
          <w:iCs/>
          <w:szCs w:val="22"/>
          <w:lang w:val="el-GR"/>
        </w:rPr>
        <w:sectPr w:rsidR="004C1395" w:rsidRPr="00314BDE">
          <w:pgSz w:w="11906" w:h="16838"/>
          <w:pgMar w:top="1134" w:right="1134" w:bottom="1134" w:left="1134" w:header="720" w:footer="709" w:gutter="0"/>
          <w:cols w:space="720"/>
          <w:titlePg/>
          <w:docGrid w:linePitch="360"/>
        </w:sectPr>
      </w:pPr>
    </w:p>
    <w:p w14:paraId="35F80838" w14:textId="48B15E2F" w:rsidR="008338F0" w:rsidRPr="00314BDE" w:rsidRDefault="003355E7" w:rsidP="00EA3B64">
      <w:pPr>
        <w:pStyle w:val="1"/>
        <w:rPr>
          <w:color w:val="auto"/>
          <w:lang w:val="el-GR"/>
        </w:rPr>
      </w:pPr>
      <w:bookmarkStart w:id="952" w:name="_Ref125451666"/>
      <w:bookmarkStart w:id="953" w:name="_Ref125458033"/>
      <w:bookmarkStart w:id="954" w:name="_Toc126337020"/>
      <w:bookmarkStart w:id="955" w:name="_Ref496624736"/>
      <w:bookmarkStart w:id="956" w:name="_Ref496624788"/>
      <w:bookmarkEnd w:id="707"/>
      <w:bookmarkEnd w:id="708"/>
      <w:r w:rsidRPr="00314BDE">
        <w:rPr>
          <w:color w:val="auto"/>
          <w:lang w:val="el-GR"/>
        </w:rPr>
        <w:t xml:space="preserve">ΠΑΡΑΡΤΗΜΑ ΙΙI – </w:t>
      </w:r>
      <w:r w:rsidR="004A23B9" w:rsidRPr="00314BDE">
        <w:rPr>
          <w:color w:val="auto"/>
          <w:lang w:val="el-GR"/>
        </w:rPr>
        <w:t>ΕΥΡΩΠΑΙΚΟ ΕΝΙΑΙΟ ΕΓΓΡΑΦΟ ΣΥΜΒΑΣΗΣ (ΕΕΕΣ)</w:t>
      </w:r>
      <w:bookmarkEnd w:id="952"/>
      <w:bookmarkEnd w:id="953"/>
      <w:bookmarkEnd w:id="954"/>
      <w:r w:rsidR="004A23B9" w:rsidRPr="00314BDE">
        <w:rPr>
          <w:color w:val="auto"/>
          <w:lang w:val="el-GR"/>
        </w:rPr>
        <w:t xml:space="preserve"> </w:t>
      </w:r>
      <w:bookmarkEnd w:id="955"/>
      <w:bookmarkEnd w:id="956"/>
    </w:p>
    <w:p w14:paraId="0F71C191" w14:textId="77777777" w:rsidR="000F62F0" w:rsidRPr="00314BDE" w:rsidRDefault="000F62F0" w:rsidP="00EA3B64">
      <w:pPr>
        <w:pStyle w:val="2"/>
        <w:rPr>
          <w:color w:val="auto"/>
          <w:lang w:val="el-GR"/>
        </w:rPr>
      </w:pPr>
      <w:bookmarkStart w:id="957" w:name="_Ref510086970"/>
      <w:bookmarkStart w:id="958" w:name="_Toc126337021"/>
      <w:r w:rsidRPr="00314BDE">
        <w:rPr>
          <w:color w:val="auto"/>
          <w:lang w:val="el-GR"/>
        </w:rPr>
        <w:t>ΕΥΡΩΠΑΙΚΟ ΕΝΙΑΙΟ ΕΓΓΡΑΦΟ ΣΥΜΒΑΣΗΣ (ΕΕΕΣ)</w:t>
      </w:r>
      <w:bookmarkEnd w:id="957"/>
      <w:bookmarkEnd w:id="958"/>
      <w:r w:rsidRPr="00314BDE">
        <w:rPr>
          <w:color w:val="auto"/>
          <w:lang w:val="el-GR"/>
        </w:rPr>
        <w:t xml:space="preserve"> </w:t>
      </w:r>
    </w:p>
    <w:p w14:paraId="6FDC6C78" w14:textId="77777777" w:rsidR="00A4737C" w:rsidRPr="00314BDE" w:rsidRDefault="00A4737C" w:rsidP="00A4737C">
      <w:pPr>
        <w:pStyle w:val="normalwithoutspacing"/>
        <w:rPr>
          <w:rFonts w:cs="Tahoma"/>
          <w:szCs w:val="22"/>
        </w:rPr>
      </w:pPr>
      <w:r w:rsidRPr="00314BDE">
        <w:rPr>
          <w:rFonts w:cs="Tahoma"/>
          <w:szCs w:val="22"/>
        </w:rPr>
        <w:t xml:space="preserve">Από τις 2-5-2019, οι αναθέτουσες αρχές συντάσσουν το ΕΕΕΣ με τη χρήση  της νέας ηλεκτρονικής υπηρεσίας </w:t>
      </w:r>
      <w:proofErr w:type="spellStart"/>
      <w:r w:rsidRPr="00314BDE">
        <w:rPr>
          <w:rFonts w:cs="Tahoma"/>
          <w:szCs w:val="22"/>
        </w:rPr>
        <w:t>Promitheus</w:t>
      </w:r>
      <w:proofErr w:type="spellEnd"/>
      <w:r w:rsidRPr="00314BDE">
        <w:rPr>
          <w:rFonts w:cs="Tahoma"/>
          <w:szCs w:val="22"/>
        </w:rPr>
        <w:t xml:space="preserve"> </w:t>
      </w:r>
      <w:proofErr w:type="spellStart"/>
      <w:r w:rsidRPr="00314BDE">
        <w:rPr>
          <w:rFonts w:cs="Tahoma"/>
          <w:szCs w:val="22"/>
        </w:rPr>
        <w:t>ESPDint</w:t>
      </w:r>
      <w:proofErr w:type="spellEnd"/>
      <w:r w:rsidRPr="00314BDE">
        <w:rPr>
          <w:rFonts w:cs="Tahoma"/>
          <w:szCs w:val="22"/>
        </w:rPr>
        <w:t xml:space="preserve"> </w:t>
      </w:r>
      <w:r w:rsidRPr="00314BDE">
        <w:rPr>
          <w:rFonts w:cs="Tahoma"/>
          <w:color w:val="0070C0"/>
          <w:szCs w:val="22"/>
        </w:rPr>
        <w:t>(</w:t>
      </w:r>
      <w:r w:rsidRPr="00756A4B">
        <w:rPr>
          <w:rFonts w:cs="Tahoma"/>
          <w:color w:val="0000FF"/>
          <w:szCs w:val="22"/>
        </w:rPr>
        <w:t>https://espdint.eprocurement.gov.gr/</w:t>
      </w:r>
      <w:r w:rsidRPr="00314BDE">
        <w:rPr>
          <w:rFonts w:cs="Tahoma"/>
          <w:color w:val="0070C0"/>
          <w:szCs w:val="22"/>
        </w:rPr>
        <w:t xml:space="preserve">), </w:t>
      </w:r>
      <w:r w:rsidRPr="00314BDE">
        <w:rPr>
          <w:rFonts w:cs="Tahoma"/>
          <w:szCs w:val="22"/>
        </w:rPr>
        <w:t xml:space="preserve">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r w:rsidRPr="00756A4B">
        <w:rPr>
          <w:rFonts w:cs="Tahoma"/>
          <w:color w:val="0000FF"/>
          <w:szCs w:val="22"/>
        </w:rPr>
        <w:t>www.promitheus.gov.gr</w:t>
      </w:r>
    </w:p>
    <w:p w14:paraId="763A1DF1" w14:textId="77777777" w:rsidR="00A4737C" w:rsidRPr="00314BDE" w:rsidRDefault="00A4737C" w:rsidP="00A4737C">
      <w:pPr>
        <w:pStyle w:val="normalwithoutspacing"/>
        <w:rPr>
          <w:rFonts w:cs="Tahoma"/>
          <w:szCs w:val="22"/>
        </w:rPr>
      </w:pPr>
      <w:r w:rsidRPr="00314BDE">
        <w:rPr>
          <w:rFonts w:cs="Tahoma"/>
          <w:szCs w:val="22"/>
        </w:rPr>
        <w:t xml:space="preserve">Συνημμένα της παρούσας διακήρυξης περιλαμβάνονται: </w:t>
      </w:r>
    </w:p>
    <w:p w14:paraId="2E9BAB8D" w14:textId="77777777" w:rsidR="00A4737C" w:rsidRPr="00314BDE" w:rsidRDefault="00A4737C" w:rsidP="00D5130A">
      <w:pPr>
        <w:pStyle w:val="normalwithoutspacing"/>
        <w:numPr>
          <w:ilvl w:val="0"/>
          <w:numId w:val="13"/>
        </w:numPr>
        <w:rPr>
          <w:rFonts w:cs="Tahoma"/>
          <w:szCs w:val="22"/>
        </w:rPr>
      </w:pPr>
      <w:r w:rsidRPr="00314BDE">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314BDE">
        <w:rPr>
          <w:rFonts w:cs="Tahoma"/>
          <w:szCs w:val="22"/>
        </w:rPr>
        <w:t>pdf</w:t>
      </w:r>
      <w:proofErr w:type="spellEnd"/>
      <w:r w:rsidRPr="00314BDE">
        <w:rPr>
          <w:rFonts w:cs="Tahoma"/>
          <w:szCs w:val="22"/>
        </w:rPr>
        <w:t xml:space="preserve"> ψηφιακά υπογεγραμμένο, το οποίο αποτελεί αναπόσπαστο μέρος της διακήρυξης. </w:t>
      </w:r>
    </w:p>
    <w:p w14:paraId="4BB88088" w14:textId="7BB17669" w:rsidR="000309DB" w:rsidRPr="00314BDE" w:rsidRDefault="00A4737C" w:rsidP="00D5130A">
      <w:pPr>
        <w:pStyle w:val="normalwithoutspacing"/>
        <w:numPr>
          <w:ilvl w:val="0"/>
          <w:numId w:val="13"/>
        </w:numPr>
        <w:rPr>
          <w:rFonts w:cs="Tahoma"/>
          <w:szCs w:val="22"/>
        </w:rPr>
      </w:pPr>
      <w:r w:rsidRPr="00314BDE">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314BDE">
        <w:rPr>
          <w:rFonts w:cs="Tahoma"/>
          <w:szCs w:val="22"/>
        </w:rPr>
        <w:t>.</w:t>
      </w:r>
      <w:r w:rsidRPr="00314BDE">
        <w:rPr>
          <w:rFonts w:cs="Tahoma"/>
          <w:szCs w:val="22"/>
        </w:rPr>
        <w:t xml:space="preserve"> </w:t>
      </w:r>
    </w:p>
    <w:p w14:paraId="18C35049" w14:textId="77777777" w:rsidR="00A4737C" w:rsidRPr="00314BDE" w:rsidRDefault="00A4737C" w:rsidP="00597628">
      <w:pPr>
        <w:pStyle w:val="normalwithoutspacing"/>
        <w:ind w:left="360"/>
        <w:rPr>
          <w:rFonts w:cs="Tahoma"/>
          <w:szCs w:val="22"/>
        </w:rPr>
      </w:pPr>
      <w:r w:rsidRPr="00314BDE">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44B860E0" w14:textId="77777777" w:rsidR="000F62F0" w:rsidRPr="00314BDE" w:rsidRDefault="000F62F0">
      <w:pPr>
        <w:pStyle w:val="normalwithoutspacing"/>
        <w:rPr>
          <w:rFonts w:cs="Tahoma"/>
          <w:i/>
          <w:szCs w:val="22"/>
        </w:rPr>
      </w:pPr>
    </w:p>
    <w:p w14:paraId="70693DE0" w14:textId="77777777" w:rsidR="008338F0" w:rsidRPr="00314BDE" w:rsidRDefault="008338F0">
      <w:pPr>
        <w:pStyle w:val="normalwithoutspacing"/>
        <w:rPr>
          <w:rFonts w:cs="Tahoma"/>
          <w:i/>
          <w:szCs w:val="22"/>
        </w:rPr>
      </w:pPr>
    </w:p>
    <w:p w14:paraId="4A63159B" w14:textId="77777777" w:rsidR="00166662" w:rsidRPr="00314BDE" w:rsidRDefault="00166662">
      <w:pPr>
        <w:pStyle w:val="normalwithoutspacing"/>
        <w:rPr>
          <w:rFonts w:cs="Tahoma"/>
          <w:i/>
          <w:szCs w:val="22"/>
        </w:rPr>
        <w:sectPr w:rsidR="00166662" w:rsidRPr="00314BDE" w:rsidSect="00DF02B0">
          <w:pgSz w:w="11906" w:h="16838"/>
          <w:pgMar w:top="1134" w:right="1134" w:bottom="1134" w:left="1134" w:header="720" w:footer="709" w:gutter="0"/>
          <w:cols w:space="720"/>
          <w:titlePg/>
          <w:docGrid w:linePitch="360"/>
        </w:sectPr>
      </w:pPr>
    </w:p>
    <w:p w14:paraId="0CB29817" w14:textId="77777777" w:rsidR="006E4901" w:rsidRPr="00314BDE" w:rsidRDefault="003355E7" w:rsidP="00E93A34">
      <w:pPr>
        <w:pStyle w:val="1"/>
        <w:rPr>
          <w:color w:val="auto"/>
          <w:lang w:val="el-GR"/>
        </w:rPr>
      </w:pPr>
      <w:bookmarkStart w:id="959" w:name="_Ref496624509"/>
      <w:bookmarkStart w:id="960" w:name="_Toc126337022"/>
      <w:r w:rsidRPr="00314BDE">
        <w:rPr>
          <w:color w:val="auto"/>
          <w:lang w:val="el-GR"/>
        </w:rPr>
        <w:t xml:space="preserve">ΠΑΡΑΡΤΗΜΑ ΙV – </w:t>
      </w:r>
      <w:r w:rsidR="006E4901" w:rsidRPr="00314BDE">
        <w:rPr>
          <w:color w:val="auto"/>
          <w:lang w:val="el-GR"/>
        </w:rPr>
        <w:t>Υπόδειγμα Βιογραφικού Σημειώματος</w:t>
      </w:r>
      <w:bookmarkEnd w:id="959"/>
      <w:bookmarkEnd w:id="960"/>
    </w:p>
    <w:p w14:paraId="3A8173DC" w14:textId="77777777" w:rsidR="006E4901" w:rsidRPr="00314BDE" w:rsidRDefault="006E4901" w:rsidP="006E4901">
      <w:pPr>
        <w:pStyle w:val="normalwithoutspacing"/>
        <w:rPr>
          <w:rFonts w:cs="Tahoma"/>
          <w:i/>
          <w:szCs w:val="22"/>
        </w:rPr>
      </w:pPr>
    </w:p>
    <w:tbl>
      <w:tblPr>
        <w:tblW w:w="5004" w:type="pct"/>
        <w:tblInd w:w="-8" w:type="dxa"/>
        <w:tblLook w:val="0000" w:firstRow="0" w:lastRow="0" w:firstColumn="0" w:lastColumn="0" w:noHBand="0" w:noVBand="0"/>
      </w:tblPr>
      <w:tblGrid>
        <w:gridCol w:w="7"/>
        <w:gridCol w:w="1441"/>
        <w:gridCol w:w="297"/>
        <w:gridCol w:w="143"/>
        <w:gridCol w:w="21"/>
        <w:gridCol w:w="158"/>
        <w:gridCol w:w="160"/>
        <w:gridCol w:w="158"/>
        <w:gridCol w:w="15"/>
        <w:gridCol w:w="3700"/>
        <w:gridCol w:w="1267"/>
        <w:gridCol w:w="403"/>
        <w:gridCol w:w="102"/>
        <w:gridCol w:w="225"/>
        <w:gridCol w:w="1533"/>
      </w:tblGrid>
      <w:tr w:rsidR="00314BDE" w:rsidRPr="00314BDE" w14:paraId="177615F8" w14:textId="77777777" w:rsidTr="00EE041B">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1346A008" w14:textId="77777777" w:rsidR="006E4901" w:rsidRPr="00314BDE" w:rsidRDefault="006E4901" w:rsidP="008B4966">
            <w:pPr>
              <w:spacing w:line="276" w:lineRule="auto"/>
              <w:jc w:val="center"/>
              <w:rPr>
                <w:rFonts w:cs="Tahoma"/>
                <w:b/>
                <w:szCs w:val="22"/>
              </w:rPr>
            </w:pPr>
            <w:r w:rsidRPr="00314BDE">
              <w:rPr>
                <w:rFonts w:cs="Tahoma"/>
                <w:b/>
                <w:szCs w:val="22"/>
              </w:rPr>
              <w:t>ΒΙΟΓΡΑΦΙΚΟ ΣΗΜΕΙΩΜΑ</w:t>
            </w:r>
          </w:p>
        </w:tc>
      </w:tr>
      <w:tr w:rsidR="00314BDE" w:rsidRPr="00314BDE" w14:paraId="2A89F314" w14:textId="77777777" w:rsidTr="00EE041B">
        <w:trPr>
          <w:gridBefore w:val="1"/>
          <w:wBefore w:w="4" w:type="pct"/>
        </w:trPr>
        <w:tc>
          <w:tcPr>
            <w:tcW w:w="4996" w:type="pct"/>
            <w:gridSpan w:val="14"/>
          </w:tcPr>
          <w:p w14:paraId="28359460" w14:textId="77777777" w:rsidR="006E4901" w:rsidRPr="00314BDE" w:rsidRDefault="006E4901" w:rsidP="008B4966">
            <w:pPr>
              <w:spacing w:line="276" w:lineRule="auto"/>
              <w:rPr>
                <w:rFonts w:cs="Tahoma"/>
                <w:szCs w:val="22"/>
              </w:rPr>
            </w:pPr>
          </w:p>
        </w:tc>
      </w:tr>
      <w:tr w:rsidR="00314BDE" w:rsidRPr="00314BDE" w14:paraId="4E023245" w14:textId="77777777" w:rsidTr="00EE041B">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093F15B1" w14:textId="77777777" w:rsidR="006E4901" w:rsidRPr="00314BDE" w:rsidRDefault="006E4901" w:rsidP="008B4966">
            <w:pPr>
              <w:spacing w:line="276" w:lineRule="auto"/>
              <w:rPr>
                <w:rFonts w:cs="Tahoma"/>
                <w:b/>
                <w:szCs w:val="22"/>
              </w:rPr>
            </w:pPr>
            <w:r w:rsidRPr="00314BDE">
              <w:rPr>
                <w:rFonts w:cs="Tahoma"/>
                <w:b/>
                <w:szCs w:val="22"/>
              </w:rPr>
              <w:t>ΠΡΟΣΩΠΙΚΑ ΣΤΟΙΧΕΙΑ</w:t>
            </w:r>
          </w:p>
        </w:tc>
        <w:tc>
          <w:tcPr>
            <w:tcW w:w="1833" w:type="pct"/>
            <w:gridSpan w:val="5"/>
            <w:vAlign w:val="center"/>
          </w:tcPr>
          <w:p w14:paraId="542FEF75" w14:textId="77777777" w:rsidR="006E4901" w:rsidRPr="00314BDE" w:rsidRDefault="006E4901" w:rsidP="008B4966">
            <w:pPr>
              <w:spacing w:line="276" w:lineRule="auto"/>
              <w:rPr>
                <w:rFonts w:cs="Tahoma"/>
                <w:szCs w:val="22"/>
              </w:rPr>
            </w:pPr>
          </w:p>
        </w:tc>
      </w:tr>
      <w:tr w:rsidR="00314BDE" w:rsidRPr="00314BDE" w14:paraId="3603404F" w14:textId="77777777" w:rsidTr="00EE041B">
        <w:trPr>
          <w:gridBefore w:val="1"/>
          <w:wBefore w:w="4" w:type="pct"/>
        </w:trPr>
        <w:tc>
          <w:tcPr>
            <w:tcW w:w="748" w:type="pct"/>
            <w:tcBorders>
              <w:top w:val="double" w:sz="6" w:space="0" w:color="auto"/>
              <w:left w:val="double" w:sz="6" w:space="0" w:color="auto"/>
              <w:bottom w:val="nil"/>
              <w:right w:val="nil"/>
            </w:tcBorders>
            <w:vAlign w:val="center"/>
          </w:tcPr>
          <w:p w14:paraId="454F67F1" w14:textId="77777777" w:rsidR="006E4901" w:rsidRPr="00314BDE" w:rsidRDefault="006E4901" w:rsidP="008B4966">
            <w:pPr>
              <w:spacing w:line="276" w:lineRule="auto"/>
              <w:rPr>
                <w:rFonts w:cs="Tahoma"/>
                <w:b/>
                <w:szCs w:val="22"/>
              </w:rPr>
            </w:pPr>
            <w:r w:rsidRPr="00314BDE">
              <w:rPr>
                <w:rFonts w:cs="Tahoma"/>
                <w:b/>
                <w:szCs w:val="22"/>
              </w:rPr>
              <w:t>Επ</w:t>
            </w:r>
            <w:proofErr w:type="spellStart"/>
            <w:r w:rsidRPr="00314BDE">
              <w:rPr>
                <w:rFonts w:cs="Tahoma"/>
                <w:b/>
                <w:szCs w:val="22"/>
              </w:rPr>
              <w:t>ώνυμο</w:t>
            </w:r>
            <w:proofErr w:type="spellEnd"/>
            <w:r w:rsidRPr="00314BDE">
              <w:rPr>
                <w:rFonts w:cs="Tahoma"/>
                <w:b/>
                <w:szCs w:val="22"/>
              </w:rPr>
              <w:t>:</w:t>
            </w:r>
          </w:p>
        </w:tc>
        <w:tc>
          <w:tcPr>
            <w:tcW w:w="2415" w:type="pct"/>
            <w:gridSpan w:val="8"/>
            <w:tcBorders>
              <w:top w:val="double" w:sz="6" w:space="0" w:color="auto"/>
              <w:left w:val="nil"/>
              <w:bottom w:val="single" w:sz="6" w:space="0" w:color="auto"/>
              <w:right w:val="nil"/>
            </w:tcBorders>
            <w:vAlign w:val="center"/>
          </w:tcPr>
          <w:p w14:paraId="12537174" w14:textId="77777777" w:rsidR="006E4901" w:rsidRPr="00314BDE" w:rsidRDefault="006E4901" w:rsidP="008B4966">
            <w:pPr>
              <w:spacing w:line="276" w:lineRule="auto"/>
              <w:rPr>
                <w:rFonts w:cs="Tahoma"/>
                <w:szCs w:val="22"/>
              </w:rPr>
            </w:pPr>
          </w:p>
        </w:tc>
        <w:tc>
          <w:tcPr>
            <w:tcW w:w="658" w:type="pct"/>
            <w:tcBorders>
              <w:top w:val="double" w:sz="6" w:space="0" w:color="auto"/>
              <w:left w:val="nil"/>
              <w:bottom w:val="nil"/>
              <w:right w:val="nil"/>
            </w:tcBorders>
            <w:vAlign w:val="center"/>
          </w:tcPr>
          <w:p w14:paraId="26342E02" w14:textId="77777777" w:rsidR="006E4901" w:rsidRPr="00314BDE" w:rsidRDefault="006E4901" w:rsidP="008B4966">
            <w:pPr>
              <w:spacing w:line="276" w:lineRule="auto"/>
              <w:rPr>
                <w:rFonts w:cs="Tahoma"/>
                <w:b/>
                <w:szCs w:val="22"/>
              </w:rPr>
            </w:pPr>
            <w:proofErr w:type="spellStart"/>
            <w:r w:rsidRPr="00314BDE">
              <w:rPr>
                <w:rFonts w:cs="Tahoma"/>
                <w:b/>
                <w:szCs w:val="22"/>
              </w:rPr>
              <w:t>Όνομ</w:t>
            </w:r>
            <w:proofErr w:type="spellEnd"/>
            <w:r w:rsidRPr="00314BDE">
              <w:rPr>
                <w:rFonts w:cs="Tahoma"/>
                <w:b/>
                <w:szCs w:val="22"/>
              </w:rPr>
              <w:t>α:</w:t>
            </w:r>
          </w:p>
        </w:tc>
        <w:tc>
          <w:tcPr>
            <w:tcW w:w="1175" w:type="pct"/>
            <w:gridSpan w:val="4"/>
            <w:tcBorders>
              <w:top w:val="double" w:sz="6" w:space="0" w:color="auto"/>
              <w:left w:val="nil"/>
              <w:bottom w:val="single" w:sz="6" w:space="0" w:color="auto"/>
              <w:right w:val="double" w:sz="6" w:space="0" w:color="auto"/>
            </w:tcBorders>
            <w:vAlign w:val="center"/>
          </w:tcPr>
          <w:p w14:paraId="3AD5C56A" w14:textId="77777777" w:rsidR="006E4901" w:rsidRPr="00314BDE" w:rsidRDefault="006E4901" w:rsidP="008B4966">
            <w:pPr>
              <w:spacing w:line="276" w:lineRule="auto"/>
              <w:rPr>
                <w:rFonts w:cs="Tahoma"/>
                <w:szCs w:val="22"/>
              </w:rPr>
            </w:pPr>
          </w:p>
        </w:tc>
      </w:tr>
      <w:tr w:rsidR="00314BDE" w:rsidRPr="00314BDE" w14:paraId="2D1203C7" w14:textId="77777777" w:rsidTr="00EE041B">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35C6F782" w14:textId="77777777" w:rsidR="006E4901" w:rsidRPr="00314BDE" w:rsidRDefault="006E4901" w:rsidP="008B4966">
            <w:pPr>
              <w:spacing w:line="276" w:lineRule="auto"/>
              <w:rPr>
                <w:rFonts w:cs="Tahoma"/>
                <w:szCs w:val="22"/>
              </w:rPr>
            </w:pPr>
          </w:p>
        </w:tc>
      </w:tr>
      <w:tr w:rsidR="00314BDE" w:rsidRPr="00314BDE" w14:paraId="35EC7416" w14:textId="77777777" w:rsidTr="00EE041B">
        <w:trPr>
          <w:gridBefore w:val="1"/>
          <w:wBefore w:w="4" w:type="pct"/>
        </w:trPr>
        <w:tc>
          <w:tcPr>
            <w:tcW w:w="902" w:type="pct"/>
            <w:gridSpan w:val="2"/>
            <w:tcBorders>
              <w:top w:val="nil"/>
              <w:left w:val="double" w:sz="6" w:space="0" w:color="auto"/>
              <w:bottom w:val="nil"/>
              <w:right w:val="nil"/>
            </w:tcBorders>
            <w:vAlign w:val="center"/>
          </w:tcPr>
          <w:p w14:paraId="2727C30F" w14:textId="77777777" w:rsidR="006E4901" w:rsidRPr="00314BDE" w:rsidRDefault="006E4901" w:rsidP="008B4966">
            <w:pPr>
              <w:spacing w:line="276" w:lineRule="auto"/>
              <w:rPr>
                <w:rFonts w:cs="Tahoma"/>
                <w:b/>
                <w:szCs w:val="22"/>
              </w:rPr>
            </w:pPr>
            <w:r w:rsidRPr="00314BDE">
              <w:rPr>
                <w:rFonts w:cs="Tahoma"/>
                <w:b/>
                <w:szCs w:val="22"/>
              </w:rPr>
              <w:t>Πα</w:t>
            </w:r>
            <w:proofErr w:type="spellStart"/>
            <w:r w:rsidRPr="00314BDE">
              <w:rPr>
                <w:rFonts w:cs="Tahoma"/>
                <w:b/>
                <w:szCs w:val="22"/>
              </w:rPr>
              <w:t>τρώνυμο</w:t>
            </w:r>
            <w:proofErr w:type="spellEnd"/>
            <w:r w:rsidRPr="00314BDE">
              <w:rPr>
                <w:rFonts w:cs="Tahoma"/>
                <w:b/>
                <w:szCs w:val="22"/>
              </w:rPr>
              <w:t>:</w:t>
            </w:r>
          </w:p>
        </w:tc>
        <w:tc>
          <w:tcPr>
            <w:tcW w:w="2261" w:type="pct"/>
            <w:gridSpan w:val="7"/>
            <w:tcBorders>
              <w:top w:val="nil"/>
              <w:left w:val="nil"/>
              <w:bottom w:val="single" w:sz="6" w:space="0" w:color="auto"/>
              <w:right w:val="nil"/>
            </w:tcBorders>
            <w:vAlign w:val="center"/>
          </w:tcPr>
          <w:p w14:paraId="3B72E127" w14:textId="77777777" w:rsidR="006E4901" w:rsidRPr="00314BDE" w:rsidRDefault="006E4901" w:rsidP="008B4966">
            <w:pPr>
              <w:spacing w:line="276" w:lineRule="auto"/>
              <w:rPr>
                <w:rFonts w:cs="Tahoma"/>
                <w:szCs w:val="22"/>
              </w:rPr>
            </w:pPr>
          </w:p>
        </w:tc>
        <w:tc>
          <w:tcPr>
            <w:tcW w:w="920" w:type="pct"/>
            <w:gridSpan w:val="3"/>
            <w:vAlign w:val="center"/>
          </w:tcPr>
          <w:p w14:paraId="413472AE" w14:textId="77777777" w:rsidR="006E4901" w:rsidRPr="00314BDE" w:rsidRDefault="006E4901" w:rsidP="008B4966">
            <w:pPr>
              <w:spacing w:line="276" w:lineRule="auto"/>
              <w:rPr>
                <w:rFonts w:cs="Tahoma"/>
                <w:b/>
                <w:szCs w:val="22"/>
              </w:rPr>
            </w:pPr>
            <w:proofErr w:type="spellStart"/>
            <w:r w:rsidRPr="00314BDE">
              <w:rPr>
                <w:rFonts w:cs="Tahoma"/>
                <w:b/>
                <w:szCs w:val="22"/>
              </w:rPr>
              <w:t>Μητρώνυμο</w:t>
            </w:r>
            <w:proofErr w:type="spellEnd"/>
            <w:r w:rsidRPr="00314BDE">
              <w:rPr>
                <w:rFonts w:cs="Tahoma"/>
                <w:b/>
                <w:szCs w:val="22"/>
              </w:rPr>
              <w:t>:</w:t>
            </w:r>
          </w:p>
        </w:tc>
        <w:tc>
          <w:tcPr>
            <w:tcW w:w="913" w:type="pct"/>
            <w:gridSpan w:val="2"/>
            <w:tcBorders>
              <w:top w:val="nil"/>
              <w:left w:val="nil"/>
              <w:bottom w:val="single" w:sz="6" w:space="0" w:color="auto"/>
              <w:right w:val="double" w:sz="6" w:space="0" w:color="auto"/>
            </w:tcBorders>
            <w:vAlign w:val="center"/>
          </w:tcPr>
          <w:p w14:paraId="14204B10" w14:textId="77777777" w:rsidR="006E4901" w:rsidRPr="00314BDE" w:rsidRDefault="006E4901" w:rsidP="008B4966">
            <w:pPr>
              <w:spacing w:line="276" w:lineRule="auto"/>
              <w:rPr>
                <w:rFonts w:cs="Tahoma"/>
                <w:szCs w:val="22"/>
              </w:rPr>
            </w:pPr>
          </w:p>
        </w:tc>
      </w:tr>
      <w:tr w:rsidR="00314BDE" w:rsidRPr="00314BDE" w14:paraId="4AD5F669" w14:textId="77777777" w:rsidTr="00EE041B">
        <w:trPr>
          <w:gridBefore w:val="1"/>
          <w:wBefore w:w="4" w:type="pct"/>
        </w:trPr>
        <w:tc>
          <w:tcPr>
            <w:tcW w:w="4996" w:type="pct"/>
            <w:gridSpan w:val="14"/>
            <w:tcBorders>
              <w:top w:val="nil"/>
              <w:left w:val="double" w:sz="6" w:space="0" w:color="auto"/>
              <w:bottom w:val="nil"/>
              <w:right w:val="double" w:sz="6" w:space="0" w:color="auto"/>
            </w:tcBorders>
            <w:vAlign w:val="center"/>
          </w:tcPr>
          <w:p w14:paraId="4B2E5093" w14:textId="77777777" w:rsidR="006E4901" w:rsidRPr="00314BDE" w:rsidRDefault="006E4901" w:rsidP="008B4966">
            <w:pPr>
              <w:spacing w:line="276" w:lineRule="auto"/>
              <w:rPr>
                <w:rFonts w:cs="Tahoma"/>
                <w:szCs w:val="22"/>
              </w:rPr>
            </w:pPr>
          </w:p>
        </w:tc>
      </w:tr>
      <w:tr w:rsidR="00314BDE" w:rsidRPr="00314BDE" w14:paraId="7C4CBBD1" w14:textId="77777777" w:rsidTr="00EE041B">
        <w:trPr>
          <w:gridBefore w:val="1"/>
          <w:wBefore w:w="4" w:type="pct"/>
        </w:trPr>
        <w:tc>
          <w:tcPr>
            <w:tcW w:w="987" w:type="pct"/>
            <w:gridSpan w:val="4"/>
            <w:tcBorders>
              <w:top w:val="nil"/>
              <w:left w:val="double" w:sz="6" w:space="0" w:color="auto"/>
              <w:bottom w:val="nil"/>
              <w:right w:val="nil"/>
            </w:tcBorders>
            <w:vAlign w:val="center"/>
          </w:tcPr>
          <w:p w14:paraId="0D5B0046" w14:textId="77777777" w:rsidR="006E4901" w:rsidRPr="00314BDE" w:rsidRDefault="006E4901" w:rsidP="008B4966">
            <w:pPr>
              <w:spacing w:line="276" w:lineRule="auto"/>
              <w:rPr>
                <w:rFonts w:cs="Tahoma"/>
                <w:b/>
                <w:szCs w:val="22"/>
              </w:rPr>
            </w:pPr>
            <w:proofErr w:type="spellStart"/>
            <w:r w:rsidRPr="00314BDE">
              <w:rPr>
                <w:rFonts w:cs="Tahoma"/>
                <w:b/>
                <w:szCs w:val="22"/>
              </w:rPr>
              <w:t>Ημερομηνί</w:t>
            </w:r>
            <w:proofErr w:type="spellEnd"/>
            <w:r w:rsidRPr="00314BDE">
              <w:rPr>
                <w:rFonts w:cs="Tahoma"/>
                <w:b/>
                <w:szCs w:val="22"/>
              </w:rPr>
              <w:t xml:space="preserve">α </w:t>
            </w:r>
            <w:proofErr w:type="spellStart"/>
            <w:r w:rsidRPr="00314BDE">
              <w:rPr>
                <w:rFonts w:cs="Tahoma"/>
                <w:b/>
                <w:szCs w:val="22"/>
              </w:rPr>
              <w:t>Γέννησης</w:t>
            </w:r>
            <w:proofErr w:type="spellEnd"/>
            <w:r w:rsidRPr="00314BDE">
              <w:rPr>
                <w:rFonts w:cs="Tahoma"/>
                <w:b/>
                <w:szCs w:val="22"/>
              </w:rPr>
              <w:t>:</w:t>
            </w:r>
          </w:p>
        </w:tc>
        <w:tc>
          <w:tcPr>
            <w:tcW w:w="2176" w:type="pct"/>
            <w:gridSpan w:val="5"/>
            <w:tcBorders>
              <w:top w:val="nil"/>
              <w:left w:val="nil"/>
              <w:bottom w:val="single" w:sz="6" w:space="0" w:color="auto"/>
              <w:right w:val="nil"/>
            </w:tcBorders>
            <w:vAlign w:val="center"/>
          </w:tcPr>
          <w:p w14:paraId="77264702" w14:textId="77777777" w:rsidR="006E4901" w:rsidRPr="00314BDE" w:rsidRDefault="006E4901" w:rsidP="008B4966">
            <w:pPr>
              <w:spacing w:line="276" w:lineRule="auto"/>
              <w:rPr>
                <w:rFonts w:cs="Tahoma"/>
                <w:szCs w:val="22"/>
              </w:rPr>
            </w:pPr>
            <w:r w:rsidRPr="00314BDE">
              <w:rPr>
                <w:rFonts w:cs="Tahoma"/>
                <w:szCs w:val="22"/>
              </w:rPr>
              <w:t>__ /__ / ____</w:t>
            </w:r>
          </w:p>
        </w:tc>
        <w:tc>
          <w:tcPr>
            <w:tcW w:w="1037" w:type="pct"/>
            <w:gridSpan w:val="4"/>
            <w:vAlign w:val="center"/>
          </w:tcPr>
          <w:p w14:paraId="127EFFCE" w14:textId="77777777" w:rsidR="006E4901" w:rsidRPr="00314BDE" w:rsidRDefault="006E4901" w:rsidP="008B4966">
            <w:pPr>
              <w:spacing w:line="276" w:lineRule="auto"/>
              <w:rPr>
                <w:rFonts w:cs="Tahoma"/>
                <w:b/>
                <w:szCs w:val="22"/>
              </w:rPr>
            </w:pPr>
            <w:proofErr w:type="spellStart"/>
            <w:r w:rsidRPr="00314BDE">
              <w:rPr>
                <w:rFonts w:cs="Tahoma"/>
                <w:b/>
                <w:szCs w:val="22"/>
              </w:rPr>
              <w:t>Τό</w:t>
            </w:r>
            <w:proofErr w:type="spellEnd"/>
            <w:r w:rsidRPr="00314BDE">
              <w:rPr>
                <w:rFonts w:cs="Tahoma"/>
                <w:b/>
                <w:szCs w:val="22"/>
              </w:rPr>
              <w:t xml:space="preserve">πος </w:t>
            </w:r>
            <w:proofErr w:type="spellStart"/>
            <w:r w:rsidRPr="00314BDE">
              <w:rPr>
                <w:rFonts w:cs="Tahoma"/>
                <w:b/>
                <w:szCs w:val="22"/>
              </w:rPr>
              <w:t>Γέννησης</w:t>
            </w:r>
            <w:proofErr w:type="spellEnd"/>
            <w:r w:rsidRPr="00314BDE">
              <w:rPr>
                <w:rFonts w:cs="Tahoma"/>
                <w:b/>
                <w:szCs w:val="22"/>
              </w:rPr>
              <w:t>:</w:t>
            </w:r>
          </w:p>
        </w:tc>
        <w:tc>
          <w:tcPr>
            <w:tcW w:w="796" w:type="pct"/>
            <w:tcBorders>
              <w:top w:val="nil"/>
              <w:left w:val="nil"/>
              <w:bottom w:val="single" w:sz="6" w:space="0" w:color="auto"/>
              <w:right w:val="double" w:sz="6" w:space="0" w:color="auto"/>
            </w:tcBorders>
            <w:vAlign w:val="center"/>
          </w:tcPr>
          <w:p w14:paraId="2D2840DA" w14:textId="77777777" w:rsidR="006E4901" w:rsidRPr="00314BDE" w:rsidRDefault="006E4901" w:rsidP="008B4966">
            <w:pPr>
              <w:spacing w:line="276" w:lineRule="auto"/>
              <w:rPr>
                <w:rFonts w:cs="Tahoma"/>
                <w:szCs w:val="22"/>
              </w:rPr>
            </w:pPr>
          </w:p>
        </w:tc>
      </w:tr>
      <w:tr w:rsidR="00314BDE" w:rsidRPr="00314BDE" w14:paraId="4E750577" w14:textId="77777777" w:rsidTr="00EE041B">
        <w:trPr>
          <w:gridBefore w:val="1"/>
          <w:wBefore w:w="4" w:type="pct"/>
        </w:trPr>
        <w:tc>
          <w:tcPr>
            <w:tcW w:w="4996" w:type="pct"/>
            <w:gridSpan w:val="14"/>
            <w:tcBorders>
              <w:top w:val="nil"/>
              <w:left w:val="double" w:sz="6" w:space="0" w:color="auto"/>
              <w:bottom w:val="nil"/>
              <w:right w:val="double" w:sz="6" w:space="0" w:color="auto"/>
            </w:tcBorders>
            <w:vAlign w:val="center"/>
          </w:tcPr>
          <w:p w14:paraId="26CE2BDA" w14:textId="77777777" w:rsidR="006E4901" w:rsidRPr="00314BDE" w:rsidRDefault="006E4901" w:rsidP="008B4966">
            <w:pPr>
              <w:spacing w:line="276" w:lineRule="auto"/>
              <w:rPr>
                <w:rFonts w:cs="Tahoma"/>
                <w:szCs w:val="22"/>
              </w:rPr>
            </w:pPr>
          </w:p>
        </w:tc>
      </w:tr>
      <w:tr w:rsidR="00314BDE" w:rsidRPr="00314BDE" w14:paraId="58AEB566" w14:textId="77777777" w:rsidTr="00EE041B">
        <w:trPr>
          <w:gridBefore w:val="1"/>
          <w:wBefore w:w="4" w:type="pct"/>
        </w:trPr>
        <w:tc>
          <w:tcPr>
            <w:tcW w:w="1234" w:type="pct"/>
            <w:gridSpan w:val="7"/>
            <w:tcBorders>
              <w:top w:val="nil"/>
              <w:left w:val="double" w:sz="6" w:space="0" w:color="auto"/>
              <w:bottom w:val="nil"/>
              <w:right w:val="nil"/>
            </w:tcBorders>
            <w:vAlign w:val="center"/>
          </w:tcPr>
          <w:p w14:paraId="7A5F73B4" w14:textId="77777777" w:rsidR="006E4901" w:rsidRPr="00314BDE" w:rsidRDefault="006E4901" w:rsidP="008B4966">
            <w:pPr>
              <w:spacing w:line="276" w:lineRule="auto"/>
              <w:rPr>
                <w:rFonts w:cs="Tahoma"/>
                <w:b/>
                <w:szCs w:val="22"/>
              </w:rPr>
            </w:pPr>
            <w:proofErr w:type="spellStart"/>
            <w:r w:rsidRPr="00314BDE">
              <w:rPr>
                <w:rFonts w:cs="Tahoma"/>
                <w:b/>
                <w:szCs w:val="22"/>
              </w:rPr>
              <w:t>Τηλέφωνο</w:t>
            </w:r>
            <w:proofErr w:type="spellEnd"/>
            <w:r w:rsidRPr="00314BDE">
              <w:rPr>
                <w:rFonts w:cs="Tahoma"/>
                <w:b/>
                <w:szCs w:val="22"/>
              </w:rPr>
              <w:t>:</w:t>
            </w:r>
          </w:p>
        </w:tc>
        <w:tc>
          <w:tcPr>
            <w:tcW w:w="1929" w:type="pct"/>
            <w:gridSpan w:val="2"/>
            <w:tcBorders>
              <w:top w:val="nil"/>
              <w:left w:val="nil"/>
              <w:bottom w:val="single" w:sz="6" w:space="0" w:color="auto"/>
              <w:right w:val="nil"/>
            </w:tcBorders>
            <w:vAlign w:val="center"/>
          </w:tcPr>
          <w:p w14:paraId="3AE6B98D" w14:textId="77777777" w:rsidR="006E4901" w:rsidRPr="00314BDE" w:rsidRDefault="006E4901" w:rsidP="008B4966">
            <w:pPr>
              <w:spacing w:line="276" w:lineRule="auto"/>
              <w:rPr>
                <w:rFonts w:cs="Tahoma"/>
                <w:szCs w:val="22"/>
              </w:rPr>
            </w:pPr>
          </w:p>
        </w:tc>
        <w:tc>
          <w:tcPr>
            <w:tcW w:w="867" w:type="pct"/>
            <w:gridSpan w:val="2"/>
            <w:vAlign w:val="center"/>
          </w:tcPr>
          <w:p w14:paraId="4069251F" w14:textId="77777777" w:rsidR="006E4901" w:rsidRPr="00314BDE" w:rsidRDefault="006E4901" w:rsidP="008B4966">
            <w:pPr>
              <w:spacing w:line="276" w:lineRule="auto"/>
              <w:rPr>
                <w:rFonts w:cs="Tahoma"/>
                <w:b/>
                <w:szCs w:val="22"/>
              </w:rPr>
            </w:pPr>
            <w:r w:rsidRPr="00314BDE">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1CC1FA5E" w14:textId="77777777" w:rsidR="006E4901" w:rsidRPr="00314BDE" w:rsidRDefault="006E4901" w:rsidP="008B4966">
            <w:pPr>
              <w:spacing w:line="276" w:lineRule="auto"/>
              <w:rPr>
                <w:rFonts w:cs="Tahoma"/>
                <w:szCs w:val="22"/>
              </w:rPr>
            </w:pPr>
          </w:p>
        </w:tc>
      </w:tr>
      <w:tr w:rsidR="00314BDE" w:rsidRPr="00314BDE" w14:paraId="61756FF2" w14:textId="77777777" w:rsidTr="00EE041B">
        <w:trPr>
          <w:gridBefore w:val="1"/>
          <w:wBefore w:w="4" w:type="pct"/>
        </w:trPr>
        <w:tc>
          <w:tcPr>
            <w:tcW w:w="1234" w:type="pct"/>
            <w:gridSpan w:val="7"/>
            <w:tcBorders>
              <w:top w:val="nil"/>
              <w:left w:val="double" w:sz="6" w:space="0" w:color="auto"/>
              <w:bottom w:val="nil"/>
              <w:right w:val="nil"/>
            </w:tcBorders>
            <w:vAlign w:val="center"/>
          </w:tcPr>
          <w:p w14:paraId="4171EE4F" w14:textId="77777777" w:rsidR="006E4901" w:rsidRPr="00314BDE" w:rsidRDefault="006E4901" w:rsidP="008B4966">
            <w:pPr>
              <w:spacing w:line="276" w:lineRule="auto"/>
              <w:rPr>
                <w:rFonts w:cs="Tahoma"/>
                <w:b/>
                <w:szCs w:val="22"/>
              </w:rPr>
            </w:pPr>
            <w:r w:rsidRPr="00314BDE">
              <w:rPr>
                <w:rFonts w:cs="Tahoma"/>
                <w:b/>
                <w:szCs w:val="22"/>
              </w:rPr>
              <w:t>Fax:</w:t>
            </w:r>
          </w:p>
        </w:tc>
        <w:tc>
          <w:tcPr>
            <w:tcW w:w="1929" w:type="pct"/>
            <w:gridSpan w:val="2"/>
            <w:tcBorders>
              <w:top w:val="nil"/>
              <w:left w:val="nil"/>
              <w:bottom w:val="single" w:sz="6" w:space="0" w:color="auto"/>
              <w:right w:val="nil"/>
            </w:tcBorders>
            <w:vAlign w:val="center"/>
          </w:tcPr>
          <w:p w14:paraId="4AD027E3" w14:textId="77777777" w:rsidR="006E4901" w:rsidRPr="00314BDE" w:rsidRDefault="006E4901" w:rsidP="008B4966">
            <w:pPr>
              <w:spacing w:line="276" w:lineRule="auto"/>
              <w:rPr>
                <w:rFonts w:cs="Tahoma"/>
                <w:szCs w:val="22"/>
              </w:rPr>
            </w:pPr>
          </w:p>
        </w:tc>
        <w:tc>
          <w:tcPr>
            <w:tcW w:w="867" w:type="pct"/>
            <w:gridSpan w:val="2"/>
            <w:vAlign w:val="center"/>
          </w:tcPr>
          <w:p w14:paraId="2E970B7A" w14:textId="77777777" w:rsidR="006E4901" w:rsidRPr="00314BDE" w:rsidRDefault="006E4901" w:rsidP="008B4966">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73A02341" w14:textId="77777777" w:rsidR="006E4901" w:rsidRPr="00314BDE" w:rsidRDefault="006E4901" w:rsidP="008B4966">
            <w:pPr>
              <w:spacing w:line="276" w:lineRule="auto"/>
              <w:rPr>
                <w:rFonts w:cs="Tahoma"/>
                <w:szCs w:val="22"/>
              </w:rPr>
            </w:pPr>
          </w:p>
        </w:tc>
      </w:tr>
      <w:tr w:rsidR="00314BDE" w:rsidRPr="00314BDE" w14:paraId="57C81C18" w14:textId="77777777" w:rsidTr="00EE041B">
        <w:trPr>
          <w:gridBefore w:val="1"/>
          <w:wBefore w:w="4" w:type="pct"/>
        </w:trPr>
        <w:tc>
          <w:tcPr>
            <w:tcW w:w="1069" w:type="pct"/>
            <w:gridSpan w:val="5"/>
            <w:tcBorders>
              <w:top w:val="nil"/>
              <w:left w:val="double" w:sz="6" w:space="0" w:color="auto"/>
              <w:bottom w:val="nil"/>
              <w:right w:val="nil"/>
            </w:tcBorders>
            <w:vAlign w:val="center"/>
          </w:tcPr>
          <w:p w14:paraId="71547027" w14:textId="77777777" w:rsidR="006E4901" w:rsidRPr="00314BDE" w:rsidRDefault="006E4901" w:rsidP="008B4966">
            <w:pPr>
              <w:spacing w:line="276" w:lineRule="auto"/>
              <w:rPr>
                <w:rFonts w:cs="Tahoma"/>
                <w:szCs w:val="22"/>
              </w:rPr>
            </w:pPr>
          </w:p>
        </w:tc>
        <w:tc>
          <w:tcPr>
            <w:tcW w:w="2094" w:type="pct"/>
            <w:gridSpan w:val="4"/>
            <w:vAlign w:val="center"/>
          </w:tcPr>
          <w:p w14:paraId="4F5F6ED2" w14:textId="77777777" w:rsidR="006E4901" w:rsidRPr="00314BDE" w:rsidRDefault="006E4901" w:rsidP="008B4966">
            <w:pPr>
              <w:spacing w:line="276" w:lineRule="auto"/>
              <w:rPr>
                <w:rFonts w:cs="Tahoma"/>
                <w:szCs w:val="22"/>
              </w:rPr>
            </w:pPr>
          </w:p>
        </w:tc>
        <w:tc>
          <w:tcPr>
            <w:tcW w:w="1037" w:type="pct"/>
            <w:gridSpan w:val="4"/>
            <w:vAlign w:val="center"/>
          </w:tcPr>
          <w:p w14:paraId="1B2B4270" w14:textId="77777777" w:rsidR="006E4901" w:rsidRPr="00314BDE" w:rsidRDefault="006E4901" w:rsidP="008B4966">
            <w:pPr>
              <w:spacing w:line="276" w:lineRule="auto"/>
              <w:rPr>
                <w:rFonts w:cs="Tahoma"/>
                <w:szCs w:val="22"/>
              </w:rPr>
            </w:pPr>
          </w:p>
        </w:tc>
        <w:tc>
          <w:tcPr>
            <w:tcW w:w="796" w:type="pct"/>
            <w:tcBorders>
              <w:top w:val="nil"/>
              <w:left w:val="nil"/>
              <w:bottom w:val="nil"/>
              <w:right w:val="double" w:sz="6" w:space="0" w:color="auto"/>
            </w:tcBorders>
            <w:vAlign w:val="center"/>
          </w:tcPr>
          <w:p w14:paraId="65A0757D" w14:textId="77777777" w:rsidR="006E4901" w:rsidRPr="00314BDE" w:rsidRDefault="006E4901" w:rsidP="008B4966">
            <w:pPr>
              <w:spacing w:line="276" w:lineRule="auto"/>
              <w:rPr>
                <w:rFonts w:cs="Tahoma"/>
                <w:szCs w:val="22"/>
              </w:rPr>
            </w:pPr>
          </w:p>
        </w:tc>
      </w:tr>
      <w:tr w:rsidR="00314BDE" w:rsidRPr="00314BDE" w14:paraId="009DB0B4" w14:textId="77777777" w:rsidTr="00EE041B">
        <w:trPr>
          <w:gridBefore w:val="1"/>
          <w:wBefore w:w="4" w:type="pct"/>
        </w:trPr>
        <w:tc>
          <w:tcPr>
            <w:tcW w:w="1152" w:type="pct"/>
            <w:gridSpan w:val="6"/>
            <w:tcBorders>
              <w:top w:val="nil"/>
              <w:left w:val="double" w:sz="6" w:space="0" w:color="auto"/>
              <w:bottom w:val="nil"/>
              <w:right w:val="nil"/>
            </w:tcBorders>
            <w:vAlign w:val="center"/>
          </w:tcPr>
          <w:p w14:paraId="32EA9CD6" w14:textId="77777777" w:rsidR="006E4901" w:rsidRPr="00314BDE" w:rsidRDefault="006E4901" w:rsidP="008B4966">
            <w:pPr>
              <w:spacing w:line="276" w:lineRule="auto"/>
              <w:rPr>
                <w:rFonts w:cs="Tahoma"/>
                <w:b/>
                <w:szCs w:val="22"/>
              </w:rPr>
            </w:pPr>
            <w:proofErr w:type="spellStart"/>
            <w:r w:rsidRPr="00314BDE">
              <w:rPr>
                <w:rFonts w:cs="Tahoma"/>
                <w:b/>
                <w:szCs w:val="22"/>
              </w:rPr>
              <w:t>Διεύθυνση</w:t>
            </w:r>
            <w:proofErr w:type="spellEnd"/>
            <w:r w:rsidRPr="00314BDE">
              <w:rPr>
                <w:rFonts w:cs="Tahoma"/>
                <w:b/>
                <w:szCs w:val="22"/>
              </w:rPr>
              <w:t xml:space="preserve"> Κα</w:t>
            </w:r>
            <w:proofErr w:type="spellStart"/>
            <w:r w:rsidRPr="00314BDE">
              <w:rPr>
                <w:rFonts w:cs="Tahoma"/>
                <w:b/>
                <w:szCs w:val="22"/>
              </w:rPr>
              <w:t>τοικί</w:t>
            </w:r>
            <w:proofErr w:type="spellEnd"/>
            <w:r w:rsidRPr="00314BDE">
              <w:rPr>
                <w:rFonts w:cs="Tahoma"/>
                <w:b/>
                <w:szCs w:val="22"/>
              </w:rPr>
              <w:t>ας:</w:t>
            </w:r>
          </w:p>
        </w:tc>
        <w:tc>
          <w:tcPr>
            <w:tcW w:w="2011" w:type="pct"/>
            <w:gridSpan w:val="3"/>
            <w:tcBorders>
              <w:top w:val="nil"/>
              <w:left w:val="nil"/>
              <w:bottom w:val="single" w:sz="6" w:space="0" w:color="auto"/>
              <w:right w:val="nil"/>
            </w:tcBorders>
            <w:vAlign w:val="center"/>
          </w:tcPr>
          <w:p w14:paraId="6D8F8898" w14:textId="77777777" w:rsidR="006E4901" w:rsidRPr="00314BDE"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36781AAB" w14:textId="77777777" w:rsidR="006E4901" w:rsidRPr="00314BDE"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38A3D7E1" w14:textId="77777777" w:rsidR="006E4901" w:rsidRPr="00314BDE" w:rsidRDefault="006E4901" w:rsidP="008B4966">
            <w:pPr>
              <w:spacing w:line="276" w:lineRule="auto"/>
              <w:rPr>
                <w:rFonts w:cs="Tahoma"/>
                <w:szCs w:val="22"/>
              </w:rPr>
            </w:pPr>
          </w:p>
        </w:tc>
      </w:tr>
      <w:tr w:rsidR="00314BDE" w:rsidRPr="00314BDE" w14:paraId="10B71339" w14:textId="77777777" w:rsidTr="00EE041B">
        <w:trPr>
          <w:gridBefore w:val="1"/>
          <w:wBefore w:w="4" w:type="pct"/>
        </w:trPr>
        <w:tc>
          <w:tcPr>
            <w:tcW w:w="1152" w:type="pct"/>
            <w:gridSpan w:val="6"/>
            <w:tcBorders>
              <w:top w:val="nil"/>
              <w:left w:val="double" w:sz="6" w:space="0" w:color="auto"/>
              <w:bottom w:val="nil"/>
              <w:right w:val="nil"/>
            </w:tcBorders>
            <w:vAlign w:val="center"/>
          </w:tcPr>
          <w:p w14:paraId="3C909453" w14:textId="77777777" w:rsidR="006E4901" w:rsidRPr="00314BDE" w:rsidRDefault="006E4901" w:rsidP="008B4966">
            <w:pPr>
              <w:spacing w:line="276" w:lineRule="auto"/>
              <w:rPr>
                <w:rFonts w:cs="Tahoma"/>
                <w:szCs w:val="22"/>
              </w:rPr>
            </w:pPr>
          </w:p>
        </w:tc>
        <w:tc>
          <w:tcPr>
            <w:tcW w:w="2011" w:type="pct"/>
            <w:gridSpan w:val="3"/>
            <w:tcBorders>
              <w:top w:val="nil"/>
              <w:left w:val="nil"/>
              <w:bottom w:val="single" w:sz="6" w:space="0" w:color="auto"/>
              <w:right w:val="nil"/>
            </w:tcBorders>
            <w:vAlign w:val="center"/>
          </w:tcPr>
          <w:p w14:paraId="11971111" w14:textId="77777777" w:rsidR="006E4901" w:rsidRPr="00314BDE"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6B76811B" w14:textId="77777777" w:rsidR="006E4901" w:rsidRPr="00314BDE"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3C43D109" w14:textId="77777777" w:rsidR="006E4901" w:rsidRPr="00314BDE" w:rsidRDefault="006E4901" w:rsidP="008B4966">
            <w:pPr>
              <w:spacing w:line="276" w:lineRule="auto"/>
              <w:rPr>
                <w:rFonts w:cs="Tahoma"/>
                <w:szCs w:val="22"/>
              </w:rPr>
            </w:pPr>
          </w:p>
        </w:tc>
      </w:tr>
      <w:tr w:rsidR="00314BDE" w:rsidRPr="00314BDE" w14:paraId="1CCC4B05" w14:textId="77777777" w:rsidTr="00EE041B">
        <w:trPr>
          <w:gridBefore w:val="1"/>
          <w:wBefore w:w="4" w:type="pct"/>
        </w:trPr>
        <w:tc>
          <w:tcPr>
            <w:tcW w:w="1069" w:type="pct"/>
            <w:gridSpan w:val="5"/>
            <w:tcBorders>
              <w:top w:val="nil"/>
              <w:left w:val="double" w:sz="6" w:space="0" w:color="auto"/>
              <w:bottom w:val="double" w:sz="6" w:space="0" w:color="auto"/>
              <w:right w:val="nil"/>
            </w:tcBorders>
            <w:vAlign w:val="center"/>
          </w:tcPr>
          <w:p w14:paraId="5A693A16" w14:textId="77777777" w:rsidR="006E4901" w:rsidRPr="00314BDE" w:rsidRDefault="006E4901" w:rsidP="008B4966">
            <w:pPr>
              <w:spacing w:line="276" w:lineRule="auto"/>
              <w:rPr>
                <w:rFonts w:cs="Tahoma"/>
                <w:szCs w:val="22"/>
              </w:rPr>
            </w:pPr>
          </w:p>
        </w:tc>
        <w:tc>
          <w:tcPr>
            <w:tcW w:w="2094" w:type="pct"/>
            <w:gridSpan w:val="4"/>
            <w:tcBorders>
              <w:top w:val="nil"/>
              <w:left w:val="nil"/>
              <w:bottom w:val="double" w:sz="6" w:space="0" w:color="auto"/>
              <w:right w:val="nil"/>
            </w:tcBorders>
            <w:vAlign w:val="center"/>
          </w:tcPr>
          <w:p w14:paraId="11E649AB" w14:textId="77777777" w:rsidR="006E4901" w:rsidRPr="00314BDE" w:rsidRDefault="006E4901" w:rsidP="008B4966">
            <w:pPr>
              <w:spacing w:line="276" w:lineRule="auto"/>
              <w:rPr>
                <w:rFonts w:cs="Tahoma"/>
                <w:szCs w:val="22"/>
              </w:rPr>
            </w:pPr>
          </w:p>
        </w:tc>
        <w:tc>
          <w:tcPr>
            <w:tcW w:w="1037" w:type="pct"/>
            <w:gridSpan w:val="4"/>
            <w:tcBorders>
              <w:top w:val="nil"/>
              <w:left w:val="nil"/>
              <w:bottom w:val="double" w:sz="6" w:space="0" w:color="auto"/>
              <w:right w:val="nil"/>
            </w:tcBorders>
            <w:vAlign w:val="center"/>
          </w:tcPr>
          <w:p w14:paraId="4AA4D945" w14:textId="77777777" w:rsidR="006E4901" w:rsidRPr="00314BDE" w:rsidRDefault="006E4901" w:rsidP="008B4966">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31301617" w14:textId="77777777" w:rsidR="006E4901" w:rsidRPr="00314BDE" w:rsidRDefault="006E4901" w:rsidP="008B4966">
            <w:pPr>
              <w:spacing w:line="276" w:lineRule="auto"/>
              <w:rPr>
                <w:rFonts w:cs="Tahoma"/>
                <w:szCs w:val="22"/>
              </w:rPr>
            </w:pPr>
          </w:p>
        </w:tc>
      </w:tr>
      <w:tr w:rsidR="00314BDE" w:rsidRPr="00314BDE" w14:paraId="575644EE" w14:textId="77777777" w:rsidTr="00EE041B">
        <w:trPr>
          <w:gridBefore w:val="1"/>
          <w:wBefore w:w="4" w:type="pct"/>
        </w:trPr>
        <w:tc>
          <w:tcPr>
            <w:tcW w:w="4996" w:type="pct"/>
            <w:gridSpan w:val="14"/>
          </w:tcPr>
          <w:p w14:paraId="6466D069" w14:textId="77777777" w:rsidR="006E4901" w:rsidRPr="00314BDE" w:rsidRDefault="006E4901" w:rsidP="008B4966">
            <w:pPr>
              <w:spacing w:line="276" w:lineRule="auto"/>
              <w:rPr>
                <w:rFonts w:cs="Tahoma"/>
                <w:szCs w:val="22"/>
              </w:rPr>
            </w:pPr>
          </w:p>
        </w:tc>
      </w:tr>
      <w:tr w:rsidR="00314BDE" w:rsidRPr="00314BDE" w14:paraId="495A3D44" w14:textId="77777777" w:rsidTr="00EE041B">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239F30CF" w14:textId="77777777" w:rsidR="006E4901" w:rsidRPr="00314BDE" w:rsidRDefault="006E4901" w:rsidP="008B4966">
            <w:pPr>
              <w:spacing w:line="276" w:lineRule="auto"/>
              <w:rPr>
                <w:rFonts w:cs="Tahoma"/>
                <w:b/>
                <w:szCs w:val="22"/>
              </w:rPr>
            </w:pPr>
            <w:r w:rsidRPr="00314BDE">
              <w:rPr>
                <w:rFonts w:cs="Tahoma"/>
                <w:b/>
                <w:szCs w:val="22"/>
              </w:rPr>
              <w:t>ΕΚΠΑΙΔΕΥΣΗ</w:t>
            </w:r>
          </w:p>
        </w:tc>
        <w:tc>
          <w:tcPr>
            <w:tcW w:w="4020" w:type="pct"/>
            <w:gridSpan w:val="11"/>
          </w:tcPr>
          <w:p w14:paraId="2D204094" w14:textId="77777777" w:rsidR="006E4901" w:rsidRPr="00314BDE" w:rsidRDefault="006E4901" w:rsidP="008B4966">
            <w:pPr>
              <w:spacing w:line="276" w:lineRule="auto"/>
              <w:rPr>
                <w:rFonts w:cs="Tahoma"/>
                <w:szCs w:val="22"/>
              </w:rPr>
            </w:pPr>
          </w:p>
        </w:tc>
      </w:tr>
      <w:tr w:rsidR="00314BDE" w:rsidRPr="00314BDE" w14:paraId="11C0026A" w14:textId="77777777" w:rsidTr="00EE041B">
        <w:trPr>
          <w:gridBefore w:val="1"/>
          <w:wBefore w:w="4" w:type="pct"/>
        </w:trPr>
        <w:tc>
          <w:tcPr>
            <w:tcW w:w="1242" w:type="pct"/>
            <w:gridSpan w:val="8"/>
            <w:tcBorders>
              <w:top w:val="double" w:sz="6" w:space="0" w:color="auto"/>
              <w:left w:val="double" w:sz="6" w:space="0" w:color="auto"/>
              <w:bottom w:val="nil"/>
              <w:right w:val="single" w:sz="6" w:space="0" w:color="auto"/>
            </w:tcBorders>
            <w:vAlign w:val="center"/>
          </w:tcPr>
          <w:p w14:paraId="25ED28D4" w14:textId="77777777" w:rsidR="006E4901" w:rsidRPr="00314BDE" w:rsidRDefault="006E4901" w:rsidP="008B4966">
            <w:pPr>
              <w:spacing w:line="276" w:lineRule="auto"/>
              <w:jc w:val="center"/>
              <w:rPr>
                <w:rFonts w:cs="Tahoma"/>
                <w:b/>
                <w:szCs w:val="22"/>
              </w:rPr>
            </w:pPr>
            <w:proofErr w:type="spellStart"/>
            <w:r w:rsidRPr="00314BDE">
              <w:rPr>
                <w:rFonts w:cs="Tahoma"/>
                <w:b/>
                <w:szCs w:val="22"/>
              </w:rPr>
              <w:t>Όνομ</w:t>
            </w:r>
            <w:proofErr w:type="spellEnd"/>
            <w:r w:rsidRPr="00314BDE">
              <w:rPr>
                <w:rFonts w:cs="Tahoma"/>
                <w:b/>
                <w:szCs w:val="22"/>
              </w:rPr>
              <w:t xml:space="preserve">α </w:t>
            </w:r>
            <w:proofErr w:type="spellStart"/>
            <w:r w:rsidRPr="00314BDE">
              <w:rPr>
                <w:rFonts w:cs="Tahoma"/>
                <w:b/>
                <w:szCs w:val="22"/>
              </w:rPr>
              <w:t>Ιδρύμ</w:t>
            </w:r>
            <w:proofErr w:type="spellEnd"/>
            <w:r w:rsidRPr="00314BDE">
              <w:rPr>
                <w:rFonts w:cs="Tahoma"/>
                <w:b/>
                <w:szCs w:val="22"/>
              </w:rPr>
              <w:t>ατος</w:t>
            </w:r>
          </w:p>
        </w:tc>
        <w:tc>
          <w:tcPr>
            <w:tcW w:w="1921" w:type="pct"/>
            <w:tcBorders>
              <w:top w:val="double" w:sz="6" w:space="0" w:color="auto"/>
              <w:left w:val="nil"/>
              <w:bottom w:val="nil"/>
              <w:right w:val="single" w:sz="6" w:space="0" w:color="auto"/>
            </w:tcBorders>
            <w:vAlign w:val="center"/>
          </w:tcPr>
          <w:p w14:paraId="16441FAA" w14:textId="77777777" w:rsidR="006E4901" w:rsidRPr="00314BDE" w:rsidRDefault="006E4901" w:rsidP="008B4966">
            <w:pPr>
              <w:spacing w:line="276" w:lineRule="auto"/>
              <w:jc w:val="center"/>
              <w:rPr>
                <w:rFonts w:cs="Tahoma"/>
                <w:b/>
                <w:szCs w:val="22"/>
              </w:rPr>
            </w:pPr>
            <w:proofErr w:type="spellStart"/>
            <w:r w:rsidRPr="00314BDE">
              <w:rPr>
                <w:rFonts w:cs="Tahoma"/>
                <w:b/>
                <w:szCs w:val="22"/>
              </w:rPr>
              <w:t>Τίτλος</w:t>
            </w:r>
            <w:proofErr w:type="spellEnd"/>
            <w:r w:rsidRPr="00314BDE">
              <w:rPr>
                <w:rFonts w:cs="Tahoma"/>
                <w:b/>
                <w:szCs w:val="22"/>
              </w:rPr>
              <w:t xml:space="preserve"> </w:t>
            </w:r>
            <w:proofErr w:type="spellStart"/>
            <w:r w:rsidRPr="00314BDE">
              <w:rPr>
                <w:rFonts w:cs="Tahoma"/>
                <w:b/>
                <w:szCs w:val="22"/>
              </w:rPr>
              <w:t>Πτυχίου</w:t>
            </w:r>
            <w:proofErr w:type="spellEnd"/>
          </w:p>
        </w:tc>
        <w:tc>
          <w:tcPr>
            <w:tcW w:w="1037" w:type="pct"/>
            <w:gridSpan w:val="4"/>
            <w:tcBorders>
              <w:top w:val="double" w:sz="6" w:space="0" w:color="auto"/>
              <w:left w:val="nil"/>
              <w:bottom w:val="nil"/>
              <w:right w:val="single" w:sz="6" w:space="0" w:color="auto"/>
            </w:tcBorders>
            <w:vAlign w:val="center"/>
          </w:tcPr>
          <w:p w14:paraId="4E7F7DA5" w14:textId="77777777" w:rsidR="006E4901" w:rsidRPr="00314BDE" w:rsidRDefault="006E4901" w:rsidP="008B4966">
            <w:pPr>
              <w:spacing w:line="276" w:lineRule="auto"/>
              <w:jc w:val="center"/>
              <w:rPr>
                <w:rFonts w:cs="Tahoma"/>
                <w:b/>
                <w:szCs w:val="22"/>
              </w:rPr>
            </w:pPr>
            <w:proofErr w:type="spellStart"/>
            <w:r w:rsidRPr="00314BDE">
              <w:rPr>
                <w:rFonts w:cs="Tahoma"/>
                <w:b/>
                <w:szCs w:val="22"/>
              </w:rPr>
              <w:t>Ειδικότητ</w:t>
            </w:r>
            <w:proofErr w:type="spellEnd"/>
            <w:r w:rsidRPr="00314BDE">
              <w:rPr>
                <w:rFonts w:cs="Tahoma"/>
                <w:b/>
                <w:szCs w:val="22"/>
              </w:rPr>
              <w:t>α</w:t>
            </w:r>
          </w:p>
        </w:tc>
        <w:tc>
          <w:tcPr>
            <w:tcW w:w="796" w:type="pct"/>
            <w:tcBorders>
              <w:top w:val="double" w:sz="6" w:space="0" w:color="auto"/>
              <w:left w:val="nil"/>
              <w:bottom w:val="nil"/>
              <w:right w:val="double" w:sz="6" w:space="0" w:color="auto"/>
            </w:tcBorders>
            <w:vAlign w:val="center"/>
          </w:tcPr>
          <w:p w14:paraId="0C040853" w14:textId="77777777" w:rsidR="006E4901" w:rsidRPr="00314BDE" w:rsidRDefault="006E4901" w:rsidP="008B4966">
            <w:pPr>
              <w:spacing w:line="276" w:lineRule="auto"/>
              <w:jc w:val="center"/>
              <w:rPr>
                <w:rFonts w:cs="Tahoma"/>
                <w:b/>
                <w:szCs w:val="22"/>
              </w:rPr>
            </w:pPr>
            <w:proofErr w:type="spellStart"/>
            <w:r w:rsidRPr="00314BDE">
              <w:rPr>
                <w:rFonts w:cs="Tahoma"/>
                <w:b/>
                <w:szCs w:val="22"/>
              </w:rPr>
              <w:t>Ημερομηνί</w:t>
            </w:r>
            <w:proofErr w:type="spellEnd"/>
            <w:r w:rsidRPr="00314BDE">
              <w:rPr>
                <w:rFonts w:cs="Tahoma"/>
                <w:b/>
                <w:szCs w:val="22"/>
              </w:rPr>
              <w:t>α Απ</w:t>
            </w:r>
            <w:proofErr w:type="spellStart"/>
            <w:r w:rsidRPr="00314BDE">
              <w:rPr>
                <w:rFonts w:cs="Tahoma"/>
                <w:b/>
                <w:szCs w:val="22"/>
              </w:rPr>
              <w:t>όκτησης</w:t>
            </w:r>
            <w:proofErr w:type="spellEnd"/>
            <w:r w:rsidRPr="00314BDE">
              <w:rPr>
                <w:rFonts w:cs="Tahoma"/>
                <w:b/>
                <w:szCs w:val="22"/>
              </w:rPr>
              <w:t xml:space="preserve"> </w:t>
            </w:r>
            <w:proofErr w:type="spellStart"/>
            <w:r w:rsidRPr="00314BDE">
              <w:rPr>
                <w:rFonts w:cs="Tahoma"/>
                <w:b/>
                <w:szCs w:val="22"/>
              </w:rPr>
              <w:t>Πτυχίου</w:t>
            </w:r>
            <w:proofErr w:type="spellEnd"/>
          </w:p>
        </w:tc>
      </w:tr>
      <w:tr w:rsidR="00314BDE" w:rsidRPr="00314BDE" w14:paraId="24B3A7F9" w14:textId="77777777" w:rsidTr="00EE041B">
        <w:trPr>
          <w:gridBefore w:val="1"/>
          <w:wBefore w:w="4" w:type="pct"/>
        </w:trPr>
        <w:tc>
          <w:tcPr>
            <w:tcW w:w="1242" w:type="pct"/>
            <w:gridSpan w:val="8"/>
            <w:tcBorders>
              <w:top w:val="double" w:sz="6" w:space="0" w:color="auto"/>
              <w:left w:val="double" w:sz="6" w:space="0" w:color="auto"/>
              <w:bottom w:val="single" w:sz="6" w:space="0" w:color="auto"/>
              <w:right w:val="single" w:sz="6" w:space="0" w:color="auto"/>
            </w:tcBorders>
          </w:tcPr>
          <w:p w14:paraId="0E296112" w14:textId="77777777" w:rsidR="006E4901" w:rsidRPr="00314BDE" w:rsidRDefault="006E4901" w:rsidP="008B4966">
            <w:pPr>
              <w:spacing w:line="276" w:lineRule="auto"/>
              <w:rPr>
                <w:rFonts w:cs="Tahoma"/>
                <w:szCs w:val="22"/>
              </w:rPr>
            </w:pPr>
          </w:p>
          <w:p w14:paraId="647DAABB" w14:textId="77777777" w:rsidR="006E4901" w:rsidRPr="00314BDE" w:rsidRDefault="006E4901" w:rsidP="008B4966">
            <w:pPr>
              <w:spacing w:line="276" w:lineRule="auto"/>
              <w:rPr>
                <w:rFonts w:cs="Tahoma"/>
                <w:szCs w:val="22"/>
              </w:rPr>
            </w:pPr>
          </w:p>
        </w:tc>
        <w:tc>
          <w:tcPr>
            <w:tcW w:w="1921" w:type="pct"/>
            <w:tcBorders>
              <w:top w:val="double" w:sz="6" w:space="0" w:color="auto"/>
              <w:left w:val="nil"/>
              <w:bottom w:val="single" w:sz="6" w:space="0" w:color="auto"/>
              <w:right w:val="single" w:sz="6" w:space="0" w:color="auto"/>
            </w:tcBorders>
          </w:tcPr>
          <w:p w14:paraId="440BB4CE" w14:textId="77777777" w:rsidR="006E4901" w:rsidRPr="00314BDE" w:rsidRDefault="006E4901" w:rsidP="008B4966">
            <w:pPr>
              <w:spacing w:line="276" w:lineRule="auto"/>
              <w:rPr>
                <w:rFonts w:cs="Tahoma"/>
                <w:szCs w:val="22"/>
              </w:rPr>
            </w:pPr>
          </w:p>
        </w:tc>
        <w:tc>
          <w:tcPr>
            <w:tcW w:w="1037" w:type="pct"/>
            <w:gridSpan w:val="4"/>
            <w:tcBorders>
              <w:top w:val="double" w:sz="6" w:space="0" w:color="auto"/>
              <w:left w:val="nil"/>
              <w:bottom w:val="single" w:sz="6" w:space="0" w:color="auto"/>
              <w:right w:val="single" w:sz="6" w:space="0" w:color="auto"/>
            </w:tcBorders>
          </w:tcPr>
          <w:p w14:paraId="102419C2" w14:textId="77777777" w:rsidR="006E4901" w:rsidRPr="00314BDE" w:rsidRDefault="006E4901" w:rsidP="008B4966">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53FCCF90" w14:textId="77777777" w:rsidR="006E4901" w:rsidRPr="00314BDE" w:rsidRDefault="006E4901" w:rsidP="008B4966">
            <w:pPr>
              <w:spacing w:line="276" w:lineRule="auto"/>
              <w:rPr>
                <w:rFonts w:cs="Tahoma"/>
                <w:szCs w:val="22"/>
              </w:rPr>
            </w:pPr>
          </w:p>
        </w:tc>
      </w:tr>
      <w:tr w:rsidR="00314BDE" w:rsidRPr="00314BDE" w14:paraId="30372D00" w14:textId="77777777" w:rsidTr="00EE041B">
        <w:trPr>
          <w:gridBefore w:val="1"/>
          <w:wBefore w:w="4" w:type="pct"/>
        </w:trPr>
        <w:tc>
          <w:tcPr>
            <w:tcW w:w="1242" w:type="pct"/>
            <w:gridSpan w:val="8"/>
            <w:tcBorders>
              <w:top w:val="nil"/>
              <w:left w:val="double" w:sz="6" w:space="0" w:color="auto"/>
              <w:bottom w:val="nil"/>
              <w:right w:val="single" w:sz="6" w:space="0" w:color="auto"/>
            </w:tcBorders>
          </w:tcPr>
          <w:p w14:paraId="1B3FBB13" w14:textId="77777777" w:rsidR="006E4901" w:rsidRPr="00314BDE" w:rsidRDefault="006E4901" w:rsidP="008B4966">
            <w:pPr>
              <w:spacing w:line="276" w:lineRule="auto"/>
              <w:rPr>
                <w:rFonts w:cs="Tahoma"/>
                <w:szCs w:val="22"/>
              </w:rPr>
            </w:pPr>
          </w:p>
          <w:p w14:paraId="76F8838B" w14:textId="77777777" w:rsidR="006E4901" w:rsidRPr="00314BDE" w:rsidRDefault="006E4901" w:rsidP="008B4966">
            <w:pPr>
              <w:spacing w:line="276" w:lineRule="auto"/>
              <w:rPr>
                <w:rFonts w:cs="Tahoma"/>
                <w:szCs w:val="22"/>
              </w:rPr>
            </w:pPr>
          </w:p>
        </w:tc>
        <w:tc>
          <w:tcPr>
            <w:tcW w:w="1921" w:type="pct"/>
            <w:tcBorders>
              <w:top w:val="nil"/>
              <w:left w:val="nil"/>
              <w:bottom w:val="nil"/>
              <w:right w:val="single" w:sz="6" w:space="0" w:color="auto"/>
            </w:tcBorders>
          </w:tcPr>
          <w:p w14:paraId="36DB5BD1" w14:textId="77777777" w:rsidR="006E4901" w:rsidRPr="00314BDE" w:rsidRDefault="006E4901" w:rsidP="008B4966">
            <w:pPr>
              <w:spacing w:line="276" w:lineRule="auto"/>
              <w:rPr>
                <w:rFonts w:cs="Tahoma"/>
                <w:szCs w:val="22"/>
              </w:rPr>
            </w:pPr>
          </w:p>
        </w:tc>
        <w:tc>
          <w:tcPr>
            <w:tcW w:w="1037" w:type="pct"/>
            <w:gridSpan w:val="4"/>
            <w:tcBorders>
              <w:top w:val="nil"/>
              <w:left w:val="nil"/>
              <w:bottom w:val="nil"/>
              <w:right w:val="single" w:sz="6" w:space="0" w:color="auto"/>
            </w:tcBorders>
          </w:tcPr>
          <w:p w14:paraId="185E1F32" w14:textId="77777777" w:rsidR="006E4901" w:rsidRPr="00314BDE" w:rsidRDefault="006E4901" w:rsidP="008B4966">
            <w:pPr>
              <w:spacing w:line="276" w:lineRule="auto"/>
              <w:rPr>
                <w:rFonts w:cs="Tahoma"/>
                <w:szCs w:val="22"/>
              </w:rPr>
            </w:pPr>
          </w:p>
        </w:tc>
        <w:tc>
          <w:tcPr>
            <w:tcW w:w="796" w:type="pct"/>
            <w:tcBorders>
              <w:top w:val="nil"/>
              <w:left w:val="nil"/>
              <w:bottom w:val="nil"/>
              <w:right w:val="double" w:sz="6" w:space="0" w:color="auto"/>
            </w:tcBorders>
          </w:tcPr>
          <w:p w14:paraId="6DDF7277" w14:textId="77777777" w:rsidR="006E4901" w:rsidRPr="00314BDE" w:rsidRDefault="006E4901" w:rsidP="008B4966">
            <w:pPr>
              <w:spacing w:line="276" w:lineRule="auto"/>
              <w:rPr>
                <w:rFonts w:cs="Tahoma"/>
                <w:szCs w:val="22"/>
              </w:rPr>
            </w:pPr>
          </w:p>
        </w:tc>
      </w:tr>
      <w:tr w:rsidR="00314BDE" w:rsidRPr="00314BDE" w14:paraId="33557F4B" w14:textId="77777777" w:rsidTr="00EE041B">
        <w:trPr>
          <w:gridBefore w:val="1"/>
          <w:wBefore w:w="4" w:type="pct"/>
        </w:trPr>
        <w:tc>
          <w:tcPr>
            <w:tcW w:w="1242" w:type="pct"/>
            <w:gridSpan w:val="8"/>
            <w:tcBorders>
              <w:top w:val="single" w:sz="6" w:space="0" w:color="auto"/>
              <w:left w:val="double" w:sz="6" w:space="0" w:color="auto"/>
              <w:bottom w:val="double" w:sz="4" w:space="0" w:color="auto"/>
              <w:right w:val="single" w:sz="6" w:space="0" w:color="auto"/>
            </w:tcBorders>
          </w:tcPr>
          <w:p w14:paraId="4FC636E2" w14:textId="77777777" w:rsidR="006E4901" w:rsidRPr="00314BDE" w:rsidRDefault="006E4901" w:rsidP="008B4966">
            <w:pPr>
              <w:spacing w:line="276" w:lineRule="auto"/>
              <w:rPr>
                <w:rFonts w:cs="Tahoma"/>
                <w:szCs w:val="22"/>
              </w:rPr>
            </w:pPr>
          </w:p>
          <w:p w14:paraId="02346CCC" w14:textId="77777777" w:rsidR="006E4901" w:rsidRPr="00314BDE" w:rsidRDefault="006E4901" w:rsidP="008B4966">
            <w:pPr>
              <w:spacing w:line="276" w:lineRule="auto"/>
              <w:rPr>
                <w:rFonts w:cs="Tahoma"/>
                <w:szCs w:val="22"/>
              </w:rPr>
            </w:pPr>
          </w:p>
        </w:tc>
        <w:tc>
          <w:tcPr>
            <w:tcW w:w="1921" w:type="pct"/>
            <w:tcBorders>
              <w:top w:val="single" w:sz="6" w:space="0" w:color="auto"/>
              <w:left w:val="nil"/>
              <w:bottom w:val="double" w:sz="4" w:space="0" w:color="auto"/>
              <w:right w:val="single" w:sz="6" w:space="0" w:color="auto"/>
            </w:tcBorders>
          </w:tcPr>
          <w:p w14:paraId="303E88C8" w14:textId="77777777" w:rsidR="006E4901" w:rsidRPr="00314BDE" w:rsidRDefault="006E4901" w:rsidP="008B4966">
            <w:pPr>
              <w:spacing w:line="276" w:lineRule="auto"/>
              <w:rPr>
                <w:rFonts w:cs="Tahoma"/>
                <w:szCs w:val="22"/>
              </w:rPr>
            </w:pPr>
          </w:p>
        </w:tc>
        <w:tc>
          <w:tcPr>
            <w:tcW w:w="1037" w:type="pct"/>
            <w:gridSpan w:val="4"/>
            <w:tcBorders>
              <w:top w:val="single" w:sz="6" w:space="0" w:color="auto"/>
              <w:left w:val="nil"/>
              <w:bottom w:val="double" w:sz="4" w:space="0" w:color="auto"/>
              <w:right w:val="single" w:sz="6" w:space="0" w:color="auto"/>
            </w:tcBorders>
          </w:tcPr>
          <w:p w14:paraId="6A121CC0" w14:textId="77777777" w:rsidR="006E4901" w:rsidRPr="00314BDE" w:rsidRDefault="006E4901" w:rsidP="008B4966">
            <w:pPr>
              <w:spacing w:line="276" w:lineRule="auto"/>
              <w:rPr>
                <w:rFonts w:cs="Tahoma"/>
                <w:szCs w:val="22"/>
              </w:rPr>
            </w:pPr>
          </w:p>
        </w:tc>
        <w:tc>
          <w:tcPr>
            <w:tcW w:w="796" w:type="pct"/>
            <w:tcBorders>
              <w:top w:val="single" w:sz="6" w:space="0" w:color="auto"/>
              <w:left w:val="nil"/>
              <w:bottom w:val="double" w:sz="4" w:space="0" w:color="auto"/>
              <w:right w:val="double" w:sz="6" w:space="0" w:color="auto"/>
            </w:tcBorders>
          </w:tcPr>
          <w:p w14:paraId="53E5D627" w14:textId="77777777" w:rsidR="006E4901" w:rsidRPr="00314BDE" w:rsidRDefault="006E4901" w:rsidP="008B4966">
            <w:pPr>
              <w:spacing w:line="276" w:lineRule="auto"/>
              <w:rPr>
                <w:rFonts w:cs="Tahoma"/>
                <w:szCs w:val="22"/>
              </w:rPr>
            </w:pPr>
          </w:p>
        </w:tc>
      </w:tr>
      <w:tr w:rsidR="00314BDE" w:rsidRPr="00F60524" w14:paraId="62940D7A" w14:textId="77777777" w:rsidTr="00EE041B">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72013403" w14:textId="77777777" w:rsidR="006E4901" w:rsidRPr="00314BDE" w:rsidRDefault="006E4901" w:rsidP="008B4966">
            <w:pPr>
              <w:spacing w:after="0" w:line="276" w:lineRule="auto"/>
              <w:jc w:val="center"/>
              <w:rPr>
                <w:rFonts w:cs="Tahoma"/>
                <w:b/>
                <w:szCs w:val="22"/>
                <w:lang w:val="el-GR"/>
              </w:rPr>
            </w:pPr>
            <w:r w:rsidRPr="00314BDE">
              <w:rPr>
                <w:rFonts w:cs="Tahoma"/>
                <w:b/>
                <w:szCs w:val="22"/>
                <w:lang w:val="el-GR"/>
              </w:rPr>
              <w:t xml:space="preserve">ΚΑΤΗΓΟΡΙΑ ΣΤΕΛΕΧΟΥΣ </w:t>
            </w:r>
          </w:p>
          <w:p w14:paraId="33355A24" w14:textId="77777777" w:rsidR="006E4901" w:rsidRPr="00314BDE" w:rsidRDefault="006E4901" w:rsidP="008B4966">
            <w:pPr>
              <w:spacing w:after="0" w:line="276" w:lineRule="auto"/>
              <w:jc w:val="center"/>
              <w:rPr>
                <w:rFonts w:cs="Tahoma"/>
                <w:szCs w:val="22"/>
                <w:lang w:val="el-GR"/>
              </w:rPr>
            </w:pPr>
            <w:r w:rsidRPr="00314BDE">
              <w:rPr>
                <w:rFonts w:cs="Tahoma"/>
                <w:szCs w:val="22"/>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20CFE515" w14:textId="77777777" w:rsidR="006E4901" w:rsidRPr="00314BDE" w:rsidRDefault="006E4901" w:rsidP="008B4966">
            <w:pPr>
              <w:spacing w:line="276" w:lineRule="auto"/>
              <w:rPr>
                <w:rFonts w:cs="Tahoma"/>
                <w:szCs w:val="22"/>
                <w:lang w:val="el-GR"/>
              </w:rPr>
            </w:pPr>
          </w:p>
        </w:tc>
      </w:tr>
    </w:tbl>
    <w:p w14:paraId="7B0C0826" w14:textId="7E0DF22E" w:rsidR="00975239" w:rsidRPr="00314BDE" w:rsidRDefault="00975239" w:rsidP="006E4901">
      <w:pPr>
        <w:rPr>
          <w:rFonts w:cs="Tahoma"/>
          <w:i/>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314BDE" w:rsidRPr="00314BDE" w14:paraId="4B2BC6A9" w14:textId="77777777" w:rsidTr="008B4966">
        <w:trPr>
          <w:trHeight w:val="567"/>
        </w:trPr>
        <w:tc>
          <w:tcPr>
            <w:tcW w:w="5000" w:type="pct"/>
            <w:shd w:val="pct10" w:color="auto" w:fill="auto"/>
            <w:vAlign w:val="center"/>
          </w:tcPr>
          <w:p w14:paraId="2E67476C" w14:textId="364477F1" w:rsidR="006E4901" w:rsidRPr="00314BDE" w:rsidRDefault="00975239" w:rsidP="008B4966">
            <w:pPr>
              <w:spacing w:line="276" w:lineRule="auto"/>
              <w:jc w:val="center"/>
              <w:rPr>
                <w:rFonts w:cs="Tahoma"/>
                <w:szCs w:val="22"/>
              </w:rPr>
            </w:pPr>
            <w:r w:rsidRPr="00314BDE">
              <w:rPr>
                <w:rFonts w:cs="Tahoma"/>
                <w:i/>
                <w:szCs w:val="22"/>
                <w:lang w:val="el-GR"/>
              </w:rPr>
              <w:br w:type="page"/>
            </w:r>
            <w:r w:rsidR="006E4901" w:rsidRPr="00314BDE">
              <w:rPr>
                <w:rFonts w:cs="Tahoma"/>
                <w:b/>
                <w:szCs w:val="22"/>
              </w:rPr>
              <w:t>ΕΠΑΓΓΕΛΜΑΤΙΚΗ ΕΜΠΕΙΡΙΑ</w:t>
            </w:r>
          </w:p>
        </w:tc>
      </w:tr>
    </w:tbl>
    <w:p w14:paraId="697125B9" w14:textId="77777777" w:rsidR="006E4901" w:rsidRPr="00314BDE"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314BDE" w:rsidRPr="00314BDE" w14:paraId="61C6D274" w14:textId="77777777" w:rsidTr="008B4966">
        <w:trPr>
          <w:cantSplit/>
        </w:trPr>
        <w:tc>
          <w:tcPr>
            <w:tcW w:w="1315" w:type="pct"/>
            <w:vMerge w:val="restart"/>
            <w:shd w:val="clear" w:color="auto" w:fill="E6E6E6"/>
            <w:vAlign w:val="center"/>
          </w:tcPr>
          <w:p w14:paraId="34C10C5D" w14:textId="77777777" w:rsidR="006E4901" w:rsidRPr="00314BDE" w:rsidRDefault="006E4901" w:rsidP="008B4966">
            <w:pPr>
              <w:spacing w:before="120" w:after="0" w:line="276" w:lineRule="auto"/>
              <w:jc w:val="center"/>
              <w:rPr>
                <w:rFonts w:cs="Tahoma"/>
                <w:b/>
                <w:szCs w:val="22"/>
              </w:rPr>
            </w:pPr>
            <w:proofErr w:type="spellStart"/>
            <w:r w:rsidRPr="00314BDE">
              <w:rPr>
                <w:rFonts w:cs="Tahoma"/>
                <w:b/>
                <w:szCs w:val="22"/>
              </w:rPr>
              <w:t>Έργο</w:t>
            </w:r>
            <w:proofErr w:type="spellEnd"/>
          </w:p>
        </w:tc>
        <w:tc>
          <w:tcPr>
            <w:tcW w:w="730" w:type="pct"/>
            <w:vMerge w:val="restart"/>
            <w:shd w:val="clear" w:color="auto" w:fill="E6E6E6"/>
            <w:vAlign w:val="center"/>
          </w:tcPr>
          <w:p w14:paraId="6D0423AC" w14:textId="77777777" w:rsidR="006E4901" w:rsidRPr="00314BDE" w:rsidRDefault="006E4901" w:rsidP="008B4966">
            <w:pPr>
              <w:spacing w:before="120" w:after="0" w:line="276" w:lineRule="auto"/>
              <w:jc w:val="center"/>
              <w:rPr>
                <w:rFonts w:cs="Tahoma"/>
                <w:b/>
                <w:szCs w:val="22"/>
              </w:rPr>
            </w:pPr>
            <w:proofErr w:type="spellStart"/>
            <w:r w:rsidRPr="00314BDE">
              <w:rPr>
                <w:rFonts w:cs="Tahoma"/>
                <w:b/>
                <w:szCs w:val="22"/>
              </w:rPr>
              <w:t>Εργοδότης</w:t>
            </w:r>
            <w:proofErr w:type="spellEnd"/>
          </w:p>
        </w:tc>
        <w:tc>
          <w:tcPr>
            <w:tcW w:w="2008" w:type="pct"/>
            <w:vMerge w:val="restart"/>
            <w:shd w:val="clear" w:color="auto" w:fill="E6E6E6"/>
            <w:vAlign w:val="center"/>
          </w:tcPr>
          <w:p w14:paraId="52D98029" w14:textId="77777777" w:rsidR="006E4901" w:rsidRPr="00314BDE" w:rsidRDefault="006E4901" w:rsidP="008B4966">
            <w:pPr>
              <w:spacing w:after="0" w:line="276" w:lineRule="auto"/>
              <w:jc w:val="center"/>
              <w:rPr>
                <w:rFonts w:cs="Tahoma"/>
                <w:szCs w:val="22"/>
                <w:lang w:val="el-GR"/>
              </w:rPr>
            </w:pPr>
            <w:r w:rsidRPr="00314BDE">
              <w:rPr>
                <w:rFonts w:cs="Tahoma"/>
                <w:b/>
                <w:szCs w:val="22"/>
                <w:lang w:val="el-GR"/>
              </w:rPr>
              <w:t>Θέση</w:t>
            </w:r>
            <w:r w:rsidRPr="00314BDE">
              <w:rPr>
                <w:rStyle w:val="ad"/>
                <w:rFonts w:cs="Tahoma"/>
                <w:szCs w:val="22"/>
              </w:rPr>
              <w:footnoteReference w:id="11"/>
            </w:r>
            <w:r w:rsidRPr="00314BDE">
              <w:rPr>
                <w:rFonts w:cs="Tahoma"/>
                <w:b/>
                <w:szCs w:val="22"/>
                <w:lang w:val="el-GR"/>
              </w:rPr>
              <w:t xml:space="preserve"> και Καθήκοντα στο Έργο </w:t>
            </w:r>
          </w:p>
        </w:tc>
        <w:tc>
          <w:tcPr>
            <w:tcW w:w="947" w:type="pct"/>
            <w:gridSpan w:val="2"/>
            <w:shd w:val="clear" w:color="auto" w:fill="E6E6E6"/>
            <w:vAlign w:val="center"/>
          </w:tcPr>
          <w:p w14:paraId="7D167657" w14:textId="77777777" w:rsidR="006E4901" w:rsidRPr="00314BDE" w:rsidRDefault="006E4901" w:rsidP="008B4966">
            <w:pPr>
              <w:spacing w:before="120" w:after="0" w:line="276" w:lineRule="auto"/>
              <w:jc w:val="center"/>
              <w:rPr>
                <w:rFonts w:cs="Tahoma"/>
                <w:b/>
                <w:szCs w:val="22"/>
              </w:rPr>
            </w:pPr>
            <w:r w:rsidRPr="00314BDE">
              <w:rPr>
                <w:rFonts w:cs="Tahoma"/>
                <w:b/>
                <w:szCs w:val="22"/>
              </w:rPr>
              <w:t>Απα</w:t>
            </w:r>
            <w:proofErr w:type="spellStart"/>
            <w:r w:rsidRPr="00314BDE">
              <w:rPr>
                <w:rFonts w:cs="Tahoma"/>
                <w:b/>
                <w:szCs w:val="22"/>
              </w:rPr>
              <w:t>σχόληση</w:t>
            </w:r>
            <w:proofErr w:type="spellEnd"/>
            <w:r w:rsidRPr="00314BDE">
              <w:rPr>
                <w:rFonts w:cs="Tahoma"/>
                <w:b/>
                <w:szCs w:val="22"/>
              </w:rPr>
              <w:t xml:space="preserve"> </w:t>
            </w:r>
            <w:proofErr w:type="spellStart"/>
            <w:r w:rsidRPr="00314BDE">
              <w:rPr>
                <w:rFonts w:cs="Tahoma"/>
                <w:b/>
                <w:szCs w:val="22"/>
              </w:rPr>
              <w:t>στο</w:t>
            </w:r>
            <w:proofErr w:type="spellEnd"/>
            <w:r w:rsidRPr="00314BDE">
              <w:rPr>
                <w:rFonts w:cs="Tahoma"/>
                <w:b/>
                <w:szCs w:val="22"/>
              </w:rPr>
              <w:t xml:space="preserve"> </w:t>
            </w:r>
            <w:proofErr w:type="spellStart"/>
            <w:r w:rsidRPr="00314BDE">
              <w:rPr>
                <w:rFonts w:cs="Tahoma"/>
                <w:b/>
                <w:szCs w:val="22"/>
              </w:rPr>
              <w:t>Έργο</w:t>
            </w:r>
            <w:proofErr w:type="spellEnd"/>
          </w:p>
        </w:tc>
      </w:tr>
      <w:tr w:rsidR="00314BDE" w:rsidRPr="00314BDE" w14:paraId="35000F9D" w14:textId="77777777" w:rsidTr="008B4966">
        <w:trPr>
          <w:cantSplit/>
        </w:trPr>
        <w:tc>
          <w:tcPr>
            <w:tcW w:w="1315" w:type="pct"/>
            <w:vMerge/>
            <w:shd w:val="clear" w:color="auto" w:fill="E6E6E6"/>
            <w:vAlign w:val="center"/>
          </w:tcPr>
          <w:p w14:paraId="238486E1" w14:textId="77777777" w:rsidR="006E4901" w:rsidRPr="00314BDE" w:rsidRDefault="006E4901" w:rsidP="008B4966">
            <w:pPr>
              <w:spacing w:before="120" w:after="0" w:line="276" w:lineRule="auto"/>
              <w:jc w:val="left"/>
              <w:rPr>
                <w:rFonts w:cs="Tahoma"/>
                <w:b/>
                <w:szCs w:val="22"/>
              </w:rPr>
            </w:pPr>
          </w:p>
        </w:tc>
        <w:tc>
          <w:tcPr>
            <w:tcW w:w="730" w:type="pct"/>
            <w:vMerge/>
            <w:shd w:val="clear" w:color="auto" w:fill="E6E6E6"/>
            <w:vAlign w:val="center"/>
          </w:tcPr>
          <w:p w14:paraId="2E373E4E" w14:textId="77777777" w:rsidR="006E4901" w:rsidRPr="00314BDE" w:rsidRDefault="006E4901" w:rsidP="008B4966">
            <w:pPr>
              <w:spacing w:before="120" w:after="0" w:line="276" w:lineRule="auto"/>
              <w:jc w:val="left"/>
              <w:rPr>
                <w:rFonts w:cs="Tahoma"/>
                <w:b/>
                <w:szCs w:val="22"/>
              </w:rPr>
            </w:pPr>
          </w:p>
        </w:tc>
        <w:tc>
          <w:tcPr>
            <w:tcW w:w="2008" w:type="pct"/>
            <w:vMerge/>
            <w:shd w:val="clear" w:color="auto" w:fill="E6E6E6"/>
            <w:vAlign w:val="center"/>
          </w:tcPr>
          <w:p w14:paraId="185E04A4" w14:textId="77777777" w:rsidR="006E4901" w:rsidRPr="00314BDE" w:rsidRDefault="006E4901" w:rsidP="008B4966">
            <w:pPr>
              <w:spacing w:before="120" w:after="0" w:line="276" w:lineRule="auto"/>
              <w:jc w:val="left"/>
              <w:rPr>
                <w:rFonts w:cs="Tahoma"/>
                <w:b/>
                <w:szCs w:val="22"/>
              </w:rPr>
            </w:pPr>
          </w:p>
        </w:tc>
        <w:tc>
          <w:tcPr>
            <w:tcW w:w="548" w:type="pct"/>
            <w:shd w:val="clear" w:color="auto" w:fill="E6E6E6"/>
            <w:vAlign w:val="center"/>
          </w:tcPr>
          <w:p w14:paraId="69E4B3EF" w14:textId="77777777" w:rsidR="006E4901" w:rsidRPr="00314BDE" w:rsidRDefault="006E4901" w:rsidP="008B4966">
            <w:pPr>
              <w:spacing w:after="0" w:line="276" w:lineRule="auto"/>
              <w:jc w:val="center"/>
              <w:rPr>
                <w:rFonts w:cs="Tahoma"/>
                <w:b/>
                <w:szCs w:val="22"/>
              </w:rPr>
            </w:pPr>
            <w:proofErr w:type="spellStart"/>
            <w:r w:rsidRPr="00314BDE">
              <w:rPr>
                <w:rFonts w:cs="Tahoma"/>
                <w:b/>
                <w:szCs w:val="22"/>
              </w:rPr>
              <w:t>Περίοδος</w:t>
            </w:r>
            <w:proofErr w:type="spellEnd"/>
          </w:p>
          <w:p w14:paraId="05D7C60C" w14:textId="77777777" w:rsidR="006E4901" w:rsidRPr="00314BDE" w:rsidRDefault="006E4901" w:rsidP="008B4966">
            <w:pPr>
              <w:spacing w:after="0" w:line="276" w:lineRule="auto"/>
              <w:jc w:val="center"/>
              <w:rPr>
                <w:rFonts w:cs="Tahoma"/>
                <w:b/>
                <w:szCs w:val="22"/>
              </w:rPr>
            </w:pPr>
            <w:r w:rsidRPr="00314BDE">
              <w:rPr>
                <w:rFonts w:cs="Tahoma"/>
                <w:szCs w:val="22"/>
              </w:rPr>
              <w:t xml:space="preserve">(από </w:t>
            </w:r>
            <w:r w:rsidRPr="00314BDE">
              <w:rPr>
                <w:rFonts w:cs="Tahoma"/>
                <w:b/>
                <w:szCs w:val="22"/>
              </w:rPr>
              <w:t>-</w:t>
            </w:r>
            <w:r w:rsidRPr="00314BDE">
              <w:rPr>
                <w:rFonts w:cs="Tahoma"/>
                <w:szCs w:val="22"/>
              </w:rPr>
              <w:t xml:space="preserve"> </w:t>
            </w:r>
            <w:proofErr w:type="spellStart"/>
            <w:r w:rsidRPr="00314BDE">
              <w:rPr>
                <w:rFonts w:cs="Tahoma"/>
                <w:szCs w:val="22"/>
              </w:rPr>
              <w:t>έως</w:t>
            </w:r>
            <w:proofErr w:type="spellEnd"/>
            <w:r w:rsidRPr="00314BDE">
              <w:rPr>
                <w:rFonts w:cs="Tahoma"/>
                <w:szCs w:val="22"/>
              </w:rPr>
              <w:t>)</w:t>
            </w:r>
          </w:p>
        </w:tc>
        <w:tc>
          <w:tcPr>
            <w:tcW w:w="399" w:type="pct"/>
            <w:shd w:val="clear" w:color="auto" w:fill="E6E6E6"/>
            <w:vAlign w:val="center"/>
          </w:tcPr>
          <w:p w14:paraId="41D57541" w14:textId="77777777" w:rsidR="006E4901" w:rsidRPr="00314BDE" w:rsidRDefault="006E4901" w:rsidP="008B4966">
            <w:pPr>
              <w:spacing w:before="120" w:after="0" w:line="276" w:lineRule="auto"/>
              <w:jc w:val="center"/>
              <w:rPr>
                <w:rFonts w:cs="Tahoma"/>
                <w:b/>
                <w:szCs w:val="22"/>
              </w:rPr>
            </w:pPr>
            <w:r w:rsidRPr="00314BDE">
              <w:rPr>
                <w:rFonts w:cs="Tahoma"/>
                <w:b/>
                <w:szCs w:val="22"/>
              </w:rPr>
              <w:t>Α/Μ</w:t>
            </w:r>
          </w:p>
        </w:tc>
      </w:tr>
      <w:tr w:rsidR="00314BDE" w:rsidRPr="00314BDE" w14:paraId="01952693" w14:textId="77777777" w:rsidTr="008B4966">
        <w:tc>
          <w:tcPr>
            <w:tcW w:w="1315" w:type="pct"/>
          </w:tcPr>
          <w:p w14:paraId="5E63BB12" w14:textId="77777777" w:rsidR="006E4901" w:rsidRPr="00314BDE" w:rsidRDefault="006E4901" w:rsidP="008B4966">
            <w:pPr>
              <w:spacing w:before="120" w:after="0" w:line="276" w:lineRule="auto"/>
              <w:rPr>
                <w:rFonts w:cs="Tahoma"/>
                <w:szCs w:val="22"/>
              </w:rPr>
            </w:pPr>
          </w:p>
          <w:p w14:paraId="330C94DB" w14:textId="77777777" w:rsidR="006E4901" w:rsidRPr="00314BDE" w:rsidRDefault="006E4901" w:rsidP="008B4966">
            <w:pPr>
              <w:spacing w:before="120" w:after="0" w:line="276" w:lineRule="auto"/>
              <w:rPr>
                <w:rFonts w:cs="Tahoma"/>
                <w:szCs w:val="22"/>
              </w:rPr>
            </w:pPr>
          </w:p>
        </w:tc>
        <w:tc>
          <w:tcPr>
            <w:tcW w:w="730" w:type="pct"/>
          </w:tcPr>
          <w:p w14:paraId="04B75DF1" w14:textId="77777777" w:rsidR="006E4901" w:rsidRPr="00314BDE" w:rsidRDefault="006E4901" w:rsidP="008B4966">
            <w:pPr>
              <w:spacing w:before="120" w:after="0" w:line="276" w:lineRule="auto"/>
              <w:rPr>
                <w:rFonts w:cs="Tahoma"/>
                <w:szCs w:val="22"/>
              </w:rPr>
            </w:pPr>
          </w:p>
        </w:tc>
        <w:tc>
          <w:tcPr>
            <w:tcW w:w="2008" w:type="pct"/>
          </w:tcPr>
          <w:p w14:paraId="099BABDD" w14:textId="77777777" w:rsidR="006E4901" w:rsidRPr="00314BDE" w:rsidRDefault="006E4901" w:rsidP="008B4966">
            <w:pPr>
              <w:spacing w:before="120" w:after="0" w:line="276" w:lineRule="auto"/>
              <w:rPr>
                <w:rFonts w:cs="Tahoma"/>
                <w:szCs w:val="22"/>
              </w:rPr>
            </w:pPr>
          </w:p>
          <w:p w14:paraId="341CF170" w14:textId="77777777" w:rsidR="006E4901" w:rsidRPr="00314BDE" w:rsidRDefault="006E4901" w:rsidP="008B4966">
            <w:pPr>
              <w:spacing w:before="120" w:after="0" w:line="276" w:lineRule="auto"/>
              <w:rPr>
                <w:rFonts w:cs="Tahoma"/>
                <w:szCs w:val="22"/>
              </w:rPr>
            </w:pPr>
          </w:p>
          <w:p w14:paraId="55671959" w14:textId="77777777" w:rsidR="006E4901" w:rsidRPr="00314BDE" w:rsidRDefault="006E4901" w:rsidP="008B4966">
            <w:pPr>
              <w:spacing w:before="120" w:after="0" w:line="276" w:lineRule="auto"/>
              <w:rPr>
                <w:rFonts w:cs="Tahoma"/>
                <w:szCs w:val="22"/>
              </w:rPr>
            </w:pPr>
          </w:p>
        </w:tc>
        <w:tc>
          <w:tcPr>
            <w:tcW w:w="548" w:type="pct"/>
          </w:tcPr>
          <w:p w14:paraId="6F4445FE" w14:textId="77777777" w:rsidR="006E4901" w:rsidRPr="00314BDE" w:rsidRDefault="006E4901" w:rsidP="008B4966">
            <w:pPr>
              <w:spacing w:before="120" w:after="0" w:line="276" w:lineRule="auto"/>
              <w:jc w:val="center"/>
              <w:rPr>
                <w:rFonts w:cs="Tahoma"/>
                <w:szCs w:val="22"/>
              </w:rPr>
            </w:pPr>
            <w:r w:rsidRPr="00314BDE">
              <w:rPr>
                <w:rFonts w:cs="Tahoma"/>
                <w:szCs w:val="22"/>
              </w:rPr>
              <w:t>__ /__ / ___</w:t>
            </w:r>
          </w:p>
          <w:p w14:paraId="293E193C" w14:textId="77777777" w:rsidR="006E4901" w:rsidRPr="00314BDE" w:rsidRDefault="006E4901" w:rsidP="008B4966">
            <w:pPr>
              <w:spacing w:before="120" w:after="0" w:line="276" w:lineRule="auto"/>
              <w:jc w:val="center"/>
              <w:rPr>
                <w:rFonts w:cs="Tahoma"/>
                <w:szCs w:val="22"/>
              </w:rPr>
            </w:pPr>
            <w:r w:rsidRPr="00314BDE">
              <w:rPr>
                <w:rFonts w:cs="Tahoma"/>
                <w:szCs w:val="22"/>
              </w:rPr>
              <w:t>-</w:t>
            </w:r>
          </w:p>
          <w:p w14:paraId="4E5AE54B" w14:textId="77777777" w:rsidR="006E4901" w:rsidRPr="00314BDE" w:rsidRDefault="006E4901" w:rsidP="008B4966">
            <w:pPr>
              <w:spacing w:before="120" w:after="0" w:line="276" w:lineRule="auto"/>
              <w:jc w:val="center"/>
              <w:rPr>
                <w:rFonts w:cs="Tahoma"/>
                <w:szCs w:val="22"/>
              </w:rPr>
            </w:pPr>
            <w:r w:rsidRPr="00314BDE">
              <w:rPr>
                <w:rFonts w:cs="Tahoma"/>
                <w:szCs w:val="22"/>
              </w:rPr>
              <w:t>__ /__ / ___</w:t>
            </w:r>
          </w:p>
        </w:tc>
        <w:tc>
          <w:tcPr>
            <w:tcW w:w="399" w:type="pct"/>
          </w:tcPr>
          <w:p w14:paraId="101B4790" w14:textId="77777777" w:rsidR="006E4901" w:rsidRPr="00314BDE" w:rsidRDefault="006E4901" w:rsidP="008B4966">
            <w:pPr>
              <w:spacing w:before="120" w:after="0" w:line="276" w:lineRule="auto"/>
              <w:jc w:val="center"/>
              <w:rPr>
                <w:rFonts w:cs="Tahoma"/>
                <w:szCs w:val="22"/>
              </w:rPr>
            </w:pPr>
          </w:p>
        </w:tc>
      </w:tr>
      <w:tr w:rsidR="00314BDE" w:rsidRPr="00314BDE" w14:paraId="0614468A" w14:textId="77777777" w:rsidTr="008B4966">
        <w:tc>
          <w:tcPr>
            <w:tcW w:w="1315" w:type="pct"/>
          </w:tcPr>
          <w:p w14:paraId="51F57EE9" w14:textId="77777777" w:rsidR="006E4901" w:rsidRPr="00314BDE" w:rsidRDefault="006E4901" w:rsidP="008B4966">
            <w:pPr>
              <w:spacing w:before="120" w:after="0" w:line="276" w:lineRule="auto"/>
              <w:rPr>
                <w:rFonts w:cs="Tahoma"/>
                <w:szCs w:val="22"/>
              </w:rPr>
            </w:pPr>
          </w:p>
        </w:tc>
        <w:tc>
          <w:tcPr>
            <w:tcW w:w="730" w:type="pct"/>
          </w:tcPr>
          <w:p w14:paraId="5212A29C" w14:textId="77777777" w:rsidR="006E4901" w:rsidRPr="00314BDE" w:rsidRDefault="006E4901" w:rsidP="008B4966">
            <w:pPr>
              <w:spacing w:before="120" w:after="0" w:line="276" w:lineRule="auto"/>
              <w:rPr>
                <w:rFonts w:cs="Tahoma"/>
                <w:szCs w:val="22"/>
              </w:rPr>
            </w:pPr>
          </w:p>
        </w:tc>
        <w:tc>
          <w:tcPr>
            <w:tcW w:w="2008" w:type="pct"/>
          </w:tcPr>
          <w:p w14:paraId="2FF52A8B" w14:textId="77777777" w:rsidR="006E4901" w:rsidRPr="00314BDE" w:rsidRDefault="006E4901" w:rsidP="008B4966">
            <w:pPr>
              <w:spacing w:before="120" w:after="0" w:line="276" w:lineRule="auto"/>
              <w:rPr>
                <w:rFonts w:cs="Tahoma"/>
                <w:szCs w:val="22"/>
              </w:rPr>
            </w:pPr>
          </w:p>
        </w:tc>
        <w:tc>
          <w:tcPr>
            <w:tcW w:w="548" w:type="pct"/>
          </w:tcPr>
          <w:p w14:paraId="6B6DD13D" w14:textId="77777777" w:rsidR="006E4901" w:rsidRPr="00314BDE" w:rsidRDefault="006E4901" w:rsidP="008B4966">
            <w:pPr>
              <w:spacing w:before="120" w:after="0" w:line="276" w:lineRule="auto"/>
              <w:jc w:val="center"/>
              <w:rPr>
                <w:rFonts w:cs="Tahoma"/>
                <w:szCs w:val="22"/>
              </w:rPr>
            </w:pPr>
            <w:r w:rsidRPr="00314BDE">
              <w:rPr>
                <w:rFonts w:cs="Tahoma"/>
                <w:szCs w:val="22"/>
              </w:rPr>
              <w:t>__ /__ / ___</w:t>
            </w:r>
          </w:p>
          <w:p w14:paraId="6F00FA95" w14:textId="77777777" w:rsidR="006E4901" w:rsidRPr="00314BDE" w:rsidRDefault="006E4901" w:rsidP="008B4966">
            <w:pPr>
              <w:spacing w:before="120" w:after="0" w:line="276" w:lineRule="auto"/>
              <w:jc w:val="center"/>
              <w:rPr>
                <w:rFonts w:cs="Tahoma"/>
                <w:szCs w:val="22"/>
              </w:rPr>
            </w:pPr>
            <w:r w:rsidRPr="00314BDE">
              <w:rPr>
                <w:rFonts w:cs="Tahoma"/>
                <w:szCs w:val="22"/>
              </w:rPr>
              <w:t>-</w:t>
            </w:r>
          </w:p>
          <w:p w14:paraId="139A15DA" w14:textId="77777777" w:rsidR="006E4901" w:rsidRPr="00314BDE" w:rsidRDefault="006E4901" w:rsidP="008B4966">
            <w:pPr>
              <w:spacing w:before="120" w:after="0" w:line="276" w:lineRule="auto"/>
              <w:jc w:val="center"/>
              <w:rPr>
                <w:rFonts w:cs="Tahoma"/>
                <w:szCs w:val="22"/>
              </w:rPr>
            </w:pPr>
            <w:r w:rsidRPr="00314BDE">
              <w:rPr>
                <w:rFonts w:cs="Tahoma"/>
                <w:szCs w:val="22"/>
              </w:rPr>
              <w:t>__ /__ / ___</w:t>
            </w:r>
          </w:p>
        </w:tc>
        <w:tc>
          <w:tcPr>
            <w:tcW w:w="399" w:type="pct"/>
          </w:tcPr>
          <w:p w14:paraId="1944F914" w14:textId="77777777" w:rsidR="006E4901" w:rsidRPr="00314BDE" w:rsidRDefault="006E4901" w:rsidP="008B4966">
            <w:pPr>
              <w:spacing w:before="120" w:after="0" w:line="276" w:lineRule="auto"/>
              <w:jc w:val="center"/>
              <w:rPr>
                <w:rFonts w:cs="Tahoma"/>
                <w:szCs w:val="22"/>
              </w:rPr>
            </w:pPr>
          </w:p>
        </w:tc>
      </w:tr>
      <w:tr w:rsidR="00314BDE" w:rsidRPr="00314BDE" w14:paraId="20B96BB8" w14:textId="77777777" w:rsidTr="008B4966">
        <w:tc>
          <w:tcPr>
            <w:tcW w:w="1315" w:type="pct"/>
          </w:tcPr>
          <w:p w14:paraId="52E2E08B" w14:textId="77777777" w:rsidR="006E4901" w:rsidRPr="00314BDE" w:rsidRDefault="006E4901" w:rsidP="008B4966">
            <w:pPr>
              <w:spacing w:before="120" w:after="0" w:line="276" w:lineRule="auto"/>
              <w:rPr>
                <w:rFonts w:cs="Tahoma"/>
                <w:szCs w:val="22"/>
              </w:rPr>
            </w:pPr>
          </w:p>
        </w:tc>
        <w:tc>
          <w:tcPr>
            <w:tcW w:w="730" w:type="pct"/>
          </w:tcPr>
          <w:p w14:paraId="64CD081D" w14:textId="77777777" w:rsidR="006E4901" w:rsidRPr="00314BDE" w:rsidRDefault="006E4901" w:rsidP="008B4966">
            <w:pPr>
              <w:spacing w:before="120" w:after="0" w:line="276" w:lineRule="auto"/>
              <w:rPr>
                <w:rFonts w:cs="Tahoma"/>
                <w:szCs w:val="22"/>
              </w:rPr>
            </w:pPr>
          </w:p>
        </w:tc>
        <w:tc>
          <w:tcPr>
            <w:tcW w:w="2008" w:type="pct"/>
          </w:tcPr>
          <w:p w14:paraId="28BD35A6" w14:textId="77777777" w:rsidR="006E4901" w:rsidRPr="00314BDE" w:rsidRDefault="006E4901" w:rsidP="008B4966">
            <w:pPr>
              <w:spacing w:before="120" w:after="0" w:line="276" w:lineRule="auto"/>
              <w:rPr>
                <w:rFonts w:cs="Tahoma"/>
                <w:szCs w:val="22"/>
              </w:rPr>
            </w:pPr>
          </w:p>
        </w:tc>
        <w:tc>
          <w:tcPr>
            <w:tcW w:w="548" w:type="pct"/>
          </w:tcPr>
          <w:p w14:paraId="7DBFF778" w14:textId="77777777" w:rsidR="006E4901" w:rsidRPr="00314BDE" w:rsidRDefault="006E4901" w:rsidP="008B4966">
            <w:pPr>
              <w:spacing w:before="120" w:after="0" w:line="276" w:lineRule="auto"/>
              <w:jc w:val="center"/>
              <w:rPr>
                <w:rFonts w:cs="Tahoma"/>
                <w:szCs w:val="22"/>
              </w:rPr>
            </w:pPr>
            <w:r w:rsidRPr="00314BDE">
              <w:rPr>
                <w:rFonts w:cs="Tahoma"/>
                <w:szCs w:val="22"/>
              </w:rPr>
              <w:t>__ /__ / ___</w:t>
            </w:r>
          </w:p>
          <w:p w14:paraId="4885B273" w14:textId="77777777" w:rsidR="006E4901" w:rsidRPr="00314BDE" w:rsidRDefault="006E4901" w:rsidP="008B4966">
            <w:pPr>
              <w:spacing w:before="120" w:after="0" w:line="276" w:lineRule="auto"/>
              <w:jc w:val="center"/>
              <w:rPr>
                <w:rFonts w:cs="Tahoma"/>
                <w:szCs w:val="22"/>
              </w:rPr>
            </w:pPr>
            <w:r w:rsidRPr="00314BDE">
              <w:rPr>
                <w:rFonts w:cs="Tahoma"/>
                <w:szCs w:val="22"/>
              </w:rPr>
              <w:t>-</w:t>
            </w:r>
          </w:p>
          <w:p w14:paraId="4C1BC95B" w14:textId="77777777" w:rsidR="006E4901" w:rsidRPr="00314BDE" w:rsidRDefault="006E4901" w:rsidP="008B4966">
            <w:pPr>
              <w:spacing w:before="120" w:after="0" w:line="276" w:lineRule="auto"/>
              <w:jc w:val="center"/>
              <w:rPr>
                <w:rFonts w:cs="Tahoma"/>
                <w:szCs w:val="22"/>
              </w:rPr>
            </w:pPr>
            <w:r w:rsidRPr="00314BDE">
              <w:rPr>
                <w:rFonts w:cs="Tahoma"/>
                <w:szCs w:val="22"/>
              </w:rPr>
              <w:t>__ /__ / ___</w:t>
            </w:r>
          </w:p>
        </w:tc>
        <w:tc>
          <w:tcPr>
            <w:tcW w:w="399" w:type="pct"/>
          </w:tcPr>
          <w:p w14:paraId="61089142" w14:textId="77777777" w:rsidR="006E4901" w:rsidRPr="00314BDE" w:rsidRDefault="006E4901" w:rsidP="008B4966">
            <w:pPr>
              <w:spacing w:before="120" w:after="0" w:line="276" w:lineRule="auto"/>
              <w:jc w:val="center"/>
              <w:rPr>
                <w:rFonts w:cs="Tahoma"/>
                <w:szCs w:val="22"/>
              </w:rPr>
            </w:pPr>
          </w:p>
        </w:tc>
      </w:tr>
    </w:tbl>
    <w:p w14:paraId="604B2E2C" w14:textId="5B302668" w:rsidR="00F17CEB" w:rsidRPr="00314BDE" w:rsidRDefault="00F17CEB" w:rsidP="003329FF">
      <w:pPr>
        <w:pStyle w:val="2"/>
        <w:numPr>
          <w:ilvl w:val="0"/>
          <w:numId w:val="0"/>
        </w:numPr>
        <w:ind w:left="576" w:hanging="576"/>
        <w:rPr>
          <w:rFonts w:cs="Tahoma"/>
          <w:color w:val="auto"/>
          <w:lang w:val="el-GR"/>
        </w:rPr>
      </w:pPr>
      <w:bookmarkStart w:id="961" w:name="_Ref510087097"/>
      <w:bookmarkStart w:id="962" w:name="_Ref40980475"/>
      <w:bookmarkStart w:id="963" w:name="_Ref55324393"/>
      <w:r w:rsidRPr="00314BDE">
        <w:rPr>
          <w:rFonts w:cs="Tahoma"/>
          <w:color w:val="auto"/>
          <w:lang w:val="el-GR"/>
        </w:rPr>
        <w:br w:type="page"/>
      </w:r>
    </w:p>
    <w:p w14:paraId="5D81AEA8" w14:textId="467DB9BC" w:rsidR="008338F0" w:rsidRPr="00314BDE" w:rsidRDefault="003355E7" w:rsidP="00E93A34">
      <w:pPr>
        <w:pStyle w:val="1"/>
        <w:rPr>
          <w:color w:val="auto"/>
          <w:lang w:val="el-GR"/>
        </w:rPr>
      </w:pPr>
      <w:bookmarkStart w:id="964" w:name="_Ref125457675"/>
      <w:bookmarkStart w:id="965" w:name="_Ref125458217"/>
      <w:bookmarkStart w:id="966" w:name="_Toc126337023"/>
      <w:r w:rsidRPr="00314BDE">
        <w:rPr>
          <w:color w:val="auto"/>
          <w:lang w:val="el-GR"/>
        </w:rPr>
        <w:t>ΠΑΡΑΡΤΗΜΑ V – Υπόδειγμα Τεχνικής Προσφοράς</w:t>
      </w:r>
      <w:bookmarkEnd w:id="961"/>
      <w:bookmarkEnd w:id="962"/>
      <w:bookmarkEnd w:id="963"/>
      <w:bookmarkEnd w:id="964"/>
      <w:bookmarkEnd w:id="965"/>
      <w:bookmarkEnd w:id="966"/>
      <w:r w:rsidRPr="00314BDE">
        <w:rPr>
          <w:color w:val="auto"/>
          <w:lang w:val="el-GR"/>
        </w:rPr>
        <w:t xml:space="preserve"> </w:t>
      </w:r>
    </w:p>
    <w:p w14:paraId="3D0A4863" w14:textId="77777777" w:rsidR="003D154A" w:rsidRPr="00314BDE" w:rsidRDefault="003D154A">
      <w:pPr>
        <w:pStyle w:val="normalwithoutspacing"/>
        <w:rPr>
          <w:rFonts w:cs="Tahoma"/>
          <w:szCs w:val="22"/>
        </w:rPr>
      </w:pPr>
    </w:p>
    <w:p w14:paraId="4DD36898" w14:textId="77777777" w:rsidR="003D13CB" w:rsidRPr="00314BDE" w:rsidRDefault="003D13CB">
      <w:pPr>
        <w:pStyle w:val="normalwithoutspacing"/>
        <w:rPr>
          <w:rFonts w:cs="Tahoma"/>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5528"/>
        <w:gridCol w:w="2977"/>
      </w:tblGrid>
      <w:tr w:rsidR="00314BDE" w:rsidRPr="00F60524" w14:paraId="4EBAF029" w14:textId="77777777" w:rsidTr="0064200D">
        <w:trPr>
          <w:trHeight w:val="513"/>
        </w:trPr>
        <w:tc>
          <w:tcPr>
            <w:tcW w:w="988" w:type="dxa"/>
            <w:shd w:val="clear" w:color="000000" w:fill="B3B3B3"/>
            <w:vAlign w:val="center"/>
            <w:hideMark/>
          </w:tcPr>
          <w:p w14:paraId="267D74A9" w14:textId="77777777" w:rsidR="000C1182" w:rsidRPr="00314BDE" w:rsidRDefault="000C1182" w:rsidP="003C15DD">
            <w:pPr>
              <w:spacing w:after="0"/>
              <w:jc w:val="center"/>
              <w:rPr>
                <w:rFonts w:cs="Tahoma"/>
                <w:b/>
                <w:szCs w:val="22"/>
                <w:lang w:val="el-GR" w:eastAsia="el-GR"/>
              </w:rPr>
            </w:pPr>
            <w:r w:rsidRPr="00314BDE">
              <w:rPr>
                <w:rFonts w:cs="Tahoma"/>
                <w:b/>
                <w:szCs w:val="22"/>
                <w:lang w:val="el-GR" w:eastAsia="el-GR"/>
              </w:rPr>
              <w:t>Α/Α</w:t>
            </w:r>
          </w:p>
        </w:tc>
        <w:tc>
          <w:tcPr>
            <w:tcW w:w="5528" w:type="dxa"/>
            <w:shd w:val="clear" w:color="000000" w:fill="B3B3B3"/>
            <w:vAlign w:val="center"/>
            <w:hideMark/>
          </w:tcPr>
          <w:p w14:paraId="35F1415A" w14:textId="77777777" w:rsidR="000C1182" w:rsidRPr="00314BDE" w:rsidRDefault="000C1182" w:rsidP="003C15DD">
            <w:pPr>
              <w:spacing w:after="0"/>
              <w:jc w:val="center"/>
              <w:rPr>
                <w:rFonts w:cs="Tahoma"/>
                <w:b/>
                <w:szCs w:val="22"/>
                <w:lang w:val="el-GR" w:eastAsia="el-GR"/>
              </w:rPr>
            </w:pPr>
            <w:proofErr w:type="spellStart"/>
            <w:r w:rsidRPr="00314BDE">
              <w:rPr>
                <w:rFonts w:cs="Tahoma"/>
                <w:b/>
                <w:szCs w:val="22"/>
              </w:rPr>
              <w:t>Τίτλος</w:t>
            </w:r>
            <w:proofErr w:type="spellEnd"/>
            <w:r w:rsidRPr="00314BDE">
              <w:rPr>
                <w:rFonts w:cs="Tahoma"/>
                <w:b/>
                <w:szCs w:val="22"/>
              </w:rPr>
              <w:t xml:space="preserve"> </w:t>
            </w:r>
            <w:proofErr w:type="spellStart"/>
            <w:r w:rsidRPr="00314BDE">
              <w:rPr>
                <w:rFonts w:cs="Tahoma"/>
                <w:b/>
                <w:szCs w:val="22"/>
              </w:rPr>
              <w:t>Ενότητ</w:t>
            </w:r>
            <w:proofErr w:type="spellEnd"/>
            <w:r w:rsidRPr="00314BDE">
              <w:rPr>
                <w:rFonts w:cs="Tahoma"/>
                <w:b/>
                <w:szCs w:val="22"/>
              </w:rPr>
              <w:t>ας</w:t>
            </w:r>
          </w:p>
        </w:tc>
        <w:tc>
          <w:tcPr>
            <w:tcW w:w="2977" w:type="dxa"/>
            <w:shd w:val="clear" w:color="000000" w:fill="B3B3B3"/>
          </w:tcPr>
          <w:p w14:paraId="0364D7E4" w14:textId="77777777" w:rsidR="000C1182" w:rsidRPr="00314BDE" w:rsidRDefault="000C1182" w:rsidP="003C15DD">
            <w:pPr>
              <w:spacing w:after="0"/>
              <w:jc w:val="center"/>
              <w:rPr>
                <w:rFonts w:cs="Tahoma"/>
                <w:b/>
                <w:szCs w:val="22"/>
                <w:lang w:val="el-GR" w:eastAsia="el-GR"/>
              </w:rPr>
            </w:pPr>
            <w:r w:rsidRPr="00314BDE">
              <w:rPr>
                <w:rFonts w:cs="Tahoma"/>
                <w:b/>
                <w:szCs w:val="22"/>
                <w:lang w:val="el-GR"/>
              </w:rPr>
              <w:t>Παραπομπή σε παρ. απαίτησης της διακήρυξης</w:t>
            </w:r>
          </w:p>
        </w:tc>
      </w:tr>
      <w:tr w:rsidR="00314BDE" w:rsidRPr="00314BDE" w14:paraId="1964763C" w14:textId="77777777" w:rsidTr="0064200D">
        <w:trPr>
          <w:trHeight w:val="315"/>
        </w:trPr>
        <w:tc>
          <w:tcPr>
            <w:tcW w:w="988" w:type="dxa"/>
            <w:shd w:val="clear" w:color="auto" w:fill="F7CAAC" w:themeFill="accent2" w:themeFillTint="66"/>
            <w:vAlign w:val="center"/>
          </w:tcPr>
          <w:p w14:paraId="749C46C8" w14:textId="77777777" w:rsidR="000C1182" w:rsidRPr="00314BDE" w:rsidRDefault="000C1182" w:rsidP="00CB295B">
            <w:pPr>
              <w:numPr>
                <w:ilvl w:val="0"/>
                <w:numId w:val="61"/>
              </w:numPr>
              <w:spacing w:before="120" w:after="0"/>
              <w:contextualSpacing/>
              <w:jc w:val="center"/>
              <w:rPr>
                <w:rFonts w:cs="Tahoma"/>
                <w:b/>
                <w:szCs w:val="22"/>
                <w:lang w:val="el-GR" w:eastAsia="el-GR"/>
              </w:rPr>
            </w:pPr>
          </w:p>
        </w:tc>
        <w:tc>
          <w:tcPr>
            <w:tcW w:w="5528" w:type="dxa"/>
            <w:shd w:val="clear" w:color="auto" w:fill="F7CAAC" w:themeFill="accent2" w:themeFillTint="66"/>
            <w:vAlign w:val="center"/>
          </w:tcPr>
          <w:p w14:paraId="2A546A75" w14:textId="77777777" w:rsidR="000C1182" w:rsidRPr="00314BDE" w:rsidRDefault="000C1182" w:rsidP="003C15DD">
            <w:pPr>
              <w:spacing w:after="0"/>
              <w:rPr>
                <w:rFonts w:cs="Tahoma"/>
                <w:b/>
                <w:szCs w:val="22"/>
                <w:lang w:val="el-GR" w:eastAsia="el-GR"/>
              </w:rPr>
            </w:pPr>
            <w:r w:rsidRPr="00314BDE">
              <w:rPr>
                <w:rFonts w:cs="Tahoma"/>
                <w:b/>
                <w:szCs w:val="22"/>
                <w:lang w:val="el-GR" w:eastAsia="el-GR"/>
              </w:rPr>
              <w:t>Γενικές Αρχές &amp; Απαιτήσεις</w:t>
            </w:r>
          </w:p>
        </w:tc>
        <w:tc>
          <w:tcPr>
            <w:tcW w:w="2977" w:type="dxa"/>
            <w:shd w:val="clear" w:color="auto" w:fill="F7CAAC" w:themeFill="accent2" w:themeFillTint="66"/>
          </w:tcPr>
          <w:p w14:paraId="0384D177" w14:textId="77777777" w:rsidR="000C1182" w:rsidRPr="00314BDE" w:rsidRDefault="000C1182" w:rsidP="003C15DD">
            <w:pPr>
              <w:spacing w:after="0"/>
              <w:rPr>
                <w:rFonts w:cs="Tahoma"/>
                <w:b/>
                <w:szCs w:val="22"/>
                <w:lang w:val="el-GR" w:eastAsia="el-GR"/>
              </w:rPr>
            </w:pPr>
          </w:p>
        </w:tc>
      </w:tr>
      <w:tr w:rsidR="00314BDE" w:rsidRPr="00314BDE" w14:paraId="19CEA13D" w14:textId="77777777" w:rsidTr="0064200D">
        <w:trPr>
          <w:trHeight w:val="315"/>
        </w:trPr>
        <w:tc>
          <w:tcPr>
            <w:tcW w:w="988" w:type="dxa"/>
            <w:shd w:val="clear" w:color="auto" w:fill="auto"/>
            <w:vAlign w:val="center"/>
          </w:tcPr>
          <w:p w14:paraId="37AE8D33" w14:textId="77777777" w:rsidR="00620BDF" w:rsidRPr="00314BDE" w:rsidRDefault="00620BDF" w:rsidP="00CB295B">
            <w:pPr>
              <w:numPr>
                <w:ilvl w:val="1"/>
                <w:numId w:val="61"/>
              </w:numPr>
              <w:spacing w:before="120" w:after="0"/>
              <w:ind w:hanging="360"/>
              <w:contextualSpacing/>
              <w:jc w:val="center"/>
              <w:rPr>
                <w:rFonts w:cs="Tahoma"/>
                <w:szCs w:val="22"/>
                <w:lang w:val="el-GR" w:eastAsia="el-GR"/>
              </w:rPr>
            </w:pPr>
          </w:p>
        </w:tc>
        <w:tc>
          <w:tcPr>
            <w:tcW w:w="5528" w:type="dxa"/>
            <w:shd w:val="clear" w:color="auto" w:fill="auto"/>
            <w:vAlign w:val="center"/>
          </w:tcPr>
          <w:p w14:paraId="3E6BAE13" w14:textId="7BB31C01" w:rsidR="00620BDF" w:rsidRPr="00314BDE" w:rsidRDefault="00620BDF" w:rsidP="003C15DD">
            <w:pPr>
              <w:spacing w:after="0"/>
              <w:rPr>
                <w:rFonts w:cs="Tahoma"/>
                <w:szCs w:val="22"/>
                <w:lang w:val="el-GR" w:eastAsia="el-GR"/>
              </w:rPr>
            </w:pPr>
            <w:r w:rsidRPr="00314BDE">
              <w:rPr>
                <w:rFonts w:cs="Tahoma"/>
                <w:szCs w:val="22"/>
                <w:lang w:val="el-GR" w:eastAsia="el-GR"/>
              </w:rPr>
              <w:t xml:space="preserve">Κατανόηση Έργου </w:t>
            </w:r>
          </w:p>
        </w:tc>
        <w:tc>
          <w:tcPr>
            <w:tcW w:w="2977" w:type="dxa"/>
          </w:tcPr>
          <w:p w14:paraId="4401F2DB" w14:textId="3ABD1819" w:rsidR="00620BDF" w:rsidRPr="00756A4B" w:rsidRDefault="00BD3A61" w:rsidP="003C15DD">
            <w:pPr>
              <w:spacing w:after="0"/>
              <w:rPr>
                <w:color w:val="0000FF"/>
                <w:szCs w:val="22"/>
                <w:lang w:val="el-GR"/>
              </w:rPr>
            </w:pPr>
            <w:r w:rsidRPr="00756A4B">
              <w:rPr>
                <w:color w:val="0000FF"/>
                <w:szCs w:val="22"/>
                <w:lang w:val="el-GR"/>
              </w:rPr>
              <w:fldChar w:fldCharType="begin"/>
            </w:r>
            <w:r w:rsidRPr="00756A4B">
              <w:rPr>
                <w:color w:val="0000FF"/>
                <w:szCs w:val="22"/>
                <w:lang w:val="el-GR"/>
              </w:rPr>
              <w:instrText xml:space="preserve"> REF _Ref126338953 \r \h </w:instrText>
            </w:r>
            <w:r w:rsidRPr="00756A4B">
              <w:rPr>
                <w:color w:val="0000FF"/>
                <w:szCs w:val="22"/>
                <w:lang w:val="el-GR"/>
              </w:rPr>
            </w:r>
            <w:r w:rsidRPr="00756A4B">
              <w:rPr>
                <w:color w:val="0000FF"/>
                <w:szCs w:val="22"/>
                <w:lang w:val="el-GR"/>
              </w:rPr>
              <w:fldChar w:fldCharType="separate"/>
            </w:r>
            <w:r w:rsidR="00AE03A0">
              <w:rPr>
                <w:color w:val="0000FF"/>
                <w:szCs w:val="22"/>
                <w:cs/>
                <w:lang w:val="el-GR"/>
              </w:rPr>
              <w:t>‎</w:t>
            </w:r>
            <w:r w:rsidR="00AE03A0">
              <w:rPr>
                <w:color w:val="0000FF"/>
                <w:szCs w:val="22"/>
                <w:lang w:val="el-GR"/>
              </w:rPr>
              <w:t>7.1</w:t>
            </w:r>
            <w:r w:rsidRPr="00756A4B">
              <w:rPr>
                <w:color w:val="0000FF"/>
                <w:szCs w:val="22"/>
                <w:lang w:val="el-GR"/>
              </w:rPr>
              <w:fldChar w:fldCharType="end"/>
            </w:r>
            <w:r w:rsidRPr="00756A4B">
              <w:rPr>
                <w:color w:val="0000FF"/>
                <w:szCs w:val="22"/>
                <w:lang w:val="el-GR"/>
              </w:rPr>
              <w:t xml:space="preserve"> </w:t>
            </w:r>
            <w:r w:rsidR="00620BDF" w:rsidRPr="00756A4B">
              <w:rPr>
                <w:color w:val="0000FF"/>
                <w:szCs w:val="22"/>
                <w:lang w:val="el-GR"/>
              </w:rPr>
              <w:t>Παράρτημα Ι</w:t>
            </w:r>
          </w:p>
        </w:tc>
      </w:tr>
      <w:tr w:rsidR="00314BDE" w:rsidRPr="00314BDE" w14:paraId="5BE52D95" w14:textId="77777777" w:rsidTr="0064200D">
        <w:trPr>
          <w:trHeight w:val="315"/>
        </w:trPr>
        <w:tc>
          <w:tcPr>
            <w:tcW w:w="988" w:type="dxa"/>
            <w:shd w:val="clear" w:color="auto" w:fill="auto"/>
            <w:vAlign w:val="center"/>
          </w:tcPr>
          <w:p w14:paraId="06DFD815" w14:textId="77777777" w:rsidR="000C1182" w:rsidRPr="00314BDE" w:rsidRDefault="000C1182" w:rsidP="00CB295B">
            <w:pPr>
              <w:numPr>
                <w:ilvl w:val="1"/>
                <w:numId w:val="61"/>
              </w:numPr>
              <w:spacing w:before="120" w:after="0"/>
              <w:ind w:hanging="360"/>
              <w:contextualSpacing/>
              <w:jc w:val="center"/>
              <w:rPr>
                <w:rFonts w:cs="Tahoma"/>
                <w:szCs w:val="22"/>
                <w:lang w:val="el-GR" w:eastAsia="el-GR"/>
              </w:rPr>
            </w:pPr>
          </w:p>
        </w:tc>
        <w:tc>
          <w:tcPr>
            <w:tcW w:w="5528" w:type="dxa"/>
            <w:shd w:val="clear" w:color="auto" w:fill="auto"/>
            <w:vAlign w:val="center"/>
            <w:hideMark/>
          </w:tcPr>
          <w:p w14:paraId="54714A96" w14:textId="1F0F5686" w:rsidR="000C1182" w:rsidRPr="00314BDE" w:rsidRDefault="00934477" w:rsidP="0064200D">
            <w:pPr>
              <w:spacing w:after="0"/>
              <w:jc w:val="left"/>
              <w:rPr>
                <w:rFonts w:cs="Tahoma"/>
                <w:szCs w:val="22"/>
                <w:lang w:val="el-GR" w:eastAsia="el-GR"/>
              </w:rPr>
            </w:pPr>
            <w:r w:rsidRPr="00314BDE">
              <w:rPr>
                <w:rFonts w:cs="Tahoma"/>
                <w:szCs w:val="22"/>
                <w:lang w:val="el-GR" w:eastAsia="el-GR"/>
              </w:rPr>
              <w:t>Μοντέλο Διαχειριστικής, Επιχειρησιακής και Τεχνολογικής Υποστήριξης</w:t>
            </w:r>
          </w:p>
        </w:tc>
        <w:tc>
          <w:tcPr>
            <w:tcW w:w="2977" w:type="dxa"/>
          </w:tcPr>
          <w:p w14:paraId="194735BC" w14:textId="06988F30" w:rsidR="000C1182" w:rsidRPr="00756A4B" w:rsidRDefault="00BD3A61" w:rsidP="003C15DD">
            <w:pPr>
              <w:spacing w:after="0"/>
              <w:rPr>
                <w:rFonts w:cs="Tahoma"/>
                <w:bCs/>
                <w:color w:val="0000FF"/>
                <w:szCs w:val="22"/>
                <w:highlight w:val="yellow"/>
                <w:lang w:val="el-GR" w:eastAsia="el-GR"/>
              </w:rPr>
            </w:pPr>
            <w:r w:rsidRPr="00756A4B">
              <w:rPr>
                <w:color w:val="0000FF"/>
                <w:szCs w:val="22"/>
                <w:lang w:val="el-GR"/>
              </w:rPr>
              <w:fldChar w:fldCharType="begin"/>
            </w:r>
            <w:r w:rsidRPr="00756A4B">
              <w:rPr>
                <w:color w:val="0000FF"/>
                <w:szCs w:val="22"/>
                <w:lang w:val="el-GR"/>
              </w:rPr>
              <w:instrText xml:space="preserve"> REF _Ref125456079 \r \h </w:instrText>
            </w:r>
            <w:r w:rsidRPr="00756A4B">
              <w:rPr>
                <w:color w:val="0000FF"/>
                <w:szCs w:val="22"/>
                <w:lang w:val="el-GR"/>
              </w:rPr>
            </w:r>
            <w:r w:rsidRPr="00756A4B">
              <w:rPr>
                <w:color w:val="0000FF"/>
                <w:szCs w:val="22"/>
                <w:lang w:val="el-GR"/>
              </w:rPr>
              <w:fldChar w:fldCharType="separate"/>
            </w:r>
            <w:r w:rsidR="00AE03A0">
              <w:rPr>
                <w:color w:val="0000FF"/>
                <w:szCs w:val="22"/>
                <w:cs/>
                <w:lang w:val="el-GR"/>
              </w:rPr>
              <w:t>‎</w:t>
            </w:r>
            <w:r w:rsidR="00AE03A0">
              <w:rPr>
                <w:color w:val="0000FF"/>
                <w:szCs w:val="22"/>
                <w:lang w:val="el-GR"/>
              </w:rPr>
              <w:t>7.1.2.1</w:t>
            </w:r>
            <w:r w:rsidRPr="00756A4B">
              <w:rPr>
                <w:color w:val="0000FF"/>
                <w:szCs w:val="22"/>
                <w:lang w:val="el-GR"/>
              </w:rPr>
              <w:fldChar w:fldCharType="end"/>
            </w:r>
            <w:r w:rsidRPr="00756A4B">
              <w:rPr>
                <w:color w:val="0000FF"/>
                <w:szCs w:val="22"/>
                <w:lang w:val="el-GR"/>
              </w:rPr>
              <w:t xml:space="preserve"> </w:t>
            </w:r>
            <w:r w:rsidR="00B15EFE" w:rsidRPr="00756A4B">
              <w:rPr>
                <w:color w:val="0000FF"/>
                <w:szCs w:val="22"/>
                <w:lang w:val="el-GR"/>
              </w:rPr>
              <w:t>Παράρτημα Ι</w:t>
            </w:r>
            <w:r w:rsidR="00620BDF" w:rsidRPr="00756A4B">
              <w:rPr>
                <w:rFonts w:cs="Tahoma"/>
                <w:bCs/>
                <w:color w:val="0000FF"/>
                <w:szCs w:val="22"/>
                <w:highlight w:val="yellow"/>
                <w:lang w:val="el-GR" w:eastAsia="el-GR"/>
              </w:rPr>
              <w:t xml:space="preserve"> </w:t>
            </w:r>
          </w:p>
        </w:tc>
      </w:tr>
      <w:tr w:rsidR="00314BDE" w:rsidRPr="00314BDE" w14:paraId="4FC3AD72" w14:textId="77777777" w:rsidTr="0064200D">
        <w:trPr>
          <w:trHeight w:val="60"/>
        </w:trPr>
        <w:tc>
          <w:tcPr>
            <w:tcW w:w="988" w:type="dxa"/>
            <w:shd w:val="clear" w:color="auto" w:fill="F7CAAC" w:themeFill="accent2" w:themeFillTint="66"/>
            <w:vAlign w:val="center"/>
            <w:hideMark/>
          </w:tcPr>
          <w:p w14:paraId="0212A77E" w14:textId="77777777" w:rsidR="000C1182" w:rsidRPr="00314BDE" w:rsidRDefault="000C1182" w:rsidP="00CB295B">
            <w:pPr>
              <w:numPr>
                <w:ilvl w:val="0"/>
                <w:numId w:val="61"/>
              </w:numPr>
              <w:spacing w:before="120" w:after="0"/>
              <w:contextualSpacing/>
              <w:jc w:val="center"/>
              <w:rPr>
                <w:rFonts w:cs="Tahoma"/>
                <w:b/>
                <w:szCs w:val="22"/>
                <w:lang w:val="el-GR" w:eastAsia="el-GR"/>
              </w:rPr>
            </w:pPr>
          </w:p>
        </w:tc>
        <w:tc>
          <w:tcPr>
            <w:tcW w:w="5528" w:type="dxa"/>
            <w:shd w:val="clear" w:color="auto" w:fill="F7CAAC" w:themeFill="accent2" w:themeFillTint="66"/>
            <w:vAlign w:val="center"/>
            <w:hideMark/>
          </w:tcPr>
          <w:p w14:paraId="20B031A4" w14:textId="77777777" w:rsidR="000C1182" w:rsidRPr="00314BDE" w:rsidRDefault="000C1182" w:rsidP="003C15DD">
            <w:pPr>
              <w:spacing w:after="0"/>
              <w:rPr>
                <w:rFonts w:cs="Tahoma"/>
                <w:b/>
                <w:szCs w:val="22"/>
                <w:lang w:val="el-GR" w:eastAsia="el-GR"/>
              </w:rPr>
            </w:pPr>
            <w:r w:rsidRPr="00314BDE">
              <w:rPr>
                <w:rFonts w:cs="Tahoma"/>
                <w:b/>
                <w:szCs w:val="22"/>
                <w:lang w:val="el-GR" w:eastAsia="el-GR"/>
              </w:rPr>
              <w:t>Προσφερόμενες Υπηρεσίες</w:t>
            </w:r>
          </w:p>
        </w:tc>
        <w:tc>
          <w:tcPr>
            <w:tcW w:w="2977" w:type="dxa"/>
            <w:shd w:val="clear" w:color="auto" w:fill="F7CAAC" w:themeFill="accent2" w:themeFillTint="66"/>
          </w:tcPr>
          <w:p w14:paraId="226D2225" w14:textId="77777777" w:rsidR="000C1182" w:rsidRPr="00756A4B" w:rsidRDefault="000C1182" w:rsidP="003C15DD">
            <w:pPr>
              <w:spacing w:after="0"/>
              <w:rPr>
                <w:rFonts w:cs="Tahoma"/>
                <w:color w:val="0000FF"/>
                <w:szCs w:val="22"/>
                <w:highlight w:val="yellow"/>
                <w:lang w:val="el-GR" w:eastAsia="el-GR"/>
              </w:rPr>
            </w:pPr>
          </w:p>
        </w:tc>
      </w:tr>
      <w:tr w:rsidR="00314BDE" w:rsidRPr="00314BDE" w14:paraId="71EAB6ED" w14:textId="77777777" w:rsidTr="0064200D">
        <w:trPr>
          <w:trHeight w:val="315"/>
        </w:trPr>
        <w:tc>
          <w:tcPr>
            <w:tcW w:w="988" w:type="dxa"/>
            <w:shd w:val="clear" w:color="auto" w:fill="auto"/>
            <w:vAlign w:val="center"/>
          </w:tcPr>
          <w:p w14:paraId="20E1DD9C" w14:textId="77777777" w:rsidR="000C1182" w:rsidRPr="00314BDE" w:rsidRDefault="000C1182" w:rsidP="00CB295B">
            <w:pPr>
              <w:numPr>
                <w:ilvl w:val="1"/>
                <w:numId w:val="61"/>
              </w:numPr>
              <w:spacing w:before="120" w:after="0"/>
              <w:ind w:hanging="360"/>
              <w:contextualSpacing/>
              <w:jc w:val="center"/>
              <w:rPr>
                <w:rFonts w:cs="Tahoma"/>
                <w:szCs w:val="22"/>
                <w:lang w:val="el-GR" w:eastAsia="el-GR"/>
              </w:rPr>
            </w:pPr>
          </w:p>
        </w:tc>
        <w:tc>
          <w:tcPr>
            <w:tcW w:w="5528" w:type="dxa"/>
            <w:shd w:val="clear" w:color="auto" w:fill="auto"/>
            <w:vAlign w:val="center"/>
          </w:tcPr>
          <w:p w14:paraId="13FF726E" w14:textId="0A83C6DC" w:rsidR="000C1182" w:rsidRPr="00314BDE" w:rsidRDefault="007160F3" w:rsidP="003C15DD">
            <w:pPr>
              <w:spacing w:after="0"/>
              <w:rPr>
                <w:rFonts w:cs="Tahoma"/>
                <w:szCs w:val="22"/>
                <w:lang w:val="el-GR" w:eastAsia="el-GR"/>
              </w:rPr>
            </w:pPr>
            <w:r w:rsidRPr="00314BDE">
              <w:rPr>
                <w:rFonts w:cs="Tahoma"/>
                <w:szCs w:val="22"/>
                <w:lang w:val="el-GR" w:eastAsia="el-GR"/>
              </w:rPr>
              <w:t>Υπηρεσίες Προστιθέμενης Αξίας της Πράξης</w:t>
            </w:r>
          </w:p>
        </w:tc>
        <w:tc>
          <w:tcPr>
            <w:tcW w:w="2977" w:type="dxa"/>
          </w:tcPr>
          <w:p w14:paraId="249136A9" w14:textId="66270E77" w:rsidR="000C1182" w:rsidRPr="00756A4B" w:rsidRDefault="00BD3A61" w:rsidP="003C15DD">
            <w:pPr>
              <w:jc w:val="left"/>
              <w:rPr>
                <w:rFonts w:cs="Tahoma"/>
                <w:bCs/>
                <w:color w:val="0000FF"/>
                <w:szCs w:val="22"/>
                <w:lang w:val="el-GR" w:eastAsia="el-GR"/>
              </w:rPr>
            </w:pPr>
            <w:r w:rsidRPr="00756A4B">
              <w:rPr>
                <w:color w:val="0000FF"/>
                <w:szCs w:val="22"/>
                <w:lang w:val="el-GR"/>
              </w:rPr>
              <w:fldChar w:fldCharType="begin"/>
            </w:r>
            <w:r w:rsidRPr="00756A4B">
              <w:rPr>
                <w:color w:val="0000FF"/>
                <w:szCs w:val="22"/>
                <w:lang w:val="el-GR"/>
              </w:rPr>
              <w:instrText xml:space="preserve"> REF _Ref39494001 \r \h </w:instrText>
            </w:r>
            <w:r w:rsidRPr="00756A4B">
              <w:rPr>
                <w:color w:val="0000FF"/>
                <w:szCs w:val="22"/>
                <w:lang w:val="el-GR"/>
              </w:rPr>
            </w:r>
            <w:r w:rsidRPr="00756A4B">
              <w:rPr>
                <w:color w:val="0000FF"/>
                <w:szCs w:val="22"/>
                <w:lang w:val="el-GR"/>
              </w:rPr>
              <w:fldChar w:fldCharType="separate"/>
            </w:r>
            <w:r w:rsidR="00AE03A0">
              <w:rPr>
                <w:color w:val="0000FF"/>
                <w:szCs w:val="22"/>
                <w:cs/>
                <w:lang w:val="el-GR"/>
              </w:rPr>
              <w:t>‎</w:t>
            </w:r>
            <w:r w:rsidR="00AE03A0">
              <w:rPr>
                <w:color w:val="0000FF"/>
                <w:szCs w:val="22"/>
                <w:lang w:val="el-GR"/>
              </w:rPr>
              <w:t>7.1.2.2</w:t>
            </w:r>
            <w:r w:rsidRPr="00756A4B">
              <w:rPr>
                <w:color w:val="0000FF"/>
                <w:szCs w:val="22"/>
                <w:lang w:val="el-GR"/>
              </w:rPr>
              <w:fldChar w:fldCharType="end"/>
            </w:r>
            <w:r w:rsidRPr="00756A4B">
              <w:rPr>
                <w:color w:val="0000FF"/>
                <w:szCs w:val="22"/>
                <w:lang w:val="el-GR"/>
              </w:rPr>
              <w:t xml:space="preserve"> </w:t>
            </w:r>
            <w:r w:rsidR="004372F4" w:rsidRPr="00756A4B">
              <w:rPr>
                <w:color w:val="0000FF"/>
                <w:szCs w:val="22"/>
                <w:lang w:val="el-GR"/>
              </w:rPr>
              <w:t xml:space="preserve">Παράρτημα Ι </w:t>
            </w:r>
          </w:p>
        </w:tc>
      </w:tr>
      <w:tr w:rsidR="00314BDE" w:rsidRPr="00314BDE" w14:paraId="7ECDA81B" w14:textId="77777777" w:rsidTr="0064200D">
        <w:trPr>
          <w:trHeight w:val="315"/>
        </w:trPr>
        <w:tc>
          <w:tcPr>
            <w:tcW w:w="988" w:type="dxa"/>
            <w:shd w:val="clear" w:color="auto" w:fill="auto"/>
            <w:vAlign w:val="center"/>
          </w:tcPr>
          <w:p w14:paraId="54789184" w14:textId="77777777" w:rsidR="000C1182" w:rsidRPr="00314BDE" w:rsidRDefault="000C1182" w:rsidP="00CB295B">
            <w:pPr>
              <w:numPr>
                <w:ilvl w:val="1"/>
                <w:numId w:val="61"/>
              </w:numPr>
              <w:spacing w:before="120" w:after="0"/>
              <w:ind w:hanging="360"/>
              <w:contextualSpacing/>
              <w:jc w:val="center"/>
              <w:rPr>
                <w:rFonts w:cs="Tahoma"/>
                <w:szCs w:val="22"/>
                <w:lang w:val="en-US" w:eastAsia="el-GR"/>
              </w:rPr>
            </w:pPr>
          </w:p>
        </w:tc>
        <w:tc>
          <w:tcPr>
            <w:tcW w:w="5528" w:type="dxa"/>
            <w:shd w:val="clear" w:color="auto" w:fill="auto"/>
            <w:vAlign w:val="center"/>
          </w:tcPr>
          <w:p w14:paraId="307352B1" w14:textId="04687A2C" w:rsidR="000C1182" w:rsidRPr="00314BDE" w:rsidRDefault="005C73D0" w:rsidP="0064200D">
            <w:pPr>
              <w:spacing w:after="0"/>
              <w:jc w:val="left"/>
              <w:rPr>
                <w:rFonts w:cs="Tahoma"/>
                <w:szCs w:val="22"/>
                <w:lang w:val="el-GR"/>
              </w:rPr>
            </w:pPr>
            <w:r w:rsidRPr="00314BDE">
              <w:rPr>
                <w:rFonts w:cs="Tahoma"/>
                <w:szCs w:val="22"/>
                <w:lang w:val="el-GR" w:eastAsia="el-GR"/>
              </w:rPr>
              <w:t>Παρακολούθηση Πιλοτικής και Παραγωγικής Λειτουργίας</w:t>
            </w:r>
          </w:p>
        </w:tc>
        <w:tc>
          <w:tcPr>
            <w:tcW w:w="2977" w:type="dxa"/>
          </w:tcPr>
          <w:p w14:paraId="284BCB94" w14:textId="0052D820" w:rsidR="000C1182" w:rsidRPr="00756A4B" w:rsidRDefault="00BD3A61" w:rsidP="00BD3A61">
            <w:pPr>
              <w:spacing w:after="0"/>
              <w:jc w:val="left"/>
              <w:rPr>
                <w:rFonts w:cs="Tahoma"/>
                <w:color w:val="0000FF"/>
                <w:szCs w:val="22"/>
                <w:highlight w:val="yellow"/>
                <w:lang w:val="el-GR" w:eastAsia="el-GR"/>
              </w:rPr>
            </w:pPr>
            <w:r w:rsidRPr="00756A4B">
              <w:rPr>
                <w:color w:val="0000FF"/>
                <w:szCs w:val="22"/>
                <w:lang w:val="el-GR"/>
              </w:rPr>
              <w:fldChar w:fldCharType="begin"/>
            </w:r>
            <w:r w:rsidRPr="00756A4B">
              <w:rPr>
                <w:color w:val="0000FF"/>
                <w:szCs w:val="22"/>
                <w:lang w:val="el-GR"/>
              </w:rPr>
              <w:instrText xml:space="preserve"> REF _Ref126339252 \r \h </w:instrText>
            </w:r>
            <w:r w:rsidRPr="00756A4B">
              <w:rPr>
                <w:color w:val="0000FF"/>
                <w:szCs w:val="22"/>
                <w:lang w:val="el-GR"/>
              </w:rPr>
            </w:r>
            <w:r w:rsidRPr="00756A4B">
              <w:rPr>
                <w:color w:val="0000FF"/>
                <w:szCs w:val="22"/>
                <w:lang w:val="el-GR"/>
              </w:rPr>
              <w:fldChar w:fldCharType="separate"/>
            </w:r>
            <w:r w:rsidR="00AE03A0">
              <w:rPr>
                <w:color w:val="0000FF"/>
                <w:szCs w:val="22"/>
                <w:cs/>
                <w:lang w:val="el-GR"/>
              </w:rPr>
              <w:t>‎</w:t>
            </w:r>
            <w:r w:rsidR="00AE03A0">
              <w:rPr>
                <w:color w:val="0000FF"/>
                <w:szCs w:val="22"/>
                <w:lang w:val="el-GR"/>
              </w:rPr>
              <w:t>7.1.2.3</w:t>
            </w:r>
            <w:r w:rsidRPr="00756A4B">
              <w:rPr>
                <w:color w:val="0000FF"/>
                <w:szCs w:val="22"/>
                <w:lang w:val="el-GR"/>
              </w:rPr>
              <w:fldChar w:fldCharType="end"/>
            </w:r>
            <w:r w:rsidRPr="00756A4B">
              <w:rPr>
                <w:color w:val="0000FF"/>
                <w:szCs w:val="22"/>
                <w:lang w:val="el-GR"/>
              </w:rPr>
              <w:t xml:space="preserve"> </w:t>
            </w:r>
            <w:r w:rsidR="004372F4" w:rsidRPr="00756A4B">
              <w:rPr>
                <w:color w:val="0000FF"/>
                <w:szCs w:val="22"/>
                <w:lang w:val="el-GR"/>
              </w:rPr>
              <w:t xml:space="preserve">Παράρτημα Ι </w:t>
            </w:r>
          </w:p>
        </w:tc>
      </w:tr>
      <w:tr w:rsidR="00314BDE" w:rsidRPr="00314BDE" w14:paraId="406FA452" w14:textId="77777777" w:rsidTr="0064200D">
        <w:trPr>
          <w:trHeight w:val="315"/>
        </w:trPr>
        <w:tc>
          <w:tcPr>
            <w:tcW w:w="988" w:type="dxa"/>
            <w:shd w:val="clear" w:color="auto" w:fill="auto"/>
            <w:vAlign w:val="center"/>
          </w:tcPr>
          <w:p w14:paraId="1DE4E6FD" w14:textId="77777777" w:rsidR="00201406" w:rsidRPr="00314BDE" w:rsidRDefault="00201406" w:rsidP="00CB295B">
            <w:pPr>
              <w:numPr>
                <w:ilvl w:val="1"/>
                <w:numId w:val="61"/>
              </w:numPr>
              <w:spacing w:before="120" w:after="0"/>
              <w:ind w:hanging="360"/>
              <w:contextualSpacing/>
              <w:jc w:val="center"/>
              <w:rPr>
                <w:rFonts w:cs="Tahoma"/>
                <w:szCs w:val="22"/>
                <w:lang w:val="en-US" w:eastAsia="el-GR"/>
              </w:rPr>
            </w:pPr>
          </w:p>
        </w:tc>
        <w:tc>
          <w:tcPr>
            <w:tcW w:w="5528" w:type="dxa"/>
            <w:shd w:val="clear" w:color="auto" w:fill="auto"/>
            <w:vAlign w:val="center"/>
          </w:tcPr>
          <w:p w14:paraId="717E28D6" w14:textId="75168613" w:rsidR="00201406" w:rsidRPr="00314BDE" w:rsidRDefault="00201406" w:rsidP="0064200D">
            <w:pPr>
              <w:spacing w:after="0"/>
              <w:jc w:val="left"/>
              <w:rPr>
                <w:rFonts w:cs="Tahoma"/>
                <w:szCs w:val="22"/>
                <w:lang w:val="el-GR" w:eastAsia="el-GR"/>
              </w:rPr>
            </w:pPr>
            <w:r w:rsidRPr="00314BDE">
              <w:rPr>
                <w:rFonts w:cs="Tahoma"/>
                <w:szCs w:val="22"/>
                <w:lang w:val="el-GR" w:eastAsia="el-GR"/>
              </w:rPr>
              <w:t>Μεθοδολογία υλοποίησης/Σχήμα Διοίκησης της Σύμβασης</w:t>
            </w:r>
          </w:p>
        </w:tc>
        <w:tc>
          <w:tcPr>
            <w:tcW w:w="2977" w:type="dxa"/>
          </w:tcPr>
          <w:p w14:paraId="0FF18B09" w14:textId="1CCC267B" w:rsidR="00201406" w:rsidRPr="00756A4B" w:rsidRDefault="00BD3A61" w:rsidP="003C15DD">
            <w:pPr>
              <w:spacing w:after="0"/>
              <w:jc w:val="left"/>
              <w:rPr>
                <w:color w:val="0000FF"/>
                <w:szCs w:val="22"/>
                <w:lang w:val="el-GR"/>
              </w:rPr>
            </w:pPr>
            <w:r w:rsidRPr="00756A4B">
              <w:rPr>
                <w:rFonts w:cs="Tahoma"/>
                <w:color w:val="0000FF"/>
                <w:szCs w:val="22"/>
                <w:lang w:val="el-GR" w:eastAsia="el-GR"/>
              </w:rPr>
              <w:fldChar w:fldCharType="begin"/>
            </w:r>
            <w:r w:rsidRPr="00756A4B">
              <w:rPr>
                <w:rFonts w:cs="Tahoma"/>
                <w:color w:val="0000FF"/>
                <w:szCs w:val="22"/>
                <w:lang w:val="el-GR" w:eastAsia="el-GR"/>
              </w:rPr>
              <w:instrText xml:space="preserve"> REF _Ref126057827 \r \h </w:instrText>
            </w:r>
            <w:r w:rsidRPr="00756A4B">
              <w:rPr>
                <w:rFonts w:cs="Tahoma"/>
                <w:color w:val="0000FF"/>
                <w:szCs w:val="22"/>
                <w:lang w:val="el-GR" w:eastAsia="el-GR"/>
              </w:rPr>
            </w:r>
            <w:r w:rsidRPr="00756A4B">
              <w:rPr>
                <w:rFonts w:cs="Tahoma"/>
                <w:color w:val="0000FF"/>
                <w:szCs w:val="22"/>
                <w:lang w:val="el-GR" w:eastAsia="el-GR"/>
              </w:rPr>
              <w:fldChar w:fldCharType="separate"/>
            </w:r>
            <w:r w:rsidR="00AE03A0">
              <w:rPr>
                <w:rFonts w:cs="Tahoma"/>
                <w:color w:val="0000FF"/>
                <w:szCs w:val="22"/>
                <w:cs/>
                <w:lang w:val="el-GR" w:eastAsia="el-GR"/>
              </w:rPr>
              <w:t>‎</w:t>
            </w:r>
            <w:r w:rsidR="00AE03A0">
              <w:rPr>
                <w:rFonts w:cs="Tahoma"/>
                <w:color w:val="0000FF"/>
                <w:szCs w:val="22"/>
                <w:lang w:val="el-GR" w:eastAsia="el-GR"/>
              </w:rPr>
              <w:t>7.1.2.4</w:t>
            </w:r>
            <w:r w:rsidRPr="00756A4B">
              <w:rPr>
                <w:rFonts w:cs="Tahoma"/>
                <w:color w:val="0000FF"/>
                <w:szCs w:val="22"/>
                <w:lang w:val="el-GR" w:eastAsia="el-GR"/>
              </w:rPr>
              <w:fldChar w:fldCharType="end"/>
            </w:r>
            <w:r w:rsidRPr="00756A4B">
              <w:rPr>
                <w:rFonts w:cs="Tahoma"/>
                <w:color w:val="0000FF"/>
                <w:szCs w:val="22"/>
                <w:lang w:val="el-GR" w:eastAsia="el-GR"/>
              </w:rPr>
              <w:t xml:space="preserve"> </w:t>
            </w:r>
            <w:r w:rsidR="00201406" w:rsidRPr="00756A4B">
              <w:rPr>
                <w:color w:val="0000FF"/>
                <w:szCs w:val="22"/>
                <w:lang w:val="el-GR"/>
              </w:rPr>
              <w:t>Παράρτημα Ι</w:t>
            </w:r>
          </w:p>
        </w:tc>
      </w:tr>
      <w:tr w:rsidR="00314BDE" w:rsidRPr="00314BDE" w14:paraId="3965802E" w14:textId="77777777" w:rsidTr="0064200D">
        <w:trPr>
          <w:trHeight w:val="315"/>
        </w:trPr>
        <w:tc>
          <w:tcPr>
            <w:tcW w:w="988" w:type="dxa"/>
            <w:shd w:val="clear" w:color="auto" w:fill="auto"/>
            <w:vAlign w:val="center"/>
          </w:tcPr>
          <w:p w14:paraId="17E9BDB2" w14:textId="77777777" w:rsidR="00AA0EA4" w:rsidRPr="00314BDE" w:rsidRDefault="00AA0EA4" w:rsidP="00AA0EA4">
            <w:pPr>
              <w:numPr>
                <w:ilvl w:val="1"/>
                <w:numId w:val="61"/>
              </w:numPr>
              <w:spacing w:before="120" w:after="0"/>
              <w:ind w:hanging="360"/>
              <w:contextualSpacing/>
              <w:jc w:val="center"/>
              <w:rPr>
                <w:rFonts w:cs="Tahoma"/>
                <w:szCs w:val="22"/>
                <w:lang w:val="en-US" w:eastAsia="el-GR"/>
              </w:rPr>
            </w:pPr>
          </w:p>
        </w:tc>
        <w:tc>
          <w:tcPr>
            <w:tcW w:w="5528" w:type="dxa"/>
            <w:shd w:val="clear" w:color="auto" w:fill="auto"/>
            <w:vAlign w:val="center"/>
          </w:tcPr>
          <w:p w14:paraId="7D1F1F17" w14:textId="24AD986C" w:rsidR="00AA0EA4" w:rsidRPr="00314BDE" w:rsidRDefault="00AA0EA4" w:rsidP="00AA0EA4">
            <w:pPr>
              <w:spacing w:after="0"/>
              <w:rPr>
                <w:rFonts w:cs="Tahoma"/>
                <w:szCs w:val="22"/>
                <w:lang w:val="el-GR" w:eastAsia="el-GR"/>
              </w:rPr>
            </w:pPr>
            <w:proofErr w:type="spellStart"/>
            <w:r w:rsidRPr="00314BDE">
              <w:rPr>
                <w:szCs w:val="22"/>
              </w:rPr>
              <w:t>Χρονοδιάγρ</w:t>
            </w:r>
            <w:proofErr w:type="spellEnd"/>
            <w:r w:rsidRPr="00314BDE">
              <w:rPr>
                <w:szCs w:val="22"/>
              </w:rPr>
              <w:t>αμμα</w:t>
            </w:r>
          </w:p>
        </w:tc>
        <w:tc>
          <w:tcPr>
            <w:tcW w:w="2977" w:type="dxa"/>
          </w:tcPr>
          <w:p w14:paraId="2DF8B5DC" w14:textId="46C4EE8C" w:rsidR="00AA0EA4" w:rsidRPr="00756A4B" w:rsidRDefault="00BD3A61" w:rsidP="00AA0EA4">
            <w:pPr>
              <w:spacing w:after="0"/>
              <w:jc w:val="left"/>
              <w:rPr>
                <w:rFonts w:cs="Tahoma"/>
                <w:color w:val="0000FF"/>
                <w:szCs w:val="22"/>
                <w:lang w:val="el-GR" w:eastAsia="el-GR"/>
              </w:rPr>
            </w:pPr>
            <w:r w:rsidRPr="00756A4B">
              <w:rPr>
                <w:rFonts w:cs="Tahoma"/>
                <w:color w:val="0000FF"/>
                <w:szCs w:val="22"/>
                <w:lang w:val="el-GR" w:eastAsia="el-GR"/>
              </w:rPr>
              <w:fldChar w:fldCharType="begin"/>
            </w:r>
            <w:r w:rsidRPr="00756A4B">
              <w:rPr>
                <w:rFonts w:cs="Tahoma"/>
                <w:color w:val="0000FF"/>
                <w:szCs w:val="22"/>
                <w:lang w:val="el-GR" w:eastAsia="el-GR"/>
              </w:rPr>
              <w:instrText xml:space="preserve"> REF _Ref126057830 \r \h </w:instrText>
            </w:r>
            <w:r w:rsidRPr="00756A4B">
              <w:rPr>
                <w:rFonts w:cs="Tahoma"/>
                <w:color w:val="0000FF"/>
                <w:szCs w:val="22"/>
                <w:lang w:val="el-GR" w:eastAsia="el-GR"/>
              </w:rPr>
            </w:r>
            <w:r w:rsidRPr="00756A4B">
              <w:rPr>
                <w:rFonts w:cs="Tahoma"/>
                <w:color w:val="0000FF"/>
                <w:szCs w:val="22"/>
                <w:lang w:val="el-GR" w:eastAsia="el-GR"/>
              </w:rPr>
              <w:fldChar w:fldCharType="separate"/>
            </w:r>
            <w:r w:rsidR="00AE03A0">
              <w:rPr>
                <w:rFonts w:cs="Tahoma"/>
                <w:color w:val="0000FF"/>
                <w:szCs w:val="22"/>
                <w:cs/>
                <w:lang w:val="el-GR" w:eastAsia="el-GR"/>
              </w:rPr>
              <w:t>‎</w:t>
            </w:r>
            <w:r w:rsidR="00AE03A0">
              <w:rPr>
                <w:rFonts w:cs="Tahoma"/>
                <w:color w:val="0000FF"/>
                <w:szCs w:val="22"/>
                <w:lang w:val="el-GR" w:eastAsia="el-GR"/>
              </w:rPr>
              <w:t>7.1.2.5</w:t>
            </w:r>
            <w:r w:rsidRPr="00756A4B">
              <w:rPr>
                <w:rFonts w:cs="Tahoma"/>
                <w:color w:val="0000FF"/>
                <w:szCs w:val="22"/>
                <w:lang w:val="el-GR" w:eastAsia="el-GR"/>
              </w:rPr>
              <w:fldChar w:fldCharType="end"/>
            </w:r>
            <w:r w:rsidRPr="00756A4B">
              <w:rPr>
                <w:rFonts w:cs="Tahoma"/>
                <w:color w:val="0000FF"/>
                <w:szCs w:val="22"/>
                <w:lang w:val="el-GR" w:eastAsia="el-GR"/>
              </w:rPr>
              <w:t xml:space="preserve"> </w:t>
            </w:r>
            <w:r w:rsidR="00AA0EA4" w:rsidRPr="00756A4B">
              <w:rPr>
                <w:color w:val="0000FF"/>
                <w:szCs w:val="22"/>
                <w:lang w:val="el-GR"/>
              </w:rPr>
              <w:t>Παράρτημα Ι</w:t>
            </w:r>
          </w:p>
        </w:tc>
      </w:tr>
      <w:tr w:rsidR="00314BDE" w:rsidRPr="00314BDE" w14:paraId="304DDE7A" w14:textId="77777777" w:rsidTr="0064200D">
        <w:trPr>
          <w:trHeight w:val="315"/>
        </w:trPr>
        <w:tc>
          <w:tcPr>
            <w:tcW w:w="988" w:type="dxa"/>
            <w:shd w:val="clear" w:color="auto" w:fill="auto"/>
            <w:vAlign w:val="center"/>
          </w:tcPr>
          <w:p w14:paraId="64A9DAA3" w14:textId="77777777" w:rsidR="00AA0EA4" w:rsidRPr="00314BDE" w:rsidRDefault="00AA0EA4" w:rsidP="00AA0EA4">
            <w:pPr>
              <w:numPr>
                <w:ilvl w:val="1"/>
                <w:numId w:val="61"/>
              </w:numPr>
              <w:spacing w:before="120" w:after="0"/>
              <w:ind w:hanging="360"/>
              <w:contextualSpacing/>
              <w:jc w:val="center"/>
              <w:rPr>
                <w:rFonts w:cs="Tahoma"/>
                <w:szCs w:val="22"/>
                <w:lang w:val="en-US" w:eastAsia="el-GR"/>
              </w:rPr>
            </w:pPr>
          </w:p>
        </w:tc>
        <w:tc>
          <w:tcPr>
            <w:tcW w:w="5528" w:type="dxa"/>
            <w:shd w:val="clear" w:color="auto" w:fill="auto"/>
            <w:vAlign w:val="center"/>
          </w:tcPr>
          <w:p w14:paraId="63359779" w14:textId="0F34C055" w:rsidR="00AA0EA4" w:rsidRPr="00314BDE" w:rsidRDefault="00AA0EA4" w:rsidP="00AA0EA4">
            <w:pPr>
              <w:spacing w:after="0"/>
              <w:rPr>
                <w:szCs w:val="22"/>
              </w:rPr>
            </w:pPr>
            <w:proofErr w:type="spellStart"/>
            <w:r w:rsidRPr="00314BDE">
              <w:rPr>
                <w:szCs w:val="22"/>
              </w:rPr>
              <w:t>Ενότητες</w:t>
            </w:r>
            <w:proofErr w:type="spellEnd"/>
            <w:r w:rsidRPr="00314BDE">
              <w:rPr>
                <w:szCs w:val="22"/>
              </w:rPr>
              <w:t xml:space="preserve"> </w:t>
            </w:r>
            <w:proofErr w:type="spellStart"/>
            <w:r w:rsidRPr="00314BDE">
              <w:rPr>
                <w:szCs w:val="22"/>
              </w:rPr>
              <w:t>Εργ</w:t>
            </w:r>
            <w:proofErr w:type="spellEnd"/>
            <w:r w:rsidRPr="00314BDE">
              <w:rPr>
                <w:szCs w:val="22"/>
              </w:rPr>
              <w:t>ασίας - Παρα</w:t>
            </w:r>
            <w:proofErr w:type="spellStart"/>
            <w:r w:rsidRPr="00314BDE">
              <w:rPr>
                <w:szCs w:val="22"/>
              </w:rPr>
              <w:t>δοτέ</w:t>
            </w:r>
            <w:proofErr w:type="spellEnd"/>
            <w:r w:rsidRPr="00314BDE">
              <w:rPr>
                <w:szCs w:val="22"/>
              </w:rPr>
              <w:t>α</w:t>
            </w:r>
          </w:p>
        </w:tc>
        <w:tc>
          <w:tcPr>
            <w:tcW w:w="2977" w:type="dxa"/>
          </w:tcPr>
          <w:p w14:paraId="1A00EB41" w14:textId="00D736DE" w:rsidR="00AA0EA4" w:rsidRPr="00756A4B" w:rsidRDefault="00BD3A61" w:rsidP="00AA0EA4">
            <w:pPr>
              <w:spacing w:after="0"/>
              <w:jc w:val="left"/>
              <w:rPr>
                <w:rFonts w:cs="Tahoma"/>
                <w:color w:val="0000FF"/>
                <w:szCs w:val="22"/>
                <w:lang w:val="el-GR" w:eastAsia="el-GR"/>
              </w:rPr>
            </w:pPr>
            <w:r w:rsidRPr="00756A4B">
              <w:rPr>
                <w:color w:val="0000FF"/>
                <w:szCs w:val="22"/>
                <w:lang w:val="el-GR"/>
              </w:rPr>
              <w:fldChar w:fldCharType="begin"/>
            </w:r>
            <w:r w:rsidRPr="00756A4B">
              <w:rPr>
                <w:color w:val="0000FF"/>
                <w:szCs w:val="22"/>
                <w:lang w:val="el-GR"/>
              </w:rPr>
              <w:instrText xml:space="preserve"> REF _Ref125457171 \r \h </w:instrText>
            </w:r>
            <w:r w:rsidRPr="00756A4B">
              <w:rPr>
                <w:color w:val="0000FF"/>
                <w:szCs w:val="22"/>
                <w:lang w:val="el-GR"/>
              </w:rPr>
            </w:r>
            <w:r w:rsidRPr="00756A4B">
              <w:rPr>
                <w:color w:val="0000FF"/>
                <w:szCs w:val="22"/>
                <w:lang w:val="el-GR"/>
              </w:rPr>
              <w:fldChar w:fldCharType="separate"/>
            </w:r>
            <w:r w:rsidR="00AE03A0">
              <w:rPr>
                <w:color w:val="0000FF"/>
                <w:szCs w:val="22"/>
                <w:cs/>
                <w:lang w:val="el-GR"/>
              </w:rPr>
              <w:t>‎</w:t>
            </w:r>
            <w:r w:rsidR="00AE03A0">
              <w:rPr>
                <w:color w:val="0000FF"/>
                <w:szCs w:val="22"/>
                <w:lang w:val="el-GR"/>
              </w:rPr>
              <w:t>7.1.2.6</w:t>
            </w:r>
            <w:r w:rsidRPr="00756A4B">
              <w:rPr>
                <w:color w:val="0000FF"/>
                <w:szCs w:val="22"/>
                <w:lang w:val="el-GR"/>
              </w:rPr>
              <w:fldChar w:fldCharType="end"/>
            </w:r>
            <w:r w:rsidRPr="00756A4B">
              <w:rPr>
                <w:color w:val="0000FF"/>
                <w:szCs w:val="22"/>
                <w:lang w:val="el-GR"/>
              </w:rPr>
              <w:t xml:space="preserve"> </w:t>
            </w:r>
            <w:r w:rsidR="00AA0EA4" w:rsidRPr="00756A4B">
              <w:rPr>
                <w:color w:val="0000FF"/>
                <w:szCs w:val="22"/>
                <w:lang w:val="el-GR"/>
              </w:rPr>
              <w:t>Παράρτημα Ι</w:t>
            </w:r>
          </w:p>
        </w:tc>
      </w:tr>
      <w:tr w:rsidR="00314BDE" w:rsidRPr="00314BDE" w14:paraId="315145B6" w14:textId="77777777" w:rsidTr="0064200D">
        <w:trPr>
          <w:trHeight w:val="315"/>
        </w:trPr>
        <w:tc>
          <w:tcPr>
            <w:tcW w:w="988"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14:paraId="4A73B5E3" w14:textId="4ACE383C" w:rsidR="00AA0EA4" w:rsidRPr="00314BDE" w:rsidRDefault="00AA0EA4" w:rsidP="0074313C">
            <w:pPr>
              <w:numPr>
                <w:ilvl w:val="0"/>
                <w:numId w:val="61"/>
              </w:numPr>
              <w:spacing w:before="60" w:after="60"/>
              <w:jc w:val="center"/>
              <w:rPr>
                <w:rFonts w:cs="Tahoma"/>
                <w:b/>
                <w:szCs w:val="22"/>
                <w:lang w:val="el-GR" w:eastAsia="el-GR"/>
              </w:rPr>
            </w:pPr>
          </w:p>
        </w:tc>
        <w:tc>
          <w:tcPr>
            <w:tcW w:w="5528"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D4DDC57" w14:textId="64502D29" w:rsidR="00AA0EA4" w:rsidRPr="00314BDE" w:rsidRDefault="00030C4A" w:rsidP="0074313C">
            <w:pPr>
              <w:spacing w:before="60" w:after="60"/>
              <w:jc w:val="left"/>
              <w:rPr>
                <w:rFonts w:cs="Tahoma"/>
                <w:b/>
                <w:szCs w:val="22"/>
                <w:lang w:val="el-GR" w:eastAsia="el-GR"/>
              </w:rPr>
            </w:pPr>
            <w:r w:rsidRPr="00314BDE">
              <w:rPr>
                <w:rFonts w:cs="Tahoma"/>
                <w:b/>
                <w:szCs w:val="22"/>
                <w:lang w:val="el-GR"/>
              </w:rPr>
              <w:t xml:space="preserve">Πίνακες Συμμόρφωσης </w:t>
            </w:r>
          </w:p>
        </w:tc>
        <w:tc>
          <w:tcPr>
            <w:tcW w:w="2977"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F0AEDCB" w14:textId="45F6322D" w:rsidR="00AA0EA4" w:rsidRPr="00756A4B" w:rsidRDefault="00EE1FBE" w:rsidP="00AA0EA4">
            <w:pPr>
              <w:spacing w:before="60" w:after="60"/>
              <w:jc w:val="left"/>
              <w:rPr>
                <w:rFonts w:cs="Tahoma"/>
                <w:bCs/>
                <w:color w:val="0000FF"/>
                <w:szCs w:val="22"/>
                <w:lang w:val="el-GR" w:eastAsia="el-GR"/>
              </w:rPr>
            </w:pPr>
            <w:r w:rsidRPr="00756A4B">
              <w:rPr>
                <w:rFonts w:cs="Tahoma"/>
                <w:bCs/>
                <w:color w:val="0000FF"/>
                <w:szCs w:val="22"/>
                <w:lang w:val="el-GR" w:eastAsia="el-GR"/>
              </w:rPr>
              <w:fldChar w:fldCharType="begin"/>
            </w:r>
            <w:r w:rsidRPr="00756A4B">
              <w:rPr>
                <w:rFonts w:cs="Tahoma"/>
                <w:bCs/>
                <w:color w:val="0000FF"/>
                <w:szCs w:val="22"/>
                <w:lang w:val="el-GR" w:eastAsia="el-GR"/>
              </w:rPr>
              <w:instrText xml:space="preserve"> REF _Ref91580047 \h </w:instrText>
            </w:r>
            <w:r w:rsidR="001946F2" w:rsidRPr="00756A4B">
              <w:rPr>
                <w:rFonts w:cs="Tahoma"/>
                <w:bCs/>
                <w:color w:val="0000FF"/>
                <w:szCs w:val="22"/>
                <w:lang w:val="el-GR" w:eastAsia="el-GR"/>
              </w:rPr>
              <w:instrText xml:space="preserve"> \* MERGEFORMAT </w:instrText>
            </w:r>
            <w:r w:rsidRPr="00756A4B">
              <w:rPr>
                <w:rFonts w:cs="Tahoma"/>
                <w:bCs/>
                <w:color w:val="0000FF"/>
                <w:szCs w:val="22"/>
                <w:lang w:val="el-GR" w:eastAsia="el-GR"/>
              </w:rPr>
            </w:r>
            <w:r w:rsidRPr="00756A4B">
              <w:rPr>
                <w:rFonts w:cs="Tahoma"/>
                <w:bCs/>
                <w:color w:val="0000FF"/>
                <w:szCs w:val="22"/>
                <w:lang w:val="el-GR" w:eastAsia="el-GR"/>
              </w:rPr>
              <w:fldChar w:fldCharType="separate"/>
            </w:r>
            <w:r w:rsidR="00AE03A0" w:rsidRPr="00AE03A0">
              <w:rPr>
                <w:rFonts w:cs="Tahoma"/>
                <w:color w:val="0000FF"/>
                <w:szCs w:val="22"/>
                <w:lang w:val="el-GR"/>
              </w:rPr>
              <w:t>ΠΑΡΑΡΤΗΜΑ ΙΙ –Πίνακες Συμμόρφωσης</w:t>
            </w:r>
            <w:r w:rsidRPr="00756A4B">
              <w:rPr>
                <w:rFonts w:cs="Tahoma"/>
                <w:bCs/>
                <w:color w:val="0000FF"/>
                <w:szCs w:val="22"/>
                <w:lang w:val="el-GR" w:eastAsia="el-GR"/>
              </w:rPr>
              <w:fldChar w:fldCharType="end"/>
            </w:r>
            <w:r w:rsidRPr="00756A4B">
              <w:rPr>
                <w:rFonts w:cs="Tahoma"/>
                <w:bCs/>
                <w:color w:val="0000FF"/>
                <w:szCs w:val="22"/>
                <w:lang w:val="el-GR" w:eastAsia="el-GR"/>
              </w:rPr>
              <w:t xml:space="preserve"> </w:t>
            </w:r>
          </w:p>
        </w:tc>
      </w:tr>
      <w:tr w:rsidR="00314BDE" w:rsidRPr="00F60524" w14:paraId="6B203673" w14:textId="77777777" w:rsidTr="0064200D">
        <w:trPr>
          <w:trHeight w:val="315"/>
        </w:trPr>
        <w:tc>
          <w:tcPr>
            <w:tcW w:w="988"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CFA5AA7" w14:textId="77777777" w:rsidR="00AA0EA4" w:rsidRPr="00314BDE" w:rsidRDefault="00AA0EA4" w:rsidP="00AA0EA4">
            <w:pPr>
              <w:numPr>
                <w:ilvl w:val="0"/>
                <w:numId w:val="61"/>
              </w:numPr>
              <w:spacing w:before="60" w:after="60"/>
              <w:jc w:val="center"/>
              <w:rPr>
                <w:rFonts w:cs="Tahoma"/>
                <w:b/>
                <w:szCs w:val="22"/>
                <w:lang w:val="el-GR" w:eastAsia="el-GR"/>
              </w:rPr>
            </w:pPr>
          </w:p>
        </w:tc>
        <w:tc>
          <w:tcPr>
            <w:tcW w:w="5528"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0658000" w14:textId="77777777" w:rsidR="00AA0EA4" w:rsidRPr="00314BDE" w:rsidRDefault="00AA0EA4" w:rsidP="00AA0EA4">
            <w:pPr>
              <w:spacing w:before="60" w:after="60"/>
              <w:jc w:val="left"/>
              <w:rPr>
                <w:rFonts w:cs="Tahoma"/>
                <w:b/>
                <w:szCs w:val="22"/>
                <w:u w:val="single"/>
                <w:lang w:val="el-GR"/>
              </w:rPr>
            </w:pPr>
            <w:r w:rsidRPr="00314BDE">
              <w:rPr>
                <w:rFonts w:cs="Tahoma"/>
                <w:b/>
                <w:szCs w:val="22"/>
                <w:lang w:val="el-GR"/>
              </w:rPr>
              <w:t xml:space="preserve">Πίνακες Οικονομικής Προσφοράς, </w:t>
            </w:r>
            <w:r w:rsidRPr="00314BDE">
              <w:rPr>
                <w:rFonts w:cs="Tahoma"/>
                <w:b/>
                <w:szCs w:val="22"/>
                <w:u w:val="single"/>
                <w:lang w:val="el-GR"/>
              </w:rPr>
              <w:t>χωρίς τιμές</w:t>
            </w:r>
          </w:p>
          <w:p w14:paraId="3B74A34B" w14:textId="20EC4C0E" w:rsidR="00AA0EA4" w:rsidRPr="00314BDE" w:rsidRDefault="00AA0EA4" w:rsidP="00AA0EA4">
            <w:pPr>
              <w:spacing w:before="60" w:after="60"/>
              <w:jc w:val="left"/>
              <w:rPr>
                <w:rFonts w:cs="Tahoma"/>
                <w:b/>
                <w:szCs w:val="22"/>
                <w:lang w:val="el-GR"/>
              </w:rPr>
            </w:pPr>
            <w:r w:rsidRPr="00314BDE">
              <w:rPr>
                <w:rFonts w:cs="Tahoma"/>
                <w:szCs w:val="22"/>
                <w:u w:val="single"/>
                <w:lang w:val="el-GR"/>
              </w:rPr>
              <w:t>Η εμφάνιση τιμής/ τιμών στον εν λόγω πίνακα αποτελεί λόγο απόρριψης της προσφοράς</w:t>
            </w:r>
          </w:p>
        </w:tc>
        <w:tc>
          <w:tcPr>
            <w:tcW w:w="2977"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4A939EF" w14:textId="6F4049B9" w:rsidR="00AA0EA4" w:rsidRPr="00756A4B" w:rsidRDefault="00AA0EA4" w:rsidP="00AA0EA4">
            <w:pPr>
              <w:spacing w:before="60" w:after="60"/>
              <w:jc w:val="left"/>
              <w:rPr>
                <w:rFonts w:cs="Tahoma"/>
                <w:bCs/>
                <w:color w:val="0000FF"/>
                <w:szCs w:val="22"/>
                <w:lang w:val="el-GR" w:eastAsia="el-GR"/>
              </w:rPr>
            </w:pPr>
            <w:r w:rsidRPr="00756A4B">
              <w:rPr>
                <w:rFonts w:cs="Tahoma"/>
                <w:bCs/>
                <w:color w:val="0000FF"/>
                <w:szCs w:val="22"/>
                <w:lang w:val="el-GR" w:eastAsia="el-GR"/>
              </w:rPr>
              <w:fldChar w:fldCharType="begin"/>
            </w:r>
            <w:r w:rsidRPr="00756A4B">
              <w:rPr>
                <w:rFonts w:cs="Tahoma"/>
                <w:bCs/>
                <w:color w:val="0000FF"/>
                <w:szCs w:val="22"/>
                <w:lang w:val="el-GR" w:eastAsia="el-GR"/>
              </w:rPr>
              <w:instrText xml:space="preserve"> REF _Ref510087099 \h  \* MERGEFORMAT </w:instrText>
            </w:r>
            <w:r w:rsidRPr="00756A4B">
              <w:rPr>
                <w:rFonts w:cs="Tahoma"/>
                <w:bCs/>
                <w:color w:val="0000FF"/>
                <w:szCs w:val="22"/>
                <w:lang w:val="el-GR" w:eastAsia="el-GR"/>
              </w:rPr>
            </w:r>
            <w:r w:rsidRPr="00756A4B">
              <w:rPr>
                <w:rFonts w:cs="Tahoma"/>
                <w:bCs/>
                <w:color w:val="0000FF"/>
                <w:szCs w:val="22"/>
                <w:lang w:val="el-GR" w:eastAsia="el-GR"/>
              </w:rPr>
              <w:fldChar w:fldCharType="separate"/>
            </w:r>
            <w:r w:rsidR="00AE03A0" w:rsidRPr="00AE03A0">
              <w:rPr>
                <w:rFonts w:cs="Tahoma"/>
                <w:bCs/>
                <w:color w:val="0000FF"/>
                <w:szCs w:val="22"/>
                <w:lang w:val="el-GR"/>
              </w:rPr>
              <w:t xml:space="preserve">ΠΑΡΑΡΤΗΜΑ </w:t>
            </w:r>
            <w:r w:rsidR="00AE03A0" w:rsidRPr="00AE03A0">
              <w:rPr>
                <w:rFonts w:cs="Tahoma"/>
                <w:bCs/>
                <w:color w:val="0000FF"/>
                <w:szCs w:val="22"/>
              </w:rPr>
              <w:t>VI</w:t>
            </w:r>
            <w:r w:rsidR="00AE03A0" w:rsidRPr="00AE03A0">
              <w:rPr>
                <w:rFonts w:cs="Tahoma"/>
                <w:bCs/>
                <w:color w:val="0000FF"/>
                <w:szCs w:val="22"/>
                <w:lang w:val="el-GR"/>
              </w:rPr>
              <w:t xml:space="preserve"> – Υπόδειγμα Οικονομικής Προσφοράς</w:t>
            </w:r>
            <w:r w:rsidRPr="00756A4B">
              <w:rPr>
                <w:rFonts w:cs="Tahoma"/>
                <w:bCs/>
                <w:color w:val="0000FF"/>
                <w:szCs w:val="22"/>
                <w:lang w:val="el-GR" w:eastAsia="el-GR"/>
              </w:rPr>
              <w:fldChar w:fldCharType="end"/>
            </w:r>
          </w:p>
        </w:tc>
      </w:tr>
    </w:tbl>
    <w:p w14:paraId="2B1D84D4" w14:textId="3DF004A0" w:rsidR="000C1182" w:rsidRPr="00314BDE" w:rsidRDefault="000C1182">
      <w:pPr>
        <w:rPr>
          <w:rFonts w:cs="Tahoma"/>
          <w:szCs w:val="22"/>
          <w:lang w:val="el-GR"/>
        </w:rPr>
      </w:pPr>
    </w:p>
    <w:p w14:paraId="3BEE4A36" w14:textId="3E2AAAC4" w:rsidR="00201406" w:rsidRPr="00314BDE" w:rsidRDefault="00201406">
      <w:pPr>
        <w:rPr>
          <w:rFonts w:cs="Tahoma"/>
          <w:szCs w:val="22"/>
          <w:lang w:val="el-GR"/>
        </w:rPr>
      </w:pPr>
    </w:p>
    <w:p w14:paraId="05E5EC36" w14:textId="4A291D72" w:rsidR="0074313C" w:rsidRPr="00314BDE" w:rsidRDefault="0074313C">
      <w:pPr>
        <w:suppressAutoHyphens w:val="0"/>
        <w:spacing w:after="0"/>
        <w:jc w:val="left"/>
        <w:rPr>
          <w:rFonts w:cs="Tahoma"/>
          <w:szCs w:val="22"/>
          <w:lang w:val="el-GR"/>
        </w:rPr>
      </w:pPr>
      <w:r w:rsidRPr="00314BDE">
        <w:rPr>
          <w:rFonts w:cs="Tahoma"/>
          <w:szCs w:val="22"/>
          <w:lang w:val="el-GR"/>
        </w:rPr>
        <w:br w:type="page"/>
      </w:r>
    </w:p>
    <w:p w14:paraId="4B401F6E" w14:textId="77777777" w:rsidR="008338F0" w:rsidRPr="00314BDE" w:rsidRDefault="003355E7" w:rsidP="00E93A34">
      <w:pPr>
        <w:pStyle w:val="1"/>
        <w:rPr>
          <w:color w:val="auto"/>
          <w:lang w:val="el-GR"/>
        </w:rPr>
      </w:pPr>
      <w:bookmarkStart w:id="967" w:name="_Ref510087099"/>
      <w:bookmarkStart w:id="968" w:name="_Ref40980023"/>
      <w:bookmarkStart w:id="969" w:name="_Ref40980058"/>
      <w:bookmarkStart w:id="970" w:name="_Ref40980548"/>
      <w:bookmarkStart w:id="971" w:name="_Ref55324421"/>
      <w:bookmarkStart w:id="972" w:name="_Toc126337024"/>
      <w:r w:rsidRPr="00314BDE">
        <w:rPr>
          <w:color w:val="auto"/>
          <w:lang w:val="el-GR"/>
        </w:rPr>
        <w:t xml:space="preserve">ΠΑΡΑΡΤΗΜΑ VI – </w:t>
      </w:r>
      <w:r w:rsidR="006E4901" w:rsidRPr="00314BDE">
        <w:rPr>
          <w:color w:val="auto"/>
          <w:lang w:val="el-GR"/>
        </w:rPr>
        <w:t>Υπόδειγμα Οικονομικής Προσφοράς</w:t>
      </w:r>
      <w:bookmarkEnd w:id="967"/>
      <w:bookmarkEnd w:id="968"/>
      <w:bookmarkEnd w:id="969"/>
      <w:bookmarkEnd w:id="970"/>
      <w:bookmarkEnd w:id="971"/>
      <w:bookmarkEnd w:id="972"/>
      <w:r w:rsidR="00E1337D" w:rsidRPr="00314BDE">
        <w:rPr>
          <w:color w:val="auto"/>
          <w:lang w:val="el-GR"/>
        </w:rPr>
        <w:t xml:space="preserve"> </w:t>
      </w:r>
    </w:p>
    <w:p w14:paraId="2B15A644" w14:textId="77777777" w:rsidR="00E02F1D" w:rsidRPr="00314BDE" w:rsidRDefault="00E02F1D" w:rsidP="00E02F1D">
      <w:pPr>
        <w:ind w:left="720"/>
        <w:contextualSpacing/>
        <w:rPr>
          <w:rFonts w:cs="Tahoma"/>
          <w:szCs w:val="22"/>
          <w:lang w:val="el-GR"/>
        </w:rPr>
      </w:pPr>
    </w:p>
    <w:p w14:paraId="789850D2" w14:textId="5DF352FA" w:rsidR="00E02F1D" w:rsidRPr="00314BDE" w:rsidRDefault="00CA318D" w:rsidP="00E93A34">
      <w:pPr>
        <w:pStyle w:val="2"/>
        <w:rPr>
          <w:color w:val="auto"/>
          <w:lang w:val="el-GR"/>
        </w:rPr>
      </w:pPr>
      <w:bookmarkStart w:id="973" w:name="_Ref52715998"/>
      <w:bookmarkStart w:id="974" w:name="_Toc78196165"/>
      <w:r w:rsidRPr="00314BDE">
        <w:rPr>
          <w:color w:val="auto"/>
          <w:lang w:val="el-GR"/>
        </w:rPr>
        <w:t xml:space="preserve"> </w:t>
      </w:r>
      <w:bookmarkStart w:id="975" w:name="_Toc126337025"/>
      <w:r w:rsidR="00E02F1D" w:rsidRPr="00314BDE">
        <w:rPr>
          <w:color w:val="auto"/>
          <w:lang w:val="el-GR"/>
        </w:rPr>
        <w:t>Υπηρεσίες/Παραδοτέα</w:t>
      </w:r>
      <w:bookmarkEnd w:id="973"/>
      <w:bookmarkEnd w:id="974"/>
      <w:bookmarkEnd w:id="97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2"/>
        <w:gridCol w:w="3098"/>
        <w:gridCol w:w="10"/>
        <w:gridCol w:w="1702"/>
        <w:gridCol w:w="10"/>
        <w:gridCol w:w="1338"/>
        <w:gridCol w:w="10"/>
        <w:gridCol w:w="1192"/>
        <w:gridCol w:w="8"/>
        <w:gridCol w:w="699"/>
        <w:gridCol w:w="8"/>
        <w:gridCol w:w="841"/>
        <w:gridCol w:w="10"/>
      </w:tblGrid>
      <w:tr w:rsidR="00204E98" w:rsidRPr="00314BDE" w14:paraId="68C3F376" w14:textId="77777777" w:rsidTr="00204E98">
        <w:trPr>
          <w:gridAfter w:val="1"/>
          <w:wAfter w:w="5" w:type="pct"/>
          <w:cantSplit/>
          <w:jc w:val="center"/>
        </w:trPr>
        <w:tc>
          <w:tcPr>
            <w:tcW w:w="365" w:type="pct"/>
            <w:vMerge w:val="restart"/>
            <w:shd w:val="clear" w:color="auto" w:fill="E6E6E6"/>
            <w:vAlign w:val="center"/>
          </w:tcPr>
          <w:p w14:paraId="4FFC5FFD" w14:textId="77777777" w:rsidR="00C566FD" w:rsidRPr="00204E98" w:rsidRDefault="00C566FD" w:rsidP="00BA7F75">
            <w:pPr>
              <w:suppressAutoHyphens w:val="0"/>
              <w:spacing w:line="276" w:lineRule="auto"/>
              <w:jc w:val="center"/>
              <w:rPr>
                <w:rFonts w:cs="Tahoma"/>
                <w:sz w:val="20"/>
                <w:szCs w:val="20"/>
                <w:lang w:val="el-GR" w:eastAsia="en-US"/>
              </w:rPr>
            </w:pPr>
            <w:bookmarkStart w:id="976" w:name="_Toc63254465"/>
            <w:bookmarkStart w:id="977" w:name="_Toc94512815"/>
            <w:bookmarkStart w:id="978" w:name="_Toc94513189"/>
            <w:r w:rsidRPr="00204E98">
              <w:rPr>
                <w:rFonts w:cs="Tahoma"/>
                <w:sz w:val="20"/>
                <w:szCs w:val="20"/>
                <w:lang w:val="el-GR" w:eastAsia="en-US"/>
              </w:rPr>
              <w:t>Α/Α</w:t>
            </w:r>
          </w:p>
        </w:tc>
        <w:tc>
          <w:tcPr>
            <w:tcW w:w="1609" w:type="pct"/>
            <w:vMerge w:val="restart"/>
            <w:shd w:val="clear" w:color="auto" w:fill="E6E6E6"/>
            <w:vAlign w:val="center"/>
          </w:tcPr>
          <w:p w14:paraId="1FFB5789" w14:textId="77777777" w:rsidR="00C566FD" w:rsidRPr="00204E98" w:rsidRDefault="00C566FD" w:rsidP="003C15DD">
            <w:pPr>
              <w:suppressAutoHyphens w:val="0"/>
              <w:spacing w:line="276" w:lineRule="auto"/>
              <w:jc w:val="center"/>
              <w:rPr>
                <w:rFonts w:cs="Tahoma"/>
                <w:sz w:val="20"/>
                <w:szCs w:val="20"/>
                <w:lang w:val="el-GR" w:eastAsia="en-US"/>
              </w:rPr>
            </w:pPr>
            <w:r w:rsidRPr="00204E98">
              <w:rPr>
                <w:rFonts w:cs="Tahoma"/>
                <w:sz w:val="20"/>
                <w:szCs w:val="20"/>
                <w:lang w:val="el-GR" w:eastAsia="en-US"/>
              </w:rPr>
              <w:t xml:space="preserve">ΠΕΡΙΓΡΑΦΗ  </w:t>
            </w:r>
          </w:p>
        </w:tc>
        <w:tc>
          <w:tcPr>
            <w:tcW w:w="889" w:type="pct"/>
            <w:gridSpan w:val="2"/>
            <w:vMerge w:val="restart"/>
            <w:shd w:val="clear" w:color="auto" w:fill="E6E6E6"/>
            <w:vAlign w:val="center"/>
          </w:tcPr>
          <w:p w14:paraId="0859E875" w14:textId="77777777" w:rsidR="00C566FD" w:rsidRPr="00204E98" w:rsidRDefault="00C566FD" w:rsidP="003C15DD">
            <w:pPr>
              <w:suppressAutoHyphens w:val="0"/>
              <w:spacing w:line="276" w:lineRule="auto"/>
              <w:jc w:val="center"/>
              <w:rPr>
                <w:rFonts w:cs="Tahoma"/>
                <w:sz w:val="20"/>
                <w:szCs w:val="20"/>
                <w:lang w:val="el-GR" w:eastAsia="en-US"/>
              </w:rPr>
            </w:pPr>
            <w:r w:rsidRPr="00204E98">
              <w:rPr>
                <w:rFonts w:cs="Tahoma"/>
                <w:sz w:val="20"/>
                <w:szCs w:val="20"/>
                <w:lang w:val="el-GR" w:eastAsia="en-US"/>
              </w:rPr>
              <w:t>Ανθρωπομήνες</w:t>
            </w:r>
          </w:p>
        </w:tc>
        <w:tc>
          <w:tcPr>
            <w:tcW w:w="1324" w:type="pct"/>
            <w:gridSpan w:val="4"/>
            <w:shd w:val="clear" w:color="auto" w:fill="E6E6E6"/>
            <w:vAlign w:val="center"/>
          </w:tcPr>
          <w:p w14:paraId="7C378121" w14:textId="77777777" w:rsidR="00C566FD" w:rsidRPr="00204E98" w:rsidRDefault="00C566FD" w:rsidP="003C15DD">
            <w:pPr>
              <w:suppressAutoHyphens w:val="0"/>
              <w:spacing w:after="0" w:line="276" w:lineRule="auto"/>
              <w:jc w:val="center"/>
              <w:rPr>
                <w:rFonts w:cs="Tahoma"/>
                <w:sz w:val="20"/>
                <w:szCs w:val="20"/>
                <w:lang w:val="el-GR" w:eastAsia="en-US"/>
              </w:rPr>
            </w:pPr>
            <w:r w:rsidRPr="00204E98">
              <w:rPr>
                <w:rFonts w:cs="Tahoma"/>
                <w:sz w:val="20"/>
                <w:szCs w:val="20"/>
                <w:lang w:val="el-GR" w:eastAsia="en-US"/>
              </w:rPr>
              <w:t>ΑΞΙΑ ΧΩΡΙΣ ΦΠΑ [€]</w:t>
            </w:r>
          </w:p>
        </w:tc>
        <w:tc>
          <w:tcPr>
            <w:tcW w:w="367" w:type="pct"/>
            <w:gridSpan w:val="2"/>
            <w:vMerge w:val="restart"/>
            <w:shd w:val="clear" w:color="auto" w:fill="E6E6E6"/>
            <w:vAlign w:val="center"/>
          </w:tcPr>
          <w:p w14:paraId="7861CAC4" w14:textId="77777777" w:rsidR="00C566FD" w:rsidRPr="00204E98" w:rsidRDefault="00C566FD" w:rsidP="003C15DD">
            <w:pPr>
              <w:suppressAutoHyphens w:val="0"/>
              <w:spacing w:after="0" w:line="276" w:lineRule="auto"/>
              <w:jc w:val="center"/>
              <w:rPr>
                <w:rFonts w:cs="Tahoma"/>
                <w:sz w:val="20"/>
                <w:szCs w:val="20"/>
                <w:lang w:val="el-GR" w:eastAsia="en-US"/>
              </w:rPr>
            </w:pPr>
            <w:r w:rsidRPr="00204E98">
              <w:rPr>
                <w:rFonts w:cs="Tahoma"/>
                <w:sz w:val="20"/>
                <w:szCs w:val="20"/>
                <w:lang w:val="el-GR" w:eastAsia="en-US"/>
              </w:rPr>
              <w:t>ΦΠΑ [€]</w:t>
            </w:r>
          </w:p>
        </w:tc>
        <w:tc>
          <w:tcPr>
            <w:tcW w:w="441" w:type="pct"/>
            <w:gridSpan w:val="2"/>
            <w:vMerge w:val="restart"/>
            <w:shd w:val="clear" w:color="auto" w:fill="E6E6E6"/>
            <w:vAlign w:val="center"/>
          </w:tcPr>
          <w:p w14:paraId="5AACC41A" w14:textId="77777777" w:rsidR="00C566FD" w:rsidRPr="00204E98" w:rsidRDefault="00C566FD" w:rsidP="003C15DD">
            <w:pPr>
              <w:suppressAutoHyphens w:val="0"/>
              <w:spacing w:after="0" w:line="276" w:lineRule="auto"/>
              <w:jc w:val="center"/>
              <w:rPr>
                <w:rFonts w:cs="Tahoma"/>
                <w:sz w:val="20"/>
                <w:szCs w:val="20"/>
                <w:lang w:val="el-GR" w:eastAsia="en-US"/>
              </w:rPr>
            </w:pPr>
            <w:r w:rsidRPr="00204E98">
              <w:rPr>
                <w:rFonts w:cs="Tahoma"/>
                <w:sz w:val="20"/>
                <w:szCs w:val="20"/>
                <w:lang w:val="el-GR" w:eastAsia="en-US"/>
              </w:rPr>
              <w:t xml:space="preserve">ΣΥΝΟΛΙΚΗ ΑΞΙΑ </w:t>
            </w:r>
          </w:p>
          <w:p w14:paraId="30EBFFE0" w14:textId="77777777" w:rsidR="00C566FD" w:rsidRPr="00204E98" w:rsidRDefault="00C566FD" w:rsidP="003C15DD">
            <w:pPr>
              <w:suppressAutoHyphens w:val="0"/>
              <w:spacing w:after="0" w:line="276" w:lineRule="auto"/>
              <w:jc w:val="center"/>
              <w:rPr>
                <w:rFonts w:cs="Tahoma"/>
                <w:sz w:val="20"/>
                <w:szCs w:val="20"/>
                <w:lang w:val="el-GR" w:eastAsia="en-US"/>
              </w:rPr>
            </w:pPr>
            <w:r w:rsidRPr="00204E98">
              <w:rPr>
                <w:rFonts w:cs="Tahoma"/>
                <w:sz w:val="20"/>
                <w:szCs w:val="20"/>
                <w:lang w:val="el-GR" w:eastAsia="en-US"/>
              </w:rPr>
              <w:t>ΜΕ ΦΠΑ [€]</w:t>
            </w:r>
          </w:p>
        </w:tc>
      </w:tr>
      <w:tr w:rsidR="00204E98" w:rsidRPr="00314BDE" w14:paraId="5DE8A730" w14:textId="77777777" w:rsidTr="00204E98">
        <w:trPr>
          <w:gridAfter w:val="1"/>
          <w:wAfter w:w="5" w:type="pct"/>
          <w:cantSplit/>
          <w:jc w:val="center"/>
        </w:trPr>
        <w:tc>
          <w:tcPr>
            <w:tcW w:w="365" w:type="pct"/>
            <w:vMerge/>
            <w:shd w:val="clear" w:color="auto" w:fill="E6E6E6"/>
            <w:vAlign w:val="center"/>
          </w:tcPr>
          <w:p w14:paraId="405FF3D2" w14:textId="77777777" w:rsidR="00C566FD" w:rsidRPr="00314BDE" w:rsidRDefault="00C566FD" w:rsidP="00BA7F75">
            <w:pPr>
              <w:suppressAutoHyphens w:val="0"/>
              <w:spacing w:after="0" w:line="276" w:lineRule="auto"/>
              <w:jc w:val="center"/>
              <w:rPr>
                <w:rFonts w:cs="Tahoma"/>
                <w:szCs w:val="22"/>
                <w:lang w:val="el-GR" w:eastAsia="en-US"/>
              </w:rPr>
            </w:pPr>
          </w:p>
        </w:tc>
        <w:tc>
          <w:tcPr>
            <w:tcW w:w="1609" w:type="pct"/>
            <w:vMerge/>
            <w:shd w:val="clear" w:color="auto" w:fill="E6E6E6"/>
            <w:vAlign w:val="center"/>
          </w:tcPr>
          <w:p w14:paraId="3C19A617" w14:textId="77777777" w:rsidR="00C566FD" w:rsidRPr="00314BDE" w:rsidRDefault="00C566FD" w:rsidP="003C15DD">
            <w:pPr>
              <w:suppressAutoHyphens w:val="0"/>
              <w:spacing w:after="0" w:line="276" w:lineRule="auto"/>
              <w:jc w:val="center"/>
              <w:rPr>
                <w:rFonts w:cs="Tahoma"/>
                <w:szCs w:val="22"/>
                <w:lang w:val="el-GR" w:eastAsia="en-US"/>
              </w:rPr>
            </w:pPr>
          </w:p>
        </w:tc>
        <w:tc>
          <w:tcPr>
            <w:tcW w:w="889" w:type="pct"/>
            <w:gridSpan w:val="2"/>
            <w:vMerge/>
            <w:shd w:val="clear" w:color="auto" w:fill="E6E6E6"/>
            <w:vAlign w:val="center"/>
          </w:tcPr>
          <w:p w14:paraId="3F05A24A" w14:textId="77777777" w:rsidR="00C566FD" w:rsidRPr="00314BDE" w:rsidRDefault="00C566FD" w:rsidP="003C15DD">
            <w:pPr>
              <w:suppressAutoHyphens w:val="0"/>
              <w:spacing w:after="0" w:line="276" w:lineRule="auto"/>
              <w:jc w:val="center"/>
              <w:rPr>
                <w:rFonts w:cs="Tahoma"/>
                <w:szCs w:val="22"/>
                <w:lang w:val="el-GR" w:eastAsia="en-US"/>
              </w:rPr>
            </w:pPr>
          </w:p>
        </w:tc>
        <w:tc>
          <w:tcPr>
            <w:tcW w:w="700" w:type="pct"/>
            <w:gridSpan w:val="2"/>
            <w:shd w:val="clear" w:color="auto" w:fill="E6E6E6"/>
            <w:vAlign w:val="center"/>
          </w:tcPr>
          <w:p w14:paraId="562FB3DE" w14:textId="77777777" w:rsidR="00C566FD" w:rsidRPr="00314BDE" w:rsidRDefault="00C566FD" w:rsidP="003C15DD">
            <w:pPr>
              <w:suppressAutoHyphens w:val="0"/>
              <w:spacing w:after="0" w:line="276" w:lineRule="auto"/>
              <w:jc w:val="center"/>
              <w:rPr>
                <w:rFonts w:cs="Tahoma"/>
                <w:szCs w:val="22"/>
                <w:lang w:val="el-GR" w:eastAsia="en-US"/>
              </w:rPr>
            </w:pPr>
            <w:r w:rsidRPr="00314BDE">
              <w:rPr>
                <w:rFonts w:cs="Tahoma"/>
                <w:szCs w:val="22"/>
                <w:lang w:val="el-GR" w:eastAsia="en-US"/>
              </w:rPr>
              <w:t>ΤΙΜΗ ΜΟΝΑΔΑΣ</w:t>
            </w:r>
          </w:p>
        </w:tc>
        <w:tc>
          <w:tcPr>
            <w:tcW w:w="624" w:type="pct"/>
            <w:gridSpan w:val="2"/>
            <w:shd w:val="clear" w:color="auto" w:fill="E6E6E6"/>
          </w:tcPr>
          <w:p w14:paraId="7F143452" w14:textId="77777777" w:rsidR="00C566FD" w:rsidRPr="00314BDE" w:rsidRDefault="00C566FD" w:rsidP="003C15DD">
            <w:pPr>
              <w:suppressAutoHyphens w:val="0"/>
              <w:spacing w:after="0" w:line="276" w:lineRule="auto"/>
              <w:jc w:val="center"/>
              <w:rPr>
                <w:rFonts w:cs="Tahoma"/>
                <w:szCs w:val="22"/>
                <w:lang w:val="el-GR" w:eastAsia="en-US"/>
              </w:rPr>
            </w:pPr>
            <w:r w:rsidRPr="00314BDE">
              <w:rPr>
                <w:rFonts w:cs="Tahoma"/>
                <w:szCs w:val="22"/>
                <w:lang w:val="el-GR" w:eastAsia="en-US"/>
              </w:rPr>
              <w:t>ΣΥΝΟΛΟ</w:t>
            </w:r>
          </w:p>
        </w:tc>
        <w:tc>
          <w:tcPr>
            <w:tcW w:w="367" w:type="pct"/>
            <w:gridSpan w:val="2"/>
            <w:vMerge/>
            <w:shd w:val="clear" w:color="auto" w:fill="E6E6E6"/>
            <w:vAlign w:val="center"/>
          </w:tcPr>
          <w:p w14:paraId="4528247A" w14:textId="77777777" w:rsidR="00C566FD" w:rsidRPr="00314BDE" w:rsidRDefault="00C566FD" w:rsidP="003C15DD">
            <w:pPr>
              <w:suppressAutoHyphens w:val="0"/>
              <w:spacing w:after="0" w:line="276" w:lineRule="auto"/>
              <w:jc w:val="center"/>
              <w:rPr>
                <w:rFonts w:cs="Tahoma"/>
                <w:szCs w:val="22"/>
                <w:lang w:val="el-GR" w:eastAsia="en-US"/>
              </w:rPr>
            </w:pPr>
          </w:p>
        </w:tc>
        <w:tc>
          <w:tcPr>
            <w:tcW w:w="441" w:type="pct"/>
            <w:gridSpan w:val="2"/>
            <w:vMerge/>
            <w:shd w:val="clear" w:color="auto" w:fill="E6E6E6"/>
            <w:vAlign w:val="center"/>
          </w:tcPr>
          <w:p w14:paraId="300C2B5F" w14:textId="77777777" w:rsidR="00C566FD" w:rsidRPr="00314BDE" w:rsidRDefault="00C566FD" w:rsidP="003C15DD">
            <w:pPr>
              <w:suppressAutoHyphens w:val="0"/>
              <w:spacing w:after="0" w:line="276" w:lineRule="auto"/>
              <w:jc w:val="center"/>
              <w:rPr>
                <w:rFonts w:cs="Tahoma"/>
                <w:szCs w:val="22"/>
                <w:lang w:val="el-GR" w:eastAsia="en-US"/>
              </w:rPr>
            </w:pPr>
          </w:p>
        </w:tc>
      </w:tr>
      <w:tr w:rsidR="00204E98" w:rsidRPr="00F60524" w14:paraId="4C1D1A50" w14:textId="77777777" w:rsidTr="00204E98">
        <w:trPr>
          <w:gridAfter w:val="1"/>
          <w:wAfter w:w="5" w:type="pct"/>
          <w:trHeight w:val="284"/>
          <w:jc w:val="center"/>
        </w:trPr>
        <w:tc>
          <w:tcPr>
            <w:tcW w:w="365" w:type="pct"/>
            <w:vAlign w:val="center"/>
          </w:tcPr>
          <w:p w14:paraId="4162C7CF" w14:textId="77777777" w:rsidR="00C566FD" w:rsidRPr="00314BDE" w:rsidRDefault="00C566FD" w:rsidP="00204E98">
            <w:pPr>
              <w:numPr>
                <w:ilvl w:val="0"/>
                <w:numId w:val="28"/>
              </w:numPr>
              <w:tabs>
                <w:tab w:val="left" w:pos="348"/>
              </w:tabs>
              <w:suppressAutoHyphens w:val="0"/>
              <w:spacing w:after="0" w:line="276" w:lineRule="auto"/>
              <w:contextualSpacing/>
              <w:jc w:val="left"/>
              <w:rPr>
                <w:rFonts w:cs="Tahoma"/>
                <w:szCs w:val="22"/>
                <w:lang w:val="el-GR" w:eastAsia="en-US"/>
              </w:rPr>
            </w:pPr>
          </w:p>
        </w:tc>
        <w:tc>
          <w:tcPr>
            <w:tcW w:w="1609" w:type="pct"/>
          </w:tcPr>
          <w:p w14:paraId="05983535" w14:textId="09ED3067" w:rsidR="00C566FD" w:rsidRPr="00314BDE" w:rsidRDefault="00C566FD" w:rsidP="003C15DD">
            <w:pPr>
              <w:rPr>
                <w:rFonts w:cs="Tahoma"/>
                <w:szCs w:val="22"/>
                <w:lang w:val="el-GR" w:eastAsia="en-US"/>
              </w:rPr>
            </w:pPr>
            <w:r w:rsidRPr="00314BDE">
              <w:rPr>
                <w:rFonts w:cs="Tahoma"/>
                <w:szCs w:val="20"/>
                <w:lang w:val="el-GR"/>
              </w:rPr>
              <w:t>Π1.1</w:t>
            </w:r>
            <w:r w:rsidRPr="00314BDE">
              <w:rPr>
                <w:rFonts w:cs="Tahoma"/>
                <w:szCs w:val="20"/>
                <w:lang w:val="el-GR" w:eastAsia="el-GR"/>
              </w:rPr>
              <w:t xml:space="preserve"> </w:t>
            </w:r>
            <w:r w:rsidR="00A3658F" w:rsidRPr="00314BDE">
              <w:rPr>
                <w:rFonts w:cs="Tahoma"/>
                <w:szCs w:val="20"/>
                <w:lang w:val="el-GR" w:eastAsia="el-GR"/>
              </w:rPr>
              <w:t>Σχέδιο Δράσης - Πλάνο Διοίκησης και Διαχείρισης Έργου</w:t>
            </w:r>
          </w:p>
        </w:tc>
        <w:tc>
          <w:tcPr>
            <w:tcW w:w="889" w:type="pct"/>
            <w:gridSpan w:val="2"/>
          </w:tcPr>
          <w:p w14:paraId="3B3DE009" w14:textId="77777777" w:rsidR="00C566FD" w:rsidRPr="00314BDE" w:rsidRDefault="00C566FD" w:rsidP="003C15DD">
            <w:pPr>
              <w:suppressAutoHyphens w:val="0"/>
              <w:spacing w:after="0" w:line="276" w:lineRule="auto"/>
              <w:jc w:val="center"/>
              <w:rPr>
                <w:rFonts w:cs="Tahoma"/>
                <w:szCs w:val="22"/>
                <w:lang w:val="el-GR" w:eastAsia="en-US"/>
              </w:rPr>
            </w:pPr>
          </w:p>
        </w:tc>
        <w:tc>
          <w:tcPr>
            <w:tcW w:w="700" w:type="pct"/>
            <w:gridSpan w:val="2"/>
            <w:vAlign w:val="center"/>
          </w:tcPr>
          <w:p w14:paraId="4FC8926F" w14:textId="77777777" w:rsidR="00C566FD" w:rsidRPr="00314BDE" w:rsidRDefault="00C566FD" w:rsidP="003C15DD">
            <w:pPr>
              <w:suppressAutoHyphens w:val="0"/>
              <w:spacing w:after="0" w:line="276" w:lineRule="auto"/>
              <w:jc w:val="center"/>
              <w:rPr>
                <w:rFonts w:cs="Tahoma"/>
                <w:szCs w:val="22"/>
                <w:lang w:val="el-GR" w:eastAsia="en-US"/>
              </w:rPr>
            </w:pPr>
          </w:p>
        </w:tc>
        <w:tc>
          <w:tcPr>
            <w:tcW w:w="624" w:type="pct"/>
            <w:gridSpan w:val="2"/>
            <w:vAlign w:val="center"/>
          </w:tcPr>
          <w:p w14:paraId="5CA68C02" w14:textId="77777777" w:rsidR="00C566FD" w:rsidRPr="00314BDE" w:rsidRDefault="00C566FD" w:rsidP="003C15DD">
            <w:pPr>
              <w:suppressAutoHyphens w:val="0"/>
              <w:spacing w:after="0" w:line="276" w:lineRule="auto"/>
              <w:jc w:val="center"/>
              <w:rPr>
                <w:rFonts w:cs="Tahoma"/>
                <w:szCs w:val="22"/>
                <w:lang w:val="el-GR" w:eastAsia="en-US"/>
              </w:rPr>
            </w:pPr>
          </w:p>
        </w:tc>
        <w:tc>
          <w:tcPr>
            <w:tcW w:w="367" w:type="pct"/>
            <w:gridSpan w:val="2"/>
            <w:vAlign w:val="center"/>
          </w:tcPr>
          <w:p w14:paraId="7C5600D7" w14:textId="77777777" w:rsidR="00C566FD" w:rsidRPr="00314BDE" w:rsidRDefault="00C566FD" w:rsidP="003C15DD">
            <w:pPr>
              <w:suppressAutoHyphens w:val="0"/>
              <w:spacing w:after="0" w:line="276" w:lineRule="auto"/>
              <w:jc w:val="center"/>
              <w:rPr>
                <w:rFonts w:cs="Tahoma"/>
                <w:szCs w:val="22"/>
                <w:lang w:val="el-GR" w:eastAsia="en-US"/>
              </w:rPr>
            </w:pPr>
          </w:p>
        </w:tc>
        <w:tc>
          <w:tcPr>
            <w:tcW w:w="441" w:type="pct"/>
            <w:gridSpan w:val="2"/>
            <w:vAlign w:val="center"/>
          </w:tcPr>
          <w:p w14:paraId="0A6B2953" w14:textId="77777777" w:rsidR="00C566FD" w:rsidRPr="00314BDE" w:rsidRDefault="00C566FD" w:rsidP="003C15DD">
            <w:pPr>
              <w:suppressAutoHyphens w:val="0"/>
              <w:spacing w:after="0" w:line="276" w:lineRule="auto"/>
              <w:jc w:val="center"/>
              <w:rPr>
                <w:rFonts w:cs="Tahoma"/>
                <w:szCs w:val="22"/>
                <w:lang w:val="el-GR" w:eastAsia="en-US"/>
              </w:rPr>
            </w:pPr>
          </w:p>
        </w:tc>
      </w:tr>
      <w:tr w:rsidR="00204E98" w:rsidRPr="00314BDE" w14:paraId="4031E1F7" w14:textId="77777777" w:rsidTr="00204E98">
        <w:trPr>
          <w:gridAfter w:val="1"/>
          <w:wAfter w:w="5" w:type="pct"/>
          <w:trHeight w:val="284"/>
          <w:jc w:val="center"/>
        </w:trPr>
        <w:tc>
          <w:tcPr>
            <w:tcW w:w="365" w:type="pct"/>
            <w:tcBorders>
              <w:bottom w:val="single" w:sz="4" w:space="0" w:color="auto"/>
            </w:tcBorders>
            <w:vAlign w:val="center"/>
          </w:tcPr>
          <w:p w14:paraId="13873BA4" w14:textId="77777777" w:rsidR="00C566FD" w:rsidRPr="00314BDE" w:rsidRDefault="00C566FD" w:rsidP="0064200D">
            <w:pPr>
              <w:numPr>
                <w:ilvl w:val="0"/>
                <w:numId w:val="28"/>
              </w:numPr>
              <w:tabs>
                <w:tab w:val="left" w:pos="348"/>
              </w:tabs>
              <w:suppressAutoHyphens w:val="0"/>
              <w:spacing w:after="0" w:line="276" w:lineRule="auto"/>
              <w:contextualSpacing/>
              <w:jc w:val="center"/>
              <w:rPr>
                <w:rFonts w:cs="Tahoma"/>
                <w:szCs w:val="22"/>
                <w:lang w:val="el-GR" w:eastAsia="en-US"/>
              </w:rPr>
            </w:pPr>
          </w:p>
        </w:tc>
        <w:tc>
          <w:tcPr>
            <w:tcW w:w="1609" w:type="pct"/>
            <w:tcBorders>
              <w:bottom w:val="single" w:sz="4" w:space="0" w:color="auto"/>
            </w:tcBorders>
          </w:tcPr>
          <w:p w14:paraId="4607CE7B" w14:textId="0CEA1AFA" w:rsidR="00C566FD" w:rsidRPr="00314BDE" w:rsidRDefault="00C566FD" w:rsidP="003C15DD">
            <w:pPr>
              <w:suppressAutoHyphens w:val="0"/>
              <w:spacing w:after="0" w:line="276" w:lineRule="auto"/>
              <w:rPr>
                <w:rFonts w:cs="Tahoma"/>
                <w:bCs/>
                <w:szCs w:val="22"/>
                <w:lang w:val="el-GR" w:eastAsia="el-GR"/>
              </w:rPr>
            </w:pPr>
            <w:r w:rsidRPr="00314BDE">
              <w:rPr>
                <w:rFonts w:cs="Tahoma"/>
                <w:szCs w:val="20"/>
                <w:lang w:val="el-GR"/>
              </w:rPr>
              <w:t>Π1.2</w:t>
            </w:r>
            <w:r w:rsidRPr="00314BDE">
              <w:rPr>
                <w:rFonts w:cs="Tahoma"/>
                <w:szCs w:val="20"/>
                <w:lang w:val="el-GR" w:eastAsia="el-GR"/>
              </w:rPr>
              <w:t xml:space="preserve"> </w:t>
            </w:r>
            <w:r w:rsidR="00A3658F" w:rsidRPr="00314BDE">
              <w:rPr>
                <w:rFonts w:cs="Tahoma"/>
                <w:szCs w:val="20"/>
                <w:lang w:val="el-GR" w:eastAsia="el-GR"/>
              </w:rPr>
              <w:t>Πλάνο Διασφάλισης Ποιότητας</w:t>
            </w:r>
          </w:p>
        </w:tc>
        <w:tc>
          <w:tcPr>
            <w:tcW w:w="889" w:type="pct"/>
            <w:gridSpan w:val="2"/>
            <w:tcBorders>
              <w:bottom w:val="single" w:sz="4" w:space="0" w:color="auto"/>
            </w:tcBorders>
          </w:tcPr>
          <w:p w14:paraId="34891E99" w14:textId="77777777" w:rsidR="00C566FD" w:rsidRPr="00314BDE" w:rsidRDefault="00C566FD" w:rsidP="003C15DD">
            <w:pPr>
              <w:suppressAutoHyphens w:val="0"/>
              <w:spacing w:after="0" w:line="276" w:lineRule="auto"/>
              <w:jc w:val="center"/>
              <w:rPr>
                <w:rFonts w:cs="Tahoma"/>
                <w:szCs w:val="22"/>
                <w:lang w:val="el-GR" w:eastAsia="en-US"/>
              </w:rPr>
            </w:pPr>
          </w:p>
        </w:tc>
        <w:tc>
          <w:tcPr>
            <w:tcW w:w="700" w:type="pct"/>
            <w:gridSpan w:val="2"/>
            <w:tcBorders>
              <w:bottom w:val="single" w:sz="4" w:space="0" w:color="auto"/>
            </w:tcBorders>
            <w:vAlign w:val="center"/>
          </w:tcPr>
          <w:p w14:paraId="0B67AC3A" w14:textId="77777777" w:rsidR="00C566FD" w:rsidRPr="00314BDE" w:rsidRDefault="00C566FD" w:rsidP="003C15DD">
            <w:pPr>
              <w:suppressAutoHyphens w:val="0"/>
              <w:spacing w:after="0" w:line="276" w:lineRule="auto"/>
              <w:jc w:val="center"/>
              <w:rPr>
                <w:rFonts w:cs="Tahoma"/>
                <w:szCs w:val="22"/>
                <w:lang w:val="el-GR" w:eastAsia="en-US"/>
              </w:rPr>
            </w:pPr>
          </w:p>
        </w:tc>
        <w:tc>
          <w:tcPr>
            <w:tcW w:w="624" w:type="pct"/>
            <w:gridSpan w:val="2"/>
            <w:tcBorders>
              <w:bottom w:val="single" w:sz="4" w:space="0" w:color="auto"/>
            </w:tcBorders>
            <w:vAlign w:val="center"/>
          </w:tcPr>
          <w:p w14:paraId="2346DBFA" w14:textId="77777777" w:rsidR="00C566FD" w:rsidRPr="00314BDE" w:rsidRDefault="00C566FD" w:rsidP="003C15DD">
            <w:pPr>
              <w:suppressAutoHyphens w:val="0"/>
              <w:spacing w:after="0" w:line="276" w:lineRule="auto"/>
              <w:jc w:val="center"/>
              <w:rPr>
                <w:rFonts w:cs="Tahoma"/>
                <w:szCs w:val="22"/>
                <w:lang w:val="el-GR" w:eastAsia="en-US"/>
              </w:rPr>
            </w:pPr>
          </w:p>
        </w:tc>
        <w:tc>
          <w:tcPr>
            <w:tcW w:w="367" w:type="pct"/>
            <w:gridSpan w:val="2"/>
            <w:tcBorders>
              <w:bottom w:val="single" w:sz="4" w:space="0" w:color="auto"/>
            </w:tcBorders>
            <w:vAlign w:val="center"/>
          </w:tcPr>
          <w:p w14:paraId="7071D46B" w14:textId="77777777" w:rsidR="00C566FD" w:rsidRPr="00314BDE" w:rsidRDefault="00C566FD" w:rsidP="003C15DD">
            <w:pPr>
              <w:suppressAutoHyphens w:val="0"/>
              <w:spacing w:after="0" w:line="276" w:lineRule="auto"/>
              <w:jc w:val="center"/>
              <w:rPr>
                <w:rFonts w:cs="Tahoma"/>
                <w:szCs w:val="22"/>
                <w:lang w:val="el-GR" w:eastAsia="en-US"/>
              </w:rPr>
            </w:pPr>
          </w:p>
        </w:tc>
        <w:tc>
          <w:tcPr>
            <w:tcW w:w="441" w:type="pct"/>
            <w:gridSpan w:val="2"/>
            <w:tcBorders>
              <w:bottom w:val="single" w:sz="4" w:space="0" w:color="auto"/>
            </w:tcBorders>
            <w:vAlign w:val="center"/>
          </w:tcPr>
          <w:p w14:paraId="59EEFB77" w14:textId="77777777" w:rsidR="00C566FD" w:rsidRPr="00314BDE" w:rsidRDefault="00C566FD" w:rsidP="003C15DD">
            <w:pPr>
              <w:suppressAutoHyphens w:val="0"/>
              <w:spacing w:after="0" w:line="276" w:lineRule="auto"/>
              <w:jc w:val="center"/>
              <w:rPr>
                <w:rFonts w:cs="Tahoma"/>
                <w:szCs w:val="22"/>
                <w:lang w:val="el-GR" w:eastAsia="en-US"/>
              </w:rPr>
            </w:pPr>
          </w:p>
        </w:tc>
      </w:tr>
      <w:tr w:rsidR="00204E98" w:rsidRPr="00F60524" w14:paraId="12741F04" w14:textId="77777777" w:rsidTr="00204E98">
        <w:trPr>
          <w:gridAfter w:val="1"/>
          <w:wAfter w:w="5" w:type="pct"/>
          <w:trHeight w:val="284"/>
          <w:jc w:val="center"/>
        </w:trPr>
        <w:tc>
          <w:tcPr>
            <w:tcW w:w="365" w:type="pct"/>
            <w:tcBorders>
              <w:bottom w:val="single" w:sz="4" w:space="0" w:color="auto"/>
            </w:tcBorders>
            <w:vAlign w:val="center"/>
          </w:tcPr>
          <w:p w14:paraId="54B6A37C" w14:textId="77777777" w:rsidR="00C566FD" w:rsidRPr="00314BDE" w:rsidRDefault="00C566FD" w:rsidP="0064200D">
            <w:pPr>
              <w:numPr>
                <w:ilvl w:val="0"/>
                <w:numId w:val="28"/>
              </w:numPr>
              <w:tabs>
                <w:tab w:val="left" w:pos="348"/>
              </w:tabs>
              <w:suppressAutoHyphens w:val="0"/>
              <w:spacing w:after="0" w:line="276" w:lineRule="auto"/>
              <w:contextualSpacing/>
              <w:jc w:val="center"/>
              <w:rPr>
                <w:rFonts w:cs="Tahoma"/>
                <w:szCs w:val="22"/>
                <w:lang w:val="el-GR" w:eastAsia="en-US"/>
              </w:rPr>
            </w:pPr>
          </w:p>
        </w:tc>
        <w:tc>
          <w:tcPr>
            <w:tcW w:w="1609" w:type="pct"/>
            <w:tcBorders>
              <w:bottom w:val="single" w:sz="4" w:space="0" w:color="auto"/>
            </w:tcBorders>
          </w:tcPr>
          <w:p w14:paraId="7DAAB551" w14:textId="3B1E4DF2" w:rsidR="00C566FD" w:rsidRPr="00314BDE" w:rsidRDefault="00C566FD" w:rsidP="003C15DD">
            <w:pPr>
              <w:suppressAutoHyphens w:val="0"/>
              <w:spacing w:after="0" w:line="276" w:lineRule="auto"/>
              <w:rPr>
                <w:rFonts w:cs="Tahoma"/>
                <w:bCs/>
                <w:szCs w:val="22"/>
                <w:lang w:val="el-GR" w:eastAsia="el-GR"/>
              </w:rPr>
            </w:pPr>
            <w:r w:rsidRPr="00314BDE">
              <w:rPr>
                <w:rFonts w:cs="Tahoma"/>
                <w:szCs w:val="20"/>
                <w:lang w:val="el-GR"/>
              </w:rPr>
              <w:t xml:space="preserve">Π2.1 </w:t>
            </w:r>
            <w:r w:rsidR="00544454" w:rsidRPr="00314BDE">
              <w:rPr>
                <w:rFonts w:cs="Tahoma"/>
                <w:szCs w:val="20"/>
                <w:lang w:val="el-GR"/>
              </w:rPr>
              <w:t>Σχεδιασμός των ταξιδιών εμπειρίας (</w:t>
            </w:r>
            <w:proofErr w:type="spellStart"/>
            <w:r w:rsidR="00544454" w:rsidRPr="00314BDE">
              <w:rPr>
                <w:rFonts w:cs="Tahoma"/>
                <w:szCs w:val="20"/>
                <w:lang w:val="el-GR"/>
              </w:rPr>
              <w:t>user</w:t>
            </w:r>
            <w:proofErr w:type="spellEnd"/>
            <w:r w:rsidR="00544454" w:rsidRPr="00314BDE">
              <w:rPr>
                <w:rFonts w:cs="Tahoma"/>
                <w:szCs w:val="20"/>
                <w:lang w:val="el-GR"/>
              </w:rPr>
              <w:t xml:space="preserve"> </w:t>
            </w:r>
            <w:proofErr w:type="spellStart"/>
            <w:r w:rsidR="00544454" w:rsidRPr="00314BDE">
              <w:rPr>
                <w:rFonts w:cs="Tahoma"/>
                <w:szCs w:val="20"/>
                <w:lang w:val="el-GR"/>
              </w:rPr>
              <w:t>journeys</w:t>
            </w:r>
            <w:proofErr w:type="spellEnd"/>
            <w:r w:rsidR="00544454" w:rsidRPr="00314BDE">
              <w:rPr>
                <w:rFonts w:cs="Tahoma"/>
                <w:szCs w:val="20"/>
                <w:lang w:val="el-GR"/>
              </w:rPr>
              <w:t>) των εξυπηρετούμενων πολιτών και επιχειρήσεων</w:t>
            </w:r>
          </w:p>
        </w:tc>
        <w:tc>
          <w:tcPr>
            <w:tcW w:w="889" w:type="pct"/>
            <w:gridSpan w:val="2"/>
            <w:tcBorders>
              <w:bottom w:val="single" w:sz="4" w:space="0" w:color="auto"/>
            </w:tcBorders>
          </w:tcPr>
          <w:p w14:paraId="18FAEC80" w14:textId="77777777" w:rsidR="00C566FD" w:rsidRPr="00314BDE" w:rsidRDefault="00C566FD" w:rsidP="003C15DD">
            <w:pPr>
              <w:suppressAutoHyphens w:val="0"/>
              <w:spacing w:after="0" w:line="276" w:lineRule="auto"/>
              <w:jc w:val="center"/>
              <w:rPr>
                <w:rFonts w:cs="Tahoma"/>
                <w:szCs w:val="22"/>
                <w:lang w:val="el-GR" w:eastAsia="en-US"/>
              </w:rPr>
            </w:pPr>
          </w:p>
        </w:tc>
        <w:tc>
          <w:tcPr>
            <w:tcW w:w="700" w:type="pct"/>
            <w:gridSpan w:val="2"/>
            <w:tcBorders>
              <w:bottom w:val="single" w:sz="4" w:space="0" w:color="auto"/>
            </w:tcBorders>
            <w:vAlign w:val="center"/>
          </w:tcPr>
          <w:p w14:paraId="6D4F9894" w14:textId="77777777" w:rsidR="00C566FD" w:rsidRPr="00314BDE" w:rsidRDefault="00C566FD" w:rsidP="003C15DD">
            <w:pPr>
              <w:suppressAutoHyphens w:val="0"/>
              <w:spacing w:after="0" w:line="276" w:lineRule="auto"/>
              <w:jc w:val="center"/>
              <w:rPr>
                <w:rFonts w:cs="Tahoma"/>
                <w:szCs w:val="22"/>
                <w:lang w:val="el-GR" w:eastAsia="en-US"/>
              </w:rPr>
            </w:pPr>
          </w:p>
        </w:tc>
        <w:tc>
          <w:tcPr>
            <w:tcW w:w="624" w:type="pct"/>
            <w:gridSpan w:val="2"/>
            <w:tcBorders>
              <w:bottom w:val="single" w:sz="4" w:space="0" w:color="auto"/>
            </w:tcBorders>
            <w:vAlign w:val="center"/>
          </w:tcPr>
          <w:p w14:paraId="219D5ACE" w14:textId="77777777" w:rsidR="00C566FD" w:rsidRPr="00314BDE" w:rsidRDefault="00C566FD" w:rsidP="003C15DD">
            <w:pPr>
              <w:suppressAutoHyphens w:val="0"/>
              <w:spacing w:after="0" w:line="276" w:lineRule="auto"/>
              <w:jc w:val="center"/>
              <w:rPr>
                <w:rFonts w:cs="Tahoma"/>
                <w:szCs w:val="22"/>
                <w:lang w:val="el-GR" w:eastAsia="en-US"/>
              </w:rPr>
            </w:pPr>
          </w:p>
        </w:tc>
        <w:tc>
          <w:tcPr>
            <w:tcW w:w="367" w:type="pct"/>
            <w:gridSpan w:val="2"/>
            <w:tcBorders>
              <w:bottom w:val="single" w:sz="4" w:space="0" w:color="auto"/>
            </w:tcBorders>
            <w:vAlign w:val="center"/>
          </w:tcPr>
          <w:p w14:paraId="2CB16030" w14:textId="77777777" w:rsidR="00C566FD" w:rsidRPr="00314BDE" w:rsidRDefault="00C566FD" w:rsidP="003C15DD">
            <w:pPr>
              <w:suppressAutoHyphens w:val="0"/>
              <w:spacing w:after="0" w:line="276" w:lineRule="auto"/>
              <w:jc w:val="center"/>
              <w:rPr>
                <w:rFonts w:cs="Tahoma"/>
                <w:szCs w:val="22"/>
                <w:lang w:val="el-GR" w:eastAsia="en-US"/>
              </w:rPr>
            </w:pPr>
          </w:p>
        </w:tc>
        <w:tc>
          <w:tcPr>
            <w:tcW w:w="441" w:type="pct"/>
            <w:gridSpan w:val="2"/>
            <w:tcBorders>
              <w:bottom w:val="single" w:sz="4" w:space="0" w:color="auto"/>
            </w:tcBorders>
            <w:vAlign w:val="center"/>
          </w:tcPr>
          <w:p w14:paraId="2BC3D2A0" w14:textId="77777777" w:rsidR="00C566FD" w:rsidRPr="00314BDE" w:rsidRDefault="00C566FD" w:rsidP="003C15DD">
            <w:pPr>
              <w:suppressAutoHyphens w:val="0"/>
              <w:spacing w:after="0" w:line="276" w:lineRule="auto"/>
              <w:jc w:val="center"/>
              <w:rPr>
                <w:rFonts w:cs="Tahoma"/>
                <w:szCs w:val="22"/>
                <w:lang w:val="el-GR" w:eastAsia="en-US"/>
              </w:rPr>
            </w:pPr>
          </w:p>
        </w:tc>
      </w:tr>
      <w:tr w:rsidR="00204E98" w:rsidRPr="00F60524" w14:paraId="2B4D9616" w14:textId="77777777" w:rsidTr="00204E98">
        <w:trPr>
          <w:gridAfter w:val="1"/>
          <w:wAfter w:w="5" w:type="pct"/>
          <w:trHeight w:val="284"/>
          <w:jc w:val="center"/>
        </w:trPr>
        <w:tc>
          <w:tcPr>
            <w:tcW w:w="365" w:type="pct"/>
            <w:tcBorders>
              <w:bottom w:val="single" w:sz="4" w:space="0" w:color="auto"/>
            </w:tcBorders>
            <w:vAlign w:val="center"/>
          </w:tcPr>
          <w:p w14:paraId="0BD69C98" w14:textId="77777777" w:rsidR="00C566FD" w:rsidRPr="00314BDE" w:rsidRDefault="00C566FD" w:rsidP="0064200D">
            <w:pPr>
              <w:numPr>
                <w:ilvl w:val="0"/>
                <w:numId w:val="28"/>
              </w:numPr>
              <w:tabs>
                <w:tab w:val="left" w:pos="348"/>
              </w:tabs>
              <w:suppressAutoHyphens w:val="0"/>
              <w:spacing w:after="0" w:line="276" w:lineRule="auto"/>
              <w:contextualSpacing/>
              <w:jc w:val="left"/>
              <w:rPr>
                <w:rFonts w:cs="Tahoma"/>
                <w:szCs w:val="22"/>
                <w:lang w:val="el-GR" w:eastAsia="en-US"/>
              </w:rPr>
            </w:pPr>
          </w:p>
        </w:tc>
        <w:tc>
          <w:tcPr>
            <w:tcW w:w="1609" w:type="pct"/>
            <w:tcBorders>
              <w:bottom w:val="single" w:sz="4" w:space="0" w:color="auto"/>
            </w:tcBorders>
          </w:tcPr>
          <w:p w14:paraId="43423947" w14:textId="34B484A2" w:rsidR="00C566FD" w:rsidRPr="00314BDE" w:rsidRDefault="00C566FD" w:rsidP="003C15DD">
            <w:pPr>
              <w:suppressAutoHyphens w:val="0"/>
              <w:spacing w:after="0" w:line="276" w:lineRule="auto"/>
              <w:rPr>
                <w:rFonts w:cs="Tahoma"/>
                <w:bCs/>
                <w:szCs w:val="22"/>
                <w:lang w:val="el-GR" w:eastAsia="el-GR"/>
              </w:rPr>
            </w:pPr>
            <w:r w:rsidRPr="00314BDE">
              <w:rPr>
                <w:rFonts w:cs="Tahoma"/>
                <w:szCs w:val="20"/>
                <w:lang w:val="el-GR"/>
              </w:rPr>
              <w:t xml:space="preserve">Π2.2 </w:t>
            </w:r>
            <w:r w:rsidR="00822BEA" w:rsidRPr="00314BDE">
              <w:rPr>
                <w:rFonts w:cs="Tahoma"/>
                <w:szCs w:val="20"/>
                <w:lang w:val="el-GR"/>
              </w:rPr>
              <w:t>Σχεδιασμός και υποστήριξη της υλοποίησης του Ψηφιακού Λειτουργικού Μοντέλου του Φορέα</w:t>
            </w:r>
          </w:p>
        </w:tc>
        <w:tc>
          <w:tcPr>
            <w:tcW w:w="889" w:type="pct"/>
            <w:gridSpan w:val="2"/>
            <w:tcBorders>
              <w:bottom w:val="single" w:sz="4" w:space="0" w:color="auto"/>
            </w:tcBorders>
          </w:tcPr>
          <w:p w14:paraId="5E9C2C43" w14:textId="77777777" w:rsidR="00C566FD" w:rsidRPr="00314BDE" w:rsidRDefault="00C566FD" w:rsidP="003C15DD">
            <w:pPr>
              <w:suppressAutoHyphens w:val="0"/>
              <w:spacing w:after="0" w:line="276" w:lineRule="auto"/>
              <w:jc w:val="center"/>
              <w:rPr>
                <w:rFonts w:cs="Tahoma"/>
                <w:szCs w:val="22"/>
                <w:lang w:val="el-GR" w:eastAsia="en-US"/>
              </w:rPr>
            </w:pPr>
          </w:p>
        </w:tc>
        <w:tc>
          <w:tcPr>
            <w:tcW w:w="700" w:type="pct"/>
            <w:gridSpan w:val="2"/>
            <w:tcBorders>
              <w:bottom w:val="single" w:sz="4" w:space="0" w:color="auto"/>
            </w:tcBorders>
            <w:vAlign w:val="center"/>
          </w:tcPr>
          <w:p w14:paraId="285AED85" w14:textId="77777777" w:rsidR="00C566FD" w:rsidRPr="00314BDE" w:rsidRDefault="00C566FD" w:rsidP="003C15DD">
            <w:pPr>
              <w:suppressAutoHyphens w:val="0"/>
              <w:spacing w:after="0" w:line="276" w:lineRule="auto"/>
              <w:jc w:val="center"/>
              <w:rPr>
                <w:rFonts w:cs="Tahoma"/>
                <w:szCs w:val="22"/>
                <w:lang w:val="el-GR" w:eastAsia="en-US"/>
              </w:rPr>
            </w:pPr>
          </w:p>
        </w:tc>
        <w:tc>
          <w:tcPr>
            <w:tcW w:w="624" w:type="pct"/>
            <w:gridSpan w:val="2"/>
            <w:tcBorders>
              <w:bottom w:val="single" w:sz="4" w:space="0" w:color="auto"/>
            </w:tcBorders>
            <w:vAlign w:val="center"/>
          </w:tcPr>
          <w:p w14:paraId="4356BF5D" w14:textId="77777777" w:rsidR="00C566FD" w:rsidRPr="00314BDE" w:rsidRDefault="00C566FD" w:rsidP="003C15DD">
            <w:pPr>
              <w:suppressAutoHyphens w:val="0"/>
              <w:spacing w:after="0" w:line="276" w:lineRule="auto"/>
              <w:jc w:val="center"/>
              <w:rPr>
                <w:rFonts w:cs="Tahoma"/>
                <w:szCs w:val="22"/>
                <w:lang w:val="el-GR" w:eastAsia="en-US"/>
              </w:rPr>
            </w:pPr>
          </w:p>
        </w:tc>
        <w:tc>
          <w:tcPr>
            <w:tcW w:w="367" w:type="pct"/>
            <w:gridSpan w:val="2"/>
            <w:tcBorders>
              <w:bottom w:val="single" w:sz="4" w:space="0" w:color="auto"/>
            </w:tcBorders>
            <w:vAlign w:val="center"/>
          </w:tcPr>
          <w:p w14:paraId="71F82787" w14:textId="77777777" w:rsidR="00C566FD" w:rsidRPr="00314BDE" w:rsidRDefault="00C566FD" w:rsidP="003C15DD">
            <w:pPr>
              <w:suppressAutoHyphens w:val="0"/>
              <w:spacing w:after="0" w:line="276" w:lineRule="auto"/>
              <w:jc w:val="center"/>
              <w:rPr>
                <w:rFonts w:cs="Tahoma"/>
                <w:szCs w:val="22"/>
                <w:lang w:val="el-GR" w:eastAsia="en-US"/>
              </w:rPr>
            </w:pPr>
          </w:p>
        </w:tc>
        <w:tc>
          <w:tcPr>
            <w:tcW w:w="441" w:type="pct"/>
            <w:gridSpan w:val="2"/>
            <w:tcBorders>
              <w:bottom w:val="single" w:sz="4" w:space="0" w:color="auto"/>
            </w:tcBorders>
            <w:vAlign w:val="center"/>
          </w:tcPr>
          <w:p w14:paraId="58115097" w14:textId="77777777" w:rsidR="00C566FD" w:rsidRPr="00314BDE" w:rsidRDefault="00C566FD" w:rsidP="003C15DD">
            <w:pPr>
              <w:suppressAutoHyphens w:val="0"/>
              <w:spacing w:after="0" w:line="276" w:lineRule="auto"/>
              <w:jc w:val="center"/>
              <w:rPr>
                <w:rFonts w:cs="Tahoma"/>
                <w:szCs w:val="22"/>
                <w:lang w:val="el-GR" w:eastAsia="en-US"/>
              </w:rPr>
            </w:pPr>
          </w:p>
        </w:tc>
      </w:tr>
      <w:tr w:rsidR="00204E98" w:rsidRPr="00F60524" w14:paraId="306C736C" w14:textId="77777777" w:rsidTr="00204E98">
        <w:trPr>
          <w:gridAfter w:val="1"/>
          <w:wAfter w:w="5" w:type="pct"/>
          <w:trHeight w:val="284"/>
          <w:jc w:val="center"/>
        </w:trPr>
        <w:tc>
          <w:tcPr>
            <w:tcW w:w="365" w:type="pct"/>
            <w:tcBorders>
              <w:bottom w:val="single" w:sz="4" w:space="0" w:color="auto"/>
            </w:tcBorders>
            <w:vAlign w:val="center"/>
          </w:tcPr>
          <w:p w14:paraId="5A838CAD" w14:textId="77777777" w:rsidR="00C566FD" w:rsidRPr="00314BDE" w:rsidRDefault="00C566FD" w:rsidP="00204E98">
            <w:pPr>
              <w:numPr>
                <w:ilvl w:val="0"/>
                <w:numId w:val="28"/>
              </w:numPr>
              <w:tabs>
                <w:tab w:val="left" w:pos="348"/>
              </w:tabs>
              <w:suppressAutoHyphens w:val="0"/>
              <w:spacing w:after="0" w:line="276" w:lineRule="auto"/>
              <w:contextualSpacing/>
              <w:jc w:val="left"/>
              <w:rPr>
                <w:rFonts w:cs="Tahoma"/>
                <w:szCs w:val="22"/>
                <w:lang w:val="el-GR" w:eastAsia="en-US"/>
              </w:rPr>
            </w:pPr>
          </w:p>
        </w:tc>
        <w:tc>
          <w:tcPr>
            <w:tcW w:w="1609" w:type="pct"/>
            <w:tcBorders>
              <w:bottom w:val="single" w:sz="4" w:space="0" w:color="auto"/>
            </w:tcBorders>
          </w:tcPr>
          <w:p w14:paraId="03B8BC04" w14:textId="07ADBDD9" w:rsidR="00C566FD" w:rsidRPr="00314BDE" w:rsidRDefault="00C566FD" w:rsidP="003C15DD">
            <w:pPr>
              <w:suppressAutoHyphens w:val="0"/>
              <w:spacing w:after="0" w:line="276" w:lineRule="auto"/>
              <w:rPr>
                <w:rFonts w:cs="Tahoma"/>
                <w:bCs/>
                <w:szCs w:val="22"/>
                <w:lang w:val="el-GR" w:eastAsia="el-GR"/>
              </w:rPr>
            </w:pPr>
            <w:r w:rsidRPr="00314BDE">
              <w:rPr>
                <w:rFonts w:cs="Tahoma"/>
                <w:szCs w:val="20"/>
                <w:lang w:val="el-GR"/>
              </w:rPr>
              <w:t xml:space="preserve">Π2.3 </w:t>
            </w:r>
            <w:r w:rsidR="00822BEA" w:rsidRPr="00314BDE">
              <w:rPr>
                <w:rFonts w:cs="Tahoma"/>
                <w:szCs w:val="20"/>
                <w:lang w:val="el-GR"/>
              </w:rPr>
              <w:t>Υποστήριξη της λειτουργίας της Δομής διακυβέρνησης (PMO)</w:t>
            </w:r>
          </w:p>
        </w:tc>
        <w:tc>
          <w:tcPr>
            <w:tcW w:w="889" w:type="pct"/>
            <w:gridSpan w:val="2"/>
            <w:tcBorders>
              <w:bottom w:val="single" w:sz="4" w:space="0" w:color="auto"/>
            </w:tcBorders>
          </w:tcPr>
          <w:p w14:paraId="61119FE5" w14:textId="77777777" w:rsidR="00C566FD" w:rsidRPr="00314BDE" w:rsidRDefault="00C566FD" w:rsidP="003C15DD">
            <w:pPr>
              <w:suppressAutoHyphens w:val="0"/>
              <w:spacing w:after="0" w:line="276" w:lineRule="auto"/>
              <w:jc w:val="center"/>
              <w:rPr>
                <w:rFonts w:cs="Tahoma"/>
                <w:szCs w:val="22"/>
                <w:lang w:val="el-GR" w:eastAsia="en-US"/>
              </w:rPr>
            </w:pPr>
          </w:p>
        </w:tc>
        <w:tc>
          <w:tcPr>
            <w:tcW w:w="700" w:type="pct"/>
            <w:gridSpan w:val="2"/>
            <w:tcBorders>
              <w:bottom w:val="single" w:sz="4" w:space="0" w:color="auto"/>
            </w:tcBorders>
            <w:vAlign w:val="center"/>
          </w:tcPr>
          <w:p w14:paraId="7C30081A" w14:textId="77777777" w:rsidR="00C566FD" w:rsidRPr="00314BDE" w:rsidRDefault="00C566FD" w:rsidP="003C15DD">
            <w:pPr>
              <w:suppressAutoHyphens w:val="0"/>
              <w:spacing w:after="0" w:line="276" w:lineRule="auto"/>
              <w:jc w:val="center"/>
              <w:rPr>
                <w:rFonts w:cs="Tahoma"/>
                <w:szCs w:val="22"/>
                <w:lang w:val="el-GR" w:eastAsia="en-US"/>
              </w:rPr>
            </w:pPr>
          </w:p>
        </w:tc>
        <w:tc>
          <w:tcPr>
            <w:tcW w:w="624" w:type="pct"/>
            <w:gridSpan w:val="2"/>
            <w:tcBorders>
              <w:bottom w:val="single" w:sz="4" w:space="0" w:color="auto"/>
            </w:tcBorders>
            <w:vAlign w:val="center"/>
          </w:tcPr>
          <w:p w14:paraId="59B3CD92" w14:textId="77777777" w:rsidR="00C566FD" w:rsidRPr="00314BDE" w:rsidRDefault="00C566FD" w:rsidP="003C15DD">
            <w:pPr>
              <w:suppressAutoHyphens w:val="0"/>
              <w:spacing w:after="0" w:line="276" w:lineRule="auto"/>
              <w:jc w:val="center"/>
              <w:rPr>
                <w:rFonts w:cs="Tahoma"/>
                <w:szCs w:val="22"/>
                <w:lang w:val="el-GR" w:eastAsia="en-US"/>
              </w:rPr>
            </w:pPr>
          </w:p>
        </w:tc>
        <w:tc>
          <w:tcPr>
            <w:tcW w:w="367" w:type="pct"/>
            <w:gridSpan w:val="2"/>
            <w:tcBorders>
              <w:bottom w:val="single" w:sz="4" w:space="0" w:color="auto"/>
            </w:tcBorders>
            <w:vAlign w:val="center"/>
          </w:tcPr>
          <w:p w14:paraId="61E24B41" w14:textId="77777777" w:rsidR="00C566FD" w:rsidRPr="00314BDE" w:rsidRDefault="00C566FD" w:rsidP="003C15DD">
            <w:pPr>
              <w:suppressAutoHyphens w:val="0"/>
              <w:spacing w:after="0" w:line="276" w:lineRule="auto"/>
              <w:jc w:val="center"/>
              <w:rPr>
                <w:rFonts w:cs="Tahoma"/>
                <w:szCs w:val="22"/>
                <w:lang w:val="el-GR" w:eastAsia="en-US"/>
              </w:rPr>
            </w:pPr>
          </w:p>
        </w:tc>
        <w:tc>
          <w:tcPr>
            <w:tcW w:w="441" w:type="pct"/>
            <w:gridSpan w:val="2"/>
            <w:tcBorders>
              <w:bottom w:val="single" w:sz="4" w:space="0" w:color="auto"/>
            </w:tcBorders>
            <w:vAlign w:val="center"/>
          </w:tcPr>
          <w:p w14:paraId="416DE810" w14:textId="77777777" w:rsidR="00C566FD" w:rsidRPr="00314BDE" w:rsidRDefault="00C566FD" w:rsidP="003C15DD">
            <w:pPr>
              <w:suppressAutoHyphens w:val="0"/>
              <w:spacing w:after="0" w:line="276" w:lineRule="auto"/>
              <w:jc w:val="center"/>
              <w:rPr>
                <w:rFonts w:cs="Tahoma"/>
                <w:szCs w:val="22"/>
                <w:lang w:val="el-GR" w:eastAsia="en-US"/>
              </w:rPr>
            </w:pPr>
          </w:p>
        </w:tc>
      </w:tr>
      <w:tr w:rsidR="00204E98" w:rsidRPr="00F60524" w14:paraId="24D59F0A" w14:textId="77777777" w:rsidTr="00204E98">
        <w:trPr>
          <w:gridAfter w:val="1"/>
          <w:wAfter w:w="5" w:type="pct"/>
          <w:trHeight w:val="284"/>
          <w:jc w:val="center"/>
        </w:trPr>
        <w:tc>
          <w:tcPr>
            <w:tcW w:w="365" w:type="pct"/>
            <w:tcBorders>
              <w:bottom w:val="single" w:sz="4" w:space="0" w:color="auto"/>
            </w:tcBorders>
            <w:vAlign w:val="center"/>
          </w:tcPr>
          <w:p w14:paraId="4B94C642" w14:textId="77777777" w:rsidR="00C566FD" w:rsidRPr="00314BDE" w:rsidRDefault="00C566FD" w:rsidP="00204E98">
            <w:pPr>
              <w:numPr>
                <w:ilvl w:val="0"/>
                <w:numId w:val="28"/>
              </w:numPr>
              <w:tabs>
                <w:tab w:val="left" w:pos="348"/>
              </w:tabs>
              <w:suppressAutoHyphens w:val="0"/>
              <w:spacing w:after="0" w:line="276" w:lineRule="auto"/>
              <w:contextualSpacing/>
              <w:jc w:val="left"/>
              <w:rPr>
                <w:rFonts w:cs="Tahoma"/>
                <w:szCs w:val="22"/>
                <w:lang w:val="el-GR" w:eastAsia="en-US"/>
              </w:rPr>
            </w:pPr>
          </w:p>
        </w:tc>
        <w:tc>
          <w:tcPr>
            <w:tcW w:w="1609" w:type="pct"/>
            <w:tcBorders>
              <w:bottom w:val="single" w:sz="4" w:space="0" w:color="auto"/>
            </w:tcBorders>
          </w:tcPr>
          <w:p w14:paraId="2586AB85" w14:textId="31650AB1" w:rsidR="00C566FD" w:rsidRPr="00314BDE" w:rsidRDefault="00C566FD" w:rsidP="003C15DD">
            <w:pPr>
              <w:suppressAutoHyphens w:val="0"/>
              <w:spacing w:after="0" w:line="276" w:lineRule="auto"/>
              <w:rPr>
                <w:rFonts w:cs="Tahoma"/>
                <w:szCs w:val="20"/>
                <w:lang w:val="el-GR"/>
              </w:rPr>
            </w:pPr>
            <w:r w:rsidRPr="00314BDE">
              <w:rPr>
                <w:rFonts w:cs="Tahoma"/>
                <w:szCs w:val="20"/>
                <w:lang w:val="el-GR"/>
              </w:rPr>
              <w:t xml:space="preserve">Π2.4 </w:t>
            </w:r>
            <w:r w:rsidR="00BA7F75" w:rsidRPr="00314BDE">
              <w:rPr>
                <w:rFonts w:cs="Tahoma"/>
                <w:szCs w:val="20"/>
                <w:lang w:val="el-GR"/>
              </w:rPr>
              <w:t>Σχεδιασμός της Αρχιτεκτονικής Δεδομένων του Οργανισμού</w:t>
            </w:r>
          </w:p>
        </w:tc>
        <w:tc>
          <w:tcPr>
            <w:tcW w:w="889" w:type="pct"/>
            <w:gridSpan w:val="2"/>
            <w:tcBorders>
              <w:bottom w:val="single" w:sz="4" w:space="0" w:color="auto"/>
            </w:tcBorders>
          </w:tcPr>
          <w:p w14:paraId="3A6EC31E" w14:textId="77777777" w:rsidR="00C566FD" w:rsidRPr="00314BDE" w:rsidRDefault="00C566FD" w:rsidP="003C15DD">
            <w:pPr>
              <w:suppressAutoHyphens w:val="0"/>
              <w:spacing w:after="0" w:line="276" w:lineRule="auto"/>
              <w:jc w:val="center"/>
              <w:rPr>
                <w:rFonts w:cs="Tahoma"/>
                <w:szCs w:val="22"/>
                <w:lang w:val="el-GR" w:eastAsia="en-US"/>
              </w:rPr>
            </w:pPr>
          </w:p>
        </w:tc>
        <w:tc>
          <w:tcPr>
            <w:tcW w:w="700" w:type="pct"/>
            <w:gridSpan w:val="2"/>
            <w:tcBorders>
              <w:bottom w:val="single" w:sz="4" w:space="0" w:color="auto"/>
            </w:tcBorders>
            <w:vAlign w:val="center"/>
          </w:tcPr>
          <w:p w14:paraId="46401969" w14:textId="77777777" w:rsidR="00C566FD" w:rsidRPr="00314BDE" w:rsidRDefault="00C566FD" w:rsidP="003C15DD">
            <w:pPr>
              <w:suppressAutoHyphens w:val="0"/>
              <w:spacing w:after="0" w:line="276" w:lineRule="auto"/>
              <w:jc w:val="center"/>
              <w:rPr>
                <w:rFonts w:cs="Tahoma"/>
                <w:szCs w:val="22"/>
                <w:lang w:val="el-GR" w:eastAsia="en-US"/>
              </w:rPr>
            </w:pPr>
          </w:p>
        </w:tc>
        <w:tc>
          <w:tcPr>
            <w:tcW w:w="624" w:type="pct"/>
            <w:gridSpan w:val="2"/>
            <w:tcBorders>
              <w:bottom w:val="single" w:sz="4" w:space="0" w:color="auto"/>
            </w:tcBorders>
            <w:vAlign w:val="center"/>
          </w:tcPr>
          <w:p w14:paraId="241B9DE0" w14:textId="77777777" w:rsidR="00C566FD" w:rsidRPr="00314BDE" w:rsidRDefault="00C566FD" w:rsidP="003C15DD">
            <w:pPr>
              <w:suppressAutoHyphens w:val="0"/>
              <w:spacing w:after="0" w:line="276" w:lineRule="auto"/>
              <w:jc w:val="center"/>
              <w:rPr>
                <w:rFonts w:cs="Tahoma"/>
                <w:szCs w:val="22"/>
                <w:lang w:val="el-GR" w:eastAsia="en-US"/>
              </w:rPr>
            </w:pPr>
          </w:p>
        </w:tc>
        <w:tc>
          <w:tcPr>
            <w:tcW w:w="367" w:type="pct"/>
            <w:gridSpan w:val="2"/>
            <w:tcBorders>
              <w:bottom w:val="single" w:sz="4" w:space="0" w:color="auto"/>
            </w:tcBorders>
            <w:vAlign w:val="center"/>
          </w:tcPr>
          <w:p w14:paraId="52844DDA" w14:textId="77777777" w:rsidR="00C566FD" w:rsidRPr="00314BDE" w:rsidRDefault="00C566FD" w:rsidP="003C15DD">
            <w:pPr>
              <w:suppressAutoHyphens w:val="0"/>
              <w:spacing w:after="0" w:line="276" w:lineRule="auto"/>
              <w:jc w:val="center"/>
              <w:rPr>
                <w:rFonts w:cs="Tahoma"/>
                <w:szCs w:val="22"/>
                <w:lang w:val="el-GR" w:eastAsia="en-US"/>
              </w:rPr>
            </w:pPr>
          </w:p>
        </w:tc>
        <w:tc>
          <w:tcPr>
            <w:tcW w:w="441" w:type="pct"/>
            <w:gridSpan w:val="2"/>
            <w:tcBorders>
              <w:bottom w:val="single" w:sz="4" w:space="0" w:color="auto"/>
            </w:tcBorders>
            <w:vAlign w:val="center"/>
          </w:tcPr>
          <w:p w14:paraId="38AB75DE" w14:textId="77777777" w:rsidR="00C566FD" w:rsidRPr="00314BDE" w:rsidRDefault="00C566FD" w:rsidP="003C15DD">
            <w:pPr>
              <w:suppressAutoHyphens w:val="0"/>
              <w:spacing w:after="0" w:line="276" w:lineRule="auto"/>
              <w:jc w:val="center"/>
              <w:rPr>
                <w:rFonts w:cs="Tahoma"/>
                <w:szCs w:val="22"/>
                <w:lang w:val="el-GR" w:eastAsia="en-US"/>
              </w:rPr>
            </w:pPr>
          </w:p>
        </w:tc>
      </w:tr>
      <w:tr w:rsidR="00204E98" w:rsidRPr="00F60524" w14:paraId="5EEC87FF" w14:textId="77777777" w:rsidTr="00204E98">
        <w:trPr>
          <w:gridAfter w:val="1"/>
          <w:wAfter w:w="5" w:type="pct"/>
          <w:trHeight w:val="284"/>
          <w:jc w:val="center"/>
        </w:trPr>
        <w:tc>
          <w:tcPr>
            <w:tcW w:w="365" w:type="pct"/>
            <w:tcBorders>
              <w:bottom w:val="single" w:sz="4" w:space="0" w:color="auto"/>
            </w:tcBorders>
            <w:vAlign w:val="center"/>
          </w:tcPr>
          <w:p w14:paraId="050A616F" w14:textId="77777777" w:rsidR="00BA7F75" w:rsidRPr="00314BDE" w:rsidRDefault="00BA7F75" w:rsidP="0064200D">
            <w:pPr>
              <w:numPr>
                <w:ilvl w:val="0"/>
                <w:numId w:val="28"/>
              </w:numPr>
              <w:tabs>
                <w:tab w:val="left" w:pos="348"/>
              </w:tabs>
              <w:suppressAutoHyphens w:val="0"/>
              <w:spacing w:after="0" w:line="276" w:lineRule="auto"/>
              <w:contextualSpacing/>
              <w:jc w:val="center"/>
              <w:rPr>
                <w:rFonts w:cs="Tahoma"/>
                <w:szCs w:val="22"/>
                <w:lang w:val="el-GR" w:eastAsia="en-US"/>
              </w:rPr>
            </w:pPr>
          </w:p>
        </w:tc>
        <w:tc>
          <w:tcPr>
            <w:tcW w:w="1609" w:type="pct"/>
            <w:tcBorders>
              <w:bottom w:val="single" w:sz="4" w:space="0" w:color="auto"/>
            </w:tcBorders>
          </w:tcPr>
          <w:p w14:paraId="7A48889B" w14:textId="0DF6A317" w:rsidR="00BA7F75" w:rsidRPr="00314BDE" w:rsidRDefault="00BA7F75" w:rsidP="003C15DD">
            <w:pPr>
              <w:suppressAutoHyphens w:val="0"/>
              <w:spacing w:after="0" w:line="276" w:lineRule="auto"/>
              <w:rPr>
                <w:rFonts w:cs="Tahoma"/>
                <w:szCs w:val="20"/>
                <w:lang w:val="el-GR"/>
              </w:rPr>
            </w:pPr>
            <w:r w:rsidRPr="00314BDE">
              <w:rPr>
                <w:rFonts w:cs="Tahoma"/>
                <w:szCs w:val="20"/>
                <w:lang w:val="el-GR"/>
              </w:rPr>
              <w:t>Π2.5 Σχεδιασμός και υποστήριξη της λειτουργίας Μηχανισμού διαχείρισης της Αλλαγής</w:t>
            </w:r>
          </w:p>
        </w:tc>
        <w:tc>
          <w:tcPr>
            <w:tcW w:w="889" w:type="pct"/>
            <w:gridSpan w:val="2"/>
            <w:tcBorders>
              <w:bottom w:val="single" w:sz="4" w:space="0" w:color="auto"/>
            </w:tcBorders>
          </w:tcPr>
          <w:p w14:paraId="4BADA5BC" w14:textId="77777777" w:rsidR="00BA7F75" w:rsidRPr="00314BDE" w:rsidRDefault="00BA7F75" w:rsidP="003C15DD">
            <w:pPr>
              <w:suppressAutoHyphens w:val="0"/>
              <w:spacing w:after="0" w:line="276" w:lineRule="auto"/>
              <w:jc w:val="center"/>
              <w:rPr>
                <w:rFonts w:cs="Tahoma"/>
                <w:szCs w:val="22"/>
                <w:lang w:val="el-GR" w:eastAsia="en-US"/>
              </w:rPr>
            </w:pPr>
          </w:p>
        </w:tc>
        <w:tc>
          <w:tcPr>
            <w:tcW w:w="700" w:type="pct"/>
            <w:gridSpan w:val="2"/>
            <w:tcBorders>
              <w:bottom w:val="single" w:sz="4" w:space="0" w:color="auto"/>
            </w:tcBorders>
            <w:vAlign w:val="center"/>
          </w:tcPr>
          <w:p w14:paraId="5FBBE7D9" w14:textId="77777777" w:rsidR="00BA7F75" w:rsidRPr="00314BDE" w:rsidRDefault="00BA7F75" w:rsidP="003C15DD">
            <w:pPr>
              <w:suppressAutoHyphens w:val="0"/>
              <w:spacing w:after="0" w:line="276" w:lineRule="auto"/>
              <w:jc w:val="center"/>
              <w:rPr>
                <w:rFonts w:cs="Tahoma"/>
                <w:szCs w:val="22"/>
                <w:lang w:val="el-GR" w:eastAsia="en-US"/>
              </w:rPr>
            </w:pPr>
          </w:p>
        </w:tc>
        <w:tc>
          <w:tcPr>
            <w:tcW w:w="624" w:type="pct"/>
            <w:gridSpan w:val="2"/>
            <w:tcBorders>
              <w:bottom w:val="single" w:sz="4" w:space="0" w:color="auto"/>
            </w:tcBorders>
            <w:vAlign w:val="center"/>
          </w:tcPr>
          <w:p w14:paraId="46BA65C5" w14:textId="77777777" w:rsidR="00BA7F75" w:rsidRPr="00314BDE" w:rsidRDefault="00BA7F75" w:rsidP="003C15DD">
            <w:pPr>
              <w:suppressAutoHyphens w:val="0"/>
              <w:spacing w:after="0" w:line="276" w:lineRule="auto"/>
              <w:jc w:val="center"/>
              <w:rPr>
                <w:rFonts w:cs="Tahoma"/>
                <w:szCs w:val="22"/>
                <w:lang w:val="el-GR" w:eastAsia="en-US"/>
              </w:rPr>
            </w:pPr>
          </w:p>
        </w:tc>
        <w:tc>
          <w:tcPr>
            <w:tcW w:w="367" w:type="pct"/>
            <w:gridSpan w:val="2"/>
            <w:tcBorders>
              <w:bottom w:val="single" w:sz="4" w:space="0" w:color="auto"/>
            </w:tcBorders>
            <w:vAlign w:val="center"/>
          </w:tcPr>
          <w:p w14:paraId="77DF0CA8" w14:textId="77777777" w:rsidR="00BA7F75" w:rsidRPr="00314BDE" w:rsidRDefault="00BA7F75" w:rsidP="003C15DD">
            <w:pPr>
              <w:suppressAutoHyphens w:val="0"/>
              <w:spacing w:after="0" w:line="276" w:lineRule="auto"/>
              <w:jc w:val="center"/>
              <w:rPr>
                <w:rFonts w:cs="Tahoma"/>
                <w:szCs w:val="22"/>
                <w:lang w:val="el-GR" w:eastAsia="en-US"/>
              </w:rPr>
            </w:pPr>
          </w:p>
        </w:tc>
        <w:tc>
          <w:tcPr>
            <w:tcW w:w="441" w:type="pct"/>
            <w:gridSpan w:val="2"/>
            <w:tcBorders>
              <w:bottom w:val="single" w:sz="4" w:space="0" w:color="auto"/>
            </w:tcBorders>
            <w:vAlign w:val="center"/>
          </w:tcPr>
          <w:p w14:paraId="42F57DEB" w14:textId="77777777" w:rsidR="00BA7F75" w:rsidRPr="00314BDE" w:rsidRDefault="00BA7F75" w:rsidP="003C15DD">
            <w:pPr>
              <w:suppressAutoHyphens w:val="0"/>
              <w:spacing w:after="0" w:line="276" w:lineRule="auto"/>
              <w:jc w:val="center"/>
              <w:rPr>
                <w:rFonts w:cs="Tahoma"/>
                <w:szCs w:val="22"/>
                <w:lang w:val="el-GR" w:eastAsia="en-US"/>
              </w:rPr>
            </w:pPr>
          </w:p>
        </w:tc>
      </w:tr>
      <w:tr w:rsidR="00204E98" w:rsidRPr="00F60524" w14:paraId="1492EEB6" w14:textId="77777777" w:rsidTr="00204E98">
        <w:trPr>
          <w:gridAfter w:val="1"/>
          <w:wAfter w:w="5" w:type="pct"/>
          <w:trHeight w:val="284"/>
          <w:jc w:val="center"/>
        </w:trPr>
        <w:tc>
          <w:tcPr>
            <w:tcW w:w="365" w:type="pct"/>
            <w:tcBorders>
              <w:bottom w:val="single" w:sz="4" w:space="0" w:color="auto"/>
            </w:tcBorders>
            <w:vAlign w:val="center"/>
          </w:tcPr>
          <w:p w14:paraId="572863FB" w14:textId="77777777" w:rsidR="00BA7F75" w:rsidRPr="00314BDE" w:rsidRDefault="00BA7F75" w:rsidP="0064200D">
            <w:pPr>
              <w:numPr>
                <w:ilvl w:val="0"/>
                <w:numId w:val="28"/>
              </w:numPr>
              <w:tabs>
                <w:tab w:val="left" w:pos="348"/>
              </w:tabs>
              <w:suppressAutoHyphens w:val="0"/>
              <w:spacing w:after="0" w:line="276" w:lineRule="auto"/>
              <w:contextualSpacing/>
              <w:jc w:val="center"/>
              <w:rPr>
                <w:rFonts w:cs="Tahoma"/>
                <w:szCs w:val="22"/>
                <w:lang w:val="el-GR" w:eastAsia="en-US"/>
              </w:rPr>
            </w:pPr>
          </w:p>
        </w:tc>
        <w:tc>
          <w:tcPr>
            <w:tcW w:w="1609" w:type="pct"/>
            <w:tcBorders>
              <w:bottom w:val="single" w:sz="4" w:space="0" w:color="auto"/>
            </w:tcBorders>
          </w:tcPr>
          <w:p w14:paraId="439071D8" w14:textId="4D9770EF" w:rsidR="00BA7F75" w:rsidRPr="00314BDE" w:rsidRDefault="0081381F" w:rsidP="003C15DD">
            <w:pPr>
              <w:suppressAutoHyphens w:val="0"/>
              <w:spacing w:after="0" w:line="276" w:lineRule="auto"/>
              <w:rPr>
                <w:rFonts w:cs="Tahoma"/>
                <w:szCs w:val="20"/>
                <w:lang w:val="el-GR"/>
              </w:rPr>
            </w:pPr>
            <w:r w:rsidRPr="00314BDE">
              <w:rPr>
                <w:rFonts w:cs="Tahoma"/>
                <w:szCs w:val="20"/>
                <w:lang w:val="el-GR"/>
              </w:rPr>
              <w:t>Π2.6  Αναφορές Ελέγχου Ποιότητας των Παραδοτέων της Πράξης</w:t>
            </w:r>
          </w:p>
        </w:tc>
        <w:tc>
          <w:tcPr>
            <w:tcW w:w="889" w:type="pct"/>
            <w:gridSpan w:val="2"/>
            <w:tcBorders>
              <w:bottom w:val="single" w:sz="4" w:space="0" w:color="auto"/>
            </w:tcBorders>
          </w:tcPr>
          <w:p w14:paraId="176C4742" w14:textId="77777777" w:rsidR="00BA7F75" w:rsidRPr="00314BDE" w:rsidRDefault="00BA7F75" w:rsidP="003C15DD">
            <w:pPr>
              <w:suppressAutoHyphens w:val="0"/>
              <w:spacing w:after="0" w:line="276" w:lineRule="auto"/>
              <w:jc w:val="center"/>
              <w:rPr>
                <w:rFonts w:cs="Tahoma"/>
                <w:szCs w:val="22"/>
                <w:lang w:val="el-GR" w:eastAsia="en-US"/>
              </w:rPr>
            </w:pPr>
          </w:p>
        </w:tc>
        <w:tc>
          <w:tcPr>
            <w:tcW w:w="700" w:type="pct"/>
            <w:gridSpan w:val="2"/>
            <w:tcBorders>
              <w:bottom w:val="single" w:sz="4" w:space="0" w:color="auto"/>
            </w:tcBorders>
            <w:vAlign w:val="center"/>
          </w:tcPr>
          <w:p w14:paraId="2FF67603" w14:textId="77777777" w:rsidR="00BA7F75" w:rsidRPr="00314BDE" w:rsidRDefault="00BA7F75" w:rsidP="003C15DD">
            <w:pPr>
              <w:suppressAutoHyphens w:val="0"/>
              <w:spacing w:after="0" w:line="276" w:lineRule="auto"/>
              <w:jc w:val="center"/>
              <w:rPr>
                <w:rFonts w:cs="Tahoma"/>
                <w:szCs w:val="22"/>
                <w:lang w:val="el-GR" w:eastAsia="en-US"/>
              </w:rPr>
            </w:pPr>
          </w:p>
        </w:tc>
        <w:tc>
          <w:tcPr>
            <w:tcW w:w="624" w:type="pct"/>
            <w:gridSpan w:val="2"/>
            <w:tcBorders>
              <w:bottom w:val="single" w:sz="4" w:space="0" w:color="auto"/>
            </w:tcBorders>
            <w:vAlign w:val="center"/>
          </w:tcPr>
          <w:p w14:paraId="1D1A0C10" w14:textId="77777777" w:rsidR="00BA7F75" w:rsidRPr="00314BDE" w:rsidRDefault="00BA7F75" w:rsidP="003C15DD">
            <w:pPr>
              <w:suppressAutoHyphens w:val="0"/>
              <w:spacing w:after="0" w:line="276" w:lineRule="auto"/>
              <w:jc w:val="center"/>
              <w:rPr>
                <w:rFonts w:cs="Tahoma"/>
                <w:szCs w:val="22"/>
                <w:lang w:val="el-GR" w:eastAsia="en-US"/>
              </w:rPr>
            </w:pPr>
          </w:p>
        </w:tc>
        <w:tc>
          <w:tcPr>
            <w:tcW w:w="367" w:type="pct"/>
            <w:gridSpan w:val="2"/>
            <w:tcBorders>
              <w:bottom w:val="single" w:sz="4" w:space="0" w:color="auto"/>
            </w:tcBorders>
            <w:vAlign w:val="center"/>
          </w:tcPr>
          <w:p w14:paraId="0B4D736B" w14:textId="77777777" w:rsidR="00BA7F75" w:rsidRPr="00314BDE" w:rsidRDefault="00BA7F75" w:rsidP="003C15DD">
            <w:pPr>
              <w:suppressAutoHyphens w:val="0"/>
              <w:spacing w:after="0" w:line="276" w:lineRule="auto"/>
              <w:jc w:val="center"/>
              <w:rPr>
                <w:rFonts w:cs="Tahoma"/>
                <w:szCs w:val="22"/>
                <w:lang w:val="el-GR" w:eastAsia="en-US"/>
              </w:rPr>
            </w:pPr>
          </w:p>
        </w:tc>
        <w:tc>
          <w:tcPr>
            <w:tcW w:w="441" w:type="pct"/>
            <w:gridSpan w:val="2"/>
            <w:tcBorders>
              <w:bottom w:val="single" w:sz="4" w:space="0" w:color="auto"/>
            </w:tcBorders>
            <w:vAlign w:val="center"/>
          </w:tcPr>
          <w:p w14:paraId="35518CCA" w14:textId="77777777" w:rsidR="00BA7F75" w:rsidRPr="00314BDE" w:rsidRDefault="00BA7F75" w:rsidP="003C15DD">
            <w:pPr>
              <w:suppressAutoHyphens w:val="0"/>
              <w:spacing w:after="0" w:line="276" w:lineRule="auto"/>
              <w:jc w:val="center"/>
              <w:rPr>
                <w:rFonts w:cs="Tahoma"/>
                <w:szCs w:val="22"/>
                <w:lang w:val="el-GR" w:eastAsia="en-US"/>
              </w:rPr>
            </w:pPr>
          </w:p>
        </w:tc>
      </w:tr>
      <w:tr w:rsidR="00204E98" w:rsidRPr="00314BDE" w14:paraId="308397A1" w14:textId="77777777" w:rsidTr="00204E98">
        <w:trPr>
          <w:gridAfter w:val="1"/>
          <w:wAfter w:w="5" w:type="pct"/>
          <w:trHeight w:val="284"/>
          <w:jc w:val="center"/>
        </w:trPr>
        <w:tc>
          <w:tcPr>
            <w:tcW w:w="365" w:type="pct"/>
            <w:tcBorders>
              <w:bottom w:val="single" w:sz="4" w:space="0" w:color="auto"/>
            </w:tcBorders>
            <w:vAlign w:val="center"/>
          </w:tcPr>
          <w:p w14:paraId="27DC54DB" w14:textId="77777777" w:rsidR="00BA7F75" w:rsidRPr="00314BDE" w:rsidRDefault="00BA7F75" w:rsidP="0064200D">
            <w:pPr>
              <w:numPr>
                <w:ilvl w:val="0"/>
                <w:numId w:val="28"/>
              </w:numPr>
              <w:tabs>
                <w:tab w:val="left" w:pos="348"/>
              </w:tabs>
              <w:suppressAutoHyphens w:val="0"/>
              <w:spacing w:after="0" w:line="276" w:lineRule="auto"/>
              <w:contextualSpacing/>
              <w:jc w:val="center"/>
              <w:rPr>
                <w:rFonts w:cs="Tahoma"/>
                <w:szCs w:val="22"/>
                <w:lang w:val="el-GR" w:eastAsia="en-US"/>
              </w:rPr>
            </w:pPr>
          </w:p>
        </w:tc>
        <w:tc>
          <w:tcPr>
            <w:tcW w:w="1609" w:type="pct"/>
            <w:tcBorders>
              <w:bottom w:val="single" w:sz="4" w:space="0" w:color="auto"/>
            </w:tcBorders>
          </w:tcPr>
          <w:p w14:paraId="4AB01758" w14:textId="79753FF2" w:rsidR="00BA7F75" w:rsidRPr="00314BDE" w:rsidRDefault="00F57708" w:rsidP="003C15DD">
            <w:pPr>
              <w:suppressAutoHyphens w:val="0"/>
              <w:spacing w:after="0" w:line="276" w:lineRule="auto"/>
              <w:rPr>
                <w:rFonts w:cs="Tahoma"/>
                <w:szCs w:val="20"/>
                <w:lang w:val="el-GR"/>
              </w:rPr>
            </w:pPr>
            <w:r w:rsidRPr="00314BDE">
              <w:rPr>
                <w:rFonts w:cs="Tahoma"/>
                <w:szCs w:val="20"/>
                <w:lang w:val="el-GR"/>
              </w:rPr>
              <w:t>Π2.7 Αναφορά αποτελεσμάτων</w:t>
            </w:r>
          </w:p>
        </w:tc>
        <w:tc>
          <w:tcPr>
            <w:tcW w:w="889" w:type="pct"/>
            <w:gridSpan w:val="2"/>
            <w:tcBorders>
              <w:bottom w:val="single" w:sz="4" w:space="0" w:color="auto"/>
            </w:tcBorders>
          </w:tcPr>
          <w:p w14:paraId="607C773D" w14:textId="77777777" w:rsidR="00BA7F75" w:rsidRPr="00314BDE" w:rsidRDefault="00BA7F75" w:rsidP="003C15DD">
            <w:pPr>
              <w:suppressAutoHyphens w:val="0"/>
              <w:spacing w:after="0" w:line="276" w:lineRule="auto"/>
              <w:jc w:val="center"/>
              <w:rPr>
                <w:rFonts w:cs="Tahoma"/>
                <w:szCs w:val="22"/>
                <w:lang w:val="el-GR" w:eastAsia="en-US"/>
              </w:rPr>
            </w:pPr>
          </w:p>
        </w:tc>
        <w:tc>
          <w:tcPr>
            <w:tcW w:w="700" w:type="pct"/>
            <w:gridSpan w:val="2"/>
            <w:tcBorders>
              <w:bottom w:val="single" w:sz="4" w:space="0" w:color="auto"/>
            </w:tcBorders>
            <w:vAlign w:val="center"/>
          </w:tcPr>
          <w:p w14:paraId="21F74B0F" w14:textId="77777777" w:rsidR="00BA7F75" w:rsidRPr="00314BDE" w:rsidRDefault="00BA7F75" w:rsidP="003C15DD">
            <w:pPr>
              <w:suppressAutoHyphens w:val="0"/>
              <w:spacing w:after="0" w:line="276" w:lineRule="auto"/>
              <w:jc w:val="center"/>
              <w:rPr>
                <w:rFonts w:cs="Tahoma"/>
                <w:szCs w:val="22"/>
                <w:lang w:val="el-GR" w:eastAsia="en-US"/>
              </w:rPr>
            </w:pPr>
          </w:p>
        </w:tc>
        <w:tc>
          <w:tcPr>
            <w:tcW w:w="624" w:type="pct"/>
            <w:gridSpan w:val="2"/>
            <w:tcBorders>
              <w:bottom w:val="single" w:sz="4" w:space="0" w:color="auto"/>
            </w:tcBorders>
            <w:vAlign w:val="center"/>
          </w:tcPr>
          <w:p w14:paraId="27074782" w14:textId="77777777" w:rsidR="00BA7F75" w:rsidRPr="00314BDE" w:rsidRDefault="00BA7F75" w:rsidP="003C15DD">
            <w:pPr>
              <w:suppressAutoHyphens w:val="0"/>
              <w:spacing w:after="0" w:line="276" w:lineRule="auto"/>
              <w:jc w:val="center"/>
              <w:rPr>
                <w:rFonts w:cs="Tahoma"/>
                <w:szCs w:val="22"/>
                <w:lang w:val="el-GR" w:eastAsia="en-US"/>
              </w:rPr>
            </w:pPr>
          </w:p>
        </w:tc>
        <w:tc>
          <w:tcPr>
            <w:tcW w:w="367" w:type="pct"/>
            <w:gridSpan w:val="2"/>
            <w:tcBorders>
              <w:bottom w:val="single" w:sz="4" w:space="0" w:color="auto"/>
            </w:tcBorders>
            <w:vAlign w:val="center"/>
          </w:tcPr>
          <w:p w14:paraId="5D4EFD86" w14:textId="77777777" w:rsidR="00BA7F75" w:rsidRPr="00314BDE" w:rsidRDefault="00BA7F75" w:rsidP="003C15DD">
            <w:pPr>
              <w:suppressAutoHyphens w:val="0"/>
              <w:spacing w:after="0" w:line="276" w:lineRule="auto"/>
              <w:jc w:val="center"/>
              <w:rPr>
                <w:rFonts w:cs="Tahoma"/>
                <w:szCs w:val="22"/>
                <w:lang w:val="el-GR" w:eastAsia="en-US"/>
              </w:rPr>
            </w:pPr>
          </w:p>
        </w:tc>
        <w:tc>
          <w:tcPr>
            <w:tcW w:w="441" w:type="pct"/>
            <w:gridSpan w:val="2"/>
            <w:tcBorders>
              <w:bottom w:val="single" w:sz="4" w:space="0" w:color="auto"/>
            </w:tcBorders>
            <w:vAlign w:val="center"/>
          </w:tcPr>
          <w:p w14:paraId="3A60D978" w14:textId="77777777" w:rsidR="00BA7F75" w:rsidRPr="00314BDE" w:rsidRDefault="00BA7F75" w:rsidP="003C15DD">
            <w:pPr>
              <w:suppressAutoHyphens w:val="0"/>
              <w:spacing w:after="0" w:line="276" w:lineRule="auto"/>
              <w:jc w:val="center"/>
              <w:rPr>
                <w:rFonts w:cs="Tahoma"/>
                <w:szCs w:val="22"/>
                <w:lang w:val="el-GR" w:eastAsia="en-US"/>
              </w:rPr>
            </w:pPr>
          </w:p>
        </w:tc>
      </w:tr>
      <w:tr w:rsidR="00204E98" w:rsidRPr="00F60524" w14:paraId="5A3D2766" w14:textId="77777777" w:rsidTr="00204E98">
        <w:trPr>
          <w:gridAfter w:val="1"/>
          <w:wAfter w:w="5" w:type="pct"/>
          <w:trHeight w:val="284"/>
          <w:jc w:val="center"/>
        </w:trPr>
        <w:tc>
          <w:tcPr>
            <w:tcW w:w="365" w:type="pct"/>
            <w:tcBorders>
              <w:bottom w:val="single" w:sz="4" w:space="0" w:color="auto"/>
            </w:tcBorders>
            <w:vAlign w:val="center"/>
          </w:tcPr>
          <w:p w14:paraId="324310DC" w14:textId="77777777" w:rsidR="00C566FD" w:rsidRPr="00314BDE" w:rsidRDefault="00C566FD" w:rsidP="0064200D">
            <w:pPr>
              <w:numPr>
                <w:ilvl w:val="0"/>
                <w:numId w:val="28"/>
              </w:numPr>
              <w:tabs>
                <w:tab w:val="left" w:pos="348"/>
              </w:tabs>
              <w:suppressAutoHyphens w:val="0"/>
              <w:spacing w:after="0" w:line="276" w:lineRule="auto"/>
              <w:contextualSpacing/>
              <w:jc w:val="center"/>
              <w:rPr>
                <w:rFonts w:cs="Tahoma"/>
                <w:szCs w:val="22"/>
                <w:lang w:val="el-GR" w:eastAsia="en-US"/>
              </w:rPr>
            </w:pPr>
          </w:p>
        </w:tc>
        <w:tc>
          <w:tcPr>
            <w:tcW w:w="1609" w:type="pct"/>
            <w:tcBorders>
              <w:bottom w:val="single" w:sz="4" w:space="0" w:color="auto"/>
            </w:tcBorders>
          </w:tcPr>
          <w:p w14:paraId="51EA93AC" w14:textId="14A43198" w:rsidR="00C566FD" w:rsidRPr="00314BDE" w:rsidRDefault="00F57708" w:rsidP="003C15DD">
            <w:pPr>
              <w:suppressAutoHyphens w:val="0"/>
              <w:spacing w:after="0" w:line="276" w:lineRule="auto"/>
              <w:rPr>
                <w:rFonts w:cs="Tahoma"/>
                <w:szCs w:val="20"/>
                <w:lang w:val="el-GR"/>
              </w:rPr>
            </w:pPr>
            <w:r w:rsidRPr="00314BDE">
              <w:rPr>
                <w:rFonts w:cs="Tahoma"/>
                <w:szCs w:val="20"/>
                <w:lang w:val="el-GR"/>
              </w:rPr>
              <w:t>Π3.1 Έλεγχος και αξιολόγηση απόδοσης των παρεχόμενων  υπηρεσιών υποστήριξης χρηστών</w:t>
            </w:r>
          </w:p>
        </w:tc>
        <w:tc>
          <w:tcPr>
            <w:tcW w:w="889" w:type="pct"/>
            <w:gridSpan w:val="2"/>
            <w:tcBorders>
              <w:bottom w:val="single" w:sz="4" w:space="0" w:color="auto"/>
            </w:tcBorders>
          </w:tcPr>
          <w:p w14:paraId="2F301FD4" w14:textId="77777777" w:rsidR="00C566FD" w:rsidRPr="00314BDE" w:rsidRDefault="00C566FD" w:rsidP="003C15DD">
            <w:pPr>
              <w:suppressAutoHyphens w:val="0"/>
              <w:spacing w:after="0" w:line="276" w:lineRule="auto"/>
              <w:jc w:val="center"/>
              <w:rPr>
                <w:rFonts w:cs="Tahoma"/>
                <w:szCs w:val="22"/>
                <w:lang w:val="el-GR" w:eastAsia="en-US"/>
              </w:rPr>
            </w:pPr>
          </w:p>
        </w:tc>
        <w:tc>
          <w:tcPr>
            <w:tcW w:w="700" w:type="pct"/>
            <w:gridSpan w:val="2"/>
            <w:tcBorders>
              <w:bottom w:val="single" w:sz="4" w:space="0" w:color="auto"/>
            </w:tcBorders>
            <w:vAlign w:val="center"/>
          </w:tcPr>
          <w:p w14:paraId="6441C288" w14:textId="77777777" w:rsidR="00C566FD" w:rsidRPr="00314BDE" w:rsidRDefault="00C566FD" w:rsidP="003C15DD">
            <w:pPr>
              <w:suppressAutoHyphens w:val="0"/>
              <w:spacing w:after="0" w:line="276" w:lineRule="auto"/>
              <w:jc w:val="center"/>
              <w:rPr>
                <w:rFonts w:cs="Tahoma"/>
                <w:szCs w:val="22"/>
                <w:lang w:val="el-GR" w:eastAsia="en-US"/>
              </w:rPr>
            </w:pPr>
          </w:p>
        </w:tc>
        <w:tc>
          <w:tcPr>
            <w:tcW w:w="624" w:type="pct"/>
            <w:gridSpan w:val="2"/>
            <w:tcBorders>
              <w:bottom w:val="single" w:sz="4" w:space="0" w:color="auto"/>
            </w:tcBorders>
            <w:vAlign w:val="center"/>
          </w:tcPr>
          <w:p w14:paraId="49D0D64A" w14:textId="77777777" w:rsidR="00C566FD" w:rsidRPr="00314BDE" w:rsidRDefault="00C566FD" w:rsidP="003C15DD">
            <w:pPr>
              <w:suppressAutoHyphens w:val="0"/>
              <w:spacing w:after="0" w:line="276" w:lineRule="auto"/>
              <w:jc w:val="center"/>
              <w:rPr>
                <w:rFonts w:cs="Tahoma"/>
                <w:szCs w:val="22"/>
                <w:lang w:val="el-GR" w:eastAsia="en-US"/>
              </w:rPr>
            </w:pPr>
          </w:p>
        </w:tc>
        <w:tc>
          <w:tcPr>
            <w:tcW w:w="367" w:type="pct"/>
            <w:gridSpan w:val="2"/>
            <w:tcBorders>
              <w:bottom w:val="single" w:sz="4" w:space="0" w:color="auto"/>
            </w:tcBorders>
            <w:vAlign w:val="center"/>
          </w:tcPr>
          <w:p w14:paraId="6BB9AA86" w14:textId="77777777" w:rsidR="00C566FD" w:rsidRPr="00314BDE" w:rsidRDefault="00C566FD" w:rsidP="003C15DD">
            <w:pPr>
              <w:suppressAutoHyphens w:val="0"/>
              <w:spacing w:after="0" w:line="276" w:lineRule="auto"/>
              <w:jc w:val="center"/>
              <w:rPr>
                <w:rFonts w:cs="Tahoma"/>
                <w:szCs w:val="22"/>
                <w:lang w:val="el-GR" w:eastAsia="en-US"/>
              </w:rPr>
            </w:pPr>
          </w:p>
        </w:tc>
        <w:tc>
          <w:tcPr>
            <w:tcW w:w="441" w:type="pct"/>
            <w:gridSpan w:val="2"/>
            <w:tcBorders>
              <w:bottom w:val="single" w:sz="4" w:space="0" w:color="auto"/>
            </w:tcBorders>
            <w:vAlign w:val="center"/>
          </w:tcPr>
          <w:p w14:paraId="4CCFC81F" w14:textId="77777777" w:rsidR="00C566FD" w:rsidRPr="00314BDE" w:rsidRDefault="00C566FD" w:rsidP="003C15DD">
            <w:pPr>
              <w:suppressAutoHyphens w:val="0"/>
              <w:spacing w:after="0" w:line="276" w:lineRule="auto"/>
              <w:jc w:val="center"/>
              <w:rPr>
                <w:rFonts w:cs="Tahoma"/>
                <w:szCs w:val="22"/>
                <w:lang w:val="el-GR" w:eastAsia="en-US"/>
              </w:rPr>
            </w:pPr>
          </w:p>
        </w:tc>
      </w:tr>
      <w:tr w:rsidR="00204E98" w:rsidRPr="00F60524" w14:paraId="2F6225E0" w14:textId="77777777" w:rsidTr="00204E98">
        <w:trPr>
          <w:gridAfter w:val="1"/>
          <w:wAfter w:w="5" w:type="pct"/>
          <w:trHeight w:val="284"/>
          <w:jc w:val="center"/>
        </w:trPr>
        <w:tc>
          <w:tcPr>
            <w:tcW w:w="365" w:type="pct"/>
            <w:tcBorders>
              <w:bottom w:val="single" w:sz="4" w:space="0" w:color="auto"/>
            </w:tcBorders>
            <w:vAlign w:val="center"/>
          </w:tcPr>
          <w:p w14:paraId="771D6199" w14:textId="77777777" w:rsidR="00C566FD" w:rsidRPr="00314BDE" w:rsidRDefault="00C566FD" w:rsidP="0064200D">
            <w:pPr>
              <w:numPr>
                <w:ilvl w:val="0"/>
                <w:numId w:val="28"/>
              </w:numPr>
              <w:tabs>
                <w:tab w:val="left" w:pos="348"/>
              </w:tabs>
              <w:suppressAutoHyphens w:val="0"/>
              <w:spacing w:after="0" w:line="276" w:lineRule="auto"/>
              <w:contextualSpacing/>
              <w:jc w:val="center"/>
              <w:rPr>
                <w:rFonts w:cs="Tahoma"/>
                <w:szCs w:val="22"/>
                <w:lang w:val="el-GR" w:eastAsia="en-US"/>
              </w:rPr>
            </w:pPr>
          </w:p>
        </w:tc>
        <w:tc>
          <w:tcPr>
            <w:tcW w:w="1609" w:type="pct"/>
            <w:tcBorders>
              <w:bottom w:val="single" w:sz="4" w:space="0" w:color="auto"/>
            </w:tcBorders>
          </w:tcPr>
          <w:p w14:paraId="3D3619DA" w14:textId="42C070F4" w:rsidR="00C566FD" w:rsidRPr="00314BDE" w:rsidRDefault="00F57708" w:rsidP="003C15DD">
            <w:pPr>
              <w:suppressAutoHyphens w:val="0"/>
              <w:spacing w:after="0" w:line="276" w:lineRule="auto"/>
              <w:rPr>
                <w:rFonts w:cs="Tahoma"/>
                <w:szCs w:val="20"/>
                <w:lang w:val="el-GR"/>
              </w:rPr>
            </w:pPr>
            <w:r w:rsidRPr="00314BDE">
              <w:rPr>
                <w:rFonts w:cs="Tahoma"/>
                <w:szCs w:val="20"/>
                <w:lang w:val="el-GR"/>
              </w:rPr>
              <w:t>Π3.2 Υπηρεσίες υποστήριξης του Υπουργείου</w:t>
            </w:r>
            <w:r w:rsidR="00403CE0" w:rsidRPr="00314BDE">
              <w:rPr>
                <w:rFonts w:cs="Tahoma"/>
                <w:szCs w:val="20"/>
                <w:lang w:val="el-GR"/>
              </w:rPr>
              <w:t xml:space="preserve"> Ψηφιακής Διακυβέρνησης</w:t>
            </w:r>
          </w:p>
        </w:tc>
        <w:tc>
          <w:tcPr>
            <w:tcW w:w="889" w:type="pct"/>
            <w:gridSpan w:val="2"/>
            <w:tcBorders>
              <w:bottom w:val="single" w:sz="4" w:space="0" w:color="auto"/>
            </w:tcBorders>
          </w:tcPr>
          <w:p w14:paraId="5F8A8FFE" w14:textId="77777777" w:rsidR="00C566FD" w:rsidRPr="00314BDE" w:rsidRDefault="00C566FD" w:rsidP="003C15DD">
            <w:pPr>
              <w:suppressAutoHyphens w:val="0"/>
              <w:spacing w:after="0" w:line="276" w:lineRule="auto"/>
              <w:jc w:val="center"/>
              <w:rPr>
                <w:rFonts w:cs="Tahoma"/>
                <w:szCs w:val="22"/>
                <w:lang w:val="el-GR" w:eastAsia="en-US"/>
              </w:rPr>
            </w:pPr>
          </w:p>
        </w:tc>
        <w:tc>
          <w:tcPr>
            <w:tcW w:w="700" w:type="pct"/>
            <w:gridSpan w:val="2"/>
            <w:tcBorders>
              <w:bottom w:val="single" w:sz="4" w:space="0" w:color="auto"/>
            </w:tcBorders>
            <w:vAlign w:val="center"/>
          </w:tcPr>
          <w:p w14:paraId="61C2EE45" w14:textId="77777777" w:rsidR="00C566FD" w:rsidRPr="00314BDE" w:rsidRDefault="00C566FD" w:rsidP="003C15DD">
            <w:pPr>
              <w:suppressAutoHyphens w:val="0"/>
              <w:spacing w:after="0" w:line="276" w:lineRule="auto"/>
              <w:jc w:val="center"/>
              <w:rPr>
                <w:rFonts w:cs="Tahoma"/>
                <w:szCs w:val="22"/>
                <w:lang w:val="el-GR" w:eastAsia="en-US"/>
              </w:rPr>
            </w:pPr>
          </w:p>
        </w:tc>
        <w:tc>
          <w:tcPr>
            <w:tcW w:w="624" w:type="pct"/>
            <w:gridSpan w:val="2"/>
            <w:tcBorders>
              <w:bottom w:val="single" w:sz="4" w:space="0" w:color="auto"/>
            </w:tcBorders>
            <w:vAlign w:val="center"/>
          </w:tcPr>
          <w:p w14:paraId="0E3BB598" w14:textId="77777777" w:rsidR="00C566FD" w:rsidRPr="00314BDE" w:rsidRDefault="00C566FD" w:rsidP="003C15DD">
            <w:pPr>
              <w:suppressAutoHyphens w:val="0"/>
              <w:spacing w:after="0" w:line="276" w:lineRule="auto"/>
              <w:jc w:val="center"/>
              <w:rPr>
                <w:rFonts w:cs="Tahoma"/>
                <w:szCs w:val="22"/>
                <w:lang w:val="el-GR" w:eastAsia="en-US"/>
              </w:rPr>
            </w:pPr>
          </w:p>
        </w:tc>
        <w:tc>
          <w:tcPr>
            <w:tcW w:w="367" w:type="pct"/>
            <w:gridSpan w:val="2"/>
            <w:tcBorders>
              <w:bottom w:val="single" w:sz="4" w:space="0" w:color="auto"/>
            </w:tcBorders>
            <w:vAlign w:val="center"/>
          </w:tcPr>
          <w:p w14:paraId="23B24A9B" w14:textId="77777777" w:rsidR="00C566FD" w:rsidRPr="00314BDE" w:rsidRDefault="00C566FD" w:rsidP="003C15DD">
            <w:pPr>
              <w:suppressAutoHyphens w:val="0"/>
              <w:spacing w:after="0" w:line="276" w:lineRule="auto"/>
              <w:jc w:val="center"/>
              <w:rPr>
                <w:rFonts w:cs="Tahoma"/>
                <w:szCs w:val="22"/>
                <w:lang w:val="el-GR" w:eastAsia="en-US"/>
              </w:rPr>
            </w:pPr>
          </w:p>
        </w:tc>
        <w:tc>
          <w:tcPr>
            <w:tcW w:w="441" w:type="pct"/>
            <w:gridSpan w:val="2"/>
            <w:tcBorders>
              <w:bottom w:val="single" w:sz="4" w:space="0" w:color="auto"/>
            </w:tcBorders>
            <w:vAlign w:val="center"/>
          </w:tcPr>
          <w:p w14:paraId="09E4F39B" w14:textId="77777777" w:rsidR="00C566FD" w:rsidRPr="00314BDE" w:rsidRDefault="00C566FD" w:rsidP="003C15DD">
            <w:pPr>
              <w:suppressAutoHyphens w:val="0"/>
              <w:spacing w:after="0" w:line="276" w:lineRule="auto"/>
              <w:jc w:val="center"/>
              <w:rPr>
                <w:rFonts w:cs="Tahoma"/>
                <w:szCs w:val="22"/>
                <w:lang w:val="el-GR" w:eastAsia="en-US"/>
              </w:rPr>
            </w:pPr>
          </w:p>
        </w:tc>
      </w:tr>
      <w:tr w:rsidR="00204E98" w:rsidRPr="00314BDE" w14:paraId="59BC9927" w14:textId="77777777" w:rsidTr="00204E98">
        <w:trPr>
          <w:gridAfter w:val="1"/>
          <w:wAfter w:w="5" w:type="pct"/>
          <w:trHeight w:val="284"/>
          <w:jc w:val="center"/>
        </w:trPr>
        <w:tc>
          <w:tcPr>
            <w:tcW w:w="365" w:type="pct"/>
            <w:tcBorders>
              <w:bottom w:val="single" w:sz="4" w:space="0" w:color="auto"/>
            </w:tcBorders>
            <w:vAlign w:val="center"/>
          </w:tcPr>
          <w:p w14:paraId="6353CE6D" w14:textId="77777777" w:rsidR="00C566FD" w:rsidRPr="00314BDE" w:rsidRDefault="00C566FD" w:rsidP="0064200D">
            <w:pPr>
              <w:numPr>
                <w:ilvl w:val="0"/>
                <w:numId w:val="28"/>
              </w:numPr>
              <w:tabs>
                <w:tab w:val="left" w:pos="348"/>
              </w:tabs>
              <w:suppressAutoHyphens w:val="0"/>
              <w:spacing w:after="0" w:line="276" w:lineRule="auto"/>
              <w:contextualSpacing/>
              <w:jc w:val="center"/>
              <w:rPr>
                <w:rFonts w:cs="Tahoma"/>
                <w:szCs w:val="22"/>
                <w:lang w:val="el-GR" w:eastAsia="en-US"/>
              </w:rPr>
            </w:pPr>
          </w:p>
        </w:tc>
        <w:tc>
          <w:tcPr>
            <w:tcW w:w="1609" w:type="pct"/>
            <w:tcBorders>
              <w:bottom w:val="single" w:sz="4" w:space="0" w:color="auto"/>
            </w:tcBorders>
          </w:tcPr>
          <w:p w14:paraId="21231373" w14:textId="06164036" w:rsidR="00C566FD" w:rsidRPr="00314BDE" w:rsidRDefault="009C5264" w:rsidP="003C15DD">
            <w:pPr>
              <w:suppressAutoHyphens w:val="0"/>
              <w:spacing w:after="0" w:line="276" w:lineRule="auto"/>
              <w:rPr>
                <w:rFonts w:cs="Tahoma"/>
                <w:szCs w:val="20"/>
                <w:lang w:val="el-GR"/>
              </w:rPr>
            </w:pPr>
            <w:r w:rsidRPr="00314BDE">
              <w:rPr>
                <w:rFonts w:cs="Tahoma"/>
                <w:szCs w:val="20"/>
                <w:lang w:val="el-GR"/>
              </w:rPr>
              <w:t>Π3.3 Υπηρεσίες επιτόπιου ελέγχου</w:t>
            </w:r>
          </w:p>
        </w:tc>
        <w:tc>
          <w:tcPr>
            <w:tcW w:w="889" w:type="pct"/>
            <w:gridSpan w:val="2"/>
            <w:tcBorders>
              <w:bottom w:val="single" w:sz="4" w:space="0" w:color="auto"/>
            </w:tcBorders>
          </w:tcPr>
          <w:p w14:paraId="59ADF32D" w14:textId="77777777" w:rsidR="00C566FD" w:rsidRPr="00314BDE" w:rsidRDefault="00C566FD" w:rsidP="003C15DD">
            <w:pPr>
              <w:suppressAutoHyphens w:val="0"/>
              <w:spacing w:after="0" w:line="276" w:lineRule="auto"/>
              <w:jc w:val="center"/>
              <w:rPr>
                <w:rFonts w:cs="Tahoma"/>
                <w:szCs w:val="22"/>
                <w:lang w:val="el-GR" w:eastAsia="en-US"/>
              </w:rPr>
            </w:pPr>
          </w:p>
        </w:tc>
        <w:tc>
          <w:tcPr>
            <w:tcW w:w="700" w:type="pct"/>
            <w:gridSpan w:val="2"/>
            <w:tcBorders>
              <w:bottom w:val="single" w:sz="4" w:space="0" w:color="auto"/>
            </w:tcBorders>
            <w:vAlign w:val="center"/>
          </w:tcPr>
          <w:p w14:paraId="0156DB5F" w14:textId="77777777" w:rsidR="00C566FD" w:rsidRPr="00314BDE" w:rsidRDefault="00C566FD" w:rsidP="003C15DD">
            <w:pPr>
              <w:suppressAutoHyphens w:val="0"/>
              <w:spacing w:after="0" w:line="276" w:lineRule="auto"/>
              <w:jc w:val="center"/>
              <w:rPr>
                <w:rFonts w:cs="Tahoma"/>
                <w:szCs w:val="22"/>
                <w:lang w:val="el-GR" w:eastAsia="en-US"/>
              </w:rPr>
            </w:pPr>
          </w:p>
        </w:tc>
        <w:tc>
          <w:tcPr>
            <w:tcW w:w="624" w:type="pct"/>
            <w:gridSpan w:val="2"/>
            <w:tcBorders>
              <w:bottom w:val="single" w:sz="4" w:space="0" w:color="auto"/>
            </w:tcBorders>
            <w:vAlign w:val="center"/>
          </w:tcPr>
          <w:p w14:paraId="7C2A6CB4" w14:textId="77777777" w:rsidR="00C566FD" w:rsidRPr="00314BDE" w:rsidRDefault="00C566FD" w:rsidP="003C15DD">
            <w:pPr>
              <w:suppressAutoHyphens w:val="0"/>
              <w:spacing w:after="0" w:line="276" w:lineRule="auto"/>
              <w:jc w:val="center"/>
              <w:rPr>
                <w:rFonts w:cs="Tahoma"/>
                <w:szCs w:val="22"/>
                <w:lang w:val="el-GR" w:eastAsia="en-US"/>
              </w:rPr>
            </w:pPr>
          </w:p>
        </w:tc>
        <w:tc>
          <w:tcPr>
            <w:tcW w:w="367" w:type="pct"/>
            <w:gridSpan w:val="2"/>
            <w:tcBorders>
              <w:bottom w:val="single" w:sz="4" w:space="0" w:color="auto"/>
            </w:tcBorders>
            <w:vAlign w:val="center"/>
          </w:tcPr>
          <w:p w14:paraId="02992125" w14:textId="77777777" w:rsidR="00C566FD" w:rsidRPr="00314BDE" w:rsidRDefault="00C566FD" w:rsidP="003C15DD">
            <w:pPr>
              <w:suppressAutoHyphens w:val="0"/>
              <w:spacing w:after="0" w:line="276" w:lineRule="auto"/>
              <w:jc w:val="center"/>
              <w:rPr>
                <w:rFonts w:cs="Tahoma"/>
                <w:szCs w:val="22"/>
                <w:lang w:val="el-GR" w:eastAsia="en-US"/>
              </w:rPr>
            </w:pPr>
          </w:p>
        </w:tc>
        <w:tc>
          <w:tcPr>
            <w:tcW w:w="441" w:type="pct"/>
            <w:gridSpan w:val="2"/>
            <w:tcBorders>
              <w:bottom w:val="single" w:sz="4" w:space="0" w:color="auto"/>
            </w:tcBorders>
            <w:vAlign w:val="center"/>
          </w:tcPr>
          <w:p w14:paraId="479928BC" w14:textId="77777777" w:rsidR="00C566FD" w:rsidRPr="00314BDE" w:rsidRDefault="00C566FD" w:rsidP="003C15DD">
            <w:pPr>
              <w:suppressAutoHyphens w:val="0"/>
              <w:spacing w:after="0" w:line="276" w:lineRule="auto"/>
              <w:jc w:val="center"/>
              <w:rPr>
                <w:rFonts w:cs="Tahoma"/>
                <w:szCs w:val="22"/>
                <w:lang w:val="el-GR" w:eastAsia="en-US"/>
              </w:rPr>
            </w:pPr>
          </w:p>
        </w:tc>
      </w:tr>
      <w:tr w:rsidR="00204E98" w:rsidRPr="00314BDE" w14:paraId="46A75E77" w14:textId="77777777" w:rsidTr="00204E98">
        <w:trPr>
          <w:trHeight w:val="284"/>
          <w:jc w:val="center"/>
        </w:trPr>
        <w:tc>
          <w:tcPr>
            <w:tcW w:w="1979" w:type="pct"/>
            <w:gridSpan w:val="3"/>
            <w:tcBorders>
              <w:top w:val="single" w:sz="4" w:space="0" w:color="auto"/>
              <w:left w:val="nil"/>
              <w:bottom w:val="nil"/>
              <w:right w:val="single" w:sz="4" w:space="0" w:color="auto"/>
            </w:tcBorders>
            <w:shd w:val="clear" w:color="auto" w:fill="auto"/>
            <w:vAlign w:val="center"/>
          </w:tcPr>
          <w:p w14:paraId="334C4A61" w14:textId="77777777" w:rsidR="00C566FD" w:rsidRPr="00314BDE" w:rsidRDefault="00C566FD" w:rsidP="00BA7F75">
            <w:pPr>
              <w:suppressAutoHyphens w:val="0"/>
              <w:spacing w:after="0" w:line="276" w:lineRule="auto"/>
              <w:jc w:val="center"/>
              <w:rPr>
                <w:rFonts w:cs="Tahoma"/>
                <w:szCs w:val="22"/>
                <w:lang w:val="el-GR" w:eastAsia="en-US"/>
              </w:rPr>
            </w:pPr>
            <w:r w:rsidRPr="00314BDE">
              <w:rPr>
                <w:rFonts w:cs="Tahoma"/>
                <w:b/>
                <w:szCs w:val="22"/>
                <w:lang w:val="el-GR" w:eastAsia="en-US"/>
              </w:rPr>
              <w:t>ΣΥΝΟΛΟ</w:t>
            </w:r>
          </w:p>
        </w:tc>
        <w:tc>
          <w:tcPr>
            <w:tcW w:w="889" w:type="pct"/>
            <w:gridSpan w:val="2"/>
            <w:tcBorders>
              <w:top w:val="single" w:sz="4" w:space="0" w:color="auto"/>
              <w:left w:val="single" w:sz="4" w:space="0" w:color="auto"/>
            </w:tcBorders>
            <w:shd w:val="clear" w:color="auto" w:fill="E0E0E0"/>
            <w:vAlign w:val="center"/>
          </w:tcPr>
          <w:p w14:paraId="10CE4395" w14:textId="77777777" w:rsidR="00C566FD" w:rsidRPr="00314BDE" w:rsidRDefault="00C566FD" w:rsidP="003C15DD">
            <w:pPr>
              <w:suppressAutoHyphens w:val="0"/>
              <w:spacing w:after="0" w:line="276" w:lineRule="auto"/>
              <w:jc w:val="center"/>
              <w:rPr>
                <w:rFonts w:cs="Tahoma"/>
                <w:szCs w:val="22"/>
                <w:lang w:val="el-GR" w:eastAsia="en-US"/>
              </w:rPr>
            </w:pPr>
          </w:p>
        </w:tc>
        <w:tc>
          <w:tcPr>
            <w:tcW w:w="700" w:type="pct"/>
            <w:gridSpan w:val="2"/>
            <w:tcBorders>
              <w:top w:val="single" w:sz="4" w:space="0" w:color="auto"/>
            </w:tcBorders>
            <w:shd w:val="clear" w:color="auto" w:fill="595959"/>
            <w:vAlign w:val="center"/>
          </w:tcPr>
          <w:p w14:paraId="54036486" w14:textId="77777777" w:rsidR="00C566FD" w:rsidRPr="00314BDE" w:rsidRDefault="00C566FD" w:rsidP="003C15DD">
            <w:pPr>
              <w:suppressAutoHyphens w:val="0"/>
              <w:spacing w:after="0" w:line="276" w:lineRule="auto"/>
              <w:jc w:val="center"/>
              <w:rPr>
                <w:rFonts w:cs="Tahoma"/>
                <w:szCs w:val="22"/>
                <w:lang w:val="el-GR" w:eastAsia="en-US"/>
              </w:rPr>
            </w:pPr>
          </w:p>
        </w:tc>
        <w:tc>
          <w:tcPr>
            <w:tcW w:w="623" w:type="pct"/>
            <w:gridSpan w:val="2"/>
            <w:tcBorders>
              <w:top w:val="single" w:sz="4" w:space="0" w:color="auto"/>
            </w:tcBorders>
            <w:shd w:val="clear" w:color="auto" w:fill="E0E0E0"/>
            <w:vAlign w:val="center"/>
          </w:tcPr>
          <w:p w14:paraId="213447C4" w14:textId="77777777" w:rsidR="00C566FD" w:rsidRPr="00314BDE" w:rsidRDefault="00C566FD" w:rsidP="003C15DD">
            <w:pPr>
              <w:suppressAutoHyphens w:val="0"/>
              <w:spacing w:after="0" w:line="276" w:lineRule="auto"/>
              <w:jc w:val="center"/>
              <w:rPr>
                <w:rFonts w:cs="Tahoma"/>
                <w:szCs w:val="22"/>
                <w:lang w:val="el-GR" w:eastAsia="en-US"/>
              </w:rPr>
            </w:pPr>
          </w:p>
        </w:tc>
        <w:tc>
          <w:tcPr>
            <w:tcW w:w="367" w:type="pct"/>
            <w:gridSpan w:val="2"/>
            <w:tcBorders>
              <w:top w:val="single" w:sz="4" w:space="0" w:color="auto"/>
            </w:tcBorders>
            <w:shd w:val="clear" w:color="auto" w:fill="E0E0E0"/>
            <w:vAlign w:val="center"/>
          </w:tcPr>
          <w:p w14:paraId="6DB1F0EF" w14:textId="77777777" w:rsidR="00C566FD" w:rsidRPr="00314BDE" w:rsidRDefault="00C566FD" w:rsidP="003C15DD">
            <w:pPr>
              <w:suppressAutoHyphens w:val="0"/>
              <w:spacing w:after="0" w:line="276" w:lineRule="auto"/>
              <w:jc w:val="center"/>
              <w:rPr>
                <w:rFonts w:cs="Tahoma"/>
                <w:szCs w:val="22"/>
                <w:lang w:val="el-GR" w:eastAsia="en-US"/>
              </w:rPr>
            </w:pPr>
          </w:p>
        </w:tc>
        <w:tc>
          <w:tcPr>
            <w:tcW w:w="442" w:type="pct"/>
            <w:gridSpan w:val="2"/>
            <w:tcBorders>
              <w:top w:val="single" w:sz="4" w:space="0" w:color="auto"/>
            </w:tcBorders>
            <w:shd w:val="clear" w:color="auto" w:fill="E0E0E0"/>
            <w:vAlign w:val="center"/>
          </w:tcPr>
          <w:p w14:paraId="5E74ECA5" w14:textId="77777777" w:rsidR="00C566FD" w:rsidRPr="00314BDE" w:rsidRDefault="00C566FD" w:rsidP="003C15DD">
            <w:pPr>
              <w:suppressAutoHyphens w:val="0"/>
              <w:spacing w:after="0" w:line="276" w:lineRule="auto"/>
              <w:jc w:val="center"/>
              <w:rPr>
                <w:rFonts w:cs="Tahoma"/>
                <w:szCs w:val="22"/>
                <w:lang w:val="el-GR" w:eastAsia="en-US"/>
              </w:rPr>
            </w:pPr>
          </w:p>
        </w:tc>
      </w:tr>
    </w:tbl>
    <w:p w14:paraId="70682099" w14:textId="77777777" w:rsidR="00E02F1D" w:rsidRPr="00314BDE" w:rsidRDefault="00E02F1D" w:rsidP="00E02F1D">
      <w:pPr>
        <w:suppressAutoHyphens w:val="0"/>
        <w:spacing w:line="276" w:lineRule="auto"/>
        <w:rPr>
          <w:rFonts w:cs="Tahoma"/>
          <w:szCs w:val="22"/>
          <w:lang w:val="el-GR" w:eastAsia="en-US"/>
        </w:rPr>
      </w:pPr>
    </w:p>
    <w:p w14:paraId="4DDB48EF" w14:textId="77777777" w:rsidR="00E02F1D" w:rsidRPr="00314BDE" w:rsidRDefault="00E02F1D" w:rsidP="0064200D">
      <w:pPr>
        <w:suppressAutoHyphens w:val="0"/>
        <w:spacing w:after="0"/>
        <w:jc w:val="left"/>
        <w:rPr>
          <w:rFonts w:cs="Tahoma"/>
          <w:szCs w:val="22"/>
          <w:lang w:val="el-GR" w:eastAsia="en-US"/>
        </w:rPr>
      </w:pPr>
    </w:p>
    <w:p w14:paraId="7089E9AA" w14:textId="622A10F3" w:rsidR="00E02F1D" w:rsidRPr="00314BDE" w:rsidRDefault="00CA318D" w:rsidP="00E93A34">
      <w:pPr>
        <w:pStyle w:val="2"/>
        <w:rPr>
          <w:rFonts w:cs="Tahoma"/>
          <w:b w:val="0"/>
          <w:bCs/>
          <w:color w:val="auto"/>
        </w:rPr>
      </w:pPr>
      <w:bookmarkStart w:id="979" w:name="_Toc479153881"/>
      <w:bookmarkStart w:id="980" w:name="_Ref516235940"/>
      <w:bookmarkStart w:id="981" w:name="_Toc20735242"/>
      <w:bookmarkStart w:id="982" w:name="_Toc78196166"/>
      <w:r w:rsidRPr="00314BDE">
        <w:rPr>
          <w:rFonts w:cs="Tahoma"/>
          <w:bCs/>
          <w:color w:val="auto"/>
          <w:lang w:val="el-GR"/>
        </w:rPr>
        <w:t xml:space="preserve"> </w:t>
      </w:r>
      <w:bookmarkStart w:id="983" w:name="_Toc126337026"/>
      <w:proofErr w:type="spellStart"/>
      <w:r w:rsidR="00E02F1D" w:rsidRPr="00314BDE">
        <w:rPr>
          <w:rFonts w:cs="Tahoma"/>
          <w:bCs/>
          <w:color w:val="auto"/>
        </w:rPr>
        <w:t>Άλλες</w:t>
      </w:r>
      <w:proofErr w:type="spellEnd"/>
      <w:r w:rsidR="00E02F1D" w:rsidRPr="00314BDE">
        <w:rPr>
          <w:rFonts w:cs="Tahoma"/>
          <w:bCs/>
          <w:color w:val="auto"/>
        </w:rPr>
        <w:t xml:space="preserve"> δαπ</w:t>
      </w:r>
      <w:proofErr w:type="spellStart"/>
      <w:r w:rsidR="00E02F1D" w:rsidRPr="00314BDE">
        <w:rPr>
          <w:rFonts w:cs="Tahoma"/>
          <w:bCs/>
          <w:color w:val="auto"/>
        </w:rPr>
        <w:t>άνες</w:t>
      </w:r>
      <w:bookmarkEnd w:id="976"/>
      <w:bookmarkEnd w:id="977"/>
      <w:bookmarkEnd w:id="978"/>
      <w:bookmarkEnd w:id="979"/>
      <w:bookmarkEnd w:id="980"/>
      <w:bookmarkEnd w:id="981"/>
      <w:bookmarkEnd w:id="982"/>
      <w:bookmarkEnd w:id="983"/>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3098"/>
        <w:gridCol w:w="1336"/>
        <w:gridCol w:w="1211"/>
        <w:gridCol w:w="1055"/>
        <w:gridCol w:w="1105"/>
        <w:gridCol w:w="1259"/>
      </w:tblGrid>
      <w:tr w:rsidR="00314BDE" w:rsidRPr="00314BDE" w14:paraId="3ABAB239" w14:textId="77777777" w:rsidTr="00D179B2">
        <w:trPr>
          <w:cantSplit/>
        </w:trPr>
        <w:tc>
          <w:tcPr>
            <w:tcW w:w="289" w:type="pct"/>
            <w:vMerge w:val="restart"/>
            <w:shd w:val="clear" w:color="auto" w:fill="E6E6E6"/>
            <w:vAlign w:val="center"/>
          </w:tcPr>
          <w:p w14:paraId="75D60DB9" w14:textId="77777777" w:rsidR="00E02F1D" w:rsidRPr="00314BDE" w:rsidRDefault="00E02F1D" w:rsidP="00E02F1D">
            <w:pPr>
              <w:suppressAutoHyphens w:val="0"/>
              <w:spacing w:line="276" w:lineRule="auto"/>
              <w:jc w:val="center"/>
              <w:rPr>
                <w:rFonts w:cs="Tahoma"/>
                <w:szCs w:val="22"/>
                <w:lang w:val="el-GR" w:eastAsia="en-US"/>
              </w:rPr>
            </w:pPr>
            <w:r w:rsidRPr="00314BDE">
              <w:rPr>
                <w:rFonts w:cs="Tahoma"/>
                <w:szCs w:val="22"/>
                <w:lang w:val="el-GR" w:eastAsia="en-US"/>
              </w:rPr>
              <w:t>Α/Α</w:t>
            </w:r>
          </w:p>
        </w:tc>
        <w:tc>
          <w:tcPr>
            <w:tcW w:w="1631" w:type="pct"/>
            <w:vMerge w:val="restart"/>
            <w:shd w:val="clear" w:color="auto" w:fill="E6E6E6"/>
            <w:vAlign w:val="center"/>
          </w:tcPr>
          <w:p w14:paraId="2FD972DC" w14:textId="77777777" w:rsidR="00E02F1D" w:rsidRPr="00314BDE" w:rsidRDefault="00E02F1D" w:rsidP="00E02F1D">
            <w:pPr>
              <w:suppressAutoHyphens w:val="0"/>
              <w:spacing w:line="276" w:lineRule="auto"/>
              <w:jc w:val="center"/>
              <w:rPr>
                <w:rFonts w:cs="Tahoma"/>
                <w:szCs w:val="22"/>
                <w:lang w:val="el-GR" w:eastAsia="en-US"/>
              </w:rPr>
            </w:pPr>
            <w:r w:rsidRPr="00314BDE">
              <w:rPr>
                <w:rFonts w:cs="Tahoma"/>
                <w:szCs w:val="22"/>
                <w:lang w:val="el-GR" w:eastAsia="en-US"/>
              </w:rPr>
              <w:t>ΠΕΡΙΓΡΑΦΗ</w:t>
            </w:r>
          </w:p>
        </w:tc>
        <w:tc>
          <w:tcPr>
            <w:tcW w:w="636" w:type="pct"/>
            <w:vMerge w:val="restart"/>
            <w:shd w:val="clear" w:color="auto" w:fill="E6E6E6"/>
            <w:vAlign w:val="center"/>
          </w:tcPr>
          <w:p w14:paraId="4418371E" w14:textId="77777777" w:rsidR="00E02F1D" w:rsidRPr="00314BDE" w:rsidRDefault="00E02F1D" w:rsidP="00E02F1D">
            <w:pPr>
              <w:suppressAutoHyphens w:val="0"/>
              <w:spacing w:line="276" w:lineRule="auto"/>
              <w:jc w:val="center"/>
              <w:rPr>
                <w:rFonts w:cs="Tahoma"/>
                <w:szCs w:val="22"/>
                <w:lang w:val="el-GR" w:eastAsia="en-US"/>
              </w:rPr>
            </w:pPr>
            <w:r w:rsidRPr="00314BDE">
              <w:rPr>
                <w:rFonts w:cs="Tahoma"/>
                <w:szCs w:val="22"/>
                <w:lang w:val="el-GR" w:eastAsia="en-US"/>
              </w:rPr>
              <w:t>ΠΟΣΟΤΗΤΑ</w:t>
            </w:r>
          </w:p>
        </w:tc>
        <w:tc>
          <w:tcPr>
            <w:tcW w:w="1159" w:type="pct"/>
            <w:gridSpan w:val="2"/>
            <w:shd w:val="clear" w:color="auto" w:fill="E6E6E6"/>
            <w:vAlign w:val="center"/>
          </w:tcPr>
          <w:p w14:paraId="70074187" w14:textId="77777777" w:rsidR="00E02F1D" w:rsidRPr="00314BDE" w:rsidRDefault="00E02F1D" w:rsidP="00E02F1D">
            <w:pPr>
              <w:suppressAutoHyphens w:val="0"/>
              <w:spacing w:after="0" w:line="276" w:lineRule="auto"/>
              <w:jc w:val="center"/>
              <w:rPr>
                <w:rFonts w:cs="Tahoma"/>
                <w:szCs w:val="22"/>
                <w:lang w:val="el-GR" w:eastAsia="en-US"/>
              </w:rPr>
            </w:pPr>
            <w:r w:rsidRPr="00314BDE">
              <w:rPr>
                <w:rFonts w:cs="Tahoma"/>
                <w:szCs w:val="22"/>
                <w:lang w:val="el-GR" w:eastAsia="en-US"/>
              </w:rPr>
              <w:t>ΑΞΙΑ ΧΩΡΙΣ ΦΠΑ [€]</w:t>
            </w:r>
          </w:p>
        </w:tc>
        <w:tc>
          <w:tcPr>
            <w:tcW w:w="614" w:type="pct"/>
            <w:vMerge w:val="restart"/>
            <w:shd w:val="clear" w:color="auto" w:fill="E6E6E6"/>
            <w:vAlign w:val="center"/>
          </w:tcPr>
          <w:p w14:paraId="6169CAC2" w14:textId="77777777" w:rsidR="00E02F1D" w:rsidRPr="00314BDE" w:rsidRDefault="00E02F1D" w:rsidP="00E02F1D">
            <w:pPr>
              <w:suppressAutoHyphens w:val="0"/>
              <w:spacing w:after="0" w:line="276" w:lineRule="auto"/>
              <w:jc w:val="center"/>
              <w:rPr>
                <w:rFonts w:cs="Tahoma"/>
                <w:szCs w:val="22"/>
                <w:lang w:val="el-GR" w:eastAsia="en-US"/>
              </w:rPr>
            </w:pPr>
            <w:r w:rsidRPr="00314BDE">
              <w:rPr>
                <w:rFonts w:cs="Tahoma"/>
                <w:szCs w:val="22"/>
                <w:lang w:val="el-GR" w:eastAsia="en-US"/>
              </w:rPr>
              <w:t>ΦΠΑ [€]</w:t>
            </w:r>
          </w:p>
        </w:tc>
        <w:tc>
          <w:tcPr>
            <w:tcW w:w="671" w:type="pct"/>
            <w:vMerge w:val="restart"/>
            <w:shd w:val="clear" w:color="auto" w:fill="E6E6E6"/>
            <w:vAlign w:val="center"/>
          </w:tcPr>
          <w:p w14:paraId="329451EA" w14:textId="77777777" w:rsidR="00E02F1D" w:rsidRPr="00314BDE" w:rsidRDefault="00E02F1D" w:rsidP="00E02F1D">
            <w:pPr>
              <w:suppressAutoHyphens w:val="0"/>
              <w:spacing w:after="0" w:line="276" w:lineRule="auto"/>
              <w:jc w:val="center"/>
              <w:rPr>
                <w:rFonts w:cs="Tahoma"/>
                <w:szCs w:val="22"/>
                <w:lang w:val="el-GR" w:eastAsia="en-US"/>
              </w:rPr>
            </w:pPr>
            <w:r w:rsidRPr="00314BDE">
              <w:rPr>
                <w:rFonts w:cs="Tahoma"/>
                <w:szCs w:val="22"/>
                <w:lang w:val="el-GR" w:eastAsia="en-US"/>
              </w:rPr>
              <w:t xml:space="preserve">ΣΥΝΟΛΙΚΗ ΑΞΙΑ </w:t>
            </w:r>
          </w:p>
          <w:p w14:paraId="7F1744E3" w14:textId="77777777" w:rsidR="00E02F1D" w:rsidRPr="00314BDE" w:rsidRDefault="00E02F1D" w:rsidP="00E02F1D">
            <w:pPr>
              <w:suppressAutoHyphens w:val="0"/>
              <w:spacing w:after="0" w:line="276" w:lineRule="auto"/>
              <w:jc w:val="center"/>
              <w:rPr>
                <w:rFonts w:cs="Tahoma"/>
                <w:szCs w:val="22"/>
                <w:lang w:val="el-GR" w:eastAsia="en-US"/>
              </w:rPr>
            </w:pPr>
            <w:r w:rsidRPr="00314BDE">
              <w:rPr>
                <w:rFonts w:cs="Tahoma"/>
                <w:szCs w:val="22"/>
                <w:lang w:val="el-GR" w:eastAsia="en-US"/>
              </w:rPr>
              <w:t>ΜΕ ΦΠΑ [€]</w:t>
            </w:r>
          </w:p>
        </w:tc>
      </w:tr>
      <w:tr w:rsidR="00314BDE" w:rsidRPr="00314BDE" w14:paraId="5BDFF409" w14:textId="77777777" w:rsidTr="00D179B2">
        <w:trPr>
          <w:cantSplit/>
        </w:trPr>
        <w:tc>
          <w:tcPr>
            <w:tcW w:w="289" w:type="pct"/>
            <w:vMerge/>
            <w:shd w:val="clear" w:color="auto" w:fill="E6E6E6"/>
            <w:vAlign w:val="center"/>
          </w:tcPr>
          <w:p w14:paraId="275414FE" w14:textId="77777777" w:rsidR="00E02F1D" w:rsidRPr="00314BDE" w:rsidRDefault="00E02F1D" w:rsidP="00E02F1D">
            <w:pPr>
              <w:suppressAutoHyphens w:val="0"/>
              <w:spacing w:after="0" w:line="276" w:lineRule="auto"/>
              <w:jc w:val="center"/>
              <w:rPr>
                <w:rFonts w:cs="Tahoma"/>
                <w:szCs w:val="22"/>
                <w:lang w:val="el-GR" w:eastAsia="en-US"/>
              </w:rPr>
            </w:pPr>
          </w:p>
        </w:tc>
        <w:tc>
          <w:tcPr>
            <w:tcW w:w="1631" w:type="pct"/>
            <w:vMerge/>
            <w:shd w:val="clear" w:color="auto" w:fill="E6E6E6"/>
            <w:vAlign w:val="center"/>
          </w:tcPr>
          <w:p w14:paraId="5FB61768" w14:textId="77777777" w:rsidR="00E02F1D" w:rsidRPr="00314BDE" w:rsidRDefault="00E02F1D" w:rsidP="00E02F1D">
            <w:pPr>
              <w:suppressAutoHyphens w:val="0"/>
              <w:spacing w:after="0" w:line="276" w:lineRule="auto"/>
              <w:jc w:val="center"/>
              <w:rPr>
                <w:rFonts w:cs="Tahoma"/>
                <w:szCs w:val="22"/>
                <w:lang w:val="el-GR" w:eastAsia="en-US"/>
              </w:rPr>
            </w:pPr>
          </w:p>
        </w:tc>
        <w:tc>
          <w:tcPr>
            <w:tcW w:w="636" w:type="pct"/>
            <w:vMerge/>
            <w:shd w:val="clear" w:color="auto" w:fill="E6E6E6"/>
            <w:vAlign w:val="center"/>
          </w:tcPr>
          <w:p w14:paraId="67ACE764" w14:textId="77777777" w:rsidR="00E02F1D" w:rsidRPr="00314BDE" w:rsidRDefault="00E02F1D" w:rsidP="00E02F1D">
            <w:pPr>
              <w:suppressAutoHyphens w:val="0"/>
              <w:spacing w:after="0" w:line="276" w:lineRule="auto"/>
              <w:jc w:val="center"/>
              <w:rPr>
                <w:rFonts w:cs="Tahoma"/>
                <w:szCs w:val="22"/>
                <w:lang w:val="el-GR" w:eastAsia="en-US"/>
              </w:rPr>
            </w:pPr>
          </w:p>
        </w:tc>
        <w:tc>
          <w:tcPr>
            <w:tcW w:w="609" w:type="pct"/>
            <w:shd w:val="clear" w:color="auto" w:fill="E6E6E6"/>
            <w:vAlign w:val="center"/>
          </w:tcPr>
          <w:p w14:paraId="6F35D5C5" w14:textId="77777777" w:rsidR="00E02F1D" w:rsidRPr="00314BDE" w:rsidRDefault="00E02F1D" w:rsidP="00E02F1D">
            <w:pPr>
              <w:suppressAutoHyphens w:val="0"/>
              <w:spacing w:after="0" w:line="276" w:lineRule="auto"/>
              <w:jc w:val="center"/>
              <w:rPr>
                <w:rFonts w:cs="Tahoma"/>
                <w:szCs w:val="22"/>
                <w:lang w:val="el-GR" w:eastAsia="en-US"/>
              </w:rPr>
            </w:pPr>
            <w:r w:rsidRPr="00314BDE">
              <w:rPr>
                <w:rFonts w:cs="Tahoma"/>
                <w:szCs w:val="22"/>
                <w:lang w:val="el-GR" w:eastAsia="en-US"/>
              </w:rPr>
              <w:t>ΤΙΜΗ ΜΟΝΑΔΑΣ</w:t>
            </w:r>
          </w:p>
        </w:tc>
        <w:tc>
          <w:tcPr>
            <w:tcW w:w="550" w:type="pct"/>
            <w:shd w:val="clear" w:color="auto" w:fill="E6E6E6"/>
          </w:tcPr>
          <w:p w14:paraId="7F56DCBA" w14:textId="77777777" w:rsidR="00E02F1D" w:rsidRPr="00314BDE" w:rsidRDefault="00E02F1D" w:rsidP="00E02F1D">
            <w:pPr>
              <w:suppressAutoHyphens w:val="0"/>
              <w:spacing w:after="0" w:line="276" w:lineRule="auto"/>
              <w:jc w:val="center"/>
              <w:rPr>
                <w:rFonts w:cs="Tahoma"/>
                <w:szCs w:val="22"/>
                <w:lang w:val="el-GR" w:eastAsia="en-US"/>
              </w:rPr>
            </w:pPr>
            <w:r w:rsidRPr="00314BDE">
              <w:rPr>
                <w:rFonts w:cs="Tahoma"/>
                <w:szCs w:val="22"/>
                <w:lang w:val="el-GR" w:eastAsia="en-US"/>
              </w:rPr>
              <w:t>ΣΥΝΟΛΟ</w:t>
            </w:r>
          </w:p>
        </w:tc>
        <w:tc>
          <w:tcPr>
            <w:tcW w:w="614" w:type="pct"/>
            <w:vMerge/>
            <w:shd w:val="clear" w:color="auto" w:fill="E6E6E6"/>
            <w:vAlign w:val="center"/>
          </w:tcPr>
          <w:p w14:paraId="425EB6A5" w14:textId="77777777" w:rsidR="00E02F1D" w:rsidRPr="00314BDE" w:rsidRDefault="00E02F1D" w:rsidP="00E02F1D">
            <w:pPr>
              <w:suppressAutoHyphens w:val="0"/>
              <w:spacing w:after="0" w:line="276" w:lineRule="auto"/>
              <w:jc w:val="center"/>
              <w:rPr>
                <w:rFonts w:cs="Tahoma"/>
                <w:szCs w:val="22"/>
                <w:lang w:val="el-GR" w:eastAsia="en-US"/>
              </w:rPr>
            </w:pPr>
          </w:p>
        </w:tc>
        <w:tc>
          <w:tcPr>
            <w:tcW w:w="671" w:type="pct"/>
            <w:vMerge/>
            <w:shd w:val="clear" w:color="auto" w:fill="E6E6E6"/>
            <w:vAlign w:val="center"/>
          </w:tcPr>
          <w:p w14:paraId="4691A125" w14:textId="77777777" w:rsidR="00E02F1D" w:rsidRPr="00314BDE" w:rsidRDefault="00E02F1D" w:rsidP="00E02F1D">
            <w:pPr>
              <w:suppressAutoHyphens w:val="0"/>
              <w:spacing w:after="0" w:line="276" w:lineRule="auto"/>
              <w:jc w:val="center"/>
              <w:rPr>
                <w:rFonts w:cs="Tahoma"/>
                <w:szCs w:val="22"/>
                <w:lang w:val="el-GR" w:eastAsia="en-US"/>
              </w:rPr>
            </w:pPr>
          </w:p>
        </w:tc>
      </w:tr>
      <w:tr w:rsidR="00314BDE" w:rsidRPr="00314BDE" w14:paraId="0DD3519C" w14:textId="77777777" w:rsidTr="00D179B2">
        <w:trPr>
          <w:trHeight w:val="284"/>
        </w:trPr>
        <w:tc>
          <w:tcPr>
            <w:tcW w:w="289" w:type="pct"/>
            <w:vAlign w:val="center"/>
          </w:tcPr>
          <w:p w14:paraId="39A1F72E" w14:textId="77777777" w:rsidR="00E02F1D" w:rsidRPr="00314BDE" w:rsidRDefault="00E02F1D" w:rsidP="00E02F1D">
            <w:pPr>
              <w:suppressAutoHyphens w:val="0"/>
              <w:spacing w:after="0" w:line="276" w:lineRule="auto"/>
              <w:jc w:val="center"/>
              <w:rPr>
                <w:rFonts w:cs="Tahoma"/>
                <w:szCs w:val="22"/>
                <w:lang w:val="el-GR" w:eastAsia="en-US"/>
              </w:rPr>
            </w:pPr>
          </w:p>
        </w:tc>
        <w:tc>
          <w:tcPr>
            <w:tcW w:w="1631" w:type="pct"/>
            <w:vAlign w:val="center"/>
          </w:tcPr>
          <w:p w14:paraId="1594677F" w14:textId="77777777" w:rsidR="00E02F1D" w:rsidRPr="00314BDE" w:rsidRDefault="00E02F1D" w:rsidP="00E02F1D">
            <w:pPr>
              <w:suppressAutoHyphens w:val="0"/>
              <w:spacing w:after="0" w:line="276" w:lineRule="auto"/>
              <w:jc w:val="center"/>
              <w:rPr>
                <w:rFonts w:cs="Tahoma"/>
                <w:szCs w:val="22"/>
                <w:lang w:val="el-GR" w:eastAsia="en-US"/>
              </w:rPr>
            </w:pPr>
          </w:p>
        </w:tc>
        <w:tc>
          <w:tcPr>
            <w:tcW w:w="636" w:type="pct"/>
            <w:vAlign w:val="center"/>
          </w:tcPr>
          <w:p w14:paraId="7953270F" w14:textId="77777777" w:rsidR="00E02F1D" w:rsidRPr="00314BDE" w:rsidRDefault="00E02F1D" w:rsidP="00E02F1D">
            <w:pPr>
              <w:suppressAutoHyphens w:val="0"/>
              <w:spacing w:after="0" w:line="276" w:lineRule="auto"/>
              <w:jc w:val="center"/>
              <w:rPr>
                <w:rFonts w:cs="Tahoma"/>
                <w:szCs w:val="22"/>
                <w:lang w:val="el-GR" w:eastAsia="en-US"/>
              </w:rPr>
            </w:pPr>
          </w:p>
        </w:tc>
        <w:tc>
          <w:tcPr>
            <w:tcW w:w="609" w:type="pct"/>
            <w:vAlign w:val="center"/>
          </w:tcPr>
          <w:p w14:paraId="060E65EF" w14:textId="77777777" w:rsidR="00E02F1D" w:rsidRPr="00314BDE" w:rsidRDefault="00E02F1D" w:rsidP="00E02F1D">
            <w:pPr>
              <w:suppressAutoHyphens w:val="0"/>
              <w:spacing w:after="0" w:line="276" w:lineRule="auto"/>
              <w:jc w:val="center"/>
              <w:rPr>
                <w:rFonts w:cs="Tahoma"/>
                <w:szCs w:val="22"/>
                <w:lang w:val="el-GR" w:eastAsia="en-US"/>
              </w:rPr>
            </w:pPr>
          </w:p>
        </w:tc>
        <w:tc>
          <w:tcPr>
            <w:tcW w:w="550" w:type="pct"/>
            <w:vAlign w:val="center"/>
          </w:tcPr>
          <w:p w14:paraId="7169427C" w14:textId="77777777" w:rsidR="00E02F1D" w:rsidRPr="00314BDE" w:rsidRDefault="00E02F1D" w:rsidP="00E02F1D">
            <w:pPr>
              <w:suppressAutoHyphens w:val="0"/>
              <w:spacing w:after="0" w:line="276" w:lineRule="auto"/>
              <w:jc w:val="center"/>
              <w:rPr>
                <w:rFonts w:cs="Tahoma"/>
                <w:szCs w:val="22"/>
                <w:lang w:val="el-GR" w:eastAsia="en-US"/>
              </w:rPr>
            </w:pPr>
          </w:p>
        </w:tc>
        <w:tc>
          <w:tcPr>
            <w:tcW w:w="614" w:type="pct"/>
            <w:vAlign w:val="center"/>
          </w:tcPr>
          <w:p w14:paraId="6E2885E1" w14:textId="77777777" w:rsidR="00E02F1D" w:rsidRPr="00314BDE" w:rsidRDefault="00E02F1D" w:rsidP="00E02F1D">
            <w:pPr>
              <w:suppressAutoHyphens w:val="0"/>
              <w:spacing w:after="0" w:line="276" w:lineRule="auto"/>
              <w:jc w:val="center"/>
              <w:rPr>
                <w:rFonts w:cs="Tahoma"/>
                <w:szCs w:val="22"/>
                <w:lang w:val="el-GR" w:eastAsia="en-US"/>
              </w:rPr>
            </w:pPr>
          </w:p>
        </w:tc>
        <w:tc>
          <w:tcPr>
            <w:tcW w:w="671" w:type="pct"/>
            <w:vAlign w:val="center"/>
          </w:tcPr>
          <w:p w14:paraId="23A50C3D" w14:textId="77777777" w:rsidR="00E02F1D" w:rsidRPr="00314BDE" w:rsidRDefault="00E02F1D" w:rsidP="00E02F1D">
            <w:pPr>
              <w:suppressAutoHyphens w:val="0"/>
              <w:spacing w:after="0" w:line="276" w:lineRule="auto"/>
              <w:jc w:val="center"/>
              <w:rPr>
                <w:rFonts w:cs="Tahoma"/>
                <w:szCs w:val="22"/>
                <w:lang w:val="el-GR" w:eastAsia="en-US"/>
              </w:rPr>
            </w:pPr>
          </w:p>
        </w:tc>
      </w:tr>
      <w:tr w:rsidR="00314BDE" w:rsidRPr="00314BDE" w14:paraId="5DA817F9" w14:textId="77777777" w:rsidTr="00D179B2">
        <w:trPr>
          <w:trHeight w:val="284"/>
        </w:trPr>
        <w:tc>
          <w:tcPr>
            <w:tcW w:w="289" w:type="pct"/>
            <w:tcBorders>
              <w:bottom w:val="single" w:sz="4" w:space="0" w:color="auto"/>
            </w:tcBorders>
            <w:vAlign w:val="center"/>
          </w:tcPr>
          <w:p w14:paraId="7EEE9227" w14:textId="77777777" w:rsidR="00E02F1D" w:rsidRPr="00314BDE" w:rsidRDefault="00E02F1D" w:rsidP="00E02F1D">
            <w:pPr>
              <w:suppressAutoHyphens w:val="0"/>
              <w:spacing w:after="0" w:line="276" w:lineRule="auto"/>
              <w:jc w:val="center"/>
              <w:rPr>
                <w:rFonts w:cs="Tahoma"/>
                <w:szCs w:val="22"/>
                <w:lang w:val="el-GR" w:eastAsia="en-US"/>
              </w:rPr>
            </w:pPr>
          </w:p>
        </w:tc>
        <w:tc>
          <w:tcPr>
            <w:tcW w:w="1631" w:type="pct"/>
            <w:tcBorders>
              <w:bottom w:val="single" w:sz="4" w:space="0" w:color="auto"/>
            </w:tcBorders>
            <w:vAlign w:val="center"/>
          </w:tcPr>
          <w:p w14:paraId="2169E31F" w14:textId="77777777" w:rsidR="00E02F1D" w:rsidRPr="00314BDE" w:rsidRDefault="00E02F1D" w:rsidP="00E02F1D">
            <w:pPr>
              <w:suppressAutoHyphens w:val="0"/>
              <w:spacing w:after="0" w:line="276" w:lineRule="auto"/>
              <w:jc w:val="center"/>
              <w:rPr>
                <w:rFonts w:cs="Tahoma"/>
                <w:szCs w:val="22"/>
                <w:lang w:val="el-GR" w:eastAsia="en-US"/>
              </w:rPr>
            </w:pPr>
          </w:p>
        </w:tc>
        <w:tc>
          <w:tcPr>
            <w:tcW w:w="636" w:type="pct"/>
            <w:tcBorders>
              <w:bottom w:val="single" w:sz="4" w:space="0" w:color="auto"/>
            </w:tcBorders>
            <w:vAlign w:val="center"/>
          </w:tcPr>
          <w:p w14:paraId="763AE6F6" w14:textId="77777777" w:rsidR="00E02F1D" w:rsidRPr="00314BDE" w:rsidRDefault="00E02F1D" w:rsidP="00E02F1D">
            <w:pPr>
              <w:suppressAutoHyphens w:val="0"/>
              <w:spacing w:after="0" w:line="276" w:lineRule="auto"/>
              <w:jc w:val="center"/>
              <w:rPr>
                <w:rFonts w:cs="Tahoma"/>
                <w:szCs w:val="22"/>
                <w:lang w:val="el-GR" w:eastAsia="en-US"/>
              </w:rPr>
            </w:pPr>
          </w:p>
        </w:tc>
        <w:tc>
          <w:tcPr>
            <w:tcW w:w="609" w:type="pct"/>
            <w:tcBorders>
              <w:bottom w:val="single" w:sz="4" w:space="0" w:color="auto"/>
            </w:tcBorders>
            <w:vAlign w:val="center"/>
          </w:tcPr>
          <w:p w14:paraId="4CBB6F3E" w14:textId="77777777" w:rsidR="00E02F1D" w:rsidRPr="00314BDE" w:rsidRDefault="00E02F1D" w:rsidP="00E02F1D">
            <w:pPr>
              <w:suppressAutoHyphens w:val="0"/>
              <w:spacing w:after="0" w:line="276" w:lineRule="auto"/>
              <w:jc w:val="center"/>
              <w:rPr>
                <w:rFonts w:cs="Tahoma"/>
                <w:szCs w:val="22"/>
                <w:lang w:val="el-GR" w:eastAsia="en-US"/>
              </w:rPr>
            </w:pPr>
          </w:p>
        </w:tc>
        <w:tc>
          <w:tcPr>
            <w:tcW w:w="550" w:type="pct"/>
            <w:tcBorders>
              <w:bottom w:val="single" w:sz="4" w:space="0" w:color="auto"/>
            </w:tcBorders>
            <w:vAlign w:val="center"/>
          </w:tcPr>
          <w:p w14:paraId="4DA76B60" w14:textId="77777777" w:rsidR="00E02F1D" w:rsidRPr="00314BDE" w:rsidRDefault="00E02F1D" w:rsidP="00E02F1D">
            <w:pPr>
              <w:suppressAutoHyphens w:val="0"/>
              <w:spacing w:after="0" w:line="276" w:lineRule="auto"/>
              <w:jc w:val="center"/>
              <w:rPr>
                <w:rFonts w:cs="Tahoma"/>
                <w:szCs w:val="22"/>
                <w:lang w:val="el-GR" w:eastAsia="en-US"/>
              </w:rPr>
            </w:pPr>
          </w:p>
        </w:tc>
        <w:tc>
          <w:tcPr>
            <w:tcW w:w="614" w:type="pct"/>
            <w:tcBorders>
              <w:bottom w:val="single" w:sz="4" w:space="0" w:color="auto"/>
            </w:tcBorders>
            <w:vAlign w:val="center"/>
          </w:tcPr>
          <w:p w14:paraId="2ACF1127" w14:textId="77777777" w:rsidR="00E02F1D" w:rsidRPr="00314BDE" w:rsidRDefault="00E02F1D" w:rsidP="00E02F1D">
            <w:pPr>
              <w:suppressAutoHyphens w:val="0"/>
              <w:spacing w:after="0" w:line="276" w:lineRule="auto"/>
              <w:jc w:val="center"/>
              <w:rPr>
                <w:rFonts w:cs="Tahoma"/>
                <w:szCs w:val="22"/>
                <w:lang w:val="el-GR" w:eastAsia="en-US"/>
              </w:rPr>
            </w:pPr>
          </w:p>
        </w:tc>
        <w:tc>
          <w:tcPr>
            <w:tcW w:w="671" w:type="pct"/>
            <w:tcBorders>
              <w:bottom w:val="single" w:sz="4" w:space="0" w:color="auto"/>
            </w:tcBorders>
            <w:vAlign w:val="center"/>
          </w:tcPr>
          <w:p w14:paraId="64D1BF63" w14:textId="77777777" w:rsidR="00E02F1D" w:rsidRPr="00314BDE" w:rsidRDefault="00E02F1D" w:rsidP="00E02F1D">
            <w:pPr>
              <w:suppressAutoHyphens w:val="0"/>
              <w:spacing w:after="0" w:line="276" w:lineRule="auto"/>
              <w:jc w:val="center"/>
              <w:rPr>
                <w:rFonts w:cs="Tahoma"/>
                <w:szCs w:val="22"/>
                <w:lang w:val="el-GR" w:eastAsia="en-US"/>
              </w:rPr>
            </w:pPr>
          </w:p>
        </w:tc>
      </w:tr>
      <w:tr w:rsidR="00314BDE" w:rsidRPr="00314BDE" w14:paraId="1958AE43" w14:textId="77777777" w:rsidTr="00D179B2">
        <w:trPr>
          <w:trHeight w:val="284"/>
        </w:trPr>
        <w:tc>
          <w:tcPr>
            <w:tcW w:w="3164" w:type="pct"/>
            <w:gridSpan w:val="4"/>
            <w:tcBorders>
              <w:top w:val="single" w:sz="4" w:space="0" w:color="auto"/>
              <w:left w:val="nil"/>
              <w:bottom w:val="nil"/>
              <w:right w:val="single" w:sz="4" w:space="0" w:color="auto"/>
            </w:tcBorders>
            <w:shd w:val="clear" w:color="auto" w:fill="auto"/>
            <w:vAlign w:val="center"/>
          </w:tcPr>
          <w:p w14:paraId="14AC9196" w14:textId="77777777" w:rsidR="00E02F1D" w:rsidRPr="00314BDE" w:rsidRDefault="00E02F1D" w:rsidP="00E02F1D">
            <w:pPr>
              <w:suppressAutoHyphens w:val="0"/>
              <w:spacing w:after="0" w:line="276" w:lineRule="auto"/>
              <w:jc w:val="right"/>
              <w:rPr>
                <w:rFonts w:cs="Tahoma"/>
                <w:szCs w:val="22"/>
                <w:lang w:val="el-GR" w:eastAsia="en-US"/>
              </w:rPr>
            </w:pPr>
            <w:r w:rsidRPr="00314BDE">
              <w:rPr>
                <w:rFonts w:cs="Tahoma"/>
                <w:b/>
                <w:szCs w:val="22"/>
                <w:lang w:val="el-GR" w:eastAsia="en-US"/>
              </w:rPr>
              <w:t>ΣΥΝΟΛΟ</w:t>
            </w:r>
          </w:p>
        </w:tc>
        <w:tc>
          <w:tcPr>
            <w:tcW w:w="550" w:type="pct"/>
            <w:tcBorders>
              <w:top w:val="single" w:sz="4" w:space="0" w:color="auto"/>
              <w:left w:val="single" w:sz="4" w:space="0" w:color="auto"/>
            </w:tcBorders>
            <w:shd w:val="clear" w:color="auto" w:fill="E0E0E0"/>
            <w:vAlign w:val="center"/>
          </w:tcPr>
          <w:p w14:paraId="3B59F113" w14:textId="77777777" w:rsidR="00E02F1D" w:rsidRPr="00314BDE" w:rsidRDefault="00E02F1D" w:rsidP="00E02F1D">
            <w:pPr>
              <w:suppressAutoHyphens w:val="0"/>
              <w:spacing w:after="0" w:line="276" w:lineRule="auto"/>
              <w:jc w:val="center"/>
              <w:rPr>
                <w:rFonts w:cs="Tahoma"/>
                <w:szCs w:val="22"/>
                <w:lang w:val="el-GR" w:eastAsia="en-US"/>
              </w:rPr>
            </w:pPr>
          </w:p>
        </w:tc>
        <w:tc>
          <w:tcPr>
            <w:tcW w:w="614" w:type="pct"/>
            <w:tcBorders>
              <w:top w:val="single" w:sz="4" w:space="0" w:color="auto"/>
            </w:tcBorders>
            <w:shd w:val="clear" w:color="auto" w:fill="E0E0E0"/>
            <w:vAlign w:val="center"/>
          </w:tcPr>
          <w:p w14:paraId="0482279E" w14:textId="77777777" w:rsidR="00E02F1D" w:rsidRPr="00314BDE" w:rsidRDefault="00E02F1D" w:rsidP="00E02F1D">
            <w:pPr>
              <w:suppressAutoHyphens w:val="0"/>
              <w:spacing w:after="0" w:line="276" w:lineRule="auto"/>
              <w:jc w:val="center"/>
              <w:rPr>
                <w:rFonts w:cs="Tahoma"/>
                <w:szCs w:val="22"/>
                <w:lang w:val="el-GR" w:eastAsia="en-US"/>
              </w:rPr>
            </w:pPr>
          </w:p>
        </w:tc>
        <w:tc>
          <w:tcPr>
            <w:tcW w:w="671" w:type="pct"/>
            <w:tcBorders>
              <w:top w:val="single" w:sz="4" w:space="0" w:color="auto"/>
            </w:tcBorders>
            <w:shd w:val="clear" w:color="auto" w:fill="E0E0E0"/>
            <w:vAlign w:val="center"/>
          </w:tcPr>
          <w:p w14:paraId="10369757" w14:textId="77777777" w:rsidR="00E02F1D" w:rsidRPr="00314BDE" w:rsidRDefault="00E02F1D" w:rsidP="00E02F1D">
            <w:pPr>
              <w:suppressAutoHyphens w:val="0"/>
              <w:spacing w:after="0" w:line="276" w:lineRule="auto"/>
              <w:jc w:val="center"/>
              <w:rPr>
                <w:rFonts w:cs="Tahoma"/>
                <w:szCs w:val="22"/>
                <w:lang w:val="el-GR" w:eastAsia="en-US"/>
              </w:rPr>
            </w:pPr>
          </w:p>
        </w:tc>
      </w:tr>
    </w:tbl>
    <w:p w14:paraId="7A220904" w14:textId="77777777" w:rsidR="00E02F1D" w:rsidRPr="00314BDE" w:rsidRDefault="00E02F1D" w:rsidP="00E02F1D">
      <w:pPr>
        <w:suppressAutoHyphens w:val="0"/>
        <w:spacing w:line="276" w:lineRule="auto"/>
        <w:rPr>
          <w:rFonts w:cs="Tahoma"/>
          <w:szCs w:val="22"/>
          <w:lang w:val="el-GR" w:eastAsia="en-US"/>
        </w:rPr>
      </w:pPr>
      <w:bookmarkStart w:id="984" w:name="_Toc63254466"/>
    </w:p>
    <w:p w14:paraId="06C0E601" w14:textId="77777777" w:rsidR="00E02F1D" w:rsidRPr="00314BDE" w:rsidRDefault="00E02F1D" w:rsidP="00E02F1D">
      <w:pPr>
        <w:suppressAutoHyphens w:val="0"/>
        <w:spacing w:line="276" w:lineRule="auto"/>
        <w:rPr>
          <w:rFonts w:cs="Tahoma"/>
          <w:szCs w:val="22"/>
          <w:lang w:val="el-GR" w:eastAsia="en-US"/>
        </w:rPr>
      </w:pPr>
      <w:bookmarkStart w:id="985" w:name="_Toc104096697"/>
      <w:bookmarkStart w:id="986" w:name="_Toc104100427"/>
      <w:bookmarkStart w:id="987" w:name="_Toc104100600"/>
      <w:bookmarkStart w:id="988" w:name="_Toc104100773"/>
      <w:bookmarkStart w:id="989" w:name="_Toc104100946"/>
      <w:bookmarkStart w:id="990" w:name="_Toc104101119"/>
      <w:bookmarkStart w:id="991" w:name="_Toc104101294"/>
      <w:bookmarkStart w:id="992" w:name="_Toc104101468"/>
      <w:bookmarkStart w:id="993" w:name="_Toc104101643"/>
      <w:bookmarkStart w:id="994" w:name="_Toc104101818"/>
      <w:bookmarkStart w:id="995" w:name="_Toc104101993"/>
      <w:bookmarkStart w:id="996" w:name="_Toc104102168"/>
      <w:bookmarkEnd w:id="984"/>
      <w:bookmarkEnd w:id="985"/>
      <w:bookmarkEnd w:id="986"/>
      <w:bookmarkEnd w:id="987"/>
      <w:bookmarkEnd w:id="988"/>
      <w:bookmarkEnd w:id="989"/>
      <w:bookmarkEnd w:id="990"/>
      <w:bookmarkEnd w:id="991"/>
      <w:bookmarkEnd w:id="992"/>
      <w:bookmarkEnd w:id="993"/>
      <w:bookmarkEnd w:id="994"/>
      <w:bookmarkEnd w:id="995"/>
      <w:bookmarkEnd w:id="996"/>
    </w:p>
    <w:p w14:paraId="3144581B" w14:textId="77777777" w:rsidR="00E02F1D" w:rsidRPr="00314BDE" w:rsidRDefault="00E02F1D" w:rsidP="00313B19">
      <w:pPr>
        <w:pStyle w:val="2"/>
        <w:rPr>
          <w:rFonts w:cs="Tahoma"/>
          <w:bCs/>
          <w:color w:val="auto"/>
          <w:lang w:val="el-GR"/>
        </w:rPr>
      </w:pPr>
      <w:bookmarkStart w:id="997" w:name="_Ref314060552"/>
      <w:bookmarkStart w:id="998" w:name="_Ref314060557"/>
      <w:bookmarkStart w:id="999" w:name="_Ref314061246"/>
      <w:bookmarkStart w:id="1000" w:name="_Toc479153882"/>
      <w:bookmarkStart w:id="1001" w:name="_Toc20735243"/>
      <w:bookmarkStart w:id="1002" w:name="_Toc78196167"/>
      <w:bookmarkStart w:id="1003" w:name="_Toc126337027"/>
      <w:r w:rsidRPr="00314BDE">
        <w:rPr>
          <w:rFonts w:cs="Tahoma"/>
          <w:bCs/>
          <w:color w:val="auto"/>
          <w:lang w:val="el-GR"/>
        </w:rPr>
        <w:t>Συγκεντρωτικός Πίνακας Οικονομικής Προσφοράς Έργου</w:t>
      </w:r>
      <w:bookmarkEnd w:id="997"/>
      <w:bookmarkEnd w:id="998"/>
      <w:bookmarkEnd w:id="999"/>
      <w:bookmarkEnd w:id="1000"/>
      <w:bookmarkEnd w:id="1001"/>
      <w:bookmarkEnd w:id="1002"/>
      <w:bookmarkEnd w:id="10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4182"/>
        <w:gridCol w:w="1627"/>
        <w:gridCol w:w="1627"/>
        <w:gridCol w:w="1628"/>
      </w:tblGrid>
      <w:tr w:rsidR="00314BDE" w:rsidRPr="00314BDE" w14:paraId="483AD8F7" w14:textId="77777777" w:rsidTr="00D179B2">
        <w:trPr>
          <w:cantSplit/>
          <w:trHeight w:val="309"/>
        </w:trPr>
        <w:tc>
          <w:tcPr>
            <w:tcW w:w="280" w:type="pct"/>
            <w:vMerge w:val="restart"/>
            <w:shd w:val="clear" w:color="auto" w:fill="E6E6E6"/>
            <w:vAlign w:val="center"/>
          </w:tcPr>
          <w:p w14:paraId="25F4CFF0" w14:textId="77777777" w:rsidR="00E02F1D" w:rsidRPr="00314BDE" w:rsidRDefault="00E02F1D" w:rsidP="00E02F1D">
            <w:pPr>
              <w:suppressAutoHyphens w:val="0"/>
              <w:spacing w:after="0" w:line="276" w:lineRule="auto"/>
              <w:jc w:val="center"/>
              <w:rPr>
                <w:rFonts w:cs="Tahoma"/>
                <w:szCs w:val="22"/>
                <w:lang w:val="el-GR" w:eastAsia="en-US"/>
              </w:rPr>
            </w:pPr>
            <w:r w:rsidRPr="00314BDE">
              <w:rPr>
                <w:rFonts w:cs="Tahoma"/>
                <w:szCs w:val="22"/>
                <w:lang w:val="el-GR" w:eastAsia="en-US"/>
              </w:rPr>
              <w:t>Α/Α</w:t>
            </w:r>
          </w:p>
        </w:tc>
        <w:tc>
          <w:tcPr>
            <w:tcW w:w="2175" w:type="pct"/>
            <w:vMerge w:val="restart"/>
            <w:shd w:val="clear" w:color="auto" w:fill="E6E6E6"/>
            <w:vAlign w:val="center"/>
          </w:tcPr>
          <w:p w14:paraId="3BD9F2A5" w14:textId="77777777" w:rsidR="00E02F1D" w:rsidRPr="00314BDE" w:rsidRDefault="00E02F1D" w:rsidP="00E02F1D">
            <w:pPr>
              <w:suppressAutoHyphens w:val="0"/>
              <w:spacing w:after="0" w:line="276" w:lineRule="auto"/>
              <w:jc w:val="center"/>
              <w:rPr>
                <w:rFonts w:cs="Tahoma"/>
                <w:szCs w:val="22"/>
                <w:lang w:val="el-GR" w:eastAsia="en-US"/>
              </w:rPr>
            </w:pPr>
            <w:r w:rsidRPr="00314BDE">
              <w:rPr>
                <w:rFonts w:cs="Tahoma"/>
                <w:szCs w:val="22"/>
                <w:lang w:val="el-GR" w:eastAsia="en-US"/>
              </w:rPr>
              <w:t>ΠΕΡΙΓΡΑΦΗ</w:t>
            </w:r>
          </w:p>
        </w:tc>
        <w:tc>
          <w:tcPr>
            <w:tcW w:w="848" w:type="pct"/>
            <w:vMerge w:val="restart"/>
            <w:shd w:val="clear" w:color="auto" w:fill="E6E6E6"/>
            <w:vAlign w:val="center"/>
          </w:tcPr>
          <w:p w14:paraId="333E7038" w14:textId="77777777" w:rsidR="00E02F1D" w:rsidRPr="00314BDE" w:rsidRDefault="00E02F1D" w:rsidP="00E02F1D">
            <w:pPr>
              <w:suppressAutoHyphens w:val="0"/>
              <w:spacing w:after="0" w:line="276" w:lineRule="auto"/>
              <w:jc w:val="center"/>
              <w:rPr>
                <w:rFonts w:cs="Tahoma"/>
                <w:szCs w:val="22"/>
                <w:lang w:val="el-GR" w:eastAsia="en-US"/>
              </w:rPr>
            </w:pPr>
            <w:r w:rsidRPr="00314BDE">
              <w:rPr>
                <w:rFonts w:cs="Tahoma"/>
                <w:szCs w:val="22"/>
                <w:lang w:val="el-GR" w:eastAsia="en-US"/>
              </w:rPr>
              <w:t xml:space="preserve">ΣΥΝΟΛΙΚΗ ΑΞΙΑ ΕΡΓΟΥ </w:t>
            </w:r>
          </w:p>
          <w:p w14:paraId="7D63EABC" w14:textId="77777777" w:rsidR="00E02F1D" w:rsidRPr="00314BDE" w:rsidRDefault="00E02F1D" w:rsidP="00E02F1D">
            <w:pPr>
              <w:suppressAutoHyphens w:val="0"/>
              <w:spacing w:after="0" w:line="276" w:lineRule="auto"/>
              <w:jc w:val="center"/>
              <w:rPr>
                <w:rFonts w:cs="Tahoma"/>
                <w:szCs w:val="22"/>
                <w:lang w:val="el-GR" w:eastAsia="en-US"/>
              </w:rPr>
            </w:pPr>
            <w:r w:rsidRPr="00314BDE">
              <w:rPr>
                <w:rFonts w:cs="Tahoma"/>
                <w:szCs w:val="22"/>
                <w:lang w:val="el-GR" w:eastAsia="en-US"/>
              </w:rPr>
              <w:t>ΧΩΡΙΣ ΦΠΑ [€]</w:t>
            </w:r>
          </w:p>
        </w:tc>
        <w:tc>
          <w:tcPr>
            <w:tcW w:w="848" w:type="pct"/>
            <w:vMerge w:val="restart"/>
            <w:shd w:val="clear" w:color="auto" w:fill="E6E6E6"/>
            <w:vAlign w:val="center"/>
          </w:tcPr>
          <w:p w14:paraId="7D3118B1" w14:textId="77777777" w:rsidR="00E02F1D" w:rsidRPr="00314BDE" w:rsidRDefault="00E02F1D" w:rsidP="00E02F1D">
            <w:pPr>
              <w:suppressAutoHyphens w:val="0"/>
              <w:spacing w:after="0" w:line="276" w:lineRule="auto"/>
              <w:jc w:val="center"/>
              <w:rPr>
                <w:rFonts w:cs="Tahoma"/>
                <w:szCs w:val="22"/>
                <w:lang w:val="el-GR" w:eastAsia="en-US"/>
              </w:rPr>
            </w:pPr>
            <w:r w:rsidRPr="00314BDE">
              <w:rPr>
                <w:rFonts w:cs="Tahoma"/>
                <w:szCs w:val="22"/>
                <w:lang w:val="el-GR" w:eastAsia="en-US"/>
              </w:rPr>
              <w:t>ΦΠΑ [€]</w:t>
            </w:r>
          </w:p>
        </w:tc>
        <w:tc>
          <w:tcPr>
            <w:tcW w:w="848" w:type="pct"/>
            <w:vMerge w:val="restart"/>
            <w:shd w:val="clear" w:color="auto" w:fill="E6E6E6"/>
            <w:vAlign w:val="center"/>
          </w:tcPr>
          <w:p w14:paraId="5F8D3BCE" w14:textId="77777777" w:rsidR="00E02F1D" w:rsidRPr="00314BDE" w:rsidRDefault="00E02F1D" w:rsidP="00E02F1D">
            <w:pPr>
              <w:suppressAutoHyphens w:val="0"/>
              <w:spacing w:after="0" w:line="276" w:lineRule="auto"/>
              <w:jc w:val="center"/>
              <w:rPr>
                <w:rFonts w:cs="Tahoma"/>
                <w:szCs w:val="22"/>
                <w:lang w:val="el-GR" w:eastAsia="en-US"/>
              </w:rPr>
            </w:pPr>
            <w:r w:rsidRPr="00314BDE">
              <w:rPr>
                <w:rFonts w:cs="Tahoma"/>
                <w:szCs w:val="22"/>
                <w:lang w:val="el-GR" w:eastAsia="en-US"/>
              </w:rPr>
              <w:t>ΣΥΝΟΛΙΚΗ ΑΞΙΑ ΕΡΓΟΥ</w:t>
            </w:r>
          </w:p>
          <w:p w14:paraId="483C3144" w14:textId="77777777" w:rsidR="00E02F1D" w:rsidRPr="00314BDE" w:rsidRDefault="00E02F1D" w:rsidP="00E02F1D">
            <w:pPr>
              <w:suppressAutoHyphens w:val="0"/>
              <w:spacing w:after="0" w:line="276" w:lineRule="auto"/>
              <w:jc w:val="center"/>
              <w:rPr>
                <w:rFonts w:cs="Tahoma"/>
                <w:szCs w:val="22"/>
                <w:lang w:val="el-GR" w:eastAsia="en-US"/>
              </w:rPr>
            </w:pPr>
            <w:r w:rsidRPr="00314BDE">
              <w:rPr>
                <w:rFonts w:cs="Tahoma"/>
                <w:szCs w:val="22"/>
                <w:lang w:val="el-GR" w:eastAsia="en-US"/>
              </w:rPr>
              <w:t>ΜΕ ΦΠΑ [€]</w:t>
            </w:r>
          </w:p>
        </w:tc>
      </w:tr>
      <w:tr w:rsidR="00314BDE" w:rsidRPr="00314BDE" w14:paraId="6A7447C1" w14:textId="77777777" w:rsidTr="00D179B2">
        <w:trPr>
          <w:cantSplit/>
          <w:trHeight w:val="309"/>
        </w:trPr>
        <w:tc>
          <w:tcPr>
            <w:tcW w:w="280" w:type="pct"/>
            <w:vMerge/>
            <w:shd w:val="clear" w:color="auto" w:fill="E6E6E6"/>
            <w:vAlign w:val="center"/>
          </w:tcPr>
          <w:p w14:paraId="14A25EB7" w14:textId="77777777" w:rsidR="00E02F1D" w:rsidRPr="00314BDE" w:rsidRDefault="00E02F1D" w:rsidP="00E02F1D">
            <w:pPr>
              <w:suppressAutoHyphens w:val="0"/>
              <w:spacing w:after="0" w:line="276" w:lineRule="auto"/>
              <w:jc w:val="center"/>
              <w:rPr>
                <w:rFonts w:cs="Tahoma"/>
                <w:szCs w:val="22"/>
                <w:lang w:val="el-GR" w:eastAsia="en-US"/>
              </w:rPr>
            </w:pPr>
          </w:p>
        </w:tc>
        <w:tc>
          <w:tcPr>
            <w:tcW w:w="2175" w:type="pct"/>
            <w:vMerge/>
            <w:shd w:val="clear" w:color="auto" w:fill="E6E6E6"/>
            <w:vAlign w:val="center"/>
          </w:tcPr>
          <w:p w14:paraId="341843EF" w14:textId="77777777" w:rsidR="00E02F1D" w:rsidRPr="00314BDE" w:rsidRDefault="00E02F1D" w:rsidP="00E02F1D">
            <w:pPr>
              <w:suppressAutoHyphens w:val="0"/>
              <w:spacing w:after="0" w:line="276" w:lineRule="auto"/>
              <w:jc w:val="center"/>
              <w:rPr>
                <w:rFonts w:cs="Tahoma"/>
                <w:szCs w:val="22"/>
                <w:lang w:val="el-GR" w:eastAsia="en-US"/>
              </w:rPr>
            </w:pPr>
          </w:p>
        </w:tc>
        <w:tc>
          <w:tcPr>
            <w:tcW w:w="848" w:type="pct"/>
            <w:vMerge/>
            <w:shd w:val="clear" w:color="auto" w:fill="E6E6E6"/>
            <w:vAlign w:val="center"/>
          </w:tcPr>
          <w:p w14:paraId="21F2FD2B" w14:textId="77777777" w:rsidR="00E02F1D" w:rsidRPr="00314BDE" w:rsidRDefault="00E02F1D" w:rsidP="00E02F1D">
            <w:pPr>
              <w:suppressAutoHyphens w:val="0"/>
              <w:spacing w:after="0" w:line="276" w:lineRule="auto"/>
              <w:jc w:val="center"/>
              <w:rPr>
                <w:rFonts w:cs="Tahoma"/>
                <w:szCs w:val="22"/>
                <w:lang w:val="el-GR" w:eastAsia="en-US"/>
              </w:rPr>
            </w:pPr>
          </w:p>
        </w:tc>
        <w:tc>
          <w:tcPr>
            <w:tcW w:w="848" w:type="pct"/>
            <w:vMerge/>
            <w:shd w:val="clear" w:color="auto" w:fill="E6E6E6"/>
            <w:vAlign w:val="center"/>
          </w:tcPr>
          <w:p w14:paraId="01E73031" w14:textId="77777777" w:rsidR="00E02F1D" w:rsidRPr="00314BDE" w:rsidRDefault="00E02F1D" w:rsidP="00E02F1D">
            <w:pPr>
              <w:suppressAutoHyphens w:val="0"/>
              <w:spacing w:after="0" w:line="276" w:lineRule="auto"/>
              <w:jc w:val="center"/>
              <w:rPr>
                <w:rFonts w:cs="Tahoma"/>
                <w:szCs w:val="22"/>
                <w:lang w:val="el-GR" w:eastAsia="en-US"/>
              </w:rPr>
            </w:pPr>
          </w:p>
        </w:tc>
        <w:tc>
          <w:tcPr>
            <w:tcW w:w="848" w:type="pct"/>
            <w:vMerge/>
            <w:shd w:val="clear" w:color="auto" w:fill="E6E6E6"/>
            <w:vAlign w:val="center"/>
          </w:tcPr>
          <w:p w14:paraId="1D308BEA" w14:textId="77777777" w:rsidR="00E02F1D" w:rsidRPr="00314BDE" w:rsidRDefault="00E02F1D" w:rsidP="00E02F1D">
            <w:pPr>
              <w:suppressAutoHyphens w:val="0"/>
              <w:spacing w:after="0" w:line="276" w:lineRule="auto"/>
              <w:jc w:val="center"/>
              <w:rPr>
                <w:rFonts w:cs="Tahoma"/>
                <w:szCs w:val="22"/>
                <w:lang w:val="el-GR" w:eastAsia="en-US"/>
              </w:rPr>
            </w:pPr>
          </w:p>
        </w:tc>
      </w:tr>
      <w:tr w:rsidR="00314BDE" w:rsidRPr="00314BDE" w14:paraId="21AF6470" w14:textId="77777777" w:rsidTr="00D179B2">
        <w:trPr>
          <w:trHeight w:val="284"/>
        </w:trPr>
        <w:tc>
          <w:tcPr>
            <w:tcW w:w="280" w:type="pct"/>
            <w:vAlign w:val="center"/>
          </w:tcPr>
          <w:p w14:paraId="09F1AD5B" w14:textId="77777777" w:rsidR="00E02F1D" w:rsidRPr="00314BDE" w:rsidRDefault="00E02F1D" w:rsidP="00E02F1D">
            <w:pPr>
              <w:suppressAutoHyphens w:val="0"/>
              <w:spacing w:after="0" w:line="276" w:lineRule="auto"/>
              <w:jc w:val="center"/>
              <w:rPr>
                <w:rFonts w:cs="Tahoma"/>
                <w:szCs w:val="22"/>
                <w:lang w:val="el-GR" w:eastAsia="en-US"/>
              </w:rPr>
            </w:pPr>
            <w:r w:rsidRPr="00314BDE">
              <w:rPr>
                <w:rFonts w:cs="Tahoma"/>
                <w:szCs w:val="22"/>
                <w:lang w:val="el-GR" w:eastAsia="en-US"/>
              </w:rPr>
              <w:t>1</w:t>
            </w:r>
          </w:p>
        </w:tc>
        <w:tc>
          <w:tcPr>
            <w:tcW w:w="2175" w:type="pct"/>
            <w:vAlign w:val="center"/>
          </w:tcPr>
          <w:p w14:paraId="1794214D" w14:textId="4A463945" w:rsidR="00E02F1D" w:rsidRPr="00314BDE" w:rsidRDefault="00E02F1D" w:rsidP="00E02F1D">
            <w:pPr>
              <w:suppressAutoHyphens w:val="0"/>
              <w:spacing w:after="0" w:line="276" w:lineRule="auto"/>
              <w:jc w:val="left"/>
              <w:rPr>
                <w:rFonts w:cs="Tahoma"/>
                <w:szCs w:val="22"/>
                <w:lang w:val="el-GR" w:eastAsia="en-US"/>
              </w:rPr>
            </w:pPr>
            <w:r w:rsidRPr="00314BDE">
              <w:rPr>
                <w:rFonts w:cs="Tahoma"/>
                <w:szCs w:val="22"/>
                <w:lang w:val="el-GR" w:eastAsia="en-US"/>
              </w:rPr>
              <w:t>Υπηρεσίες</w:t>
            </w:r>
            <w:r w:rsidR="00CA318D" w:rsidRPr="00314BDE">
              <w:rPr>
                <w:rFonts w:cs="Tahoma"/>
                <w:szCs w:val="22"/>
                <w:lang w:val="el-GR" w:eastAsia="en-US"/>
              </w:rPr>
              <w:t xml:space="preserve">/Παραδοτέα </w:t>
            </w:r>
            <w:r w:rsidRPr="00314BDE">
              <w:rPr>
                <w:rFonts w:cs="Tahoma"/>
                <w:szCs w:val="22"/>
                <w:lang w:val="el-GR" w:eastAsia="en-US"/>
              </w:rPr>
              <w:t xml:space="preserve"> (Πίνακας</w:t>
            </w:r>
            <w:r w:rsidRPr="00314BDE">
              <w:rPr>
                <w:rFonts w:cs="Tahoma"/>
                <w:szCs w:val="22"/>
                <w:lang w:val="el-GR"/>
              </w:rPr>
              <w:t xml:space="preserve"> </w:t>
            </w:r>
            <w:r w:rsidRPr="00314BDE">
              <w:rPr>
                <w:rFonts w:cs="Tahoma"/>
                <w:szCs w:val="22"/>
                <w:lang w:val="el-GR"/>
              </w:rPr>
              <w:fldChar w:fldCharType="begin"/>
            </w:r>
            <w:r w:rsidRPr="00314BDE">
              <w:rPr>
                <w:rFonts w:cs="Tahoma"/>
                <w:szCs w:val="22"/>
                <w:lang w:val="el-GR"/>
              </w:rPr>
              <w:instrText xml:space="preserve"> REF _Ref52715998 \n \h  \* MERGEFORMAT </w:instrText>
            </w:r>
            <w:r w:rsidRPr="00314BDE">
              <w:rPr>
                <w:rFonts w:cs="Tahoma"/>
                <w:szCs w:val="22"/>
                <w:lang w:val="el-GR"/>
              </w:rPr>
            </w:r>
            <w:r w:rsidRPr="00314BDE">
              <w:rPr>
                <w:rFonts w:cs="Tahoma"/>
                <w:szCs w:val="22"/>
                <w:lang w:val="el-GR"/>
              </w:rPr>
              <w:fldChar w:fldCharType="separate"/>
            </w:r>
            <w:r w:rsidR="00AE03A0">
              <w:rPr>
                <w:rFonts w:cs="Tahoma"/>
                <w:szCs w:val="22"/>
                <w:cs/>
                <w:lang w:val="el-GR"/>
              </w:rPr>
              <w:t>‎</w:t>
            </w:r>
            <w:r w:rsidR="00AE03A0">
              <w:rPr>
                <w:rFonts w:cs="Tahoma"/>
                <w:szCs w:val="22"/>
                <w:lang w:val="el-GR"/>
              </w:rPr>
              <w:t>12.1</w:t>
            </w:r>
            <w:r w:rsidRPr="00314BDE">
              <w:rPr>
                <w:rFonts w:cs="Tahoma"/>
                <w:szCs w:val="22"/>
                <w:lang w:val="el-GR"/>
              </w:rPr>
              <w:fldChar w:fldCharType="end"/>
            </w:r>
            <w:r w:rsidRPr="00314BDE">
              <w:rPr>
                <w:rFonts w:cs="Tahoma"/>
                <w:szCs w:val="22"/>
                <w:lang w:val="el-GR" w:eastAsia="en-US"/>
              </w:rPr>
              <w:t>)</w:t>
            </w:r>
          </w:p>
        </w:tc>
        <w:tc>
          <w:tcPr>
            <w:tcW w:w="848" w:type="pct"/>
            <w:vAlign w:val="center"/>
          </w:tcPr>
          <w:p w14:paraId="28CE4504" w14:textId="77777777" w:rsidR="00E02F1D" w:rsidRPr="00314BDE" w:rsidRDefault="00E02F1D" w:rsidP="00E02F1D">
            <w:pPr>
              <w:suppressAutoHyphens w:val="0"/>
              <w:spacing w:after="0" w:line="276" w:lineRule="auto"/>
              <w:jc w:val="center"/>
              <w:rPr>
                <w:rFonts w:cs="Tahoma"/>
                <w:szCs w:val="22"/>
                <w:lang w:val="el-GR" w:eastAsia="en-US"/>
              </w:rPr>
            </w:pPr>
          </w:p>
        </w:tc>
        <w:tc>
          <w:tcPr>
            <w:tcW w:w="848" w:type="pct"/>
            <w:vAlign w:val="center"/>
          </w:tcPr>
          <w:p w14:paraId="0C3A6D38" w14:textId="77777777" w:rsidR="00E02F1D" w:rsidRPr="00314BDE" w:rsidRDefault="00E02F1D" w:rsidP="00E02F1D">
            <w:pPr>
              <w:suppressAutoHyphens w:val="0"/>
              <w:spacing w:after="0" w:line="276" w:lineRule="auto"/>
              <w:jc w:val="center"/>
              <w:rPr>
                <w:rFonts w:cs="Tahoma"/>
                <w:szCs w:val="22"/>
                <w:lang w:val="el-GR" w:eastAsia="en-US"/>
              </w:rPr>
            </w:pPr>
          </w:p>
        </w:tc>
        <w:tc>
          <w:tcPr>
            <w:tcW w:w="848" w:type="pct"/>
            <w:vAlign w:val="center"/>
          </w:tcPr>
          <w:p w14:paraId="387CAAC0" w14:textId="77777777" w:rsidR="00E02F1D" w:rsidRPr="00314BDE" w:rsidRDefault="00E02F1D" w:rsidP="00E02F1D">
            <w:pPr>
              <w:suppressAutoHyphens w:val="0"/>
              <w:spacing w:after="0" w:line="276" w:lineRule="auto"/>
              <w:jc w:val="center"/>
              <w:rPr>
                <w:rFonts w:cs="Tahoma"/>
                <w:szCs w:val="22"/>
                <w:lang w:val="el-GR" w:eastAsia="en-US"/>
              </w:rPr>
            </w:pPr>
          </w:p>
        </w:tc>
      </w:tr>
      <w:tr w:rsidR="00314BDE" w:rsidRPr="00314BDE" w14:paraId="41C5C5DC" w14:textId="77777777" w:rsidTr="00D179B2">
        <w:trPr>
          <w:trHeight w:val="284"/>
        </w:trPr>
        <w:tc>
          <w:tcPr>
            <w:tcW w:w="280" w:type="pct"/>
            <w:vAlign w:val="center"/>
          </w:tcPr>
          <w:p w14:paraId="60ACEA9C" w14:textId="77777777" w:rsidR="00E02F1D" w:rsidRPr="00314BDE" w:rsidRDefault="00E02F1D" w:rsidP="00E02F1D">
            <w:pPr>
              <w:suppressAutoHyphens w:val="0"/>
              <w:spacing w:after="0" w:line="276" w:lineRule="auto"/>
              <w:jc w:val="center"/>
              <w:rPr>
                <w:rFonts w:cs="Tahoma"/>
                <w:szCs w:val="22"/>
                <w:lang w:val="el-GR" w:eastAsia="en-US"/>
              </w:rPr>
            </w:pPr>
            <w:r w:rsidRPr="00314BDE">
              <w:rPr>
                <w:rFonts w:cs="Tahoma"/>
                <w:szCs w:val="22"/>
                <w:lang w:val="el-GR" w:eastAsia="en-US"/>
              </w:rPr>
              <w:t>2</w:t>
            </w:r>
          </w:p>
        </w:tc>
        <w:tc>
          <w:tcPr>
            <w:tcW w:w="2175" w:type="pct"/>
            <w:vAlign w:val="center"/>
          </w:tcPr>
          <w:p w14:paraId="64B15F47" w14:textId="128C771F" w:rsidR="00E02F1D" w:rsidRPr="00314BDE" w:rsidRDefault="00E02F1D" w:rsidP="00E02F1D">
            <w:pPr>
              <w:suppressAutoHyphens w:val="0"/>
              <w:spacing w:after="0" w:line="276" w:lineRule="auto"/>
              <w:jc w:val="left"/>
              <w:rPr>
                <w:rFonts w:cs="Tahoma"/>
                <w:szCs w:val="22"/>
                <w:lang w:val="el-GR" w:eastAsia="en-US"/>
              </w:rPr>
            </w:pPr>
            <w:r w:rsidRPr="00314BDE">
              <w:rPr>
                <w:rFonts w:cs="Tahoma"/>
                <w:szCs w:val="22"/>
                <w:lang w:val="el-GR" w:eastAsia="en-US"/>
              </w:rPr>
              <w:t xml:space="preserve">Άλλες δαπάνες (Πίνακας </w:t>
            </w:r>
            <w:r w:rsidRPr="00314BDE">
              <w:rPr>
                <w:rFonts w:cs="Tahoma"/>
                <w:szCs w:val="22"/>
                <w:lang w:val="el-GR" w:eastAsia="en-US"/>
              </w:rPr>
              <w:fldChar w:fldCharType="begin"/>
            </w:r>
            <w:r w:rsidRPr="00314BDE">
              <w:rPr>
                <w:rFonts w:cs="Tahoma"/>
                <w:szCs w:val="22"/>
                <w:lang w:val="el-GR" w:eastAsia="en-US"/>
              </w:rPr>
              <w:instrText xml:space="preserve"> REF _Ref516235940 \r \h  \* MERGEFORMAT </w:instrText>
            </w:r>
            <w:r w:rsidRPr="00314BDE">
              <w:rPr>
                <w:rFonts w:cs="Tahoma"/>
                <w:szCs w:val="22"/>
                <w:lang w:val="el-GR" w:eastAsia="en-US"/>
              </w:rPr>
            </w:r>
            <w:r w:rsidRPr="00314BDE">
              <w:rPr>
                <w:rFonts w:cs="Tahoma"/>
                <w:szCs w:val="22"/>
                <w:lang w:val="el-GR" w:eastAsia="en-US"/>
              </w:rPr>
              <w:fldChar w:fldCharType="separate"/>
            </w:r>
            <w:r w:rsidR="00AE03A0">
              <w:rPr>
                <w:rFonts w:cs="Tahoma"/>
                <w:szCs w:val="22"/>
                <w:cs/>
                <w:lang w:val="el-GR" w:eastAsia="en-US"/>
              </w:rPr>
              <w:t>‎</w:t>
            </w:r>
            <w:r w:rsidR="00AE03A0">
              <w:rPr>
                <w:rFonts w:cs="Tahoma"/>
                <w:szCs w:val="22"/>
                <w:lang w:val="el-GR" w:eastAsia="en-US"/>
              </w:rPr>
              <w:t>12.2</w:t>
            </w:r>
            <w:r w:rsidRPr="00314BDE">
              <w:rPr>
                <w:rFonts w:cs="Tahoma"/>
                <w:szCs w:val="22"/>
                <w:lang w:val="el-GR" w:eastAsia="en-US"/>
              </w:rPr>
              <w:fldChar w:fldCharType="end"/>
            </w:r>
            <w:r w:rsidRPr="00314BDE">
              <w:rPr>
                <w:rFonts w:cs="Tahoma"/>
                <w:szCs w:val="22"/>
                <w:lang w:val="el-GR" w:eastAsia="en-US"/>
              </w:rPr>
              <w:t>)</w:t>
            </w:r>
          </w:p>
        </w:tc>
        <w:tc>
          <w:tcPr>
            <w:tcW w:w="848" w:type="pct"/>
            <w:vAlign w:val="center"/>
          </w:tcPr>
          <w:p w14:paraId="03A10342" w14:textId="77777777" w:rsidR="00E02F1D" w:rsidRPr="00314BDE" w:rsidRDefault="00E02F1D" w:rsidP="00E02F1D">
            <w:pPr>
              <w:suppressAutoHyphens w:val="0"/>
              <w:spacing w:after="0" w:line="276" w:lineRule="auto"/>
              <w:jc w:val="center"/>
              <w:rPr>
                <w:rFonts w:cs="Tahoma"/>
                <w:szCs w:val="22"/>
                <w:lang w:val="el-GR" w:eastAsia="en-US"/>
              </w:rPr>
            </w:pPr>
          </w:p>
        </w:tc>
        <w:tc>
          <w:tcPr>
            <w:tcW w:w="848" w:type="pct"/>
            <w:vAlign w:val="center"/>
          </w:tcPr>
          <w:p w14:paraId="5306B3FF" w14:textId="77777777" w:rsidR="00E02F1D" w:rsidRPr="00314BDE" w:rsidRDefault="00E02F1D" w:rsidP="00E02F1D">
            <w:pPr>
              <w:suppressAutoHyphens w:val="0"/>
              <w:spacing w:after="0" w:line="276" w:lineRule="auto"/>
              <w:jc w:val="center"/>
              <w:rPr>
                <w:rFonts w:cs="Tahoma"/>
                <w:szCs w:val="22"/>
                <w:lang w:val="el-GR" w:eastAsia="en-US"/>
              </w:rPr>
            </w:pPr>
          </w:p>
        </w:tc>
        <w:tc>
          <w:tcPr>
            <w:tcW w:w="848" w:type="pct"/>
            <w:vAlign w:val="center"/>
          </w:tcPr>
          <w:p w14:paraId="4334203E" w14:textId="77777777" w:rsidR="00E02F1D" w:rsidRPr="00314BDE" w:rsidRDefault="00E02F1D" w:rsidP="00E02F1D">
            <w:pPr>
              <w:suppressAutoHyphens w:val="0"/>
              <w:spacing w:after="0" w:line="276" w:lineRule="auto"/>
              <w:jc w:val="center"/>
              <w:rPr>
                <w:rFonts w:cs="Tahoma"/>
                <w:szCs w:val="22"/>
                <w:lang w:val="el-GR" w:eastAsia="en-US"/>
              </w:rPr>
            </w:pPr>
          </w:p>
        </w:tc>
      </w:tr>
      <w:tr w:rsidR="00314BDE" w:rsidRPr="00314BDE" w14:paraId="059EC86C" w14:textId="77777777" w:rsidTr="00D179B2">
        <w:trPr>
          <w:trHeight w:val="284"/>
        </w:trPr>
        <w:tc>
          <w:tcPr>
            <w:tcW w:w="280" w:type="pct"/>
            <w:shd w:val="clear" w:color="auto" w:fill="A0A0A0"/>
            <w:vAlign w:val="center"/>
          </w:tcPr>
          <w:p w14:paraId="5B4472DE" w14:textId="77777777" w:rsidR="00E02F1D" w:rsidRPr="00314BDE" w:rsidRDefault="00E02F1D" w:rsidP="00E02F1D">
            <w:pPr>
              <w:suppressAutoHyphens w:val="0"/>
              <w:spacing w:after="0" w:line="276" w:lineRule="auto"/>
              <w:jc w:val="center"/>
              <w:rPr>
                <w:rFonts w:cs="Tahoma"/>
                <w:szCs w:val="22"/>
                <w:lang w:val="el-GR" w:eastAsia="en-US"/>
              </w:rPr>
            </w:pPr>
          </w:p>
        </w:tc>
        <w:tc>
          <w:tcPr>
            <w:tcW w:w="2175" w:type="pct"/>
            <w:shd w:val="clear" w:color="auto" w:fill="A0A0A0"/>
            <w:vAlign w:val="center"/>
          </w:tcPr>
          <w:p w14:paraId="6BF7A8B4" w14:textId="77777777" w:rsidR="00E02F1D" w:rsidRPr="00314BDE" w:rsidRDefault="00E02F1D" w:rsidP="00E02F1D">
            <w:pPr>
              <w:suppressAutoHyphens w:val="0"/>
              <w:spacing w:line="276" w:lineRule="auto"/>
              <w:jc w:val="right"/>
              <w:rPr>
                <w:rFonts w:cs="Tahoma"/>
                <w:b/>
                <w:szCs w:val="22"/>
                <w:lang w:val="el-GR" w:eastAsia="en-US"/>
              </w:rPr>
            </w:pPr>
            <w:r w:rsidRPr="00314BDE">
              <w:rPr>
                <w:rFonts w:cs="Tahoma"/>
                <w:b/>
                <w:szCs w:val="22"/>
                <w:lang w:val="el-GR" w:eastAsia="en-US"/>
              </w:rPr>
              <w:t>ΓΕΝΙΚΟ ΣΥΝΟΛΟ</w:t>
            </w:r>
          </w:p>
        </w:tc>
        <w:tc>
          <w:tcPr>
            <w:tcW w:w="848" w:type="pct"/>
            <w:shd w:val="clear" w:color="auto" w:fill="A0A0A0"/>
            <w:vAlign w:val="center"/>
          </w:tcPr>
          <w:p w14:paraId="170FFD7A" w14:textId="77777777" w:rsidR="00E02F1D" w:rsidRPr="00314BDE" w:rsidRDefault="00E02F1D" w:rsidP="00E02F1D">
            <w:pPr>
              <w:suppressAutoHyphens w:val="0"/>
              <w:spacing w:after="0" w:line="276" w:lineRule="auto"/>
              <w:jc w:val="center"/>
              <w:rPr>
                <w:rFonts w:cs="Tahoma"/>
                <w:szCs w:val="22"/>
                <w:lang w:val="el-GR" w:eastAsia="en-US"/>
              </w:rPr>
            </w:pPr>
          </w:p>
        </w:tc>
        <w:tc>
          <w:tcPr>
            <w:tcW w:w="848" w:type="pct"/>
            <w:shd w:val="clear" w:color="auto" w:fill="A0A0A0"/>
            <w:vAlign w:val="center"/>
          </w:tcPr>
          <w:p w14:paraId="5B7BDD01" w14:textId="77777777" w:rsidR="00E02F1D" w:rsidRPr="00314BDE" w:rsidRDefault="00E02F1D" w:rsidP="00E02F1D">
            <w:pPr>
              <w:suppressAutoHyphens w:val="0"/>
              <w:spacing w:after="0" w:line="276" w:lineRule="auto"/>
              <w:jc w:val="center"/>
              <w:rPr>
                <w:rFonts w:cs="Tahoma"/>
                <w:szCs w:val="22"/>
                <w:lang w:val="el-GR" w:eastAsia="en-US"/>
              </w:rPr>
            </w:pPr>
          </w:p>
        </w:tc>
        <w:tc>
          <w:tcPr>
            <w:tcW w:w="848" w:type="pct"/>
            <w:shd w:val="clear" w:color="auto" w:fill="A0A0A0"/>
            <w:vAlign w:val="center"/>
          </w:tcPr>
          <w:p w14:paraId="39DA453B" w14:textId="77777777" w:rsidR="00E02F1D" w:rsidRPr="00314BDE" w:rsidRDefault="00E02F1D" w:rsidP="00E02F1D">
            <w:pPr>
              <w:suppressAutoHyphens w:val="0"/>
              <w:spacing w:after="0" w:line="276" w:lineRule="auto"/>
              <w:jc w:val="center"/>
              <w:rPr>
                <w:rFonts w:cs="Tahoma"/>
                <w:szCs w:val="22"/>
                <w:lang w:val="el-GR" w:eastAsia="en-US"/>
              </w:rPr>
            </w:pPr>
          </w:p>
        </w:tc>
      </w:tr>
    </w:tbl>
    <w:p w14:paraId="76029D84" w14:textId="45B92070" w:rsidR="00EB309C" w:rsidRPr="00314BDE" w:rsidRDefault="00EB309C">
      <w:pPr>
        <w:pStyle w:val="normalwithoutspacing"/>
        <w:rPr>
          <w:rFonts w:cs="Tahoma"/>
          <w:szCs w:val="22"/>
        </w:rPr>
      </w:pPr>
      <w:r w:rsidRPr="00314BDE">
        <w:rPr>
          <w:rFonts w:cs="Tahoma"/>
          <w:szCs w:val="22"/>
        </w:rPr>
        <w:br w:type="page"/>
      </w:r>
    </w:p>
    <w:p w14:paraId="4BE8F333" w14:textId="62BD10A3" w:rsidR="008338F0" w:rsidRPr="00314BDE" w:rsidRDefault="003355E7" w:rsidP="00313B19">
      <w:pPr>
        <w:pStyle w:val="1"/>
        <w:rPr>
          <w:color w:val="auto"/>
          <w:lang w:val="el-GR"/>
        </w:rPr>
      </w:pPr>
      <w:bookmarkStart w:id="1004" w:name="_Toc46178225"/>
      <w:bookmarkStart w:id="1005" w:name="_Toc46178713"/>
      <w:bookmarkStart w:id="1006" w:name="_Toc46179200"/>
      <w:bookmarkStart w:id="1007" w:name="_Ref494118533"/>
      <w:bookmarkStart w:id="1008" w:name="_Ref40984039"/>
      <w:bookmarkStart w:id="1009" w:name="_Ref85211025"/>
      <w:bookmarkStart w:id="1010" w:name="_Toc126337028"/>
      <w:bookmarkEnd w:id="1004"/>
      <w:bookmarkEnd w:id="1005"/>
      <w:bookmarkEnd w:id="1006"/>
      <w:r w:rsidRPr="00314BDE">
        <w:rPr>
          <w:color w:val="auto"/>
          <w:lang w:val="el-GR"/>
        </w:rPr>
        <w:t xml:space="preserve">ΠΑΡΑΡΤΗΜΑ VIΙ </w:t>
      </w:r>
      <w:bookmarkStart w:id="1011" w:name="_Ref496623895"/>
      <w:bookmarkStart w:id="1012" w:name="_Ref496624676"/>
      <w:bookmarkStart w:id="1013" w:name="_Ref496625135"/>
      <w:bookmarkEnd w:id="1007"/>
      <w:bookmarkEnd w:id="1008"/>
      <w:r w:rsidR="00E02F1D" w:rsidRPr="00314BDE">
        <w:rPr>
          <w:color w:val="auto"/>
          <w:lang w:val="el-GR"/>
        </w:rPr>
        <w:t xml:space="preserve">- </w:t>
      </w:r>
      <w:r w:rsidRPr="00314BDE">
        <w:rPr>
          <w:color w:val="auto"/>
          <w:lang w:val="el-GR"/>
        </w:rPr>
        <w:t xml:space="preserve"> Υποδείγματα Εγγυητικών Επιστολών</w:t>
      </w:r>
      <w:bookmarkEnd w:id="1009"/>
      <w:bookmarkEnd w:id="1010"/>
      <w:bookmarkEnd w:id="1011"/>
      <w:bookmarkEnd w:id="1012"/>
      <w:bookmarkEnd w:id="1013"/>
      <w:r w:rsidRPr="00314BDE">
        <w:rPr>
          <w:color w:val="auto"/>
          <w:lang w:val="el-GR"/>
        </w:rPr>
        <w:t xml:space="preserve"> </w:t>
      </w:r>
    </w:p>
    <w:p w14:paraId="42C6BE19" w14:textId="2B00F9F6" w:rsidR="009B6AAD" w:rsidRPr="00314BDE" w:rsidRDefault="009B6AAD" w:rsidP="000B0981">
      <w:pPr>
        <w:pStyle w:val="3"/>
        <w:numPr>
          <w:ilvl w:val="0"/>
          <w:numId w:val="6"/>
        </w:numPr>
        <w:rPr>
          <w:rFonts w:cs="Tahoma"/>
          <w:szCs w:val="22"/>
          <w:u w:val="single"/>
          <w:lang w:val="el-GR"/>
        </w:rPr>
      </w:pPr>
      <w:bookmarkStart w:id="1014" w:name="_Toc43634808"/>
      <w:bookmarkStart w:id="1015" w:name="_Toc44821188"/>
      <w:bookmarkStart w:id="1016" w:name="_Toc48552980"/>
      <w:bookmarkStart w:id="1017" w:name="_Toc49073807"/>
      <w:bookmarkStart w:id="1018" w:name="_Toc62559079"/>
      <w:bookmarkStart w:id="1019" w:name="_Toc487799701"/>
      <w:bookmarkStart w:id="1020" w:name="_Toc126337029"/>
      <w:r w:rsidRPr="00314BDE">
        <w:rPr>
          <w:rFonts w:cs="Tahoma"/>
          <w:szCs w:val="22"/>
          <w:u w:val="single"/>
          <w:lang w:val="el-GR"/>
        </w:rPr>
        <w:t>Εγγυητική Επιστολή Συμμετοχής</w:t>
      </w:r>
      <w:bookmarkEnd w:id="1014"/>
      <w:bookmarkEnd w:id="1015"/>
      <w:bookmarkEnd w:id="1016"/>
      <w:bookmarkEnd w:id="1017"/>
      <w:bookmarkEnd w:id="1018"/>
      <w:bookmarkEnd w:id="1019"/>
      <w:bookmarkEnd w:id="1020"/>
    </w:p>
    <w:p w14:paraId="5D77A55D" w14:textId="77777777" w:rsidR="007A7DCA" w:rsidRPr="00314BDE" w:rsidRDefault="007A7DCA" w:rsidP="009B6AAD">
      <w:pPr>
        <w:rPr>
          <w:rFonts w:cs="Tahoma"/>
          <w:szCs w:val="22"/>
          <w:lang w:val="el-GR" w:eastAsia="el-GR"/>
        </w:rPr>
      </w:pPr>
    </w:p>
    <w:p w14:paraId="520FCA49" w14:textId="77777777" w:rsidR="009B6AAD" w:rsidRPr="00314BDE" w:rsidRDefault="009B6AAD" w:rsidP="009B6AAD">
      <w:pPr>
        <w:rPr>
          <w:rFonts w:cs="Tahoma"/>
          <w:szCs w:val="22"/>
          <w:lang w:val="el-GR" w:eastAsia="el-GR"/>
        </w:rPr>
      </w:pPr>
      <w:r w:rsidRPr="00314BDE">
        <w:rPr>
          <w:rFonts w:cs="Tahoma"/>
          <w:szCs w:val="22"/>
          <w:lang w:val="el-GR" w:eastAsia="el-GR"/>
        </w:rPr>
        <w:t xml:space="preserve">ΕΚΔΟΤΗΣ </w:t>
      </w:r>
      <w:r w:rsidRPr="00314BDE">
        <w:rPr>
          <w:rFonts w:cs="Tahoma"/>
          <w:szCs w:val="22"/>
          <w:lang w:val="el-GR"/>
        </w:rPr>
        <w:t>(Πλήρης επωνυμία).</w:t>
      </w:r>
      <w:r w:rsidRPr="00314BDE">
        <w:rPr>
          <w:rFonts w:cs="Tahoma"/>
          <w:szCs w:val="22"/>
          <w:lang w:val="el-GR" w:eastAsia="el-GR"/>
        </w:rPr>
        <w:t>.......................................................................</w:t>
      </w:r>
    </w:p>
    <w:p w14:paraId="42D022C5" w14:textId="77777777" w:rsidR="009B6AAD" w:rsidRPr="00314BDE" w:rsidRDefault="009B6AAD" w:rsidP="009B6AAD">
      <w:pPr>
        <w:jc w:val="right"/>
        <w:rPr>
          <w:rFonts w:cs="Tahoma"/>
          <w:szCs w:val="22"/>
          <w:lang w:val="el-GR" w:eastAsia="el-GR"/>
        </w:rPr>
      </w:pPr>
      <w:r w:rsidRPr="00314BDE">
        <w:rPr>
          <w:rFonts w:cs="Tahoma"/>
          <w:szCs w:val="22"/>
          <w:lang w:val="el-GR" w:eastAsia="el-GR"/>
        </w:rPr>
        <w:t>Ημερομηνία έκδοσης...........................</w:t>
      </w:r>
    </w:p>
    <w:p w14:paraId="45D2A7A6" w14:textId="44F6F33F" w:rsidR="009B6AAD" w:rsidRPr="00314BDE" w:rsidRDefault="009B6AAD" w:rsidP="009B6AAD">
      <w:pPr>
        <w:rPr>
          <w:rFonts w:cs="Tahoma"/>
          <w:szCs w:val="22"/>
          <w:lang w:val="el-GR" w:eastAsia="el-GR"/>
        </w:rPr>
      </w:pPr>
      <w:r w:rsidRPr="00314BDE">
        <w:rPr>
          <w:rFonts w:cs="Tahoma"/>
          <w:szCs w:val="22"/>
          <w:lang w:val="el-GR" w:eastAsia="el-GR"/>
        </w:rPr>
        <w:t xml:space="preserve">Προς: Την Κοινωνία της Πληροφορίας </w:t>
      </w:r>
      <w:r w:rsidR="00380148" w:rsidRPr="00314BDE">
        <w:rPr>
          <w:rFonts w:cs="Tahoma"/>
          <w:szCs w:val="22"/>
          <w:lang w:val="el-GR" w:eastAsia="el-GR"/>
        </w:rPr>
        <w:t>Μ.</w:t>
      </w:r>
      <w:r w:rsidRPr="00314BDE">
        <w:rPr>
          <w:rFonts w:cs="Tahoma"/>
          <w:szCs w:val="22"/>
          <w:lang w:val="el-GR" w:eastAsia="el-GR"/>
        </w:rPr>
        <w:t>Α</w:t>
      </w:r>
      <w:r w:rsidR="00380148" w:rsidRPr="00314BDE">
        <w:rPr>
          <w:rFonts w:cs="Tahoma"/>
          <w:szCs w:val="22"/>
          <w:lang w:val="el-GR" w:eastAsia="el-GR"/>
        </w:rPr>
        <w:t>.</w:t>
      </w:r>
      <w:r w:rsidRPr="00314BDE">
        <w:rPr>
          <w:rFonts w:cs="Tahoma"/>
          <w:szCs w:val="22"/>
          <w:lang w:val="el-GR" w:eastAsia="el-GR"/>
        </w:rPr>
        <w:t>Ε</w:t>
      </w:r>
      <w:r w:rsidR="00380148" w:rsidRPr="00314BDE">
        <w:rPr>
          <w:rFonts w:cs="Tahoma"/>
          <w:szCs w:val="22"/>
          <w:lang w:val="el-GR" w:eastAsia="el-GR"/>
        </w:rPr>
        <w:t>.</w:t>
      </w:r>
    </w:p>
    <w:p w14:paraId="1C2090C9" w14:textId="77777777" w:rsidR="00C14ACC" w:rsidRPr="00314BDE" w:rsidRDefault="00C14ACC" w:rsidP="00C14ACC">
      <w:pPr>
        <w:rPr>
          <w:lang w:val="el-GR" w:eastAsia="el-GR"/>
        </w:rPr>
      </w:pPr>
      <w:r w:rsidRPr="00314BDE">
        <w:rPr>
          <w:lang w:val="el-GR"/>
        </w:rPr>
        <w:t xml:space="preserve">Λ. Συγγρού 194, ΤΚ 17671, Καλλιθέα, </w:t>
      </w:r>
      <w:r w:rsidRPr="00314BDE">
        <w:rPr>
          <w:lang w:val="el-GR" w:eastAsia="el-GR"/>
        </w:rPr>
        <w:t>Αθήνα</w:t>
      </w:r>
    </w:p>
    <w:p w14:paraId="0091DF72" w14:textId="77777777" w:rsidR="009B6AAD" w:rsidRPr="00314BDE" w:rsidRDefault="009B6AAD" w:rsidP="009B6AAD">
      <w:pPr>
        <w:rPr>
          <w:rFonts w:cs="Tahoma"/>
          <w:szCs w:val="22"/>
          <w:lang w:val="el-GR" w:eastAsia="el-GR"/>
        </w:rPr>
      </w:pPr>
      <w:r w:rsidRPr="00314BDE">
        <w:rPr>
          <w:rFonts w:cs="Tahoma"/>
          <w:szCs w:val="22"/>
          <w:lang w:val="el-GR" w:eastAsia="el-GR"/>
        </w:rPr>
        <w:t xml:space="preserve">Εγγύηση μας υπ’ </w:t>
      </w:r>
      <w:proofErr w:type="spellStart"/>
      <w:r w:rsidRPr="00314BDE">
        <w:rPr>
          <w:rFonts w:cs="Tahoma"/>
          <w:szCs w:val="22"/>
          <w:lang w:val="el-GR" w:eastAsia="el-GR"/>
        </w:rPr>
        <w:t>αριθμ</w:t>
      </w:r>
      <w:proofErr w:type="spellEnd"/>
      <w:r w:rsidRPr="00314BDE">
        <w:rPr>
          <w:rFonts w:cs="Tahoma"/>
          <w:szCs w:val="22"/>
          <w:lang w:val="el-GR" w:eastAsia="el-GR"/>
        </w:rPr>
        <w:t xml:space="preserve">. ……………….. ποσού ………………….……. ευρώ </w:t>
      </w:r>
    </w:p>
    <w:p w14:paraId="7735DA93" w14:textId="77777777" w:rsidR="009B6AAD" w:rsidRPr="00314BDE" w:rsidRDefault="009B6AAD" w:rsidP="009B6AAD">
      <w:pPr>
        <w:rPr>
          <w:rFonts w:cs="Tahoma"/>
          <w:szCs w:val="22"/>
          <w:lang w:val="el-GR" w:eastAsia="el-GR"/>
        </w:rPr>
      </w:pPr>
      <w:r w:rsidRPr="00314BDE">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314BDE">
        <w:rPr>
          <w:rFonts w:cs="Tahoma"/>
          <w:szCs w:val="22"/>
          <w:lang w:val="el-GR" w:eastAsia="el-GR"/>
        </w:rPr>
        <w:t>διζήσεως</w:t>
      </w:r>
      <w:proofErr w:type="spellEnd"/>
      <w:r w:rsidRPr="00314BDE">
        <w:rPr>
          <w:rFonts w:cs="Tahoma"/>
          <w:szCs w:val="22"/>
          <w:lang w:val="el-GR" w:eastAsia="el-GR"/>
        </w:rPr>
        <w:t>, μέχρι του ποσού των ευρώ</w:t>
      </w:r>
      <w:r w:rsidR="00E1337D" w:rsidRPr="00314BDE">
        <w:rPr>
          <w:rFonts w:cs="Tahoma"/>
          <w:szCs w:val="22"/>
          <w:lang w:val="el-GR" w:eastAsia="el-GR"/>
        </w:rPr>
        <w:t xml:space="preserve"> </w:t>
      </w:r>
      <w:r w:rsidRPr="00314BDE">
        <w:rPr>
          <w:rFonts w:cs="Tahoma"/>
          <w:szCs w:val="22"/>
          <w:lang w:val="el-GR" w:eastAsia="el-GR"/>
        </w:rPr>
        <w:t>………υπέρ του</w:t>
      </w:r>
    </w:p>
    <w:p w14:paraId="680F2227" w14:textId="77777777" w:rsidR="009B6AAD" w:rsidRPr="00314BDE" w:rsidRDefault="009B6AAD" w:rsidP="009B6AAD">
      <w:pPr>
        <w:rPr>
          <w:rFonts w:cs="Tahoma"/>
          <w:szCs w:val="22"/>
          <w:lang w:val="el-GR" w:eastAsia="el-GR"/>
        </w:rPr>
      </w:pPr>
      <w:r w:rsidRPr="00314BDE">
        <w:rPr>
          <w:rFonts w:cs="Tahoma"/>
          <w:i/>
          <w:szCs w:val="22"/>
          <w:u w:val="single"/>
          <w:lang w:val="el-GR" w:eastAsia="el-GR"/>
        </w:rPr>
        <w:t>{σε περίπτωση φυσικού προσώπου}:</w:t>
      </w:r>
      <w:r w:rsidRPr="00314BDE">
        <w:rPr>
          <w:rFonts w:cs="Tahoma"/>
          <w:bCs/>
          <w:szCs w:val="22"/>
          <w:lang w:val="el-GR"/>
        </w:rPr>
        <w:t xml:space="preserve"> </w:t>
      </w:r>
      <w:r w:rsidRPr="00314BDE">
        <w:rPr>
          <w:rFonts w:eastAsia="Calibri" w:cs="Tahoma"/>
          <w:bCs/>
          <w:szCs w:val="22"/>
          <w:lang w:val="el-GR"/>
        </w:rPr>
        <w:t>(</w:t>
      </w:r>
      <w:r w:rsidRPr="00314BDE">
        <w:rPr>
          <w:rFonts w:cs="Tahoma"/>
          <w:szCs w:val="22"/>
          <w:lang w:val="el-GR" w:eastAsia="el-GR"/>
        </w:rPr>
        <w:t>ονοματεπώνυμο, πατρώνυμο) ..............................,</w:t>
      </w:r>
      <w:r w:rsidR="00E1337D" w:rsidRPr="00314BDE">
        <w:rPr>
          <w:rFonts w:cs="Tahoma"/>
          <w:szCs w:val="22"/>
          <w:lang w:val="el-GR" w:eastAsia="el-GR"/>
        </w:rPr>
        <w:t xml:space="preserve"> </w:t>
      </w:r>
      <w:r w:rsidRPr="00314BDE">
        <w:rPr>
          <w:rFonts w:cs="Tahoma"/>
          <w:szCs w:val="22"/>
          <w:lang w:val="el-GR" w:eastAsia="el-GR"/>
        </w:rPr>
        <w:t>ΑΦΜ: ................ οδός............................. αριθμός.................ΤΚ………………</w:t>
      </w:r>
    </w:p>
    <w:p w14:paraId="279E1500" w14:textId="77777777" w:rsidR="009B6AAD" w:rsidRPr="00314BDE" w:rsidRDefault="009B6AAD" w:rsidP="009B6AAD">
      <w:pPr>
        <w:rPr>
          <w:rFonts w:cs="Tahoma"/>
          <w:szCs w:val="22"/>
          <w:lang w:val="el-GR" w:eastAsia="el-GR"/>
        </w:rPr>
      </w:pPr>
      <w:r w:rsidRPr="00314BDE">
        <w:rPr>
          <w:rFonts w:cs="Tahoma"/>
          <w:szCs w:val="22"/>
          <w:lang w:val="el-GR" w:eastAsia="el-GR"/>
        </w:rPr>
        <w:t>{</w:t>
      </w:r>
      <w:r w:rsidRPr="00314BDE">
        <w:rPr>
          <w:rFonts w:cs="Tahoma"/>
          <w:i/>
          <w:szCs w:val="22"/>
          <w:u w:val="single"/>
          <w:lang w:val="el-GR" w:eastAsia="el-GR"/>
        </w:rPr>
        <w:t>Σε περίπτωση μεμονωμένης εταιρίας:</w:t>
      </w:r>
      <w:r w:rsidRPr="00314BDE">
        <w:rPr>
          <w:rFonts w:cs="Tahoma"/>
          <w:szCs w:val="22"/>
          <w:lang w:val="el-GR" w:eastAsia="el-GR"/>
        </w:rPr>
        <w:t xml:space="preserve"> της Εταιρίας ………. ΑΦΜ: ...... οδός …………. αριθμός … ΤΚ ………..,}</w:t>
      </w:r>
    </w:p>
    <w:p w14:paraId="76986AE0" w14:textId="77777777" w:rsidR="009B6AAD" w:rsidRPr="00314BDE" w:rsidRDefault="009B6AAD" w:rsidP="009B6AAD">
      <w:pPr>
        <w:rPr>
          <w:rFonts w:cs="Tahoma"/>
          <w:szCs w:val="22"/>
          <w:lang w:val="el-GR" w:eastAsia="el-GR"/>
        </w:rPr>
      </w:pPr>
      <w:r w:rsidRPr="00314BDE">
        <w:rPr>
          <w:rFonts w:cs="Tahoma"/>
          <w:szCs w:val="22"/>
          <w:lang w:val="el-GR" w:eastAsia="el-GR"/>
        </w:rPr>
        <w:t>{</w:t>
      </w:r>
      <w:r w:rsidRPr="00314BDE">
        <w:rPr>
          <w:rFonts w:cs="Tahoma"/>
          <w:i/>
          <w:szCs w:val="22"/>
          <w:u w:val="single"/>
          <w:lang w:val="el-GR" w:eastAsia="el-GR"/>
        </w:rPr>
        <w:t>ή σε περίπτωση Ένωσης ή Κοινοπραξίας:</w:t>
      </w:r>
      <w:r w:rsidRPr="00314BDE">
        <w:rPr>
          <w:rFonts w:cs="Tahoma"/>
          <w:szCs w:val="22"/>
          <w:lang w:val="el-GR" w:eastAsia="el-GR"/>
        </w:rPr>
        <w:t xml:space="preserve"> των Εταιριών </w:t>
      </w:r>
    </w:p>
    <w:p w14:paraId="50491753" w14:textId="77777777" w:rsidR="009B6AAD" w:rsidRPr="00314BDE" w:rsidRDefault="009B6AAD" w:rsidP="009B6AAD">
      <w:pPr>
        <w:rPr>
          <w:rFonts w:cs="Tahoma"/>
          <w:szCs w:val="22"/>
          <w:lang w:val="el-GR" w:eastAsia="el-GR"/>
        </w:rPr>
      </w:pPr>
      <w:r w:rsidRPr="00314BDE">
        <w:rPr>
          <w:rFonts w:cs="Tahoma"/>
          <w:szCs w:val="22"/>
          <w:lang w:val="el-GR" w:eastAsia="el-GR"/>
        </w:rPr>
        <w:t>α) (πλήρη επωνυμία) …… ΑΦΜ…….….... οδός............................. αριθμός.................ΤΚ………………</w:t>
      </w:r>
    </w:p>
    <w:p w14:paraId="1F10A00C" w14:textId="77777777" w:rsidR="009B6AAD" w:rsidRPr="00314BDE" w:rsidRDefault="009B6AAD" w:rsidP="009B6AAD">
      <w:pPr>
        <w:rPr>
          <w:rFonts w:cs="Tahoma"/>
          <w:szCs w:val="22"/>
          <w:lang w:val="el-GR" w:eastAsia="el-GR"/>
        </w:rPr>
      </w:pPr>
      <w:r w:rsidRPr="00314BDE">
        <w:rPr>
          <w:rFonts w:cs="Tahoma"/>
          <w:szCs w:val="22"/>
          <w:lang w:val="el-GR" w:eastAsia="el-GR"/>
        </w:rPr>
        <w:t>β) (πλήρη επωνυμία) …… ΑΦΜ…….…....</w:t>
      </w:r>
      <w:r w:rsidR="00E1337D" w:rsidRPr="00314BDE">
        <w:rPr>
          <w:rFonts w:cs="Tahoma"/>
          <w:szCs w:val="22"/>
          <w:lang w:val="el-GR" w:eastAsia="el-GR"/>
        </w:rPr>
        <w:t xml:space="preserve"> </w:t>
      </w:r>
      <w:r w:rsidRPr="00314BDE">
        <w:rPr>
          <w:rFonts w:cs="Tahoma"/>
          <w:szCs w:val="22"/>
          <w:lang w:val="el-GR" w:eastAsia="el-GR"/>
        </w:rPr>
        <w:t>οδός............................. αριθμός.................ΤΚ………………</w:t>
      </w:r>
    </w:p>
    <w:p w14:paraId="5BD8BE7B" w14:textId="77777777" w:rsidR="009B6AAD" w:rsidRPr="00314BDE" w:rsidRDefault="009B6AAD" w:rsidP="009B6AAD">
      <w:pPr>
        <w:rPr>
          <w:rFonts w:cs="Tahoma"/>
          <w:szCs w:val="22"/>
          <w:lang w:val="el-GR" w:eastAsia="el-GR"/>
        </w:rPr>
      </w:pPr>
      <w:r w:rsidRPr="00314BDE">
        <w:rPr>
          <w:rFonts w:cs="Tahoma"/>
          <w:szCs w:val="22"/>
          <w:lang w:val="el-GR" w:eastAsia="el-GR"/>
        </w:rPr>
        <w:t>γ) (πλήρη επωνυμία) …… ΑΦΜ…….…....</w:t>
      </w:r>
      <w:r w:rsidR="00E1337D" w:rsidRPr="00314BDE">
        <w:rPr>
          <w:rFonts w:cs="Tahoma"/>
          <w:szCs w:val="22"/>
          <w:lang w:val="el-GR" w:eastAsia="el-GR"/>
        </w:rPr>
        <w:t xml:space="preserve"> </w:t>
      </w:r>
      <w:r w:rsidRPr="00314BDE">
        <w:rPr>
          <w:rFonts w:cs="Tahoma"/>
          <w:szCs w:val="22"/>
          <w:lang w:val="el-GR" w:eastAsia="el-GR"/>
        </w:rPr>
        <w:t>οδός............................. αριθμός.................ΤΚ………………</w:t>
      </w:r>
    </w:p>
    <w:p w14:paraId="25105186" w14:textId="77777777" w:rsidR="009B6AAD" w:rsidRPr="00314BDE" w:rsidRDefault="009B6AAD" w:rsidP="009B6AAD">
      <w:pPr>
        <w:rPr>
          <w:rFonts w:cs="Tahoma"/>
          <w:szCs w:val="22"/>
          <w:lang w:val="el-GR" w:eastAsia="el-GR"/>
        </w:rPr>
      </w:pPr>
      <w:r w:rsidRPr="00314BDE">
        <w:rPr>
          <w:rFonts w:cs="Tahoma"/>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314BDE">
        <w:rPr>
          <w:rFonts w:cs="Tahoma"/>
          <w:szCs w:val="22"/>
          <w:lang w:val="el-GR" w:eastAsia="el-GR"/>
        </w:rPr>
        <w:t>ιδιότητάς</w:t>
      </w:r>
      <w:proofErr w:type="spellEnd"/>
      <w:r w:rsidRPr="00314BDE">
        <w:rPr>
          <w:rFonts w:cs="Tahoma"/>
          <w:szCs w:val="22"/>
          <w:lang w:val="el-GR" w:eastAsia="el-GR"/>
        </w:rPr>
        <w:t xml:space="preserve"> τους ως μελών της Ένωσης ή Κοινοπραξίας,}</w:t>
      </w:r>
    </w:p>
    <w:p w14:paraId="7E14372D" w14:textId="40346A36" w:rsidR="009B6AAD" w:rsidRPr="00314BDE" w:rsidRDefault="009B6AAD" w:rsidP="009B6AAD">
      <w:pPr>
        <w:rPr>
          <w:rFonts w:cs="Tahoma"/>
          <w:szCs w:val="22"/>
          <w:lang w:val="el-GR" w:eastAsia="el-GR"/>
        </w:rPr>
      </w:pPr>
      <w:r w:rsidRPr="00314BDE">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314BDE">
        <w:rPr>
          <w:rFonts w:cs="Tahoma"/>
          <w:szCs w:val="22"/>
          <w:lang w:val="el-GR" w:eastAsia="el-GR"/>
        </w:rPr>
        <w:t xml:space="preserve"> με </w:t>
      </w:r>
      <w:r w:rsidR="009B195F" w:rsidRPr="00314BDE">
        <w:rPr>
          <w:rFonts w:cs="Tahoma"/>
          <w:szCs w:val="22"/>
          <w:lang w:val="el-GR" w:eastAsia="el-GR"/>
        </w:rPr>
        <w:t>καταληκτική</w:t>
      </w:r>
      <w:r w:rsidR="00C9729F" w:rsidRPr="00314BDE">
        <w:rPr>
          <w:rFonts w:cs="Tahoma"/>
          <w:szCs w:val="22"/>
          <w:lang w:val="el-GR" w:eastAsia="el-GR"/>
        </w:rPr>
        <w:t xml:space="preserve"> ημερομηνία υποβολής των προσφορών .........................</w:t>
      </w:r>
      <w:r w:rsidRPr="00314BDE">
        <w:rPr>
          <w:rFonts w:cs="Tahoma"/>
          <w:szCs w:val="22"/>
          <w:lang w:val="el-GR" w:eastAsia="el-GR"/>
        </w:rPr>
        <w:t xml:space="preserve">, για την ανάδειξη αναδόχου για την ανάθεση της σύμβασης: “(τίτλος σύμβασης)”/ για το/α τμήμα/τα ............... </w:t>
      </w:r>
    </w:p>
    <w:p w14:paraId="6895ADB6" w14:textId="77777777" w:rsidR="009B6AAD" w:rsidRPr="00314BDE" w:rsidRDefault="009B6AAD" w:rsidP="009B6AAD">
      <w:pPr>
        <w:rPr>
          <w:rFonts w:cs="Tahoma"/>
          <w:szCs w:val="22"/>
          <w:lang w:val="el-GR" w:eastAsia="el-GR"/>
        </w:rPr>
      </w:pPr>
      <w:r w:rsidRPr="00314BDE">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135FC67" w14:textId="77777777" w:rsidR="009B6AAD" w:rsidRPr="00314BDE" w:rsidRDefault="009B6AAD" w:rsidP="009B6AAD">
      <w:pPr>
        <w:rPr>
          <w:rFonts w:cs="Tahoma"/>
          <w:szCs w:val="22"/>
          <w:lang w:val="el-GR" w:eastAsia="el-GR"/>
        </w:rPr>
      </w:pPr>
      <w:r w:rsidRPr="00314BDE">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314BDE">
        <w:rPr>
          <w:rFonts w:cs="Tahoma"/>
          <w:szCs w:val="22"/>
          <w:lang w:val="el-GR" w:eastAsia="el-GR"/>
        </w:rPr>
        <w:t xml:space="preserve"> </w:t>
      </w:r>
      <w:r w:rsidRPr="00314BDE">
        <w:rPr>
          <w:rFonts w:cs="Tahoma"/>
          <w:szCs w:val="22"/>
          <w:lang w:val="el-GR" w:eastAsia="el-GR"/>
        </w:rPr>
        <w:t>(5) ημέρες από την απλή έγγραφη ειδοποίησή σας.</w:t>
      </w:r>
    </w:p>
    <w:p w14:paraId="1F20DABB" w14:textId="77777777" w:rsidR="009B6AAD" w:rsidRPr="00314BDE" w:rsidRDefault="009B6AAD" w:rsidP="009B6AAD">
      <w:pPr>
        <w:rPr>
          <w:rFonts w:cs="Tahoma"/>
          <w:szCs w:val="22"/>
          <w:lang w:val="el-GR" w:eastAsia="el-GR"/>
        </w:rPr>
      </w:pPr>
      <w:r w:rsidRPr="00314BDE">
        <w:rPr>
          <w:rFonts w:cs="Tahoma"/>
          <w:szCs w:val="22"/>
          <w:lang w:val="el-GR" w:eastAsia="el-GR"/>
        </w:rPr>
        <w:t>Η παρούσα ισχύει μέχρι και την (</w:t>
      </w:r>
      <w:r w:rsidRPr="00314BDE">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314BDE">
        <w:rPr>
          <w:rFonts w:cs="Tahoma"/>
          <w:i/>
          <w:szCs w:val="22"/>
          <w:lang w:val="el-GR" w:eastAsia="el-GR"/>
        </w:rPr>
        <w:t xml:space="preserve"> </w:t>
      </w:r>
      <w:r w:rsidRPr="00314BDE">
        <w:rPr>
          <w:rFonts w:cs="Tahoma"/>
          <w:szCs w:val="22"/>
          <w:lang w:val="el-GR" w:eastAsia="el-GR"/>
        </w:rPr>
        <w:t xml:space="preserve">) …………………………………… </w:t>
      </w:r>
    </w:p>
    <w:p w14:paraId="4A73ED35" w14:textId="77777777" w:rsidR="009B6AAD" w:rsidRPr="00314BDE" w:rsidRDefault="009B6AAD" w:rsidP="009B6AAD">
      <w:pPr>
        <w:rPr>
          <w:rFonts w:cs="Tahoma"/>
          <w:szCs w:val="22"/>
          <w:lang w:val="el-GR" w:eastAsia="el-GR"/>
        </w:rPr>
      </w:pPr>
      <w:r w:rsidRPr="00314BDE">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5C5FE9B6" w14:textId="130EE6CB" w:rsidR="009B6AAD" w:rsidRPr="00314BDE" w:rsidRDefault="009B6AAD" w:rsidP="009B6AAD">
      <w:pPr>
        <w:rPr>
          <w:rFonts w:cs="Tahoma"/>
          <w:szCs w:val="22"/>
          <w:lang w:val="el-GR" w:eastAsia="el-GR"/>
        </w:rPr>
      </w:pPr>
      <w:r w:rsidRPr="00314BDE">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1021" w:name="_Hlk67671899"/>
      <w:r w:rsidRPr="00314BDE">
        <w:rPr>
          <w:rFonts w:cs="Tahoma"/>
          <w:szCs w:val="22"/>
          <w:lang w:val="el-GR" w:eastAsia="el-GR"/>
        </w:rPr>
        <w:t xml:space="preserve">σύμφωνα με την παρ. </w:t>
      </w:r>
      <w:r w:rsidR="004A3382" w:rsidRPr="00314BDE">
        <w:rPr>
          <w:rFonts w:cs="Tahoma"/>
          <w:b/>
          <w:bCs/>
          <w:szCs w:val="22"/>
          <w:lang w:val="el-GR"/>
        </w:rPr>
        <w:fldChar w:fldCharType="begin"/>
      </w:r>
      <w:r w:rsidR="004A3382" w:rsidRPr="00314BDE">
        <w:rPr>
          <w:rFonts w:cs="Tahoma"/>
          <w:szCs w:val="22"/>
          <w:lang w:val="el-GR" w:eastAsia="el-GR"/>
        </w:rPr>
        <w:instrText xml:space="preserve"> REF _Ref496542081 \r \h </w:instrText>
      </w:r>
      <w:r w:rsidR="00DF02B0" w:rsidRPr="00314BDE">
        <w:rPr>
          <w:rFonts w:cs="Tahoma"/>
          <w:b/>
          <w:bCs/>
          <w:szCs w:val="22"/>
          <w:lang w:val="el-GR"/>
        </w:rPr>
        <w:instrText xml:space="preserve"> \* MERGEFORMAT </w:instrText>
      </w:r>
      <w:r w:rsidR="004A3382" w:rsidRPr="00314BDE">
        <w:rPr>
          <w:rFonts w:cs="Tahoma"/>
          <w:b/>
          <w:bCs/>
          <w:szCs w:val="22"/>
          <w:lang w:val="el-GR"/>
        </w:rPr>
      </w:r>
      <w:r w:rsidR="004A3382" w:rsidRPr="00314BDE">
        <w:rPr>
          <w:rFonts w:cs="Tahoma"/>
          <w:b/>
          <w:bCs/>
          <w:szCs w:val="22"/>
          <w:lang w:val="el-GR"/>
        </w:rPr>
        <w:fldChar w:fldCharType="separate"/>
      </w:r>
      <w:r w:rsidR="00AE03A0">
        <w:rPr>
          <w:rFonts w:cs="Tahoma"/>
          <w:szCs w:val="22"/>
          <w:cs/>
          <w:lang w:val="el-GR" w:eastAsia="el-GR"/>
        </w:rPr>
        <w:t>‎</w:t>
      </w:r>
      <w:r w:rsidR="00AE03A0">
        <w:rPr>
          <w:rFonts w:cs="Tahoma"/>
          <w:szCs w:val="22"/>
          <w:lang w:val="el-GR" w:eastAsia="el-GR"/>
        </w:rPr>
        <w:t>2.2.2</w:t>
      </w:r>
      <w:r w:rsidR="004A3382" w:rsidRPr="00314BDE">
        <w:rPr>
          <w:rFonts w:cs="Tahoma"/>
          <w:b/>
          <w:bCs/>
          <w:szCs w:val="22"/>
          <w:lang w:val="el-GR"/>
        </w:rPr>
        <w:fldChar w:fldCharType="end"/>
      </w:r>
      <w:r w:rsidR="004A3382" w:rsidRPr="00314BDE">
        <w:rPr>
          <w:rFonts w:cs="Tahoma"/>
          <w:szCs w:val="22"/>
          <w:lang w:val="el-GR" w:eastAsia="el-GR"/>
        </w:rPr>
        <w:t xml:space="preserve"> της παρούσας</w:t>
      </w:r>
      <w:proofErr w:type="gramStart"/>
      <w:r w:rsidR="004A3382" w:rsidRPr="00314BDE">
        <w:rPr>
          <w:rFonts w:cs="Tahoma"/>
          <w:szCs w:val="22"/>
          <w:lang w:val="el-GR" w:eastAsia="el-GR"/>
        </w:rPr>
        <w:t xml:space="preserve"> </w:t>
      </w:r>
      <w:r w:rsidRPr="00314BDE">
        <w:rPr>
          <w:rFonts w:cs="Tahoma"/>
          <w:szCs w:val="22"/>
          <w:lang w:val="el-GR" w:eastAsia="el-GR"/>
        </w:rPr>
        <w:t>,</w:t>
      </w:r>
      <w:proofErr w:type="gramEnd"/>
      <w:r w:rsidRPr="00314BDE">
        <w:rPr>
          <w:rFonts w:cs="Tahoma"/>
          <w:szCs w:val="22"/>
          <w:lang w:val="el-GR" w:eastAsia="el-GR"/>
        </w:rPr>
        <w:t xml:space="preserve"> </w:t>
      </w:r>
      <w:bookmarkEnd w:id="1021"/>
      <w:r w:rsidRPr="00314BDE">
        <w:rPr>
          <w:rFonts w:cs="Tahoma"/>
          <w:szCs w:val="22"/>
          <w:lang w:val="el-GR" w:eastAsia="el-GR"/>
        </w:rPr>
        <w:t xml:space="preserve">με την προϋπόθεση ότι το σχετικό αίτημά σας θα μας υποβληθεί πριν από την ημερομηνία λήξης της. </w:t>
      </w:r>
    </w:p>
    <w:p w14:paraId="6695D4B0" w14:textId="6432C60D" w:rsidR="009B6AAD" w:rsidRPr="00314BDE" w:rsidRDefault="009B6AAD" w:rsidP="009B6AAD">
      <w:pPr>
        <w:rPr>
          <w:rFonts w:cs="Tahoma"/>
          <w:szCs w:val="22"/>
          <w:lang w:val="el-GR" w:eastAsia="el-GR"/>
        </w:rPr>
      </w:pPr>
      <w:r w:rsidRPr="00314BDE">
        <w:rPr>
          <w:rFonts w:cs="Tahoma"/>
          <w:szCs w:val="22"/>
          <w:lang w:val="el-GR" w:eastAsia="el-GR"/>
        </w:rPr>
        <w:tab/>
      </w:r>
      <w:r w:rsidRPr="00314BDE">
        <w:rPr>
          <w:rFonts w:cs="Tahoma"/>
          <w:szCs w:val="22"/>
          <w:lang w:val="el-GR" w:eastAsia="el-GR"/>
        </w:rPr>
        <w:tab/>
      </w:r>
      <w:r w:rsidRPr="00314BDE">
        <w:rPr>
          <w:rFonts w:cs="Tahoma"/>
          <w:szCs w:val="22"/>
          <w:lang w:val="el-GR" w:eastAsia="el-GR"/>
        </w:rPr>
        <w:tab/>
      </w:r>
      <w:r w:rsidRPr="00314BDE">
        <w:rPr>
          <w:rFonts w:cs="Tahoma"/>
          <w:szCs w:val="22"/>
          <w:lang w:val="el-GR" w:eastAsia="el-GR"/>
        </w:rPr>
        <w:tab/>
      </w:r>
    </w:p>
    <w:p w14:paraId="2562EF47" w14:textId="0AE4D085" w:rsidR="009B6AAD" w:rsidRPr="00314BDE" w:rsidRDefault="009B6AAD" w:rsidP="00F82A8D">
      <w:pPr>
        <w:jc w:val="right"/>
        <w:rPr>
          <w:rFonts w:cs="Tahoma"/>
          <w:szCs w:val="22"/>
          <w:lang w:val="el-GR"/>
        </w:rPr>
      </w:pPr>
      <w:r w:rsidRPr="00314BDE">
        <w:rPr>
          <w:rFonts w:cs="Tahoma"/>
          <w:szCs w:val="22"/>
          <w:lang w:eastAsia="el-GR"/>
        </w:rPr>
        <w:t>(</w:t>
      </w:r>
      <w:proofErr w:type="spellStart"/>
      <w:r w:rsidRPr="00314BDE">
        <w:rPr>
          <w:rFonts w:cs="Tahoma"/>
          <w:szCs w:val="22"/>
          <w:lang w:eastAsia="el-GR"/>
        </w:rPr>
        <w:t>Εξουσιοδοτημένη</w:t>
      </w:r>
      <w:proofErr w:type="spellEnd"/>
      <w:r w:rsidRPr="00314BDE">
        <w:rPr>
          <w:rFonts w:cs="Tahoma"/>
          <w:szCs w:val="22"/>
          <w:lang w:eastAsia="el-GR"/>
        </w:rPr>
        <w:t xml:space="preserve"> υπ</w:t>
      </w:r>
      <w:proofErr w:type="spellStart"/>
      <w:r w:rsidRPr="00314BDE">
        <w:rPr>
          <w:rFonts w:cs="Tahoma"/>
          <w:szCs w:val="22"/>
          <w:lang w:eastAsia="el-GR"/>
        </w:rPr>
        <w:t>ογρ</w:t>
      </w:r>
      <w:proofErr w:type="spellEnd"/>
      <w:r w:rsidRPr="00314BDE">
        <w:rPr>
          <w:rFonts w:cs="Tahoma"/>
          <w:szCs w:val="22"/>
          <w:lang w:eastAsia="el-GR"/>
        </w:rPr>
        <w:t>αφή)</w:t>
      </w:r>
    </w:p>
    <w:p w14:paraId="23E95935" w14:textId="6859D5AC" w:rsidR="007A7DCA" w:rsidRPr="00314BDE" w:rsidRDefault="007A7DCA">
      <w:pPr>
        <w:suppressAutoHyphens w:val="0"/>
        <w:spacing w:after="0"/>
        <w:jc w:val="left"/>
        <w:rPr>
          <w:rFonts w:cs="Tahoma"/>
          <w:szCs w:val="22"/>
          <w:lang w:val="el-GR"/>
        </w:rPr>
      </w:pPr>
    </w:p>
    <w:p w14:paraId="4A101A2C" w14:textId="77777777" w:rsidR="007A7DCA" w:rsidRPr="00314BDE" w:rsidRDefault="007A7DCA" w:rsidP="000B0981">
      <w:pPr>
        <w:pStyle w:val="3"/>
        <w:numPr>
          <w:ilvl w:val="0"/>
          <w:numId w:val="6"/>
        </w:numPr>
        <w:rPr>
          <w:rFonts w:cs="Tahoma"/>
          <w:szCs w:val="22"/>
          <w:u w:val="single"/>
          <w:lang w:val="el-GR"/>
        </w:rPr>
      </w:pPr>
      <w:bookmarkStart w:id="1022" w:name="_Toc126337030"/>
      <w:r w:rsidRPr="00314BDE">
        <w:rPr>
          <w:rFonts w:cs="Tahoma"/>
          <w:szCs w:val="22"/>
          <w:u w:val="single"/>
          <w:lang w:val="el-GR"/>
        </w:rPr>
        <w:t>Εγγυητική Επιστολή Καλής Εκτέλεσης</w:t>
      </w:r>
      <w:bookmarkEnd w:id="1022"/>
      <w:r w:rsidRPr="00314BDE">
        <w:rPr>
          <w:rFonts w:cs="Tahoma"/>
          <w:szCs w:val="22"/>
          <w:u w:val="single"/>
          <w:lang w:val="el-GR"/>
        </w:rPr>
        <w:t xml:space="preserve"> </w:t>
      </w:r>
    </w:p>
    <w:p w14:paraId="66C8F49B" w14:textId="77777777" w:rsidR="009B6AAD" w:rsidRPr="00314BDE" w:rsidRDefault="009B6AAD">
      <w:pPr>
        <w:suppressAutoHyphens w:val="0"/>
        <w:spacing w:after="0"/>
        <w:jc w:val="left"/>
        <w:rPr>
          <w:rFonts w:cs="Tahoma"/>
          <w:szCs w:val="22"/>
          <w:lang w:val="el-GR"/>
        </w:rPr>
      </w:pPr>
    </w:p>
    <w:p w14:paraId="465CCA5B" w14:textId="77777777" w:rsidR="007A7DCA" w:rsidRPr="00314BDE" w:rsidRDefault="007A7DCA" w:rsidP="007A7DCA">
      <w:pPr>
        <w:rPr>
          <w:rFonts w:cs="Tahoma"/>
          <w:szCs w:val="22"/>
          <w:lang w:val="el-GR"/>
        </w:rPr>
      </w:pPr>
      <w:bookmarkStart w:id="1023" w:name="_Toc336420407"/>
      <w:r w:rsidRPr="00314BDE">
        <w:rPr>
          <w:rFonts w:cs="Tahoma"/>
          <w:szCs w:val="22"/>
          <w:lang w:val="el-GR"/>
        </w:rPr>
        <w:t>ΕΚΔΟΤΗΣ (Πλήρης επωνυμία).......................................................................</w:t>
      </w:r>
      <w:bookmarkEnd w:id="1023"/>
    </w:p>
    <w:p w14:paraId="70CBDC0C" w14:textId="77777777" w:rsidR="007A7DCA" w:rsidRPr="00314BDE" w:rsidRDefault="007A7DCA" w:rsidP="007A7DCA">
      <w:pPr>
        <w:jc w:val="right"/>
        <w:rPr>
          <w:rFonts w:cs="Tahoma"/>
          <w:szCs w:val="22"/>
          <w:lang w:val="el-GR"/>
        </w:rPr>
      </w:pPr>
      <w:r w:rsidRPr="00314BDE">
        <w:rPr>
          <w:rFonts w:cs="Tahoma"/>
          <w:szCs w:val="22"/>
          <w:lang w:val="el-GR"/>
        </w:rPr>
        <w:t>Ημερομηνία έκδοσης...........................</w:t>
      </w:r>
    </w:p>
    <w:p w14:paraId="57C5B424" w14:textId="657AF93F" w:rsidR="007A7DCA" w:rsidRPr="00314BDE" w:rsidRDefault="007A7DCA" w:rsidP="007A7DCA">
      <w:pPr>
        <w:rPr>
          <w:rFonts w:cs="Tahoma"/>
          <w:szCs w:val="22"/>
          <w:lang w:val="el-GR"/>
        </w:rPr>
      </w:pPr>
      <w:r w:rsidRPr="00314BDE">
        <w:rPr>
          <w:rFonts w:cs="Tahoma"/>
          <w:szCs w:val="22"/>
          <w:lang w:val="el-GR"/>
        </w:rPr>
        <w:t xml:space="preserve">Προς: Την Κοινωνία της Πληροφορίας </w:t>
      </w:r>
      <w:r w:rsidR="00380148" w:rsidRPr="00314BDE">
        <w:rPr>
          <w:rFonts w:cs="Tahoma"/>
          <w:szCs w:val="22"/>
          <w:lang w:val="el-GR"/>
        </w:rPr>
        <w:t>Μ.</w:t>
      </w:r>
      <w:r w:rsidRPr="00314BDE">
        <w:rPr>
          <w:rFonts w:cs="Tahoma"/>
          <w:szCs w:val="22"/>
          <w:lang w:val="el-GR"/>
        </w:rPr>
        <w:t>Α</w:t>
      </w:r>
      <w:r w:rsidR="00380148" w:rsidRPr="00314BDE">
        <w:rPr>
          <w:rFonts w:cs="Tahoma"/>
          <w:szCs w:val="22"/>
          <w:lang w:val="el-GR"/>
        </w:rPr>
        <w:t>.</w:t>
      </w:r>
      <w:r w:rsidRPr="00314BDE">
        <w:rPr>
          <w:rFonts w:cs="Tahoma"/>
          <w:szCs w:val="22"/>
          <w:lang w:val="el-GR"/>
        </w:rPr>
        <w:t>Ε</w:t>
      </w:r>
      <w:r w:rsidR="00380148" w:rsidRPr="00314BDE">
        <w:rPr>
          <w:rFonts w:cs="Tahoma"/>
          <w:szCs w:val="22"/>
          <w:lang w:val="el-GR"/>
        </w:rPr>
        <w:t>.</w:t>
      </w:r>
    </w:p>
    <w:p w14:paraId="12EF4954" w14:textId="77777777" w:rsidR="0097229B" w:rsidRPr="00314BDE" w:rsidRDefault="0097229B" w:rsidP="0097229B">
      <w:pPr>
        <w:rPr>
          <w:lang w:val="el-GR" w:eastAsia="el-GR"/>
        </w:rPr>
      </w:pPr>
      <w:r w:rsidRPr="00314BDE">
        <w:rPr>
          <w:lang w:val="el-GR"/>
        </w:rPr>
        <w:t xml:space="preserve">Λ. Συγγρού 194, ΤΚ 17671, Καλλιθέα, </w:t>
      </w:r>
      <w:r w:rsidRPr="00314BDE">
        <w:rPr>
          <w:lang w:val="el-GR" w:eastAsia="el-GR"/>
        </w:rPr>
        <w:t>Αθήνα</w:t>
      </w:r>
    </w:p>
    <w:p w14:paraId="528A5E63" w14:textId="77777777" w:rsidR="007A7DCA" w:rsidRPr="00314BDE" w:rsidRDefault="007A7DCA" w:rsidP="007A7DCA">
      <w:pPr>
        <w:rPr>
          <w:rFonts w:cs="Tahoma"/>
          <w:szCs w:val="22"/>
          <w:lang w:val="el-GR"/>
        </w:rPr>
      </w:pPr>
    </w:p>
    <w:p w14:paraId="2153DA74" w14:textId="77777777" w:rsidR="007A7DCA" w:rsidRPr="00314BDE" w:rsidRDefault="007A7DCA" w:rsidP="007A7DCA">
      <w:pPr>
        <w:rPr>
          <w:rFonts w:cs="Tahoma"/>
          <w:szCs w:val="22"/>
          <w:lang w:val="el-GR"/>
        </w:rPr>
      </w:pPr>
      <w:r w:rsidRPr="00314BDE">
        <w:rPr>
          <w:rFonts w:cs="Tahoma"/>
          <w:szCs w:val="22"/>
          <w:lang w:val="el-GR"/>
        </w:rPr>
        <w:t xml:space="preserve">Εγγύηση μας υπ’ </w:t>
      </w:r>
      <w:proofErr w:type="spellStart"/>
      <w:r w:rsidRPr="00314BDE">
        <w:rPr>
          <w:rFonts w:cs="Tahoma"/>
          <w:szCs w:val="22"/>
          <w:lang w:val="el-GR"/>
        </w:rPr>
        <w:t>αριθμ</w:t>
      </w:r>
      <w:proofErr w:type="spellEnd"/>
      <w:r w:rsidRPr="00314BDE">
        <w:rPr>
          <w:rFonts w:cs="Tahoma"/>
          <w:szCs w:val="22"/>
          <w:lang w:val="el-GR"/>
        </w:rPr>
        <w:t xml:space="preserve">. ……………….. ποσού ………………….……. ευρώ </w:t>
      </w:r>
    </w:p>
    <w:p w14:paraId="28F0497E" w14:textId="77777777" w:rsidR="007A7DCA" w:rsidRPr="00314BDE" w:rsidRDefault="007A7DCA" w:rsidP="007A7DCA">
      <w:pPr>
        <w:rPr>
          <w:rFonts w:cs="Tahoma"/>
          <w:szCs w:val="22"/>
          <w:lang w:val="el-GR" w:eastAsia="el-GR"/>
        </w:rPr>
      </w:pPr>
      <w:r w:rsidRPr="00314BDE">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314BDE">
        <w:rPr>
          <w:rFonts w:cs="Tahoma"/>
          <w:szCs w:val="22"/>
          <w:lang w:val="el-GR" w:eastAsia="el-GR"/>
        </w:rPr>
        <w:t>διζήσεως</w:t>
      </w:r>
      <w:proofErr w:type="spellEnd"/>
      <w:r w:rsidRPr="00314BDE">
        <w:rPr>
          <w:rFonts w:cs="Tahoma"/>
          <w:szCs w:val="22"/>
          <w:lang w:val="el-GR" w:eastAsia="el-GR"/>
        </w:rPr>
        <w:t>, μέχρι του ποσού των ευρώ</w:t>
      </w:r>
      <w:r w:rsidR="00E1337D" w:rsidRPr="00314BDE">
        <w:rPr>
          <w:rFonts w:cs="Tahoma"/>
          <w:szCs w:val="22"/>
          <w:lang w:val="el-GR" w:eastAsia="el-GR"/>
        </w:rPr>
        <w:t xml:space="preserve"> </w:t>
      </w:r>
      <w:r w:rsidRPr="00314BDE">
        <w:rPr>
          <w:rFonts w:cs="Tahoma"/>
          <w:szCs w:val="22"/>
          <w:lang w:val="el-GR" w:eastAsia="el-GR"/>
        </w:rPr>
        <w:t>……………………………………………υπέρ του</w:t>
      </w:r>
    </w:p>
    <w:p w14:paraId="254026D7" w14:textId="77777777" w:rsidR="007A7DCA" w:rsidRPr="00314BDE" w:rsidRDefault="007A7DCA" w:rsidP="007A7DCA">
      <w:pPr>
        <w:rPr>
          <w:rFonts w:cs="Tahoma"/>
          <w:szCs w:val="22"/>
          <w:lang w:val="el-GR" w:eastAsia="el-GR"/>
        </w:rPr>
      </w:pPr>
      <w:r w:rsidRPr="00314BDE">
        <w:rPr>
          <w:rFonts w:cs="Tahoma"/>
          <w:i/>
          <w:szCs w:val="22"/>
          <w:u w:val="single"/>
          <w:lang w:val="el-GR" w:eastAsia="el-GR"/>
        </w:rPr>
        <w:t>{σε περίπτωση φυσικού προσώπου}:</w:t>
      </w:r>
      <w:r w:rsidRPr="00314BDE">
        <w:rPr>
          <w:rFonts w:cs="Tahoma"/>
          <w:bCs/>
          <w:szCs w:val="22"/>
          <w:lang w:val="el-GR"/>
        </w:rPr>
        <w:t xml:space="preserve"> </w:t>
      </w:r>
      <w:r w:rsidRPr="00314BDE">
        <w:rPr>
          <w:rFonts w:eastAsia="Calibri" w:cs="Tahoma"/>
          <w:bCs/>
          <w:szCs w:val="22"/>
          <w:lang w:val="el-GR"/>
        </w:rPr>
        <w:t>(</w:t>
      </w:r>
      <w:r w:rsidRPr="00314BDE">
        <w:rPr>
          <w:rFonts w:cs="Tahoma"/>
          <w:szCs w:val="22"/>
          <w:lang w:val="el-GR" w:eastAsia="el-GR"/>
        </w:rPr>
        <w:t>ονοματεπώνυμο, πατρώνυμο) ..............................,</w:t>
      </w:r>
      <w:r w:rsidR="00E1337D" w:rsidRPr="00314BDE">
        <w:rPr>
          <w:rFonts w:cs="Tahoma"/>
          <w:szCs w:val="22"/>
          <w:lang w:val="el-GR" w:eastAsia="el-GR"/>
        </w:rPr>
        <w:t xml:space="preserve"> </w:t>
      </w:r>
      <w:r w:rsidRPr="00314BDE">
        <w:rPr>
          <w:rFonts w:cs="Tahoma"/>
          <w:szCs w:val="22"/>
          <w:lang w:val="el-GR" w:eastAsia="el-GR"/>
        </w:rPr>
        <w:t>ΑΦΜ: ................ οδός............................. αριθμός.................ΤΚ………………</w:t>
      </w:r>
    </w:p>
    <w:p w14:paraId="291EC532" w14:textId="77777777" w:rsidR="007A7DCA" w:rsidRPr="00314BDE" w:rsidRDefault="007A7DCA" w:rsidP="007A7DCA">
      <w:pPr>
        <w:rPr>
          <w:rFonts w:cs="Tahoma"/>
          <w:szCs w:val="22"/>
          <w:lang w:val="el-GR" w:eastAsia="el-GR"/>
        </w:rPr>
      </w:pPr>
      <w:r w:rsidRPr="00314BDE">
        <w:rPr>
          <w:rFonts w:cs="Tahoma"/>
          <w:szCs w:val="22"/>
          <w:lang w:val="el-GR" w:eastAsia="el-GR"/>
        </w:rPr>
        <w:t>{</w:t>
      </w:r>
      <w:r w:rsidRPr="00314BDE">
        <w:rPr>
          <w:rFonts w:cs="Tahoma"/>
          <w:i/>
          <w:szCs w:val="22"/>
          <w:u w:val="single"/>
          <w:lang w:val="el-GR" w:eastAsia="el-GR"/>
        </w:rPr>
        <w:t>Σε περίπτωση μεμονωμένης εταιρίας:</w:t>
      </w:r>
      <w:r w:rsidRPr="00314BDE">
        <w:rPr>
          <w:rFonts w:cs="Tahoma"/>
          <w:szCs w:val="22"/>
          <w:lang w:val="el-GR" w:eastAsia="el-GR"/>
        </w:rPr>
        <w:t xml:space="preserve"> της Εταιρίας ………. ΑΦΜ: ...... οδός …………. αριθμός … ΤΚ ………..,}</w:t>
      </w:r>
    </w:p>
    <w:p w14:paraId="1C7FE6C2" w14:textId="77777777" w:rsidR="007A7DCA" w:rsidRPr="00314BDE" w:rsidRDefault="007A7DCA" w:rsidP="007A7DCA">
      <w:pPr>
        <w:rPr>
          <w:rFonts w:cs="Tahoma"/>
          <w:szCs w:val="22"/>
          <w:lang w:val="el-GR" w:eastAsia="el-GR"/>
        </w:rPr>
      </w:pPr>
      <w:r w:rsidRPr="00314BDE">
        <w:rPr>
          <w:rFonts w:cs="Tahoma"/>
          <w:szCs w:val="22"/>
          <w:lang w:val="el-GR" w:eastAsia="el-GR"/>
        </w:rPr>
        <w:t>{</w:t>
      </w:r>
      <w:r w:rsidRPr="00314BDE">
        <w:rPr>
          <w:rFonts w:cs="Tahoma"/>
          <w:i/>
          <w:szCs w:val="22"/>
          <w:u w:val="single"/>
          <w:lang w:val="el-GR" w:eastAsia="el-GR"/>
        </w:rPr>
        <w:t>ή σε περίπτωση Ένωσης ή Κοινοπραξίας:</w:t>
      </w:r>
      <w:r w:rsidRPr="00314BDE">
        <w:rPr>
          <w:rFonts w:cs="Tahoma"/>
          <w:szCs w:val="22"/>
          <w:lang w:val="el-GR" w:eastAsia="el-GR"/>
        </w:rPr>
        <w:t xml:space="preserve"> των Εταιριών </w:t>
      </w:r>
    </w:p>
    <w:p w14:paraId="71C460EA" w14:textId="77777777" w:rsidR="007A7DCA" w:rsidRPr="00314BDE" w:rsidRDefault="007A7DCA" w:rsidP="007A7DCA">
      <w:pPr>
        <w:rPr>
          <w:rFonts w:cs="Tahoma"/>
          <w:szCs w:val="22"/>
          <w:lang w:val="el-GR" w:eastAsia="el-GR"/>
        </w:rPr>
      </w:pPr>
      <w:r w:rsidRPr="00314BDE">
        <w:rPr>
          <w:rFonts w:cs="Tahoma"/>
          <w:szCs w:val="22"/>
          <w:lang w:val="el-GR" w:eastAsia="el-GR"/>
        </w:rPr>
        <w:t>α) (πλήρη επωνυμία) …… ΑΦΜ…….….... οδός............................. αριθμός.................ΤΚ………………</w:t>
      </w:r>
    </w:p>
    <w:p w14:paraId="15C6D2F1" w14:textId="77777777" w:rsidR="007A7DCA" w:rsidRPr="00314BDE" w:rsidRDefault="007A7DCA" w:rsidP="007A7DCA">
      <w:pPr>
        <w:rPr>
          <w:rFonts w:cs="Tahoma"/>
          <w:szCs w:val="22"/>
          <w:lang w:val="el-GR" w:eastAsia="el-GR"/>
        </w:rPr>
      </w:pPr>
      <w:r w:rsidRPr="00314BDE">
        <w:rPr>
          <w:rFonts w:cs="Tahoma"/>
          <w:szCs w:val="22"/>
          <w:lang w:val="el-GR" w:eastAsia="el-GR"/>
        </w:rPr>
        <w:t>β) (πλήρη επωνυμία) …… ΑΦΜ…….…....</w:t>
      </w:r>
      <w:r w:rsidR="00E1337D" w:rsidRPr="00314BDE">
        <w:rPr>
          <w:rFonts w:cs="Tahoma"/>
          <w:szCs w:val="22"/>
          <w:lang w:val="el-GR" w:eastAsia="el-GR"/>
        </w:rPr>
        <w:t xml:space="preserve"> </w:t>
      </w:r>
      <w:r w:rsidRPr="00314BDE">
        <w:rPr>
          <w:rFonts w:cs="Tahoma"/>
          <w:szCs w:val="22"/>
          <w:lang w:val="el-GR" w:eastAsia="el-GR"/>
        </w:rPr>
        <w:t>οδός............................. αριθμός.................ΤΚ………………</w:t>
      </w:r>
    </w:p>
    <w:p w14:paraId="07972A9E" w14:textId="77777777" w:rsidR="007A7DCA" w:rsidRPr="00314BDE" w:rsidRDefault="007A7DCA" w:rsidP="007A7DCA">
      <w:pPr>
        <w:rPr>
          <w:rFonts w:cs="Tahoma"/>
          <w:szCs w:val="22"/>
          <w:lang w:val="el-GR" w:eastAsia="el-GR"/>
        </w:rPr>
      </w:pPr>
      <w:r w:rsidRPr="00314BDE">
        <w:rPr>
          <w:rFonts w:cs="Tahoma"/>
          <w:szCs w:val="22"/>
          <w:lang w:val="el-GR" w:eastAsia="el-GR"/>
        </w:rPr>
        <w:t>γ) (πλήρη επωνυμία) …… ΑΦΜ…….…....</w:t>
      </w:r>
      <w:r w:rsidR="00E1337D" w:rsidRPr="00314BDE">
        <w:rPr>
          <w:rFonts w:cs="Tahoma"/>
          <w:szCs w:val="22"/>
          <w:lang w:val="el-GR" w:eastAsia="el-GR"/>
        </w:rPr>
        <w:t xml:space="preserve"> </w:t>
      </w:r>
      <w:r w:rsidRPr="00314BDE">
        <w:rPr>
          <w:rFonts w:cs="Tahoma"/>
          <w:szCs w:val="22"/>
          <w:lang w:val="el-GR" w:eastAsia="el-GR"/>
        </w:rPr>
        <w:t>οδός............................. αριθμός.................ΤΚ………………</w:t>
      </w:r>
    </w:p>
    <w:p w14:paraId="4D4A9251" w14:textId="77777777" w:rsidR="007A7DCA" w:rsidRPr="00314BDE" w:rsidRDefault="007A7DCA" w:rsidP="007A7DCA">
      <w:pPr>
        <w:rPr>
          <w:rFonts w:cs="Tahoma"/>
          <w:szCs w:val="22"/>
          <w:lang w:val="el-GR"/>
        </w:rPr>
      </w:pPr>
      <w:r w:rsidRPr="00314BDE">
        <w:rPr>
          <w:rFonts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314BDE">
        <w:rPr>
          <w:rFonts w:cs="Tahoma"/>
          <w:szCs w:val="22"/>
          <w:lang w:val="el-GR"/>
        </w:rPr>
        <w:t>ιδιότητάς</w:t>
      </w:r>
      <w:proofErr w:type="spellEnd"/>
      <w:r w:rsidRPr="00314BDE">
        <w:rPr>
          <w:rFonts w:cs="Tahoma"/>
          <w:szCs w:val="22"/>
          <w:lang w:val="el-GR"/>
        </w:rPr>
        <w:t xml:space="preserve"> τους ως μελών της ένωσης ή κοινοπραξίας,</w:t>
      </w:r>
    </w:p>
    <w:p w14:paraId="40DBF9A1" w14:textId="77777777" w:rsidR="007A7DCA" w:rsidRPr="00314BDE" w:rsidRDefault="007A7DCA" w:rsidP="007A7DCA">
      <w:pPr>
        <w:rPr>
          <w:rFonts w:cs="Tahoma"/>
          <w:szCs w:val="22"/>
          <w:lang w:val="el-GR"/>
        </w:rPr>
      </w:pPr>
      <w:r w:rsidRPr="00314BDE">
        <w:rPr>
          <w:rFonts w:cs="Tahoma"/>
          <w:szCs w:val="22"/>
          <w:lang w:val="el-GR"/>
        </w:rPr>
        <w:t xml:space="preserve">για την καλή εκτέλεση της </w:t>
      </w:r>
      <w:proofErr w:type="spellStart"/>
      <w:r w:rsidRPr="00314BDE">
        <w:rPr>
          <w:rFonts w:cs="Tahoma"/>
          <w:szCs w:val="22"/>
          <w:lang w:val="el-GR"/>
        </w:rPr>
        <w:t>υπ</w:t>
      </w:r>
      <w:proofErr w:type="spellEnd"/>
      <w:r w:rsidRPr="00314BDE">
        <w:rPr>
          <w:rFonts w:cs="Tahoma"/>
          <w:szCs w:val="22"/>
          <w:lang w:val="el-GR"/>
        </w:rPr>
        <w:t xml:space="preserve"> </w:t>
      </w:r>
      <w:proofErr w:type="spellStart"/>
      <w:r w:rsidRPr="00314BDE">
        <w:rPr>
          <w:rFonts w:cs="Tahoma"/>
          <w:szCs w:val="22"/>
          <w:lang w:val="el-GR"/>
        </w:rPr>
        <w:t>αριθ</w:t>
      </w:r>
      <w:proofErr w:type="spellEnd"/>
      <w:r w:rsidRPr="00314BDE">
        <w:rPr>
          <w:rFonts w:cs="Tahoma"/>
          <w:szCs w:val="22"/>
          <w:lang w:val="el-GR"/>
        </w:rPr>
        <w:t xml:space="preserve"> ..... σύμβασης “(τίτλος σύμβασης)”, σύμφωνα με την (αριθμό/ημερομηνία) ........................ Διακήρυξη</w:t>
      </w:r>
      <w:r w:rsidR="003153CD" w:rsidRPr="00314BDE">
        <w:rPr>
          <w:rFonts w:cs="Tahoma"/>
          <w:szCs w:val="22"/>
          <w:lang w:val="el-GR"/>
        </w:rPr>
        <w:t>ς</w:t>
      </w:r>
      <w:r w:rsidRPr="00314BDE">
        <w:rPr>
          <w:rFonts w:cs="Tahoma"/>
          <w:szCs w:val="22"/>
          <w:lang w:val="el-GR"/>
        </w:rPr>
        <w:t>.</w:t>
      </w:r>
    </w:p>
    <w:p w14:paraId="520464E9" w14:textId="77777777" w:rsidR="007A7DCA" w:rsidRPr="00314BDE" w:rsidRDefault="007A7DCA" w:rsidP="007A7DCA">
      <w:pPr>
        <w:rPr>
          <w:rFonts w:cs="Tahoma"/>
          <w:szCs w:val="22"/>
          <w:lang w:val="el-GR"/>
        </w:rPr>
      </w:pPr>
      <w:r w:rsidRPr="00314BDE">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314BDE">
        <w:rPr>
          <w:rFonts w:cs="Tahoma"/>
          <w:szCs w:val="22"/>
          <w:lang w:val="el-GR"/>
        </w:rPr>
        <w:t xml:space="preserve"> </w:t>
      </w:r>
      <w:r w:rsidRPr="00314BDE">
        <w:rPr>
          <w:rFonts w:cs="Tahoma"/>
          <w:szCs w:val="22"/>
          <w:lang w:val="el-GR"/>
        </w:rPr>
        <w:t>(5) ημέρες από την απλή έγγραφη ειδοποίησή σας.</w:t>
      </w:r>
    </w:p>
    <w:p w14:paraId="0DA02D2B" w14:textId="4F3302E6" w:rsidR="007A7DCA" w:rsidRPr="00314BDE" w:rsidRDefault="007A7DCA" w:rsidP="007A7DCA">
      <w:pPr>
        <w:rPr>
          <w:rFonts w:cs="Tahoma"/>
          <w:szCs w:val="22"/>
          <w:lang w:val="el-GR"/>
        </w:rPr>
      </w:pPr>
      <w:r w:rsidRPr="00314BDE">
        <w:rPr>
          <w:rFonts w:cs="Tahoma"/>
          <w:szCs w:val="22"/>
          <w:lang w:val="el-GR"/>
        </w:rPr>
        <w:t xml:space="preserve">Η παρούσα ισχύει μέχρι και την ............... </w:t>
      </w:r>
      <w:bookmarkStart w:id="1024" w:name="_Hlk67671769"/>
      <w:r w:rsidRPr="00314BDE">
        <w:rPr>
          <w:rFonts w:cs="Tahoma"/>
          <w:szCs w:val="22"/>
          <w:lang w:val="el-GR"/>
        </w:rPr>
        <w:t>(</w:t>
      </w:r>
      <w:r w:rsidR="00CA6082" w:rsidRPr="00314BDE">
        <w:rPr>
          <w:rFonts w:cs="Tahoma"/>
          <w:b/>
          <w:szCs w:val="22"/>
          <w:lang w:val="el-GR"/>
        </w:rPr>
        <w:t>διάρκεια ισχύος σύμφωνα με την παρ.</w:t>
      </w:r>
      <w:r w:rsidR="00061ADD" w:rsidRPr="00314BDE">
        <w:rPr>
          <w:rFonts w:cs="Tahoma"/>
          <w:szCs w:val="22"/>
          <w:lang w:val="el-GR"/>
        </w:rPr>
        <w:t xml:space="preserve"> </w:t>
      </w:r>
      <w:r w:rsidR="00061ADD" w:rsidRPr="00314BDE">
        <w:rPr>
          <w:rFonts w:cs="Tahoma"/>
          <w:b/>
          <w:szCs w:val="22"/>
          <w:lang w:val="el-GR"/>
        </w:rPr>
        <w:fldChar w:fldCharType="begin"/>
      </w:r>
      <w:r w:rsidR="00061ADD" w:rsidRPr="00314BDE">
        <w:rPr>
          <w:rFonts w:cs="Tahoma"/>
          <w:b/>
          <w:szCs w:val="22"/>
          <w:lang w:val="el-GR"/>
        </w:rPr>
        <w:instrText xml:space="preserve"> REF _Ref496542746 \r \h  \* MERGEFORMAT </w:instrText>
      </w:r>
      <w:r w:rsidR="00061ADD" w:rsidRPr="00314BDE">
        <w:rPr>
          <w:rFonts w:cs="Tahoma"/>
          <w:b/>
          <w:szCs w:val="22"/>
          <w:lang w:val="el-GR"/>
        </w:rPr>
      </w:r>
      <w:r w:rsidR="00061ADD" w:rsidRPr="00314BDE">
        <w:rPr>
          <w:rFonts w:cs="Tahoma"/>
          <w:b/>
          <w:szCs w:val="22"/>
          <w:lang w:val="el-GR"/>
        </w:rPr>
        <w:fldChar w:fldCharType="separate"/>
      </w:r>
      <w:r w:rsidR="00AE03A0">
        <w:rPr>
          <w:rFonts w:cs="Tahoma"/>
          <w:b/>
          <w:szCs w:val="22"/>
          <w:cs/>
          <w:lang w:val="el-GR"/>
        </w:rPr>
        <w:t>‎</w:t>
      </w:r>
      <w:r w:rsidR="00AE03A0">
        <w:rPr>
          <w:rFonts w:cs="Tahoma"/>
          <w:b/>
          <w:szCs w:val="22"/>
          <w:lang w:val="el-GR"/>
        </w:rPr>
        <w:t>4.1</w:t>
      </w:r>
      <w:r w:rsidR="00061ADD" w:rsidRPr="00314BDE">
        <w:rPr>
          <w:rFonts w:cs="Tahoma"/>
          <w:b/>
          <w:szCs w:val="22"/>
          <w:lang w:val="el-GR"/>
        </w:rPr>
        <w:fldChar w:fldCharType="end"/>
      </w:r>
      <w:r w:rsidR="00CA6082" w:rsidRPr="00314BDE">
        <w:rPr>
          <w:rFonts w:cs="Tahoma"/>
          <w:b/>
          <w:szCs w:val="22"/>
          <w:lang w:val="el-GR"/>
        </w:rPr>
        <w:t xml:space="preserve"> της παρούσας</w:t>
      </w:r>
      <w:r w:rsidRPr="00314BDE">
        <w:rPr>
          <w:rFonts w:cs="Tahoma"/>
          <w:szCs w:val="22"/>
          <w:lang w:val="el-GR"/>
        </w:rPr>
        <w:t>)</w:t>
      </w:r>
    </w:p>
    <w:bookmarkEnd w:id="1024"/>
    <w:p w14:paraId="54F17B06" w14:textId="77777777" w:rsidR="007A7DCA" w:rsidRPr="00314BDE" w:rsidRDefault="007A7DCA" w:rsidP="007A7DCA">
      <w:pPr>
        <w:rPr>
          <w:rFonts w:cs="Tahoma"/>
          <w:szCs w:val="22"/>
          <w:lang w:val="el-GR"/>
        </w:rPr>
      </w:pPr>
      <w:r w:rsidRPr="00314BDE">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39E90DFC" w14:textId="77777777" w:rsidR="007A7DCA" w:rsidRPr="00314BDE" w:rsidRDefault="007A7DCA" w:rsidP="007A7DCA">
      <w:pPr>
        <w:jc w:val="right"/>
        <w:rPr>
          <w:rFonts w:cs="Tahoma"/>
          <w:szCs w:val="22"/>
          <w:lang w:val="el-GR"/>
        </w:rPr>
      </w:pPr>
    </w:p>
    <w:p w14:paraId="3CCA61C7" w14:textId="77777777" w:rsidR="007A7DCA" w:rsidRPr="00314BDE" w:rsidRDefault="007A7DCA" w:rsidP="007A7DCA">
      <w:pPr>
        <w:jc w:val="right"/>
        <w:rPr>
          <w:rFonts w:cs="Tahoma"/>
          <w:szCs w:val="22"/>
        </w:rPr>
      </w:pPr>
      <w:r w:rsidRPr="00314BDE">
        <w:rPr>
          <w:rFonts w:cs="Tahoma"/>
          <w:szCs w:val="22"/>
          <w:lang w:eastAsia="el-GR"/>
        </w:rPr>
        <w:t>(</w:t>
      </w:r>
      <w:proofErr w:type="spellStart"/>
      <w:r w:rsidRPr="00314BDE">
        <w:rPr>
          <w:rFonts w:cs="Tahoma"/>
          <w:szCs w:val="22"/>
          <w:lang w:eastAsia="el-GR"/>
        </w:rPr>
        <w:t>Εξουσιοδοτημένη</w:t>
      </w:r>
      <w:proofErr w:type="spellEnd"/>
      <w:r w:rsidRPr="00314BDE">
        <w:rPr>
          <w:rFonts w:cs="Tahoma"/>
          <w:szCs w:val="22"/>
          <w:lang w:eastAsia="el-GR"/>
        </w:rPr>
        <w:t xml:space="preserve"> υπ</w:t>
      </w:r>
      <w:proofErr w:type="spellStart"/>
      <w:r w:rsidRPr="00314BDE">
        <w:rPr>
          <w:rFonts w:cs="Tahoma"/>
          <w:szCs w:val="22"/>
          <w:lang w:eastAsia="el-GR"/>
        </w:rPr>
        <w:t>ογρ</w:t>
      </w:r>
      <w:proofErr w:type="spellEnd"/>
      <w:r w:rsidRPr="00314BDE">
        <w:rPr>
          <w:rFonts w:cs="Tahoma"/>
          <w:szCs w:val="22"/>
          <w:lang w:eastAsia="el-GR"/>
        </w:rPr>
        <w:t>αφή)</w:t>
      </w:r>
    </w:p>
    <w:p w14:paraId="3B15D1FB" w14:textId="77777777" w:rsidR="00DA2A67" w:rsidRPr="00314BDE" w:rsidRDefault="00DA2A67">
      <w:pPr>
        <w:suppressAutoHyphens w:val="0"/>
        <w:spacing w:after="0"/>
        <w:jc w:val="left"/>
        <w:rPr>
          <w:rFonts w:cs="Tahoma"/>
          <w:b/>
          <w:bCs/>
          <w:szCs w:val="22"/>
          <w:lang w:val="el-GR"/>
        </w:rPr>
      </w:pPr>
      <w:r w:rsidRPr="00314BDE">
        <w:rPr>
          <w:rFonts w:cs="Tahoma"/>
          <w:szCs w:val="22"/>
          <w:lang w:val="el-GR"/>
        </w:rPr>
        <w:br w:type="page"/>
      </w:r>
    </w:p>
    <w:p w14:paraId="4F2556FC" w14:textId="77777777" w:rsidR="007A7DCA" w:rsidRPr="00314BDE" w:rsidRDefault="00DA2A67" w:rsidP="000B0981">
      <w:pPr>
        <w:pStyle w:val="3"/>
        <w:numPr>
          <w:ilvl w:val="0"/>
          <w:numId w:val="6"/>
        </w:numPr>
        <w:rPr>
          <w:rFonts w:cs="Tahoma"/>
          <w:szCs w:val="22"/>
          <w:lang w:val="el-GR" w:eastAsia="el-GR"/>
        </w:rPr>
      </w:pPr>
      <w:bookmarkStart w:id="1025" w:name="_Toc126337031"/>
      <w:bookmarkStart w:id="1026" w:name="_Hlk67672044"/>
      <w:r w:rsidRPr="00314BDE">
        <w:rPr>
          <w:rFonts w:cs="Tahoma"/>
          <w:szCs w:val="22"/>
          <w:lang w:val="el-GR" w:eastAsia="el-GR"/>
        </w:rPr>
        <w:t>Εγγυητική Επιστολή Προκαταβολής</w:t>
      </w:r>
      <w:bookmarkEnd w:id="1025"/>
      <w:r w:rsidRPr="00314BDE">
        <w:rPr>
          <w:rFonts w:cs="Tahoma"/>
          <w:szCs w:val="22"/>
          <w:lang w:val="el-GR" w:eastAsia="el-GR"/>
        </w:rPr>
        <w:t xml:space="preserve"> </w:t>
      </w:r>
    </w:p>
    <w:p w14:paraId="6686E25A" w14:textId="77777777" w:rsidR="009B6AAD" w:rsidRPr="00314BDE" w:rsidRDefault="009B6AAD">
      <w:pPr>
        <w:suppressAutoHyphens w:val="0"/>
        <w:spacing w:after="0"/>
        <w:jc w:val="left"/>
        <w:rPr>
          <w:rFonts w:cs="Tahoma"/>
          <w:szCs w:val="22"/>
          <w:lang w:val="el-GR"/>
        </w:rPr>
      </w:pPr>
    </w:p>
    <w:p w14:paraId="13205C70" w14:textId="0ED07E7C" w:rsidR="007E000B" w:rsidRPr="00314BDE" w:rsidRDefault="007E000B" w:rsidP="00184FBF">
      <w:pPr>
        <w:spacing w:line="276" w:lineRule="auto"/>
        <w:rPr>
          <w:rFonts w:cs="Tahoma"/>
          <w:szCs w:val="22"/>
          <w:lang w:val="el-GR"/>
        </w:rPr>
      </w:pPr>
      <w:bookmarkStart w:id="1027" w:name="_Hlk494197599"/>
      <w:r w:rsidRPr="00314BDE">
        <w:rPr>
          <w:rFonts w:cs="Tahoma"/>
          <w:szCs w:val="22"/>
          <w:lang w:val="el-GR"/>
        </w:rPr>
        <w:t>ΕΚΔΟΤΗΣ: ..................................................................</w:t>
      </w:r>
      <w:r w:rsidR="0097229B" w:rsidRPr="00314BDE">
        <w:rPr>
          <w:rFonts w:cs="Tahoma"/>
          <w:szCs w:val="22"/>
          <w:lang w:val="en-US"/>
        </w:rPr>
        <w:t xml:space="preserve"> </w:t>
      </w:r>
      <w:r w:rsidRPr="00314BDE">
        <w:rPr>
          <w:rFonts w:cs="Tahoma"/>
          <w:szCs w:val="22"/>
          <w:lang w:val="el-GR"/>
        </w:rPr>
        <w:t>Ημερομηνία έκδοσης: ...........................</w:t>
      </w:r>
    </w:p>
    <w:p w14:paraId="5B86FF64" w14:textId="77777777" w:rsidR="007E000B" w:rsidRPr="00314BDE" w:rsidRDefault="007E000B" w:rsidP="007E000B">
      <w:pPr>
        <w:spacing w:line="276" w:lineRule="auto"/>
        <w:rPr>
          <w:rFonts w:cs="Tahoma"/>
          <w:szCs w:val="22"/>
          <w:lang w:val="el-GR"/>
        </w:rPr>
      </w:pPr>
      <w:r w:rsidRPr="00314BDE">
        <w:rPr>
          <w:rFonts w:cs="Tahoma"/>
          <w:szCs w:val="22"/>
          <w:lang w:val="el-GR"/>
        </w:rPr>
        <w:t xml:space="preserve">Προς: </w:t>
      </w:r>
    </w:p>
    <w:p w14:paraId="65007CD6" w14:textId="039C8656" w:rsidR="007E000B" w:rsidRPr="00314BDE" w:rsidRDefault="007E000B" w:rsidP="007E000B">
      <w:pPr>
        <w:spacing w:line="276" w:lineRule="auto"/>
        <w:rPr>
          <w:rFonts w:cs="Tahoma"/>
          <w:szCs w:val="22"/>
          <w:lang w:val="el-GR" w:eastAsia="el-GR"/>
        </w:rPr>
      </w:pPr>
      <w:r w:rsidRPr="00314BDE">
        <w:rPr>
          <w:rFonts w:cs="Tahoma"/>
          <w:szCs w:val="22"/>
          <w:lang w:val="el-GR" w:eastAsia="el-GR"/>
        </w:rPr>
        <w:t xml:space="preserve">Κοινωνία της Πληροφορίας </w:t>
      </w:r>
      <w:r w:rsidR="00380148" w:rsidRPr="00314BDE">
        <w:rPr>
          <w:rFonts w:cs="Tahoma"/>
          <w:szCs w:val="22"/>
          <w:lang w:val="el-GR" w:eastAsia="el-GR"/>
        </w:rPr>
        <w:t>Μ.</w:t>
      </w:r>
      <w:r w:rsidRPr="00314BDE">
        <w:rPr>
          <w:rFonts w:cs="Tahoma"/>
          <w:szCs w:val="22"/>
          <w:lang w:val="el-GR" w:eastAsia="el-GR"/>
        </w:rPr>
        <w:t>Α.Ε.</w:t>
      </w:r>
    </w:p>
    <w:p w14:paraId="10953760" w14:textId="77777777" w:rsidR="0097229B" w:rsidRPr="00314BDE" w:rsidRDefault="0097229B" w:rsidP="0097229B">
      <w:pPr>
        <w:rPr>
          <w:lang w:val="el-GR" w:eastAsia="el-GR"/>
        </w:rPr>
      </w:pPr>
      <w:r w:rsidRPr="00314BDE">
        <w:rPr>
          <w:lang w:val="el-GR"/>
        </w:rPr>
        <w:t xml:space="preserve">Λ. Συγγρού 194, ΤΚ 17671, Καλλιθέα, </w:t>
      </w:r>
      <w:r w:rsidRPr="00314BDE">
        <w:rPr>
          <w:lang w:val="el-GR" w:eastAsia="el-GR"/>
        </w:rPr>
        <w:t>Αθήνα</w:t>
      </w:r>
    </w:p>
    <w:p w14:paraId="5637B347" w14:textId="77777777" w:rsidR="007E000B" w:rsidRPr="00314BDE" w:rsidRDefault="007E000B" w:rsidP="007E000B">
      <w:pPr>
        <w:spacing w:line="276" w:lineRule="auto"/>
        <w:rPr>
          <w:rFonts w:cs="Tahoma"/>
          <w:szCs w:val="22"/>
          <w:lang w:val="el-GR" w:eastAsia="el-GR"/>
        </w:rPr>
      </w:pPr>
      <w:r w:rsidRPr="00314BDE">
        <w:rPr>
          <w:rFonts w:cs="Tahoma"/>
          <w:szCs w:val="22"/>
          <w:lang w:val="el-GR" w:eastAsia="el-GR"/>
        </w:rPr>
        <w:t>ΑΦΜ:</w:t>
      </w:r>
      <w:r w:rsidR="00E1337D" w:rsidRPr="00314BDE">
        <w:rPr>
          <w:rFonts w:cs="Tahoma"/>
          <w:szCs w:val="22"/>
          <w:lang w:val="el-GR" w:eastAsia="el-GR"/>
        </w:rPr>
        <w:t xml:space="preserve"> </w:t>
      </w:r>
      <w:r w:rsidRPr="00314BDE">
        <w:rPr>
          <w:rFonts w:cs="Tahoma"/>
          <w:szCs w:val="22"/>
          <w:lang w:val="el-GR" w:eastAsia="el-GR"/>
        </w:rPr>
        <w:t>999983307</w:t>
      </w:r>
    </w:p>
    <w:p w14:paraId="31E58B60" w14:textId="77777777" w:rsidR="007E000B" w:rsidRPr="00314BDE" w:rsidRDefault="007E000B" w:rsidP="007E000B">
      <w:pPr>
        <w:rPr>
          <w:rFonts w:cs="Tahoma"/>
          <w:szCs w:val="22"/>
          <w:lang w:val="el-GR"/>
        </w:rPr>
      </w:pPr>
      <w:r w:rsidRPr="00314BDE">
        <w:rPr>
          <w:rFonts w:cs="Tahoma"/>
          <w:szCs w:val="22"/>
          <w:lang w:val="el-GR"/>
        </w:rPr>
        <w:t xml:space="preserve">Εγγύηση μας υπ’ </w:t>
      </w:r>
      <w:proofErr w:type="spellStart"/>
      <w:r w:rsidRPr="00314BDE">
        <w:rPr>
          <w:rFonts w:cs="Tahoma"/>
          <w:szCs w:val="22"/>
          <w:lang w:val="el-GR"/>
        </w:rPr>
        <w:t>αριθμ</w:t>
      </w:r>
      <w:proofErr w:type="spellEnd"/>
      <w:r w:rsidRPr="00314BDE">
        <w:rPr>
          <w:rFonts w:cs="Tahoma"/>
          <w:szCs w:val="22"/>
          <w:lang w:val="el-GR"/>
        </w:rPr>
        <w:t xml:space="preserve">. ……………….. ποσού ………………….……. ευρώ </w:t>
      </w:r>
    </w:p>
    <w:p w14:paraId="4E20C0E2" w14:textId="77777777" w:rsidR="007E000B" w:rsidRPr="00314BDE" w:rsidRDefault="007E000B" w:rsidP="007E000B">
      <w:pPr>
        <w:rPr>
          <w:rFonts w:cs="Tahoma"/>
          <w:szCs w:val="22"/>
          <w:lang w:val="el-GR" w:eastAsia="el-GR"/>
        </w:rPr>
      </w:pPr>
      <w:r w:rsidRPr="00314BDE">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314BDE">
        <w:rPr>
          <w:rFonts w:cs="Tahoma"/>
          <w:szCs w:val="22"/>
          <w:lang w:val="el-GR" w:eastAsia="el-GR"/>
        </w:rPr>
        <w:t>διζήσεως</w:t>
      </w:r>
      <w:proofErr w:type="spellEnd"/>
      <w:r w:rsidRPr="00314BDE">
        <w:rPr>
          <w:rFonts w:cs="Tahoma"/>
          <w:szCs w:val="22"/>
          <w:lang w:val="el-GR" w:eastAsia="el-GR"/>
        </w:rPr>
        <w:t>, μέχρι του ποσού των ευρώ</w:t>
      </w:r>
      <w:r w:rsidR="00E1337D" w:rsidRPr="00314BDE">
        <w:rPr>
          <w:rFonts w:cs="Tahoma"/>
          <w:szCs w:val="22"/>
          <w:lang w:val="el-GR" w:eastAsia="el-GR"/>
        </w:rPr>
        <w:t xml:space="preserve"> </w:t>
      </w:r>
      <w:r w:rsidRPr="00314BDE">
        <w:rPr>
          <w:rFonts w:cs="Tahoma"/>
          <w:szCs w:val="22"/>
          <w:lang w:val="el-GR" w:eastAsia="el-GR"/>
        </w:rPr>
        <w:t>……………………………………………υπέρ του</w:t>
      </w:r>
    </w:p>
    <w:p w14:paraId="5994843A" w14:textId="77777777" w:rsidR="007E000B" w:rsidRPr="00314BDE" w:rsidRDefault="007E000B" w:rsidP="007E000B">
      <w:pPr>
        <w:rPr>
          <w:rFonts w:cs="Tahoma"/>
          <w:szCs w:val="22"/>
          <w:lang w:val="el-GR" w:eastAsia="el-GR"/>
        </w:rPr>
      </w:pPr>
      <w:r w:rsidRPr="00314BDE">
        <w:rPr>
          <w:rFonts w:cs="Tahoma"/>
          <w:i/>
          <w:szCs w:val="22"/>
          <w:u w:val="single"/>
          <w:lang w:val="el-GR" w:eastAsia="el-GR"/>
        </w:rPr>
        <w:t>{σε περίπτωση φυσικού προσώπου}:</w:t>
      </w:r>
      <w:r w:rsidRPr="00314BDE">
        <w:rPr>
          <w:rFonts w:cs="Tahoma"/>
          <w:bCs/>
          <w:szCs w:val="22"/>
          <w:lang w:val="el-GR"/>
        </w:rPr>
        <w:t xml:space="preserve"> </w:t>
      </w:r>
      <w:r w:rsidRPr="00314BDE">
        <w:rPr>
          <w:rFonts w:eastAsia="Calibri" w:cs="Tahoma"/>
          <w:bCs/>
          <w:szCs w:val="22"/>
          <w:lang w:val="el-GR"/>
        </w:rPr>
        <w:t>(</w:t>
      </w:r>
      <w:r w:rsidRPr="00314BDE">
        <w:rPr>
          <w:rFonts w:cs="Tahoma"/>
          <w:szCs w:val="22"/>
          <w:lang w:val="el-GR" w:eastAsia="el-GR"/>
        </w:rPr>
        <w:t>ονοματεπώνυμο, πατρώνυμο) ..............................,</w:t>
      </w:r>
      <w:r w:rsidR="00E1337D" w:rsidRPr="00314BDE">
        <w:rPr>
          <w:rFonts w:cs="Tahoma"/>
          <w:szCs w:val="22"/>
          <w:lang w:val="el-GR" w:eastAsia="el-GR"/>
        </w:rPr>
        <w:t xml:space="preserve"> </w:t>
      </w:r>
      <w:r w:rsidRPr="00314BDE">
        <w:rPr>
          <w:rFonts w:cs="Tahoma"/>
          <w:szCs w:val="22"/>
          <w:lang w:val="el-GR" w:eastAsia="el-GR"/>
        </w:rPr>
        <w:t>ΑΦΜ: ................ οδός............................. αριθμός.................ΤΚ………………</w:t>
      </w:r>
    </w:p>
    <w:p w14:paraId="31A19504" w14:textId="77777777" w:rsidR="007E000B" w:rsidRPr="00314BDE" w:rsidRDefault="007E000B" w:rsidP="007E000B">
      <w:pPr>
        <w:rPr>
          <w:rFonts w:cs="Tahoma"/>
          <w:szCs w:val="22"/>
          <w:lang w:val="el-GR" w:eastAsia="el-GR"/>
        </w:rPr>
      </w:pPr>
      <w:r w:rsidRPr="00314BDE">
        <w:rPr>
          <w:rFonts w:cs="Tahoma"/>
          <w:szCs w:val="22"/>
          <w:lang w:val="el-GR" w:eastAsia="el-GR"/>
        </w:rPr>
        <w:t>{</w:t>
      </w:r>
      <w:r w:rsidRPr="00314BDE">
        <w:rPr>
          <w:rFonts w:cs="Tahoma"/>
          <w:i/>
          <w:szCs w:val="22"/>
          <w:u w:val="single"/>
          <w:lang w:val="el-GR" w:eastAsia="el-GR"/>
        </w:rPr>
        <w:t>Σε περίπτωση μεμονωμένης εταιρίας:</w:t>
      </w:r>
      <w:r w:rsidRPr="00314BDE">
        <w:rPr>
          <w:rFonts w:cs="Tahoma"/>
          <w:szCs w:val="22"/>
          <w:lang w:val="el-GR" w:eastAsia="el-GR"/>
        </w:rPr>
        <w:t xml:space="preserve"> της Εταιρίας ………. ΑΦΜ: ...... οδός …………. αριθμός … ΤΚ ………..,}</w:t>
      </w:r>
    </w:p>
    <w:p w14:paraId="1EDE7C2B" w14:textId="77777777" w:rsidR="007E000B" w:rsidRPr="00314BDE" w:rsidRDefault="007E000B" w:rsidP="007E000B">
      <w:pPr>
        <w:rPr>
          <w:rFonts w:cs="Tahoma"/>
          <w:szCs w:val="22"/>
          <w:lang w:val="el-GR" w:eastAsia="el-GR"/>
        </w:rPr>
      </w:pPr>
      <w:r w:rsidRPr="00314BDE">
        <w:rPr>
          <w:rFonts w:cs="Tahoma"/>
          <w:szCs w:val="22"/>
          <w:lang w:val="el-GR" w:eastAsia="el-GR"/>
        </w:rPr>
        <w:t>{</w:t>
      </w:r>
      <w:r w:rsidRPr="00314BDE">
        <w:rPr>
          <w:rFonts w:cs="Tahoma"/>
          <w:i/>
          <w:szCs w:val="22"/>
          <w:u w:val="single"/>
          <w:lang w:val="el-GR" w:eastAsia="el-GR"/>
        </w:rPr>
        <w:t>ή σε περίπτωση Ένωσης ή Κοινοπραξίας:</w:t>
      </w:r>
      <w:r w:rsidRPr="00314BDE">
        <w:rPr>
          <w:rFonts w:cs="Tahoma"/>
          <w:szCs w:val="22"/>
          <w:lang w:val="el-GR" w:eastAsia="el-GR"/>
        </w:rPr>
        <w:t xml:space="preserve"> των Εταιριών </w:t>
      </w:r>
    </w:p>
    <w:p w14:paraId="584E3C8F" w14:textId="77777777" w:rsidR="007E000B" w:rsidRPr="00314BDE" w:rsidRDefault="007E000B" w:rsidP="007E000B">
      <w:pPr>
        <w:rPr>
          <w:rFonts w:cs="Tahoma"/>
          <w:szCs w:val="22"/>
          <w:lang w:val="el-GR" w:eastAsia="el-GR"/>
        </w:rPr>
      </w:pPr>
      <w:r w:rsidRPr="00314BDE">
        <w:rPr>
          <w:rFonts w:cs="Tahoma"/>
          <w:szCs w:val="22"/>
          <w:lang w:val="el-GR" w:eastAsia="el-GR"/>
        </w:rPr>
        <w:t>α) (πλήρη επωνυμία) …… ΑΦΜ…….….... οδός............................. αριθμός.................ΤΚ………………</w:t>
      </w:r>
    </w:p>
    <w:p w14:paraId="4C7629F7" w14:textId="77777777" w:rsidR="007E000B" w:rsidRPr="00314BDE" w:rsidRDefault="007E000B" w:rsidP="007E000B">
      <w:pPr>
        <w:rPr>
          <w:rFonts w:cs="Tahoma"/>
          <w:szCs w:val="22"/>
          <w:lang w:val="el-GR" w:eastAsia="el-GR"/>
        </w:rPr>
      </w:pPr>
      <w:r w:rsidRPr="00314BDE">
        <w:rPr>
          <w:rFonts w:cs="Tahoma"/>
          <w:szCs w:val="22"/>
          <w:lang w:val="el-GR" w:eastAsia="el-GR"/>
        </w:rPr>
        <w:t>β) (πλήρη επωνυμία) …… ΑΦΜ…….…....</w:t>
      </w:r>
      <w:r w:rsidR="00E1337D" w:rsidRPr="00314BDE">
        <w:rPr>
          <w:rFonts w:cs="Tahoma"/>
          <w:szCs w:val="22"/>
          <w:lang w:val="el-GR" w:eastAsia="el-GR"/>
        </w:rPr>
        <w:t xml:space="preserve"> </w:t>
      </w:r>
      <w:r w:rsidRPr="00314BDE">
        <w:rPr>
          <w:rFonts w:cs="Tahoma"/>
          <w:szCs w:val="22"/>
          <w:lang w:val="el-GR" w:eastAsia="el-GR"/>
        </w:rPr>
        <w:t>οδός............................. αριθμός.................ΤΚ………………</w:t>
      </w:r>
    </w:p>
    <w:p w14:paraId="6C34D7C6" w14:textId="77777777" w:rsidR="007E000B" w:rsidRPr="00314BDE" w:rsidRDefault="007E000B" w:rsidP="007E000B">
      <w:pPr>
        <w:rPr>
          <w:rFonts w:cs="Tahoma"/>
          <w:szCs w:val="22"/>
          <w:lang w:val="el-GR" w:eastAsia="el-GR"/>
        </w:rPr>
      </w:pPr>
      <w:r w:rsidRPr="00314BDE">
        <w:rPr>
          <w:rFonts w:cs="Tahoma"/>
          <w:szCs w:val="22"/>
          <w:lang w:val="el-GR" w:eastAsia="el-GR"/>
        </w:rPr>
        <w:t>γ) (πλήρη επωνυμία) …… ΑΦΜ…….…....</w:t>
      </w:r>
      <w:r w:rsidR="00E1337D" w:rsidRPr="00314BDE">
        <w:rPr>
          <w:rFonts w:cs="Tahoma"/>
          <w:szCs w:val="22"/>
          <w:lang w:val="el-GR" w:eastAsia="el-GR"/>
        </w:rPr>
        <w:t xml:space="preserve"> </w:t>
      </w:r>
      <w:r w:rsidRPr="00314BDE">
        <w:rPr>
          <w:rFonts w:cs="Tahoma"/>
          <w:szCs w:val="22"/>
          <w:lang w:val="el-GR" w:eastAsia="el-GR"/>
        </w:rPr>
        <w:t>οδός............................. αριθμός.................ΤΚ………………</w:t>
      </w:r>
    </w:p>
    <w:p w14:paraId="4246A81D" w14:textId="77777777" w:rsidR="007E000B" w:rsidRPr="00314BDE" w:rsidRDefault="007E000B" w:rsidP="007E000B">
      <w:pPr>
        <w:spacing w:line="276" w:lineRule="auto"/>
        <w:rPr>
          <w:rFonts w:cs="Tahoma"/>
          <w:szCs w:val="22"/>
          <w:lang w:val="el-GR"/>
        </w:rPr>
      </w:pPr>
      <w:r w:rsidRPr="00314BDE">
        <w:rPr>
          <w:rFonts w:cs="Tahoma"/>
          <w:szCs w:val="22"/>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314BDE">
        <w:rPr>
          <w:rFonts w:cs="Tahoma"/>
          <w:szCs w:val="22"/>
          <w:lang w:val="el-GR"/>
        </w:rPr>
        <w:t>ιδιότητάς</w:t>
      </w:r>
      <w:proofErr w:type="spellEnd"/>
      <w:r w:rsidRPr="00314BDE">
        <w:rPr>
          <w:rFonts w:cs="Tahoma"/>
          <w:szCs w:val="22"/>
          <w:lang w:val="el-GR"/>
        </w:rPr>
        <w:t xml:space="preserve"> τους ως μελών της Ένωσης ή Κοινοπραξίας.}</w:t>
      </w:r>
    </w:p>
    <w:p w14:paraId="2BAC2AA4" w14:textId="77777777" w:rsidR="007E000B" w:rsidRPr="00314BDE" w:rsidRDefault="007E000B" w:rsidP="007E000B">
      <w:pPr>
        <w:spacing w:line="276" w:lineRule="auto"/>
        <w:rPr>
          <w:rFonts w:cs="Tahoma"/>
          <w:szCs w:val="22"/>
          <w:lang w:val="el-GR"/>
        </w:rPr>
      </w:pPr>
      <w:r w:rsidRPr="00314BDE">
        <w:rPr>
          <w:rFonts w:cs="Tahoma"/>
          <w:szCs w:val="22"/>
          <w:lang w:val="el-GR"/>
        </w:rPr>
        <w:t xml:space="preserve">για την λήψη προκαταβολής για τη χορήγηση του …% </w:t>
      </w:r>
      <w:r w:rsidRPr="00314BDE">
        <w:rPr>
          <w:rFonts w:cs="Tahoma"/>
          <w:szCs w:val="22"/>
          <w:lang w:val="el-GR" w:eastAsia="el-GR"/>
        </w:rPr>
        <w:t xml:space="preserve">(συμπληρώνετε το συνολικό ποσοστό της λαμβανόμενης προκαταβολής) </w:t>
      </w:r>
      <w:r w:rsidRPr="00314BDE">
        <w:rPr>
          <w:rFonts w:cs="Tahoma"/>
          <w:szCs w:val="22"/>
          <w:lang w:val="el-GR"/>
        </w:rPr>
        <w:t xml:space="preserve">της συμβατικής αξίας μη περιλαμβανομένου του ΦΠΑ, ευρώ ………… </w:t>
      </w:r>
      <w:r w:rsidRPr="00314BDE">
        <w:rPr>
          <w:rFonts w:cs="Tahoma"/>
          <w:szCs w:val="22"/>
          <w:lang w:val="el-GR" w:eastAsia="el-GR"/>
        </w:rPr>
        <w:t xml:space="preserve">(συμπληρώνετε το συνολικό ποσό της λαμβανόμενης προκαταβολής) </w:t>
      </w:r>
      <w:r w:rsidRPr="00314BDE">
        <w:rPr>
          <w:rFonts w:cs="Tahoma"/>
          <w:szCs w:val="22"/>
          <w:lang w:val="el-GR"/>
        </w:rPr>
        <w:t xml:space="preserve">σύμφωνα με τη σύμβαση με αριθμό...................και τη Διακήρυξή σας με αριθμό………., στο πλαίσιο του διαγωνισμού της </w:t>
      </w:r>
      <w:r w:rsidRPr="00314BDE">
        <w:rPr>
          <w:rFonts w:cs="Tahoma"/>
          <w:szCs w:val="22"/>
          <w:lang w:val="el-GR" w:eastAsia="el-GR"/>
        </w:rPr>
        <w:t xml:space="preserve">(συμπληρώνετε την ημερομηνία διενέργειας του διαγωνισμού) </w:t>
      </w:r>
      <w:r w:rsidRPr="00314BDE">
        <w:rPr>
          <w:rFonts w:cs="Tahoma"/>
          <w:szCs w:val="22"/>
          <w:lang w:val="el-GR"/>
        </w:rPr>
        <w:t xml:space="preserve">…………. για εκτέλεση του έργου </w:t>
      </w:r>
      <w:r w:rsidRPr="00314BDE">
        <w:rPr>
          <w:rFonts w:cs="Tahoma"/>
          <w:szCs w:val="22"/>
          <w:lang w:val="el-GR" w:eastAsia="el-GR"/>
        </w:rPr>
        <w:t xml:space="preserve">(συμπληρώνετε τον τίτλο του έργου) </w:t>
      </w:r>
      <w:r w:rsidRPr="00314BDE">
        <w:rPr>
          <w:rFonts w:cs="Tahoma"/>
          <w:szCs w:val="22"/>
          <w:lang w:val="el-GR"/>
        </w:rPr>
        <w:t xml:space="preserve">……… ……… συνολικής αξίας </w:t>
      </w:r>
      <w:r w:rsidRPr="00314BDE">
        <w:rPr>
          <w:rFonts w:cs="Tahoma"/>
          <w:szCs w:val="22"/>
          <w:lang w:val="el-GR" w:eastAsia="el-GR"/>
        </w:rPr>
        <w:t xml:space="preserve">(συμπληρώνετε το συνολικό συμβατικό τίμημα με διευκρίνιση εάν περιλαμβάνει ή όχι τον ΦΠΑ) </w:t>
      </w:r>
      <w:r w:rsidRPr="00314BDE">
        <w:rPr>
          <w:rFonts w:cs="Tahoma"/>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06ECA1B6" w14:textId="77777777" w:rsidR="007E000B" w:rsidRPr="00314BDE" w:rsidRDefault="007E000B" w:rsidP="007E000B">
      <w:pPr>
        <w:spacing w:line="276" w:lineRule="auto"/>
        <w:rPr>
          <w:rFonts w:cs="Tahoma"/>
          <w:szCs w:val="22"/>
          <w:lang w:val="el-GR"/>
        </w:rPr>
      </w:pPr>
      <w:r w:rsidRPr="00314BDE">
        <w:rPr>
          <w:rFonts w:cs="Tahoma"/>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046536" w14:textId="19EC3040" w:rsidR="007E000B" w:rsidRPr="00314BDE" w:rsidRDefault="007E000B" w:rsidP="007E000B">
      <w:pPr>
        <w:spacing w:line="276" w:lineRule="auto"/>
        <w:rPr>
          <w:rFonts w:cs="Tahoma"/>
          <w:szCs w:val="22"/>
          <w:lang w:val="el-GR"/>
        </w:rPr>
      </w:pPr>
      <w:r w:rsidRPr="00314BDE">
        <w:rPr>
          <w:rFonts w:cs="Tahoma"/>
          <w:szCs w:val="22"/>
          <w:lang w:val="el-GR"/>
        </w:rPr>
        <w:t xml:space="preserve">Η παρούσα ισχύει </w:t>
      </w:r>
      <w:r w:rsidRPr="00314BDE">
        <w:rPr>
          <w:rFonts w:cs="Tahoma"/>
          <w:iCs/>
          <w:szCs w:val="22"/>
          <w:lang w:val="el-GR"/>
        </w:rPr>
        <w:t>μέχρι και την ………………(Σημείωση προς την Τράπεζα</w:t>
      </w:r>
      <w:r w:rsidRPr="00314BDE">
        <w:rPr>
          <w:rFonts w:cs="Tahoma"/>
          <w:b/>
          <w:szCs w:val="22"/>
          <w:lang w:val="el-GR"/>
        </w:rPr>
        <w:t>: διάρκεια ισχύος σύμφωνα με την παρ.</w:t>
      </w:r>
      <w:r w:rsidR="00EE2684" w:rsidRPr="00314BDE">
        <w:rPr>
          <w:rFonts w:cs="Tahoma"/>
          <w:b/>
          <w:szCs w:val="22"/>
          <w:lang w:val="el-GR"/>
        </w:rPr>
        <w:t xml:space="preserve"> </w:t>
      </w:r>
      <w:r w:rsidR="00061ADD" w:rsidRPr="00314BDE">
        <w:rPr>
          <w:rFonts w:cs="Tahoma"/>
          <w:b/>
          <w:szCs w:val="22"/>
          <w:lang w:val="el-GR"/>
        </w:rPr>
        <w:fldChar w:fldCharType="begin"/>
      </w:r>
      <w:r w:rsidR="00061ADD" w:rsidRPr="00314BDE">
        <w:rPr>
          <w:rFonts w:cs="Tahoma"/>
          <w:b/>
          <w:szCs w:val="22"/>
          <w:lang w:val="el-GR"/>
        </w:rPr>
        <w:instrText xml:space="preserve"> REF _Ref496542746 \r \h  \* MERGEFORMAT </w:instrText>
      </w:r>
      <w:r w:rsidR="00061ADD" w:rsidRPr="00314BDE">
        <w:rPr>
          <w:rFonts w:cs="Tahoma"/>
          <w:b/>
          <w:szCs w:val="22"/>
          <w:lang w:val="el-GR"/>
        </w:rPr>
      </w:r>
      <w:r w:rsidR="00061ADD" w:rsidRPr="00314BDE">
        <w:rPr>
          <w:rFonts w:cs="Tahoma"/>
          <w:b/>
          <w:szCs w:val="22"/>
          <w:lang w:val="el-GR"/>
        </w:rPr>
        <w:fldChar w:fldCharType="separate"/>
      </w:r>
      <w:r w:rsidR="00AE03A0">
        <w:rPr>
          <w:rFonts w:cs="Tahoma"/>
          <w:b/>
          <w:szCs w:val="22"/>
          <w:cs/>
          <w:lang w:val="el-GR"/>
        </w:rPr>
        <w:t>‎</w:t>
      </w:r>
      <w:r w:rsidR="00AE03A0">
        <w:rPr>
          <w:rFonts w:cs="Tahoma"/>
          <w:b/>
          <w:szCs w:val="22"/>
          <w:lang w:val="el-GR"/>
        </w:rPr>
        <w:t>4.1</w:t>
      </w:r>
      <w:r w:rsidR="00061ADD" w:rsidRPr="00314BDE">
        <w:rPr>
          <w:rFonts w:cs="Tahoma"/>
          <w:b/>
          <w:szCs w:val="22"/>
          <w:lang w:val="el-GR"/>
        </w:rPr>
        <w:fldChar w:fldCharType="end"/>
      </w:r>
      <w:r w:rsidRPr="00314BDE">
        <w:rPr>
          <w:rFonts w:cs="Tahoma"/>
          <w:b/>
          <w:szCs w:val="22"/>
          <w:lang w:val="el-GR"/>
        </w:rPr>
        <w:t xml:space="preserve"> της </w:t>
      </w:r>
      <w:proofErr w:type="gramStart"/>
      <w:r w:rsidRPr="00314BDE">
        <w:rPr>
          <w:rFonts w:cs="Tahoma"/>
          <w:b/>
          <w:szCs w:val="22"/>
          <w:lang w:val="el-GR"/>
        </w:rPr>
        <w:t xml:space="preserve">παρούσας </w:t>
      </w:r>
      <w:r w:rsidRPr="00314BDE">
        <w:rPr>
          <w:rFonts w:cs="Tahoma"/>
          <w:iCs/>
          <w:szCs w:val="22"/>
          <w:lang w:val="el-GR"/>
        </w:rPr>
        <w:t>)</w:t>
      </w:r>
      <w:proofErr w:type="gramEnd"/>
      <w:r w:rsidRPr="00314BDE">
        <w:rPr>
          <w:rFonts w:cs="Tahoma"/>
          <w:iCs/>
          <w:szCs w:val="22"/>
          <w:lang w:val="el-GR"/>
        </w:rPr>
        <w:t>»</w:t>
      </w:r>
      <w:r w:rsidRPr="00314BDE">
        <w:rPr>
          <w:rFonts w:cs="Tahoma"/>
          <w:szCs w:val="22"/>
          <w:lang w:val="el-GR"/>
        </w:rPr>
        <w:t>.</w:t>
      </w:r>
    </w:p>
    <w:p w14:paraId="26AB94E5" w14:textId="77777777" w:rsidR="007E000B" w:rsidRPr="00314BDE" w:rsidRDefault="007E000B" w:rsidP="007E000B">
      <w:pPr>
        <w:overflowPunct w:val="0"/>
        <w:autoSpaceDE w:val="0"/>
        <w:autoSpaceDN w:val="0"/>
        <w:adjustRightInd w:val="0"/>
        <w:spacing w:line="276" w:lineRule="auto"/>
        <w:textAlignment w:val="baseline"/>
        <w:rPr>
          <w:rFonts w:cs="Tahoma"/>
          <w:szCs w:val="22"/>
          <w:lang w:val="el-GR"/>
        </w:rPr>
      </w:pPr>
      <w:r w:rsidRPr="00314BDE">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398AB19B" w14:textId="5FF8EB34" w:rsidR="00E75240" w:rsidRPr="00314BDE" w:rsidRDefault="00E75240" w:rsidP="00313B19">
      <w:pPr>
        <w:pStyle w:val="1"/>
        <w:rPr>
          <w:color w:val="auto"/>
          <w:lang w:val="el-GR"/>
        </w:rPr>
      </w:pPr>
      <w:bookmarkStart w:id="1028" w:name="_Ref91580992"/>
      <w:bookmarkStart w:id="1029" w:name="_Toc126337032"/>
      <w:bookmarkEnd w:id="1026"/>
      <w:bookmarkEnd w:id="1027"/>
      <w:r w:rsidRPr="00314BDE">
        <w:rPr>
          <w:color w:val="auto"/>
          <w:lang w:val="el-GR"/>
        </w:rPr>
        <w:t xml:space="preserve">ΠΑΡΑΡΤΗΜΑ </w:t>
      </w:r>
      <w:r w:rsidR="00E43557" w:rsidRPr="00314BDE">
        <w:rPr>
          <w:color w:val="auto"/>
          <w:lang w:val="el-GR"/>
        </w:rPr>
        <w:t>VIII</w:t>
      </w:r>
      <w:r w:rsidRPr="00314BDE">
        <w:rPr>
          <w:color w:val="auto"/>
          <w:lang w:val="el-GR"/>
        </w:rPr>
        <w:t xml:space="preserve"> – ΕΝΗΜΕΡΩΣΗ ΓΙΑ ΤΗΝ ΕΠΕΞΕΡΓΑΣΙΑ ΠΡΟΣΩΠΙΚΩΝ ΔΕΔΟΜΕΝΩΝ</w:t>
      </w:r>
      <w:bookmarkEnd w:id="1028"/>
      <w:bookmarkEnd w:id="1029"/>
      <w:r w:rsidRPr="00314BDE">
        <w:rPr>
          <w:color w:val="auto"/>
          <w:lang w:val="el-GR"/>
        </w:rPr>
        <w:t xml:space="preserve"> </w:t>
      </w:r>
    </w:p>
    <w:p w14:paraId="2F458089" w14:textId="77777777" w:rsidR="00021D14" w:rsidRPr="00314BDE" w:rsidRDefault="00021D14" w:rsidP="00021D14">
      <w:pPr>
        <w:rPr>
          <w:lang w:val="el-GR"/>
        </w:rPr>
      </w:pPr>
      <w:r w:rsidRPr="00314BDE">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860D540" w14:textId="77777777" w:rsidR="00021D14" w:rsidRPr="00314BDE" w:rsidRDefault="00021D14" w:rsidP="00021D14">
      <w:pPr>
        <w:rPr>
          <w:lang w:val="el-GR"/>
        </w:rPr>
      </w:pPr>
      <w:r w:rsidRPr="00314BDE">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5E1A4AE" w14:textId="77777777" w:rsidR="00021D14" w:rsidRPr="00314BDE" w:rsidRDefault="00021D14" w:rsidP="00021D14">
      <w:pPr>
        <w:rPr>
          <w:lang w:val="el-GR"/>
        </w:rPr>
      </w:pPr>
      <w:r w:rsidRPr="00314BDE">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C779C66" w14:textId="77777777" w:rsidR="00021D14" w:rsidRPr="00314BDE" w:rsidRDefault="00021D14" w:rsidP="00021D14">
      <w:pPr>
        <w:rPr>
          <w:lang w:val="el-GR"/>
        </w:rPr>
      </w:pPr>
      <w:r w:rsidRPr="00314BDE">
        <w:rPr>
          <w:lang w:val="el-GR"/>
        </w:rPr>
        <w:t xml:space="preserve">ΙΙΙ. Αποδέκτες των ανωτέρω (υπό Α) δεδομένων στους οποίους κοινοποιούνται είναι: </w:t>
      </w:r>
    </w:p>
    <w:p w14:paraId="23B7D231" w14:textId="77777777" w:rsidR="00021D14" w:rsidRPr="00314BDE" w:rsidRDefault="00021D14" w:rsidP="00021D14">
      <w:pPr>
        <w:rPr>
          <w:lang w:val="el-GR"/>
        </w:rPr>
      </w:pPr>
      <w:r w:rsidRPr="00314BDE">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314BDE">
        <w:rPr>
          <w:lang w:val="el-GR"/>
        </w:rPr>
        <w:t>προστηθέντες</w:t>
      </w:r>
      <w:proofErr w:type="spellEnd"/>
      <w:r w:rsidRPr="00314BDE">
        <w:rPr>
          <w:lang w:val="el-GR"/>
        </w:rPr>
        <w:t xml:space="preserve"> της, υπό τον όρο της τήρησης σε κάθε περίπτωση του απορρήτου.</w:t>
      </w:r>
    </w:p>
    <w:p w14:paraId="5E07732C" w14:textId="77777777" w:rsidR="00021D14" w:rsidRPr="00314BDE" w:rsidRDefault="00021D14" w:rsidP="00021D14">
      <w:pPr>
        <w:rPr>
          <w:lang w:val="el-GR"/>
        </w:rPr>
      </w:pPr>
      <w:r w:rsidRPr="00314BDE">
        <w:rPr>
          <w:lang w:val="el-GR"/>
        </w:rPr>
        <w:t>(β) Το Δημόσιο, άλλοι δημόσιοι φορείς ή δικαστικές αρχές ή άλλες αρχές ή δικαιοδοτικά όργανα, στο πλαίσιο των αρμοδιοτήτων τους.</w:t>
      </w:r>
    </w:p>
    <w:p w14:paraId="5EDA42DD" w14:textId="77777777" w:rsidR="00021D14" w:rsidRPr="00314BDE" w:rsidRDefault="00021D14" w:rsidP="00021D14">
      <w:pPr>
        <w:rPr>
          <w:lang w:val="el-GR"/>
        </w:rPr>
      </w:pPr>
      <w:r w:rsidRPr="00314BDE">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7643F6FE" w14:textId="77777777" w:rsidR="00021D14" w:rsidRPr="00314BDE" w:rsidRDefault="00021D14" w:rsidP="00021D14">
      <w:pPr>
        <w:rPr>
          <w:lang w:val="el-GR"/>
        </w:rPr>
      </w:pPr>
      <w:r w:rsidRPr="00314BDE">
        <w:t>IV</w:t>
      </w:r>
      <w:r w:rsidRPr="00314BDE">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28675EE4" w14:textId="77777777" w:rsidR="00021D14" w:rsidRPr="00314BDE" w:rsidRDefault="00021D14" w:rsidP="00021D14">
      <w:pPr>
        <w:rPr>
          <w:lang w:val="el-GR"/>
        </w:rPr>
      </w:pPr>
      <w:r w:rsidRPr="00314BDE">
        <w:t>V</w:t>
      </w:r>
      <w:r w:rsidRPr="00314BDE">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20B02AF8" w14:textId="2876E4F2" w:rsidR="00A7437A" w:rsidRPr="00314BDE" w:rsidRDefault="00021D14" w:rsidP="00021D14">
      <w:pPr>
        <w:rPr>
          <w:lang w:val="el-GR"/>
        </w:rPr>
      </w:pPr>
      <w:r w:rsidRPr="00314BDE">
        <w:t>VI</w:t>
      </w:r>
      <w:r w:rsidRPr="00314BDE">
        <w:rPr>
          <w:lang w:val="el-GR"/>
        </w:rPr>
        <w:t xml:space="preserve">. </w:t>
      </w:r>
      <w:r w:rsidRPr="00314BDE">
        <w:t>H</w:t>
      </w:r>
      <w:r w:rsidRPr="00314BDE">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7439D979" w14:textId="77777777" w:rsidR="00A7437A" w:rsidRPr="00314BDE" w:rsidRDefault="00A7437A">
      <w:pPr>
        <w:suppressAutoHyphens w:val="0"/>
        <w:spacing w:after="0"/>
        <w:jc w:val="left"/>
        <w:rPr>
          <w:lang w:val="el-GR"/>
        </w:rPr>
      </w:pPr>
      <w:r w:rsidRPr="00314BDE">
        <w:rPr>
          <w:lang w:val="el-GR"/>
        </w:rPr>
        <w:br w:type="page"/>
      </w:r>
    </w:p>
    <w:p w14:paraId="5D949722" w14:textId="4D2CA4DB" w:rsidR="00021D14" w:rsidRPr="00314BDE" w:rsidRDefault="00A7437A" w:rsidP="0064200D">
      <w:pPr>
        <w:pStyle w:val="1"/>
        <w:rPr>
          <w:color w:val="auto"/>
          <w:lang w:val="el-GR"/>
        </w:rPr>
      </w:pPr>
      <w:bookmarkStart w:id="1030" w:name="_Ref125457997"/>
      <w:bookmarkStart w:id="1031" w:name="_Toc126337033"/>
      <w:r w:rsidRPr="00314BDE">
        <w:rPr>
          <w:color w:val="auto"/>
          <w:lang w:val="el-GR"/>
        </w:rPr>
        <w:t>ΠΑΡΑΡΤΗΜΑ IX – ΑΛΛΕΣ ΔΗΛΩΣΕΙΣ</w:t>
      </w:r>
      <w:bookmarkEnd w:id="1030"/>
      <w:bookmarkEnd w:id="1031"/>
    </w:p>
    <w:p w14:paraId="38C32958" w14:textId="7BFF71F3" w:rsidR="00E75240" w:rsidRPr="00314BDE" w:rsidRDefault="00E75240" w:rsidP="00021D14">
      <w:pPr>
        <w:rPr>
          <w:lang w:val="el-GR"/>
        </w:rPr>
      </w:pPr>
    </w:p>
    <w:p w14:paraId="28ED6439" w14:textId="77777777" w:rsidR="00356320" w:rsidRPr="00314BDE" w:rsidRDefault="00356320" w:rsidP="00356320">
      <w:pPr>
        <w:jc w:val="center"/>
        <w:rPr>
          <w:rFonts w:eastAsia="SimSun" w:cs="Tahoma"/>
          <w:bCs/>
          <w:lang w:val="el-GR" w:eastAsia="el-GR" w:bidi="he-IL"/>
        </w:rPr>
      </w:pPr>
      <w:r w:rsidRPr="00314BDE">
        <w:rPr>
          <w:rFonts w:eastAsia="SimSun" w:cs="Tahoma"/>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362AA3B8" w14:textId="77777777" w:rsidR="00356320" w:rsidRPr="00314BDE" w:rsidRDefault="00356320" w:rsidP="00356320">
      <w:pPr>
        <w:rPr>
          <w:lang w:val="el-GR"/>
        </w:rPr>
      </w:pPr>
    </w:p>
    <w:p w14:paraId="1CD7887C" w14:textId="77777777" w:rsidR="00356320" w:rsidRPr="00314BDE" w:rsidRDefault="00356320" w:rsidP="00356320">
      <w:pPr>
        <w:pStyle w:val="Default"/>
        <w:spacing w:before="120" w:after="120"/>
        <w:jc w:val="both"/>
        <w:rPr>
          <w:rFonts w:ascii="Tahoma" w:hAnsi="Tahoma" w:cs="Tahoma"/>
          <w:color w:val="auto"/>
          <w:sz w:val="22"/>
          <w:szCs w:val="22"/>
          <w:lang w:eastAsia="el-GR" w:bidi="he-IL"/>
        </w:rPr>
      </w:pPr>
      <w:r w:rsidRPr="00314BDE">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314BDE">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139BD132" w14:textId="77777777" w:rsidR="00356320" w:rsidRPr="00314BDE" w:rsidRDefault="00356320" w:rsidP="00356320">
      <w:pPr>
        <w:pStyle w:val="aff1"/>
        <w:numPr>
          <w:ilvl w:val="0"/>
          <w:numId w:val="90"/>
        </w:numPr>
        <w:suppressAutoHyphens w:val="0"/>
        <w:autoSpaceDE w:val="0"/>
        <w:autoSpaceDN w:val="0"/>
        <w:adjustRightInd w:val="0"/>
        <w:spacing w:before="120"/>
        <w:ind w:left="714" w:hanging="357"/>
        <w:contextualSpacing w:val="0"/>
        <w:rPr>
          <w:lang w:val="el-GR" w:eastAsia="el-GR" w:bidi="he-IL"/>
        </w:rPr>
      </w:pPr>
      <w:r w:rsidRPr="00314BDE">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5BB51DF7" w14:textId="77777777" w:rsidR="00356320" w:rsidRPr="00314BDE" w:rsidRDefault="00356320" w:rsidP="00356320">
      <w:pPr>
        <w:pStyle w:val="aff1"/>
        <w:numPr>
          <w:ilvl w:val="0"/>
          <w:numId w:val="90"/>
        </w:numPr>
        <w:suppressAutoHyphens w:val="0"/>
        <w:autoSpaceDE w:val="0"/>
        <w:autoSpaceDN w:val="0"/>
        <w:adjustRightInd w:val="0"/>
        <w:spacing w:before="120"/>
        <w:ind w:left="714" w:hanging="357"/>
        <w:contextualSpacing w:val="0"/>
        <w:rPr>
          <w:lang w:val="el-GR" w:eastAsia="el-GR" w:bidi="he-IL"/>
        </w:rPr>
      </w:pPr>
      <w:r w:rsidRPr="00314BDE">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4E4B6C6A" w14:textId="77777777" w:rsidR="00356320" w:rsidRPr="00314BDE" w:rsidRDefault="00356320" w:rsidP="00356320">
      <w:pPr>
        <w:pStyle w:val="aff1"/>
        <w:numPr>
          <w:ilvl w:val="0"/>
          <w:numId w:val="90"/>
        </w:numPr>
        <w:suppressAutoHyphens w:val="0"/>
        <w:autoSpaceDE w:val="0"/>
        <w:autoSpaceDN w:val="0"/>
        <w:adjustRightInd w:val="0"/>
        <w:spacing w:before="120"/>
        <w:ind w:left="714" w:hanging="357"/>
        <w:contextualSpacing w:val="0"/>
        <w:rPr>
          <w:lang w:val="el-GR" w:eastAsia="el-GR" w:bidi="he-IL"/>
        </w:rPr>
      </w:pPr>
      <w:r w:rsidRPr="00314BDE">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E8AF6A0" w14:textId="77777777" w:rsidR="00356320" w:rsidRPr="00314BDE" w:rsidRDefault="00356320" w:rsidP="00356320">
      <w:pPr>
        <w:pStyle w:val="aff1"/>
        <w:numPr>
          <w:ilvl w:val="0"/>
          <w:numId w:val="90"/>
        </w:numPr>
        <w:suppressAutoHyphens w:val="0"/>
        <w:spacing w:before="120"/>
        <w:ind w:left="714" w:hanging="357"/>
        <w:contextualSpacing w:val="0"/>
        <w:rPr>
          <w:lang w:val="el-GR"/>
        </w:rPr>
      </w:pPr>
      <w:r w:rsidRPr="00314BDE">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742422FA" w14:textId="23882D03" w:rsidR="00052D86" w:rsidRPr="00314BDE" w:rsidRDefault="00052D86">
      <w:pPr>
        <w:suppressAutoHyphens w:val="0"/>
        <w:spacing w:after="0"/>
        <w:jc w:val="left"/>
        <w:rPr>
          <w:lang w:val="el-GR"/>
        </w:rPr>
      </w:pPr>
      <w:r w:rsidRPr="00314BDE">
        <w:rPr>
          <w:lang w:val="el-GR"/>
        </w:rPr>
        <w:br w:type="page"/>
      </w:r>
    </w:p>
    <w:p w14:paraId="3A33A16F" w14:textId="51AB2721" w:rsidR="00356320" w:rsidRPr="00314BDE" w:rsidRDefault="00052D86" w:rsidP="0064200D">
      <w:pPr>
        <w:pStyle w:val="1"/>
        <w:rPr>
          <w:color w:val="auto"/>
          <w:lang w:val="el-GR"/>
        </w:rPr>
      </w:pPr>
      <w:bookmarkStart w:id="1032" w:name="_Ref125461064"/>
      <w:bookmarkStart w:id="1033" w:name="_Toc126337034"/>
      <w:r w:rsidRPr="00314BDE">
        <w:rPr>
          <w:color w:val="auto"/>
          <w:lang w:val="el-GR"/>
        </w:rPr>
        <w:t>ΠΑΡΑΡΤΗΜΑ Χ – ΡΗΤΡΑ ΑΚΕΡΑΙΟΤΗ</w:t>
      </w:r>
      <w:r w:rsidR="00550885" w:rsidRPr="00314BDE">
        <w:rPr>
          <w:color w:val="auto"/>
          <w:lang w:val="el-GR"/>
        </w:rPr>
        <w:t>Τ</w:t>
      </w:r>
      <w:r w:rsidRPr="00314BDE">
        <w:rPr>
          <w:color w:val="auto"/>
          <w:lang w:val="el-GR"/>
        </w:rPr>
        <w:t>ΑΣ</w:t>
      </w:r>
      <w:bookmarkEnd w:id="1032"/>
      <w:bookmarkEnd w:id="1033"/>
    </w:p>
    <w:p w14:paraId="11C36B45" w14:textId="532A8D57" w:rsidR="00356320" w:rsidRPr="00314BDE" w:rsidRDefault="00356320" w:rsidP="00021D14">
      <w:pPr>
        <w:rPr>
          <w:lang w:val="el-GR"/>
        </w:rPr>
      </w:pPr>
    </w:p>
    <w:p w14:paraId="6DFEF7DE" w14:textId="77777777" w:rsidR="00052D86" w:rsidRPr="00314BDE" w:rsidRDefault="00052D86" w:rsidP="00052D86">
      <w:pPr>
        <w:spacing w:line="276" w:lineRule="auto"/>
        <w:rPr>
          <w:lang w:val="el-GR"/>
        </w:rPr>
      </w:pPr>
      <w:r w:rsidRPr="00314BDE">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6977F9EE" w14:textId="77777777" w:rsidR="00052D86" w:rsidRPr="00314BDE" w:rsidRDefault="00052D86" w:rsidP="00052D86">
      <w:pPr>
        <w:spacing w:line="276" w:lineRule="auto"/>
        <w:rPr>
          <w:lang w:val="el-GR"/>
        </w:rPr>
      </w:pPr>
      <w:r w:rsidRPr="00314BDE">
        <w:rPr>
          <w:lang w:val="el-GR"/>
        </w:rPr>
        <w:t>Ειδικότερα, ο Ανάδοχος δηλώνει ότι:</w:t>
      </w:r>
    </w:p>
    <w:p w14:paraId="3ABC15A0" w14:textId="77777777" w:rsidR="00052D86" w:rsidRPr="00314BDE" w:rsidRDefault="00052D86" w:rsidP="00052D86">
      <w:pPr>
        <w:spacing w:line="276" w:lineRule="auto"/>
        <w:rPr>
          <w:lang w:val="el-GR"/>
        </w:rPr>
      </w:pPr>
      <w:r w:rsidRPr="00314BDE">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5C965FC2" w14:textId="77777777" w:rsidR="00052D86" w:rsidRPr="00314BDE" w:rsidRDefault="00052D86" w:rsidP="00052D86">
      <w:pPr>
        <w:spacing w:line="276" w:lineRule="auto"/>
        <w:rPr>
          <w:lang w:val="el-GR"/>
        </w:rPr>
      </w:pPr>
      <w:r w:rsidRPr="00314BDE">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0FE47E01" w14:textId="77777777" w:rsidR="00052D86" w:rsidRPr="00314BDE" w:rsidRDefault="00052D86" w:rsidP="00052D86">
      <w:pPr>
        <w:spacing w:line="276" w:lineRule="auto"/>
        <w:rPr>
          <w:lang w:val="el-GR"/>
        </w:rPr>
      </w:pPr>
      <w:r w:rsidRPr="00314BDE">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4BC2AEC0" w14:textId="77777777" w:rsidR="00052D86" w:rsidRPr="00314BDE" w:rsidRDefault="00052D86" w:rsidP="00052D86">
      <w:pPr>
        <w:spacing w:line="276" w:lineRule="auto"/>
        <w:rPr>
          <w:lang w:val="el-GR"/>
        </w:rPr>
      </w:pPr>
      <w:r w:rsidRPr="00314BDE">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06B6D30C" w14:textId="77777777" w:rsidR="00052D86" w:rsidRPr="00314BDE" w:rsidRDefault="00052D86" w:rsidP="00052D86">
      <w:pPr>
        <w:spacing w:line="276" w:lineRule="auto"/>
        <w:rPr>
          <w:lang w:val="el-GR"/>
        </w:rPr>
      </w:pPr>
      <w:r w:rsidRPr="00314BDE">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2ECB17ED" w14:textId="77777777" w:rsidR="00052D86" w:rsidRPr="00314BDE" w:rsidRDefault="00052D86" w:rsidP="00052D86">
      <w:pPr>
        <w:spacing w:line="276" w:lineRule="auto"/>
        <w:rPr>
          <w:lang w:val="el-GR"/>
        </w:rPr>
      </w:pPr>
      <w:r w:rsidRPr="00314BDE">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314BDE">
        <w:rPr>
          <w:lang w:val="el-GR"/>
        </w:rPr>
        <w:t>νομίμων</w:t>
      </w:r>
      <w:proofErr w:type="spellEnd"/>
      <w:r w:rsidRPr="00314BDE">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4061AB26" w14:textId="77777777" w:rsidR="00052D86" w:rsidRPr="00314BDE" w:rsidRDefault="00052D86" w:rsidP="00052D86">
      <w:pPr>
        <w:spacing w:line="276" w:lineRule="auto"/>
        <w:rPr>
          <w:lang w:val="el-GR"/>
        </w:rPr>
      </w:pPr>
      <w:r w:rsidRPr="00314BDE">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7DEFB8A7" w14:textId="77777777" w:rsidR="00052D86" w:rsidRPr="00314BDE" w:rsidRDefault="00052D86" w:rsidP="00052D86">
      <w:pPr>
        <w:spacing w:line="276" w:lineRule="auto"/>
        <w:rPr>
          <w:lang w:val="el-GR"/>
        </w:rPr>
      </w:pPr>
      <w:r w:rsidRPr="00314BDE">
        <w:rPr>
          <w:lang w:val="el-GR"/>
        </w:rPr>
        <w:t xml:space="preserve">8) ότι θα δηλώσει στην Εταιρεία, αμελλητί με την </w:t>
      </w:r>
      <w:proofErr w:type="spellStart"/>
      <w:r w:rsidRPr="00314BDE">
        <w:rPr>
          <w:lang w:val="el-GR"/>
        </w:rPr>
        <w:t>περιέλευση</w:t>
      </w:r>
      <w:proofErr w:type="spellEnd"/>
      <w:r w:rsidRPr="00314BDE">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314BDE">
        <w:rPr>
          <w:lang w:val="el-GR"/>
        </w:rPr>
        <w:t>νομίμων</w:t>
      </w:r>
      <w:proofErr w:type="spellEnd"/>
      <w:r w:rsidRPr="00314BDE">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08BD56D" w14:textId="77777777" w:rsidR="00052D86" w:rsidRPr="00314BDE" w:rsidRDefault="00052D86" w:rsidP="00052D86">
      <w:pPr>
        <w:spacing w:line="276" w:lineRule="auto"/>
        <w:rPr>
          <w:lang w:val="el-GR"/>
        </w:rPr>
      </w:pPr>
    </w:p>
    <w:p w14:paraId="3F87B30E" w14:textId="77777777" w:rsidR="00052D86" w:rsidRPr="00314BDE" w:rsidRDefault="00052D86" w:rsidP="00052D86">
      <w:pPr>
        <w:spacing w:line="276" w:lineRule="auto"/>
        <w:rPr>
          <w:lang w:val="el-GR"/>
        </w:rPr>
      </w:pPr>
      <w:r w:rsidRPr="00314BDE">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p w14:paraId="2184433B" w14:textId="6A13E3C8" w:rsidR="00A11A15" w:rsidRPr="00314BDE" w:rsidRDefault="00A11A15" w:rsidP="00A11A15">
      <w:pPr>
        <w:rPr>
          <w:lang w:val="el-GR"/>
        </w:rPr>
      </w:pPr>
    </w:p>
    <w:p w14:paraId="18165616" w14:textId="2BF14915" w:rsidR="00A11A15" w:rsidRPr="00314BDE" w:rsidRDefault="00A11A15" w:rsidP="00A11A15">
      <w:pPr>
        <w:rPr>
          <w:lang w:val="el-GR"/>
        </w:rPr>
      </w:pPr>
    </w:p>
    <w:p w14:paraId="628D8238" w14:textId="69C98525" w:rsidR="00A11A15" w:rsidRPr="00314BDE" w:rsidRDefault="00A11A15" w:rsidP="0064200D">
      <w:pPr>
        <w:tabs>
          <w:tab w:val="left" w:pos="8939"/>
        </w:tabs>
        <w:rPr>
          <w:lang w:val="el-GR"/>
        </w:rPr>
      </w:pPr>
      <w:r w:rsidRPr="00314BDE">
        <w:rPr>
          <w:lang w:val="el-GR"/>
        </w:rPr>
        <w:tab/>
      </w:r>
    </w:p>
    <w:sectPr w:rsidR="00A11A15" w:rsidRPr="00314BDE" w:rsidSect="00317788">
      <w:headerReference w:type="first" r:id="rId34"/>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7F7F9" w14:textId="77777777" w:rsidR="00B14873" w:rsidRDefault="00B14873">
      <w:pPr>
        <w:spacing w:after="0"/>
      </w:pPr>
      <w:r>
        <w:separator/>
      </w:r>
    </w:p>
  </w:endnote>
  <w:endnote w:type="continuationSeparator" w:id="0">
    <w:p w14:paraId="7740F22D" w14:textId="77777777" w:rsidR="00B14873" w:rsidRDefault="00B148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ngsana New">
    <w:altName w:val="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MyriadPro-Semibold">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SimSun;宋体">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067356" w:rsidRPr="00E348B3" w14:paraId="4336216A" w14:textId="77777777" w:rsidTr="003366E9">
      <w:tc>
        <w:tcPr>
          <w:tcW w:w="8747" w:type="dxa"/>
          <w:tcBorders>
            <w:top w:val="single" w:sz="4" w:space="0" w:color="auto"/>
          </w:tcBorders>
        </w:tcPr>
        <w:p w14:paraId="684A4E42" w14:textId="77777777" w:rsidR="00067356" w:rsidRPr="00C82832" w:rsidRDefault="00067356" w:rsidP="006B55CD">
          <w:pPr>
            <w:pStyle w:val="af4"/>
            <w:spacing w:after="0"/>
            <w:rPr>
              <w:rStyle w:val="a5"/>
              <w:rFonts w:cs="Tahoma"/>
              <w:sz w:val="20"/>
              <w:szCs w:val="22"/>
              <w:lang w:val="el-GR"/>
            </w:rPr>
          </w:pPr>
          <w:r w:rsidRPr="00C82832">
            <w:rPr>
              <w:rStyle w:val="a5"/>
              <w:rFonts w:cs="Tahoma"/>
              <w:sz w:val="20"/>
              <w:szCs w:val="22"/>
              <w:lang w:val="el-GR"/>
            </w:rPr>
            <w:t xml:space="preserve">Κοινωνία της Πληροφορίας Α.Ε. </w:t>
          </w:r>
        </w:p>
      </w:tc>
      <w:tc>
        <w:tcPr>
          <w:tcW w:w="1108" w:type="dxa"/>
          <w:tcBorders>
            <w:top w:val="single" w:sz="4" w:space="0" w:color="auto"/>
          </w:tcBorders>
        </w:tcPr>
        <w:p w14:paraId="05A91924" w14:textId="0FB889BA" w:rsidR="00067356" w:rsidRPr="00350334" w:rsidRDefault="00067356" w:rsidP="00C82832">
          <w:pPr>
            <w:pStyle w:val="af4"/>
            <w:spacing w:after="0"/>
            <w:jc w:val="right"/>
            <w:rPr>
              <w:rStyle w:val="a5"/>
              <w:rFonts w:cs="Tahoma"/>
              <w:sz w:val="20"/>
              <w:szCs w:val="22"/>
            </w:rPr>
          </w:pPr>
          <w:r w:rsidRPr="00C82832">
            <w:rPr>
              <w:rStyle w:val="a5"/>
              <w:rFonts w:cs="Tahoma"/>
              <w:sz w:val="20"/>
              <w:szCs w:val="22"/>
            </w:rPr>
            <w:fldChar w:fldCharType="begin"/>
          </w:r>
          <w:r w:rsidRPr="00C82832">
            <w:rPr>
              <w:rStyle w:val="a5"/>
              <w:rFonts w:cs="Tahoma"/>
              <w:sz w:val="20"/>
              <w:szCs w:val="22"/>
            </w:rPr>
            <w:instrText xml:space="preserve"> PAGE </w:instrText>
          </w:r>
          <w:r w:rsidRPr="00C82832">
            <w:rPr>
              <w:rStyle w:val="a5"/>
              <w:rFonts w:cs="Tahoma"/>
              <w:sz w:val="20"/>
              <w:szCs w:val="22"/>
            </w:rPr>
            <w:fldChar w:fldCharType="separate"/>
          </w:r>
          <w:r>
            <w:rPr>
              <w:rStyle w:val="a5"/>
              <w:rFonts w:cs="Tahoma"/>
              <w:noProof/>
              <w:sz w:val="20"/>
              <w:szCs w:val="22"/>
            </w:rPr>
            <w:t>3</w:t>
          </w:r>
          <w:r w:rsidRPr="00C82832">
            <w:rPr>
              <w:rStyle w:val="a5"/>
              <w:rFonts w:cs="Tahoma"/>
              <w:sz w:val="20"/>
              <w:szCs w:val="22"/>
            </w:rPr>
            <w:fldChar w:fldCharType="end"/>
          </w:r>
          <w:r w:rsidRPr="00C82832">
            <w:rPr>
              <w:rStyle w:val="a5"/>
              <w:rFonts w:cs="Tahoma"/>
              <w:sz w:val="20"/>
              <w:szCs w:val="22"/>
            </w:rPr>
            <w:t xml:space="preserve"> - </w:t>
          </w:r>
          <w:r>
            <w:rPr>
              <w:rStyle w:val="a5"/>
              <w:rFonts w:cs="Tahoma"/>
              <w:sz w:val="20"/>
              <w:szCs w:val="22"/>
              <w:lang w:val="el-GR"/>
            </w:rPr>
            <w:t>12</w:t>
          </w:r>
          <w:r>
            <w:rPr>
              <w:rStyle w:val="a5"/>
              <w:rFonts w:cs="Tahoma"/>
              <w:sz w:val="20"/>
              <w:szCs w:val="22"/>
            </w:rPr>
            <w:t>6</w:t>
          </w:r>
        </w:p>
      </w:tc>
    </w:tr>
  </w:tbl>
  <w:p w14:paraId="0EACC736" w14:textId="77777777" w:rsidR="00067356" w:rsidRPr="006B55CD" w:rsidRDefault="00067356">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Borders>
        <w:top w:val="single" w:sz="4" w:space="0" w:color="auto"/>
      </w:tblBorders>
      <w:tblLayout w:type="fixed"/>
      <w:tblLook w:val="00A0" w:firstRow="1" w:lastRow="0" w:firstColumn="1" w:lastColumn="0" w:noHBand="0" w:noVBand="0"/>
    </w:tblPr>
    <w:tblGrid>
      <w:gridCol w:w="7938"/>
      <w:gridCol w:w="2410"/>
    </w:tblGrid>
    <w:tr w:rsidR="00067356" w:rsidRPr="00E348B3" w14:paraId="1A854E84" w14:textId="77777777" w:rsidTr="0064200D">
      <w:tc>
        <w:tcPr>
          <w:tcW w:w="7938" w:type="dxa"/>
          <w:tcBorders>
            <w:top w:val="single" w:sz="4" w:space="0" w:color="auto"/>
          </w:tcBorders>
        </w:tcPr>
        <w:p w14:paraId="13C612A0" w14:textId="4F54F1EA" w:rsidR="00067356" w:rsidRPr="00C82832" w:rsidRDefault="00067356" w:rsidP="003C0732">
          <w:pPr>
            <w:pStyle w:val="af4"/>
            <w:spacing w:after="0"/>
            <w:rPr>
              <w:rStyle w:val="a5"/>
              <w:rFonts w:cs="Tahoma"/>
              <w:sz w:val="20"/>
              <w:szCs w:val="22"/>
              <w:lang w:val="el-GR"/>
            </w:rPr>
          </w:pPr>
          <w:r w:rsidRPr="00C82832">
            <w:rPr>
              <w:rStyle w:val="a5"/>
              <w:rFonts w:cs="Tahoma"/>
              <w:sz w:val="20"/>
              <w:szCs w:val="22"/>
              <w:lang w:val="el-GR"/>
            </w:rPr>
            <w:t xml:space="preserve">Κοινωνία της Πληροφορίας </w:t>
          </w:r>
          <w:r>
            <w:rPr>
              <w:rStyle w:val="a5"/>
              <w:rFonts w:cs="Tahoma"/>
              <w:sz w:val="20"/>
              <w:szCs w:val="22"/>
              <w:lang w:val="el-GR"/>
            </w:rPr>
            <w:t>Μ.</w:t>
          </w:r>
          <w:r w:rsidRPr="00C82832">
            <w:rPr>
              <w:rStyle w:val="a5"/>
              <w:rFonts w:cs="Tahoma"/>
              <w:sz w:val="20"/>
              <w:szCs w:val="22"/>
              <w:lang w:val="el-GR"/>
            </w:rPr>
            <w:t xml:space="preserve">Α.Ε. </w:t>
          </w:r>
        </w:p>
      </w:tc>
      <w:tc>
        <w:tcPr>
          <w:tcW w:w="2410" w:type="dxa"/>
          <w:tcBorders>
            <w:top w:val="single" w:sz="4" w:space="0" w:color="auto"/>
          </w:tcBorders>
        </w:tcPr>
        <w:p w14:paraId="30C54218" w14:textId="433681F1" w:rsidR="00067356" w:rsidRPr="00D67D74" w:rsidRDefault="00A11A15" w:rsidP="0064200D">
          <w:pPr>
            <w:pStyle w:val="af4"/>
            <w:spacing w:after="0"/>
            <w:jc w:val="center"/>
            <w:rPr>
              <w:rStyle w:val="a5"/>
              <w:rFonts w:cs="Tahoma"/>
              <w:sz w:val="20"/>
              <w:szCs w:val="22"/>
            </w:rPr>
          </w:pPr>
          <w:proofErr w:type="spellStart"/>
          <w:r w:rsidRPr="00A11A15">
            <w:rPr>
              <w:rStyle w:val="a5"/>
              <w:rFonts w:cs="Tahoma"/>
              <w:sz w:val="20"/>
              <w:szCs w:val="22"/>
            </w:rPr>
            <w:t>Σελίδ</w:t>
          </w:r>
          <w:proofErr w:type="spellEnd"/>
          <w:r w:rsidRPr="00A11A15">
            <w:rPr>
              <w:rStyle w:val="a5"/>
              <w:rFonts w:cs="Tahoma"/>
              <w:sz w:val="20"/>
              <w:szCs w:val="22"/>
            </w:rPr>
            <w:t xml:space="preserve">α </w:t>
          </w:r>
          <w:r w:rsidRPr="0064200D">
            <w:rPr>
              <w:rStyle w:val="a5"/>
              <w:rFonts w:cs="Tahoma"/>
              <w:sz w:val="20"/>
              <w:szCs w:val="22"/>
            </w:rPr>
            <w:fldChar w:fldCharType="begin"/>
          </w:r>
          <w:r w:rsidRPr="0064200D">
            <w:rPr>
              <w:rStyle w:val="a5"/>
              <w:rFonts w:cs="Tahoma"/>
              <w:sz w:val="20"/>
              <w:szCs w:val="22"/>
            </w:rPr>
            <w:instrText>PAGE  \* Arabic  \* MERGEFORMAT</w:instrText>
          </w:r>
          <w:r w:rsidRPr="0064200D">
            <w:rPr>
              <w:rStyle w:val="a5"/>
              <w:rFonts w:cs="Tahoma"/>
              <w:sz w:val="20"/>
              <w:szCs w:val="22"/>
            </w:rPr>
            <w:fldChar w:fldCharType="separate"/>
          </w:r>
          <w:r w:rsidRPr="0064200D">
            <w:rPr>
              <w:rStyle w:val="a5"/>
              <w:rFonts w:cs="Tahoma"/>
              <w:sz w:val="20"/>
              <w:szCs w:val="22"/>
            </w:rPr>
            <w:t>1</w:t>
          </w:r>
          <w:r w:rsidRPr="0064200D">
            <w:rPr>
              <w:rStyle w:val="a5"/>
              <w:rFonts w:cs="Tahoma"/>
              <w:sz w:val="20"/>
              <w:szCs w:val="22"/>
            </w:rPr>
            <w:fldChar w:fldCharType="end"/>
          </w:r>
          <w:r w:rsidRPr="00A11A15">
            <w:rPr>
              <w:rStyle w:val="a5"/>
              <w:rFonts w:cs="Tahoma"/>
              <w:sz w:val="20"/>
              <w:szCs w:val="22"/>
            </w:rPr>
            <w:t xml:space="preserve"> από </w:t>
          </w:r>
          <w:r w:rsidRPr="0064200D">
            <w:rPr>
              <w:rStyle w:val="a5"/>
              <w:rFonts w:cs="Tahoma"/>
              <w:sz w:val="20"/>
              <w:szCs w:val="22"/>
            </w:rPr>
            <w:fldChar w:fldCharType="begin"/>
          </w:r>
          <w:r w:rsidRPr="0064200D">
            <w:rPr>
              <w:rStyle w:val="a5"/>
              <w:rFonts w:cs="Tahoma"/>
              <w:sz w:val="20"/>
              <w:szCs w:val="22"/>
            </w:rPr>
            <w:instrText>NUMPAGES  \* Arabic  \* MERGEFORMAT</w:instrText>
          </w:r>
          <w:r w:rsidRPr="0064200D">
            <w:rPr>
              <w:rStyle w:val="a5"/>
              <w:rFonts w:cs="Tahoma"/>
              <w:sz w:val="20"/>
              <w:szCs w:val="22"/>
            </w:rPr>
            <w:fldChar w:fldCharType="separate"/>
          </w:r>
          <w:r w:rsidRPr="0064200D">
            <w:rPr>
              <w:rStyle w:val="a5"/>
              <w:rFonts w:cs="Tahoma"/>
              <w:sz w:val="20"/>
              <w:szCs w:val="22"/>
            </w:rPr>
            <w:t>2</w:t>
          </w:r>
          <w:r w:rsidRPr="0064200D">
            <w:rPr>
              <w:rStyle w:val="a5"/>
              <w:rFonts w:cs="Tahoma"/>
              <w:sz w:val="20"/>
              <w:szCs w:val="22"/>
            </w:rPr>
            <w:fldChar w:fldCharType="end"/>
          </w:r>
          <w:r w:rsidR="00067356" w:rsidRPr="00A11A15">
            <w:rPr>
              <w:rStyle w:val="a5"/>
              <w:rFonts w:cs="Tahoma"/>
              <w:sz w:val="20"/>
              <w:szCs w:val="22"/>
            </w:rPr>
            <w:t>-</w:t>
          </w:r>
        </w:p>
      </w:tc>
    </w:tr>
  </w:tbl>
  <w:p w14:paraId="0721CF7C" w14:textId="77777777" w:rsidR="00067356" w:rsidRPr="00603221" w:rsidRDefault="00067356" w:rsidP="00603221">
    <w:pPr>
      <w:pStyle w:val="af4"/>
      <w:rPr>
        <w:rFonts w:cs="Tahoma"/>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7938"/>
      <w:gridCol w:w="1917"/>
    </w:tblGrid>
    <w:tr w:rsidR="00F96A51" w:rsidRPr="00A73BD3" w14:paraId="4E5457F9" w14:textId="77777777" w:rsidTr="0064200D">
      <w:tc>
        <w:tcPr>
          <w:tcW w:w="7938" w:type="dxa"/>
          <w:tcBorders>
            <w:top w:val="single" w:sz="4" w:space="0" w:color="auto"/>
          </w:tcBorders>
        </w:tcPr>
        <w:p w14:paraId="169DABE9" w14:textId="5A45A6DA" w:rsidR="00F96A51" w:rsidRPr="001E54F6" w:rsidRDefault="00F96A51" w:rsidP="00A11A15">
          <w:pPr>
            <w:pStyle w:val="af4"/>
            <w:spacing w:after="0"/>
            <w:rPr>
              <w:rStyle w:val="a5"/>
              <w:rFonts w:cs="Tahoma"/>
              <w:sz w:val="20"/>
              <w:szCs w:val="22"/>
              <w:lang w:val="el-GR"/>
            </w:rPr>
          </w:pPr>
          <w:r w:rsidRPr="001E54F6">
            <w:rPr>
              <w:rStyle w:val="a5"/>
              <w:rFonts w:cs="Tahoma"/>
              <w:sz w:val="20"/>
              <w:szCs w:val="22"/>
              <w:lang w:val="el-GR"/>
            </w:rPr>
            <w:t xml:space="preserve">Κοινωνία της Πληροφορίας </w:t>
          </w:r>
          <w:r>
            <w:rPr>
              <w:rStyle w:val="a5"/>
              <w:rFonts w:cs="Tahoma"/>
              <w:sz w:val="20"/>
              <w:szCs w:val="22"/>
              <w:lang w:val="el-GR"/>
            </w:rPr>
            <w:t>Μ.</w:t>
          </w:r>
          <w:r w:rsidRPr="001E54F6">
            <w:rPr>
              <w:rStyle w:val="a5"/>
              <w:rFonts w:cs="Tahoma"/>
              <w:sz w:val="20"/>
              <w:szCs w:val="22"/>
              <w:lang w:val="el-GR"/>
            </w:rPr>
            <w:t xml:space="preserve">Α.Ε. </w:t>
          </w:r>
        </w:p>
      </w:tc>
      <w:tc>
        <w:tcPr>
          <w:tcW w:w="1917" w:type="dxa"/>
          <w:tcBorders>
            <w:top w:val="single" w:sz="4" w:space="0" w:color="auto"/>
          </w:tcBorders>
        </w:tcPr>
        <w:p w14:paraId="53CB64A3" w14:textId="4C952301" w:rsidR="00F96A51" w:rsidRPr="001E54F6" w:rsidRDefault="00F96A51" w:rsidP="0064200D">
          <w:pPr>
            <w:pStyle w:val="af4"/>
            <w:spacing w:after="0"/>
            <w:rPr>
              <w:rStyle w:val="a5"/>
              <w:rFonts w:cs="Tahoma"/>
              <w:sz w:val="20"/>
              <w:szCs w:val="22"/>
            </w:rPr>
          </w:pPr>
          <w:proofErr w:type="spellStart"/>
          <w:r w:rsidRPr="00A11A15">
            <w:rPr>
              <w:rStyle w:val="a5"/>
              <w:rFonts w:cs="Tahoma"/>
              <w:sz w:val="20"/>
              <w:szCs w:val="22"/>
            </w:rPr>
            <w:t>Σελίδ</w:t>
          </w:r>
          <w:proofErr w:type="spellEnd"/>
          <w:r w:rsidRPr="00A11A15">
            <w:rPr>
              <w:rStyle w:val="a5"/>
              <w:rFonts w:cs="Tahoma"/>
              <w:sz w:val="20"/>
              <w:szCs w:val="22"/>
            </w:rPr>
            <w:t xml:space="preserve">α </w:t>
          </w:r>
          <w:r w:rsidRPr="00BD68E3">
            <w:rPr>
              <w:rStyle w:val="a5"/>
              <w:rFonts w:cs="Tahoma"/>
              <w:sz w:val="20"/>
              <w:szCs w:val="22"/>
            </w:rPr>
            <w:fldChar w:fldCharType="begin"/>
          </w:r>
          <w:r w:rsidRPr="00BD68E3">
            <w:rPr>
              <w:rStyle w:val="a5"/>
              <w:rFonts w:cs="Tahoma"/>
              <w:sz w:val="20"/>
              <w:szCs w:val="22"/>
            </w:rPr>
            <w:instrText>PAGE  \* Arabic  \* MERGEFORMAT</w:instrText>
          </w:r>
          <w:r w:rsidRPr="00BD68E3">
            <w:rPr>
              <w:rStyle w:val="a5"/>
              <w:rFonts w:cs="Tahoma"/>
              <w:sz w:val="20"/>
              <w:szCs w:val="22"/>
            </w:rPr>
            <w:fldChar w:fldCharType="separate"/>
          </w:r>
          <w:r w:rsidRPr="00BD68E3">
            <w:rPr>
              <w:rStyle w:val="a5"/>
              <w:rFonts w:cs="Tahoma"/>
              <w:sz w:val="20"/>
              <w:szCs w:val="22"/>
            </w:rPr>
            <w:t>1</w:t>
          </w:r>
          <w:r w:rsidRPr="00BD68E3">
            <w:rPr>
              <w:rStyle w:val="a5"/>
              <w:rFonts w:cs="Tahoma"/>
              <w:sz w:val="20"/>
              <w:szCs w:val="22"/>
            </w:rPr>
            <w:fldChar w:fldCharType="end"/>
          </w:r>
          <w:r w:rsidRPr="00A11A15">
            <w:rPr>
              <w:rStyle w:val="a5"/>
              <w:rFonts w:cs="Tahoma"/>
              <w:sz w:val="20"/>
              <w:szCs w:val="22"/>
            </w:rPr>
            <w:t xml:space="preserve"> από </w:t>
          </w:r>
          <w:r w:rsidRPr="00BD68E3">
            <w:rPr>
              <w:rStyle w:val="a5"/>
              <w:rFonts w:cs="Tahoma"/>
              <w:sz w:val="20"/>
              <w:szCs w:val="22"/>
            </w:rPr>
            <w:fldChar w:fldCharType="begin"/>
          </w:r>
          <w:r w:rsidRPr="00BD68E3">
            <w:rPr>
              <w:rStyle w:val="a5"/>
              <w:rFonts w:cs="Tahoma"/>
              <w:sz w:val="20"/>
              <w:szCs w:val="22"/>
            </w:rPr>
            <w:instrText>NUMPAGES  \* Arabic  \* MERGEFORMAT</w:instrText>
          </w:r>
          <w:r w:rsidRPr="00BD68E3">
            <w:rPr>
              <w:rStyle w:val="a5"/>
              <w:rFonts w:cs="Tahoma"/>
              <w:sz w:val="20"/>
              <w:szCs w:val="22"/>
            </w:rPr>
            <w:fldChar w:fldCharType="separate"/>
          </w:r>
          <w:r w:rsidRPr="00BD68E3">
            <w:rPr>
              <w:rStyle w:val="a5"/>
              <w:rFonts w:cs="Tahoma"/>
              <w:sz w:val="20"/>
              <w:szCs w:val="22"/>
            </w:rPr>
            <w:t>2</w:t>
          </w:r>
          <w:r w:rsidRPr="00BD68E3">
            <w:rPr>
              <w:rStyle w:val="a5"/>
              <w:rFonts w:cs="Tahoma"/>
              <w:sz w:val="20"/>
              <w:szCs w:val="22"/>
            </w:rPr>
            <w:fldChar w:fldCharType="end"/>
          </w:r>
        </w:p>
      </w:tc>
    </w:tr>
  </w:tbl>
  <w:p w14:paraId="14BFBD6E" w14:textId="77777777" w:rsidR="00067356" w:rsidRPr="00603221" w:rsidRDefault="00067356">
    <w:pPr>
      <w:pStyle w:val="af4"/>
      <w:rPr>
        <w:rFonts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3A6A6" w14:textId="77777777" w:rsidR="00B14873" w:rsidRDefault="00B14873">
      <w:pPr>
        <w:spacing w:after="0"/>
      </w:pPr>
      <w:r>
        <w:separator/>
      </w:r>
    </w:p>
  </w:footnote>
  <w:footnote w:type="continuationSeparator" w:id="0">
    <w:p w14:paraId="58327AE9" w14:textId="77777777" w:rsidR="00B14873" w:rsidRDefault="00B14873">
      <w:pPr>
        <w:spacing w:after="0"/>
      </w:pPr>
      <w:r>
        <w:continuationSeparator/>
      </w:r>
    </w:p>
  </w:footnote>
  <w:footnote w:id="1">
    <w:p w14:paraId="478EF790" w14:textId="77777777" w:rsidR="00067356" w:rsidRPr="007D3A48" w:rsidRDefault="00067356">
      <w:pPr>
        <w:pStyle w:val="fooot"/>
        <w:ind w:left="425" w:hanging="425"/>
        <w:rPr>
          <w:lang w:val="el-GR"/>
        </w:rPr>
      </w:pPr>
      <w:r>
        <w:rPr>
          <w:rStyle w:val="a6"/>
        </w:rPr>
        <w:footnoteRef/>
      </w:r>
      <w:r>
        <w:rPr>
          <w:lang w:val="el-GR"/>
        </w:rPr>
        <w:tab/>
        <w:t xml:space="preserve">Μόνο για συμβάσεις άνω των ορίων </w:t>
      </w:r>
    </w:p>
  </w:footnote>
  <w:footnote w:id="2">
    <w:p w14:paraId="52BC343D" w14:textId="77777777" w:rsidR="00067356" w:rsidRPr="007D3A48" w:rsidRDefault="00067356">
      <w:pPr>
        <w:pStyle w:val="fooot"/>
        <w:ind w:left="425" w:hanging="425"/>
        <w:rPr>
          <w:lang w:val="el-GR"/>
        </w:rPr>
      </w:pPr>
      <w:r>
        <w:rPr>
          <w:rStyle w:val="a6"/>
        </w:rPr>
        <w:footnoteRef/>
      </w:r>
      <w:r>
        <w:rPr>
          <w:rStyle w:val="a6"/>
          <w:vertAlign w:val="baseline"/>
          <w:lang w:val="el-GR"/>
        </w:rPr>
        <w:tab/>
      </w:r>
      <w:r>
        <w:rPr>
          <w:rStyle w:val="a6"/>
          <w:vertAlign w:val="baseline"/>
          <w:lang w:val="el-GR"/>
        </w:rPr>
        <w:t xml:space="preserve">Μόνο για συμβάσεις άνω των ορίων </w:t>
      </w:r>
    </w:p>
  </w:footnote>
  <w:footnote w:id="3">
    <w:p w14:paraId="5B31FF38" w14:textId="0829F69C" w:rsidR="00067356" w:rsidRPr="00175691" w:rsidRDefault="00067356" w:rsidP="005A6D30">
      <w:pPr>
        <w:pStyle w:val="af6"/>
        <w:rPr>
          <w:lang w:val="el-GR"/>
        </w:rPr>
      </w:pPr>
      <w:r>
        <w:rPr>
          <w:rStyle w:val="0"/>
        </w:rPr>
        <w:footnoteRef/>
      </w:r>
      <w:r w:rsidRPr="00175691">
        <w:rPr>
          <w:lang w:val="el-GR"/>
        </w:rPr>
        <w:t xml:space="preserve"> </w:t>
      </w:r>
      <w:r>
        <w:rPr>
          <w:lang w:val="el-GR"/>
        </w:rPr>
        <w:t xml:space="preserve">    </w:t>
      </w:r>
      <w:proofErr w:type="spellStart"/>
      <w:r w:rsidRPr="00175691">
        <w:rPr>
          <w:lang w:val="el-GR"/>
        </w:rPr>
        <w:t>Πρβλ</w:t>
      </w:r>
      <w:proofErr w:type="spellEnd"/>
      <w:r w:rsidRPr="00175691">
        <w:rPr>
          <w:lang w:val="el-GR"/>
        </w:rPr>
        <w:t xml:space="preserve">. άρθρο 80 παρ. 10 ν. 4412/2016 </w:t>
      </w:r>
    </w:p>
  </w:footnote>
  <w:footnote w:id="4">
    <w:p w14:paraId="44492D08" w14:textId="77777777" w:rsidR="00067356" w:rsidRPr="00BD65F6" w:rsidRDefault="00067356" w:rsidP="00CD3B0E">
      <w:pPr>
        <w:pStyle w:val="af6"/>
        <w:rPr>
          <w:lang w:val="el-GR"/>
        </w:rPr>
      </w:pPr>
      <w:r>
        <w:rPr>
          <w:rStyle w:val="0"/>
        </w:rPr>
        <w:footnoteRef/>
      </w:r>
      <w:r w:rsidRPr="00BD65F6">
        <w:rPr>
          <w:lang w:val="el-GR"/>
        </w:rPr>
        <w:t xml:space="preserve"> </w:t>
      </w:r>
      <w:r>
        <w:rPr>
          <w:lang w:val="el-GR"/>
        </w:rPr>
        <w:t xml:space="preserve"> </w:t>
      </w:r>
      <w:r>
        <w:rPr>
          <w:lang w:val="el-GR"/>
        </w:rPr>
        <w:tab/>
      </w:r>
      <w:proofErr w:type="spellStart"/>
      <w:r w:rsidRPr="00303AE1">
        <w:rPr>
          <w:lang w:val="el-GR"/>
        </w:rPr>
        <w:t>Πρβλ</w:t>
      </w:r>
      <w:proofErr w:type="spellEnd"/>
      <w:r w:rsidRPr="00303AE1">
        <w:rPr>
          <w:lang w:val="el-GR"/>
        </w:rPr>
        <w:t xml:space="preserve">. σχετικά, σελ. 8 της Ανακοίνωσης της Επιτροπής C (2019) 5494 </w:t>
      </w:r>
      <w:proofErr w:type="spellStart"/>
      <w:r w:rsidRPr="00303AE1">
        <w:rPr>
          <w:lang w:val="el-GR"/>
        </w:rPr>
        <w:t>final</w:t>
      </w:r>
      <w:proofErr w:type="spellEnd"/>
      <w:r w:rsidRPr="00303AE1">
        <w:rPr>
          <w:lang w:val="el-GR"/>
        </w:rPr>
        <w:t xml:space="preserve">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5">
    <w:p w14:paraId="15DD1B27" w14:textId="77777777" w:rsidR="00067356" w:rsidRPr="008654AA" w:rsidRDefault="00067356" w:rsidP="00E87EA9">
      <w:pPr>
        <w:pStyle w:val="af6"/>
        <w:rPr>
          <w:rFonts w:cs="Tahoma"/>
          <w:lang w:val="el-GR"/>
        </w:rPr>
      </w:pPr>
      <w:r>
        <w:rPr>
          <w:rStyle w:val="a6"/>
        </w:rPr>
        <w:footnoteRef/>
      </w:r>
      <w:r w:rsidRPr="008654AA">
        <w:rPr>
          <w:rFonts w:cs="Tahoma"/>
          <w:szCs w:val="18"/>
          <w:lang w:val="el-GR"/>
        </w:rPr>
        <w:tab/>
      </w:r>
      <w:r w:rsidRPr="008654AA">
        <w:rPr>
          <w:rFonts w:cs="Tahoma"/>
          <w:szCs w:val="18"/>
          <w:lang w:val="el-GR"/>
        </w:rPr>
        <w:t>Πρβ. άρθρο 72 παρ. 1 του ν. 4412/2016, όπως τροποποιήθηκε με την περ. 4 του άρθρου 107 του ν. 4497/2017 (Α' 171).</w:t>
      </w:r>
    </w:p>
    <w:p w14:paraId="5E676043" w14:textId="77777777" w:rsidR="00067356" w:rsidRPr="006B2C94" w:rsidRDefault="00067356" w:rsidP="00E87EA9">
      <w:pPr>
        <w:pStyle w:val="af6"/>
        <w:rPr>
          <w:lang w:val="el-GR"/>
        </w:rPr>
      </w:pPr>
    </w:p>
  </w:footnote>
  <w:footnote w:id="6">
    <w:p w14:paraId="10D227A5" w14:textId="05833542" w:rsidR="00067356" w:rsidRPr="006B2C94" w:rsidRDefault="00067356" w:rsidP="00F64037">
      <w:pPr>
        <w:pStyle w:val="af6"/>
        <w:rPr>
          <w:lang w:val="el-GR"/>
        </w:rPr>
      </w:pPr>
      <w:r>
        <w:rPr>
          <w:rStyle w:val="a6"/>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r w:rsidR="00C43CD2" w:rsidRPr="00C43CD2">
        <w:rPr>
          <w:lang w:val="el-GR"/>
        </w:rPr>
        <w:t>"https://eur-lex.europa.eu/legal-content/EL/TXT/HTML/?uri=CELEX:32016R0007R(01)&amp;from=EL"</w:t>
      </w:r>
      <w:r w:rsidR="00105324">
        <w:fldChar w:fldCharType="begin"/>
      </w:r>
      <w:r w:rsidR="00105324">
        <w:instrText>HYPERLINK</w:instrText>
      </w:r>
      <w:r w:rsidR="00105324">
        <w:fldChar w:fldCharType="separate"/>
      </w:r>
      <w:r w:rsidR="00105324">
        <w:fldChar w:fldCharType="end"/>
      </w:r>
      <w:r>
        <w:rPr>
          <w:lang w:val="el-GR"/>
        </w:rPr>
        <w:t xml:space="preserve">  </w:t>
      </w:r>
    </w:p>
  </w:footnote>
  <w:footnote w:id="7">
    <w:p w14:paraId="761F9718" w14:textId="77777777" w:rsidR="00067356" w:rsidRPr="005B2FD1" w:rsidRDefault="00067356" w:rsidP="00C27CEC">
      <w:pPr>
        <w:pStyle w:val="af6"/>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8">
    <w:p w14:paraId="0079FEED" w14:textId="77777777" w:rsidR="00067356" w:rsidRPr="001036EA" w:rsidRDefault="00067356" w:rsidP="00130942">
      <w:pPr>
        <w:pStyle w:val="af6"/>
        <w:ind w:left="426" w:hanging="426"/>
        <w:rPr>
          <w:lang w:val="el-GR"/>
        </w:rPr>
      </w:pPr>
      <w:r>
        <w:rPr>
          <w:rStyle w:val="aa"/>
        </w:rPr>
        <w:footnoteRef/>
      </w:r>
      <w:r>
        <w:rPr>
          <w:lang w:val="el-GR"/>
        </w:rPr>
        <w:tab/>
      </w:r>
      <w:r>
        <w:rPr>
          <w:lang w:val="el-GR"/>
        </w:rPr>
        <w:t>Άρθρο 90 παρ. 2 και 4 του ν. 4412/2016.</w:t>
      </w:r>
    </w:p>
  </w:footnote>
  <w:footnote w:id="9">
    <w:p w14:paraId="0F43C600" w14:textId="77777777" w:rsidR="00067356" w:rsidRPr="001101C6" w:rsidRDefault="00067356" w:rsidP="00D97DE1">
      <w:pPr>
        <w:pStyle w:val="af6"/>
        <w:ind w:left="426" w:hanging="426"/>
        <w:rPr>
          <w:lang w:val="el-GR"/>
        </w:rPr>
      </w:pPr>
      <w:r>
        <w:rPr>
          <w:rStyle w:val="ad"/>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0">
    <w:p w14:paraId="7885DE37" w14:textId="77777777" w:rsidR="00067356" w:rsidRPr="00FF4138" w:rsidRDefault="00067356" w:rsidP="00FE0D21">
      <w:pPr>
        <w:pStyle w:val="af6"/>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1">
    <w:p w14:paraId="1F2E1BEB" w14:textId="77777777" w:rsidR="00067356" w:rsidRPr="00EE7F42" w:rsidRDefault="00067356" w:rsidP="006E4901">
      <w:pPr>
        <w:pStyle w:val="af6"/>
        <w:rPr>
          <w:lang w:val="en-US"/>
        </w:rPr>
      </w:pPr>
      <w:r>
        <w:rPr>
          <w:rStyle w:val="ad"/>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proofErr w:type="spellStart"/>
      <w:r>
        <w:rPr>
          <w:lang w:val="en-US"/>
        </w:rPr>
        <w:t>anager</w:t>
      </w:r>
      <w:proofErr w:type="spellEnd"/>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proofErr w:type="spellStart"/>
      <w:r w:rsidRPr="00603221">
        <w:rPr>
          <w:lang w:val="el-GR"/>
        </w:rPr>
        <w:t>κλπ</w:t>
      </w:r>
      <w:proofErr w:type="spellEnd"/>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930"/>
    </w:tblGrid>
    <w:tr w:rsidR="00067356" w:rsidRPr="00F60524" w14:paraId="49439D15" w14:textId="77777777" w:rsidTr="00323666">
      <w:trPr>
        <w:trHeight w:val="417"/>
      </w:trPr>
      <w:tc>
        <w:tcPr>
          <w:tcW w:w="2880" w:type="dxa"/>
          <w:vMerge w:val="restart"/>
          <w:tcBorders>
            <w:top w:val="nil"/>
            <w:left w:val="nil"/>
            <w:bottom w:val="nil"/>
            <w:right w:val="nil"/>
          </w:tcBorders>
          <w:shd w:val="clear" w:color="auto" w:fill="auto"/>
        </w:tcPr>
        <w:p w14:paraId="2342221A" w14:textId="2104A9C9" w:rsidR="00067356" w:rsidRPr="00DB0A0D" w:rsidRDefault="00067356" w:rsidP="00323666">
          <w:pPr>
            <w:ind w:right="-442"/>
            <w:rPr>
              <w:rFonts w:cs="Tahoma"/>
              <w:b/>
              <w:lang w:val="en-US"/>
            </w:rPr>
          </w:pPr>
          <w:r w:rsidRPr="006A1BDD">
            <w:rPr>
              <w:b/>
              <w:noProof/>
            </w:rPr>
            <w:drawing>
              <wp:inline distT="0" distB="0" distL="0" distR="0" wp14:anchorId="501DD35B" wp14:editId="6144A1EB">
                <wp:extent cx="1609725" cy="495300"/>
                <wp:effectExtent l="0" t="0" r="9525" b="0"/>
                <wp:docPr id="1" name="Εικόνα 1"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r="8833"/>
                        <a:stretch>
                          <a:fillRect/>
                        </a:stretch>
                      </pic:blipFill>
                      <pic:spPr bwMode="auto">
                        <a:xfrm>
                          <a:off x="0" y="0"/>
                          <a:ext cx="1609725" cy="495300"/>
                        </a:xfrm>
                        <a:prstGeom prst="rect">
                          <a:avLst/>
                        </a:prstGeom>
                        <a:noFill/>
                        <a:ln>
                          <a:noFill/>
                        </a:ln>
                      </pic:spPr>
                    </pic:pic>
                  </a:graphicData>
                </a:graphic>
              </wp:inline>
            </w:drawing>
          </w:r>
        </w:p>
      </w:tc>
      <w:tc>
        <w:tcPr>
          <w:tcW w:w="6930" w:type="dxa"/>
          <w:tcBorders>
            <w:top w:val="nil"/>
            <w:left w:val="nil"/>
            <w:bottom w:val="single" w:sz="4" w:space="0" w:color="auto"/>
            <w:right w:val="nil"/>
          </w:tcBorders>
          <w:shd w:val="clear" w:color="auto" w:fill="auto"/>
          <w:vAlign w:val="center"/>
        </w:tcPr>
        <w:p w14:paraId="2CBACBD0" w14:textId="77777777" w:rsidR="004158D4" w:rsidRDefault="004158D4" w:rsidP="00323666">
          <w:pPr>
            <w:tabs>
              <w:tab w:val="right" w:pos="8306"/>
            </w:tabs>
            <w:spacing w:before="80"/>
            <w:ind w:right="-104"/>
            <w:jc w:val="center"/>
            <w:rPr>
              <w:rFonts w:cs="Tahoma"/>
              <w:noProof/>
              <w:sz w:val="16"/>
              <w:szCs w:val="16"/>
              <w:lang w:val="el-GR"/>
            </w:rPr>
          </w:pPr>
        </w:p>
        <w:p w14:paraId="3B230355" w14:textId="7DBF3E02" w:rsidR="00067356" w:rsidRPr="00323666" w:rsidRDefault="00067356" w:rsidP="00323666">
          <w:pPr>
            <w:tabs>
              <w:tab w:val="right" w:pos="8306"/>
            </w:tabs>
            <w:spacing w:before="80"/>
            <w:ind w:right="-104"/>
            <w:jc w:val="center"/>
            <w:rPr>
              <w:rFonts w:cs="Tahoma"/>
              <w:sz w:val="16"/>
              <w:szCs w:val="16"/>
              <w:lang w:val="el-GR"/>
            </w:rPr>
          </w:pPr>
          <w:r w:rsidRPr="00323666">
            <w:rPr>
              <w:rFonts w:cs="Tahoma"/>
              <w:noProof/>
              <w:sz w:val="16"/>
              <w:szCs w:val="16"/>
              <w:lang w:val="el-GR"/>
            </w:rPr>
            <w:t>Λεωφ. Συγγρού</w:t>
          </w:r>
          <w:r w:rsidRPr="00323666">
            <w:rPr>
              <w:rFonts w:cs="Tahoma"/>
              <w:sz w:val="16"/>
              <w:szCs w:val="16"/>
              <w:lang w:val="el-GR"/>
            </w:rPr>
            <w:t xml:space="preserve"> 194, 176 71 - Καλλιθέα (Αττική)  </w:t>
          </w:r>
          <w:r w:rsidRPr="00F851A9">
            <w:rPr>
              <w:rFonts w:cs="Tahoma"/>
              <w:sz w:val="16"/>
              <w:szCs w:val="16"/>
            </w:rPr>
            <w:sym w:font="Symbol" w:char="00B7"/>
          </w:r>
          <w:r w:rsidRPr="00323666">
            <w:rPr>
              <w:rFonts w:cs="Tahoma"/>
              <w:sz w:val="16"/>
              <w:szCs w:val="16"/>
              <w:lang w:val="el-GR"/>
            </w:rPr>
            <w:t xml:space="preserve">  </w:t>
          </w:r>
          <w:proofErr w:type="spellStart"/>
          <w:r w:rsidRPr="00323666">
            <w:rPr>
              <w:rFonts w:cs="Tahoma"/>
              <w:sz w:val="16"/>
              <w:szCs w:val="16"/>
              <w:lang w:val="el-GR"/>
            </w:rPr>
            <w:t>Τηλ</w:t>
          </w:r>
          <w:proofErr w:type="spellEnd"/>
          <w:r w:rsidRPr="00323666">
            <w:rPr>
              <w:rFonts w:cs="Tahoma"/>
              <w:sz w:val="16"/>
              <w:szCs w:val="16"/>
              <w:lang w:val="el-GR"/>
            </w:rPr>
            <w:t xml:space="preserve">.: 213 1300 700  </w:t>
          </w:r>
          <w:r w:rsidRPr="00F851A9">
            <w:rPr>
              <w:rFonts w:cs="Tahoma"/>
              <w:sz w:val="16"/>
              <w:szCs w:val="16"/>
            </w:rPr>
            <w:sym w:font="Symbol" w:char="00B7"/>
          </w:r>
          <w:r w:rsidRPr="00323666">
            <w:rPr>
              <w:rFonts w:cs="Tahoma"/>
              <w:sz w:val="16"/>
              <w:szCs w:val="16"/>
              <w:lang w:val="el-GR"/>
            </w:rPr>
            <w:t xml:space="preserve">  </w:t>
          </w:r>
          <w:r w:rsidRPr="00F851A9">
            <w:rPr>
              <w:rFonts w:cs="Tahoma"/>
              <w:sz w:val="16"/>
              <w:szCs w:val="16"/>
            </w:rPr>
            <w:t>Fax</w:t>
          </w:r>
          <w:r w:rsidRPr="00323666">
            <w:rPr>
              <w:rFonts w:cs="Tahoma"/>
              <w:sz w:val="16"/>
              <w:szCs w:val="16"/>
              <w:lang w:val="el-GR"/>
            </w:rPr>
            <w:t>: 213 1300 800-1</w:t>
          </w:r>
        </w:p>
      </w:tc>
    </w:tr>
    <w:tr w:rsidR="00067356" w:rsidRPr="00EE6738" w14:paraId="16B1D32F" w14:textId="77777777" w:rsidTr="00323666">
      <w:tc>
        <w:tcPr>
          <w:tcW w:w="2880" w:type="dxa"/>
          <w:vMerge/>
          <w:tcBorders>
            <w:left w:val="nil"/>
            <w:bottom w:val="nil"/>
            <w:right w:val="nil"/>
          </w:tcBorders>
          <w:shd w:val="clear" w:color="auto" w:fill="auto"/>
        </w:tcPr>
        <w:p w14:paraId="41EE1A3A" w14:textId="77777777" w:rsidR="00067356" w:rsidRPr="00323666" w:rsidRDefault="00067356" w:rsidP="00323666">
          <w:pPr>
            <w:ind w:right="-442"/>
            <w:rPr>
              <w:rFonts w:cs="Tahoma"/>
              <w:b/>
              <w:lang w:val="el-GR"/>
            </w:rPr>
          </w:pPr>
        </w:p>
      </w:tc>
      <w:tc>
        <w:tcPr>
          <w:tcW w:w="6930" w:type="dxa"/>
          <w:tcBorders>
            <w:left w:val="nil"/>
            <w:bottom w:val="nil"/>
            <w:right w:val="nil"/>
          </w:tcBorders>
          <w:shd w:val="clear" w:color="auto" w:fill="auto"/>
          <w:vAlign w:val="center"/>
        </w:tcPr>
        <w:p w14:paraId="6670F69D" w14:textId="77777777" w:rsidR="00067356" w:rsidRPr="0064200D" w:rsidRDefault="00067356" w:rsidP="00323666">
          <w:pPr>
            <w:tabs>
              <w:tab w:val="center" w:pos="4153"/>
              <w:tab w:val="right" w:pos="8306"/>
            </w:tabs>
            <w:spacing w:before="80"/>
            <w:ind w:right="-261"/>
            <w:jc w:val="center"/>
            <w:rPr>
              <w:rFonts w:cs="Tahoma"/>
              <w:noProof/>
              <w:sz w:val="16"/>
              <w:szCs w:val="16"/>
              <w:lang w:val="it-IT"/>
            </w:rPr>
          </w:pPr>
          <w:r w:rsidRPr="0064200D">
            <w:rPr>
              <w:rFonts w:cs="Tahoma"/>
              <w:noProof/>
              <w:sz w:val="16"/>
              <w:szCs w:val="16"/>
              <w:lang w:val="it-IT"/>
            </w:rPr>
            <w:t xml:space="preserve">http://www.ktpae.gr </w:t>
          </w:r>
          <w:r w:rsidRPr="008A7E9F">
            <w:rPr>
              <w:rFonts w:cs="Tahoma"/>
              <w:noProof/>
              <w:sz w:val="16"/>
              <w:szCs w:val="16"/>
            </w:rPr>
            <w:sym w:font="Symbol" w:char="00B7"/>
          </w:r>
          <w:r w:rsidRPr="0064200D">
            <w:rPr>
              <w:rFonts w:cs="Tahoma"/>
              <w:noProof/>
              <w:sz w:val="16"/>
              <w:szCs w:val="16"/>
              <w:lang w:val="it-IT"/>
            </w:rPr>
            <w:t xml:space="preserve"> e-mail: </w:t>
          </w:r>
          <w:hyperlink r:id="rId2" w:history="1">
            <w:r w:rsidRPr="0064200D">
              <w:rPr>
                <w:rFonts w:cs="Tahoma"/>
                <w:noProof/>
                <w:color w:val="0000FF"/>
                <w:sz w:val="16"/>
                <w:szCs w:val="16"/>
                <w:u w:val="single"/>
                <w:lang w:val="it-IT"/>
              </w:rPr>
              <w:t>info@ktpae.gr</w:t>
            </w:r>
          </w:hyperlink>
        </w:p>
      </w:tc>
    </w:tr>
    <w:tr w:rsidR="00067356" w:rsidRPr="00F60524" w14:paraId="752DDCEC" w14:textId="77777777" w:rsidTr="00323666">
      <w:tc>
        <w:tcPr>
          <w:tcW w:w="2880" w:type="dxa"/>
          <w:vMerge/>
          <w:tcBorders>
            <w:left w:val="nil"/>
            <w:bottom w:val="nil"/>
            <w:right w:val="nil"/>
          </w:tcBorders>
          <w:shd w:val="clear" w:color="auto" w:fill="auto"/>
        </w:tcPr>
        <w:p w14:paraId="3EFF6600" w14:textId="77777777" w:rsidR="00067356" w:rsidRPr="0064200D" w:rsidRDefault="00067356" w:rsidP="00323666">
          <w:pPr>
            <w:ind w:right="-442"/>
            <w:rPr>
              <w:rFonts w:cs="Tahoma"/>
              <w:b/>
              <w:lang w:val="it-IT"/>
            </w:rPr>
          </w:pPr>
        </w:p>
      </w:tc>
      <w:tc>
        <w:tcPr>
          <w:tcW w:w="6930" w:type="dxa"/>
          <w:tcBorders>
            <w:top w:val="nil"/>
            <w:left w:val="nil"/>
            <w:bottom w:val="nil"/>
            <w:right w:val="nil"/>
          </w:tcBorders>
          <w:shd w:val="clear" w:color="auto" w:fill="auto"/>
          <w:vAlign w:val="center"/>
        </w:tcPr>
        <w:p w14:paraId="66F8E31E" w14:textId="77777777" w:rsidR="00067356" w:rsidRPr="00323666" w:rsidRDefault="00067356" w:rsidP="00323666">
          <w:pPr>
            <w:tabs>
              <w:tab w:val="center" w:pos="4153"/>
              <w:tab w:val="right" w:pos="8306"/>
            </w:tabs>
            <w:spacing w:before="80"/>
            <w:ind w:right="-261"/>
            <w:jc w:val="center"/>
            <w:rPr>
              <w:rFonts w:cs="Tahoma"/>
              <w:noProof/>
              <w:sz w:val="16"/>
              <w:szCs w:val="16"/>
              <w:lang w:val="el-GR"/>
            </w:rPr>
          </w:pPr>
          <w:r w:rsidRPr="00323666">
            <w:rPr>
              <w:rFonts w:cs="Tahoma"/>
              <w:noProof/>
              <w:sz w:val="16"/>
              <w:szCs w:val="16"/>
              <w:lang w:val="el-GR"/>
            </w:rPr>
            <w:t xml:space="preserve">ΝΠΙΔ Μη Κερδοσκοπικό </w:t>
          </w:r>
          <w:r w:rsidRPr="008A7E9F">
            <w:rPr>
              <w:rFonts w:cs="Tahoma"/>
              <w:noProof/>
              <w:sz w:val="16"/>
              <w:szCs w:val="16"/>
            </w:rPr>
            <w:sym w:font="Symbol" w:char="00B7"/>
          </w:r>
          <w:r w:rsidRPr="00323666">
            <w:rPr>
              <w:rFonts w:cs="Tahoma"/>
              <w:noProof/>
              <w:sz w:val="16"/>
              <w:szCs w:val="16"/>
              <w:lang w:val="el-GR"/>
            </w:rPr>
            <w:t xml:space="preserve"> Αρ. ΓΕΜΗ: </w:t>
          </w:r>
          <w:r w:rsidRPr="00323666">
            <w:rPr>
              <w:rFonts w:cs="Tahoma"/>
              <w:sz w:val="16"/>
              <w:szCs w:val="16"/>
              <w:lang w:val="el-GR"/>
            </w:rPr>
            <w:t>004261201000</w:t>
          </w:r>
        </w:p>
      </w:tc>
    </w:tr>
  </w:tbl>
  <w:p w14:paraId="17924E87" w14:textId="48C82B3A" w:rsidR="00067356" w:rsidRPr="00917404" w:rsidRDefault="00067356" w:rsidP="007A21AD">
    <w:pPr>
      <w:pStyle w:val="af5"/>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B7116" w14:textId="1D560278" w:rsidR="00067356" w:rsidRPr="008F0D55" w:rsidRDefault="00067356" w:rsidP="00184FBF">
    <w:pPr>
      <w:pBdr>
        <w:bottom w:val="single" w:sz="4" w:space="1" w:color="auto"/>
      </w:pBdr>
      <w:rPr>
        <w:rFonts w:cs="Tahoma"/>
        <w:i/>
        <w:sz w:val="18"/>
        <w:szCs w:val="18"/>
        <w:lang w:val="el-GR"/>
      </w:rPr>
    </w:pPr>
    <w:r w:rsidRPr="00FA433F">
      <w:rPr>
        <w:rFonts w:cs="Tahoma"/>
        <w:i/>
        <w:sz w:val="18"/>
        <w:szCs w:val="18"/>
        <w:lang w:val="el-GR"/>
      </w:rPr>
      <w:t>Διακήρυξη Ηλεκτρονικού Ανοικτού Άνω (Διεθνούς) των Ορίων Διαγωνισμού για το Έργο : «</w:t>
    </w:r>
    <w:r w:rsidRPr="00B569F0">
      <w:rPr>
        <w:rFonts w:cs="Tahoma"/>
        <w:i/>
        <w:sz w:val="18"/>
        <w:szCs w:val="18"/>
        <w:lang w:val="el-GR"/>
      </w:rPr>
      <w:t>Υποστηρικτικός Μηχανισμός για την επιτυχή υλοποίηση του Έργου Ενιαία Ψηφιακή Υποδομή για την Εξυπηρέτηση Πολιτών και Επιχειρήσεων</w:t>
    </w:r>
    <w:r>
      <w:rPr>
        <w:rFonts w:cs="Tahoma"/>
        <w:i/>
        <w:sz w:val="18"/>
        <w:szCs w:val="18"/>
        <w:lang w:val="el-GR"/>
      </w:rPr>
      <w:t xml:space="preserve"> </w:t>
    </w:r>
    <w:r w:rsidRPr="006A01FA">
      <w:rPr>
        <w:rFonts w:cs="Tahoma"/>
        <w:i/>
        <w:sz w:val="18"/>
        <w:szCs w:val="18"/>
        <w:lang w:val="el-GR"/>
      </w:rPr>
      <w:t>(</w:t>
    </w:r>
    <w:proofErr w:type="spellStart"/>
    <w:r w:rsidRPr="006A01FA">
      <w:rPr>
        <w:rFonts w:cs="Tahoma"/>
        <w:i/>
        <w:sz w:val="18"/>
        <w:szCs w:val="18"/>
        <w:lang w:val="el-GR"/>
      </w:rPr>
      <w:t>gov</w:t>
    </w:r>
    <w:proofErr w:type="spellEnd"/>
    <w:r w:rsidRPr="006A01FA">
      <w:rPr>
        <w:rFonts w:cs="Tahoma"/>
        <w:i/>
        <w:sz w:val="18"/>
        <w:szCs w:val="18"/>
        <w:lang w:val="el-GR"/>
      </w:rPr>
      <w:t>-CRM)</w:t>
    </w:r>
    <w:r>
      <w:rPr>
        <w:rFonts w:cs="Tahoma"/>
        <w:i/>
        <w:sz w:val="18"/>
        <w:szCs w:val="18"/>
        <w:lang w:val="el-GR"/>
      </w:rPr>
      <w:t xml:space="preserve"> </w:t>
    </w:r>
    <w:r w:rsidRPr="00FA433F">
      <w:rPr>
        <w:rFonts w:cs="Tahoma"/>
        <w:i/>
        <w:sz w:val="18"/>
        <w:szCs w:val="18"/>
        <w:lang w:val="el-GR"/>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BB285" w14:textId="520E06E9" w:rsidR="00067356" w:rsidRPr="00883AF9" w:rsidRDefault="00067356" w:rsidP="00B569F0">
    <w:pPr>
      <w:pBdr>
        <w:bottom w:val="single" w:sz="4" w:space="1" w:color="auto"/>
      </w:pBdr>
      <w:rPr>
        <w:rFonts w:cs="Tahoma"/>
        <w:i/>
        <w:sz w:val="18"/>
        <w:szCs w:val="18"/>
        <w:lang w:val="el-GR"/>
      </w:rPr>
    </w:pPr>
    <w:r w:rsidRPr="00FA433F">
      <w:rPr>
        <w:rFonts w:cs="Tahoma"/>
        <w:i/>
        <w:sz w:val="18"/>
        <w:szCs w:val="18"/>
        <w:lang w:val="el-GR"/>
      </w:rPr>
      <w:t>Διακήρυξη Ηλεκτρονικού Ανοικτού Άνω (Διεθνούς) των Ορίων Διαγωνισμού για το Έργο : «</w:t>
    </w:r>
    <w:r w:rsidRPr="00B569F0">
      <w:rPr>
        <w:rFonts w:cs="Tahoma"/>
        <w:i/>
        <w:sz w:val="18"/>
        <w:szCs w:val="18"/>
        <w:lang w:val="el-GR"/>
      </w:rPr>
      <w:t>Υποστηρικτικός Μηχανισμός για την επιτυχή υλοποίηση του Έργου “Ενιαία Ψηφιακή Υποδομή για την Εξυπηρέτηση Πολιτών και Επιχειρήσεων</w:t>
    </w:r>
    <w:r w:rsidRPr="00FA433F">
      <w:rPr>
        <w:rFonts w:cs="Tahoma"/>
        <w:i/>
        <w:sz w:val="18"/>
        <w:szCs w:val="18"/>
        <w:lang w:val="el-GR"/>
      </w:rPr>
      <w:t>»</w:t>
    </w:r>
  </w:p>
  <w:p w14:paraId="350C6498" w14:textId="77777777" w:rsidR="00067356" w:rsidRPr="00E5396F" w:rsidRDefault="00067356" w:rsidP="007A21AD">
    <w:pPr>
      <w:pStyle w:val="af5"/>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4103" w14:textId="6CD1F355" w:rsidR="00067356" w:rsidRPr="009C3C60" w:rsidRDefault="00067356" w:rsidP="006B085C">
    <w:pPr>
      <w:pBdr>
        <w:bottom w:val="single" w:sz="4" w:space="1" w:color="auto"/>
      </w:pBdr>
      <w:rPr>
        <w:lang w:val="el-GR"/>
      </w:rPr>
    </w:pPr>
    <w:r w:rsidRPr="00FA433F">
      <w:rPr>
        <w:rFonts w:cs="Tahoma"/>
        <w:i/>
        <w:sz w:val="18"/>
        <w:szCs w:val="18"/>
        <w:lang w:val="el-GR"/>
      </w:rPr>
      <w:t xml:space="preserve">Διακήρυξη Ηλεκτρονικού Ανοικτού Άνω (Διεθνούς) των Ορίων Διαγωνισμού για το Έργο </w:t>
    </w:r>
    <w:r w:rsidRPr="006E7717">
      <w:rPr>
        <w:rFonts w:cs="Tahoma"/>
        <w:i/>
        <w:sz w:val="18"/>
        <w:szCs w:val="18"/>
        <w:lang w:val="el-GR"/>
      </w:rPr>
      <w:t>: «</w:t>
    </w:r>
    <w:r w:rsidRPr="006A01FA">
      <w:rPr>
        <w:rFonts w:cs="Arial"/>
        <w:i/>
        <w:sz w:val="18"/>
        <w:szCs w:val="18"/>
        <w:lang w:val="el-GR"/>
      </w:rPr>
      <w:t>Υποστηρικτικός Μηχανισμός για την επιτυχή υλοποίηση του Έργου Ενιαία Ψηφιακή Υποδομή για την Εξυπηρέτηση Πολιτών και Επιχειρήσεων (</w:t>
    </w:r>
    <w:proofErr w:type="spellStart"/>
    <w:r w:rsidRPr="006A01FA">
      <w:rPr>
        <w:rFonts w:cs="Arial"/>
        <w:i/>
        <w:sz w:val="18"/>
        <w:szCs w:val="18"/>
        <w:lang w:val="el-GR"/>
      </w:rPr>
      <w:t>gov</w:t>
    </w:r>
    <w:proofErr w:type="spellEnd"/>
    <w:r w:rsidRPr="006A01FA">
      <w:rPr>
        <w:rFonts w:cs="Arial"/>
        <w:i/>
        <w:sz w:val="18"/>
        <w:szCs w:val="18"/>
        <w:lang w:val="el-GR"/>
      </w:rPr>
      <w:t>-CRM)</w:t>
    </w:r>
    <w:r w:rsidRPr="006E7717">
      <w:rPr>
        <w:rFonts w:cs="Tahoma"/>
        <w:i/>
        <w:sz w:val="18"/>
        <w:szCs w:val="18"/>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0AA9506"/>
    <w:lvl w:ilvl="0">
      <w:start w:val="1"/>
      <w:numFmt w:val="decimal"/>
      <w:pStyle w:val="a"/>
      <w:lvlText w:val="%1."/>
      <w:lvlJc w:val="left"/>
      <w:pPr>
        <w:tabs>
          <w:tab w:val="num" w:pos="360"/>
        </w:tabs>
        <w:ind w:left="360" w:hanging="360"/>
      </w:pPr>
    </w:lvl>
  </w:abstractNum>
  <w:abstractNum w:abstractNumId="1" w15:restartNumberingAfterBreak="0">
    <w:nsid w:val="FFFFFF89"/>
    <w:multiLevelType w:val="singleLevel"/>
    <w:tmpl w:val="40D8EF88"/>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4"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5"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6"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7"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8"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1"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2" w15:restartNumberingAfterBreak="0">
    <w:nsid w:val="02966F33"/>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3" w15:restartNumberingAfterBreak="0">
    <w:nsid w:val="04BB1825"/>
    <w:multiLevelType w:val="multilevel"/>
    <w:tmpl w:val="E8CEEA30"/>
    <w:lvl w:ilvl="0">
      <w:start w:val="2"/>
      <w:numFmt w:val="decimal"/>
      <w:lvlText w:val="%1.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4" w15:restartNumberingAfterBreak="0">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5"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060B7137"/>
    <w:multiLevelType w:val="hybridMultilevel"/>
    <w:tmpl w:val="20F4AB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07322F6F"/>
    <w:multiLevelType w:val="multilevel"/>
    <w:tmpl w:val="04D4732E"/>
    <w:lvl w:ilvl="0">
      <w:start w:val="2"/>
      <w:numFmt w:val="decimal"/>
      <w:lvlText w:val="%1"/>
      <w:lvlJc w:val="left"/>
      <w:pPr>
        <w:ind w:left="825" w:hanging="825"/>
      </w:pPr>
      <w:rPr>
        <w:rFonts w:hint="default"/>
      </w:rPr>
    </w:lvl>
    <w:lvl w:ilvl="1">
      <w:start w:val="2"/>
      <w:numFmt w:val="decimal"/>
      <w:lvlText w:val="%1.%2"/>
      <w:lvlJc w:val="left"/>
      <w:pPr>
        <w:ind w:left="825" w:hanging="825"/>
      </w:pPr>
      <w:rPr>
        <w:rFonts w:hint="default"/>
      </w:rPr>
    </w:lvl>
    <w:lvl w:ilvl="2">
      <w:start w:val="6"/>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07980A72"/>
    <w:multiLevelType w:val="hybridMultilevel"/>
    <w:tmpl w:val="FFFFFFFF"/>
    <w:lvl w:ilvl="0" w:tplc="0408000F">
      <w:start w:val="1"/>
      <w:numFmt w:val="decimal"/>
      <w:lvlText w:val="%1."/>
      <w:lvlJc w:val="left"/>
      <w:pPr>
        <w:ind w:left="501"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15:restartNumberingAfterBreak="0">
    <w:nsid w:val="07B13C82"/>
    <w:multiLevelType w:val="hybridMultilevel"/>
    <w:tmpl w:val="6A641FC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07BC6327"/>
    <w:multiLevelType w:val="hybridMultilevel"/>
    <w:tmpl w:val="40626C26"/>
    <w:lvl w:ilvl="0" w:tplc="5A96C8DA">
      <w:start w:val="1"/>
      <w:numFmt w:val="decimal"/>
      <w:lvlText w:val="%1."/>
      <w:lvlJc w:val="left"/>
      <w:pPr>
        <w:ind w:left="3479" w:hanging="360"/>
      </w:pPr>
      <w:rPr>
        <w:rFonts w:ascii="Tahoma" w:eastAsia="Times New Roman" w:hAnsi="Tahoma" w:cs="Tahom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E6207C"/>
    <w:multiLevelType w:val="hybridMultilevel"/>
    <w:tmpl w:val="C94A957A"/>
    <w:lvl w:ilvl="0" w:tplc="FFFFFFFF">
      <w:start w:val="1"/>
      <w:numFmt w:val="decimal"/>
      <w:lvlText w:val="%1."/>
      <w:lvlJc w:val="left"/>
      <w:pPr>
        <w:tabs>
          <w:tab w:val="num" w:pos="720"/>
        </w:tabs>
        <w:ind w:left="720" w:hanging="360"/>
      </w:pPr>
      <w:rPr>
        <w:rFonts w:cs="Times New Roman"/>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15:restartNumberingAfterBreak="0">
    <w:nsid w:val="098C6FE9"/>
    <w:multiLevelType w:val="hybridMultilevel"/>
    <w:tmpl w:val="F482C0E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3" w15:restartNumberingAfterBreak="0">
    <w:nsid w:val="09E7025A"/>
    <w:multiLevelType w:val="hybridMultilevel"/>
    <w:tmpl w:val="BC0EDD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10D90657"/>
    <w:multiLevelType w:val="hybridMultilevel"/>
    <w:tmpl w:val="F18C3C9A"/>
    <w:lvl w:ilvl="0" w:tplc="FFFFFFFF">
      <w:start w:val="1"/>
      <w:numFmt w:val="decimal"/>
      <w:lvlText w:val="%1."/>
      <w:lvlJc w:val="left"/>
      <w:pPr>
        <w:tabs>
          <w:tab w:val="num" w:pos="927"/>
        </w:tabs>
        <w:ind w:left="927" w:hanging="360"/>
      </w:pPr>
      <w:rPr>
        <w:rFonts w:cs="Times New Roman"/>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12340E9D"/>
    <w:multiLevelType w:val="multilevel"/>
    <w:tmpl w:val="3334AD20"/>
    <w:numStyleLink w:val="Style4"/>
  </w:abstractNum>
  <w:abstractNum w:abstractNumId="26" w15:restartNumberingAfterBreak="0">
    <w:nsid w:val="13705948"/>
    <w:multiLevelType w:val="hybridMultilevel"/>
    <w:tmpl w:val="DFF8A7E6"/>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15:restartNumberingAfterBreak="0">
    <w:nsid w:val="13AB3148"/>
    <w:multiLevelType w:val="multilevel"/>
    <w:tmpl w:val="66180E20"/>
    <w:lvl w:ilvl="0">
      <w:start w:val="2"/>
      <w:numFmt w:val="decimal"/>
      <w:lvlText w:val="%1"/>
      <w:lvlJc w:val="left"/>
      <w:pPr>
        <w:ind w:left="825" w:hanging="825"/>
      </w:pPr>
      <w:rPr>
        <w:rFonts w:hint="default"/>
        <w:i w:val="0"/>
        <w:color w:val="auto"/>
      </w:rPr>
    </w:lvl>
    <w:lvl w:ilvl="1">
      <w:start w:val="2"/>
      <w:numFmt w:val="decimal"/>
      <w:lvlText w:val="%1.%2"/>
      <w:lvlJc w:val="left"/>
      <w:pPr>
        <w:ind w:left="825" w:hanging="825"/>
      </w:pPr>
      <w:rPr>
        <w:rFonts w:hint="default"/>
        <w:i w:val="0"/>
        <w:color w:val="auto"/>
      </w:rPr>
    </w:lvl>
    <w:lvl w:ilvl="2">
      <w:start w:val="9"/>
      <w:numFmt w:val="decimal"/>
      <w:lvlText w:val="%1.%2.%3"/>
      <w:lvlJc w:val="left"/>
      <w:pPr>
        <w:ind w:left="825" w:hanging="825"/>
      </w:pPr>
      <w:rPr>
        <w:rFonts w:hint="default"/>
        <w:i w:val="0"/>
        <w:color w:val="auto"/>
      </w:rPr>
    </w:lvl>
    <w:lvl w:ilvl="3">
      <w:start w:val="1"/>
      <w:numFmt w:val="decimal"/>
      <w:lvlText w:val="%1.%2.%3.%4"/>
      <w:lvlJc w:val="left"/>
      <w:pPr>
        <w:ind w:left="1080" w:hanging="1080"/>
      </w:pPr>
      <w:rPr>
        <w:rFonts w:ascii="Tahoma" w:hAnsi="Tahoma" w:cs="Tahoma" w:hint="default"/>
        <w:i w:val="0"/>
        <w:color w:val="auto"/>
      </w:rPr>
    </w:lvl>
    <w:lvl w:ilvl="4">
      <w:start w:val="1"/>
      <w:numFmt w:val="decimal"/>
      <w:lvlText w:val="%1.%2.%3.%4.%5"/>
      <w:lvlJc w:val="left"/>
      <w:pPr>
        <w:ind w:left="1440" w:hanging="1440"/>
      </w:pPr>
      <w:rPr>
        <w:rFonts w:hint="default"/>
        <w:i w:val="0"/>
        <w:color w:val="auto"/>
      </w:rPr>
    </w:lvl>
    <w:lvl w:ilvl="5">
      <w:start w:val="1"/>
      <w:numFmt w:val="decimal"/>
      <w:lvlText w:val="%1.%2.%3.%4.%5.%6"/>
      <w:lvlJc w:val="left"/>
      <w:pPr>
        <w:ind w:left="1440" w:hanging="1440"/>
      </w:pPr>
      <w:rPr>
        <w:rFonts w:hint="default"/>
        <w:i w:val="0"/>
        <w:color w:val="auto"/>
      </w:rPr>
    </w:lvl>
    <w:lvl w:ilvl="6">
      <w:start w:val="1"/>
      <w:numFmt w:val="decimal"/>
      <w:lvlText w:val="%1.%2.%3.%4.%5.%6.%7"/>
      <w:lvlJc w:val="left"/>
      <w:pPr>
        <w:ind w:left="1800" w:hanging="1800"/>
      </w:pPr>
      <w:rPr>
        <w:rFonts w:hint="default"/>
        <w:i w:val="0"/>
        <w:color w:val="auto"/>
      </w:rPr>
    </w:lvl>
    <w:lvl w:ilvl="7">
      <w:start w:val="1"/>
      <w:numFmt w:val="decimal"/>
      <w:lvlText w:val="%1.%2.%3.%4.%5.%6.%7.%8"/>
      <w:lvlJc w:val="left"/>
      <w:pPr>
        <w:ind w:left="2160" w:hanging="2160"/>
      </w:pPr>
      <w:rPr>
        <w:rFonts w:hint="default"/>
        <w:i w:val="0"/>
        <w:color w:val="auto"/>
      </w:rPr>
    </w:lvl>
    <w:lvl w:ilvl="8">
      <w:start w:val="1"/>
      <w:numFmt w:val="decimal"/>
      <w:lvlText w:val="%1.%2.%3.%4.%5.%6.%7.%8.%9"/>
      <w:lvlJc w:val="left"/>
      <w:pPr>
        <w:ind w:left="2520" w:hanging="2520"/>
      </w:pPr>
      <w:rPr>
        <w:rFonts w:hint="default"/>
        <w:i w:val="0"/>
        <w:color w:val="auto"/>
      </w:rPr>
    </w:lvl>
  </w:abstractNum>
  <w:abstractNum w:abstractNumId="28"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15:restartNumberingAfterBreak="0">
    <w:nsid w:val="13EC7753"/>
    <w:multiLevelType w:val="hybridMultilevel"/>
    <w:tmpl w:val="BEEACA50"/>
    <w:lvl w:ilvl="0" w:tplc="2F567408">
      <w:start w:val="210"/>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1C2A3B7F"/>
    <w:multiLevelType w:val="hybridMultilevel"/>
    <w:tmpl w:val="6110072C"/>
    <w:lvl w:ilvl="0" w:tplc="2F567408">
      <w:start w:val="210"/>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FA379F1"/>
    <w:multiLevelType w:val="hybridMultilevel"/>
    <w:tmpl w:val="E6D0408A"/>
    <w:lvl w:ilvl="0" w:tplc="4FDCFEB0">
      <w:start w:val="1"/>
      <w:numFmt w:val="lowerLetter"/>
      <w:lvlText w:val="%1."/>
      <w:lvlJc w:val="left"/>
      <w:pPr>
        <w:ind w:left="1800" w:hanging="360"/>
      </w:pPr>
      <w:rPr>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20370BA3"/>
    <w:multiLevelType w:val="hybridMultilevel"/>
    <w:tmpl w:val="7ABC2098"/>
    <w:lvl w:ilvl="0" w:tplc="FFFFFFFF">
      <w:start w:val="1"/>
      <w:numFmt w:val="decimal"/>
      <w:lvlText w:val="%1."/>
      <w:lvlJc w:val="left"/>
      <w:pPr>
        <w:tabs>
          <w:tab w:val="num" w:pos="360"/>
        </w:tabs>
        <w:ind w:left="360" w:hanging="360"/>
      </w:pPr>
      <w:rPr>
        <w:rFonts w:cs="Times New Roman"/>
        <w:b w:val="0"/>
      </w:rPr>
    </w:lvl>
    <w:lvl w:ilvl="1" w:tplc="0409000F">
      <w:start w:val="1"/>
      <w:numFmt w:val="decimal"/>
      <w:lvlText w:val="%2."/>
      <w:lvlJc w:val="left"/>
      <w:pPr>
        <w:tabs>
          <w:tab w:val="num" w:pos="873"/>
        </w:tabs>
        <w:ind w:left="873" w:hanging="360"/>
      </w:pPr>
    </w:lvl>
    <w:lvl w:ilvl="2" w:tplc="FFFFFFFF">
      <w:start w:val="1"/>
      <w:numFmt w:val="lowerRoman"/>
      <w:lvlText w:val="%3."/>
      <w:lvlJc w:val="right"/>
      <w:pPr>
        <w:tabs>
          <w:tab w:val="num" w:pos="1593"/>
        </w:tabs>
        <w:ind w:left="1593" w:hanging="180"/>
      </w:pPr>
    </w:lvl>
    <w:lvl w:ilvl="3" w:tplc="FFFFFFFF" w:tentative="1">
      <w:start w:val="1"/>
      <w:numFmt w:val="decimal"/>
      <w:lvlText w:val="%4."/>
      <w:lvlJc w:val="left"/>
      <w:pPr>
        <w:tabs>
          <w:tab w:val="num" w:pos="2313"/>
        </w:tabs>
        <w:ind w:left="2313" w:hanging="360"/>
      </w:pPr>
    </w:lvl>
    <w:lvl w:ilvl="4" w:tplc="FFFFFFFF" w:tentative="1">
      <w:start w:val="1"/>
      <w:numFmt w:val="lowerLetter"/>
      <w:lvlText w:val="%5."/>
      <w:lvlJc w:val="left"/>
      <w:pPr>
        <w:tabs>
          <w:tab w:val="num" w:pos="3033"/>
        </w:tabs>
        <w:ind w:left="3033" w:hanging="360"/>
      </w:pPr>
    </w:lvl>
    <w:lvl w:ilvl="5" w:tplc="FFFFFFFF" w:tentative="1">
      <w:start w:val="1"/>
      <w:numFmt w:val="lowerRoman"/>
      <w:lvlText w:val="%6."/>
      <w:lvlJc w:val="right"/>
      <w:pPr>
        <w:tabs>
          <w:tab w:val="num" w:pos="3753"/>
        </w:tabs>
        <w:ind w:left="3753" w:hanging="180"/>
      </w:pPr>
    </w:lvl>
    <w:lvl w:ilvl="6" w:tplc="FFFFFFFF" w:tentative="1">
      <w:start w:val="1"/>
      <w:numFmt w:val="decimal"/>
      <w:lvlText w:val="%7."/>
      <w:lvlJc w:val="left"/>
      <w:pPr>
        <w:tabs>
          <w:tab w:val="num" w:pos="4473"/>
        </w:tabs>
        <w:ind w:left="4473" w:hanging="360"/>
      </w:pPr>
    </w:lvl>
    <w:lvl w:ilvl="7" w:tplc="FFFFFFFF" w:tentative="1">
      <w:start w:val="1"/>
      <w:numFmt w:val="lowerLetter"/>
      <w:lvlText w:val="%8."/>
      <w:lvlJc w:val="left"/>
      <w:pPr>
        <w:tabs>
          <w:tab w:val="num" w:pos="5193"/>
        </w:tabs>
        <w:ind w:left="5193" w:hanging="360"/>
      </w:pPr>
    </w:lvl>
    <w:lvl w:ilvl="8" w:tplc="FFFFFFFF" w:tentative="1">
      <w:start w:val="1"/>
      <w:numFmt w:val="lowerRoman"/>
      <w:lvlText w:val="%9."/>
      <w:lvlJc w:val="right"/>
      <w:pPr>
        <w:tabs>
          <w:tab w:val="num" w:pos="5913"/>
        </w:tabs>
        <w:ind w:left="5913" w:hanging="180"/>
      </w:pPr>
    </w:lvl>
  </w:abstractNum>
  <w:abstractNum w:abstractNumId="37" w15:restartNumberingAfterBreak="0">
    <w:nsid w:val="205C13D5"/>
    <w:multiLevelType w:val="hybridMultilevel"/>
    <w:tmpl w:val="F9DE4798"/>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259D4070"/>
    <w:multiLevelType w:val="hybridMultilevel"/>
    <w:tmpl w:val="7DB86890"/>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25D224A3"/>
    <w:multiLevelType w:val="hybridMultilevel"/>
    <w:tmpl w:val="7F882D6A"/>
    <w:lvl w:ilvl="0" w:tplc="39B67464">
      <w:start w:val="1"/>
      <w:numFmt w:val="decimal"/>
      <w:lvlText w:val="%1."/>
      <w:lvlJc w:val="left"/>
      <w:pPr>
        <w:ind w:left="1440" w:hanging="360"/>
      </w:pPr>
      <w:rPr>
        <w:rFonts w:cs="Times New Roman"/>
        <w:b w:val="0"/>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0" w15:restartNumberingAfterBreak="0">
    <w:nsid w:val="28532302"/>
    <w:multiLevelType w:val="hybridMultilevel"/>
    <w:tmpl w:val="A290ECB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1" w15:restartNumberingAfterBreak="0">
    <w:nsid w:val="28672B64"/>
    <w:multiLevelType w:val="hybridMultilevel"/>
    <w:tmpl w:val="70DE7FF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29BB1829"/>
    <w:multiLevelType w:val="multilevel"/>
    <w:tmpl w:val="2216F4B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A221C6E"/>
    <w:multiLevelType w:val="hybridMultilevel"/>
    <w:tmpl w:val="BAC227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2AAB2E97"/>
    <w:multiLevelType w:val="multilevel"/>
    <w:tmpl w:val="4E8E28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4.%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2CD3595E"/>
    <w:multiLevelType w:val="multilevel"/>
    <w:tmpl w:val="B7C8201A"/>
    <w:lvl w:ilvl="0">
      <w:start w:val="1"/>
      <w:numFmt w:val="decimal"/>
      <w:pStyle w:val="1"/>
      <w:lvlText w:val="%1."/>
      <w:lvlJc w:val="left"/>
      <w:pPr>
        <w:ind w:left="432" w:hanging="432"/>
      </w:pPr>
      <w:rPr>
        <w:rFonts w:ascii="Calibri" w:hAnsi="Calibri"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b/>
      </w:rPr>
    </w:lvl>
    <w:lvl w:ilvl="2">
      <w:start w:val="1"/>
      <w:numFmt w:val="decimal"/>
      <w:pStyle w:val="3"/>
      <w:lvlText w:val="%1.%2.%3"/>
      <w:lvlJc w:val="left"/>
      <w:pPr>
        <w:ind w:left="8516" w:hanging="720"/>
      </w:pPr>
      <w:rPr>
        <w:rFonts w:hint="default"/>
        <w:i w:val="0"/>
        <w:color w:val="auto"/>
      </w:rPr>
    </w:lvl>
    <w:lvl w:ilvl="3">
      <w:start w:val="1"/>
      <w:numFmt w:val="decimal"/>
      <w:pStyle w:val="4"/>
      <w:lvlText w:val="%1.%2.%3.%4"/>
      <w:lvlJc w:val="left"/>
      <w:pPr>
        <w:ind w:left="1584" w:hanging="864"/>
      </w:pPr>
      <w:rPr>
        <w:rFonts w:ascii="Tahoma" w:hAnsi="Tahoma" w:cs="Tahoma" w:hint="default"/>
        <w:b/>
        <w:bCs/>
        <w:i/>
        <w:iCs/>
        <w:color w:val="auto"/>
        <w:sz w:val="22"/>
        <w:szCs w:val="22"/>
      </w:rPr>
    </w:lvl>
    <w:lvl w:ilvl="4">
      <w:start w:val="1"/>
      <w:numFmt w:val="decimal"/>
      <w:pStyle w:val="5"/>
      <w:lvlText w:val="%1.%2.%3.%4.%5"/>
      <w:lvlJc w:val="left"/>
      <w:pPr>
        <w:ind w:left="1008" w:hanging="1008"/>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7" w15:restartNumberingAfterBreak="0">
    <w:nsid w:val="2CE87783"/>
    <w:multiLevelType w:val="multilevel"/>
    <w:tmpl w:val="E8CEEA30"/>
    <w:lvl w:ilvl="0">
      <w:start w:val="2"/>
      <w:numFmt w:val="decimal"/>
      <w:lvlText w:val="%1.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8" w15:restartNumberingAfterBreak="0">
    <w:nsid w:val="32C26DA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670322E"/>
    <w:multiLevelType w:val="hybridMultilevel"/>
    <w:tmpl w:val="A83EC33E"/>
    <w:lvl w:ilvl="0" w:tplc="98E8759E">
      <w:start w:val="1"/>
      <w:numFmt w:val="bullet"/>
      <w:lvlText w:val="-"/>
      <w:lvlJc w:val="left"/>
      <w:pPr>
        <w:ind w:left="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8EE7038">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94A0D08">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6F240D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3C3954">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7ACFE5C">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8F4705C">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A2A06A">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3EC3F7A">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38916133"/>
    <w:multiLevelType w:val="hybridMultilevel"/>
    <w:tmpl w:val="E646B2A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38EE3FB2"/>
    <w:multiLevelType w:val="hybridMultilevel"/>
    <w:tmpl w:val="A290ECB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3" w15:restartNumberingAfterBreak="0">
    <w:nsid w:val="3A935A04"/>
    <w:multiLevelType w:val="hybridMultilevel"/>
    <w:tmpl w:val="3B70B7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3B946782"/>
    <w:multiLevelType w:val="multilevel"/>
    <w:tmpl w:val="F0360EE0"/>
    <w:lvl w:ilvl="0">
      <w:start w:val="1"/>
      <w:numFmt w:val="decimal"/>
      <w:lvlText w:val="%1"/>
      <w:lvlJc w:val="left"/>
      <w:pPr>
        <w:ind w:left="825" w:hanging="825"/>
      </w:pPr>
      <w:rPr>
        <w:rFonts w:hint="default"/>
      </w:rPr>
    </w:lvl>
    <w:lvl w:ilvl="1">
      <w:start w:val="2"/>
      <w:numFmt w:val="decimal"/>
      <w:lvlText w:val="%1.%2"/>
      <w:lvlJc w:val="left"/>
      <w:pPr>
        <w:ind w:left="825" w:hanging="825"/>
      </w:pPr>
      <w:rPr>
        <w:rFonts w:hint="default"/>
      </w:rPr>
    </w:lvl>
    <w:lvl w:ilvl="2">
      <w:start w:val="8"/>
      <w:numFmt w:val="decimal"/>
      <w:lvlText w:val="%1.%2.%3"/>
      <w:lvlJc w:val="left"/>
      <w:pPr>
        <w:ind w:left="825" w:hanging="825"/>
      </w:pPr>
      <w:rPr>
        <w:rFonts w:hint="default"/>
      </w:rPr>
    </w:lvl>
    <w:lvl w:ilvl="3">
      <w:start w:val="1"/>
      <w:numFmt w:val="decimal"/>
      <w:lvlText w:val="%1.%2.9.1"/>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5" w15:restartNumberingAfterBreak="0">
    <w:nsid w:val="40483CE2"/>
    <w:multiLevelType w:val="hybridMultilevel"/>
    <w:tmpl w:val="DA3827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407E6FCE"/>
    <w:multiLevelType w:val="hybridMultilevel"/>
    <w:tmpl w:val="DD84B35C"/>
    <w:lvl w:ilvl="0" w:tplc="0408000F">
      <w:start w:val="1"/>
      <w:numFmt w:val="decimal"/>
      <w:lvlText w:val="%1."/>
      <w:lvlJc w:val="left"/>
      <w:pPr>
        <w:tabs>
          <w:tab w:val="num" w:pos="720"/>
        </w:tabs>
        <w:ind w:left="720" w:hanging="360"/>
      </w:pPr>
      <w:rPr>
        <w:rFonts w:hint="default"/>
        <w:sz w:val="20"/>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418C60E5"/>
    <w:multiLevelType w:val="hybridMultilevel"/>
    <w:tmpl w:val="F80A1E0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44275BEB"/>
    <w:multiLevelType w:val="hybridMultilevel"/>
    <w:tmpl w:val="30E2D952"/>
    <w:lvl w:ilvl="0" w:tplc="04080003">
      <w:start w:val="1"/>
      <w:numFmt w:val="bullet"/>
      <w:lvlText w:val="o"/>
      <w:lvlJc w:val="left"/>
      <w:pPr>
        <w:ind w:left="1928" w:hanging="360"/>
      </w:pPr>
      <w:rPr>
        <w:rFonts w:ascii="Courier New" w:hAnsi="Courier New" w:cs="Courier New" w:hint="default"/>
      </w:rPr>
    </w:lvl>
    <w:lvl w:ilvl="1" w:tplc="04080003" w:tentative="1">
      <w:start w:val="1"/>
      <w:numFmt w:val="bullet"/>
      <w:lvlText w:val="o"/>
      <w:lvlJc w:val="left"/>
      <w:pPr>
        <w:ind w:left="2648" w:hanging="360"/>
      </w:pPr>
      <w:rPr>
        <w:rFonts w:ascii="Courier New" w:hAnsi="Courier New" w:cs="Courier New" w:hint="default"/>
      </w:rPr>
    </w:lvl>
    <w:lvl w:ilvl="2" w:tplc="04080005" w:tentative="1">
      <w:start w:val="1"/>
      <w:numFmt w:val="bullet"/>
      <w:lvlText w:val=""/>
      <w:lvlJc w:val="left"/>
      <w:pPr>
        <w:ind w:left="3368" w:hanging="360"/>
      </w:pPr>
      <w:rPr>
        <w:rFonts w:ascii="Wingdings" w:hAnsi="Wingdings" w:hint="default"/>
      </w:rPr>
    </w:lvl>
    <w:lvl w:ilvl="3" w:tplc="04080001" w:tentative="1">
      <w:start w:val="1"/>
      <w:numFmt w:val="bullet"/>
      <w:lvlText w:val=""/>
      <w:lvlJc w:val="left"/>
      <w:pPr>
        <w:ind w:left="4088" w:hanging="360"/>
      </w:pPr>
      <w:rPr>
        <w:rFonts w:ascii="Symbol" w:hAnsi="Symbol" w:hint="default"/>
      </w:rPr>
    </w:lvl>
    <w:lvl w:ilvl="4" w:tplc="04080003" w:tentative="1">
      <w:start w:val="1"/>
      <w:numFmt w:val="bullet"/>
      <w:lvlText w:val="o"/>
      <w:lvlJc w:val="left"/>
      <w:pPr>
        <w:ind w:left="4808" w:hanging="360"/>
      </w:pPr>
      <w:rPr>
        <w:rFonts w:ascii="Courier New" w:hAnsi="Courier New" w:cs="Courier New" w:hint="default"/>
      </w:rPr>
    </w:lvl>
    <w:lvl w:ilvl="5" w:tplc="04080005" w:tentative="1">
      <w:start w:val="1"/>
      <w:numFmt w:val="bullet"/>
      <w:lvlText w:val=""/>
      <w:lvlJc w:val="left"/>
      <w:pPr>
        <w:ind w:left="5528" w:hanging="360"/>
      </w:pPr>
      <w:rPr>
        <w:rFonts w:ascii="Wingdings" w:hAnsi="Wingdings" w:hint="default"/>
      </w:rPr>
    </w:lvl>
    <w:lvl w:ilvl="6" w:tplc="04080001" w:tentative="1">
      <w:start w:val="1"/>
      <w:numFmt w:val="bullet"/>
      <w:lvlText w:val=""/>
      <w:lvlJc w:val="left"/>
      <w:pPr>
        <w:ind w:left="6248" w:hanging="360"/>
      </w:pPr>
      <w:rPr>
        <w:rFonts w:ascii="Symbol" w:hAnsi="Symbol" w:hint="default"/>
      </w:rPr>
    </w:lvl>
    <w:lvl w:ilvl="7" w:tplc="04080003" w:tentative="1">
      <w:start w:val="1"/>
      <w:numFmt w:val="bullet"/>
      <w:lvlText w:val="o"/>
      <w:lvlJc w:val="left"/>
      <w:pPr>
        <w:ind w:left="6968" w:hanging="360"/>
      </w:pPr>
      <w:rPr>
        <w:rFonts w:ascii="Courier New" w:hAnsi="Courier New" w:cs="Courier New" w:hint="default"/>
      </w:rPr>
    </w:lvl>
    <w:lvl w:ilvl="8" w:tplc="04080005" w:tentative="1">
      <w:start w:val="1"/>
      <w:numFmt w:val="bullet"/>
      <w:lvlText w:val=""/>
      <w:lvlJc w:val="left"/>
      <w:pPr>
        <w:ind w:left="7688" w:hanging="360"/>
      </w:pPr>
      <w:rPr>
        <w:rFonts w:ascii="Wingdings" w:hAnsi="Wingdings" w:hint="default"/>
      </w:rPr>
    </w:lvl>
  </w:abstractNum>
  <w:abstractNum w:abstractNumId="59" w15:restartNumberingAfterBreak="0">
    <w:nsid w:val="44EA7DA8"/>
    <w:multiLevelType w:val="multilevel"/>
    <w:tmpl w:val="3334AD20"/>
    <w:numStyleLink w:val="Style4"/>
  </w:abstractNum>
  <w:abstractNum w:abstractNumId="60" w15:restartNumberingAfterBreak="0">
    <w:nsid w:val="45A80785"/>
    <w:multiLevelType w:val="multilevel"/>
    <w:tmpl w:val="3334AD20"/>
    <w:numStyleLink w:val="Style4"/>
  </w:abstractNum>
  <w:abstractNum w:abstractNumId="61" w15:restartNumberingAfterBreak="0">
    <w:nsid w:val="472C1645"/>
    <w:multiLevelType w:val="hybridMultilevel"/>
    <w:tmpl w:val="2E1C6DC0"/>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62" w15:restartNumberingAfterBreak="0">
    <w:nsid w:val="494929C3"/>
    <w:multiLevelType w:val="hybridMultilevel"/>
    <w:tmpl w:val="70DE7FF6"/>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3" w15:restartNumberingAfterBreak="0">
    <w:nsid w:val="4A950DB4"/>
    <w:multiLevelType w:val="hybridMultilevel"/>
    <w:tmpl w:val="7ABC2098"/>
    <w:lvl w:ilvl="0" w:tplc="FFFFFFFF">
      <w:start w:val="1"/>
      <w:numFmt w:val="decimal"/>
      <w:lvlText w:val="%1."/>
      <w:lvlJc w:val="left"/>
      <w:pPr>
        <w:tabs>
          <w:tab w:val="num" w:pos="360"/>
        </w:tabs>
        <w:ind w:left="360" w:hanging="360"/>
      </w:pPr>
      <w:rPr>
        <w:rFonts w:cs="Times New Roman"/>
        <w:b w:val="0"/>
      </w:rPr>
    </w:lvl>
    <w:lvl w:ilvl="1" w:tplc="0409000F">
      <w:start w:val="1"/>
      <w:numFmt w:val="decimal"/>
      <w:lvlText w:val="%2."/>
      <w:lvlJc w:val="left"/>
      <w:pPr>
        <w:tabs>
          <w:tab w:val="num" w:pos="873"/>
        </w:tabs>
        <w:ind w:left="873" w:hanging="360"/>
      </w:pPr>
    </w:lvl>
    <w:lvl w:ilvl="2" w:tplc="FFFFFFFF">
      <w:start w:val="1"/>
      <w:numFmt w:val="lowerRoman"/>
      <w:lvlText w:val="%3."/>
      <w:lvlJc w:val="right"/>
      <w:pPr>
        <w:tabs>
          <w:tab w:val="num" w:pos="1593"/>
        </w:tabs>
        <w:ind w:left="1593" w:hanging="180"/>
      </w:pPr>
    </w:lvl>
    <w:lvl w:ilvl="3" w:tplc="FFFFFFFF" w:tentative="1">
      <w:start w:val="1"/>
      <w:numFmt w:val="decimal"/>
      <w:lvlText w:val="%4."/>
      <w:lvlJc w:val="left"/>
      <w:pPr>
        <w:tabs>
          <w:tab w:val="num" w:pos="2313"/>
        </w:tabs>
        <w:ind w:left="2313" w:hanging="360"/>
      </w:pPr>
    </w:lvl>
    <w:lvl w:ilvl="4" w:tplc="FFFFFFFF" w:tentative="1">
      <w:start w:val="1"/>
      <w:numFmt w:val="lowerLetter"/>
      <w:lvlText w:val="%5."/>
      <w:lvlJc w:val="left"/>
      <w:pPr>
        <w:tabs>
          <w:tab w:val="num" w:pos="3033"/>
        </w:tabs>
        <w:ind w:left="3033" w:hanging="360"/>
      </w:pPr>
    </w:lvl>
    <w:lvl w:ilvl="5" w:tplc="FFFFFFFF" w:tentative="1">
      <w:start w:val="1"/>
      <w:numFmt w:val="lowerRoman"/>
      <w:lvlText w:val="%6."/>
      <w:lvlJc w:val="right"/>
      <w:pPr>
        <w:tabs>
          <w:tab w:val="num" w:pos="3753"/>
        </w:tabs>
        <w:ind w:left="3753" w:hanging="180"/>
      </w:pPr>
    </w:lvl>
    <w:lvl w:ilvl="6" w:tplc="FFFFFFFF" w:tentative="1">
      <w:start w:val="1"/>
      <w:numFmt w:val="decimal"/>
      <w:lvlText w:val="%7."/>
      <w:lvlJc w:val="left"/>
      <w:pPr>
        <w:tabs>
          <w:tab w:val="num" w:pos="4473"/>
        </w:tabs>
        <w:ind w:left="4473" w:hanging="360"/>
      </w:pPr>
    </w:lvl>
    <w:lvl w:ilvl="7" w:tplc="FFFFFFFF" w:tentative="1">
      <w:start w:val="1"/>
      <w:numFmt w:val="lowerLetter"/>
      <w:lvlText w:val="%8."/>
      <w:lvlJc w:val="left"/>
      <w:pPr>
        <w:tabs>
          <w:tab w:val="num" w:pos="5193"/>
        </w:tabs>
        <w:ind w:left="5193" w:hanging="360"/>
      </w:pPr>
    </w:lvl>
    <w:lvl w:ilvl="8" w:tplc="FFFFFFFF" w:tentative="1">
      <w:start w:val="1"/>
      <w:numFmt w:val="lowerRoman"/>
      <w:lvlText w:val="%9."/>
      <w:lvlJc w:val="right"/>
      <w:pPr>
        <w:tabs>
          <w:tab w:val="num" w:pos="5913"/>
        </w:tabs>
        <w:ind w:left="5913" w:hanging="180"/>
      </w:pPr>
    </w:lvl>
  </w:abstractNum>
  <w:abstractNum w:abstractNumId="64" w15:restartNumberingAfterBreak="0">
    <w:nsid w:val="4BD85264"/>
    <w:multiLevelType w:val="multilevel"/>
    <w:tmpl w:val="1FFED67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rPr>
    </w:lvl>
    <w:lvl w:ilvl="3">
      <w:start w:val="1"/>
      <w:numFmt w:val="decimal"/>
      <w:lvlText w:val="1.2.6.%4."/>
      <w:lvlJc w:val="left"/>
      <w:pPr>
        <w:ind w:left="2160" w:hanging="360"/>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65" w15:restartNumberingAfterBreak="0">
    <w:nsid w:val="4CE81963"/>
    <w:multiLevelType w:val="multilevel"/>
    <w:tmpl w:val="4EC2DC3C"/>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4D6F609D"/>
    <w:multiLevelType w:val="hybridMultilevel"/>
    <w:tmpl w:val="A290ECB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67"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15:restartNumberingAfterBreak="0">
    <w:nsid w:val="50EF32E6"/>
    <w:multiLevelType w:val="hybridMultilevel"/>
    <w:tmpl w:val="B8B6CC38"/>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50E3567"/>
    <w:multiLevelType w:val="hybridMultilevel"/>
    <w:tmpl w:val="3134E8FC"/>
    <w:lvl w:ilvl="0" w:tplc="38E89A02">
      <w:start w:val="1"/>
      <w:numFmt w:val="decimal"/>
      <w:lvlText w:val="%1."/>
      <w:lvlJc w:val="left"/>
      <w:pPr>
        <w:ind w:left="2062"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54907DD"/>
    <w:multiLevelType w:val="multilevel"/>
    <w:tmpl w:val="8A905A7C"/>
    <w:lvl w:ilvl="0">
      <w:start w:val="1"/>
      <w:numFmt w:val="decimal"/>
      <w:pStyle w:val="10"/>
      <w:lvlText w:val="2.4.3.%1."/>
      <w:lvlJc w:val="left"/>
      <w:pPr>
        <w:ind w:left="720" w:hanging="360"/>
      </w:pPr>
      <w:rPr>
        <w:rFonts w:hint="default"/>
        <w:sz w:val="22"/>
        <w:szCs w:val="22"/>
      </w:rPr>
    </w:lvl>
    <w:lvl w:ilvl="1">
      <w:start w:val="1"/>
      <w:numFmt w:val="decimal"/>
      <w:isLgl/>
      <w:lvlText w:val="%1.%2"/>
      <w:lvlJc w:val="left"/>
      <w:pPr>
        <w:ind w:left="1245" w:hanging="885"/>
      </w:pPr>
      <w:rPr>
        <w:rFonts w:hint="default"/>
      </w:rPr>
    </w:lvl>
    <w:lvl w:ilvl="2">
      <w:start w:val="1"/>
      <w:numFmt w:val="decimal"/>
      <w:isLgl/>
      <w:lvlText w:val="%1.%2.%3"/>
      <w:lvlJc w:val="left"/>
      <w:pPr>
        <w:ind w:left="1245" w:hanging="88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2" w15:restartNumberingAfterBreak="0">
    <w:nsid w:val="57E52FB8"/>
    <w:multiLevelType w:val="hybridMultilevel"/>
    <w:tmpl w:val="8D266192"/>
    <w:lvl w:ilvl="0" w:tplc="8F5899B8">
      <w:start w:val="1"/>
      <w:numFmt w:val="bullet"/>
      <w:pStyle w:val="bodybulletingChar"/>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15:restartNumberingAfterBreak="0">
    <w:nsid w:val="5B1C7CFA"/>
    <w:multiLevelType w:val="hybridMultilevel"/>
    <w:tmpl w:val="F18C3C9A"/>
    <w:lvl w:ilvl="0" w:tplc="FFFFFFFF">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ind w:left="873" w:hanging="360"/>
      </w:pPr>
    </w:lvl>
    <w:lvl w:ilvl="2" w:tplc="0408001B" w:tentative="1">
      <w:start w:val="1"/>
      <w:numFmt w:val="lowerRoman"/>
      <w:lvlText w:val="%3."/>
      <w:lvlJc w:val="right"/>
      <w:pPr>
        <w:ind w:left="1593" w:hanging="180"/>
      </w:pPr>
    </w:lvl>
    <w:lvl w:ilvl="3" w:tplc="0408000F" w:tentative="1">
      <w:start w:val="1"/>
      <w:numFmt w:val="decimal"/>
      <w:lvlText w:val="%4."/>
      <w:lvlJc w:val="left"/>
      <w:pPr>
        <w:ind w:left="2313" w:hanging="360"/>
      </w:pPr>
    </w:lvl>
    <w:lvl w:ilvl="4" w:tplc="04080019" w:tentative="1">
      <w:start w:val="1"/>
      <w:numFmt w:val="lowerLetter"/>
      <w:lvlText w:val="%5."/>
      <w:lvlJc w:val="left"/>
      <w:pPr>
        <w:ind w:left="3033" w:hanging="360"/>
      </w:pPr>
    </w:lvl>
    <w:lvl w:ilvl="5" w:tplc="0408001B" w:tentative="1">
      <w:start w:val="1"/>
      <w:numFmt w:val="lowerRoman"/>
      <w:lvlText w:val="%6."/>
      <w:lvlJc w:val="right"/>
      <w:pPr>
        <w:ind w:left="3753" w:hanging="180"/>
      </w:pPr>
    </w:lvl>
    <w:lvl w:ilvl="6" w:tplc="0408000F" w:tentative="1">
      <w:start w:val="1"/>
      <w:numFmt w:val="decimal"/>
      <w:lvlText w:val="%7."/>
      <w:lvlJc w:val="left"/>
      <w:pPr>
        <w:ind w:left="4473" w:hanging="360"/>
      </w:pPr>
    </w:lvl>
    <w:lvl w:ilvl="7" w:tplc="04080019" w:tentative="1">
      <w:start w:val="1"/>
      <w:numFmt w:val="lowerLetter"/>
      <w:lvlText w:val="%8."/>
      <w:lvlJc w:val="left"/>
      <w:pPr>
        <w:ind w:left="5193" w:hanging="360"/>
      </w:pPr>
    </w:lvl>
    <w:lvl w:ilvl="8" w:tplc="0408001B" w:tentative="1">
      <w:start w:val="1"/>
      <w:numFmt w:val="lowerRoman"/>
      <w:lvlText w:val="%9."/>
      <w:lvlJc w:val="right"/>
      <w:pPr>
        <w:ind w:left="5913" w:hanging="180"/>
      </w:pPr>
    </w:lvl>
  </w:abstractNum>
  <w:abstractNum w:abstractNumId="75" w15:restartNumberingAfterBreak="0">
    <w:nsid w:val="5C7E1928"/>
    <w:multiLevelType w:val="hybridMultilevel"/>
    <w:tmpl w:val="75607F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15:restartNumberingAfterBreak="0">
    <w:nsid w:val="5D875CB0"/>
    <w:multiLevelType w:val="multilevel"/>
    <w:tmpl w:val="A1CED5E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5EAA77DA"/>
    <w:multiLevelType w:val="hybridMultilevel"/>
    <w:tmpl w:val="85744276"/>
    <w:lvl w:ilvl="0" w:tplc="0409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8" w15:restartNumberingAfterBreak="0">
    <w:nsid w:val="60806170"/>
    <w:multiLevelType w:val="hybridMultilevel"/>
    <w:tmpl w:val="B32E6DC2"/>
    <w:lvl w:ilvl="0" w:tplc="394ED41E">
      <w:start w:val="1"/>
      <w:numFmt w:val="bullet"/>
      <w:lvlText w:val="-"/>
      <w:lvlJc w:val="left"/>
      <w:pPr>
        <w:ind w:left="6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9C4D790">
      <w:start w:val="1"/>
      <w:numFmt w:val="bullet"/>
      <w:lvlText w:val="o"/>
      <w:lvlJc w:val="left"/>
      <w:pPr>
        <w:ind w:left="11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8820E7A">
      <w:start w:val="1"/>
      <w:numFmt w:val="bullet"/>
      <w:lvlText w:val="▪"/>
      <w:lvlJc w:val="left"/>
      <w:pPr>
        <w:ind w:left="1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C2C7BB4">
      <w:start w:val="1"/>
      <w:numFmt w:val="bullet"/>
      <w:lvlText w:val="•"/>
      <w:lvlJc w:val="left"/>
      <w:pPr>
        <w:ind w:left="25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7C726E">
      <w:start w:val="1"/>
      <w:numFmt w:val="bullet"/>
      <w:lvlText w:val="o"/>
      <w:lvlJc w:val="left"/>
      <w:pPr>
        <w:ind w:left="33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1C04FE">
      <w:start w:val="1"/>
      <w:numFmt w:val="bullet"/>
      <w:lvlText w:val="▪"/>
      <w:lvlJc w:val="left"/>
      <w:pPr>
        <w:ind w:left="4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F7473D0">
      <w:start w:val="1"/>
      <w:numFmt w:val="bullet"/>
      <w:lvlText w:val="•"/>
      <w:lvlJc w:val="left"/>
      <w:pPr>
        <w:ind w:left="47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26A989A">
      <w:start w:val="1"/>
      <w:numFmt w:val="bullet"/>
      <w:lvlText w:val="o"/>
      <w:lvlJc w:val="left"/>
      <w:pPr>
        <w:ind w:left="54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2D4FFE0">
      <w:start w:val="1"/>
      <w:numFmt w:val="bullet"/>
      <w:lvlText w:val="▪"/>
      <w:lvlJc w:val="left"/>
      <w:pPr>
        <w:ind w:left="61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61A1348D"/>
    <w:multiLevelType w:val="hybridMultilevel"/>
    <w:tmpl w:val="A69E85EE"/>
    <w:lvl w:ilvl="0" w:tplc="0409000F">
      <w:start w:val="1"/>
      <w:numFmt w:val="decimal"/>
      <w:lvlText w:val="%1."/>
      <w:lvlJc w:val="left"/>
      <w:pPr>
        <w:tabs>
          <w:tab w:val="num" w:pos="360"/>
        </w:tabs>
        <w:ind w:left="360" w:hanging="360"/>
      </w:pPr>
      <w:rPr>
        <w:rFonts w:hint="default"/>
        <w:sz w:val="20"/>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0" w15:restartNumberingAfterBreak="0">
    <w:nsid w:val="6253654D"/>
    <w:multiLevelType w:val="hybridMultilevel"/>
    <w:tmpl w:val="277AEAF0"/>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15:restartNumberingAfterBreak="0">
    <w:nsid w:val="62F23650"/>
    <w:multiLevelType w:val="hybridMultilevel"/>
    <w:tmpl w:val="C0F4D93C"/>
    <w:lvl w:ilvl="0" w:tplc="FBAC9C1A">
      <w:numFmt w:val="bullet"/>
      <w:lvlText w:val="•"/>
      <w:lvlJc w:val="left"/>
      <w:pPr>
        <w:ind w:left="720" w:hanging="720"/>
      </w:pPr>
      <w:rPr>
        <w:rFonts w:ascii="Tahoma" w:eastAsia="Times New Roman"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15:restartNumberingAfterBreak="0">
    <w:nsid w:val="63712C0C"/>
    <w:multiLevelType w:val="hybridMultilevel"/>
    <w:tmpl w:val="2D2E8F1A"/>
    <w:lvl w:ilvl="0" w:tplc="0038E448">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65D60EC3"/>
    <w:multiLevelType w:val="hybridMultilevel"/>
    <w:tmpl w:val="A69E85EE"/>
    <w:lvl w:ilvl="0" w:tplc="FFFFFFFF">
      <w:start w:val="1"/>
      <w:numFmt w:val="decimal"/>
      <w:lvlText w:val="%1."/>
      <w:lvlJc w:val="left"/>
      <w:pPr>
        <w:tabs>
          <w:tab w:val="num" w:pos="360"/>
        </w:tabs>
        <w:ind w:left="360" w:hanging="360"/>
      </w:pPr>
      <w:rPr>
        <w:rFonts w:hint="default"/>
        <w:sz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4"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5" w15:restartNumberingAfterBreak="0">
    <w:nsid w:val="68862219"/>
    <w:multiLevelType w:val="multilevel"/>
    <w:tmpl w:val="8C16ABE0"/>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rPr>
    </w:lvl>
    <w:lvl w:ilvl="3">
      <w:start w:val="1"/>
      <w:numFmt w:val="decimal"/>
      <w:lvlText w:val="%1.2.8.1."/>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6" w15:restartNumberingAfterBreak="0">
    <w:nsid w:val="6A0B7F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CCC14CB"/>
    <w:multiLevelType w:val="hybridMultilevel"/>
    <w:tmpl w:val="B45EEE26"/>
    <w:lvl w:ilvl="0" w:tplc="0409001B">
      <w:start w:val="1"/>
      <w:numFmt w:val="lowerRoman"/>
      <w:lvlText w:val="%1."/>
      <w:lvlJc w:val="right"/>
      <w:pPr>
        <w:tabs>
          <w:tab w:val="num" w:pos="927"/>
        </w:tabs>
        <w:ind w:left="927"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04090013">
      <w:start w:val="1"/>
      <w:numFmt w:val="upperRoman"/>
      <w:lvlText w:val="%4."/>
      <w:lvlJc w:val="righ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15:restartNumberingAfterBreak="0">
    <w:nsid w:val="6E3A7BB1"/>
    <w:multiLevelType w:val="multilevel"/>
    <w:tmpl w:val="BDC4A8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7"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0C44F71"/>
    <w:multiLevelType w:val="hybridMultilevel"/>
    <w:tmpl w:val="B274AA0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0" w15:restartNumberingAfterBreak="0">
    <w:nsid w:val="731B152D"/>
    <w:multiLevelType w:val="hybridMultilevel"/>
    <w:tmpl w:val="7ABC2098"/>
    <w:lvl w:ilvl="0" w:tplc="FFFFFFFF">
      <w:start w:val="1"/>
      <w:numFmt w:val="decimal"/>
      <w:lvlText w:val="%1."/>
      <w:lvlJc w:val="left"/>
      <w:pPr>
        <w:tabs>
          <w:tab w:val="num" w:pos="360"/>
        </w:tabs>
        <w:ind w:left="360" w:hanging="360"/>
      </w:pPr>
      <w:rPr>
        <w:rFonts w:cs="Times New Roman"/>
        <w:b w:val="0"/>
      </w:rPr>
    </w:lvl>
    <w:lvl w:ilvl="1" w:tplc="0409000F">
      <w:start w:val="1"/>
      <w:numFmt w:val="decimal"/>
      <w:lvlText w:val="%2."/>
      <w:lvlJc w:val="left"/>
      <w:pPr>
        <w:tabs>
          <w:tab w:val="num" w:pos="873"/>
        </w:tabs>
        <w:ind w:left="873" w:hanging="360"/>
      </w:pPr>
    </w:lvl>
    <w:lvl w:ilvl="2" w:tplc="FFFFFFFF">
      <w:start w:val="1"/>
      <w:numFmt w:val="lowerRoman"/>
      <w:lvlText w:val="%3."/>
      <w:lvlJc w:val="right"/>
      <w:pPr>
        <w:tabs>
          <w:tab w:val="num" w:pos="1593"/>
        </w:tabs>
        <w:ind w:left="1593" w:hanging="180"/>
      </w:pPr>
    </w:lvl>
    <w:lvl w:ilvl="3" w:tplc="FFFFFFFF" w:tentative="1">
      <w:start w:val="1"/>
      <w:numFmt w:val="decimal"/>
      <w:lvlText w:val="%4."/>
      <w:lvlJc w:val="left"/>
      <w:pPr>
        <w:tabs>
          <w:tab w:val="num" w:pos="2313"/>
        </w:tabs>
        <w:ind w:left="2313" w:hanging="360"/>
      </w:pPr>
    </w:lvl>
    <w:lvl w:ilvl="4" w:tplc="FFFFFFFF" w:tentative="1">
      <w:start w:val="1"/>
      <w:numFmt w:val="lowerLetter"/>
      <w:lvlText w:val="%5."/>
      <w:lvlJc w:val="left"/>
      <w:pPr>
        <w:tabs>
          <w:tab w:val="num" w:pos="3033"/>
        </w:tabs>
        <w:ind w:left="3033" w:hanging="360"/>
      </w:pPr>
    </w:lvl>
    <w:lvl w:ilvl="5" w:tplc="FFFFFFFF" w:tentative="1">
      <w:start w:val="1"/>
      <w:numFmt w:val="lowerRoman"/>
      <w:lvlText w:val="%6."/>
      <w:lvlJc w:val="right"/>
      <w:pPr>
        <w:tabs>
          <w:tab w:val="num" w:pos="3753"/>
        </w:tabs>
        <w:ind w:left="3753" w:hanging="180"/>
      </w:pPr>
    </w:lvl>
    <w:lvl w:ilvl="6" w:tplc="FFFFFFFF" w:tentative="1">
      <w:start w:val="1"/>
      <w:numFmt w:val="decimal"/>
      <w:lvlText w:val="%7."/>
      <w:lvlJc w:val="left"/>
      <w:pPr>
        <w:tabs>
          <w:tab w:val="num" w:pos="4473"/>
        </w:tabs>
        <w:ind w:left="4473" w:hanging="360"/>
      </w:pPr>
    </w:lvl>
    <w:lvl w:ilvl="7" w:tplc="FFFFFFFF" w:tentative="1">
      <w:start w:val="1"/>
      <w:numFmt w:val="lowerLetter"/>
      <w:lvlText w:val="%8."/>
      <w:lvlJc w:val="left"/>
      <w:pPr>
        <w:tabs>
          <w:tab w:val="num" w:pos="5193"/>
        </w:tabs>
        <w:ind w:left="5193" w:hanging="360"/>
      </w:pPr>
    </w:lvl>
    <w:lvl w:ilvl="8" w:tplc="FFFFFFFF" w:tentative="1">
      <w:start w:val="1"/>
      <w:numFmt w:val="lowerRoman"/>
      <w:lvlText w:val="%9."/>
      <w:lvlJc w:val="right"/>
      <w:pPr>
        <w:tabs>
          <w:tab w:val="num" w:pos="5913"/>
        </w:tabs>
        <w:ind w:left="5913" w:hanging="180"/>
      </w:pPr>
    </w:lvl>
  </w:abstractNum>
  <w:abstractNum w:abstractNumId="91" w15:restartNumberingAfterBreak="0">
    <w:nsid w:val="73C93AEB"/>
    <w:multiLevelType w:val="multilevel"/>
    <w:tmpl w:val="84260F1A"/>
    <w:lvl w:ilvl="0">
      <w:start w:val="1"/>
      <w:numFmt w:val="decimal"/>
      <w:lvlText w:val="%1."/>
      <w:lvlJc w:val="left"/>
      <w:pPr>
        <w:ind w:left="432" w:hanging="432"/>
      </w:pPr>
      <w:rPr>
        <w:rFonts w:ascii="Calibri" w:hAnsi="Calibri"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b/>
      </w:rPr>
    </w:lvl>
    <w:lvl w:ilvl="2">
      <w:start w:val="1"/>
      <w:numFmt w:val="decimal"/>
      <w:lvlText w:val="%1.%2.%3"/>
      <w:lvlJc w:val="left"/>
      <w:pPr>
        <w:ind w:left="8516" w:hanging="720"/>
      </w:pPr>
      <w:rPr>
        <w:rFonts w:hint="default"/>
        <w:i w:val="0"/>
        <w:color w:val="auto"/>
      </w:rPr>
    </w:lvl>
    <w:lvl w:ilvl="3">
      <w:start w:val="1"/>
      <w:numFmt w:val="decimal"/>
      <w:lvlText w:val="2.3.2.%4"/>
      <w:lvlJc w:val="left"/>
      <w:pPr>
        <w:ind w:left="1584" w:hanging="864"/>
      </w:pPr>
      <w:rPr>
        <w:rFonts w:ascii="Tahoma" w:hAnsi="Tahoma" w:cs="Tahoma" w:hint="default"/>
        <w:b/>
        <w:bCs/>
        <w:i/>
        <w:iCs/>
        <w:color w:val="auto"/>
        <w:sz w:val="22"/>
        <w:szCs w:val="22"/>
      </w:rPr>
    </w:lvl>
    <w:lvl w:ilvl="4">
      <w:start w:val="1"/>
      <w:numFmt w:val="decimal"/>
      <w:lvlText w:val="%1.%2.%3.%4.%5"/>
      <w:lvlJc w:val="left"/>
      <w:pPr>
        <w:ind w:left="1008" w:hanging="1008"/>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2"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750A5774"/>
    <w:multiLevelType w:val="multilevel"/>
    <w:tmpl w:val="1362E5CE"/>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vanish w:val="0"/>
        <w:color w:val="333399"/>
        <w:spacing w:val="0"/>
        <w:kern w:val="0"/>
        <w:position w:val="0"/>
        <w:sz w:val="28"/>
        <w:u w:val="none"/>
        <w:effect w:val="none"/>
        <w:vertAlign w:val="baseline"/>
        <w:em w:val="none"/>
        <w14:ligatures w14:val="none"/>
        <w14:numForm w14:val="default"/>
        <w14:numSpacing w14:val="default"/>
        <w14:stylisticSets/>
        <w14:cntxtAlts w14:val="0"/>
      </w:rPr>
    </w:lvl>
    <w:lvl w:ilvl="1">
      <w:start w:val="2"/>
      <w:numFmt w:val="decimal"/>
      <w:lvlText w:val="%1.%2"/>
      <w:lvlJc w:val="left"/>
      <w:pPr>
        <w:ind w:left="576" w:hanging="576"/>
      </w:pPr>
      <w:rPr>
        <w:rFonts w:hint="default"/>
        <w:b/>
      </w:rPr>
    </w:lvl>
    <w:lvl w:ilvl="2">
      <w:start w:val="1"/>
      <w:numFmt w:val="decimal"/>
      <w:lvlText w:val="%1.%2.%3"/>
      <w:lvlJc w:val="left"/>
      <w:pPr>
        <w:ind w:left="720" w:hanging="720"/>
      </w:pPr>
      <w:rPr>
        <w:rFonts w:hint="default"/>
        <w:i w:val="0"/>
        <w:color w:val="auto"/>
      </w:rPr>
    </w:lvl>
    <w:lvl w:ilvl="3">
      <w:start w:val="1"/>
      <w:numFmt w:val="decimal"/>
      <w:lvlText w:val="%1.%2.7.%4"/>
      <w:lvlJc w:val="left"/>
      <w:pPr>
        <w:ind w:left="864" w:hanging="864"/>
      </w:pPr>
      <w:rPr>
        <w:rFonts w:hint="default"/>
        <w:b/>
      </w:rPr>
    </w:lvl>
    <w:lvl w:ilvl="4">
      <w:start w:val="1"/>
      <w:numFmt w:val="decimal"/>
      <w:lvlText w:val="%1.%2.7.%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4" w15:restartNumberingAfterBreak="0">
    <w:nsid w:val="76A578F0"/>
    <w:multiLevelType w:val="hybridMultilevel"/>
    <w:tmpl w:val="8D66F74E"/>
    <w:lvl w:ilvl="0" w:tplc="1D9AE444">
      <w:start w:val="1"/>
      <w:numFmt w:val="decimal"/>
      <w:lvlText w:val="2.4.2.%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5" w15:restartNumberingAfterBreak="0">
    <w:nsid w:val="79550CDB"/>
    <w:multiLevelType w:val="hybridMultilevel"/>
    <w:tmpl w:val="D96233A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6" w15:restartNumberingAfterBreak="0">
    <w:nsid w:val="7A7955B8"/>
    <w:multiLevelType w:val="multilevel"/>
    <w:tmpl w:val="92A68B2C"/>
    <w:lvl w:ilvl="0">
      <w:start w:val="2"/>
      <w:numFmt w:val="decimal"/>
      <w:lvlText w:val="%1"/>
      <w:lvlJc w:val="left"/>
      <w:pPr>
        <w:ind w:left="825" w:hanging="825"/>
      </w:pPr>
      <w:rPr>
        <w:rFonts w:hint="default"/>
      </w:rPr>
    </w:lvl>
    <w:lvl w:ilvl="1">
      <w:start w:val="2"/>
      <w:numFmt w:val="decimal"/>
      <w:lvlText w:val="%1.%2"/>
      <w:lvlJc w:val="left"/>
      <w:pPr>
        <w:ind w:left="1113" w:hanging="825"/>
      </w:pPr>
      <w:rPr>
        <w:rFonts w:hint="default"/>
      </w:rPr>
    </w:lvl>
    <w:lvl w:ilvl="2">
      <w:start w:val="8"/>
      <w:numFmt w:val="decimal"/>
      <w:lvlText w:val="%1.%2.%3"/>
      <w:lvlJc w:val="left"/>
      <w:pPr>
        <w:ind w:left="1401" w:hanging="825"/>
      </w:pPr>
      <w:rPr>
        <w:rFonts w:hint="default"/>
      </w:rPr>
    </w:lvl>
    <w:lvl w:ilvl="3">
      <w:start w:val="1"/>
      <w:numFmt w:val="decimal"/>
      <w:lvlText w:val="%1.%2.%3.%4"/>
      <w:lvlJc w:val="left"/>
      <w:pPr>
        <w:ind w:left="1944" w:hanging="1080"/>
      </w:pPr>
      <w:rPr>
        <w:rFonts w:hint="default"/>
      </w:rPr>
    </w:lvl>
    <w:lvl w:ilvl="4">
      <w:start w:val="1"/>
      <w:numFmt w:val="decimal"/>
      <w:lvlText w:val="%1.%2.%3.%4.%5"/>
      <w:lvlJc w:val="left"/>
      <w:pPr>
        <w:ind w:left="2592" w:hanging="144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528" w:hanging="1800"/>
      </w:pPr>
      <w:rPr>
        <w:rFonts w:hint="default"/>
      </w:rPr>
    </w:lvl>
    <w:lvl w:ilvl="7">
      <w:start w:val="1"/>
      <w:numFmt w:val="decimal"/>
      <w:lvlText w:val="%1.%2.%3.%4.%5.%6.%7.%8"/>
      <w:lvlJc w:val="left"/>
      <w:pPr>
        <w:ind w:left="4176" w:hanging="2160"/>
      </w:pPr>
      <w:rPr>
        <w:rFonts w:hint="default"/>
      </w:rPr>
    </w:lvl>
    <w:lvl w:ilvl="8">
      <w:start w:val="1"/>
      <w:numFmt w:val="decimal"/>
      <w:lvlText w:val="%1.%2.%3.%4.%5.%6.%7.%8.%9"/>
      <w:lvlJc w:val="left"/>
      <w:pPr>
        <w:ind w:left="4824" w:hanging="2520"/>
      </w:pPr>
      <w:rPr>
        <w:rFonts w:hint="default"/>
      </w:rPr>
    </w:lvl>
  </w:abstractNum>
  <w:abstractNum w:abstractNumId="9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8" w15:restartNumberingAfterBreak="0">
    <w:nsid w:val="7B1C431D"/>
    <w:multiLevelType w:val="multilevel"/>
    <w:tmpl w:val="2216F4B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7D4C2302"/>
    <w:multiLevelType w:val="hybridMultilevel"/>
    <w:tmpl w:val="CE74D036"/>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1" w15:restartNumberingAfterBreak="0">
    <w:nsid w:val="7E085707"/>
    <w:multiLevelType w:val="hybridMultilevel"/>
    <w:tmpl w:val="DD84B35C"/>
    <w:lvl w:ilvl="0" w:tplc="0408000F">
      <w:start w:val="1"/>
      <w:numFmt w:val="decimal"/>
      <w:lvlText w:val="%1."/>
      <w:lvlJc w:val="left"/>
      <w:pPr>
        <w:tabs>
          <w:tab w:val="num" w:pos="720"/>
        </w:tabs>
        <w:ind w:left="720" w:hanging="360"/>
      </w:pPr>
      <w:rPr>
        <w:rFonts w:hint="default"/>
        <w:sz w:val="20"/>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2" w15:restartNumberingAfterBreak="0">
    <w:nsid w:val="7E670648"/>
    <w:multiLevelType w:val="hybridMultilevel"/>
    <w:tmpl w:val="79CA9B82"/>
    <w:lvl w:ilvl="0" w:tplc="0408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44733422">
    <w:abstractNumId w:val="3"/>
  </w:num>
  <w:num w:numId="2" w16cid:durableId="1644042940">
    <w:abstractNumId w:val="5"/>
  </w:num>
  <w:num w:numId="3" w16cid:durableId="1869759446">
    <w:abstractNumId w:val="11"/>
  </w:num>
  <w:num w:numId="4" w16cid:durableId="1727754985">
    <w:abstractNumId w:val="89"/>
  </w:num>
  <w:num w:numId="5" w16cid:durableId="1091467432">
    <w:abstractNumId w:val="97"/>
  </w:num>
  <w:num w:numId="6" w16cid:durableId="2006279926">
    <w:abstractNumId w:val="34"/>
  </w:num>
  <w:num w:numId="7" w16cid:durableId="574973861">
    <w:abstractNumId w:val="73"/>
  </w:num>
  <w:num w:numId="8" w16cid:durableId="1833060303">
    <w:abstractNumId w:val="69"/>
  </w:num>
  <w:num w:numId="9" w16cid:durableId="1261181374">
    <w:abstractNumId w:val="46"/>
  </w:num>
  <w:num w:numId="10" w16cid:durableId="1052970139">
    <w:abstractNumId w:val="88"/>
  </w:num>
  <w:num w:numId="11" w16cid:durableId="1594700723">
    <w:abstractNumId w:val="103"/>
  </w:num>
  <w:num w:numId="12" w16cid:durableId="1631281478">
    <w:abstractNumId w:val="64"/>
  </w:num>
  <w:num w:numId="13" w16cid:durableId="1208108625">
    <w:abstractNumId w:val="31"/>
  </w:num>
  <w:num w:numId="14" w16cid:durableId="1593859867">
    <w:abstractNumId w:val="15"/>
  </w:num>
  <w:num w:numId="15" w16cid:durableId="1762410126">
    <w:abstractNumId w:val="86"/>
  </w:num>
  <w:num w:numId="16" w16cid:durableId="654145203">
    <w:abstractNumId w:val="92"/>
  </w:num>
  <w:num w:numId="17" w16cid:durableId="42533590">
    <w:abstractNumId w:val="50"/>
  </w:num>
  <w:num w:numId="18" w16cid:durableId="1380739424">
    <w:abstractNumId w:val="59"/>
    <w:lvlOverride w:ilvl="0">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i w:val="0"/>
          <w:color w:val="auto"/>
        </w:rPr>
      </w:lvl>
    </w:lvlOverride>
    <w:lvlOverride w:ilvl="3">
      <w:lvl w:ilvl="3">
        <w:start w:val="1"/>
        <w:numFmt w:val="decimal"/>
        <w:lvlText w:val="%1.%2.%3.%4"/>
        <w:lvlJc w:val="left"/>
        <w:pPr>
          <w:ind w:left="864" w:hanging="864"/>
        </w:pPr>
        <w:rPr>
          <w:rFonts w:hint="default"/>
          <w:b/>
        </w:rPr>
      </w:lvl>
    </w:lvlOverride>
    <w:lvlOverride w:ilvl="4">
      <w:lvl w:ilvl="4">
        <w:start w:val="1"/>
        <w:numFmt w:val="decimal"/>
        <w:lvlText w:val="%1.%2.%3.%4.%5"/>
        <w:lvlJc w:val="left"/>
        <w:pPr>
          <w:ind w:left="1008" w:hanging="1008"/>
        </w:pPr>
        <w:rPr>
          <w:rFonts w:hint="default"/>
          <w:b/>
          <w:u w:val="single"/>
        </w:rPr>
      </w:lvl>
    </w:lvlOverride>
    <w:lvlOverride w:ilvl="5">
      <w:lvl w:ilvl="5">
        <w:start w:val="1"/>
        <w:numFmt w:val="decimal"/>
        <w:lvlText w:val="%1.%2.%3.%4.%5.%6"/>
        <w:lvlJc w:val="left"/>
        <w:pPr>
          <w:ind w:left="1152" w:hanging="1152"/>
        </w:pPr>
        <w:rPr>
          <w:rFonts w:hint="default"/>
          <w:color w:val="auto"/>
        </w:rPr>
      </w:lvl>
    </w:lvlOverride>
    <w:lvlOverride w:ilvl="6">
      <w:lvl w:ilvl="6">
        <w:start w:val="1"/>
        <w:numFmt w:val="decimal"/>
        <w:lvlText w:val="%1.%2.%3.%4.%5.%6.%7"/>
        <w:lvlJc w:val="left"/>
        <w:pPr>
          <w:ind w:left="1296" w:hanging="1296"/>
        </w:pPr>
        <w:rPr>
          <w:rFonts w:hint="default"/>
          <w:b/>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9" w16cid:durableId="16587259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41148223">
    <w:abstractNumId w:val="99"/>
  </w:num>
  <w:num w:numId="21" w16cid:durableId="2075809727">
    <w:abstractNumId w:val="45"/>
  </w:num>
  <w:num w:numId="22" w16cid:durableId="333001488">
    <w:abstractNumId w:val="80"/>
  </w:num>
  <w:num w:numId="23" w16cid:durableId="16859431">
    <w:abstractNumId w:val="102"/>
  </w:num>
  <w:num w:numId="24" w16cid:durableId="726144854">
    <w:abstractNumId w:val="23"/>
  </w:num>
  <w:num w:numId="25" w16cid:durableId="540365105">
    <w:abstractNumId w:val="72"/>
  </w:num>
  <w:num w:numId="26" w16cid:durableId="646280942">
    <w:abstractNumId w:val="14"/>
  </w:num>
  <w:num w:numId="27" w16cid:durableId="441339475">
    <w:abstractNumId w:val="47"/>
  </w:num>
  <w:num w:numId="28" w16cid:durableId="307904437">
    <w:abstractNumId w:val="95"/>
  </w:num>
  <w:num w:numId="29" w16cid:durableId="1532958344">
    <w:abstractNumId w:val="12"/>
  </w:num>
  <w:num w:numId="30" w16cid:durableId="1588609888">
    <w:abstractNumId w:val="28"/>
  </w:num>
  <w:num w:numId="31" w16cid:durableId="1112938616">
    <w:abstractNumId w:val="1"/>
  </w:num>
  <w:num w:numId="32" w16cid:durableId="2081252314">
    <w:abstractNumId w:val="0"/>
  </w:num>
  <w:num w:numId="33" w16cid:durableId="78597342">
    <w:abstractNumId w:val="22"/>
  </w:num>
  <w:num w:numId="34" w16cid:durableId="1679498897">
    <w:abstractNumId w:val="84"/>
  </w:num>
  <w:num w:numId="35" w16cid:durableId="1710452671">
    <w:abstractNumId w:val="61"/>
  </w:num>
  <w:num w:numId="36" w16cid:durableId="1812744915">
    <w:abstractNumId w:val="52"/>
  </w:num>
  <w:num w:numId="37" w16cid:durableId="1303004532">
    <w:abstractNumId w:val="30"/>
  </w:num>
  <w:num w:numId="38" w16cid:durableId="1768387699">
    <w:abstractNumId w:val="71"/>
  </w:num>
  <w:num w:numId="39" w16cid:durableId="1993950571">
    <w:abstractNumId w:val="59"/>
    <w:lvlOverride w:ilvl="0">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vanish w:val="0"/>
          <w:color w:val="333399"/>
          <w:spacing w:val="0"/>
          <w:kern w:val="0"/>
          <w:position w:val="0"/>
          <w:sz w:val="28"/>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ind w:left="846" w:hanging="576"/>
        </w:pPr>
        <w:rPr>
          <w:rFonts w:hint="default"/>
          <w:b/>
        </w:rPr>
      </w:lvl>
    </w:lvlOverride>
    <w:lvlOverride w:ilvl="2">
      <w:lvl w:ilvl="2">
        <w:start w:val="1"/>
        <w:numFmt w:val="decimal"/>
        <w:lvlText w:val="%1.1.%3"/>
        <w:lvlJc w:val="left"/>
        <w:pPr>
          <w:ind w:left="720" w:hanging="720"/>
        </w:pPr>
        <w:rPr>
          <w:rFonts w:hint="default"/>
          <w:i w:val="0"/>
          <w:color w:val="auto"/>
          <w:sz w:val="22"/>
          <w:szCs w:val="22"/>
        </w:rPr>
      </w:lvl>
    </w:lvlOverride>
    <w:lvlOverride w:ilvl="3">
      <w:lvl w:ilvl="3">
        <w:start w:val="1"/>
        <w:numFmt w:val="decimal"/>
        <w:lvlText w:val="%1.%2.%3.%4"/>
        <w:lvlJc w:val="left"/>
        <w:pPr>
          <w:ind w:left="864" w:hanging="864"/>
        </w:pPr>
        <w:rPr>
          <w:rFonts w:hint="default"/>
          <w:b/>
        </w:rPr>
      </w:lvl>
    </w:lvlOverride>
    <w:lvlOverride w:ilvl="4">
      <w:lvl w:ilvl="4">
        <w:start w:val="1"/>
        <w:numFmt w:val="decimal"/>
        <w:lvlText w:val="%1.%2.%3.%4.%5"/>
        <w:lvlJc w:val="left"/>
        <w:pPr>
          <w:ind w:left="1008" w:hanging="1008"/>
        </w:pPr>
        <w:rPr>
          <w:rFonts w:hint="default"/>
          <w:b/>
          <w:u w:val="single"/>
        </w:rPr>
      </w:lvl>
    </w:lvlOverride>
    <w:lvlOverride w:ilvl="5">
      <w:lvl w:ilvl="5">
        <w:start w:val="1"/>
        <w:numFmt w:val="decimal"/>
        <w:lvlText w:val="%1.%2.%3.%4.%5.%6"/>
        <w:lvlJc w:val="left"/>
        <w:pPr>
          <w:ind w:left="1152" w:hanging="1152"/>
        </w:pPr>
        <w:rPr>
          <w:rFonts w:hint="default"/>
          <w:color w:val="auto"/>
        </w:rPr>
      </w:lvl>
    </w:lvlOverride>
    <w:lvlOverride w:ilvl="6">
      <w:lvl w:ilvl="6">
        <w:start w:val="1"/>
        <w:numFmt w:val="decimal"/>
        <w:lvlText w:val="%1.%2.%3.%4.%5.%6.%7"/>
        <w:lvlJc w:val="left"/>
        <w:pPr>
          <w:ind w:left="1296" w:hanging="1296"/>
        </w:pPr>
        <w:rPr>
          <w:rFonts w:hint="default"/>
          <w:b/>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1947737591">
    <w:abstractNumId w:val="60"/>
    <w:lvlOverride w:ilvl="0">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auto"/>
          <w:spacing w:val="0"/>
          <w:kern w:val="0"/>
          <w:position w:val="0"/>
          <w:sz w:val="26"/>
          <w:szCs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1" w16cid:durableId="1550343141">
    <w:abstractNumId w:val="94"/>
  </w:num>
  <w:num w:numId="42" w16cid:durableId="842361579">
    <w:abstractNumId w:val="17"/>
  </w:num>
  <w:num w:numId="43" w16cid:durableId="1527056043">
    <w:abstractNumId w:val="96"/>
  </w:num>
  <w:num w:numId="44" w16cid:durableId="1877162446">
    <w:abstractNumId w:val="27"/>
  </w:num>
  <w:num w:numId="45" w16cid:durableId="1199196290">
    <w:abstractNumId w:val="93"/>
  </w:num>
  <w:num w:numId="46" w16cid:durableId="973364160">
    <w:abstractNumId w:val="42"/>
  </w:num>
  <w:num w:numId="47" w16cid:durableId="1342658960">
    <w:abstractNumId w:val="54"/>
  </w:num>
  <w:num w:numId="48" w16cid:durableId="2024746683">
    <w:abstractNumId w:val="70"/>
  </w:num>
  <w:num w:numId="49" w16cid:durableId="396321433">
    <w:abstractNumId w:val="65"/>
  </w:num>
  <w:num w:numId="50" w16cid:durableId="412512357">
    <w:abstractNumId w:val="55"/>
  </w:num>
  <w:num w:numId="51" w16cid:durableId="1532525167">
    <w:abstractNumId w:val="68"/>
  </w:num>
  <w:num w:numId="52" w16cid:durableId="1057438497">
    <w:abstractNumId w:val="35"/>
  </w:num>
  <w:num w:numId="53" w16cid:durableId="1715499523">
    <w:abstractNumId w:val="24"/>
  </w:num>
  <w:num w:numId="54" w16cid:durableId="2107117257">
    <w:abstractNumId w:val="79"/>
  </w:num>
  <w:num w:numId="55" w16cid:durableId="1990667836">
    <w:abstractNumId w:val="74"/>
  </w:num>
  <w:num w:numId="56" w16cid:durableId="712927956">
    <w:abstractNumId w:val="36"/>
  </w:num>
  <w:num w:numId="57" w16cid:durableId="1419669883">
    <w:abstractNumId w:val="26"/>
  </w:num>
  <w:num w:numId="58" w16cid:durableId="840315819">
    <w:abstractNumId w:val="100"/>
  </w:num>
  <w:num w:numId="59" w16cid:durableId="27072081">
    <w:abstractNumId w:val="77"/>
  </w:num>
  <w:num w:numId="60" w16cid:durableId="1003632873">
    <w:abstractNumId w:val="85"/>
  </w:num>
  <w:num w:numId="61" w16cid:durableId="1516075876">
    <w:abstractNumId w:val="48"/>
  </w:num>
  <w:num w:numId="62" w16cid:durableId="2082945610">
    <w:abstractNumId w:val="63"/>
  </w:num>
  <w:num w:numId="63" w16cid:durableId="1270623557">
    <w:abstractNumId w:val="87"/>
  </w:num>
  <w:num w:numId="64" w16cid:durableId="1360932241">
    <w:abstractNumId w:val="62"/>
  </w:num>
  <w:num w:numId="65" w16cid:durableId="1582714226">
    <w:abstractNumId w:val="101"/>
  </w:num>
  <w:num w:numId="66" w16cid:durableId="1048183583">
    <w:abstractNumId w:val="51"/>
  </w:num>
  <w:num w:numId="67" w16cid:durableId="282661858">
    <w:abstractNumId w:val="90"/>
  </w:num>
  <w:num w:numId="68" w16cid:durableId="1403018145">
    <w:abstractNumId w:val="56"/>
  </w:num>
  <w:num w:numId="69" w16cid:durableId="269626990">
    <w:abstractNumId w:val="16"/>
  </w:num>
  <w:num w:numId="70" w16cid:durableId="257102555">
    <w:abstractNumId w:val="75"/>
  </w:num>
  <w:num w:numId="71" w16cid:durableId="455484959">
    <w:abstractNumId w:val="66"/>
  </w:num>
  <w:num w:numId="72" w16cid:durableId="1722946915">
    <w:abstractNumId w:val="81"/>
  </w:num>
  <w:num w:numId="73" w16cid:durableId="1797063134">
    <w:abstractNumId w:val="40"/>
  </w:num>
  <w:num w:numId="74" w16cid:durableId="330568623">
    <w:abstractNumId w:val="82"/>
  </w:num>
  <w:num w:numId="75" w16cid:durableId="181404150">
    <w:abstractNumId w:val="57"/>
  </w:num>
  <w:num w:numId="76" w16cid:durableId="1203908302">
    <w:abstractNumId w:val="21"/>
  </w:num>
  <w:num w:numId="77" w16cid:durableId="1400320304">
    <w:abstractNumId w:val="76"/>
  </w:num>
  <w:num w:numId="78" w16cid:durableId="570850407">
    <w:abstractNumId w:val="19"/>
  </w:num>
  <w:num w:numId="79" w16cid:durableId="560479445">
    <w:abstractNumId w:val="37"/>
  </w:num>
  <w:num w:numId="80" w16cid:durableId="282543563">
    <w:abstractNumId w:val="98"/>
  </w:num>
  <w:num w:numId="81" w16cid:durableId="184489415">
    <w:abstractNumId w:val="38"/>
  </w:num>
  <w:num w:numId="82" w16cid:durableId="1657494586">
    <w:abstractNumId w:val="58"/>
  </w:num>
  <w:num w:numId="83" w16cid:durableId="861012564">
    <w:abstractNumId w:val="53"/>
  </w:num>
  <w:num w:numId="84" w16cid:durableId="1475834057">
    <w:abstractNumId w:val="43"/>
  </w:num>
  <w:num w:numId="85" w16cid:durableId="492457708">
    <w:abstractNumId w:val="46"/>
  </w:num>
  <w:num w:numId="86" w16cid:durableId="1162697133">
    <w:abstractNumId w:val="29"/>
  </w:num>
  <w:num w:numId="87" w16cid:durableId="154418581">
    <w:abstractNumId w:val="13"/>
  </w:num>
  <w:num w:numId="88" w16cid:durableId="25910905">
    <w:abstractNumId w:val="33"/>
  </w:num>
  <w:num w:numId="89" w16cid:durableId="1103958741">
    <w:abstractNumId w:val="46"/>
  </w:num>
  <w:num w:numId="90" w16cid:durableId="1877811039">
    <w:abstractNumId w:val="32"/>
  </w:num>
  <w:num w:numId="91" w16cid:durableId="1786728158">
    <w:abstractNumId w:val="46"/>
  </w:num>
  <w:num w:numId="92" w16cid:durableId="1921744095">
    <w:abstractNumId w:val="18"/>
  </w:num>
  <w:num w:numId="93" w16cid:durableId="368727570">
    <w:abstractNumId w:val="46"/>
  </w:num>
  <w:num w:numId="94" w16cid:durableId="328601831">
    <w:abstractNumId w:val="44"/>
  </w:num>
  <w:num w:numId="95" w16cid:durableId="2096123379">
    <w:abstractNumId w:val="46"/>
  </w:num>
  <w:num w:numId="96" w16cid:durableId="1980644798">
    <w:abstractNumId w:val="46"/>
  </w:num>
  <w:num w:numId="97" w16cid:durableId="1850633786">
    <w:abstractNumId w:val="67"/>
  </w:num>
  <w:num w:numId="98" w16cid:durableId="1459029229">
    <w:abstractNumId w:val="41"/>
  </w:num>
  <w:num w:numId="99" w16cid:durableId="47383443">
    <w:abstractNumId w:val="83"/>
  </w:num>
  <w:num w:numId="100" w16cid:durableId="1162964823">
    <w:abstractNumId w:val="39"/>
  </w:num>
  <w:num w:numId="101" w16cid:durableId="775175286">
    <w:abstractNumId w:val="91"/>
  </w:num>
  <w:num w:numId="102" w16cid:durableId="1299066712">
    <w:abstractNumId w:val="46"/>
  </w:num>
  <w:num w:numId="103" w16cid:durableId="1216047128">
    <w:abstractNumId w:val="46"/>
  </w:num>
  <w:num w:numId="104" w16cid:durableId="1253128908">
    <w:abstractNumId w:val="46"/>
  </w:num>
  <w:num w:numId="105" w16cid:durableId="675158954">
    <w:abstractNumId w:val="46"/>
  </w:num>
  <w:num w:numId="106" w16cid:durableId="804810715">
    <w:abstractNumId w:val="46"/>
  </w:num>
  <w:num w:numId="107" w16cid:durableId="1836259243">
    <w:abstractNumId w:val="46"/>
  </w:num>
  <w:num w:numId="108" w16cid:durableId="1972131317">
    <w:abstractNumId w:val="46"/>
  </w:num>
  <w:num w:numId="109" w16cid:durableId="1659766380">
    <w:abstractNumId w:val="46"/>
  </w:num>
  <w:num w:numId="110" w16cid:durableId="687682115">
    <w:abstractNumId w:val="46"/>
  </w:num>
  <w:num w:numId="111" w16cid:durableId="1017657888">
    <w:abstractNumId w:val="46"/>
  </w:num>
  <w:num w:numId="112" w16cid:durableId="54356048">
    <w:abstractNumId w:val="46"/>
  </w:num>
  <w:num w:numId="113" w16cid:durableId="251477167">
    <w:abstractNumId w:val="46"/>
  </w:num>
  <w:num w:numId="114" w16cid:durableId="59862781">
    <w:abstractNumId w:val="46"/>
  </w:num>
  <w:num w:numId="115" w16cid:durableId="747310269">
    <w:abstractNumId w:val="46"/>
  </w:num>
  <w:num w:numId="116" w16cid:durableId="54861033">
    <w:abstractNumId w:val="46"/>
  </w:num>
  <w:num w:numId="117" w16cid:durableId="1310940833">
    <w:abstractNumId w:val="46"/>
  </w:num>
  <w:num w:numId="118" w16cid:durableId="316348654">
    <w:abstractNumId w:val="46"/>
  </w:num>
  <w:num w:numId="119" w16cid:durableId="1325859196">
    <w:abstractNumId w:val="46"/>
  </w:num>
  <w:num w:numId="120" w16cid:durableId="701369747">
    <w:abstractNumId w:val="46"/>
  </w:num>
  <w:num w:numId="121" w16cid:durableId="816535098">
    <w:abstractNumId w:val="46"/>
  </w:num>
  <w:num w:numId="122" w16cid:durableId="129445554">
    <w:abstractNumId w:val="46"/>
  </w:num>
  <w:num w:numId="123" w16cid:durableId="2089645213">
    <w:abstractNumId w:val="46"/>
  </w:num>
  <w:num w:numId="124" w16cid:durableId="780952287">
    <w:abstractNumId w:val="46"/>
  </w:num>
  <w:num w:numId="125" w16cid:durableId="758216532">
    <w:abstractNumId w:val="46"/>
  </w:num>
  <w:num w:numId="126" w16cid:durableId="1887528822">
    <w:abstractNumId w:val="46"/>
  </w:num>
  <w:num w:numId="127" w16cid:durableId="1297024347">
    <w:abstractNumId w:val="46"/>
  </w:num>
  <w:num w:numId="128" w16cid:durableId="1810515503">
    <w:abstractNumId w:val="46"/>
  </w:num>
  <w:num w:numId="129" w16cid:durableId="2062361311">
    <w:abstractNumId w:val="46"/>
  </w:num>
  <w:num w:numId="130" w16cid:durableId="784429308">
    <w:abstractNumId w:val="46"/>
  </w:num>
  <w:num w:numId="131" w16cid:durableId="1533542711">
    <w:abstractNumId w:val="46"/>
  </w:num>
  <w:num w:numId="132" w16cid:durableId="1106118101">
    <w:abstractNumId w:val="46"/>
  </w:num>
  <w:num w:numId="133" w16cid:durableId="1490755316">
    <w:abstractNumId w:val="46"/>
  </w:num>
  <w:num w:numId="134" w16cid:durableId="1054894989">
    <w:abstractNumId w:val="46"/>
  </w:num>
  <w:num w:numId="135" w16cid:durableId="633104273">
    <w:abstractNumId w:val="46"/>
  </w:num>
  <w:num w:numId="136" w16cid:durableId="2093888911">
    <w:abstractNumId w:val="46"/>
  </w:num>
  <w:num w:numId="137" w16cid:durableId="288703648">
    <w:abstractNumId w:val="46"/>
  </w:num>
  <w:num w:numId="138" w16cid:durableId="913004946">
    <w:abstractNumId w:val="46"/>
  </w:num>
  <w:num w:numId="139" w16cid:durableId="1827014608">
    <w:abstractNumId w:val="46"/>
  </w:num>
  <w:num w:numId="140" w16cid:durableId="1482162756">
    <w:abstractNumId w:val="46"/>
  </w:num>
  <w:num w:numId="141" w16cid:durableId="812255625">
    <w:abstractNumId w:val="46"/>
  </w:num>
  <w:num w:numId="142" w16cid:durableId="362874082">
    <w:abstractNumId w:val="46"/>
  </w:num>
  <w:num w:numId="143" w16cid:durableId="854686354">
    <w:abstractNumId w:val="46"/>
  </w:num>
  <w:num w:numId="144" w16cid:durableId="1867332546">
    <w:abstractNumId w:val="46"/>
  </w:num>
  <w:num w:numId="145" w16cid:durableId="1235235158">
    <w:abstractNumId w:val="46"/>
  </w:num>
  <w:num w:numId="146" w16cid:durableId="583731685">
    <w:abstractNumId w:val="46"/>
  </w:num>
  <w:num w:numId="147" w16cid:durableId="74404476">
    <w:abstractNumId w:val="46"/>
  </w:num>
  <w:num w:numId="148" w16cid:durableId="1468469040">
    <w:abstractNumId w:val="46"/>
  </w:num>
  <w:num w:numId="149" w16cid:durableId="1031687373">
    <w:abstractNumId w:val="46"/>
  </w:num>
  <w:num w:numId="150" w16cid:durableId="1066343963">
    <w:abstractNumId w:val="46"/>
  </w:num>
  <w:num w:numId="151" w16cid:durableId="1553076420">
    <w:abstractNumId w:val="46"/>
  </w:num>
  <w:num w:numId="152" w16cid:durableId="1789621904">
    <w:abstractNumId w:val="46"/>
  </w:num>
  <w:num w:numId="153" w16cid:durableId="2014650296">
    <w:abstractNumId w:val="46"/>
  </w:num>
  <w:num w:numId="154" w16cid:durableId="414057649">
    <w:abstractNumId w:val="46"/>
  </w:num>
  <w:num w:numId="155" w16cid:durableId="909389160">
    <w:abstractNumId w:val="46"/>
  </w:num>
  <w:num w:numId="156" w16cid:durableId="394090562">
    <w:abstractNumId w:val="46"/>
  </w:num>
  <w:num w:numId="157" w16cid:durableId="1386176241">
    <w:abstractNumId w:val="46"/>
  </w:num>
  <w:num w:numId="158" w16cid:durableId="789007124">
    <w:abstractNumId w:val="78"/>
  </w:num>
  <w:num w:numId="159" w16cid:durableId="754400014">
    <w:abstractNumId w:val="49"/>
  </w:num>
  <w:num w:numId="160" w16cid:durableId="1942561847">
    <w:abstractNumId w:val="20"/>
  </w:num>
  <w:numIdMacAtCleanup w:val="1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0"/>
  <w:defaultTabStop w:val="720"/>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66B"/>
    <w:rsid w:val="00003396"/>
    <w:rsid w:val="00004762"/>
    <w:rsid w:val="00004C7A"/>
    <w:rsid w:val="00005F5C"/>
    <w:rsid w:val="000062FA"/>
    <w:rsid w:val="0000716D"/>
    <w:rsid w:val="000071A0"/>
    <w:rsid w:val="0000745C"/>
    <w:rsid w:val="0001058A"/>
    <w:rsid w:val="000112AE"/>
    <w:rsid w:val="00011914"/>
    <w:rsid w:val="0001217D"/>
    <w:rsid w:val="0001375B"/>
    <w:rsid w:val="00013A52"/>
    <w:rsid w:val="0001402B"/>
    <w:rsid w:val="0001408E"/>
    <w:rsid w:val="00014410"/>
    <w:rsid w:val="00014F48"/>
    <w:rsid w:val="00015A9D"/>
    <w:rsid w:val="00015F06"/>
    <w:rsid w:val="000215A6"/>
    <w:rsid w:val="00021B9E"/>
    <w:rsid w:val="00021D14"/>
    <w:rsid w:val="00022569"/>
    <w:rsid w:val="00022AC4"/>
    <w:rsid w:val="000244B8"/>
    <w:rsid w:val="00025962"/>
    <w:rsid w:val="00025B9C"/>
    <w:rsid w:val="00025CD5"/>
    <w:rsid w:val="00026667"/>
    <w:rsid w:val="00026A3C"/>
    <w:rsid w:val="0002765E"/>
    <w:rsid w:val="0003015A"/>
    <w:rsid w:val="000303BF"/>
    <w:rsid w:val="000309DB"/>
    <w:rsid w:val="00030A27"/>
    <w:rsid w:val="00030A59"/>
    <w:rsid w:val="00030B4B"/>
    <w:rsid w:val="00030C4A"/>
    <w:rsid w:val="00031C48"/>
    <w:rsid w:val="000323C1"/>
    <w:rsid w:val="000326F6"/>
    <w:rsid w:val="00032A9F"/>
    <w:rsid w:val="00032BBA"/>
    <w:rsid w:val="0003389C"/>
    <w:rsid w:val="00033BA0"/>
    <w:rsid w:val="00033BA7"/>
    <w:rsid w:val="0003477D"/>
    <w:rsid w:val="0003485A"/>
    <w:rsid w:val="00034E19"/>
    <w:rsid w:val="00034FF1"/>
    <w:rsid w:val="000350C2"/>
    <w:rsid w:val="00035884"/>
    <w:rsid w:val="00035C19"/>
    <w:rsid w:val="00036B77"/>
    <w:rsid w:val="00036CBD"/>
    <w:rsid w:val="0003762F"/>
    <w:rsid w:val="00037B97"/>
    <w:rsid w:val="00041A3C"/>
    <w:rsid w:val="000429C8"/>
    <w:rsid w:val="00042DB8"/>
    <w:rsid w:val="00043B79"/>
    <w:rsid w:val="00043D44"/>
    <w:rsid w:val="00043F27"/>
    <w:rsid w:val="00045255"/>
    <w:rsid w:val="00045A73"/>
    <w:rsid w:val="00045FF0"/>
    <w:rsid w:val="00046044"/>
    <w:rsid w:val="00046293"/>
    <w:rsid w:val="000467FA"/>
    <w:rsid w:val="0004724C"/>
    <w:rsid w:val="00047B06"/>
    <w:rsid w:val="000501F9"/>
    <w:rsid w:val="00050758"/>
    <w:rsid w:val="00051419"/>
    <w:rsid w:val="000515B0"/>
    <w:rsid w:val="00052D86"/>
    <w:rsid w:val="0005488E"/>
    <w:rsid w:val="00054E8F"/>
    <w:rsid w:val="00055804"/>
    <w:rsid w:val="0005617B"/>
    <w:rsid w:val="00056CDF"/>
    <w:rsid w:val="00057BBA"/>
    <w:rsid w:val="00057F4A"/>
    <w:rsid w:val="000604E6"/>
    <w:rsid w:val="000610D4"/>
    <w:rsid w:val="00061428"/>
    <w:rsid w:val="000618A2"/>
    <w:rsid w:val="00061ADD"/>
    <w:rsid w:val="00061B78"/>
    <w:rsid w:val="00061DF4"/>
    <w:rsid w:val="000620DB"/>
    <w:rsid w:val="000650A9"/>
    <w:rsid w:val="000653F1"/>
    <w:rsid w:val="00065EF1"/>
    <w:rsid w:val="00066C9A"/>
    <w:rsid w:val="00067067"/>
    <w:rsid w:val="00067356"/>
    <w:rsid w:val="000674D2"/>
    <w:rsid w:val="0006771D"/>
    <w:rsid w:val="000705D7"/>
    <w:rsid w:val="000706B1"/>
    <w:rsid w:val="00070731"/>
    <w:rsid w:val="00071328"/>
    <w:rsid w:val="0007132C"/>
    <w:rsid w:val="0007295F"/>
    <w:rsid w:val="000738BC"/>
    <w:rsid w:val="00073A8C"/>
    <w:rsid w:val="000754D4"/>
    <w:rsid w:val="00077606"/>
    <w:rsid w:val="00077A87"/>
    <w:rsid w:val="0008087C"/>
    <w:rsid w:val="00080C90"/>
    <w:rsid w:val="00081A28"/>
    <w:rsid w:val="00082300"/>
    <w:rsid w:val="00084419"/>
    <w:rsid w:val="00084CF9"/>
    <w:rsid w:val="000856AA"/>
    <w:rsid w:val="00085D1D"/>
    <w:rsid w:val="00085E9A"/>
    <w:rsid w:val="00085FD5"/>
    <w:rsid w:val="000863BF"/>
    <w:rsid w:val="00086924"/>
    <w:rsid w:val="00087FEA"/>
    <w:rsid w:val="00090228"/>
    <w:rsid w:val="000903A6"/>
    <w:rsid w:val="00091F34"/>
    <w:rsid w:val="00092959"/>
    <w:rsid w:val="0009296D"/>
    <w:rsid w:val="00092A95"/>
    <w:rsid w:val="00092ADB"/>
    <w:rsid w:val="000935E0"/>
    <w:rsid w:val="00094D2D"/>
    <w:rsid w:val="00094EBD"/>
    <w:rsid w:val="00095840"/>
    <w:rsid w:val="000960ED"/>
    <w:rsid w:val="000969B8"/>
    <w:rsid w:val="00096E0D"/>
    <w:rsid w:val="0009738D"/>
    <w:rsid w:val="00097C7A"/>
    <w:rsid w:val="000A021E"/>
    <w:rsid w:val="000A0946"/>
    <w:rsid w:val="000A1A74"/>
    <w:rsid w:val="000A2ACD"/>
    <w:rsid w:val="000A31C8"/>
    <w:rsid w:val="000A3EF9"/>
    <w:rsid w:val="000A46C6"/>
    <w:rsid w:val="000A4A55"/>
    <w:rsid w:val="000A5BD6"/>
    <w:rsid w:val="000A60A0"/>
    <w:rsid w:val="000A6D51"/>
    <w:rsid w:val="000B06AE"/>
    <w:rsid w:val="000B0981"/>
    <w:rsid w:val="000B09BE"/>
    <w:rsid w:val="000B0DE0"/>
    <w:rsid w:val="000B187C"/>
    <w:rsid w:val="000B236D"/>
    <w:rsid w:val="000B33A9"/>
    <w:rsid w:val="000B480D"/>
    <w:rsid w:val="000B5AFA"/>
    <w:rsid w:val="000B6CA2"/>
    <w:rsid w:val="000B7FA2"/>
    <w:rsid w:val="000C04E3"/>
    <w:rsid w:val="000C04F3"/>
    <w:rsid w:val="000C1182"/>
    <w:rsid w:val="000C1478"/>
    <w:rsid w:val="000C2773"/>
    <w:rsid w:val="000C3C32"/>
    <w:rsid w:val="000C4623"/>
    <w:rsid w:val="000C4B25"/>
    <w:rsid w:val="000C5C1E"/>
    <w:rsid w:val="000C5D2B"/>
    <w:rsid w:val="000C68AF"/>
    <w:rsid w:val="000C70D1"/>
    <w:rsid w:val="000C74C3"/>
    <w:rsid w:val="000D031F"/>
    <w:rsid w:val="000D0E5A"/>
    <w:rsid w:val="000D2ED0"/>
    <w:rsid w:val="000D31F3"/>
    <w:rsid w:val="000D36BD"/>
    <w:rsid w:val="000D37DF"/>
    <w:rsid w:val="000D3D6A"/>
    <w:rsid w:val="000D43D4"/>
    <w:rsid w:val="000D54EA"/>
    <w:rsid w:val="000D5B4B"/>
    <w:rsid w:val="000D5FB8"/>
    <w:rsid w:val="000D6DFD"/>
    <w:rsid w:val="000D6E10"/>
    <w:rsid w:val="000E0381"/>
    <w:rsid w:val="000E04A1"/>
    <w:rsid w:val="000E08D1"/>
    <w:rsid w:val="000E0B6C"/>
    <w:rsid w:val="000E0D99"/>
    <w:rsid w:val="000E0F0A"/>
    <w:rsid w:val="000E12F1"/>
    <w:rsid w:val="000E133F"/>
    <w:rsid w:val="000E178C"/>
    <w:rsid w:val="000E1C5E"/>
    <w:rsid w:val="000E2020"/>
    <w:rsid w:val="000E2263"/>
    <w:rsid w:val="000E2462"/>
    <w:rsid w:val="000E27C3"/>
    <w:rsid w:val="000E2B06"/>
    <w:rsid w:val="000E2BEC"/>
    <w:rsid w:val="000E32EA"/>
    <w:rsid w:val="000E3483"/>
    <w:rsid w:val="000E499C"/>
    <w:rsid w:val="000E4E44"/>
    <w:rsid w:val="000E60B9"/>
    <w:rsid w:val="000E6B11"/>
    <w:rsid w:val="000E6DC6"/>
    <w:rsid w:val="000F193E"/>
    <w:rsid w:val="000F3383"/>
    <w:rsid w:val="000F34FB"/>
    <w:rsid w:val="000F37AF"/>
    <w:rsid w:val="000F4B9A"/>
    <w:rsid w:val="000F4D25"/>
    <w:rsid w:val="000F4DD1"/>
    <w:rsid w:val="000F4EE3"/>
    <w:rsid w:val="000F5085"/>
    <w:rsid w:val="000F5424"/>
    <w:rsid w:val="000F62F0"/>
    <w:rsid w:val="000F6FD9"/>
    <w:rsid w:val="000F7CF2"/>
    <w:rsid w:val="000F7EAB"/>
    <w:rsid w:val="000F7F50"/>
    <w:rsid w:val="00100156"/>
    <w:rsid w:val="00100483"/>
    <w:rsid w:val="00101099"/>
    <w:rsid w:val="0010110D"/>
    <w:rsid w:val="00102C9C"/>
    <w:rsid w:val="00103061"/>
    <w:rsid w:val="00105242"/>
    <w:rsid w:val="00105324"/>
    <w:rsid w:val="00105367"/>
    <w:rsid w:val="001061A0"/>
    <w:rsid w:val="0010677B"/>
    <w:rsid w:val="00106CD9"/>
    <w:rsid w:val="0010756A"/>
    <w:rsid w:val="0011017A"/>
    <w:rsid w:val="00110610"/>
    <w:rsid w:val="0011073F"/>
    <w:rsid w:val="001111D9"/>
    <w:rsid w:val="00111D5A"/>
    <w:rsid w:val="00112DCC"/>
    <w:rsid w:val="001138D1"/>
    <w:rsid w:val="00114066"/>
    <w:rsid w:val="001144AD"/>
    <w:rsid w:val="0011454F"/>
    <w:rsid w:val="00114833"/>
    <w:rsid w:val="00115643"/>
    <w:rsid w:val="00115FCC"/>
    <w:rsid w:val="00116F92"/>
    <w:rsid w:val="001201B6"/>
    <w:rsid w:val="001202D5"/>
    <w:rsid w:val="0012036D"/>
    <w:rsid w:val="00121ADB"/>
    <w:rsid w:val="00121C97"/>
    <w:rsid w:val="00122975"/>
    <w:rsid w:val="00124EA5"/>
    <w:rsid w:val="001253B5"/>
    <w:rsid w:val="0012574D"/>
    <w:rsid w:val="00125BF8"/>
    <w:rsid w:val="00125CBD"/>
    <w:rsid w:val="0012752C"/>
    <w:rsid w:val="001308CC"/>
    <w:rsid w:val="00130942"/>
    <w:rsid w:val="001309DF"/>
    <w:rsid w:val="001312AF"/>
    <w:rsid w:val="001329EC"/>
    <w:rsid w:val="00132AA6"/>
    <w:rsid w:val="00133385"/>
    <w:rsid w:val="0013350B"/>
    <w:rsid w:val="00133E0F"/>
    <w:rsid w:val="00135036"/>
    <w:rsid w:val="00135589"/>
    <w:rsid w:val="001358FD"/>
    <w:rsid w:val="00135A3A"/>
    <w:rsid w:val="00136F30"/>
    <w:rsid w:val="0013724A"/>
    <w:rsid w:val="00137473"/>
    <w:rsid w:val="00137A93"/>
    <w:rsid w:val="00137DAA"/>
    <w:rsid w:val="00140570"/>
    <w:rsid w:val="00140CA7"/>
    <w:rsid w:val="0014197F"/>
    <w:rsid w:val="00141E27"/>
    <w:rsid w:val="0014252D"/>
    <w:rsid w:val="00143040"/>
    <w:rsid w:val="00143785"/>
    <w:rsid w:val="00143E46"/>
    <w:rsid w:val="001444F1"/>
    <w:rsid w:val="001452C0"/>
    <w:rsid w:val="0014580A"/>
    <w:rsid w:val="001459FD"/>
    <w:rsid w:val="001463E3"/>
    <w:rsid w:val="00146631"/>
    <w:rsid w:val="00146716"/>
    <w:rsid w:val="00146869"/>
    <w:rsid w:val="00147119"/>
    <w:rsid w:val="001472E9"/>
    <w:rsid w:val="001472EA"/>
    <w:rsid w:val="00147AA3"/>
    <w:rsid w:val="00147B71"/>
    <w:rsid w:val="00147C7A"/>
    <w:rsid w:val="00147D2D"/>
    <w:rsid w:val="001506E0"/>
    <w:rsid w:val="0015086B"/>
    <w:rsid w:val="00151DC8"/>
    <w:rsid w:val="0015279F"/>
    <w:rsid w:val="001528D6"/>
    <w:rsid w:val="00153214"/>
    <w:rsid w:val="00153717"/>
    <w:rsid w:val="00153F0B"/>
    <w:rsid w:val="00154368"/>
    <w:rsid w:val="00154623"/>
    <w:rsid w:val="0015499C"/>
    <w:rsid w:val="00155375"/>
    <w:rsid w:val="00155DFD"/>
    <w:rsid w:val="0015675F"/>
    <w:rsid w:val="00157909"/>
    <w:rsid w:val="00160760"/>
    <w:rsid w:val="00160CCB"/>
    <w:rsid w:val="001617BD"/>
    <w:rsid w:val="0016190C"/>
    <w:rsid w:val="00161A85"/>
    <w:rsid w:val="00162AFD"/>
    <w:rsid w:val="00163311"/>
    <w:rsid w:val="001634E7"/>
    <w:rsid w:val="00163845"/>
    <w:rsid w:val="001642E6"/>
    <w:rsid w:val="001649E0"/>
    <w:rsid w:val="001652F4"/>
    <w:rsid w:val="0016530B"/>
    <w:rsid w:val="0016554D"/>
    <w:rsid w:val="00166333"/>
    <w:rsid w:val="00166662"/>
    <w:rsid w:val="00167F10"/>
    <w:rsid w:val="00170B80"/>
    <w:rsid w:val="00170CA8"/>
    <w:rsid w:val="00170D97"/>
    <w:rsid w:val="0017109A"/>
    <w:rsid w:val="00172C08"/>
    <w:rsid w:val="001731B0"/>
    <w:rsid w:val="001732D9"/>
    <w:rsid w:val="0017488C"/>
    <w:rsid w:val="00174C28"/>
    <w:rsid w:val="00175167"/>
    <w:rsid w:val="0017550F"/>
    <w:rsid w:val="00175FFA"/>
    <w:rsid w:val="001765FA"/>
    <w:rsid w:val="00177F66"/>
    <w:rsid w:val="001800AE"/>
    <w:rsid w:val="001801D5"/>
    <w:rsid w:val="00180295"/>
    <w:rsid w:val="001811C1"/>
    <w:rsid w:val="00181AAA"/>
    <w:rsid w:val="00181B4E"/>
    <w:rsid w:val="00181C40"/>
    <w:rsid w:val="00182054"/>
    <w:rsid w:val="001823BB"/>
    <w:rsid w:val="00184242"/>
    <w:rsid w:val="00184990"/>
    <w:rsid w:val="00184FBF"/>
    <w:rsid w:val="001852F3"/>
    <w:rsid w:val="001859FA"/>
    <w:rsid w:val="001867FF"/>
    <w:rsid w:val="00186863"/>
    <w:rsid w:val="001869A5"/>
    <w:rsid w:val="00186F9C"/>
    <w:rsid w:val="001872D0"/>
    <w:rsid w:val="00187D49"/>
    <w:rsid w:val="00187D66"/>
    <w:rsid w:val="001937D2"/>
    <w:rsid w:val="00193924"/>
    <w:rsid w:val="00193AD0"/>
    <w:rsid w:val="00194360"/>
    <w:rsid w:val="001946F2"/>
    <w:rsid w:val="00194C49"/>
    <w:rsid w:val="00195263"/>
    <w:rsid w:val="001953E3"/>
    <w:rsid w:val="00195636"/>
    <w:rsid w:val="001958CC"/>
    <w:rsid w:val="00195949"/>
    <w:rsid w:val="00195A7F"/>
    <w:rsid w:val="00196D56"/>
    <w:rsid w:val="001971AE"/>
    <w:rsid w:val="00197834"/>
    <w:rsid w:val="00197923"/>
    <w:rsid w:val="00197C5E"/>
    <w:rsid w:val="001A20ED"/>
    <w:rsid w:val="001A2C5C"/>
    <w:rsid w:val="001A317F"/>
    <w:rsid w:val="001A52B8"/>
    <w:rsid w:val="001A61D3"/>
    <w:rsid w:val="001A68AE"/>
    <w:rsid w:val="001A6CEB"/>
    <w:rsid w:val="001A73D7"/>
    <w:rsid w:val="001B0443"/>
    <w:rsid w:val="001B235A"/>
    <w:rsid w:val="001B2758"/>
    <w:rsid w:val="001B2D68"/>
    <w:rsid w:val="001B2E77"/>
    <w:rsid w:val="001B2E85"/>
    <w:rsid w:val="001B3DD0"/>
    <w:rsid w:val="001B4843"/>
    <w:rsid w:val="001B4E96"/>
    <w:rsid w:val="001B55ED"/>
    <w:rsid w:val="001B56F1"/>
    <w:rsid w:val="001B5751"/>
    <w:rsid w:val="001B585C"/>
    <w:rsid w:val="001B5981"/>
    <w:rsid w:val="001B5CA2"/>
    <w:rsid w:val="001B69E6"/>
    <w:rsid w:val="001B6D7D"/>
    <w:rsid w:val="001B7DAB"/>
    <w:rsid w:val="001C029C"/>
    <w:rsid w:val="001C2D38"/>
    <w:rsid w:val="001C3012"/>
    <w:rsid w:val="001C395E"/>
    <w:rsid w:val="001C4403"/>
    <w:rsid w:val="001C44A3"/>
    <w:rsid w:val="001C5C44"/>
    <w:rsid w:val="001C6408"/>
    <w:rsid w:val="001C673F"/>
    <w:rsid w:val="001D06AA"/>
    <w:rsid w:val="001D0A32"/>
    <w:rsid w:val="001D0C1B"/>
    <w:rsid w:val="001D0D71"/>
    <w:rsid w:val="001D0D7B"/>
    <w:rsid w:val="001D12EE"/>
    <w:rsid w:val="001D133C"/>
    <w:rsid w:val="001D1361"/>
    <w:rsid w:val="001D1AAA"/>
    <w:rsid w:val="001D232C"/>
    <w:rsid w:val="001D31A9"/>
    <w:rsid w:val="001D50B5"/>
    <w:rsid w:val="001D64A8"/>
    <w:rsid w:val="001D6666"/>
    <w:rsid w:val="001D6DC2"/>
    <w:rsid w:val="001D6ED0"/>
    <w:rsid w:val="001D71FA"/>
    <w:rsid w:val="001D7901"/>
    <w:rsid w:val="001E0711"/>
    <w:rsid w:val="001E09FA"/>
    <w:rsid w:val="001E0DBF"/>
    <w:rsid w:val="001E11F9"/>
    <w:rsid w:val="001E1A63"/>
    <w:rsid w:val="001E2636"/>
    <w:rsid w:val="001E3887"/>
    <w:rsid w:val="001E38A4"/>
    <w:rsid w:val="001E3C20"/>
    <w:rsid w:val="001E409F"/>
    <w:rsid w:val="001E4E76"/>
    <w:rsid w:val="001E54F6"/>
    <w:rsid w:val="001E5DE0"/>
    <w:rsid w:val="001E606D"/>
    <w:rsid w:val="001E60CA"/>
    <w:rsid w:val="001E6103"/>
    <w:rsid w:val="001E64FE"/>
    <w:rsid w:val="001E6672"/>
    <w:rsid w:val="001E6B21"/>
    <w:rsid w:val="001E6F10"/>
    <w:rsid w:val="001F11F8"/>
    <w:rsid w:val="001F1973"/>
    <w:rsid w:val="001F20AF"/>
    <w:rsid w:val="001F349E"/>
    <w:rsid w:val="001F3CD5"/>
    <w:rsid w:val="001F40A2"/>
    <w:rsid w:val="001F4428"/>
    <w:rsid w:val="001F500A"/>
    <w:rsid w:val="001F5641"/>
    <w:rsid w:val="001F5F4A"/>
    <w:rsid w:val="001F6A43"/>
    <w:rsid w:val="001F7B61"/>
    <w:rsid w:val="00200224"/>
    <w:rsid w:val="0020040C"/>
    <w:rsid w:val="002013A0"/>
    <w:rsid w:val="00201406"/>
    <w:rsid w:val="0020190D"/>
    <w:rsid w:val="00201ABB"/>
    <w:rsid w:val="00201E03"/>
    <w:rsid w:val="0020297A"/>
    <w:rsid w:val="00202A1A"/>
    <w:rsid w:val="00203615"/>
    <w:rsid w:val="00203D78"/>
    <w:rsid w:val="00204BB2"/>
    <w:rsid w:val="00204D0C"/>
    <w:rsid w:val="00204E98"/>
    <w:rsid w:val="00205822"/>
    <w:rsid w:val="002059DD"/>
    <w:rsid w:val="002059F3"/>
    <w:rsid w:val="00206B0A"/>
    <w:rsid w:val="00207A57"/>
    <w:rsid w:val="00207B09"/>
    <w:rsid w:val="00213195"/>
    <w:rsid w:val="0021322C"/>
    <w:rsid w:val="0021350B"/>
    <w:rsid w:val="00213B08"/>
    <w:rsid w:val="00213C87"/>
    <w:rsid w:val="00214343"/>
    <w:rsid w:val="002145A1"/>
    <w:rsid w:val="00214750"/>
    <w:rsid w:val="00215AFC"/>
    <w:rsid w:val="00215C1A"/>
    <w:rsid w:val="00215C6A"/>
    <w:rsid w:val="00216087"/>
    <w:rsid w:val="002165C3"/>
    <w:rsid w:val="00221291"/>
    <w:rsid w:val="00222DF3"/>
    <w:rsid w:val="00223EC1"/>
    <w:rsid w:val="00225248"/>
    <w:rsid w:val="00225399"/>
    <w:rsid w:val="00226975"/>
    <w:rsid w:val="0022772A"/>
    <w:rsid w:val="002277DA"/>
    <w:rsid w:val="00227CAA"/>
    <w:rsid w:val="002333CC"/>
    <w:rsid w:val="002333E4"/>
    <w:rsid w:val="00233B7C"/>
    <w:rsid w:val="002349E4"/>
    <w:rsid w:val="00235BB2"/>
    <w:rsid w:val="002368E5"/>
    <w:rsid w:val="002373E7"/>
    <w:rsid w:val="00237C9A"/>
    <w:rsid w:val="00240449"/>
    <w:rsid w:val="002408D1"/>
    <w:rsid w:val="0024279E"/>
    <w:rsid w:val="00243295"/>
    <w:rsid w:val="00243696"/>
    <w:rsid w:val="00243C69"/>
    <w:rsid w:val="00243E84"/>
    <w:rsid w:val="00243EBC"/>
    <w:rsid w:val="00243F84"/>
    <w:rsid w:val="0024503F"/>
    <w:rsid w:val="002454E7"/>
    <w:rsid w:val="00245754"/>
    <w:rsid w:val="00246172"/>
    <w:rsid w:val="002462A4"/>
    <w:rsid w:val="002468EB"/>
    <w:rsid w:val="00246973"/>
    <w:rsid w:val="00247767"/>
    <w:rsid w:val="00247992"/>
    <w:rsid w:val="00247BB3"/>
    <w:rsid w:val="00250252"/>
    <w:rsid w:val="002507B6"/>
    <w:rsid w:val="00250B80"/>
    <w:rsid w:val="00250C26"/>
    <w:rsid w:val="002514FF"/>
    <w:rsid w:val="00251787"/>
    <w:rsid w:val="00252398"/>
    <w:rsid w:val="00252BE6"/>
    <w:rsid w:val="00252CBC"/>
    <w:rsid w:val="00253A1E"/>
    <w:rsid w:val="00253F52"/>
    <w:rsid w:val="002554B6"/>
    <w:rsid w:val="00255945"/>
    <w:rsid w:val="00255AE6"/>
    <w:rsid w:val="00255C7E"/>
    <w:rsid w:val="00255F74"/>
    <w:rsid w:val="0025688B"/>
    <w:rsid w:val="00257E13"/>
    <w:rsid w:val="00257F38"/>
    <w:rsid w:val="002604B4"/>
    <w:rsid w:val="002616A3"/>
    <w:rsid w:val="00261FAE"/>
    <w:rsid w:val="0026389D"/>
    <w:rsid w:val="00263B62"/>
    <w:rsid w:val="00263C2C"/>
    <w:rsid w:val="00263FBB"/>
    <w:rsid w:val="0026437F"/>
    <w:rsid w:val="002647F8"/>
    <w:rsid w:val="002654F7"/>
    <w:rsid w:val="00265688"/>
    <w:rsid w:val="00270326"/>
    <w:rsid w:val="00270A3C"/>
    <w:rsid w:val="00270D1C"/>
    <w:rsid w:val="00271264"/>
    <w:rsid w:val="00271740"/>
    <w:rsid w:val="00272B7A"/>
    <w:rsid w:val="00272F1F"/>
    <w:rsid w:val="00272F3E"/>
    <w:rsid w:val="002733E7"/>
    <w:rsid w:val="00273A8D"/>
    <w:rsid w:val="0027480A"/>
    <w:rsid w:val="0027497F"/>
    <w:rsid w:val="00276641"/>
    <w:rsid w:val="0027798A"/>
    <w:rsid w:val="00277F8F"/>
    <w:rsid w:val="00280B8B"/>
    <w:rsid w:val="002813CD"/>
    <w:rsid w:val="00281EC3"/>
    <w:rsid w:val="00282306"/>
    <w:rsid w:val="00285215"/>
    <w:rsid w:val="002858E5"/>
    <w:rsid w:val="002866F6"/>
    <w:rsid w:val="00286B99"/>
    <w:rsid w:val="0028724A"/>
    <w:rsid w:val="0028770D"/>
    <w:rsid w:val="002904D9"/>
    <w:rsid w:val="00290B29"/>
    <w:rsid w:val="002910A7"/>
    <w:rsid w:val="00291271"/>
    <w:rsid w:val="00291740"/>
    <w:rsid w:val="002919AE"/>
    <w:rsid w:val="00291FD7"/>
    <w:rsid w:val="0029210F"/>
    <w:rsid w:val="00292A35"/>
    <w:rsid w:val="00293A21"/>
    <w:rsid w:val="00294393"/>
    <w:rsid w:val="0029444C"/>
    <w:rsid w:val="0029520C"/>
    <w:rsid w:val="0029545C"/>
    <w:rsid w:val="00295FEE"/>
    <w:rsid w:val="0029613C"/>
    <w:rsid w:val="00296F19"/>
    <w:rsid w:val="002971F6"/>
    <w:rsid w:val="002A0196"/>
    <w:rsid w:val="002A0DED"/>
    <w:rsid w:val="002A0EFE"/>
    <w:rsid w:val="002A1D5B"/>
    <w:rsid w:val="002A1FA8"/>
    <w:rsid w:val="002A2FED"/>
    <w:rsid w:val="002A332A"/>
    <w:rsid w:val="002A3476"/>
    <w:rsid w:val="002A37B5"/>
    <w:rsid w:val="002A3A00"/>
    <w:rsid w:val="002A3C35"/>
    <w:rsid w:val="002A5438"/>
    <w:rsid w:val="002A5E29"/>
    <w:rsid w:val="002A65B3"/>
    <w:rsid w:val="002A7281"/>
    <w:rsid w:val="002A76CD"/>
    <w:rsid w:val="002A7C7B"/>
    <w:rsid w:val="002B04BB"/>
    <w:rsid w:val="002B1180"/>
    <w:rsid w:val="002B11E3"/>
    <w:rsid w:val="002B13FC"/>
    <w:rsid w:val="002B167D"/>
    <w:rsid w:val="002B2481"/>
    <w:rsid w:val="002B2829"/>
    <w:rsid w:val="002B2A40"/>
    <w:rsid w:val="002B2EA7"/>
    <w:rsid w:val="002B2F6A"/>
    <w:rsid w:val="002B2FD2"/>
    <w:rsid w:val="002B33C9"/>
    <w:rsid w:val="002B3805"/>
    <w:rsid w:val="002B5672"/>
    <w:rsid w:val="002B596B"/>
    <w:rsid w:val="002B5A5D"/>
    <w:rsid w:val="002B64F0"/>
    <w:rsid w:val="002B6D37"/>
    <w:rsid w:val="002B6D9B"/>
    <w:rsid w:val="002B7D7E"/>
    <w:rsid w:val="002B7D93"/>
    <w:rsid w:val="002C0B0E"/>
    <w:rsid w:val="002C1219"/>
    <w:rsid w:val="002C1655"/>
    <w:rsid w:val="002C1B94"/>
    <w:rsid w:val="002C263A"/>
    <w:rsid w:val="002C29D0"/>
    <w:rsid w:val="002C3275"/>
    <w:rsid w:val="002C42F5"/>
    <w:rsid w:val="002C4383"/>
    <w:rsid w:val="002C50EB"/>
    <w:rsid w:val="002C5A4B"/>
    <w:rsid w:val="002C5A9D"/>
    <w:rsid w:val="002C6C9E"/>
    <w:rsid w:val="002C74DC"/>
    <w:rsid w:val="002C7A09"/>
    <w:rsid w:val="002C7E9A"/>
    <w:rsid w:val="002D0CD6"/>
    <w:rsid w:val="002D0D70"/>
    <w:rsid w:val="002D1817"/>
    <w:rsid w:val="002D1A70"/>
    <w:rsid w:val="002D20D2"/>
    <w:rsid w:val="002D24F8"/>
    <w:rsid w:val="002D297C"/>
    <w:rsid w:val="002D2A70"/>
    <w:rsid w:val="002D4295"/>
    <w:rsid w:val="002D42B9"/>
    <w:rsid w:val="002D5C4C"/>
    <w:rsid w:val="002D63D3"/>
    <w:rsid w:val="002D6BD6"/>
    <w:rsid w:val="002D78D5"/>
    <w:rsid w:val="002E0AF0"/>
    <w:rsid w:val="002E16D9"/>
    <w:rsid w:val="002E1A47"/>
    <w:rsid w:val="002E1CA8"/>
    <w:rsid w:val="002E1FDE"/>
    <w:rsid w:val="002E2289"/>
    <w:rsid w:val="002E3709"/>
    <w:rsid w:val="002E3CAD"/>
    <w:rsid w:val="002E3F17"/>
    <w:rsid w:val="002E3F2F"/>
    <w:rsid w:val="002E4E29"/>
    <w:rsid w:val="002E6472"/>
    <w:rsid w:val="002E651B"/>
    <w:rsid w:val="002E6C04"/>
    <w:rsid w:val="002E6FC2"/>
    <w:rsid w:val="002E70DD"/>
    <w:rsid w:val="002E75A2"/>
    <w:rsid w:val="002E7EC3"/>
    <w:rsid w:val="002F004F"/>
    <w:rsid w:val="002F0B69"/>
    <w:rsid w:val="002F15FA"/>
    <w:rsid w:val="002F2953"/>
    <w:rsid w:val="002F2E92"/>
    <w:rsid w:val="002F337B"/>
    <w:rsid w:val="002F3396"/>
    <w:rsid w:val="002F345D"/>
    <w:rsid w:val="002F5250"/>
    <w:rsid w:val="002F5399"/>
    <w:rsid w:val="002F5759"/>
    <w:rsid w:val="002F59FE"/>
    <w:rsid w:val="002F5B57"/>
    <w:rsid w:val="002F65D0"/>
    <w:rsid w:val="002F6676"/>
    <w:rsid w:val="002F6FDF"/>
    <w:rsid w:val="002F7187"/>
    <w:rsid w:val="002F718F"/>
    <w:rsid w:val="003016C2"/>
    <w:rsid w:val="0030171F"/>
    <w:rsid w:val="00301785"/>
    <w:rsid w:val="003017D2"/>
    <w:rsid w:val="00302F11"/>
    <w:rsid w:val="003061E3"/>
    <w:rsid w:val="0030791E"/>
    <w:rsid w:val="003103DA"/>
    <w:rsid w:val="00310A95"/>
    <w:rsid w:val="0031166C"/>
    <w:rsid w:val="00312070"/>
    <w:rsid w:val="0031232C"/>
    <w:rsid w:val="00312450"/>
    <w:rsid w:val="00312E79"/>
    <w:rsid w:val="00312F18"/>
    <w:rsid w:val="00313B19"/>
    <w:rsid w:val="00313E31"/>
    <w:rsid w:val="00314675"/>
    <w:rsid w:val="00314687"/>
    <w:rsid w:val="00314BDE"/>
    <w:rsid w:val="0031527A"/>
    <w:rsid w:val="003153CD"/>
    <w:rsid w:val="0031590C"/>
    <w:rsid w:val="00316CF6"/>
    <w:rsid w:val="00317788"/>
    <w:rsid w:val="00317C43"/>
    <w:rsid w:val="003201E2"/>
    <w:rsid w:val="0032024E"/>
    <w:rsid w:val="0032146B"/>
    <w:rsid w:val="00321479"/>
    <w:rsid w:val="003218ED"/>
    <w:rsid w:val="00321C9B"/>
    <w:rsid w:val="00322056"/>
    <w:rsid w:val="00322BC3"/>
    <w:rsid w:val="00323666"/>
    <w:rsid w:val="00324A3B"/>
    <w:rsid w:val="00325734"/>
    <w:rsid w:val="00325C93"/>
    <w:rsid w:val="003260E1"/>
    <w:rsid w:val="0032629F"/>
    <w:rsid w:val="00330548"/>
    <w:rsid w:val="00330700"/>
    <w:rsid w:val="00331981"/>
    <w:rsid w:val="00332192"/>
    <w:rsid w:val="0033260D"/>
    <w:rsid w:val="003329FF"/>
    <w:rsid w:val="00333276"/>
    <w:rsid w:val="003333BF"/>
    <w:rsid w:val="0033367D"/>
    <w:rsid w:val="0033462B"/>
    <w:rsid w:val="00334AD6"/>
    <w:rsid w:val="003351A5"/>
    <w:rsid w:val="003355E7"/>
    <w:rsid w:val="00335C84"/>
    <w:rsid w:val="003366E9"/>
    <w:rsid w:val="003367AE"/>
    <w:rsid w:val="0033683E"/>
    <w:rsid w:val="0033687D"/>
    <w:rsid w:val="00336E40"/>
    <w:rsid w:val="00337B95"/>
    <w:rsid w:val="00341581"/>
    <w:rsid w:val="0034186C"/>
    <w:rsid w:val="00341F6A"/>
    <w:rsid w:val="003423F4"/>
    <w:rsid w:val="00342707"/>
    <w:rsid w:val="00342849"/>
    <w:rsid w:val="00342B46"/>
    <w:rsid w:val="00343092"/>
    <w:rsid w:val="00343BB2"/>
    <w:rsid w:val="003441E8"/>
    <w:rsid w:val="00344FB9"/>
    <w:rsid w:val="00345612"/>
    <w:rsid w:val="00345C50"/>
    <w:rsid w:val="00345F97"/>
    <w:rsid w:val="0034647E"/>
    <w:rsid w:val="00346EFF"/>
    <w:rsid w:val="00347430"/>
    <w:rsid w:val="0034761E"/>
    <w:rsid w:val="00347A3F"/>
    <w:rsid w:val="00350334"/>
    <w:rsid w:val="00351352"/>
    <w:rsid w:val="0035149C"/>
    <w:rsid w:val="00352231"/>
    <w:rsid w:val="003528AF"/>
    <w:rsid w:val="00353415"/>
    <w:rsid w:val="00353675"/>
    <w:rsid w:val="0035466C"/>
    <w:rsid w:val="00355CFF"/>
    <w:rsid w:val="00356320"/>
    <w:rsid w:val="00356781"/>
    <w:rsid w:val="00356CC1"/>
    <w:rsid w:val="0035781F"/>
    <w:rsid w:val="00357CEB"/>
    <w:rsid w:val="003609CC"/>
    <w:rsid w:val="00360B93"/>
    <w:rsid w:val="00361100"/>
    <w:rsid w:val="00361E7D"/>
    <w:rsid w:val="00361ECE"/>
    <w:rsid w:val="00363799"/>
    <w:rsid w:val="00363E32"/>
    <w:rsid w:val="00363E88"/>
    <w:rsid w:val="003642FC"/>
    <w:rsid w:val="003645CC"/>
    <w:rsid w:val="00365129"/>
    <w:rsid w:val="0036512D"/>
    <w:rsid w:val="0036528B"/>
    <w:rsid w:val="00366319"/>
    <w:rsid w:val="00366349"/>
    <w:rsid w:val="003666B6"/>
    <w:rsid w:val="00367AD5"/>
    <w:rsid w:val="00370EB2"/>
    <w:rsid w:val="00371877"/>
    <w:rsid w:val="003730AE"/>
    <w:rsid w:val="00373B83"/>
    <w:rsid w:val="00373C66"/>
    <w:rsid w:val="00373FD3"/>
    <w:rsid w:val="00374208"/>
    <w:rsid w:val="003744A8"/>
    <w:rsid w:val="00375D6F"/>
    <w:rsid w:val="00375FD8"/>
    <w:rsid w:val="0037638B"/>
    <w:rsid w:val="00376A3A"/>
    <w:rsid w:val="003772B0"/>
    <w:rsid w:val="00377A13"/>
    <w:rsid w:val="00380148"/>
    <w:rsid w:val="00380F25"/>
    <w:rsid w:val="003812CD"/>
    <w:rsid w:val="00381F8D"/>
    <w:rsid w:val="003822A5"/>
    <w:rsid w:val="003830B2"/>
    <w:rsid w:val="0038405F"/>
    <w:rsid w:val="003844DC"/>
    <w:rsid w:val="00384804"/>
    <w:rsid w:val="0038538E"/>
    <w:rsid w:val="00385477"/>
    <w:rsid w:val="003859F5"/>
    <w:rsid w:val="00385B00"/>
    <w:rsid w:val="003864F9"/>
    <w:rsid w:val="00390733"/>
    <w:rsid w:val="00390A36"/>
    <w:rsid w:val="00390BCB"/>
    <w:rsid w:val="00391463"/>
    <w:rsid w:val="0039187D"/>
    <w:rsid w:val="00392E39"/>
    <w:rsid w:val="00394BD0"/>
    <w:rsid w:val="003951E7"/>
    <w:rsid w:val="00395416"/>
    <w:rsid w:val="003956BE"/>
    <w:rsid w:val="00395A63"/>
    <w:rsid w:val="00395B4A"/>
    <w:rsid w:val="00396091"/>
    <w:rsid w:val="003965E1"/>
    <w:rsid w:val="003972EF"/>
    <w:rsid w:val="003978B1"/>
    <w:rsid w:val="00397D70"/>
    <w:rsid w:val="003A109E"/>
    <w:rsid w:val="003A110E"/>
    <w:rsid w:val="003A14A4"/>
    <w:rsid w:val="003A206A"/>
    <w:rsid w:val="003A3664"/>
    <w:rsid w:val="003A4033"/>
    <w:rsid w:val="003A41DB"/>
    <w:rsid w:val="003A5209"/>
    <w:rsid w:val="003A5668"/>
    <w:rsid w:val="003A569C"/>
    <w:rsid w:val="003A5885"/>
    <w:rsid w:val="003A58A3"/>
    <w:rsid w:val="003A5AAC"/>
    <w:rsid w:val="003A7704"/>
    <w:rsid w:val="003A7A8B"/>
    <w:rsid w:val="003B04C4"/>
    <w:rsid w:val="003B067A"/>
    <w:rsid w:val="003B0E89"/>
    <w:rsid w:val="003B13AE"/>
    <w:rsid w:val="003B196D"/>
    <w:rsid w:val="003B1A22"/>
    <w:rsid w:val="003B211F"/>
    <w:rsid w:val="003B282F"/>
    <w:rsid w:val="003B2FA3"/>
    <w:rsid w:val="003B3131"/>
    <w:rsid w:val="003B38C5"/>
    <w:rsid w:val="003B4821"/>
    <w:rsid w:val="003B4D3A"/>
    <w:rsid w:val="003B5372"/>
    <w:rsid w:val="003B5439"/>
    <w:rsid w:val="003B5F05"/>
    <w:rsid w:val="003B6789"/>
    <w:rsid w:val="003B7D28"/>
    <w:rsid w:val="003B7E14"/>
    <w:rsid w:val="003C0732"/>
    <w:rsid w:val="003C0ACD"/>
    <w:rsid w:val="003C15DD"/>
    <w:rsid w:val="003C165A"/>
    <w:rsid w:val="003C2295"/>
    <w:rsid w:val="003C2364"/>
    <w:rsid w:val="003C2BEF"/>
    <w:rsid w:val="003C2F23"/>
    <w:rsid w:val="003C36E4"/>
    <w:rsid w:val="003C4342"/>
    <w:rsid w:val="003C46C1"/>
    <w:rsid w:val="003C4A43"/>
    <w:rsid w:val="003C4AC8"/>
    <w:rsid w:val="003C546A"/>
    <w:rsid w:val="003C553C"/>
    <w:rsid w:val="003D0035"/>
    <w:rsid w:val="003D0692"/>
    <w:rsid w:val="003D0B00"/>
    <w:rsid w:val="003D13CB"/>
    <w:rsid w:val="003D154A"/>
    <w:rsid w:val="003D1750"/>
    <w:rsid w:val="003D17F4"/>
    <w:rsid w:val="003D21DA"/>
    <w:rsid w:val="003D4E0B"/>
    <w:rsid w:val="003D4F23"/>
    <w:rsid w:val="003D5E84"/>
    <w:rsid w:val="003D5F3C"/>
    <w:rsid w:val="003D60E4"/>
    <w:rsid w:val="003D6512"/>
    <w:rsid w:val="003D6C27"/>
    <w:rsid w:val="003D7078"/>
    <w:rsid w:val="003E0068"/>
    <w:rsid w:val="003E038F"/>
    <w:rsid w:val="003E1272"/>
    <w:rsid w:val="003E1DB4"/>
    <w:rsid w:val="003E289C"/>
    <w:rsid w:val="003E31D4"/>
    <w:rsid w:val="003E3336"/>
    <w:rsid w:val="003E34BF"/>
    <w:rsid w:val="003E366C"/>
    <w:rsid w:val="003E4177"/>
    <w:rsid w:val="003E429E"/>
    <w:rsid w:val="003E4343"/>
    <w:rsid w:val="003E460C"/>
    <w:rsid w:val="003E4A7B"/>
    <w:rsid w:val="003E4C7F"/>
    <w:rsid w:val="003E4E52"/>
    <w:rsid w:val="003E4EB7"/>
    <w:rsid w:val="003E6555"/>
    <w:rsid w:val="003E687D"/>
    <w:rsid w:val="003F02EE"/>
    <w:rsid w:val="003F050B"/>
    <w:rsid w:val="003F0D3B"/>
    <w:rsid w:val="003F19B5"/>
    <w:rsid w:val="003F1D6C"/>
    <w:rsid w:val="003F248B"/>
    <w:rsid w:val="003F29C4"/>
    <w:rsid w:val="003F2D9F"/>
    <w:rsid w:val="003F3008"/>
    <w:rsid w:val="003F3186"/>
    <w:rsid w:val="003F5F70"/>
    <w:rsid w:val="003F6F09"/>
    <w:rsid w:val="003F75F1"/>
    <w:rsid w:val="003F7D00"/>
    <w:rsid w:val="003F7D30"/>
    <w:rsid w:val="00400016"/>
    <w:rsid w:val="00400357"/>
    <w:rsid w:val="004004AE"/>
    <w:rsid w:val="004019A1"/>
    <w:rsid w:val="00401C3F"/>
    <w:rsid w:val="00401C53"/>
    <w:rsid w:val="00402139"/>
    <w:rsid w:val="00402606"/>
    <w:rsid w:val="00402DA7"/>
    <w:rsid w:val="00403CE0"/>
    <w:rsid w:val="0040438A"/>
    <w:rsid w:val="00404580"/>
    <w:rsid w:val="00404DD4"/>
    <w:rsid w:val="00404E57"/>
    <w:rsid w:val="00404E6C"/>
    <w:rsid w:val="00404F2A"/>
    <w:rsid w:val="00405AD2"/>
    <w:rsid w:val="00405F3C"/>
    <w:rsid w:val="00405F8E"/>
    <w:rsid w:val="004061F7"/>
    <w:rsid w:val="004063FC"/>
    <w:rsid w:val="004064D0"/>
    <w:rsid w:val="00407351"/>
    <w:rsid w:val="004076A7"/>
    <w:rsid w:val="004077BD"/>
    <w:rsid w:val="004103AD"/>
    <w:rsid w:val="004119B6"/>
    <w:rsid w:val="00411CE2"/>
    <w:rsid w:val="0041208D"/>
    <w:rsid w:val="0041248A"/>
    <w:rsid w:val="00413294"/>
    <w:rsid w:val="00413CF0"/>
    <w:rsid w:val="00414212"/>
    <w:rsid w:val="004142C5"/>
    <w:rsid w:val="004142FC"/>
    <w:rsid w:val="004143A0"/>
    <w:rsid w:val="004143F5"/>
    <w:rsid w:val="00414507"/>
    <w:rsid w:val="00414A42"/>
    <w:rsid w:val="00414C60"/>
    <w:rsid w:val="00414D43"/>
    <w:rsid w:val="00415402"/>
    <w:rsid w:val="004158D4"/>
    <w:rsid w:val="00415D18"/>
    <w:rsid w:val="0041608A"/>
    <w:rsid w:val="00416E94"/>
    <w:rsid w:val="0041770C"/>
    <w:rsid w:val="00417984"/>
    <w:rsid w:val="00417A19"/>
    <w:rsid w:val="00417B1D"/>
    <w:rsid w:val="00417FA3"/>
    <w:rsid w:val="00421AA3"/>
    <w:rsid w:val="00421B4D"/>
    <w:rsid w:val="00421C3D"/>
    <w:rsid w:val="00422359"/>
    <w:rsid w:val="00422AB7"/>
    <w:rsid w:val="00422D27"/>
    <w:rsid w:val="004231FD"/>
    <w:rsid w:val="004232DC"/>
    <w:rsid w:val="00423C09"/>
    <w:rsid w:val="00423E7B"/>
    <w:rsid w:val="004250DD"/>
    <w:rsid w:val="004251B0"/>
    <w:rsid w:val="004268F2"/>
    <w:rsid w:val="004302DD"/>
    <w:rsid w:val="00431599"/>
    <w:rsid w:val="00431CBE"/>
    <w:rsid w:val="00433D32"/>
    <w:rsid w:val="00433E35"/>
    <w:rsid w:val="004346E4"/>
    <w:rsid w:val="00434EA3"/>
    <w:rsid w:val="004355E9"/>
    <w:rsid w:val="0043570B"/>
    <w:rsid w:val="00436686"/>
    <w:rsid w:val="004372F4"/>
    <w:rsid w:val="00437CE2"/>
    <w:rsid w:val="00441005"/>
    <w:rsid w:val="00441317"/>
    <w:rsid w:val="004415F3"/>
    <w:rsid w:val="00441D66"/>
    <w:rsid w:val="004443B1"/>
    <w:rsid w:val="0044452B"/>
    <w:rsid w:val="004447D6"/>
    <w:rsid w:val="0044501A"/>
    <w:rsid w:val="00446EAD"/>
    <w:rsid w:val="00450922"/>
    <w:rsid w:val="004513C3"/>
    <w:rsid w:val="00451A32"/>
    <w:rsid w:val="00451C60"/>
    <w:rsid w:val="0045226A"/>
    <w:rsid w:val="00455521"/>
    <w:rsid w:val="00455D05"/>
    <w:rsid w:val="00456381"/>
    <w:rsid w:val="00456637"/>
    <w:rsid w:val="00456939"/>
    <w:rsid w:val="00457061"/>
    <w:rsid w:val="00457DC9"/>
    <w:rsid w:val="00457E58"/>
    <w:rsid w:val="00460746"/>
    <w:rsid w:val="00460AA1"/>
    <w:rsid w:val="00460FAF"/>
    <w:rsid w:val="00461CF6"/>
    <w:rsid w:val="004629AE"/>
    <w:rsid w:val="00462FC2"/>
    <w:rsid w:val="004635EF"/>
    <w:rsid w:val="0046383D"/>
    <w:rsid w:val="004647D1"/>
    <w:rsid w:val="004653F6"/>
    <w:rsid w:val="00465DC2"/>
    <w:rsid w:val="0046656F"/>
    <w:rsid w:val="00466997"/>
    <w:rsid w:val="00467219"/>
    <w:rsid w:val="0046788B"/>
    <w:rsid w:val="00471095"/>
    <w:rsid w:val="004711C4"/>
    <w:rsid w:val="004717A5"/>
    <w:rsid w:val="0047223E"/>
    <w:rsid w:val="0047274B"/>
    <w:rsid w:val="0047394F"/>
    <w:rsid w:val="0047493D"/>
    <w:rsid w:val="00475249"/>
    <w:rsid w:val="004754F1"/>
    <w:rsid w:val="004774C5"/>
    <w:rsid w:val="00477BC1"/>
    <w:rsid w:val="00477E57"/>
    <w:rsid w:val="0048051B"/>
    <w:rsid w:val="004810D6"/>
    <w:rsid w:val="00481377"/>
    <w:rsid w:val="0048160C"/>
    <w:rsid w:val="004819F3"/>
    <w:rsid w:val="004825D1"/>
    <w:rsid w:val="00482B15"/>
    <w:rsid w:val="00482D88"/>
    <w:rsid w:val="004832B4"/>
    <w:rsid w:val="00483340"/>
    <w:rsid w:val="004841FA"/>
    <w:rsid w:val="0048509E"/>
    <w:rsid w:val="00485456"/>
    <w:rsid w:val="0048569A"/>
    <w:rsid w:val="004857DF"/>
    <w:rsid w:val="00485A0C"/>
    <w:rsid w:val="00485DD7"/>
    <w:rsid w:val="00486165"/>
    <w:rsid w:val="004867C8"/>
    <w:rsid w:val="00486E56"/>
    <w:rsid w:val="00487AA2"/>
    <w:rsid w:val="00487AA3"/>
    <w:rsid w:val="00490EA5"/>
    <w:rsid w:val="00490FCB"/>
    <w:rsid w:val="00493846"/>
    <w:rsid w:val="004940F1"/>
    <w:rsid w:val="00494209"/>
    <w:rsid w:val="00494B56"/>
    <w:rsid w:val="0049619F"/>
    <w:rsid w:val="0049631E"/>
    <w:rsid w:val="00496358"/>
    <w:rsid w:val="004963E3"/>
    <w:rsid w:val="00496EA6"/>
    <w:rsid w:val="0049704D"/>
    <w:rsid w:val="00497512"/>
    <w:rsid w:val="00497D16"/>
    <w:rsid w:val="00497D35"/>
    <w:rsid w:val="00497D93"/>
    <w:rsid w:val="004A0054"/>
    <w:rsid w:val="004A1634"/>
    <w:rsid w:val="004A23B9"/>
    <w:rsid w:val="004A241C"/>
    <w:rsid w:val="004A264C"/>
    <w:rsid w:val="004A3382"/>
    <w:rsid w:val="004A44F0"/>
    <w:rsid w:val="004A498D"/>
    <w:rsid w:val="004A5344"/>
    <w:rsid w:val="004A6155"/>
    <w:rsid w:val="004A659C"/>
    <w:rsid w:val="004A66A0"/>
    <w:rsid w:val="004A6E2F"/>
    <w:rsid w:val="004A7707"/>
    <w:rsid w:val="004A78DA"/>
    <w:rsid w:val="004A7A65"/>
    <w:rsid w:val="004A7BC0"/>
    <w:rsid w:val="004B05AD"/>
    <w:rsid w:val="004B05DE"/>
    <w:rsid w:val="004B162A"/>
    <w:rsid w:val="004B1E65"/>
    <w:rsid w:val="004B29C9"/>
    <w:rsid w:val="004B44F4"/>
    <w:rsid w:val="004B524C"/>
    <w:rsid w:val="004B5285"/>
    <w:rsid w:val="004B5E49"/>
    <w:rsid w:val="004B609C"/>
    <w:rsid w:val="004B6553"/>
    <w:rsid w:val="004B6706"/>
    <w:rsid w:val="004B759E"/>
    <w:rsid w:val="004B7C2D"/>
    <w:rsid w:val="004B7E25"/>
    <w:rsid w:val="004C0DCB"/>
    <w:rsid w:val="004C1214"/>
    <w:rsid w:val="004C1395"/>
    <w:rsid w:val="004C19BF"/>
    <w:rsid w:val="004C1AAA"/>
    <w:rsid w:val="004C1DB5"/>
    <w:rsid w:val="004C25C7"/>
    <w:rsid w:val="004C3A66"/>
    <w:rsid w:val="004C3BBE"/>
    <w:rsid w:val="004C402D"/>
    <w:rsid w:val="004C4576"/>
    <w:rsid w:val="004C4F29"/>
    <w:rsid w:val="004C52CF"/>
    <w:rsid w:val="004C54F8"/>
    <w:rsid w:val="004C64D0"/>
    <w:rsid w:val="004C6741"/>
    <w:rsid w:val="004C72B8"/>
    <w:rsid w:val="004D042A"/>
    <w:rsid w:val="004D0444"/>
    <w:rsid w:val="004D19FB"/>
    <w:rsid w:val="004D1C23"/>
    <w:rsid w:val="004D3102"/>
    <w:rsid w:val="004E025C"/>
    <w:rsid w:val="004E084D"/>
    <w:rsid w:val="004E0B63"/>
    <w:rsid w:val="004E10BA"/>
    <w:rsid w:val="004E1D73"/>
    <w:rsid w:val="004E23FC"/>
    <w:rsid w:val="004E36A7"/>
    <w:rsid w:val="004E3E33"/>
    <w:rsid w:val="004E3F09"/>
    <w:rsid w:val="004E3FBA"/>
    <w:rsid w:val="004E497D"/>
    <w:rsid w:val="004E4A59"/>
    <w:rsid w:val="004E535D"/>
    <w:rsid w:val="004E5A48"/>
    <w:rsid w:val="004E6D22"/>
    <w:rsid w:val="004E6D3A"/>
    <w:rsid w:val="004E704A"/>
    <w:rsid w:val="004E7375"/>
    <w:rsid w:val="004E79B7"/>
    <w:rsid w:val="004E7E09"/>
    <w:rsid w:val="004E7E84"/>
    <w:rsid w:val="004F005D"/>
    <w:rsid w:val="004F0985"/>
    <w:rsid w:val="004F101E"/>
    <w:rsid w:val="004F203B"/>
    <w:rsid w:val="004F22A6"/>
    <w:rsid w:val="004F2A21"/>
    <w:rsid w:val="004F2B02"/>
    <w:rsid w:val="004F34C6"/>
    <w:rsid w:val="004F495F"/>
    <w:rsid w:val="004F555E"/>
    <w:rsid w:val="004F5F72"/>
    <w:rsid w:val="004F671F"/>
    <w:rsid w:val="004F6AE3"/>
    <w:rsid w:val="004F6FAA"/>
    <w:rsid w:val="004F746F"/>
    <w:rsid w:val="004F7472"/>
    <w:rsid w:val="004F75FA"/>
    <w:rsid w:val="004F7C52"/>
    <w:rsid w:val="00500FEC"/>
    <w:rsid w:val="00501A34"/>
    <w:rsid w:val="00501C7A"/>
    <w:rsid w:val="00502613"/>
    <w:rsid w:val="005027B8"/>
    <w:rsid w:val="00502D1F"/>
    <w:rsid w:val="005036C0"/>
    <w:rsid w:val="00504020"/>
    <w:rsid w:val="00504FBC"/>
    <w:rsid w:val="00505022"/>
    <w:rsid w:val="00505065"/>
    <w:rsid w:val="005052FB"/>
    <w:rsid w:val="005053F3"/>
    <w:rsid w:val="00505BF7"/>
    <w:rsid w:val="00505FBD"/>
    <w:rsid w:val="00506A99"/>
    <w:rsid w:val="00506D1B"/>
    <w:rsid w:val="00507584"/>
    <w:rsid w:val="0050785D"/>
    <w:rsid w:val="00507A65"/>
    <w:rsid w:val="005109C7"/>
    <w:rsid w:val="00510D63"/>
    <w:rsid w:val="00510D76"/>
    <w:rsid w:val="00511575"/>
    <w:rsid w:val="005117CA"/>
    <w:rsid w:val="00511C73"/>
    <w:rsid w:val="00512083"/>
    <w:rsid w:val="005141C7"/>
    <w:rsid w:val="0051464A"/>
    <w:rsid w:val="00514DAC"/>
    <w:rsid w:val="005153A7"/>
    <w:rsid w:val="005153D1"/>
    <w:rsid w:val="005158F1"/>
    <w:rsid w:val="0051599E"/>
    <w:rsid w:val="00515C53"/>
    <w:rsid w:val="00516CA8"/>
    <w:rsid w:val="005200E7"/>
    <w:rsid w:val="00520744"/>
    <w:rsid w:val="00521121"/>
    <w:rsid w:val="00522127"/>
    <w:rsid w:val="00522CDC"/>
    <w:rsid w:val="0052347D"/>
    <w:rsid w:val="00523863"/>
    <w:rsid w:val="00523BDE"/>
    <w:rsid w:val="00523EEE"/>
    <w:rsid w:val="00523F26"/>
    <w:rsid w:val="005252D6"/>
    <w:rsid w:val="00525F9C"/>
    <w:rsid w:val="0052604F"/>
    <w:rsid w:val="0052744F"/>
    <w:rsid w:val="00527ABB"/>
    <w:rsid w:val="00530FD5"/>
    <w:rsid w:val="0053342C"/>
    <w:rsid w:val="00533BF0"/>
    <w:rsid w:val="00533D55"/>
    <w:rsid w:val="00533F0E"/>
    <w:rsid w:val="00535BFB"/>
    <w:rsid w:val="00536181"/>
    <w:rsid w:val="00536C70"/>
    <w:rsid w:val="00536CCD"/>
    <w:rsid w:val="0054025C"/>
    <w:rsid w:val="0054042A"/>
    <w:rsid w:val="00540A73"/>
    <w:rsid w:val="005411A7"/>
    <w:rsid w:val="005417B8"/>
    <w:rsid w:val="00542891"/>
    <w:rsid w:val="005429F9"/>
    <w:rsid w:val="00542C2A"/>
    <w:rsid w:val="00543F37"/>
    <w:rsid w:val="00544454"/>
    <w:rsid w:val="00544615"/>
    <w:rsid w:val="00544753"/>
    <w:rsid w:val="00544A26"/>
    <w:rsid w:val="00545346"/>
    <w:rsid w:val="00546293"/>
    <w:rsid w:val="00546D8B"/>
    <w:rsid w:val="0054735E"/>
    <w:rsid w:val="00547ACF"/>
    <w:rsid w:val="00547C82"/>
    <w:rsid w:val="00550040"/>
    <w:rsid w:val="00550857"/>
    <w:rsid w:val="00550885"/>
    <w:rsid w:val="00550D8B"/>
    <w:rsid w:val="00551079"/>
    <w:rsid w:val="005522D2"/>
    <w:rsid w:val="005524DF"/>
    <w:rsid w:val="00553146"/>
    <w:rsid w:val="00553DD0"/>
    <w:rsid w:val="0055409C"/>
    <w:rsid w:val="00554B7B"/>
    <w:rsid w:val="00554BFA"/>
    <w:rsid w:val="005550B0"/>
    <w:rsid w:val="005562CD"/>
    <w:rsid w:val="00556A23"/>
    <w:rsid w:val="00556A34"/>
    <w:rsid w:val="00557186"/>
    <w:rsid w:val="00560319"/>
    <w:rsid w:val="00560640"/>
    <w:rsid w:val="0056194A"/>
    <w:rsid w:val="00563282"/>
    <w:rsid w:val="005632FF"/>
    <w:rsid w:val="00565241"/>
    <w:rsid w:val="0056563F"/>
    <w:rsid w:val="00567706"/>
    <w:rsid w:val="00570931"/>
    <w:rsid w:val="005709FC"/>
    <w:rsid w:val="0057126B"/>
    <w:rsid w:val="00571D39"/>
    <w:rsid w:val="005722DA"/>
    <w:rsid w:val="0057260C"/>
    <w:rsid w:val="00573F8E"/>
    <w:rsid w:val="00574DB6"/>
    <w:rsid w:val="00575071"/>
    <w:rsid w:val="0057514C"/>
    <w:rsid w:val="005758C4"/>
    <w:rsid w:val="00576050"/>
    <w:rsid w:val="005762BC"/>
    <w:rsid w:val="00576965"/>
    <w:rsid w:val="00577981"/>
    <w:rsid w:val="00580BCD"/>
    <w:rsid w:val="005811BA"/>
    <w:rsid w:val="0058155F"/>
    <w:rsid w:val="005818CF"/>
    <w:rsid w:val="00582A95"/>
    <w:rsid w:val="00583236"/>
    <w:rsid w:val="005833C6"/>
    <w:rsid w:val="0058394A"/>
    <w:rsid w:val="00584A4C"/>
    <w:rsid w:val="00584AD0"/>
    <w:rsid w:val="005875C2"/>
    <w:rsid w:val="00587754"/>
    <w:rsid w:val="00592BCD"/>
    <w:rsid w:val="00593603"/>
    <w:rsid w:val="00594FE8"/>
    <w:rsid w:val="00595B82"/>
    <w:rsid w:val="00596075"/>
    <w:rsid w:val="00596744"/>
    <w:rsid w:val="00596895"/>
    <w:rsid w:val="005969A4"/>
    <w:rsid w:val="00597628"/>
    <w:rsid w:val="005A0745"/>
    <w:rsid w:val="005A0ACC"/>
    <w:rsid w:val="005A0CB5"/>
    <w:rsid w:val="005A1CDF"/>
    <w:rsid w:val="005A1E91"/>
    <w:rsid w:val="005A3530"/>
    <w:rsid w:val="005A39D0"/>
    <w:rsid w:val="005A4D50"/>
    <w:rsid w:val="005A544D"/>
    <w:rsid w:val="005A6D1D"/>
    <w:rsid w:val="005A6D30"/>
    <w:rsid w:val="005A74FF"/>
    <w:rsid w:val="005B0507"/>
    <w:rsid w:val="005B0D1F"/>
    <w:rsid w:val="005B0DE0"/>
    <w:rsid w:val="005B1089"/>
    <w:rsid w:val="005B16C3"/>
    <w:rsid w:val="005B1D5A"/>
    <w:rsid w:val="005B2CE7"/>
    <w:rsid w:val="005B355D"/>
    <w:rsid w:val="005B3693"/>
    <w:rsid w:val="005B40C6"/>
    <w:rsid w:val="005B4228"/>
    <w:rsid w:val="005B4566"/>
    <w:rsid w:val="005B57E8"/>
    <w:rsid w:val="005B5AE5"/>
    <w:rsid w:val="005B5B7B"/>
    <w:rsid w:val="005B6E69"/>
    <w:rsid w:val="005B7A90"/>
    <w:rsid w:val="005B7F54"/>
    <w:rsid w:val="005C1119"/>
    <w:rsid w:val="005C5855"/>
    <w:rsid w:val="005C73D0"/>
    <w:rsid w:val="005C73D3"/>
    <w:rsid w:val="005D0247"/>
    <w:rsid w:val="005D123B"/>
    <w:rsid w:val="005D12EE"/>
    <w:rsid w:val="005D1542"/>
    <w:rsid w:val="005D16FB"/>
    <w:rsid w:val="005D1B15"/>
    <w:rsid w:val="005D22D7"/>
    <w:rsid w:val="005D2713"/>
    <w:rsid w:val="005D3218"/>
    <w:rsid w:val="005D3584"/>
    <w:rsid w:val="005D372F"/>
    <w:rsid w:val="005D3D13"/>
    <w:rsid w:val="005D3E33"/>
    <w:rsid w:val="005D3F14"/>
    <w:rsid w:val="005D47EF"/>
    <w:rsid w:val="005D52BD"/>
    <w:rsid w:val="005D5446"/>
    <w:rsid w:val="005D5614"/>
    <w:rsid w:val="005D5A72"/>
    <w:rsid w:val="005D62DA"/>
    <w:rsid w:val="005D675C"/>
    <w:rsid w:val="005D734B"/>
    <w:rsid w:val="005D73ED"/>
    <w:rsid w:val="005D780B"/>
    <w:rsid w:val="005E2704"/>
    <w:rsid w:val="005E433F"/>
    <w:rsid w:val="005E5BEE"/>
    <w:rsid w:val="005E5F43"/>
    <w:rsid w:val="005E77B0"/>
    <w:rsid w:val="005E7812"/>
    <w:rsid w:val="005E7B34"/>
    <w:rsid w:val="005E7CFF"/>
    <w:rsid w:val="005F122E"/>
    <w:rsid w:val="005F1735"/>
    <w:rsid w:val="005F219A"/>
    <w:rsid w:val="005F307D"/>
    <w:rsid w:val="005F3B66"/>
    <w:rsid w:val="005F3D5A"/>
    <w:rsid w:val="005F3F35"/>
    <w:rsid w:val="005F40E8"/>
    <w:rsid w:val="005F4F2C"/>
    <w:rsid w:val="005F578F"/>
    <w:rsid w:val="005F6900"/>
    <w:rsid w:val="005F7174"/>
    <w:rsid w:val="00600A42"/>
    <w:rsid w:val="00601749"/>
    <w:rsid w:val="006028F8"/>
    <w:rsid w:val="00603221"/>
    <w:rsid w:val="006034E3"/>
    <w:rsid w:val="00603817"/>
    <w:rsid w:val="00603A43"/>
    <w:rsid w:val="00604B3A"/>
    <w:rsid w:val="00605427"/>
    <w:rsid w:val="00605A3F"/>
    <w:rsid w:val="00605A48"/>
    <w:rsid w:val="0060673F"/>
    <w:rsid w:val="00606D5A"/>
    <w:rsid w:val="00606EF6"/>
    <w:rsid w:val="00607D05"/>
    <w:rsid w:val="006102A5"/>
    <w:rsid w:val="006119DB"/>
    <w:rsid w:val="00611C19"/>
    <w:rsid w:val="00612306"/>
    <w:rsid w:val="006132AC"/>
    <w:rsid w:val="006134D0"/>
    <w:rsid w:val="006137C2"/>
    <w:rsid w:val="00613D59"/>
    <w:rsid w:val="00614085"/>
    <w:rsid w:val="006140E1"/>
    <w:rsid w:val="00614147"/>
    <w:rsid w:val="00614898"/>
    <w:rsid w:val="00615F28"/>
    <w:rsid w:val="00616789"/>
    <w:rsid w:val="00617A44"/>
    <w:rsid w:val="006203B2"/>
    <w:rsid w:val="00620BDF"/>
    <w:rsid w:val="00620CBF"/>
    <w:rsid w:val="00620E71"/>
    <w:rsid w:val="006210F3"/>
    <w:rsid w:val="00621A10"/>
    <w:rsid w:val="00621BFB"/>
    <w:rsid w:val="00621EF0"/>
    <w:rsid w:val="006221E7"/>
    <w:rsid w:val="00622D2B"/>
    <w:rsid w:val="00623457"/>
    <w:rsid w:val="00623DFE"/>
    <w:rsid w:val="00624353"/>
    <w:rsid w:val="006244C6"/>
    <w:rsid w:val="00624BAB"/>
    <w:rsid w:val="00625475"/>
    <w:rsid w:val="006254C2"/>
    <w:rsid w:val="00626490"/>
    <w:rsid w:val="0062649B"/>
    <w:rsid w:val="00626A42"/>
    <w:rsid w:val="006271EA"/>
    <w:rsid w:val="0063077E"/>
    <w:rsid w:val="00631485"/>
    <w:rsid w:val="00631F4B"/>
    <w:rsid w:val="006342FC"/>
    <w:rsid w:val="00635DF7"/>
    <w:rsid w:val="00636113"/>
    <w:rsid w:val="0063694E"/>
    <w:rsid w:val="006374B3"/>
    <w:rsid w:val="0064056C"/>
    <w:rsid w:val="0064074E"/>
    <w:rsid w:val="00641561"/>
    <w:rsid w:val="00641B21"/>
    <w:rsid w:val="00641C65"/>
    <w:rsid w:val="0064200D"/>
    <w:rsid w:val="0064201A"/>
    <w:rsid w:val="00642D28"/>
    <w:rsid w:val="00643023"/>
    <w:rsid w:val="00643224"/>
    <w:rsid w:val="00643278"/>
    <w:rsid w:val="00643AB6"/>
    <w:rsid w:val="00643B57"/>
    <w:rsid w:val="00643F42"/>
    <w:rsid w:val="00644158"/>
    <w:rsid w:val="0064449A"/>
    <w:rsid w:val="00644670"/>
    <w:rsid w:val="006458F8"/>
    <w:rsid w:val="00646207"/>
    <w:rsid w:val="006469CA"/>
    <w:rsid w:val="00647094"/>
    <w:rsid w:val="00647B24"/>
    <w:rsid w:val="00647C66"/>
    <w:rsid w:val="00647FE6"/>
    <w:rsid w:val="0065188A"/>
    <w:rsid w:val="006519C4"/>
    <w:rsid w:val="00651C34"/>
    <w:rsid w:val="006530A3"/>
    <w:rsid w:val="00653565"/>
    <w:rsid w:val="006536AC"/>
    <w:rsid w:val="00653AF0"/>
    <w:rsid w:val="00653F07"/>
    <w:rsid w:val="00654C3F"/>
    <w:rsid w:val="0065558E"/>
    <w:rsid w:val="00655776"/>
    <w:rsid w:val="006559B4"/>
    <w:rsid w:val="00655BAA"/>
    <w:rsid w:val="0065699F"/>
    <w:rsid w:val="00656AA3"/>
    <w:rsid w:val="00656F8C"/>
    <w:rsid w:val="0065707C"/>
    <w:rsid w:val="006572C1"/>
    <w:rsid w:val="006607CE"/>
    <w:rsid w:val="00661F3B"/>
    <w:rsid w:val="00664035"/>
    <w:rsid w:val="00664686"/>
    <w:rsid w:val="00664DB6"/>
    <w:rsid w:val="0066605B"/>
    <w:rsid w:val="0066751E"/>
    <w:rsid w:val="0067043E"/>
    <w:rsid w:val="00670E43"/>
    <w:rsid w:val="006712BB"/>
    <w:rsid w:val="006719D5"/>
    <w:rsid w:val="00671CE2"/>
    <w:rsid w:val="006724EC"/>
    <w:rsid w:val="006726E4"/>
    <w:rsid w:val="00672C9B"/>
    <w:rsid w:val="00672DE1"/>
    <w:rsid w:val="0067334E"/>
    <w:rsid w:val="00673490"/>
    <w:rsid w:val="00673701"/>
    <w:rsid w:val="00674157"/>
    <w:rsid w:val="00674631"/>
    <w:rsid w:val="00674A7B"/>
    <w:rsid w:val="00675282"/>
    <w:rsid w:val="006755FB"/>
    <w:rsid w:val="00675CEE"/>
    <w:rsid w:val="0067674B"/>
    <w:rsid w:val="006771AF"/>
    <w:rsid w:val="00680E46"/>
    <w:rsid w:val="00681FA4"/>
    <w:rsid w:val="00682AF0"/>
    <w:rsid w:val="00683114"/>
    <w:rsid w:val="00683307"/>
    <w:rsid w:val="006838F7"/>
    <w:rsid w:val="00683CE2"/>
    <w:rsid w:val="00684862"/>
    <w:rsid w:val="006857C3"/>
    <w:rsid w:val="00685B7D"/>
    <w:rsid w:val="0068732F"/>
    <w:rsid w:val="0068782D"/>
    <w:rsid w:val="00687D77"/>
    <w:rsid w:val="00687F93"/>
    <w:rsid w:val="00690038"/>
    <w:rsid w:val="0069026A"/>
    <w:rsid w:val="00692257"/>
    <w:rsid w:val="00692A78"/>
    <w:rsid w:val="0069364E"/>
    <w:rsid w:val="0069435C"/>
    <w:rsid w:val="00694974"/>
    <w:rsid w:val="00695433"/>
    <w:rsid w:val="00695491"/>
    <w:rsid w:val="0069711A"/>
    <w:rsid w:val="0069727E"/>
    <w:rsid w:val="006A01FA"/>
    <w:rsid w:val="006A059D"/>
    <w:rsid w:val="006A1396"/>
    <w:rsid w:val="006A229A"/>
    <w:rsid w:val="006A2CED"/>
    <w:rsid w:val="006A378F"/>
    <w:rsid w:val="006A37AB"/>
    <w:rsid w:val="006A3CA8"/>
    <w:rsid w:val="006A62D7"/>
    <w:rsid w:val="006A656C"/>
    <w:rsid w:val="006A67B9"/>
    <w:rsid w:val="006A6AE4"/>
    <w:rsid w:val="006A6F02"/>
    <w:rsid w:val="006A7951"/>
    <w:rsid w:val="006A7AFF"/>
    <w:rsid w:val="006B043D"/>
    <w:rsid w:val="006B04D8"/>
    <w:rsid w:val="006B06BF"/>
    <w:rsid w:val="006B085C"/>
    <w:rsid w:val="006B0A75"/>
    <w:rsid w:val="006B2310"/>
    <w:rsid w:val="006B2319"/>
    <w:rsid w:val="006B4313"/>
    <w:rsid w:val="006B4B52"/>
    <w:rsid w:val="006B4C69"/>
    <w:rsid w:val="006B55CD"/>
    <w:rsid w:val="006B57FD"/>
    <w:rsid w:val="006B5FE2"/>
    <w:rsid w:val="006B6AD9"/>
    <w:rsid w:val="006B7944"/>
    <w:rsid w:val="006B7B33"/>
    <w:rsid w:val="006B7F03"/>
    <w:rsid w:val="006C086E"/>
    <w:rsid w:val="006C0910"/>
    <w:rsid w:val="006C0D33"/>
    <w:rsid w:val="006C2C83"/>
    <w:rsid w:val="006C348E"/>
    <w:rsid w:val="006C3642"/>
    <w:rsid w:val="006C3CCE"/>
    <w:rsid w:val="006C47C8"/>
    <w:rsid w:val="006C4A41"/>
    <w:rsid w:val="006C6A7C"/>
    <w:rsid w:val="006C6B87"/>
    <w:rsid w:val="006C7894"/>
    <w:rsid w:val="006D0C74"/>
    <w:rsid w:val="006D0CAD"/>
    <w:rsid w:val="006D33DC"/>
    <w:rsid w:val="006D44FB"/>
    <w:rsid w:val="006D45B9"/>
    <w:rsid w:val="006D523A"/>
    <w:rsid w:val="006D5984"/>
    <w:rsid w:val="006D5D65"/>
    <w:rsid w:val="006D682A"/>
    <w:rsid w:val="006D6833"/>
    <w:rsid w:val="006D79CB"/>
    <w:rsid w:val="006E0009"/>
    <w:rsid w:val="006E092B"/>
    <w:rsid w:val="006E2423"/>
    <w:rsid w:val="006E32EC"/>
    <w:rsid w:val="006E4901"/>
    <w:rsid w:val="006E4C2E"/>
    <w:rsid w:val="006E562F"/>
    <w:rsid w:val="006E568C"/>
    <w:rsid w:val="006E5959"/>
    <w:rsid w:val="006E5AB3"/>
    <w:rsid w:val="006E5DB7"/>
    <w:rsid w:val="006E66FE"/>
    <w:rsid w:val="006E7584"/>
    <w:rsid w:val="006E75EE"/>
    <w:rsid w:val="006E7717"/>
    <w:rsid w:val="006E78AF"/>
    <w:rsid w:val="006E7ADD"/>
    <w:rsid w:val="006F00BA"/>
    <w:rsid w:val="006F011D"/>
    <w:rsid w:val="006F1E9E"/>
    <w:rsid w:val="006F22D3"/>
    <w:rsid w:val="006F277B"/>
    <w:rsid w:val="006F39D9"/>
    <w:rsid w:val="006F3C39"/>
    <w:rsid w:val="006F430F"/>
    <w:rsid w:val="006F4821"/>
    <w:rsid w:val="006F4D11"/>
    <w:rsid w:val="006F5157"/>
    <w:rsid w:val="006F52C3"/>
    <w:rsid w:val="006F595A"/>
    <w:rsid w:val="006F691A"/>
    <w:rsid w:val="006F7FF6"/>
    <w:rsid w:val="00700254"/>
    <w:rsid w:val="00700FC5"/>
    <w:rsid w:val="00701BF0"/>
    <w:rsid w:val="00702961"/>
    <w:rsid w:val="00702B09"/>
    <w:rsid w:val="00702BDC"/>
    <w:rsid w:val="00702F2C"/>
    <w:rsid w:val="00703874"/>
    <w:rsid w:val="00703FA6"/>
    <w:rsid w:val="007046BC"/>
    <w:rsid w:val="00704D1F"/>
    <w:rsid w:val="00704DFF"/>
    <w:rsid w:val="0070513F"/>
    <w:rsid w:val="007059C8"/>
    <w:rsid w:val="00705EA8"/>
    <w:rsid w:val="007060B5"/>
    <w:rsid w:val="00706287"/>
    <w:rsid w:val="007070DA"/>
    <w:rsid w:val="007079D6"/>
    <w:rsid w:val="00707E14"/>
    <w:rsid w:val="0071259E"/>
    <w:rsid w:val="0071303E"/>
    <w:rsid w:val="00713951"/>
    <w:rsid w:val="00714573"/>
    <w:rsid w:val="00715492"/>
    <w:rsid w:val="007160F3"/>
    <w:rsid w:val="00716104"/>
    <w:rsid w:val="00716C59"/>
    <w:rsid w:val="007173E9"/>
    <w:rsid w:val="00717D20"/>
    <w:rsid w:val="007201B2"/>
    <w:rsid w:val="00720EE6"/>
    <w:rsid w:val="007213DA"/>
    <w:rsid w:val="0072163E"/>
    <w:rsid w:val="007216E3"/>
    <w:rsid w:val="00722663"/>
    <w:rsid w:val="00722D14"/>
    <w:rsid w:val="00723AC9"/>
    <w:rsid w:val="007254AB"/>
    <w:rsid w:val="00725854"/>
    <w:rsid w:val="00725FEA"/>
    <w:rsid w:val="00727C0F"/>
    <w:rsid w:val="00730982"/>
    <w:rsid w:val="00730D98"/>
    <w:rsid w:val="00730E2E"/>
    <w:rsid w:val="00730FB9"/>
    <w:rsid w:val="00732951"/>
    <w:rsid w:val="00732CFC"/>
    <w:rsid w:val="00733269"/>
    <w:rsid w:val="0073342A"/>
    <w:rsid w:val="00733622"/>
    <w:rsid w:val="007340CA"/>
    <w:rsid w:val="00735655"/>
    <w:rsid w:val="00736B4D"/>
    <w:rsid w:val="00737138"/>
    <w:rsid w:val="00737DED"/>
    <w:rsid w:val="0074313C"/>
    <w:rsid w:val="0074334B"/>
    <w:rsid w:val="00743633"/>
    <w:rsid w:val="00743CF8"/>
    <w:rsid w:val="00744C4E"/>
    <w:rsid w:val="00745157"/>
    <w:rsid w:val="00746559"/>
    <w:rsid w:val="00747299"/>
    <w:rsid w:val="00747739"/>
    <w:rsid w:val="00747D83"/>
    <w:rsid w:val="007506BA"/>
    <w:rsid w:val="0075086F"/>
    <w:rsid w:val="00750A91"/>
    <w:rsid w:val="007511FA"/>
    <w:rsid w:val="0075145D"/>
    <w:rsid w:val="007514F6"/>
    <w:rsid w:val="0075191E"/>
    <w:rsid w:val="00751AA4"/>
    <w:rsid w:val="00752C15"/>
    <w:rsid w:val="00753A77"/>
    <w:rsid w:val="007541C6"/>
    <w:rsid w:val="00754871"/>
    <w:rsid w:val="00755711"/>
    <w:rsid w:val="0075633E"/>
    <w:rsid w:val="00756A4B"/>
    <w:rsid w:val="00756E10"/>
    <w:rsid w:val="00757125"/>
    <w:rsid w:val="007571F8"/>
    <w:rsid w:val="007574C4"/>
    <w:rsid w:val="00760738"/>
    <w:rsid w:val="0076083D"/>
    <w:rsid w:val="00760CDA"/>
    <w:rsid w:val="00760D7D"/>
    <w:rsid w:val="0076179A"/>
    <w:rsid w:val="007621C5"/>
    <w:rsid w:val="007621CC"/>
    <w:rsid w:val="007632E3"/>
    <w:rsid w:val="007636E5"/>
    <w:rsid w:val="007662F0"/>
    <w:rsid w:val="00766AC6"/>
    <w:rsid w:val="00767047"/>
    <w:rsid w:val="00767D08"/>
    <w:rsid w:val="007702DC"/>
    <w:rsid w:val="00770BE5"/>
    <w:rsid w:val="00770EF1"/>
    <w:rsid w:val="00770F53"/>
    <w:rsid w:val="00771C93"/>
    <w:rsid w:val="00772723"/>
    <w:rsid w:val="007727A3"/>
    <w:rsid w:val="007732C7"/>
    <w:rsid w:val="00774C42"/>
    <w:rsid w:val="00774C51"/>
    <w:rsid w:val="00775BA1"/>
    <w:rsid w:val="0077635F"/>
    <w:rsid w:val="00776757"/>
    <w:rsid w:val="00777E9E"/>
    <w:rsid w:val="00780173"/>
    <w:rsid w:val="007807F9"/>
    <w:rsid w:val="007829F4"/>
    <w:rsid w:val="00784CFD"/>
    <w:rsid w:val="00784D0C"/>
    <w:rsid w:val="007856D7"/>
    <w:rsid w:val="0078594A"/>
    <w:rsid w:val="00786855"/>
    <w:rsid w:val="00786CF9"/>
    <w:rsid w:val="00786F37"/>
    <w:rsid w:val="007871AD"/>
    <w:rsid w:val="00787687"/>
    <w:rsid w:val="00787C08"/>
    <w:rsid w:val="00787F23"/>
    <w:rsid w:val="007902B6"/>
    <w:rsid w:val="00790A2D"/>
    <w:rsid w:val="007925F0"/>
    <w:rsid w:val="0079396E"/>
    <w:rsid w:val="00793D43"/>
    <w:rsid w:val="007949EA"/>
    <w:rsid w:val="00796046"/>
    <w:rsid w:val="00796459"/>
    <w:rsid w:val="00797AB6"/>
    <w:rsid w:val="00797D11"/>
    <w:rsid w:val="00797FA9"/>
    <w:rsid w:val="00797FB6"/>
    <w:rsid w:val="007A0404"/>
    <w:rsid w:val="007A0CF7"/>
    <w:rsid w:val="007A21AD"/>
    <w:rsid w:val="007A2205"/>
    <w:rsid w:val="007A26F9"/>
    <w:rsid w:val="007A29CC"/>
    <w:rsid w:val="007A2AAA"/>
    <w:rsid w:val="007A2E13"/>
    <w:rsid w:val="007A36BD"/>
    <w:rsid w:val="007A3AC0"/>
    <w:rsid w:val="007A42C6"/>
    <w:rsid w:val="007A5A61"/>
    <w:rsid w:val="007A5E28"/>
    <w:rsid w:val="007A657D"/>
    <w:rsid w:val="007A664E"/>
    <w:rsid w:val="007A68C5"/>
    <w:rsid w:val="007A742B"/>
    <w:rsid w:val="007A79E9"/>
    <w:rsid w:val="007A7DCA"/>
    <w:rsid w:val="007B024B"/>
    <w:rsid w:val="007B2645"/>
    <w:rsid w:val="007B3324"/>
    <w:rsid w:val="007B354F"/>
    <w:rsid w:val="007B3B6B"/>
    <w:rsid w:val="007B3B8D"/>
    <w:rsid w:val="007B3EFE"/>
    <w:rsid w:val="007B5925"/>
    <w:rsid w:val="007B62F5"/>
    <w:rsid w:val="007B64DD"/>
    <w:rsid w:val="007B6C6C"/>
    <w:rsid w:val="007B6F40"/>
    <w:rsid w:val="007C06F4"/>
    <w:rsid w:val="007C0C05"/>
    <w:rsid w:val="007C167A"/>
    <w:rsid w:val="007C1CB9"/>
    <w:rsid w:val="007C1D5B"/>
    <w:rsid w:val="007C4597"/>
    <w:rsid w:val="007C5F50"/>
    <w:rsid w:val="007C6571"/>
    <w:rsid w:val="007C6DF1"/>
    <w:rsid w:val="007C6E3D"/>
    <w:rsid w:val="007C7C9C"/>
    <w:rsid w:val="007D0D52"/>
    <w:rsid w:val="007D167A"/>
    <w:rsid w:val="007D1CFF"/>
    <w:rsid w:val="007D2C0A"/>
    <w:rsid w:val="007D2CC2"/>
    <w:rsid w:val="007D300F"/>
    <w:rsid w:val="007D3A48"/>
    <w:rsid w:val="007D4DC9"/>
    <w:rsid w:val="007D4ECF"/>
    <w:rsid w:val="007D5018"/>
    <w:rsid w:val="007D5032"/>
    <w:rsid w:val="007D5739"/>
    <w:rsid w:val="007D632A"/>
    <w:rsid w:val="007D679C"/>
    <w:rsid w:val="007D69F3"/>
    <w:rsid w:val="007D6FE2"/>
    <w:rsid w:val="007D792E"/>
    <w:rsid w:val="007E000B"/>
    <w:rsid w:val="007E035A"/>
    <w:rsid w:val="007E0834"/>
    <w:rsid w:val="007E243D"/>
    <w:rsid w:val="007E24D5"/>
    <w:rsid w:val="007E2EB5"/>
    <w:rsid w:val="007E409F"/>
    <w:rsid w:val="007E5D9E"/>
    <w:rsid w:val="007E5F70"/>
    <w:rsid w:val="007E66EC"/>
    <w:rsid w:val="007E6DF3"/>
    <w:rsid w:val="007E6FDE"/>
    <w:rsid w:val="007E705A"/>
    <w:rsid w:val="007E73F5"/>
    <w:rsid w:val="007E7A99"/>
    <w:rsid w:val="007F009D"/>
    <w:rsid w:val="007F03FD"/>
    <w:rsid w:val="007F07A2"/>
    <w:rsid w:val="007F0EB3"/>
    <w:rsid w:val="007F10BE"/>
    <w:rsid w:val="007F17EA"/>
    <w:rsid w:val="007F2455"/>
    <w:rsid w:val="007F2C74"/>
    <w:rsid w:val="007F2FB8"/>
    <w:rsid w:val="007F3E46"/>
    <w:rsid w:val="007F4315"/>
    <w:rsid w:val="007F5AEF"/>
    <w:rsid w:val="007F5E81"/>
    <w:rsid w:val="007F6C09"/>
    <w:rsid w:val="007F7282"/>
    <w:rsid w:val="007F7398"/>
    <w:rsid w:val="007F7969"/>
    <w:rsid w:val="007F7996"/>
    <w:rsid w:val="00800B2E"/>
    <w:rsid w:val="008010D2"/>
    <w:rsid w:val="00801202"/>
    <w:rsid w:val="00801521"/>
    <w:rsid w:val="008031FB"/>
    <w:rsid w:val="008037A6"/>
    <w:rsid w:val="00803EC4"/>
    <w:rsid w:val="0080552C"/>
    <w:rsid w:val="00805B93"/>
    <w:rsid w:val="00806742"/>
    <w:rsid w:val="00806C9F"/>
    <w:rsid w:val="00806F2C"/>
    <w:rsid w:val="0080725D"/>
    <w:rsid w:val="008106E8"/>
    <w:rsid w:val="00811993"/>
    <w:rsid w:val="00811DEB"/>
    <w:rsid w:val="00812813"/>
    <w:rsid w:val="008129E2"/>
    <w:rsid w:val="0081381F"/>
    <w:rsid w:val="00813A28"/>
    <w:rsid w:val="00813A76"/>
    <w:rsid w:val="00813B1D"/>
    <w:rsid w:val="00814632"/>
    <w:rsid w:val="00814752"/>
    <w:rsid w:val="00814EB2"/>
    <w:rsid w:val="00815EB5"/>
    <w:rsid w:val="0081603E"/>
    <w:rsid w:val="00816F45"/>
    <w:rsid w:val="0081766D"/>
    <w:rsid w:val="00817BB2"/>
    <w:rsid w:val="00820792"/>
    <w:rsid w:val="00821CB9"/>
    <w:rsid w:val="0082284D"/>
    <w:rsid w:val="00822BEA"/>
    <w:rsid w:val="008230AF"/>
    <w:rsid w:val="00823975"/>
    <w:rsid w:val="00823FB3"/>
    <w:rsid w:val="008246E5"/>
    <w:rsid w:val="00824CD7"/>
    <w:rsid w:val="008256E6"/>
    <w:rsid w:val="00826A54"/>
    <w:rsid w:val="00826F33"/>
    <w:rsid w:val="00827C25"/>
    <w:rsid w:val="00827C49"/>
    <w:rsid w:val="008306FF"/>
    <w:rsid w:val="00831154"/>
    <w:rsid w:val="00832856"/>
    <w:rsid w:val="008338F0"/>
    <w:rsid w:val="00833990"/>
    <w:rsid w:val="00833A04"/>
    <w:rsid w:val="00833DEA"/>
    <w:rsid w:val="00833EA3"/>
    <w:rsid w:val="008342C9"/>
    <w:rsid w:val="008352A2"/>
    <w:rsid w:val="00835BA7"/>
    <w:rsid w:val="00837145"/>
    <w:rsid w:val="008376F9"/>
    <w:rsid w:val="008379CC"/>
    <w:rsid w:val="00837C17"/>
    <w:rsid w:val="00840707"/>
    <w:rsid w:val="008413C1"/>
    <w:rsid w:val="00841558"/>
    <w:rsid w:val="008421C3"/>
    <w:rsid w:val="00842982"/>
    <w:rsid w:val="00843142"/>
    <w:rsid w:val="008434C3"/>
    <w:rsid w:val="0084469B"/>
    <w:rsid w:val="00844B8E"/>
    <w:rsid w:val="008457D8"/>
    <w:rsid w:val="00845F19"/>
    <w:rsid w:val="0084733D"/>
    <w:rsid w:val="00852114"/>
    <w:rsid w:val="0085241E"/>
    <w:rsid w:val="00853A4C"/>
    <w:rsid w:val="0085626F"/>
    <w:rsid w:val="00856C7C"/>
    <w:rsid w:val="00856ECF"/>
    <w:rsid w:val="00860599"/>
    <w:rsid w:val="0086115D"/>
    <w:rsid w:val="00861555"/>
    <w:rsid w:val="008617EB"/>
    <w:rsid w:val="008628E0"/>
    <w:rsid w:val="00862E42"/>
    <w:rsid w:val="00864831"/>
    <w:rsid w:val="0086545C"/>
    <w:rsid w:val="008654AA"/>
    <w:rsid w:val="00865C6A"/>
    <w:rsid w:val="00865C7D"/>
    <w:rsid w:val="00866A2E"/>
    <w:rsid w:val="00866D81"/>
    <w:rsid w:val="0086736D"/>
    <w:rsid w:val="008679A7"/>
    <w:rsid w:val="00867C1F"/>
    <w:rsid w:val="008702D8"/>
    <w:rsid w:val="00870D99"/>
    <w:rsid w:val="00871425"/>
    <w:rsid w:val="00871CEA"/>
    <w:rsid w:val="00872F65"/>
    <w:rsid w:val="0087312A"/>
    <w:rsid w:val="00873B79"/>
    <w:rsid w:val="00873D94"/>
    <w:rsid w:val="00875314"/>
    <w:rsid w:val="008758FA"/>
    <w:rsid w:val="0087631A"/>
    <w:rsid w:val="0087656E"/>
    <w:rsid w:val="0087763B"/>
    <w:rsid w:val="00877CF8"/>
    <w:rsid w:val="00877F68"/>
    <w:rsid w:val="008808B2"/>
    <w:rsid w:val="008818C6"/>
    <w:rsid w:val="00881D46"/>
    <w:rsid w:val="00881F17"/>
    <w:rsid w:val="00881FDA"/>
    <w:rsid w:val="00882836"/>
    <w:rsid w:val="00882E06"/>
    <w:rsid w:val="00882E44"/>
    <w:rsid w:val="00883392"/>
    <w:rsid w:val="008833AE"/>
    <w:rsid w:val="00883AF9"/>
    <w:rsid w:val="00883DCE"/>
    <w:rsid w:val="00883EF7"/>
    <w:rsid w:val="0088463F"/>
    <w:rsid w:val="00885639"/>
    <w:rsid w:val="00885D11"/>
    <w:rsid w:val="00885D8B"/>
    <w:rsid w:val="0088640B"/>
    <w:rsid w:val="0088655F"/>
    <w:rsid w:val="00886680"/>
    <w:rsid w:val="0088699C"/>
    <w:rsid w:val="00886C4C"/>
    <w:rsid w:val="00886C82"/>
    <w:rsid w:val="008879B9"/>
    <w:rsid w:val="008900E1"/>
    <w:rsid w:val="00890D7F"/>
    <w:rsid w:val="00891776"/>
    <w:rsid w:val="008917A8"/>
    <w:rsid w:val="00891FF6"/>
    <w:rsid w:val="00892358"/>
    <w:rsid w:val="00893B0F"/>
    <w:rsid w:val="00893CDA"/>
    <w:rsid w:val="00893E05"/>
    <w:rsid w:val="008940D8"/>
    <w:rsid w:val="00895357"/>
    <w:rsid w:val="0089539B"/>
    <w:rsid w:val="00895867"/>
    <w:rsid w:val="00896740"/>
    <w:rsid w:val="00896957"/>
    <w:rsid w:val="008A1325"/>
    <w:rsid w:val="008A1559"/>
    <w:rsid w:val="008A1800"/>
    <w:rsid w:val="008A2615"/>
    <w:rsid w:val="008A2EB9"/>
    <w:rsid w:val="008A3546"/>
    <w:rsid w:val="008A3FC9"/>
    <w:rsid w:val="008A44B1"/>
    <w:rsid w:val="008A4C03"/>
    <w:rsid w:val="008A4FAF"/>
    <w:rsid w:val="008A6D14"/>
    <w:rsid w:val="008B04E3"/>
    <w:rsid w:val="008B08D4"/>
    <w:rsid w:val="008B18E4"/>
    <w:rsid w:val="008B1B28"/>
    <w:rsid w:val="008B286A"/>
    <w:rsid w:val="008B3038"/>
    <w:rsid w:val="008B34D8"/>
    <w:rsid w:val="008B41C9"/>
    <w:rsid w:val="008B4966"/>
    <w:rsid w:val="008B5203"/>
    <w:rsid w:val="008B53B8"/>
    <w:rsid w:val="008B546A"/>
    <w:rsid w:val="008B5CB9"/>
    <w:rsid w:val="008B7637"/>
    <w:rsid w:val="008C0359"/>
    <w:rsid w:val="008C0BF3"/>
    <w:rsid w:val="008C128B"/>
    <w:rsid w:val="008C373D"/>
    <w:rsid w:val="008C37F6"/>
    <w:rsid w:val="008C3823"/>
    <w:rsid w:val="008C39C0"/>
    <w:rsid w:val="008C4A29"/>
    <w:rsid w:val="008C5A6F"/>
    <w:rsid w:val="008C5B38"/>
    <w:rsid w:val="008C616E"/>
    <w:rsid w:val="008C68D2"/>
    <w:rsid w:val="008C6A05"/>
    <w:rsid w:val="008C6CCC"/>
    <w:rsid w:val="008C6F84"/>
    <w:rsid w:val="008C7086"/>
    <w:rsid w:val="008C70D5"/>
    <w:rsid w:val="008C786A"/>
    <w:rsid w:val="008C7FD2"/>
    <w:rsid w:val="008C7FFC"/>
    <w:rsid w:val="008D0419"/>
    <w:rsid w:val="008D0DAD"/>
    <w:rsid w:val="008D181B"/>
    <w:rsid w:val="008D1CFE"/>
    <w:rsid w:val="008D2CAA"/>
    <w:rsid w:val="008D556D"/>
    <w:rsid w:val="008D5706"/>
    <w:rsid w:val="008D5E17"/>
    <w:rsid w:val="008D6D9C"/>
    <w:rsid w:val="008D7F2D"/>
    <w:rsid w:val="008E0D9D"/>
    <w:rsid w:val="008E15CB"/>
    <w:rsid w:val="008E18C3"/>
    <w:rsid w:val="008E32AB"/>
    <w:rsid w:val="008E36D7"/>
    <w:rsid w:val="008E43C4"/>
    <w:rsid w:val="008E444E"/>
    <w:rsid w:val="008E47A0"/>
    <w:rsid w:val="008E5726"/>
    <w:rsid w:val="008E5E1F"/>
    <w:rsid w:val="008E6EFA"/>
    <w:rsid w:val="008E7282"/>
    <w:rsid w:val="008E7B8F"/>
    <w:rsid w:val="008F01F8"/>
    <w:rsid w:val="008F0D55"/>
    <w:rsid w:val="008F1CDD"/>
    <w:rsid w:val="008F1FF7"/>
    <w:rsid w:val="008F21BD"/>
    <w:rsid w:val="008F2472"/>
    <w:rsid w:val="008F30DE"/>
    <w:rsid w:val="008F42A5"/>
    <w:rsid w:val="008F4457"/>
    <w:rsid w:val="008F4980"/>
    <w:rsid w:val="008F5B72"/>
    <w:rsid w:val="008F63C5"/>
    <w:rsid w:val="008F6735"/>
    <w:rsid w:val="009006B5"/>
    <w:rsid w:val="00900BA2"/>
    <w:rsid w:val="00900E6C"/>
    <w:rsid w:val="00901A73"/>
    <w:rsid w:val="0090201E"/>
    <w:rsid w:val="009021B2"/>
    <w:rsid w:val="00902593"/>
    <w:rsid w:val="00902606"/>
    <w:rsid w:val="00902764"/>
    <w:rsid w:val="00902BAA"/>
    <w:rsid w:val="00903B0A"/>
    <w:rsid w:val="00903B53"/>
    <w:rsid w:val="009045B6"/>
    <w:rsid w:val="0090478A"/>
    <w:rsid w:val="00904A2F"/>
    <w:rsid w:val="00904D25"/>
    <w:rsid w:val="00905945"/>
    <w:rsid w:val="009062D1"/>
    <w:rsid w:val="009067F6"/>
    <w:rsid w:val="00906AC2"/>
    <w:rsid w:val="0090741C"/>
    <w:rsid w:val="009109FA"/>
    <w:rsid w:val="0091230C"/>
    <w:rsid w:val="00913590"/>
    <w:rsid w:val="00913645"/>
    <w:rsid w:val="00913EF6"/>
    <w:rsid w:val="009144E7"/>
    <w:rsid w:val="009152EB"/>
    <w:rsid w:val="00915C7C"/>
    <w:rsid w:val="00915C8A"/>
    <w:rsid w:val="00915CEE"/>
    <w:rsid w:val="00915DD9"/>
    <w:rsid w:val="00916110"/>
    <w:rsid w:val="009162C6"/>
    <w:rsid w:val="00916A24"/>
    <w:rsid w:val="00916CA9"/>
    <w:rsid w:val="00917404"/>
    <w:rsid w:val="009177D5"/>
    <w:rsid w:val="0092060A"/>
    <w:rsid w:val="00920BCA"/>
    <w:rsid w:val="00921074"/>
    <w:rsid w:val="0092107C"/>
    <w:rsid w:val="00921670"/>
    <w:rsid w:val="009217B9"/>
    <w:rsid w:val="00921A10"/>
    <w:rsid w:val="00921D35"/>
    <w:rsid w:val="00922468"/>
    <w:rsid w:val="009237A9"/>
    <w:rsid w:val="00923876"/>
    <w:rsid w:val="00924031"/>
    <w:rsid w:val="00924275"/>
    <w:rsid w:val="00924354"/>
    <w:rsid w:val="009247DB"/>
    <w:rsid w:val="009253CF"/>
    <w:rsid w:val="0092549E"/>
    <w:rsid w:val="00925636"/>
    <w:rsid w:val="009272FC"/>
    <w:rsid w:val="00930BF0"/>
    <w:rsid w:val="009310ED"/>
    <w:rsid w:val="00931A3A"/>
    <w:rsid w:val="00931C22"/>
    <w:rsid w:val="00931EE2"/>
    <w:rsid w:val="009325D7"/>
    <w:rsid w:val="00932CAD"/>
    <w:rsid w:val="009331B5"/>
    <w:rsid w:val="00933266"/>
    <w:rsid w:val="00933581"/>
    <w:rsid w:val="00933AE0"/>
    <w:rsid w:val="00934091"/>
    <w:rsid w:val="00934477"/>
    <w:rsid w:val="0093490C"/>
    <w:rsid w:val="00934A2B"/>
    <w:rsid w:val="00936C93"/>
    <w:rsid w:val="00937DE5"/>
    <w:rsid w:val="00941CA2"/>
    <w:rsid w:val="00942776"/>
    <w:rsid w:val="00942D7E"/>
    <w:rsid w:val="00942F8E"/>
    <w:rsid w:val="009433B4"/>
    <w:rsid w:val="009443C5"/>
    <w:rsid w:val="009449E3"/>
    <w:rsid w:val="009449F8"/>
    <w:rsid w:val="009453B2"/>
    <w:rsid w:val="00946C22"/>
    <w:rsid w:val="0094736C"/>
    <w:rsid w:val="00947A70"/>
    <w:rsid w:val="00947DDB"/>
    <w:rsid w:val="00947FD2"/>
    <w:rsid w:val="00950000"/>
    <w:rsid w:val="00950022"/>
    <w:rsid w:val="0095023D"/>
    <w:rsid w:val="009502E1"/>
    <w:rsid w:val="0095061E"/>
    <w:rsid w:val="00950927"/>
    <w:rsid w:val="00951811"/>
    <w:rsid w:val="009520E2"/>
    <w:rsid w:val="00952126"/>
    <w:rsid w:val="0095237E"/>
    <w:rsid w:val="00953B9C"/>
    <w:rsid w:val="00953C44"/>
    <w:rsid w:val="00953E50"/>
    <w:rsid w:val="009545F6"/>
    <w:rsid w:val="009549C5"/>
    <w:rsid w:val="00955390"/>
    <w:rsid w:val="00955536"/>
    <w:rsid w:val="00955C56"/>
    <w:rsid w:val="009560E9"/>
    <w:rsid w:val="00956448"/>
    <w:rsid w:val="009567C7"/>
    <w:rsid w:val="00956E7D"/>
    <w:rsid w:val="00957117"/>
    <w:rsid w:val="009571D4"/>
    <w:rsid w:val="00957A03"/>
    <w:rsid w:val="009605B3"/>
    <w:rsid w:val="0096190B"/>
    <w:rsid w:val="00961DC0"/>
    <w:rsid w:val="00962AFE"/>
    <w:rsid w:val="00962E08"/>
    <w:rsid w:val="00963278"/>
    <w:rsid w:val="00963A99"/>
    <w:rsid w:val="00963B89"/>
    <w:rsid w:val="00964677"/>
    <w:rsid w:val="0096492E"/>
    <w:rsid w:val="009649DC"/>
    <w:rsid w:val="00964B99"/>
    <w:rsid w:val="00964D8C"/>
    <w:rsid w:val="0096539B"/>
    <w:rsid w:val="009658D3"/>
    <w:rsid w:val="00966049"/>
    <w:rsid w:val="00966FED"/>
    <w:rsid w:val="00970864"/>
    <w:rsid w:val="00971F2A"/>
    <w:rsid w:val="0097229B"/>
    <w:rsid w:val="009732FC"/>
    <w:rsid w:val="009743AF"/>
    <w:rsid w:val="009743DE"/>
    <w:rsid w:val="009747D1"/>
    <w:rsid w:val="00975239"/>
    <w:rsid w:val="009759FF"/>
    <w:rsid w:val="00976485"/>
    <w:rsid w:val="00976CBB"/>
    <w:rsid w:val="00980721"/>
    <w:rsid w:val="0098091A"/>
    <w:rsid w:val="00980FFC"/>
    <w:rsid w:val="00981DA3"/>
    <w:rsid w:val="00981E9F"/>
    <w:rsid w:val="009826B1"/>
    <w:rsid w:val="00982F4A"/>
    <w:rsid w:val="0098350A"/>
    <w:rsid w:val="00983B09"/>
    <w:rsid w:val="009841CC"/>
    <w:rsid w:val="00984A46"/>
    <w:rsid w:val="00984F3D"/>
    <w:rsid w:val="009854CD"/>
    <w:rsid w:val="0098582F"/>
    <w:rsid w:val="00985ED9"/>
    <w:rsid w:val="0098687F"/>
    <w:rsid w:val="0098702D"/>
    <w:rsid w:val="00987460"/>
    <w:rsid w:val="009877DD"/>
    <w:rsid w:val="00987E57"/>
    <w:rsid w:val="00990911"/>
    <w:rsid w:val="00990A23"/>
    <w:rsid w:val="00993706"/>
    <w:rsid w:val="00994276"/>
    <w:rsid w:val="00994402"/>
    <w:rsid w:val="00996C3E"/>
    <w:rsid w:val="009977B3"/>
    <w:rsid w:val="00997953"/>
    <w:rsid w:val="009A01D3"/>
    <w:rsid w:val="009A0F79"/>
    <w:rsid w:val="009A1025"/>
    <w:rsid w:val="009A18C7"/>
    <w:rsid w:val="009A1917"/>
    <w:rsid w:val="009A1C0F"/>
    <w:rsid w:val="009A284F"/>
    <w:rsid w:val="009A2B17"/>
    <w:rsid w:val="009A3CBC"/>
    <w:rsid w:val="009A3D76"/>
    <w:rsid w:val="009A48CC"/>
    <w:rsid w:val="009A4D2B"/>
    <w:rsid w:val="009A52F6"/>
    <w:rsid w:val="009A5EE2"/>
    <w:rsid w:val="009A66CB"/>
    <w:rsid w:val="009A701B"/>
    <w:rsid w:val="009A777B"/>
    <w:rsid w:val="009B006E"/>
    <w:rsid w:val="009B0444"/>
    <w:rsid w:val="009B11A7"/>
    <w:rsid w:val="009B195F"/>
    <w:rsid w:val="009B1A8B"/>
    <w:rsid w:val="009B2046"/>
    <w:rsid w:val="009B240C"/>
    <w:rsid w:val="009B283C"/>
    <w:rsid w:val="009B2868"/>
    <w:rsid w:val="009B39AD"/>
    <w:rsid w:val="009B4E1D"/>
    <w:rsid w:val="009B5528"/>
    <w:rsid w:val="009B5911"/>
    <w:rsid w:val="009B6AAD"/>
    <w:rsid w:val="009B74CF"/>
    <w:rsid w:val="009B7CFE"/>
    <w:rsid w:val="009C0AFF"/>
    <w:rsid w:val="009C10A5"/>
    <w:rsid w:val="009C14A3"/>
    <w:rsid w:val="009C1841"/>
    <w:rsid w:val="009C1885"/>
    <w:rsid w:val="009C1BEB"/>
    <w:rsid w:val="009C1F70"/>
    <w:rsid w:val="009C2AB7"/>
    <w:rsid w:val="009C3C60"/>
    <w:rsid w:val="009C3C6F"/>
    <w:rsid w:val="009C4A45"/>
    <w:rsid w:val="009C5264"/>
    <w:rsid w:val="009C54A1"/>
    <w:rsid w:val="009C573F"/>
    <w:rsid w:val="009C5EA6"/>
    <w:rsid w:val="009C5FB3"/>
    <w:rsid w:val="009C6FF6"/>
    <w:rsid w:val="009D2611"/>
    <w:rsid w:val="009D2D0A"/>
    <w:rsid w:val="009D314D"/>
    <w:rsid w:val="009D3802"/>
    <w:rsid w:val="009D3B27"/>
    <w:rsid w:val="009D3BDA"/>
    <w:rsid w:val="009D53DD"/>
    <w:rsid w:val="009D6FD4"/>
    <w:rsid w:val="009E02B3"/>
    <w:rsid w:val="009E0DD4"/>
    <w:rsid w:val="009E2028"/>
    <w:rsid w:val="009E2462"/>
    <w:rsid w:val="009E2813"/>
    <w:rsid w:val="009E2949"/>
    <w:rsid w:val="009E2C63"/>
    <w:rsid w:val="009E3194"/>
    <w:rsid w:val="009E3481"/>
    <w:rsid w:val="009E35AB"/>
    <w:rsid w:val="009E3A2F"/>
    <w:rsid w:val="009E4535"/>
    <w:rsid w:val="009F165A"/>
    <w:rsid w:val="009F2259"/>
    <w:rsid w:val="009F29F1"/>
    <w:rsid w:val="009F2D0B"/>
    <w:rsid w:val="009F2F4C"/>
    <w:rsid w:val="009F40D5"/>
    <w:rsid w:val="009F473A"/>
    <w:rsid w:val="009F5ADA"/>
    <w:rsid w:val="009F638A"/>
    <w:rsid w:val="009F76DE"/>
    <w:rsid w:val="00A00016"/>
    <w:rsid w:val="00A00ECF"/>
    <w:rsid w:val="00A01241"/>
    <w:rsid w:val="00A01EC2"/>
    <w:rsid w:val="00A03826"/>
    <w:rsid w:val="00A058EC"/>
    <w:rsid w:val="00A05F00"/>
    <w:rsid w:val="00A06BE3"/>
    <w:rsid w:val="00A07192"/>
    <w:rsid w:val="00A07A2B"/>
    <w:rsid w:val="00A10ED8"/>
    <w:rsid w:val="00A11A15"/>
    <w:rsid w:val="00A121D4"/>
    <w:rsid w:val="00A12C85"/>
    <w:rsid w:val="00A13454"/>
    <w:rsid w:val="00A14D89"/>
    <w:rsid w:val="00A1677F"/>
    <w:rsid w:val="00A1764C"/>
    <w:rsid w:val="00A17657"/>
    <w:rsid w:val="00A204F8"/>
    <w:rsid w:val="00A20830"/>
    <w:rsid w:val="00A20DEF"/>
    <w:rsid w:val="00A22261"/>
    <w:rsid w:val="00A22416"/>
    <w:rsid w:val="00A22456"/>
    <w:rsid w:val="00A22B9A"/>
    <w:rsid w:val="00A23451"/>
    <w:rsid w:val="00A23A90"/>
    <w:rsid w:val="00A23DF2"/>
    <w:rsid w:val="00A23EAB"/>
    <w:rsid w:val="00A248A3"/>
    <w:rsid w:val="00A249EF"/>
    <w:rsid w:val="00A251FA"/>
    <w:rsid w:val="00A25FAF"/>
    <w:rsid w:val="00A268E0"/>
    <w:rsid w:val="00A27DFC"/>
    <w:rsid w:val="00A3055B"/>
    <w:rsid w:val="00A31A25"/>
    <w:rsid w:val="00A31B41"/>
    <w:rsid w:val="00A32043"/>
    <w:rsid w:val="00A333D2"/>
    <w:rsid w:val="00A334BA"/>
    <w:rsid w:val="00A3381E"/>
    <w:rsid w:val="00A34D78"/>
    <w:rsid w:val="00A35325"/>
    <w:rsid w:val="00A35962"/>
    <w:rsid w:val="00A3630D"/>
    <w:rsid w:val="00A364AE"/>
    <w:rsid w:val="00A3658F"/>
    <w:rsid w:val="00A36BBC"/>
    <w:rsid w:val="00A4064C"/>
    <w:rsid w:val="00A406A5"/>
    <w:rsid w:val="00A41B17"/>
    <w:rsid w:val="00A41E03"/>
    <w:rsid w:val="00A4206F"/>
    <w:rsid w:val="00A4342C"/>
    <w:rsid w:val="00A43B05"/>
    <w:rsid w:val="00A43B99"/>
    <w:rsid w:val="00A445E2"/>
    <w:rsid w:val="00A449C6"/>
    <w:rsid w:val="00A4587D"/>
    <w:rsid w:val="00A45F24"/>
    <w:rsid w:val="00A4603E"/>
    <w:rsid w:val="00A4737C"/>
    <w:rsid w:val="00A4750C"/>
    <w:rsid w:val="00A5214E"/>
    <w:rsid w:val="00A52307"/>
    <w:rsid w:val="00A52A34"/>
    <w:rsid w:val="00A52E64"/>
    <w:rsid w:val="00A5375D"/>
    <w:rsid w:val="00A54AB4"/>
    <w:rsid w:val="00A5670E"/>
    <w:rsid w:val="00A5704E"/>
    <w:rsid w:val="00A57790"/>
    <w:rsid w:val="00A57BD8"/>
    <w:rsid w:val="00A57DA5"/>
    <w:rsid w:val="00A57FE4"/>
    <w:rsid w:val="00A60A24"/>
    <w:rsid w:val="00A6133A"/>
    <w:rsid w:val="00A6137F"/>
    <w:rsid w:val="00A613D1"/>
    <w:rsid w:val="00A61AA7"/>
    <w:rsid w:val="00A632B2"/>
    <w:rsid w:val="00A63ED7"/>
    <w:rsid w:val="00A64AEA"/>
    <w:rsid w:val="00A651BA"/>
    <w:rsid w:val="00A6584E"/>
    <w:rsid w:val="00A659E1"/>
    <w:rsid w:val="00A66112"/>
    <w:rsid w:val="00A66378"/>
    <w:rsid w:val="00A66B44"/>
    <w:rsid w:val="00A66B73"/>
    <w:rsid w:val="00A70112"/>
    <w:rsid w:val="00A70251"/>
    <w:rsid w:val="00A7258D"/>
    <w:rsid w:val="00A729D9"/>
    <w:rsid w:val="00A733C6"/>
    <w:rsid w:val="00A73BD3"/>
    <w:rsid w:val="00A7426F"/>
    <w:rsid w:val="00A7437A"/>
    <w:rsid w:val="00A743E6"/>
    <w:rsid w:val="00A751B3"/>
    <w:rsid w:val="00A75EEA"/>
    <w:rsid w:val="00A77883"/>
    <w:rsid w:val="00A779CB"/>
    <w:rsid w:val="00A81791"/>
    <w:rsid w:val="00A817FC"/>
    <w:rsid w:val="00A819DA"/>
    <w:rsid w:val="00A819E1"/>
    <w:rsid w:val="00A8291A"/>
    <w:rsid w:val="00A82E78"/>
    <w:rsid w:val="00A8382B"/>
    <w:rsid w:val="00A83C96"/>
    <w:rsid w:val="00A848D1"/>
    <w:rsid w:val="00A84DDC"/>
    <w:rsid w:val="00A84FBC"/>
    <w:rsid w:val="00A8538B"/>
    <w:rsid w:val="00A85627"/>
    <w:rsid w:val="00A85D1A"/>
    <w:rsid w:val="00A87052"/>
    <w:rsid w:val="00A871E7"/>
    <w:rsid w:val="00A872C7"/>
    <w:rsid w:val="00A876D1"/>
    <w:rsid w:val="00A87CDA"/>
    <w:rsid w:val="00A90399"/>
    <w:rsid w:val="00A90DF1"/>
    <w:rsid w:val="00A91AC6"/>
    <w:rsid w:val="00A927CE"/>
    <w:rsid w:val="00A92B34"/>
    <w:rsid w:val="00A932BD"/>
    <w:rsid w:val="00A94441"/>
    <w:rsid w:val="00A953B0"/>
    <w:rsid w:val="00A954F8"/>
    <w:rsid w:val="00A9669D"/>
    <w:rsid w:val="00A972C6"/>
    <w:rsid w:val="00A97603"/>
    <w:rsid w:val="00AA0356"/>
    <w:rsid w:val="00AA037B"/>
    <w:rsid w:val="00AA077B"/>
    <w:rsid w:val="00AA0EA4"/>
    <w:rsid w:val="00AA1BDA"/>
    <w:rsid w:val="00AA1D44"/>
    <w:rsid w:val="00AA1EE6"/>
    <w:rsid w:val="00AA21D0"/>
    <w:rsid w:val="00AA21F8"/>
    <w:rsid w:val="00AA2434"/>
    <w:rsid w:val="00AA25F7"/>
    <w:rsid w:val="00AA2807"/>
    <w:rsid w:val="00AA2F17"/>
    <w:rsid w:val="00AA332C"/>
    <w:rsid w:val="00AA6585"/>
    <w:rsid w:val="00AA6688"/>
    <w:rsid w:val="00AB04E1"/>
    <w:rsid w:val="00AB0904"/>
    <w:rsid w:val="00AB0B86"/>
    <w:rsid w:val="00AB0E23"/>
    <w:rsid w:val="00AB0EF1"/>
    <w:rsid w:val="00AB1716"/>
    <w:rsid w:val="00AB1DCF"/>
    <w:rsid w:val="00AB2037"/>
    <w:rsid w:val="00AB2273"/>
    <w:rsid w:val="00AB3086"/>
    <w:rsid w:val="00AB34F7"/>
    <w:rsid w:val="00AB36D9"/>
    <w:rsid w:val="00AB3750"/>
    <w:rsid w:val="00AB6570"/>
    <w:rsid w:val="00AB6725"/>
    <w:rsid w:val="00AB6E72"/>
    <w:rsid w:val="00AB7ED0"/>
    <w:rsid w:val="00AC023D"/>
    <w:rsid w:val="00AC0535"/>
    <w:rsid w:val="00AC0924"/>
    <w:rsid w:val="00AC17CD"/>
    <w:rsid w:val="00AC184C"/>
    <w:rsid w:val="00AC1AF0"/>
    <w:rsid w:val="00AC2533"/>
    <w:rsid w:val="00AC27B1"/>
    <w:rsid w:val="00AC28B1"/>
    <w:rsid w:val="00AC2E76"/>
    <w:rsid w:val="00AC30D1"/>
    <w:rsid w:val="00AC4231"/>
    <w:rsid w:val="00AC4A62"/>
    <w:rsid w:val="00AC5316"/>
    <w:rsid w:val="00AC5EFF"/>
    <w:rsid w:val="00AC6490"/>
    <w:rsid w:val="00AC720A"/>
    <w:rsid w:val="00AD0B60"/>
    <w:rsid w:val="00AD27BB"/>
    <w:rsid w:val="00AD2C72"/>
    <w:rsid w:val="00AD2F7C"/>
    <w:rsid w:val="00AD41BC"/>
    <w:rsid w:val="00AD558F"/>
    <w:rsid w:val="00AD56D0"/>
    <w:rsid w:val="00AD70BB"/>
    <w:rsid w:val="00AD76E6"/>
    <w:rsid w:val="00AD7DFB"/>
    <w:rsid w:val="00AE03A0"/>
    <w:rsid w:val="00AE09AD"/>
    <w:rsid w:val="00AE21AF"/>
    <w:rsid w:val="00AE2BD9"/>
    <w:rsid w:val="00AE32CA"/>
    <w:rsid w:val="00AE3334"/>
    <w:rsid w:val="00AE3E98"/>
    <w:rsid w:val="00AE45F5"/>
    <w:rsid w:val="00AE5595"/>
    <w:rsid w:val="00AE57CD"/>
    <w:rsid w:val="00AE59CF"/>
    <w:rsid w:val="00AE5B7C"/>
    <w:rsid w:val="00AE72D9"/>
    <w:rsid w:val="00AE757D"/>
    <w:rsid w:val="00AE78BB"/>
    <w:rsid w:val="00AE7FF8"/>
    <w:rsid w:val="00AF1521"/>
    <w:rsid w:val="00AF20F1"/>
    <w:rsid w:val="00AF24D7"/>
    <w:rsid w:val="00AF2C8B"/>
    <w:rsid w:val="00AF302A"/>
    <w:rsid w:val="00AF5054"/>
    <w:rsid w:val="00AF5BA3"/>
    <w:rsid w:val="00AF7640"/>
    <w:rsid w:val="00AF7BB7"/>
    <w:rsid w:val="00B002C2"/>
    <w:rsid w:val="00B01F2B"/>
    <w:rsid w:val="00B0231D"/>
    <w:rsid w:val="00B02392"/>
    <w:rsid w:val="00B027F7"/>
    <w:rsid w:val="00B02D71"/>
    <w:rsid w:val="00B04583"/>
    <w:rsid w:val="00B048E7"/>
    <w:rsid w:val="00B04AF3"/>
    <w:rsid w:val="00B04C97"/>
    <w:rsid w:val="00B05B5D"/>
    <w:rsid w:val="00B05CC0"/>
    <w:rsid w:val="00B06572"/>
    <w:rsid w:val="00B07C02"/>
    <w:rsid w:val="00B11217"/>
    <w:rsid w:val="00B1145F"/>
    <w:rsid w:val="00B11D42"/>
    <w:rsid w:val="00B1259E"/>
    <w:rsid w:val="00B12E52"/>
    <w:rsid w:val="00B143DA"/>
    <w:rsid w:val="00B14490"/>
    <w:rsid w:val="00B14873"/>
    <w:rsid w:val="00B1568D"/>
    <w:rsid w:val="00B15EFE"/>
    <w:rsid w:val="00B16B8B"/>
    <w:rsid w:val="00B20201"/>
    <w:rsid w:val="00B20CAD"/>
    <w:rsid w:val="00B21029"/>
    <w:rsid w:val="00B21041"/>
    <w:rsid w:val="00B21220"/>
    <w:rsid w:val="00B2164A"/>
    <w:rsid w:val="00B21B27"/>
    <w:rsid w:val="00B21E1B"/>
    <w:rsid w:val="00B21F56"/>
    <w:rsid w:val="00B22C3C"/>
    <w:rsid w:val="00B22F8D"/>
    <w:rsid w:val="00B23B05"/>
    <w:rsid w:val="00B23ECE"/>
    <w:rsid w:val="00B23FCC"/>
    <w:rsid w:val="00B249C7"/>
    <w:rsid w:val="00B25225"/>
    <w:rsid w:val="00B256BC"/>
    <w:rsid w:val="00B25A28"/>
    <w:rsid w:val="00B26D0F"/>
    <w:rsid w:val="00B30483"/>
    <w:rsid w:val="00B305B0"/>
    <w:rsid w:val="00B308DD"/>
    <w:rsid w:val="00B3099D"/>
    <w:rsid w:val="00B3142D"/>
    <w:rsid w:val="00B31F18"/>
    <w:rsid w:val="00B325EC"/>
    <w:rsid w:val="00B327C5"/>
    <w:rsid w:val="00B32E96"/>
    <w:rsid w:val="00B32F6D"/>
    <w:rsid w:val="00B33F1D"/>
    <w:rsid w:val="00B34884"/>
    <w:rsid w:val="00B3743C"/>
    <w:rsid w:val="00B3759B"/>
    <w:rsid w:val="00B37D0A"/>
    <w:rsid w:val="00B40363"/>
    <w:rsid w:val="00B40526"/>
    <w:rsid w:val="00B40CDF"/>
    <w:rsid w:val="00B4108E"/>
    <w:rsid w:val="00B410EB"/>
    <w:rsid w:val="00B411FF"/>
    <w:rsid w:val="00B4208B"/>
    <w:rsid w:val="00B42501"/>
    <w:rsid w:val="00B42A28"/>
    <w:rsid w:val="00B42BA2"/>
    <w:rsid w:val="00B43BB4"/>
    <w:rsid w:val="00B44774"/>
    <w:rsid w:val="00B46413"/>
    <w:rsid w:val="00B4659D"/>
    <w:rsid w:val="00B466EC"/>
    <w:rsid w:val="00B4685E"/>
    <w:rsid w:val="00B47365"/>
    <w:rsid w:val="00B50C47"/>
    <w:rsid w:val="00B51198"/>
    <w:rsid w:val="00B52059"/>
    <w:rsid w:val="00B52AFA"/>
    <w:rsid w:val="00B530BB"/>
    <w:rsid w:val="00B53297"/>
    <w:rsid w:val="00B5329C"/>
    <w:rsid w:val="00B54946"/>
    <w:rsid w:val="00B55E73"/>
    <w:rsid w:val="00B56384"/>
    <w:rsid w:val="00B568B0"/>
    <w:rsid w:val="00B569F0"/>
    <w:rsid w:val="00B56A4B"/>
    <w:rsid w:val="00B56A76"/>
    <w:rsid w:val="00B6066A"/>
    <w:rsid w:val="00B60E7A"/>
    <w:rsid w:val="00B6180B"/>
    <w:rsid w:val="00B622FA"/>
    <w:rsid w:val="00B64702"/>
    <w:rsid w:val="00B64837"/>
    <w:rsid w:val="00B64F94"/>
    <w:rsid w:val="00B6523D"/>
    <w:rsid w:val="00B65713"/>
    <w:rsid w:val="00B65D70"/>
    <w:rsid w:val="00B6697E"/>
    <w:rsid w:val="00B6765B"/>
    <w:rsid w:val="00B71568"/>
    <w:rsid w:val="00B717AF"/>
    <w:rsid w:val="00B736B9"/>
    <w:rsid w:val="00B739BB"/>
    <w:rsid w:val="00B73AFF"/>
    <w:rsid w:val="00B75C40"/>
    <w:rsid w:val="00B75D1A"/>
    <w:rsid w:val="00B765DD"/>
    <w:rsid w:val="00B802EF"/>
    <w:rsid w:val="00B80A73"/>
    <w:rsid w:val="00B80D6E"/>
    <w:rsid w:val="00B819D4"/>
    <w:rsid w:val="00B82B9D"/>
    <w:rsid w:val="00B82FC2"/>
    <w:rsid w:val="00B8382F"/>
    <w:rsid w:val="00B8528C"/>
    <w:rsid w:val="00B852FB"/>
    <w:rsid w:val="00B8545D"/>
    <w:rsid w:val="00B86703"/>
    <w:rsid w:val="00B8683B"/>
    <w:rsid w:val="00B868EA"/>
    <w:rsid w:val="00B87192"/>
    <w:rsid w:val="00B87679"/>
    <w:rsid w:val="00B879A1"/>
    <w:rsid w:val="00B9015C"/>
    <w:rsid w:val="00B902E5"/>
    <w:rsid w:val="00B90581"/>
    <w:rsid w:val="00B90B4B"/>
    <w:rsid w:val="00B9111A"/>
    <w:rsid w:val="00B9393A"/>
    <w:rsid w:val="00B93F33"/>
    <w:rsid w:val="00B94118"/>
    <w:rsid w:val="00B941FC"/>
    <w:rsid w:val="00B9437F"/>
    <w:rsid w:val="00B943B3"/>
    <w:rsid w:val="00B94EF9"/>
    <w:rsid w:val="00B96028"/>
    <w:rsid w:val="00B963D3"/>
    <w:rsid w:val="00B97398"/>
    <w:rsid w:val="00B97A24"/>
    <w:rsid w:val="00BA0256"/>
    <w:rsid w:val="00BA02D6"/>
    <w:rsid w:val="00BA0693"/>
    <w:rsid w:val="00BA3FD0"/>
    <w:rsid w:val="00BA5668"/>
    <w:rsid w:val="00BA6C17"/>
    <w:rsid w:val="00BA6F7F"/>
    <w:rsid w:val="00BA7F75"/>
    <w:rsid w:val="00BB0255"/>
    <w:rsid w:val="00BB05DA"/>
    <w:rsid w:val="00BB106E"/>
    <w:rsid w:val="00BB14D1"/>
    <w:rsid w:val="00BB2DF2"/>
    <w:rsid w:val="00BB2DFF"/>
    <w:rsid w:val="00BB3204"/>
    <w:rsid w:val="00BB3801"/>
    <w:rsid w:val="00BB4613"/>
    <w:rsid w:val="00BB46BC"/>
    <w:rsid w:val="00BB5809"/>
    <w:rsid w:val="00BB5ADF"/>
    <w:rsid w:val="00BB614F"/>
    <w:rsid w:val="00BB63F6"/>
    <w:rsid w:val="00BB6412"/>
    <w:rsid w:val="00BB6D49"/>
    <w:rsid w:val="00BC08C4"/>
    <w:rsid w:val="00BC149C"/>
    <w:rsid w:val="00BC4BDE"/>
    <w:rsid w:val="00BC50F5"/>
    <w:rsid w:val="00BC5C8E"/>
    <w:rsid w:val="00BC5F01"/>
    <w:rsid w:val="00BC6C0C"/>
    <w:rsid w:val="00BC75C8"/>
    <w:rsid w:val="00BD0241"/>
    <w:rsid w:val="00BD0298"/>
    <w:rsid w:val="00BD15F9"/>
    <w:rsid w:val="00BD1A9F"/>
    <w:rsid w:val="00BD1DDB"/>
    <w:rsid w:val="00BD2017"/>
    <w:rsid w:val="00BD2855"/>
    <w:rsid w:val="00BD29A8"/>
    <w:rsid w:val="00BD2BC6"/>
    <w:rsid w:val="00BD358F"/>
    <w:rsid w:val="00BD3A61"/>
    <w:rsid w:val="00BD403D"/>
    <w:rsid w:val="00BD55C4"/>
    <w:rsid w:val="00BD5957"/>
    <w:rsid w:val="00BD5967"/>
    <w:rsid w:val="00BD5E53"/>
    <w:rsid w:val="00BD6D0B"/>
    <w:rsid w:val="00BD781E"/>
    <w:rsid w:val="00BE1377"/>
    <w:rsid w:val="00BE1423"/>
    <w:rsid w:val="00BE2640"/>
    <w:rsid w:val="00BE2757"/>
    <w:rsid w:val="00BE40FF"/>
    <w:rsid w:val="00BE4238"/>
    <w:rsid w:val="00BE4354"/>
    <w:rsid w:val="00BE4AC9"/>
    <w:rsid w:val="00BE4E7C"/>
    <w:rsid w:val="00BE61FC"/>
    <w:rsid w:val="00BE6F4C"/>
    <w:rsid w:val="00BE7364"/>
    <w:rsid w:val="00BE73E8"/>
    <w:rsid w:val="00BE74F7"/>
    <w:rsid w:val="00BE779C"/>
    <w:rsid w:val="00BF08EB"/>
    <w:rsid w:val="00BF0C7C"/>
    <w:rsid w:val="00BF0D16"/>
    <w:rsid w:val="00BF15C0"/>
    <w:rsid w:val="00BF19A3"/>
    <w:rsid w:val="00BF1D2A"/>
    <w:rsid w:val="00BF28D4"/>
    <w:rsid w:val="00BF2A9A"/>
    <w:rsid w:val="00BF2D90"/>
    <w:rsid w:val="00BF4B5C"/>
    <w:rsid w:val="00BF508A"/>
    <w:rsid w:val="00BF519A"/>
    <w:rsid w:val="00BF5E52"/>
    <w:rsid w:val="00BF6024"/>
    <w:rsid w:val="00BF705B"/>
    <w:rsid w:val="00BF71A3"/>
    <w:rsid w:val="00BF7348"/>
    <w:rsid w:val="00BF7BA3"/>
    <w:rsid w:val="00BF7BAD"/>
    <w:rsid w:val="00C00860"/>
    <w:rsid w:val="00C00912"/>
    <w:rsid w:val="00C00AC3"/>
    <w:rsid w:val="00C01B8D"/>
    <w:rsid w:val="00C0210C"/>
    <w:rsid w:val="00C02136"/>
    <w:rsid w:val="00C033DC"/>
    <w:rsid w:val="00C041A9"/>
    <w:rsid w:val="00C05478"/>
    <w:rsid w:val="00C066AE"/>
    <w:rsid w:val="00C066C9"/>
    <w:rsid w:val="00C074AE"/>
    <w:rsid w:val="00C07901"/>
    <w:rsid w:val="00C079C5"/>
    <w:rsid w:val="00C07E9F"/>
    <w:rsid w:val="00C105B6"/>
    <w:rsid w:val="00C10E30"/>
    <w:rsid w:val="00C10FA3"/>
    <w:rsid w:val="00C11196"/>
    <w:rsid w:val="00C1135D"/>
    <w:rsid w:val="00C126C2"/>
    <w:rsid w:val="00C12ADD"/>
    <w:rsid w:val="00C13058"/>
    <w:rsid w:val="00C131D0"/>
    <w:rsid w:val="00C148B6"/>
    <w:rsid w:val="00C14ACC"/>
    <w:rsid w:val="00C15414"/>
    <w:rsid w:val="00C15797"/>
    <w:rsid w:val="00C15CD1"/>
    <w:rsid w:val="00C16D10"/>
    <w:rsid w:val="00C17E49"/>
    <w:rsid w:val="00C17FA9"/>
    <w:rsid w:val="00C2016E"/>
    <w:rsid w:val="00C20F40"/>
    <w:rsid w:val="00C214E2"/>
    <w:rsid w:val="00C239DD"/>
    <w:rsid w:val="00C24419"/>
    <w:rsid w:val="00C25AFF"/>
    <w:rsid w:val="00C25F2E"/>
    <w:rsid w:val="00C27773"/>
    <w:rsid w:val="00C277E3"/>
    <w:rsid w:val="00C27CEC"/>
    <w:rsid w:val="00C30EEE"/>
    <w:rsid w:val="00C3178D"/>
    <w:rsid w:val="00C32872"/>
    <w:rsid w:val="00C33C73"/>
    <w:rsid w:val="00C33F68"/>
    <w:rsid w:val="00C343E3"/>
    <w:rsid w:val="00C34B9F"/>
    <w:rsid w:val="00C3506B"/>
    <w:rsid w:val="00C358DC"/>
    <w:rsid w:val="00C35C21"/>
    <w:rsid w:val="00C3643F"/>
    <w:rsid w:val="00C3680F"/>
    <w:rsid w:val="00C36FBE"/>
    <w:rsid w:val="00C401CD"/>
    <w:rsid w:val="00C40435"/>
    <w:rsid w:val="00C4055B"/>
    <w:rsid w:val="00C40EC3"/>
    <w:rsid w:val="00C40FB9"/>
    <w:rsid w:val="00C4217E"/>
    <w:rsid w:val="00C425D6"/>
    <w:rsid w:val="00C43107"/>
    <w:rsid w:val="00C43CD2"/>
    <w:rsid w:val="00C441A2"/>
    <w:rsid w:val="00C442A6"/>
    <w:rsid w:val="00C47AEF"/>
    <w:rsid w:val="00C5023E"/>
    <w:rsid w:val="00C50319"/>
    <w:rsid w:val="00C505C7"/>
    <w:rsid w:val="00C506D5"/>
    <w:rsid w:val="00C51A5D"/>
    <w:rsid w:val="00C5209D"/>
    <w:rsid w:val="00C5253B"/>
    <w:rsid w:val="00C52606"/>
    <w:rsid w:val="00C52DD2"/>
    <w:rsid w:val="00C535AC"/>
    <w:rsid w:val="00C54571"/>
    <w:rsid w:val="00C54C91"/>
    <w:rsid w:val="00C55BE4"/>
    <w:rsid w:val="00C566FD"/>
    <w:rsid w:val="00C56A71"/>
    <w:rsid w:val="00C5722A"/>
    <w:rsid w:val="00C5749E"/>
    <w:rsid w:val="00C57884"/>
    <w:rsid w:val="00C57BFF"/>
    <w:rsid w:val="00C60060"/>
    <w:rsid w:val="00C600C7"/>
    <w:rsid w:val="00C61A0A"/>
    <w:rsid w:val="00C61D58"/>
    <w:rsid w:val="00C61D65"/>
    <w:rsid w:val="00C630ED"/>
    <w:rsid w:val="00C633E8"/>
    <w:rsid w:val="00C639DE"/>
    <w:rsid w:val="00C63D8E"/>
    <w:rsid w:val="00C63DC6"/>
    <w:rsid w:val="00C641CF"/>
    <w:rsid w:val="00C6427F"/>
    <w:rsid w:val="00C64972"/>
    <w:rsid w:val="00C651DF"/>
    <w:rsid w:val="00C6622B"/>
    <w:rsid w:val="00C66EE2"/>
    <w:rsid w:val="00C673A6"/>
    <w:rsid w:val="00C70979"/>
    <w:rsid w:val="00C70A35"/>
    <w:rsid w:val="00C70B7E"/>
    <w:rsid w:val="00C71236"/>
    <w:rsid w:val="00C71722"/>
    <w:rsid w:val="00C72E48"/>
    <w:rsid w:val="00C736D7"/>
    <w:rsid w:val="00C7377A"/>
    <w:rsid w:val="00C73DD2"/>
    <w:rsid w:val="00C74072"/>
    <w:rsid w:val="00C74D90"/>
    <w:rsid w:val="00C74DC1"/>
    <w:rsid w:val="00C7538D"/>
    <w:rsid w:val="00C75728"/>
    <w:rsid w:val="00C7682D"/>
    <w:rsid w:val="00C77CBD"/>
    <w:rsid w:val="00C77D57"/>
    <w:rsid w:val="00C81258"/>
    <w:rsid w:val="00C81EB6"/>
    <w:rsid w:val="00C82832"/>
    <w:rsid w:val="00C82ACB"/>
    <w:rsid w:val="00C8339C"/>
    <w:rsid w:val="00C835DE"/>
    <w:rsid w:val="00C837EE"/>
    <w:rsid w:val="00C843CA"/>
    <w:rsid w:val="00C84B11"/>
    <w:rsid w:val="00C84B99"/>
    <w:rsid w:val="00C867F0"/>
    <w:rsid w:val="00C86D8E"/>
    <w:rsid w:val="00C86E94"/>
    <w:rsid w:val="00C87C2F"/>
    <w:rsid w:val="00C908BD"/>
    <w:rsid w:val="00C90A04"/>
    <w:rsid w:val="00C90C38"/>
    <w:rsid w:val="00C912EC"/>
    <w:rsid w:val="00C91AA6"/>
    <w:rsid w:val="00C92505"/>
    <w:rsid w:val="00C9285B"/>
    <w:rsid w:val="00C93069"/>
    <w:rsid w:val="00C931A2"/>
    <w:rsid w:val="00C93494"/>
    <w:rsid w:val="00C93849"/>
    <w:rsid w:val="00C93CF5"/>
    <w:rsid w:val="00C93F48"/>
    <w:rsid w:val="00C946E9"/>
    <w:rsid w:val="00C95375"/>
    <w:rsid w:val="00C95807"/>
    <w:rsid w:val="00C95ACA"/>
    <w:rsid w:val="00C960CF"/>
    <w:rsid w:val="00C96103"/>
    <w:rsid w:val="00C96FE4"/>
    <w:rsid w:val="00C9729F"/>
    <w:rsid w:val="00C9790A"/>
    <w:rsid w:val="00CA11EF"/>
    <w:rsid w:val="00CA11FB"/>
    <w:rsid w:val="00CA1F25"/>
    <w:rsid w:val="00CA22F9"/>
    <w:rsid w:val="00CA2FA8"/>
    <w:rsid w:val="00CA318D"/>
    <w:rsid w:val="00CA3486"/>
    <w:rsid w:val="00CA4952"/>
    <w:rsid w:val="00CA4C44"/>
    <w:rsid w:val="00CA50A3"/>
    <w:rsid w:val="00CA5142"/>
    <w:rsid w:val="00CA543A"/>
    <w:rsid w:val="00CA5B7A"/>
    <w:rsid w:val="00CA5D6D"/>
    <w:rsid w:val="00CA6082"/>
    <w:rsid w:val="00CA6477"/>
    <w:rsid w:val="00CA648A"/>
    <w:rsid w:val="00CA68BD"/>
    <w:rsid w:val="00CA772D"/>
    <w:rsid w:val="00CA7AEF"/>
    <w:rsid w:val="00CA7BAA"/>
    <w:rsid w:val="00CB09B1"/>
    <w:rsid w:val="00CB1740"/>
    <w:rsid w:val="00CB295B"/>
    <w:rsid w:val="00CB3073"/>
    <w:rsid w:val="00CB3F3E"/>
    <w:rsid w:val="00CB4BF4"/>
    <w:rsid w:val="00CB670F"/>
    <w:rsid w:val="00CB6C72"/>
    <w:rsid w:val="00CB7211"/>
    <w:rsid w:val="00CB7518"/>
    <w:rsid w:val="00CB7AEA"/>
    <w:rsid w:val="00CC0D6D"/>
    <w:rsid w:val="00CC1863"/>
    <w:rsid w:val="00CC2818"/>
    <w:rsid w:val="00CC477D"/>
    <w:rsid w:val="00CC48A2"/>
    <w:rsid w:val="00CC5070"/>
    <w:rsid w:val="00CC5353"/>
    <w:rsid w:val="00CC556C"/>
    <w:rsid w:val="00CC5F3F"/>
    <w:rsid w:val="00CC631F"/>
    <w:rsid w:val="00CC64E0"/>
    <w:rsid w:val="00CC6670"/>
    <w:rsid w:val="00CD0BB5"/>
    <w:rsid w:val="00CD17AC"/>
    <w:rsid w:val="00CD1CCA"/>
    <w:rsid w:val="00CD1FB1"/>
    <w:rsid w:val="00CD22D1"/>
    <w:rsid w:val="00CD2733"/>
    <w:rsid w:val="00CD2B3E"/>
    <w:rsid w:val="00CD36C4"/>
    <w:rsid w:val="00CD3B0E"/>
    <w:rsid w:val="00CD3B97"/>
    <w:rsid w:val="00CD3BDA"/>
    <w:rsid w:val="00CD4AB1"/>
    <w:rsid w:val="00CD5633"/>
    <w:rsid w:val="00CD5DBB"/>
    <w:rsid w:val="00CD62B5"/>
    <w:rsid w:val="00CD7151"/>
    <w:rsid w:val="00CD7534"/>
    <w:rsid w:val="00CD75D6"/>
    <w:rsid w:val="00CD776A"/>
    <w:rsid w:val="00CD7843"/>
    <w:rsid w:val="00CE12C7"/>
    <w:rsid w:val="00CE145E"/>
    <w:rsid w:val="00CE1C80"/>
    <w:rsid w:val="00CE2561"/>
    <w:rsid w:val="00CE2645"/>
    <w:rsid w:val="00CE3230"/>
    <w:rsid w:val="00CE3534"/>
    <w:rsid w:val="00CE44FF"/>
    <w:rsid w:val="00CE56EC"/>
    <w:rsid w:val="00CE64F0"/>
    <w:rsid w:val="00CE7807"/>
    <w:rsid w:val="00CE7CCA"/>
    <w:rsid w:val="00CE7EE2"/>
    <w:rsid w:val="00CF0567"/>
    <w:rsid w:val="00CF092F"/>
    <w:rsid w:val="00CF0EAB"/>
    <w:rsid w:val="00CF2941"/>
    <w:rsid w:val="00CF2B0B"/>
    <w:rsid w:val="00CF2F60"/>
    <w:rsid w:val="00CF324B"/>
    <w:rsid w:val="00CF3360"/>
    <w:rsid w:val="00CF3A5B"/>
    <w:rsid w:val="00CF3CCB"/>
    <w:rsid w:val="00CF3F44"/>
    <w:rsid w:val="00CF47B7"/>
    <w:rsid w:val="00CF49A7"/>
    <w:rsid w:val="00CF4E0A"/>
    <w:rsid w:val="00CF6FED"/>
    <w:rsid w:val="00CF74F2"/>
    <w:rsid w:val="00D00728"/>
    <w:rsid w:val="00D00F43"/>
    <w:rsid w:val="00D010F5"/>
    <w:rsid w:val="00D013EB"/>
    <w:rsid w:val="00D02612"/>
    <w:rsid w:val="00D04222"/>
    <w:rsid w:val="00D0479A"/>
    <w:rsid w:val="00D04F33"/>
    <w:rsid w:val="00D05559"/>
    <w:rsid w:val="00D05C7B"/>
    <w:rsid w:val="00D06422"/>
    <w:rsid w:val="00D06739"/>
    <w:rsid w:val="00D06EDA"/>
    <w:rsid w:val="00D07286"/>
    <w:rsid w:val="00D074BC"/>
    <w:rsid w:val="00D103D2"/>
    <w:rsid w:val="00D11AD8"/>
    <w:rsid w:val="00D11E9F"/>
    <w:rsid w:val="00D131EC"/>
    <w:rsid w:val="00D139BB"/>
    <w:rsid w:val="00D148A9"/>
    <w:rsid w:val="00D157B7"/>
    <w:rsid w:val="00D160E1"/>
    <w:rsid w:val="00D160EF"/>
    <w:rsid w:val="00D179B2"/>
    <w:rsid w:val="00D17C8C"/>
    <w:rsid w:val="00D17DD0"/>
    <w:rsid w:val="00D204CA"/>
    <w:rsid w:val="00D20F15"/>
    <w:rsid w:val="00D214FE"/>
    <w:rsid w:val="00D2218E"/>
    <w:rsid w:val="00D22384"/>
    <w:rsid w:val="00D22739"/>
    <w:rsid w:val="00D2413B"/>
    <w:rsid w:val="00D241A4"/>
    <w:rsid w:val="00D24B8D"/>
    <w:rsid w:val="00D25C82"/>
    <w:rsid w:val="00D263FC"/>
    <w:rsid w:val="00D27608"/>
    <w:rsid w:val="00D27C40"/>
    <w:rsid w:val="00D30600"/>
    <w:rsid w:val="00D31027"/>
    <w:rsid w:val="00D319BE"/>
    <w:rsid w:val="00D31CE4"/>
    <w:rsid w:val="00D32087"/>
    <w:rsid w:val="00D322BC"/>
    <w:rsid w:val="00D32A4C"/>
    <w:rsid w:val="00D34469"/>
    <w:rsid w:val="00D35090"/>
    <w:rsid w:val="00D3541D"/>
    <w:rsid w:val="00D35426"/>
    <w:rsid w:val="00D35C95"/>
    <w:rsid w:val="00D370A8"/>
    <w:rsid w:val="00D37A3D"/>
    <w:rsid w:val="00D37B8E"/>
    <w:rsid w:val="00D402BA"/>
    <w:rsid w:val="00D408AB"/>
    <w:rsid w:val="00D41480"/>
    <w:rsid w:val="00D415B7"/>
    <w:rsid w:val="00D4164C"/>
    <w:rsid w:val="00D41A34"/>
    <w:rsid w:val="00D42353"/>
    <w:rsid w:val="00D42CA3"/>
    <w:rsid w:val="00D44208"/>
    <w:rsid w:val="00D4442C"/>
    <w:rsid w:val="00D44FB2"/>
    <w:rsid w:val="00D45D61"/>
    <w:rsid w:val="00D46838"/>
    <w:rsid w:val="00D46997"/>
    <w:rsid w:val="00D4733D"/>
    <w:rsid w:val="00D47648"/>
    <w:rsid w:val="00D4778C"/>
    <w:rsid w:val="00D5062E"/>
    <w:rsid w:val="00D50D14"/>
    <w:rsid w:val="00D5130A"/>
    <w:rsid w:val="00D51954"/>
    <w:rsid w:val="00D5279B"/>
    <w:rsid w:val="00D52D6B"/>
    <w:rsid w:val="00D52F46"/>
    <w:rsid w:val="00D53AE3"/>
    <w:rsid w:val="00D53C7D"/>
    <w:rsid w:val="00D54321"/>
    <w:rsid w:val="00D54636"/>
    <w:rsid w:val="00D5470D"/>
    <w:rsid w:val="00D54964"/>
    <w:rsid w:val="00D54B80"/>
    <w:rsid w:val="00D54FB9"/>
    <w:rsid w:val="00D557D9"/>
    <w:rsid w:val="00D56132"/>
    <w:rsid w:val="00D609F6"/>
    <w:rsid w:val="00D62BA6"/>
    <w:rsid w:val="00D633BE"/>
    <w:rsid w:val="00D648F7"/>
    <w:rsid w:val="00D6542F"/>
    <w:rsid w:val="00D65867"/>
    <w:rsid w:val="00D66E38"/>
    <w:rsid w:val="00D670EE"/>
    <w:rsid w:val="00D67D74"/>
    <w:rsid w:val="00D705C7"/>
    <w:rsid w:val="00D712DF"/>
    <w:rsid w:val="00D712E4"/>
    <w:rsid w:val="00D72264"/>
    <w:rsid w:val="00D72C0C"/>
    <w:rsid w:val="00D73744"/>
    <w:rsid w:val="00D73784"/>
    <w:rsid w:val="00D743A6"/>
    <w:rsid w:val="00D74813"/>
    <w:rsid w:val="00D75347"/>
    <w:rsid w:val="00D76160"/>
    <w:rsid w:val="00D76AD7"/>
    <w:rsid w:val="00D76F5A"/>
    <w:rsid w:val="00D77616"/>
    <w:rsid w:val="00D7786F"/>
    <w:rsid w:val="00D814E9"/>
    <w:rsid w:val="00D81B3F"/>
    <w:rsid w:val="00D820D3"/>
    <w:rsid w:val="00D82765"/>
    <w:rsid w:val="00D83E2D"/>
    <w:rsid w:val="00D83FE0"/>
    <w:rsid w:val="00D858BE"/>
    <w:rsid w:val="00D873EA"/>
    <w:rsid w:val="00D87E6A"/>
    <w:rsid w:val="00D87E8F"/>
    <w:rsid w:val="00D92195"/>
    <w:rsid w:val="00D92E5F"/>
    <w:rsid w:val="00D9353E"/>
    <w:rsid w:val="00D9390F"/>
    <w:rsid w:val="00D93C0C"/>
    <w:rsid w:val="00D93F1D"/>
    <w:rsid w:val="00D94F9E"/>
    <w:rsid w:val="00D954BF"/>
    <w:rsid w:val="00D95818"/>
    <w:rsid w:val="00D9608C"/>
    <w:rsid w:val="00D972DB"/>
    <w:rsid w:val="00D97DE1"/>
    <w:rsid w:val="00DA0893"/>
    <w:rsid w:val="00DA0CE1"/>
    <w:rsid w:val="00DA0EE7"/>
    <w:rsid w:val="00DA11C9"/>
    <w:rsid w:val="00DA13DB"/>
    <w:rsid w:val="00DA1579"/>
    <w:rsid w:val="00DA1661"/>
    <w:rsid w:val="00DA168F"/>
    <w:rsid w:val="00DA17A3"/>
    <w:rsid w:val="00DA19B7"/>
    <w:rsid w:val="00DA1F61"/>
    <w:rsid w:val="00DA21C5"/>
    <w:rsid w:val="00DA2A67"/>
    <w:rsid w:val="00DA32CE"/>
    <w:rsid w:val="00DA3959"/>
    <w:rsid w:val="00DA3CA5"/>
    <w:rsid w:val="00DA40E7"/>
    <w:rsid w:val="00DA4CA6"/>
    <w:rsid w:val="00DA5602"/>
    <w:rsid w:val="00DA566B"/>
    <w:rsid w:val="00DA5749"/>
    <w:rsid w:val="00DA7DD8"/>
    <w:rsid w:val="00DB024C"/>
    <w:rsid w:val="00DB10AD"/>
    <w:rsid w:val="00DB125B"/>
    <w:rsid w:val="00DB13B2"/>
    <w:rsid w:val="00DB1679"/>
    <w:rsid w:val="00DB1D6A"/>
    <w:rsid w:val="00DB1DB1"/>
    <w:rsid w:val="00DB2700"/>
    <w:rsid w:val="00DB2B52"/>
    <w:rsid w:val="00DB2FA8"/>
    <w:rsid w:val="00DB352F"/>
    <w:rsid w:val="00DB404A"/>
    <w:rsid w:val="00DB4A5E"/>
    <w:rsid w:val="00DB6484"/>
    <w:rsid w:val="00DB65C6"/>
    <w:rsid w:val="00DB6E4F"/>
    <w:rsid w:val="00DC1024"/>
    <w:rsid w:val="00DC11E3"/>
    <w:rsid w:val="00DC3342"/>
    <w:rsid w:val="00DC36B3"/>
    <w:rsid w:val="00DC4D75"/>
    <w:rsid w:val="00DC5139"/>
    <w:rsid w:val="00DC5735"/>
    <w:rsid w:val="00DC5E69"/>
    <w:rsid w:val="00DC7441"/>
    <w:rsid w:val="00DD00BA"/>
    <w:rsid w:val="00DD0F4D"/>
    <w:rsid w:val="00DD0F6F"/>
    <w:rsid w:val="00DD118D"/>
    <w:rsid w:val="00DD11B7"/>
    <w:rsid w:val="00DD1A4B"/>
    <w:rsid w:val="00DD20EA"/>
    <w:rsid w:val="00DD223D"/>
    <w:rsid w:val="00DD2A87"/>
    <w:rsid w:val="00DD2BF2"/>
    <w:rsid w:val="00DD2EB2"/>
    <w:rsid w:val="00DD368B"/>
    <w:rsid w:val="00DD5DDD"/>
    <w:rsid w:val="00DD65EE"/>
    <w:rsid w:val="00DD6B05"/>
    <w:rsid w:val="00DD72A9"/>
    <w:rsid w:val="00DD73CF"/>
    <w:rsid w:val="00DD7432"/>
    <w:rsid w:val="00DD7F1F"/>
    <w:rsid w:val="00DE011E"/>
    <w:rsid w:val="00DE03FC"/>
    <w:rsid w:val="00DE13DC"/>
    <w:rsid w:val="00DE2A8E"/>
    <w:rsid w:val="00DE2EF3"/>
    <w:rsid w:val="00DE2EFB"/>
    <w:rsid w:val="00DE2F1D"/>
    <w:rsid w:val="00DE31C0"/>
    <w:rsid w:val="00DE4417"/>
    <w:rsid w:val="00DE4E97"/>
    <w:rsid w:val="00DE589F"/>
    <w:rsid w:val="00DE60EF"/>
    <w:rsid w:val="00DE64E0"/>
    <w:rsid w:val="00DE6525"/>
    <w:rsid w:val="00DE74A6"/>
    <w:rsid w:val="00DF02B0"/>
    <w:rsid w:val="00DF0A7A"/>
    <w:rsid w:val="00DF0C2D"/>
    <w:rsid w:val="00DF1C80"/>
    <w:rsid w:val="00DF2DED"/>
    <w:rsid w:val="00DF2EE5"/>
    <w:rsid w:val="00DF3663"/>
    <w:rsid w:val="00DF3843"/>
    <w:rsid w:val="00DF3905"/>
    <w:rsid w:val="00DF40E3"/>
    <w:rsid w:val="00DF4927"/>
    <w:rsid w:val="00DF5632"/>
    <w:rsid w:val="00DF568A"/>
    <w:rsid w:val="00DF5882"/>
    <w:rsid w:val="00DF6188"/>
    <w:rsid w:val="00DF6A45"/>
    <w:rsid w:val="00DF6A64"/>
    <w:rsid w:val="00DF6C35"/>
    <w:rsid w:val="00DF7E68"/>
    <w:rsid w:val="00E009C3"/>
    <w:rsid w:val="00E00A5E"/>
    <w:rsid w:val="00E01F92"/>
    <w:rsid w:val="00E0272A"/>
    <w:rsid w:val="00E02F1D"/>
    <w:rsid w:val="00E03665"/>
    <w:rsid w:val="00E03D45"/>
    <w:rsid w:val="00E03D9F"/>
    <w:rsid w:val="00E0473D"/>
    <w:rsid w:val="00E04E9B"/>
    <w:rsid w:val="00E0589A"/>
    <w:rsid w:val="00E05BA0"/>
    <w:rsid w:val="00E05F03"/>
    <w:rsid w:val="00E05F3A"/>
    <w:rsid w:val="00E0686B"/>
    <w:rsid w:val="00E07806"/>
    <w:rsid w:val="00E1039F"/>
    <w:rsid w:val="00E104F9"/>
    <w:rsid w:val="00E12748"/>
    <w:rsid w:val="00E1337D"/>
    <w:rsid w:val="00E1385D"/>
    <w:rsid w:val="00E14418"/>
    <w:rsid w:val="00E15015"/>
    <w:rsid w:val="00E152BA"/>
    <w:rsid w:val="00E154C7"/>
    <w:rsid w:val="00E15F1E"/>
    <w:rsid w:val="00E15FE0"/>
    <w:rsid w:val="00E178EE"/>
    <w:rsid w:val="00E17CF3"/>
    <w:rsid w:val="00E17EA6"/>
    <w:rsid w:val="00E203B2"/>
    <w:rsid w:val="00E2149E"/>
    <w:rsid w:val="00E22166"/>
    <w:rsid w:val="00E223FF"/>
    <w:rsid w:val="00E2271E"/>
    <w:rsid w:val="00E22796"/>
    <w:rsid w:val="00E22900"/>
    <w:rsid w:val="00E229E8"/>
    <w:rsid w:val="00E22E3C"/>
    <w:rsid w:val="00E24E81"/>
    <w:rsid w:val="00E24ECE"/>
    <w:rsid w:val="00E256F9"/>
    <w:rsid w:val="00E25FBC"/>
    <w:rsid w:val="00E27003"/>
    <w:rsid w:val="00E303DE"/>
    <w:rsid w:val="00E30ACC"/>
    <w:rsid w:val="00E30C75"/>
    <w:rsid w:val="00E30D65"/>
    <w:rsid w:val="00E3108A"/>
    <w:rsid w:val="00E316E3"/>
    <w:rsid w:val="00E31ADE"/>
    <w:rsid w:val="00E32531"/>
    <w:rsid w:val="00E33D6A"/>
    <w:rsid w:val="00E348B3"/>
    <w:rsid w:val="00E35449"/>
    <w:rsid w:val="00E35C40"/>
    <w:rsid w:val="00E35F19"/>
    <w:rsid w:val="00E36548"/>
    <w:rsid w:val="00E36E5D"/>
    <w:rsid w:val="00E37035"/>
    <w:rsid w:val="00E403E0"/>
    <w:rsid w:val="00E40478"/>
    <w:rsid w:val="00E4100D"/>
    <w:rsid w:val="00E4136D"/>
    <w:rsid w:val="00E4169B"/>
    <w:rsid w:val="00E43530"/>
    <w:rsid w:val="00E43557"/>
    <w:rsid w:val="00E43909"/>
    <w:rsid w:val="00E43C74"/>
    <w:rsid w:val="00E446E7"/>
    <w:rsid w:val="00E44A3E"/>
    <w:rsid w:val="00E44F7C"/>
    <w:rsid w:val="00E45012"/>
    <w:rsid w:val="00E457A5"/>
    <w:rsid w:val="00E45EEF"/>
    <w:rsid w:val="00E46032"/>
    <w:rsid w:val="00E4675B"/>
    <w:rsid w:val="00E46C13"/>
    <w:rsid w:val="00E47160"/>
    <w:rsid w:val="00E4722B"/>
    <w:rsid w:val="00E5020E"/>
    <w:rsid w:val="00E50CFE"/>
    <w:rsid w:val="00E50FFB"/>
    <w:rsid w:val="00E52A57"/>
    <w:rsid w:val="00E536F5"/>
    <w:rsid w:val="00E5396F"/>
    <w:rsid w:val="00E53D69"/>
    <w:rsid w:val="00E53D8A"/>
    <w:rsid w:val="00E57380"/>
    <w:rsid w:val="00E57533"/>
    <w:rsid w:val="00E57A4D"/>
    <w:rsid w:val="00E607E4"/>
    <w:rsid w:val="00E61C37"/>
    <w:rsid w:val="00E633B9"/>
    <w:rsid w:val="00E6373E"/>
    <w:rsid w:val="00E63B79"/>
    <w:rsid w:val="00E64141"/>
    <w:rsid w:val="00E64237"/>
    <w:rsid w:val="00E6489A"/>
    <w:rsid w:val="00E64F9B"/>
    <w:rsid w:val="00E64FC4"/>
    <w:rsid w:val="00E66674"/>
    <w:rsid w:val="00E67229"/>
    <w:rsid w:val="00E67C32"/>
    <w:rsid w:val="00E67EBB"/>
    <w:rsid w:val="00E7265A"/>
    <w:rsid w:val="00E7277B"/>
    <w:rsid w:val="00E72FB5"/>
    <w:rsid w:val="00E73991"/>
    <w:rsid w:val="00E74E5B"/>
    <w:rsid w:val="00E75188"/>
    <w:rsid w:val="00E75240"/>
    <w:rsid w:val="00E757DA"/>
    <w:rsid w:val="00E76238"/>
    <w:rsid w:val="00E765B7"/>
    <w:rsid w:val="00E76B55"/>
    <w:rsid w:val="00E76CF3"/>
    <w:rsid w:val="00E817D9"/>
    <w:rsid w:val="00E81A3C"/>
    <w:rsid w:val="00E821E2"/>
    <w:rsid w:val="00E83D26"/>
    <w:rsid w:val="00E8485E"/>
    <w:rsid w:val="00E848F0"/>
    <w:rsid w:val="00E85353"/>
    <w:rsid w:val="00E86018"/>
    <w:rsid w:val="00E86C8D"/>
    <w:rsid w:val="00E87A4F"/>
    <w:rsid w:val="00E87EA9"/>
    <w:rsid w:val="00E90691"/>
    <w:rsid w:val="00E913D0"/>
    <w:rsid w:val="00E9143D"/>
    <w:rsid w:val="00E91596"/>
    <w:rsid w:val="00E924CB"/>
    <w:rsid w:val="00E92773"/>
    <w:rsid w:val="00E92D20"/>
    <w:rsid w:val="00E931A1"/>
    <w:rsid w:val="00E93A34"/>
    <w:rsid w:val="00E942FD"/>
    <w:rsid w:val="00E96AA3"/>
    <w:rsid w:val="00E9706C"/>
    <w:rsid w:val="00E975FD"/>
    <w:rsid w:val="00E97689"/>
    <w:rsid w:val="00EA03B1"/>
    <w:rsid w:val="00EA069A"/>
    <w:rsid w:val="00EA090F"/>
    <w:rsid w:val="00EA0A63"/>
    <w:rsid w:val="00EA149B"/>
    <w:rsid w:val="00EA18FD"/>
    <w:rsid w:val="00EA2067"/>
    <w:rsid w:val="00EA3400"/>
    <w:rsid w:val="00EA3B64"/>
    <w:rsid w:val="00EA41F8"/>
    <w:rsid w:val="00EA48AF"/>
    <w:rsid w:val="00EA4B50"/>
    <w:rsid w:val="00EA4C85"/>
    <w:rsid w:val="00EA5EB2"/>
    <w:rsid w:val="00EA6A06"/>
    <w:rsid w:val="00EA758E"/>
    <w:rsid w:val="00EA7809"/>
    <w:rsid w:val="00EA7814"/>
    <w:rsid w:val="00EB0044"/>
    <w:rsid w:val="00EB0718"/>
    <w:rsid w:val="00EB0992"/>
    <w:rsid w:val="00EB0ADB"/>
    <w:rsid w:val="00EB11B7"/>
    <w:rsid w:val="00EB133C"/>
    <w:rsid w:val="00EB1543"/>
    <w:rsid w:val="00EB309C"/>
    <w:rsid w:val="00EB32BD"/>
    <w:rsid w:val="00EB35AC"/>
    <w:rsid w:val="00EB4144"/>
    <w:rsid w:val="00EB4B2B"/>
    <w:rsid w:val="00EB4FEE"/>
    <w:rsid w:val="00EB57EE"/>
    <w:rsid w:val="00EB5A2E"/>
    <w:rsid w:val="00EB5A49"/>
    <w:rsid w:val="00EB68A5"/>
    <w:rsid w:val="00EB6FCD"/>
    <w:rsid w:val="00EB736E"/>
    <w:rsid w:val="00EB7ADA"/>
    <w:rsid w:val="00EC0C7E"/>
    <w:rsid w:val="00EC0F3C"/>
    <w:rsid w:val="00EC271F"/>
    <w:rsid w:val="00EC295B"/>
    <w:rsid w:val="00EC2CA4"/>
    <w:rsid w:val="00EC35D4"/>
    <w:rsid w:val="00EC4CC4"/>
    <w:rsid w:val="00EC5387"/>
    <w:rsid w:val="00EC5C7F"/>
    <w:rsid w:val="00EC638C"/>
    <w:rsid w:val="00EC678C"/>
    <w:rsid w:val="00ED1485"/>
    <w:rsid w:val="00ED3471"/>
    <w:rsid w:val="00ED34E6"/>
    <w:rsid w:val="00ED3BA8"/>
    <w:rsid w:val="00ED3D1D"/>
    <w:rsid w:val="00ED44A8"/>
    <w:rsid w:val="00ED4997"/>
    <w:rsid w:val="00ED67CB"/>
    <w:rsid w:val="00ED6C9B"/>
    <w:rsid w:val="00ED7303"/>
    <w:rsid w:val="00ED77FC"/>
    <w:rsid w:val="00ED783C"/>
    <w:rsid w:val="00ED79FA"/>
    <w:rsid w:val="00ED7C8C"/>
    <w:rsid w:val="00EE041B"/>
    <w:rsid w:val="00EE109D"/>
    <w:rsid w:val="00EE1E0B"/>
    <w:rsid w:val="00EE1FBE"/>
    <w:rsid w:val="00EE2614"/>
    <w:rsid w:val="00EE2684"/>
    <w:rsid w:val="00EE30E1"/>
    <w:rsid w:val="00EE40A0"/>
    <w:rsid w:val="00EE45AA"/>
    <w:rsid w:val="00EE4929"/>
    <w:rsid w:val="00EE4ACF"/>
    <w:rsid w:val="00EE558F"/>
    <w:rsid w:val="00EE6738"/>
    <w:rsid w:val="00EE79CB"/>
    <w:rsid w:val="00EE7F42"/>
    <w:rsid w:val="00EF0E75"/>
    <w:rsid w:val="00EF16B9"/>
    <w:rsid w:val="00EF1FD4"/>
    <w:rsid w:val="00EF2204"/>
    <w:rsid w:val="00EF419B"/>
    <w:rsid w:val="00EF4243"/>
    <w:rsid w:val="00EF465A"/>
    <w:rsid w:val="00EF4AE3"/>
    <w:rsid w:val="00EF4C5B"/>
    <w:rsid w:val="00EF4E86"/>
    <w:rsid w:val="00EF538B"/>
    <w:rsid w:val="00EF664C"/>
    <w:rsid w:val="00EF6F6E"/>
    <w:rsid w:val="00EF78D6"/>
    <w:rsid w:val="00F00195"/>
    <w:rsid w:val="00F00D71"/>
    <w:rsid w:val="00F02007"/>
    <w:rsid w:val="00F02653"/>
    <w:rsid w:val="00F037FC"/>
    <w:rsid w:val="00F03B3C"/>
    <w:rsid w:val="00F05A65"/>
    <w:rsid w:val="00F06C0E"/>
    <w:rsid w:val="00F07A67"/>
    <w:rsid w:val="00F07C21"/>
    <w:rsid w:val="00F10040"/>
    <w:rsid w:val="00F106AD"/>
    <w:rsid w:val="00F109E1"/>
    <w:rsid w:val="00F11417"/>
    <w:rsid w:val="00F11F03"/>
    <w:rsid w:val="00F1202C"/>
    <w:rsid w:val="00F13198"/>
    <w:rsid w:val="00F13A37"/>
    <w:rsid w:val="00F141C8"/>
    <w:rsid w:val="00F148CE"/>
    <w:rsid w:val="00F149C6"/>
    <w:rsid w:val="00F152D3"/>
    <w:rsid w:val="00F158EB"/>
    <w:rsid w:val="00F161B4"/>
    <w:rsid w:val="00F1622E"/>
    <w:rsid w:val="00F17B29"/>
    <w:rsid w:val="00F17CEB"/>
    <w:rsid w:val="00F2002B"/>
    <w:rsid w:val="00F215E3"/>
    <w:rsid w:val="00F218FB"/>
    <w:rsid w:val="00F21EE1"/>
    <w:rsid w:val="00F22E97"/>
    <w:rsid w:val="00F23046"/>
    <w:rsid w:val="00F23192"/>
    <w:rsid w:val="00F23435"/>
    <w:rsid w:val="00F23925"/>
    <w:rsid w:val="00F23E0F"/>
    <w:rsid w:val="00F242FC"/>
    <w:rsid w:val="00F2455E"/>
    <w:rsid w:val="00F26C75"/>
    <w:rsid w:val="00F26D6D"/>
    <w:rsid w:val="00F26D94"/>
    <w:rsid w:val="00F27794"/>
    <w:rsid w:val="00F31862"/>
    <w:rsid w:val="00F326D0"/>
    <w:rsid w:val="00F327B0"/>
    <w:rsid w:val="00F33E70"/>
    <w:rsid w:val="00F34047"/>
    <w:rsid w:val="00F340A5"/>
    <w:rsid w:val="00F3626F"/>
    <w:rsid w:val="00F36512"/>
    <w:rsid w:val="00F371B3"/>
    <w:rsid w:val="00F37A74"/>
    <w:rsid w:val="00F37BA3"/>
    <w:rsid w:val="00F37F40"/>
    <w:rsid w:val="00F41119"/>
    <w:rsid w:val="00F417E1"/>
    <w:rsid w:val="00F41A21"/>
    <w:rsid w:val="00F41DF5"/>
    <w:rsid w:val="00F423FA"/>
    <w:rsid w:val="00F42E1F"/>
    <w:rsid w:val="00F43732"/>
    <w:rsid w:val="00F43A71"/>
    <w:rsid w:val="00F4407D"/>
    <w:rsid w:val="00F44176"/>
    <w:rsid w:val="00F44412"/>
    <w:rsid w:val="00F44F11"/>
    <w:rsid w:val="00F452D3"/>
    <w:rsid w:val="00F4534C"/>
    <w:rsid w:val="00F457A7"/>
    <w:rsid w:val="00F45ABB"/>
    <w:rsid w:val="00F47D51"/>
    <w:rsid w:val="00F501DB"/>
    <w:rsid w:val="00F50D0A"/>
    <w:rsid w:val="00F50F3C"/>
    <w:rsid w:val="00F524BD"/>
    <w:rsid w:val="00F525CA"/>
    <w:rsid w:val="00F52CBD"/>
    <w:rsid w:val="00F5311B"/>
    <w:rsid w:val="00F547DC"/>
    <w:rsid w:val="00F5630D"/>
    <w:rsid w:val="00F5708E"/>
    <w:rsid w:val="00F573D8"/>
    <w:rsid w:val="00F57708"/>
    <w:rsid w:val="00F60524"/>
    <w:rsid w:val="00F6060F"/>
    <w:rsid w:val="00F60D4F"/>
    <w:rsid w:val="00F60DA7"/>
    <w:rsid w:val="00F610B7"/>
    <w:rsid w:val="00F61A10"/>
    <w:rsid w:val="00F62178"/>
    <w:rsid w:val="00F62D35"/>
    <w:rsid w:val="00F62DB8"/>
    <w:rsid w:val="00F62F30"/>
    <w:rsid w:val="00F64037"/>
    <w:rsid w:val="00F6433A"/>
    <w:rsid w:val="00F64496"/>
    <w:rsid w:val="00F65AC6"/>
    <w:rsid w:val="00F6691B"/>
    <w:rsid w:val="00F66A19"/>
    <w:rsid w:val="00F714E6"/>
    <w:rsid w:val="00F71F11"/>
    <w:rsid w:val="00F723B4"/>
    <w:rsid w:val="00F726B1"/>
    <w:rsid w:val="00F73196"/>
    <w:rsid w:val="00F738DE"/>
    <w:rsid w:val="00F745B5"/>
    <w:rsid w:val="00F745C2"/>
    <w:rsid w:val="00F74A0E"/>
    <w:rsid w:val="00F75DAB"/>
    <w:rsid w:val="00F76019"/>
    <w:rsid w:val="00F760D4"/>
    <w:rsid w:val="00F773A1"/>
    <w:rsid w:val="00F7748A"/>
    <w:rsid w:val="00F778EE"/>
    <w:rsid w:val="00F77E5B"/>
    <w:rsid w:val="00F80923"/>
    <w:rsid w:val="00F80F2C"/>
    <w:rsid w:val="00F80F66"/>
    <w:rsid w:val="00F8103E"/>
    <w:rsid w:val="00F81D72"/>
    <w:rsid w:val="00F82263"/>
    <w:rsid w:val="00F8257B"/>
    <w:rsid w:val="00F82781"/>
    <w:rsid w:val="00F82A8D"/>
    <w:rsid w:val="00F850FF"/>
    <w:rsid w:val="00F85BB2"/>
    <w:rsid w:val="00F85CD5"/>
    <w:rsid w:val="00F86B7A"/>
    <w:rsid w:val="00F901DB"/>
    <w:rsid w:val="00F903BC"/>
    <w:rsid w:val="00F9072E"/>
    <w:rsid w:val="00F914D6"/>
    <w:rsid w:val="00F9242F"/>
    <w:rsid w:val="00F9267D"/>
    <w:rsid w:val="00F92D57"/>
    <w:rsid w:val="00F92F1A"/>
    <w:rsid w:val="00F92F2F"/>
    <w:rsid w:val="00F93714"/>
    <w:rsid w:val="00F9441C"/>
    <w:rsid w:val="00F94BDA"/>
    <w:rsid w:val="00F94BE3"/>
    <w:rsid w:val="00F950F6"/>
    <w:rsid w:val="00F960BC"/>
    <w:rsid w:val="00F966BE"/>
    <w:rsid w:val="00F96A51"/>
    <w:rsid w:val="00F96E08"/>
    <w:rsid w:val="00F97A05"/>
    <w:rsid w:val="00F97A6E"/>
    <w:rsid w:val="00F97C41"/>
    <w:rsid w:val="00FA03E7"/>
    <w:rsid w:val="00FA06DD"/>
    <w:rsid w:val="00FA0A70"/>
    <w:rsid w:val="00FA0DA6"/>
    <w:rsid w:val="00FA1669"/>
    <w:rsid w:val="00FA1C5E"/>
    <w:rsid w:val="00FA1FF9"/>
    <w:rsid w:val="00FA35DE"/>
    <w:rsid w:val="00FA386C"/>
    <w:rsid w:val="00FA3AD9"/>
    <w:rsid w:val="00FA3DEA"/>
    <w:rsid w:val="00FA433F"/>
    <w:rsid w:val="00FA46BA"/>
    <w:rsid w:val="00FA4760"/>
    <w:rsid w:val="00FA4CDD"/>
    <w:rsid w:val="00FA6255"/>
    <w:rsid w:val="00FA6962"/>
    <w:rsid w:val="00FA7283"/>
    <w:rsid w:val="00FB0168"/>
    <w:rsid w:val="00FB0212"/>
    <w:rsid w:val="00FB03E0"/>
    <w:rsid w:val="00FB0FA2"/>
    <w:rsid w:val="00FB2F97"/>
    <w:rsid w:val="00FB34C8"/>
    <w:rsid w:val="00FB3E29"/>
    <w:rsid w:val="00FB40F9"/>
    <w:rsid w:val="00FB429E"/>
    <w:rsid w:val="00FB447D"/>
    <w:rsid w:val="00FB5C00"/>
    <w:rsid w:val="00FB5C11"/>
    <w:rsid w:val="00FB65FD"/>
    <w:rsid w:val="00FB7E28"/>
    <w:rsid w:val="00FC0E46"/>
    <w:rsid w:val="00FC1693"/>
    <w:rsid w:val="00FC1B9E"/>
    <w:rsid w:val="00FC21FD"/>
    <w:rsid w:val="00FC251F"/>
    <w:rsid w:val="00FC2696"/>
    <w:rsid w:val="00FC2B8A"/>
    <w:rsid w:val="00FC3085"/>
    <w:rsid w:val="00FC3CD5"/>
    <w:rsid w:val="00FC419E"/>
    <w:rsid w:val="00FC4DFA"/>
    <w:rsid w:val="00FC6E92"/>
    <w:rsid w:val="00FC7AD5"/>
    <w:rsid w:val="00FD0021"/>
    <w:rsid w:val="00FD09E7"/>
    <w:rsid w:val="00FD0DEB"/>
    <w:rsid w:val="00FD0E7D"/>
    <w:rsid w:val="00FD111E"/>
    <w:rsid w:val="00FD1394"/>
    <w:rsid w:val="00FD18AC"/>
    <w:rsid w:val="00FD1EC4"/>
    <w:rsid w:val="00FD2229"/>
    <w:rsid w:val="00FD25A2"/>
    <w:rsid w:val="00FD28E4"/>
    <w:rsid w:val="00FD3FA6"/>
    <w:rsid w:val="00FD42A0"/>
    <w:rsid w:val="00FD4D7A"/>
    <w:rsid w:val="00FD652B"/>
    <w:rsid w:val="00FD65C3"/>
    <w:rsid w:val="00FD66CA"/>
    <w:rsid w:val="00FD67A5"/>
    <w:rsid w:val="00FD7D0F"/>
    <w:rsid w:val="00FD7F96"/>
    <w:rsid w:val="00FE062E"/>
    <w:rsid w:val="00FE0D21"/>
    <w:rsid w:val="00FE1C26"/>
    <w:rsid w:val="00FE2B67"/>
    <w:rsid w:val="00FE2EB9"/>
    <w:rsid w:val="00FE3D2E"/>
    <w:rsid w:val="00FE4477"/>
    <w:rsid w:val="00FE48A8"/>
    <w:rsid w:val="00FE4BEB"/>
    <w:rsid w:val="00FE5257"/>
    <w:rsid w:val="00FE5D8C"/>
    <w:rsid w:val="00FE7AD8"/>
    <w:rsid w:val="00FF11CB"/>
    <w:rsid w:val="00FF1873"/>
    <w:rsid w:val="00FF2022"/>
    <w:rsid w:val="00FF344D"/>
    <w:rsid w:val="00FF3C56"/>
    <w:rsid w:val="00FF5396"/>
    <w:rsid w:val="00FF54F9"/>
    <w:rsid w:val="00FF5FB0"/>
    <w:rsid w:val="00FF6517"/>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FF35964"/>
  <w15:chartTrackingRefBased/>
  <w15:docId w15:val="{B361CC51-B552-4BA9-B630-C58CAE596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DE589F"/>
    <w:pPr>
      <w:suppressAutoHyphens/>
      <w:spacing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link w:val="1Char"/>
    <w:qFormat/>
    <w:rsid w:val="00623457"/>
    <w:pPr>
      <w:keepNext/>
      <w:pageBreakBefore/>
      <w:numPr>
        <w:numId w:val="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aliases w:val="2,2 headline,21,???,B Sub/Bold,Chapter Title,H2,H21,H211,H22,Header 2,Header 2nd Page,Heading 2 Hidden,Heading 2_TM,Headline 2,Titre 2,_επικεφαλίδα 2,e2,h,h2,h2 main heading,h21,h22,hd2,headi,heading 2,heading2,kopregel 2,l2"/>
    <w:basedOn w:val="1"/>
    <w:next w:val="a1"/>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1"/>
    <w:next w:val="a1"/>
    <w:qFormat/>
    <w:rsid w:val="001506E0"/>
    <w:pPr>
      <w:keepNext/>
      <w:numPr>
        <w:ilvl w:val="2"/>
        <w:numId w:val="9"/>
      </w:numPr>
      <w:spacing w:before="240" w:after="60"/>
      <w:outlineLvl w:val="2"/>
    </w:pPr>
    <w:rPr>
      <w:rFonts w:cs="Times New Roman"/>
      <w:b/>
      <w:bCs/>
      <w:szCs w:val="26"/>
    </w:rPr>
  </w:style>
  <w:style w:type="paragraph" w:styleId="4">
    <w:name w:val="heading 4"/>
    <w:aliases w:val="Heading3"/>
    <w:basedOn w:val="a1"/>
    <w:next w:val="a1"/>
    <w:link w:val="4Char"/>
    <w:qFormat/>
    <w:rsid w:val="00596895"/>
    <w:pPr>
      <w:keepNext/>
      <w:numPr>
        <w:ilvl w:val="3"/>
        <w:numId w:val="9"/>
      </w:numPr>
      <w:spacing w:before="240" w:after="60"/>
      <w:ind w:left="862" w:hanging="862"/>
      <w:outlineLvl w:val="3"/>
    </w:pPr>
    <w:rPr>
      <w:rFonts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4"/>
    <w:link w:val="5Char"/>
    <w:qFormat/>
    <w:rsid w:val="00B42BA2"/>
    <w:pPr>
      <w:numPr>
        <w:ilvl w:val="4"/>
        <w:numId w:val="9"/>
      </w:numPr>
      <w:spacing w:before="200" w:after="200" w:line="280" w:lineRule="exact"/>
      <w:outlineLvl w:val="4"/>
    </w:pPr>
    <w:rPr>
      <w:rFont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not Kinhill,5,6 sub-dash"/>
    <w:basedOn w:val="a1"/>
    <w:next w:val="a1"/>
    <w:link w:val="6Char"/>
    <w:qFormat/>
    <w:rsid w:val="006A7951"/>
    <w:pPr>
      <w:numPr>
        <w:ilvl w:val="5"/>
        <w:numId w:val="9"/>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
    <w:basedOn w:val="a1"/>
    <w:next w:val="a1"/>
    <w:link w:val="7Char"/>
    <w:qFormat/>
    <w:rsid w:val="005B4566"/>
    <w:pPr>
      <w:numPr>
        <w:ilvl w:val="6"/>
        <w:numId w:val="9"/>
      </w:num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aliases w:val=" Char,(Appendix titles),8,Condition,FigureTitle,Legal Level 1.1.1.,Vedlegg,h8,heading 81,heading 82,heading 83,heading 84,heading 85,heading 86,heading 87,heading 88,heading 89,req2,requirement,t10,t11,t12,t13,t14,t15,t16,t17,t3,t5,t6,t7"/>
    <w:basedOn w:val="a1"/>
    <w:next w:val="a1"/>
    <w:link w:val="8Char"/>
    <w:qFormat/>
    <w:rsid w:val="005B4566"/>
    <w:pPr>
      <w:numPr>
        <w:ilvl w:val="7"/>
        <w:numId w:val="9"/>
      </w:num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1"/>
    <w:next w:val="a1"/>
    <w:link w:val="9Char"/>
    <w:qFormat/>
    <w:rsid w:val="005B4566"/>
    <w:pPr>
      <w:numPr>
        <w:ilvl w:val="8"/>
        <w:numId w:val="9"/>
      </w:num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Header Char2"/>
    <w:uiPriority w:val="99"/>
    <w:rPr>
      <w:rFonts w:cs="Times New Roman"/>
      <w:sz w:val="24"/>
      <w:szCs w:val="24"/>
      <w:lang w:val="en-GB"/>
    </w:rPr>
  </w:style>
  <w:style w:type="character" w:styleId="a5">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2">
    <w:name w:val="Κείμενο κράτησης θέσης1"/>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uiPriority w:val="22"/>
    <w:qFormat/>
    <w:rPr>
      <w:b/>
      <w:bCs/>
    </w:rPr>
  </w:style>
  <w:style w:type="character" w:customStyle="1" w:styleId="13">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uiPriority w:val="99"/>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qFormat/>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d">
    <w:name w:val="footnote reference"/>
    <w:aliases w:val="Footnote symbol,Footnote reference number,note TESI"/>
    <w:uiPriority w:val="99"/>
    <w:rPr>
      <w:vertAlign w:val="superscript"/>
    </w:rPr>
  </w:style>
  <w:style w:type="character" w:styleId="ae">
    <w:name w:val="endnote reference"/>
    <w:rPr>
      <w:vertAlign w:val="superscript"/>
    </w:rPr>
  </w:style>
  <w:style w:type="paragraph" w:customStyle="1" w:styleId="af">
    <w:name w:val="Επικεφαλίδα"/>
    <w:basedOn w:val="a1"/>
    <w:next w:val="af0"/>
    <w:pPr>
      <w:keepNext/>
      <w:spacing w:before="240"/>
    </w:pPr>
    <w:rPr>
      <w:rFonts w:ascii="Liberation Sans" w:eastAsia="Microsoft YaHei" w:hAnsi="Liberation Sans" w:cs="Mangal"/>
      <w:sz w:val="28"/>
      <w:szCs w:val="28"/>
    </w:rPr>
  </w:style>
  <w:style w:type="paragraph" w:styleId="af0">
    <w:name w:val="Body Text"/>
    <w:basedOn w:val="a1"/>
    <w:pPr>
      <w:spacing w:after="240"/>
    </w:pPr>
  </w:style>
  <w:style w:type="paragraph" w:styleId="af1">
    <w:name w:val="List"/>
    <w:basedOn w:val="af0"/>
    <w:rPr>
      <w:rFonts w:cs="Mangal"/>
    </w:rPr>
  </w:style>
  <w:style w:type="paragraph" w:styleId="af2">
    <w:name w:val="caption"/>
    <w:aliases w:val="Caption Char,Caption Char Char,Caption Char Char Char,Caption Char Char Char Char,Caption Char Char Char Char1,Caption Char Char Char1,Caption Char Char1,Caption Char1,Caption1 Char,Λεζάντα Char Char,Λεζάντα Char1"/>
    <w:basedOn w:val="a1"/>
    <w:qFormat/>
    <w:pPr>
      <w:suppressLineNumbers/>
      <w:spacing w:before="120"/>
    </w:pPr>
    <w:rPr>
      <w:rFonts w:cs="Mangal"/>
      <w:i/>
      <w:iCs/>
      <w:sz w:val="24"/>
    </w:rPr>
  </w:style>
  <w:style w:type="paragraph" w:customStyle="1" w:styleId="af3">
    <w:name w:val="Ευρετήριο"/>
    <w:basedOn w:val="a1"/>
    <w:pPr>
      <w:suppressLineNumbers/>
    </w:pPr>
    <w:rPr>
      <w:rFonts w:cs="Mangal"/>
    </w:rPr>
  </w:style>
  <w:style w:type="paragraph" w:customStyle="1" w:styleId="17">
    <w:name w:val="Λεζάντα1"/>
    <w:basedOn w:val="a1"/>
    <w:pPr>
      <w:suppressLineNumbers/>
      <w:spacing w:before="120"/>
    </w:pPr>
    <w:rPr>
      <w:rFonts w:cs="Mangal"/>
      <w:i/>
      <w:iCs/>
      <w:sz w:val="24"/>
    </w:rPr>
  </w:style>
  <w:style w:type="paragraph" w:customStyle="1" w:styleId="26">
    <w:name w:val="Λεζάντα2"/>
    <w:basedOn w:val="a1"/>
    <w:pPr>
      <w:suppressLineNumbers/>
      <w:spacing w:before="120"/>
    </w:pPr>
    <w:rPr>
      <w:rFonts w:cs="Mangal"/>
      <w:i/>
      <w:iCs/>
      <w:sz w:val="24"/>
    </w:rPr>
  </w:style>
  <w:style w:type="paragraph" w:customStyle="1" w:styleId="Caption1">
    <w:name w:val="Caption1"/>
    <w:basedOn w:val="a1"/>
    <w:pPr>
      <w:suppressLineNumbers/>
      <w:spacing w:before="120"/>
    </w:pPr>
    <w:rPr>
      <w:rFonts w:cs="Mangal"/>
      <w:i/>
      <w:iCs/>
      <w:sz w:val="24"/>
    </w:rPr>
  </w:style>
  <w:style w:type="paragraph" w:customStyle="1" w:styleId="WW-Caption">
    <w:name w:val="WW-Caption"/>
    <w:basedOn w:val="a1"/>
    <w:pPr>
      <w:suppressLineNumbers/>
      <w:spacing w:before="120"/>
    </w:pPr>
    <w:rPr>
      <w:rFonts w:cs="Mangal"/>
      <w:i/>
      <w:iCs/>
      <w:sz w:val="24"/>
    </w:rPr>
  </w:style>
  <w:style w:type="paragraph" w:customStyle="1" w:styleId="WW-Caption1">
    <w:name w:val="WW-Caption1"/>
    <w:basedOn w:val="a1"/>
    <w:pPr>
      <w:suppressLineNumbers/>
      <w:spacing w:before="120"/>
    </w:pPr>
    <w:rPr>
      <w:rFonts w:cs="Mangal"/>
      <w:i/>
      <w:iCs/>
      <w:sz w:val="24"/>
    </w:rPr>
  </w:style>
  <w:style w:type="paragraph" w:customStyle="1" w:styleId="WW-Caption11">
    <w:name w:val="WW-Caption11"/>
    <w:basedOn w:val="a1"/>
    <w:pPr>
      <w:suppressLineNumbers/>
      <w:spacing w:before="120"/>
    </w:pPr>
    <w:rPr>
      <w:rFonts w:cs="Mangal"/>
      <w:i/>
      <w:iCs/>
      <w:sz w:val="24"/>
    </w:rPr>
  </w:style>
  <w:style w:type="paragraph" w:customStyle="1" w:styleId="WW-Caption111">
    <w:name w:val="WW-Caption111"/>
    <w:basedOn w:val="a1"/>
    <w:pPr>
      <w:suppressLineNumbers/>
      <w:spacing w:before="120"/>
    </w:pPr>
    <w:rPr>
      <w:rFonts w:cs="Mangal"/>
      <w:i/>
      <w:iCs/>
      <w:sz w:val="24"/>
    </w:rPr>
  </w:style>
  <w:style w:type="paragraph" w:customStyle="1" w:styleId="WW-Caption1111">
    <w:name w:val="WW-Caption1111"/>
    <w:basedOn w:val="a1"/>
    <w:pPr>
      <w:suppressLineNumbers/>
      <w:spacing w:before="120"/>
    </w:pPr>
    <w:rPr>
      <w:rFonts w:cs="Mangal"/>
      <w:i/>
      <w:iCs/>
      <w:sz w:val="24"/>
    </w:rPr>
  </w:style>
  <w:style w:type="paragraph" w:customStyle="1" w:styleId="WW-Caption11111">
    <w:name w:val="WW-Caption11111"/>
    <w:basedOn w:val="a1"/>
    <w:pPr>
      <w:suppressLineNumbers/>
      <w:spacing w:before="120"/>
    </w:pPr>
    <w:rPr>
      <w:rFonts w:cs="Mangal"/>
      <w:i/>
      <w:iCs/>
      <w:sz w:val="24"/>
    </w:rPr>
  </w:style>
  <w:style w:type="paragraph" w:customStyle="1" w:styleId="WW-Caption111111">
    <w:name w:val="WW-Caption111111"/>
    <w:basedOn w:val="a1"/>
    <w:pPr>
      <w:suppressLineNumbers/>
      <w:spacing w:before="120"/>
    </w:pPr>
    <w:rPr>
      <w:rFonts w:cs="Mangal"/>
      <w:i/>
      <w:iCs/>
      <w:sz w:val="24"/>
    </w:rPr>
  </w:style>
  <w:style w:type="paragraph" w:customStyle="1" w:styleId="WW-Caption1111111">
    <w:name w:val="WW-Caption1111111"/>
    <w:basedOn w:val="a1"/>
    <w:pPr>
      <w:suppressLineNumbers/>
      <w:spacing w:before="120"/>
    </w:pPr>
    <w:rPr>
      <w:rFonts w:cs="Mangal"/>
      <w:i/>
      <w:iCs/>
      <w:sz w:val="24"/>
    </w:rPr>
  </w:style>
  <w:style w:type="paragraph" w:customStyle="1" w:styleId="WW-Caption11111111">
    <w:name w:val="WW-Caption11111111"/>
    <w:basedOn w:val="a1"/>
    <w:pPr>
      <w:suppressLineNumbers/>
      <w:spacing w:before="120"/>
    </w:pPr>
    <w:rPr>
      <w:rFonts w:cs="Mangal"/>
      <w:i/>
      <w:iCs/>
      <w:sz w:val="24"/>
    </w:rPr>
  </w:style>
  <w:style w:type="paragraph" w:customStyle="1" w:styleId="WW-Caption111111111">
    <w:name w:val="WW-Caption111111111"/>
    <w:basedOn w:val="a1"/>
    <w:pPr>
      <w:suppressLineNumbers/>
      <w:spacing w:before="120"/>
    </w:pPr>
    <w:rPr>
      <w:rFonts w:cs="Mangal"/>
      <w:i/>
      <w:iCs/>
      <w:sz w:val="24"/>
    </w:rPr>
  </w:style>
  <w:style w:type="paragraph" w:customStyle="1" w:styleId="WW-Caption1111111111">
    <w:name w:val="WW-Caption1111111111"/>
    <w:basedOn w:val="a1"/>
    <w:pPr>
      <w:suppressLineNumbers/>
      <w:spacing w:before="120"/>
    </w:pPr>
    <w:rPr>
      <w:rFonts w:cs="Mangal"/>
      <w:i/>
      <w:iCs/>
      <w:sz w:val="24"/>
    </w:rPr>
  </w:style>
  <w:style w:type="paragraph" w:customStyle="1" w:styleId="18">
    <w:name w:val="Λεζάντα1"/>
    <w:basedOn w:val="a1"/>
    <w:pPr>
      <w:suppressLineNumbers/>
      <w:spacing w:before="120"/>
    </w:pPr>
    <w:rPr>
      <w:rFonts w:cs="Mangal"/>
      <w:i/>
      <w:iCs/>
      <w:sz w:val="24"/>
    </w:rPr>
  </w:style>
  <w:style w:type="paragraph" w:customStyle="1" w:styleId="WW-Caption11111111111">
    <w:name w:val="WW-Caption11111111111"/>
    <w:basedOn w:val="a1"/>
    <w:pPr>
      <w:suppressLineNumbers/>
      <w:spacing w:before="120"/>
    </w:pPr>
    <w:rPr>
      <w:rFonts w:cs="Mangal"/>
      <w:i/>
      <w:iCs/>
      <w:sz w:val="24"/>
    </w:rPr>
  </w:style>
  <w:style w:type="paragraph" w:customStyle="1" w:styleId="WW-Caption111111111111">
    <w:name w:val="WW-Caption111111111111"/>
    <w:basedOn w:val="a1"/>
    <w:pPr>
      <w:suppressLineNumbers/>
      <w:spacing w:before="120"/>
    </w:pPr>
    <w:rPr>
      <w:rFonts w:cs="Mangal"/>
      <w:i/>
      <w:iCs/>
      <w:sz w:val="24"/>
    </w:rPr>
  </w:style>
  <w:style w:type="paragraph" w:customStyle="1" w:styleId="WW-Caption1111111111111">
    <w:name w:val="WW-Caption1111111111111"/>
    <w:basedOn w:val="a1"/>
    <w:pPr>
      <w:suppressLineNumbers/>
      <w:spacing w:before="120"/>
    </w:pPr>
    <w:rPr>
      <w:rFonts w:cs="Mangal"/>
      <w:i/>
      <w:iCs/>
      <w:sz w:val="24"/>
    </w:rPr>
  </w:style>
  <w:style w:type="paragraph" w:customStyle="1" w:styleId="WW-Caption11111111111111">
    <w:name w:val="WW-Caption11111111111111"/>
    <w:basedOn w:val="a1"/>
    <w:pPr>
      <w:suppressLineNumbers/>
      <w:spacing w:before="120"/>
    </w:pPr>
    <w:rPr>
      <w:rFonts w:cs="Mangal"/>
      <w:i/>
      <w:iCs/>
      <w:sz w:val="24"/>
    </w:rPr>
  </w:style>
  <w:style w:type="paragraph" w:customStyle="1" w:styleId="Bullet">
    <w:name w:val="Bullet"/>
    <w:basedOn w:val="a1"/>
    <w:pPr>
      <w:numPr>
        <w:numId w:val="2"/>
      </w:numPr>
      <w:spacing w:after="100"/>
    </w:pPr>
    <w:rPr>
      <w:rFonts w:eastAsia="MS Mincho"/>
      <w:lang w:val="en-US" w:eastAsia="ja-JP"/>
    </w:rPr>
  </w:style>
  <w:style w:type="paragraph" w:customStyle="1" w:styleId="19">
    <w:name w:val="Ημερομηνία1"/>
    <w:basedOn w:val="a1"/>
    <w:next w:val="a1"/>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1"/>
    <w:pPr>
      <w:spacing w:after="100"/>
      <w:ind w:left="794"/>
    </w:pPr>
    <w:rPr>
      <w:rFonts w:eastAsia="MS Mincho"/>
      <w:lang w:val="en-US" w:eastAsia="ja-JP"/>
    </w:rPr>
  </w:style>
  <w:style w:type="paragraph" w:styleId="af4">
    <w:name w:val="footer"/>
    <w:basedOn w:val="a1"/>
    <w:link w:val="Char2"/>
    <w:pPr>
      <w:spacing w:after="100"/>
    </w:pPr>
    <w:rPr>
      <w:rFonts w:eastAsia="MS Mincho"/>
      <w:lang w:val="en-US" w:eastAsia="ja-JP"/>
    </w:rPr>
  </w:style>
  <w:style w:type="paragraph" w:styleId="af5">
    <w:name w:val="header"/>
    <w:aliases w:val="hd,ho,header odd,Header Titlos Prosforas"/>
    <w:basedOn w:val="a1"/>
    <w:uiPriority w:val="99"/>
  </w:style>
  <w:style w:type="paragraph" w:customStyle="1" w:styleId="1a">
    <w:name w:val="Κείμενο πλαισίου1"/>
    <w:basedOn w:val="a1"/>
    <w:rPr>
      <w:rFonts w:cs="Tahoma"/>
      <w:sz w:val="16"/>
      <w:szCs w:val="16"/>
    </w:rPr>
  </w:style>
  <w:style w:type="paragraph" w:customStyle="1" w:styleId="CommentText1">
    <w:name w:val="Comment Text1"/>
    <w:basedOn w:val="a1"/>
    <w:rPr>
      <w:sz w:val="20"/>
      <w:szCs w:val="20"/>
    </w:rPr>
  </w:style>
  <w:style w:type="paragraph" w:customStyle="1" w:styleId="CommentSubject1">
    <w:name w:val="Comment Subject1"/>
    <w:basedOn w:val="CommentText1"/>
    <w:next w:val="CommentText1"/>
    <w:rPr>
      <w:b/>
      <w:bCs/>
    </w:rPr>
  </w:style>
  <w:style w:type="paragraph" w:customStyle="1" w:styleId="1b">
    <w:name w:val="Αναθεώρηση1"/>
    <w:pPr>
      <w:suppressAutoHyphens/>
    </w:pPr>
    <w:rPr>
      <w:sz w:val="24"/>
      <w:szCs w:val="24"/>
      <w:lang w:val="en-GB" w:eastAsia="zh-CN"/>
    </w:rPr>
  </w:style>
  <w:style w:type="paragraph" w:customStyle="1" w:styleId="western">
    <w:name w:val="western"/>
    <w:basedOn w:val="a1"/>
    <w:pPr>
      <w:spacing w:before="280" w:after="200"/>
    </w:pPr>
    <w:rPr>
      <w:rFonts w:ascii="Arial Unicode MS" w:eastAsia="Arial Unicode MS" w:hAnsi="Arial Unicode MS" w:cs="Arial Unicode MS"/>
    </w:rPr>
  </w:style>
  <w:style w:type="paragraph" w:customStyle="1" w:styleId="1c">
    <w:name w:val="Παράγραφος λίστας1"/>
    <w:basedOn w:val="a1"/>
    <w:uiPriority w:val="34"/>
    <w:qFormat/>
    <w:pPr>
      <w:spacing w:after="200"/>
      <w:ind w:left="720"/>
      <w:contextualSpacing/>
    </w:pPr>
  </w:style>
  <w:style w:type="paragraph" w:styleId="af6">
    <w:name w:val="footnote text"/>
    <w:basedOn w:val="a1"/>
    <w:link w:val="Char3"/>
    <w:pPr>
      <w:spacing w:after="0"/>
      <w:ind w:left="425" w:hanging="425"/>
    </w:pPr>
    <w:rPr>
      <w:sz w:val="18"/>
      <w:szCs w:val="20"/>
      <w:lang w:val="en-IE"/>
    </w:rPr>
  </w:style>
  <w:style w:type="paragraph" w:styleId="1d">
    <w:name w:val="toc 1"/>
    <w:basedOn w:val="a1"/>
    <w:next w:val="a1"/>
    <w:uiPriority w:val="39"/>
    <w:pPr>
      <w:spacing w:before="120"/>
      <w:jc w:val="left"/>
    </w:pPr>
    <w:rPr>
      <w:b/>
      <w:bCs/>
      <w:caps/>
      <w:sz w:val="20"/>
      <w:szCs w:val="20"/>
    </w:rPr>
  </w:style>
  <w:style w:type="paragraph" w:styleId="28">
    <w:name w:val="toc 2"/>
    <w:basedOn w:val="a1"/>
    <w:next w:val="a1"/>
    <w:uiPriority w:val="39"/>
    <w:pPr>
      <w:spacing w:after="0"/>
      <w:ind w:left="220"/>
      <w:jc w:val="left"/>
    </w:pPr>
    <w:rPr>
      <w:smallCaps/>
      <w:sz w:val="20"/>
      <w:szCs w:val="20"/>
    </w:rPr>
  </w:style>
  <w:style w:type="paragraph" w:styleId="31">
    <w:name w:val="toc 3"/>
    <w:basedOn w:val="a1"/>
    <w:next w:val="a1"/>
    <w:uiPriority w:val="39"/>
    <w:pPr>
      <w:spacing w:after="0"/>
      <w:ind w:left="440"/>
      <w:jc w:val="left"/>
    </w:pPr>
    <w:rPr>
      <w:i/>
      <w:iCs/>
      <w:sz w:val="20"/>
      <w:szCs w:val="20"/>
    </w:rPr>
  </w:style>
  <w:style w:type="paragraph" w:styleId="40">
    <w:name w:val="toc 4"/>
    <w:basedOn w:val="a1"/>
    <w:next w:val="a1"/>
    <w:uiPriority w:val="39"/>
    <w:pPr>
      <w:spacing w:after="0"/>
      <w:ind w:left="660"/>
      <w:jc w:val="left"/>
    </w:pPr>
    <w:rPr>
      <w:sz w:val="18"/>
      <w:szCs w:val="18"/>
    </w:rPr>
  </w:style>
  <w:style w:type="paragraph" w:styleId="50">
    <w:name w:val="toc 5"/>
    <w:basedOn w:val="a1"/>
    <w:next w:val="a1"/>
    <w:uiPriority w:val="39"/>
    <w:pPr>
      <w:spacing w:after="0"/>
      <w:ind w:left="880"/>
      <w:jc w:val="left"/>
    </w:pPr>
    <w:rPr>
      <w:sz w:val="18"/>
      <w:szCs w:val="18"/>
    </w:rPr>
  </w:style>
  <w:style w:type="paragraph" w:styleId="60">
    <w:name w:val="toc 6"/>
    <w:basedOn w:val="a1"/>
    <w:next w:val="a1"/>
    <w:uiPriority w:val="39"/>
    <w:pPr>
      <w:spacing w:after="0"/>
      <w:ind w:left="1100"/>
      <w:jc w:val="left"/>
    </w:pPr>
    <w:rPr>
      <w:sz w:val="18"/>
      <w:szCs w:val="18"/>
    </w:rPr>
  </w:style>
  <w:style w:type="paragraph" w:styleId="70">
    <w:name w:val="toc 7"/>
    <w:basedOn w:val="a1"/>
    <w:next w:val="a1"/>
    <w:uiPriority w:val="39"/>
    <w:pPr>
      <w:spacing w:after="0"/>
      <w:ind w:left="1320"/>
      <w:jc w:val="left"/>
    </w:pPr>
    <w:rPr>
      <w:sz w:val="18"/>
      <w:szCs w:val="18"/>
    </w:rPr>
  </w:style>
  <w:style w:type="paragraph" w:styleId="80">
    <w:name w:val="toc 8"/>
    <w:basedOn w:val="a1"/>
    <w:next w:val="a1"/>
    <w:uiPriority w:val="39"/>
    <w:pPr>
      <w:spacing w:after="0"/>
      <w:ind w:left="1540"/>
      <w:jc w:val="left"/>
    </w:pPr>
    <w:rPr>
      <w:sz w:val="18"/>
      <w:szCs w:val="18"/>
    </w:rPr>
  </w:style>
  <w:style w:type="paragraph" w:styleId="90">
    <w:name w:val="toc 9"/>
    <w:basedOn w:val="a1"/>
    <w:next w:val="a1"/>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7">
    <w:name w:val="endnote text"/>
    <w:basedOn w:val="a1"/>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8">
    <w:name w:val="Προμορφοποιημένο κείμενο"/>
    <w:basedOn w:val="a1"/>
  </w:style>
  <w:style w:type="paragraph" w:styleId="af9">
    <w:name w:val="Body Text Indent"/>
    <w:basedOn w:val="a1"/>
    <w:pPr>
      <w:ind w:firstLine="1134"/>
    </w:pPr>
    <w:rPr>
      <w:rFonts w:ascii="Arial" w:hAnsi="Arial" w:cs="Arial"/>
    </w:rPr>
  </w:style>
  <w:style w:type="paragraph" w:customStyle="1" w:styleId="normalwithoutspacing">
    <w:name w:val="normal_without_spacing"/>
    <w:basedOn w:val="a1"/>
    <w:pPr>
      <w:spacing w:after="60"/>
    </w:pPr>
    <w:rPr>
      <w:lang w:val="el-GR"/>
    </w:rPr>
  </w:style>
  <w:style w:type="paragraph" w:customStyle="1" w:styleId="foothanging">
    <w:name w:val="foot_hanging"/>
    <w:basedOn w:val="af6"/>
    <w:pPr>
      <w:ind w:left="426" w:hanging="426"/>
    </w:pPr>
    <w:rPr>
      <w:szCs w:val="18"/>
    </w:rPr>
  </w:style>
  <w:style w:type="paragraph" w:customStyle="1" w:styleId="-HTML1">
    <w:name w:val="Προ-διαμορφωμένο HTML1"/>
    <w:basedOn w:val="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1"/>
    <w:pPr>
      <w:suppressAutoHyphens w:val="0"/>
      <w:spacing w:line="312" w:lineRule="auto"/>
      <w:ind w:left="283"/>
    </w:pPr>
    <w:rPr>
      <w:rFonts w:cs="Times New Roman"/>
      <w:sz w:val="16"/>
      <w:szCs w:val="16"/>
    </w:rPr>
  </w:style>
  <w:style w:type="paragraph" w:customStyle="1" w:styleId="1e">
    <w:name w:val="Χωρίς διάστιχο1"/>
    <w:pPr>
      <w:suppressAutoHyphens/>
      <w:jc w:val="both"/>
    </w:pPr>
    <w:rPr>
      <w:rFonts w:ascii="Calibri" w:hAnsi="Calibri" w:cs="Calibri"/>
      <w:sz w:val="22"/>
      <w:szCs w:val="24"/>
      <w:lang w:val="en-GB" w:eastAsia="zh-CN"/>
    </w:rPr>
  </w:style>
  <w:style w:type="paragraph" w:customStyle="1" w:styleId="afa">
    <w:name w:val="Περιεχόμενα πίνακα"/>
    <w:basedOn w:val="a1"/>
    <w:pPr>
      <w:suppressLineNumbers/>
    </w:pPr>
  </w:style>
  <w:style w:type="paragraph" w:customStyle="1" w:styleId="afb">
    <w:name w:val="Επικεφαλίδα πίνακα"/>
    <w:basedOn w:val="afa"/>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1"/>
    <w:rPr>
      <w:sz w:val="16"/>
      <w:szCs w:val="16"/>
    </w:rPr>
  </w:style>
  <w:style w:type="paragraph" w:customStyle="1" w:styleId="fooot">
    <w:name w:val="fooot"/>
    <w:basedOn w:val="footers"/>
  </w:style>
  <w:style w:type="paragraph" w:styleId="afc">
    <w:name w:val="Balloon Text"/>
    <w:basedOn w:val="a1"/>
    <w:pPr>
      <w:spacing w:after="0"/>
    </w:pPr>
    <w:rPr>
      <w:rFonts w:cs="Tahoma"/>
      <w:sz w:val="16"/>
      <w:szCs w:val="16"/>
    </w:rPr>
  </w:style>
  <w:style w:type="paragraph" w:customStyle="1" w:styleId="1f">
    <w:name w:val="Κείμενο σχολίου1"/>
    <w:basedOn w:val="a1"/>
    <w:rPr>
      <w:sz w:val="20"/>
      <w:szCs w:val="20"/>
    </w:rPr>
  </w:style>
  <w:style w:type="paragraph" w:styleId="afd">
    <w:name w:val="annotation subject"/>
    <w:basedOn w:val="1f"/>
    <w:next w:val="1f"/>
    <w:rPr>
      <w:b/>
      <w:bCs/>
    </w:rPr>
  </w:style>
  <w:style w:type="paragraph" w:styleId="-HTML">
    <w:name w:val="HTML Preformatted"/>
    <w:basedOn w:val="a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e">
    <w:name w:val="Revision"/>
    <w:pPr>
      <w:suppressAutoHyphens/>
    </w:pPr>
    <w:rPr>
      <w:rFonts w:ascii="Calibri" w:hAnsi="Calibri" w:cs="Calibri"/>
      <w:sz w:val="22"/>
      <w:szCs w:val="24"/>
      <w:lang w:val="en-GB" w:eastAsia="zh-CN"/>
    </w:rPr>
  </w:style>
  <w:style w:type="paragraph" w:customStyle="1" w:styleId="21">
    <w:name w:val="Λίστα με κουκκίδες 21"/>
    <w:basedOn w:val="a1"/>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character" w:styleId="aff">
    <w:name w:val="annotation reference"/>
    <w:basedOn w:val="a2"/>
    <w:unhideWhenUsed/>
    <w:qFormat/>
    <w:rsid w:val="00D5279B"/>
    <w:rPr>
      <w:sz w:val="16"/>
      <w:szCs w:val="16"/>
    </w:rPr>
  </w:style>
  <w:style w:type="paragraph" w:styleId="aff0">
    <w:name w:val="annotation text"/>
    <w:basedOn w:val="a1"/>
    <w:link w:val="Char10"/>
    <w:unhideWhenUsed/>
    <w:qFormat/>
    <w:rsid w:val="00D5279B"/>
    <w:rPr>
      <w:sz w:val="20"/>
      <w:szCs w:val="20"/>
    </w:rPr>
  </w:style>
  <w:style w:type="character" w:customStyle="1" w:styleId="Char10">
    <w:name w:val="Κείμενο σχολίου Char1"/>
    <w:basedOn w:val="a2"/>
    <w:link w:val="aff0"/>
    <w:uiPriority w:val="99"/>
    <w:qFormat/>
    <w:rsid w:val="00D5279B"/>
    <w:rPr>
      <w:rFonts w:ascii="Calibri" w:hAnsi="Calibri" w:cs="Calibri"/>
      <w:lang w:val="en-GB" w:eastAsia="zh-CN"/>
    </w:rPr>
  </w:style>
  <w:style w:type="paragraph" w:customStyle="1" w:styleId="TabletextChar">
    <w:name w:val="Table text Char"/>
    <w:basedOn w:val="a1"/>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2"/>
    <w:uiPriority w:val="99"/>
    <w:semiHidden/>
    <w:unhideWhenUsed/>
    <w:rsid w:val="00DF6A64"/>
    <w:rPr>
      <w:color w:val="2B579A"/>
      <w:shd w:val="clear" w:color="auto" w:fill="E6E6E6"/>
    </w:rPr>
  </w:style>
  <w:style w:type="paragraph" w:styleId="aff1">
    <w:name w:val="List Paragraph"/>
    <w:aliases w:val="Kommentar,Bullet List,FooterText,numbered,Paragraphe de liste1,lp1,Diligence Check,Bullet2,Bullet21,bl1,Bullet22,Bullet23,Bullet211,Bullet24,Bullet25,Bullet26,Bullet27,bl11,Bullet212,Bullet28,bl12,Bullet213,Bullet29,bl13,Bullet214,列出段落"/>
    <w:basedOn w:val="a1"/>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2">
    <w:name w:val="Table Grid"/>
    <w:basedOn w:val="a3"/>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2"/>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1"/>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2"/>
    <w:uiPriority w:val="99"/>
    <w:rsid w:val="00DB024C"/>
    <w:rPr>
      <w:rFonts w:ascii="Microsoft Sans Serif" w:hAnsi="Microsoft Sans Serif" w:cs="Microsoft Sans Serif"/>
      <w:sz w:val="14"/>
      <w:szCs w:val="14"/>
    </w:rPr>
  </w:style>
  <w:style w:type="paragraph" w:customStyle="1" w:styleId="Style35">
    <w:name w:val="Style35"/>
    <w:basedOn w:val="a1"/>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2"/>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2"/>
    <w:link w:val="7"/>
    <w:rsid w:val="005B4566"/>
    <w:rPr>
      <w:rFonts w:ascii="Tahoma" w:hAnsi="Tahoma"/>
      <w:sz w:val="18"/>
      <w:u w:val="single"/>
      <w:lang w:eastAsia="en-US"/>
    </w:rPr>
  </w:style>
  <w:style w:type="character" w:customStyle="1" w:styleId="8Char">
    <w:name w:val="Επικεφαλίδα 8 Char"/>
    <w:aliases w:val=" Char Char,(Appendix titles) Char,8 Char,Condition Char,FigureTitle Char,Legal Level 1.1.1. Char,Vedlegg Char,h8 Char,heading 81 Char,heading 82 Char,heading 83 Char,heading 84 Char,heading 85 Char,heading 86 Char,heading 87 Char"/>
    <w:basedOn w:val="a2"/>
    <w:link w:val="8"/>
    <w:rsid w:val="005B4566"/>
    <w:rPr>
      <w:rFonts w:ascii="Tahoma" w:hAnsi="Tahoma"/>
      <w:sz w:val="18"/>
      <w:u w:val="single"/>
      <w:lang w:eastAsia="en-US"/>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2"/>
    <w:link w:val="9"/>
    <w:rsid w:val="005B4566"/>
    <w:rPr>
      <w:rFonts w:ascii="Tahoma" w:hAnsi="Tahoma"/>
      <w:sz w:val="18"/>
      <w:u w:val="single"/>
      <w:lang w:eastAsia="en-US"/>
    </w:rPr>
  </w:style>
  <w:style w:type="paragraph" w:customStyle="1" w:styleId="Tabletext">
    <w:name w:val="Table text"/>
    <w:aliases w:val="ta"/>
    <w:basedOn w:val="a1"/>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2"/>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1"/>
      </w:numPr>
    </w:pPr>
  </w:style>
  <w:style w:type="character" w:customStyle="1" w:styleId="UnresolvedMention2">
    <w:name w:val="Unresolved Mention2"/>
    <w:basedOn w:val="a2"/>
    <w:uiPriority w:val="99"/>
    <w:semiHidden/>
    <w:unhideWhenUsed/>
    <w:rsid w:val="003A109E"/>
    <w:rPr>
      <w:color w:val="808080"/>
      <w:shd w:val="clear" w:color="auto" w:fill="E6E6E6"/>
    </w:rPr>
  </w:style>
  <w:style w:type="character" w:styleId="aff3">
    <w:name w:val="Book Title"/>
    <w:basedOn w:val="a2"/>
    <w:uiPriority w:val="33"/>
    <w:qFormat/>
    <w:rsid w:val="005B2CE7"/>
    <w:rPr>
      <w:b/>
      <w:bCs/>
      <w:i/>
      <w:iCs/>
      <w:spacing w:val="5"/>
    </w:rPr>
  </w:style>
  <w:style w:type="paragraph" w:styleId="aff4">
    <w:name w:val="Subtitle"/>
    <w:basedOn w:val="a1"/>
    <w:next w:val="a1"/>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5">
    <w:name w:val="Υπότιτλος Char"/>
    <w:basedOn w:val="a2"/>
    <w:link w:val="aff4"/>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5">
    <w:name w:val="Intense Quote"/>
    <w:basedOn w:val="a1"/>
    <w:next w:val="a1"/>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2"/>
    <w:link w:val="aff5"/>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2"/>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2"/>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1"/>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6"/>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0"/>
      </w:numPr>
    </w:pPr>
  </w:style>
  <w:style w:type="paragraph" w:styleId="Web">
    <w:name w:val="Normal (Web)"/>
    <w:basedOn w:val="a1"/>
    <w:uiPriority w:val="99"/>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2"/>
    <w:uiPriority w:val="99"/>
    <w:semiHidden/>
    <w:unhideWhenUsed/>
    <w:rsid w:val="007662F0"/>
    <w:rPr>
      <w:color w:val="605E5C"/>
      <w:shd w:val="clear" w:color="auto" w:fill="E1DFDD"/>
    </w:rPr>
  </w:style>
  <w:style w:type="numbering" w:customStyle="1" w:styleId="NoList1">
    <w:name w:val="No List1"/>
    <w:next w:val="a4"/>
    <w:uiPriority w:val="99"/>
    <w:semiHidden/>
    <w:unhideWhenUsed/>
    <w:rsid w:val="00827C25"/>
  </w:style>
  <w:style w:type="character" w:customStyle="1" w:styleId="110">
    <w:name w:val="Προεπιλεγμένη γραμματοσειρά11"/>
    <w:rsid w:val="00827C25"/>
  </w:style>
  <w:style w:type="character" w:customStyle="1" w:styleId="210">
    <w:name w:val="Παραπομπή υποσημείωσης21"/>
    <w:rsid w:val="00827C25"/>
    <w:rPr>
      <w:vertAlign w:val="superscript"/>
    </w:rPr>
  </w:style>
  <w:style w:type="character" w:customStyle="1" w:styleId="211">
    <w:name w:val="Παραπομπή σημείωσης τέλους21"/>
    <w:rsid w:val="00827C25"/>
    <w:rPr>
      <w:vertAlign w:val="superscript"/>
    </w:rPr>
  </w:style>
  <w:style w:type="paragraph" w:customStyle="1" w:styleId="111">
    <w:name w:val="Λεζάντα11"/>
    <w:basedOn w:val="a1"/>
    <w:rsid w:val="00827C25"/>
    <w:pPr>
      <w:suppressLineNumbers/>
      <w:spacing w:before="120"/>
    </w:pPr>
    <w:rPr>
      <w:rFonts w:ascii="Calibri" w:hAnsi="Calibri" w:cs="Mangal"/>
      <w:i/>
      <w:iCs/>
      <w:sz w:val="24"/>
    </w:rPr>
  </w:style>
  <w:style w:type="character" w:customStyle="1" w:styleId="1f0">
    <w:name w:val="Ανεπίλυτη αναφορά1"/>
    <w:basedOn w:val="a2"/>
    <w:uiPriority w:val="99"/>
    <w:semiHidden/>
    <w:unhideWhenUsed/>
    <w:rsid w:val="00827C25"/>
    <w:rPr>
      <w:color w:val="808080"/>
      <w:shd w:val="clear" w:color="auto" w:fill="E6E6E6"/>
    </w:rPr>
  </w:style>
  <w:style w:type="table" w:customStyle="1" w:styleId="1f1">
    <w:name w:val="Ανοιχτόχρωμη σκίαση1"/>
    <w:basedOn w:val="a3"/>
    <w:uiPriority w:val="60"/>
    <w:rsid w:val="00827C25"/>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2">
    <w:name w:val="Table Grid2"/>
    <w:basedOn w:val="a3"/>
    <w:rsid w:val="00827C25"/>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Pr>
    <w:tblStylePr w:type="firstRow">
      <w:rPr>
        <w:rFonts w:ascii="Tahoma" w:hAnsi="Tahoma"/>
        <w:b/>
        <w:sz w:val="20"/>
      </w:rPr>
      <w:tblPr/>
      <w:tcPr>
        <w:shd w:val="clear" w:color="auto" w:fill="D9D9D9" w:themeFill="background1" w:themeFillShade="D9"/>
      </w:tcPr>
    </w:tblStylePr>
  </w:style>
  <w:style w:type="paragraph" w:customStyle="1" w:styleId="TableText0">
    <w:name w:val="TableText"/>
    <w:basedOn w:val="a1"/>
    <w:link w:val="TableTextChar0"/>
    <w:qFormat/>
    <w:rsid w:val="00827C25"/>
    <w:pPr>
      <w:tabs>
        <w:tab w:val="left" w:pos="851"/>
        <w:tab w:val="left" w:pos="1701"/>
        <w:tab w:val="left" w:pos="2268"/>
        <w:tab w:val="left" w:pos="2835"/>
        <w:tab w:val="left" w:pos="3402"/>
        <w:tab w:val="left" w:pos="3969"/>
        <w:tab w:val="left" w:pos="5103"/>
        <w:tab w:val="left" w:pos="6237"/>
      </w:tabs>
      <w:suppressAutoHyphens w:val="0"/>
      <w:spacing w:after="0"/>
      <w:jc w:val="left"/>
    </w:pPr>
    <w:rPr>
      <w:rFonts w:cs="Times New Roman"/>
      <w:sz w:val="20"/>
      <w:szCs w:val="20"/>
      <w:lang w:val="el-GR" w:eastAsia="en-US"/>
    </w:rPr>
  </w:style>
  <w:style w:type="character" w:customStyle="1" w:styleId="TableTextChar0">
    <w:name w:val="TableText Char"/>
    <w:basedOn w:val="a2"/>
    <w:link w:val="TableText0"/>
    <w:rsid w:val="00827C25"/>
    <w:rPr>
      <w:rFonts w:ascii="Tahoma" w:hAnsi="Tahoma"/>
      <w:lang w:eastAsia="en-US"/>
    </w:rPr>
  </w:style>
  <w:style w:type="table" w:customStyle="1" w:styleId="1f2">
    <w:name w:val="Πλέγμα πίνακα1"/>
    <w:basedOn w:val="a3"/>
    <w:next w:val="aff2"/>
    <w:uiPriority w:val="59"/>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29">
    <w:name w:val="Πλέγμα πίνακα2"/>
    <w:basedOn w:val="a3"/>
    <w:next w:val="aff2"/>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33">
    <w:name w:val="Πλέγμα πίνακα3"/>
    <w:basedOn w:val="a3"/>
    <w:next w:val="aff2"/>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42">
    <w:name w:val="Πλέγμα πίνακα4"/>
    <w:basedOn w:val="a3"/>
    <w:next w:val="aff2"/>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51">
    <w:name w:val="Πλέγμα πίνακα5"/>
    <w:basedOn w:val="a3"/>
    <w:next w:val="aff2"/>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61">
    <w:name w:val="Πλέγμα πίνακα6"/>
    <w:basedOn w:val="a3"/>
    <w:next w:val="aff2"/>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71">
    <w:name w:val="Πλέγμα πίνακα7"/>
    <w:basedOn w:val="a3"/>
    <w:next w:val="aff2"/>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81">
    <w:name w:val="Πλέγμα πίνακα8"/>
    <w:basedOn w:val="a3"/>
    <w:next w:val="aff2"/>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91">
    <w:name w:val="Πλέγμα πίνακα9"/>
    <w:basedOn w:val="a3"/>
    <w:next w:val="aff2"/>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101">
    <w:name w:val="Πλέγμα πίνακα10"/>
    <w:basedOn w:val="a3"/>
    <w:next w:val="aff2"/>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112">
    <w:name w:val="Πλέγμα πίνακα11"/>
    <w:basedOn w:val="a3"/>
    <w:next w:val="aff2"/>
    <w:uiPriority w:val="39"/>
    <w:rsid w:val="00827C2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Πλέγμα πίνακα12"/>
    <w:basedOn w:val="a3"/>
    <w:next w:val="aff2"/>
    <w:uiPriority w:val="39"/>
    <w:rsid w:val="00827C2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Πλέγμα πίνακα13"/>
    <w:basedOn w:val="a3"/>
    <w:next w:val="aff2"/>
    <w:uiPriority w:val="39"/>
    <w:rsid w:val="00827C2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1"/>
    <w:rsid w:val="00827C25"/>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xl65">
    <w:name w:val="xl65"/>
    <w:basedOn w:val="a1"/>
    <w:rsid w:val="00827C25"/>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cs="Tahoma"/>
      <w:sz w:val="24"/>
      <w:lang w:val="en-US" w:eastAsia="en-US"/>
    </w:rPr>
  </w:style>
  <w:style w:type="paragraph" w:customStyle="1" w:styleId="xl66">
    <w:name w:val="xl66"/>
    <w:basedOn w:val="a1"/>
    <w:rsid w:val="00827C25"/>
    <w:pPr>
      <w:pBdr>
        <w:bottom w:val="single" w:sz="8" w:space="0" w:color="auto"/>
        <w:right w:val="single" w:sz="8" w:space="0" w:color="auto"/>
      </w:pBdr>
      <w:suppressAutoHyphens w:val="0"/>
      <w:spacing w:before="100" w:beforeAutospacing="1" w:after="100" w:afterAutospacing="1"/>
      <w:jc w:val="center"/>
      <w:textAlignment w:val="center"/>
    </w:pPr>
    <w:rPr>
      <w:rFonts w:cs="Tahoma"/>
      <w:sz w:val="24"/>
      <w:lang w:val="en-US" w:eastAsia="en-US"/>
    </w:rPr>
  </w:style>
  <w:style w:type="paragraph" w:customStyle="1" w:styleId="xl67">
    <w:name w:val="xl67"/>
    <w:basedOn w:val="a1"/>
    <w:rsid w:val="00827C25"/>
    <w:pPr>
      <w:pBdr>
        <w:bottom w:val="single" w:sz="8" w:space="0" w:color="auto"/>
        <w:right w:val="single" w:sz="8" w:space="0" w:color="auto"/>
      </w:pBdr>
      <w:suppressAutoHyphens w:val="0"/>
      <w:spacing w:before="100" w:beforeAutospacing="1" w:after="100" w:afterAutospacing="1"/>
      <w:textAlignment w:val="center"/>
    </w:pPr>
    <w:rPr>
      <w:rFonts w:cs="Tahoma"/>
      <w:color w:val="000000"/>
      <w:sz w:val="24"/>
      <w:lang w:val="en-US" w:eastAsia="en-US"/>
    </w:rPr>
  </w:style>
  <w:style w:type="paragraph" w:customStyle="1" w:styleId="xl68">
    <w:name w:val="xl68"/>
    <w:basedOn w:val="a1"/>
    <w:rsid w:val="00827C25"/>
    <w:pPr>
      <w:pBdr>
        <w:bottom w:val="single" w:sz="8" w:space="0" w:color="auto"/>
        <w:right w:val="single" w:sz="8" w:space="0" w:color="auto"/>
      </w:pBdr>
      <w:suppressAutoHyphens w:val="0"/>
      <w:spacing w:before="100" w:beforeAutospacing="1" w:after="100" w:afterAutospacing="1"/>
      <w:jc w:val="center"/>
      <w:textAlignment w:val="center"/>
    </w:pPr>
    <w:rPr>
      <w:rFonts w:cs="Tahoma"/>
      <w:b/>
      <w:bCs/>
      <w:sz w:val="24"/>
      <w:lang w:val="en-US" w:eastAsia="en-US"/>
    </w:rPr>
  </w:style>
  <w:style w:type="paragraph" w:customStyle="1" w:styleId="xl69">
    <w:name w:val="xl69"/>
    <w:basedOn w:val="a1"/>
    <w:rsid w:val="00827C25"/>
    <w:pPr>
      <w:pBdr>
        <w:bottom w:val="single" w:sz="8" w:space="0" w:color="auto"/>
        <w:right w:val="single" w:sz="8" w:space="0" w:color="auto"/>
      </w:pBdr>
      <w:suppressAutoHyphens w:val="0"/>
      <w:spacing w:before="100" w:beforeAutospacing="1" w:after="100" w:afterAutospacing="1"/>
      <w:textAlignment w:val="center"/>
    </w:pPr>
    <w:rPr>
      <w:rFonts w:cs="Tahoma"/>
      <w:b/>
      <w:bCs/>
      <w:color w:val="000000"/>
      <w:sz w:val="24"/>
      <w:lang w:val="en-US" w:eastAsia="en-US"/>
    </w:rPr>
  </w:style>
  <w:style w:type="paragraph" w:customStyle="1" w:styleId="xl70">
    <w:name w:val="xl70"/>
    <w:basedOn w:val="a1"/>
    <w:rsid w:val="00827C25"/>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rFonts w:ascii="Arial" w:hAnsi="Arial" w:cs="Arial"/>
      <w:b/>
      <w:bCs/>
      <w:sz w:val="24"/>
      <w:lang w:val="en-US" w:eastAsia="en-US"/>
    </w:rPr>
  </w:style>
  <w:style w:type="table" w:customStyle="1" w:styleId="TableGrid1">
    <w:name w:val="Table Grid1"/>
    <w:basedOn w:val="a3"/>
    <w:next w:val="aff2"/>
    <w:uiPriority w:val="39"/>
    <w:rsid w:val="00827C25"/>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bulletingChar">
    <w:name w:val="body bulleting Char"/>
    <w:autoRedefine/>
    <w:semiHidden/>
    <w:rsid w:val="00827C25"/>
    <w:pPr>
      <w:numPr>
        <w:numId w:val="25"/>
      </w:numPr>
      <w:spacing w:before="60" w:after="60"/>
      <w:jc w:val="both"/>
    </w:pPr>
    <w:rPr>
      <w:rFonts w:ascii="Tahoma" w:eastAsia="PMingLiU" w:hAnsi="Tahoma" w:cs="Arial"/>
      <w:bCs/>
      <w:color w:val="000000"/>
      <w:sz w:val="22"/>
      <w:szCs w:val="22"/>
    </w:rPr>
  </w:style>
  <w:style w:type="paragraph" w:customStyle="1" w:styleId="Char11">
    <w:name w:val="Char1"/>
    <w:basedOn w:val="a1"/>
    <w:rsid w:val="00827C25"/>
    <w:pPr>
      <w:suppressAutoHyphens w:val="0"/>
      <w:spacing w:after="160" w:line="240" w:lineRule="exact"/>
      <w:jc w:val="left"/>
    </w:pPr>
    <w:rPr>
      <w:rFonts w:ascii="Verdana" w:eastAsia="PMingLiU" w:hAnsi="Verdana" w:cs="Times New Roman"/>
      <w:sz w:val="20"/>
      <w:szCs w:val="20"/>
      <w:lang w:val="en-US" w:eastAsia="en-US"/>
    </w:rPr>
  </w:style>
  <w:style w:type="character" w:customStyle="1" w:styleId="bodyboldChar2">
    <w:name w:val="body +bold Char2"/>
    <w:basedOn w:val="a2"/>
    <w:rsid w:val="00827C25"/>
    <w:rPr>
      <w:rFonts w:ascii="Tahoma" w:hAnsi="Tahoma" w:cs="Arial"/>
      <w:bCs/>
      <w:sz w:val="22"/>
      <w:szCs w:val="24"/>
      <w:lang w:val="el-GR" w:eastAsia="el-GR" w:bidi="ar-SA"/>
    </w:rPr>
  </w:style>
  <w:style w:type="character" w:customStyle="1" w:styleId="bodyCharCharCharCharCharCharCharCharCharCharCharCharCharCharCharCharCharCharCharChar">
    <w:name w:val="body Char Char Char Char Char Char Char Char Char Char Char Char Char Char Char Char Char Char Char Char"/>
    <w:basedOn w:val="a2"/>
    <w:rsid w:val="00827C25"/>
    <w:rPr>
      <w:rFonts w:ascii="Tahoma" w:hAnsi="Tahoma"/>
      <w:bCs/>
      <w:sz w:val="22"/>
      <w:szCs w:val="22"/>
      <w:lang w:val="el-GR" w:eastAsia="el-GR" w:bidi="ar-SA"/>
    </w:rPr>
  </w:style>
  <w:style w:type="paragraph" w:customStyle="1" w:styleId="bodycharcharcharcharchar">
    <w:name w:val="bodycharcharcharcharchar"/>
    <w:basedOn w:val="a1"/>
    <w:rsid w:val="00827C25"/>
    <w:pPr>
      <w:suppressAutoHyphens w:val="0"/>
      <w:spacing w:after="0"/>
    </w:pPr>
    <w:rPr>
      <w:rFonts w:cs="Tahoma"/>
      <w:szCs w:val="22"/>
      <w:lang w:val="el-GR" w:eastAsia="el-GR"/>
    </w:rPr>
  </w:style>
  <w:style w:type="character" w:customStyle="1" w:styleId="UnresolvedMention40">
    <w:name w:val="Unresolved Mention4"/>
    <w:basedOn w:val="a2"/>
    <w:uiPriority w:val="99"/>
    <w:semiHidden/>
    <w:unhideWhenUsed/>
    <w:rsid w:val="00827C25"/>
    <w:rPr>
      <w:color w:val="605E5C"/>
      <w:shd w:val="clear" w:color="auto" w:fill="E1DFDD"/>
    </w:rPr>
  </w:style>
  <w:style w:type="paragraph" w:customStyle="1" w:styleId="2a">
    <w:name w:val="2ο Επίπεδο"/>
    <w:basedOn w:val="4"/>
    <w:link w:val="2Char"/>
    <w:qFormat/>
    <w:rsid w:val="00827C25"/>
    <w:pPr>
      <w:numPr>
        <w:ilvl w:val="0"/>
        <w:numId w:val="0"/>
      </w:numPr>
      <w:tabs>
        <w:tab w:val="left" w:pos="1134"/>
      </w:tabs>
      <w:ind w:left="567" w:hanging="567"/>
    </w:pPr>
    <w:rPr>
      <w:rFonts w:eastAsia="SimSun" w:cs="Tahoma"/>
      <w:szCs w:val="22"/>
      <w:lang w:val="el-GR"/>
    </w:rPr>
  </w:style>
  <w:style w:type="paragraph" w:customStyle="1" w:styleId="34">
    <w:name w:val="3ο Επίπεδο"/>
    <w:basedOn w:val="4"/>
    <w:qFormat/>
    <w:rsid w:val="00827C25"/>
    <w:pPr>
      <w:numPr>
        <w:ilvl w:val="0"/>
        <w:numId w:val="0"/>
      </w:numPr>
      <w:tabs>
        <w:tab w:val="left" w:pos="851"/>
      </w:tabs>
      <w:ind w:left="851" w:hanging="851"/>
    </w:pPr>
    <w:rPr>
      <w:rFonts w:eastAsia="SimSun" w:cs="Tahoma"/>
      <w:szCs w:val="22"/>
      <w:lang w:val="el-GR"/>
    </w:rPr>
  </w:style>
  <w:style w:type="paragraph" w:customStyle="1" w:styleId="43">
    <w:name w:val="4ο Επίπεδο"/>
    <w:basedOn w:val="4"/>
    <w:qFormat/>
    <w:rsid w:val="00827C25"/>
    <w:pPr>
      <w:numPr>
        <w:ilvl w:val="0"/>
        <w:numId w:val="0"/>
      </w:numPr>
      <w:tabs>
        <w:tab w:val="left" w:pos="1134"/>
      </w:tabs>
      <w:spacing w:after="240"/>
      <w:ind w:left="1134" w:hanging="1134"/>
    </w:pPr>
    <w:rPr>
      <w:rFonts w:eastAsia="SimSun" w:cs="Tahoma"/>
      <w:szCs w:val="22"/>
      <w:lang w:val="el-GR"/>
    </w:rPr>
  </w:style>
  <w:style w:type="paragraph" w:customStyle="1" w:styleId="StyleHeading4">
    <w:name w:val="Style Heading 4"/>
    <w:aliases w:val="Heading3 + (Complex) Tahoma (Complex) 11 pt Befor..."/>
    <w:basedOn w:val="4"/>
    <w:rsid w:val="00DE589F"/>
    <w:pPr>
      <w:ind w:left="864"/>
    </w:pPr>
    <w:rPr>
      <w:rFonts w:cs="Tahoma"/>
      <w:szCs w:val="22"/>
    </w:rPr>
  </w:style>
  <w:style w:type="character" w:customStyle="1" w:styleId="fontstyle01">
    <w:name w:val="fontstyle01"/>
    <w:basedOn w:val="a2"/>
    <w:rsid w:val="00827C25"/>
    <w:rPr>
      <w:rFonts w:ascii="MyriadPro-Semibold" w:hAnsi="MyriadPro-Semibold" w:hint="default"/>
      <w:b w:val="0"/>
      <w:bCs w:val="0"/>
      <w:i w:val="0"/>
      <w:iCs w:val="0"/>
      <w:color w:val="242021"/>
      <w:sz w:val="20"/>
      <w:szCs w:val="20"/>
    </w:rPr>
  </w:style>
  <w:style w:type="character" w:customStyle="1" w:styleId="2b">
    <w:name w:val="Ανεπίλυτη αναφορά2"/>
    <w:basedOn w:val="a2"/>
    <w:uiPriority w:val="99"/>
    <w:semiHidden/>
    <w:unhideWhenUsed/>
    <w:rsid w:val="00827C25"/>
    <w:rPr>
      <w:color w:val="605E5C"/>
      <w:shd w:val="clear" w:color="auto" w:fill="E1DFDD"/>
    </w:rPr>
  </w:style>
  <w:style w:type="table" w:customStyle="1" w:styleId="TableGrid3">
    <w:name w:val="Table Grid3"/>
    <w:basedOn w:val="a3"/>
    <w:next w:val="aff2"/>
    <w:rsid w:val="00827C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Υποσέλιδο Char"/>
    <w:basedOn w:val="a2"/>
    <w:link w:val="af4"/>
    <w:rsid w:val="00827C25"/>
    <w:rPr>
      <w:rFonts w:ascii="Tahoma" w:eastAsia="MS Mincho" w:hAnsi="Tahoma" w:cs="Calibri"/>
      <w:sz w:val="22"/>
      <w:szCs w:val="24"/>
      <w:lang w:val="en-US" w:eastAsia="ja-JP"/>
    </w:rPr>
  </w:style>
  <w:style w:type="character" w:customStyle="1" w:styleId="UnresolvedMention5">
    <w:name w:val="Unresolved Mention5"/>
    <w:basedOn w:val="a2"/>
    <w:uiPriority w:val="99"/>
    <w:semiHidden/>
    <w:unhideWhenUsed/>
    <w:rsid w:val="00827C25"/>
    <w:rPr>
      <w:color w:val="605E5C"/>
      <w:shd w:val="clear" w:color="auto" w:fill="E1DFDD"/>
    </w:rPr>
  </w:style>
  <w:style w:type="character" w:customStyle="1" w:styleId="35">
    <w:name w:val="Ανεπίλυτη αναφορά3"/>
    <w:basedOn w:val="a2"/>
    <w:uiPriority w:val="99"/>
    <w:semiHidden/>
    <w:unhideWhenUsed/>
    <w:rsid w:val="00827C25"/>
    <w:rPr>
      <w:color w:val="605E5C"/>
      <w:shd w:val="clear" w:color="auto" w:fill="E1DFDD"/>
    </w:rPr>
  </w:style>
  <w:style w:type="character" w:customStyle="1" w:styleId="44">
    <w:name w:val="Ανεπίλυτη αναφορά4"/>
    <w:basedOn w:val="a2"/>
    <w:uiPriority w:val="99"/>
    <w:semiHidden/>
    <w:unhideWhenUsed/>
    <w:rsid w:val="00827C25"/>
    <w:rPr>
      <w:color w:val="605E5C"/>
      <w:shd w:val="clear" w:color="auto" w:fill="E1DFDD"/>
    </w:rPr>
  </w:style>
  <w:style w:type="paragraph" w:customStyle="1" w:styleId="bullet3">
    <w:name w:val="bullet 3"/>
    <w:basedOn w:val="a1"/>
    <w:qFormat/>
    <w:rsid w:val="00827C25"/>
    <w:pPr>
      <w:numPr>
        <w:numId w:val="30"/>
      </w:numPr>
      <w:spacing w:before="60" w:after="60" w:line="264" w:lineRule="auto"/>
    </w:pPr>
    <w:rPr>
      <w:rFonts w:ascii="Calibri" w:eastAsia="SimSun" w:hAnsi="Calibri"/>
      <w:bCs/>
      <w:lang w:val="el-GR"/>
    </w:rPr>
  </w:style>
  <w:style w:type="paragraph" w:customStyle="1" w:styleId="Normal2">
    <w:name w:val="Normal 2"/>
    <w:basedOn w:val="a1"/>
    <w:qFormat/>
    <w:rsid w:val="00827C25"/>
    <w:pPr>
      <w:spacing w:line="264" w:lineRule="auto"/>
    </w:pPr>
    <w:rPr>
      <w:rFonts w:ascii="Calibri" w:hAnsi="Calibri"/>
      <w:lang w:val="el-GR"/>
    </w:rPr>
  </w:style>
  <w:style w:type="character" w:customStyle="1" w:styleId="UnresolvedMention6">
    <w:name w:val="Unresolved Mention6"/>
    <w:basedOn w:val="a2"/>
    <w:uiPriority w:val="99"/>
    <w:semiHidden/>
    <w:unhideWhenUsed/>
    <w:rsid w:val="00827C25"/>
    <w:rPr>
      <w:color w:val="605E5C"/>
      <w:shd w:val="clear" w:color="auto" w:fill="E1DFDD"/>
    </w:rPr>
  </w:style>
  <w:style w:type="character" w:customStyle="1" w:styleId="52">
    <w:name w:val="Ανεπίλυτη αναφορά5"/>
    <w:basedOn w:val="a2"/>
    <w:uiPriority w:val="99"/>
    <w:semiHidden/>
    <w:unhideWhenUsed/>
    <w:rsid w:val="00827C25"/>
    <w:rPr>
      <w:color w:val="605E5C"/>
      <w:shd w:val="clear" w:color="auto" w:fill="E1DFDD"/>
    </w:rPr>
  </w:style>
  <w:style w:type="paragraph" w:styleId="2c">
    <w:name w:val="List Bullet 2"/>
    <w:basedOn w:val="a1"/>
    <w:rsid w:val="00827C25"/>
    <w:pPr>
      <w:tabs>
        <w:tab w:val="num" w:pos="643"/>
      </w:tabs>
      <w:suppressAutoHyphens w:val="0"/>
      <w:spacing w:after="0" w:line="360" w:lineRule="auto"/>
      <w:ind w:left="643" w:hanging="360"/>
    </w:pPr>
    <w:rPr>
      <w:rFonts w:ascii="Trebuchet MS" w:hAnsi="Trebuchet MS" w:cs="Times New Roman"/>
      <w:szCs w:val="20"/>
      <w:lang w:val="en-US"/>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basedOn w:val="a2"/>
    <w:link w:val="5"/>
    <w:rsid w:val="00827C25"/>
    <w:rPr>
      <w:rFonts w:ascii="Tahoma" w:hAnsi="Tahoma" w:cs="Lucida Sans"/>
      <w:b/>
      <w:sz w:val="22"/>
      <w:lang w:val="en-US" w:eastAsia="zh-CN"/>
    </w:rPr>
  </w:style>
  <w:style w:type="table" w:customStyle="1" w:styleId="TableGrid4">
    <w:name w:val="Table Grid4"/>
    <w:basedOn w:val="a3"/>
    <w:next w:val="aff2"/>
    <w:rsid w:val="00827C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List Bullet"/>
    <w:basedOn w:val="a1"/>
    <w:unhideWhenUsed/>
    <w:qFormat/>
    <w:rsid w:val="00827C25"/>
    <w:pPr>
      <w:numPr>
        <w:numId w:val="31"/>
      </w:numPr>
      <w:contextualSpacing/>
    </w:pPr>
    <w:rPr>
      <w:rFonts w:ascii="Calibri" w:hAnsi="Calibri"/>
    </w:rPr>
  </w:style>
  <w:style w:type="paragraph" w:styleId="a">
    <w:name w:val="List Number"/>
    <w:basedOn w:val="a1"/>
    <w:unhideWhenUsed/>
    <w:qFormat/>
    <w:rsid w:val="00827C25"/>
    <w:pPr>
      <w:numPr>
        <w:numId w:val="32"/>
      </w:numPr>
      <w:contextualSpacing/>
    </w:pPr>
    <w:rPr>
      <w:rFonts w:ascii="Calibri" w:hAnsi="Calibri"/>
    </w:rPr>
  </w:style>
  <w:style w:type="character" w:customStyle="1" w:styleId="UnresolvedMention7">
    <w:name w:val="Unresolved Mention7"/>
    <w:basedOn w:val="a2"/>
    <w:uiPriority w:val="99"/>
    <w:semiHidden/>
    <w:unhideWhenUsed/>
    <w:rsid w:val="00B26D0F"/>
    <w:rPr>
      <w:color w:val="605E5C"/>
      <w:shd w:val="clear" w:color="auto" w:fill="E1DFDD"/>
    </w:rPr>
  </w:style>
  <w:style w:type="paragraph" w:customStyle="1" w:styleId="CharChar1CharCharCharCharCharCharCharCharCharCharChar1">
    <w:name w:val="Char Char1 Char Char Char Char Char Char Char Char Char Char Char1"/>
    <w:basedOn w:val="a1"/>
    <w:uiPriority w:val="99"/>
    <w:rsid w:val="00936C93"/>
    <w:pPr>
      <w:widowControl w:val="0"/>
      <w:suppressAutoHyphens w:val="0"/>
      <w:autoSpaceDE w:val="0"/>
      <w:autoSpaceDN w:val="0"/>
      <w:adjustRightInd w:val="0"/>
      <w:spacing w:after="0"/>
      <w:ind w:left="720" w:hanging="360"/>
      <w:jc w:val="left"/>
    </w:pPr>
    <w:rPr>
      <w:rFonts w:ascii="Arial" w:hAnsi="Arial" w:cs="Arial"/>
      <w:color w:val="000000"/>
      <w:sz w:val="24"/>
      <w:lang w:val="el-GR" w:eastAsia="el-GR"/>
    </w:rPr>
  </w:style>
  <w:style w:type="character" w:customStyle="1" w:styleId="normaltextrun">
    <w:name w:val="normaltextrun"/>
    <w:basedOn w:val="a2"/>
    <w:rsid w:val="002C1655"/>
  </w:style>
  <w:style w:type="character" w:customStyle="1" w:styleId="eop">
    <w:name w:val="eop"/>
    <w:basedOn w:val="a2"/>
    <w:rsid w:val="002C1655"/>
  </w:style>
  <w:style w:type="character" w:customStyle="1" w:styleId="UnresolvedMention8">
    <w:name w:val="Unresolved Mention8"/>
    <w:basedOn w:val="a2"/>
    <w:uiPriority w:val="99"/>
    <w:semiHidden/>
    <w:unhideWhenUsed/>
    <w:rsid w:val="00FB5C11"/>
    <w:rPr>
      <w:color w:val="605E5C"/>
      <w:shd w:val="clear" w:color="auto" w:fill="E1DFDD"/>
    </w:rPr>
  </w:style>
  <w:style w:type="paragraph" w:customStyle="1" w:styleId="StyleStyle2Before3pt">
    <w:name w:val="Style Style2 + Before:  3 pt"/>
    <w:uiPriority w:val="99"/>
    <w:rsid w:val="00CD7151"/>
    <w:pPr>
      <w:spacing w:before="60" w:line="360" w:lineRule="auto"/>
    </w:pPr>
    <w:rPr>
      <w:rFonts w:ascii="Arial" w:hAnsi="Arial"/>
      <w:b/>
      <w:bCs/>
      <w:sz w:val="22"/>
    </w:rPr>
  </w:style>
  <w:style w:type="paragraph" w:styleId="2d">
    <w:name w:val="Body Text 2"/>
    <w:basedOn w:val="a1"/>
    <w:link w:val="2Char0"/>
    <w:semiHidden/>
    <w:unhideWhenUsed/>
    <w:rsid w:val="00261FAE"/>
    <w:pPr>
      <w:spacing w:line="480" w:lineRule="auto"/>
    </w:pPr>
    <w:rPr>
      <w:rFonts w:ascii="Calibri" w:hAnsi="Calibri"/>
    </w:rPr>
  </w:style>
  <w:style w:type="character" w:customStyle="1" w:styleId="2Char0">
    <w:name w:val="Σώμα κείμενου 2 Char"/>
    <w:basedOn w:val="a2"/>
    <w:link w:val="2d"/>
    <w:semiHidden/>
    <w:rsid w:val="00261FAE"/>
    <w:rPr>
      <w:rFonts w:ascii="Calibri" w:hAnsi="Calibri" w:cs="Calibri"/>
      <w:sz w:val="22"/>
      <w:szCs w:val="24"/>
      <w:lang w:val="en-GB" w:eastAsia="zh-CN"/>
    </w:rPr>
  </w:style>
  <w:style w:type="character" w:customStyle="1" w:styleId="UnresolvedMention9">
    <w:name w:val="Unresolved Mention9"/>
    <w:basedOn w:val="a2"/>
    <w:uiPriority w:val="99"/>
    <w:semiHidden/>
    <w:unhideWhenUsed/>
    <w:rsid w:val="00431599"/>
    <w:rPr>
      <w:color w:val="605E5C"/>
      <w:shd w:val="clear" w:color="auto" w:fill="E1DFDD"/>
    </w:rPr>
  </w:style>
  <w:style w:type="character" w:customStyle="1" w:styleId="UnresolvedMention10">
    <w:name w:val="Unresolved Mention10"/>
    <w:basedOn w:val="a2"/>
    <w:uiPriority w:val="99"/>
    <w:semiHidden/>
    <w:unhideWhenUsed/>
    <w:rsid w:val="009272FC"/>
    <w:rPr>
      <w:color w:val="605E5C"/>
      <w:shd w:val="clear" w:color="auto" w:fill="E1DFDD"/>
    </w:rPr>
  </w:style>
  <w:style w:type="paragraph" w:customStyle="1" w:styleId="10">
    <w:name w:val="Κεφαλιδα επ1"/>
    <w:basedOn w:val="2a"/>
    <w:link w:val="1Char0"/>
    <w:qFormat/>
    <w:rsid w:val="004232DC"/>
    <w:pPr>
      <w:numPr>
        <w:numId w:val="38"/>
      </w:numPr>
    </w:pPr>
    <w:rPr>
      <w:sz w:val="26"/>
      <w:szCs w:val="26"/>
    </w:rPr>
  </w:style>
  <w:style w:type="paragraph" w:customStyle="1" w:styleId="1f3">
    <w:name w:val="Στυλ1"/>
    <w:basedOn w:val="10"/>
    <w:link w:val="1Char1"/>
    <w:qFormat/>
    <w:rsid w:val="004232DC"/>
  </w:style>
  <w:style w:type="character" w:customStyle="1" w:styleId="4Char">
    <w:name w:val="Επικεφαλίδα 4 Char"/>
    <w:aliases w:val="Heading3 Char"/>
    <w:basedOn w:val="a2"/>
    <w:link w:val="4"/>
    <w:rsid w:val="00596895"/>
    <w:rPr>
      <w:rFonts w:ascii="Tahoma" w:hAnsi="Tahoma"/>
      <w:b/>
      <w:bCs/>
      <w:sz w:val="22"/>
      <w:szCs w:val="28"/>
      <w:lang w:val="en-GB" w:eastAsia="zh-CN"/>
    </w:rPr>
  </w:style>
  <w:style w:type="character" w:customStyle="1" w:styleId="2Char">
    <w:name w:val="2ο Επίπεδο Char"/>
    <w:basedOn w:val="4Char"/>
    <w:link w:val="2a"/>
    <w:rsid w:val="004232DC"/>
    <w:rPr>
      <w:rFonts w:ascii="Tahoma" w:eastAsia="SimSun" w:hAnsi="Tahoma" w:cs="Tahoma"/>
      <w:b/>
      <w:bCs/>
      <w:sz w:val="22"/>
      <w:szCs w:val="22"/>
      <w:lang w:val="en-GB" w:eastAsia="zh-CN"/>
    </w:rPr>
  </w:style>
  <w:style w:type="character" w:customStyle="1" w:styleId="1Char0">
    <w:name w:val="Κεφαλιδα επ1 Char"/>
    <w:basedOn w:val="2Char"/>
    <w:link w:val="10"/>
    <w:rsid w:val="004232DC"/>
    <w:rPr>
      <w:rFonts w:ascii="Tahoma" w:eastAsia="SimSun" w:hAnsi="Tahoma" w:cs="Tahoma"/>
      <w:b/>
      <w:bCs/>
      <w:sz w:val="26"/>
      <w:szCs w:val="26"/>
      <w:lang w:val="en-GB" w:eastAsia="zh-CN"/>
    </w:rPr>
  </w:style>
  <w:style w:type="character" w:customStyle="1" w:styleId="1Char1">
    <w:name w:val="Στυλ1 Char"/>
    <w:basedOn w:val="1Char0"/>
    <w:link w:val="1f3"/>
    <w:rsid w:val="004232DC"/>
    <w:rPr>
      <w:rFonts w:ascii="Tahoma" w:eastAsia="SimSun" w:hAnsi="Tahoma" w:cs="Tahoma"/>
      <w:b/>
      <w:bCs/>
      <w:sz w:val="26"/>
      <w:szCs w:val="26"/>
      <w:lang w:val="en-GB" w:eastAsia="zh-CN"/>
    </w:rPr>
  </w:style>
  <w:style w:type="character" w:customStyle="1" w:styleId="UnresolvedMention11">
    <w:name w:val="Unresolved Mention11"/>
    <w:basedOn w:val="a2"/>
    <w:uiPriority w:val="99"/>
    <w:semiHidden/>
    <w:unhideWhenUsed/>
    <w:rsid w:val="000C04F3"/>
    <w:rPr>
      <w:color w:val="605E5C"/>
      <w:shd w:val="clear" w:color="auto" w:fill="E1DFDD"/>
    </w:rPr>
  </w:style>
  <w:style w:type="character" w:customStyle="1" w:styleId="UnresolvedMention12">
    <w:name w:val="Unresolved Mention12"/>
    <w:basedOn w:val="a2"/>
    <w:uiPriority w:val="99"/>
    <w:semiHidden/>
    <w:unhideWhenUsed/>
    <w:rsid w:val="000A6D51"/>
    <w:rPr>
      <w:color w:val="605E5C"/>
      <w:shd w:val="clear" w:color="auto" w:fill="E1DFDD"/>
    </w:rPr>
  </w:style>
  <w:style w:type="character" w:customStyle="1" w:styleId="62">
    <w:name w:val="Ανεπίλυτη αναφορά6"/>
    <w:basedOn w:val="a2"/>
    <w:uiPriority w:val="99"/>
    <w:semiHidden/>
    <w:unhideWhenUsed/>
    <w:rsid w:val="00DE4417"/>
    <w:rPr>
      <w:color w:val="605E5C"/>
      <w:shd w:val="clear" w:color="auto" w:fill="E1DFDD"/>
    </w:rPr>
  </w:style>
  <w:style w:type="character" w:styleId="aff6">
    <w:name w:val="Unresolved Mention"/>
    <w:basedOn w:val="a2"/>
    <w:uiPriority w:val="99"/>
    <w:semiHidden/>
    <w:unhideWhenUsed/>
    <w:rsid w:val="009B3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19116">
      <w:bodyDiv w:val="1"/>
      <w:marLeft w:val="0"/>
      <w:marRight w:val="0"/>
      <w:marTop w:val="0"/>
      <w:marBottom w:val="0"/>
      <w:divBdr>
        <w:top w:val="none" w:sz="0" w:space="0" w:color="auto"/>
        <w:left w:val="none" w:sz="0" w:space="0" w:color="auto"/>
        <w:bottom w:val="none" w:sz="0" w:space="0" w:color="auto"/>
        <w:right w:val="none" w:sz="0" w:space="0" w:color="auto"/>
      </w:divBdr>
    </w:div>
    <w:div w:id="62995304">
      <w:bodyDiv w:val="1"/>
      <w:marLeft w:val="0"/>
      <w:marRight w:val="0"/>
      <w:marTop w:val="0"/>
      <w:marBottom w:val="0"/>
      <w:divBdr>
        <w:top w:val="none" w:sz="0" w:space="0" w:color="auto"/>
        <w:left w:val="none" w:sz="0" w:space="0" w:color="auto"/>
        <w:bottom w:val="none" w:sz="0" w:space="0" w:color="auto"/>
        <w:right w:val="none" w:sz="0" w:space="0" w:color="auto"/>
      </w:divBdr>
    </w:div>
    <w:div w:id="237178729">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27635922">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33062697">
      <w:bodyDiv w:val="1"/>
      <w:marLeft w:val="0"/>
      <w:marRight w:val="0"/>
      <w:marTop w:val="0"/>
      <w:marBottom w:val="0"/>
      <w:divBdr>
        <w:top w:val="none" w:sz="0" w:space="0" w:color="auto"/>
        <w:left w:val="none" w:sz="0" w:space="0" w:color="auto"/>
        <w:bottom w:val="none" w:sz="0" w:space="0" w:color="auto"/>
        <w:right w:val="none" w:sz="0" w:space="0" w:color="auto"/>
      </w:divBdr>
    </w:div>
    <w:div w:id="523983209">
      <w:bodyDiv w:val="1"/>
      <w:marLeft w:val="0"/>
      <w:marRight w:val="0"/>
      <w:marTop w:val="0"/>
      <w:marBottom w:val="0"/>
      <w:divBdr>
        <w:top w:val="none" w:sz="0" w:space="0" w:color="auto"/>
        <w:left w:val="none" w:sz="0" w:space="0" w:color="auto"/>
        <w:bottom w:val="none" w:sz="0" w:space="0" w:color="auto"/>
        <w:right w:val="none" w:sz="0" w:space="0" w:color="auto"/>
      </w:divBdr>
    </w:div>
    <w:div w:id="707879951">
      <w:bodyDiv w:val="1"/>
      <w:marLeft w:val="0"/>
      <w:marRight w:val="0"/>
      <w:marTop w:val="0"/>
      <w:marBottom w:val="0"/>
      <w:divBdr>
        <w:top w:val="none" w:sz="0" w:space="0" w:color="auto"/>
        <w:left w:val="none" w:sz="0" w:space="0" w:color="auto"/>
        <w:bottom w:val="none" w:sz="0" w:space="0" w:color="auto"/>
        <w:right w:val="none" w:sz="0" w:space="0" w:color="auto"/>
      </w:divBdr>
    </w:div>
    <w:div w:id="775060244">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3360274">
      <w:bodyDiv w:val="1"/>
      <w:marLeft w:val="0"/>
      <w:marRight w:val="0"/>
      <w:marTop w:val="0"/>
      <w:marBottom w:val="0"/>
      <w:divBdr>
        <w:top w:val="none" w:sz="0" w:space="0" w:color="auto"/>
        <w:left w:val="none" w:sz="0" w:space="0" w:color="auto"/>
        <w:bottom w:val="none" w:sz="0" w:space="0" w:color="auto"/>
        <w:right w:val="none" w:sz="0" w:space="0" w:color="auto"/>
      </w:divBdr>
    </w:div>
    <w:div w:id="1100443727">
      <w:bodyDiv w:val="1"/>
      <w:marLeft w:val="0"/>
      <w:marRight w:val="0"/>
      <w:marTop w:val="0"/>
      <w:marBottom w:val="0"/>
      <w:divBdr>
        <w:top w:val="none" w:sz="0" w:space="0" w:color="auto"/>
        <w:left w:val="none" w:sz="0" w:space="0" w:color="auto"/>
        <w:bottom w:val="none" w:sz="0" w:space="0" w:color="auto"/>
        <w:right w:val="none" w:sz="0" w:space="0" w:color="auto"/>
      </w:divBdr>
    </w:div>
    <w:div w:id="1125542074">
      <w:bodyDiv w:val="1"/>
      <w:marLeft w:val="0"/>
      <w:marRight w:val="0"/>
      <w:marTop w:val="0"/>
      <w:marBottom w:val="0"/>
      <w:divBdr>
        <w:top w:val="none" w:sz="0" w:space="0" w:color="auto"/>
        <w:left w:val="none" w:sz="0" w:space="0" w:color="auto"/>
        <w:bottom w:val="none" w:sz="0" w:space="0" w:color="auto"/>
        <w:right w:val="none" w:sz="0" w:space="0" w:color="auto"/>
      </w:divBdr>
    </w:div>
    <w:div w:id="113305598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50647090">
      <w:bodyDiv w:val="1"/>
      <w:marLeft w:val="0"/>
      <w:marRight w:val="0"/>
      <w:marTop w:val="0"/>
      <w:marBottom w:val="0"/>
      <w:divBdr>
        <w:top w:val="none" w:sz="0" w:space="0" w:color="auto"/>
        <w:left w:val="none" w:sz="0" w:space="0" w:color="auto"/>
        <w:bottom w:val="none" w:sz="0" w:space="0" w:color="auto"/>
        <w:right w:val="none" w:sz="0" w:space="0" w:color="auto"/>
      </w:divBdr>
    </w:div>
    <w:div w:id="1383098936">
      <w:bodyDiv w:val="1"/>
      <w:marLeft w:val="0"/>
      <w:marRight w:val="0"/>
      <w:marTop w:val="0"/>
      <w:marBottom w:val="0"/>
      <w:divBdr>
        <w:top w:val="none" w:sz="0" w:space="0" w:color="auto"/>
        <w:left w:val="none" w:sz="0" w:space="0" w:color="auto"/>
        <w:bottom w:val="none" w:sz="0" w:space="0" w:color="auto"/>
        <w:right w:val="none" w:sz="0" w:space="0" w:color="auto"/>
      </w:divBdr>
    </w:div>
    <w:div w:id="1390153696">
      <w:bodyDiv w:val="1"/>
      <w:marLeft w:val="0"/>
      <w:marRight w:val="0"/>
      <w:marTop w:val="0"/>
      <w:marBottom w:val="0"/>
      <w:divBdr>
        <w:top w:val="none" w:sz="0" w:space="0" w:color="auto"/>
        <w:left w:val="none" w:sz="0" w:space="0" w:color="auto"/>
        <w:bottom w:val="none" w:sz="0" w:space="0" w:color="auto"/>
        <w:right w:val="none" w:sz="0" w:space="0" w:color="auto"/>
      </w:divBdr>
    </w:div>
    <w:div w:id="1577931381">
      <w:bodyDiv w:val="1"/>
      <w:marLeft w:val="0"/>
      <w:marRight w:val="0"/>
      <w:marTop w:val="0"/>
      <w:marBottom w:val="0"/>
      <w:divBdr>
        <w:top w:val="none" w:sz="0" w:space="0" w:color="auto"/>
        <w:left w:val="none" w:sz="0" w:space="0" w:color="auto"/>
        <w:bottom w:val="none" w:sz="0" w:space="0" w:color="auto"/>
        <w:right w:val="none" w:sz="0" w:space="0" w:color="auto"/>
      </w:divBdr>
    </w:div>
    <w:div w:id="1766343460">
      <w:bodyDiv w:val="1"/>
      <w:marLeft w:val="0"/>
      <w:marRight w:val="0"/>
      <w:marTop w:val="0"/>
      <w:marBottom w:val="0"/>
      <w:divBdr>
        <w:top w:val="none" w:sz="0" w:space="0" w:color="auto"/>
        <w:left w:val="none" w:sz="0" w:space="0" w:color="auto"/>
        <w:bottom w:val="none" w:sz="0" w:space="0" w:color="auto"/>
        <w:right w:val="none" w:sz="0" w:space="0" w:color="auto"/>
      </w:divBdr>
    </w:div>
    <w:div w:id="1899897350">
      <w:bodyDiv w:val="1"/>
      <w:marLeft w:val="0"/>
      <w:marRight w:val="0"/>
      <w:marTop w:val="0"/>
      <w:marBottom w:val="0"/>
      <w:divBdr>
        <w:top w:val="none" w:sz="0" w:space="0" w:color="auto"/>
        <w:left w:val="none" w:sz="0" w:space="0" w:color="auto"/>
        <w:bottom w:val="none" w:sz="0" w:space="0" w:color="auto"/>
        <w:right w:val="none" w:sz="0" w:space="0" w:color="auto"/>
      </w:divBdr>
    </w:div>
    <w:div w:id="1910269274">
      <w:bodyDiv w:val="1"/>
      <w:marLeft w:val="0"/>
      <w:marRight w:val="0"/>
      <w:marTop w:val="0"/>
      <w:marBottom w:val="0"/>
      <w:divBdr>
        <w:top w:val="none" w:sz="0" w:space="0" w:color="auto"/>
        <w:left w:val="none" w:sz="0" w:space="0" w:color="auto"/>
        <w:bottom w:val="none" w:sz="0" w:space="0" w:color="auto"/>
        <w:right w:val="none" w:sz="0" w:space="0" w:color="auto"/>
      </w:divBdr>
    </w:div>
    <w:div w:id="2085449230">
      <w:bodyDiv w:val="1"/>
      <w:marLeft w:val="0"/>
      <w:marRight w:val="0"/>
      <w:marTop w:val="0"/>
      <w:marBottom w:val="0"/>
      <w:divBdr>
        <w:top w:val="none" w:sz="0" w:space="0" w:color="auto"/>
        <w:left w:val="none" w:sz="0" w:space="0" w:color="auto"/>
        <w:bottom w:val="none" w:sz="0" w:space="0" w:color="auto"/>
        <w:right w:val="none" w:sz="0" w:space="0" w:color="auto"/>
      </w:divBdr>
    </w:div>
    <w:div w:id="2130658657">
      <w:bodyDiv w:val="1"/>
      <w:marLeft w:val="0"/>
      <w:marRight w:val="0"/>
      <w:marTop w:val="0"/>
      <w:marBottom w:val="0"/>
      <w:divBdr>
        <w:top w:val="none" w:sz="0" w:space="0" w:color="auto"/>
        <w:left w:val="none" w:sz="0" w:space="0" w:color="auto"/>
        <w:bottom w:val="none" w:sz="0" w:space="0" w:color="auto"/>
        <w:right w:val="none" w:sz="0" w:space="0" w:color="auto"/>
      </w:divBdr>
    </w:div>
    <w:div w:id="213660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ktpae.gr" TargetMode="External"/><Relationship Id="rId26" Type="http://schemas.openxmlformats.org/officeDocument/2006/relationships/hyperlink" Target="http://www.promitheus.gov.gr" TargetMode="External"/><Relationship Id="rId3" Type="http://schemas.openxmlformats.org/officeDocument/2006/relationships/styles" Target="styles.xml"/><Relationship Id="rId21" Type="http://schemas.openxmlformats.org/officeDocument/2006/relationships/hyperlink" Target="http://www.promitheus.gov.gr/"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info@ktpae.gr" TargetMode="External"/><Relationship Id="rId25" Type="http://schemas.openxmlformats.org/officeDocument/2006/relationships/hyperlink" Target="http://www.promitheus.gov.gr" TargetMode="External"/><Relationship Id="rId33"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ktpae.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hsppa.gr/" TargetMode="External"/><Relationship Id="rId32" Type="http://schemas.openxmlformats.org/officeDocument/2006/relationships/hyperlink" Target="https://greece20.gov.gr/epikoinwnia-dimosiotita/"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ktpae.gr" TargetMode="External"/><Relationship Id="rId28" Type="http://schemas.openxmlformats.org/officeDocument/2006/relationships/hyperlink" Target="http://www.eaadhsy.gr/n4412/n4412fulltextlinks.html" TargetMode="External"/><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www.ktpae.gr/" TargetMode="External"/><Relationship Id="rId31"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art79a" TargetMode="External"/><Relationship Id="rId35" Type="http://schemas.openxmlformats.org/officeDocument/2006/relationships/fontTable" Target="fontTable.xml"/><Relationship Id="rId8" Type="http://schemas.openxmlformats.org/officeDocument/2006/relationships/hyperlink" Target="http://www.ktpae.g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54FC-45B4-42DF-B3D4-3C24CFA0C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113</Pages>
  <Words>45257</Words>
  <Characters>257966</Characters>
  <Application>Microsoft Office Word</Application>
  <DocSecurity>0</DocSecurity>
  <Lines>2149</Lines>
  <Paragraphs>605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Στριγκλής Σταύρος</dc:creator>
  <cp:keywords/>
  <dc:description/>
  <cp:lastModifiedBy>Κουρτεσάκη Δανάη</cp:lastModifiedBy>
  <cp:revision>263</cp:revision>
  <cp:lastPrinted>2023-03-24T11:23:00Z</cp:lastPrinted>
  <dcterms:created xsi:type="dcterms:W3CDTF">2023-02-28T11:45:00Z</dcterms:created>
  <dcterms:modified xsi:type="dcterms:W3CDTF">2023-03-24T11:28:00Z</dcterms:modified>
</cp:coreProperties>
</file>