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70550BC" w14:textId="77777777" w:rsidR="0024279E" w:rsidRPr="0024279E" w:rsidRDefault="0024279E" w:rsidP="0024279E">
      <w:pPr>
        <w:jc w:val="center"/>
        <w:rPr>
          <w:b/>
          <w:sz w:val="28"/>
          <w:szCs w:val="28"/>
          <w:lang w:val="el-GR"/>
        </w:rPr>
      </w:pPr>
      <w:r w:rsidRPr="0024279E">
        <w:rPr>
          <w:b/>
          <w:sz w:val="28"/>
          <w:szCs w:val="28"/>
          <w:lang w:val="el-GR"/>
        </w:rPr>
        <w:t>Διακήρυξη</w:t>
      </w:r>
    </w:p>
    <w:p w14:paraId="41F6F35F" w14:textId="77777777" w:rsidR="0024279E" w:rsidRPr="0024279E" w:rsidRDefault="0024279E" w:rsidP="0024279E">
      <w:pPr>
        <w:jc w:val="center"/>
        <w:rPr>
          <w:b/>
          <w:sz w:val="28"/>
          <w:szCs w:val="28"/>
          <w:lang w:val="el-GR"/>
        </w:rPr>
      </w:pPr>
      <w:r w:rsidRPr="0024279E">
        <w:rPr>
          <w:b/>
          <w:sz w:val="28"/>
          <w:szCs w:val="28"/>
          <w:lang w:val="el-GR"/>
        </w:rPr>
        <w:t xml:space="preserve">Ανοικτού </w:t>
      </w:r>
      <w:r w:rsidR="008B4966" w:rsidRPr="00DC758E">
        <w:rPr>
          <w:b/>
          <w:sz w:val="28"/>
          <w:szCs w:val="28"/>
          <w:lang w:val="el-GR"/>
        </w:rPr>
        <w:t>κάτω των ορίων</w:t>
      </w:r>
      <w:r w:rsidRPr="00DC758E">
        <w:rPr>
          <w:b/>
          <w:sz w:val="28"/>
          <w:szCs w:val="28"/>
          <w:lang w:val="el-GR"/>
        </w:rPr>
        <w:t xml:space="preserve"> Ηλεκτρονικού</w:t>
      </w:r>
      <w:r w:rsidRPr="0024279E">
        <w:rPr>
          <w:b/>
          <w:sz w:val="28"/>
          <w:szCs w:val="28"/>
          <w:lang w:val="el-GR"/>
        </w:rPr>
        <w:t xml:space="preserve"> Διαγωνισμού</w:t>
      </w:r>
    </w:p>
    <w:p w14:paraId="39E34A65" w14:textId="77777777" w:rsidR="0024279E" w:rsidRPr="00E35B90" w:rsidRDefault="0024279E" w:rsidP="0024279E">
      <w:pPr>
        <w:jc w:val="center"/>
        <w:rPr>
          <w:b/>
          <w:color w:val="000000" w:themeColor="text1"/>
          <w:sz w:val="28"/>
          <w:szCs w:val="28"/>
          <w:lang w:val="el-GR"/>
        </w:rPr>
      </w:pPr>
      <w:r w:rsidRPr="00E35B90">
        <w:rPr>
          <w:b/>
          <w:color w:val="000000" w:themeColor="text1"/>
          <w:sz w:val="28"/>
          <w:szCs w:val="28"/>
          <w:lang w:val="el-GR"/>
        </w:rPr>
        <w:t>για το Έργο</w:t>
      </w:r>
    </w:p>
    <w:p w14:paraId="5FA9D816" w14:textId="77777777" w:rsidR="0024279E" w:rsidRPr="00E35B90" w:rsidRDefault="0024279E" w:rsidP="0024279E">
      <w:pPr>
        <w:jc w:val="center"/>
        <w:rPr>
          <w:b/>
          <w:iCs/>
          <w:color w:val="000000" w:themeColor="text1"/>
          <w:sz w:val="28"/>
          <w:szCs w:val="28"/>
          <w:lang w:val="el-GR"/>
        </w:rPr>
      </w:pPr>
      <w:r w:rsidRPr="00E35B90">
        <w:rPr>
          <w:b/>
          <w:iCs/>
          <w:color w:val="000000" w:themeColor="text1"/>
          <w:sz w:val="28"/>
          <w:szCs w:val="28"/>
          <w:lang w:val="el-GR"/>
        </w:rPr>
        <w:t>«</w:t>
      </w:r>
      <w:r w:rsidR="00DC758E" w:rsidRPr="00E35B90">
        <w:rPr>
          <w:b/>
          <w:iCs/>
          <w:color w:val="000000" w:themeColor="text1"/>
          <w:sz w:val="28"/>
          <w:szCs w:val="28"/>
          <w:lang w:val="el-GR"/>
        </w:rPr>
        <w:t>Σύμβουλος Τεχνικής Υποστήριξης για τη Δράση “Επιδότηση της ΚτΠ ΑΕ για Εκσυγχρονισμό Πρατηρίων Υγρών Καυσίμων”</w:t>
      </w:r>
      <w:r w:rsidRPr="00E35B90">
        <w:rPr>
          <w:b/>
          <w:iCs/>
          <w:color w:val="000000" w:themeColor="text1"/>
          <w:sz w:val="28"/>
          <w:szCs w:val="28"/>
          <w:lang w:val="el-GR"/>
        </w:rPr>
        <w:t>»</w:t>
      </w:r>
    </w:p>
    <w:tbl>
      <w:tblPr>
        <w:tblpPr w:leftFromText="180" w:rightFromText="180" w:vertAnchor="text" w:horzAnchor="margin" w:tblpY="232"/>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8"/>
        <w:gridCol w:w="4012"/>
        <w:gridCol w:w="2301"/>
      </w:tblGrid>
      <w:tr w:rsidR="0024279E" w:rsidRPr="00DD5E96" w14:paraId="7B372244" w14:textId="77777777" w:rsidTr="003D1ED6">
        <w:trPr>
          <w:trHeight w:val="4031"/>
        </w:trPr>
        <w:tc>
          <w:tcPr>
            <w:tcW w:w="3338" w:type="dxa"/>
            <w:shd w:val="clear" w:color="auto" w:fill="auto"/>
          </w:tcPr>
          <w:p w14:paraId="6D34A85F" w14:textId="502DE9EB" w:rsidR="00812586" w:rsidRPr="00DD5E96" w:rsidRDefault="00812586" w:rsidP="00812586">
            <w:pPr>
              <w:autoSpaceDE w:val="0"/>
              <w:autoSpaceDN w:val="0"/>
              <w:adjustRightInd w:val="0"/>
              <w:spacing w:after="0" w:line="276" w:lineRule="auto"/>
              <w:jc w:val="right"/>
              <w:rPr>
                <w:rFonts w:cs="Tahoma"/>
                <w:b/>
                <w:color w:val="000000"/>
                <w:szCs w:val="22"/>
              </w:rPr>
            </w:pPr>
            <w:r w:rsidRPr="00DD5E96">
              <w:rPr>
                <w:rFonts w:cs="Tahoma"/>
                <w:b/>
                <w:color w:val="000000"/>
                <w:szCs w:val="22"/>
              </w:rPr>
              <w:t>Προϋπολογισμός</w:t>
            </w:r>
            <w:r>
              <w:rPr>
                <w:rFonts w:cs="Tahoma"/>
                <w:b/>
                <w:color w:val="000000"/>
                <w:szCs w:val="22"/>
                <w:lang w:val="el-GR"/>
              </w:rPr>
              <w:t xml:space="preserve">-Εκτιμώμενη αξία </w:t>
            </w:r>
            <w:r w:rsidR="006B345D">
              <w:rPr>
                <w:rFonts w:cs="Tahoma"/>
                <w:b/>
                <w:color w:val="000000"/>
                <w:szCs w:val="22"/>
                <w:lang w:val="el-GR"/>
              </w:rPr>
              <w:t>σύμβασης:</w:t>
            </w:r>
          </w:p>
          <w:p w14:paraId="1EF6F415" w14:textId="411057F7" w:rsidR="0024279E" w:rsidRPr="00DD5E96" w:rsidRDefault="0024279E" w:rsidP="00AA0059">
            <w:pPr>
              <w:autoSpaceDE w:val="0"/>
              <w:autoSpaceDN w:val="0"/>
              <w:adjustRightInd w:val="0"/>
              <w:spacing w:after="0" w:line="276" w:lineRule="auto"/>
              <w:jc w:val="right"/>
              <w:rPr>
                <w:rFonts w:cs="Tahoma"/>
                <w:b/>
                <w:color w:val="000000"/>
                <w:szCs w:val="22"/>
              </w:rPr>
            </w:pPr>
          </w:p>
        </w:tc>
        <w:tc>
          <w:tcPr>
            <w:tcW w:w="6313" w:type="dxa"/>
            <w:gridSpan w:val="2"/>
            <w:shd w:val="clear" w:color="auto" w:fill="auto"/>
          </w:tcPr>
          <w:p w14:paraId="0CA641F6" w14:textId="407811ED" w:rsidR="00812586" w:rsidRPr="006409CF" w:rsidRDefault="00812586" w:rsidP="00812586">
            <w:pPr>
              <w:rPr>
                <w:rFonts w:asciiTheme="minorHAnsi" w:hAnsiTheme="minorHAnsi" w:cstheme="minorHAnsi"/>
                <w:b/>
                <w:bCs/>
                <w:color w:val="000000"/>
                <w:szCs w:val="22"/>
                <w:lang w:val="el-GR" w:eastAsia="el-GR"/>
              </w:rPr>
            </w:pPr>
            <w:r w:rsidRPr="006409CF">
              <w:rPr>
                <w:color w:val="000000" w:themeColor="text1"/>
                <w:lang w:val="el-GR"/>
              </w:rPr>
              <w:t>Ο προϋπολογισμός του Έργου-Eκτιμώμενη αξία σύμβασης  ανέρχεται στο ποσό των διακοσίων οκτώ</w:t>
            </w:r>
            <w:r w:rsidRPr="006409CF">
              <w:rPr>
                <w:rFonts w:asciiTheme="minorHAnsi" w:hAnsiTheme="minorHAnsi" w:cstheme="minorHAnsi"/>
                <w:szCs w:val="22"/>
                <w:lang w:val="el-GR"/>
              </w:rPr>
              <w:t xml:space="preserve"> χιλιάδων οκτακοσίων Ευρώ,</w:t>
            </w:r>
            <w:r>
              <w:rPr>
                <w:rFonts w:asciiTheme="minorHAnsi" w:hAnsiTheme="minorHAnsi" w:cstheme="minorHAnsi"/>
                <w:b/>
                <w:bCs/>
                <w:color w:val="000000"/>
                <w:szCs w:val="22"/>
                <w:lang w:val="el-GR" w:eastAsia="el-GR"/>
              </w:rPr>
              <w:t>€</w:t>
            </w:r>
            <w:r w:rsidRPr="006409CF">
              <w:rPr>
                <w:rFonts w:asciiTheme="minorHAnsi" w:hAnsiTheme="minorHAnsi" w:cstheme="minorHAnsi"/>
                <w:b/>
                <w:bCs/>
                <w:color w:val="000000"/>
                <w:szCs w:val="22"/>
                <w:lang w:val="el-GR" w:eastAsia="el-GR"/>
              </w:rPr>
              <w:t xml:space="preserve">208.800 </w:t>
            </w:r>
            <w:r w:rsidRPr="006409CF">
              <w:rPr>
                <w:rFonts w:asciiTheme="minorHAnsi" w:hAnsiTheme="minorHAnsi" w:cstheme="minorHAnsi"/>
                <w:szCs w:val="22"/>
                <w:lang w:val="el-GR"/>
              </w:rPr>
              <w:t xml:space="preserve">Μη περιλαμβανομένου ΦΠΑ 24%  (προϋπολογισμός με ΦΠΑ: </w:t>
            </w:r>
            <w:r w:rsidRPr="006409CF">
              <w:rPr>
                <w:rFonts w:asciiTheme="minorHAnsi" w:hAnsiTheme="minorHAnsi" w:cstheme="minorHAnsi"/>
                <w:b/>
                <w:bCs/>
                <w:color w:val="000000"/>
                <w:szCs w:val="22"/>
                <w:lang w:val="el-GR" w:eastAsia="el-GR"/>
              </w:rPr>
              <w:t xml:space="preserve">€ 258.912  , ΦΠΑ € 50.112) </w:t>
            </w:r>
            <w:r w:rsidRPr="006409CF">
              <w:rPr>
                <w:rFonts w:asciiTheme="minorHAnsi" w:hAnsiTheme="minorHAnsi" w:cstheme="minorHAnsi"/>
                <w:bCs/>
                <w:color w:val="000000"/>
                <w:szCs w:val="22"/>
                <w:lang w:val="el-GR" w:eastAsia="el-GR"/>
              </w:rPr>
              <w:t>και αναλύεται ως εξής</w:t>
            </w:r>
            <w:r w:rsidRPr="006409CF">
              <w:rPr>
                <w:rFonts w:asciiTheme="minorHAnsi" w:hAnsiTheme="minorHAnsi" w:cstheme="minorHAnsi"/>
                <w:b/>
                <w:bCs/>
                <w:color w:val="000000"/>
                <w:szCs w:val="22"/>
                <w:lang w:val="el-GR" w:eastAsia="el-GR"/>
              </w:rPr>
              <w:t xml:space="preserve"> :</w:t>
            </w:r>
          </w:p>
          <w:p w14:paraId="613D2766" w14:textId="77777777" w:rsidR="00812586" w:rsidRPr="00D5498B" w:rsidRDefault="00812586" w:rsidP="00812586">
            <w:pPr>
              <w:pStyle w:val="Tabletext"/>
              <w:numPr>
                <w:ilvl w:val="0"/>
                <w:numId w:val="49"/>
              </w:numPr>
              <w:ind w:left="417" w:hanging="284"/>
              <w:jc w:val="both"/>
              <w:rPr>
                <w:rFonts w:cs="Tahoma"/>
                <w:b/>
                <w:bCs/>
                <w:color w:val="000000"/>
                <w:lang w:eastAsia="el-GR"/>
              </w:rPr>
            </w:pPr>
            <w:r w:rsidRPr="000B180B">
              <w:t xml:space="preserve">Ο προϋπολογισμός του Έργου </w:t>
            </w:r>
            <w:r>
              <w:t xml:space="preserve">μη περιλαμβανομένου του δικαιώματος προαίρεσης </w:t>
            </w:r>
            <w:r w:rsidRPr="000B180B">
              <w:t xml:space="preserve">ανέρχεται στο ποσό </w:t>
            </w:r>
            <w:r>
              <w:t xml:space="preserve">των εκατόν τεσσάρων </w:t>
            </w:r>
            <w:r w:rsidRPr="00E8684C">
              <w:t xml:space="preserve">χιλιάδων τετρακοσίων Ευρώ </w:t>
            </w:r>
            <w:r w:rsidRPr="00E8684C">
              <w:rPr>
                <w:rFonts w:cs="Tahoma"/>
              </w:rPr>
              <w:t>€</w:t>
            </w:r>
            <w:r w:rsidRPr="006409CF">
              <w:rPr>
                <w:rFonts w:asciiTheme="minorHAnsi" w:hAnsiTheme="minorHAnsi" w:cstheme="minorHAnsi"/>
                <w:b/>
                <w:bCs/>
                <w:color w:val="000000"/>
                <w:sz w:val="22"/>
                <w:szCs w:val="22"/>
                <w:lang w:eastAsia="el-GR"/>
              </w:rPr>
              <w:t xml:space="preserve"> 104.400</w:t>
            </w:r>
            <w:r w:rsidRPr="00E8684C">
              <w:t xml:space="preserve">. μη περιλαμβανομένου ΦΠΑ 24%.  (Προϋπολογισμός με </w:t>
            </w:r>
            <w:r w:rsidRPr="00E8684C">
              <w:rPr>
                <w:rFonts w:asciiTheme="minorHAnsi" w:hAnsiTheme="minorHAnsi" w:cstheme="minorHAnsi"/>
                <w:sz w:val="22"/>
                <w:szCs w:val="22"/>
              </w:rPr>
              <w:t xml:space="preserve">ΦΠΑ: </w:t>
            </w:r>
            <w:r w:rsidRPr="006409CF">
              <w:rPr>
                <w:rFonts w:asciiTheme="minorHAnsi" w:hAnsiTheme="minorHAnsi" w:cstheme="minorHAnsi"/>
                <w:b/>
                <w:bCs/>
                <w:color w:val="000000"/>
                <w:sz w:val="22"/>
                <w:szCs w:val="22"/>
                <w:lang w:eastAsia="el-GR"/>
              </w:rPr>
              <w:t xml:space="preserve">€ </w:t>
            </w:r>
            <w:r w:rsidRPr="00E8684C">
              <w:rPr>
                <w:rFonts w:asciiTheme="minorHAnsi" w:hAnsiTheme="minorHAnsi" w:cstheme="minorHAnsi"/>
                <w:b/>
                <w:bCs/>
                <w:color w:val="000000"/>
                <w:sz w:val="22"/>
                <w:szCs w:val="22"/>
                <w:lang w:eastAsia="el-GR"/>
              </w:rPr>
              <w:t xml:space="preserve">129.456 , ΦΠΑ </w:t>
            </w:r>
            <w:r w:rsidRPr="006409CF">
              <w:rPr>
                <w:rFonts w:asciiTheme="minorHAnsi" w:hAnsiTheme="minorHAnsi" w:cstheme="minorHAnsi"/>
                <w:b/>
                <w:bCs/>
                <w:color w:val="000000"/>
                <w:sz w:val="22"/>
                <w:szCs w:val="22"/>
                <w:lang w:eastAsia="el-GR"/>
              </w:rPr>
              <w:t>€25.056</w:t>
            </w:r>
            <w:r w:rsidRPr="00E8684C">
              <w:rPr>
                <w:rFonts w:asciiTheme="minorHAnsi" w:hAnsiTheme="minorHAnsi" w:cstheme="minorHAnsi"/>
                <w:b/>
                <w:bCs/>
                <w:color w:val="000000"/>
                <w:sz w:val="22"/>
                <w:szCs w:val="22"/>
                <w:lang w:eastAsia="el-GR"/>
              </w:rPr>
              <w:t>)</w:t>
            </w:r>
          </w:p>
          <w:p w14:paraId="021D5444" w14:textId="77777777" w:rsidR="00812586" w:rsidRPr="006409CF" w:rsidRDefault="00812586" w:rsidP="00812586">
            <w:pPr>
              <w:pStyle w:val="Tabletext"/>
              <w:numPr>
                <w:ilvl w:val="0"/>
                <w:numId w:val="49"/>
              </w:numPr>
              <w:ind w:left="417" w:hanging="284"/>
              <w:jc w:val="both"/>
              <w:rPr>
                <w:color w:val="000000" w:themeColor="text1"/>
              </w:rPr>
            </w:pPr>
            <w:r>
              <w:t xml:space="preserve">Προυπολογισμός δικαιώματος προαίρεσης: </w:t>
            </w:r>
            <w:r w:rsidRPr="006905B0">
              <w:rPr>
                <w:rFonts w:cs="Tahoma"/>
              </w:rPr>
              <w:t xml:space="preserve">έως </w:t>
            </w:r>
            <w:r w:rsidRPr="000B180B">
              <w:t xml:space="preserve">στο ποσό </w:t>
            </w:r>
            <w:r>
              <w:t xml:space="preserve">των εκατόν τεσσάρων </w:t>
            </w:r>
            <w:r w:rsidRPr="00E8684C">
              <w:t xml:space="preserve">χιλιάδων τετρακοσίων Ευρώ </w:t>
            </w:r>
            <w:r w:rsidRPr="00E8684C">
              <w:rPr>
                <w:rFonts w:cs="Tahoma"/>
              </w:rPr>
              <w:t>€</w:t>
            </w:r>
            <w:r w:rsidRPr="006409CF">
              <w:rPr>
                <w:rFonts w:asciiTheme="minorHAnsi" w:hAnsiTheme="minorHAnsi" w:cstheme="minorHAnsi"/>
                <w:b/>
                <w:bCs/>
                <w:color w:val="000000"/>
                <w:sz w:val="22"/>
                <w:szCs w:val="22"/>
                <w:lang w:eastAsia="el-GR"/>
              </w:rPr>
              <w:t xml:space="preserve"> 104.400</w:t>
            </w:r>
            <w:r w:rsidRPr="00E8684C">
              <w:t xml:space="preserve">. μη περιλαμβανομένου ΦΠΑ 24%.  (Προϋπολογισμός με </w:t>
            </w:r>
            <w:r w:rsidRPr="00E8684C">
              <w:rPr>
                <w:rFonts w:asciiTheme="minorHAnsi" w:hAnsiTheme="minorHAnsi" w:cstheme="minorHAnsi"/>
                <w:sz w:val="22"/>
                <w:szCs w:val="22"/>
              </w:rPr>
              <w:t xml:space="preserve">ΦΠΑ: </w:t>
            </w:r>
            <w:r w:rsidRPr="006409CF">
              <w:rPr>
                <w:rFonts w:asciiTheme="minorHAnsi" w:hAnsiTheme="minorHAnsi" w:cstheme="minorHAnsi"/>
                <w:b/>
                <w:bCs/>
                <w:color w:val="000000"/>
                <w:sz w:val="22"/>
                <w:szCs w:val="22"/>
                <w:lang w:eastAsia="el-GR"/>
              </w:rPr>
              <w:t xml:space="preserve">€ </w:t>
            </w:r>
            <w:r w:rsidRPr="00E8684C">
              <w:rPr>
                <w:rFonts w:asciiTheme="minorHAnsi" w:hAnsiTheme="minorHAnsi" w:cstheme="minorHAnsi"/>
                <w:b/>
                <w:bCs/>
                <w:color w:val="000000"/>
                <w:sz w:val="22"/>
                <w:szCs w:val="22"/>
                <w:lang w:eastAsia="el-GR"/>
              </w:rPr>
              <w:t xml:space="preserve">129.456 , ΦΠΑ </w:t>
            </w:r>
            <w:r w:rsidRPr="006409CF">
              <w:rPr>
                <w:rFonts w:asciiTheme="minorHAnsi" w:hAnsiTheme="minorHAnsi" w:cstheme="minorHAnsi"/>
                <w:b/>
                <w:bCs/>
                <w:color w:val="000000"/>
                <w:sz w:val="22"/>
                <w:szCs w:val="22"/>
                <w:lang w:eastAsia="el-GR"/>
              </w:rPr>
              <w:t>€25.056</w:t>
            </w:r>
            <w:r w:rsidRPr="00E8684C">
              <w:rPr>
                <w:rFonts w:asciiTheme="minorHAnsi" w:hAnsiTheme="minorHAnsi" w:cstheme="minorHAnsi"/>
                <w:b/>
                <w:bCs/>
                <w:color w:val="000000"/>
                <w:sz w:val="22"/>
                <w:szCs w:val="22"/>
                <w:lang w:eastAsia="el-GR"/>
              </w:rPr>
              <w:t>)</w:t>
            </w:r>
          </w:p>
          <w:p w14:paraId="02FE9217" w14:textId="7040202D" w:rsidR="0024279E" w:rsidRPr="00CB1B33" w:rsidRDefault="0024279E" w:rsidP="00AA0059">
            <w:pPr>
              <w:autoSpaceDE w:val="0"/>
              <w:autoSpaceDN w:val="0"/>
              <w:adjustRightInd w:val="0"/>
              <w:spacing w:after="0" w:line="276" w:lineRule="auto"/>
              <w:jc w:val="left"/>
              <w:rPr>
                <w:rFonts w:cs="Tahoma"/>
                <w:b/>
                <w:color w:val="000000"/>
                <w:szCs w:val="22"/>
              </w:rPr>
            </w:pPr>
          </w:p>
        </w:tc>
      </w:tr>
      <w:tr w:rsidR="0024279E" w:rsidRPr="00112EB5" w14:paraId="73AF7553" w14:textId="77777777" w:rsidTr="003D1ED6">
        <w:trPr>
          <w:trHeight w:val="784"/>
        </w:trPr>
        <w:tc>
          <w:tcPr>
            <w:tcW w:w="3338" w:type="dxa"/>
            <w:shd w:val="clear" w:color="auto" w:fill="auto"/>
          </w:tcPr>
          <w:p w14:paraId="4BC361C9" w14:textId="77777777" w:rsidR="0024279E" w:rsidRPr="00CB1B33" w:rsidRDefault="0024279E" w:rsidP="00AA0059">
            <w:pPr>
              <w:autoSpaceDE w:val="0"/>
              <w:autoSpaceDN w:val="0"/>
              <w:adjustRightInd w:val="0"/>
              <w:spacing w:after="0" w:line="276" w:lineRule="auto"/>
              <w:jc w:val="right"/>
              <w:rPr>
                <w:rFonts w:cs="Tahoma"/>
                <w:b/>
                <w:color w:val="000000"/>
                <w:szCs w:val="22"/>
                <w:highlight w:val="cyan"/>
                <w:lang w:val="el-GR"/>
              </w:rPr>
            </w:pPr>
            <w:r w:rsidRPr="00DD5E96">
              <w:rPr>
                <w:rFonts w:cs="Tahoma"/>
                <w:b/>
                <w:color w:val="000000"/>
                <w:szCs w:val="22"/>
                <w:lang w:val="en-US"/>
              </w:rPr>
              <w:t>CPV</w:t>
            </w:r>
            <w:r w:rsidRPr="00CB1B33">
              <w:rPr>
                <w:rFonts w:cs="Tahoma"/>
                <w:b/>
                <w:color w:val="000000"/>
                <w:szCs w:val="22"/>
                <w:lang w:val="el-GR"/>
              </w:rPr>
              <w:t>:</w:t>
            </w:r>
          </w:p>
        </w:tc>
        <w:tc>
          <w:tcPr>
            <w:tcW w:w="6313" w:type="dxa"/>
            <w:gridSpan w:val="2"/>
            <w:shd w:val="clear" w:color="auto" w:fill="auto"/>
          </w:tcPr>
          <w:p w14:paraId="218B2FA4" w14:textId="77777777" w:rsidR="0024279E" w:rsidRPr="006E19DA" w:rsidRDefault="00BA2F21" w:rsidP="00AA0059">
            <w:pPr>
              <w:autoSpaceDE w:val="0"/>
              <w:autoSpaceDN w:val="0"/>
              <w:adjustRightInd w:val="0"/>
              <w:spacing w:after="0"/>
              <w:jc w:val="left"/>
              <w:rPr>
                <w:rFonts w:cs="Tahoma"/>
                <w:b/>
                <w:color w:val="000000" w:themeColor="text1"/>
                <w:szCs w:val="22"/>
                <w:highlight w:val="cyan"/>
                <w:lang w:val="el-GR"/>
              </w:rPr>
            </w:pPr>
            <w:r w:rsidRPr="006E19DA">
              <w:rPr>
                <w:rFonts w:cs="Tahoma"/>
                <w:b/>
                <w:color w:val="000000" w:themeColor="text1"/>
                <w:szCs w:val="22"/>
                <w:lang w:val="el-GR"/>
              </w:rPr>
              <w:t xml:space="preserve">72 00 00 00 – 5 </w:t>
            </w:r>
            <w:r w:rsidRPr="006E19DA">
              <w:rPr>
                <w:rFonts w:cs="Tahoma"/>
                <w:color w:val="000000" w:themeColor="text1"/>
                <w:szCs w:val="22"/>
                <w:lang w:val="el-GR"/>
              </w:rPr>
              <w:t>(Υπηρεσίες τεχνολογίας των πληροφοριών: παροχή συμβουλών, ανάπτυξη λογισμικού, Διαδίκτυο και υποστήριξη)</w:t>
            </w:r>
          </w:p>
        </w:tc>
      </w:tr>
      <w:tr w:rsidR="0024279E" w:rsidRPr="00112EB5" w14:paraId="2906B76C" w14:textId="77777777" w:rsidTr="003D1ED6">
        <w:trPr>
          <w:trHeight w:val="959"/>
        </w:trPr>
        <w:tc>
          <w:tcPr>
            <w:tcW w:w="3338" w:type="dxa"/>
            <w:shd w:val="clear" w:color="auto" w:fill="auto"/>
          </w:tcPr>
          <w:p w14:paraId="2D34EDAF" w14:textId="77777777" w:rsidR="0024279E" w:rsidRPr="00DD5E96" w:rsidRDefault="0024279E" w:rsidP="00AA0059">
            <w:pPr>
              <w:autoSpaceDE w:val="0"/>
              <w:autoSpaceDN w:val="0"/>
              <w:adjustRightInd w:val="0"/>
              <w:spacing w:after="0" w:line="276" w:lineRule="auto"/>
              <w:jc w:val="right"/>
              <w:rPr>
                <w:rFonts w:cs="Tahoma"/>
                <w:b/>
                <w:color w:val="000000"/>
                <w:szCs w:val="22"/>
              </w:rPr>
            </w:pPr>
            <w:r w:rsidRPr="00DD5E96">
              <w:rPr>
                <w:rFonts w:cs="Tahoma"/>
                <w:b/>
                <w:color w:val="000000"/>
                <w:szCs w:val="22"/>
              </w:rPr>
              <w:t>Κριτήριο Ανάθεσης:</w:t>
            </w:r>
          </w:p>
        </w:tc>
        <w:tc>
          <w:tcPr>
            <w:tcW w:w="6313" w:type="dxa"/>
            <w:gridSpan w:val="2"/>
            <w:shd w:val="clear" w:color="auto" w:fill="auto"/>
          </w:tcPr>
          <w:p w14:paraId="628F2837" w14:textId="14F196B7" w:rsidR="006E5AB3" w:rsidRPr="006E19DA" w:rsidRDefault="0024279E" w:rsidP="00AA0059">
            <w:pPr>
              <w:autoSpaceDE w:val="0"/>
              <w:autoSpaceDN w:val="0"/>
              <w:adjustRightInd w:val="0"/>
              <w:jc w:val="left"/>
              <w:rPr>
                <w:rFonts w:cs="Tahoma"/>
                <w:b/>
                <w:color w:val="000000" w:themeColor="text1"/>
                <w:szCs w:val="22"/>
                <w:lang w:val="el-GR"/>
              </w:rPr>
            </w:pPr>
            <w:r w:rsidRPr="006E19DA">
              <w:rPr>
                <w:rFonts w:cs="Tahoma"/>
                <w:b/>
                <w:color w:val="000000" w:themeColor="text1"/>
                <w:szCs w:val="22"/>
                <w:lang w:val="el-GR"/>
              </w:rPr>
              <w:t xml:space="preserve">Η πλέον συμφέρουσα από οικονομική άποψη προσφορά βάσει προσφερομενης τιμής </w:t>
            </w:r>
          </w:p>
        </w:tc>
      </w:tr>
      <w:tr w:rsidR="0024279E" w:rsidRPr="00DD5E96" w:rsidDel="005977E7" w14:paraId="71271A93" w14:textId="77777777" w:rsidTr="003D1ED6">
        <w:trPr>
          <w:trHeight w:val="308"/>
        </w:trPr>
        <w:tc>
          <w:tcPr>
            <w:tcW w:w="3338" w:type="dxa"/>
            <w:shd w:val="clear" w:color="auto" w:fill="auto"/>
          </w:tcPr>
          <w:p w14:paraId="01B7843A" w14:textId="77777777" w:rsidR="0024279E" w:rsidRPr="00DD5E96" w:rsidRDefault="0024279E" w:rsidP="00AA0059">
            <w:pPr>
              <w:autoSpaceDE w:val="0"/>
              <w:autoSpaceDN w:val="0"/>
              <w:adjustRightInd w:val="0"/>
              <w:spacing w:after="0" w:line="276" w:lineRule="auto"/>
              <w:jc w:val="right"/>
              <w:rPr>
                <w:rFonts w:cs="Tahoma"/>
                <w:b/>
                <w:color w:val="000000"/>
                <w:szCs w:val="22"/>
              </w:rPr>
            </w:pPr>
            <w:r w:rsidRPr="00DD5E96">
              <w:rPr>
                <w:rFonts w:cs="Tahoma"/>
                <w:b/>
                <w:color w:val="000000"/>
                <w:szCs w:val="22"/>
              </w:rPr>
              <w:t>Ημερομηνία Διενέργειας:</w:t>
            </w:r>
          </w:p>
        </w:tc>
        <w:tc>
          <w:tcPr>
            <w:tcW w:w="6313" w:type="dxa"/>
            <w:gridSpan w:val="2"/>
            <w:shd w:val="clear" w:color="auto" w:fill="auto"/>
            <w:vAlign w:val="bottom"/>
          </w:tcPr>
          <w:p w14:paraId="78585E50" w14:textId="28510478" w:rsidR="0024279E" w:rsidRPr="00DD5E96" w:rsidDel="005977E7" w:rsidRDefault="00F31B2C" w:rsidP="0031590C">
            <w:pPr>
              <w:autoSpaceDE w:val="0"/>
              <w:autoSpaceDN w:val="0"/>
              <w:adjustRightInd w:val="0"/>
              <w:spacing w:after="0" w:line="276" w:lineRule="auto"/>
              <w:rPr>
                <w:rFonts w:cs="Tahoma"/>
                <w:b/>
                <w:color w:val="000000"/>
                <w:szCs w:val="22"/>
              </w:rPr>
            </w:pPr>
            <w:r w:rsidRPr="00F31B2C">
              <w:rPr>
                <w:rFonts w:cs="Tahoma"/>
                <w:b/>
                <w:szCs w:val="22"/>
              </w:rPr>
              <w:t>11-06-2018</w:t>
            </w:r>
          </w:p>
        </w:tc>
      </w:tr>
      <w:tr w:rsidR="0024279E" w:rsidRPr="00DD5E96" w:rsidDel="005977E7" w14:paraId="206990B7" w14:textId="77777777" w:rsidTr="003D1ED6">
        <w:trPr>
          <w:trHeight w:val="308"/>
        </w:trPr>
        <w:tc>
          <w:tcPr>
            <w:tcW w:w="7350" w:type="dxa"/>
            <w:gridSpan w:val="2"/>
            <w:tcBorders>
              <w:bottom w:val="nil"/>
            </w:tcBorders>
            <w:shd w:val="clear" w:color="auto" w:fill="auto"/>
            <w:vAlign w:val="bottom"/>
          </w:tcPr>
          <w:p w14:paraId="04335F62" w14:textId="77777777" w:rsidR="0024279E" w:rsidRPr="00F31B2C" w:rsidRDefault="0024279E" w:rsidP="0031590C">
            <w:pPr>
              <w:autoSpaceDE w:val="0"/>
              <w:autoSpaceDN w:val="0"/>
              <w:adjustRightInd w:val="0"/>
              <w:spacing w:after="0" w:line="276" w:lineRule="auto"/>
              <w:jc w:val="right"/>
              <w:rPr>
                <w:rFonts w:cs="Tahoma"/>
                <w:b/>
                <w:color w:val="000000"/>
                <w:szCs w:val="22"/>
              </w:rPr>
            </w:pPr>
            <w:r w:rsidRPr="00F31B2C">
              <w:rPr>
                <w:rFonts w:cs="Tahoma"/>
                <w:b/>
                <w:color w:val="000000"/>
                <w:szCs w:val="22"/>
              </w:rPr>
              <w:t>Ημερομηνία Ανάρτησης στο ΚΗΜΔΗΣ</w:t>
            </w:r>
          </w:p>
        </w:tc>
        <w:tc>
          <w:tcPr>
            <w:tcW w:w="2301" w:type="dxa"/>
            <w:shd w:val="clear" w:color="auto" w:fill="auto"/>
            <w:vAlign w:val="bottom"/>
          </w:tcPr>
          <w:p w14:paraId="41DEEE52" w14:textId="2C888440" w:rsidR="0024279E" w:rsidRPr="003D1ED6" w:rsidDel="005977E7" w:rsidRDefault="00F31B2C" w:rsidP="0031590C">
            <w:pPr>
              <w:autoSpaceDE w:val="0"/>
              <w:autoSpaceDN w:val="0"/>
              <w:adjustRightInd w:val="0"/>
              <w:spacing w:after="0" w:line="276" w:lineRule="auto"/>
              <w:rPr>
                <w:rFonts w:cs="Tahoma"/>
                <w:b/>
                <w:color w:val="000000"/>
                <w:szCs w:val="22"/>
              </w:rPr>
            </w:pPr>
            <w:r w:rsidRPr="003D1ED6">
              <w:rPr>
                <w:b/>
                <w:szCs w:val="22"/>
              </w:rPr>
              <w:t>18</w:t>
            </w:r>
            <w:r w:rsidR="0024279E" w:rsidRPr="003D1ED6">
              <w:rPr>
                <w:b/>
                <w:szCs w:val="22"/>
              </w:rPr>
              <w:t>-</w:t>
            </w:r>
            <w:r w:rsidRPr="003D1ED6">
              <w:rPr>
                <w:b/>
                <w:szCs w:val="22"/>
              </w:rPr>
              <w:t>05</w:t>
            </w:r>
            <w:r w:rsidR="0024279E" w:rsidRPr="003D1ED6">
              <w:rPr>
                <w:b/>
                <w:szCs w:val="22"/>
              </w:rPr>
              <w:t>-201</w:t>
            </w:r>
            <w:r w:rsidRPr="003D1ED6">
              <w:rPr>
                <w:b/>
                <w:szCs w:val="22"/>
              </w:rPr>
              <w:t>8</w:t>
            </w:r>
          </w:p>
        </w:tc>
      </w:tr>
      <w:tr w:rsidR="0024279E" w:rsidRPr="00DD5E96" w:rsidDel="005977E7" w14:paraId="1B7CBB9E" w14:textId="77777777" w:rsidTr="003D1ED6">
        <w:trPr>
          <w:trHeight w:val="296"/>
        </w:trPr>
        <w:tc>
          <w:tcPr>
            <w:tcW w:w="7350" w:type="dxa"/>
            <w:gridSpan w:val="2"/>
            <w:tcBorders>
              <w:bottom w:val="nil"/>
            </w:tcBorders>
            <w:shd w:val="clear" w:color="auto" w:fill="auto"/>
            <w:vAlign w:val="bottom"/>
          </w:tcPr>
          <w:p w14:paraId="0CE1768E" w14:textId="77777777" w:rsidR="0024279E" w:rsidRPr="00DD5E96" w:rsidRDefault="0024279E" w:rsidP="0031590C">
            <w:pPr>
              <w:autoSpaceDE w:val="0"/>
              <w:autoSpaceDN w:val="0"/>
              <w:adjustRightInd w:val="0"/>
              <w:spacing w:after="0" w:line="276" w:lineRule="auto"/>
              <w:jc w:val="right"/>
              <w:rPr>
                <w:rFonts w:cs="Tahoma"/>
                <w:b/>
                <w:color w:val="000000"/>
                <w:szCs w:val="22"/>
                <w:highlight w:val="yellow"/>
              </w:rPr>
            </w:pPr>
            <w:r w:rsidRPr="00DD5E96">
              <w:rPr>
                <w:rFonts w:cs="Tahoma"/>
                <w:b/>
                <w:color w:val="000000"/>
                <w:szCs w:val="22"/>
              </w:rPr>
              <w:t>Ημερομηνία Ανάρτησης στο ΕΣΗΔΗΣ</w:t>
            </w:r>
          </w:p>
        </w:tc>
        <w:tc>
          <w:tcPr>
            <w:tcW w:w="2301" w:type="dxa"/>
            <w:shd w:val="clear" w:color="auto" w:fill="auto"/>
            <w:vAlign w:val="bottom"/>
          </w:tcPr>
          <w:p w14:paraId="408DD04C" w14:textId="751C7A65" w:rsidR="0024279E" w:rsidRPr="003D1ED6" w:rsidDel="005977E7" w:rsidRDefault="003D1ED6" w:rsidP="0031590C">
            <w:pPr>
              <w:autoSpaceDE w:val="0"/>
              <w:autoSpaceDN w:val="0"/>
              <w:adjustRightInd w:val="0"/>
              <w:spacing w:after="0" w:line="276" w:lineRule="auto"/>
              <w:rPr>
                <w:rFonts w:cs="Tahoma"/>
                <w:b/>
                <w:color w:val="000000"/>
                <w:szCs w:val="22"/>
              </w:rPr>
            </w:pPr>
            <w:r w:rsidRPr="003D1ED6">
              <w:rPr>
                <w:b/>
                <w:szCs w:val="22"/>
              </w:rPr>
              <w:t>18-05-2018</w:t>
            </w:r>
          </w:p>
        </w:tc>
      </w:tr>
      <w:tr w:rsidR="0024279E" w:rsidRPr="00DD5E96" w:rsidDel="005977E7" w14:paraId="3564E3B7" w14:textId="77777777" w:rsidTr="003D1ED6">
        <w:trPr>
          <w:trHeight w:val="308"/>
        </w:trPr>
        <w:tc>
          <w:tcPr>
            <w:tcW w:w="7350" w:type="dxa"/>
            <w:gridSpan w:val="2"/>
            <w:tcBorders>
              <w:bottom w:val="nil"/>
            </w:tcBorders>
            <w:shd w:val="clear" w:color="auto" w:fill="auto"/>
            <w:vAlign w:val="bottom"/>
          </w:tcPr>
          <w:p w14:paraId="4E3914C3" w14:textId="77777777" w:rsidR="0024279E" w:rsidRPr="0024279E" w:rsidRDefault="0024279E" w:rsidP="0031590C">
            <w:pPr>
              <w:autoSpaceDE w:val="0"/>
              <w:autoSpaceDN w:val="0"/>
              <w:adjustRightInd w:val="0"/>
              <w:spacing w:after="0" w:line="276" w:lineRule="auto"/>
              <w:jc w:val="right"/>
              <w:rPr>
                <w:rFonts w:cs="Tahoma"/>
                <w:b/>
                <w:szCs w:val="22"/>
                <w:lang w:val="el-GR"/>
              </w:rPr>
            </w:pPr>
            <w:r w:rsidRPr="0024279E">
              <w:rPr>
                <w:rFonts w:cs="Tahoma"/>
                <w:b/>
                <w:szCs w:val="22"/>
                <w:lang w:val="el-GR"/>
              </w:rPr>
              <w:t>Ημερομηνία Αποστολής στον Ελληνικό Τύπο:</w:t>
            </w:r>
          </w:p>
        </w:tc>
        <w:tc>
          <w:tcPr>
            <w:tcW w:w="2301" w:type="dxa"/>
            <w:shd w:val="clear" w:color="auto" w:fill="auto"/>
            <w:vAlign w:val="bottom"/>
          </w:tcPr>
          <w:p w14:paraId="7EDE68BC" w14:textId="132B450E" w:rsidR="0024279E" w:rsidRPr="003D1ED6" w:rsidDel="005977E7" w:rsidRDefault="003D1ED6" w:rsidP="0031590C">
            <w:pPr>
              <w:autoSpaceDE w:val="0"/>
              <w:autoSpaceDN w:val="0"/>
              <w:adjustRightInd w:val="0"/>
              <w:spacing w:after="0" w:line="276" w:lineRule="auto"/>
              <w:rPr>
                <w:rFonts w:cs="Tahoma"/>
                <w:b/>
                <w:color w:val="000000"/>
                <w:szCs w:val="22"/>
              </w:rPr>
            </w:pPr>
            <w:r w:rsidRPr="003D1ED6">
              <w:rPr>
                <w:b/>
                <w:szCs w:val="22"/>
              </w:rPr>
              <w:t>18-05-2018</w:t>
            </w:r>
          </w:p>
        </w:tc>
      </w:tr>
      <w:tr w:rsidR="0024279E" w:rsidRPr="00DD5E96" w:rsidDel="005977E7" w14:paraId="512A3EB8" w14:textId="77777777" w:rsidTr="003D1ED6">
        <w:trPr>
          <w:trHeight w:val="604"/>
        </w:trPr>
        <w:tc>
          <w:tcPr>
            <w:tcW w:w="7350" w:type="dxa"/>
            <w:gridSpan w:val="2"/>
            <w:tcBorders>
              <w:bottom w:val="nil"/>
            </w:tcBorders>
            <w:shd w:val="clear" w:color="auto" w:fill="auto"/>
            <w:vAlign w:val="bottom"/>
          </w:tcPr>
          <w:p w14:paraId="7A80C136" w14:textId="77777777" w:rsidR="0024279E" w:rsidRPr="0024279E" w:rsidRDefault="0024279E" w:rsidP="0031590C">
            <w:pPr>
              <w:autoSpaceDE w:val="0"/>
              <w:autoSpaceDN w:val="0"/>
              <w:adjustRightInd w:val="0"/>
              <w:spacing w:after="0" w:line="276" w:lineRule="auto"/>
              <w:jc w:val="right"/>
              <w:rPr>
                <w:rFonts w:cs="Tahoma"/>
                <w:b/>
                <w:color w:val="000000"/>
                <w:szCs w:val="22"/>
                <w:lang w:val="el-GR"/>
              </w:rPr>
            </w:pPr>
            <w:r w:rsidRPr="0024279E">
              <w:rPr>
                <w:rFonts w:cs="Tahoma"/>
                <w:b/>
                <w:color w:val="000000"/>
                <w:szCs w:val="22"/>
                <w:lang w:val="el-GR"/>
              </w:rPr>
              <w:t xml:space="preserve">Ημερομηνία Ανάρτησης στον Διαδικτυακό τόπο της Αναθέτουσας Αρχής  </w:t>
            </w:r>
            <w:r w:rsidRPr="00DD5E96">
              <w:rPr>
                <w:rFonts w:cs="Tahoma"/>
                <w:b/>
                <w:color w:val="000000"/>
                <w:szCs w:val="22"/>
              </w:rPr>
              <w:t>www</w:t>
            </w:r>
            <w:r w:rsidRPr="0024279E">
              <w:rPr>
                <w:rFonts w:cs="Tahoma"/>
                <w:b/>
                <w:color w:val="000000"/>
                <w:szCs w:val="22"/>
                <w:lang w:val="el-GR"/>
              </w:rPr>
              <w:t xml:space="preserve"> .</w:t>
            </w:r>
            <w:r w:rsidRPr="00DD5E96">
              <w:rPr>
                <w:rFonts w:cs="Tahoma"/>
                <w:b/>
                <w:color w:val="000000"/>
                <w:szCs w:val="22"/>
              </w:rPr>
              <w:t>ktpae</w:t>
            </w:r>
            <w:r w:rsidRPr="0024279E">
              <w:rPr>
                <w:rFonts w:cs="Tahoma"/>
                <w:b/>
                <w:color w:val="000000"/>
                <w:szCs w:val="22"/>
                <w:lang w:val="el-GR"/>
              </w:rPr>
              <w:t>.</w:t>
            </w:r>
            <w:r w:rsidRPr="00DD5E96">
              <w:rPr>
                <w:rFonts w:cs="Tahoma"/>
                <w:b/>
                <w:color w:val="000000"/>
                <w:szCs w:val="22"/>
              </w:rPr>
              <w:t>gr</w:t>
            </w:r>
          </w:p>
        </w:tc>
        <w:tc>
          <w:tcPr>
            <w:tcW w:w="2301" w:type="dxa"/>
            <w:vMerge w:val="restart"/>
            <w:shd w:val="clear" w:color="auto" w:fill="auto"/>
            <w:vAlign w:val="bottom"/>
          </w:tcPr>
          <w:p w14:paraId="38813DBD" w14:textId="231D6E4C" w:rsidR="0024279E" w:rsidRPr="003D1ED6" w:rsidRDefault="003D1ED6" w:rsidP="0031590C">
            <w:pPr>
              <w:autoSpaceDE w:val="0"/>
              <w:autoSpaceDN w:val="0"/>
              <w:adjustRightInd w:val="0"/>
              <w:spacing w:after="0" w:line="276" w:lineRule="auto"/>
              <w:rPr>
                <w:rFonts w:cs="Tahoma"/>
                <w:b/>
                <w:color w:val="0000FF"/>
                <w:szCs w:val="22"/>
              </w:rPr>
            </w:pPr>
            <w:r w:rsidRPr="003D1ED6">
              <w:rPr>
                <w:b/>
                <w:szCs w:val="22"/>
              </w:rPr>
              <w:t>18-05-2018</w:t>
            </w:r>
          </w:p>
        </w:tc>
      </w:tr>
      <w:tr w:rsidR="0024279E" w:rsidRPr="00DD5E96" w:rsidDel="005977E7" w14:paraId="0CADA976" w14:textId="77777777" w:rsidTr="003D1ED6">
        <w:trPr>
          <w:trHeight w:val="69"/>
        </w:trPr>
        <w:tc>
          <w:tcPr>
            <w:tcW w:w="7350" w:type="dxa"/>
            <w:gridSpan w:val="2"/>
            <w:tcBorders>
              <w:top w:val="nil"/>
            </w:tcBorders>
            <w:shd w:val="clear" w:color="auto" w:fill="auto"/>
            <w:vAlign w:val="bottom"/>
          </w:tcPr>
          <w:p w14:paraId="5CB5087C" w14:textId="77777777" w:rsidR="0024279E" w:rsidRPr="00DD5E96" w:rsidRDefault="0024279E" w:rsidP="0031590C">
            <w:pPr>
              <w:autoSpaceDE w:val="0"/>
              <w:autoSpaceDN w:val="0"/>
              <w:adjustRightInd w:val="0"/>
              <w:spacing w:after="0" w:line="276" w:lineRule="auto"/>
              <w:jc w:val="right"/>
              <w:rPr>
                <w:rFonts w:cs="Tahoma"/>
                <w:b/>
                <w:color w:val="000000"/>
                <w:szCs w:val="22"/>
              </w:rPr>
            </w:pPr>
          </w:p>
        </w:tc>
        <w:tc>
          <w:tcPr>
            <w:tcW w:w="2301" w:type="dxa"/>
            <w:vMerge/>
            <w:shd w:val="clear" w:color="auto" w:fill="auto"/>
            <w:vAlign w:val="bottom"/>
          </w:tcPr>
          <w:p w14:paraId="28136F9D" w14:textId="77777777" w:rsidR="0024279E" w:rsidRPr="00DD5E96" w:rsidDel="005977E7" w:rsidRDefault="0024279E" w:rsidP="0031590C">
            <w:pPr>
              <w:autoSpaceDE w:val="0"/>
              <w:autoSpaceDN w:val="0"/>
              <w:adjustRightInd w:val="0"/>
              <w:spacing w:after="0" w:line="276" w:lineRule="auto"/>
              <w:rPr>
                <w:rFonts w:cs="Tahoma"/>
                <w:b/>
                <w:color w:val="000000"/>
                <w:szCs w:val="22"/>
                <w:highlight w:val="magenta"/>
              </w:rPr>
            </w:pPr>
          </w:p>
        </w:tc>
      </w:tr>
    </w:tbl>
    <w:p w14:paraId="7D4ADC05" w14:textId="77777777" w:rsidR="0024279E" w:rsidRPr="009F719A" w:rsidRDefault="0024279E" w:rsidP="0024279E">
      <w:pPr>
        <w:autoSpaceDE w:val="0"/>
        <w:autoSpaceDN w:val="0"/>
        <w:adjustRightInd w:val="0"/>
        <w:spacing w:after="0"/>
        <w:jc w:val="left"/>
        <w:rPr>
          <w:rFonts w:cs="Tahoma"/>
          <w:b/>
          <w:sz w:val="20"/>
        </w:rPr>
      </w:pPr>
    </w:p>
    <w:tbl>
      <w:tblPr>
        <w:tblW w:w="9983" w:type="dxa"/>
        <w:tblLayout w:type="fixed"/>
        <w:tblLook w:val="01E0" w:firstRow="1" w:lastRow="1" w:firstColumn="1" w:lastColumn="1" w:noHBand="0" w:noVBand="0"/>
      </w:tblPr>
      <w:tblGrid>
        <w:gridCol w:w="1979"/>
        <w:gridCol w:w="2025"/>
        <w:gridCol w:w="466"/>
        <w:gridCol w:w="2954"/>
        <w:gridCol w:w="2559"/>
      </w:tblGrid>
      <w:tr w:rsidR="0024279E" w:rsidRPr="004A65DB" w14:paraId="7649A436" w14:textId="77777777" w:rsidTr="0031590C">
        <w:trPr>
          <w:trHeight w:val="1506"/>
        </w:trPr>
        <w:tc>
          <w:tcPr>
            <w:tcW w:w="1979" w:type="dxa"/>
            <w:vAlign w:val="center"/>
          </w:tcPr>
          <w:p w14:paraId="3BE7A8F2" w14:textId="77777777" w:rsidR="0024279E" w:rsidRPr="00A17C80" w:rsidRDefault="0024279E" w:rsidP="0031590C">
            <w:pPr>
              <w:spacing w:before="40"/>
              <w:ind w:left="-180" w:right="-79"/>
              <w:jc w:val="center"/>
              <w:rPr>
                <w:rFonts w:ascii="Arial" w:hAnsi="Arial"/>
                <w:sz w:val="12"/>
                <w:szCs w:val="12"/>
              </w:rPr>
            </w:pPr>
            <w:r>
              <w:rPr>
                <w:rFonts w:cs="Tahoma"/>
                <w:b/>
                <w:noProof/>
                <w:color w:val="000000"/>
                <w:szCs w:val="22"/>
                <w:lang w:val="en-US" w:eastAsia="en-US"/>
              </w:rPr>
              <w:drawing>
                <wp:inline distT="0" distB="0" distL="0" distR="0" wp14:anchorId="4EC0EA8E" wp14:editId="59F32226">
                  <wp:extent cx="1200150" cy="790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0150" cy="790575"/>
                          </a:xfrm>
                          <a:prstGeom prst="rect">
                            <a:avLst/>
                          </a:prstGeom>
                          <a:noFill/>
                          <a:ln>
                            <a:noFill/>
                          </a:ln>
                        </pic:spPr>
                      </pic:pic>
                    </a:graphicData>
                  </a:graphic>
                </wp:inline>
              </w:drawing>
            </w:r>
          </w:p>
        </w:tc>
        <w:tc>
          <w:tcPr>
            <w:tcW w:w="2025" w:type="dxa"/>
            <w:vAlign w:val="center"/>
          </w:tcPr>
          <w:p w14:paraId="414932F1" w14:textId="77777777" w:rsidR="0024279E" w:rsidRPr="006745F9" w:rsidRDefault="0024279E" w:rsidP="0031590C">
            <w:pPr>
              <w:ind w:left="34"/>
              <w:rPr>
                <w:b/>
                <w:noProof/>
                <w:sz w:val="28"/>
              </w:rPr>
            </w:pPr>
          </w:p>
        </w:tc>
        <w:tc>
          <w:tcPr>
            <w:tcW w:w="466" w:type="dxa"/>
            <w:vAlign w:val="center"/>
          </w:tcPr>
          <w:p w14:paraId="30341806" w14:textId="77777777" w:rsidR="0024279E" w:rsidRPr="004A65DB" w:rsidRDefault="0024279E" w:rsidP="0031590C">
            <w:pPr>
              <w:spacing w:before="120"/>
              <w:jc w:val="center"/>
              <w:rPr>
                <w:rFonts w:cs="Tahoma"/>
                <w:sz w:val="4"/>
                <w:szCs w:val="4"/>
              </w:rPr>
            </w:pPr>
          </w:p>
          <w:p w14:paraId="598A7B2A" w14:textId="77777777" w:rsidR="0024279E" w:rsidRPr="004A65DB" w:rsidRDefault="0024279E" w:rsidP="0031590C">
            <w:pPr>
              <w:jc w:val="center"/>
              <w:rPr>
                <w:rFonts w:ascii="Arial" w:hAnsi="Arial"/>
                <w:sz w:val="28"/>
              </w:rPr>
            </w:pPr>
          </w:p>
        </w:tc>
        <w:tc>
          <w:tcPr>
            <w:tcW w:w="2954" w:type="dxa"/>
          </w:tcPr>
          <w:p w14:paraId="30A3E40F" w14:textId="77777777" w:rsidR="0024279E" w:rsidRPr="005231A2" w:rsidRDefault="0024279E" w:rsidP="0031590C">
            <w:pPr>
              <w:spacing w:before="360"/>
              <w:jc w:val="center"/>
              <w:rPr>
                <w:rFonts w:ascii="Arial" w:hAnsi="Arial"/>
                <w:sz w:val="28"/>
                <w:highlight w:val="magenta"/>
              </w:rPr>
            </w:pPr>
          </w:p>
        </w:tc>
        <w:tc>
          <w:tcPr>
            <w:tcW w:w="2559" w:type="dxa"/>
          </w:tcPr>
          <w:p w14:paraId="1A70D936" w14:textId="77777777" w:rsidR="0024279E" w:rsidRPr="004A65DB" w:rsidRDefault="0024279E" w:rsidP="0031590C">
            <w:pPr>
              <w:spacing w:before="120"/>
              <w:ind w:right="-108"/>
              <w:jc w:val="center"/>
              <w:rPr>
                <w:rFonts w:cs="Tahoma"/>
                <w:b/>
                <w:sz w:val="10"/>
                <w:szCs w:val="10"/>
              </w:rPr>
            </w:pPr>
            <w:r>
              <w:rPr>
                <w:rFonts w:cs="Tahoma"/>
                <w:b/>
                <w:noProof/>
                <w:color w:val="000000"/>
                <w:szCs w:val="22"/>
                <w:lang w:val="en-US" w:eastAsia="en-US"/>
              </w:rPr>
              <w:drawing>
                <wp:inline distT="0" distB="0" distL="0" distR="0" wp14:anchorId="5F720077" wp14:editId="3388CE51">
                  <wp:extent cx="1095375" cy="762000"/>
                  <wp:effectExtent l="0" t="0" r="9525" b="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logo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5375" cy="762000"/>
                          </a:xfrm>
                          <a:prstGeom prst="rect">
                            <a:avLst/>
                          </a:prstGeom>
                          <a:noFill/>
                          <a:ln>
                            <a:noFill/>
                          </a:ln>
                        </pic:spPr>
                      </pic:pic>
                    </a:graphicData>
                  </a:graphic>
                </wp:inline>
              </w:drawing>
            </w:r>
          </w:p>
        </w:tc>
      </w:tr>
    </w:tbl>
    <w:p w14:paraId="022DA348" w14:textId="77777777" w:rsidR="008E18C3" w:rsidRDefault="003615FF" w:rsidP="0024279E">
      <w:pPr>
        <w:autoSpaceDE w:val="0"/>
        <w:autoSpaceDN w:val="0"/>
        <w:adjustRightInd w:val="0"/>
        <w:ind w:right="-460"/>
        <w:jc w:val="center"/>
        <w:rPr>
          <w:rFonts w:cs="Tahoma"/>
          <w:b/>
          <w:color w:val="000000"/>
          <w:sz w:val="18"/>
          <w:szCs w:val="18"/>
          <w:lang w:val="el-GR"/>
        </w:rPr>
        <w:sectPr w:rsidR="008E18C3">
          <w:headerReference w:type="default" r:id="rId10"/>
          <w:footerReference w:type="default" r:id="rId11"/>
          <w:headerReference w:type="first" r:id="rId12"/>
          <w:pgSz w:w="11906" w:h="16838"/>
          <w:pgMar w:top="1134" w:right="1134" w:bottom="1134" w:left="1134" w:header="720" w:footer="709" w:gutter="0"/>
          <w:cols w:space="720"/>
          <w:titlePg/>
          <w:docGrid w:linePitch="360"/>
        </w:sectPr>
      </w:pPr>
      <w:r>
        <w:rPr>
          <w:rFonts w:cs="Tahoma"/>
          <w:b/>
          <w:color w:val="000000"/>
          <w:sz w:val="18"/>
          <w:szCs w:val="18"/>
          <w:lang w:val="el-GR"/>
        </w:rPr>
        <w:t>ΕΡΓΟ ΧΡΗΜΑΤΟΔΟΤΟΥΜΕΝΟ ΑΠΟ</w:t>
      </w:r>
      <w:r w:rsidRPr="003615FF">
        <w:rPr>
          <w:rFonts w:cs="Tahoma"/>
          <w:b/>
          <w:color w:val="000000"/>
          <w:sz w:val="18"/>
          <w:szCs w:val="18"/>
          <w:lang w:val="el-GR"/>
        </w:rPr>
        <w:t xml:space="preserve"> </w:t>
      </w:r>
      <w:r w:rsidR="0024279E" w:rsidRPr="0024279E">
        <w:rPr>
          <w:rFonts w:cs="Tahoma"/>
          <w:b/>
          <w:color w:val="000000"/>
          <w:sz w:val="18"/>
          <w:szCs w:val="18"/>
          <w:lang w:val="el-GR"/>
        </w:rPr>
        <w:t>ΑΠΟ ΕΘΝΙΚΟΥΣ ΠΟΡΟΥΣ</w:t>
      </w:r>
    </w:p>
    <w:p w14:paraId="0AB3D210" w14:textId="212BB483" w:rsidR="00405F8E" w:rsidRPr="00405F8E" w:rsidRDefault="00405F8E">
      <w:pPr>
        <w:suppressAutoHyphens w:val="0"/>
        <w:spacing w:after="0"/>
        <w:jc w:val="left"/>
        <w:rPr>
          <w:rFonts w:asciiTheme="minorHAnsi" w:hAnsiTheme="minorHAnsi" w:cstheme="minorHAnsi"/>
          <w:b/>
          <w:color w:val="002060"/>
          <w:szCs w:val="22"/>
          <w:lang w:val="el-GR"/>
        </w:rPr>
      </w:pPr>
      <w:bookmarkStart w:id="1" w:name="_Toc375058496"/>
      <w:bookmarkStart w:id="2" w:name="_Toc418166314"/>
    </w:p>
    <w:p w14:paraId="2F8E59EC" w14:textId="77777777" w:rsidR="0024279E" w:rsidRPr="001F11F8" w:rsidRDefault="0024279E" w:rsidP="0024279E">
      <w:pPr>
        <w:pStyle w:val="Heading2"/>
        <w:rPr>
          <w:rFonts w:asciiTheme="minorHAnsi" w:hAnsiTheme="minorHAnsi" w:cstheme="minorHAnsi"/>
          <w:sz w:val="22"/>
        </w:rPr>
      </w:pPr>
      <w:bookmarkStart w:id="3" w:name="_Toc514336457"/>
      <w:r w:rsidRPr="001F11F8">
        <w:rPr>
          <w:rFonts w:asciiTheme="minorHAnsi" w:hAnsiTheme="minorHAnsi" w:cstheme="minorHAnsi"/>
          <w:sz w:val="22"/>
        </w:rPr>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F11F8" w14:paraId="79C26FA4" w14:textId="77777777" w:rsidTr="0031590C">
        <w:trPr>
          <w:tblHeader/>
        </w:trPr>
        <w:tc>
          <w:tcPr>
            <w:tcW w:w="9855" w:type="dxa"/>
            <w:gridSpan w:val="2"/>
            <w:shd w:val="clear" w:color="auto" w:fill="E0E0E0"/>
            <w:vAlign w:val="center"/>
          </w:tcPr>
          <w:p w14:paraId="031C8FB9" w14:textId="77777777" w:rsidR="0024279E" w:rsidRPr="001F11F8" w:rsidRDefault="0024279E" w:rsidP="0031590C">
            <w:pPr>
              <w:pStyle w:val="Heading3"/>
              <w:ind w:left="0" w:firstLine="0"/>
              <w:rPr>
                <w:rFonts w:asciiTheme="minorHAnsi" w:hAnsiTheme="minorHAnsi" w:cstheme="minorHAnsi"/>
                <w:szCs w:val="22"/>
              </w:rPr>
            </w:pPr>
            <w:bookmarkStart w:id="4" w:name="_Toc375058497"/>
            <w:bookmarkStart w:id="5" w:name="_Toc418166315"/>
            <w:bookmarkStart w:id="6" w:name="_Toc514336458"/>
            <w:r w:rsidRPr="001F11F8">
              <w:rPr>
                <w:rFonts w:asciiTheme="minorHAnsi" w:hAnsiTheme="minorHAnsi" w:cstheme="minorHAnsi"/>
                <w:szCs w:val="22"/>
              </w:rPr>
              <w:t>Συνοπτικά στοιχεία Έργου</w:t>
            </w:r>
            <w:bookmarkEnd w:id="4"/>
            <w:bookmarkEnd w:id="5"/>
            <w:bookmarkEnd w:id="6"/>
          </w:p>
        </w:tc>
      </w:tr>
      <w:tr w:rsidR="0024279E" w:rsidRPr="00112EB5" w14:paraId="64E80581" w14:textId="77777777" w:rsidTr="0031590C">
        <w:tc>
          <w:tcPr>
            <w:tcW w:w="3708" w:type="dxa"/>
            <w:vAlign w:val="center"/>
          </w:tcPr>
          <w:p w14:paraId="3341D2B4"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ΤΙΤΛΟΣ ΕΡΓΟΥ</w:t>
            </w:r>
          </w:p>
        </w:tc>
        <w:tc>
          <w:tcPr>
            <w:tcW w:w="6147" w:type="dxa"/>
            <w:vAlign w:val="center"/>
          </w:tcPr>
          <w:p w14:paraId="7F3D11FD" w14:textId="77777777" w:rsidR="0024279E" w:rsidRPr="006E19DA" w:rsidRDefault="00931C8A" w:rsidP="0031590C">
            <w:pPr>
              <w:pStyle w:val="TabletextChar"/>
              <w:rPr>
                <w:rFonts w:asciiTheme="minorHAnsi" w:hAnsiTheme="minorHAnsi" w:cstheme="minorHAnsi"/>
                <w:color w:val="000000" w:themeColor="text1"/>
                <w:sz w:val="22"/>
                <w:szCs w:val="22"/>
              </w:rPr>
            </w:pPr>
            <w:r w:rsidRPr="006E19DA">
              <w:rPr>
                <w:rFonts w:asciiTheme="minorHAnsi" w:hAnsiTheme="minorHAnsi" w:cstheme="minorHAnsi"/>
                <w:color w:val="000000" w:themeColor="text1"/>
                <w:sz w:val="22"/>
                <w:szCs w:val="22"/>
              </w:rPr>
              <w:t>Σύμβουλος Τεχνικής Υποστήριξης για τη Δράση “Επιδότηση της ΚτΠ ΑΕ για Εκσυγχρονισμό Πρατηρίων Υγρών Καυσίμων”</w:t>
            </w:r>
          </w:p>
        </w:tc>
      </w:tr>
      <w:tr w:rsidR="0024279E" w:rsidRPr="001F11F8" w14:paraId="029DB785" w14:textId="77777777" w:rsidTr="0031590C">
        <w:tc>
          <w:tcPr>
            <w:tcW w:w="3708" w:type="dxa"/>
            <w:vAlign w:val="center"/>
          </w:tcPr>
          <w:p w14:paraId="3428039A"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ΑΝΑΘΕΤΟΥΣΑ ΑΡΧΗ</w:t>
            </w:r>
          </w:p>
        </w:tc>
        <w:tc>
          <w:tcPr>
            <w:tcW w:w="6147" w:type="dxa"/>
            <w:vAlign w:val="center"/>
          </w:tcPr>
          <w:p w14:paraId="7E1EE756" w14:textId="77777777" w:rsidR="0024279E" w:rsidRPr="006E19DA" w:rsidRDefault="0024279E" w:rsidP="0031590C">
            <w:pPr>
              <w:pStyle w:val="TabletextChar"/>
              <w:rPr>
                <w:rFonts w:asciiTheme="minorHAnsi" w:hAnsiTheme="minorHAnsi" w:cstheme="minorHAnsi"/>
                <w:color w:val="000000" w:themeColor="text1"/>
                <w:sz w:val="22"/>
                <w:szCs w:val="22"/>
              </w:rPr>
            </w:pPr>
            <w:r w:rsidRPr="006E19DA">
              <w:rPr>
                <w:rFonts w:asciiTheme="minorHAnsi" w:hAnsiTheme="minorHAnsi" w:cstheme="minorHAnsi"/>
                <w:b/>
                <w:color w:val="000000" w:themeColor="text1"/>
                <w:sz w:val="22"/>
                <w:szCs w:val="22"/>
              </w:rPr>
              <w:t xml:space="preserve">«Κοινωνία της Πληροφορίας Α.Ε.» </w:t>
            </w:r>
            <w:r w:rsidRPr="006E19DA">
              <w:rPr>
                <w:rFonts w:asciiTheme="minorHAnsi" w:hAnsiTheme="minorHAnsi" w:cstheme="minorHAnsi"/>
                <w:color w:val="000000" w:themeColor="text1"/>
                <w:sz w:val="22"/>
                <w:szCs w:val="22"/>
              </w:rPr>
              <w:t>(</w:t>
            </w:r>
            <w:r w:rsidRPr="006E19DA">
              <w:rPr>
                <w:rFonts w:asciiTheme="minorHAnsi" w:hAnsiTheme="minorHAnsi" w:cstheme="minorHAnsi"/>
                <w:b/>
                <w:color w:val="000000" w:themeColor="text1"/>
                <w:sz w:val="22"/>
                <w:szCs w:val="22"/>
              </w:rPr>
              <w:t>ΚτΠ Α.Ε.</w:t>
            </w:r>
            <w:r w:rsidRPr="006E19DA">
              <w:rPr>
                <w:rFonts w:asciiTheme="minorHAnsi" w:hAnsiTheme="minorHAnsi" w:cstheme="minorHAnsi"/>
                <w:color w:val="000000" w:themeColor="text1"/>
                <w:sz w:val="22"/>
                <w:szCs w:val="22"/>
              </w:rPr>
              <w:t>)</w:t>
            </w:r>
          </w:p>
        </w:tc>
      </w:tr>
      <w:tr w:rsidR="0024279E" w:rsidRPr="001F11F8" w14:paraId="298FF6C0" w14:textId="77777777" w:rsidTr="0031590C">
        <w:tc>
          <w:tcPr>
            <w:tcW w:w="3708" w:type="dxa"/>
            <w:vAlign w:val="center"/>
          </w:tcPr>
          <w:p w14:paraId="779624BB"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ΦΟΡΕΑΣ ΛΕΙΤΟΥΡΓΙΑΣ</w:t>
            </w:r>
          </w:p>
        </w:tc>
        <w:tc>
          <w:tcPr>
            <w:tcW w:w="6147" w:type="dxa"/>
            <w:vAlign w:val="center"/>
          </w:tcPr>
          <w:p w14:paraId="560C1BB6" w14:textId="77777777" w:rsidR="0024279E" w:rsidRPr="006E19DA" w:rsidRDefault="00683A6F" w:rsidP="0031590C">
            <w:pPr>
              <w:pStyle w:val="TabletextChar"/>
              <w:rPr>
                <w:rFonts w:asciiTheme="minorHAnsi" w:hAnsiTheme="minorHAnsi" w:cstheme="minorHAnsi"/>
                <w:b/>
                <w:color w:val="000000" w:themeColor="text1"/>
                <w:sz w:val="22"/>
                <w:szCs w:val="22"/>
              </w:rPr>
            </w:pPr>
            <w:r w:rsidRPr="006E19DA">
              <w:rPr>
                <w:rFonts w:asciiTheme="minorHAnsi" w:hAnsiTheme="minorHAnsi" w:cstheme="minorHAnsi"/>
                <w:b/>
                <w:color w:val="000000" w:themeColor="text1"/>
                <w:sz w:val="22"/>
                <w:szCs w:val="22"/>
              </w:rPr>
              <w:t>«Κοινωνία της Πληροφορίας Α.Ε.» (ΚτΠ Α.Ε.)</w:t>
            </w:r>
          </w:p>
        </w:tc>
      </w:tr>
      <w:tr w:rsidR="0024279E" w:rsidRPr="001F11F8" w14:paraId="5F9BE379" w14:textId="77777777" w:rsidTr="0031590C">
        <w:tc>
          <w:tcPr>
            <w:tcW w:w="3708" w:type="dxa"/>
            <w:vAlign w:val="center"/>
          </w:tcPr>
          <w:p w14:paraId="12F9F13B"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ΚΥΡΙΟΣ ΤΟΥ ΕΡΓΟΥ</w:t>
            </w:r>
          </w:p>
        </w:tc>
        <w:tc>
          <w:tcPr>
            <w:tcW w:w="6147" w:type="dxa"/>
            <w:vAlign w:val="center"/>
          </w:tcPr>
          <w:p w14:paraId="19A810DE" w14:textId="77777777" w:rsidR="0024279E" w:rsidRPr="006E19DA" w:rsidRDefault="00683A6F" w:rsidP="0031590C">
            <w:pPr>
              <w:pStyle w:val="TabletextChar"/>
              <w:rPr>
                <w:rFonts w:asciiTheme="minorHAnsi" w:hAnsiTheme="minorHAnsi" w:cstheme="minorHAnsi"/>
                <w:color w:val="000000" w:themeColor="text1"/>
                <w:sz w:val="22"/>
                <w:szCs w:val="22"/>
              </w:rPr>
            </w:pPr>
            <w:r w:rsidRPr="006E19DA">
              <w:rPr>
                <w:rFonts w:asciiTheme="minorHAnsi" w:hAnsiTheme="minorHAnsi" w:cstheme="minorHAnsi"/>
                <w:b/>
                <w:color w:val="000000" w:themeColor="text1"/>
                <w:sz w:val="22"/>
                <w:szCs w:val="22"/>
              </w:rPr>
              <w:t>«Κοινωνία της Πληροφορίας Α.Ε.» (ΚτΠ Α.Ε.)</w:t>
            </w:r>
          </w:p>
        </w:tc>
      </w:tr>
      <w:tr w:rsidR="0024279E" w:rsidRPr="001F11F8" w14:paraId="0EBF7E63" w14:textId="77777777" w:rsidTr="0031590C">
        <w:tc>
          <w:tcPr>
            <w:tcW w:w="3708" w:type="dxa"/>
            <w:vAlign w:val="center"/>
          </w:tcPr>
          <w:p w14:paraId="7A727617"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ΦΟΡΕΑΣ ΧΡΗΜΑΤΟΔΟΤΗΣΗΣ</w:t>
            </w:r>
          </w:p>
        </w:tc>
        <w:tc>
          <w:tcPr>
            <w:tcW w:w="6147" w:type="dxa"/>
            <w:vAlign w:val="center"/>
          </w:tcPr>
          <w:p w14:paraId="14294818" w14:textId="77777777" w:rsidR="0024279E" w:rsidRPr="006E19DA" w:rsidRDefault="00683A6F" w:rsidP="0031590C">
            <w:pPr>
              <w:pStyle w:val="TabletextChar"/>
              <w:rPr>
                <w:rFonts w:asciiTheme="minorHAnsi" w:hAnsiTheme="minorHAnsi" w:cstheme="minorHAnsi"/>
                <w:b/>
                <w:color w:val="000000" w:themeColor="text1"/>
                <w:sz w:val="22"/>
                <w:szCs w:val="22"/>
              </w:rPr>
            </w:pPr>
            <w:r w:rsidRPr="006E19DA">
              <w:rPr>
                <w:rFonts w:asciiTheme="minorHAnsi" w:hAnsiTheme="minorHAnsi" w:cstheme="minorHAnsi"/>
                <w:b/>
                <w:color w:val="000000" w:themeColor="text1"/>
                <w:sz w:val="22"/>
                <w:szCs w:val="22"/>
              </w:rPr>
              <w:t>Υπουργείο Οικονομίας και Ανάπτυξης</w:t>
            </w:r>
          </w:p>
        </w:tc>
      </w:tr>
      <w:tr w:rsidR="0024279E" w:rsidRPr="00112EB5" w14:paraId="10722C28" w14:textId="77777777" w:rsidTr="0031590C">
        <w:tc>
          <w:tcPr>
            <w:tcW w:w="3708" w:type="dxa"/>
            <w:vAlign w:val="center"/>
          </w:tcPr>
          <w:p w14:paraId="6360623F"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ΤΟΠΟΣ ΠΑΡΑΔΟΣΗΣ – ΤΟΠΟΣ ΠΑΡΟΧΗΣ ΥΠΗΡΕΣΙΩΝ</w:t>
            </w:r>
          </w:p>
        </w:tc>
        <w:tc>
          <w:tcPr>
            <w:tcW w:w="6147" w:type="dxa"/>
            <w:vAlign w:val="center"/>
          </w:tcPr>
          <w:p w14:paraId="03A5F344" w14:textId="77777777" w:rsidR="0024279E" w:rsidRPr="006E19DA" w:rsidRDefault="00683A6F" w:rsidP="0031590C">
            <w:pPr>
              <w:pStyle w:val="TabletextChar"/>
              <w:rPr>
                <w:rFonts w:asciiTheme="minorHAnsi" w:hAnsiTheme="minorHAnsi" w:cstheme="minorHAnsi"/>
                <w:b/>
                <w:color w:val="000000" w:themeColor="text1"/>
                <w:sz w:val="22"/>
                <w:szCs w:val="22"/>
              </w:rPr>
            </w:pPr>
            <w:r w:rsidRPr="006E19DA">
              <w:rPr>
                <w:rFonts w:asciiTheme="minorHAnsi" w:hAnsiTheme="minorHAnsi" w:cstheme="minorHAnsi"/>
                <w:b/>
                <w:color w:val="000000" w:themeColor="text1"/>
                <w:sz w:val="22"/>
                <w:szCs w:val="22"/>
              </w:rPr>
              <w:t>Έδρα της ΚτΠ Α.Ε.</w:t>
            </w:r>
          </w:p>
        </w:tc>
      </w:tr>
      <w:tr w:rsidR="0024279E" w:rsidRPr="00112EB5" w14:paraId="43EE1622" w14:textId="77777777" w:rsidTr="0031590C">
        <w:tc>
          <w:tcPr>
            <w:tcW w:w="3708" w:type="dxa"/>
            <w:vAlign w:val="center"/>
          </w:tcPr>
          <w:p w14:paraId="0714B3B5"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ΕΙΔΟΣ ΣΥΜΒΑΣΗΣ</w:t>
            </w:r>
          </w:p>
        </w:tc>
        <w:tc>
          <w:tcPr>
            <w:tcW w:w="6147" w:type="dxa"/>
            <w:vAlign w:val="center"/>
          </w:tcPr>
          <w:p w14:paraId="403ECA92" w14:textId="015AD679" w:rsidR="0024279E" w:rsidRPr="006E19DA" w:rsidRDefault="00D162B2" w:rsidP="0031590C">
            <w:pPr>
              <w:pStyle w:val="TabletextChar"/>
              <w:rPr>
                <w:rFonts w:asciiTheme="minorHAnsi" w:hAnsiTheme="minorHAnsi" w:cstheme="minorHAnsi"/>
                <w:b/>
                <w:color w:val="000000" w:themeColor="text1"/>
                <w:sz w:val="22"/>
                <w:szCs w:val="22"/>
              </w:rPr>
            </w:pPr>
            <w:r w:rsidRPr="006E19DA">
              <w:rPr>
                <w:rFonts w:asciiTheme="minorHAnsi" w:hAnsiTheme="minorHAnsi" w:cstheme="minorHAnsi"/>
                <w:b/>
                <w:color w:val="000000" w:themeColor="text1"/>
                <w:sz w:val="22"/>
                <w:szCs w:val="22"/>
                <w:lang w:val="en-US"/>
              </w:rPr>
              <w:t>CPV</w:t>
            </w:r>
            <w:r w:rsidRPr="006E19DA">
              <w:rPr>
                <w:rFonts w:asciiTheme="minorHAnsi" w:hAnsiTheme="minorHAnsi" w:cstheme="minorHAnsi"/>
                <w:b/>
                <w:color w:val="000000" w:themeColor="text1"/>
                <w:sz w:val="22"/>
                <w:szCs w:val="22"/>
              </w:rPr>
              <w:t>:</w:t>
            </w:r>
            <w:bookmarkStart w:id="7" w:name="_GoBack"/>
            <w:bookmarkEnd w:id="7"/>
            <w:r w:rsidR="00931C8A" w:rsidRPr="006E19DA">
              <w:rPr>
                <w:rFonts w:asciiTheme="minorHAnsi" w:hAnsiTheme="minorHAnsi" w:cstheme="minorHAnsi"/>
                <w:b/>
                <w:color w:val="000000" w:themeColor="text1"/>
                <w:sz w:val="22"/>
                <w:szCs w:val="22"/>
              </w:rPr>
              <w:t xml:space="preserve">  </w:t>
            </w:r>
            <w:r w:rsidR="00931C8A" w:rsidRPr="006E19DA">
              <w:rPr>
                <w:rFonts w:cs="Tahoma"/>
                <w:b/>
                <w:color w:val="000000" w:themeColor="text1"/>
                <w:szCs w:val="22"/>
              </w:rPr>
              <w:t xml:space="preserve">72 00 00 00 – 5 </w:t>
            </w:r>
            <w:r w:rsidR="00931C8A" w:rsidRPr="006E19DA">
              <w:rPr>
                <w:rFonts w:cs="Tahoma"/>
                <w:color w:val="000000" w:themeColor="text1"/>
                <w:szCs w:val="22"/>
              </w:rPr>
              <w:t>(Υπηρεσίες τεχνολογίας των πληροφοριών: παροχή συμβουλών, ανάπτυξη λογισμικού, Διαδίκτυο και υποστήριξη)</w:t>
            </w:r>
          </w:p>
        </w:tc>
      </w:tr>
      <w:tr w:rsidR="0024279E" w:rsidRPr="00112EB5" w14:paraId="610261BE" w14:textId="77777777" w:rsidTr="0031590C">
        <w:tc>
          <w:tcPr>
            <w:tcW w:w="3708" w:type="dxa"/>
            <w:vAlign w:val="center"/>
          </w:tcPr>
          <w:p w14:paraId="1FD4010D"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ΕΙΔΟΣ ΔΙΑΔΙΚΑΣΙΑΣ</w:t>
            </w:r>
          </w:p>
        </w:tc>
        <w:tc>
          <w:tcPr>
            <w:tcW w:w="6147" w:type="dxa"/>
            <w:vAlign w:val="center"/>
          </w:tcPr>
          <w:p w14:paraId="23391C60" w14:textId="7ACE056E" w:rsidR="0024279E" w:rsidRPr="006E19DA" w:rsidRDefault="008F72DD" w:rsidP="000F2EF7">
            <w:pPr>
              <w:pStyle w:val="TabletextChar"/>
              <w:rPr>
                <w:rFonts w:asciiTheme="minorHAnsi" w:hAnsiTheme="minorHAnsi" w:cstheme="minorHAnsi"/>
                <w:color w:val="000000" w:themeColor="text1"/>
                <w:szCs w:val="22"/>
              </w:rPr>
            </w:pPr>
            <w:r w:rsidRPr="006E19DA">
              <w:rPr>
                <w:rFonts w:asciiTheme="minorHAnsi" w:hAnsiTheme="minorHAnsi" w:cstheme="minorHAnsi"/>
                <w:color w:val="000000" w:themeColor="text1"/>
                <w:sz w:val="22"/>
                <w:szCs w:val="22"/>
              </w:rPr>
              <w:t xml:space="preserve">Ανοικτός </w:t>
            </w:r>
            <w:r w:rsidR="00393267" w:rsidRPr="006E19DA">
              <w:rPr>
                <w:rFonts w:asciiTheme="minorHAnsi" w:hAnsiTheme="minorHAnsi" w:cstheme="minorHAnsi"/>
                <w:color w:val="000000" w:themeColor="text1"/>
                <w:sz w:val="22"/>
                <w:szCs w:val="22"/>
              </w:rPr>
              <w:t>κάτω των ορίων</w:t>
            </w:r>
            <w:r w:rsidR="0024279E" w:rsidRPr="006E19DA">
              <w:rPr>
                <w:rFonts w:asciiTheme="minorHAnsi" w:hAnsiTheme="minorHAnsi" w:cstheme="minorHAnsi"/>
                <w:color w:val="000000" w:themeColor="text1"/>
                <w:sz w:val="22"/>
                <w:szCs w:val="22"/>
              </w:rPr>
              <w:t xml:space="preserve"> Ηλεκτρονικός Διαγωνισμός με κριτήριο ανάθεσης </w:t>
            </w:r>
            <w:r w:rsidR="001E64FE" w:rsidRPr="006E19DA">
              <w:rPr>
                <w:rFonts w:asciiTheme="minorHAnsi" w:hAnsiTheme="minorHAnsi" w:cstheme="minorHAnsi"/>
                <w:color w:val="000000" w:themeColor="text1"/>
                <w:sz w:val="22"/>
                <w:szCs w:val="22"/>
              </w:rPr>
              <w:t>την πλέον συμφέρουσα από οικονομική άποψη προσφορά:</w:t>
            </w:r>
            <w:r w:rsidR="000F2EF7" w:rsidRPr="006E19DA">
              <w:rPr>
                <w:rFonts w:asciiTheme="minorHAnsi" w:hAnsiTheme="minorHAnsi" w:cstheme="minorHAnsi"/>
                <w:color w:val="000000" w:themeColor="text1"/>
                <w:sz w:val="22"/>
                <w:szCs w:val="22"/>
              </w:rPr>
              <w:t xml:space="preserve"> </w:t>
            </w:r>
            <w:r w:rsidR="001E64FE" w:rsidRPr="006E19DA">
              <w:rPr>
                <w:color w:val="000000" w:themeColor="text1"/>
              </w:rPr>
              <w:t xml:space="preserve">βάσει τιμής  </w:t>
            </w:r>
          </w:p>
        </w:tc>
      </w:tr>
      <w:tr w:rsidR="0024279E" w:rsidRPr="0046437B" w14:paraId="47BBDBFF" w14:textId="77777777" w:rsidTr="0031590C">
        <w:tc>
          <w:tcPr>
            <w:tcW w:w="3708" w:type="dxa"/>
            <w:vAlign w:val="center"/>
          </w:tcPr>
          <w:p w14:paraId="336CB22E" w14:textId="3C440A5D" w:rsidR="0024279E" w:rsidRPr="001F11F8" w:rsidRDefault="00812586" w:rsidP="0031590C">
            <w:pPr>
              <w:pStyle w:val="TabletextChar"/>
              <w:rPr>
                <w:rFonts w:asciiTheme="minorHAnsi" w:hAnsiTheme="minorHAnsi" w:cstheme="minorHAnsi"/>
                <w:b/>
                <w:sz w:val="22"/>
                <w:szCs w:val="22"/>
              </w:rPr>
            </w:pPr>
            <w:r w:rsidRPr="00CB576B">
              <w:rPr>
                <w:rFonts w:asciiTheme="minorHAnsi" w:hAnsiTheme="minorHAnsi" w:cstheme="minorHAnsi"/>
                <w:b/>
                <w:sz w:val="22"/>
                <w:szCs w:val="22"/>
              </w:rPr>
              <w:t>ΠΡΟΥΠΟΛΟΓΙΣΜΟΣ – ΕΚΤΙΜΩΜΕΝΗ ΑΞΙΑ ΣΥΜΒΑΣΗΣ</w:t>
            </w:r>
          </w:p>
        </w:tc>
        <w:tc>
          <w:tcPr>
            <w:tcW w:w="6147" w:type="dxa"/>
            <w:vAlign w:val="center"/>
          </w:tcPr>
          <w:p w14:paraId="1AB27A56" w14:textId="77777777" w:rsidR="00812586" w:rsidRPr="006409CF" w:rsidRDefault="00812586" w:rsidP="00812586">
            <w:pPr>
              <w:rPr>
                <w:rFonts w:asciiTheme="minorHAnsi" w:hAnsiTheme="minorHAnsi" w:cstheme="minorHAnsi"/>
                <w:b/>
                <w:bCs/>
                <w:color w:val="000000"/>
                <w:szCs w:val="22"/>
                <w:lang w:val="el-GR" w:eastAsia="el-GR"/>
              </w:rPr>
            </w:pPr>
            <w:r w:rsidRPr="006409CF">
              <w:rPr>
                <w:color w:val="000000" w:themeColor="text1"/>
                <w:lang w:val="el-GR"/>
              </w:rPr>
              <w:t>Ο προϋπολογισμός του Έργου-Eκτιμώμενη αξία σύμβασης  ανέρχεται στο ποσό των διακοσίων οκτώ</w:t>
            </w:r>
            <w:r w:rsidRPr="006409CF">
              <w:rPr>
                <w:rFonts w:asciiTheme="minorHAnsi" w:hAnsiTheme="minorHAnsi" w:cstheme="minorHAnsi"/>
                <w:szCs w:val="22"/>
                <w:lang w:val="el-GR"/>
              </w:rPr>
              <w:t xml:space="preserve"> χιλιάδων οκτακοσίων Ευρώ,</w:t>
            </w:r>
            <w:r>
              <w:rPr>
                <w:rFonts w:asciiTheme="minorHAnsi" w:hAnsiTheme="minorHAnsi" w:cstheme="minorHAnsi"/>
                <w:b/>
                <w:bCs/>
                <w:color w:val="000000"/>
                <w:szCs w:val="22"/>
                <w:lang w:val="el-GR" w:eastAsia="el-GR"/>
              </w:rPr>
              <w:t>€</w:t>
            </w:r>
            <w:r w:rsidRPr="006409CF">
              <w:rPr>
                <w:rFonts w:asciiTheme="minorHAnsi" w:hAnsiTheme="minorHAnsi" w:cstheme="minorHAnsi"/>
                <w:b/>
                <w:bCs/>
                <w:color w:val="000000"/>
                <w:szCs w:val="22"/>
                <w:lang w:val="el-GR" w:eastAsia="el-GR"/>
              </w:rPr>
              <w:t xml:space="preserve">208.800 </w:t>
            </w:r>
            <w:r w:rsidRPr="006409CF">
              <w:rPr>
                <w:rFonts w:asciiTheme="minorHAnsi" w:hAnsiTheme="minorHAnsi" w:cstheme="minorHAnsi"/>
                <w:szCs w:val="22"/>
                <w:lang w:val="el-GR"/>
              </w:rPr>
              <w:t xml:space="preserve">Μη περιλαμβανομένου ΦΠΑ 24%  (προϋπολογισμός με ΦΠΑ: </w:t>
            </w:r>
            <w:r w:rsidRPr="006409CF">
              <w:rPr>
                <w:rFonts w:asciiTheme="minorHAnsi" w:hAnsiTheme="minorHAnsi" w:cstheme="minorHAnsi"/>
                <w:b/>
                <w:bCs/>
                <w:color w:val="000000"/>
                <w:szCs w:val="22"/>
                <w:lang w:val="el-GR" w:eastAsia="el-GR"/>
              </w:rPr>
              <w:t xml:space="preserve">€ 258.912  , ΦΠΑ € 50.112) </w:t>
            </w:r>
            <w:r w:rsidRPr="006409CF">
              <w:rPr>
                <w:rFonts w:asciiTheme="minorHAnsi" w:hAnsiTheme="minorHAnsi" w:cstheme="minorHAnsi"/>
                <w:bCs/>
                <w:color w:val="000000"/>
                <w:szCs w:val="22"/>
                <w:lang w:val="el-GR" w:eastAsia="el-GR"/>
              </w:rPr>
              <w:t>και αναλύεται ως εξής</w:t>
            </w:r>
            <w:r w:rsidRPr="006409CF">
              <w:rPr>
                <w:rFonts w:asciiTheme="minorHAnsi" w:hAnsiTheme="minorHAnsi" w:cstheme="minorHAnsi"/>
                <w:b/>
                <w:bCs/>
                <w:color w:val="000000"/>
                <w:szCs w:val="22"/>
                <w:lang w:val="el-GR" w:eastAsia="el-GR"/>
              </w:rPr>
              <w:t xml:space="preserve"> :</w:t>
            </w:r>
          </w:p>
          <w:p w14:paraId="4C0BFA07" w14:textId="77777777" w:rsidR="00812586" w:rsidRPr="00D5498B" w:rsidRDefault="00812586" w:rsidP="00812586">
            <w:pPr>
              <w:pStyle w:val="Tabletext"/>
              <w:numPr>
                <w:ilvl w:val="0"/>
                <w:numId w:val="49"/>
              </w:numPr>
              <w:ind w:left="417" w:hanging="284"/>
              <w:jc w:val="both"/>
              <w:rPr>
                <w:rFonts w:cs="Tahoma"/>
                <w:b/>
                <w:bCs/>
                <w:color w:val="000000"/>
                <w:lang w:eastAsia="el-GR"/>
              </w:rPr>
            </w:pPr>
            <w:r w:rsidRPr="000B180B">
              <w:t xml:space="preserve">Ο προϋπολογισμός του Έργου </w:t>
            </w:r>
            <w:r>
              <w:t xml:space="preserve">μη περιλαμβανομένου του δικαιώματος προαίρεσης </w:t>
            </w:r>
            <w:r w:rsidRPr="000B180B">
              <w:t xml:space="preserve">ανέρχεται στο ποσό </w:t>
            </w:r>
            <w:r>
              <w:t xml:space="preserve">των εκατόν τεσσάρων </w:t>
            </w:r>
            <w:r w:rsidRPr="00E8684C">
              <w:t xml:space="preserve">χιλιάδων τετρακοσίων Ευρώ </w:t>
            </w:r>
            <w:r w:rsidRPr="00E8684C">
              <w:rPr>
                <w:rFonts w:cs="Tahoma"/>
              </w:rPr>
              <w:t>€</w:t>
            </w:r>
            <w:r w:rsidRPr="006409CF">
              <w:rPr>
                <w:rFonts w:asciiTheme="minorHAnsi" w:hAnsiTheme="minorHAnsi" w:cstheme="minorHAnsi"/>
                <w:b/>
                <w:bCs/>
                <w:color w:val="000000"/>
                <w:sz w:val="22"/>
                <w:szCs w:val="22"/>
                <w:lang w:eastAsia="el-GR"/>
              </w:rPr>
              <w:t xml:space="preserve"> 104.400</w:t>
            </w:r>
            <w:r w:rsidRPr="00E8684C">
              <w:t xml:space="preserve">. μη περιλαμβανομένου ΦΠΑ 24%.  (Προϋπολογισμός με </w:t>
            </w:r>
            <w:r w:rsidRPr="00E8684C">
              <w:rPr>
                <w:rFonts w:asciiTheme="minorHAnsi" w:hAnsiTheme="minorHAnsi" w:cstheme="minorHAnsi"/>
                <w:sz w:val="22"/>
                <w:szCs w:val="22"/>
              </w:rPr>
              <w:t xml:space="preserve">ΦΠΑ: </w:t>
            </w:r>
            <w:r w:rsidRPr="006409CF">
              <w:rPr>
                <w:rFonts w:asciiTheme="minorHAnsi" w:hAnsiTheme="minorHAnsi" w:cstheme="minorHAnsi"/>
                <w:b/>
                <w:bCs/>
                <w:color w:val="000000"/>
                <w:sz w:val="22"/>
                <w:szCs w:val="22"/>
                <w:lang w:eastAsia="el-GR"/>
              </w:rPr>
              <w:t xml:space="preserve">€ </w:t>
            </w:r>
            <w:r w:rsidRPr="00E8684C">
              <w:rPr>
                <w:rFonts w:asciiTheme="minorHAnsi" w:hAnsiTheme="minorHAnsi" w:cstheme="minorHAnsi"/>
                <w:b/>
                <w:bCs/>
                <w:color w:val="000000"/>
                <w:sz w:val="22"/>
                <w:szCs w:val="22"/>
                <w:lang w:eastAsia="el-GR"/>
              </w:rPr>
              <w:t xml:space="preserve">129.456 , ΦΠΑ </w:t>
            </w:r>
            <w:r w:rsidRPr="006409CF">
              <w:rPr>
                <w:rFonts w:asciiTheme="minorHAnsi" w:hAnsiTheme="minorHAnsi" w:cstheme="minorHAnsi"/>
                <w:b/>
                <w:bCs/>
                <w:color w:val="000000"/>
                <w:sz w:val="22"/>
                <w:szCs w:val="22"/>
                <w:lang w:eastAsia="el-GR"/>
              </w:rPr>
              <w:t>€25.056</w:t>
            </w:r>
            <w:r w:rsidRPr="00E8684C">
              <w:rPr>
                <w:rFonts w:asciiTheme="minorHAnsi" w:hAnsiTheme="minorHAnsi" w:cstheme="minorHAnsi"/>
                <w:b/>
                <w:bCs/>
                <w:color w:val="000000"/>
                <w:sz w:val="22"/>
                <w:szCs w:val="22"/>
                <w:lang w:eastAsia="el-GR"/>
              </w:rPr>
              <w:t>)</w:t>
            </w:r>
          </w:p>
          <w:p w14:paraId="7D5F2FDB" w14:textId="3E5EE463" w:rsidR="0024279E" w:rsidRPr="006E19DA" w:rsidRDefault="00812586" w:rsidP="006E19DA">
            <w:pPr>
              <w:pStyle w:val="Tabletext"/>
              <w:rPr>
                <w:rFonts w:asciiTheme="minorHAnsi" w:hAnsiTheme="minorHAnsi" w:cstheme="minorHAnsi"/>
                <w:color w:val="000000" w:themeColor="text1"/>
                <w:sz w:val="22"/>
                <w:szCs w:val="22"/>
              </w:rPr>
            </w:pPr>
            <w:r>
              <w:t xml:space="preserve">Προυπολογισμός δικαιώματος προαίρεσης: </w:t>
            </w:r>
            <w:r w:rsidRPr="00812586">
              <w:rPr>
                <w:rFonts w:cs="Tahoma"/>
              </w:rPr>
              <w:t xml:space="preserve">έως </w:t>
            </w:r>
            <w:r w:rsidRPr="000B180B">
              <w:t xml:space="preserve">το ποσό </w:t>
            </w:r>
            <w:r>
              <w:t xml:space="preserve">των εκατόν τεσσάρων </w:t>
            </w:r>
            <w:r w:rsidRPr="00E8684C">
              <w:t xml:space="preserve">χιλιάδων τετρακοσίων Ευρώ </w:t>
            </w:r>
            <w:r w:rsidRPr="00812586">
              <w:rPr>
                <w:rFonts w:cs="Tahoma"/>
              </w:rPr>
              <w:t>€</w:t>
            </w:r>
            <w:r w:rsidRPr="00812586">
              <w:rPr>
                <w:rFonts w:asciiTheme="minorHAnsi" w:hAnsiTheme="minorHAnsi" w:cstheme="minorHAnsi"/>
                <w:b/>
                <w:bCs/>
                <w:color w:val="000000"/>
                <w:sz w:val="22"/>
                <w:szCs w:val="22"/>
                <w:lang w:eastAsia="el-GR"/>
              </w:rPr>
              <w:t xml:space="preserve"> 104.400</w:t>
            </w:r>
            <w:r w:rsidRPr="00E8684C">
              <w:t xml:space="preserve">. μη περιλαμβανομένου ΦΠΑ 24%.  (Προϋπολογισμός με </w:t>
            </w:r>
            <w:r w:rsidRPr="00812586">
              <w:rPr>
                <w:rFonts w:asciiTheme="minorHAnsi" w:hAnsiTheme="minorHAnsi" w:cstheme="minorHAnsi"/>
                <w:sz w:val="22"/>
                <w:szCs w:val="22"/>
              </w:rPr>
              <w:t xml:space="preserve">ΦΠΑ: </w:t>
            </w:r>
            <w:r w:rsidRPr="00812586">
              <w:rPr>
                <w:rFonts w:asciiTheme="minorHAnsi" w:hAnsiTheme="minorHAnsi" w:cstheme="minorHAnsi"/>
                <w:b/>
                <w:bCs/>
                <w:color w:val="000000"/>
                <w:sz w:val="22"/>
                <w:szCs w:val="22"/>
                <w:lang w:eastAsia="el-GR"/>
              </w:rPr>
              <w:t>€ 129.456 , ΦΠΑ €25.056)</w:t>
            </w:r>
          </w:p>
        </w:tc>
      </w:tr>
      <w:tr w:rsidR="0024279E" w:rsidRPr="00112EB5" w14:paraId="33F8C313" w14:textId="77777777" w:rsidTr="0031590C">
        <w:tc>
          <w:tcPr>
            <w:tcW w:w="3708" w:type="dxa"/>
            <w:vAlign w:val="center"/>
          </w:tcPr>
          <w:p w14:paraId="335055EE"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ΧΡΗΜΑΤΟΔΟΤΗΣΗ ΕΡΓΟΥ</w:t>
            </w:r>
          </w:p>
        </w:tc>
        <w:tc>
          <w:tcPr>
            <w:tcW w:w="6147" w:type="dxa"/>
            <w:vAlign w:val="center"/>
          </w:tcPr>
          <w:p w14:paraId="2BFD6AD9" w14:textId="2CFF48A1" w:rsidR="0024279E" w:rsidRPr="006E19DA" w:rsidRDefault="0024279E" w:rsidP="0031590C">
            <w:pPr>
              <w:pStyle w:val="TabletextChar"/>
              <w:rPr>
                <w:rFonts w:asciiTheme="minorHAnsi" w:hAnsiTheme="minorHAnsi" w:cstheme="minorHAnsi"/>
                <w:color w:val="000000" w:themeColor="text1"/>
                <w:sz w:val="22"/>
                <w:szCs w:val="22"/>
              </w:rPr>
            </w:pPr>
            <w:r w:rsidRPr="006E19DA">
              <w:rPr>
                <w:rFonts w:asciiTheme="minorHAnsi" w:hAnsiTheme="minorHAnsi" w:cstheme="minorHAnsi"/>
                <w:color w:val="000000" w:themeColor="text1"/>
                <w:sz w:val="22"/>
                <w:szCs w:val="22"/>
              </w:rPr>
              <w:t xml:space="preserve">Το Έργο χρηματοδοτείται από Εθνικούς Πόρους. Οι δαπάνες του Έργου θα βαρύνουν το Πρόγραμμα Δημοσίων Επενδύσεων (ΠΔΕ), και συγκεκριμένα </w:t>
            </w:r>
            <w:r w:rsidR="00C26B40" w:rsidRPr="006E19DA">
              <w:rPr>
                <w:rFonts w:asciiTheme="minorHAnsi" w:hAnsiTheme="minorHAnsi" w:cstheme="minorHAnsi"/>
                <w:color w:val="000000" w:themeColor="text1"/>
                <w:sz w:val="22"/>
                <w:szCs w:val="22"/>
              </w:rPr>
              <w:t>την ΣΑΕ 027/2</w:t>
            </w:r>
            <w:r w:rsidR="00DE2EF3" w:rsidRPr="006E19DA">
              <w:rPr>
                <w:rFonts w:asciiTheme="minorHAnsi" w:hAnsiTheme="minorHAnsi" w:cstheme="minorHAnsi"/>
                <w:color w:val="000000" w:themeColor="text1"/>
                <w:sz w:val="22"/>
                <w:szCs w:val="22"/>
              </w:rPr>
              <w:t xml:space="preserve"> με ενάριθμο κωδικό </w:t>
            </w:r>
            <w:r w:rsidR="00C26B40" w:rsidRPr="006E19DA">
              <w:rPr>
                <w:rFonts w:asciiTheme="minorHAnsi" w:hAnsiTheme="minorHAnsi" w:cstheme="minorHAnsi"/>
                <w:color w:val="000000" w:themeColor="text1"/>
                <w:sz w:val="22"/>
                <w:szCs w:val="22"/>
              </w:rPr>
              <w:t>2015ΣΕ02720000</w:t>
            </w:r>
          </w:p>
        </w:tc>
      </w:tr>
      <w:tr w:rsidR="0024279E" w:rsidRPr="001F11F8" w14:paraId="56043C09" w14:textId="77777777" w:rsidTr="0031590C">
        <w:tc>
          <w:tcPr>
            <w:tcW w:w="3708" w:type="dxa"/>
            <w:vAlign w:val="center"/>
          </w:tcPr>
          <w:p w14:paraId="023CA05F" w14:textId="77777777" w:rsidR="0024279E" w:rsidRPr="001F11F8" w:rsidDel="00CD2F0B"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 xml:space="preserve">ΔΙΑΡΚΕΙΑ ΣΥΜΒΑΣΗΣ </w:t>
            </w:r>
          </w:p>
        </w:tc>
        <w:tc>
          <w:tcPr>
            <w:tcW w:w="6147" w:type="dxa"/>
            <w:vAlign w:val="center"/>
          </w:tcPr>
          <w:p w14:paraId="6AE10831" w14:textId="6E79ECA8" w:rsidR="0024279E" w:rsidRPr="00C26276" w:rsidRDefault="00C26276" w:rsidP="0031590C">
            <w:pPr>
              <w:rPr>
                <w:rFonts w:asciiTheme="minorHAnsi" w:hAnsiTheme="minorHAnsi" w:cstheme="minorHAnsi"/>
                <w:szCs w:val="22"/>
                <w:lang w:val="el-GR"/>
              </w:rPr>
            </w:pPr>
            <w:r>
              <w:rPr>
                <w:rFonts w:asciiTheme="minorHAnsi" w:hAnsiTheme="minorHAnsi" w:cstheme="minorHAnsi"/>
                <w:b/>
                <w:color w:val="000000" w:themeColor="text1"/>
                <w:szCs w:val="22"/>
                <w:lang w:val="el-GR"/>
              </w:rPr>
              <w:t>έως 31/12/2018</w:t>
            </w:r>
          </w:p>
        </w:tc>
      </w:tr>
      <w:tr w:rsidR="0024279E" w:rsidRPr="001F11F8" w14:paraId="21010F33" w14:textId="77777777" w:rsidTr="0031590C">
        <w:tc>
          <w:tcPr>
            <w:tcW w:w="3708" w:type="dxa"/>
            <w:vAlign w:val="center"/>
          </w:tcPr>
          <w:p w14:paraId="7B7FF5F7"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ΔΙΑΚΗΡΥΞΗΣ</w:t>
            </w:r>
          </w:p>
        </w:tc>
        <w:tc>
          <w:tcPr>
            <w:tcW w:w="6147" w:type="dxa"/>
            <w:vAlign w:val="center"/>
          </w:tcPr>
          <w:p w14:paraId="770BF69E" w14:textId="4BE407A4" w:rsidR="0024279E" w:rsidRPr="00681715" w:rsidRDefault="00145FCD" w:rsidP="0031590C">
            <w:pPr>
              <w:pStyle w:val="TabletextChar"/>
              <w:rPr>
                <w:rFonts w:asciiTheme="minorHAnsi" w:hAnsiTheme="minorHAnsi" w:cstheme="minorHAnsi"/>
                <w:b/>
                <w:sz w:val="22"/>
                <w:szCs w:val="22"/>
                <w:lang w:val="en-US"/>
              </w:rPr>
            </w:pPr>
            <w:r>
              <w:rPr>
                <w:rFonts w:asciiTheme="minorHAnsi" w:hAnsiTheme="minorHAnsi" w:cstheme="minorHAnsi"/>
                <w:b/>
                <w:color w:val="000000"/>
                <w:sz w:val="22"/>
                <w:szCs w:val="22"/>
                <w:lang w:val="en-US"/>
              </w:rPr>
              <w:t>18</w:t>
            </w:r>
            <w:r w:rsidR="00681715">
              <w:rPr>
                <w:rFonts w:asciiTheme="minorHAnsi" w:hAnsiTheme="minorHAnsi" w:cstheme="minorHAnsi"/>
                <w:b/>
                <w:color w:val="000000"/>
                <w:sz w:val="22"/>
                <w:szCs w:val="22"/>
                <w:lang w:val="en-US"/>
              </w:rPr>
              <w:t>-05-2018</w:t>
            </w:r>
          </w:p>
        </w:tc>
      </w:tr>
      <w:tr w:rsidR="0024279E" w:rsidRPr="001F11F8" w14:paraId="20C6393C" w14:textId="77777777" w:rsidTr="0031590C">
        <w:tc>
          <w:tcPr>
            <w:tcW w:w="3708" w:type="dxa"/>
            <w:vAlign w:val="center"/>
          </w:tcPr>
          <w:p w14:paraId="40B0DE7C"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 xml:space="preserve">ΠΡΟΘΕΣΜΙΑ ΓΙΑ ΥΠΟΒΟΛΗ ΔΙΕΥΚΡΙΝΙΣΕΩΝ ΕΠΙ ΤΩΝ ΟΡΩΝ ΤΗΣ </w:t>
            </w:r>
            <w:r w:rsidRPr="001F11F8">
              <w:rPr>
                <w:rFonts w:asciiTheme="minorHAnsi" w:hAnsiTheme="minorHAnsi" w:cstheme="minorHAnsi"/>
                <w:b/>
                <w:sz w:val="22"/>
                <w:szCs w:val="22"/>
              </w:rPr>
              <w:lastRenderedPageBreak/>
              <w:t>ΔΙΑΚΗΡΥΞΗΣ</w:t>
            </w:r>
          </w:p>
        </w:tc>
        <w:tc>
          <w:tcPr>
            <w:tcW w:w="6147" w:type="dxa"/>
            <w:vAlign w:val="center"/>
          </w:tcPr>
          <w:p w14:paraId="5C541569" w14:textId="14178C86" w:rsidR="0024279E" w:rsidRPr="00681715" w:rsidRDefault="00681715" w:rsidP="0031590C">
            <w:pPr>
              <w:pStyle w:val="TabletextChar"/>
              <w:rPr>
                <w:rFonts w:asciiTheme="minorHAnsi" w:hAnsiTheme="minorHAnsi" w:cstheme="minorHAnsi"/>
                <w:b/>
                <w:sz w:val="22"/>
                <w:szCs w:val="22"/>
                <w:lang w:val="en-US"/>
              </w:rPr>
            </w:pPr>
            <w:r>
              <w:rPr>
                <w:rFonts w:asciiTheme="minorHAnsi" w:hAnsiTheme="minorHAnsi" w:cstheme="minorHAnsi"/>
                <w:b/>
                <w:color w:val="000000"/>
                <w:sz w:val="22"/>
                <w:szCs w:val="22"/>
                <w:lang w:val="en-US"/>
              </w:rPr>
              <w:lastRenderedPageBreak/>
              <w:t>30-05-2018</w:t>
            </w:r>
          </w:p>
        </w:tc>
      </w:tr>
      <w:tr w:rsidR="0024279E" w:rsidRPr="00FB21A2" w14:paraId="66A2B35F" w14:textId="77777777" w:rsidTr="0031590C">
        <w:tc>
          <w:tcPr>
            <w:tcW w:w="3708" w:type="dxa"/>
            <w:vAlign w:val="center"/>
          </w:tcPr>
          <w:p w14:paraId="6F8E6F56"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ΈΝΑΡΞΗΣ ΗΛΕΚΤΡΟΝΙΚΗΣ ΥΠΟΒΟΛΗΣ ΠΡΟΣΦΟΡΩΝ</w:t>
            </w:r>
          </w:p>
        </w:tc>
        <w:tc>
          <w:tcPr>
            <w:tcW w:w="6147" w:type="dxa"/>
            <w:vAlign w:val="center"/>
          </w:tcPr>
          <w:p w14:paraId="46522D74" w14:textId="508E1584" w:rsidR="0024279E" w:rsidRPr="001F11F8" w:rsidRDefault="00D01179" w:rsidP="0031590C">
            <w:pPr>
              <w:spacing w:before="60" w:line="276" w:lineRule="auto"/>
              <w:jc w:val="left"/>
              <w:rPr>
                <w:rFonts w:asciiTheme="minorHAnsi" w:hAnsiTheme="minorHAnsi" w:cstheme="minorHAnsi"/>
                <w:color w:val="000000"/>
                <w:szCs w:val="22"/>
                <w:lang w:val="el-GR"/>
              </w:rPr>
            </w:pPr>
            <w:r w:rsidRPr="00D01179">
              <w:rPr>
                <w:rFonts w:asciiTheme="minorHAnsi" w:hAnsiTheme="minorHAnsi" w:cstheme="minorHAnsi"/>
                <w:color w:val="000000"/>
                <w:szCs w:val="22"/>
                <w:lang w:val="en-US"/>
              </w:rPr>
              <w:t>18-05-2018</w:t>
            </w:r>
            <w:r w:rsidR="0024279E" w:rsidRPr="00D01179">
              <w:rPr>
                <w:rFonts w:asciiTheme="minorHAnsi" w:hAnsiTheme="minorHAnsi" w:cstheme="minorHAnsi"/>
                <w:szCs w:val="22"/>
                <w:lang w:val="el-GR"/>
              </w:rPr>
              <w:t xml:space="preserve">, </w:t>
            </w:r>
            <w:r w:rsidRPr="00D01179">
              <w:rPr>
                <w:rFonts w:asciiTheme="minorHAnsi" w:hAnsiTheme="minorHAnsi" w:cstheme="minorHAnsi"/>
                <w:szCs w:val="22"/>
                <w:lang w:val="el-GR"/>
              </w:rPr>
              <w:t>ημέρα Παρασκευή</w:t>
            </w:r>
          </w:p>
          <w:p w14:paraId="59A694AE" w14:textId="77777777" w:rsidR="0024279E" w:rsidRPr="001F11F8" w:rsidRDefault="0024279E" w:rsidP="0031590C">
            <w:pPr>
              <w:pStyle w:val="TabletextChar"/>
              <w:rPr>
                <w:rFonts w:asciiTheme="minorHAnsi" w:hAnsiTheme="minorHAnsi" w:cstheme="minorHAnsi"/>
                <w:b/>
                <w:color w:val="000000"/>
                <w:sz w:val="22"/>
                <w:szCs w:val="22"/>
                <w:highlight w:val="magenta"/>
              </w:rPr>
            </w:pPr>
          </w:p>
        </w:tc>
      </w:tr>
      <w:tr w:rsidR="0024279E" w:rsidRPr="00112EB5" w14:paraId="2C51A717" w14:textId="77777777" w:rsidTr="0031590C">
        <w:tc>
          <w:tcPr>
            <w:tcW w:w="3708" w:type="dxa"/>
            <w:vAlign w:val="center"/>
          </w:tcPr>
          <w:p w14:paraId="0AC82D64"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ΚΑΤΑΛΗΚΤΙΚΗ ΗΜΕΡΟΜΗΝΙΑ ΚΑΙ ΩΡΑ ΥΠΟΒΟΛΗΣ ΠΡΟΣΦΟΡΩΝ</w:t>
            </w:r>
          </w:p>
        </w:tc>
        <w:tc>
          <w:tcPr>
            <w:tcW w:w="6147" w:type="dxa"/>
          </w:tcPr>
          <w:p w14:paraId="3C81FBB1" w14:textId="5533059B" w:rsidR="0024279E" w:rsidRPr="001F11F8" w:rsidRDefault="0024279E" w:rsidP="0031590C">
            <w:pPr>
              <w:spacing w:before="60" w:line="276" w:lineRule="auto"/>
              <w:jc w:val="left"/>
              <w:rPr>
                <w:rFonts w:asciiTheme="minorHAnsi" w:hAnsiTheme="minorHAnsi" w:cstheme="minorHAnsi"/>
                <w:color w:val="000000"/>
                <w:szCs w:val="22"/>
                <w:lang w:val="el-GR"/>
              </w:rPr>
            </w:pPr>
            <w:r w:rsidRPr="00D01179">
              <w:rPr>
                <w:rFonts w:asciiTheme="minorHAnsi" w:hAnsiTheme="minorHAnsi" w:cstheme="minorHAnsi"/>
                <w:color w:val="000000"/>
                <w:szCs w:val="22"/>
                <w:lang w:val="el-GR"/>
              </w:rPr>
              <w:t xml:space="preserve">Ηλεκτρονική Υποβολή: </w:t>
            </w:r>
            <w:r w:rsidR="00D01179" w:rsidRPr="00471AD5">
              <w:rPr>
                <w:rFonts w:asciiTheme="minorHAnsi" w:hAnsiTheme="minorHAnsi" w:cstheme="minorHAnsi"/>
                <w:b/>
                <w:color w:val="000000"/>
                <w:szCs w:val="22"/>
                <w:lang w:val="el-GR"/>
              </w:rPr>
              <w:t>11-06</w:t>
            </w:r>
            <w:r w:rsidRPr="00471AD5">
              <w:rPr>
                <w:rFonts w:asciiTheme="minorHAnsi" w:hAnsiTheme="minorHAnsi" w:cstheme="minorHAnsi"/>
                <w:b/>
                <w:color w:val="000000"/>
                <w:szCs w:val="22"/>
                <w:lang w:val="el-GR"/>
              </w:rPr>
              <w:t>-201</w:t>
            </w:r>
            <w:r w:rsidR="00D01179" w:rsidRPr="00471AD5">
              <w:rPr>
                <w:rFonts w:asciiTheme="minorHAnsi" w:hAnsiTheme="minorHAnsi" w:cstheme="minorHAnsi"/>
                <w:b/>
                <w:color w:val="000000"/>
                <w:szCs w:val="22"/>
                <w:lang w:val="el-GR"/>
              </w:rPr>
              <w:t>8</w:t>
            </w:r>
            <w:r w:rsidRPr="00D01179">
              <w:rPr>
                <w:rFonts w:asciiTheme="minorHAnsi" w:hAnsiTheme="minorHAnsi" w:cstheme="minorHAnsi"/>
                <w:color w:val="000000"/>
                <w:szCs w:val="22"/>
                <w:lang w:val="el-GR"/>
              </w:rPr>
              <w:t xml:space="preserve">, ημέρα </w:t>
            </w:r>
            <w:r w:rsidR="00D01179" w:rsidRPr="00D01179">
              <w:rPr>
                <w:rFonts w:asciiTheme="minorHAnsi" w:hAnsiTheme="minorHAnsi" w:cstheme="minorHAnsi"/>
                <w:color w:val="000000"/>
                <w:szCs w:val="22"/>
                <w:lang w:val="el-GR"/>
              </w:rPr>
              <w:t xml:space="preserve">Δευτέρα, </w:t>
            </w:r>
            <w:r w:rsidRPr="00D01179">
              <w:rPr>
                <w:rFonts w:asciiTheme="minorHAnsi" w:hAnsiTheme="minorHAnsi" w:cstheme="minorHAnsi"/>
                <w:color w:val="000000"/>
                <w:szCs w:val="22"/>
                <w:lang w:val="el-GR"/>
              </w:rPr>
              <w:t xml:space="preserve">ώρα </w:t>
            </w:r>
            <w:r w:rsidR="00D01179" w:rsidRPr="00471AD5">
              <w:rPr>
                <w:rFonts w:asciiTheme="minorHAnsi" w:hAnsiTheme="minorHAnsi" w:cstheme="minorHAnsi"/>
                <w:b/>
                <w:color w:val="000000"/>
                <w:szCs w:val="22"/>
                <w:lang w:val="el-GR"/>
              </w:rPr>
              <w:t>14</w:t>
            </w:r>
            <w:r w:rsidRPr="00471AD5">
              <w:rPr>
                <w:rFonts w:asciiTheme="minorHAnsi" w:hAnsiTheme="minorHAnsi" w:cstheme="minorHAnsi"/>
                <w:b/>
                <w:color w:val="000000"/>
                <w:szCs w:val="22"/>
                <w:lang w:val="el-GR"/>
              </w:rPr>
              <w:t>:00</w:t>
            </w:r>
          </w:p>
          <w:p w14:paraId="61A18F23"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1F11F8">
              <w:rPr>
                <w:rFonts w:asciiTheme="minorHAnsi" w:hAnsiTheme="minorHAnsi" w:cstheme="minorHAnsi"/>
                <w:szCs w:val="22"/>
                <w:lang w:val="el-GR"/>
              </w:rPr>
              <w:t xml:space="preserve">Έντυπη </w:t>
            </w:r>
            <w:r w:rsidRPr="001F11F8">
              <w:rPr>
                <w:rFonts w:asciiTheme="minorHAnsi" w:hAnsiTheme="minorHAnsi" w:cstheme="minorHAnsi"/>
                <w:szCs w:val="22"/>
                <w:lang w:val="en-US"/>
              </w:rPr>
              <w:t>Y</w:t>
            </w:r>
            <w:r w:rsidRPr="001F11F8">
              <w:rPr>
                <w:rFonts w:asciiTheme="minorHAnsi" w:hAnsiTheme="minorHAnsi" w:cstheme="minorHAnsi"/>
                <w:szCs w:val="22"/>
                <w:lang w:val="el-GR"/>
              </w:rPr>
              <w:t>ποβολή: Τα στοιχεία και δικαιολογητικά της</w:t>
            </w:r>
          </w:p>
          <w:p w14:paraId="0DFD29C1"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1F11F8">
              <w:rPr>
                <w:rFonts w:asciiTheme="minorHAnsi" w:hAnsiTheme="minorHAnsi" w:cstheme="minorHAnsi"/>
                <w:szCs w:val="22"/>
                <w:lang w:val="el-GR"/>
              </w:rPr>
              <w:t>προσφοράς που υποβάλλονται ηλεκτρονικά</w:t>
            </w:r>
          </w:p>
          <w:p w14:paraId="44378424"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1F11F8">
              <w:rPr>
                <w:rFonts w:asciiTheme="minorHAnsi" w:hAnsiTheme="minorHAnsi" w:cstheme="minorHAnsi"/>
                <w:szCs w:val="22"/>
                <w:lang w:val="el-GR"/>
              </w:rPr>
              <w:t>προσκομίζονται, κατά περίπτωση, σε έντυπη μορφή εντός</w:t>
            </w:r>
          </w:p>
          <w:p w14:paraId="20D5274E"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1F11F8">
              <w:rPr>
                <w:rFonts w:asciiTheme="minorHAnsi" w:hAnsiTheme="minorHAnsi" w:cstheme="minorHAnsi"/>
                <w:szCs w:val="22"/>
                <w:lang w:val="el-GR"/>
              </w:rPr>
              <w:t>τριών εργάσιμων ημερών από την ηλεκτρονική υποβολή τους.</w:t>
            </w:r>
          </w:p>
        </w:tc>
      </w:tr>
      <w:tr w:rsidR="0024279E" w:rsidRPr="00112EB5" w14:paraId="49B7EBBC" w14:textId="77777777" w:rsidTr="0031590C">
        <w:tc>
          <w:tcPr>
            <w:tcW w:w="3708" w:type="dxa"/>
            <w:vAlign w:val="center"/>
          </w:tcPr>
          <w:p w14:paraId="5383E955"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ΤΟΠΟΣ&amp; ΤΡΟΠΟΣ  ΚΑΤΑΘΕΣΗΣ ΠΡΟΣΦΟΡΩΝ</w:t>
            </w:r>
          </w:p>
        </w:tc>
        <w:tc>
          <w:tcPr>
            <w:tcW w:w="6147" w:type="dxa"/>
            <w:vAlign w:val="center"/>
          </w:tcPr>
          <w:p w14:paraId="069B42C4"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Ηλεκτρονική Υποβολή:</w:t>
            </w:r>
          </w:p>
          <w:p w14:paraId="0D5D075D"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 xml:space="preserve">Στη διαδικτυακή πύλη </w:t>
            </w:r>
            <w:r w:rsidRPr="001F11F8">
              <w:rPr>
                <w:rFonts w:asciiTheme="minorHAnsi" w:hAnsiTheme="minorHAnsi" w:cstheme="minorHAnsi"/>
                <w:szCs w:val="22"/>
                <w:lang w:val="en-US"/>
              </w:rPr>
              <w:t>www</w:t>
            </w:r>
            <w:r w:rsidRPr="001F11F8">
              <w:rPr>
                <w:rFonts w:asciiTheme="minorHAnsi" w:hAnsiTheme="minorHAnsi" w:cstheme="minorHAnsi"/>
                <w:szCs w:val="22"/>
                <w:lang w:val="el-GR"/>
              </w:rPr>
              <w:t>.</w:t>
            </w:r>
            <w:r w:rsidRPr="001F11F8">
              <w:rPr>
                <w:rFonts w:asciiTheme="minorHAnsi" w:hAnsiTheme="minorHAnsi" w:cstheme="minorHAnsi"/>
                <w:szCs w:val="22"/>
                <w:lang w:val="en-US"/>
              </w:rPr>
              <w:t>promitheus</w:t>
            </w:r>
            <w:r w:rsidRPr="001F11F8">
              <w:rPr>
                <w:rFonts w:asciiTheme="minorHAnsi" w:hAnsiTheme="minorHAnsi" w:cstheme="minorHAnsi"/>
                <w:szCs w:val="22"/>
                <w:lang w:val="el-GR"/>
              </w:rPr>
              <w:t>.</w:t>
            </w:r>
            <w:r w:rsidRPr="001F11F8">
              <w:rPr>
                <w:rFonts w:asciiTheme="minorHAnsi" w:hAnsiTheme="minorHAnsi" w:cstheme="minorHAnsi"/>
                <w:szCs w:val="22"/>
                <w:lang w:val="en-US"/>
              </w:rPr>
              <w:t>gov</w:t>
            </w:r>
            <w:r w:rsidRPr="001F11F8">
              <w:rPr>
                <w:rFonts w:asciiTheme="minorHAnsi" w:hAnsiTheme="minorHAnsi" w:cstheme="minorHAnsi"/>
                <w:szCs w:val="22"/>
                <w:lang w:val="el-GR"/>
              </w:rPr>
              <w:t>.</w:t>
            </w:r>
            <w:r w:rsidRPr="001F11F8">
              <w:rPr>
                <w:rFonts w:asciiTheme="minorHAnsi" w:hAnsiTheme="minorHAnsi" w:cstheme="minorHAnsi"/>
                <w:szCs w:val="22"/>
                <w:lang w:val="en-US"/>
              </w:rPr>
              <w:t>gr</w:t>
            </w:r>
            <w:r w:rsidRPr="001F11F8">
              <w:rPr>
                <w:rFonts w:asciiTheme="minorHAnsi" w:hAnsiTheme="minorHAnsi" w:cstheme="minorHAnsi"/>
                <w:color w:val="000000"/>
                <w:szCs w:val="22"/>
                <w:lang w:val="el-GR"/>
              </w:rPr>
              <w:t>του</w:t>
            </w:r>
          </w:p>
          <w:p w14:paraId="44F02A11"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Εθνικού Συστήματος Ηλεκτρονικών Δημοσίων Συμβάσεων</w:t>
            </w:r>
          </w:p>
          <w:p w14:paraId="4C8A9941"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(ΕΣΗΔΗΣ) (ηλεκτρονική μορφή)</w:t>
            </w:r>
          </w:p>
          <w:p w14:paraId="7C262C99" w14:textId="77777777" w:rsidR="0024279E" w:rsidRPr="001F11F8" w:rsidRDefault="0024279E" w:rsidP="0031590C">
            <w:pPr>
              <w:spacing w:before="60" w:line="276" w:lineRule="auto"/>
              <w:jc w:val="left"/>
              <w:rPr>
                <w:rFonts w:asciiTheme="minorHAnsi" w:hAnsiTheme="minorHAnsi" w:cstheme="minorHAnsi"/>
                <w:szCs w:val="22"/>
                <w:lang w:val="el-GR"/>
              </w:rPr>
            </w:pPr>
            <w:r w:rsidRPr="001F11F8">
              <w:rPr>
                <w:rFonts w:asciiTheme="minorHAnsi" w:hAnsiTheme="minorHAnsi" w:cstheme="minorHAnsi"/>
                <w:color w:val="000000"/>
                <w:szCs w:val="22"/>
                <w:lang w:val="el-GR"/>
              </w:rPr>
              <w:t>Πρωτοκόλλου (έντυπη μορφή)</w:t>
            </w:r>
          </w:p>
          <w:p w14:paraId="5F89EF8D" w14:textId="77777777" w:rsidR="0024279E" w:rsidRPr="001F11F8"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1F11F8">
              <w:rPr>
                <w:rFonts w:asciiTheme="minorHAnsi" w:hAnsiTheme="minorHAnsi" w:cstheme="minorHAnsi"/>
                <w:color w:val="000000"/>
                <w:szCs w:val="22"/>
                <w:lang w:val="el-GR"/>
              </w:rPr>
              <w:t>Η έδρα της ΚτΠ Α.Ε.</w:t>
            </w:r>
          </w:p>
        </w:tc>
      </w:tr>
      <w:tr w:rsidR="0024279E" w:rsidRPr="001F11F8" w14:paraId="10FCD236" w14:textId="77777777" w:rsidTr="0031590C">
        <w:tc>
          <w:tcPr>
            <w:tcW w:w="3708" w:type="dxa"/>
          </w:tcPr>
          <w:p w14:paraId="2FDB5A46" w14:textId="77777777" w:rsidR="0024279E" w:rsidRPr="001F11F8" w:rsidRDefault="0024279E" w:rsidP="0024279E">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ΑΝΑΡΤΗΣΗΣ ΣΤΗ ΔΙΑΔΙΚΤΥΑΚΗ ΠΥΛΗ ΤΟΥ ΕΣΗΔΗΣ</w:t>
            </w:r>
          </w:p>
        </w:tc>
        <w:tc>
          <w:tcPr>
            <w:tcW w:w="6147" w:type="dxa"/>
            <w:vAlign w:val="center"/>
          </w:tcPr>
          <w:p w14:paraId="0D22F424" w14:textId="437EBB6A" w:rsidR="0024279E" w:rsidRPr="00471AD5" w:rsidRDefault="00471AD5" w:rsidP="0031590C">
            <w:pPr>
              <w:autoSpaceDE w:val="0"/>
              <w:autoSpaceDN w:val="0"/>
              <w:adjustRightInd w:val="0"/>
              <w:spacing w:after="0" w:line="276" w:lineRule="auto"/>
              <w:jc w:val="left"/>
              <w:rPr>
                <w:rFonts w:asciiTheme="minorHAnsi" w:hAnsiTheme="minorHAnsi" w:cstheme="minorHAnsi"/>
                <w:color w:val="000000"/>
                <w:szCs w:val="22"/>
                <w:lang w:val="el-GR"/>
              </w:rPr>
            </w:pPr>
            <w:r>
              <w:rPr>
                <w:rFonts w:asciiTheme="minorHAnsi" w:hAnsiTheme="minorHAnsi" w:cstheme="minorHAnsi"/>
                <w:b/>
                <w:color w:val="000000"/>
                <w:szCs w:val="22"/>
                <w:lang w:val="el-GR"/>
              </w:rPr>
              <w:t>18-05-2018</w:t>
            </w:r>
          </w:p>
        </w:tc>
      </w:tr>
      <w:tr w:rsidR="0024279E" w:rsidRPr="00FB21A2" w14:paraId="689C64F9" w14:textId="77777777" w:rsidTr="0031590C">
        <w:tc>
          <w:tcPr>
            <w:tcW w:w="3708" w:type="dxa"/>
            <w:vAlign w:val="center"/>
          </w:tcPr>
          <w:p w14:paraId="4E191FE2"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ΚΑΙ ΩΡΑ ΑΠΟΣΦΡΑΓΙΣΗΣ ΠΡΟΣΦΟΡΩΝ</w:t>
            </w:r>
          </w:p>
        </w:tc>
        <w:tc>
          <w:tcPr>
            <w:tcW w:w="6147" w:type="dxa"/>
            <w:vAlign w:val="center"/>
          </w:tcPr>
          <w:p w14:paraId="34E8F8C5" w14:textId="2261C523" w:rsidR="0024279E" w:rsidRPr="001F11F8" w:rsidRDefault="00471AD5" w:rsidP="0031590C">
            <w:pPr>
              <w:pStyle w:val="TabletextChar"/>
              <w:rPr>
                <w:rFonts w:asciiTheme="minorHAnsi" w:hAnsiTheme="minorHAnsi" w:cstheme="minorHAnsi"/>
                <w:sz w:val="22"/>
                <w:szCs w:val="22"/>
              </w:rPr>
            </w:pPr>
            <w:r w:rsidRPr="00471AD5">
              <w:rPr>
                <w:rFonts w:asciiTheme="minorHAnsi" w:hAnsiTheme="minorHAnsi" w:cstheme="minorHAnsi"/>
                <w:b/>
                <w:color w:val="000000"/>
                <w:sz w:val="22"/>
                <w:szCs w:val="22"/>
              </w:rPr>
              <w:t>15-06-2018</w:t>
            </w:r>
            <w:r w:rsidR="0024279E" w:rsidRPr="00471AD5">
              <w:rPr>
                <w:rFonts w:asciiTheme="minorHAnsi" w:hAnsiTheme="minorHAnsi" w:cstheme="minorHAnsi"/>
                <w:b/>
                <w:sz w:val="22"/>
                <w:szCs w:val="22"/>
              </w:rPr>
              <w:t xml:space="preserve"> και ώρα </w:t>
            </w:r>
            <w:r w:rsidRPr="00471AD5">
              <w:rPr>
                <w:rFonts w:asciiTheme="minorHAnsi" w:hAnsiTheme="minorHAnsi" w:cstheme="minorHAnsi"/>
                <w:b/>
                <w:sz w:val="22"/>
                <w:szCs w:val="22"/>
              </w:rPr>
              <w:t>14</w:t>
            </w:r>
            <w:r w:rsidR="0024279E" w:rsidRPr="00471AD5">
              <w:rPr>
                <w:rFonts w:asciiTheme="minorHAnsi" w:hAnsiTheme="minorHAnsi" w:cstheme="minorHAnsi"/>
                <w:b/>
                <w:color w:val="000000"/>
                <w:sz w:val="22"/>
                <w:szCs w:val="22"/>
              </w:rPr>
              <w:t>:00</w:t>
            </w:r>
          </w:p>
        </w:tc>
      </w:tr>
      <w:tr w:rsidR="0024279E" w:rsidRPr="00FB21A2" w14:paraId="3DE7BEC0" w14:textId="77777777" w:rsidTr="0031590C">
        <w:tc>
          <w:tcPr>
            <w:tcW w:w="3708" w:type="dxa"/>
            <w:vAlign w:val="center"/>
          </w:tcPr>
          <w:p w14:paraId="52DA8244" w14:textId="77777777" w:rsidR="0024279E" w:rsidRPr="001F11F8" w:rsidRDefault="0024279E" w:rsidP="0031590C">
            <w:pPr>
              <w:pStyle w:val="TabletextChar"/>
              <w:rPr>
                <w:rFonts w:asciiTheme="minorHAnsi" w:hAnsiTheme="minorHAnsi" w:cstheme="minorHAnsi"/>
                <w:b/>
                <w:sz w:val="22"/>
                <w:szCs w:val="22"/>
              </w:rPr>
            </w:pPr>
          </w:p>
        </w:tc>
        <w:tc>
          <w:tcPr>
            <w:tcW w:w="6147" w:type="dxa"/>
            <w:vAlign w:val="center"/>
          </w:tcPr>
          <w:p w14:paraId="23C4546E" w14:textId="77777777" w:rsidR="0024279E" w:rsidRPr="001F11F8" w:rsidRDefault="0024279E" w:rsidP="0031590C">
            <w:pPr>
              <w:pStyle w:val="TabletextChar"/>
              <w:rPr>
                <w:rFonts w:asciiTheme="minorHAnsi" w:hAnsiTheme="minorHAnsi" w:cstheme="minorHAnsi"/>
                <w:b/>
                <w:color w:val="000000"/>
                <w:sz w:val="22"/>
                <w:szCs w:val="22"/>
                <w:highlight w:val="magenta"/>
              </w:rPr>
            </w:pPr>
          </w:p>
        </w:tc>
      </w:tr>
    </w:tbl>
    <w:p w14:paraId="7E8DADD4" w14:textId="77777777" w:rsidR="001A521B" w:rsidRDefault="001A521B" w:rsidP="0024279E">
      <w:pPr>
        <w:autoSpaceDE w:val="0"/>
        <w:autoSpaceDN w:val="0"/>
        <w:adjustRightInd w:val="0"/>
        <w:ind w:right="-460"/>
        <w:jc w:val="center"/>
        <w:rPr>
          <w:sz w:val="18"/>
          <w:szCs w:val="18"/>
          <w:lang w:val="el-GR"/>
        </w:rPr>
      </w:pPr>
    </w:p>
    <w:p w14:paraId="1C52954E" w14:textId="77777777" w:rsidR="001A521B" w:rsidRPr="001A521B" w:rsidRDefault="001A521B" w:rsidP="001A521B">
      <w:pPr>
        <w:rPr>
          <w:sz w:val="18"/>
          <w:szCs w:val="18"/>
          <w:lang w:val="el-GR"/>
        </w:rPr>
      </w:pPr>
    </w:p>
    <w:p w14:paraId="27368B68" w14:textId="77777777" w:rsidR="001A521B" w:rsidRDefault="001A521B" w:rsidP="001A521B">
      <w:pPr>
        <w:rPr>
          <w:sz w:val="18"/>
          <w:szCs w:val="18"/>
          <w:lang w:val="el-GR"/>
        </w:rPr>
      </w:pPr>
    </w:p>
    <w:p w14:paraId="728EE5DA" w14:textId="77777777" w:rsidR="001A521B" w:rsidRDefault="001A521B" w:rsidP="001A521B">
      <w:pPr>
        <w:tabs>
          <w:tab w:val="left" w:pos="930"/>
        </w:tabs>
        <w:rPr>
          <w:sz w:val="18"/>
          <w:szCs w:val="18"/>
          <w:lang w:val="el-GR"/>
        </w:rPr>
      </w:pPr>
      <w:r>
        <w:rPr>
          <w:sz w:val="18"/>
          <w:szCs w:val="18"/>
          <w:lang w:val="el-GR"/>
        </w:rPr>
        <w:tab/>
      </w:r>
    </w:p>
    <w:p w14:paraId="6F14CA90" w14:textId="77777777" w:rsidR="008E18C3" w:rsidRPr="001A521B" w:rsidRDefault="001A521B" w:rsidP="001A521B">
      <w:pPr>
        <w:tabs>
          <w:tab w:val="left" w:pos="930"/>
        </w:tabs>
        <w:rPr>
          <w:sz w:val="18"/>
          <w:szCs w:val="18"/>
          <w:lang w:val="el-GR"/>
        </w:rPr>
        <w:sectPr w:rsidR="008E18C3" w:rsidRPr="001A521B" w:rsidSect="00941CA2">
          <w:footerReference w:type="first" r:id="rId13"/>
          <w:pgSz w:w="11906" w:h="16838"/>
          <w:pgMar w:top="1134" w:right="1134" w:bottom="1134" w:left="1134" w:header="720" w:footer="709" w:gutter="0"/>
          <w:pgNumType w:start="1"/>
          <w:cols w:space="720"/>
          <w:titlePg/>
          <w:docGrid w:linePitch="360"/>
        </w:sectPr>
      </w:pPr>
      <w:r>
        <w:rPr>
          <w:sz w:val="18"/>
          <w:szCs w:val="18"/>
          <w:lang w:val="el-GR"/>
        </w:rPr>
        <w:tab/>
      </w:r>
    </w:p>
    <w:p w14:paraId="0BABE596" w14:textId="77777777" w:rsidR="008338F0" w:rsidRDefault="003355E7" w:rsidP="00B8545D">
      <w:pPr>
        <w:pStyle w:val="Contents"/>
        <w:numPr>
          <w:ilvl w:val="0"/>
          <w:numId w:val="0"/>
        </w:numPr>
        <w:ind w:left="357"/>
      </w:pPr>
      <w:r>
        <w:lastRenderedPageBreak/>
        <w:t>Περιεχόμενα</w:t>
      </w:r>
    </w:p>
    <w:p w14:paraId="7E9D2D63" w14:textId="77777777" w:rsidR="00C809B0" w:rsidRDefault="00A912A7">
      <w:pPr>
        <w:pStyle w:val="TOC2"/>
        <w:tabs>
          <w:tab w:val="right" w:leader="dot" w:pos="9628"/>
        </w:tabs>
        <w:rPr>
          <w:rFonts w:asciiTheme="minorHAnsi" w:eastAsiaTheme="minorEastAsia" w:hAnsiTheme="minorHAnsi" w:cstheme="minorBidi"/>
          <w:smallCaps w:val="0"/>
          <w:noProof/>
          <w:sz w:val="22"/>
          <w:szCs w:val="22"/>
          <w:lang w:val="en-US" w:eastAsia="en-US"/>
        </w:rPr>
      </w:pPr>
      <w:r>
        <w:fldChar w:fldCharType="begin"/>
      </w:r>
      <w:r w:rsidR="003355E7">
        <w:instrText xml:space="preserve"> TOC \o "2-4" \h \z \t "Heading 1;1" </w:instrText>
      </w:r>
      <w:r>
        <w:fldChar w:fldCharType="separate"/>
      </w:r>
      <w:hyperlink w:anchor="_Toc514336457" w:history="1">
        <w:r w:rsidR="00C809B0" w:rsidRPr="006B4B1F">
          <w:rPr>
            <w:rStyle w:val="Hyperlink"/>
            <w:rFonts w:cstheme="minorHAnsi"/>
            <w:noProof/>
          </w:rPr>
          <w:t>ΓΕΝΙΚΕΣ ΠΛΗΡΟΦΟΡΙΕΣ</w:t>
        </w:r>
        <w:r w:rsidR="00C809B0">
          <w:rPr>
            <w:noProof/>
            <w:webHidden/>
          </w:rPr>
          <w:tab/>
        </w:r>
        <w:r w:rsidR="00C809B0">
          <w:rPr>
            <w:noProof/>
            <w:webHidden/>
          </w:rPr>
          <w:fldChar w:fldCharType="begin"/>
        </w:r>
        <w:r w:rsidR="00C809B0">
          <w:rPr>
            <w:noProof/>
            <w:webHidden/>
          </w:rPr>
          <w:instrText xml:space="preserve"> PAGEREF _Toc514336457 \h </w:instrText>
        </w:r>
        <w:r w:rsidR="00C809B0">
          <w:rPr>
            <w:noProof/>
            <w:webHidden/>
          </w:rPr>
        </w:r>
        <w:r w:rsidR="00C809B0">
          <w:rPr>
            <w:noProof/>
            <w:webHidden/>
          </w:rPr>
          <w:fldChar w:fldCharType="separate"/>
        </w:r>
        <w:r w:rsidR="00C809B0">
          <w:rPr>
            <w:noProof/>
            <w:webHidden/>
          </w:rPr>
          <w:t>1</w:t>
        </w:r>
        <w:r w:rsidR="00C809B0">
          <w:rPr>
            <w:noProof/>
            <w:webHidden/>
          </w:rPr>
          <w:fldChar w:fldCharType="end"/>
        </w:r>
      </w:hyperlink>
    </w:p>
    <w:p w14:paraId="6EE33B87" w14:textId="77777777" w:rsidR="00C809B0" w:rsidRDefault="00D162B2">
      <w:pPr>
        <w:pStyle w:val="TOC3"/>
        <w:tabs>
          <w:tab w:val="right" w:leader="dot" w:pos="9628"/>
        </w:tabs>
        <w:rPr>
          <w:rFonts w:asciiTheme="minorHAnsi" w:eastAsiaTheme="minorEastAsia" w:hAnsiTheme="minorHAnsi" w:cstheme="minorBidi"/>
          <w:i w:val="0"/>
          <w:iCs w:val="0"/>
          <w:noProof/>
          <w:sz w:val="22"/>
          <w:szCs w:val="22"/>
          <w:lang w:val="en-US" w:eastAsia="en-US"/>
        </w:rPr>
      </w:pPr>
      <w:hyperlink w:anchor="_Toc514336458" w:history="1">
        <w:r w:rsidR="00C809B0" w:rsidRPr="006B4B1F">
          <w:rPr>
            <w:rStyle w:val="Hyperlink"/>
            <w:rFonts w:cstheme="minorHAnsi"/>
            <w:noProof/>
          </w:rPr>
          <w:t>Συνοπτικά στοιχεία Έργου</w:t>
        </w:r>
        <w:r w:rsidR="00C809B0">
          <w:rPr>
            <w:noProof/>
            <w:webHidden/>
          </w:rPr>
          <w:tab/>
        </w:r>
        <w:r w:rsidR="00C809B0">
          <w:rPr>
            <w:noProof/>
            <w:webHidden/>
          </w:rPr>
          <w:fldChar w:fldCharType="begin"/>
        </w:r>
        <w:r w:rsidR="00C809B0">
          <w:rPr>
            <w:noProof/>
            <w:webHidden/>
          </w:rPr>
          <w:instrText xml:space="preserve"> PAGEREF _Toc514336458 \h </w:instrText>
        </w:r>
        <w:r w:rsidR="00C809B0">
          <w:rPr>
            <w:noProof/>
            <w:webHidden/>
          </w:rPr>
        </w:r>
        <w:r w:rsidR="00C809B0">
          <w:rPr>
            <w:noProof/>
            <w:webHidden/>
          </w:rPr>
          <w:fldChar w:fldCharType="separate"/>
        </w:r>
        <w:r w:rsidR="00C809B0">
          <w:rPr>
            <w:noProof/>
            <w:webHidden/>
          </w:rPr>
          <w:t>1</w:t>
        </w:r>
        <w:r w:rsidR="00C809B0">
          <w:rPr>
            <w:noProof/>
            <w:webHidden/>
          </w:rPr>
          <w:fldChar w:fldCharType="end"/>
        </w:r>
      </w:hyperlink>
    </w:p>
    <w:p w14:paraId="1E6FA0F5"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59" w:history="1">
        <w:r w:rsidR="00C809B0" w:rsidRPr="006B4B1F">
          <w:rPr>
            <w:rStyle w:val="Hyperlink"/>
            <w:noProof/>
            <w:lang w:val="el-GR"/>
          </w:rPr>
          <w:t>1.1</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Στοιχεία Αναθέτουσας Αρχής</w:t>
        </w:r>
        <w:r w:rsidR="00C809B0">
          <w:rPr>
            <w:noProof/>
            <w:webHidden/>
          </w:rPr>
          <w:tab/>
        </w:r>
        <w:r w:rsidR="00C809B0">
          <w:rPr>
            <w:noProof/>
            <w:webHidden/>
          </w:rPr>
          <w:fldChar w:fldCharType="begin"/>
        </w:r>
        <w:r w:rsidR="00C809B0">
          <w:rPr>
            <w:noProof/>
            <w:webHidden/>
          </w:rPr>
          <w:instrText xml:space="preserve"> PAGEREF _Toc514336459 \h </w:instrText>
        </w:r>
        <w:r w:rsidR="00C809B0">
          <w:rPr>
            <w:noProof/>
            <w:webHidden/>
          </w:rPr>
        </w:r>
        <w:r w:rsidR="00C809B0">
          <w:rPr>
            <w:noProof/>
            <w:webHidden/>
          </w:rPr>
          <w:fldChar w:fldCharType="separate"/>
        </w:r>
        <w:r w:rsidR="00C809B0">
          <w:rPr>
            <w:noProof/>
            <w:webHidden/>
          </w:rPr>
          <w:t>5</w:t>
        </w:r>
        <w:r w:rsidR="00C809B0">
          <w:rPr>
            <w:noProof/>
            <w:webHidden/>
          </w:rPr>
          <w:fldChar w:fldCharType="end"/>
        </w:r>
      </w:hyperlink>
    </w:p>
    <w:p w14:paraId="3B7E94AC"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60" w:history="1">
        <w:r w:rsidR="00C809B0" w:rsidRPr="006B4B1F">
          <w:rPr>
            <w:rStyle w:val="Hyperlink"/>
            <w:noProof/>
            <w:lang w:val="el-GR"/>
          </w:rPr>
          <w:t>1.2</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Στοιχεία Διαδικασίας - Χρηματοδότηση</w:t>
        </w:r>
        <w:r w:rsidR="00C809B0">
          <w:rPr>
            <w:noProof/>
            <w:webHidden/>
          </w:rPr>
          <w:tab/>
        </w:r>
        <w:r w:rsidR="00C809B0">
          <w:rPr>
            <w:noProof/>
            <w:webHidden/>
          </w:rPr>
          <w:fldChar w:fldCharType="begin"/>
        </w:r>
        <w:r w:rsidR="00C809B0">
          <w:rPr>
            <w:noProof/>
            <w:webHidden/>
          </w:rPr>
          <w:instrText xml:space="preserve"> PAGEREF _Toc514336460 \h </w:instrText>
        </w:r>
        <w:r w:rsidR="00C809B0">
          <w:rPr>
            <w:noProof/>
            <w:webHidden/>
          </w:rPr>
        </w:r>
        <w:r w:rsidR="00C809B0">
          <w:rPr>
            <w:noProof/>
            <w:webHidden/>
          </w:rPr>
          <w:fldChar w:fldCharType="separate"/>
        </w:r>
        <w:r w:rsidR="00C809B0">
          <w:rPr>
            <w:noProof/>
            <w:webHidden/>
          </w:rPr>
          <w:t>5</w:t>
        </w:r>
        <w:r w:rsidR="00C809B0">
          <w:rPr>
            <w:noProof/>
            <w:webHidden/>
          </w:rPr>
          <w:fldChar w:fldCharType="end"/>
        </w:r>
      </w:hyperlink>
    </w:p>
    <w:p w14:paraId="021A50C5"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61" w:history="1">
        <w:r w:rsidR="00C809B0" w:rsidRPr="006B4B1F">
          <w:rPr>
            <w:rStyle w:val="Hyperlink"/>
            <w:noProof/>
            <w:lang w:val="el-GR"/>
          </w:rPr>
          <w:t>1.3</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Συνοπτική Περιγραφή φυσικού και οικονομικού αντικειμένου της σύμβασης</w:t>
        </w:r>
        <w:r w:rsidR="00C809B0">
          <w:rPr>
            <w:noProof/>
            <w:webHidden/>
          </w:rPr>
          <w:tab/>
        </w:r>
        <w:r w:rsidR="00C809B0">
          <w:rPr>
            <w:noProof/>
            <w:webHidden/>
          </w:rPr>
          <w:fldChar w:fldCharType="begin"/>
        </w:r>
        <w:r w:rsidR="00C809B0">
          <w:rPr>
            <w:noProof/>
            <w:webHidden/>
          </w:rPr>
          <w:instrText xml:space="preserve"> PAGEREF _Toc514336461 \h </w:instrText>
        </w:r>
        <w:r w:rsidR="00C809B0">
          <w:rPr>
            <w:noProof/>
            <w:webHidden/>
          </w:rPr>
        </w:r>
        <w:r w:rsidR="00C809B0">
          <w:rPr>
            <w:noProof/>
            <w:webHidden/>
          </w:rPr>
          <w:fldChar w:fldCharType="separate"/>
        </w:r>
        <w:r w:rsidR="00C809B0">
          <w:rPr>
            <w:noProof/>
            <w:webHidden/>
          </w:rPr>
          <w:t>6</w:t>
        </w:r>
        <w:r w:rsidR="00C809B0">
          <w:rPr>
            <w:noProof/>
            <w:webHidden/>
          </w:rPr>
          <w:fldChar w:fldCharType="end"/>
        </w:r>
      </w:hyperlink>
    </w:p>
    <w:p w14:paraId="46995794"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62" w:history="1">
        <w:r w:rsidR="00C809B0" w:rsidRPr="006B4B1F">
          <w:rPr>
            <w:rStyle w:val="Hyperlink"/>
            <w:noProof/>
            <w:lang w:val="el-GR"/>
          </w:rPr>
          <w:t>1.4</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Θεσμικό πλαίσιο</w:t>
        </w:r>
        <w:r w:rsidR="00C809B0">
          <w:rPr>
            <w:noProof/>
            <w:webHidden/>
          </w:rPr>
          <w:tab/>
        </w:r>
        <w:r w:rsidR="00C809B0">
          <w:rPr>
            <w:noProof/>
            <w:webHidden/>
          </w:rPr>
          <w:fldChar w:fldCharType="begin"/>
        </w:r>
        <w:r w:rsidR="00C809B0">
          <w:rPr>
            <w:noProof/>
            <w:webHidden/>
          </w:rPr>
          <w:instrText xml:space="preserve"> PAGEREF _Toc514336462 \h </w:instrText>
        </w:r>
        <w:r w:rsidR="00C809B0">
          <w:rPr>
            <w:noProof/>
            <w:webHidden/>
          </w:rPr>
        </w:r>
        <w:r w:rsidR="00C809B0">
          <w:rPr>
            <w:noProof/>
            <w:webHidden/>
          </w:rPr>
          <w:fldChar w:fldCharType="separate"/>
        </w:r>
        <w:r w:rsidR="00C809B0">
          <w:rPr>
            <w:noProof/>
            <w:webHidden/>
          </w:rPr>
          <w:t>7</w:t>
        </w:r>
        <w:r w:rsidR="00C809B0">
          <w:rPr>
            <w:noProof/>
            <w:webHidden/>
          </w:rPr>
          <w:fldChar w:fldCharType="end"/>
        </w:r>
      </w:hyperlink>
    </w:p>
    <w:p w14:paraId="03C1A396"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63" w:history="1">
        <w:r w:rsidR="00C809B0" w:rsidRPr="006B4B1F">
          <w:rPr>
            <w:rStyle w:val="Hyperlink"/>
            <w:noProof/>
            <w:lang w:val="el-GR"/>
          </w:rPr>
          <w:t>1.5</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Προθεσμία παραλαβής προσφορών και διενέργεια διαγωνισμού</w:t>
        </w:r>
        <w:r w:rsidR="00C809B0">
          <w:rPr>
            <w:noProof/>
            <w:webHidden/>
          </w:rPr>
          <w:tab/>
        </w:r>
        <w:r w:rsidR="00C809B0">
          <w:rPr>
            <w:noProof/>
            <w:webHidden/>
          </w:rPr>
          <w:fldChar w:fldCharType="begin"/>
        </w:r>
        <w:r w:rsidR="00C809B0">
          <w:rPr>
            <w:noProof/>
            <w:webHidden/>
          </w:rPr>
          <w:instrText xml:space="preserve"> PAGEREF _Toc514336463 \h </w:instrText>
        </w:r>
        <w:r w:rsidR="00C809B0">
          <w:rPr>
            <w:noProof/>
            <w:webHidden/>
          </w:rPr>
        </w:r>
        <w:r w:rsidR="00C809B0">
          <w:rPr>
            <w:noProof/>
            <w:webHidden/>
          </w:rPr>
          <w:fldChar w:fldCharType="separate"/>
        </w:r>
        <w:r w:rsidR="00C809B0">
          <w:rPr>
            <w:noProof/>
            <w:webHidden/>
          </w:rPr>
          <w:t>10</w:t>
        </w:r>
        <w:r w:rsidR="00C809B0">
          <w:rPr>
            <w:noProof/>
            <w:webHidden/>
          </w:rPr>
          <w:fldChar w:fldCharType="end"/>
        </w:r>
      </w:hyperlink>
    </w:p>
    <w:p w14:paraId="36AD5B4E"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65" w:history="1">
        <w:r w:rsidR="00C809B0" w:rsidRPr="006B4B1F">
          <w:rPr>
            <w:rStyle w:val="Hyperlink"/>
            <w:noProof/>
            <w:lang w:val="el-GR"/>
          </w:rPr>
          <w:t>1.6</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Δημοσιότητα</w:t>
        </w:r>
        <w:r w:rsidR="00C809B0">
          <w:rPr>
            <w:noProof/>
            <w:webHidden/>
          </w:rPr>
          <w:tab/>
        </w:r>
        <w:r w:rsidR="00C809B0">
          <w:rPr>
            <w:noProof/>
            <w:webHidden/>
          </w:rPr>
          <w:fldChar w:fldCharType="begin"/>
        </w:r>
        <w:r w:rsidR="00C809B0">
          <w:rPr>
            <w:noProof/>
            <w:webHidden/>
          </w:rPr>
          <w:instrText xml:space="preserve"> PAGEREF _Toc514336465 \h </w:instrText>
        </w:r>
        <w:r w:rsidR="00C809B0">
          <w:rPr>
            <w:noProof/>
            <w:webHidden/>
          </w:rPr>
        </w:r>
        <w:r w:rsidR="00C809B0">
          <w:rPr>
            <w:noProof/>
            <w:webHidden/>
          </w:rPr>
          <w:fldChar w:fldCharType="separate"/>
        </w:r>
        <w:r w:rsidR="00C809B0">
          <w:rPr>
            <w:noProof/>
            <w:webHidden/>
          </w:rPr>
          <w:t>10</w:t>
        </w:r>
        <w:r w:rsidR="00C809B0">
          <w:rPr>
            <w:noProof/>
            <w:webHidden/>
          </w:rPr>
          <w:fldChar w:fldCharType="end"/>
        </w:r>
      </w:hyperlink>
    </w:p>
    <w:p w14:paraId="33948073"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66" w:history="1">
        <w:r w:rsidR="00C809B0" w:rsidRPr="006B4B1F">
          <w:rPr>
            <w:rStyle w:val="Hyperlink"/>
            <w:noProof/>
            <w:lang w:val="el-GR"/>
          </w:rPr>
          <w:t>1.7</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Αρχές εφαρμοζόμενες στη διαδικασία σύναψης</w:t>
        </w:r>
        <w:r w:rsidR="00C809B0">
          <w:rPr>
            <w:noProof/>
            <w:webHidden/>
          </w:rPr>
          <w:tab/>
        </w:r>
        <w:r w:rsidR="00C809B0">
          <w:rPr>
            <w:noProof/>
            <w:webHidden/>
          </w:rPr>
          <w:fldChar w:fldCharType="begin"/>
        </w:r>
        <w:r w:rsidR="00C809B0">
          <w:rPr>
            <w:noProof/>
            <w:webHidden/>
          </w:rPr>
          <w:instrText xml:space="preserve"> PAGEREF _Toc514336466 \h </w:instrText>
        </w:r>
        <w:r w:rsidR="00C809B0">
          <w:rPr>
            <w:noProof/>
            <w:webHidden/>
          </w:rPr>
        </w:r>
        <w:r w:rsidR="00C809B0">
          <w:rPr>
            <w:noProof/>
            <w:webHidden/>
          </w:rPr>
          <w:fldChar w:fldCharType="separate"/>
        </w:r>
        <w:r w:rsidR="00C809B0">
          <w:rPr>
            <w:noProof/>
            <w:webHidden/>
          </w:rPr>
          <w:t>10</w:t>
        </w:r>
        <w:r w:rsidR="00C809B0">
          <w:rPr>
            <w:noProof/>
            <w:webHidden/>
          </w:rPr>
          <w:fldChar w:fldCharType="end"/>
        </w:r>
      </w:hyperlink>
    </w:p>
    <w:p w14:paraId="63108FB2"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67" w:history="1">
        <w:r w:rsidR="00C809B0" w:rsidRPr="006B4B1F">
          <w:rPr>
            <w:rStyle w:val="Hyperlink"/>
            <w:noProof/>
            <w:lang w:val="el-GR"/>
          </w:rPr>
          <w:t>2.1</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Γενικές Πληροφορίες</w:t>
        </w:r>
        <w:r w:rsidR="00C809B0">
          <w:rPr>
            <w:noProof/>
            <w:webHidden/>
          </w:rPr>
          <w:tab/>
        </w:r>
        <w:r w:rsidR="00C809B0">
          <w:rPr>
            <w:noProof/>
            <w:webHidden/>
          </w:rPr>
          <w:fldChar w:fldCharType="begin"/>
        </w:r>
        <w:r w:rsidR="00C809B0">
          <w:rPr>
            <w:noProof/>
            <w:webHidden/>
          </w:rPr>
          <w:instrText xml:space="preserve"> PAGEREF _Toc514336467 \h </w:instrText>
        </w:r>
        <w:r w:rsidR="00C809B0">
          <w:rPr>
            <w:noProof/>
            <w:webHidden/>
          </w:rPr>
        </w:r>
        <w:r w:rsidR="00C809B0">
          <w:rPr>
            <w:noProof/>
            <w:webHidden/>
          </w:rPr>
          <w:fldChar w:fldCharType="separate"/>
        </w:r>
        <w:r w:rsidR="00C809B0">
          <w:rPr>
            <w:noProof/>
            <w:webHidden/>
          </w:rPr>
          <w:t>12</w:t>
        </w:r>
        <w:r w:rsidR="00C809B0">
          <w:rPr>
            <w:noProof/>
            <w:webHidden/>
          </w:rPr>
          <w:fldChar w:fldCharType="end"/>
        </w:r>
      </w:hyperlink>
    </w:p>
    <w:p w14:paraId="0D658A4A"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68" w:history="1">
        <w:r w:rsidR="00C809B0" w:rsidRPr="006B4B1F">
          <w:rPr>
            <w:rStyle w:val="Hyperlink"/>
            <w:noProof/>
            <w:lang w:val="el-GR"/>
          </w:rPr>
          <w:t>2.1.1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Έγγραφα της σύμβασης</w:t>
        </w:r>
        <w:r w:rsidR="00C809B0">
          <w:rPr>
            <w:noProof/>
            <w:webHidden/>
          </w:rPr>
          <w:tab/>
        </w:r>
        <w:r w:rsidR="00C809B0">
          <w:rPr>
            <w:noProof/>
            <w:webHidden/>
          </w:rPr>
          <w:fldChar w:fldCharType="begin"/>
        </w:r>
        <w:r w:rsidR="00C809B0">
          <w:rPr>
            <w:noProof/>
            <w:webHidden/>
          </w:rPr>
          <w:instrText xml:space="preserve"> PAGEREF _Toc514336468 \h </w:instrText>
        </w:r>
        <w:r w:rsidR="00C809B0">
          <w:rPr>
            <w:noProof/>
            <w:webHidden/>
          </w:rPr>
        </w:r>
        <w:r w:rsidR="00C809B0">
          <w:rPr>
            <w:noProof/>
            <w:webHidden/>
          </w:rPr>
          <w:fldChar w:fldCharType="separate"/>
        </w:r>
        <w:r w:rsidR="00C809B0">
          <w:rPr>
            <w:noProof/>
            <w:webHidden/>
          </w:rPr>
          <w:t>12</w:t>
        </w:r>
        <w:r w:rsidR="00C809B0">
          <w:rPr>
            <w:noProof/>
            <w:webHidden/>
          </w:rPr>
          <w:fldChar w:fldCharType="end"/>
        </w:r>
      </w:hyperlink>
    </w:p>
    <w:p w14:paraId="0B76FE92"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69" w:history="1">
        <w:r w:rsidR="00C809B0" w:rsidRPr="006B4B1F">
          <w:rPr>
            <w:rStyle w:val="Hyperlink"/>
            <w:noProof/>
            <w:lang w:val="el-GR"/>
          </w:rPr>
          <w:t>2.1.2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Επικοινωνία – Πρόσβαση στα έγγραφα της Σύμβασης</w:t>
        </w:r>
        <w:r w:rsidR="00C809B0">
          <w:rPr>
            <w:noProof/>
            <w:webHidden/>
          </w:rPr>
          <w:tab/>
        </w:r>
        <w:r w:rsidR="00C809B0">
          <w:rPr>
            <w:noProof/>
            <w:webHidden/>
          </w:rPr>
          <w:fldChar w:fldCharType="begin"/>
        </w:r>
        <w:r w:rsidR="00C809B0">
          <w:rPr>
            <w:noProof/>
            <w:webHidden/>
          </w:rPr>
          <w:instrText xml:space="preserve"> PAGEREF _Toc514336469 \h </w:instrText>
        </w:r>
        <w:r w:rsidR="00C809B0">
          <w:rPr>
            <w:noProof/>
            <w:webHidden/>
          </w:rPr>
        </w:r>
        <w:r w:rsidR="00C809B0">
          <w:rPr>
            <w:noProof/>
            <w:webHidden/>
          </w:rPr>
          <w:fldChar w:fldCharType="separate"/>
        </w:r>
        <w:r w:rsidR="00C809B0">
          <w:rPr>
            <w:noProof/>
            <w:webHidden/>
          </w:rPr>
          <w:t>12</w:t>
        </w:r>
        <w:r w:rsidR="00C809B0">
          <w:rPr>
            <w:noProof/>
            <w:webHidden/>
          </w:rPr>
          <w:fldChar w:fldCharType="end"/>
        </w:r>
      </w:hyperlink>
    </w:p>
    <w:p w14:paraId="6F10D7AA"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70" w:history="1">
        <w:r w:rsidR="00C809B0" w:rsidRPr="006B4B1F">
          <w:rPr>
            <w:rStyle w:val="Hyperlink"/>
            <w:noProof/>
            <w:lang w:val="el-GR"/>
          </w:rPr>
          <w:t>2.1.3</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Παροχή Διευκρινίσεων</w:t>
        </w:r>
        <w:r w:rsidR="00C809B0">
          <w:rPr>
            <w:noProof/>
            <w:webHidden/>
          </w:rPr>
          <w:tab/>
        </w:r>
        <w:r w:rsidR="00C809B0">
          <w:rPr>
            <w:noProof/>
            <w:webHidden/>
          </w:rPr>
          <w:fldChar w:fldCharType="begin"/>
        </w:r>
        <w:r w:rsidR="00C809B0">
          <w:rPr>
            <w:noProof/>
            <w:webHidden/>
          </w:rPr>
          <w:instrText xml:space="preserve"> PAGEREF _Toc514336470 \h </w:instrText>
        </w:r>
        <w:r w:rsidR="00C809B0">
          <w:rPr>
            <w:noProof/>
            <w:webHidden/>
          </w:rPr>
        </w:r>
        <w:r w:rsidR="00C809B0">
          <w:rPr>
            <w:noProof/>
            <w:webHidden/>
          </w:rPr>
          <w:fldChar w:fldCharType="separate"/>
        </w:r>
        <w:r w:rsidR="00C809B0">
          <w:rPr>
            <w:noProof/>
            <w:webHidden/>
          </w:rPr>
          <w:t>12</w:t>
        </w:r>
        <w:r w:rsidR="00C809B0">
          <w:rPr>
            <w:noProof/>
            <w:webHidden/>
          </w:rPr>
          <w:fldChar w:fldCharType="end"/>
        </w:r>
      </w:hyperlink>
    </w:p>
    <w:p w14:paraId="742E9089"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71" w:history="1">
        <w:r w:rsidR="00C809B0" w:rsidRPr="006B4B1F">
          <w:rPr>
            <w:rStyle w:val="Hyperlink"/>
            <w:noProof/>
            <w:lang w:val="el-GR"/>
          </w:rPr>
          <w:t>2.1.4</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Γλώσσα</w:t>
        </w:r>
        <w:r w:rsidR="00C809B0">
          <w:rPr>
            <w:noProof/>
            <w:webHidden/>
          </w:rPr>
          <w:tab/>
        </w:r>
        <w:r w:rsidR="00C809B0">
          <w:rPr>
            <w:noProof/>
            <w:webHidden/>
          </w:rPr>
          <w:fldChar w:fldCharType="begin"/>
        </w:r>
        <w:r w:rsidR="00C809B0">
          <w:rPr>
            <w:noProof/>
            <w:webHidden/>
          </w:rPr>
          <w:instrText xml:space="preserve"> PAGEREF _Toc514336471 \h </w:instrText>
        </w:r>
        <w:r w:rsidR="00C809B0">
          <w:rPr>
            <w:noProof/>
            <w:webHidden/>
          </w:rPr>
        </w:r>
        <w:r w:rsidR="00C809B0">
          <w:rPr>
            <w:noProof/>
            <w:webHidden/>
          </w:rPr>
          <w:fldChar w:fldCharType="separate"/>
        </w:r>
        <w:r w:rsidR="00C809B0">
          <w:rPr>
            <w:noProof/>
            <w:webHidden/>
          </w:rPr>
          <w:t>12</w:t>
        </w:r>
        <w:r w:rsidR="00C809B0">
          <w:rPr>
            <w:noProof/>
            <w:webHidden/>
          </w:rPr>
          <w:fldChar w:fldCharType="end"/>
        </w:r>
      </w:hyperlink>
    </w:p>
    <w:p w14:paraId="396BDAAC"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72" w:history="1">
        <w:r w:rsidR="00C809B0" w:rsidRPr="006B4B1F">
          <w:rPr>
            <w:rStyle w:val="Hyperlink"/>
            <w:noProof/>
            <w:lang w:val="el-GR"/>
          </w:rPr>
          <w:t>2.1.5</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Εγγυήσεις</w:t>
        </w:r>
        <w:r w:rsidR="00C809B0">
          <w:rPr>
            <w:noProof/>
            <w:webHidden/>
          </w:rPr>
          <w:tab/>
        </w:r>
        <w:r w:rsidR="00C809B0">
          <w:rPr>
            <w:noProof/>
            <w:webHidden/>
          </w:rPr>
          <w:fldChar w:fldCharType="begin"/>
        </w:r>
        <w:r w:rsidR="00C809B0">
          <w:rPr>
            <w:noProof/>
            <w:webHidden/>
          </w:rPr>
          <w:instrText xml:space="preserve"> PAGEREF _Toc514336472 \h </w:instrText>
        </w:r>
        <w:r w:rsidR="00C809B0">
          <w:rPr>
            <w:noProof/>
            <w:webHidden/>
          </w:rPr>
        </w:r>
        <w:r w:rsidR="00C809B0">
          <w:rPr>
            <w:noProof/>
            <w:webHidden/>
          </w:rPr>
          <w:fldChar w:fldCharType="separate"/>
        </w:r>
        <w:r w:rsidR="00C809B0">
          <w:rPr>
            <w:noProof/>
            <w:webHidden/>
          </w:rPr>
          <w:t>13</w:t>
        </w:r>
        <w:r w:rsidR="00C809B0">
          <w:rPr>
            <w:noProof/>
            <w:webHidden/>
          </w:rPr>
          <w:fldChar w:fldCharType="end"/>
        </w:r>
      </w:hyperlink>
    </w:p>
    <w:p w14:paraId="79B0B88B"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73" w:history="1">
        <w:r w:rsidR="00C809B0" w:rsidRPr="006B4B1F">
          <w:rPr>
            <w:rStyle w:val="Hyperlink"/>
            <w:noProof/>
            <w:lang w:val="el-GR"/>
          </w:rPr>
          <w:t>2.2</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Δικαίωμα Συμμετοχής - Κριτήρια Ποιοτικής Επιλογής</w:t>
        </w:r>
        <w:r w:rsidR="00C809B0">
          <w:rPr>
            <w:noProof/>
            <w:webHidden/>
          </w:rPr>
          <w:tab/>
        </w:r>
        <w:r w:rsidR="00C809B0">
          <w:rPr>
            <w:noProof/>
            <w:webHidden/>
          </w:rPr>
          <w:fldChar w:fldCharType="begin"/>
        </w:r>
        <w:r w:rsidR="00C809B0">
          <w:rPr>
            <w:noProof/>
            <w:webHidden/>
          </w:rPr>
          <w:instrText xml:space="preserve"> PAGEREF _Toc514336473 \h </w:instrText>
        </w:r>
        <w:r w:rsidR="00C809B0">
          <w:rPr>
            <w:noProof/>
            <w:webHidden/>
          </w:rPr>
        </w:r>
        <w:r w:rsidR="00C809B0">
          <w:rPr>
            <w:noProof/>
            <w:webHidden/>
          </w:rPr>
          <w:fldChar w:fldCharType="separate"/>
        </w:r>
        <w:r w:rsidR="00C809B0">
          <w:rPr>
            <w:noProof/>
            <w:webHidden/>
          </w:rPr>
          <w:t>13</w:t>
        </w:r>
        <w:r w:rsidR="00C809B0">
          <w:rPr>
            <w:noProof/>
            <w:webHidden/>
          </w:rPr>
          <w:fldChar w:fldCharType="end"/>
        </w:r>
      </w:hyperlink>
    </w:p>
    <w:p w14:paraId="0BA4B851"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74" w:history="1">
        <w:r w:rsidR="00C809B0" w:rsidRPr="006B4B1F">
          <w:rPr>
            <w:rStyle w:val="Hyperlink"/>
            <w:noProof/>
            <w:lang w:val="el-GR"/>
          </w:rPr>
          <w:t>2.2.1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Δικαιούμενοι συμμετοχής</w:t>
        </w:r>
        <w:r w:rsidR="00C809B0">
          <w:rPr>
            <w:noProof/>
            <w:webHidden/>
          </w:rPr>
          <w:tab/>
        </w:r>
        <w:r w:rsidR="00C809B0">
          <w:rPr>
            <w:noProof/>
            <w:webHidden/>
          </w:rPr>
          <w:fldChar w:fldCharType="begin"/>
        </w:r>
        <w:r w:rsidR="00C809B0">
          <w:rPr>
            <w:noProof/>
            <w:webHidden/>
          </w:rPr>
          <w:instrText xml:space="preserve"> PAGEREF _Toc514336474 \h </w:instrText>
        </w:r>
        <w:r w:rsidR="00C809B0">
          <w:rPr>
            <w:noProof/>
            <w:webHidden/>
          </w:rPr>
        </w:r>
        <w:r w:rsidR="00C809B0">
          <w:rPr>
            <w:noProof/>
            <w:webHidden/>
          </w:rPr>
          <w:fldChar w:fldCharType="separate"/>
        </w:r>
        <w:r w:rsidR="00C809B0">
          <w:rPr>
            <w:noProof/>
            <w:webHidden/>
          </w:rPr>
          <w:t>13</w:t>
        </w:r>
        <w:r w:rsidR="00C809B0">
          <w:rPr>
            <w:noProof/>
            <w:webHidden/>
          </w:rPr>
          <w:fldChar w:fldCharType="end"/>
        </w:r>
      </w:hyperlink>
    </w:p>
    <w:p w14:paraId="493FACCE"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75" w:history="1">
        <w:r w:rsidR="00C809B0" w:rsidRPr="006B4B1F">
          <w:rPr>
            <w:rStyle w:val="Hyperlink"/>
            <w:noProof/>
            <w:lang w:val="el-GR"/>
          </w:rPr>
          <w:t>2.2.2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Εγγύηση συμμετοχής</w:t>
        </w:r>
        <w:r w:rsidR="00C809B0">
          <w:rPr>
            <w:noProof/>
            <w:webHidden/>
          </w:rPr>
          <w:tab/>
        </w:r>
        <w:r w:rsidR="00C809B0">
          <w:rPr>
            <w:noProof/>
            <w:webHidden/>
          </w:rPr>
          <w:fldChar w:fldCharType="begin"/>
        </w:r>
        <w:r w:rsidR="00C809B0">
          <w:rPr>
            <w:noProof/>
            <w:webHidden/>
          </w:rPr>
          <w:instrText xml:space="preserve"> PAGEREF _Toc514336475 \h </w:instrText>
        </w:r>
        <w:r w:rsidR="00C809B0">
          <w:rPr>
            <w:noProof/>
            <w:webHidden/>
          </w:rPr>
        </w:r>
        <w:r w:rsidR="00C809B0">
          <w:rPr>
            <w:noProof/>
            <w:webHidden/>
          </w:rPr>
          <w:fldChar w:fldCharType="separate"/>
        </w:r>
        <w:r w:rsidR="00C809B0">
          <w:rPr>
            <w:noProof/>
            <w:webHidden/>
          </w:rPr>
          <w:t>14</w:t>
        </w:r>
        <w:r w:rsidR="00C809B0">
          <w:rPr>
            <w:noProof/>
            <w:webHidden/>
          </w:rPr>
          <w:fldChar w:fldCharType="end"/>
        </w:r>
      </w:hyperlink>
    </w:p>
    <w:p w14:paraId="2AD52936"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77" w:history="1">
        <w:r w:rsidR="00C809B0" w:rsidRPr="006B4B1F">
          <w:rPr>
            <w:rStyle w:val="Hyperlink"/>
            <w:noProof/>
            <w:lang w:val="el-GR"/>
          </w:rPr>
          <w:t>2.2.3</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Λόγοι αποκλεισμού</w:t>
        </w:r>
        <w:r w:rsidR="00C809B0">
          <w:rPr>
            <w:noProof/>
            <w:webHidden/>
          </w:rPr>
          <w:tab/>
        </w:r>
        <w:r w:rsidR="00C809B0">
          <w:rPr>
            <w:noProof/>
            <w:webHidden/>
          </w:rPr>
          <w:fldChar w:fldCharType="begin"/>
        </w:r>
        <w:r w:rsidR="00C809B0">
          <w:rPr>
            <w:noProof/>
            <w:webHidden/>
          </w:rPr>
          <w:instrText xml:space="preserve"> PAGEREF _Toc514336477 \h </w:instrText>
        </w:r>
        <w:r w:rsidR="00C809B0">
          <w:rPr>
            <w:noProof/>
            <w:webHidden/>
          </w:rPr>
        </w:r>
        <w:r w:rsidR="00C809B0">
          <w:rPr>
            <w:noProof/>
            <w:webHidden/>
          </w:rPr>
          <w:fldChar w:fldCharType="separate"/>
        </w:r>
        <w:r w:rsidR="00C809B0">
          <w:rPr>
            <w:noProof/>
            <w:webHidden/>
          </w:rPr>
          <w:t>15</w:t>
        </w:r>
        <w:r w:rsidR="00C809B0">
          <w:rPr>
            <w:noProof/>
            <w:webHidden/>
          </w:rPr>
          <w:fldChar w:fldCharType="end"/>
        </w:r>
      </w:hyperlink>
    </w:p>
    <w:p w14:paraId="4E9AD64E" w14:textId="77777777" w:rsidR="00C809B0" w:rsidRDefault="00D162B2">
      <w:pPr>
        <w:pStyle w:val="TOC3"/>
        <w:tabs>
          <w:tab w:val="right" w:leader="dot" w:pos="9628"/>
        </w:tabs>
        <w:rPr>
          <w:rFonts w:asciiTheme="minorHAnsi" w:eastAsiaTheme="minorEastAsia" w:hAnsiTheme="minorHAnsi" w:cstheme="minorBidi"/>
          <w:i w:val="0"/>
          <w:iCs w:val="0"/>
          <w:noProof/>
          <w:sz w:val="22"/>
          <w:szCs w:val="22"/>
          <w:lang w:val="en-US" w:eastAsia="en-US"/>
        </w:rPr>
      </w:pPr>
      <w:hyperlink w:anchor="_Toc514336478" w:history="1">
        <w:r w:rsidR="00C809B0" w:rsidRPr="006B4B1F">
          <w:rPr>
            <w:rStyle w:val="Hyperlink"/>
            <w:noProof/>
            <w:lang w:val="el-GR"/>
          </w:rPr>
          <w:t>Κριτήρια Ποιοτικής Επιλογής &amp; αποδεικτά στοιχεία</w:t>
        </w:r>
        <w:r w:rsidR="00C809B0">
          <w:rPr>
            <w:noProof/>
            <w:webHidden/>
          </w:rPr>
          <w:tab/>
        </w:r>
        <w:r w:rsidR="00C809B0">
          <w:rPr>
            <w:noProof/>
            <w:webHidden/>
          </w:rPr>
          <w:fldChar w:fldCharType="begin"/>
        </w:r>
        <w:r w:rsidR="00C809B0">
          <w:rPr>
            <w:noProof/>
            <w:webHidden/>
          </w:rPr>
          <w:instrText xml:space="preserve"> PAGEREF _Toc514336478 \h </w:instrText>
        </w:r>
        <w:r w:rsidR="00C809B0">
          <w:rPr>
            <w:noProof/>
            <w:webHidden/>
          </w:rPr>
        </w:r>
        <w:r w:rsidR="00C809B0">
          <w:rPr>
            <w:noProof/>
            <w:webHidden/>
          </w:rPr>
          <w:fldChar w:fldCharType="separate"/>
        </w:r>
        <w:r w:rsidR="00C809B0">
          <w:rPr>
            <w:noProof/>
            <w:webHidden/>
          </w:rPr>
          <w:t>17</w:t>
        </w:r>
        <w:r w:rsidR="00C809B0">
          <w:rPr>
            <w:noProof/>
            <w:webHidden/>
          </w:rPr>
          <w:fldChar w:fldCharType="end"/>
        </w:r>
      </w:hyperlink>
    </w:p>
    <w:p w14:paraId="251C5870"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79" w:history="1">
        <w:r w:rsidR="00C809B0" w:rsidRPr="006B4B1F">
          <w:rPr>
            <w:rStyle w:val="Hyperlink"/>
            <w:noProof/>
            <w:lang w:val="el-GR"/>
          </w:rPr>
          <w:t>2.2.4</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Καταλληλόλητα άσκησης επαγγελματικής δραστηριότητας</w:t>
        </w:r>
        <w:r w:rsidR="00C809B0">
          <w:rPr>
            <w:noProof/>
            <w:webHidden/>
          </w:rPr>
          <w:tab/>
        </w:r>
        <w:r w:rsidR="00C809B0">
          <w:rPr>
            <w:noProof/>
            <w:webHidden/>
          </w:rPr>
          <w:fldChar w:fldCharType="begin"/>
        </w:r>
        <w:r w:rsidR="00C809B0">
          <w:rPr>
            <w:noProof/>
            <w:webHidden/>
          </w:rPr>
          <w:instrText xml:space="preserve"> PAGEREF _Toc514336479 \h </w:instrText>
        </w:r>
        <w:r w:rsidR="00C809B0">
          <w:rPr>
            <w:noProof/>
            <w:webHidden/>
          </w:rPr>
        </w:r>
        <w:r w:rsidR="00C809B0">
          <w:rPr>
            <w:noProof/>
            <w:webHidden/>
          </w:rPr>
          <w:fldChar w:fldCharType="separate"/>
        </w:r>
        <w:r w:rsidR="00C809B0">
          <w:rPr>
            <w:noProof/>
            <w:webHidden/>
          </w:rPr>
          <w:t>17</w:t>
        </w:r>
        <w:r w:rsidR="00C809B0">
          <w:rPr>
            <w:noProof/>
            <w:webHidden/>
          </w:rPr>
          <w:fldChar w:fldCharType="end"/>
        </w:r>
      </w:hyperlink>
    </w:p>
    <w:p w14:paraId="4B797BF5"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80" w:history="1">
        <w:r w:rsidR="00C809B0" w:rsidRPr="006B4B1F">
          <w:rPr>
            <w:rStyle w:val="Hyperlink"/>
            <w:noProof/>
            <w:lang w:val="el-GR"/>
          </w:rPr>
          <w:t>2.2.5</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Οικονομική και χρηματοοικονομική επάρκεια</w:t>
        </w:r>
        <w:r w:rsidR="00C809B0">
          <w:rPr>
            <w:noProof/>
            <w:webHidden/>
          </w:rPr>
          <w:tab/>
        </w:r>
        <w:r w:rsidR="00C809B0">
          <w:rPr>
            <w:noProof/>
            <w:webHidden/>
          </w:rPr>
          <w:fldChar w:fldCharType="begin"/>
        </w:r>
        <w:r w:rsidR="00C809B0">
          <w:rPr>
            <w:noProof/>
            <w:webHidden/>
          </w:rPr>
          <w:instrText xml:space="preserve"> PAGEREF _Toc514336480 \h </w:instrText>
        </w:r>
        <w:r w:rsidR="00C809B0">
          <w:rPr>
            <w:noProof/>
            <w:webHidden/>
          </w:rPr>
        </w:r>
        <w:r w:rsidR="00C809B0">
          <w:rPr>
            <w:noProof/>
            <w:webHidden/>
          </w:rPr>
          <w:fldChar w:fldCharType="separate"/>
        </w:r>
        <w:r w:rsidR="00C809B0">
          <w:rPr>
            <w:noProof/>
            <w:webHidden/>
          </w:rPr>
          <w:t>18</w:t>
        </w:r>
        <w:r w:rsidR="00C809B0">
          <w:rPr>
            <w:noProof/>
            <w:webHidden/>
          </w:rPr>
          <w:fldChar w:fldCharType="end"/>
        </w:r>
      </w:hyperlink>
    </w:p>
    <w:p w14:paraId="0E95337C"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81" w:history="1">
        <w:r w:rsidR="00C809B0" w:rsidRPr="006B4B1F">
          <w:rPr>
            <w:rStyle w:val="Hyperlink"/>
            <w:noProof/>
            <w:lang w:val="el-GR"/>
          </w:rPr>
          <w:t>2.2.6</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Τεχνική και επαγγελματική ικανότητα</w:t>
        </w:r>
        <w:r w:rsidR="00C809B0">
          <w:rPr>
            <w:noProof/>
            <w:webHidden/>
          </w:rPr>
          <w:tab/>
        </w:r>
        <w:r w:rsidR="00C809B0">
          <w:rPr>
            <w:noProof/>
            <w:webHidden/>
          </w:rPr>
          <w:fldChar w:fldCharType="begin"/>
        </w:r>
        <w:r w:rsidR="00C809B0">
          <w:rPr>
            <w:noProof/>
            <w:webHidden/>
          </w:rPr>
          <w:instrText xml:space="preserve"> PAGEREF _Toc514336481 \h </w:instrText>
        </w:r>
        <w:r w:rsidR="00C809B0">
          <w:rPr>
            <w:noProof/>
            <w:webHidden/>
          </w:rPr>
        </w:r>
        <w:r w:rsidR="00C809B0">
          <w:rPr>
            <w:noProof/>
            <w:webHidden/>
          </w:rPr>
          <w:fldChar w:fldCharType="separate"/>
        </w:r>
        <w:r w:rsidR="00C809B0">
          <w:rPr>
            <w:noProof/>
            <w:webHidden/>
          </w:rPr>
          <w:t>18</w:t>
        </w:r>
        <w:r w:rsidR="00C809B0">
          <w:rPr>
            <w:noProof/>
            <w:webHidden/>
          </w:rPr>
          <w:fldChar w:fldCharType="end"/>
        </w:r>
      </w:hyperlink>
    </w:p>
    <w:p w14:paraId="0CE4C87C"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83" w:history="1">
        <w:r w:rsidR="00C809B0" w:rsidRPr="006B4B1F">
          <w:rPr>
            <w:rStyle w:val="Hyperlink"/>
            <w:noProof/>
            <w:lang w:val="el-GR"/>
          </w:rPr>
          <w:t>2.2.7</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Πρότυπα διασφάλισης ποιότητας</w:t>
        </w:r>
        <w:r w:rsidR="00C809B0">
          <w:rPr>
            <w:noProof/>
            <w:webHidden/>
          </w:rPr>
          <w:tab/>
        </w:r>
        <w:r w:rsidR="00C809B0">
          <w:rPr>
            <w:noProof/>
            <w:webHidden/>
          </w:rPr>
          <w:fldChar w:fldCharType="begin"/>
        </w:r>
        <w:r w:rsidR="00C809B0">
          <w:rPr>
            <w:noProof/>
            <w:webHidden/>
          </w:rPr>
          <w:instrText xml:space="preserve"> PAGEREF _Toc514336483 \h </w:instrText>
        </w:r>
        <w:r w:rsidR="00C809B0">
          <w:rPr>
            <w:noProof/>
            <w:webHidden/>
          </w:rPr>
        </w:r>
        <w:r w:rsidR="00C809B0">
          <w:rPr>
            <w:noProof/>
            <w:webHidden/>
          </w:rPr>
          <w:fldChar w:fldCharType="separate"/>
        </w:r>
        <w:r w:rsidR="00C809B0">
          <w:rPr>
            <w:noProof/>
            <w:webHidden/>
          </w:rPr>
          <w:t>18</w:t>
        </w:r>
        <w:r w:rsidR="00C809B0">
          <w:rPr>
            <w:noProof/>
            <w:webHidden/>
          </w:rPr>
          <w:fldChar w:fldCharType="end"/>
        </w:r>
      </w:hyperlink>
    </w:p>
    <w:p w14:paraId="3FEBE582"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84" w:history="1">
        <w:r w:rsidR="00C809B0" w:rsidRPr="006B4B1F">
          <w:rPr>
            <w:rStyle w:val="Hyperlink"/>
            <w:noProof/>
            <w:lang w:val="el-GR"/>
          </w:rPr>
          <w:t>2.2.8</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Στήριξη στην ικανότητα τρίτων</w:t>
        </w:r>
        <w:r w:rsidR="00C809B0">
          <w:rPr>
            <w:noProof/>
            <w:webHidden/>
          </w:rPr>
          <w:tab/>
        </w:r>
        <w:r w:rsidR="00C809B0">
          <w:rPr>
            <w:noProof/>
            <w:webHidden/>
          </w:rPr>
          <w:fldChar w:fldCharType="begin"/>
        </w:r>
        <w:r w:rsidR="00C809B0">
          <w:rPr>
            <w:noProof/>
            <w:webHidden/>
          </w:rPr>
          <w:instrText xml:space="preserve"> PAGEREF _Toc514336484 \h </w:instrText>
        </w:r>
        <w:r w:rsidR="00C809B0">
          <w:rPr>
            <w:noProof/>
            <w:webHidden/>
          </w:rPr>
        </w:r>
        <w:r w:rsidR="00C809B0">
          <w:rPr>
            <w:noProof/>
            <w:webHidden/>
          </w:rPr>
          <w:fldChar w:fldCharType="separate"/>
        </w:r>
        <w:r w:rsidR="00C809B0">
          <w:rPr>
            <w:noProof/>
            <w:webHidden/>
          </w:rPr>
          <w:t>19</w:t>
        </w:r>
        <w:r w:rsidR="00C809B0">
          <w:rPr>
            <w:noProof/>
            <w:webHidden/>
          </w:rPr>
          <w:fldChar w:fldCharType="end"/>
        </w:r>
      </w:hyperlink>
    </w:p>
    <w:p w14:paraId="57D0895C"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85" w:history="1">
        <w:r w:rsidR="00C809B0" w:rsidRPr="006B4B1F">
          <w:rPr>
            <w:rStyle w:val="Hyperlink"/>
            <w:noProof/>
            <w:lang w:val="el-GR"/>
          </w:rPr>
          <w:t>2.2.9</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Κανόνες απόδειξης ποιοτικής επιλογής</w:t>
        </w:r>
        <w:r w:rsidR="00C809B0">
          <w:rPr>
            <w:noProof/>
            <w:webHidden/>
          </w:rPr>
          <w:tab/>
        </w:r>
        <w:r w:rsidR="00C809B0">
          <w:rPr>
            <w:noProof/>
            <w:webHidden/>
          </w:rPr>
          <w:fldChar w:fldCharType="begin"/>
        </w:r>
        <w:r w:rsidR="00C809B0">
          <w:rPr>
            <w:noProof/>
            <w:webHidden/>
          </w:rPr>
          <w:instrText xml:space="preserve"> PAGEREF _Toc514336485 \h </w:instrText>
        </w:r>
        <w:r w:rsidR="00C809B0">
          <w:rPr>
            <w:noProof/>
            <w:webHidden/>
          </w:rPr>
        </w:r>
        <w:r w:rsidR="00C809B0">
          <w:rPr>
            <w:noProof/>
            <w:webHidden/>
          </w:rPr>
          <w:fldChar w:fldCharType="separate"/>
        </w:r>
        <w:r w:rsidR="00C809B0">
          <w:rPr>
            <w:noProof/>
            <w:webHidden/>
          </w:rPr>
          <w:t>19</w:t>
        </w:r>
        <w:r w:rsidR="00C809B0">
          <w:rPr>
            <w:noProof/>
            <w:webHidden/>
          </w:rPr>
          <w:fldChar w:fldCharType="end"/>
        </w:r>
      </w:hyperlink>
    </w:p>
    <w:p w14:paraId="76328628"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486" w:history="1">
        <w:r w:rsidR="00C809B0" w:rsidRPr="006B4B1F">
          <w:rPr>
            <w:rStyle w:val="Hyperlink"/>
            <w:noProof/>
            <w:lang w:val="el-GR"/>
          </w:rPr>
          <w:t>2.2.9.1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Προκαταρκτική απόδειξη κατά την υποβολή προσφορών</w:t>
        </w:r>
        <w:r w:rsidR="00C809B0">
          <w:rPr>
            <w:noProof/>
            <w:webHidden/>
          </w:rPr>
          <w:tab/>
        </w:r>
        <w:r w:rsidR="00C809B0">
          <w:rPr>
            <w:noProof/>
            <w:webHidden/>
          </w:rPr>
          <w:fldChar w:fldCharType="begin"/>
        </w:r>
        <w:r w:rsidR="00C809B0">
          <w:rPr>
            <w:noProof/>
            <w:webHidden/>
          </w:rPr>
          <w:instrText xml:space="preserve"> PAGEREF _Toc514336486 \h </w:instrText>
        </w:r>
        <w:r w:rsidR="00C809B0">
          <w:rPr>
            <w:noProof/>
            <w:webHidden/>
          </w:rPr>
        </w:r>
        <w:r w:rsidR="00C809B0">
          <w:rPr>
            <w:noProof/>
            <w:webHidden/>
          </w:rPr>
          <w:fldChar w:fldCharType="separate"/>
        </w:r>
        <w:r w:rsidR="00C809B0">
          <w:rPr>
            <w:noProof/>
            <w:webHidden/>
          </w:rPr>
          <w:t>19</w:t>
        </w:r>
        <w:r w:rsidR="00C809B0">
          <w:rPr>
            <w:noProof/>
            <w:webHidden/>
          </w:rPr>
          <w:fldChar w:fldCharType="end"/>
        </w:r>
      </w:hyperlink>
    </w:p>
    <w:p w14:paraId="0B51906A"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487" w:history="1">
        <w:r w:rsidR="00C809B0" w:rsidRPr="006B4B1F">
          <w:rPr>
            <w:rStyle w:val="Hyperlink"/>
            <w:noProof/>
            <w:lang w:val="el-GR"/>
          </w:rPr>
          <w:t>2.2.9.2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Αποδεικτικά μέσα-Δικαιολογητικά προσωρινού αναδόχου</w:t>
        </w:r>
        <w:r w:rsidR="00C809B0">
          <w:rPr>
            <w:noProof/>
            <w:webHidden/>
          </w:rPr>
          <w:tab/>
        </w:r>
        <w:r w:rsidR="00C809B0">
          <w:rPr>
            <w:noProof/>
            <w:webHidden/>
          </w:rPr>
          <w:fldChar w:fldCharType="begin"/>
        </w:r>
        <w:r w:rsidR="00C809B0">
          <w:rPr>
            <w:noProof/>
            <w:webHidden/>
          </w:rPr>
          <w:instrText xml:space="preserve"> PAGEREF _Toc514336487 \h </w:instrText>
        </w:r>
        <w:r w:rsidR="00C809B0">
          <w:rPr>
            <w:noProof/>
            <w:webHidden/>
          </w:rPr>
        </w:r>
        <w:r w:rsidR="00C809B0">
          <w:rPr>
            <w:noProof/>
            <w:webHidden/>
          </w:rPr>
          <w:fldChar w:fldCharType="separate"/>
        </w:r>
        <w:r w:rsidR="00C809B0">
          <w:rPr>
            <w:noProof/>
            <w:webHidden/>
          </w:rPr>
          <w:t>20</w:t>
        </w:r>
        <w:r w:rsidR="00C809B0">
          <w:rPr>
            <w:noProof/>
            <w:webHidden/>
          </w:rPr>
          <w:fldChar w:fldCharType="end"/>
        </w:r>
      </w:hyperlink>
    </w:p>
    <w:p w14:paraId="531DEAEE"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88" w:history="1">
        <w:r w:rsidR="00C809B0" w:rsidRPr="006B4B1F">
          <w:rPr>
            <w:rStyle w:val="Hyperlink"/>
            <w:noProof/>
            <w:lang w:val="el-GR"/>
          </w:rPr>
          <w:t>2.3</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Κριτήρια Ανάθεσης</w:t>
        </w:r>
        <w:r w:rsidR="00C809B0">
          <w:rPr>
            <w:noProof/>
            <w:webHidden/>
          </w:rPr>
          <w:tab/>
        </w:r>
        <w:r w:rsidR="00C809B0">
          <w:rPr>
            <w:noProof/>
            <w:webHidden/>
          </w:rPr>
          <w:fldChar w:fldCharType="begin"/>
        </w:r>
        <w:r w:rsidR="00C809B0">
          <w:rPr>
            <w:noProof/>
            <w:webHidden/>
          </w:rPr>
          <w:instrText xml:space="preserve"> PAGEREF _Toc514336488 \h </w:instrText>
        </w:r>
        <w:r w:rsidR="00C809B0">
          <w:rPr>
            <w:noProof/>
            <w:webHidden/>
          </w:rPr>
        </w:r>
        <w:r w:rsidR="00C809B0">
          <w:rPr>
            <w:noProof/>
            <w:webHidden/>
          </w:rPr>
          <w:fldChar w:fldCharType="separate"/>
        </w:r>
        <w:r w:rsidR="00C809B0">
          <w:rPr>
            <w:noProof/>
            <w:webHidden/>
          </w:rPr>
          <w:t>26</w:t>
        </w:r>
        <w:r w:rsidR="00C809B0">
          <w:rPr>
            <w:noProof/>
            <w:webHidden/>
          </w:rPr>
          <w:fldChar w:fldCharType="end"/>
        </w:r>
      </w:hyperlink>
    </w:p>
    <w:p w14:paraId="3DCA7DAF"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89" w:history="1">
        <w:r w:rsidR="00C809B0" w:rsidRPr="006B4B1F">
          <w:rPr>
            <w:rStyle w:val="Hyperlink"/>
            <w:noProof/>
            <w:lang w:val="el-GR"/>
          </w:rPr>
          <w:t>2.3.1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Κριτήριο ανάθεσης</w:t>
        </w:r>
        <w:r w:rsidR="00C809B0">
          <w:rPr>
            <w:noProof/>
            <w:webHidden/>
          </w:rPr>
          <w:tab/>
        </w:r>
        <w:r w:rsidR="00C809B0">
          <w:rPr>
            <w:noProof/>
            <w:webHidden/>
          </w:rPr>
          <w:fldChar w:fldCharType="begin"/>
        </w:r>
        <w:r w:rsidR="00C809B0">
          <w:rPr>
            <w:noProof/>
            <w:webHidden/>
          </w:rPr>
          <w:instrText xml:space="preserve"> PAGEREF _Toc514336489 \h </w:instrText>
        </w:r>
        <w:r w:rsidR="00C809B0">
          <w:rPr>
            <w:noProof/>
            <w:webHidden/>
          </w:rPr>
        </w:r>
        <w:r w:rsidR="00C809B0">
          <w:rPr>
            <w:noProof/>
            <w:webHidden/>
          </w:rPr>
          <w:fldChar w:fldCharType="separate"/>
        </w:r>
        <w:r w:rsidR="00C809B0">
          <w:rPr>
            <w:noProof/>
            <w:webHidden/>
          </w:rPr>
          <w:t>26</w:t>
        </w:r>
        <w:r w:rsidR="00C809B0">
          <w:rPr>
            <w:noProof/>
            <w:webHidden/>
          </w:rPr>
          <w:fldChar w:fldCharType="end"/>
        </w:r>
      </w:hyperlink>
    </w:p>
    <w:p w14:paraId="1C447885"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90" w:history="1">
        <w:r w:rsidR="00C809B0" w:rsidRPr="006B4B1F">
          <w:rPr>
            <w:rStyle w:val="Hyperlink"/>
            <w:noProof/>
            <w:lang w:val="el-GR"/>
          </w:rPr>
          <w:t>2.4</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Κατάρτιση - Περιεχόμενο Προσφορών</w:t>
        </w:r>
        <w:r w:rsidR="00C809B0">
          <w:rPr>
            <w:noProof/>
            <w:webHidden/>
          </w:rPr>
          <w:tab/>
        </w:r>
        <w:r w:rsidR="00C809B0">
          <w:rPr>
            <w:noProof/>
            <w:webHidden/>
          </w:rPr>
          <w:fldChar w:fldCharType="begin"/>
        </w:r>
        <w:r w:rsidR="00C809B0">
          <w:rPr>
            <w:noProof/>
            <w:webHidden/>
          </w:rPr>
          <w:instrText xml:space="preserve"> PAGEREF _Toc514336490 \h </w:instrText>
        </w:r>
        <w:r w:rsidR="00C809B0">
          <w:rPr>
            <w:noProof/>
            <w:webHidden/>
          </w:rPr>
        </w:r>
        <w:r w:rsidR="00C809B0">
          <w:rPr>
            <w:noProof/>
            <w:webHidden/>
          </w:rPr>
          <w:fldChar w:fldCharType="separate"/>
        </w:r>
        <w:r w:rsidR="00C809B0">
          <w:rPr>
            <w:noProof/>
            <w:webHidden/>
          </w:rPr>
          <w:t>26</w:t>
        </w:r>
        <w:r w:rsidR="00C809B0">
          <w:rPr>
            <w:noProof/>
            <w:webHidden/>
          </w:rPr>
          <w:fldChar w:fldCharType="end"/>
        </w:r>
      </w:hyperlink>
    </w:p>
    <w:p w14:paraId="09D046E9"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91" w:history="1">
        <w:r w:rsidR="00C809B0" w:rsidRPr="006B4B1F">
          <w:rPr>
            <w:rStyle w:val="Hyperlink"/>
            <w:noProof/>
            <w:lang w:val="el-GR"/>
          </w:rPr>
          <w:t>2.4.1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Γενικοί όροι υποβολής προσφορών</w:t>
        </w:r>
        <w:r w:rsidR="00C809B0">
          <w:rPr>
            <w:noProof/>
            <w:webHidden/>
          </w:rPr>
          <w:tab/>
        </w:r>
        <w:r w:rsidR="00C809B0">
          <w:rPr>
            <w:noProof/>
            <w:webHidden/>
          </w:rPr>
          <w:fldChar w:fldCharType="begin"/>
        </w:r>
        <w:r w:rsidR="00C809B0">
          <w:rPr>
            <w:noProof/>
            <w:webHidden/>
          </w:rPr>
          <w:instrText xml:space="preserve"> PAGEREF _Toc514336491 \h </w:instrText>
        </w:r>
        <w:r w:rsidR="00C809B0">
          <w:rPr>
            <w:noProof/>
            <w:webHidden/>
          </w:rPr>
        </w:r>
        <w:r w:rsidR="00C809B0">
          <w:rPr>
            <w:noProof/>
            <w:webHidden/>
          </w:rPr>
          <w:fldChar w:fldCharType="separate"/>
        </w:r>
        <w:r w:rsidR="00C809B0">
          <w:rPr>
            <w:noProof/>
            <w:webHidden/>
          </w:rPr>
          <w:t>26</w:t>
        </w:r>
        <w:r w:rsidR="00C809B0">
          <w:rPr>
            <w:noProof/>
            <w:webHidden/>
          </w:rPr>
          <w:fldChar w:fldCharType="end"/>
        </w:r>
      </w:hyperlink>
    </w:p>
    <w:p w14:paraId="163CFBCA"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92" w:history="1">
        <w:r w:rsidR="00C809B0" w:rsidRPr="006B4B1F">
          <w:rPr>
            <w:rStyle w:val="Hyperlink"/>
            <w:noProof/>
            <w:lang w:val="el-GR"/>
          </w:rPr>
          <w:t>2.4.2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Χρόνος και Τρόπος υποβολής προσφορών</w:t>
        </w:r>
        <w:r w:rsidR="00C809B0">
          <w:rPr>
            <w:noProof/>
            <w:webHidden/>
          </w:rPr>
          <w:tab/>
        </w:r>
        <w:r w:rsidR="00C809B0">
          <w:rPr>
            <w:noProof/>
            <w:webHidden/>
          </w:rPr>
          <w:fldChar w:fldCharType="begin"/>
        </w:r>
        <w:r w:rsidR="00C809B0">
          <w:rPr>
            <w:noProof/>
            <w:webHidden/>
          </w:rPr>
          <w:instrText xml:space="preserve"> PAGEREF _Toc514336492 \h </w:instrText>
        </w:r>
        <w:r w:rsidR="00C809B0">
          <w:rPr>
            <w:noProof/>
            <w:webHidden/>
          </w:rPr>
        </w:r>
        <w:r w:rsidR="00C809B0">
          <w:rPr>
            <w:noProof/>
            <w:webHidden/>
          </w:rPr>
          <w:fldChar w:fldCharType="separate"/>
        </w:r>
        <w:r w:rsidR="00C809B0">
          <w:rPr>
            <w:noProof/>
            <w:webHidden/>
          </w:rPr>
          <w:t>26</w:t>
        </w:r>
        <w:r w:rsidR="00C809B0">
          <w:rPr>
            <w:noProof/>
            <w:webHidden/>
          </w:rPr>
          <w:fldChar w:fldCharType="end"/>
        </w:r>
      </w:hyperlink>
    </w:p>
    <w:p w14:paraId="3C942F21"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93" w:history="1">
        <w:r w:rsidR="00C809B0" w:rsidRPr="006B4B1F">
          <w:rPr>
            <w:rStyle w:val="Hyperlink"/>
            <w:iCs/>
            <w:noProof/>
            <w:lang w:val="el-GR"/>
          </w:rPr>
          <w:t>2.4.3</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Περιεχόμενα Φακέλου «Δικαιολογητικά Συμμετοχής - Τεχνική Προσφορά»</w:t>
        </w:r>
        <w:r w:rsidR="00C809B0">
          <w:rPr>
            <w:noProof/>
            <w:webHidden/>
          </w:rPr>
          <w:tab/>
        </w:r>
        <w:r w:rsidR="00C809B0">
          <w:rPr>
            <w:noProof/>
            <w:webHidden/>
          </w:rPr>
          <w:fldChar w:fldCharType="begin"/>
        </w:r>
        <w:r w:rsidR="00C809B0">
          <w:rPr>
            <w:noProof/>
            <w:webHidden/>
          </w:rPr>
          <w:instrText xml:space="preserve"> PAGEREF _Toc514336493 \h </w:instrText>
        </w:r>
        <w:r w:rsidR="00C809B0">
          <w:rPr>
            <w:noProof/>
            <w:webHidden/>
          </w:rPr>
        </w:r>
        <w:r w:rsidR="00C809B0">
          <w:rPr>
            <w:noProof/>
            <w:webHidden/>
          </w:rPr>
          <w:fldChar w:fldCharType="separate"/>
        </w:r>
        <w:r w:rsidR="00C809B0">
          <w:rPr>
            <w:noProof/>
            <w:webHidden/>
          </w:rPr>
          <w:t>27</w:t>
        </w:r>
        <w:r w:rsidR="00C809B0">
          <w:rPr>
            <w:noProof/>
            <w:webHidden/>
          </w:rPr>
          <w:fldChar w:fldCharType="end"/>
        </w:r>
      </w:hyperlink>
    </w:p>
    <w:p w14:paraId="1BE0C80D"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494" w:history="1">
        <w:r w:rsidR="00C809B0" w:rsidRPr="006B4B1F">
          <w:rPr>
            <w:rStyle w:val="Hyperlink"/>
            <w:noProof/>
            <w:lang w:val="el-GR"/>
          </w:rPr>
          <w:t>2.4.3.1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Δικαιολογητικά Συμμετοχής</w:t>
        </w:r>
        <w:r w:rsidR="00C809B0">
          <w:rPr>
            <w:noProof/>
            <w:webHidden/>
          </w:rPr>
          <w:tab/>
        </w:r>
        <w:r w:rsidR="00C809B0">
          <w:rPr>
            <w:noProof/>
            <w:webHidden/>
          </w:rPr>
          <w:fldChar w:fldCharType="begin"/>
        </w:r>
        <w:r w:rsidR="00C809B0">
          <w:rPr>
            <w:noProof/>
            <w:webHidden/>
          </w:rPr>
          <w:instrText xml:space="preserve"> PAGEREF _Toc514336494 \h </w:instrText>
        </w:r>
        <w:r w:rsidR="00C809B0">
          <w:rPr>
            <w:noProof/>
            <w:webHidden/>
          </w:rPr>
        </w:r>
        <w:r w:rsidR="00C809B0">
          <w:rPr>
            <w:noProof/>
            <w:webHidden/>
          </w:rPr>
          <w:fldChar w:fldCharType="separate"/>
        </w:r>
        <w:r w:rsidR="00C809B0">
          <w:rPr>
            <w:noProof/>
            <w:webHidden/>
          </w:rPr>
          <w:t>27</w:t>
        </w:r>
        <w:r w:rsidR="00C809B0">
          <w:rPr>
            <w:noProof/>
            <w:webHidden/>
          </w:rPr>
          <w:fldChar w:fldCharType="end"/>
        </w:r>
      </w:hyperlink>
    </w:p>
    <w:p w14:paraId="19676401"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495" w:history="1">
        <w:r w:rsidR="00C809B0" w:rsidRPr="006B4B1F">
          <w:rPr>
            <w:rStyle w:val="Hyperlink"/>
            <w:noProof/>
            <w:lang w:val="el-GR"/>
          </w:rPr>
          <w:t>2.4.3.2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Τεχνική Προσφορά</w:t>
        </w:r>
        <w:r w:rsidR="00C809B0">
          <w:rPr>
            <w:noProof/>
            <w:webHidden/>
          </w:rPr>
          <w:tab/>
        </w:r>
        <w:r w:rsidR="00C809B0">
          <w:rPr>
            <w:noProof/>
            <w:webHidden/>
          </w:rPr>
          <w:fldChar w:fldCharType="begin"/>
        </w:r>
        <w:r w:rsidR="00C809B0">
          <w:rPr>
            <w:noProof/>
            <w:webHidden/>
          </w:rPr>
          <w:instrText xml:space="preserve"> PAGEREF _Toc514336495 \h </w:instrText>
        </w:r>
        <w:r w:rsidR="00C809B0">
          <w:rPr>
            <w:noProof/>
            <w:webHidden/>
          </w:rPr>
        </w:r>
        <w:r w:rsidR="00C809B0">
          <w:rPr>
            <w:noProof/>
            <w:webHidden/>
          </w:rPr>
          <w:fldChar w:fldCharType="separate"/>
        </w:r>
        <w:r w:rsidR="00C809B0">
          <w:rPr>
            <w:noProof/>
            <w:webHidden/>
          </w:rPr>
          <w:t>29</w:t>
        </w:r>
        <w:r w:rsidR="00C809B0">
          <w:rPr>
            <w:noProof/>
            <w:webHidden/>
          </w:rPr>
          <w:fldChar w:fldCharType="end"/>
        </w:r>
      </w:hyperlink>
    </w:p>
    <w:p w14:paraId="2E744691"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96" w:history="1">
        <w:r w:rsidR="00C809B0" w:rsidRPr="006B4B1F">
          <w:rPr>
            <w:rStyle w:val="Hyperlink"/>
            <w:noProof/>
            <w:lang w:val="el-GR"/>
          </w:rPr>
          <w:t>2.4.4</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Περιεχόμενα Φακέλου «Οικονομική Προσφορά» / Τρόπος σύνταξης και υποβολής οικονομικών προσφορών</w:t>
        </w:r>
        <w:r w:rsidR="00C809B0">
          <w:rPr>
            <w:noProof/>
            <w:webHidden/>
          </w:rPr>
          <w:tab/>
        </w:r>
        <w:r w:rsidR="00C809B0">
          <w:rPr>
            <w:noProof/>
            <w:webHidden/>
          </w:rPr>
          <w:fldChar w:fldCharType="begin"/>
        </w:r>
        <w:r w:rsidR="00C809B0">
          <w:rPr>
            <w:noProof/>
            <w:webHidden/>
          </w:rPr>
          <w:instrText xml:space="preserve"> PAGEREF _Toc514336496 \h </w:instrText>
        </w:r>
        <w:r w:rsidR="00C809B0">
          <w:rPr>
            <w:noProof/>
            <w:webHidden/>
          </w:rPr>
        </w:r>
        <w:r w:rsidR="00C809B0">
          <w:rPr>
            <w:noProof/>
            <w:webHidden/>
          </w:rPr>
          <w:fldChar w:fldCharType="separate"/>
        </w:r>
        <w:r w:rsidR="00C809B0">
          <w:rPr>
            <w:noProof/>
            <w:webHidden/>
          </w:rPr>
          <w:t>29</w:t>
        </w:r>
        <w:r w:rsidR="00C809B0">
          <w:rPr>
            <w:noProof/>
            <w:webHidden/>
          </w:rPr>
          <w:fldChar w:fldCharType="end"/>
        </w:r>
      </w:hyperlink>
    </w:p>
    <w:p w14:paraId="3DC3F81A"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97" w:history="1">
        <w:r w:rsidR="00C809B0" w:rsidRPr="006B4B1F">
          <w:rPr>
            <w:rStyle w:val="Hyperlink"/>
            <w:noProof/>
            <w:lang w:val="el-GR" w:eastAsia="el-GR"/>
          </w:rPr>
          <w:t>2.4.5</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Χρόνος ισχύος των προσφορών</w:t>
        </w:r>
        <w:r w:rsidR="00C809B0">
          <w:rPr>
            <w:noProof/>
            <w:webHidden/>
          </w:rPr>
          <w:tab/>
        </w:r>
        <w:r w:rsidR="00C809B0">
          <w:rPr>
            <w:noProof/>
            <w:webHidden/>
          </w:rPr>
          <w:fldChar w:fldCharType="begin"/>
        </w:r>
        <w:r w:rsidR="00C809B0">
          <w:rPr>
            <w:noProof/>
            <w:webHidden/>
          </w:rPr>
          <w:instrText xml:space="preserve"> PAGEREF _Toc514336497 \h </w:instrText>
        </w:r>
        <w:r w:rsidR="00C809B0">
          <w:rPr>
            <w:noProof/>
            <w:webHidden/>
          </w:rPr>
        </w:r>
        <w:r w:rsidR="00C809B0">
          <w:rPr>
            <w:noProof/>
            <w:webHidden/>
          </w:rPr>
          <w:fldChar w:fldCharType="separate"/>
        </w:r>
        <w:r w:rsidR="00C809B0">
          <w:rPr>
            <w:noProof/>
            <w:webHidden/>
          </w:rPr>
          <w:t>30</w:t>
        </w:r>
        <w:r w:rsidR="00C809B0">
          <w:rPr>
            <w:noProof/>
            <w:webHidden/>
          </w:rPr>
          <w:fldChar w:fldCharType="end"/>
        </w:r>
      </w:hyperlink>
    </w:p>
    <w:p w14:paraId="2211C59A"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498" w:history="1">
        <w:r w:rsidR="00C809B0" w:rsidRPr="006B4B1F">
          <w:rPr>
            <w:rStyle w:val="Hyperlink"/>
            <w:noProof/>
            <w:lang w:val="el-GR"/>
          </w:rPr>
          <w:t>2.4.6</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Λόγοι απόρριψης προσφορών</w:t>
        </w:r>
        <w:r w:rsidR="00C809B0">
          <w:rPr>
            <w:noProof/>
            <w:webHidden/>
          </w:rPr>
          <w:tab/>
        </w:r>
        <w:r w:rsidR="00C809B0">
          <w:rPr>
            <w:noProof/>
            <w:webHidden/>
          </w:rPr>
          <w:fldChar w:fldCharType="begin"/>
        </w:r>
        <w:r w:rsidR="00C809B0">
          <w:rPr>
            <w:noProof/>
            <w:webHidden/>
          </w:rPr>
          <w:instrText xml:space="preserve"> PAGEREF _Toc514336498 \h </w:instrText>
        </w:r>
        <w:r w:rsidR="00C809B0">
          <w:rPr>
            <w:noProof/>
            <w:webHidden/>
          </w:rPr>
        </w:r>
        <w:r w:rsidR="00C809B0">
          <w:rPr>
            <w:noProof/>
            <w:webHidden/>
          </w:rPr>
          <w:fldChar w:fldCharType="separate"/>
        </w:r>
        <w:r w:rsidR="00C809B0">
          <w:rPr>
            <w:noProof/>
            <w:webHidden/>
          </w:rPr>
          <w:t>30</w:t>
        </w:r>
        <w:r w:rsidR="00C809B0">
          <w:rPr>
            <w:noProof/>
            <w:webHidden/>
          </w:rPr>
          <w:fldChar w:fldCharType="end"/>
        </w:r>
      </w:hyperlink>
    </w:p>
    <w:p w14:paraId="1ED67BB7"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499" w:history="1">
        <w:r w:rsidR="00C809B0" w:rsidRPr="006B4B1F">
          <w:rPr>
            <w:rStyle w:val="Hyperlink"/>
            <w:noProof/>
            <w:lang w:val="el-GR"/>
          </w:rPr>
          <w:t>3.1</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Αποσφράγιση και αξιολόγηση προσφορών</w:t>
        </w:r>
        <w:r w:rsidR="00C809B0">
          <w:rPr>
            <w:noProof/>
            <w:webHidden/>
          </w:rPr>
          <w:tab/>
        </w:r>
        <w:r w:rsidR="00C809B0">
          <w:rPr>
            <w:noProof/>
            <w:webHidden/>
          </w:rPr>
          <w:fldChar w:fldCharType="begin"/>
        </w:r>
        <w:r w:rsidR="00C809B0">
          <w:rPr>
            <w:noProof/>
            <w:webHidden/>
          </w:rPr>
          <w:instrText xml:space="preserve"> PAGEREF _Toc514336499 \h </w:instrText>
        </w:r>
        <w:r w:rsidR="00C809B0">
          <w:rPr>
            <w:noProof/>
            <w:webHidden/>
          </w:rPr>
        </w:r>
        <w:r w:rsidR="00C809B0">
          <w:rPr>
            <w:noProof/>
            <w:webHidden/>
          </w:rPr>
          <w:fldChar w:fldCharType="separate"/>
        </w:r>
        <w:r w:rsidR="00C809B0">
          <w:rPr>
            <w:noProof/>
            <w:webHidden/>
          </w:rPr>
          <w:t>31</w:t>
        </w:r>
        <w:r w:rsidR="00C809B0">
          <w:rPr>
            <w:noProof/>
            <w:webHidden/>
          </w:rPr>
          <w:fldChar w:fldCharType="end"/>
        </w:r>
      </w:hyperlink>
    </w:p>
    <w:p w14:paraId="2554DBFF"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00" w:history="1">
        <w:r w:rsidR="00C809B0" w:rsidRPr="006B4B1F">
          <w:rPr>
            <w:rStyle w:val="Hyperlink"/>
            <w:noProof/>
            <w:lang w:val="el-GR"/>
          </w:rPr>
          <w:t>3.1.1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Ηλεκτρονική αποσφράγιση προσφορών</w:t>
        </w:r>
        <w:r w:rsidR="00C809B0">
          <w:rPr>
            <w:noProof/>
            <w:webHidden/>
          </w:rPr>
          <w:tab/>
        </w:r>
        <w:r w:rsidR="00C809B0">
          <w:rPr>
            <w:noProof/>
            <w:webHidden/>
          </w:rPr>
          <w:fldChar w:fldCharType="begin"/>
        </w:r>
        <w:r w:rsidR="00C809B0">
          <w:rPr>
            <w:noProof/>
            <w:webHidden/>
          </w:rPr>
          <w:instrText xml:space="preserve"> PAGEREF _Toc514336500 \h </w:instrText>
        </w:r>
        <w:r w:rsidR="00C809B0">
          <w:rPr>
            <w:noProof/>
            <w:webHidden/>
          </w:rPr>
        </w:r>
        <w:r w:rsidR="00C809B0">
          <w:rPr>
            <w:noProof/>
            <w:webHidden/>
          </w:rPr>
          <w:fldChar w:fldCharType="separate"/>
        </w:r>
        <w:r w:rsidR="00C809B0">
          <w:rPr>
            <w:noProof/>
            <w:webHidden/>
          </w:rPr>
          <w:t>31</w:t>
        </w:r>
        <w:r w:rsidR="00C809B0">
          <w:rPr>
            <w:noProof/>
            <w:webHidden/>
          </w:rPr>
          <w:fldChar w:fldCharType="end"/>
        </w:r>
      </w:hyperlink>
    </w:p>
    <w:p w14:paraId="4388882C"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01" w:history="1">
        <w:r w:rsidR="00C809B0" w:rsidRPr="006B4B1F">
          <w:rPr>
            <w:rStyle w:val="Hyperlink"/>
            <w:noProof/>
            <w:lang w:val="el-GR"/>
          </w:rPr>
          <w:t>3.1.2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Αξιολόγηση προσφορών</w:t>
        </w:r>
        <w:r w:rsidR="00C809B0">
          <w:rPr>
            <w:noProof/>
            <w:webHidden/>
          </w:rPr>
          <w:tab/>
        </w:r>
        <w:r w:rsidR="00C809B0">
          <w:rPr>
            <w:noProof/>
            <w:webHidden/>
          </w:rPr>
          <w:fldChar w:fldCharType="begin"/>
        </w:r>
        <w:r w:rsidR="00C809B0">
          <w:rPr>
            <w:noProof/>
            <w:webHidden/>
          </w:rPr>
          <w:instrText xml:space="preserve"> PAGEREF _Toc514336501 \h </w:instrText>
        </w:r>
        <w:r w:rsidR="00C809B0">
          <w:rPr>
            <w:noProof/>
            <w:webHidden/>
          </w:rPr>
        </w:r>
        <w:r w:rsidR="00C809B0">
          <w:rPr>
            <w:noProof/>
            <w:webHidden/>
          </w:rPr>
          <w:fldChar w:fldCharType="separate"/>
        </w:r>
        <w:r w:rsidR="00C809B0">
          <w:rPr>
            <w:noProof/>
            <w:webHidden/>
          </w:rPr>
          <w:t>31</w:t>
        </w:r>
        <w:r w:rsidR="00C809B0">
          <w:rPr>
            <w:noProof/>
            <w:webHidden/>
          </w:rPr>
          <w:fldChar w:fldCharType="end"/>
        </w:r>
      </w:hyperlink>
    </w:p>
    <w:p w14:paraId="67DCE536"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02" w:history="1">
        <w:r w:rsidR="00C809B0" w:rsidRPr="006B4B1F">
          <w:rPr>
            <w:rStyle w:val="Hyperlink"/>
            <w:noProof/>
            <w:lang w:val="el-GR"/>
          </w:rPr>
          <w:t>3.2</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Πρόσκληση υποβολής δικαιολογητικών προσωρινού αναδόχου  - Δικαιολογητικά προσσωρινού αναδόχου</w:t>
        </w:r>
        <w:r w:rsidR="00C809B0">
          <w:rPr>
            <w:noProof/>
            <w:webHidden/>
          </w:rPr>
          <w:tab/>
        </w:r>
        <w:r w:rsidR="00C809B0">
          <w:rPr>
            <w:noProof/>
            <w:webHidden/>
          </w:rPr>
          <w:fldChar w:fldCharType="begin"/>
        </w:r>
        <w:r w:rsidR="00C809B0">
          <w:rPr>
            <w:noProof/>
            <w:webHidden/>
          </w:rPr>
          <w:instrText xml:space="preserve"> PAGEREF _Toc514336502 \h </w:instrText>
        </w:r>
        <w:r w:rsidR="00C809B0">
          <w:rPr>
            <w:noProof/>
            <w:webHidden/>
          </w:rPr>
        </w:r>
        <w:r w:rsidR="00C809B0">
          <w:rPr>
            <w:noProof/>
            <w:webHidden/>
          </w:rPr>
          <w:fldChar w:fldCharType="separate"/>
        </w:r>
        <w:r w:rsidR="00C809B0">
          <w:rPr>
            <w:noProof/>
            <w:webHidden/>
          </w:rPr>
          <w:t>32</w:t>
        </w:r>
        <w:r w:rsidR="00C809B0">
          <w:rPr>
            <w:noProof/>
            <w:webHidden/>
          </w:rPr>
          <w:fldChar w:fldCharType="end"/>
        </w:r>
      </w:hyperlink>
    </w:p>
    <w:p w14:paraId="205231AB"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03" w:history="1">
        <w:r w:rsidR="00C809B0" w:rsidRPr="006B4B1F">
          <w:rPr>
            <w:rStyle w:val="Hyperlink"/>
            <w:noProof/>
            <w:lang w:val="el-GR"/>
          </w:rPr>
          <w:t>3.3</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Κατακύρωση - σύναψη σύμβασης</w:t>
        </w:r>
        <w:r w:rsidR="00C809B0">
          <w:rPr>
            <w:noProof/>
            <w:webHidden/>
          </w:rPr>
          <w:tab/>
        </w:r>
        <w:r w:rsidR="00C809B0">
          <w:rPr>
            <w:noProof/>
            <w:webHidden/>
          </w:rPr>
          <w:fldChar w:fldCharType="begin"/>
        </w:r>
        <w:r w:rsidR="00C809B0">
          <w:rPr>
            <w:noProof/>
            <w:webHidden/>
          </w:rPr>
          <w:instrText xml:space="preserve"> PAGEREF _Toc514336503 \h </w:instrText>
        </w:r>
        <w:r w:rsidR="00C809B0">
          <w:rPr>
            <w:noProof/>
            <w:webHidden/>
          </w:rPr>
        </w:r>
        <w:r w:rsidR="00C809B0">
          <w:rPr>
            <w:noProof/>
            <w:webHidden/>
          </w:rPr>
          <w:fldChar w:fldCharType="separate"/>
        </w:r>
        <w:r w:rsidR="00C809B0">
          <w:rPr>
            <w:noProof/>
            <w:webHidden/>
          </w:rPr>
          <w:t>33</w:t>
        </w:r>
        <w:r w:rsidR="00C809B0">
          <w:rPr>
            <w:noProof/>
            <w:webHidden/>
          </w:rPr>
          <w:fldChar w:fldCharType="end"/>
        </w:r>
      </w:hyperlink>
    </w:p>
    <w:p w14:paraId="0C4839ED"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04" w:history="1">
        <w:r w:rsidR="00C809B0" w:rsidRPr="006B4B1F">
          <w:rPr>
            <w:rStyle w:val="Hyperlink"/>
            <w:noProof/>
            <w:lang w:val="el-GR"/>
          </w:rPr>
          <w:t>3.4</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Προδικαστικές Προσφυγές - Προσωρινή Δικαστική Προστασία</w:t>
        </w:r>
        <w:r w:rsidR="00C809B0">
          <w:rPr>
            <w:noProof/>
            <w:webHidden/>
          </w:rPr>
          <w:tab/>
        </w:r>
        <w:r w:rsidR="00C809B0">
          <w:rPr>
            <w:noProof/>
            <w:webHidden/>
          </w:rPr>
          <w:fldChar w:fldCharType="begin"/>
        </w:r>
        <w:r w:rsidR="00C809B0">
          <w:rPr>
            <w:noProof/>
            <w:webHidden/>
          </w:rPr>
          <w:instrText xml:space="preserve"> PAGEREF _Toc514336504 \h </w:instrText>
        </w:r>
        <w:r w:rsidR="00C809B0">
          <w:rPr>
            <w:noProof/>
            <w:webHidden/>
          </w:rPr>
        </w:r>
        <w:r w:rsidR="00C809B0">
          <w:rPr>
            <w:noProof/>
            <w:webHidden/>
          </w:rPr>
          <w:fldChar w:fldCharType="separate"/>
        </w:r>
        <w:r w:rsidR="00C809B0">
          <w:rPr>
            <w:noProof/>
            <w:webHidden/>
          </w:rPr>
          <w:t>34</w:t>
        </w:r>
        <w:r w:rsidR="00C809B0">
          <w:rPr>
            <w:noProof/>
            <w:webHidden/>
          </w:rPr>
          <w:fldChar w:fldCharType="end"/>
        </w:r>
      </w:hyperlink>
    </w:p>
    <w:p w14:paraId="49E2F38B"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05" w:history="1">
        <w:r w:rsidR="00C809B0" w:rsidRPr="006B4B1F">
          <w:rPr>
            <w:rStyle w:val="Hyperlink"/>
            <w:noProof/>
            <w:lang w:val="el-GR"/>
          </w:rPr>
          <w:t>3.5</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Ματαίωση Διαδικασίας</w:t>
        </w:r>
        <w:r w:rsidR="00C809B0">
          <w:rPr>
            <w:noProof/>
            <w:webHidden/>
          </w:rPr>
          <w:tab/>
        </w:r>
        <w:r w:rsidR="00C809B0">
          <w:rPr>
            <w:noProof/>
            <w:webHidden/>
          </w:rPr>
          <w:fldChar w:fldCharType="begin"/>
        </w:r>
        <w:r w:rsidR="00C809B0">
          <w:rPr>
            <w:noProof/>
            <w:webHidden/>
          </w:rPr>
          <w:instrText xml:space="preserve"> PAGEREF _Toc514336505 \h </w:instrText>
        </w:r>
        <w:r w:rsidR="00C809B0">
          <w:rPr>
            <w:noProof/>
            <w:webHidden/>
          </w:rPr>
        </w:r>
        <w:r w:rsidR="00C809B0">
          <w:rPr>
            <w:noProof/>
            <w:webHidden/>
          </w:rPr>
          <w:fldChar w:fldCharType="separate"/>
        </w:r>
        <w:r w:rsidR="00C809B0">
          <w:rPr>
            <w:noProof/>
            <w:webHidden/>
          </w:rPr>
          <w:t>36</w:t>
        </w:r>
        <w:r w:rsidR="00C809B0">
          <w:rPr>
            <w:noProof/>
            <w:webHidden/>
          </w:rPr>
          <w:fldChar w:fldCharType="end"/>
        </w:r>
      </w:hyperlink>
    </w:p>
    <w:p w14:paraId="22A5E90D"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06" w:history="1">
        <w:r w:rsidR="00C809B0" w:rsidRPr="006B4B1F">
          <w:rPr>
            <w:rStyle w:val="Hyperlink"/>
            <w:noProof/>
            <w:lang w:val="el-GR"/>
          </w:rPr>
          <w:t>4.1</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Εγγυήση καλής εκτέλεσης</w:t>
        </w:r>
        <w:r w:rsidR="00C809B0">
          <w:rPr>
            <w:noProof/>
            <w:webHidden/>
          </w:rPr>
          <w:tab/>
        </w:r>
        <w:r w:rsidR="00C809B0">
          <w:rPr>
            <w:noProof/>
            <w:webHidden/>
          </w:rPr>
          <w:fldChar w:fldCharType="begin"/>
        </w:r>
        <w:r w:rsidR="00C809B0">
          <w:rPr>
            <w:noProof/>
            <w:webHidden/>
          </w:rPr>
          <w:instrText xml:space="preserve"> PAGEREF _Toc514336506 \h </w:instrText>
        </w:r>
        <w:r w:rsidR="00C809B0">
          <w:rPr>
            <w:noProof/>
            <w:webHidden/>
          </w:rPr>
        </w:r>
        <w:r w:rsidR="00C809B0">
          <w:rPr>
            <w:noProof/>
            <w:webHidden/>
          </w:rPr>
          <w:fldChar w:fldCharType="separate"/>
        </w:r>
        <w:r w:rsidR="00C809B0">
          <w:rPr>
            <w:noProof/>
            <w:webHidden/>
          </w:rPr>
          <w:t>37</w:t>
        </w:r>
        <w:r w:rsidR="00C809B0">
          <w:rPr>
            <w:noProof/>
            <w:webHidden/>
          </w:rPr>
          <w:fldChar w:fldCharType="end"/>
        </w:r>
      </w:hyperlink>
    </w:p>
    <w:p w14:paraId="51EA4B1F"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07" w:history="1">
        <w:r w:rsidR="00C809B0" w:rsidRPr="006B4B1F">
          <w:rPr>
            <w:rStyle w:val="Hyperlink"/>
            <w:noProof/>
            <w:lang w:val="el-GR"/>
          </w:rPr>
          <w:t>4.2</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Συμβατικό πλαίσιο – Εφαρμοστέα νομοθεσία</w:t>
        </w:r>
        <w:r w:rsidR="00C809B0">
          <w:rPr>
            <w:noProof/>
            <w:webHidden/>
          </w:rPr>
          <w:tab/>
        </w:r>
        <w:r w:rsidR="00C809B0">
          <w:rPr>
            <w:noProof/>
            <w:webHidden/>
          </w:rPr>
          <w:fldChar w:fldCharType="begin"/>
        </w:r>
        <w:r w:rsidR="00C809B0">
          <w:rPr>
            <w:noProof/>
            <w:webHidden/>
          </w:rPr>
          <w:instrText xml:space="preserve"> PAGEREF _Toc514336507 \h </w:instrText>
        </w:r>
        <w:r w:rsidR="00C809B0">
          <w:rPr>
            <w:noProof/>
            <w:webHidden/>
          </w:rPr>
        </w:r>
        <w:r w:rsidR="00C809B0">
          <w:rPr>
            <w:noProof/>
            <w:webHidden/>
          </w:rPr>
          <w:fldChar w:fldCharType="separate"/>
        </w:r>
        <w:r w:rsidR="00C809B0">
          <w:rPr>
            <w:noProof/>
            <w:webHidden/>
          </w:rPr>
          <w:t>37</w:t>
        </w:r>
        <w:r w:rsidR="00C809B0">
          <w:rPr>
            <w:noProof/>
            <w:webHidden/>
          </w:rPr>
          <w:fldChar w:fldCharType="end"/>
        </w:r>
      </w:hyperlink>
    </w:p>
    <w:p w14:paraId="2450D555"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08" w:history="1">
        <w:r w:rsidR="00C809B0" w:rsidRPr="006B4B1F">
          <w:rPr>
            <w:rStyle w:val="Hyperlink"/>
            <w:noProof/>
            <w:lang w:val="el-GR"/>
          </w:rPr>
          <w:t>4.3</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Όροι εκτέλεσης της σύμβασης</w:t>
        </w:r>
        <w:r w:rsidR="00C809B0">
          <w:rPr>
            <w:noProof/>
            <w:webHidden/>
          </w:rPr>
          <w:tab/>
        </w:r>
        <w:r w:rsidR="00C809B0">
          <w:rPr>
            <w:noProof/>
            <w:webHidden/>
          </w:rPr>
          <w:fldChar w:fldCharType="begin"/>
        </w:r>
        <w:r w:rsidR="00C809B0">
          <w:rPr>
            <w:noProof/>
            <w:webHidden/>
          </w:rPr>
          <w:instrText xml:space="preserve"> PAGEREF _Toc514336508 \h </w:instrText>
        </w:r>
        <w:r w:rsidR="00C809B0">
          <w:rPr>
            <w:noProof/>
            <w:webHidden/>
          </w:rPr>
        </w:r>
        <w:r w:rsidR="00C809B0">
          <w:rPr>
            <w:noProof/>
            <w:webHidden/>
          </w:rPr>
          <w:fldChar w:fldCharType="separate"/>
        </w:r>
        <w:r w:rsidR="00C809B0">
          <w:rPr>
            <w:noProof/>
            <w:webHidden/>
          </w:rPr>
          <w:t>37</w:t>
        </w:r>
        <w:r w:rsidR="00C809B0">
          <w:rPr>
            <w:noProof/>
            <w:webHidden/>
          </w:rPr>
          <w:fldChar w:fldCharType="end"/>
        </w:r>
      </w:hyperlink>
    </w:p>
    <w:p w14:paraId="4C14D507"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09" w:history="1">
        <w:r w:rsidR="00C809B0" w:rsidRPr="006B4B1F">
          <w:rPr>
            <w:rStyle w:val="Hyperlink"/>
            <w:noProof/>
            <w:lang w:val="el-GR"/>
          </w:rPr>
          <w:t>4.4</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Υπεργολαβία</w:t>
        </w:r>
        <w:r w:rsidR="00C809B0">
          <w:rPr>
            <w:noProof/>
            <w:webHidden/>
          </w:rPr>
          <w:tab/>
        </w:r>
        <w:r w:rsidR="00C809B0">
          <w:rPr>
            <w:noProof/>
            <w:webHidden/>
          </w:rPr>
          <w:fldChar w:fldCharType="begin"/>
        </w:r>
        <w:r w:rsidR="00C809B0">
          <w:rPr>
            <w:noProof/>
            <w:webHidden/>
          </w:rPr>
          <w:instrText xml:space="preserve"> PAGEREF _Toc514336509 \h </w:instrText>
        </w:r>
        <w:r w:rsidR="00C809B0">
          <w:rPr>
            <w:noProof/>
            <w:webHidden/>
          </w:rPr>
        </w:r>
        <w:r w:rsidR="00C809B0">
          <w:rPr>
            <w:noProof/>
            <w:webHidden/>
          </w:rPr>
          <w:fldChar w:fldCharType="separate"/>
        </w:r>
        <w:r w:rsidR="00C809B0">
          <w:rPr>
            <w:noProof/>
            <w:webHidden/>
          </w:rPr>
          <w:t>38</w:t>
        </w:r>
        <w:r w:rsidR="00C809B0">
          <w:rPr>
            <w:noProof/>
            <w:webHidden/>
          </w:rPr>
          <w:fldChar w:fldCharType="end"/>
        </w:r>
      </w:hyperlink>
    </w:p>
    <w:p w14:paraId="563D3B64"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10" w:history="1">
        <w:r w:rsidR="00C809B0" w:rsidRPr="006B4B1F">
          <w:rPr>
            <w:rStyle w:val="Hyperlink"/>
            <w:noProof/>
            <w:lang w:val="el-GR"/>
          </w:rPr>
          <w:t>4.5</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Τροποποίηση σύμβασης κατά τη διάρκειά της</w:t>
        </w:r>
        <w:r w:rsidR="00C809B0">
          <w:rPr>
            <w:noProof/>
            <w:webHidden/>
          </w:rPr>
          <w:tab/>
        </w:r>
        <w:r w:rsidR="00C809B0">
          <w:rPr>
            <w:noProof/>
            <w:webHidden/>
          </w:rPr>
          <w:fldChar w:fldCharType="begin"/>
        </w:r>
        <w:r w:rsidR="00C809B0">
          <w:rPr>
            <w:noProof/>
            <w:webHidden/>
          </w:rPr>
          <w:instrText xml:space="preserve"> PAGEREF _Toc514336510 \h </w:instrText>
        </w:r>
        <w:r w:rsidR="00C809B0">
          <w:rPr>
            <w:noProof/>
            <w:webHidden/>
          </w:rPr>
        </w:r>
        <w:r w:rsidR="00C809B0">
          <w:rPr>
            <w:noProof/>
            <w:webHidden/>
          </w:rPr>
          <w:fldChar w:fldCharType="separate"/>
        </w:r>
        <w:r w:rsidR="00C809B0">
          <w:rPr>
            <w:noProof/>
            <w:webHidden/>
          </w:rPr>
          <w:t>39</w:t>
        </w:r>
        <w:r w:rsidR="00C809B0">
          <w:rPr>
            <w:noProof/>
            <w:webHidden/>
          </w:rPr>
          <w:fldChar w:fldCharType="end"/>
        </w:r>
      </w:hyperlink>
    </w:p>
    <w:p w14:paraId="061C60F8"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11" w:history="1">
        <w:r w:rsidR="00C809B0" w:rsidRPr="006B4B1F">
          <w:rPr>
            <w:rStyle w:val="Hyperlink"/>
            <w:rFonts w:cs="Tahoma"/>
            <w:noProof/>
            <w:lang w:val="el-GR"/>
          </w:rPr>
          <w:t>4.5.1</w:t>
        </w:r>
        <w:r w:rsidR="00C809B0">
          <w:rPr>
            <w:rFonts w:asciiTheme="minorHAnsi" w:eastAsiaTheme="minorEastAsia" w:hAnsiTheme="minorHAnsi" w:cstheme="minorBidi"/>
            <w:noProof/>
            <w:sz w:val="22"/>
            <w:szCs w:val="22"/>
            <w:lang w:val="en-US" w:eastAsia="en-US"/>
          </w:rPr>
          <w:tab/>
        </w:r>
        <w:r w:rsidR="00C809B0" w:rsidRPr="006B4B1F">
          <w:rPr>
            <w:rStyle w:val="Hyperlink"/>
            <w:rFonts w:cs="Tahoma"/>
            <w:noProof/>
            <w:lang w:val="el-GR"/>
          </w:rPr>
          <w:t>Δικαιώματα προαίρεσης</w:t>
        </w:r>
        <w:r w:rsidR="00C809B0">
          <w:rPr>
            <w:noProof/>
            <w:webHidden/>
          </w:rPr>
          <w:tab/>
        </w:r>
        <w:r w:rsidR="00C809B0">
          <w:rPr>
            <w:noProof/>
            <w:webHidden/>
          </w:rPr>
          <w:fldChar w:fldCharType="begin"/>
        </w:r>
        <w:r w:rsidR="00C809B0">
          <w:rPr>
            <w:noProof/>
            <w:webHidden/>
          </w:rPr>
          <w:instrText xml:space="preserve"> PAGEREF _Toc514336511 \h </w:instrText>
        </w:r>
        <w:r w:rsidR="00C809B0">
          <w:rPr>
            <w:noProof/>
            <w:webHidden/>
          </w:rPr>
        </w:r>
        <w:r w:rsidR="00C809B0">
          <w:rPr>
            <w:noProof/>
            <w:webHidden/>
          </w:rPr>
          <w:fldChar w:fldCharType="separate"/>
        </w:r>
        <w:r w:rsidR="00C809B0">
          <w:rPr>
            <w:noProof/>
            <w:webHidden/>
          </w:rPr>
          <w:t>39</w:t>
        </w:r>
        <w:r w:rsidR="00C809B0">
          <w:rPr>
            <w:noProof/>
            <w:webHidden/>
          </w:rPr>
          <w:fldChar w:fldCharType="end"/>
        </w:r>
      </w:hyperlink>
    </w:p>
    <w:p w14:paraId="09C0C451"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12" w:history="1">
        <w:r w:rsidR="00C809B0" w:rsidRPr="006B4B1F">
          <w:rPr>
            <w:rStyle w:val="Hyperlink"/>
            <w:rFonts w:cs="Tahoma"/>
            <w:noProof/>
            <w:lang w:val="el-GR"/>
          </w:rPr>
          <w:t>4.5.2</w:t>
        </w:r>
        <w:r w:rsidR="00C809B0">
          <w:rPr>
            <w:rFonts w:asciiTheme="minorHAnsi" w:eastAsiaTheme="minorEastAsia" w:hAnsiTheme="minorHAnsi" w:cstheme="minorBidi"/>
            <w:noProof/>
            <w:sz w:val="22"/>
            <w:szCs w:val="22"/>
            <w:lang w:val="en-US" w:eastAsia="en-US"/>
          </w:rPr>
          <w:tab/>
        </w:r>
        <w:r w:rsidR="00C809B0" w:rsidRPr="006B4B1F">
          <w:rPr>
            <w:rStyle w:val="Hyperlink"/>
            <w:rFonts w:cs="Tahoma"/>
            <w:noProof/>
            <w:lang w:val="el-GR"/>
          </w:rPr>
          <w:t>Υποκατάσταση Αναδόχου</w:t>
        </w:r>
        <w:r w:rsidR="00C809B0">
          <w:rPr>
            <w:noProof/>
            <w:webHidden/>
          </w:rPr>
          <w:tab/>
        </w:r>
        <w:r w:rsidR="00C809B0">
          <w:rPr>
            <w:noProof/>
            <w:webHidden/>
          </w:rPr>
          <w:fldChar w:fldCharType="begin"/>
        </w:r>
        <w:r w:rsidR="00C809B0">
          <w:rPr>
            <w:noProof/>
            <w:webHidden/>
          </w:rPr>
          <w:instrText xml:space="preserve"> PAGEREF _Toc514336512 \h </w:instrText>
        </w:r>
        <w:r w:rsidR="00C809B0">
          <w:rPr>
            <w:noProof/>
            <w:webHidden/>
          </w:rPr>
        </w:r>
        <w:r w:rsidR="00C809B0">
          <w:rPr>
            <w:noProof/>
            <w:webHidden/>
          </w:rPr>
          <w:fldChar w:fldCharType="separate"/>
        </w:r>
        <w:r w:rsidR="00C809B0">
          <w:rPr>
            <w:noProof/>
            <w:webHidden/>
          </w:rPr>
          <w:t>39</w:t>
        </w:r>
        <w:r w:rsidR="00C809B0">
          <w:rPr>
            <w:noProof/>
            <w:webHidden/>
          </w:rPr>
          <w:fldChar w:fldCharType="end"/>
        </w:r>
      </w:hyperlink>
    </w:p>
    <w:p w14:paraId="43381012"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13" w:history="1">
        <w:r w:rsidR="00C809B0" w:rsidRPr="006B4B1F">
          <w:rPr>
            <w:rStyle w:val="Hyperlink"/>
            <w:noProof/>
            <w:lang w:val="el-GR"/>
          </w:rPr>
          <w:t>4.6</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Δικαίωμα μονομερούς λύσης της σύμβασης</w:t>
        </w:r>
        <w:r w:rsidR="00C809B0">
          <w:rPr>
            <w:noProof/>
            <w:webHidden/>
          </w:rPr>
          <w:tab/>
        </w:r>
        <w:r w:rsidR="00C809B0">
          <w:rPr>
            <w:noProof/>
            <w:webHidden/>
          </w:rPr>
          <w:fldChar w:fldCharType="begin"/>
        </w:r>
        <w:r w:rsidR="00C809B0">
          <w:rPr>
            <w:noProof/>
            <w:webHidden/>
          </w:rPr>
          <w:instrText xml:space="preserve"> PAGEREF _Toc514336513 \h </w:instrText>
        </w:r>
        <w:r w:rsidR="00C809B0">
          <w:rPr>
            <w:noProof/>
            <w:webHidden/>
          </w:rPr>
        </w:r>
        <w:r w:rsidR="00C809B0">
          <w:rPr>
            <w:noProof/>
            <w:webHidden/>
          </w:rPr>
          <w:fldChar w:fldCharType="separate"/>
        </w:r>
        <w:r w:rsidR="00C809B0">
          <w:rPr>
            <w:noProof/>
            <w:webHidden/>
          </w:rPr>
          <w:t>40</w:t>
        </w:r>
        <w:r w:rsidR="00C809B0">
          <w:rPr>
            <w:noProof/>
            <w:webHidden/>
          </w:rPr>
          <w:fldChar w:fldCharType="end"/>
        </w:r>
      </w:hyperlink>
    </w:p>
    <w:p w14:paraId="58CD68AA"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14" w:history="1">
        <w:r w:rsidR="00C809B0" w:rsidRPr="006B4B1F">
          <w:rPr>
            <w:rStyle w:val="Hyperlink"/>
            <w:noProof/>
            <w:lang w:val="el-GR"/>
          </w:rPr>
          <w:t>5.1</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Τρόπος πληρωμής</w:t>
        </w:r>
        <w:r w:rsidR="00C809B0">
          <w:rPr>
            <w:noProof/>
            <w:webHidden/>
          </w:rPr>
          <w:tab/>
        </w:r>
        <w:r w:rsidR="00C809B0">
          <w:rPr>
            <w:noProof/>
            <w:webHidden/>
          </w:rPr>
          <w:fldChar w:fldCharType="begin"/>
        </w:r>
        <w:r w:rsidR="00C809B0">
          <w:rPr>
            <w:noProof/>
            <w:webHidden/>
          </w:rPr>
          <w:instrText xml:space="preserve"> PAGEREF _Toc514336514 \h </w:instrText>
        </w:r>
        <w:r w:rsidR="00C809B0">
          <w:rPr>
            <w:noProof/>
            <w:webHidden/>
          </w:rPr>
        </w:r>
        <w:r w:rsidR="00C809B0">
          <w:rPr>
            <w:noProof/>
            <w:webHidden/>
          </w:rPr>
          <w:fldChar w:fldCharType="separate"/>
        </w:r>
        <w:r w:rsidR="00C809B0">
          <w:rPr>
            <w:noProof/>
            <w:webHidden/>
          </w:rPr>
          <w:t>41</w:t>
        </w:r>
        <w:r w:rsidR="00C809B0">
          <w:rPr>
            <w:noProof/>
            <w:webHidden/>
          </w:rPr>
          <w:fldChar w:fldCharType="end"/>
        </w:r>
      </w:hyperlink>
    </w:p>
    <w:p w14:paraId="5B3531B3"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15" w:history="1">
        <w:r w:rsidR="00C809B0" w:rsidRPr="006B4B1F">
          <w:rPr>
            <w:rStyle w:val="Hyperlink"/>
            <w:noProof/>
            <w:lang w:val="el-GR"/>
          </w:rPr>
          <w:t>5.2</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Κήρυξη οικονομικού φορέα έκπτωτου - Κυρώσεις</w:t>
        </w:r>
        <w:r w:rsidR="00C809B0">
          <w:rPr>
            <w:noProof/>
            <w:webHidden/>
          </w:rPr>
          <w:tab/>
        </w:r>
        <w:r w:rsidR="00C809B0">
          <w:rPr>
            <w:noProof/>
            <w:webHidden/>
          </w:rPr>
          <w:fldChar w:fldCharType="begin"/>
        </w:r>
        <w:r w:rsidR="00C809B0">
          <w:rPr>
            <w:noProof/>
            <w:webHidden/>
          </w:rPr>
          <w:instrText xml:space="preserve"> PAGEREF _Toc514336515 \h </w:instrText>
        </w:r>
        <w:r w:rsidR="00C809B0">
          <w:rPr>
            <w:noProof/>
            <w:webHidden/>
          </w:rPr>
        </w:r>
        <w:r w:rsidR="00C809B0">
          <w:rPr>
            <w:noProof/>
            <w:webHidden/>
          </w:rPr>
          <w:fldChar w:fldCharType="separate"/>
        </w:r>
        <w:r w:rsidR="00C809B0">
          <w:rPr>
            <w:noProof/>
            <w:webHidden/>
          </w:rPr>
          <w:t>41</w:t>
        </w:r>
        <w:r w:rsidR="00C809B0">
          <w:rPr>
            <w:noProof/>
            <w:webHidden/>
          </w:rPr>
          <w:fldChar w:fldCharType="end"/>
        </w:r>
      </w:hyperlink>
    </w:p>
    <w:p w14:paraId="22C0881B"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16" w:history="1">
        <w:r w:rsidR="00C809B0" w:rsidRPr="006B4B1F">
          <w:rPr>
            <w:rStyle w:val="Hyperlink"/>
            <w:noProof/>
            <w:lang w:val="el-GR"/>
          </w:rPr>
          <w:t>5.3</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Διοικητικές προσφυγές κατά τη διαδικασία εκτέλεσης</w:t>
        </w:r>
        <w:r w:rsidR="00C809B0">
          <w:rPr>
            <w:noProof/>
            <w:webHidden/>
          </w:rPr>
          <w:tab/>
        </w:r>
        <w:r w:rsidR="00C809B0">
          <w:rPr>
            <w:noProof/>
            <w:webHidden/>
          </w:rPr>
          <w:fldChar w:fldCharType="begin"/>
        </w:r>
        <w:r w:rsidR="00C809B0">
          <w:rPr>
            <w:noProof/>
            <w:webHidden/>
          </w:rPr>
          <w:instrText xml:space="preserve"> PAGEREF _Toc514336516 \h </w:instrText>
        </w:r>
        <w:r w:rsidR="00C809B0">
          <w:rPr>
            <w:noProof/>
            <w:webHidden/>
          </w:rPr>
        </w:r>
        <w:r w:rsidR="00C809B0">
          <w:rPr>
            <w:noProof/>
            <w:webHidden/>
          </w:rPr>
          <w:fldChar w:fldCharType="separate"/>
        </w:r>
        <w:r w:rsidR="00C809B0">
          <w:rPr>
            <w:noProof/>
            <w:webHidden/>
          </w:rPr>
          <w:t>42</w:t>
        </w:r>
        <w:r w:rsidR="00C809B0">
          <w:rPr>
            <w:noProof/>
            <w:webHidden/>
          </w:rPr>
          <w:fldChar w:fldCharType="end"/>
        </w:r>
      </w:hyperlink>
    </w:p>
    <w:p w14:paraId="4F3232BF"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17" w:history="1">
        <w:r w:rsidR="00C809B0" w:rsidRPr="006B4B1F">
          <w:rPr>
            <w:rStyle w:val="Hyperlink"/>
            <w:noProof/>
            <w:lang w:val="el-GR"/>
          </w:rPr>
          <w:t>6.1</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Παρακολούθηση της σύμβασης</w:t>
        </w:r>
        <w:r w:rsidR="00C809B0">
          <w:rPr>
            <w:noProof/>
            <w:webHidden/>
          </w:rPr>
          <w:tab/>
        </w:r>
        <w:r w:rsidR="00C809B0">
          <w:rPr>
            <w:noProof/>
            <w:webHidden/>
          </w:rPr>
          <w:fldChar w:fldCharType="begin"/>
        </w:r>
        <w:r w:rsidR="00C809B0">
          <w:rPr>
            <w:noProof/>
            <w:webHidden/>
          </w:rPr>
          <w:instrText xml:space="preserve"> PAGEREF _Toc514336517 \h </w:instrText>
        </w:r>
        <w:r w:rsidR="00C809B0">
          <w:rPr>
            <w:noProof/>
            <w:webHidden/>
          </w:rPr>
        </w:r>
        <w:r w:rsidR="00C809B0">
          <w:rPr>
            <w:noProof/>
            <w:webHidden/>
          </w:rPr>
          <w:fldChar w:fldCharType="separate"/>
        </w:r>
        <w:r w:rsidR="00C809B0">
          <w:rPr>
            <w:noProof/>
            <w:webHidden/>
          </w:rPr>
          <w:t>43</w:t>
        </w:r>
        <w:r w:rsidR="00C809B0">
          <w:rPr>
            <w:noProof/>
            <w:webHidden/>
          </w:rPr>
          <w:fldChar w:fldCharType="end"/>
        </w:r>
      </w:hyperlink>
    </w:p>
    <w:p w14:paraId="53D1B967"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18" w:history="1">
        <w:r w:rsidR="00C809B0" w:rsidRPr="006B4B1F">
          <w:rPr>
            <w:rStyle w:val="Hyperlink"/>
            <w:noProof/>
            <w:lang w:val="el-GR"/>
          </w:rPr>
          <w:t>6.2</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Διάρκεια σύμβασης</w:t>
        </w:r>
        <w:r w:rsidR="00C809B0">
          <w:rPr>
            <w:noProof/>
            <w:webHidden/>
          </w:rPr>
          <w:tab/>
        </w:r>
        <w:r w:rsidR="00C809B0">
          <w:rPr>
            <w:noProof/>
            <w:webHidden/>
          </w:rPr>
          <w:fldChar w:fldCharType="begin"/>
        </w:r>
        <w:r w:rsidR="00C809B0">
          <w:rPr>
            <w:noProof/>
            <w:webHidden/>
          </w:rPr>
          <w:instrText xml:space="preserve"> PAGEREF _Toc514336518 \h </w:instrText>
        </w:r>
        <w:r w:rsidR="00C809B0">
          <w:rPr>
            <w:noProof/>
            <w:webHidden/>
          </w:rPr>
        </w:r>
        <w:r w:rsidR="00C809B0">
          <w:rPr>
            <w:noProof/>
            <w:webHidden/>
          </w:rPr>
          <w:fldChar w:fldCharType="separate"/>
        </w:r>
        <w:r w:rsidR="00C809B0">
          <w:rPr>
            <w:noProof/>
            <w:webHidden/>
          </w:rPr>
          <w:t>43</w:t>
        </w:r>
        <w:r w:rsidR="00C809B0">
          <w:rPr>
            <w:noProof/>
            <w:webHidden/>
          </w:rPr>
          <w:fldChar w:fldCharType="end"/>
        </w:r>
      </w:hyperlink>
    </w:p>
    <w:p w14:paraId="2FC29377"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19" w:history="1">
        <w:r w:rsidR="00C809B0" w:rsidRPr="006B4B1F">
          <w:rPr>
            <w:rStyle w:val="Hyperlink"/>
            <w:noProof/>
            <w:lang w:val="el-GR"/>
          </w:rPr>
          <w:t>6.3</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Παραλαβή του αντικειμένου της σύμβασης</w:t>
        </w:r>
        <w:r w:rsidR="00C809B0">
          <w:rPr>
            <w:noProof/>
            <w:webHidden/>
          </w:rPr>
          <w:tab/>
        </w:r>
        <w:r w:rsidR="00C809B0">
          <w:rPr>
            <w:noProof/>
            <w:webHidden/>
          </w:rPr>
          <w:fldChar w:fldCharType="begin"/>
        </w:r>
        <w:r w:rsidR="00C809B0">
          <w:rPr>
            <w:noProof/>
            <w:webHidden/>
          </w:rPr>
          <w:instrText xml:space="preserve"> PAGEREF _Toc514336519 \h </w:instrText>
        </w:r>
        <w:r w:rsidR="00C809B0">
          <w:rPr>
            <w:noProof/>
            <w:webHidden/>
          </w:rPr>
        </w:r>
        <w:r w:rsidR="00C809B0">
          <w:rPr>
            <w:noProof/>
            <w:webHidden/>
          </w:rPr>
          <w:fldChar w:fldCharType="separate"/>
        </w:r>
        <w:r w:rsidR="00C809B0">
          <w:rPr>
            <w:noProof/>
            <w:webHidden/>
          </w:rPr>
          <w:t>43</w:t>
        </w:r>
        <w:r w:rsidR="00C809B0">
          <w:rPr>
            <w:noProof/>
            <w:webHidden/>
          </w:rPr>
          <w:fldChar w:fldCharType="end"/>
        </w:r>
      </w:hyperlink>
    </w:p>
    <w:p w14:paraId="569FF70C" w14:textId="77777777" w:rsidR="00C809B0" w:rsidRDefault="00D162B2">
      <w:pPr>
        <w:pStyle w:val="TOC2"/>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14336520" w:history="1">
        <w:r w:rsidR="00C809B0" w:rsidRPr="006B4B1F">
          <w:rPr>
            <w:rStyle w:val="Hyperlink"/>
            <w:noProof/>
            <w:lang w:val="el-GR"/>
          </w:rPr>
          <w:t>6.4</w:t>
        </w:r>
        <w:r w:rsidR="00C809B0">
          <w:rPr>
            <w:rFonts w:asciiTheme="minorHAnsi" w:eastAsiaTheme="minorEastAsia" w:hAnsiTheme="minorHAnsi" w:cstheme="minorBidi"/>
            <w:smallCaps w:val="0"/>
            <w:noProof/>
            <w:sz w:val="22"/>
            <w:szCs w:val="22"/>
            <w:lang w:val="en-US" w:eastAsia="en-US"/>
          </w:rPr>
          <w:tab/>
        </w:r>
        <w:r w:rsidR="00C809B0" w:rsidRPr="006B4B1F">
          <w:rPr>
            <w:rStyle w:val="Hyperlink"/>
            <w:noProof/>
            <w:lang w:val="el-GR"/>
          </w:rPr>
          <w:t>Απόρριψη παραδοτέων – Αντικατάσταση</w:t>
        </w:r>
        <w:r w:rsidR="00C809B0">
          <w:rPr>
            <w:noProof/>
            <w:webHidden/>
          </w:rPr>
          <w:tab/>
        </w:r>
        <w:r w:rsidR="00C809B0">
          <w:rPr>
            <w:noProof/>
            <w:webHidden/>
          </w:rPr>
          <w:fldChar w:fldCharType="begin"/>
        </w:r>
        <w:r w:rsidR="00C809B0">
          <w:rPr>
            <w:noProof/>
            <w:webHidden/>
          </w:rPr>
          <w:instrText xml:space="preserve"> PAGEREF _Toc514336520 \h </w:instrText>
        </w:r>
        <w:r w:rsidR="00C809B0">
          <w:rPr>
            <w:noProof/>
            <w:webHidden/>
          </w:rPr>
        </w:r>
        <w:r w:rsidR="00C809B0">
          <w:rPr>
            <w:noProof/>
            <w:webHidden/>
          </w:rPr>
          <w:fldChar w:fldCharType="separate"/>
        </w:r>
        <w:r w:rsidR="00C809B0">
          <w:rPr>
            <w:noProof/>
            <w:webHidden/>
          </w:rPr>
          <w:t>44</w:t>
        </w:r>
        <w:r w:rsidR="00C809B0">
          <w:rPr>
            <w:noProof/>
            <w:webHidden/>
          </w:rPr>
          <w:fldChar w:fldCharType="end"/>
        </w:r>
      </w:hyperlink>
    </w:p>
    <w:p w14:paraId="51D577C0" w14:textId="77777777" w:rsidR="00C809B0" w:rsidRDefault="00D162B2">
      <w:pPr>
        <w:pStyle w:val="TOC2"/>
        <w:tabs>
          <w:tab w:val="right" w:leader="dot" w:pos="9628"/>
        </w:tabs>
        <w:rPr>
          <w:rFonts w:asciiTheme="minorHAnsi" w:eastAsiaTheme="minorEastAsia" w:hAnsiTheme="minorHAnsi" w:cstheme="minorBidi"/>
          <w:smallCaps w:val="0"/>
          <w:noProof/>
          <w:sz w:val="22"/>
          <w:szCs w:val="22"/>
          <w:lang w:val="en-US" w:eastAsia="en-US"/>
        </w:rPr>
      </w:pPr>
      <w:hyperlink w:anchor="_Toc514336521" w:history="1">
        <w:r w:rsidR="00C809B0" w:rsidRPr="006B4B1F">
          <w:rPr>
            <w:rStyle w:val="Hyperlink"/>
            <w:noProof/>
            <w:lang w:val="el-GR"/>
          </w:rPr>
          <w:t>ΠΑΡΑΡΤΗΜΑ Ι – Αναλυτική Περιγραφή Φυσικού και Οικονομικού Αντικειμένου της Σύμβασης</w:t>
        </w:r>
        <w:r w:rsidR="00C809B0">
          <w:rPr>
            <w:noProof/>
            <w:webHidden/>
          </w:rPr>
          <w:tab/>
        </w:r>
        <w:r w:rsidR="00C809B0">
          <w:rPr>
            <w:noProof/>
            <w:webHidden/>
          </w:rPr>
          <w:fldChar w:fldCharType="begin"/>
        </w:r>
        <w:r w:rsidR="00C809B0">
          <w:rPr>
            <w:noProof/>
            <w:webHidden/>
          </w:rPr>
          <w:instrText xml:space="preserve"> PAGEREF _Toc514336521 \h </w:instrText>
        </w:r>
        <w:r w:rsidR="00C809B0">
          <w:rPr>
            <w:noProof/>
            <w:webHidden/>
          </w:rPr>
        </w:r>
        <w:r w:rsidR="00C809B0">
          <w:rPr>
            <w:noProof/>
            <w:webHidden/>
          </w:rPr>
          <w:fldChar w:fldCharType="separate"/>
        </w:r>
        <w:r w:rsidR="00C809B0">
          <w:rPr>
            <w:noProof/>
            <w:webHidden/>
          </w:rPr>
          <w:t>45</w:t>
        </w:r>
        <w:r w:rsidR="00C809B0">
          <w:rPr>
            <w:noProof/>
            <w:webHidden/>
          </w:rPr>
          <w:fldChar w:fldCharType="end"/>
        </w:r>
      </w:hyperlink>
    </w:p>
    <w:p w14:paraId="055FEC47" w14:textId="77777777" w:rsidR="00C809B0" w:rsidRDefault="00D162B2">
      <w:pPr>
        <w:pStyle w:val="TOC4"/>
        <w:tabs>
          <w:tab w:val="left" w:pos="1100"/>
          <w:tab w:val="right" w:leader="dot" w:pos="9628"/>
        </w:tabs>
        <w:rPr>
          <w:rFonts w:asciiTheme="minorHAnsi" w:eastAsiaTheme="minorEastAsia" w:hAnsiTheme="minorHAnsi" w:cstheme="minorBidi"/>
          <w:noProof/>
          <w:sz w:val="22"/>
          <w:szCs w:val="22"/>
          <w:lang w:val="en-US" w:eastAsia="en-US"/>
        </w:rPr>
      </w:pPr>
      <w:hyperlink w:anchor="_Toc514336522" w:history="1">
        <w:r w:rsidR="00C809B0" w:rsidRPr="006B4B1F">
          <w:rPr>
            <w:rStyle w:val="Hyperlink"/>
            <w:rFonts w:eastAsia="SimSun"/>
            <w:noProof/>
            <w:lang w:val="el-GR"/>
          </w:rPr>
          <w:t>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ΠΕΡΙΓΡΑΦΗ ΦΥΣΙΚΟΥ ΑΝΤΙΚΕΙΜΕΝΟΥ ΤΗΣ ΣΥΜΒΑΣΗΣ</w:t>
        </w:r>
        <w:r w:rsidR="00C809B0">
          <w:rPr>
            <w:noProof/>
            <w:webHidden/>
          </w:rPr>
          <w:tab/>
        </w:r>
        <w:r w:rsidR="00C809B0">
          <w:rPr>
            <w:noProof/>
            <w:webHidden/>
          </w:rPr>
          <w:fldChar w:fldCharType="begin"/>
        </w:r>
        <w:r w:rsidR="00C809B0">
          <w:rPr>
            <w:noProof/>
            <w:webHidden/>
          </w:rPr>
          <w:instrText xml:space="preserve"> PAGEREF _Toc514336522 \h </w:instrText>
        </w:r>
        <w:r w:rsidR="00C809B0">
          <w:rPr>
            <w:noProof/>
            <w:webHidden/>
          </w:rPr>
        </w:r>
        <w:r w:rsidR="00C809B0">
          <w:rPr>
            <w:noProof/>
            <w:webHidden/>
          </w:rPr>
          <w:fldChar w:fldCharType="separate"/>
        </w:r>
        <w:r w:rsidR="00C809B0">
          <w:rPr>
            <w:noProof/>
            <w:webHidden/>
          </w:rPr>
          <w:t>45</w:t>
        </w:r>
        <w:r w:rsidR="00C809B0">
          <w:rPr>
            <w:noProof/>
            <w:webHidden/>
          </w:rPr>
          <w:fldChar w:fldCharType="end"/>
        </w:r>
      </w:hyperlink>
    </w:p>
    <w:p w14:paraId="4BF80602"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23" w:history="1">
        <w:r w:rsidR="00C809B0" w:rsidRPr="006B4B1F">
          <w:rPr>
            <w:rStyle w:val="Hyperlink"/>
            <w:rFonts w:eastAsia="SimSun"/>
            <w:noProof/>
            <w:lang w:val="el-GR"/>
          </w:rPr>
          <w:t>1.1.</w:t>
        </w:r>
        <w:r w:rsidR="00C809B0">
          <w:rPr>
            <w:rFonts w:asciiTheme="minorHAnsi" w:eastAsiaTheme="minorEastAsia" w:hAnsiTheme="minorHAnsi" w:cstheme="minorBidi"/>
            <w:noProof/>
            <w:sz w:val="22"/>
            <w:szCs w:val="22"/>
            <w:lang w:val="en-US" w:eastAsia="en-US"/>
          </w:rPr>
          <w:tab/>
        </w:r>
        <w:r w:rsidR="00C809B0" w:rsidRPr="006B4B1F">
          <w:rPr>
            <w:rStyle w:val="Hyperlink"/>
            <w:rFonts w:eastAsia="SimSun"/>
            <w:noProof/>
            <w:lang w:val="el-GR"/>
          </w:rPr>
          <w:t>ΠΕΡΙΒΑΛΛΟΝ ΤΗΣ ΣΥΜΒΑΣΗΣ</w:t>
        </w:r>
        <w:r w:rsidR="00C809B0">
          <w:rPr>
            <w:noProof/>
            <w:webHidden/>
          </w:rPr>
          <w:tab/>
        </w:r>
        <w:r w:rsidR="00C809B0">
          <w:rPr>
            <w:noProof/>
            <w:webHidden/>
          </w:rPr>
          <w:fldChar w:fldCharType="begin"/>
        </w:r>
        <w:r w:rsidR="00C809B0">
          <w:rPr>
            <w:noProof/>
            <w:webHidden/>
          </w:rPr>
          <w:instrText xml:space="preserve"> PAGEREF _Toc514336523 \h </w:instrText>
        </w:r>
        <w:r w:rsidR="00C809B0">
          <w:rPr>
            <w:noProof/>
            <w:webHidden/>
          </w:rPr>
        </w:r>
        <w:r w:rsidR="00C809B0">
          <w:rPr>
            <w:noProof/>
            <w:webHidden/>
          </w:rPr>
          <w:fldChar w:fldCharType="separate"/>
        </w:r>
        <w:r w:rsidR="00C809B0">
          <w:rPr>
            <w:noProof/>
            <w:webHidden/>
          </w:rPr>
          <w:t>45</w:t>
        </w:r>
        <w:r w:rsidR="00C809B0">
          <w:rPr>
            <w:noProof/>
            <w:webHidden/>
          </w:rPr>
          <w:fldChar w:fldCharType="end"/>
        </w:r>
      </w:hyperlink>
    </w:p>
    <w:p w14:paraId="050B46A2"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24" w:history="1">
        <w:r w:rsidR="00C809B0" w:rsidRPr="006B4B1F">
          <w:rPr>
            <w:rStyle w:val="Hyperlink"/>
            <w:noProof/>
            <w:lang w:val="el-GR"/>
          </w:rPr>
          <w:t>1.2.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ΣΚΟΠΟΣ ΚΑΙ ΣΤΟΧΟΙ ΤΗΣ ΣΥΜΒΑΣΗΣ</w:t>
        </w:r>
        <w:r w:rsidR="00C809B0">
          <w:rPr>
            <w:noProof/>
            <w:webHidden/>
          </w:rPr>
          <w:tab/>
        </w:r>
        <w:r w:rsidR="00C809B0">
          <w:rPr>
            <w:noProof/>
            <w:webHidden/>
          </w:rPr>
          <w:fldChar w:fldCharType="begin"/>
        </w:r>
        <w:r w:rsidR="00C809B0">
          <w:rPr>
            <w:noProof/>
            <w:webHidden/>
          </w:rPr>
          <w:instrText xml:space="preserve"> PAGEREF _Toc514336524 \h </w:instrText>
        </w:r>
        <w:r w:rsidR="00C809B0">
          <w:rPr>
            <w:noProof/>
            <w:webHidden/>
          </w:rPr>
        </w:r>
        <w:r w:rsidR="00C809B0">
          <w:rPr>
            <w:noProof/>
            <w:webHidden/>
          </w:rPr>
          <w:fldChar w:fldCharType="separate"/>
        </w:r>
        <w:r w:rsidR="00C809B0">
          <w:rPr>
            <w:noProof/>
            <w:webHidden/>
          </w:rPr>
          <w:t>45</w:t>
        </w:r>
        <w:r w:rsidR="00C809B0">
          <w:rPr>
            <w:noProof/>
            <w:webHidden/>
          </w:rPr>
          <w:fldChar w:fldCharType="end"/>
        </w:r>
      </w:hyperlink>
    </w:p>
    <w:p w14:paraId="1CA16868"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25" w:history="1">
        <w:r w:rsidR="00C809B0" w:rsidRPr="006B4B1F">
          <w:rPr>
            <w:rStyle w:val="Hyperlink"/>
            <w:noProof/>
          </w:rPr>
          <w:t>1.3.</w:t>
        </w:r>
        <w:r w:rsidR="00C809B0">
          <w:rPr>
            <w:rFonts w:asciiTheme="minorHAnsi" w:eastAsiaTheme="minorEastAsia" w:hAnsiTheme="minorHAnsi" w:cstheme="minorBidi"/>
            <w:noProof/>
            <w:sz w:val="22"/>
            <w:szCs w:val="22"/>
            <w:lang w:val="en-US" w:eastAsia="en-US"/>
          </w:rPr>
          <w:tab/>
        </w:r>
        <w:r w:rsidR="00C809B0" w:rsidRPr="006B4B1F">
          <w:rPr>
            <w:rStyle w:val="Hyperlink"/>
            <w:noProof/>
          </w:rPr>
          <w:t>ΑΝΤΙΚΕΙΜΕΝΟ ΤΗΣ ΣΥΜΒΑΣΗΣ</w:t>
        </w:r>
        <w:r w:rsidR="00C809B0">
          <w:rPr>
            <w:noProof/>
            <w:webHidden/>
          </w:rPr>
          <w:tab/>
        </w:r>
        <w:r w:rsidR="00C809B0">
          <w:rPr>
            <w:noProof/>
            <w:webHidden/>
          </w:rPr>
          <w:fldChar w:fldCharType="begin"/>
        </w:r>
        <w:r w:rsidR="00C809B0">
          <w:rPr>
            <w:noProof/>
            <w:webHidden/>
          </w:rPr>
          <w:instrText xml:space="preserve"> PAGEREF _Toc514336525 \h </w:instrText>
        </w:r>
        <w:r w:rsidR="00C809B0">
          <w:rPr>
            <w:noProof/>
            <w:webHidden/>
          </w:rPr>
        </w:r>
        <w:r w:rsidR="00C809B0">
          <w:rPr>
            <w:noProof/>
            <w:webHidden/>
          </w:rPr>
          <w:fldChar w:fldCharType="separate"/>
        </w:r>
        <w:r w:rsidR="00C809B0">
          <w:rPr>
            <w:noProof/>
            <w:webHidden/>
          </w:rPr>
          <w:t>47</w:t>
        </w:r>
        <w:r w:rsidR="00C809B0">
          <w:rPr>
            <w:noProof/>
            <w:webHidden/>
          </w:rPr>
          <w:fldChar w:fldCharType="end"/>
        </w:r>
      </w:hyperlink>
    </w:p>
    <w:p w14:paraId="772F100E"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26" w:history="1">
        <w:r w:rsidR="00C809B0" w:rsidRPr="006B4B1F">
          <w:rPr>
            <w:rStyle w:val="Hyperlink"/>
            <w:noProof/>
          </w:rPr>
          <w:t>1.3.1.</w:t>
        </w:r>
        <w:r w:rsidR="00C809B0">
          <w:rPr>
            <w:rFonts w:asciiTheme="minorHAnsi" w:eastAsiaTheme="minorEastAsia" w:hAnsiTheme="minorHAnsi" w:cstheme="minorBidi"/>
            <w:noProof/>
            <w:sz w:val="22"/>
            <w:szCs w:val="22"/>
            <w:lang w:val="en-US" w:eastAsia="en-US"/>
          </w:rPr>
          <w:tab/>
        </w:r>
        <w:r w:rsidR="00C809B0" w:rsidRPr="006B4B1F">
          <w:rPr>
            <w:rStyle w:val="Hyperlink"/>
            <w:noProof/>
          </w:rPr>
          <w:t>Αναλυτική Περιγραφή Υπηρεσιών Υποστήριξης</w:t>
        </w:r>
        <w:r w:rsidR="00C809B0">
          <w:rPr>
            <w:noProof/>
            <w:webHidden/>
          </w:rPr>
          <w:tab/>
        </w:r>
        <w:r w:rsidR="00C809B0">
          <w:rPr>
            <w:noProof/>
            <w:webHidden/>
          </w:rPr>
          <w:fldChar w:fldCharType="begin"/>
        </w:r>
        <w:r w:rsidR="00C809B0">
          <w:rPr>
            <w:noProof/>
            <w:webHidden/>
          </w:rPr>
          <w:instrText xml:space="preserve"> PAGEREF _Toc514336526 \h </w:instrText>
        </w:r>
        <w:r w:rsidR="00C809B0">
          <w:rPr>
            <w:noProof/>
            <w:webHidden/>
          </w:rPr>
        </w:r>
        <w:r w:rsidR="00C809B0">
          <w:rPr>
            <w:noProof/>
            <w:webHidden/>
          </w:rPr>
          <w:fldChar w:fldCharType="separate"/>
        </w:r>
        <w:r w:rsidR="00C809B0">
          <w:rPr>
            <w:noProof/>
            <w:webHidden/>
          </w:rPr>
          <w:t>47</w:t>
        </w:r>
        <w:r w:rsidR="00C809B0">
          <w:rPr>
            <w:noProof/>
            <w:webHidden/>
          </w:rPr>
          <w:fldChar w:fldCharType="end"/>
        </w:r>
      </w:hyperlink>
    </w:p>
    <w:p w14:paraId="6387E4B7"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527" w:history="1">
        <w:r w:rsidR="00C809B0" w:rsidRPr="006B4B1F">
          <w:rPr>
            <w:rStyle w:val="Hyperlink"/>
            <w:noProof/>
            <w:lang w:val="el-GR"/>
          </w:rPr>
          <w:t>1.3.1.1.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Υπηρεσίες κατά την Υποδοχή Αιτήσεων</w:t>
        </w:r>
        <w:r w:rsidR="00C809B0">
          <w:rPr>
            <w:noProof/>
            <w:webHidden/>
          </w:rPr>
          <w:tab/>
        </w:r>
        <w:r w:rsidR="00C809B0">
          <w:rPr>
            <w:noProof/>
            <w:webHidden/>
          </w:rPr>
          <w:fldChar w:fldCharType="begin"/>
        </w:r>
        <w:r w:rsidR="00C809B0">
          <w:rPr>
            <w:noProof/>
            <w:webHidden/>
          </w:rPr>
          <w:instrText xml:space="preserve"> PAGEREF _Toc514336527 \h </w:instrText>
        </w:r>
        <w:r w:rsidR="00C809B0">
          <w:rPr>
            <w:noProof/>
            <w:webHidden/>
          </w:rPr>
        </w:r>
        <w:r w:rsidR="00C809B0">
          <w:rPr>
            <w:noProof/>
            <w:webHidden/>
          </w:rPr>
          <w:fldChar w:fldCharType="separate"/>
        </w:r>
        <w:r w:rsidR="00C809B0">
          <w:rPr>
            <w:noProof/>
            <w:webHidden/>
          </w:rPr>
          <w:t>47</w:t>
        </w:r>
        <w:r w:rsidR="00C809B0">
          <w:rPr>
            <w:noProof/>
            <w:webHidden/>
          </w:rPr>
          <w:fldChar w:fldCharType="end"/>
        </w:r>
      </w:hyperlink>
    </w:p>
    <w:p w14:paraId="6F5E3597"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528" w:history="1">
        <w:r w:rsidR="00C809B0" w:rsidRPr="006B4B1F">
          <w:rPr>
            <w:rStyle w:val="Hyperlink"/>
            <w:noProof/>
            <w:lang w:val="el-GR"/>
          </w:rPr>
          <w:t>1.3.1.2.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Υπηρεσίες κατά την Αξιολόγηση Αιτήσεων</w:t>
        </w:r>
        <w:r w:rsidR="00C809B0">
          <w:rPr>
            <w:noProof/>
            <w:webHidden/>
          </w:rPr>
          <w:tab/>
        </w:r>
        <w:r w:rsidR="00C809B0">
          <w:rPr>
            <w:noProof/>
            <w:webHidden/>
          </w:rPr>
          <w:fldChar w:fldCharType="begin"/>
        </w:r>
        <w:r w:rsidR="00C809B0">
          <w:rPr>
            <w:noProof/>
            <w:webHidden/>
          </w:rPr>
          <w:instrText xml:space="preserve"> PAGEREF _Toc514336528 \h </w:instrText>
        </w:r>
        <w:r w:rsidR="00C809B0">
          <w:rPr>
            <w:noProof/>
            <w:webHidden/>
          </w:rPr>
        </w:r>
        <w:r w:rsidR="00C809B0">
          <w:rPr>
            <w:noProof/>
            <w:webHidden/>
          </w:rPr>
          <w:fldChar w:fldCharType="separate"/>
        </w:r>
        <w:r w:rsidR="00C809B0">
          <w:rPr>
            <w:noProof/>
            <w:webHidden/>
          </w:rPr>
          <w:t>47</w:t>
        </w:r>
        <w:r w:rsidR="00C809B0">
          <w:rPr>
            <w:noProof/>
            <w:webHidden/>
          </w:rPr>
          <w:fldChar w:fldCharType="end"/>
        </w:r>
      </w:hyperlink>
    </w:p>
    <w:p w14:paraId="0C3ADE64"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529" w:history="1">
        <w:r w:rsidR="00C809B0" w:rsidRPr="006B4B1F">
          <w:rPr>
            <w:rStyle w:val="Hyperlink"/>
            <w:noProof/>
            <w:lang w:val="el-GR"/>
          </w:rPr>
          <w:t>1.3.1.3.</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Υπηρεσίες κατά την Ένταξη και Παρακολούθηση – Πιστοποίηση Υλοποίησης Πράξεων</w:t>
        </w:r>
        <w:r w:rsidR="00C809B0">
          <w:rPr>
            <w:noProof/>
            <w:webHidden/>
          </w:rPr>
          <w:tab/>
        </w:r>
        <w:r w:rsidR="00C809B0">
          <w:rPr>
            <w:noProof/>
            <w:webHidden/>
          </w:rPr>
          <w:fldChar w:fldCharType="begin"/>
        </w:r>
        <w:r w:rsidR="00C809B0">
          <w:rPr>
            <w:noProof/>
            <w:webHidden/>
          </w:rPr>
          <w:instrText xml:space="preserve"> PAGEREF _Toc514336529 \h </w:instrText>
        </w:r>
        <w:r w:rsidR="00C809B0">
          <w:rPr>
            <w:noProof/>
            <w:webHidden/>
          </w:rPr>
        </w:r>
        <w:r w:rsidR="00C809B0">
          <w:rPr>
            <w:noProof/>
            <w:webHidden/>
          </w:rPr>
          <w:fldChar w:fldCharType="separate"/>
        </w:r>
        <w:r w:rsidR="00C809B0">
          <w:rPr>
            <w:noProof/>
            <w:webHidden/>
          </w:rPr>
          <w:t>48</w:t>
        </w:r>
        <w:r w:rsidR="00C809B0">
          <w:rPr>
            <w:noProof/>
            <w:webHidden/>
          </w:rPr>
          <w:fldChar w:fldCharType="end"/>
        </w:r>
      </w:hyperlink>
    </w:p>
    <w:p w14:paraId="4972519C"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530" w:history="1">
        <w:r w:rsidR="00C809B0" w:rsidRPr="006B4B1F">
          <w:rPr>
            <w:rStyle w:val="Hyperlink"/>
            <w:noProof/>
            <w:lang w:val="el-GR"/>
          </w:rPr>
          <w:t>1.3.1.4.</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Υπηρεσίες για  την Καταβολή Επιχορήγησης στους δικαιούχους</w:t>
        </w:r>
        <w:r w:rsidR="00C809B0">
          <w:rPr>
            <w:noProof/>
            <w:webHidden/>
          </w:rPr>
          <w:tab/>
        </w:r>
        <w:r w:rsidR="00C809B0">
          <w:rPr>
            <w:noProof/>
            <w:webHidden/>
          </w:rPr>
          <w:fldChar w:fldCharType="begin"/>
        </w:r>
        <w:r w:rsidR="00C809B0">
          <w:rPr>
            <w:noProof/>
            <w:webHidden/>
          </w:rPr>
          <w:instrText xml:space="preserve"> PAGEREF _Toc514336530 \h </w:instrText>
        </w:r>
        <w:r w:rsidR="00C809B0">
          <w:rPr>
            <w:noProof/>
            <w:webHidden/>
          </w:rPr>
        </w:r>
        <w:r w:rsidR="00C809B0">
          <w:rPr>
            <w:noProof/>
            <w:webHidden/>
          </w:rPr>
          <w:fldChar w:fldCharType="separate"/>
        </w:r>
        <w:r w:rsidR="00C809B0">
          <w:rPr>
            <w:noProof/>
            <w:webHidden/>
          </w:rPr>
          <w:t>49</w:t>
        </w:r>
        <w:r w:rsidR="00C809B0">
          <w:rPr>
            <w:noProof/>
            <w:webHidden/>
          </w:rPr>
          <w:fldChar w:fldCharType="end"/>
        </w:r>
      </w:hyperlink>
    </w:p>
    <w:p w14:paraId="41B198C0"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531" w:history="1">
        <w:r w:rsidR="00C809B0" w:rsidRPr="006B4B1F">
          <w:rPr>
            <w:rStyle w:val="Hyperlink"/>
            <w:noProof/>
            <w:lang w:val="el-GR"/>
          </w:rPr>
          <w:t>1.3.1.5.</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Οριζόντιες - Συμπληρωματικές Υπηρεσίες</w:t>
        </w:r>
        <w:r w:rsidR="00C809B0">
          <w:rPr>
            <w:noProof/>
            <w:webHidden/>
          </w:rPr>
          <w:tab/>
        </w:r>
        <w:r w:rsidR="00C809B0">
          <w:rPr>
            <w:noProof/>
            <w:webHidden/>
          </w:rPr>
          <w:fldChar w:fldCharType="begin"/>
        </w:r>
        <w:r w:rsidR="00C809B0">
          <w:rPr>
            <w:noProof/>
            <w:webHidden/>
          </w:rPr>
          <w:instrText xml:space="preserve"> PAGEREF _Toc514336531 \h </w:instrText>
        </w:r>
        <w:r w:rsidR="00C809B0">
          <w:rPr>
            <w:noProof/>
            <w:webHidden/>
          </w:rPr>
        </w:r>
        <w:r w:rsidR="00C809B0">
          <w:rPr>
            <w:noProof/>
            <w:webHidden/>
          </w:rPr>
          <w:fldChar w:fldCharType="separate"/>
        </w:r>
        <w:r w:rsidR="00C809B0">
          <w:rPr>
            <w:noProof/>
            <w:webHidden/>
          </w:rPr>
          <w:t>49</w:t>
        </w:r>
        <w:r w:rsidR="00C809B0">
          <w:rPr>
            <w:noProof/>
            <w:webHidden/>
          </w:rPr>
          <w:fldChar w:fldCharType="end"/>
        </w:r>
      </w:hyperlink>
    </w:p>
    <w:p w14:paraId="553DD7BD"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32" w:history="1">
        <w:r w:rsidR="00C809B0" w:rsidRPr="006B4B1F">
          <w:rPr>
            <w:rStyle w:val="Hyperlink"/>
            <w:noProof/>
          </w:rPr>
          <w:t>1.3.2.</w:t>
        </w:r>
        <w:r w:rsidR="00C809B0">
          <w:rPr>
            <w:rFonts w:asciiTheme="minorHAnsi" w:eastAsiaTheme="minorEastAsia" w:hAnsiTheme="minorHAnsi" w:cstheme="minorBidi"/>
            <w:noProof/>
            <w:sz w:val="22"/>
            <w:szCs w:val="22"/>
            <w:lang w:val="en-US" w:eastAsia="en-US"/>
          </w:rPr>
          <w:tab/>
        </w:r>
        <w:r w:rsidR="00C809B0" w:rsidRPr="006B4B1F">
          <w:rPr>
            <w:rStyle w:val="Hyperlink"/>
            <w:noProof/>
          </w:rPr>
          <w:t>Μεθοδολογία υλοποίησης</w:t>
        </w:r>
        <w:r w:rsidR="00C809B0">
          <w:rPr>
            <w:noProof/>
            <w:webHidden/>
          </w:rPr>
          <w:tab/>
        </w:r>
        <w:r w:rsidR="00C809B0">
          <w:rPr>
            <w:noProof/>
            <w:webHidden/>
          </w:rPr>
          <w:fldChar w:fldCharType="begin"/>
        </w:r>
        <w:r w:rsidR="00C809B0">
          <w:rPr>
            <w:noProof/>
            <w:webHidden/>
          </w:rPr>
          <w:instrText xml:space="preserve"> PAGEREF _Toc514336532 \h </w:instrText>
        </w:r>
        <w:r w:rsidR="00C809B0">
          <w:rPr>
            <w:noProof/>
            <w:webHidden/>
          </w:rPr>
        </w:r>
        <w:r w:rsidR="00C809B0">
          <w:rPr>
            <w:noProof/>
            <w:webHidden/>
          </w:rPr>
          <w:fldChar w:fldCharType="separate"/>
        </w:r>
        <w:r w:rsidR="00C809B0">
          <w:rPr>
            <w:noProof/>
            <w:webHidden/>
          </w:rPr>
          <w:t>49</w:t>
        </w:r>
        <w:r w:rsidR="00C809B0">
          <w:rPr>
            <w:noProof/>
            <w:webHidden/>
          </w:rPr>
          <w:fldChar w:fldCharType="end"/>
        </w:r>
      </w:hyperlink>
    </w:p>
    <w:p w14:paraId="408A4D45"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33" w:history="1">
        <w:r w:rsidR="00C809B0" w:rsidRPr="006B4B1F">
          <w:rPr>
            <w:rStyle w:val="Hyperlink"/>
            <w:noProof/>
          </w:rPr>
          <w:t>1.3.3.</w:t>
        </w:r>
        <w:r w:rsidR="00C809B0">
          <w:rPr>
            <w:rFonts w:asciiTheme="minorHAnsi" w:eastAsiaTheme="minorEastAsia" w:hAnsiTheme="minorHAnsi" w:cstheme="minorBidi"/>
            <w:noProof/>
            <w:sz w:val="22"/>
            <w:szCs w:val="22"/>
            <w:lang w:val="en-US" w:eastAsia="en-US"/>
          </w:rPr>
          <w:tab/>
        </w:r>
        <w:r w:rsidR="00C809B0" w:rsidRPr="006B4B1F">
          <w:rPr>
            <w:rStyle w:val="Hyperlink"/>
            <w:noProof/>
          </w:rPr>
          <w:t>Διάρκεια σύμβασης-Χρόνοι παράδοσης</w:t>
        </w:r>
        <w:r w:rsidR="00C809B0">
          <w:rPr>
            <w:noProof/>
            <w:webHidden/>
          </w:rPr>
          <w:tab/>
        </w:r>
        <w:r w:rsidR="00C809B0">
          <w:rPr>
            <w:noProof/>
            <w:webHidden/>
          </w:rPr>
          <w:fldChar w:fldCharType="begin"/>
        </w:r>
        <w:r w:rsidR="00C809B0">
          <w:rPr>
            <w:noProof/>
            <w:webHidden/>
          </w:rPr>
          <w:instrText xml:space="preserve"> PAGEREF _Toc514336533 \h </w:instrText>
        </w:r>
        <w:r w:rsidR="00C809B0">
          <w:rPr>
            <w:noProof/>
            <w:webHidden/>
          </w:rPr>
        </w:r>
        <w:r w:rsidR="00C809B0">
          <w:rPr>
            <w:noProof/>
            <w:webHidden/>
          </w:rPr>
          <w:fldChar w:fldCharType="separate"/>
        </w:r>
        <w:r w:rsidR="00C809B0">
          <w:rPr>
            <w:noProof/>
            <w:webHidden/>
          </w:rPr>
          <w:t>50</w:t>
        </w:r>
        <w:r w:rsidR="00C809B0">
          <w:rPr>
            <w:noProof/>
            <w:webHidden/>
          </w:rPr>
          <w:fldChar w:fldCharType="end"/>
        </w:r>
      </w:hyperlink>
    </w:p>
    <w:p w14:paraId="14C32137"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34" w:history="1">
        <w:r w:rsidR="00C809B0" w:rsidRPr="006B4B1F">
          <w:rPr>
            <w:rStyle w:val="Hyperlink"/>
            <w:noProof/>
          </w:rPr>
          <w:t>1.3.4.</w:t>
        </w:r>
        <w:r w:rsidR="00C809B0">
          <w:rPr>
            <w:rFonts w:asciiTheme="minorHAnsi" w:eastAsiaTheme="minorEastAsia" w:hAnsiTheme="minorHAnsi" w:cstheme="minorBidi"/>
            <w:noProof/>
            <w:sz w:val="22"/>
            <w:szCs w:val="22"/>
            <w:lang w:val="en-US" w:eastAsia="en-US"/>
          </w:rPr>
          <w:tab/>
        </w:r>
        <w:r w:rsidR="00C809B0" w:rsidRPr="006B4B1F">
          <w:rPr>
            <w:rStyle w:val="Hyperlink"/>
            <w:noProof/>
          </w:rPr>
          <w:t>Τόπος υλοποίησης/ παροχής των υπηρεσιών</w:t>
        </w:r>
        <w:r w:rsidR="00C809B0">
          <w:rPr>
            <w:noProof/>
            <w:webHidden/>
          </w:rPr>
          <w:tab/>
        </w:r>
        <w:r w:rsidR="00C809B0">
          <w:rPr>
            <w:noProof/>
            <w:webHidden/>
          </w:rPr>
          <w:fldChar w:fldCharType="begin"/>
        </w:r>
        <w:r w:rsidR="00C809B0">
          <w:rPr>
            <w:noProof/>
            <w:webHidden/>
          </w:rPr>
          <w:instrText xml:space="preserve"> PAGEREF _Toc514336534 \h </w:instrText>
        </w:r>
        <w:r w:rsidR="00C809B0">
          <w:rPr>
            <w:noProof/>
            <w:webHidden/>
          </w:rPr>
        </w:r>
        <w:r w:rsidR="00C809B0">
          <w:rPr>
            <w:noProof/>
            <w:webHidden/>
          </w:rPr>
          <w:fldChar w:fldCharType="separate"/>
        </w:r>
        <w:r w:rsidR="00C809B0">
          <w:rPr>
            <w:noProof/>
            <w:webHidden/>
          </w:rPr>
          <w:t>50</w:t>
        </w:r>
        <w:r w:rsidR="00C809B0">
          <w:rPr>
            <w:noProof/>
            <w:webHidden/>
          </w:rPr>
          <w:fldChar w:fldCharType="end"/>
        </w:r>
      </w:hyperlink>
    </w:p>
    <w:p w14:paraId="1CDE09F5" w14:textId="77777777" w:rsidR="00C809B0" w:rsidRDefault="00D162B2">
      <w:pPr>
        <w:pStyle w:val="TOC4"/>
        <w:tabs>
          <w:tab w:val="left" w:pos="1320"/>
          <w:tab w:val="right" w:leader="dot" w:pos="9628"/>
        </w:tabs>
        <w:rPr>
          <w:rFonts w:asciiTheme="minorHAnsi" w:eastAsiaTheme="minorEastAsia" w:hAnsiTheme="minorHAnsi" w:cstheme="minorBidi"/>
          <w:noProof/>
          <w:sz w:val="22"/>
          <w:szCs w:val="22"/>
          <w:lang w:val="en-US" w:eastAsia="en-US"/>
        </w:rPr>
      </w:pPr>
      <w:hyperlink w:anchor="_Toc514336535" w:history="1">
        <w:r w:rsidR="00C809B0" w:rsidRPr="006B4B1F">
          <w:rPr>
            <w:rStyle w:val="Hyperlink"/>
            <w:noProof/>
          </w:rPr>
          <w:t>1.3.5.</w:t>
        </w:r>
        <w:r w:rsidR="00C809B0">
          <w:rPr>
            <w:rFonts w:asciiTheme="minorHAnsi" w:eastAsiaTheme="minorEastAsia" w:hAnsiTheme="minorHAnsi" w:cstheme="minorBidi"/>
            <w:noProof/>
            <w:sz w:val="22"/>
            <w:szCs w:val="22"/>
            <w:lang w:val="en-US" w:eastAsia="en-US"/>
          </w:rPr>
          <w:tab/>
        </w:r>
        <w:r w:rsidR="00C809B0" w:rsidRPr="006B4B1F">
          <w:rPr>
            <w:rStyle w:val="Hyperlink"/>
            <w:noProof/>
          </w:rPr>
          <w:t>Παραδοτέα</w:t>
        </w:r>
        <w:r w:rsidR="00C809B0">
          <w:rPr>
            <w:noProof/>
            <w:webHidden/>
          </w:rPr>
          <w:tab/>
        </w:r>
        <w:r w:rsidR="00C809B0">
          <w:rPr>
            <w:noProof/>
            <w:webHidden/>
          </w:rPr>
          <w:fldChar w:fldCharType="begin"/>
        </w:r>
        <w:r w:rsidR="00C809B0">
          <w:rPr>
            <w:noProof/>
            <w:webHidden/>
          </w:rPr>
          <w:instrText xml:space="preserve"> PAGEREF _Toc514336535 \h </w:instrText>
        </w:r>
        <w:r w:rsidR="00C809B0">
          <w:rPr>
            <w:noProof/>
            <w:webHidden/>
          </w:rPr>
        </w:r>
        <w:r w:rsidR="00C809B0">
          <w:rPr>
            <w:noProof/>
            <w:webHidden/>
          </w:rPr>
          <w:fldChar w:fldCharType="separate"/>
        </w:r>
        <w:r w:rsidR="00C809B0">
          <w:rPr>
            <w:noProof/>
            <w:webHidden/>
          </w:rPr>
          <w:t>50</w:t>
        </w:r>
        <w:r w:rsidR="00C809B0">
          <w:rPr>
            <w:noProof/>
            <w:webHidden/>
          </w:rPr>
          <w:fldChar w:fldCharType="end"/>
        </w:r>
      </w:hyperlink>
    </w:p>
    <w:p w14:paraId="0D30C0B7"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536" w:history="1">
        <w:r w:rsidR="00C809B0" w:rsidRPr="006B4B1F">
          <w:rPr>
            <w:rStyle w:val="Hyperlink"/>
            <w:noProof/>
            <w:lang w:val="el-GR"/>
          </w:rPr>
          <w:t>1.3.5.1.</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Οργάνωση Πλαισίου Διαχείρισης και Προγραμματισμός Υλοποίησης</w:t>
        </w:r>
        <w:r w:rsidR="00C809B0">
          <w:rPr>
            <w:noProof/>
            <w:webHidden/>
          </w:rPr>
          <w:tab/>
        </w:r>
        <w:r w:rsidR="00C809B0">
          <w:rPr>
            <w:noProof/>
            <w:webHidden/>
          </w:rPr>
          <w:fldChar w:fldCharType="begin"/>
        </w:r>
        <w:r w:rsidR="00C809B0">
          <w:rPr>
            <w:noProof/>
            <w:webHidden/>
          </w:rPr>
          <w:instrText xml:space="preserve"> PAGEREF _Toc514336536 \h </w:instrText>
        </w:r>
        <w:r w:rsidR="00C809B0">
          <w:rPr>
            <w:noProof/>
            <w:webHidden/>
          </w:rPr>
        </w:r>
        <w:r w:rsidR="00C809B0">
          <w:rPr>
            <w:noProof/>
            <w:webHidden/>
          </w:rPr>
          <w:fldChar w:fldCharType="separate"/>
        </w:r>
        <w:r w:rsidR="00C809B0">
          <w:rPr>
            <w:noProof/>
            <w:webHidden/>
          </w:rPr>
          <w:t>50</w:t>
        </w:r>
        <w:r w:rsidR="00C809B0">
          <w:rPr>
            <w:noProof/>
            <w:webHidden/>
          </w:rPr>
          <w:fldChar w:fldCharType="end"/>
        </w:r>
      </w:hyperlink>
    </w:p>
    <w:p w14:paraId="225DF59D" w14:textId="77777777" w:rsidR="00C809B0" w:rsidRDefault="00D162B2">
      <w:pPr>
        <w:pStyle w:val="TOC4"/>
        <w:tabs>
          <w:tab w:val="left" w:pos="1540"/>
          <w:tab w:val="right" w:leader="dot" w:pos="9628"/>
        </w:tabs>
        <w:rPr>
          <w:rFonts w:asciiTheme="minorHAnsi" w:eastAsiaTheme="minorEastAsia" w:hAnsiTheme="minorHAnsi" w:cstheme="minorBidi"/>
          <w:noProof/>
          <w:sz w:val="22"/>
          <w:szCs w:val="22"/>
          <w:lang w:val="en-US" w:eastAsia="en-US"/>
        </w:rPr>
      </w:pPr>
      <w:hyperlink w:anchor="_Toc514336537" w:history="1">
        <w:r w:rsidR="00C809B0" w:rsidRPr="006B4B1F">
          <w:rPr>
            <w:rStyle w:val="Hyperlink"/>
            <w:noProof/>
            <w:lang w:val="el-GR"/>
          </w:rPr>
          <w:t>1.3.5.2.</w:t>
        </w:r>
        <w:r w:rsidR="00C809B0">
          <w:rPr>
            <w:rFonts w:asciiTheme="minorHAnsi" w:eastAsiaTheme="minorEastAsia" w:hAnsiTheme="minorHAnsi" w:cstheme="minorBidi"/>
            <w:noProof/>
            <w:sz w:val="22"/>
            <w:szCs w:val="22"/>
            <w:lang w:val="en-US" w:eastAsia="en-US"/>
          </w:rPr>
          <w:tab/>
        </w:r>
        <w:r w:rsidR="00C809B0" w:rsidRPr="006B4B1F">
          <w:rPr>
            <w:rStyle w:val="Hyperlink"/>
            <w:noProof/>
            <w:lang w:val="el-GR"/>
          </w:rPr>
          <w:t>Υποβολή Αναφορών και Εκθέσεων</w:t>
        </w:r>
        <w:r w:rsidR="00C809B0">
          <w:rPr>
            <w:noProof/>
            <w:webHidden/>
          </w:rPr>
          <w:tab/>
        </w:r>
        <w:r w:rsidR="00C809B0">
          <w:rPr>
            <w:noProof/>
            <w:webHidden/>
          </w:rPr>
          <w:fldChar w:fldCharType="begin"/>
        </w:r>
        <w:r w:rsidR="00C809B0">
          <w:rPr>
            <w:noProof/>
            <w:webHidden/>
          </w:rPr>
          <w:instrText xml:space="preserve"> PAGEREF _Toc514336537 \h </w:instrText>
        </w:r>
        <w:r w:rsidR="00C809B0">
          <w:rPr>
            <w:noProof/>
            <w:webHidden/>
          </w:rPr>
        </w:r>
        <w:r w:rsidR="00C809B0">
          <w:rPr>
            <w:noProof/>
            <w:webHidden/>
          </w:rPr>
          <w:fldChar w:fldCharType="separate"/>
        </w:r>
        <w:r w:rsidR="00C809B0">
          <w:rPr>
            <w:noProof/>
            <w:webHidden/>
          </w:rPr>
          <w:t>52</w:t>
        </w:r>
        <w:r w:rsidR="00C809B0">
          <w:rPr>
            <w:noProof/>
            <w:webHidden/>
          </w:rPr>
          <w:fldChar w:fldCharType="end"/>
        </w:r>
      </w:hyperlink>
    </w:p>
    <w:p w14:paraId="09A4464E" w14:textId="77777777" w:rsidR="00C809B0" w:rsidRDefault="00D162B2">
      <w:pPr>
        <w:pStyle w:val="TOC2"/>
        <w:tabs>
          <w:tab w:val="right" w:leader="dot" w:pos="9628"/>
        </w:tabs>
        <w:rPr>
          <w:rFonts w:asciiTheme="minorHAnsi" w:eastAsiaTheme="minorEastAsia" w:hAnsiTheme="minorHAnsi" w:cstheme="minorBidi"/>
          <w:smallCaps w:val="0"/>
          <w:noProof/>
          <w:sz w:val="22"/>
          <w:szCs w:val="22"/>
          <w:lang w:val="en-US" w:eastAsia="en-US"/>
        </w:rPr>
      </w:pPr>
      <w:hyperlink w:anchor="_Toc514336538" w:history="1">
        <w:r w:rsidR="00C809B0" w:rsidRPr="006B4B1F">
          <w:rPr>
            <w:rStyle w:val="Hyperlink"/>
            <w:noProof/>
            <w:lang w:val="el-GR"/>
          </w:rPr>
          <w:t>ΠΑΡΑΡΤΗΜΑ ΙΙ –  Πίνακες Συμμόρφωσης</w:t>
        </w:r>
        <w:r w:rsidR="00C809B0">
          <w:rPr>
            <w:noProof/>
            <w:webHidden/>
          </w:rPr>
          <w:tab/>
        </w:r>
        <w:r w:rsidR="00C809B0">
          <w:rPr>
            <w:noProof/>
            <w:webHidden/>
          </w:rPr>
          <w:fldChar w:fldCharType="begin"/>
        </w:r>
        <w:r w:rsidR="00C809B0">
          <w:rPr>
            <w:noProof/>
            <w:webHidden/>
          </w:rPr>
          <w:instrText xml:space="preserve"> PAGEREF _Toc514336538 \h </w:instrText>
        </w:r>
        <w:r w:rsidR="00C809B0">
          <w:rPr>
            <w:noProof/>
            <w:webHidden/>
          </w:rPr>
        </w:r>
        <w:r w:rsidR="00C809B0">
          <w:rPr>
            <w:noProof/>
            <w:webHidden/>
          </w:rPr>
          <w:fldChar w:fldCharType="separate"/>
        </w:r>
        <w:r w:rsidR="00C809B0">
          <w:rPr>
            <w:noProof/>
            <w:webHidden/>
          </w:rPr>
          <w:t>54</w:t>
        </w:r>
        <w:r w:rsidR="00C809B0">
          <w:rPr>
            <w:noProof/>
            <w:webHidden/>
          </w:rPr>
          <w:fldChar w:fldCharType="end"/>
        </w:r>
      </w:hyperlink>
    </w:p>
    <w:p w14:paraId="7E29CFA3" w14:textId="77777777" w:rsidR="00C809B0" w:rsidRDefault="00D162B2">
      <w:pPr>
        <w:pStyle w:val="TOC2"/>
        <w:tabs>
          <w:tab w:val="right" w:leader="dot" w:pos="9628"/>
        </w:tabs>
        <w:rPr>
          <w:rFonts w:asciiTheme="minorHAnsi" w:eastAsiaTheme="minorEastAsia" w:hAnsiTheme="minorHAnsi" w:cstheme="minorBidi"/>
          <w:smallCaps w:val="0"/>
          <w:noProof/>
          <w:sz w:val="22"/>
          <w:szCs w:val="22"/>
          <w:lang w:val="en-US" w:eastAsia="en-US"/>
        </w:rPr>
      </w:pPr>
      <w:hyperlink w:anchor="_Toc514336539" w:history="1">
        <w:r w:rsidR="00C809B0" w:rsidRPr="006B4B1F">
          <w:rPr>
            <w:rStyle w:val="Hyperlink"/>
            <w:noProof/>
            <w:lang w:val="el-GR"/>
          </w:rPr>
          <w:t>ΠΑΡΑΡΤΗΜΑ ΙΙI – ΤΥΠΟΠΟΙΗΜΕΝΟ ΕΝΤΥΠΟ ΥΠΕΥΘΥΝΗΣ ΔΗΛΩΣΗΣ (TEΥΔ )</w:t>
        </w:r>
        <w:r w:rsidR="00C809B0">
          <w:rPr>
            <w:noProof/>
            <w:webHidden/>
          </w:rPr>
          <w:tab/>
        </w:r>
        <w:r w:rsidR="00C809B0">
          <w:rPr>
            <w:noProof/>
            <w:webHidden/>
          </w:rPr>
          <w:fldChar w:fldCharType="begin"/>
        </w:r>
        <w:r w:rsidR="00C809B0">
          <w:rPr>
            <w:noProof/>
            <w:webHidden/>
          </w:rPr>
          <w:instrText xml:space="preserve"> PAGEREF _Toc514336539 \h </w:instrText>
        </w:r>
        <w:r w:rsidR="00C809B0">
          <w:rPr>
            <w:noProof/>
            <w:webHidden/>
          </w:rPr>
        </w:r>
        <w:r w:rsidR="00C809B0">
          <w:rPr>
            <w:noProof/>
            <w:webHidden/>
          </w:rPr>
          <w:fldChar w:fldCharType="separate"/>
        </w:r>
        <w:r w:rsidR="00C809B0">
          <w:rPr>
            <w:noProof/>
            <w:webHidden/>
          </w:rPr>
          <w:t>55</w:t>
        </w:r>
        <w:r w:rsidR="00C809B0">
          <w:rPr>
            <w:noProof/>
            <w:webHidden/>
          </w:rPr>
          <w:fldChar w:fldCharType="end"/>
        </w:r>
      </w:hyperlink>
    </w:p>
    <w:p w14:paraId="250F8DFD" w14:textId="77777777" w:rsidR="00C809B0" w:rsidRDefault="00D162B2">
      <w:pPr>
        <w:pStyle w:val="TOC4"/>
        <w:tabs>
          <w:tab w:val="right" w:leader="dot" w:pos="9628"/>
        </w:tabs>
        <w:rPr>
          <w:rFonts w:asciiTheme="minorHAnsi" w:eastAsiaTheme="minorEastAsia" w:hAnsiTheme="minorHAnsi" w:cstheme="minorBidi"/>
          <w:noProof/>
          <w:sz w:val="22"/>
          <w:szCs w:val="22"/>
          <w:lang w:val="en-US" w:eastAsia="en-US"/>
        </w:rPr>
      </w:pPr>
      <w:hyperlink w:anchor="_Toc514336540" w:history="1">
        <w:r w:rsidR="00C809B0" w:rsidRPr="006B4B1F">
          <w:rPr>
            <w:rStyle w:val="Hyperlink"/>
            <w:noProof/>
            <w:lang w:val="el-GR"/>
          </w:rPr>
          <w:t>ΤΥΠΟΠΟΙΗΜΕΝΟ ΕΝΤΥΠΟ ΥΠΕΥΘΥΝΗΣ ΔΗΛΩΣΗΣ (TEΥΔ )</w:t>
        </w:r>
        <w:r w:rsidR="00C809B0">
          <w:rPr>
            <w:noProof/>
            <w:webHidden/>
          </w:rPr>
          <w:tab/>
        </w:r>
        <w:r w:rsidR="00C809B0">
          <w:rPr>
            <w:noProof/>
            <w:webHidden/>
          </w:rPr>
          <w:fldChar w:fldCharType="begin"/>
        </w:r>
        <w:r w:rsidR="00C809B0">
          <w:rPr>
            <w:noProof/>
            <w:webHidden/>
          </w:rPr>
          <w:instrText xml:space="preserve"> PAGEREF _Toc514336540 \h </w:instrText>
        </w:r>
        <w:r w:rsidR="00C809B0">
          <w:rPr>
            <w:noProof/>
            <w:webHidden/>
          </w:rPr>
        </w:r>
        <w:r w:rsidR="00C809B0">
          <w:rPr>
            <w:noProof/>
            <w:webHidden/>
          </w:rPr>
          <w:fldChar w:fldCharType="separate"/>
        </w:r>
        <w:r w:rsidR="00C809B0">
          <w:rPr>
            <w:noProof/>
            <w:webHidden/>
          </w:rPr>
          <w:t>55</w:t>
        </w:r>
        <w:r w:rsidR="00C809B0">
          <w:rPr>
            <w:noProof/>
            <w:webHidden/>
          </w:rPr>
          <w:fldChar w:fldCharType="end"/>
        </w:r>
      </w:hyperlink>
    </w:p>
    <w:p w14:paraId="60C6DA6E" w14:textId="77777777" w:rsidR="00C809B0" w:rsidRDefault="00D162B2">
      <w:pPr>
        <w:pStyle w:val="TOC2"/>
        <w:tabs>
          <w:tab w:val="right" w:leader="dot" w:pos="9628"/>
        </w:tabs>
        <w:rPr>
          <w:rFonts w:asciiTheme="minorHAnsi" w:eastAsiaTheme="minorEastAsia" w:hAnsiTheme="minorHAnsi" w:cstheme="minorBidi"/>
          <w:smallCaps w:val="0"/>
          <w:noProof/>
          <w:sz w:val="22"/>
          <w:szCs w:val="22"/>
          <w:lang w:val="en-US" w:eastAsia="en-US"/>
        </w:rPr>
      </w:pPr>
      <w:hyperlink w:anchor="_Toc514336541" w:history="1">
        <w:r w:rsidR="00C809B0" w:rsidRPr="006B4B1F">
          <w:rPr>
            <w:rStyle w:val="Hyperlink"/>
            <w:noProof/>
            <w:lang w:val="el-GR"/>
          </w:rPr>
          <w:t xml:space="preserve">ΠΑΡΑΡΤΗΜΑ </w:t>
        </w:r>
        <w:r w:rsidR="00C809B0" w:rsidRPr="006B4B1F">
          <w:rPr>
            <w:rStyle w:val="Hyperlink"/>
            <w:noProof/>
          </w:rPr>
          <w:t>ΙV</w:t>
        </w:r>
        <w:r w:rsidR="00C809B0" w:rsidRPr="006B4B1F">
          <w:rPr>
            <w:rStyle w:val="Hyperlink"/>
            <w:noProof/>
            <w:lang w:val="el-GR"/>
          </w:rPr>
          <w:t xml:space="preserve"> – Υπόδειγμα Βιογραφικού Σημειώματος</w:t>
        </w:r>
        <w:r w:rsidR="00C809B0">
          <w:rPr>
            <w:noProof/>
            <w:webHidden/>
          </w:rPr>
          <w:tab/>
        </w:r>
        <w:r w:rsidR="00C809B0">
          <w:rPr>
            <w:noProof/>
            <w:webHidden/>
          </w:rPr>
          <w:fldChar w:fldCharType="begin"/>
        </w:r>
        <w:r w:rsidR="00C809B0">
          <w:rPr>
            <w:noProof/>
            <w:webHidden/>
          </w:rPr>
          <w:instrText xml:space="preserve"> PAGEREF _Toc514336541 \h </w:instrText>
        </w:r>
        <w:r w:rsidR="00C809B0">
          <w:rPr>
            <w:noProof/>
            <w:webHidden/>
          </w:rPr>
        </w:r>
        <w:r w:rsidR="00C809B0">
          <w:rPr>
            <w:noProof/>
            <w:webHidden/>
          </w:rPr>
          <w:fldChar w:fldCharType="separate"/>
        </w:r>
        <w:r w:rsidR="00C809B0">
          <w:rPr>
            <w:noProof/>
            <w:webHidden/>
          </w:rPr>
          <w:t>56</w:t>
        </w:r>
        <w:r w:rsidR="00C809B0">
          <w:rPr>
            <w:noProof/>
            <w:webHidden/>
          </w:rPr>
          <w:fldChar w:fldCharType="end"/>
        </w:r>
      </w:hyperlink>
    </w:p>
    <w:p w14:paraId="47B69EA7" w14:textId="77777777" w:rsidR="00C809B0" w:rsidRDefault="00D162B2">
      <w:pPr>
        <w:pStyle w:val="TOC2"/>
        <w:tabs>
          <w:tab w:val="right" w:leader="dot" w:pos="9628"/>
        </w:tabs>
        <w:rPr>
          <w:rFonts w:asciiTheme="minorHAnsi" w:eastAsiaTheme="minorEastAsia" w:hAnsiTheme="minorHAnsi" w:cstheme="minorBidi"/>
          <w:smallCaps w:val="0"/>
          <w:noProof/>
          <w:sz w:val="22"/>
          <w:szCs w:val="22"/>
          <w:lang w:val="en-US" w:eastAsia="en-US"/>
        </w:rPr>
      </w:pPr>
      <w:hyperlink w:anchor="_Toc514336542" w:history="1">
        <w:r w:rsidR="00C809B0" w:rsidRPr="006B4B1F">
          <w:rPr>
            <w:rStyle w:val="Hyperlink"/>
            <w:noProof/>
          </w:rPr>
          <w:t>ΠΑΡΑΡΤΗΜΑ V – Υπόδειγμα Τεχνικής Προσφοράς</w:t>
        </w:r>
        <w:r w:rsidR="00C809B0">
          <w:rPr>
            <w:noProof/>
            <w:webHidden/>
          </w:rPr>
          <w:tab/>
        </w:r>
        <w:r w:rsidR="00C809B0">
          <w:rPr>
            <w:noProof/>
            <w:webHidden/>
          </w:rPr>
          <w:fldChar w:fldCharType="begin"/>
        </w:r>
        <w:r w:rsidR="00C809B0">
          <w:rPr>
            <w:noProof/>
            <w:webHidden/>
          </w:rPr>
          <w:instrText xml:space="preserve"> PAGEREF _Toc514336542 \h </w:instrText>
        </w:r>
        <w:r w:rsidR="00C809B0">
          <w:rPr>
            <w:noProof/>
            <w:webHidden/>
          </w:rPr>
        </w:r>
        <w:r w:rsidR="00C809B0">
          <w:rPr>
            <w:noProof/>
            <w:webHidden/>
          </w:rPr>
          <w:fldChar w:fldCharType="separate"/>
        </w:r>
        <w:r w:rsidR="00C809B0">
          <w:rPr>
            <w:noProof/>
            <w:webHidden/>
          </w:rPr>
          <w:t>58</w:t>
        </w:r>
        <w:r w:rsidR="00C809B0">
          <w:rPr>
            <w:noProof/>
            <w:webHidden/>
          </w:rPr>
          <w:fldChar w:fldCharType="end"/>
        </w:r>
      </w:hyperlink>
    </w:p>
    <w:p w14:paraId="43F14DB3" w14:textId="77777777" w:rsidR="00C809B0" w:rsidRDefault="00D162B2">
      <w:pPr>
        <w:pStyle w:val="TOC2"/>
        <w:tabs>
          <w:tab w:val="right" w:leader="dot" w:pos="9628"/>
        </w:tabs>
        <w:rPr>
          <w:rFonts w:asciiTheme="minorHAnsi" w:eastAsiaTheme="minorEastAsia" w:hAnsiTheme="minorHAnsi" w:cstheme="minorBidi"/>
          <w:smallCaps w:val="0"/>
          <w:noProof/>
          <w:sz w:val="22"/>
          <w:szCs w:val="22"/>
          <w:lang w:val="en-US" w:eastAsia="en-US"/>
        </w:rPr>
      </w:pPr>
      <w:hyperlink w:anchor="_Toc514336543" w:history="1">
        <w:r w:rsidR="00C809B0" w:rsidRPr="006B4B1F">
          <w:rPr>
            <w:rStyle w:val="Hyperlink"/>
            <w:noProof/>
            <w:lang w:val="el-GR"/>
          </w:rPr>
          <w:t xml:space="preserve">ΠΑΡΑΡΤΗΜΑ </w:t>
        </w:r>
        <w:r w:rsidR="00C809B0" w:rsidRPr="006B4B1F">
          <w:rPr>
            <w:rStyle w:val="Hyperlink"/>
            <w:noProof/>
          </w:rPr>
          <w:t>VI</w:t>
        </w:r>
        <w:r w:rsidR="00C809B0" w:rsidRPr="006B4B1F">
          <w:rPr>
            <w:rStyle w:val="Hyperlink"/>
            <w:noProof/>
            <w:lang w:val="el-GR"/>
          </w:rPr>
          <w:t xml:space="preserve"> – Υπόδειγμα Οικονομικής Προσφοράς</w:t>
        </w:r>
        <w:r w:rsidR="00C809B0">
          <w:rPr>
            <w:noProof/>
            <w:webHidden/>
          </w:rPr>
          <w:tab/>
        </w:r>
        <w:r w:rsidR="00C809B0">
          <w:rPr>
            <w:noProof/>
            <w:webHidden/>
          </w:rPr>
          <w:fldChar w:fldCharType="begin"/>
        </w:r>
        <w:r w:rsidR="00C809B0">
          <w:rPr>
            <w:noProof/>
            <w:webHidden/>
          </w:rPr>
          <w:instrText xml:space="preserve"> PAGEREF _Toc514336543 \h </w:instrText>
        </w:r>
        <w:r w:rsidR="00C809B0">
          <w:rPr>
            <w:noProof/>
            <w:webHidden/>
          </w:rPr>
        </w:r>
        <w:r w:rsidR="00C809B0">
          <w:rPr>
            <w:noProof/>
            <w:webHidden/>
          </w:rPr>
          <w:fldChar w:fldCharType="separate"/>
        </w:r>
        <w:r w:rsidR="00C809B0">
          <w:rPr>
            <w:noProof/>
            <w:webHidden/>
          </w:rPr>
          <w:t>59</w:t>
        </w:r>
        <w:r w:rsidR="00C809B0">
          <w:rPr>
            <w:noProof/>
            <w:webHidden/>
          </w:rPr>
          <w:fldChar w:fldCharType="end"/>
        </w:r>
      </w:hyperlink>
    </w:p>
    <w:p w14:paraId="1B3EAE7C" w14:textId="77777777" w:rsidR="00C809B0" w:rsidRDefault="00D162B2">
      <w:pPr>
        <w:pStyle w:val="TOC2"/>
        <w:tabs>
          <w:tab w:val="right" w:leader="dot" w:pos="9628"/>
        </w:tabs>
        <w:rPr>
          <w:rFonts w:asciiTheme="minorHAnsi" w:eastAsiaTheme="minorEastAsia" w:hAnsiTheme="minorHAnsi" w:cstheme="minorBidi"/>
          <w:smallCaps w:val="0"/>
          <w:noProof/>
          <w:sz w:val="22"/>
          <w:szCs w:val="22"/>
          <w:lang w:val="en-US" w:eastAsia="en-US"/>
        </w:rPr>
      </w:pPr>
      <w:hyperlink w:anchor="_Toc514336544" w:history="1">
        <w:r w:rsidR="00C809B0" w:rsidRPr="006B4B1F">
          <w:rPr>
            <w:rStyle w:val="Hyperlink"/>
            <w:noProof/>
          </w:rPr>
          <w:t>ΠΑΡΑΡΤΗΜΑ VII – Υποδείγματα Εγγυητικών Επιστολών</w:t>
        </w:r>
        <w:r w:rsidR="00C809B0">
          <w:rPr>
            <w:noProof/>
            <w:webHidden/>
          </w:rPr>
          <w:tab/>
        </w:r>
        <w:r w:rsidR="00C809B0">
          <w:rPr>
            <w:noProof/>
            <w:webHidden/>
          </w:rPr>
          <w:fldChar w:fldCharType="begin"/>
        </w:r>
        <w:r w:rsidR="00C809B0">
          <w:rPr>
            <w:noProof/>
            <w:webHidden/>
          </w:rPr>
          <w:instrText xml:space="preserve"> PAGEREF _Toc514336544 \h </w:instrText>
        </w:r>
        <w:r w:rsidR="00C809B0">
          <w:rPr>
            <w:noProof/>
            <w:webHidden/>
          </w:rPr>
        </w:r>
        <w:r w:rsidR="00C809B0">
          <w:rPr>
            <w:noProof/>
            <w:webHidden/>
          </w:rPr>
          <w:fldChar w:fldCharType="separate"/>
        </w:r>
        <w:r w:rsidR="00C809B0">
          <w:rPr>
            <w:noProof/>
            <w:webHidden/>
          </w:rPr>
          <w:t>60</w:t>
        </w:r>
        <w:r w:rsidR="00C809B0">
          <w:rPr>
            <w:noProof/>
            <w:webHidden/>
          </w:rPr>
          <w:fldChar w:fldCharType="end"/>
        </w:r>
      </w:hyperlink>
    </w:p>
    <w:p w14:paraId="4EB89872" w14:textId="77777777" w:rsidR="00C809B0" w:rsidRDefault="00D162B2">
      <w:pPr>
        <w:pStyle w:val="TOC3"/>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514336545" w:history="1">
        <w:r w:rsidR="00C809B0" w:rsidRPr="006B4B1F">
          <w:rPr>
            <w:rStyle w:val="Hyperlink"/>
            <w:noProof/>
            <w:lang w:val="el-GR"/>
          </w:rPr>
          <w:t>I.</w:t>
        </w:r>
        <w:r w:rsidR="00C809B0">
          <w:rPr>
            <w:rFonts w:asciiTheme="minorHAnsi" w:eastAsiaTheme="minorEastAsia" w:hAnsiTheme="minorHAnsi" w:cstheme="minorBidi"/>
            <w:i w:val="0"/>
            <w:iCs w:val="0"/>
            <w:noProof/>
            <w:sz w:val="22"/>
            <w:szCs w:val="22"/>
            <w:lang w:val="en-US" w:eastAsia="en-US"/>
          </w:rPr>
          <w:tab/>
        </w:r>
        <w:r w:rsidR="00C809B0" w:rsidRPr="006B4B1F">
          <w:rPr>
            <w:rStyle w:val="Hyperlink"/>
            <w:noProof/>
            <w:lang w:val="el-GR"/>
          </w:rPr>
          <w:t>Εγγυητική Επιστολή Συμμετοχής</w:t>
        </w:r>
        <w:r w:rsidR="00C809B0">
          <w:rPr>
            <w:noProof/>
            <w:webHidden/>
          </w:rPr>
          <w:tab/>
        </w:r>
        <w:r w:rsidR="00C809B0">
          <w:rPr>
            <w:noProof/>
            <w:webHidden/>
          </w:rPr>
          <w:fldChar w:fldCharType="begin"/>
        </w:r>
        <w:r w:rsidR="00C809B0">
          <w:rPr>
            <w:noProof/>
            <w:webHidden/>
          </w:rPr>
          <w:instrText xml:space="preserve"> PAGEREF _Toc514336545 \h </w:instrText>
        </w:r>
        <w:r w:rsidR="00C809B0">
          <w:rPr>
            <w:noProof/>
            <w:webHidden/>
          </w:rPr>
        </w:r>
        <w:r w:rsidR="00C809B0">
          <w:rPr>
            <w:noProof/>
            <w:webHidden/>
          </w:rPr>
          <w:fldChar w:fldCharType="separate"/>
        </w:r>
        <w:r w:rsidR="00C809B0">
          <w:rPr>
            <w:noProof/>
            <w:webHidden/>
          </w:rPr>
          <w:t>60</w:t>
        </w:r>
        <w:r w:rsidR="00C809B0">
          <w:rPr>
            <w:noProof/>
            <w:webHidden/>
          </w:rPr>
          <w:fldChar w:fldCharType="end"/>
        </w:r>
      </w:hyperlink>
    </w:p>
    <w:p w14:paraId="1ABD3F9B" w14:textId="77777777" w:rsidR="00C809B0" w:rsidRDefault="00D162B2">
      <w:pPr>
        <w:pStyle w:val="TOC3"/>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514336546" w:history="1">
        <w:r w:rsidR="00C809B0" w:rsidRPr="006B4B1F">
          <w:rPr>
            <w:rStyle w:val="Hyperlink"/>
            <w:noProof/>
            <w:lang w:val="el-GR"/>
          </w:rPr>
          <w:t>II.</w:t>
        </w:r>
        <w:r w:rsidR="00C809B0">
          <w:rPr>
            <w:rFonts w:asciiTheme="minorHAnsi" w:eastAsiaTheme="minorEastAsia" w:hAnsiTheme="minorHAnsi" w:cstheme="minorBidi"/>
            <w:i w:val="0"/>
            <w:iCs w:val="0"/>
            <w:noProof/>
            <w:sz w:val="22"/>
            <w:szCs w:val="22"/>
            <w:lang w:val="en-US" w:eastAsia="en-US"/>
          </w:rPr>
          <w:tab/>
        </w:r>
        <w:r w:rsidR="00C809B0" w:rsidRPr="006B4B1F">
          <w:rPr>
            <w:rStyle w:val="Hyperlink"/>
            <w:noProof/>
            <w:lang w:val="el-GR"/>
          </w:rPr>
          <w:t>Εγγυητική Επιστολή Καλής Εκτέλεσης</w:t>
        </w:r>
        <w:r w:rsidR="00C809B0">
          <w:rPr>
            <w:noProof/>
            <w:webHidden/>
          </w:rPr>
          <w:tab/>
        </w:r>
        <w:r w:rsidR="00C809B0">
          <w:rPr>
            <w:noProof/>
            <w:webHidden/>
          </w:rPr>
          <w:fldChar w:fldCharType="begin"/>
        </w:r>
        <w:r w:rsidR="00C809B0">
          <w:rPr>
            <w:noProof/>
            <w:webHidden/>
          </w:rPr>
          <w:instrText xml:space="preserve"> PAGEREF _Toc514336546 \h </w:instrText>
        </w:r>
        <w:r w:rsidR="00C809B0">
          <w:rPr>
            <w:noProof/>
            <w:webHidden/>
          </w:rPr>
        </w:r>
        <w:r w:rsidR="00C809B0">
          <w:rPr>
            <w:noProof/>
            <w:webHidden/>
          </w:rPr>
          <w:fldChar w:fldCharType="separate"/>
        </w:r>
        <w:r w:rsidR="00C809B0">
          <w:rPr>
            <w:noProof/>
            <w:webHidden/>
          </w:rPr>
          <w:t>61</w:t>
        </w:r>
        <w:r w:rsidR="00C809B0">
          <w:rPr>
            <w:noProof/>
            <w:webHidden/>
          </w:rPr>
          <w:fldChar w:fldCharType="end"/>
        </w:r>
      </w:hyperlink>
    </w:p>
    <w:p w14:paraId="089BA217" w14:textId="77777777" w:rsidR="008338F0" w:rsidRDefault="00A912A7">
      <w:r>
        <w:fldChar w:fldCharType="end"/>
      </w:r>
    </w:p>
    <w:p w14:paraId="55A5EED2" w14:textId="77777777" w:rsidR="008E18C3" w:rsidRDefault="008E18C3"/>
    <w:p w14:paraId="59C7DD68" w14:textId="77777777" w:rsidR="008E18C3" w:rsidRDefault="008E18C3">
      <w:pPr>
        <w:rPr>
          <w:rFonts w:eastAsia="MS Mincho" w:cs="Times New Roman"/>
          <w:b/>
          <w:bCs/>
          <w:caps/>
          <w:sz w:val="20"/>
          <w:szCs w:val="22"/>
          <w:lang w:val="el-GR" w:eastAsia="el-GR"/>
        </w:rPr>
        <w:sectPr w:rsidR="008E18C3">
          <w:pgSz w:w="11906" w:h="16838"/>
          <w:pgMar w:top="1134" w:right="1134" w:bottom="1134" w:left="1134" w:header="720" w:footer="709" w:gutter="0"/>
          <w:cols w:space="720"/>
          <w:titlePg/>
          <w:docGrid w:linePitch="360"/>
        </w:sectPr>
      </w:pPr>
    </w:p>
    <w:p w14:paraId="6385C6EE" w14:textId="77777777" w:rsidR="008338F0" w:rsidRPr="002A3476" w:rsidRDefault="003355E7" w:rsidP="004717A5">
      <w:pPr>
        <w:pStyle w:val="Heading1"/>
      </w:pPr>
      <w:r w:rsidRPr="002A3476">
        <w:lastRenderedPageBreak/>
        <w:t>ΑΝΑΘΕΤΟΥΣΑ ΑΡΧΗ ΚΑΙ ΑΝΤΙΚΕΙΜΕΝΟ ΣΥΜΒΑΣΗΣ</w:t>
      </w:r>
    </w:p>
    <w:p w14:paraId="1E2D84BC" w14:textId="77777777" w:rsidR="008338F0" w:rsidRDefault="003355E7" w:rsidP="00DC2274">
      <w:pPr>
        <w:pStyle w:val="Heading2"/>
        <w:numPr>
          <w:ilvl w:val="1"/>
          <w:numId w:val="16"/>
        </w:numPr>
        <w:rPr>
          <w:lang w:val="el-GR"/>
        </w:rPr>
      </w:pPr>
      <w:bookmarkStart w:id="8" w:name="_Toc514336459"/>
      <w:r>
        <w:rPr>
          <w:lang w:val="el-GR"/>
        </w:rPr>
        <w:t>Στοιχεία Αναθέτουσας Αρχής</w:t>
      </w:r>
      <w:bookmarkEnd w:id="8"/>
    </w:p>
    <w:p w14:paraId="5349E5D4" w14:textId="77777777" w:rsidR="008338F0"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112EB5" w14:paraId="131A8F56" w14:textId="77777777">
        <w:tc>
          <w:tcPr>
            <w:tcW w:w="5245" w:type="dxa"/>
            <w:tcBorders>
              <w:top w:val="single" w:sz="4" w:space="0" w:color="000000"/>
              <w:left w:val="single" w:sz="4" w:space="0" w:color="000000"/>
              <w:bottom w:val="single" w:sz="4" w:space="0" w:color="000000"/>
            </w:tcBorders>
            <w:shd w:val="clear" w:color="auto" w:fill="auto"/>
          </w:tcPr>
          <w:p w14:paraId="5502E56F" w14:textId="77777777" w:rsidR="008338F0" w:rsidRDefault="003355E7">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28B0FB" w14:textId="77777777" w:rsidR="008338F0" w:rsidRDefault="007D3A48">
            <w:pPr>
              <w:pStyle w:val="normalwithoutspacing"/>
              <w:snapToGrid w:val="0"/>
            </w:pPr>
            <w:r>
              <w:t>ΚΟΙΝΩΝΙΑ ΤΗΣ ΠΛΗΡΟΦΟΡΙΑΣ Α.Ε.</w:t>
            </w:r>
          </w:p>
        </w:tc>
      </w:tr>
      <w:tr w:rsidR="008338F0" w14:paraId="64C6E5B2" w14:textId="77777777">
        <w:tc>
          <w:tcPr>
            <w:tcW w:w="5245" w:type="dxa"/>
            <w:tcBorders>
              <w:top w:val="single" w:sz="4" w:space="0" w:color="000000"/>
              <w:left w:val="single" w:sz="4" w:space="0" w:color="000000"/>
              <w:bottom w:val="single" w:sz="4" w:space="0" w:color="000000"/>
            </w:tcBorders>
            <w:shd w:val="clear" w:color="auto" w:fill="auto"/>
          </w:tcPr>
          <w:p w14:paraId="7CF99D59" w14:textId="77777777" w:rsidR="008338F0" w:rsidRDefault="003355E7">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F1647A3" w14:textId="77777777" w:rsidR="008338F0" w:rsidRDefault="007D3A48" w:rsidP="007D3A48">
            <w:pPr>
              <w:pStyle w:val="normalwithoutspacing"/>
              <w:snapToGrid w:val="0"/>
            </w:pPr>
            <w:r>
              <w:t>ΧΑΝΔΡΗ 3 ΚΑΙ ΚΥΠΡΟΥ</w:t>
            </w:r>
          </w:p>
        </w:tc>
      </w:tr>
      <w:tr w:rsidR="008338F0" w14:paraId="3D3C0DD6" w14:textId="77777777">
        <w:tc>
          <w:tcPr>
            <w:tcW w:w="5245" w:type="dxa"/>
            <w:tcBorders>
              <w:top w:val="single" w:sz="4" w:space="0" w:color="000000"/>
              <w:left w:val="single" w:sz="4" w:space="0" w:color="000000"/>
              <w:bottom w:val="single" w:sz="4" w:space="0" w:color="000000"/>
            </w:tcBorders>
            <w:shd w:val="clear" w:color="auto" w:fill="auto"/>
          </w:tcPr>
          <w:p w14:paraId="3D66C152" w14:textId="77777777" w:rsidR="008338F0" w:rsidRDefault="003355E7">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A133098" w14:textId="77777777" w:rsidR="008338F0" w:rsidRDefault="007D3A48">
            <w:pPr>
              <w:pStyle w:val="normalwithoutspacing"/>
              <w:snapToGrid w:val="0"/>
            </w:pPr>
            <w:r>
              <w:t>ΜΟΣΧΑΤΟ</w:t>
            </w:r>
          </w:p>
        </w:tc>
      </w:tr>
      <w:tr w:rsidR="008338F0" w14:paraId="2B38D02D" w14:textId="77777777">
        <w:tc>
          <w:tcPr>
            <w:tcW w:w="5245" w:type="dxa"/>
            <w:tcBorders>
              <w:top w:val="single" w:sz="4" w:space="0" w:color="000000"/>
              <w:left w:val="single" w:sz="4" w:space="0" w:color="000000"/>
              <w:bottom w:val="single" w:sz="4" w:space="0" w:color="000000"/>
            </w:tcBorders>
            <w:shd w:val="clear" w:color="auto" w:fill="auto"/>
          </w:tcPr>
          <w:p w14:paraId="43EBA3AF" w14:textId="77777777" w:rsidR="008338F0" w:rsidRDefault="003355E7">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F33B5A" w14:textId="77777777" w:rsidR="008338F0" w:rsidRDefault="007D3A48">
            <w:pPr>
              <w:pStyle w:val="normalwithoutspacing"/>
              <w:snapToGrid w:val="0"/>
            </w:pPr>
            <w:r>
              <w:t>183 46</w:t>
            </w:r>
          </w:p>
        </w:tc>
      </w:tr>
      <w:tr w:rsidR="008338F0" w14:paraId="18DB9C12" w14:textId="77777777">
        <w:tc>
          <w:tcPr>
            <w:tcW w:w="5245" w:type="dxa"/>
            <w:tcBorders>
              <w:top w:val="single" w:sz="4" w:space="0" w:color="000000"/>
              <w:left w:val="single" w:sz="4" w:space="0" w:color="000000"/>
              <w:bottom w:val="single" w:sz="4" w:space="0" w:color="000000"/>
            </w:tcBorders>
            <w:shd w:val="clear" w:color="auto" w:fill="auto"/>
          </w:tcPr>
          <w:p w14:paraId="3D971814" w14:textId="4B55792E" w:rsidR="008338F0" w:rsidRDefault="003355E7">
            <w:pPr>
              <w:pStyle w:val="normalwithoutspacing"/>
            </w:pPr>
            <w: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8386EA" w14:textId="77777777" w:rsidR="008338F0" w:rsidRPr="00D157B7" w:rsidRDefault="007D3A48">
            <w:pPr>
              <w:pStyle w:val="normalwithoutspacing"/>
              <w:snapToGrid w:val="0"/>
              <w:rPr>
                <w:lang w:val="en-US"/>
              </w:rPr>
            </w:pPr>
            <w:r>
              <w:t>ΕΛΛΑΔΑ</w:t>
            </w:r>
          </w:p>
        </w:tc>
      </w:tr>
      <w:tr w:rsidR="008338F0" w14:paraId="168D388F" w14:textId="77777777">
        <w:tc>
          <w:tcPr>
            <w:tcW w:w="5245" w:type="dxa"/>
            <w:tcBorders>
              <w:top w:val="single" w:sz="4" w:space="0" w:color="000000"/>
              <w:left w:val="single" w:sz="4" w:space="0" w:color="000000"/>
              <w:bottom w:val="single" w:sz="4" w:space="0" w:color="000000"/>
            </w:tcBorders>
            <w:shd w:val="clear" w:color="auto" w:fill="auto"/>
          </w:tcPr>
          <w:p w14:paraId="3BFF28F2" w14:textId="2916B6EC" w:rsidR="008338F0" w:rsidRDefault="003355E7">
            <w:pPr>
              <w:pStyle w:val="normalwithoutspacing"/>
            </w:pPr>
            <w: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6D28D8D" w14:textId="77777777" w:rsidR="008338F0" w:rsidRPr="00D157B7" w:rsidRDefault="007D3A48">
            <w:pPr>
              <w:pStyle w:val="normalwithoutspacing"/>
              <w:snapToGrid w:val="0"/>
              <w:rPr>
                <w:lang w:val="de-DE"/>
              </w:rPr>
            </w:pPr>
            <w:r>
              <w:rPr>
                <w:lang w:val="de-DE"/>
              </w:rPr>
              <w:t>EL304</w:t>
            </w:r>
          </w:p>
        </w:tc>
      </w:tr>
      <w:tr w:rsidR="008338F0" w14:paraId="06AE8C15" w14:textId="77777777">
        <w:tc>
          <w:tcPr>
            <w:tcW w:w="5245" w:type="dxa"/>
            <w:tcBorders>
              <w:top w:val="single" w:sz="4" w:space="0" w:color="000000"/>
              <w:left w:val="single" w:sz="4" w:space="0" w:color="000000"/>
              <w:bottom w:val="single" w:sz="4" w:space="0" w:color="000000"/>
            </w:tcBorders>
            <w:shd w:val="clear" w:color="auto" w:fill="auto"/>
          </w:tcPr>
          <w:p w14:paraId="42BF93BA" w14:textId="77777777" w:rsidR="008338F0" w:rsidRDefault="003355E7">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930EE0" w14:textId="77777777" w:rsidR="008338F0" w:rsidRPr="00B8545D" w:rsidRDefault="00865C7D">
            <w:pPr>
              <w:pStyle w:val="normalwithoutspacing"/>
              <w:snapToGrid w:val="0"/>
              <w:rPr>
                <w:lang w:val="en-US"/>
              </w:rPr>
            </w:pPr>
            <w:r>
              <w:rPr>
                <w:lang w:val="en-US"/>
              </w:rPr>
              <w:t>213 1300700</w:t>
            </w:r>
          </w:p>
        </w:tc>
      </w:tr>
      <w:tr w:rsidR="008338F0" w14:paraId="3F17273A" w14:textId="77777777">
        <w:tc>
          <w:tcPr>
            <w:tcW w:w="5245" w:type="dxa"/>
            <w:tcBorders>
              <w:top w:val="single" w:sz="4" w:space="0" w:color="000000"/>
              <w:left w:val="single" w:sz="4" w:space="0" w:color="000000"/>
              <w:bottom w:val="single" w:sz="4" w:space="0" w:color="000000"/>
            </w:tcBorders>
            <w:shd w:val="clear" w:color="auto" w:fill="auto"/>
          </w:tcPr>
          <w:p w14:paraId="7140B9E6" w14:textId="77777777" w:rsidR="008338F0" w:rsidRDefault="003355E7">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B289634" w14:textId="77777777" w:rsidR="008338F0" w:rsidRPr="00B8545D" w:rsidRDefault="00865C7D">
            <w:pPr>
              <w:pStyle w:val="normalwithoutspacing"/>
              <w:snapToGrid w:val="0"/>
              <w:rPr>
                <w:lang w:val="en-US"/>
              </w:rPr>
            </w:pPr>
            <w:r>
              <w:rPr>
                <w:lang w:val="en-US"/>
              </w:rPr>
              <w:t>213 1300801</w:t>
            </w:r>
          </w:p>
        </w:tc>
      </w:tr>
      <w:tr w:rsidR="008338F0" w14:paraId="4EC6CD7E" w14:textId="77777777">
        <w:tc>
          <w:tcPr>
            <w:tcW w:w="5245" w:type="dxa"/>
            <w:tcBorders>
              <w:top w:val="single" w:sz="4" w:space="0" w:color="000000"/>
              <w:left w:val="single" w:sz="4" w:space="0" w:color="000000"/>
              <w:bottom w:val="single" w:sz="4" w:space="0" w:color="000000"/>
            </w:tcBorders>
            <w:shd w:val="clear" w:color="auto" w:fill="auto"/>
          </w:tcPr>
          <w:p w14:paraId="7648A9D8" w14:textId="77777777" w:rsidR="008338F0" w:rsidRDefault="003355E7">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A8B223" w14:textId="77777777" w:rsidR="008338F0" w:rsidRPr="00B8545D" w:rsidRDefault="00A66112">
            <w:pPr>
              <w:pStyle w:val="normalwithoutspacing"/>
              <w:snapToGrid w:val="0"/>
              <w:rPr>
                <w:lang w:val="en-US"/>
              </w:rPr>
            </w:pPr>
            <w:r>
              <w:rPr>
                <w:lang w:val="en-US"/>
              </w:rPr>
              <w:t>info@ktpae.gr</w:t>
            </w:r>
          </w:p>
        </w:tc>
      </w:tr>
      <w:tr w:rsidR="008338F0" w14:paraId="0C9DB5FB" w14:textId="77777777">
        <w:tc>
          <w:tcPr>
            <w:tcW w:w="5245" w:type="dxa"/>
            <w:tcBorders>
              <w:top w:val="single" w:sz="4" w:space="0" w:color="000000"/>
              <w:left w:val="single" w:sz="4" w:space="0" w:color="000000"/>
              <w:bottom w:val="single" w:sz="4" w:space="0" w:color="000000"/>
            </w:tcBorders>
            <w:shd w:val="clear" w:color="auto" w:fill="auto"/>
          </w:tcPr>
          <w:p w14:paraId="3BC64060" w14:textId="77777777" w:rsidR="008338F0" w:rsidRPr="00AB6E5E" w:rsidRDefault="003355E7" w:rsidP="00AB6E5E">
            <w:pPr>
              <w:pStyle w:val="normalwithoutspacing"/>
              <w:snapToGrid w:val="0"/>
              <w:rPr>
                <w:lang w:val="en-US"/>
              </w:rPr>
            </w:pPr>
            <w:r w:rsidRPr="00AB6E5E">
              <w:rPr>
                <w:lang w:val="en-US"/>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FA08867" w14:textId="51CEF0F8" w:rsidR="008338F0" w:rsidRPr="00AB6E5E" w:rsidRDefault="000B009C" w:rsidP="000B009C">
            <w:pPr>
              <w:pStyle w:val="normalwithoutspacing"/>
              <w:snapToGrid w:val="0"/>
              <w:rPr>
                <w:lang w:val="en-US"/>
              </w:rPr>
            </w:pPr>
            <w:r w:rsidRPr="00AB6E5E">
              <w:rPr>
                <w:lang w:val="en-US"/>
              </w:rPr>
              <w:t xml:space="preserve">Παντελής Αλμπάνης </w:t>
            </w:r>
          </w:p>
        </w:tc>
      </w:tr>
      <w:tr w:rsidR="008338F0" w:rsidRPr="007D3A48" w14:paraId="48EAFEAA" w14:textId="77777777">
        <w:tc>
          <w:tcPr>
            <w:tcW w:w="5245" w:type="dxa"/>
            <w:tcBorders>
              <w:top w:val="single" w:sz="4" w:space="0" w:color="000000"/>
              <w:left w:val="single" w:sz="4" w:space="0" w:color="000000"/>
              <w:bottom w:val="single" w:sz="4" w:space="0" w:color="000000"/>
            </w:tcBorders>
            <w:shd w:val="clear" w:color="auto" w:fill="auto"/>
          </w:tcPr>
          <w:p w14:paraId="195B1A81" w14:textId="77777777" w:rsidR="008338F0" w:rsidRDefault="003355E7">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1482CE" w14:textId="77777777" w:rsidR="008338F0" w:rsidRDefault="007D3A48">
            <w:pPr>
              <w:pStyle w:val="normalwithoutspacing"/>
              <w:snapToGrid w:val="0"/>
            </w:pPr>
            <w:r w:rsidRPr="007D3A48">
              <w:t>http://www.ktpae.gr</w:t>
            </w:r>
          </w:p>
        </w:tc>
      </w:tr>
      <w:tr w:rsidR="008338F0" w:rsidRPr="00112EB5" w14:paraId="00A44180" w14:textId="77777777">
        <w:tc>
          <w:tcPr>
            <w:tcW w:w="5245" w:type="dxa"/>
            <w:tcBorders>
              <w:top w:val="single" w:sz="4" w:space="0" w:color="000000"/>
              <w:left w:val="single" w:sz="4" w:space="0" w:color="000000"/>
              <w:bottom w:val="single" w:sz="4" w:space="0" w:color="000000"/>
            </w:tcBorders>
            <w:shd w:val="clear" w:color="auto" w:fill="auto"/>
          </w:tcPr>
          <w:p w14:paraId="7A3893D3" w14:textId="77777777" w:rsidR="008338F0" w:rsidRDefault="003355E7">
            <w:pPr>
              <w:pStyle w:val="normalwithoutspacing"/>
            </w:pPr>
            <w: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8BFE36" w14:textId="77777777" w:rsidR="008338F0" w:rsidRDefault="008338F0">
            <w:pPr>
              <w:pStyle w:val="normalwithoutspacing"/>
              <w:snapToGrid w:val="0"/>
            </w:pPr>
          </w:p>
        </w:tc>
      </w:tr>
    </w:tbl>
    <w:p w14:paraId="387183D9" w14:textId="77777777" w:rsidR="008338F0" w:rsidRDefault="008338F0">
      <w:pPr>
        <w:pStyle w:val="normalwithoutspacing"/>
      </w:pPr>
    </w:p>
    <w:p w14:paraId="75DBE616" w14:textId="77777777" w:rsidR="008338F0" w:rsidRDefault="003355E7">
      <w:pPr>
        <w:pStyle w:val="normalwithoutspacing"/>
      </w:pPr>
      <w:r>
        <w:rPr>
          <w:b/>
        </w:rPr>
        <w:t xml:space="preserve">Είδος Αναθέτουσας Αρχής </w:t>
      </w:r>
    </w:p>
    <w:p w14:paraId="1016BF86" w14:textId="77777777" w:rsidR="008338F0" w:rsidRDefault="003355E7">
      <w:pPr>
        <w:pStyle w:val="normalwithoutspacing"/>
        <w:rPr>
          <w:rFonts w:eastAsia="Calibri"/>
        </w:rPr>
      </w:pPr>
      <w:r>
        <w:t xml:space="preserve">Η Αναθέτουσα Αρχή είναι   </w:t>
      </w:r>
      <w:r w:rsidR="007D3A48">
        <w:t xml:space="preserve">Ανώνυμη Εταιρία του Δημόσιου Τομέα (μη Κεντρική Αναθέτουσα Αρχή)  </w:t>
      </w:r>
      <w:r>
        <w:t>και ανήκει στην</w:t>
      </w:r>
      <w:r w:rsidR="00DB2700">
        <w:t xml:space="preserve"> Κεντρική Κυβέρνηση – Υποτομέας Νομικά Πρόσωπα Κεντρικής Κυβέρνησης και Δημόσιες Επιχειρήσεις </w:t>
      </w:r>
    </w:p>
    <w:p w14:paraId="53BE2FF3" w14:textId="77777777" w:rsidR="008338F0" w:rsidRDefault="003355E7">
      <w:pPr>
        <w:pStyle w:val="normalwithoutspacing"/>
      </w:pPr>
      <w:r>
        <w:rPr>
          <w:b/>
        </w:rPr>
        <w:t>Κύρια δραστηριότητα Α.Α.</w:t>
      </w:r>
    </w:p>
    <w:p w14:paraId="424266ED" w14:textId="77777777" w:rsidR="008338F0" w:rsidRDefault="003355E7">
      <w:pPr>
        <w:pStyle w:val="normalwithoutspacing"/>
      </w:pPr>
      <w:r>
        <w:t xml:space="preserve">Η κύρια δραστηριότητα της Αναθέτουσας Αρχής είναι </w:t>
      </w:r>
      <w:r w:rsidR="00EB0718">
        <w:t>«Γενικές Δημόσιες Υπηρεσίες».</w:t>
      </w:r>
    </w:p>
    <w:p w14:paraId="08737049" w14:textId="77777777" w:rsidR="008338F0" w:rsidRDefault="003355E7">
      <w:pPr>
        <w:pStyle w:val="normalwithoutspacing"/>
      </w:pPr>
      <w:r>
        <w:t xml:space="preserve">Εφαρμοστέο εθνικό δίκαιο  είναι το </w:t>
      </w:r>
      <w:r w:rsidR="00DB2700">
        <w:t xml:space="preserve">Ελληνικό </w:t>
      </w:r>
      <w:r>
        <w:t xml:space="preserve"> : </w:t>
      </w:r>
    </w:p>
    <w:p w14:paraId="4FA7605C" w14:textId="77777777" w:rsidR="008338F0" w:rsidRPr="009C3C60" w:rsidRDefault="003355E7" w:rsidP="00D157B7">
      <w:pPr>
        <w:suppressAutoHyphens w:val="0"/>
        <w:spacing w:after="0"/>
        <w:jc w:val="left"/>
        <w:rPr>
          <w:lang w:val="el-GR"/>
        </w:rPr>
      </w:pPr>
      <w:r w:rsidRPr="009C3C60">
        <w:rPr>
          <w:b/>
          <w:lang w:val="el-GR"/>
        </w:rPr>
        <w:t xml:space="preserve">Στοιχεία Επικοινωνίας </w:t>
      </w:r>
    </w:p>
    <w:p w14:paraId="632879F8" w14:textId="77777777" w:rsidR="002E1FDE" w:rsidRDefault="003355E7" w:rsidP="002E1FDE">
      <w:pPr>
        <w:pStyle w:val="normalwithoutspacing"/>
        <w:ind w:left="567" w:hanging="567"/>
      </w:pPr>
      <w:r>
        <w:t>α)</w:t>
      </w:r>
      <w: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t xml:space="preserve"> και μέσω της διαδικτυακής πύλης της Αναθέτουσας Αρχής </w:t>
      </w:r>
      <w:r w:rsidR="002E1FDE" w:rsidRPr="007D3A48">
        <w:t>http://www.ktpae.gr</w:t>
      </w:r>
    </w:p>
    <w:p w14:paraId="22DC030D" w14:textId="77777777" w:rsidR="008338F0" w:rsidRDefault="003355E7">
      <w:pPr>
        <w:pStyle w:val="normalwithoutspacing"/>
        <w:ind w:left="567" w:hanging="567"/>
        <w:rPr>
          <w:color w:val="000000"/>
          <w:shd w:val="clear" w:color="auto" w:fill="FFFFFF"/>
        </w:rPr>
      </w:pPr>
      <w:r>
        <w:t>β)</w:t>
      </w:r>
      <w:r>
        <w:tab/>
        <w:t xml:space="preserve">Οι προσφορές πρέπει να υποβάλλονται ηλεκτρονικά στην διεύθυνση : </w:t>
      </w:r>
      <w:hyperlink r:id="rId14" w:history="1">
        <w:r>
          <w:rPr>
            <w:rStyle w:val="Hyperlink"/>
            <w:szCs w:val="22"/>
            <w:shd w:val="clear" w:color="auto" w:fill="FFFFFF"/>
          </w:rPr>
          <w:t>www.promitheus.gov.gr</w:t>
        </w:r>
      </w:hyperlink>
    </w:p>
    <w:p w14:paraId="6D6DC909" w14:textId="77777777" w:rsidR="002E1FDE" w:rsidRDefault="002E1FDE">
      <w:pPr>
        <w:pStyle w:val="normalwithoutspacing"/>
        <w:ind w:left="567" w:hanging="567"/>
      </w:pPr>
    </w:p>
    <w:p w14:paraId="27C64AC4" w14:textId="77777777" w:rsidR="008338F0" w:rsidRDefault="003355E7" w:rsidP="00DC2274">
      <w:pPr>
        <w:pStyle w:val="Heading2"/>
        <w:numPr>
          <w:ilvl w:val="1"/>
          <w:numId w:val="16"/>
        </w:numPr>
        <w:rPr>
          <w:lang w:val="el-GR"/>
        </w:rPr>
      </w:pPr>
      <w:bookmarkStart w:id="9" w:name="_Toc514336460"/>
      <w:r>
        <w:rPr>
          <w:lang w:val="el-GR"/>
        </w:rPr>
        <w:t>Στοιχεία Διαδικασίας - Χρηματοδότηση</w:t>
      </w:r>
      <w:bookmarkEnd w:id="9"/>
    </w:p>
    <w:p w14:paraId="7D2F1BA3" w14:textId="77777777" w:rsidR="008338F0" w:rsidRPr="007D3A48" w:rsidRDefault="003355E7">
      <w:pPr>
        <w:rPr>
          <w:lang w:val="el-GR"/>
        </w:rPr>
      </w:pPr>
      <w:r>
        <w:rPr>
          <w:b/>
          <w:lang w:val="el-GR"/>
        </w:rPr>
        <w:t xml:space="preserve">Είδος διαδικασίας </w:t>
      </w:r>
    </w:p>
    <w:p w14:paraId="134445A3" w14:textId="77777777" w:rsidR="008338F0" w:rsidRDefault="003355E7">
      <w:pPr>
        <w:pStyle w:val="normalwithoutspacing"/>
        <w:rPr>
          <w:lang w:eastAsia="el-GR"/>
        </w:rPr>
      </w:pPr>
      <w:r>
        <w:t xml:space="preserve">Ο διαγωνισμός θα διεξαχθεί με την ανοικτή διαδικασία του άρθρου 27 του ν. 4412/16. </w:t>
      </w:r>
    </w:p>
    <w:p w14:paraId="3D3036C9" w14:textId="77777777" w:rsidR="008338F0" w:rsidRDefault="008338F0">
      <w:pPr>
        <w:pStyle w:val="normalwithoutspacing"/>
      </w:pPr>
    </w:p>
    <w:p w14:paraId="7DB29C2D" w14:textId="77777777" w:rsidR="008338F0" w:rsidRDefault="003355E7">
      <w:pPr>
        <w:pStyle w:val="normalwithoutspacing"/>
      </w:pPr>
      <w:r>
        <w:rPr>
          <w:b/>
        </w:rPr>
        <w:t>Χρηματοδότηση της σύμβασης</w:t>
      </w:r>
    </w:p>
    <w:p w14:paraId="481E5E69" w14:textId="4840D1CA" w:rsidR="00D157B7" w:rsidRPr="006E19DA" w:rsidRDefault="003355E7" w:rsidP="00EE613C">
      <w:pPr>
        <w:pStyle w:val="normalwithoutspacing"/>
        <w:rPr>
          <w:i/>
          <w:iCs/>
          <w:color w:val="000000" w:themeColor="text1"/>
          <w:kern w:val="1"/>
        </w:rPr>
      </w:pPr>
      <w:r w:rsidRPr="006E19DA">
        <w:rPr>
          <w:color w:val="000000" w:themeColor="text1"/>
        </w:rPr>
        <w:t>Φορέας χρηματοδότησης της παρούσας σύμβασης είναι το</w:t>
      </w:r>
      <w:r w:rsidR="00FF5843" w:rsidRPr="006E19DA">
        <w:rPr>
          <w:color w:val="000000" w:themeColor="text1"/>
        </w:rPr>
        <w:t xml:space="preserve"> Υπουργείο Οικονομίας και Ανάπτυξης , Κωδ. ΣΑ</w:t>
      </w:r>
      <w:r w:rsidR="000B009C">
        <w:rPr>
          <w:color w:val="000000" w:themeColor="text1"/>
        </w:rPr>
        <w:t xml:space="preserve">Ε </w:t>
      </w:r>
      <w:r w:rsidR="00FF5843" w:rsidRPr="006E19DA">
        <w:rPr>
          <w:color w:val="000000" w:themeColor="text1"/>
        </w:rPr>
        <w:t>027/2</w:t>
      </w:r>
      <w:r w:rsidR="00EE613C" w:rsidRPr="006E19DA">
        <w:rPr>
          <w:color w:val="000000" w:themeColor="text1"/>
        </w:rPr>
        <w:t xml:space="preserve"> και </w:t>
      </w:r>
      <w:r w:rsidRPr="006E19DA">
        <w:rPr>
          <w:color w:val="000000" w:themeColor="text1"/>
        </w:rPr>
        <w:t>χρηματοδοτείται από Πιστώσεις του Προγράμματος Δημοσίων Επενδύσεων</w:t>
      </w:r>
      <w:r w:rsidR="00FF5843" w:rsidRPr="006E19DA">
        <w:rPr>
          <w:color w:val="000000" w:themeColor="text1"/>
        </w:rPr>
        <w:t xml:space="preserve"> (αριθ. ενάριθ. Έργου 2015ΣΕ02720000</w:t>
      </w:r>
      <w:r w:rsidRPr="006E19DA">
        <w:rPr>
          <w:color w:val="000000" w:themeColor="text1"/>
        </w:rPr>
        <w:t>)</w:t>
      </w:r>
    </w:p>
    <w:p w14:paraId="5018C9EB" w14:textId="77777777" w:rsidR="008338F0" w:rsidRDefault="003355E7">
      <w:pPr>
        <w:pStyle w:val="normalwithoutspacing"/>
      </w:pPr>
      <w:r w:rsidRPr="006E19DA">
        <w:rPr>
          <w:color w:val="000000" w:themeColor="text1"/>
        </w:rPr>
        <w:t>Η παρούσα σύμβαση χρηματοδο</w:t>
      </w:r>
      <w:r w:rsidR="00FF5843" w:rsidRPr="006E19DA">
        <w:rPr>
          <w:color w:val="000000" w:themeColor="text1"/>
        </w:rPr>
        <w:t xml:space="preserve">τείται </w:t>
      </w:r>
      <w:r>
        <w:t>από εθνικούς πόρους μέσω του ΠΔΕ.</w:t>
      </w:r>
    </w:p>
    <w:p w14:paraId="62072C2A" w14:textId="77777777" w:rsidR="008338F0" w:rsidRDefault="003355E7" w:rsidP="00DC2274">
      <w:pPr>
        <w:pStyle w:val="Heading2"/>
        <w:numPr>
          <w:ilvl w:val="1"/>
          <w:numId w:val="16"/>
        </w:numPr>
        <w:rPr>
          <w:lang w:val="el-GR"/>
        </w:rPr>
      </w:pPr>
      <w:r>
        <w:rPr>
          <w:lang w:val="el-GR"/>
        </w:rPr>
        <w:lastRenderedPageBreak/>
        <w:tab/>
      </w:r>
      <w:bookmarkStart w:id="10" w:name="_Toc514336461"/>
      <w:r>
        <w:rPr>
          <w:lang w:val="el-GR"/>
        </w:rPr>
        <w:t>Συνοπτική Περιγραφή φυσικού και οικονομικού αντικειμένου της σύμβασης</w:t>
      </w:r>
      <w:bookmarkEnd w:id="10"/>
    </w:p>
    <w:p w14:paraId="48362165" w14:textId="77777777" w:rsidR="003122EF" w:rsidRPr="006E19DA" w:rsidRDefault="003122EF" w:rsidP="003122EF">
      <w:pPr>
        <w:rPr>
          <w:color w:val="000000" w:themeColor="text1"/>
          <w:lang w:val="el-GR"/>
        </w:rPr>
      </w:pPr>
      <w:r w:rsidRPr="006E19DA">
        <w:rPr>
          <w:color w:val="000000" w:themeColor="text1"/>
          <w:lang w:val="el-GR"/>
        </w:rPr>
        <w:t xml:space="preserve">Αντικείμενο του έργου είναι η παροχή υπηρεσιών υποστήριξης στην ΚτΠ Α.Ε. για την υλοποίηση την οργάνωση, την παρακολούθηση και την ολοκλήρωση της δράσης «Επιδότηση της ΚτΠ ΑΕ για Εκσυγχρονισμό Πρατηρίων Υγρών Καυσίμων» σε όλες τις απαιτούμενες φάσεις υλοποίησής της. </w:t>
      </w:r>
    </w:p>
    <w:p w14:paraId="5FAC0D3C" w14:textId="77777777" w:rsidR="003122EF" w:rsidRPr="006E19DA" w:rsidRDefault="003122EF" w:rsidP="003122EF">
      <w:pPr>
        <w:rPr>
          <w:color w:val="000000" w:themeColor="text1"/>
          <w:lang w:val="el-GR"/>
        </w:rPr>
      </w:pPr>
      <w:r w:rsidRPr="006E19DA">
        <w:rPr>
          <w:color w:val="000000" w:themeColor="text1"/>
          <w:lang w:val="el-GR"/>
        </w:rPr>
        <w:t>Ειδικότερα  η δράση περιλαμβάνει τις ακόλουθες φάσεις:</w:t>
      </w:r>
    </w:p>
    <w:p w14:paraId="6684A610" w14:textId="77777777" w:rsidR="003122EF" w:rsidRPr="006E19DA" w:rsidRDefault="003122EF" w:rsidP="003122EF">
      <w:pPr>
        <w:rPr>
          <w:color w:val="000000" w:themeColor="text1"/>
          <w:lang w:val="el-GR"/>
        </w:rPr>
      </w:pPr>
      <w:r w:rsidRPr="006E19DA">
        <w:rPr>
          <w:color w:val="000000" w:themeColor="text1"/>
          <w:lang w:val="el-GR"/>
        </w:rPr>
        <w:t>1.</w:t>
      </w:r>
      <w:r w:rsidRPr="006E19DA">
        <w:rPr>
          <w:color w:val="000000" w:themeColor="text1"/>
          <w:lang w:val="el-GR"/>
        </w:rPr>
        <w:tab/>
        <w:t>Υποβολή αιτήσεων από δυνητικούς δικαιούχους</w:t>
      </w:r>
    </w:p>
    <w:p w14:paraId="09E3A9E7"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Ηλεκτρονική υποβολή αιτήσεων</w:t>
      </w:r>
    </w:p>
    <w:p w14:paraId="7DF9C095"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Φυσική αποστολή φακέλων αιτήσεων</w:t>
      </w:r>
    </w:p>
    <w:p w14:paraId="715E00C6" w14:textId="77777777" w:rsidR="003122EF" w:rsidRPr="006E19DA" w:rsidRDefault="003122EF" w:rsidP="003122EF">
      <w:pPr>
        <w:rPr>
          <w:color w:val="000000" w:themeColor="text1"/>
          <w:lang w:val="el-GR"/>
        </w:rPr>
      </w:pPr>
      <w:r w:rsidRPr="006E19DA">
        <w:rPr>
          <w:color w:val="000000" w:themeColor="text1"/>
          <w:lang w:val="el-GR"/>
        </w:rPr>
        <w:t>2.</w:t>
      </w:r>
      <w:r w:rsidRPr="006E19DA">
        <w:rPr>
          <w:color w:val="000000" w:themeColor="text1"/>
          <w:lang w:val="el-GR"/>
        </w:rPr>
        <w:tab/>
        <w:t xml:space="preserve">Υποδοχή φακέλων αιτήσεων </w:t>
      </w:r>
    </w:p>
    <w:p w14:paraId="3E509475"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Πρωτοκόλληση φακέλων</w:t>
      </w:r>
    </w:p>
    <w:p w14:paraId="345C0EF7"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Ταξινόμηση και αρχειοθέτηση φακέλων αιτήσεων</w:t>
      </w:r>
    </w:p>
    <w:p w14:paraId="4AB6F7FD" w14:textId="77777777" w:rsidR="003122EF" w:rsidRPr="006E19DA" w:rsidRDefault="003122EF" w:rsidP="003122EF">
      <w:pPr>
        <w:rPr>
          <w:color w:val="000000" w:themeColor="text1"/>
          <w:lang w:val="el-GR"/>
        </w:rPr>
      </w:pPr>
      <w:r w:rsidRPr="006E19DA">
        <w:rPr>
          <w:color w:val="000000" w:themeColor="text1"/>
          <w:lang w:val="el-GR"/>
        </w:rPr>
        <w:t>3.</w:t>
      </w:r>
      <w:r w:rsidRPr="006E19DA">
        <w:rPr>
          <w:color w:val="000000" w:themeColor="text1"/>
          <w:lang w:val="el-GR"/>
        </w:rPr>
        <w:tab/>
        <w:t xml:space="preserve">Αξιολόγηση αιτήσεων </w:t>
      </w:r>
    </w:p>
    <w:p w14:paraId="68549214"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Αξιολόγηση από ομάδα ελέγχου</w:t>
      </w:r>
    </w:p>
    <w:p w14:paraId="0F74FC0F"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Αξιολόγηση από Γνωμοδοτική Επιτροπή</w:t>
      </w:r>
    </w:p>
    <w:p w14:paraId="15F6896B"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Έγκριση πρακτικών Γνωμοδοτικής Επιτροπής από Δ.Σ. της ΚτΠ ΑΕ</w:t>
      </w:r>
    </w:p>
    <w:p w14:paraId="2E0289AA"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Έκδοση και αποστολή αποφάσεων αξιολόγησης για απορριφθείσες αιτήσεις</w:t>
      </w:r>
    </w:p>
    <w:p w14:paraId="326816A6" w14:textId="77777777" w:rsidR="003122EF" w:rsidRPr="006E19DA" w:rsidRDefault="003122EF" w:rsidP="003122EF">
      <w:pPr>
        <w:rPr>
          <w:color w:val="000000" w:themeColor="text1"/>
          <w:lang w:val="el-GR"/>
        </w:rPr>
      </w:pPr>
      <w:r w:rsidRPr="006E19DA">
        <w:rPr>
          <w:color w:val="000000" w:themeColor="text1"/>
          <w:lang w:val="el-GR"/>
        </w:rPr>
        <w:t>4.</w:t>
      </w:r>
      <w:r w:rsidRPr="006E19DA">
        <w:rPr>
          <w:color w:val="000000" w:themeColor="text1"/>
          <w:lang w:val="el-GR"/>
        </w:rPr>
        <w:tab/>
        <w:t>Διαχείριση ενστάσεων</w:t>
      </w:r>
    </w:p>
    <w:p w14:paraId="5E39BA9D"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Παραλαβή και Καταχώρηση ενστάσεων</w:t>
      </w:r>
    </w:p>
    <w:p w14:paraId="67B910D8"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Αξιολόγηση ενστάσεων από Επιτροπή Ενστάσεων</w:t>
      </w:r>
    </w:p>
    <w:p w14:paraId="41C81951"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Έγκριση πρακτικών Γνωμοδοτικής Επιτροπής από Δ.Σ. της ΚτΠ Α.Ε.</w:t>
      </w:r>
    </w:p>
    <w:p w14:paraId="34801304"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Έκδοση και αποστολή αποφάσεων κρίσης ενστάσεων στους δυνητικούς δικαιούχους</w:t>
      </w:r>
    </w:p>
    <w:p w14:paraId="30664B15" w14:textId="77777777" w:rsidR="003122EF" w:rsidRPr="006E19DA" w:rsidRDefault="003122EF" w:rsidP="003122EF">
      <w:pPr>
        <w:rPr>
          <w:color w:val="000000" w:themeColor="text1"/>
          <w:lang w:val="el-GR"/>
        </w:rPr>
      </w:pPr>
      <w:r w:rsidRPr="006E19DA">
        <w:rPr>
          <w:color w:val="000000" w:themeColor="text1"/>
          <w:lang w:val="el-GR"/>
        </w:rPr>
        <w:t>5.</w:t>
      </w:r>
      <w:r w:rsidRPr="006E19DA">
        <w:rPr>
          <w:color w:val="000000" w:themeColor="text1"/>
          <w:lang w:val="el-GR"/>
        </w:rPr>
        <w:tab/>
        <w:t>Αποφάσεις Ένταξης</w:t>
      </w:r>
    </w:p>
    <w:p w14:paraId="5F5B3B2B"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Εισήγηση στο Αρμόδιο Όργανο για την ένταξη αιτήσεων</w:t>
      </w:r>
    </w:p>
    <w:p w14:paraId="49F9D8F5"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Παραλαβή απόφασης ένταξης / ανακοίνωση σε Διαύγεια</w:t>
      </w:r>
    </w:p>
    <w:p w14:paraId="1104FDE8"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Έκδοση και αποστολή Αποφάσεων Αποδοχής και Έγκρισης Αιτήσεων</w:t>
      </w:r>
    </w:p>
    <w:p w14:paraId="078D6B07" w14:textId="77777777" w:rsidR="003122EF" w:rsidRPr="006E19DA" w:rsidRDefault="003122EF" w:rsidP="003122EF">
      <w:pPr>
        <w:rPr>
          <w:color w:val="000000" w:themeColor="text1"/>
          <w:lang w:val="el-GR"/>
        </w:rPr>
      </w:pPr>
      <w:r w:rsidRPr="006E19DA">
        <w:rPr>
          <w:color w:val="000000" w:themeColor="text1"/>
          <w:lang w:val="el-GR"/>
        </w:rPr>
        <w:t>6.</w:t>
      </w:r>
      <w:r w:rsidRPr="006E19DA">
        <w:rPr>
          <w:color w:val="000000" w:themeColor="text1"/>
          <w:lang w:val="el-GR"/>
        </w:rPr>
        <w:tab/>
        <w:t xml:space="preserve">Δηλώσεις Ολοκλήρωσης </w:t>
      </w:r>
    </w:p>
    <w:p w14:paraId="574F926E" w14:textId="77777777" w:rsidR="003122EF" w:rsidRPr="006E19DA" w:rsidRDefault="003122EF" w:rsidP="003122EF">
      <w:pPr>
        <w:rPr>
          <w:color w:val="000000" w:themeColor="text1"/>
          <w:lang w:val="el-GR"/>
        </w:rPr>
      </w:pPr>
      <w:r w:rsidRPr="006E19DA">
        <w:rPr>
          <w:color w:val="000000" w:themeColor="text1"/>
          <w:lang w:val="el-GR"/>
        </w:rPr>
        <w:tab/>
        <w:t>Υποδοχή – παραλαβή δηλώσεων ολοκλήρωσης / περιοδικών αιτημάτων ελέγχου</w:t>
      </w:r>
    </w:p>
    <w:p w14:paraId="22B16A38"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Έλεγχος από μέλος Ομάδας Έργου</w:t>
      </w:r>
    </w:p>
    <w:p w14:paraId="0B449B2C"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Έλεγχος από Υπεύθυνο Έργου</w:t>
      </w:r>
    </w:p>
    <w:p w14:paraId="62019CA2"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Επιτόπιος Έλεγχος (δειγματοληπτικός)</w:t>
      </w:r>
    </w:p>
    <w:p w14:paraId="72E2CEC9"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Επανέλεγχος από Υπεύθυνο Έργου</w:t>
      </w:r>
    </w:p>
    <w:p w14:paraId="0223F05B"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Έλεγχος από Διευθυντή Έργου</w:t>
      </w:r>
    </w:p>
    <w:p w14:paraId="37C885F0" w14:textId="77777777" w:rsidR="003122EF" w:rsidRPr="006E19DA" w:rsidRDefault="003122EF" w:rsidP="003122EF">
      <w:pPr>
        <w:rPr>
          <w:color w:val="000000" w:themeColor="text1"/>
          <w:lang w:val="el-GR"/>
        </w:rPr>
      </w:pPr>
      <w:r w:rsidRPr="006E19DA">
        <w:rPr>
          <w:color w:val="000000" w:themeColor="text1"/>
          <w:lang w:val="el-GR"/>
        </w:rPr>
        <w:t>7.</w:t>
      </w:r>
      <w:r w:rsidRPr="006E19DA">
        <w:rPr>
          <w:color w:val="000000" w:themeColor="text1"/>
          <w:lang w:val="el-GR"/>
        </w:rPr>
        <w:tab/>
        <w:t>Αιτήματα Εκταμίευσης</w:t>
      </w:r>
    </w:p>
    <w:p w14:paraId="22C7087B"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Υποδοχή – παραλαβή αιτημάτων εκταμίευσης</w:t>
      </w:r>
    </w:p>
    <w:p w14:paraId="489D1B51"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 xml:space="preserve">Έλεγχος από μέλος Ομάδας Έργου (αποδοχή – απόρριψη – διευκρινιστικά) </w:t>
      </w:r>
    </w:p>
    <w:p w14:paraId="4E2DDAF3"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Εισήγηση από τον Υπεύθυνο Έργου στο Δ.Σ. της ΚτΠ ΑΕ</w:t>
      </w:r>
    </w:p>
    <w:p w14:paraId="50358507"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Έκδοση και αποστολή Βεβαιώσεων Ολοκλήρωσης στους δικαιούχους</w:t>
      </w:r>
    </w:p>
    <w:p w14:paraId="303D34D6" w14:textId="77777777" w:rsidR="003122EF" w:rsidRPr="006E19DA" w:rsidRDefault="003122EF" w:rsidP="003122EF">
      <w:pPr>
        <w:rPr>
          <w:color w:val="000000" w:themeColor="text1"/>
          <w:lang w:val="el-GR"/>
        </w:rPr>
      </w:pPr>
      <w:r w:rsidRPr="006E19DA">
        <w:rPr>
          <w:color w:val="000000" w:themeColor="text1"/>
          <w:lang w:val="el-GR"/>
        </w:rPr>
        <w:t>8.</w:t>
      </w:r>
      <w:r w:rsidRPr="006E19DA">
        <w:rPr>
          <w:color w:val="000000" w:themeColor="text1"/>
          <w:lang w:val="el-GR"/>
        </w:rPr>
        <w:tab/>
        <w:t>Δαπάνες</w:t>
      </w:r>
    </w:p>
    <w:p w14:paraId="3720C0AC"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Ενταλματοποίηση και αποπληρωμή δικαιούχων</w:t>
      </w:r>
    </w:p>
    <w:p w14:paraId="7E8C5288"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Καταχώρηση δαπανών στο ΟΠΣ</w:t>
      </w:r>
    </w:p>
    <w:p w14:paraId="6847399E" w14:textId="77777777" w:rsidR="003122EF" w:rsidRPr="006E19DA" w:rsidRDefault="003122EF" w:rsidP="003122EF">
      <w:pPr>
        <w:rPr>
          <w:color w:val="000000" w:themeColor="text1"/>
          <w:lang w:val="el-GR"/>
        </w:rPr>
      </w:pPr>
      <w:r w:rsidRPr="006E19DA">
        <w:rPr>
          <w:color w:val="000000" w:themeColor="text1"/>
          <w:lang w:val="el-GR"/>
        </w:rPr>
        <w:t>9.</w:t>
      </w:r>
      <w:r w:rsidRPr="006E19DA">
        <w:rPr>
          <w:color w:val="000000" w:themeColor="text1"/>
          <w:lang w:val="el-GR"/>
        </w:rPr>
        <w:tab/>
        <w:t>Απεντάξεις</w:t>
      </w:r>
    </w:p>
    <w:p w14:paraId="0F7A5950"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lastRenderedPageBreak/>
        <w:t>Έλεγχος αναγκών απένταξης αιτήσεων</w:t>
      </w:r>
    </w:p>
    <w:p w14:paraId="63C10FA7"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Εισήγηση στο Αρμόδιο Όργανο για την απένταξη αιτήσεων</w:t>
      </w:r>
    </w:p>
    <w:p w14:paraId="00825F5A"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Έκδοση και αποστολή Αποφάσεων Απένταξης εγκεκριμένων πράξεων</w:t>
      </w:r>
    </w:p>
    <w:p w14:paraId="24909F78" w14:textId="77777777" w:rsidR="003122EF" w:rsidRPr="006E19DA" w:rsidRDefault="003122EF" w:rsidP="003122EF">
      <w:pPr>
        <w:rPr>
          <w:color w:val="000000" w:themeColor="text1"/>
          <w:lang w:val="el-GR"/>
        </w:rPr>
      </w:pPr>
      <w:r w:rsidRPr="006E19DA">
        <w:rPr>
          <w:color w:val="000000" w:themeColor="text1"/>
          <w:lang w:val="el-GR"/>
        </w:rPr>
        <w:t>10.</w:t>
      </w:r>
      <w:r w:rsidRPr="006E19DA">
        <w:rPr>
          <w:color w:val="000000" w:themeColor="text1"/>
          <w:lang w:val="el-GR"/>
        </w:rPr>
        <w:tab/>
        <w:t>Επαλήθευση Ολοκλήρωσης</w:t>
      </w:r>
    </w:p>
    <w:p w14:paraId="5B4272AB"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Δειγματοληπτικός έλεγχος – επαλήθευση ολοκληρωμένων πράξεων (μετά την αποπληρωμή)</w:t>
      </w:r>
    </w:p>
    <w:p w14:paraId="1F35F8AE" w14:textId="77777777" w:rsidR="003122EF" w:rsidRPr="006E19DA" w:rsidRDefault="003122EF" w:rsidP="00DC2274">
      <w:pPr>
        <w:pStyle w:val="ListParagraph"/>
        <w:numPr>
          <w:ilvl w:val="0"/>
          <w:numId w:val="28"/>
        </w:numPr>
        <w:tabs>
          <w:tab w:val="left" w:pos="1134"/>
        </w:tabs>
        <w:ind w:left="993" w:hanging="284"/>
        <w:rPr>
          <w:color w:val="000000" w:themeColor="text1"/>
          <w:lang w:val="el-GR"/>
        </w:rPr>
      </w:pPr>
      <w:r w:rsidRPr="006E19DA">
        <w:rPr>
          <w:color w:val="000000" w:themeColor="text1"/>
          <w:lang w:val="el-GR"/>
        </w:rPr>
        <w:tab/>
        <w:t>Λήψη αναγκαίων διοικητικών ενεργειών.</w:t>
      </w:r>
    </w:p>
    <w:p w14:paraId="7491F23D" w14:textId="77777777" w:rsidR="008346AC" w:rsidRPr="006E19DA" w:rsidRDefault="008346AC" w:rsidP="003122EF">
      <w:pPr>
        <w:rPr>
          <w:i/>
          <w:color w:val="000000" w:themeColor="text1"/>
          <w:lang w:val="el-GR"/>
        </w:rPr>
      </w:pPr>
    </w:p>
    <w:p w14:paraId="1E0715DC" w14:textId="77777777" w:rsidR="003878C1" w:rsidRPr="006E19DA" w:rsidRDefault="003355E7">
      <w:pPr>
        <w:rPr>
          <w:color w:val="000000" w:themeColor="text1"/>
          <w:lang w:val="el-GR"/>
        </w:rPr>
      </w:pPr>
      <w:r w:rsidRPr="006E19DA">
        <w:rPr>
          <w:color w:val="000000" w:themeColor="text1"/>
          <w:lang w:val="el-GR"/>
        </w:rPr>
        <w:t xml:space="preserve">Οι παρεχόμενες υπηρεσίες κατατάσσονται στους ακόλουθους κωδικούς του Κοινού Λεξιλογίου δημοσίων συμβάσεων (CPV) : </w:t>
      </w:r>
      <w:r w:rsidR="003878C1" w:rsidRPr="006E19DA">
        <w:rPr>
          <w:color w:val="000000" w:themeColor="text1"/>
          <w:lang w:val="el-GR"/>
        </w:rPr>
        <w:t>72 00 00 00 – 5 (Υπηρεσίες τεχνολογίας των πληροφοριών: παροχή συμβουλών, ανάπτυξη λογισμικού, Διαδίκτυο και υποστήριξη).</w:t>
      </w:r>
    </w:p>
    <w:p w14:paraId="231EF98A" w14:textId="581C00DF" w:rsidR="00525B39" w:rsidRPr="006E19DA" w:rsidRDefault="00525B39" w:rsidP="006E19DA">
      <w:pPr>
        <w:rPr>
          <w:rFonts w:asciiTheme="minorHAnsi" w:hAnsiTheme="minorHAnsi" w:cstheme="minorHAnsi"/>
          <w:b/>
          <w:bCs/>
          <w:color w:val="000000"/>
          <w:szCs w:val="22"/>
          <w:lang w:val="el-GR" w:eastAsia="el-GR"/>
        </w:rPr>
      </w:pPr>
      <w:r w:rsidRPr="006E19DA">
        <w:rPr>
          <w:color w:val="000000" w:themeColor="text1"/>
          <w:lang w:val="el-GR"/>
        </w:rPr>
        <w:t>Ο προϋπολογισμός του Έργου-Eκτιμώμενη αξία σύμβασης  ανέρχεται στο ποσό των διακοσίων οκτώ</w:t>
      </w:r>
      <w:r w:rsidRPr="006E19DA">
        <w:rPr>
          <w:rFonts w:asciiTheme="minorHAnsi" w:hAnsiTheme="minorHAnsi" w:cstheme="minorHAnsi"/>
          <w:szCs w:val="22"/>
          <w:lang w:val="el-GR"/>
        </w:rPr>
        <w:t xml:space="preserve"> χιλιάδων οκτακοσίων Ευρώ, </w:t>
      </w:r>
      <w:r w:rsidRPr="004D1EB2">
        <w:rPr>
          <w:rFonts w:asciiTheme="minorHAnsi" w:hAnsiTheme="minorHAnsi" w:cstheme="minorHAnsi"/>
          <w:b/>
          <w:bCs/>
          <w:color w:val="000000"/>
          <w:szCs w:val="22"/>
          <w:lang w:val="el-GR" w:eastAsia="el-GR"/>
        </w:rPr>
        <w:t xml:space="preserve">€ 208.800 </w:t>
      </w:r>
      <w:r w:rsidRPr="006E19DA">
        <w:rPr>
          <w:rFonts w:asciiTheme="minorHAnsi" w:hAnsiTheme="minorHAnsi" w:cstheme="minorHAnsi"/>
          <w:szCs w:val="22"/>
          <w:lang w:val="el-GR"/>
        </w:rPr>
        <w:t xml:space="preserve">Μη περιλαμβανομένου ΦΠΑ 24%  (προϋπολογισμός με ΦΠΑ: </w:t>
      </w:r>
      <w:r w:rsidRPr="004D1EB2">
        <w:rPr>
          <w:rFonts w:asciiTheme="minorHAnsi" w:hAnsiTheme="minorHAnsi" w:cstheme="minorHAnsi"/>
          <w:b/>
          <w:bCs/>
          <w:color w:val="000000"/>
          <w:szCs w:val="22"/>
          <w:lang w:val="el-GR" w:eastAsia="el-GR"/>
        </w:rPr>
        <w:t xml:space="preserve">€ 258.912  , ΦΠΑ € 50.112) </w:t>
      </w:r>
      <w:r w:rsidRPr="004D1EB2">
        <w:rPr>
          <w:rFonts w:asciiTheme="minorHAnsi" w:hAnsiTheme="minorHAnsi" w:cstheme="minorHAnsi"/>
          <w:bCs/>
          <w:color w:val="000000"/>
          <w:szCs w:val="22"/>
          <w:lang w:val="el-GR" w:eastAsia="el-GR"/>
        </w:rPr>
        <w:t>και αναλύεται ως εξής</w:t>
      </w:r>
      <w:r w:rsidRPr="004D1EB2">
        <w:rPr>
          <w:rFonts w:asciiTheme="minorHAnsi" w:hAnsiTheme="minorHAnsi" w:cstheme="minorHAnsi"/>
          <w:b/>
          <w:bCs/>
          <w:color w:val="000000"/>
          <w:szCs w:val="22"/>
          <w:lang w:val="el-GR" w:eastAsia="el-GR"/>
        </w:rPr>
        <w:t xml:space="preserve"> :</w:t>
      </w:r>
    </w:p>
    <w:p w14:paraId="7657D5C8" w14:textId="77777777" w:rsidR="00525B39" w:rsidRPr="00D5498B" w:rsidRDefault="00525B39" w:rsidP="00525B39">
      <w:pPr>
        <w:pStyle w:val="Tabletext"/>
        <w:numPr>
          <w:ilvl w:val="0"/>
          <w:numId w:val="49"/>
        </w:numPr>
        <w:ind w:left="417" w:hanging="284"/>
        <w:jc w:val="both"/>
        <w:rPr>
          <w:rFonts w:cs="Tahoma"/>
          <w:b/>
          <w:bCs/>
          <w:color w:val="000000"/>
          <w:lang w:eastAsia="el-GR"/>
        </w:rPr>
      </w:pPr>
      <w:r w:rsidRPr="000B180B">
        <w:t xml:space="preserve">Ο προϋπολογισμός του Έργου </w:t>
      </w:r>
      <w:r>
        <w:t xml:space="preserve">μη περιλαμβανομένου του δικαιώματος προαίρεσης </w:t>
      </w:r>
      <w:r w:rsidRPr="000B180B">
        <w:t xml:space="preserve">ανέρχεται στο ποσό </w:t>
      </w:r>
      <w:r>
        <w:t xml:space="preserve">των εκατόν τεσσάρων </w:t>
      </w:r>
      <w:r w:rsidRPr="00E8684C">
        <w:t xml:space="preserve">χιλιάδων τετρακοσίων Ευρώ </w:t>
      </w:r>
      <w:r w:rsidRPr="00E8684C">
        <w:rPr>
          <w:rFonts w:cs="Tahoma"/>
        </w:rPr>
        <w:t>€</w:t>
      </w:r>
      <w:r w:rsidRPr="006409CF">
        <w:rPr>
          <w:rFonts w:asciiTheme="minorHAnsi" w:hAnsiTheme="minorHAnsi" w:cstheme="minorHAnsi"/>
          <w:b/>
          <w:bCs/>
          <w:color w:val="000000"/>
          <w:sz w:val="22"/>
          <w:szCs w:val="22"/>
          <w:lang w:eastAsia="el-GR"/>
        </w:rPr>
        <w:t xml:space="preserve"> 104.400</w:t>
      </w:r>
      <w:r w:rsidRPr="00E8684C">
        <w:t xml:space="preserve">. μη περιλαμβανομένου ΦΠΑ 24%.  (Προϋπολογισμός με </w:t>
      </w:r>
      <w:r w:rsidRPr="00E8684C">
        <w:rPr>
          <w:rFonts w:asciiTheme="minorHAnsi" w:hAnsiTheme="minorHAnsi" w:cstheme="minorHAnsi"/>
          <w:sz w:val="22"/>
          <w:szCs w:val="22"/>
        </w:rPr>
        <w:t xml:space="preserve">ΦΠΑ: </w:t>
      </w:r>
      <w:r w:rsidRPr="006409CF">
        <w:rPr>
          <w:rFonts w:asciiTheme="minorHAnsi" w:hAnsiTheme="minorHAnsi" w:cstheme="minorHAnsi"/>
          <w:b/>
          <w:bCs/>
          <w:color w:val="000000"/>
          <w:sz w:val="22"/>
          <w:szCs w:val="22"/>
          <w:lang w:eastAsia="el-GR"/>
        </w:rPr>
        <w:t xml:space="preserve">€ </w:t>
      </w:r>
      <w:r w:rsidRPr="00E8684C">
        <w:rPr>
          <w:rFonts w:asciiTheme="minorHAnsi" w:hAnsiTheme="minorHAnsi" w:cstheme="minorHAnsi"/>
          <w:b/>
          <w:bCs/>
          <w:color w:val="000000"/>
          <w:sz w:val="22"/>
          <w:szCs w:val="22"/>
          <w:lang w:eastAsia="el-GR"/>
        </w:rPr>
        <w:t xml:space="preserve">129.456 , ΦΠΑ </w:t>
      </w:r>
      <w:r w:rsidRPr="006409CF">
        <w:rPr>
          <w:rFonts w:asciiTheme="minorHAnsi" w:hAnsiTheme="minorHAnsi" w:cstheme="minorHAnsi"/>
          <w:b/>
          <w:bCs/>
          <w:color w:val="000000"/>
          <w:sz w:val="22"/>
          <w:szCs w:val="22"/>
          <w:lang w:eastAsia="el-GR"/>
        </w:rPr>
        <w:t>€25.056</w:t>
      </w:r>
      <w:r w:rsidRPr="00E8684C">
        <w:rPr>
          <w:rFonts w:asciiTheme="minorHAnsi" w:hAnsiTheme="minorHAnsi" w:cstheme="minorHAnsi"/>
          <w:b/>
          <w:bCs/>
          <w:color w:val="000000"/>
          <w:sz w:val="22"/>
          <w:szCs w:val="22"/>
          <w:lang w:eastAsia="el-GR"/>
        </w:rPr>
        <w:t>)</w:t>
      </w:r>
    </w:p>
    <w:p w14:paraId="22B151C5" w14:textId="77777777" w:rsidR="00525B39" w:rsidRPr="00AB6E5E" w:rsidRDefault="00525B39" w:rsidP="00525B39">
      <w:pPr>
        <w:pStyle w:val="Tabletext"/>
        <w:numPr>
          <w:ilvl w:val="0"/>
          <w:numId w:val="49"/>
        </w:numPr>
        <w:ind w:left="417" w:hanging="284"/>
        <w:jc w:val="both"/>
      </w:pPr>
      <w:r>
        <w:t xml:space="preserve">Προυπολογισμός δικαιώματος προαίρεσης: </w:t>
      </w:r>
      <w:r w:rsidRPr="006905B0">
        <w:rPr>
          <w:rFonts w:cs="Tahoma"/>
        </w:rPr>
        <w:t xml:space="preserve">έως </w:t>
      </w:r>
      <w:r w:rsidRPr="000B180B">
        <w:t xml:space="preserve">στο ποσό </w:t>
      </w:r>
      <w:r>
        <w:t xml:space="preserve">των εκατόν τεσσάρων </w:t>
      </w:r>
      <w:r w:rsidRPr="00E8684C">
        <w:t xml:space="preserve">χιλιάδων τετρακοσίων </w:t>
      </w:r>
      <w:r w:rsidRPr="000B009C">
        <w:t xml:space="preserve">Ευρώ </w:t>
      </w:r>
      <w:r w:rsidRPr="000B009C">
        <w:rPr>
          <w:rFonts w:cs="Tahoma"/>
        </w:rPr>
        <w:t>€</w:t>
      </w:r>
      <w:r w:rsidRPr="00AB6E5E">
        <w:rPr>
          <w:rFonts w:asciiTheme="minorHAnsi" w:hAnsiTheme="minorHAnsi" w:cstheme="minorHAnsi"/>
          <w:b/>
          <w:bCs/>
          <w:sz w:val="22"/>
          <w:szCs w:val="22"/>
          <w:lang w:eastAsia="el-GR"/>
        </w:rPr>
        <w:t xml:space="preserve"> 104.400</w:t>
      </w:r>
      <w:r w:rsidRPr="000B009C">
        <w:t xml:space="preserve">. μη περιλαμβανομένου ΦΠΑ 24%.  (Προϋπολογισμός με </w:t>
      </w:r>
      <w:r w:rsidRPr="000B009C">
        <w:rPr>
          <w:rFonts w:asciiTheme="minorHAnsi" w:hAnsiTheme="minorHAnsi" w:cstheme="minorHAnsi"/>
          <w:sz w:val="22"/>
          <w:szCs w:val="22"/>
        </w:rPr>
        <w:t xml:space="preserve">ΦΠΑ: </w:t>
      </w:r>
      <w:r w:rsidRPr="00AB6E5E">
        <w:rPr>
          <w:rFonts w:asciiTheme="minorHAnsi" w:hAnsiTheme="minorHAnsi" w:cstheme="minorHAnsi"/>
          <w:b/>
          <w:bCs/>
          <w:sz w:val="22"/>
          <w:szCs w:val="22"/>
          <w:lang w:eastAsia="el-GR"/>
        </w:rPr>
        <w:t>€ 129.456 , ΦΠΑ €25.056)</w:t>
      </w:r>
    </w:p>
    <w:p w14:paraId="78546BB6" w14:textId="77777777" w:rsidR="00525B39" w:rsidRPr="00AB6E5E" w:rsidRDefault="00525B39">
      <w:pPr>
        <w:rPr>
          <w:lang w:val="el-GR"/>
        </w:rPr>
      </w:pPr>
    </w:p>
    <w:p w14:paraId="71B95C4F" w14:textId="2C174A29" w:rsidR="00493DFC" w:rsidRPr="00AB6E5E" w:rsidRDefault="00C32817">
      <w:pPr>
        <w:rPr>
          <w:b/>
          <w:lang w:val="el-GR"/>
        </w:rPr>
      </w:pPr>
      <w:r w:rsidRPr="00AB6E5E">
        <w:rPr>
          <w:b/>
          <w:lang w:val="el-GR"/>
        </w:rPr>
        <w:t xml:space="preserve">Επισημαίνεται ότι, η αρμόδια επιτροπή του </w:t>
      </w:r>
      <w:r w:rsidR="001A78B1" w:rsidRPr="00AB6E5E">
        <w:rPr>
          <w:b/>
          <w:lang w:val="el-GR"/>
        </w:rPr>
        <w:t xml:space="preserve">αξιολόγησης του </w:t>
      </w:r>
      <w:r w:rsidRPr="00AB6E5E">
        <w:rPr>
          <w:b/>
          <w:lang w:val="el-GR"/>
        </w:rPr>
        <w:t>διαγωνισμού, με αιτιολογημένη εισήγησή της, μπορεί να προτείνει την κατακύρωση της σύμβασης για μικρότε</w:t>
      </w:r>
      <w:r w:rsidR="00B0574B" w:rsidRPr="00AB6E5E">
        <w:rPr>
          <w:b/>
          <w:lang w:val="el-GR"/>
        </w:rPr>
        <w:t xml:space="preserve">ρη ποσότητα σε ποσοστό έως το </w:t>
      </w:r>
      <w:r w:rsidR="001A78B1" w:rsidRPr="00AB6E5E">
        <w:rPr>
          <w:b/>
          <w:lang w:val="el-GR"/>
        </w:rPr>
        <w:t>30</w:t>
      </w:r>
      <w:r w:rsidRPr="00AB6E5E">
        <w:rPr>
          <w:b/>
          <w:lang w:val="el-GR"/>
        </w:rPr>
        <w:t xml:space="preserve">% της εκτιμώμενης αξίας σύμβασης έτσι ώστε </w:t>
      </w:r>
      <w:r w:rsidR="001A78B1" w:rsidRPr="00AB6E5E">
        <w:rPr>
          <w:b/>
          <w:lang w:val="el-GR"/>
        </w:rPr>
        <w:t>να προσα</w:t>
      </w:r>
      <w:r w:rsidRPr="00AB6E5E">
        <w:rPr>
          <w:b/>
          <w:lang w:val="el-GR"/>
        </w:rPr>
        <w:t>ρ</w:t>
      </w:r>
      <w:r w:rsidR="001A78B1" w:rsidRPr="00AB6E5E">
        <w:rPr>
          <w:b/>
          <w:lang w:val="el-GR"/>
        </w:rPr>
        <w:t>μ</w:t>
      </w:r>
      <w:r w:rsidRPr="00AB6E5E">
        <w:rPr>
          <w:b/>
          <w:lang w:val="el-GR"/>
        </w:rPr>
        <w:t>όζεται η λήξη της σύμβασης με την ημερομηνία λήξης της δράσης ήτοι την 31/12/2018</w:t>
      </w:r>
      <w:r w:rsidR="00493DFC" w:rsidRPr="00AB6E5E">
        <w:rPr>
          <w:b/>
          <w:lang w:val="el-GR"/>
        </w:rPr>
        <w:t>.</w:t>
      </w:r>
    </w:p>
    <w:p w14:paraId="450151AE" w14:textId="77777777" w:rsidR="008338F0" w:rsidRPr="006E19DA" w:rsidRDefault="003355E7">
      <w:pPr>
        <w:rPr>
          <w:color w:val="000000" w:themeColor="text1"/>
          <w:lang w:val="el-GR"/>
        </w:rPr>
      </w:pPr>
      <w:r w:rsidRPr="00AB6E5E">
        <w:rPr>
          <w:lang w:val="el-GR"/>
        </w:rPr>
        <w:t>Η διάρκεια της σύμβ</w:t>
      </w:r>
      <w:r w:rsidR="00210262" w:rsidRPr="00AB6E5E">
        <w:rPr>
          <w:lang w:val="el-GR"/>
        </w:rPr>
        <w:t>ασης ορίζεται  σε έξι (6) μήνες</w:t>
      </w:r>
      <w:r w:rsidR="008365E4" w:rsidRPr="00AB6E5E">
        <w:rPr>
          <w:lang w:val="el-GR"/>
        </w:rPr>
        <w:t xml:space="preserve">, με δικαίωμα </w:t>
      </w:r>
      <w:r w:rsidR="008365E4" w:rsidRPr="006E19DA">
        <w:rPr>
          <w:color w:val="000000" w:themeColor="text1"/>
          <w:lang w:val="el-GR"/>
        </w:rPr>
        <w:t>παράτασης για επιπλέον έξι (6) μήνες.</w:t>
      </w:r>
    </w:p>
    <w:p w14:paraId="5EA75A7F" w14:textId="77777777" w:rsidR="008338F0" w:rsidRPr="006E19DA" w:rsidRDefault="003355E7">
      <w:pPr>
        <w:rPr>
          <w:color w:val="000000" w:themeColor="text1"/>
          <w:lang w:val="el-GR"/>
        </w:rPr>
      </w:pPr>
      <w:r w:rsidRPr="006E19DA">
        <w:rPr>
          <w:color w:val="000000" w:themeColor="text1"/>
          <w:lang w:val="el-GR"/>
        </w:rPr>
        <w:t xml:space="preserve">Αναλυτική περιγραφή του φυσικού και οικονομικού αντικειμένου της σύμβασης δίδεται στο </w:t>
      </w:r>
      <w:r w:rsidR="00D6450E" w:rsidRPr="006E19DA">
        <w:rPr>
          <w:color w:val="000000" w:themeColor="text1"/>
          <w:lang w:val="el-GR"/>
        </w:rPr>
        <w:t>ΠΑΡΑΡΤΗΜΑ Ι</w:t>
      </w:r>
      <w:r w:rsidR="00F958F2" w:rsidRPr="006E19DA">
        <w:rPr>
          <w:color w:val="000000" w:themeColor="text1"/>
          <w:lang w:val="el-GR"/>
        </w:rPr>
        <w:t xml:space="preserve"> </w:t>
      </w:r>
      <w:r w:rsidRPr="006E19DA">
        <w:rPr>
          <w:color w:val="000000" w:themeColor="text1"/>
          <w:lang w:val="el-GR"/>
        </w:rPr>
        <w:t xml:space="preserve"> της παρούσας διακήρυξης. </w:t>
      </w:r>
    </w:p>
    <w:p w14:paraId="5547B59E" w14:textId="266A9B22" w:rsidR="008338F0" w:rsidRPr="006E19DA" w:rsidRDefault="003355E7">
      <w:pPr>
        <w:pStyle w:val="normalwithoutspacing"/>
        <w:rPr>
          <w:color w:val="000000" w:themeColor="text1"/>
        </w:rPr>
      </w:pPr>
      <w:r w:rsidRPr="006E19DA">
        <w:rPr>
          <w:color w:val="000000" w:themeColor="text1"/>
        </w:rPr>
        <w:t xml:space="preserve">Η σύμβαση θα ανατεθεί με το κριτήριο της πλέον συμφέρουσας από οικονομική άποψη προσφοράς, βάσει  </w:t>
      </w:r>
      <w:r w:rsidR="00963D97" w:rsidRPr="006E19DA">
        <w:rPr>
          <w:color w:val="000000" w:themeColor="text1"/>
        </w:rPr>
        <w:t>τιμής.</w:t>
      </w:r>
    </w:p>
    <w:p w14:paraId="3B0F556D" w14:textId="77777777" w:rsidR="006A1248" w:rsidRPr="00963D97" w:rsidRDefault="006A1248">
      <w:pPr>
        <w:pStyle w:val="normalwithoutspacing"/>
        <w:rPr>
          <w:i/>
          <w:color w:val="002060"/>
        </w:rPr>
      </w:pPr>
    </w:p>
    <w:p w14:paraId="564D0712" w14:textId="77777777" w:rsidR="008338F0" w:rsidRDefault="003355E7" w:rsidP="00DC2274">
      <w:pPr>
        <w:pStyle w:val="Heading2"/>
        <w:numPr>
          <w:ilvl w:val="1"/>
          <w:numId w:val="16"/>
        </w:numPr>
        <w:rPr>
          <w:lang w:val="el-GR"/>
        </w:rPr>
      </w:pPr>
      <w:r>
        <w:rPr>
          <w:lang w:val="el-GR"/>
        </w:rPr>
        <w:tab/>
      </w:r>
      <w:bookmarkStart w:id="11" w:name="_Toc514336462"/>
      <w:r>
        <w:rPr>
          <w:lang w:val="el-GR"/>
        </w:rPr>
        <w:t>Θεσμικό πλαίσιο</w:t>
      </w:r>
      <w:bookmarkEnd w:id="11"/>
    </w:p>
    <w:p w14:paraId="64151A86" w14:textId="77777777" w:rsidR="00AA6688" w:rsidRPr="00AA6688" w:rsidRDefault="00AA6688" w:rsidP="00AA6688">
      <w:pPr>
        <w:tabs>
          <w:tab w:val="left" w:pos="284"/>
        </w:tabs>
        <w:rPr>
          <w:lang w:val="el-GR"/>
        </w:rPr>
      </w:pPr>
      <w:r w:rsidRPr="00AA6688">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2EB911D7"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 xml:space="preserve">Τον </w:t>
      </w:r>
      <w:r w:rsidRPr="00AB6E5E">
        <w:rPr>
          <w:rFonts w:asciiTheme="minorHAnsi" w:hAnsiTheme="minorHAnsi" w:cstheme="minorHAnsi"/>
          <w:szCs w:val="22"/>
        </w:rPr>
        <w:t>N</w:t>
      </w:r>
      <w:r w:rsidRPr="00AB6E5E">
        <w:rPr>
          <w:rFonts w:asciiTheme="minorHAnsi" w:hAnsiTheme="minorHAnsi" w:cstheme="minorHAnsi"/>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AB6E5E">
        <w:rPr>
          <w:rFonts w:asciiTheme="minorHAnsi" w:hAnsiTheme="minorHAnsi" w:cstheme="minorHAnsi"/>
          <w:szCs w:val="22"/>
        </w:rPr>
        <w:t>A</w:t>
      </w:r>
      <w:r w:rsidRPr="00AB6E5E">
        <w:rPr>
          <w:rFonts w:asciiTheme="minorHAnsi" w:hAnsiTheme="minorHAnsi" w:cstheme="minorHAnsi"/>
          <w:szCs w:val="22"/>
          <w:lang w:val="el-GR"/>
        </w:rPr>
        <w:t>/28-06-2014).</w:t>
      </w:r>
    </w:p>
    <w:p w14:paraId="5E7915AE"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Τον Ν. 4314/2014 «</w:t>
      </w:r>
      <w:r w:rsidRPr="00AB6E5E">
        <w:rPr>
          <w:rFonts w:asciiTheme="minorHAnsi" w:hAnsiTheme="minorHAnsi" w:cstheme="minorHAnsi"/>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AB6E5E">
        <w:rPr>
          <w:rFonts w:asciiTheme="minorHAnsi" w:hAnsiTheme="minorHAnsi" w:cstheme="minorHAnsi"/>
          <w:iCs/>
          <w:szCs w:val="22"/>
          <w:vertAlign w:val="superscript"/>
          <w:lang w:val="el-GR"/>
        </w:rPr>
        <w:t>ης</w:t>
      </w:r>
      <w:r w:rsidRPr="00AB6E5E">
        <w:rPr>
          <w:rFonts w:asciiTheme="minorHAnsi" w:hAnsiTheme="minorHAnsi" w:cstheme="minorHAnsi"/>
          <w:iCs/>
          <w:szCs w:val="22"/>
          <w:lang w:val="el-GR"/>
        </w:rPr>
        <w:t xml:space="preserve"> Ιουνίου 2012 (ΕΕ </w:t>
      </w:r>
      <w:r w:rsidRPr="00AB6E5E">
        <w:rPr>
          <w:rFonts w:asciiTheme="minorHAnsi" w:hAnsiTheme="minorHAnsi" w:cstheme="minorHAnsi"/>
          <w:iCs/>
          <w:szCs w:val="22"/>
        </w:rPr>
        <w:t>L</w:t>
      </w:r>
      <w:r w:rsidRPr="00AB6E5E">
        <w:rPr>
          <w:rFonts w:asciiTheme="minorHAnsi" w:hAnsiTheme="minorHAnsi" w:cstheme="minorHAnsi"/>
          <w:iCs/>
          <w:szCs w:val="22"/>
          <w:lang w:val="el-GR"/>
        </w:rPr>
        <w:t xml:space="preserve"> 156/16.6.2012) στο ελληνικό δίκαιο, τροποποίηση του ν. 3419/2005 (Α 297) και άλλες διατάξεις» (ΦΕΚ 265/Α/23-12-2014).</w:t>
      </w:r>
    </w:p>
    <w:p w14:paraId="327D2873"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 Άρθρο Πρώτο Παρ. Ζ, Ν.4152/2013 “Επείγοντα μέτρα εφαρμογής των νόμων 4046/2012, 4093/2012 και 4127/2013” (ΦΕΚ 107/Α/09-05-2013)”.</w:t>
      </w:r>
    </w:p>
    <w:p w14:paraId="068597ED"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 Π.Δ. 80/2016 «Ανάληψη υποχρεώσεων από τους Διατάκτες» (ΦΕΚ 145/Α/05-08-2016).</w:t>
      </w:r>
    </w:p>
    <w:p w14:paraId="307EF047" w14:textId="5FD393B0" w:rsidR="00D859C6" w:rsidRPr="00AB6E5E" w:rsidRDefault="00D859C6" w:rsidP="00AB6E5E">
      <w:pPr>
        <w:pStyle w:val="ListParagraph"/>
        <w:suppressAutoHyphens w:val="0"/>
        <w:spacing w:before="120" w:after="0"/>
        <w:ind w:left="567"/>
        <w:contextualSpacing w:val="0"/>
        <w:rPr>
          <w:rFonts w:asciiTheme="minorHAnsi" w:hAnsiTheme="minorHAnsi" w:cstheme="minorHAnsi"/>
          <w:color w:val="000000"/>
          <w:szCs w:val="22"/>
          <w:lang w:val="el-GR"/>
        </w:rPr>
      </w:pPr>
    </w:p>
    <w:p w14:paraId="10D49EA6" w14:textId="5E51188B"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lastRenderedPageBreak/>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47D70B63"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 xml:space="preserve">Τον </w:t>
      </w:r>
      <w:r w:rsidRPr="00AB6E5E">
        <w:rPr>
          <w:rFonts w:asciiTheme="minorHAnsi" w:hAnsiTheme="minorHAnsi" w:cstheme="minorHAnsi"/>
          <w:szCs w:val="22"/>
        </w:rPr>
        <w:t>N</w:t>
      </w:r>
      <w:r w:rsidRPr="00AB6E5E">
        <w:rPr>
          <w:rFonts w:asciiTheme="minorHAnsi" w:hAnsiTheme="minorHAnsi" w:cstheme="minorHAnsi"/>
          <w:szCs w:val="22"/>
          <w:lang w:val="el-GR"/>
        </w:rPr>
        <w:t>.3861/2010 «Ενίσχυση της διαφάνειας µε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(ΦΕΚ 112/Α/13-07-2010).</w:t>
      </w:r>
    </w:p>
    <w:p w14:paraId="1FDCC0F0"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Τον Ν.4013/2011 “</w:t>
      </w:r>
      <w:r w:rsidRPr="00AB6E5E">
        <w:rPr>
          <w:rFonts w:asciiTheme="minorHAnsi" w:hAnsiTheme="minorHAnsi" w:cstheme="minorHAnsi"/>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AB6E5E">
        <w:rPr>
          <w:rFonts w:asciiTheme="minorHAnsi" w:hAnsiTheme="minorHAnsi" w:cstheme="minorHAnsi"/>
          <w:iCs/>
          <w:szCs w:val="22"/>
          <w:lang w:eastAsia="el-GR"/>
        </w:rPr>
        <w:t>N</w:t>
      </w:r>
      <w:r w:rsidRPr="00AB6E5E">
        <w:rPr>
          <w:rFonts w:asciiTheme="minorHAnsi" w:hAnsiTheme="minorHAnsi" w:cstheme="minorHAnsi"/>
          <w:iCs/>
          <w:szCs w:val="22"/>
          <w:lang w:val="el-GR" w:eastAsia="el-GR"/>
        </w:rPr>
        <w:t>. 3588/2007 (πτωχευτικός κώδικας) - Προπτωχευτική διαδικασία εξυγίανσης και άλλες διατάξεις.</w:t>
      </w:r>
      <w:r w:rsidRPr="00AB6E5E">
        <w:rPr>
          <w:rFonts w:asciiTheme="minorHAnsi" w:hAnsiTheme="minorHAnsi" w:cstheme="minorHAnsi"/>
          <w:szCs w:val="22"/>
          <w:lang w:val="el-GR"/>
        </w:rPr>
        <w:t>” (ΦΕΚ 204/Α/15-09-2011).</w:t>
      </w:r>
    </w:p>
    <w:p w14:paraId="72E28735"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Τον Ν.4155/2013 “Εθνικό Σύστημα Ηλεκτρονικών Δημοσίων Συμβάσεων και άλλες διατάξεις.” (ΦΕΚ 120/Α/29-05-2013).</w:t>
      </w:r>
    </w:p>
    <w:p w14:paraId="7769FC27"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42A25E1F"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6A019AD5"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color w:val="000000"/>
          <w:szCs w:val="22"/>
          <w:lang w:val="el-GR"/>
        </w:rPr>
        <w:t>Τον Ν. 2859/2000 «Κύρωση Κώδικα Φόρου Προστιθέμενης Αξίας» (248/Α/07-11-2000), όπως τροποποιήθηκε και ισχύει.</w:t>
      </w:r>
    </w:p>
    <w:p w14:paraId="5A9DD9D5"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color w:val="000000"/>
          <w:szCs w:val="22"/>
          <w:lang w:val="el-GR"/>
        </w:rPr>
        <w:t>Τον Ν. 2121/1993 “Πνευματική Ιδιοκτησία, Συγγενικά Δικαιώματα και Πολιτιστικά Θέματα”, (ΦΕΚ 25/Α/04-03-1993).</w:t>
      </w:r>
      <w:bookmarkStart w:id="12" w:name="_Hlk505157354"/>
    </w:p>
    <w:p w14:paraId="74BAB544"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 Π.Δ. 28/2015 “Κωδικοποίηση διατάξεων για την πρόσβαση σε δημόσια έγγραφα και στοιχεία” (ΦΕΚ 34/Α/23-03-2015)</w:t>
      </w:r>
      <w:bookmarkEnd w:id="12"/>
      <w:r w:rsidRPr="00AB6E5E">
        <w:rPr>
          <w:rFonts w:asciiTheme="minorHAnsi" w:hAnsiTheme="minorHAnsi" w:cstheme="minorHAnsi"/>
          <w:szCs w:val="22"/>
          <w:lang w:val="el-GR"/>
        </w:rPr>
        <w:t>.</w:t>
      </w:r>
    </w:p>
    <w:p w14:paraId="39C8D954"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Τον Ν. 4412/2016 «Δημόσιες Συμβάσεις Έργων, Προμηθειών και Υπηρεσιών (προσαρμογή στις Οδηγίες 2014/24/ΕΕ και 2014/25/ΕΕ)» (ΦΕΚ 147/Α/08-08-2016).</w:t>
      </w:r>
    </w:p>
    <w:p w14:paraId="69464D72"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Την Απόφαση Αρ. 57654 “</w:t>
      </w:r>
      <w:r w:rsidRPr="00AB6E5E">
        <w:rPr>
          <w:rFonts w:asciiTheme="minorHAnsi" w:hAnsiTheme="minorHAnsi" w:cstheme="minorHAnsi"/>
          <w:bCs/>
          <w:szCs w:val="22"/>
          <w:lang w:val="el-GR"/>
        </w:rPr>
        <w:t xml:space="preserve">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w:t>
      </w:r>
      <w:r w:rsidRPr="00AB6E5E">
        <w:rPr>
          <w:rFonts w:asciiTheme="minorHAnsi" w:hAnsiTheme="minorHAnsi" w:cstheme="minorHAnsi"/>
          <w:szCs w:val="22"/>
          <w:lang w:val="el-GR"/>
        </w:rPr>
        <w:t>Υπουργού Οικονομίας και Ανάπτυξης</w:t>
      </w:r>
      <w:r w:rsidRPr="00AB6E5E">
        <w:rPr>
          <w:rFonts w:asciiTheme="minorHAnsi" w:hAnsiTheme="minorHAnsi" w:cstheme="minorHAnsi"/>
          <w:bCs/>
          <w:szCs w:val="22"/>
          <w:lang w:val="el-GR"/>
        </w:rPr>
        <w:t xml:space="preserve"> </w:t>
      </w:r>
      <w:r w:rsidRPr="00AB6E5E">
        <w:rPr>
          <w:rFonts w:asciiTheme="minorHAnsi" w:hAnsiTheme="minorHAnsi" w:cstheme="minorHAnsi"/>
          <w:szCs w:val="22"/>
          <w:lang w:val="el-GR"/>
        </w:rPr>
        <w:t>(ΦΕΚ 1781/Β/23-05-2017).</w:t>
      </w:r>
    </w:p>
    <w:p w14:paraId="4915F7C3"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6ACEDC83"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rPr>
        <w:t>To</w:t>
      </w:r>
      <w:r w:rsidRPr="00AB6E5E">
        <w:rPr>
          <w:rFonts w:asciiTheme="minorHAnsi" w:hAnsiTheme="minorHAnsi" w:cstheme="minorHAnsi"/>
          <w:szCs w:val="22"/>
          <w:lang w:val="el-GR"/>
        </w:rPr>
        <w:t xml:space="preserve"> Π.Δ. 39 «</w:t>
      </w:r>
      <w:r w:rsidRPr="00AB6E5E">
        <w:rPr>
          <w:rFonts w:asciiTheme="minorHAnsi" w:hAnsiTheme="minorHAnsi" w:cstheme="minorHAnsi"/>
          <w:bCs/>
          <w:szCs w:val="22"/>
          <w:lang w:val="el-GR"/>
        </w:rPr>
        <w:t>Κανονισμός εξέτασης Προδικαστικών Προσφυγών ενώπιον της Αρχής Εξέτασης Προδικαστικών Προσφυγών</w:t>
      </w:r>
      <w:r w:rsidRPr="00AB6E5E">
        <w:rPr>
          <w:rFonts w:asciiTheme="minorHAnsi" w:hAnsiTheme="minorHAnsi" w:cstheme="minorHAnsi"/>
          <w:szCs w:val="22"/>
          <w:lang w:val="el-GR"/>
        </w:rPr>
        <w:t>» (ΦΕΚ 64/Α/04-05-2017)</w:t>
      </w:r>
      <w:bookmarkStart w:id="13" w:name="_Hlk503365158"/>
      <w:r w:rsidRPr="00AB6E5E">
        <w:rPr>
          <w:rFonts w:asciiTheme="minorHAnsi" w:hAnsiTheme="minorHAnsi" w:cstheme="minorHAnsi"/>
          <w:szCs w:val="22"/>
          <w:lang w:val="el-GR"/>
        </w:rPr>
        <w:t>.</w:t>
      </w:r>
    </w:p>
    <w:p w14:paraId="1CEE8447" w14:textId="77777777" w:rsidR="00D859C6" w:rsidRPr="00AB6E5E" w:rsidRDefault="00D859C6" w:rsidP="00D859C6">
      <w:pPr>
        <w:pStyle w:val="ListParagraph"/>
        <w:numPr>
          <w:ilvl w:val="0"/>
          <w:numId w:val="26"/>
        </w:numPr>
        <w:suppressAutoHyphens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 xml:space="preserve">Το </w:t>
      </w:r>
      <w:r w:rsidRPr="00AB6E5E">
        <w:rPr>
          <w:rFonts w:asciiTheme="minorHAnsi" w:hAnsiTheme="minorHAnsi" w:cstheme="minorHAnsi"/>
          <w:color w:val="000000"/>
          <w:szCs w:val="22"/>
          <w:lang w:val="el-GR"/>
        </w:rPr>
        <w:t>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AB6E5E">
        <w:rPr>
          <w:rFonts w:asciiTheme="minorHAnsi" w:hAnsiTheme="minorHAnsi" w:cstheme="minorHAnsi"/>
          <w:color w:val="000000"/>
          <w:szCs w:val="22"/>
          <w:vertAlign w:val="superscript"/>
          <w:lang w:val="el-GR"/>
        </w:rPr>
        <w:t>ης</w:t>
      </w:r>
      <w:r w:rsidRPr="00AB6E5E">
        <w:rPr>
          <w:rFonts w:asciiTheme="minorHAnsi" w:hAnsiTheme="minorHAnsi" w:cstheme="minorHAnsi"/>
          <w:color w:val="000000"/>
          <w:szCs w:val="22"/>
          <w:lang w:val="el-GR"/>
        </w:rPr>
        <w:t xml:space="preserve"> Ιουνίου 2012 (ΕΕ </w:t>
      </w:r>
      <w:r w:rsidRPr="00AB6E5E">
        <w:rPr>
          <w:rFonts w:asciiTheme="minorHAnsi" w:hAnsiTheme="minorHAnsi" w:cstheme="minorHAnsi"/>
          <w:color w:val="000000"/>
          <w:szCs w:val="22"/>
        </w:rPr>
        <w:t>L</w:t>
      </w:r>
      <w:r w:rsidRPr="00AB6E5E">
        <w:rPr>
          <w:rFonts w:asciiTheme="minorHAnsi" w:hAnsiTheme="minorHAnsi" w:cstheme="minorHAnsi"/>
          <w:color w:val="000000"/>
          <w:szCs w:val="22"/>
          <w:lang w:val="el-GR"/>
        </w:rPr>
        <w:t xml:space="preserve"> 156/16.6.2012) στο ελληνικό δίκαιο, τροποποίηση του ν. 3419/2005 (Α 297) και άλλες διατάξεις» (ΦΕΚ 265/Α/23-12-2014) και ισχύει</w:t>
      </w:r>
      <w:r w:rsidRPr="00AB6E5E">
        <w:rPr>
          <w:rFonts w:asciiTheme="minorHAnsi" w:hAnsiTheme="minorHAnsi" w:cstheme="minorHAnsi"/>
          <w:szCs w:val="22"/>
          <w:lang w:val="el-GR"/>
        </w:rPr>
        <w:t>.</w:t>
      </w:r>
    </w:p>
    <w:p w14:paraId="055566D9" w14:textId="77777777" w:rsidR="00D859C6" w:rsidRPr="00AB6E5E" w:rsidRDefault="00D859C6" w:rsidP="00D859C6">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eastAsia="el-GR"/>
        </w:rPr>
        <w:t xml:space="preserve">Τον </w:t>
      </w:r>
      <w:r w:rsidRPr="00AB6E5E">
        <w:rPr>
          <w:rFonts w:asciiTheme="minorHAnsi" w:hAnsiTheme="minorHAnsi" w:cstheme="minorHAnsi"/>
          <w:szCs w:val="22"/>
          <w:lang w:eastAsia="el-GR"/>
        </w:rPr>
        <w:t>N</w:t>
      </w:r>
      <w:r w:rsidRPr="00AB6E5E">
        <w:rPr>
          <w:rFonts w:asciiTheme="minorHAnsi" w:hAnsiTheme="minorHAnsi" w:cstheme="minorHAnsi"/>
          <w:szCs w:val="22"/>
          <w:lang w:val="el-GR" w:eastAsia="el-GR"/>
        </w:rPr>
        <w:t>. 3429/2005 «</w:t>
      </w:r>
      <w:r w:rsidRPr="00AB6E5E">
        <w:rPr>
          <w:rFonts w:asciiTheme="minorHAnsi" w:hAnsiTheme="minorHAnsi" w:cstheme="minorHAnsi"/>
          <w:iCs/>
          <w:szCs w:val="22"/>
          <w:lang w:val="el-GR" w:eastAsia="el-GR"/>
        </w:rPr>
        <w:t xml:space="preserve">Δημόσιες Επιχειρήσεις και Οργανισμοί (Δ.Ε.Κ.Ο.).» ΦΕΚ (314/Α/27-12-2005), </w:t>
      </w:r>
      <w:r w:rsidRPr="00AB6E5E">
        <w:rPr>
          <w:rFonts w:asciiTheme="minorHAnsi" w:hAnsiTheme="minorHAnsi" w:cstheme="minorHAnsi"/>
          <w:iCs/>
          <w:szCs w:val="22"/>
          <w:lang w:val="el-GR"/>
        </w:rPr>
        <w:t xml:space="preserve">όπως τροποποιήθηκε από Α.31, Κεφ. Β, </w:t>
      </w:r>
      <w:r w:rsidRPr="00AB6E5E">
        <w:rPr>
          <w:rFonts w:asciiTheme="minorHAnsi" w:hAnsiTheme="minorHAnsi" w:cstheme="minorHAnsi"/>
          <w:szCs w:val="22"/>
          <w:lang w:val="el-GR"/>
        </w:rPr>
        <w:t>Ν. 4465/2017 (ΦΕΚ47/Α/04-04-2017)</w:t>
      </w:r>
      <w:r w:rsidRPr="00AB6E5E">
        <w:rPr>
          <w:rFonts w:asciiTheme="minorHAnsi" w:hAnsiTheme="minorHAnsi" w:cstheme="minorHAnsi"/>
          <w:iCs/>
          <w:szCs w:val="22"/>
          <w:lang w:val="el-GR"/>
        </w:rPr>
        <w:t xml:space="preserve"> </w:t>
      </w:r>
      <w:r w:rsidRPr="00AB6E5E">
        <w:rPr>
          <w:rFonts w:asciiTheme="minorHAnsi" w:hAnsiTheme="minorHAnsi" w:cstheme="minorHAnsi"/>
          <w:iCs/>
          <w:szCs w:val="22"/>
          <w:lang w:val="el-GR" w:eastAsia="el-GR"/>
        </w:rPr>
        <w:t xml:space="preserve">και </w:t>
      </w:r>
      <w:r w:rsidRPr="00AB6E5E">
        <w:rPr>
          <w:rFonts w:asciiTheme="minorHAnsi" w:hAnsiTheme="minorHAnsi" w:cstheme="minorHAnsi"/>
          <w:szCs w:val="22"/>
          <w:lang w:val="el-GR" w:eastAsia="el-GR"/>
        </w:rPr>
        <w:t xml:space="preserve">«Αριθμ. 30422/ΕΓΔΕΚΟ 342 «Εξαίρεση από το πεδίο εφαρμογής του άρθρου 3 του ν. 3429/2005 της Ανώνυμης Εταιρείας «Κοινωνία της Πληροφορίας Α.Ε.» </w:t>
      </w:r>
      <w:r w:rsidRPr="00AB6E5E">
        <w:rPr>
          <w:rFonts w:asciiTheme="minorHAnsi" w:hAnsiTheme="minorHAnsi" w:cstheme="minorHAnsi"/>
          <w:iCs/>
          <w:szCs w:val="22"/>
          <w:lang w:eastAsia="el-GR"/>
        </w:rPr>
        <w:t>ΦΕΚ (967/Β/21-07-2006).</w:t>
      </w:r>
    </w:p>
    <w:p w14:paraId="38573826" w14:textId="77777777" w:rsidR="00D859C6" w:rsidRPr="00AB6E5E" w:rsidRDefault="00D859C6" w:rsidP="00D859C6">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7F1767">
        <w:rPr>
          <w:rFonts w:asciiTheme="minorHAnsi" w:hAnsiTheme="minorHAnsi" w:cstheme="minorHAnsi"/>
          <w:szCs w:val="22"/>
          <w:lang w:val="el-GR"/>
        </w:rPr>
        <w:lastRenderedPageBreak/>
        <w:t>Την υπ’ αρ. ΔΙΔΚ/ΚτΠ/οικ. 27983 Απόφαση του Υφυπουργού Διοικητικής Μεταρρύθμισης και Ηλεκτρονικής Διακυβέρνησης «Τροποποίηση του καταστατικού της Ανώνυμης Εταιρείας «Κοινωνία της Πληροφορίας Α.Ε.» και εκ νέου κωδικοποίησή του» (ΦΕΚ 3187/Β/30-11-2012).</w:t>
      </w:r>
    </w:p>
    <w:p w14:paraId="0511CED1" w14:textId="77777777" w:rsidR="00D859C6" w:rsidRPr="00AB6E5E" w:rsidRDefault="00D859C6" w:rsidP="00D859C6">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Την υπ’ αρ. ΔΙΔΚ/οικ.35181 Κοινή Απόφαση του Αναπληρωτή Υπουργού Εσωτερικών και Διοικητικής Ανασυγκρότησης και του Υφυπουργού Οικονομίας, Ανάπτυξης και Τουρισμού με θέμα: ‘‘Τροποποίηση άρθρων του Κανονισμού της Ανώνυμης Εταιρείας «Κοινωνία της Πληροφορίας Α.Ε.»” (ΦΕΚ 2532/Β/24-11-2015).</w:t>
      </w:r>
    </w:p>
    <w:p w14:paraId="1737E692" w14:textId="77777777" w:rsidR="00D859C6" w:rsidRPr="00AB6E5E" w:rsidRDefault="00D859C6" w:rsidP="00D859C6">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 xml:space="preserve">Την ΔΙΠΔΑ Φ.3/8/14957 Απόφαση της Υπουργού Διοικητικής Ανασυγκρότησης με θέμα ‘“Ορισμός Μελών του Διοικητικού Συμβουλίου της Ανώνυμης Εταιρείας «Κοινωνία της Πληροφορίας Α.Ε.»’’ (ΦΕΚ 216/ΥΟΔΔ/08-05-2017), όπως διορθώθηκε με το </w:t>
      </w:r>
      <w:r w:rsidRPr="00AB6E5E">
        <w:rPr>
          <w:rFonts w:asciiTheme="minorHAnsi" w:hAnsiTheme="minorHAnsi" w:cstheme="minorHAnsi"/>
          <w:szCs w:val="22"/>
        </w:rPr>
        <w:t>ΦΕΚ 235/ΥΟΔΔ/18-05-2017.</w:t>
      </w:r>
    </w:p>
    <w:p w14:paraId="6C6D3A55" w14:textId="77777777" w:rsidR="005A2F04" w:rsidRPr="00AB6E5E" w:rsidRDefault="005A2F04"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Η υπ’ αριθ. 1009/2012 (ΦΕΚ 72/Β/2012) Κοινή Υπουργική Απόφαση, με θέμα: «Εγκατάσταση Ολοκληρωμένου Συστήματος Ελέγχου Εισροών-Εκροών στα πρατήρια υγρών καυσίμων και διασφάλιση συναλλαγών μέσω αυτού», όπως τροποποιήθηκε με τη με αριθ. 1203/2012 (ΦΕΚ 3130/Β/2012) Κοινή Υπουργική Απόφαση,</w:t>
      </w:r>
    </w:p>
    <w:p w14:paraId="3563B5FB" w14:textId="04DF245C" w:rsidR="005A2F04" w:rsidRPr="00AB6E5E" w:rsidRDefault="005A2F04"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 xml:space="preserve">Η υπ’ αριθ. Β2-829Α/2013 (ΦΕΚ 540/Β/2013) Κοινή Υπουργική Απόφαση, με θέμα: «Διάθεση πιστώσεων από το Πρόγραμμα Δημοσίων Επενδύσεων για την δράση ενίσχυσης «Εκσυγχρονισμός Πρατηρίων Υγρών Καυσίμων», </w:t>
      </w:r>
      <w:r w:rsidR="00A66B4B">
        <w:rPr>
          <w:rFonts w:asciiTheme="minorHAnsi" w:hAnsiTheme="minorHAnsi" w:cstheme="minorHAnsi"/>
          <w:szCs w:val="22"/>
          <w:lang w:val="el-GR"/>
        </w:rPr>
        <w:t xml:space="preserve">όπως τροποποιήθηκε με την υπ’ αρ. 44318/24.04.2018 Απόφαση του Αναπληρωτή Υπουργού Οικονομίας κα Ανάπτυξης  (ΦΕΚ 1608/Β/09.05.2018) και </w:t>
      </w:r>
      <w:r w:rsidRPr="00AB6E5E">
        <w:rPr>
          <w:rFonts w:asciiTheme="minorHAnsi" w:hAnsiTheme="minorHAnsi" w:cstheme="minorHAnsi"/>
          <w:szCs w:val="22"/>
          <w:lang w:val="el-GR"/>
        </w:rPr>
        <w:t>ισχύει,</w:t>
      </w:r>
    </w:p>
    <w:p w14:paraId="4D4935A0" w14:textId="77777777" w:rsidR="005A2F04" w:rsidRPr="00AB6E5E" w:rsidRDefault="005A2F04"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Η υπ’ αριθ. 13001/ΔΕ-1382/26-03-2013 Απόφαση του Υπουργού Ανάπτυξης, Ανταγωνιστικότητας, Υποδομών, Μεταφορών και Δικτύων, για την έγκριση της ένταξης στο ΠΔΕ 2013, στη ΣΑΕ 058/2 της Δράσης «Επιχορήγηση της ΚτΠ ΑΕ για εκσυγχρονισμό Πρατηρίων Υγρών Καυσίμων»,</w:t>
      </w:r>
    </w:p>
    <w:p w14:paraId="0C9B13FE" w14:textId="77777777" w:rsidR="005A2F04" w:rsidRPr="00AB6E5E" w:rsidRDefault="005A2F04"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Η υπ’ αριθ. πρωτ. Οικ. ΔΠΠ 3884/24-12-2015 (ΦΕΚ Β 3016/31-12-2015) Απόφαση των Υφυπουργών Οικονομίας, Ανάπτυξης και Τουρισμού, σύμφωνα με την οποία οι δαπάνες του Έργου θα βαρύνουν το Πρόγραμμα Δημοσίων Επενδύσεων (ΠΔΕ) μέσω της ΣΑΕ 027/2 με ενάριθμο κωδ. 2015ΣΕ02720000 του Υπουργείου Οικονομίας, Ανάπτυξης &amp; Τουρισμού,</w:t>
      </w:r>
    </w:p>
    <w:p w14:paraId="345ABB16" w14:textId="77777777" w:rsidR="005A2F04" w:rsidRPr="00AB6E5E" w:rsidRDefault="005A2F04"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Η υπ’ αρ. αριθμ. Φ2-1510/2013 (ΦΕΚ 1589/Β/21-06-2013)  Απόφαση του Υπουργού και του Υφυπουργού  Ανάπτυξης, Ανταγωνιστικότητας, Υποδομών, Μεταφορών και Δικτύων για την  Προκήρυξη της Δράσης «Εκσυγχρονισμός Πρατηρίων Υγρών Καυσίμων» όπως τροποποιήθηκε με τις υπ’ αρ. Φ2-1860/2013 (ΦΕΚ 2109/Β/27-08-2013), Φ2−1103/2014 (ΦΕΚ/1125/Β/2014), ΔΠΠ384 (ΦΕΚ 3016/30-12-2015) και ΔΠΠ 2389/2017 (ΦΕΚ 3136/Β/2017), Υπουργικές Αποφάσεις και ισχύει σήμερα</w:t>
      </w:r>
    </w:p>
    <w:p w14:paraId="17C7FD3B" w14:textId="77777777" w:rsidR="005A2F04" w:rsidRPr="00AB6E5E" w:rsidRDefault="005A2F04"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Η υπ’ αριθμ. Φ2-1062/24.04.2013 (ΦΕΚ 1171/Β/15.05.2013), Απόφαση του Υπουργού και του Υφυπουργού  Ανάπτυξης, Ανταγωνιστικότητας Υποδομών, Μεταφορών και Δικτύων για τη Ρύθμιση θεμάτων που αφορούν στη διαχείριση της δράσης ενίσχυσης «Εκσυγχρονισμός Πρατηρίων Υγρών Καυσίμων, όπως τροποποιήθηκε με την υπ’ αριθμ. Φ2-444/2014 (ΦΕΚ 489/27-02-2014), την υπ’ αρ. ΔΠΠ (ΦΕΚ 3016/31-12-2015) και την υπ’ αρ. ΔΠΠ 2384/2017 (ΦΕΚ 3163/Β/2017) Υπουργική Απόφαση και ισχύει σήμερα,</w:t>
      </w:r>
    </w:p>
    <w:p w14:paraId="3C94DD8E" w14:textId="77777777" w:rsidR="005A2F04" w:rsidRPr="00AB6E5E" w:rsidRDefault="005A2F04"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Η υπ’ αριθ. 418/23-05-2013 έγκριση της προγραμματικής Συμφωνίας του Υπουργείου Ανάπτυξης, Ανταγωνιστικότητας, Υποδομών, Μεταφορών και Δικτύων και της Κοινωνίας της Πληροφορίας ΑΕ από το Διοικητικό Συμβούλιο της Κοινωνίας της Πληροφορίας ΑΕ.</w:t>
      </w:r>
    </w:p>
    <w:p w14:paraId="254B8977" w14:textId="36045C0A" w:rsidR="005A2F04" w:rsidRDefault="005A2F04"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AB6E5E">
        <w:rPr>
          <w:rFonts w:asciiTheme="minorHAnsi" w:hAnsiTheme="minorHAnsi" w:cstheme="minorHAnsi"/>
          <w:szCs w:val="22"/>
          <w:lang w:val="el-GR"/>
        </w:rPr>
        <w:t>Η από 05-06-2013 Προγραμματική Συμφωνία του Υπουργείου Ανάπτυξης, Ανταγωνιστικότητας, Υποδομών, Μεταφορών και Δικτύων και της «Κοινωνίας της Πληροφορίας Α.Ε.». όπως ισχύει</w:t>
      </w:r>
    </w:p>
    <w:p w14:paraId="6B6845E1" w14:textId="4A03BC41" w:rsidR="00201432" w:rsidRPr="00AB6E5E" w:rsidRDefault="00201432" w:rsidP="00AB6E5E">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0677F2">
        <w:rPr>
          <w:rFonts w:asciiTheme="minorHAnsi" w:hAnsiTheme="minorHAnsi" w:cstheme="minorHAnsi"/>
          <w:szCs w:val="22"/>
          <w:lang w:val="el-GR"/>
        </w:rPr>
        <w:t>Τη ΣΑΕ 027/2 του Υπουργείου Οικονομίας, &amp; Ανάπτυξης, με την οποία εγκρίθηκε η ένταξη στο Πρόγραμμα Δημοσίων Επενδύσεων του έργου, με Κωδικό Έργου 2015ΣΕ02720000</w:t>
      </w:r>
      <w:r w:rsidR="000677F2" w:rsidRPr="000677F2">
        <w:rPr>
          <w:rFonts w:asciiTheme="minorHAnsi" w:hAnsiTheme="minorHAnsi" w:cstheme="minorHAnsi"/>
          <w:szCs w:val="22"/>
          <w:lang w:val="el-GR"/>
        </w:rPr>
        <w:t>.</w:t>
      </w:r>
    </w:p>
    <w:bookmarkEnd w:id="13"/>
    <w:p w14:paraId="03534CBA" w14:textId="77777777" w:rsidR="007F1767" w:rsidRPr="00E97073" w:rsidRDefault="007F1767" w:rsidP="007F1767">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E97073">
        <w:rPr>
          <w:rFonts w:asciiTheme="minorHAnsi" w:hAnsiTheme="minorHAnsi" w:cstheme="minorHAnsi"/>
          <w:szCs w:val="22"/>
          <w:lang w:val="el-GR"/>
        </w:rPr>
        <w:t>Την Απόφαση του ΔΣ της ΚτΠ Α.Ε. κατά την υπ’ αρ. 581/10-05-2017 Συνεδρίασή του, με θέμα Εκλογή Διευθύνοντος Συμβούλου.</w:t>
      </w:r>
    </w:p>
    <w:p w14:paraId="6256879B" w14:textId="3E02534C" w:rsidR="00D859C6" w:rsidRPr="00AB6E5E" w:rsidRDefault="00DE33CB" w:rsidP="00D859C6">
      <w:pPr>
        <w:pStyle w:val="ListParagraph"/>
        <w:numPr>
          <w:ilvl w:val="0"/>
          <w:numId w:val="26"/>
        </w:numPr>
        <w:suppressAutoHyphens w:val="0"/>
        <w:autoSpaceDE w:val="0"/>
        <w:autoSpaceDN w:val="0"/>
        <w:spacing w:before="120" w:after="0"/>
        <w:ind w:left="567" w:hanging="283"/>
        <w:contextualSpacing w:val="0"/>
        <w:rPr>
          <w:rFonts w:asciiTheme="minorHAnsi" w:hAnsiTheme="minorHAnsi" w:cstheme="minorHAnsi"/>
          <w:szCs w:val="22"/>
          <w:lang w:val="el-GR"/>
        </w:rPr>
      </w:pPr>
      <w:r w:rsidRPr="00E97073">
        <w:rPr>
          <w:rFonts w:asciiTheme="minorHAnsi" w:hAnsiTheme="minorHAnsi" w:cstheme="minorHAnsi"/>
          <w:szCs w:val="22"/>
          <w:lang w:val="el-GR"/>
        </w:rPr>
        <w:t xml:space="preserve">Την Απόφαση του ΔΣ της ΚτΠ Α.Ε. κατά την υπ’ αρ. </w:t>
      </w:r>
      <w:r>
        <w:rPr>
          <w:rFonts w:asciiTheme="minorHAnsi" w:hAnsiTheme="minorHAnsi" w:cstheme="minorHAnsi"/>
          <w:szCs w:val="22"/>
          <w:lang w:val="el-GR"/>
        </w:rPr>
        <w:t>6</w:t>
      </w:r>
      <w:r w:rsidRPr="00201432">
        <w:rPr>
          <w:rFonts w:asciiTheme="minorHAnsi" w:hAnsiTheme="minorHAnsi" w:cstheme="minorHAnsi"/>
          <w:szCs w:val="22"/>
          <w:lang w:val="el-GR"/>
        </w:rPr>
        <w:t>30</w:t>
      </w:r>
      <w:r w:rsidRPr="00E97073">
        <w:rPr>
          <w:rFonts w:asciiTheme="minorHAnsi" w:hAnsiTheme="minorHAnsi" w:cstheme="minorHAnsi"/>
          <w:szCs w:val="22"/>
          <w:lang w:val="el-GR"/>
        </w:rPr>
        <w:t>/</w:t>
      </w:r>
      <w:r>
        <w:rPr>
          <w:rFonts w:asciiTheme="minorHAnsi" w:hAnsiTheme="minorHAnsi" w:cstheme="minorHAnsi"/>
          <w:szCs w:val="22"/>
          <w:lang w:val="el-GR"/>
        </w:rPr>
        <w:t>09</w:t>
      </w:r>
      <w:r w:rsidRPr="00E97073">
        <w:rPr>
          <w:rFonts w:asciiTheme="minorHAnsi" w:hAnsiTheme="minorHAnsi" w:cstheme="minorHAnsi"/>
          <w:szCs w:val="22"/>
          <w:lang w:val="el-GR"/>
        </w:rPr>
        <w:t>-05-201</w:t>
      </w:r>
      <w:r>
        <w:rPr>
          <w:rFonts w:asciiTheme="minorHAnsi" w:hAnsiTheme="minorHAnsi" w:cstheme="minorHAnsi"/>
          <w:szCs w:val="22"/>
          <w:lang w:val="el-GR"/>
        </w:rPr>
        <w:t>8</w:t>
      </w:r>
      <w:r w:rsidRPr="00E97073">
        <w:rPr>
          <w:rFonts w:asciiTheme="minorHAnsi" w:hAnsiTheme="minorHAnsi" w:cstheme="minorHAnsi"/>
          <w:szCs w:val="22"/>
          <w:lang w:val="el-GR"/>
        </w:rPr>
        <w:t xml:space="preserve"> Συνεδρίασή του</w:t>
      </w:r>
      <w:r w:rsidRPr="00DE33CB">
        <w:rPr>
          <w:rFonts w:asciiTheme="minorHAnsi" w:hAnsiTheme="minorHAnsi" w:cstheme="minorHAnsi"/>
          <w:szCs w:val="22"/>
          <w:lang w:val="el-GR"/>
        </w:rPr>
        <w:t>.</w:t>
      </w:r>
    </w:p>
    <w:p w14:paraId="62483801" w14:textId="77777777" w:rsidR="007F1767" w:rsidRPr="00DA0EE7" w:rsidRDefault="007F1767" w:rsidP="00AA6688">
      <w:pPr>
        <w:tabs>
          <w:tab w:val="left" w:pos="284"/>
        </w:tabs>
        <w:rPr>
          <w:lang w:val="el-GR"/>
        </w:rPr>
      </w:pPr>
    </w:p>
    <w:p w14:paraId="059FB950" w14:textId="77777777" w:rsidR="008338F0" w:rsidRDefault="003355E7" w:rsidP="00DC2274">
      <w:pPr>
        <w:pStyle w:val="Heading2"/>
        <w:numPr>
          <w:ilvl w:val="1"/>
          <w:numId w:val="16"/>
        </w:numPr>
        <w:rPr>
          <w:lang w:val="el-GR"/>
        </w:rPr>
      </w:pPr>
      <w:r>
        <w:rPr>
          <w:lang w:val="el-GR"/>
        </w:rPr>
        <w:tab/>
      </w:r>
      <w:bookmarkStart w:id="14" w:name="_Toc514336463"/>
      <w:r>
        <w:rPr>
          <w:lang w:val="el-GR"/>
        </w:rPr>
        <w:t>Προθεσμία παραλαβής προσφορών και διενέργεια διαγωνισμού</w:t>
      </w:r>
      <w:bookmarkEnd w:id="14"/>
    </w:p>
    <w:p w14:paraId="5B94E17E" w14:textId="0C5C7CC5" w:rsidR="00B65D70" w:rsidRPr="009C3C60" w:rsidRDefault="003355E7" w:rsidP="00B8545D">
      <w:pPr>
        <w:spacing w:before="240"/>
        <w:rPr>
          <w:rFonts w:cs="Tahoma"/>
          <w:color w:val="000000"/>
          <w:szCs w:val="22"/>
          <w:lang w:val="el-GR"/>
        </w:rPr>
      </w:pPr>
      <w:r>
        <w:rPr>
          <w:lang w:val="el-GR" w:eastAsia="el-GR"/>
        </w:rPr>
        <w:t xml:space="preserve">Η καταληκτική ημερομηνία παραλαβής των προσφορών είναι </w:t>
      </w:r>
      <w:r w:rsidRPr="008C5288">
        <w:rPr>
          <w:lang w:val="el-GR" w:eastAsia="el-GR"/>
        </w:rPr>
        <w:t xml:space="preserve">η </w:t>
      </w:r>
      <w:r w:rsidR="008C5288" w:rsidRPr="008C5288">
        <w:rPr>
          <w:lang w:val="el-GR" w:eastAsia="el-GR"/>
        </w:rPr>
        <w:t>11/06/2018.και ώρα 14:00</w:t>
      </w:r>
      <w:r w:rsidR="00B65D70" w:rsidRPr="008C5288">
        <w:rPr>
          <w:lang w:val="el-GR" w:eastAsia="el-GR"/>
        </w:rPr>
        <w:t xml:space="preserve"> και</w:t>
      </w:r>
      <w:r w:rsidR="00B65D70">
        <w:rPr>
          <w:lang w:val="el-GR" w:eastAsia="el-GR"/>
        </w:rPr>
        <w:t xml:space="preserve"> η </w:t>
      </w:r>
      <w:r w:rsidR="00B65D70" w:rsidRPr="009C3C60">
        <w:rPr>
          <w:rFonts w:cs="Tahoma"/>
          <w:color w:val="000000"/>
          <w:szCs w:val="22"/>
          <w:lang w:val="el-GR"/>
        </w:rPr>
        <w:t>Ημερομηνία έναρξης υποβολής προσφορών</w:t>
      </w:r>
      <w:r w:rsidR="00B65D70">
        <w:rPr>
          <w:rFonts w:cs="Tahoma"/>
          <w:color w:val="000000"/>
          <w:szCs w:val="22"/>
          <w:lang w:val="el-GR"/>
        </w:rPr>
        <w:t xml:space="preserve"> </w:t>
      </w:r>
      <w:r w:rsidR="00B65D70" w:rsidRPr="008C5288">
        <w:rPr>
          <w:rFonts w:cs="Tahoma"/>
          <w:color w:val="000000"/>
          <w:szCs w:val="22"/>
          <w:lang w:val="el-GR"/>
        </w:rPr>
        <w:t xml:space="preserve">είναι η </w:t>
      </w:r>
      <w:r w:rsidR="008C5288" w:rsidRPr="008C5288">
        <w:rPr>
          <w:lang w:val="el-GR" w:eastAsia="el-GR"/>
        </w:rPr>
        <w:t>18/05/2018</w:t>
      </w:r>
      <w:r w:rsidR="00C5072D">
        <w:rPr>
          <w:lang w:val="el-GR" w:eastAsia="el-GR"/>
        </w:rPr>
        <w:t>.</w:t>
      </w:r>
    </w:p>
    <w:p w14:paraId="799B77C9" w14:textId="6EAA8FB4" w:rsidR="001C673F" w:rsidRPr="009C3C60" w:rsidRDefault="003355E7" w:rsidP="001C673F">
      <w:pPr>
        <w:rPr>
          <w:szCs w:val="22"/>
          <w:lang w:val="el-GR"/>
        </w:rPr>
      </w:pPr>
      <w:r>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9C3C60">
        <w:rPr>
          <w:b/>
          <w:szCs w:val="22"/>
          <w:lang w:val="el-GR"/>
        </w:rPr>
        <w:t xml:space="preserve">τέσσερις (4) </w:t>
      </w:r>
      <w:r w:rsidR="001C673F" w:rsidRPr="00B84445">
        <w:rPr>
          <w:b/>
          <w:szCs w:val="22"/>
          <w:lang w:val="el-GR"/>
        </w:rPr>
        <w:t>εργάσιμες</w:t>
      </w:r>
      <w:r w:rsidR="001C673F" w:rsidRPr="00B84445">
        <w:rPr>
          <w:szCs w:val="22"/>
          <w:lang w:val="el-GR"/>
        </w:rPr>
        <w:t xml:space="preserve"> ημέρες μετά την καταληκτική ημερομηνία υποβολής των προσφορών </w:t>
      </w:r>
      <w:r w:rsidR="001C673F" w:rsidRPr="00B84445">
        <w:rPr>
          <w:b/>
          <w:szCs w:val="22"/>
          <w:lang w:val="el-GR"/>
        </w:rPr>
        <w:t xml:space="preserve">ήτοι </w:t>
      </w:r>
      <w:r w:rsidR="00B84445" w:rsidRPr="00B84445">
        <w:rPr>
          <w:b/>
          <w:szCs w:val="22"/>
          <w:lang w:val="el-GR"/>
        </w:rPr>
        <w:t>15-06-2018</w:t>
      </w:r>
      <w:r w:rsidR="001C673F" w:rsidRPr="00B84445">
        <w:rPr>
          <w:b/>
          <w:szCs w:val="22"/>
          <w:lang w:val="el-GR"/>
        </w:rPr>
        <w:t xml:space="preserve"> και ώρα </w:t>
      </w:r>
      <w:r w:rsidR="00B84445" w:rsidRPr="00B84445">
        <w:rPr>
          <w:b/>
          <w:szCs w:val="22"/>
          <w:lang w:val="el-GR"/>
        </w:rPr>
        <w:t>14</w:t>
      </w:r>
      <w:r w:rsidR="001C673F" w:rsidRPr="00B84445">
        <w:rPr>
          <w:b/>
          <w:szCs w:val="22"/>
          <w:lang w:val="el-GR"/>
        </w:rPr>
        <w:t>:</w:t>
      </w:r>
      <w:r w:rsidR="00B84445" w:rsidRPr="00B84445">
        <w:rPr>
          <w:b/>
          <w:szCs w:val="22"/>
          <w:lang w:val="el-GR"/>
        </w:rPr>
        <w:t>00</w:t>
      </w:r>
      <w:r w:rsidR="001C673F" w:rsidRPr="00B84445">
        <w:rPr>
          <w:szCs w:val="22"/>
          <w:lang w:val="el-GR"/>
        </w:rPr>
        <w:t>.</w:t>
      </w:r>
    </w:p>
    <w:p w14:paraId="5C4F5221" w14:textId="54BE6746" w:rsidR="001C673F" w:rsidRDefault="001C673F">
      <w:pPr>
        <w:rPr>
          <w:lang w:val="el-GR"/>
        </w:rPr>
      </w:pPr>
    </w:p>
    <w:p w14:paraId="6A0E9C6B" w14:textId="77777777" w:rsidR="008338F0" w:rsidRDefault="003355E7" w:rsidP="00DC2274">
      <w:pPr>
        <w:pStyle w:val="Heading2"/>
        <w:numPr>
          <w:ilvl w:val="1"/>
          <w:numId w:val="16"/>
        </w:numPr>
        <w:rPr>
          <w:lang w:val="el-GR"/>
        </w:rPr>
      </w:pPr>
      <w:bookmarkStart w:id="15" w:name="_Toc513206379"/>
      <w:bookmarkStart w:id="16" w:name="_Toc514327198"/>
      <w:bookmarkStart w:id="17" w:name="_Toc514327290"/>
      <w:bookmarkStart w:id="18" w:name="_Toc514327381"/>
      <w:bookmarkStart w:id="19" w:name="_Toc514327472"/>
      <w:bookmarkStart w:id="20" w:name="_Toc514327562"/>
      <w:bookmarkStart w:id="21" w:name="_Toc514327652"/>
      <w:bookmarkStart w:id="22" w:name="_Toc514327742"/>
      <w:bookmarkStart w:id="23" w:name="_Toc514336464"/>
      <w:bookmarkEnd w:id="15"/>
      <w:bookmarkEnd w:id="16"/>
      <w:bookmarkEnd w:id="17"/>
      <w:bookmarkEnd w:id="18"/>
      <w:bookmarkEnd w:id="19"/>
      <w:bookmarkEnd w:id="20"/>
      <w:bookmarkEnd w:id="21"/>
      <w:bookmarkEnd w:id="22"/>
      <w:bookmarkEnd w:id="23"/>
      <w:r>
        <w:rPr>
          <w:lang w:val="el-GR"/>
        </w:rPr>
        <w:tab/>
      </w:r>
      <w:bookmarkStart w:id="24" w:name="_Toc514336465"/>
      <w:r>
        <w:rPr>
          <w:lang w:val="el-GR"/>
        </w:rPr>
        <w:t>Δημοσιότητα</w:t>
      </w:r>
      <w:bookmarkEnd w:id="24"/>
    </w:p>
    <w:p w14:paraId="604EF53F" w14:textId="5F71C138" w:rsidR="008338F0" w:rsidRDefault="00912334">
      <w:pPr>
        <w:rPr>
          <w:lang w:val="el-GR"/>
        </w:rPr>
      </w:pPr>
      <w:r>
        <w:rPr>
          <w:b/>
          <w:lang w:val="el-GR"/>
        </w:rPr>
        <w:t>Α</w:t>
      </w:r>
      <w:r w:rsidR="003355E7">
        <w:rPr>
          <w:b/>
          <w:lang w:val="el-GR"/>
        </w:rPr>
        <w:t>.</w:t>
      </w:r>
      <w:r w:rsidR="003355E7">
        <w:rPr>
          <w:b/>
          <w:lang w:val="el-GR"/>
        </w:rPr>
        <w:tab/>
        <w:t xml:space="preserve">Δημοσίευση σε εθνικό επίπεδο </w:t>
      </w:r>
    </w:p>
    <w:p w14:paraId="50235A09" w14:textId="62BD329D" w:rsidR="008338F0" w:rsidRDefault="001452C0">
      <w:pPr>
        <w:rPr>
          <w:lang w:val="el-GR"/>
        </w:rPr>
      </w:pPr>
      <w:r>
        <w:rPr>
          <w:lang w:val="el-GR"/>
        </w:rPr>
        <w:t>Η προκήρυξη και το</w:t>
      </w:r>
      <w:r w:rsidR="003355E7">
        <w:rPr>
          <w:lang w:val="el-GR"/>
        </w:rPr>
        <w:t xml:space="preserve"> πλήρες κείμενο της παρούσας Διακήρυξης καταχωρήθηκε στο Κεντρικό Ηλεκτρονικό Μητρώο Δημοσίων Συμβάσεων (ΚΗΜΔΗΣ) </w:t>
      </w:r>
      <w:r w:rsidR="00FA1669">
        <w:rPr>
          <w:lang w:val="el-GR"/>
        </w:rPr>
        <w:t xml:space="preserve">στις </w:t>
      </w:r>
      <w:r w:rsidR="00505693">
        <w:rPr>
          <w:lang w:val="el-GR"/>
        </w:rPr>
        <w:t>18/05</w:t>
      </w:r>
      <w:r w:rsidR="00290B29">
        <w:rPr>
          <w:lang w:val="el-GR"/>
        </w:rPr>
        <w:t>/</w:t>
      </w:r>
      <w:r w:rsidR="00505693">
        <w:rPr>
          <w:lang w:val="el-GR"/>
        </w:rPr>
        <w:t>2018</w:t>
      </w:r>
      <w:r w:rsidR="003842C6">
        <w:rPr>
          <w:lang w:val="el-GR"/>
        </w:rPr>
        <w:t>.</w:t>
      </w:r>
      <w:r w:rsidR="003355E7">
        <w:rPr>
          <w:lang w:val="el-GR"/>
        </w:rPr>
        <w:t xml:space="preserve"> </w:t>
      </w:r>
    </w:p>
    <w:p w14:paraId="7741F78A" w14:textId="704C91B3" w:rsidR="008338F0" w:rsidRDefault="003355E7">
      <w:pPr>
        <w:rPr>
          <w:lang w:val="el-GR"/>
        </w:rPr>
      </w:pPr>
      <w:r>
        <w:rPr>
          <w:lang w:val="el-GR"/>
        </w:rPr>
        <w:t>Το πλήρες κείμενο της παρούσας Διακήρυξης καταχωρήθηκε ακόμη και στη διαδικτυακή πύλη του Ε.Σ.Η.ΔΗ.Σ.</w:t>
      </w:r>
      <w:r w:rsidR="00FA1669">
        <w:rPr>
          <w:lang w:val="el-GR"/>
        </w:rPr>
        <w:t xml:space="preserve"> στις </w:t>
      </w:r>
      <w:r w:rsidR="003842C6">
        <w:rPr>
          <w:lang w:val="el-GR"/>
        </w:rPr>
        <w:t>18/05/2018</w:t>
      </w:r>
      <w:r>
        <w:rPr>
          <w:lang w:val="el-GR"/>
        </w:rPr>
        <w:t xml:space="preserve">:  </w:t>
      </w:r>
      <w:hyperlink r:id="rId15" w:history="1">
        <w:r>
          <w:rPr>
            <w:rStyle w:val="Hyperlink"/>
            <w:szCs w:val="22"/>
          </w:rPr>
          <w:t>http</w:t>
        </w:r>
        <w:r>
          <w:rPr>
            <w:rStyle w:val="Hyperlink"/>
            <w:szCs w:val="22"/>
            <w:lang w:val="el-GR"/>
          </w:rPr>
          <w:t>://</w:t>
        </w:r>
        <w:r>
          <w:rPr>
            <w:rStyle w:val="Hyperlink"/>
            <w:szCs w:val="22"/>
          </w:rPr>
          <w:t>www</w:t>
        </w:r>
        <w:r>
          <w:rPr>
            <w:rStyle w:val="Hyperlink"/>
            <w:szCs w:val="22"/>
            <w:lang w:val="el-GR"/>
          </w:rPr>
          <w:t>.</w:t>
        </w:r>
        <w:r>
          <w:rPr>
            <w:rStyle w:val="Hyperlink"/>
            <w:szCs w:val="22"/>
          </w:rPr>
          <w:t>promitheus</w:t>
        </w:r>
        <w:r>
          <w:rPr>
            <w:rStyle w:val="Hyperlink"/>
            <w:szCs w:val="22"/>
            <w:lang w:val="el-GR"/>
          </w:rPr>
          <w:t>.</w:t>
        </w:r>
        <w:r>
          <w:rPr>
            <w:rStyle w:val="Hyperlink"/>
            <w:szCs w:val="22"/>
          </w:rPr>
          <w:t>gov</w:t>
        </w:r>
        <w:r>
          <w:rPr>
            <w:rStyle w:val="Hyperlink"/>
            <w:szCs w:val="22"/>
            <w:lang w:val="el-GR"/>
          </w:rPr>
          <w:t>.</w:t>
        </w:r>
        <w:r>
          <w:rPr>
            <w:rStyle w:val="Hyperlink"/>
            <w:szCs w:val="22"/>
          </w:rPr>
          <w:t>gr</w:t>
        </w:r>
      </w:hyperlink>
      <w:r>
        <w:rPr>
          <w:rFonts w:ascii="Arial" w:hAnsi="Arial" w:cs="Arial"/>
          <w:lang w:val="el-GR"/>
        </w:rPr>
        <w:t xml:space="preserve">, </w:t>
      </w:r>
      <w:r>
        <w:rPr>
          <w:lang w:val="el-GR"/>
        </w:rPr>
        <w:t>όπου έλαβε Συστημικό Αριθμό :</w:t>
      </w:r>
      <w:r w:rsidR="003842C6" w:rsidRPr="003842C6">
        <w:rPr>
          <w:b/>
          <w:lang w:val="el-GR"/>
        </w:rPr>
        <w:t>57963</w:t>
      </w:r>
    </w:p>
    <w:p w14:paraId="38C25508" w14:textId="044A1109" w:rsidR="00B65D70" w:rsidRDefault="00B65D70" w:rsidP="00B65D70">
      <w:pPr>
        <w:rPr>
          <w:lang w:val="el-GR"/>
        </w:rPr>
      </w:pPr>
      <w:r>
        <w:rPr>
          <w:lang w:val="el-GR"/>
        </w:rPr>
        <w:t xml:space="preserve">Προκήρυξη </w:t>
      </w:r>
      <w:r>
        <w:rPr>
          <w:bCs/>
          <w:lang w:val="el-GR"/>
        </w:rPr>
        <w:t>(</w:t>
      </w:r>
      <w:r>
        <w:rPr>
          <w:lang w:val="el-GR"/>
        </w:rPr>
        <w:t xml:space="preserve">περίληψη της παρούσας Διακήρυξης) στάλθηκε για δημοσίευση και στον Ελληνικό Τύπο, σύμφωνα με το άρθρο 66 του Ν. 4412/2016 στις </w:t>
      </w:r>
      <w:r w:rsidR="003842C6">
        <w:rPr>
          <w:lang w:val="el-GR"/>
        </w:rPr>
        <w:t>18/05/2018.</w:t>
      </w:r>
    </w:p>
    <w:p w14:paraId="1244DCF7" w14:textId="132B5056" w:rsidR="008338F0" w:rsidRDefault="003355E7">
      <w:pPr>
        <w:rPr>
          <w:lang w:val="el-GR"/>
        </w:rPr>
      </w:pPr>
      <w:r>
        <w:rPr>
          <w:lang w:val="el-GR"/>
        </w:rPr>
        <w:t xml:space="preserve">Η προκήρυξη </w:t>
      </w:r>
      <w:r>
        <w:rPr>
          <w:bCs/>
          <w:lang w:val="el-GR"/>
        </w:rPr>
        <w:t>(</w:t>
      </w:r>
      <w:r>
        <w:rPr>
          <w:lang w:val="el-GR"/>
        </w:rPr>
        <w:t xml:space="preserve">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6" w:history="1">
        <w:r>
          <w:rPr>
            <w:rStyle w:val="Hyperlink"/>
            <w:color w:val="000000"/>
            <w:szCs w:val="22"/>
            <w:lang w:val="el-GR" w:eastAsia="el-GR"/>
          </w:rPr>
          <w:t>http://et.diavgeia.gov.gr/</w:t>
        </w:r>
      </w:hyperlink>
      <w:r>
        <w:rPr>
          <w:lang w:val="el-GR" w:eastAsia="el-GR"/>
        </w:rPr>
        <w:t xml:space="preserve"> (ΠΡΟΓΡΑΜΜΑ ΔΙΑΥΓΕΙΑ)</w:t>
      </w:r>
      <w:r w:rsidR="00DF6A64">
        <w:rPr>
          <w:lang w:val="el-GR" w:eastAsia="el-GR"/>
        </w:rPr>
        <w:t xml:space="preserve"> </w:t>
      </w:r>
      <w:r w:rsidR="008634E0">
        <w:rPr>
          <w:lang w:val="el-GR" w:eastAsia="el-GR"/>
        </w:rPr>
        <w:t xml:space="preserve">στις  </w:t>
      </w:r>
      <w:r w:rsidR="008634E0">
        <w:rPr>
          <w:lang w:val="el-GR"/>
        </w:rPr>
        <w:t>18/05/2018</w:t>
      </w:r>
      <w:r w:rsidR="00DF6A64">
        <w:rPr>
          <w:lang w:val="el-GR"/>
        </w:rPr>
        <w:t>.</w:t>
      </w:r>
    </w:p>
    <w:p w14:paraId="76DDA706" w14:textId="64AB216A" w:rsidR="008338F0" w:rsidRDefault="00D76CEA" w:rsidP="00B8545D">
      <w:pPr>
        <w:pStyle w:val="normalwithoutspacing"/>
        <w:snapToGrid w:val="0"/>
        <w:rPr>
          <w:i/>
          <w:iCs/>
          <w:color w:val="5B9BD5"/>
          <w:kern w:val="1"/>
        </w:rPr>
      </w:pPr>
      <w:r>
        <w:t>Η Διακήρυξη θα καταχωρηθεί</w:t>
      </w:r>
      <w:r w:rsidR="003355E7">
        <w:t xml:space="preserve"> στο διαδίκτυο, στην ιστοσελίδα της αναθέτουσας αρχής, στη διεύθυνση (URL) :   </w:t>
      </w:r>
      <w:hyperlink r:id="rId17" w:history="1">
        <w:r w:rsidR="00DF6A64" w:rsidRPr="00175345">
          <w:rPr>
            <w:rStyle w:val="Hyperlink"/>
          </w:rPr>
          <w:t>http://www.ktpae.gr</w:t>
        </w:r>
      </w:hyperlink>
      <w:r w:rsidR="003355E7">
        <w:t xml:space="preserve">  στη</w:t>
      </w:r>
      <w:r w:rsidR="00290B29">
        <w:t xml:space="preserve"> θέση Διαγωνισμοί </w:t>
      </w:r>
      <w:r w:rsidR="003355E7">
        <w:t xml:space="preserve"> </w:t>
      </w:r>
      <w:r>
        <w:t xml:space="preserve">στις </w:t>
      </w:r>
      <w:r w:rsidR="003355E7">
        <w:t xml:space="preserve"> </w:t>
      </w:r>
      <w:r>
        <w:t>18/05/2018</w:t>
      </w:r>
      <w:r w:rsidR="003355E7">
        <w:t>.</w:t>
      </w:r>
    </w:p>
    <w:p w14:paraId="10E9EAFD" w14:textId="77777777" w:rsidR="00441D66" w:rsidRDefault="00441D66" w:rsidP="00B8545D">
      <w:pPr>
        <w:pStyle w:val="normalwithoutspacing"/>
        <w:snapToGrid w:val="0"/>
        <w:rPr>
          <w:i/>
          <w:iCs/>
          <w:color w:val="5B9BD5"/>
          <w:kern w:val="1"/>
        </w:rPr>
      </w:pPr>
    </w:p>
    <w:p w14:paraId="78E8ADD8" w14:textId="2A0E6394" w:rsidR="008338F0" w:rsidRDefault="00912334">
      <w:pPr>
        <w:rPr>
          <w:rFonts w:eastAsia="ArialMT"/>
          <w:lang w:val="el-GR" w:eastAsia="ar-SA"/>
        </w:rPr>
      </w:pPr>
      <w:r>
        <w:rPr>
          <w:b/>
          <w:lang w:val="el-GR" w:eastAsia="el-GR"/>
        </w:rPr>
        <w:t>Β</w:t>
      </w:r>
      <w:r w:rsidR="003355E7">
        <w:rPr>
          <w:b/>
          <w:lang w:val="el-GR" w:eastAsia="el-GR"/>
        </w:rPr>
        <w:t>.</w:t>
      </w:r>
      <w:r w:rsidR="003355E7">
        <w:rPr>
          <w:b/>
          <w:lang w:val="el-GR" w:eastAsia="el-GR"/>
        </w:rPr>
        <w:tab/>
        <w:t>Έξοδα δημοσιεύσεων</w:t>
      </w:r>
    </w:p>
    <w:p w14:paraId="116231AE" w14:textId="77777777" w:rsidR="008338F0" w:rsidRDefault="003355E7">
      <w:pPr>
        <w:rPr>
          <w:i/>
          <w:iCs/>
          <w:color w:val="5B9BD5"/>
          <w:kern w:val="1"/>
          <w:lang w:val="el-GR"/>
        </w:rPr>
      </w:pPr>
      <w:r>
        <w:rPr>
          <w:rFonts w:eastAsia="ArialMT"/>
          <w:lang w:val="el-GR" w:eastAsia="ar-SA"/>
        </w:rPr>
        <w:t xml:space="preserve">Η δαπάνη των δημοσιεύσεων </w:t>
      </w:r>
      <w:r>
        <w:rPr>
          <w:lang w:val="el-GR" w:eastAsia="ar-SA"/>
        </w:rPr>
        <w:t xml:space="preserve">στον Ελληνικό </w:t>
      </w:r>
      <w:r w:rsidR="00B1259E">
        <w:rPr>
          <w:lang w:val="el-GR" w:eastAsia="ar-SA"/>
        </w:rPr>
        <w:t>Το</w:t>
      </w:r>
      <w:r w:rsidR="003D0035">
        <w:rPr>
          <w:lang w:val="el-GR" w:eastAsia="ar-SA"/>
        </w:rPr>
        <w:t>π</w:t>
      </w:r>
      <w:r w:rsidR="00B1259E">
        <w:rPr>
          <w:lang w:val="el-GR" w:eastAsia="ar-SA"/>
        </w:rPr>
        <w:t xml:space="preserve">ικό και Νομαρχιακό </w:t>
      </w:r>
      <w:r>
        <w:rPr>
          <w:lang w:val="el-GR" w:eastAsia="ar-SA"/>
        </w:rPr>
        <w:t xml:space="preserve">Τύπο </w:t>
      </w:r>
      <w:r>
        <w:rPr>
          <w:rFonts w:eastAsia="ArialMT"/>
          <w:lang w:val="el-GR" w:eastAsia="ar-SA"/>
        </w:rPr>
        <w:t>βαρύνει</w:t>
      </w:r>
      <w:r w:rsidR="00290B29">
        <w:rPr>
          <w:rFonts w:eastAsia="ArialMT"/>
          <w:lang w:val="el-GR" w:eastAsia="ar-SA"/>
        </w:rPr>
        <w:t xml:space="preserve"> το ανάδοχο σύμφωνα με τα αναφερόμενα στο άρθρο 4 παρ.3 του Ν. 3548/2017</w:t>
      </w:r>
      <w:r w:rsidR="00B1259E">
        <w:rPr>
          <w:rFonts w:eastAsia="ArialMT"/>
          <w:lang w:val="el-GR" w:eastAsia="ar-SA"/>
        </w:rPr>
        <w:t>.</w:t>
      </w:r>
    </w:p>
    <w:p w14:paraId="7F189D93" w14:textId="77777777" w:rsidR="00B1259E" w:rsidRPr="00B8545D" w:rsidRDefault="00B1259E">
      <w:pPr>
        <w:rPr>
          <w:iCs/>
          <w:color w:val="5B9BD5"/>
          <w:kern w:val="1"/>
          <w:lang w:val="el-GR"/>
        </w:rPr>
      </w:pPr>
    </w:p>
    <w:p w14:paraId="6E620789" w14:textId="77777777" w:rsidR="008338F0" w:rsidRDefault="003355E7" w:rsidP="00DC2274">
      <w:pPr>
        <w:pStyle w:val="Heading2"/>
        <w:numPr>
          <w:ilvl w:val="1"/>
          <w:numId w:val="16"/>
        </w:numPr>
        <w:rPr>
          <w:lang w:val="el-GR"/>
        </w:rPr>
      </w:pPr>
      <w:r>
        <w:rPr>
          <w:lang w:val="el-GR"/>
        </w:rPr>
        <w:tab/>
      </w:r>
      <w:bookmarkStart w:id="25" w:name="_Toc514336466"/>
      <w:r>
        <w:rPr>
          <w:lang w:val="el-GR"/>
        </w:rPr>
        <w:t>Αρχές εφαρμοζόμενες στη διαδικασία σύναψης</w:t>
      </w:r>
      <w:bookmarkEnd w:id="25"/>
    </w:p>
    <w:p w14:paraId="41C80BC7" w14:textId="77777777" w:rsidR="008338F0" w:rsidRDefault="003355E7" w:rsidP="00B8545D">
      <w:pPr>
        <w:spacing w:before="240"/>
        <w:rPr>
          <w:lang w:val="el-GR"/>
        </w:rPr>
      </w:pPr>
      <w:r>
        <w:rPr>
          <w:lang w:val="el-GR"/>
        </w:rPr>
        <w:t>Οι οικονομικοί φορείς δεσμεύονται ότι:</w:t>
      </w:r>
    </w:p>
    <w:p w14:paraId="3278B89F" w14:textId="77777777" w:rsidR="008338F0" w:rsidRDefault="003355E7">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C4F71BE" w14:textId="77777777" w:rsidR="008338F0" w:rsidRDefault="003355E7">
      <w:pPr>
        <w:rPr>
          <w:lang w:val="el-GR"/>
        </w:rPr>
      </w:pPr>
      <w:r>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6ECB78E3" w14:textId="77777777" w:rsidR="008338F0" w:rsidRDefault="003355E7">
      <w:pPr>
        <w:rPr>
          <w:lang w:val="el-GR"/>
        </w:rPr>
      </w:pPr>
      <w:r>
        <w:rPr>
          <w:lang w:val="el-GR"/>
        </w:rPr>
        <w:lastRenderedPageBreak/>
        <w:t>γ) λαμβάνουν τα κατάλληλα μέτρα για να διαφυλάξουν την εμπιστευτικότητα των πληροφοριών που έχουν χαρακτηρισθεί ως τέτοιες.</w:t>
      </w:r>
    </w:p>
    <w:p w14:paraId="0EE987C4" w14:textId="77777777" w:rsidR="00092ADB" w:rsidRPr="006726E4" w:rsidRDefault="00092ADB" w:rsidP="006726E4">
      <w:pPr>
        <w:pStyle w:val="Heading1"/>
      </w:pPr>
      <w:r w:rsidRPr="00F524BD">
        <w:rPr>
          <w:lang w:val="el-GR"/>
        </w:rPr>
        <w:lastRenderedPageBreak/>
        <w:tab/>
      </w:r>
      <w:r w:rsidRPr="006726E4">
        <w:t>ΓΕΝΙΚΟΙ ΚΑΙ ΕΙΔΙΚΟΙ ΟΡΟΙ ΣΥΜΜΕΤΟΧΗΣ</w:t>
      </w:r>
    </w:p>
    <w:p w14:paraId="300A21E0" w14:textId="77777777" w:rsidR="00092ADB" w:rsidRPr="00B8545D" w:rsidRDefault="00092ADB" w:rsidP="00DC2274">
      <w:pPr>
        <w:pStyle w:val="Heading2"/>
        <w:numPr>
          <w:ilvl w:val="1"/>
          <w:numId w:val="16"/>
        </w:numPr>
        <w:rPr>
          <w:lang w:val="el-GR"/>
        </w:rPr>
      </w:pPr>
      <w:bookmarkStart w:id="26" w:name="__RefHeading___Toc491949729"/>
      <w:bookmarkStart w:id="27" w:name="__RefHeading___Toc491949730"/>
      <w:bookmarkStart w:id="28" w:name="_Hlk494445205"/>
      <w:bookmarkEnd w:id="26"/>
      <w:bookmarkEnd w:id="27"/>
      <w:r w:rsidRPr="003A5AAC">
        <w:rPr>
          <w:lang w:val="el-GR"/>
        </w:rPr>
        <w:tab/>
      </w:r>
      <w:bookmarkStart w:id="29" w:name="_Toc514336467"/>
      <w:r w:rsidRPr="003A5AAC">
        <w:rPr>
          <w:lang w:val="el-GR"/>
        </w:rPr>
        <w:t>Γενικές Πληροφορίες</w:t>
      </w:r>
      <w:bookmarkEnd w:id="29"/>
    </w:p>
    <w:p w14:paraId="0FC266A5" w14:textId="77777777" w:rsidR="008338F0" w:rsidRDefault="003355E7" w:rsidP="00DC2274">
      <w:pPr>
        <w:pStyle w:val="Heading4"/>
        <w:numPr>
          <w:ilvl w:val="2"/>
          <w:numId w:val="16"/>
        </w:numPr>
        <w:rPr>
          <w:lang w:val="el-GR"/>
        </w:rPr>
      </w:pPr>
      <w:bookmarkStart w:id="30" w:name="_Toc514336468"/>
      <w:bookmarkEnd w:id="28"/>
      <w:r>
        <w:rPr>
          <w:lang w:val="el-GR"/>
        </w:rPr>
        <w:t>Έγγραφα της σύμβασης</w:t>
      </w:r>
      <w:bookmarkEnd w:id="30"/>
    </w:p>
    <w:p w14:paraId="2FE87A5F" w14:textId="77777777" w:rsidR="008338F0" w:rsidRDefault="003355E7">
      <w:pPr>
        <w:rPr>
          <w:lang w:val="el-GR"/>
        </w:rPr>
      </w:pPr>
      <w:r>
        <w:rPr>
          <w:lang w:val="el-GR"/>
        </w:rPr>
        <w:t>Τα έγγραφα της παρούσας διαδικασίας σύναψης είναι τα ακόλουθα:</w:t>
      </w:r>
    </w:p>
    <w:p w14:paraId="7527D9D9" w14:textId="37CA44D7" w:rsidR="008338F0" w:rsidRDefault="003355E7" w:rsidP="004717A5">
      <w:pPr>
        <w:numPr>
          <w:ilvl w:val="0"/>
          <w:numId w:val="4"/>
        </w:numPr>
        <w:spacing w:after="40"/>
        <w:ind w:left="567" w:hanging="567"/>
        <w:rPr>
          <w:rFonts w:eastAsia="Calibri"/>
          <w:lang w:val="el-GR"/>
        </w:rPr>
      </w:pPr>
      <w:r>
        <w:rPr>
          <w:lang w:val="el-GR"/>
        </w:rPr>
        <w:t>η παρούσα Διακήρυξη  με τα Παραρτήματα που αποτελούν αναπόσπαστο μέρος αυτής.</w:t>
      </w:r>
    </w:p>
    <w:p w14:paraId="14DD56E4" w14:textId="47F0AED9" w:rsidR="008338F0" w:rsidRPr="00BF1D2A" w:rsidRDefault="00D73DF7" w:rsidP="004717A5">
      <w:pPr>
        <w:numPr>
          <w:ilvl w:val="0"/>
          <w:numId w:val="4"/>
        </w:numPr>
        <w:spacing w:after="40"/>
        <w:ind w:left="567" w:hanging="567"/>
        <w:rPr>
          <w:lang w:val="el-GR"/>
        </w:rPr>
      </w:pPr>
      <w:r w:rsidRPr="00D73DF7">
        <w:rPr>
          <w:iCs/>
          <w:kern w:val="1"/>
          <w:lang w:val="en-US"/>
        </w:rPr>
        <w:t>T</w:t>
      </w:r>
      <w:r w:rsidR="00B70EBB">
        <w:rPr>
          <w:lang w:val="el-GR"/>
        </w:rPr>
        <w:t xml:space="preserve">ο </w:t>
      </w:r>
      <w:r w:rsidR="003355E7" w:rsidRPr="00BF1D2A">
        <w:rPr>
          <w:lang w:val="el-GR"/>
        </w:rPr>
        <w:t>Τυποποιημένο Έντυπο Υπεύθυνης Δήλωσης [ΤΕΥΔ]</w:t>
      </w:r>
    </w:p>
    <w:p w14:paraId="0A5B2274" w14:textId="77777777" w:rsidR="008338F0" w:rsidRDefault="003355E7" w:rsidP="004717A5">
      <w:pPr>
        <w:numPr>
          <w:ilvl w:val="0"/>
          <w:numId w:val="4"/>
        </w:numPr>
        <w:spacing w:after="40"/>
        <w:ind w:left="567" w:hanging="567"/>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2CD69C0" w14:textId="77777777" w:rsidR="008338F0" w:rsidRDefault="003355E7" w:rsidP="00DC2274">
      <w:pPr>
        <w:pStyle w:val="Heading4"/>
        <w:numPr>
          <w:ilvl w:val="2"/>
          <w:numId w:val="16"/>
        </w:numPr>
        <w:rPr>
          <w:lang w:val="el-GR"/>
        </w:rPr>
      </w:pPr>
      <w:bookmarkStart w:id="31" w:name="_Toc513039033"/>
      <w:bookmarkStart w:id="32" w:name="_Toc513039034"/>
      <w:bookmarkStart w:id="33" w:name="_Toc514336469"/>
      <w:bookmarkEnd w:id="31"/>
      <w:bookmarkEnd w:id="32"/>
      <w:r>
        <w:rPr>
          <w:lang w:val="el-GR"/>
        </w:rPr>
        <w:t xml:space="preserve">Επικοινωνία </w:t>
      </w:r>
      <w:r w:rsidR="003A5AAC">
        <w:rPr>
          <w:lang w:val="el-GR"/>
        </w:rPr>
        <w:t>–</w:t>
      </w:r>
      <w:r>
        <w:rPr>
          <w:lang w:val="el-GR"/>
        </w:rPr>
        <w:t xml:space="preserve"> Πρόσβαση στα έγγραφα της Σύμβασης</w:t>
      </w:r>
      <w:bookmarkEnd w:id="33"/>
    </w:p>
    <w:p w14:paraId="5D5EC8A2" w14:textId="77777777" w:rsidR="008338F0" w:rsidRDefault="003355E7">
      <w:pPr>
        <w:rPr>
          <w:i/>
          <w:color w:val="5B9BD5"/>
          <w:lang w:val="el-GR"/>
        </w:rPr>
      </w:pPr>
      <w:r>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843DF8C" w14:textId="77777777" w:rsidR="008338F0" w:rsidRDefault="003355E7" w:rsidP="00DC2274">
      <w:pPr>
        <w:pStyle w:val="Heading4"/>
        <w:numPr>
          <w:ilvl w:val="2"/>
          <w:numId w:val="16"/>
        </w:numPr>
        <w:rPr>
          <w:lang w:val="el-GR"/>
        </w:rPr>
      </w:pPr>
      <w:bookmarkStart w:id="34" w:name="_Toc514336470"/>
      <w:r>
        <w:rPr>
          <w:lang w:val="el-GR"/>
        </w:rPr>
        <w:t>Παροχή Διευκρινίσεων</w:t>
      </w:r>
      <w:bookmarkEnd w:id="34"/>
    </w:p>
    <w:p w14:paraId="7EE3B886" w14:textId="28E950D5" w:rsidR="008A3546" w:rsidRDefault="008A3546" w:rsidP="008A3546">
      <w:pPr>
        <w:rPr>
          <w:b/>
          <w:bCs/>
          <w:i/>
          <w:iCs/>
          <w:color w:val="5B9BD5"/>
          <w:lang w:val="el-GR"/>
        </w:rPr>
      </w:pPr>
      <w:r>
        <w:rPr>
          <w:lang w:val="el-GR"/>
        </w:rPr>
        <w:t xml:space="preserve">Τα σχετικά αιτήματα παροχής διευκρινίσεων υποβάλλονται ηλεκτρονικά,  </w:t>
      </w:r>
      <w:r w:rsidR="00525B39">
        <w:rPr>
          <w:lang w:val="el-GR"/>
        </w:rPr>
        <w:t xml:space="preserve">το </w:t>
      </w:r>
      <w:r w:rsidR="00525B39" w:rsidRPr="00E43816">
        <w:rPr>
          <w:lang w:val="el-GR"/>
        </w:rPr>
        <w:t xml:space="preserve">αργότερο έως </w:t>
      </w:r>
      <w:r w:rsidR="00D11266">
        <w:rPr>
          <w:b/>
          <w:lang w:val="el-GR"/>
        </w:rPr>
        <w:t>30-05-2018</w:t>
      </w:r>
      <w:r w:rsidR="00525B39">
        <w:rPr>
          <w:lang w:val="el-GR"/>
        </w:rPr>
        <w:t xml:space="preserve">  και</w:t>
      </w:r>
      <w:r>
        <w:rPr>
          <w:lang w:val="el-GR"/>
        </w:rPr>
        <w:t xml:space="preserve"> απαντώνται αντίστοιχα στο δικτυακό τόπο του διαγωνισμού μέσω της Διαδικτυακής πύλης </w:t>
      </w:r>
      <w:hyperlink r:id="rId18" w:history="1">
        <w:r>
          <w:rPr>
            <w:rStyle w:val="Hyperlink"/>
            <w:lang w:val="el-GR"/>
          </w:rPr>
          <w:t>www.promitheus.gov.gr</w:t>
        </w:r>
      </w:hyperlink>
      <w:r>
        <w:rPr>
          <w:lang w:val="el-GR"/>
        </w:rPr>
        <w:t xml:space="preserve"> , του Ε.Σ.Η.ΔΗ.Σ. Αιτήματα παροχήςσυμπληρωματικών πληροφοριών – διευκρινίσεων  υποβάλλονται 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8E43FDD" w14:textId="77777777" w:rsidR="008A3546" w:rsidRDefault="008A3546" w:rsidP="008A3546">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772FFD6" w14:textId="77777777" w:rsidR="008A3546" w:rsidRDefault="008A3546" w:rsidP="008A3546">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8545D">
        <w:rPr>
          <w:b/>
          <w:lang w:val="el-GR"/>
        </w:rPr>
        <w:t>τέσσερις (4) ημέρες</w:t>
      </w:r>
      <w:r>
        <w:rPr>
          <w:lang w:val="el-GR"/>
        </w:rPr>
        <w:t xml:space="preserve"> πριν από την προθεσμία που ορίζεται για την παραλαβή των προσφορών.</w:t>
      </w:r>
    </w:p>
    <w:p w14:paraId="41CDAD01" w14:textId="77777777" w:rsidR="008A3546" w:rsidRDefault="008A3546" w:rsidP="008A3546">
      <w:pPr>
        <w:rPr>
          <w:lang w:val="el-GR"/>
        </w:rPr>
      </w:pPr>
      <w:r>
        <w:rPr>
          <w:lang w:val="el-GR"/>
        </w:rPr>
        <w:t>β) Όταν τα έγγραφα της σύμβασης υφίστανται σημαντικές αλλαγές.</w:t>
      </w:r>
    </w:p>
    <w:p w14:paraId="0A72C74C" w14:textId="77777777" w:rsidR="008A3546" w:rsidRDefault="008A3546" w:rsidP="008A3546">
      <w:pPr>
        <w:rPr>
          <w:lang w:val="el-GR"/>
        </w:rPr>
      </w:pPr>
      <w:r>
        <w:rPr>
          <w:lang w:val="el-GR"/>
        </w:rPr>
        <w:t>Η διάρκεια της παράτασης θα είναι ανάλογη με τη σπουδαιότητα των πληροφοριών που ζητήθηκαν ή των αλλαγών.</w:t>
      </w:r>
    </w:p>
    <w:p w14:paraId="70547078" w14:textId="77777777" w:rsidR="008A3546" w:rsidRDefault="008A3546" w:rsidP="008A3546">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726B9ED5" w14:textId="77777777" w:rsidR="008338F0" w:rsidRDefault="003355E7" w:rsidP="00DC2274">
      <w:pPr>
        <w:pStyle w:val="Heading4"/>
        <w:numPr>
          <w:ilvl w:val="2"/>
          <w:numId w:val="16"/>
        </w:numPr>
        <w:rPr>
          <w:lang w:val="el-GR"/>
        </w:rPr>
      </w:pPr>
      <w:bookmarkStart w:id="35" w:name="_Toc514336471"/>
      <w:r>
        <w:rPr>
          <w:lang w:val="el-GR"/>
        </w:rPr>
        <w:t>Γλώσσα</w:t>
      </w:r>
      <w:bookmarkEnd w:id="35"/>
    </w:p>
    <w:p w14:paraId="25B9394E" w14:textId="0EEDA8C1" w:rsidR="00C931A2" w:rsidRDefault="003355E7" w:rsidP="00C931A2">
      <w:pPr>
        <w:rPr>
          <w:lang w:val="el-GR"/>
        </w:rPr>
      </w:pPr>
      <w:r>
        <w:rPr>
          <w:lang w:val="el-GR"/>
        </w:rPr>
        <w:t>Τα έγγραφα της σύμβασης έχουν συνταχθεί στην ελληνική γλώσσα</w:t>
      </w:r>
      <w:r w:rsidR="0084358D">
        <w:rPr>
          <w:lang w:val="el-GR"/>
        </w:rPr>
        <w:t xml:space="preserve"> γλώσσα</w:t>
      </w:r>
      <w:r w:rsidR="00601749">
        <w:rPr>
          <w:lang w:val="el-GR"/>
        </w:rPr>
        <w:t xml:space="preserve">. </w:t>
      </w:r>
      <w:r w:rsidR="00C931A2">
        <w:rPr>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4DD83CC7" w14:textId="77777777" w:rsidR="008338F0" w:rsidRPr="00F86B7A" w:rsidRDefault="003355E7">
      <w:pPr>
        <w:rPr>
          <w:lang w:val="el-GR"/>
        </w:rPr>
      </w:pPr>
      <w:r>
        <w:rPr>
          <w:lang w:val="el-GR"/>
        </w:rPr>
        <w:t xml:space="preserve">Τυχόν </w:t>
      </w:r>
      <w:r w:rsidRPr="00F86B7A">
        <w:rPr>
          <w:lang w:val="el-GR"/>
        </w:rPr>
        <w:t>προδικαστικέ</w:t>
      </w:r>
      <w:r>
        <w:rPr>
          <w:lang w:val="el-GR"/>
        </w:rPr>
        <w:t>ς προσφυγές υποβάλλονται στην ελληνική γλώσσα.</w:t>
      </w:r>
    </w:p>
    <w:p w14:paraId="7BA07728" w14:textId="2FFDF52E" w:rsidR="008338F0" w:rsidRDefault="003355E7">
      <w:pPr>
        <w:rPr>
          <w:color w:val="000000"/>
          <w:lang w:val="el-GR"/>
        </w:rPr>
      </w:pPr>
      <w:r>
        <w:rPr>
          <w:color w:val="000000"/>
          <w:lang w:val="el-GR"/>
        </w:rPr>
        <w:t xml:space="preserve">Οι </w:t>
      </w:r>
      <w:r w:rsidR="00A912A7" w:rsidRPr="00A912A7">
        <w:rPr>
          <w:rFonts w:hint="eastAsia"/>
          <w:b/>
          <w:color w:val="000000"/>
          <w:lang w:val="el-GR"/>
        </w:rPr>
        <w:t>προσφορές</w:t>
      </w:r>
      <w:r>
        <w:rPr>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Pr>
          <w:color w:val="000000"/>
          <w:lang w:val="el-GR"/>
        </w:rPr>
        <w:t>.</w:t>
      </w:r>
      <w:r w:rsidR="00C931A2">
        <w:rPr>
          <w:color w:val="000000"/>
          <w:lang w:val="el-GR"/>
        </w:rPr>
        <w:t xml:space="preserve">. Στα αλλοδαπά δημόσια έγγραφα και δικαιολογητικά εφαρμόζεται η Συνθήκη της Χάγης της 5ης.10.1961, που κυρώθηκε με το ν. 1497/1984 </w:t>
      </w:r>
      <w:r w:rsidR="00C931A2">
        <w:rPr>
          <w:color w:val="000000"/>
          <w:lang w:val="el-GR"/>
        </w:rPr>
        <w:lastRenderedPageBreak/>
        <w:t>(Α΄188).</w:t>
      </w:r>
      <w:r w:rsidR="00C931A2" w:rsidRPr="00C229F3">
        <w:rPr>
          <w:color w:val="000000"/>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00C931A2">
        <w:rPr>
          <w:rStyle w:val="FootnoteReference2"/>
          <w:color w:val="000000"/>
          <w:lang w:val="el-GR"/>
        </w:rPr>
        <w:t>.</w:t>
      </w:r>
    </w:p>
    <w:p w14:paraId="560823B4" w14:textId="77777777" w:rsidR="008338F0" w:rsidRDefault="003355E7">
      <w:pPr>
        <w:rPr>
          <w:color w:val="000000"/>
          <w:lang w:val="el-GR"/>
        </w:rPr>
      </w:pPr>
      <w:r>
        <w:rPr>
          <w:color w:val="000000"/>
          <w:lang w:val="el-GR"/>
        </w:rPr>
        <w:t xml:space="preserve">Τα </w:t>
      </w:r>
      <w:r w:rsidR="00A912A7" w:rsidRPr="00A912A7">
        <w:rPr>
          <w:rFonts w:hint="eastAsia"/>
          <w:b/>
          <w:color w:val="000000"/>
          <w:lang w:val="el-GR"/>
        </w:rPr>
        <w:t>αποδεικτικά</w:t>
      </w:r>
      <w:r w:rsidR="00A912A7" w:rsidRPr="00A912A7">
        <w:rPr>
          <w:b/>
          <w:color w:val="000000"/>
          <w:lang w:val="el-GR"/>
        </w:rPr>
        <w:t xml:space="preserve"> </w:t>
      </w:r>
      <w:r w:rsidR="00A912A7" w:rsidRPr="00A912A7">
        <w:rPr>
          <w:rFonts w:hint="eastAsia"/>
          <w:b/>
          <w:color w:val="000000"/>
          <w:lang w:val="el-GR"/>
        </w:rPr>
        <w:t>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114E9912" w14:textId="77777777" w:rsidR="00EB57EE" w:rsidRDefault="00EB57EE" w:rsidP="00EB57EE">
      <w:pPr>
        <w:suppressAutoHyphens w:val="0"/>
        <w:autoSpaceDE w:val="0"/>
        <w:autoSpaceDN w:val="0"/>
        <w:adjustRightInd w:val="0"/>
        <w:spacing w:after="0"/>
        <w:rPr>
          <w:color w:val="000000"/>
          <w:lang w:val="el-GR"/>
        </w:rPr>
      </w:pPr>
      <w:r>
        <w:rPr>
          <w:color w:val="000000"/>
          <w:lang w:val="el-GR"/>
        </w:rPr>
        <w:t xml:space="preserve">Τα αλλοδαπά ιδιωτικά έγγραφα μπορούν να </w:t>
      </w:r>
      <w:r w:rsidRPr="00CC5CB0">
        <w:rPr>
          <w:color w:val="000000"/>
          <w:lang w:val="el-GR"/>
        </w:rPr>
        <w:t>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color w:val="000000"/>
          <w:lang w:val="el-GR"/>
        </w:rPr>
        <w:t>.</w:t>
      </w:r>
    </w:p>
    <w:p w14:paraId="0F52F181" w14:textId="77777777" w:rsidR="00EB57EE" w:rsidRDefault="00EB57EE">
      <w:pPr>
        <w:rPr>
          <w:color w:val="000000"/>
          <w:lang w:val="el-GR"/>
        </w:rPr>
      </w:pPr>
    </w:p>
    <w:p w14:paraId="7C078A8C" w14:textId="77777777" w:rsidR="008338F0" w:rsidRDefault="003355E7">
      <w:pPr>
        <w:rPr>
          <w:color w:val="000000"/>
          <w:lang w:val="el-GR"/>
        </w:rPr>
      </w:pPr>
      <w:r>
        <w:rPr>
          <w:color w:val="000000"/>
          <w:lang w:val="el-GR"/>
        </w:rPr>
        <w:t xml:space="preserve">Ενημερωτικά και τεχνικά φυλλάδια και άλλα έντυπα -εταιρικά ή μη- με ειδικό τεχνικό </w:t>
      </w:r>
      <w:r>
        <w:rPr>
          <w:i/>
          <w:iCs/>
          <w:color w:val="000000"/>
          <w:lang w:val="el-GR"/>
        </w:rPr>
        <w:t>περιεχόμενο</w:t>
      </w:r>
      <w:r>
        <w:rPr>
          <w:color w:val="000000"/>
          <w:lang w:val="el-GR"/>
        </w:rPr>
        <w:t xml:space="preserve"> μπορούν να υποβάλλονται </w:t>
      </w:r>
      <w:r w:rsidR="00601749">
        <w:rPr>
          <w:color w:val="000000"/>
          <w:lang w:val="el-GR"/>
        </w:rPr>
        <w:t xml:space="preserve">στην </w:t>
      </w:r>
      <w:r w:rsidR="00A23DF2" w:rsidRPr="00B8545D">
        <w:rPr>
          <w:color w:val="000000"/>
          <w:lang w:val="el-GR"/>
        </w:rPr>
        <w:t>Α</w:t>
      </w:r>
      <w:r w:rsidR="00601749" w:rsidRPr="00B8545D">
        <w:rPr>
          <w:color w:val="000000"/>
          <w:lang w:val="el-GR"/>
        </w:rPr>
        <w:t>γγλική</w:t>
      </w:r>
      <w:r>
        <w:rPr>
          <w:color w:val="000000"/>
          <w:lang w:val="el-GR"/>
        </w:rPr>
        <w:t>γλώσσα, χωρίς να συνοδεύονται από μετάφραση στην ελληνική.</w:t>
      </w:r>
    </w:p>
    <w:p w14:paraId="485B0EE6" w14:textId="77777777" w:rsidR="008338F0" w:rsidRDefault="003355E7">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8577913" w14:textId="77777777" w:rsidR="003A5AAC" w:rsidRPr="00FF2022" w:rsidRDefault="003A5AAC" w:rsidP="00DC2274">
      <w:pPr>
        <w:pStyle w:val="Heading4"/>
        <w:numPr>
          <w:ilvl w:val="2"/>
          <w:numId w:val="16"/>
        </w:numPr>
        <w:rPr>
          <w:lang w:val="el-GR"/>
        </w:rPr>
      </w:pPr>
      <w:bookmarkStart w:id="36" w:name="_Ref496624630"/>
      <w:bookmarkStart w:id="37" w:name="_Ref496624815"/>
      <w:bookmarkStart w:id="38" w:name="_Ref496625091"/>
      <w:bookmarkStart w:id="39" w:name="_Toc514336472"/>
      <w:r w:rsidRPr="00DB6E4F">
        <w:rPr>
          <w:lang w:val="el-GR"/>
        </w:rPr>
        <w:t>Εγγυήσεις</w:t>
      </w:r>
      <w:bookmarkEnd w:id="36"/>
      <w:bookmarkEnd w:id="37"/>
      <w:bookmarkEnd w:id="38"/>
      <w:bookmarkEnd w:id="39"/>
    </w:p>
    <w:p w14:paraId="7ECCC0D7" w14:textId="3CB3AB52" w:rsidR="008338F0" w:rsidRDefault="003355E7">
      <w:pPr>
        <w:rPr>
          <w:color w:val="000000"/>
          <w:lang w:val="el-GR"/>
        </w:rPr>
      </w:pPr>
      <w:bookmarkStart w:id="40" w:name="_Hlk499302719"/>
      <w:r>
        <w:rPr>
          <w:color w:val="000000"/>
          <w:lang w:val="el-GR"/>
        </w:rPr>
        <w:t xml:space="preserve">Οι εγγυητικές επιστολές των παραγράφων </w:t>
      </w:r>
      <w:r w:rsidR="00A912A7">
        <w:rPr>
          <w:color w:val="000000"/>
          <w:lang w:val="el-GR"/>
        </w:rPr>
        <w:fldChar w:fldCharType="begin"/>
      </w:r>
      <w:r w:rsidR="00F524BD">
        <w:rPr>
          <w:color w:val="000000"/>
          <w:lang w:val="el-GR"/>
        </w:rPr>
        <w:instrText xml:space="preserve"> REF _Ref496542081 \r \h </w:instrText>
      </w:r>
      <w:r w:rsidR="00A912A7">
        <w:rPr>
          <w:color w:val="000000"/>
          <w:lang w:val="el-GR"/>
        </w:rPr>
      </w:r>
      <w:r w:rsidR="00A912A7">
        <w:rPr>
          <w:color w:val="000000"/>
          <w:lang w:val="el-GR"/>
        </w:rPr>
        <w:fldChar w:fldCharType="separate"/>
      </w:r>
      <w:r w:rsidR="00070731">
        <w:rPr>
          <w:color w:val="000000"/>
          <w:lang w:val="el-GR"/>
        </w:rPr>
        <w:t>2.2.2</w:t>
      </w:r>
      <w:r w:rsidR="00A912A7">
        <w:rPr>
          <w:color w:val="000000"/>
          <w:lang w:val="el-GR"/>
        </w:rPr>
        <w:fldChar w:fldCharType="end"/>
      </w:r>
      <w:r w:rsidR="008A4421">
        <w:rPr>
          <w:color w:val="000000"/>
          <w:lang w:val="el-GR"/>
        </w:rPr>
        <w:t xml:space="preserve"> </w:t>
      </w:r>
      <w:r w:rsidR="00401C3F">
        <w:rPr>
          <w:color w:val="000000"/>
          <w:lang w:val="el-GR"/>
        </w:rPr>
        <w:t>Εγγύηση Συμμετο</w:t>
      </w:r>
      <w:r w:rsidR="00A23DF2">
        <w:rPr>
          <w:color w:val="000000"/>
          <w:lang w:val="el-GR"/>
        </w:rPr>
        <w:t>χής</w:t>
      </w:r>
      <w:r>
        <w:rPr>
          <w:color w:val="000000"/>
          <w:lang w:val="el-GR"/>
        </w:rPr>
        <w:t xml:space="preserve"> και </w:t>
      </w:r>
      <w:r w:rsidR="00A912A7">
        <w:rPr>
          <w:lang w:val="el-GR"/>
        </w:rPr>
        <w:fldChar w:fldCharType="begin"/>
      </w:r>
      <w:r w:rsidR="00061ADD">
        <w:rPr>
          <w:lang w:val="el-GR"/>
        </w:rPr>
        <w:instrText xml:space="preserve"> REF _Ref496542746 \r \h </w:instrText>
      </w:r>
      <w:r w:rsidR="00A912A7">
        <w:rPr>
          <w:lang w:val="el-GR"/>
        </w:rPr>
      </w:r>
      <w:r w:rsidR="00A912A7">
        <w:rPr>
          <w:lang w:val="el-GR"/>
        </w:rPr>
        <w:fldChar w:fldCharType="separate"/>
      </w:r>
      <w:r w:rsidR="00070731">
        <w:rPr>
          <w:lang w:val="el-GR"/>
        </w:rPr>
        <w:t>4.1</w:t>
      </w:r>
      <w:r w:rsidR="00A912A7">
        <w:rPr>
          <w:lang w:val="el-GR"/>
        </w:rPr>
        <w:fldChar w:fldCharType="end"/>
      </w:r>
      <w:r w:rsidR="008A4421">
        <w:rPr>
          <w:lang w:val="el-GR"/>
        </w:rPr>
        <w:t xml:space="preserve"> </w:t>
      </w:r>
      <w:r w:rsidR="00A23DF2">
        <w:rPr>
          <w:color w:val="000000"/>
          <w:lang w:val="el-GR"/>
        </w:rPr>
        <w:t xml:space="preserve">Καλής Εκτέλεσης </w:t>
      </w:r>
      <w:r>
        <w:rPr>
          <w:color w:val="000000"/>
          <w:lang w:val="el-GR"/>
        </w:rPr>
        <w:t xml:space="preserve">εκδίδονται από πιστωτικά ιδρύματα που λειτουργούν νόμιμα στα κράτη - μέλη της </w:t>
      </w:r>
      <w:r w:rsidR="005D3218">
        <w:rPr>
          <w:color w:val="000000"/>
          <w:lang w:val="el-GR"/>
        </w:rPr>
        <w:t>Ένωσης</w:t>
      </w:r>
      <w:r>
        <w:rPr>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100EEA60" w14:textId="77777777" w:rsidR="008338F0" w:rsidRDefault="003355E7">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7421881" w14:textId="53C038D0" w:rsidR="008338F0" w:rsidRDefault="003355E7">
      <w:pPr>
        <w:rPr>
          <w:i/>
          <w:iCs/>
          <w:color w:val="5B9BD5"/>
          <w:lang w:val="el-GR"/>
        </w:rPr>
      </w:pPr>
      <w:r>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Pr>
          <w:color w:val="000000"/>
          <w:lang w:val="el-GR"/>
        </w:rPr>
        <w:t xml:space="preserve"> καταληκτική </w:t>
      </w:r>
      <w:r>
        <w:rPr>
          <w:color w:val="000000"/>
          <w:lang w:val="el-GR"/>
        </w:rPr>
        <w:t xml:space="preserve">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τον αριθμό και τον τίτλο της σχετικής σύμβασης. </w:t>
      </w:r>
    </w:p>
    <w:p w14:paraId="2DB2C61C" w14:textId="77777777" w:rsidR="00401C3F" w:rsidRPr="00B8545D" w:rsidRDefault="00401C3F">
      <w:pPr>
        <w:rPr>
          <w:color w:val="000000"/>
          <w:lang w:val="el-GR"/>
        </w:rPr>
      </w:pPr>
      <w:r w:rsidRPr="00B8545D">
        <w:rPr>
          <w:color w:val="000000"/>
          <w:lang w:val="el-GR"/>
        </w:rPr>
        <w:t xml:space="preserve">Οι εγγυητικές επιστολές συντάσσονται σύμφωνα με τα υποδείγματα του </w:t>
      </w:r>
      <w:r w:rsidRPr="00FC1693">
        <w:rPr>
          <w:color w:val="000000"/>
          <w:lang w:val="el-GR"/>
        </w:rPr>
        <w:t xml:space="preserve">Παραρτήματος </w:t>
      </w:r>
      <w:r w:rsidRPr="00B8545D">
        <w:rPr>
          <w:color w:val="000000"/>
          <w:lang w:val="el-GR"/>
        </w:rPr>
        <w:t>της παρούσας.</w:t>
      </w:r>
    </w:p>
    <w:p w14:paraId="3E66F152" w14:textId="77777777" w:rsidR="008338F0" w:rsidRDefault="003355E7">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bookmarkEnd w:id="40"/>
    <w:p w14:paraId="0E44A5C4" w14:textId="77777777" w:rsidR="008338F0" w:rsidRDefault="003355E7" w:rsidP="00DC2274">
      <w:pPr>
        <w:pStyle w:val="Heading2"/>
        <w:numPr>
          <w:ilvl w:val="1"/>
          <w:numId w:val="16"/>
        </w:numPr>
        <w:rPr>
          <w:lang w:val="el-GR"/>
        </w:rPr>
      </w:pPr>
      <w:r>
        <w:rPr>
          <w:lang w:val="el-GR"/>
        </w:rPr>
        <w:tab/>
      </w:r>
      <w:bookmarkStart w:id="41" w:name="_Toc514336473"/>
      <w:r>
        <w:rPr>
          <w:lang w:val="el-GR"/>
        </w:rPr>
        <w:t>Δικαίωμα Συμμετοχής - Κριτήρια Ποιοτικής Επιλογής</w:t>
      </w:r>
      <w:bookmarkEnd w:id="41"/>
    </w:p>
    <w:p w14:paraId="7A9814E9" w14:textId="77777777" w:rsidR="008338F0" w:rsidRDefault="003355E7" w:rsidP="00DC2274">
      <w:pPr>
        <w:pStyle w:val="Heading4"/>
        <w:numPr>
          <w:ilvl w:val="2"/>
          <w:numId w:val="16"/>
        </w:numPr>
        <w:rPr>
          <w:lang w:val="el-GR"/>
        </w:rPr>
      </w:pPr>
      <w:bookmarkStart w:id="42" w:name="_Ref496541397"/>
      <w:bookmarkStart w:id="43" w:name="_Toc514336474"/>
      <w:r>
        <w:rPr>
          <w:lang w:val="el-GR"/>
        </w:rPr>
        <w:t>Δικαιούμενοι συμμετοχής</w:t>
      </w:r>
      <w:bookmarkEnd w:id="42"/>
      <w:bookmarkEnd w:id="43"/>
    </w:p>
    <w:p w14:paraId="37671E24" w14:textId="77777777" w:rsidR="008338F0" w:rsidRDefault="003355E7" w:rsidP="00B8545D">
      <w:pPr>
        <w:spacing w:before="240"/>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9FC0959" w14:textId="77777777" w:rsidR="008338F0" w:rsidRDefault="003355E7">
      <w:pPr>
        <w:rPr>
          <w:lang w:val="el-GR"/>
        </w:rPr>
      </w:pPr>
      <w:r>
        <w:rPr>
          <w:lang w:val="el-GR"/>
        </w:rPr>
        <w:lastRenderedPageBreak/>
        <w:t>α) κράτος-μέλος της Ένωσης,</w:t>
      </w:r>
    </w:p>
    <w:p w14:paraId="24FF4CA3" w14:textId="77777777" w:rsidR="008338F0" w:rsidRDefault="003355E7">
      <w:pPr>
        <w:rPr>
          <w:lang w:val="el-GR"/>
        </w:rPr>
      </w:pPr>
      <w:r>
        <w:rPr>
          <w:lang w:val="el-GR"/>
        </w:rPr>
        <w:t>β) κράτος-μέλος του Ευρωπαϊκού Οικονομικού Χώρου (Ε.Ο.Χ.),</w:t>
      </w:r>
    </w:p>
    <w:p w14:paraId="712BD09E" w14:textId="77777777" w:rsidR="008338F0" w:rsidRDefault="003355E7">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14:paraId="38EF4193" w14:textId="77777777" w:rsidR="008338F0" w:rsidRDefault="003355E7">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DB367C3" w14:textId="77777777" w:rsidR="008338F0" w:rsidRDefault="003355E7">
      <w:pPr>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Pr>
          <w:i/>
          <w:iCs/>
          <w:color w:val="5B9BD5"/>
          <w:lang w:val="el-GR"/>
        </w:rPr>
        <w:t>.</w:t>
      </w:r>
    </w:p>
    <w:p w14:paraId="76A088FD" w14:textId="60D39F17" w:rsidR="008338F0" w:rsidRDefault="003355E7">
      <w:pPr>
        <w:rPr>
          <w:lang w:val="el-GR"/>
        </w:rPr>
      </w:pP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318B3170" w14:textId="77777777" w:rsidR="00525B39" w:rsidRDefault="00525B39">
      <w:pPr>
        <w:rPr>
          <w:i/>
          <w:iCs/>
          <w:color w:val="5B9BD5"/>
          <w:lang w:val="el-GR"/>
        </w:rPr>
      </w:pPr>
    </w:p>
    <w:p w14:paraId="3FD15E5D" w14:textId="5E1160C6" w:rsidR="008338F0" w:rsidRDefault="003355E7" w:rsidP="00DC2274">
      <w:pPr>
        <w:pStyle w:val="Heading4"/>
        <w:numPr>
          <w:ilvl w:val="2"/>
          <w:numId w:val="16"/>
        </w:numPr>
        <w:rPr>
          <w:lang w:val="el-GR"/>
        </w:rPr>
      </w:pPr>
      <w:bookmarkStart w:id="44" w:name="_Toc513039041"/>
      <w:bookmarkStart w:id="45" w:name="_Toc513039042"/>
      <w:bookmarkStart w:id="46" w:name="_Toc513039043"/>
      <w:bookmarkStart w:id="47" w:name="_Ref496542081"/>
      <w:bookmarkStart w:id="48" w:name="_Toc514336475"/>
      <w:bookmarkEnd w:id="44"/>
      <w:bookmarkEnd w:id="45"/>
      <w:bookmarkEnd w:id="46"/>
      <w:r>
        <w:rPr>
          <w:lang w:val="el-GR"/>
        </w:rPr>
        <w:t>Εγγύηση συμμετοχής</w:t>
      </w:r>
      <w:bookmarkEnd w:id="47"/>
      <w:bookmarkEnd w:id="48"/>
    </w:p>
    <w:p w14:paraId="5E1DDE2A" w14:textId="706ED6B8" w:rsidR="00C960CF" w:rsidRPr="006E19DA" w:rsidRDefault="003355E7" w:rsidP="00221291">
      <w:pPr>
        <w:pStyle w:val="ListParagraph"/>
        <w:tabs>
          <w:tab w:val="left" w:pos="0"/>
          <w:tab w:val="left" w:pos="1134"/>
        </w:tabs>
        <w:spacing w:before="240"/>
        <w:ind w:left="0"/>
        <w:rPr>
          <w:color w:val="000000" w:themeColor="text1"/>
          <w:lang w:val="el-GR"/>
        </w:rPr>
      </w:pPr>
      <w:r w:rsidRPr="00070731">
        <w:rPr>
          <w:rStyle w:val="Heading4Char"/>
          <w:lang w:val="el-GR"/>
        </w:rPr>
        <w:t>2.2.2.1.</w:t>
      </w:r>
      <w:r>
        <w:rPr>
          <w:lang w:val="el-GR"/>
        </w:rPr>
        <w:t xml:space="preserve">Για την </w:t>
      </w:r>
      <w:r w:rsidRPr="006E19DA">
        <w:rPr>
          <w:color w:val="000000" w:themeColor="text1"/>
          <w:lang w:val="el-GR"/>
        </w:rPr>
        <w:t>έγκυρη συμμετοχή στη διαδικασία σύναψης της παρούσας σύμβασης, κατατίθεται από τους συμμετέχοντες οικονομικούς φορείς (προσφέροντες),  εγγυητική επιστολ</w:t>
      </w:r>
      <w:r w:rsidR="00A36267" w:rsidRPr="006E19DA">
        <w:rPr>
          <w:color w:val="000000" w:themeColor="text1"/>
          <w:lang w:val="el-GR"/>
        </w:rPr>
        <w:t xml:space="preserve">ή συμμετοχής, η αξία της οποίας  ανέρχεται σε ποσοστό 2% του προϋπολογισμού διακήρυξης, συμπεριλαμβανομένου του δικαιώματος προαίρεσης και μη περιλαμβανομένου του αναλογούντος ΦΠΑ, ήτοι στο ποσό των τεσσάρων χιλιάδων εκατόν εβδομήντα έξι </w:t>
      </w:r>
      <w:r w:rsidRPr="006E19DA">
        <w:rPr>
          <w:color w:val="000000" w:themeColor="text1"/>
          <w:lang w:val="el-GR"/>
        </w:rPr>
        <w:t>ευρώ</w:t>
      </w:r>
      <w:r w:rsidR="00C960CF" w:rsidRPr="006E19DA">
        <w:rPr>
          <w:color w:val="000000" w:themeColor="text1"/>
          <w:lang w:val="el-GR"/>
        </w:rPr>
        <w:t xml:space="preserve"> </w:t>
      </w:r>
      <w:r w:rsidR="00A36267" w:rsidRPr="006E19DA">
        <w:rPr>
          <w:color w:val="000000" w:themeColor="text1"/>
          <w:lang w:val="el-GR"/>
        </w:rPr>
        <w:t xml:space="preserve">(€4.176,00), </w:t>
      </w:r>
      <w:r w:rsidR="00C960CF" w:rsidRPr="006E19DA">
        <w:rPr>
          <w:color w:val="000000" w:themeColor="text1"/>
          <w:lang w:val="el-GR"/>
        </w:rPr>
        <w:t xml:space="preserve">σύμφωνα με το </w:t>
      </w:r>
      <w:r w:rsidR="00CA543A" w:rsidRPr="006E19DA">
        <w:rPr>
          <w:color w:val="000000" w:themeColor="text1"/>
          <w:lang w:val="el-GR"/>
        </w:rPr>
        <w:t xml:space="preserve">αντίστοιχο </w:t>
      </w:r>
      <w:r w:rsidR="00C960CF" w:rsidRPr="006E19DA">
        <w:rPr>
          <w:color w:val="000000" w:themeColor="text1"/>
          <w:lang w:val="el-GR"/>
        </w:rPr>
        <w:t xml:space="preserve">υπόδειγμα </w:t>
      </w:r>
      <w:r w:rsidR="00CA543A" w:rsidRPr="006E19DA">
        <w:rPr>
          <w:color w:val="000000" w:themeColor="text1"/>
          <w:lang w:val="el-GR"/>
        </w:rPr>
        <w:t>στο</w:t>
      </w:r>
      <w:r w:rsidR="00A36267" w:rsidRPr="006E19DA">
        <w:rPr>
          <w:color w:val="000000" w:themeColor="text1"/>
          <w:lang w:val="el-GR"/>
        </w:rPr>
        <w:t xml:space="preserve"> </w:t>
      </w:r>
      <w:r w:rsidR="00CA543A" w:rsidRPr="004D1EB2">
        <w:rPr>
          <w:color w:val="000000" w:themeColor="text1"/>
          <w:lang w:val="el-GR"/>
        </w:rPr>
        <w:t>«</w:t>
      </w:r>
      <w:r w:rsidR="00A912A7" w:rsidRPr="006E19DA">
        <w:rPr>
          <w:color w:val="000000" w:themeColor="text1"/>
          <w:lang w:val="el-GR"/>
        </w:rPr>
        <w:fldChar w:fldCharType="begin"/>
      </w:r>
      <w:r w:rsidR="00CA543A" w:rsidRPr="004D1EB2">
        <w:rPr>
          <w:color w:val="000000" w:themeColor="text1"/>
          <w:lang w:val="el-GR"/>
        </w:rPr>
        <w:instrText xml:space="preserve"> REF _Ref496623895 \h </w:instrText>
      </w:r>
      <w:r w:rsidR="00A912A7" w:rsidRPr="006E19DA">
        <w:rPr>
          <w:color w:val="000000" w:themeColor="text1"/>
          <w:lang w:val="el-GR"/>
        </w:rPr>
      </w:r>
      <w:r w:rsidR="00A912A7" w:rsidRPr="006E19DA">
        <w:rPr>
          <w:color w:val="000000" w:themeColor="text1"/>
          <w:lang w:val="el-GR"/>
        </w:rPr>
        <w:fldChar w:fldCharType="separate"/>
      </w:r>
      <w:r w:rsidR="004D1EB2" w:rsidRPr="006E19DA">
        <w:rPr>
          <w:lang w:val="el-GR"/>
        </w:rPr>
        <w:t xml:space="preserve">ΠΑΡΑΡΤΗΜΑ </w:t>
      </w:r>
      <w:r w:rsidR="004D1EB2" w:rsidRPr="00533BF0">
        <w:t>VII</w:t>
      </w:r>
      <w:r w:rsidR="004D1EB2" w:rsidRPr="006E19DA">
        <w:rPr>
          <w:lang w:val="el-GR"/>
        </w:rPr>
        <w:t xml:space="preserve"> – Υποδείγματα Εγγυητικών Επιστολών</w:t>
      </w:r>
      <w:r w:rsidR="00A912A7" w:rsidRPr="006E19DA">
        <w:rPr>
          <w:color w:val="000000" w:themeColor="text1"/>
          <w:lang w:val="el-GR"/>
        </w:rPr>
        <w:fldChar w:fldCharType="end"/>
      </w:r>
      <w:r w:rsidR="00CA543A" w:rsidRPr="006E19DA">
        <w:rPr>
          <w:color w:val="000000" w:themeColor="text1"/>
          <w:lang w:val="el-GR"/>
        </w:rPr>
        <w:t xml:space="preserve">» </w:t>
      </w:r>
      <w:r w:rsidR="00C960CF" w:rsidRPr="006E19DA">
        <w:rPr>
          <w:color w:val="000000" w:themeColor="text1"/>
          <w:lang w:val="el-GR"/>
        </w:rPr>
        <w:t xml:space="preserve"> της παρούσας</w:t>
      </w:r>
      <w:r w:rsidRPr="006E19DA">
        <w:rPr>
          <w:color w:val="000000" w:themeColor="text1"/>
          <w:lang w:val="el-GR"/>
        </w:rPr>
        <w:t>.</w:t>
      </w:r>
    </w:p>
    <w:p w14:paraId="3AE0DCEE" w14:textId="77777777" w:rsidR="008338F0" w:rsidRDefault="003355E7">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F8870F9" w14:textId="74050A2D" w:rsidR="008338F0" w:rsidRDefault="003355E7">
      <w:pPr>
        <w:rPr>
          <w:b/>
          <w:bCs/>
          <w:lang w:val="el-GR"/>
        </w:rPr>
      </w:pPr>
      <w:r>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Pr>
          <w:bCs/>
          <w:lang w:val="el-GR"/>
        </w:rPr>
        <w:t xml:space="preserve">της παρ. </w:t>
      </w:r>
      <w:r w:rsidR="00A912A7">
        <w:rPr>
          <w:bCs/>
          <w:lang w:val="el-GR"/>
        </w:rPr>
        <w:fldChar w:fldCharType="begin"/>
      </w:r>
      <w:r w:rsidR="00061ADD">
        <w:rPr>
          <w:bCs/>
          <w:lang w:val="el-GR"/>
        </w:rPr>
        <w:instrText xml:space="preserve"> REF _Ref496542431 \r \h </w:instrText>
      </w:r>
      <w:r w:rsidR="00A912A7">
        <w:rPr>
          <w:bCs/>
          <w:lang w:val="el-GR"/>
        </w:rPr>
      </w:r>
      <w:r w:rsidR="00A912A7">
        <w:rPr>
          <w:bCs/>
          <w:lang w:val="el-GR"/>
        </w:rPr>
        <w:fldChar w:fldCharType="separate"/>
      </w:r>
      <w:r w:rsidR="00070731">
        <w:rPr>
          <w:bCs/>
          <w:lang w:val="el-GR"/>
        </w:rPr>
        <w:t>2.4.5</w:t>
      </w:r>
      <w:r w:rsidR="00A912A7">
        <w:rPr>
          <w:bCs/>
          <w:lang w:val="el-GR"/>
        </w:rPr>
        <w:fldChar w:fldCharType="end"/>
      </w:r>
      <w:r w:rsidR="00D017EE">
        <w:rPr>
          <w:bCs/>
          <w:lang w:val="el-GR"/>
        </w:rPr>
        <w:t xml:space="preserve"> </w:t>
      </w:r>
      <w:r w:rsidR="00C960CF">
        <w:rPr>
          <w:bCs/>
          <w:lang w:val="el-GR"/>
        </w:rPr>
        <w:t xml:space="preserve">«Χρόνος Ισχύος των Προσφορών» </w:t>
      </w:r>
      <w:r>
        <w:rPr>
          <w:bCs/>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062EA7C" w14:textId="77777777" w:rsidR="008338F0" w:rsidRDefault="003355E7" w:rsidP="00221291">
      <w:pPr>
        <w:pStyle w:val="ListParagraph"/>
        <w:tabs>
          <w:tab w:val="left" w:pos="0"/>
          <w:tab w:val="left" w:pos="1134"/>
        </w:tabs>
        <w:spacing w:before="240"/>
        <w:ind w:left="0"/>
        <w:rPr>
          <w:lang w:val="el-GR"/>
        </w:rPr>
      </w:pPr>
      <w:r w:rsidRPr="00070731">
        <w:rPr>
          <w:rStyle w:val="Heading4Char"/>
          <w:lang w:val="el-GR"/>
        </w:rPr>
        <w:t>2.2.2.2.</w:t>
      </w:r>
      <w:r>
        <w:rPr>
          <w:lang w:val="el-GR"/>
        </w:rPr>
        <w:t xml:space="preserve">Η εγγύηση συμμετοχής επιστρέφεται στον ανάδοχο με την προσκόμιση της εγγύησης καλής εκτέλεσης. </w:t>
      </w:r>
    </w:p>
    <w:p w14:paraId="3DCA4B59" w14:textId="65BFADD1" w:rsidR="008338F0" w:rsidRDefault="003355E7">
      <w:pPr>
        <w:rPr>
          <w:lang w:val="el-GR"/>
        </w:rPr>
      </w:pPr>
      <w:r>
        <w:rPr>
          <w:lang w:val="el-GR"/>
        </w:rPr>
        <w:t>Η εγγύηση συμμετοχής επιστρέφεται στους λοιπούς προσφέροντες</w:t>
      </w:r>
      <w:r w:rsidR="00E87EA9">
        <w:rPr>
          <w:lang w:val="el-GR"/>
        </w:rPr>
        <w:t xml:space="preserve"> σύμφωνα με τα ειδικότερα οριζόμενα </w:t>
      </w:r>
      <w:r w:rsidR="00E87EA9">
        <w:rPr>
          <w:bCs/>
          <w:lang w:val="el-GR"/>
        </w:rPr>
        <w:t>στο άρθρο 72 του ν. 4412/2016</w:t>
      </w:r>
      <w:r w:rsidR="00E87EA9">
        <w:rPr>
          <w:lang w:val="el-GR"/>
        </w:rPr>
        <w:t xml:space="preserve">, μετά </w:t>
      </w:r>
      <w:r>
        <w:rPr>
          <w:lang w:val="el-GR"/>
        </w:rPr>
        <w:t xml:space="preserve">: </w:t>
      </w:r>
    </w:p>
    <w:p w14:paraId="14B966EF" w14:textId="77777777" w:rsidR="008338F0" w:rsidRDefault="003355E7">
      <w:pPr>
        <w:rPr>
          <w:lang w:val="el-GR"/>
        </w:rPr>
      </w:pPr>
      <w:r>
        <w:rPr>
          <w:lang w:val="el-GR"/>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14:paraId="27AE8AE2" w14:textId="77777777" w:rsidR="008338F0" w:rsidRDefault="003355E7">
      <w:pPr>
        <w:rPr>
          <w:lang w:val="el-GR"/>
        </w:rPr>
      </w:pPr>
      <w:r>
        <w:rPr>
          <w:lang w:val="el-GR"/>
        </w:rPr>
        <w:t xml:space="preserve">β) την άπρακτη πάροδο της προθεσμίας άσκησης ασφαλιστικών μέτρων ή την έκδοση απόφασης επ’ αυτών, και  </w:t>
      </w:r>
    </w:p>
    <w:p w14:paraId="69D63B2E" w14:textId="77777777" w:rsidR="000E178C" w:rsidRPr="000E178C" w:rsidRDefault="002654F7">
      <w:pPr>
        <w:rPr>
          <w:lang w:val="el-GR"/>
        </w:rPr>
      </w:pPr>
      <w:r>
        <w:rPr>
          <w:lang w:val="el-GR"/>
        </w:rPr>
        <w:t>Η εγγύηση συμμετοχής επιστρέφεται στους λοιπούς προσφέροντες σ</w:t>
      </w:r>
      <w:r w:rsidR="003D1750">
        <w:rPr>
          <w:lang w:val="el-GR"/>
        </w:rPr>
        <w:t xml:space="preserve">ε </w:t>
      </w:r>
      <w:r>
        <w:rPr>
          <w:lang w:val="el-GR"/>
        </w:rPr>
        <w:t>περίπτωση απόρριψης της προσφοράς τους σε προηγούμενο στάδιο της κατακύρωσης εφόσον</w:t>
      </w:r>
      <w:r w:rsidR="003D1750">
        <w:rPr>
          <w:lang w:val="el-GR"/>
        </w:rPr>
        <w:t xml:space="preserve">, </w:t>
      </w:r>
      <w:r w:rsidR="00A912A7" w:rsidRPr="00A912A7">
        <w:rPr>
          <w:rFonts w:hint="eastAsia"/>
          <w:lang w:val="el-GR"/>
        </w:rPr>
        <w:t>δεν</w:t>
      </w:r>
      <w:r w:rsidR="006335BB">
        <w:rPr>
          <w:lang w:val="el-GR"/>
        </w:rPr>
        <w:t xml:space="preserve"> </w:t>
      </w:r>
      <w:r w:rsidR="00A912A7" w:rsidRPr="00A912A7">
        <w:rPr>
          <w:rFonts w:hint="eastAsia"/>
          <w:lang w:val="el-GR"/>
        </w:rPr>
        <w:t>έχει</w:t>
      </w:r>
      <w:r w:rsidR="006335BB">
        <w:rPr>
          <w:lang w:val="el-GR"/>
        </w:rPr>
        <w:t xml:space="preserve"> </w:t>
      </w:r>
      <w:r w:rsidR="00A912A7" w:rsidRPr="00A912A7">
        <w:rPr>
          <w:rFonts w:hint="eastAsia"/>
          <w:lang w:val="el-GR"/>
        </w:rPr>
        <w:t>ασκηθεί</w:t>
      </w:r>
      <w:r w:rsidR="006335BB">
        <w:rPr>
          <w:lang w:val="el-GR"/>
        </w:rPr>
        <w:t xml:space="preserve"> </w:t>
      </w:r>
      <w:r w:rsidR="00A912A7" w:rsidRPr="00A912A7">
        <w:rPr>
          <w:rFonts w:hint="eastAsia"/>
          <w:lang w:val="el-GR"/>
        </w:rPr>
        <w:t>ενδικοφανής</w:t>
      </w:r>
      <w:r w:rsidR="006335BB">
        <w:rPr>
          <w:lang w:val="el-GR"/>
        </w:rPr>
        <w:t xml:space="preserve"> </w:t>
      </w:r>
      <w:r w:rsidR="00A912A7" w:rsidRPr="00A912A7">
        <w:rPr>
          <w:rFonts w:hint="eastAsia"/>
          <w:lang w:val="el-GR"/>
        </w:rPr>
        <w:t>προσφυγήή</w:t>
      </w:r>
      <w:r w:rsidR="006335BB">
        <w:rPr>
          <w:lang w:val="el-GR"/>
        </w:rPr>
        <w:t xml:space="preserve"> </w:t>
      </w:r>
      <w:r w:rsidR="00A912A7" w:rsidRPr="00A912A7">
        <w:rPr>
          <w:rFonts w:hint="eastAsia"/>
          <w:lang w:val="el-GR"/>
        </w:rPr>
        <w:t>ένδικο</w:t>
      </w:r>
      <w:r w:rsidR="006335BB">
        <w:rPr>
          <w:lang w:val="el-GR"/>
        </w:rPr>
        <w:t xml:space="preserve"> </w:t>
      </w:r>
      <w:r w:rsidR="00A912A7" w:rsidRPr="00A912A7">
        <w:rPr>
          <w:rFonts w:hint="eastAsia"/>
          <w:lang w:val="el-GR"/>
        </w:rPr>
        <w:t>βοήθημα</w:t>
      </w:r>
      <w:r w:rsidR="006335BB">
        <w:rPr>
          <w:lang w:val="el-GR"/>
        </w:rPr>
        <w:t xml:space="preserve"> </w:t>
      </w:r>
      <w:r w:rsidR="00A912A7" w:rsidRPr="00A912A7">
        <w:rPr>
          <w:rFonts w:hint="eastAsia"/>
          <w:lang w:val="el-GR"/>
        </w:rPr>
        <w:t>ή</w:t>
      </w:r>
      <w:r w:rsidR="006335BB">
        <w:rPr>
          <w:lang w:val="el-GR"/>
        </w:rPr>
        <w:t xml:space="preserve"> </w:t>
      </w:r>
      <w:r w:rsidR="00A912A7" w:rsidRPr="00A912A7">
        <w:rPr>
          <w:rFonts w:hint="eastAsia"/>
          <w:lang w:val="el-GR"/>
        </w:rPr>
        <w:t>έχει</w:t>
      </w:r>
      <w:r w:rsidR="006335BB">
        <w:rPr>
          <w:lang w:val="el-GR"/>
        </w:rPr>
        <w:t xml:space="preserve"> </w:t>
      </w:r>
      <w:r w:rsidR="00A912A7" w:rsidRPr="00A912A7">
        <w:rPr>
          <w:rFonts w:hint="eastAsia"/>
          <w:lang w:val="el-GR"/>
        </w:rPr>
        <w:t>εκπνεύσει</w:t>
      </w:r>
      <w:r w:rsidR="006335BB">
        <w:rPr>
          <w:lang w:val="el-GR"/>
        </w:rPr>
        <w:t xml:space="preserve"> </w:t>
      </w:r>
      <w:r w:rsidR="00A912A7" w:rsidRPr="00A912A7">
        <w:rPr>
          <w:rFonts w:hint="eastAsia"/>
          <w:lang w:val="el-GR"/>
        </w:rPr>
        <w:t>άπρακτη</w:t>
      </w:r>
      <w:r w:rsidR="006335BB">
        <w:rPr>
          <w:lang w:val="el-GR"/>
        </w:rPr>
        <w:t xml:space="preserve"> </w:t>
      </w:r>
      <w:r w:rsidR="00A912A7" w:rsidRPr="00A912A7">
        <w:rPr>
          <w:rFonts w:hint="eastAsia"/>
          <w:lang w:val="el-GR"/>
        </w:rPr>
        <w:t>η</w:t>
      </w:r>
      <w:r w:rsidR="006335BB">
        <w:rPr>
          <w:lang w:val="el-GR"/>
        </w:rPr>
        <w:t xml:space="preserve">  </w:t>
      </w:r>
      <w:r w:rsidR="00A912A7" w:rsidRPr="00A912A7">
        <w:rPr>
          <w:rFonts w:hint="eastAsia"/>
          <w:lang w:val="el-GR"/>
        </w:rPr>
        <w:t>προθεσμία</w:t>
      </w:r>
      <w:r w:rsidR="006335BB">
        <w:rPr>
          <w:lang w:val="el-GR"/>
        </w:rPr>
        <w:t xml:space="preserve"> </w:t>
      </w:r>
      <w:r w:rsidR="00A912A7" w:rsidRPr="00A912A7">
        <w:rPr>
          <w:rFonts w:hint="eastAsia"/>
          <w:lang w:val="el-GR"/>
        </w:rPr>
        <w:t>άσκησης</w:t>
      </w:r>
      <w:r w:rsidR="00692FCB">
        <w:rPr>
          <w:lang w:val="el-GR"/>
        </w:rPr>
        <w:t xml:space="preserve"> </w:t>
      </w:r>
      <w:r w:rsidR="00A912A7" w:rsidRPr="00A912A7">
        <w:rPr>
          <w:rFonts w:hint="eastAsia"/>
          <w:lang w:val="el-GR"/>
        </w:rPr>
        <w:t>ενδικοφανούς</w:t>
      </w:r>
      <w:r w:rsidR="00692FCB">
        <w:rPr>
          <w:lang w:val="el-GR"/>
        </w:rPr>
        <w:t xml:space="preserve"> </w:t>
      </w:r>
      <w:r w:rsidR="00A912A7" w:rsidRPr="00A912A7">
        <w:rPr>
          <w:rFonts w:hint="eastAsia"/>
          <w:lang w:val="el-GR"/>
        </w:rPr>
        <w:t>προσφυγής</w:t>
      </w:r>
      <w:r w:rsidR="00692FCB">
        <w:rPr>
          <w:lang w:val="el-GR"/>
        </w:rPr>
        <w:t xml:space="preserve">, </w:t>
      </w:r>
      <w:r w:rsidR="00A912A7" w:rsidRPr="00A912A7">
        <w:rPr>
          <w:rFonts w:hint="eastAsia"/>
          <w:lang w:val="el-GR"/>
        </w:rPr>
        <w:t>ή</w:t>
      </w:r>
      <w:r w:rsidR="00692FCB">
        <w:rPr>
          <w:lang w:val="el-GR"/>
        </w:rPr>
        <w:t xml:space="preserve"> </w:t>
      </w:r>
      <w:r w:rsidR="00A912A7" w:rsidRPr="00A912A7">
        <w:rPr>
          <w:rFonts w:hint="eastAsia"/>
          <w:lang w:val="el-GR"/>
        </w:rPr>
        <w:t>ένδικων</w:t>
      </w:r>
      <w:r w:rsidR="00692FCB">
        <w:rPr>
          <w:lang w:val="el-GR"/>
        </w:rPr>
        <w:t xml:space="preserve"> </w:t>
      </w:r>
      <w:r w:rsidR="00A912A7" w:rsidRPr="00A912A7">
        <w:rPr>
          <w:rFonts w:hint="eastAsia"/>
          <w:lang w:val="el-GR"/>
        </w:rPr>
        <w:t>βοηθημάτων</w:t>
      </w:r>
      <w:r w:rsidR="00692FCB">
        <w:rPr>
          <w:lang w:val="el-GR"/>
        </w:rPr>
        <w:t xml:space="preserve">, </w:t>
      </w:r>
      <w:r w:rsidR="00A912A7" w:rsidRPr="00A912A7">
        <w:rPr>
          <w:rFonts w:hint="eastAsia"/>
          <w:lang w:val="el-GR"/>
        </w:rPr>
        <w:t>ή</w:t>
      </w:r>
      <w:r w:rsidR="00692FCB">
        <w:rPr>
          <w:lang w:val="el-GR"/>
        </w:rPr>
        <w:t xml:space="preserve"> </w:t>
      </w:r>
      <w:r w:rsidR="00A912A7" w:rsidRPr="00A912A7">
        <w:rPr>
          <w:rFonts w:hint="eastAsia"/>
          <w:lang w:val="el-GR"/>
        </w:rPr>
        <w:t>έχει</w:t>
      </w:r>
      <w:r w:rsidR="00692FCB">
        <w:rPr>
          <w:lang w:val="el-GR"/>
        </w:rPr>
        <w:t xml:space="preserve"> </w:t>
      </w:r>
      <w:r w:rsidR="00A912A7" w:rsidRPr="00A912A7">
        <w:rPr>
          <w:rFonts w:hint="eastAsia"/>
          <w:lang w:val="el-GR"/>
        </w:rPr>
        <w:t>λάβει</w:t>
      </w:r>
      <w:r w:rsidR="00692FCB">
        <w:rPr>
          <w:lang w:val="el-GR"/>
        </w:rPr>
        <w:t xml:space="preserve"> </w:t>
      </w:r>
      <w:r w:rsidR="00A912A7" w:rsidRPr="00A912A7">
        <w:rPr>
          <w:rFonts w:hint="eastAsia"/>
          <w:lang w:val="el-GR"/>
        </w:rPr>
        <w:t>χώρα</w:t>
      </w:r>
      <w:r w:rsidR="00692FCB">
        <w:rPr>
          <w:lang w:val="el-GR"/>
        </w:rPr>
        <w:t xml:space="preserve"> </w:t>
      </w:r>
      <w:r w:rsidR="00A912A7" w:rsidRPr="00A912A7">
        <w:rPr>
          <w:rFonts w:hint="eastAsia"/>
          <w:lang w:val="el-GR"/>
        </w:rPr>
        <w:t>παραίτηση</w:t>
      </w:r>
      <w:r w:rsidR="00692FCB">
        <w:rPr>
          <w:lang w:val="el-GR"/>
        </w:rPr>
        <w:t xml:space="preserve"> </w:t>
      </w:r>
      <w:r w:rsidR="00A912A7" w:rsidRPr="00A912A7">
        <w:rPr>
          <w:rFonts w:hint="eastAsia"/>
          <w:lang w:val="el-GR"/>
        </w:rPr>
        <w:t>από</w:t>
      </w:r>
      <w:r w:rsidR="00692FCB">
        <w:rPr>
          <w:lang w:val="el-GR"/>
        </w:rPr>
        <w:t xml:space="preserve"> </w:t>
      </w:r>
      <w:r w:rsidR="00A912A7" w:rsidRPr="00A912A7">
        <w:rPr>
          <w:rFonts w:hint="eastAsia"/>
          <w:lang w:val="el-GR"/>
        </w:rPr>
        <w:t>το</w:t>
      </w:r>
      <w:r w:rsidR="00692FCB">
        <w:rPr>
          <w:lang w:val="el-GR"/>
        </w:rPr>
        <w:t xml:space="preserve"> </w:t>
      </w:r>
      <w:r w:rsidR="00A912A7" w:rsidRPr="00A912A7">
        <w:rPr>
          <w:rFonts w:hint="eastAsia"/>
          <w:lang w:val="el-GR"/>
        </w:rPr>
        <w:t>δικαίωμα</w:t>
      </w:r>
      <w:r w:rsidR="00692FCB">
        <w:rPr>
          <w:lang w:val="el-GR"/>
        </w:rPr>
        <w:t xml:space="preserve"> </w:t>
      </w:r>
      <w:r w:rsidR="00A912A7" w:rsidRPr="00A912A7">
        <w:rPr>
          <w:rFonts w:hint="eastAsia"/>
          <w:lang w:val="el-GR"/>
        </w:rPr>
        <w:t>άσκησης</w:t>
      </w:r>
      <w:r w:rsidR="00692FCB">
        <w:rPr>
          <w:lang w:val="el-GR"/>
        </w:rPr>
        <w:t xml:space="preserve"> </w:t>
      </w:r>
      <w:r w:rsidR="00A912A7" w:rsidRPr="00A912A7">
        <w:rPr>
          <w:rFonts w:hint="eastAsia"/>
          <w:lang w:val="el-GR"/>
        </w:rPr>
        <w:t>αυτών</w:t>
      </w:r>
      <w:r w:rsidR="00692FCB">
        <w:rPr>
          <w:lang w:val="el-GR"/>
        </w:rPr>
        <w:t xml:space="preserve">, </w:t>
      </w:r>
      <w:r w:rsidR="00A912A7" w:rsidRPr="00A912A7">
        <w:rPr>
          <w:rFonts w:hint="eastAsia"/>
          <w:lang w:val="el-GR"/>
        </w:rPr>
        <w:t>ή</w:t>
      </w:r>
      <w:r w:rsidR="00692FCB">
        <w:rPr>
          <w:lang w:val="el-GR"/>
        </w:rPr>
        <w:t xml:space="preserve"> </w:t>
      </w:r>
      <w:r w:rsidR="00A912A7" w:rsidRPr="00A912A7">
        <w:rPr>
          <w:rFonts w:hint="eastAsia"/>
          <w:lang w:val="el-GR"/>
        </w:rPr>
        <w:t>αυτά</w:t>
      </w:r>
      <w:r w:rsidR="00692FCB">
        <w:rPr>
          <w:lang w:val="el-GR"/>
        </w:rPr>
        <w:t xml:space="preserve"> </w:t>
      </w:r>
      <w:r w:rsidR="00A912A7" w:rsidRPr="00A912A7">
        <w:rPr>
          <w:rFonts w:hint="eastAsia"/>
          <w:lang w:val="el-GR"/>
        </w:rPr>
        <w:t>έχουν</w:t>
      </w:r>
      <w:r w:rsidR="00692FCB">
        <w:rPr>
          <w:lang w:val="el-GR"/>
        </w:rPr>
        <w:t xml:space="preserve"> </w:t>
      </w:r>
      <w:r w:rsidR="00A912A7" w:rsidRPr="00A912A7">
        <w:rPr>
          <w:rFonts w:hint="eastAsia"/>
          <w:lang w:val="el-GR"/>
        </w:rPr>
        <w:t>απορριφθεί</w:t>
      </w:r>
      <w:r w:rsidR="00692FCB">
        <w:rPr>
          <w:lang w:val="el-GR"/>
        </w:rPr>
        <w:t xml:space="preserve"> </w:t>
      </w:r>
      <w:r w:rsidR="00A912A7" w:rsidRPr="00A912A7">
        <w:rPr>
          <w:rFonts w:hint="eastAsia"/>
          <w:lang w:val="el-GR"/>
        </w:rPr>
        <w:t>αμετακλήτως</w:t>
      </w:r>
      <w:r w:rsidR="00692FCB">
        <w:rPr>
          <w:lang w:val="el-GR"/>
        </w:rPr>
        <w:t>.</w:t>
      </w:r>
    </w:p>
    <w:p w14:paraId="5AA930C5" w14:textId="77777777" w:rsidR="008338F0" w:rsidRDefault="003355E7" w:rsidP="00221291">
      <w:pPr>
        <w:pStyle w:val="ListParagraph"/>
        <w:tabs>
          <w:tab w:val="left" w:pos="0"/>
          <w:tab w:val="left" w:pos="709"/>
          <w:tab w:val="left" w:pos="1134"/>
        </w:tabs>
        <w:spacing w:before="240"/>
        <w:ind w:left="0"/>
        <w:rPr>
          <w:lang w:val="el-GR"/>
        </w:rPr>
      </w:pPr>
      <w:r w:rsidRPr="00070731">
        <w:rPr>
          <w:rStyle w:val="Heading4Char"/>
          <w:lang w:val="el-GR"/>
        </w:rPr>
        <w:t>2.2.2.3.</w:t>
      </w:r>
      <w:r>
        <w:rPr>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Pr>
          <w:lang w:val="el-GR"/>
        </w:rPr>
        <w:t xml:space="preserve">στις παρ. </w:t>
      </w:r>
      <w:r w:rsidR="00A912A7">
        <w:rPr>
          <w:lang w:val="el-GR"/>
        </w:rPr>
        <w:fldChar w:fldCharType="begin"/>
      </w:r>
      <w:r w:rsidR="006607CE">
        <w:rPr>
          <w:lang w:val="el-GR"/>
        </w:rPr>
        <w:instrText xml:space="preserve"> REF _Ref496541742 \r \h </w:instrText>
      </w:r>
      <w:r w:rsidR="00A912A7">
        <w:rPr>
          <w:lang w:val="el-GR"/>
        </w:rPr>
      </w:r>
      <w:r w:rsidR="00A912A7">
        <w:rPr>
          <w:lang w:val="el-GR"/>
        </w:rPr>
        <w:fldChar w:fldCharType="separate"/>
      </w:r>
      <w:r w:rsidR="00070731">
        <w:rPr>
          <w:lang w:val="el-GR"/>
        </w:rPr>
        <w:t>2.2.3</w:t>
      </w:r>
      <w:r w:rsidR="00A912A7">
        <w:rPr>
          <w:lang w:val="el-GR"/>
        </w:rPr>
        <w:fldChar w:fldCharType="end"/>
      </w:r>
      <w:r>
        <w:rPr>
          <w:lang w:val="el-GR"/>
        </w:rPr>
        <w:t xml:space="preserve"> έως </w:t>
      </w:r>
      <w:r w:rsidR="00A912A7">
        <w:rPr>
          <w:lang w:val="el-GR"/>
        </w:rPr>
        <w:fldChar w:fldCharType="begin"/>
      </w:r>
      <w:r w:rsidR="006607CE">
        <w:rPr>
          <w:lang w:val="el-GR"/>
        </w:rPr>
        <w:instrText xml:space="preserve"> REF _Ref496541700 \r \h </w:instrText>
      </w:r>
      <w:r w:rsidR="00A912A7">
        <w:rPr>
          <w:lang w:val="el-GR"/>
        </w:rPr>
      </w:r>
      <w:r w:rsidR="00A912A7">
        <w:rPr>
          <w:lang w:val="el-GR"/>
        </w:rPr>
        <w:fldChar w:fldCharType="separate"/>
      </w:r>
      <w:r w:rsidR="00070731">
        <w:rPr>
          <w:lang w:val="el-GR"/>
        </w:rPr>
        <w:t>2.2.8</w:t>
      </w:r>
      <w:r w:rsidR="00A912A7">
        <w:rPr>
          <w:lang w:val="el-GR"/>
        </w:rPr>
        <w:fldChar w:fldCharType="end"/>
      </w:r>
      <w:r w:rsidR="00673490">
        <w:rPr>
          <w:lang w:val="el-GR"/>
        </w:rPr>
        <w:t xml:space="preserve"> της </w:t>
      </w:r>
      <w:r w:rsidR="00F80CFC">
        <w:rPr>
          <w:lang w:val="el-GR"/>
        </w:rPr>
        <w:t>παρούσας</w:t>
      </w:r>
      <w:r>
        <w:rPr>
          <w:lang w:val="el-GR"/>
        </w:rPr>
        <w:t>, δεν προσκομίσει εγκαίρως τα προβλεπόμενα από την παρούσα δικαιολογητικά ή δεν προσέλθει εγκαίρως για υπογραφή της σύμβασης.</w:t>
      </w:r>
    </w:p>
    <w:p w14:paraId="2E5132E1" w14:textId="77777777" w:rsidR="008338F0" w:rsidRDefault="003355E7" w:rsidP="00DC2274">
      <w:pPr>
        <w:pStyle w:val="Heading4"/>
        <w:numPr>
          <w:ilvl w:val="2"/>
          <w:numId w:val="16"/>
        </w:numPr>
        <w:rPr>
          <w:lang w:val="el-GR"/>
        </w:rPr>
      </w:pPr>
      <w:bookmarkStart w:id="49" w:name="_Toc513206392"/>
      <w:bookmarkStart w:id="50" w:name="_Toc514327210"/>
      <w:bookmarkStart w:id="51" w:name="_Toc514327302"/>
      <w:bookmarkStart w:id="52" w:name="_Toc514327393"/>
      <w:bookmarkStart w:id="53" w:name="_Toc514327484"/>
      <w:bookmarkStart w:id="54" w:name="_Toc514327574"/>
      <w:bookmarkStart w:id="55" w:name="_Toc514327664"/>
      <w:bookmarkStart w:id="56" w:name="_Toc514327754"/>
      <w:bookmarkStart w:id="57" w:name="_Toc514336476"/>
      <w:bookmarkStart w:id="58" w:name="_Ref496541356"/>
      <w:bookmarkStart w:id="59" w:name="_Ref496541742"/>
      <w:bookmarkStart w:id="60" w:name="_Ref496541775"/>
      <w:bookmarkStart w:id="61" w:name="_Ref496541863"/>
      <w:bookmarkStart w:id="62" w:name="_Toc514336477"/>
      <w:bookmarkEnd w:id="49"/>
      <w:bookmarkEnd w:id="50"/>
      <w:bookmarkEnd w:id="51"/>
      <w:bookmarkEnd w:id="52"/>
      <w:bookmarkEnd w:id="53"/>
      <w:bookmarkEnd w:id="54"/>
      <w:bookmarkEnd w:id="55"/>
      <w:bookmarkEnd w:id="56"/>
      <w:bookmarkEnd w:id="57"/>
      <w:r>
        <w:rPr>
          <w:lang w:val="el-GR"/>
        </w:rPr>
        <w:lastRenderedPageBreak/>
        <w:t>Λόγοι αποκλεισμού</w:t>
      </w:r>
      <w:bookmarkEnd w:id="58"/>
      <w:bookmarkEnd w:id="59"/>
      <w:bookmarkEnd w:id="60"/>
      <w:bookmarkEnd w:id="61"/>
      <w:bookmarkEnd w:id="62"/>
    </w:p>
    <w:p w14:paraId="7C19C012" w14:textId="77777777" w:rsidR="008338F0" w:rsidRDefault="003355E7" w:rsidP="00B8545D">
      <w:pPr>
        <w:spacing w:before="240"/>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2EA66AF" w14:textId="77777777" w:rsidR="008338F0" w:rsidRPr="00C535AC" w:rsidRDefault="003355E7" w:rsidP="00DC2274">
      <w:pPr>
        <w:pStyle w:val="ListParagraph"/>
        <w:numPr>
          <w:ilvl w:val="3"/>
          <w:numId w:val="20"/>
        </w:numPr>
        <w:tabs>
          <w:tab w:val="left" w:pos="0"/>
          <w:tab w:val="left" w:pos="709"/>
          <w:tab w:val="left" w:pos="1134"/>
        </w:tabs>
        <w:spacing w:before="240"/>
        <w:ind w:left="0" w:firstLine="0"/>
        <w:rPr>
          <w:lang w:val="el-GR"/>
        </w:rPr>
      </w:pPr>
      <w:bookmarkStart w:id="63" w:name="_Ref496540567"/>
      <w:r w:rsidRPr="00EE1E0B">
        <w:rPr>
          <w:lang w:val="el-GR"/>
        </w:rPr>
        <w:t>Όταν υπάρχει σε βάρος</w:t>
      </w:r>
      <w:r w:rsidRPr="00C535AC">
        <w:rPr>
          <w:lang w:val="el-GR"/>
        </w:rPr>
        <w:t xml:space="preserve"> του </w:t>
      </w:r>
      <w:r w:rsidR="00DE31C0">
        <w:rPr>
          <w:lang w:val="el-GR"/>
        </w:rPr>
        <w:t>αμετάκλητη</w:t>
      </w:r>
      <w:r w:rsidR="00277806">
        <w:rPr>
          <w:lang w:val="el-GR"/>
        </w:rPr>
        <w:t xml:space="preserve"> </w:t>
      </w:r>
      <w:r w:rsidRPr="00C535AC">
        <w:rPr>
          <w:lang w:val="el-GR"/>
        </w:rPr>
        <w:t>καταδικαστική απόφαση για έναν από τους ακόλουθους λόγους:</w:t>
      </w:r>
      <w:bookmarkEnd w:id="63"/>
    </w:p>
    <w:p w14:paraId="7571E9AA" w14:textId="77777777" w:rsidR="008338F0" w:rsidRDefault="003355E7">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14:paraId="2E1E1167" w14:textId="77777777" w:rsidR="008338F0" w:rsidRDefault="003355E7">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14:paraId="528E6386" w14:textId="77777777" w:rsidR="008338F0" w:rsidRDefault="003355E7">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14:paraId="3B8CF3FB" w14:textId="77777777" w:rsidR="008338F0" w:rsidRDefault="003355E7">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14:paraId="2978B808" w14:textId="77777777" w:rsidR="008338F0" w:rsidRDefault="003355E7">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14:paraId="1738C833" w14:textId="77777777" w:rsidR="008338F0" w:rsidRDefault="003355E7">
      <w:pPr>
        <w:rPr>
          <w:lang w:val="el-GR"/>
        </w:rPr>
      </w:pPr>
      <w:r>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14:paraId="78651654" w14:textId="77777777" w:rsidR="008338F0" w:rsidRDefault="003355E7">
      <w:pPr>
        <w:rPr>
          <w:lang w:val="el-GR"/>
        </w:rPr>
      </w:pPr>
      <w:r>
        <w:rPr>
          <w:lang w:val="el-GR"/>
        </w:rPr>
        <w:t xml:space="preserve">Ο οικονομικός φορέας αποκλείεται, επίσης, όταν το πρόσωπο εις βάρος του οποίου εκδόθηκε </w:t>
      </w:r>
      <w:r w:rsidR="00E87EA9">
        <w:rPr>
          <w:lang w:val="el-GR"/>
        </w:rPr>
        <w:t xml:space="preserve">τελεσίδικη </w:t>
      </w:r>
      <w:r w:rsidR="00400357">
        <w:rPr>
          <w:lang w:val="el-GR"/>
        </w:rPr>
        <w:t xml:space="preserve">αμετάκλητη </w:t>
      </w:r>
      <w:r>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916917F" w14:textId="77777777" w:rsidR="008338F0" w:rsidRDefault="003355E7">
      <w:pPr>
        <w:rPr>
          <w:lang w:val="el-GR"/>
        </w:rPr>
      </w:pPr>
      <w:r>
        <w:rPr>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14:paraId="51D88E13" w14:textId="77777777" w:rsidR="008338F0" w:rsidRDefault="003355E7">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7BCF600A" w14:textId="77777777" w:rsidR="00C57BFF" w:rsidRDefault="00C57BFF" w:rsidP="00C57BFF">
      <w:pPr>
        <w:suppressAutoHyphens w:val="0"/>
        <w:spacing w:after="160" w:line="252" w:lineRule="auto"/>
        <w:rPr>
          <w:lang w:val="el-GR"/>
        </w:rPr>
      </w:pPr>
      <w:r>
        <w:rPr>
          <w:lang w:val="el-GR"/>
        </w:rPr>
        <w:t xml:space="preserve">Στις περιπτώσεις των συνεταιρισμών, η υποχρέωση του προηγούμενου εδαφίου αφορά </w:t>
      </w:r>
      <w:r w:rsidR="00E87EA9">
        <w:rPr>
          <w:lang w:val="el-GR"/>
        </w:rPr>
        <w:t>σ</w:t>
      </w:r>
      <w:r>
        <w:rPr>
          <w:lang w:val="el-GR"/>
        </w:rPr>
        <w:t xml:space="preserve">τα μέλη του Διοικητικού Συμβολίου </w:t>
      </w:r>
    </w:p>
    <w:p w14:paraId="5DA46A79" w14:textId="77777777" w:rsidR="008338F0" w:rsidRDefault="003355E7">
      <w:pPr>
        <w:suppressAutoHyphens w:val="0"/>
        <w:spacing w:after="160" w:line="252" w:lineRule="auto"/>
        <w:rPr>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14:paraId="07959421" w14:textId="589029EA" w:rsidR="00E87EA9" w:rsidRDefault="00341BBE" w:rsidP="00E87EA9">
      <w:pPr>
        <w:suppressAutoHyphens w:val="0"/>
        <w:spacing w:after="160" w:line="252" w:lineRule="auto"/>
        <w:rPr>
          <w:b/>
          <w:bCs/>
          <w:lang w:val="el-GR"/>
        </w:rPr>
      </w:pPr>
      <w:r>
        <w:rPr>
          <w:b/>
          <w:lang w:val="el-GR"/>
        </w:rPr>
        <w:lastRenderedPageBreak/>
        <w:t>Εάν στις ως άνω περιπτώσεις</w:t>
      </w:r>
      <w:r w:rsidR="00E87EA9">
        <w:rPr>
          <w:b/>
          <w:lang w:val="el-GR"/>
        </w:rPr>
        <w:t>,</w:t>
      </w:r>
      <w:r>
        <w:rPr>
          <w:b/>
          <w:lang w:val="el-GR"/>
        </w:rPr>
        <w:t xml:space="preserve"> </w:t>
      </w:r>
      <w:r w:rsidR="00CE146B">
        <w:rPr>
          <w:b/>
          <w:lang w:val="el-GR"/>
        </w:rPr>
        <w:t xml:space="preserve"> </w:t>
      </w:r>
      <w:r w:rsidR="00E87EA9">
        <w:rPr>
          <w:b/>
          <w:lang w:val="el-GR"/>
        </w:rPr>
        <w:t>(α) έως (στ)</w:t>
      </w:r>
      <w:r>
        <w:rPr>
          <w:b/>
          <w:lang w:val="el-GR"/>
        </w:rPr>
        <w:t>,</w:t>
      </w:r>
      <w:r w:rsidR="00E87EA9">
        <w:rPr>
          <w:b/>
          <w:lang w:val="el-GR"/>
        </w:rPr>
        <w:t xml:space="preserve">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00E87EA9">
        <w:rPr>
          <w:lang w:val="el-GR"/>
        </w:rPr>
        <w:t xml:space="preserve">. </w:t>
      </w:r>
    </w:p>
    <w:p w14:paraId="1060663F" w14:textId="77777777" w:rsidR="005A0ACC" w:rsidRDefault="000326F6" w:rsidP="00DC2274">
      <w:pPr>
        <w:pStyle w:val="ListParagraph"/>
        <w:numPr>
          <w:ilvl w:val="3"/>
          <w:numId w:val="20"/>
        </w:numPr>
        <w:tabs>
          <w:tab w:val="left" w:pos="0"/>
          <w:tab w:val="left" w:pos="709"/>
          <w:tab w:val="left" w:pos="1134"/>
        </w:tabs>
        <w:spacing w:before="240"/>
        <w:ind w:left="0" w:firstLine="0"/>
        <w:rPr>
          <w:rFonts w:cs="Tahoma"/>
          <w:szCs w:val="22"/>
          <w:lang w:val="el-GR"/>
        </w:rPr>
      </w:pPr>
      <w:bookmarkStart w:id="64" w:name="_Ref503518036"/>
      <w:r>
        <w:rPr>
          <w:lang w:val="el-GR"/>
        </w:rPr>
        <w:t>Σ</w:t>
      </w:r>
      <w:r w:rsidR="005A0ACC">
        <w:rPr>
          <w:lang w:val="el-GR"/>
        </w:rPr>
        <w:t>τις ακόλουθες περιπτώσεις</w:t>
      </w:r>
      <w:bookmarkEnd w:id="64"/>
    </w:p>
    <w:p w14:paraId="5D3F3176" w14:textId="77777777" w:rsidR="00A912A7" w:rsidRDefault="005A0ACC" w:rsidP="00A912A7">
      <w:pPr>
        <w:pStyle w:val="ListParagraph"/>
        <w:tabs>
          <w:tab w:val="left" w:pos="0"/>
          <w:tab w:val="left" w:pos="709"/>
          <w:tab w:val="left" w:pos="1134"/>
        </w:tabs>
        <w:spacing w:before="240"/>
        <w:ind w:left="0"/>
        <w:rPr>
          <w:lang w:val="el-GR"/>
        </w:rPr>
      </w:pPr>
      <w:r>
        <w:rPr>
          <w:rFonts w:cs="Tahoma"/>
          <w:szCs w:val="22"/>
          <w:lang w:val="el-GR"/>
        </w:rPr>
        <w:t>α)</w:t>
      </w:r>
      <w:bookmarkStart w:id="65" w:name="_Ref496540642"/>
      <w:r w:rsidR="00341BBE">
        <w:rPr>
          <w:rFonts w:cs="Tahoma"/>
          <w:szCs w:val="22"/>
          <w:lang w:val="el-GR"/>
        </w:rPr>
        <w:t xml:space="preserve"> </w:t>
      </w:r>
      <w:r w:rsidR="003355E7" w:rsidRPr="005A0ACC">
        <w:rPr>
          <w:lang w:val="el-GR"/>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5C596D02" w14:textId="3D366D6D" w:rsidR="00A912A7" w:rsidRDefault="00100156" w:rsidP="00A912A7">
      <w:pPr>
        <w:pStyle w:val="ListParagraph"/>
        <w:tabs>
          <w:tab w:val="left" w:pos="0"/>
          <w:tab w:val="left" w:pos="709"/>
          <w:tab w:val="left" w:pos="1134"/>
        </w:tabs>
        <w:spacing w:before="240"/>
        <w:ind w:left="0"/>
        <w:rPr>
          <w:i/>
          <w:lang w:val="el-GR"/>
        </w:rPr>
      </w:pPr>
      <w:r>
        <w:rPr>
          <w:lang w:val="el-GR"/>
        </w:rPr>
        <w:t>β)</w:t>
      </w:r>
      <w:r w:rsidR="003355E7" w:rsidRPr="005A0ACC">
        <w:rPr>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r w:rsidR="00046293" w:rsidRPr="005A0ACC">
        <w:rPr>
          <w:lang w:val="el-GR"/>
        </w:rPr>
        <w:t xml:space="preserve"> </w:t>
      </w:r>
      <w:bookmarkEnd w:id="65"/>
    </w:p>
    <w:p w14:paraId="6DB7CA34" w14:textId="77777777" w:rsidR="008338F0" w:rsidRDefault="003355E7">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ED51CFC" w14:textId="77777777" w:rsidR="008338F0" w:rsidRDefault="003355E7">
      <w:pPr>
        <w:rPr>
          <w:lang w:val="el-GR"/>
        </w:rPr>
      </w:pPr>
      <w:r>
        <w:rPr>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10C5BF33" w14:textId="77777777" w:rsidR="00100156" w:rsidRPr="00C229F3" w:rsidRDefault="00100156" w:rsidP="00100156">
      <w:pPr>
        <w:pStyle w:val="a6"/>
        <w:rPr>
          <w:lang w:val="el-GR"/>
        </w:rPr>
      </w:pPr>
      <w:r>
        <w:rPr>
          <w:lang w:val="el-GR"/>
        </w:rPr>
        <w:t>ή/και</w:t>
      </w:r>
    </w:p>
    <w:p w14:paraId="0D44BE3A" w14:textId="5B1FBFC6" w:rsidR="00100156" w:rsidRDefault="00100156" w:rsidP="00100156">
      <w:pPr>
        <w:pStyle w:val="a6"/>
        <w:rPr>
          <w:strike/>
          <w:lang w:val="el-GR"/>
        </w:rPr>
      </w:pPr>
      <w:r>
        <w:rPr>
          <w:lang w:val="el-GR"/>
        </w:rPr>
        <w:t>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p w14:paraId="0F6DE6F6" w14:textId="769AC2E6" w:rsidR="00A912A7" w:rsidRPr="00A912A7" w:rsidRDefault="003355E7" w:rsidP="00DC2274">
      <w:pPr>
        <w:pStyle w:val="ListParagraph"/>
        <w:numPr>
          <w:ilvl w:val="3"/>
          <w:numId w:val="20"/>
        </w:numPr>
        <w:tabs>
          <w:tab w:val="left" w:pos="0"/>
          <w:tab w:val="left" w:pos="709"/>
          <w:tab w:val="left" w:pos="1134"/>
        </w:tabs>
        <w:spacing w:before="240"/>
        <w:ind w:left="0" w:firstLine="0"/>
        <w:rPr>
          <w:i/>
          <w:color w:val="5B9BD5"/>
          <w:lang w:val="el-GR"/>
        </w:rPr>
      </w:pPr>
      <w:bookmarkStart w:id="66" w:name="_Ref496540586"/>
      <w:r w:rsidRPr="00100156">
        <w:rPr>
          <w:lang w:val="el-GR"/>
        </w:rPr>
        <w:t>Αποκλείεται από τη συμμετοχή στη διαδικασία σύναψης της παρούσας σύμβασης, προσφέρων οικονομικός φορέας σε οποιαδήποτε από τις ακόλουθες καταστάσεις</w:t>
      </w:r>
      <w:r w:rsidR="00B04AF3" w:rsidRPr="00100156">
        <w:rPr>
          <w:rFonts w:cs="Tahoma"/>
          <w:szCs w:val="22"/>
          <w:lang w:val="el-GR"/>
        </w:rPr>
        <w:t xml:space="preserve"> </w:t>
      </w:r>
      <w:r w:rsidRPr="00100156">
        <w:rPr>
          <w:lang w:val="el-GR"/>
        </w:rPr>
        <w:t>:</w:t>
      </w:r>
      <w:bookmarkStart w:id="67" w:name="_Ref503518091"/>
      <w:bookmarkEnd w:id="66"/>
      <w:r w:rsidR="004D1EB2" w:rsidRPr="00A912A7" w:rsidDel="004D1EB2">
        <w:rPr>
          <w:i/>
          <w:color w:val="5B9BD5"/>
          <w:lang w:val="el-GR"/>
        </w:rPr>
        <w:t xml:space="preserve"> </w:t>
      </w:r>
      <w:bookmarkEnd w:id="67"/>
    </w:p>
    <w:p w14:paraId="06422358" w14:textId="77777777" w:rsidR="008338F0" w:rsidRDefault="003355E7">
      <w:pPr>
        <w:rPr>
          <w:lang w:val="el-GR"/>
        </w:rPr>
      </w:pPr>
      <w:r>
        <w:rPr>
          <w:lang w:val="el-GR"/>
        </w:rPr>
        <w:t xml:space="preserve">(α) εάν έχει αθετήσει τις υποχρεώσεις που προβλέπονται στην παρ. 2 του άρθρου 18 του ν. 4412/2016, </w:t>
      </w:r>
    </w:p>
    <w:p w14:paraId="32528E62" w14:textId="2CFBD92E" w:rsidR="008338F0" w:rsidRDefault="003355E7">
      <w:pPr>
        <w:rPr>
          <w:lang w:val="el-GR"/>
        </w:rPr>
      </w:pPr>
      <w:r>
        <w:rPr>
          <w:lang w:val="el-GR"/>
        </w:rPr>
        <w:t xml:space="preserve">(β) εάν τελεί υπό πτώχευσηή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sidR="000F0171">
        <w:rPr>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242D0DE9" w14:textId="77777777" w:rsidR="008338F0" w:rsidRDefault="003355E7">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F7B61FB" w14:textId="77777777" w:rsidR="008338F0" w:rsidRDefault="003355E7">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B6ADF2E" w14:textId="77777777" w:rsidR="008338F0" w:rsidRDefault="003355E7">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7E00D16E" w14:textId="77777777" w:rsidR="008338F0" w:rsidRDefault="003355E7">
      <w:pPr>
        <w:rPr>
          <w:lang w:val="el-GR"/>
        </w:rPr>
      </w:pPr>
      <w:r>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06F748E" w14:textId="77777777" w:rsidR="008338F0" w:rsidRPr="00B941FC" w:rsidRDefault="003355E7">
      <w:pPr>
        <w:rPr>
          <w:lang w:val="el-GR"/>
        </w:rPr>
      </w:pPr>
      <w:r>
        <w:rPr>
          <w:lang w:val="el-GR"/>
        </w:rPr>
        <w:lastRenderedPageBreak/>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Pr>
          <w:lang w:val="el-GR"/>
        </w:rPr>
        <w:t xml:space="preserve">ης παραγράφου </w:t>
      </w:r>
      <w:r w:rsidR="00A912A7">
        <w:rPr>
          <w:lang w:val="el-GR"/>
        </w:rPr>
        <w:fldChar w:fldCharType="begin"/>
      </w:r>
      <w:r w:rsidR="00B941FC">
        <w:rPr>
          <w:lang w:val="el-GR"/>
        </w:rPr>
        <w:instrText xml:space="preserve"> REF _Ref496624989 \r \h </w:instrText>
      </w:r>
      <w:r w:rsidR="00A912A7">
        <w:rPr>
          <w:lang w:val="el-GR"/>
        </w:rPr>
      </w:r>
      <w:r w:rsidR="00A912A7">
        <w:rPr>
          <w:lang w:val="el-GR"/>
        </w:rPr>
        <w:fldChar w:fldCharType="separate"/>
      </w:r>
      <w:r w:rsidR="00B941FC">
        <w:rPr>
          <w:lang w:val="el-GR"/>
        </w:rPr>
        <w:t>2.2.9.2</w:t>
      </w:r>
      <w:r w:rsidR="00A912A7">
        <w:rPr>
          <w:lang w:val="el-GR"/>
        </w:rPr>
        <w:fldChar w:fldCharType="end"/>
      </w:r>
      <w:r w:rsidR="00A912A7">
        <w:rPr>
          <w:lang w:val="el-GR"/>
        </w:rPr>
        <w:fldChar w:fldCharType="begin"/>
      </w:r>
      <w:r w:rsidR="008306FF">
        <w:rPr>
          <w:lang w:val="el-GR"/>
        </w:rPr>
        <w:instrText xml:space="preserve"> REF _Ref503525682 \h </w:instrText>
      </w:r>
      <w:r w:rsidR="00A912A7">
        <w:rPr>
          <w:lang w:val="el-GR"/>
        </w:rPr>
      </w:r>
      <w:r w:rsidR="00A912A7">
        <w:rPr>
          <w:lang w:val="el-GR"/>
        </w:rPr>
        <w:fldChar w:fldCharType="separate"/>
      </w:r>
      <w:r w:rsidR="008306FF">
        <w:rPr>
          <w:lang w:val="el-GR"/>
        </w:rPr>
        <w:t>Αποδεικτικά μέσα - Δικαιολογητικά προσωρινού αναδόχου</w:t>
      </w:r>
      <w:r w:rsidR="00A912A7">
        <w:rPr>
          <w:lang w:val="el-GR"/>
        </w:rPr>
        <w:fldChar w:fldCharType="end"/>
      </w:r>
      <w:r w:rsidR="00B941FC">
        <w:rPr>
          <w:lang w:val="el-GR"/>
        </w:rPr>
        <w:t xml:space="preserve">της παρούσας. </w:t>
      </w:r>
    </w:p>
    <w:p w14:paraId="4ED72E59" w14:textId="77777777" w:rsidR="008338F0" w:rsidRDefault="003355E7">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019E01B" w14:textId="77777777" w:rsidR="008338F0" w:rsidRDefault="003355E7">
      <w:pPr>
        <w:rPr>
          <w:lang w:val="el-GR"/>
        </w:rPr>
      </w:pPr>
      <w:r>
        <w:rPr>
          <w:lang w:val="el-GR"/>
        </w:rPr>
        <w:t xml:space="preserve">(θ)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6BB72D98" w14:textId="22397A68" w:rsidR="00347430" w:rsidRPr="006419C6" w:rsidRDefault="00347430" w:rsidP="00347430">
      <w:pPr>
        <w:suppressAutoHyphens w:val="0"/>
        <w:spacing w:after="160" w:line="252" w:lineRule="auto"/>
        <w:rPr>
          <w:lang w:val="el-GR"/>
        </w:rPr>
      </w:pPr>
      <w:r>
        <w:rPr>
          <w:b/>
          <w:color w:val="000000"/>
          <w:lang w:val="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Pr>
          <w:color w:val="000000"/>
          <w:lang w:val="el-GR"/>
        </w:rPr>
        <w:t>.</w:t>
      </w:r>
    </w:p>
    <w:p w14:paraId="0455318A" w14:textId="77777777" w:rsidR="008338F0" w:rsidRPr="00C535AC" w:rsidRDefault="003355E7" w:rsidP="00DC2274">
      <w:pPr>
        <w:pStyle w:val="ListParagraph"/>
        <w:numPr>
          <w:ilvl w:val="3"/>
          <w:numId w:val="20"/>
        </w:numPr>
        <w:tabs>
          <w:tab w:val="left" w:pos="0"/>
          <w:tab w:val="left" w:pos="709"/>
          <w:tab w:val="left" w:pos="1134"/>
        </w:tabs>
        <w:spacing w:before="240"/>
        <w:ind w:left="0" w:firstLine="0"/>
        <w:rPr>
          <w:b/>
          <w:bCs/>
          <w:lang w:val="el-GR"/>
        </w:rPr>
      </w:pPr>
      <w:r>
        <w:rPr>
          <w:lang w:val="el-GR"/>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Pr>
          <w:lang w:val="el-GR"/>
        </w:rPr>
        <w:t xml:space="preserve"> μία από τις ως άνω περιπτώσεις.</w:t>
      </w:r>
    </w:p>
    <w:p w14:paraId="535A2CCF" w14:textId="77777777" w:rsidR="00C535AC" w:rsidRDefault="00C535AC" w:rsidP="00C535AC">
      <w:pPr>
        <w:pStyle w:val="ListParagraph"/>
        <w:tabs>
          <w:tab w:val="left" w:pos="0"/>
        </w:tabs>
        <w:spacing w:before="240"/>
        <w:ind w:left="0"/>
        <w:rPr>
          <w:b/>
          <w:bCs/>
          <w:lang w:val="el-GR"/>
        </w:rPr>
      </w:pPr>
    </w:p>
    <w:p w14:paraId="4575EB73" w14:textId="73531CF1" w:rsidR="008338F0" w:rsidRPr="00C535AC" w:rsidRDefault="003355E7" w:rsidP="00DC2274">
      <w:pPr>
        <w:pStyle w:val="ListParagraph"/>
        <w:numPr>
          <w:ilvl w:val="3"/>
          <w:numId w:val="20"/>
        </w:numPr>
        <w:tabs>
          <w:tab w:val="left" w:pos="0"/>
          <w:tab w:val="left" w:pos="709"/>
          <w:tab w:val="left" w:pos="1134"/>
        </w:tabs>
        <w:spacing w:before="240"/>
        <w:ind w:left="0" w:firstLine="0"/>
        <w:rPr>
          <w:b/>
          <w:bCs/>
          <w:lang w:val="el-GR"/>
        </w:rPr>
      </w:pPr>
      <w:r>
        <w:rPr>
          <w:lang w:val="el-GR"/>
        </w:rPr>
        <w:t xml:space="preserve"> Προσφέρων οικονομικός φορέας που εμπίπτει σε μια από τις καταστάσεις που αναφέρονται στις παραγράφους </w:t>
      </w:r>
      <w:r w:rsidR="00A912A7">
        <w:rPr>
          <w:lang w:val="el-GR"/>
        </w:rPr>
        <w:fldChar w:fldCharType="begin"/>
      </w:r>
      <w:r w:rsidR="00153F0B">
        <w:rPr>
          <w:lang w:val="el-GR"/>
        </w:rPr>
        <w:instrText xml:space="preserve"> REF _Ref496540567 \r \h </w:instrText>
      </w:r>
      <w:r w:rsidR="00A912A7">
        <w:rPr>
          <w:lang w:val="el-GR"/>
        </w:rPr>
      </w:r>
      <w:r w:rsidR="00A912A7">
        <w:rPr>
          <w:lang w:val="el-GR"/>
        </w:rPr>
        <w:fldChar w:fldCharType="separate"/>
      </w:r>
      <w:r w:rsidR="00070731">
        <w:rPr>
          <w:lang w:val="el-GR"/>
        </w:rPr>
        <w:t>2.2.3.1</w:t>
      </w:r>
      <w:r w:rsidR="00A912A7">
        <w:rPr>
          <w:lang w:val="el-GR"/>
        </w:rPr>
        <w:fldChar w:fldCharType="end"/>
      </w:r>
      <w:r>
        <w:rPr>
          <w:lang w:val="el-GR"/>
        </w:rPr>
        <w:t xml:space="preserve"> και </w:t>
      </w:r>
      <w:r w:rsidR="00A912A7">
        <w:rPr>
          <w:lang w:val="el-GR"/>
        </w:rPr>
        <w:fldChar w:fldCharType="begin"/>
      </w:r>
      <w:r w:rsidR="00347430">
        <w:rPr>
          <w:lang w:val="el-GR"/>
        </w:rPr>
        <w:instrText xml:space="preserve"> REF _Ref503518036 \r \h </w:instrText>
      </w:r>
      <w:r w:rsidR="00A912A7">
        <w:rPr>
          <w:lang w:val="el-GR"/>
        </w:rPr>
      </w:r>
      <w:r w:rsidR="00A912A7">
        <w:rPr>
          <w:lang w:val="el-GR"/>
        </w:rPr>
        <w:fldChar w:fldCharType="separate"/>
      </w:r>
      <w:r w:rsidR="00347430">
        <w:rPr>
          <w:lang w:val="el-GR"/>
        </w:rPr>
        <w:t>2.2.3.2</w:t>
      </w:r>
      <w:r w:rsidR="00A912A7">
        <w:rPr>
          <w:lang w:val="el-GR"/>
        </w:rPr>
        <w:fldChar w:fldCharType="end"/>
      </w:r>
      <w:r w:rsidR="003260E1">
        <w:rPr>
          <w:lang w:val="el-GR"/>
        </w:rPr>
        <w:t xml:space="preserve">γ) και </w:t>
      </w:r>
      <w:r w:rsidR="00A912A7">
        <w:rPr>
          <w:lang w:val="el-GR"/>
        </w:rPr>
        <w:fldChar w:fldCharType="begin"/>
      </w:r>
      <w:r w:rsidR="003260E1">
        <w:rPr>
          <w:lang w:val="el-GR"/>
        </w:rPr>
        <w:instrText xml:space="preserve"> REF _Ref503518091 \r \h </w:instrText>
      </w:r>
      <w:r w:rsidR="00A912A7">
        <w:rPr>
          <w:lang w:val="el-GR"/>
        </w:rPr>
      </w:r>
      <w:r w:rsidR="00A912A7">
        <w:rPr>
          <w:lang w:val="el-GR"/>
        </w:rPr>
        <w:fldChar w:fldCharType="separate"/>
      </w:r>
      <w:r w:rsidR="003260E1">
        <w:rPr>
          <w:lang w:val="el-GR"/>
        </w:rPr>
        <w:t>2.2.3.3</w:t>
      </w:r>
      <w:r w:rsidR="00A912A7">
        <w:rPr>
          <w:lang w:val="el-GR"/>
        </w:rPr>
        <w:fldChar w:fldCharType="end"/>
      </w:r>
      <w:r w:rsidR="000F0171">
        <w:rPr>
          <w:lang w:val="el-GR"/>
        </w:rPr>
        <w:t xml:space="preserve"> </w:t>
      </w:r>
      <w:r>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7D663FB" w14:textId="77777777" w:rsidR="00C535AC" w:rsidRPr="00C535AC" w:rsidRDefault="00C535AC" w:rsidP="00C535AC">
      <w:pPr>
        <w:pStyle w:val="ListParagraph"/>
        <w:rPr>
          <w:b/>
          <w:bCs/>
          <w:lang w:val="el-GR"/>
        </w:rPr>
      </w:pPr>
    </w:p>
    <w:p w14:paraId="56C67FC8" w14:textId="77777777" w:rsidR="008338F0" w:rsidRPr="00C535AC" w:rsidRDefault="003355E7" w:rsidP="00DC2274">
      <w:pPr>
        <w:pStyle w:val="ListParagraph"/>
        <w:numPr>
          <w:ilvl w:val="3"/>
          <w:numId w:val="20"/>
        </w:numPr>
        <w:tabs>
          <w:tab w:val="left" w:pos="0"/>
          <w:tab w:val="left" w:pos="709"/>
          <w:tab w:val="left" w:pos="1134"/>
        </w:tabs>
        <w:spacing w:before="240"/>
        <w:ind w:left="0" w:firstLine="0"/>
        <w:rPr>
          <w:b/>
          <w:bCs/>
          <w:color w:val="000000"/>
          <w:lang w:val="el-GR"/>
        </w:rPr>
      </w:pPr>
      <w:r>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820EF34" w14:textId="77777777" w:rsidR="00C535AC" w:rsidRPr="00C535AC" w:rsidRDefault="00C535AC" w:rsidP="00C535AC">
      <w:pPr>
        <w:pStyle w:val="ListParagraph"/>
        <w:rPr>
          <w:b/>
          <w:bCs/>
          <w:color w:val="000000"/>
          <w:lang w:val="el-GR"/>
        </w:rPr>
      </w:pPr>
    </w:p>
    <w:p w14:paraId="428565AC" w14:textId="77777777" w:rsidR="008338F0" w:rsidRDefault="003355E7" w:rsidP="00DC2274">
      <w:pPr>
        <w:pStyle w:val="ListParagraph"/>
        <w:numPr>
          <w:ilvl w:val="3"/>
          <w:numId w:val="20"/>
        </w:numPr>
        <w:tabs>
          <w:tab w:val="left" w:pos="0"/>
          <w:tab w:val="left" w:pos="709"/>
          <w:tab w:val="left" w:pos="1134"/>
        </w:tabs>
        <w:spacing w:before="240"/>
        <w:ind w:left="0" w:firstLine="0"/>
        <w:rPr>
          <w:color w:val="000000"/>
          <w:lang w:val="el-GR"/>
        </w:rPr>
      </w:pPr>
      <w:bookmarkStart w:id="68" w:name="_Ref496540821"/>
      <w:r>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68"/>
    </w:p>
    <w:p w14:paraId="129A51C7" w14:textId="77777777" w:rsidR="00A912A7" w:rsidRPr="00A912A7" w:rsidRDefault="00A912A7" w:rsidP="00A912A7">
      <w:pPr>
        <w:pStyle w:val="ListParagraph"/>
        <w:rPr>
          <w:color w:val="000000"/>
          <w:lang w:val="el-GR"/>
        </w:rPr>
      </w:pPr>
    </w:p>
    <w:p w14:paraId="453FEE0C" w14:textId="77777777" w:rsidR="00A912A7" w:rsidRDefault="00A912A7" w:rsidP="00A912A7">
      <w:pPr>
        <w:pStyle w:val="ListParagraph"/>
        <w:tabs>
          <w:tab w:val="left" w:pos="0"/>
          <w:tab w:val="left" w:pos="709"/>
          <w:tab w:val="left" w:pos="1134"/>
        </w:tabs>
        <w:spacing w:before="240"/>
        <w:ind w:left="0"/>
        <w:rPr>
          <w:color w:val="000000"/>
          <w:lang w:val="el-GR"/>
        </w:rPr>
      </w:pPr>
    </w:p>
    <w:p w14:paraId="409C2963" w14:textId="77777777" w:rsidR="008338F0" w:rsidRDefault="003355E7" w:rsidP="00B8545D">
      <w:pPr>
        <w:pStyle w:val="Heading3"/>
        <w:rPr>
          <w:lang w:val="el-GR"/>
        </w:rPr>
      </w:pPr>
      <w:bookmarkStart w:id="69" w:name="_Toc514336478"/>
      <w:r w:rsidRPr="00B8545D">
        <w:rPr>
          <w:lang w:val="el-GR"/>
        </w:rPr>
        <w:t xml:space="preserve">Κριτήρια </w:t>
      </w:r>
      <w:r w:rsidR="00F11417">
        <w:rPr>
          <w:lang w:val="el-GR"/>
        </w:rPr>
        <w:t xml:space="preserve">Ποιοτικής </w:t>
      </w:r>
      <w:r w:rsidRPr="00B8545D">
        <w:rPr>
          <w:lang w:val="el-GR"/>
        </w:rPr>
        <w:t xml:space="preserve">Επιλογής </w:t>
      </w:r>
      <w:r w:rsidR="00F11417">
        <w:rPr>
          <w:lang w:val="el-GR"/>
        </w:rPr>
        <w:t>&amp; αποδεικτά στοιχεία</w:t>
      </w:r>
      <w:bookmarkEnd w:id="69"/>
    </w:p>
    <w:p w14:paraId="2AAE24AD" w14:textId="77777777" w:rsidR="008338F0" w:rsidRDefault="003355E7" w:rsidP="00DC2274">
      <w:pPr>
        <w:pStyle w:val="Heading4"/>
        <w:numPr>
          <w:ilvl w:val="2"/>
          <w:numId w:val="16"/>
        </w:numPr>
        <w:rPr>
          <w:lang w:val="el-GR"/>
        </w:rPr>
      </w:pPr>
      <w:bookmarkStart w:id="70" w:name="_Ref496541162"/>
      <w:bookmarkStart w:id="71" w:name="_Ref496541206"/>
      <w:bookmarkStart w:id="72" w:name="_Ref496541230"/>
      <w:bookmarkStart w:id="73" w:name="_Ref496541297"/>
      <w:bookmarkStart w:id="74" w:name="_Toc514336479"/>
      <w:r>
        <w:rPr>
          <w:lang w:val="el-GR"/>
        </w:rPr>
        <w:t>Καταλληλόλητα άσκησης επαγγελματικής δραστηριότητας</w:t>
      </w:r>
      <w:bookmarkEnd w:id="70"/>
      <w:bookmarkEnd w:id="71"/>
      <w:bookmarkEnd w:id="72"/>
      <w:bookmarkEnd w:id="73"/>
      <w:bookmarkEnd w:id="74"/>
    </w:p>
    <w:p w14:paraId="75C1C448" w14:textId="77777777" w:rsidR="00DF779F" w:rsidRPr="006E19DA" w:rsidRDefault="00F86B7A" w:rsidP="00DF779F">
      <w:pPr>
        <w:pStyle w:val="ListParagraph"/>
        <w:numPr>
          <w:ilvl w:val="3"/>
          <w:numId w:val="16"/>
        </w:numPr>
        <w:ind w:left="0" w:firstLine="0"/>
        <w:rPr>
          <w:rFonts w:cs="Times New Roman"/>
          <w:i/>
          <w:iCs/>
          <w:color w:val="000000" w:themeColor="text1"/>
          <w:lang w:val="el-GR" w:eastAsia="en-US"/>
        </w:rPr>
      </w:pPr>
      <w:r w:rsidRPr="006E19DA">
        <w:rPr>
          <w:color w:val="000000" w:themeColor="text1"/>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DF779F" w:rsidRPr="006E19DA">
        <w:rPr>
          <w:rFonts w:cs="Times New Roman"/>
          <w:i/>
          <w:iCs/>
          <w:color w:val="000000" w:themeColor="text1"/>
          <w:lang w:val="el-GR" w:eastAsia="en-US"/>
        </w:rPr>
        <w:t xml:space="preserve"> </w:t>
      </w:r>
      <w:r w:rsidR="00DF779F" w:rsidRPr="006E19DA">
        <w:rPr>
          <w:rFonts w:cs="Tahoma"/>
          <w:color w:val="000000" w:themeColor="text1"/>
          <w:szCs w:val="22"/>
          <w:lang w:val="el-GR"/>
        </w:rPr>
        <w:t xml:space="preserve">στην παροχή υπηρεσιών σε θέματα οργάνωσης, διαχείρισης και παρακολούθησης συγχρηματοδοτούμενων έργων και προγραμμάτων ή/και Έργων Κρατικών Ενισχύσεων. </w:t>
      </w:r>
    </w:p>
    <w:p w14:paraId="2593EA48" w14:textId="77777777" w:rsidR="00DF779F" w:rsidRPr="00F86B7A" w:rsidRDefault="00DF779F" w:rsidP="00DF779F">
      <w:pPr>
        <w:pStyle w:val="ListParagraph"/>
        <w:ind w:left="0"/>
        <w:rPr>
          <w:rFonts w:cs="Times New Roman"/>
          <w:i/>
          <w:iCs/>
          <w:color w:val="5B9BD5"/>
          <w:lang w:val="el-GR" w:eastAsia="en-US"/>
        </w:rPr>
      </w:pPr>
    </w:p>
    <w:p w14:paraId="368F83D4" w14:textId="77777777" w:rsidR="008338F0" w:rsidRDefault="003355E7" w:rsidP="00DC2274">
      <w:pPr>
        <w:pStyle w:val="Heading4"/>
        <w:numPr>
          <w:ilvl w:val="2"/>
          <w:numId w:val="16"/>
        </w:numPr>
        <w:rPr>
          <w:lang w:val="el-GR"/>
        </w:rPr>
      </w:pPr>
      <w:bookmarkStart w:id="75" w:name="_Ref496541309"/>
      <w:bookmarkStart w:id="76" w:name="_Ref496541508"/>
      <w:bookmarkStart w:id="77" w:name="_Toc514336480"/>
      <w:r>
        <w:rPr>
          <w:lang w:val="el-GR"/>
        </w:rPr>
        <w:lastRenderedPageBreak/>
        <w:t>Οικονομική και χρηματοοικονομική επάρκεια</w:t>
      </w:r>
      <w:bookmarkEnd w:id="75"/>
      <w:bookmarkEnd w:id="76"/>
      <w:bookmarkEnd w:id="77"/>
    </w:p>
    <w:p w14:paraId="3AC13448" w14:textId="613CAD45" w:rsidR="00E83D26" w:rsidRPr="006E19DA" w:rsidRDefault="00F86B7A" w:rsidP="00DC2274">
      <w:pPr>
        <w:pStyle w:val="ListParagraph"/>
        <w:numPr>
          <w:ilvl w:val="3"/>
          <w:numId w:val="16"/>
        </w:numPr>
        <w:ind w:left="0" w:firstLine="0"/>
        <w:rPr>
          <w:rFonts w:asciiTheme="minorHAnsi" w:hAnsiTheme="minorHAnsi" w:cs="Times New Roman"/>
          <w:b/>
          <w:bCs/>
          <w:i/>
          <w:iCs/>
          <w:color w:val="000000" w:themeColor="text1"/>
          <w:szCs w:val="22"/>
          <w:lang w:val="el-GR" w:eastAsia="en-US"/>
        </w:rPr>
      </w:pPr>
      <w:r w:rsidRPr="006E19DA">
        <w:rPr>
          <w:rFonts w:asciiTheme="minorHAnsi" w:hAnsiTheme="minorHAnsi"/>
          <w:bCs/>
          <w:color w:val="000000" w:themeColor="text1"/>
          <w:szCs w:val="22"/>
          <w:lang w:val="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(2014-2015-2016) συνολικά μεγαλύτερο από το </w:t>
      </w:r>
      <w:r w:rsidR="00080A29" w:rsidRPr="006E19DA">
        <w:rPr>
          <w:rFonts w:asciiTheme="minorHAnsi" w:hAnsiTheme="minorHAnsi"/>
          <w:b/>
          <w:bCs/>
          <w:color w:val="000000" w:themeColor="text1"/>
          <w:szCs w:val="22"/>
          <w:lang w:val="el-GR"/>
        </w:rPr>
        <w:t>1</w:t>
      </w:r>
      <w:r w:rsidR="00574F6F" w:rsidRPr="006E19DA">
        <w:rPr>
          <w:rFonts w:asciiTheme="minorHAnsi" w:hAnsiTheme="minorHAnsi"/>
          <w:b/>
          <w:bCs/>
          <w:color w:val="000000" w:themeColor="text1"/>
          <w:szCs w:val="22"/>
          <w:lang w:val="el-GR"/>
        </w:rPr>
        <w:t>5</w:t>
      </w:r>
      <w:r w:rsidR="00080A29" w:rsidRPr="006E19DA">
        <w:rPr>
          <w:rFonts w:asciiTheme="minorHAnsi" w:hAnsiTheme="minorHAnsi"/>
          <w:b/>
          <w:bCs/>
          <w:color w:val="000000" w:themeColor="text1"/>
          <w:szCs w:val="22"/>
          <w:lang w:val="el-GR"/>
        </w:rPr>
        <w:t>0</w:t>
      </w:r>
      <w:r w:rsidRPr="006E19DA">
        <w:rPr>
          <w:rFonts w:asciiTheme="minorHAnsi" w:hAnsiTheme="minorHAnsi"/>
          <w:b/>
          <w:bCs/>
          <w:color w:val="000000" w:themeColor="text1"/>
          <w:szCs w:val="22"/>
          <w:lang w:val="el-GR"/>
        </w:rPr>
        <w:t>%</w:t>
      </w:r>
      <w:r w:rsidRPr="006E19DA">
        <w:rPr>
          <w:rFonts w:asciiTheme="minorHAnsi" w:hAnsiTheme="minorHAnsi"/>
          <w:bCs/>
          <w:color w:val="000000" w:themeColor="text1"/>
          <w:szCs w:val="22"/>
          <w:lang w:val="el-GR"/>
        </w:rPr>
        <w:t xml:space="preserve"> του προϋπολογισμού του υπό ανάθεση Έργου</w:t>
      </w:r>
      <w:r w:rsidR="005112C3">
        <w:rPr>
          <w:rFonts w:asciiTheme="minorHAnsi" w:hAnsiTheme="minorHAnsi"/>
          <w:bCs/>
          <w:color w:val="000000" w:themeColor="text1"/>
          <w:szCs w:val="22"/>
          <w:lang w:val="el-GR"/>
        </w:rPr>
        <w:t xml:space="preserve"> περιλαμβανομένου του δικαιώματος προαίρεσης</w:t>
      </w:r>
      <w:r w:rsidRPr="006E19DA">
        <w:rPr>
          <w:rFonts w:asciiTheme="minorHAnsi" w:hAnsiTheme="minorHAnsi"/>
          <w:bCs/>
          <w:color w:val="000000" w:themeColor="text1"/>
          <w:szCs w:val="22"/>
          <w:lang w:val="el-GR"/>
        </w:rPr>
        <w:t>, για το οποιό υποβάλλει προσφορά</w:t>
      </w:r>
      <w:r w:rsidR="00636CFF" w:rsidRPr="006E19DA">
        <w:rPr>
          <w:rFonts w:asciiTheme="minorHAnsi" w:hAnsiTheme="minorHAnsi"/>
          <w:bCs/>
          <w:color w:val="000000" w:themeColor="text1"/>
          <w:szCs w:val="22"/>
          <w:lang w:val="el-GR"/>
        </w:rPr>
        <w:t>.</w:t>
      </w:r>
    </w:p>
    <w:p w14:paraId="20FF86F3" w14:textId="77777777" w:rsidR="008338F0" w:rsidRDefault="003355E7" w:rsidP="00DC2274">
      <w:pPr>
        <w:pStyle w:val="Heading4"/>
        <w:numPr>
          <w:ilvl w:val="2"/>
          <w:numId w:val="16"/>
        </w:numPr>
        <w:rPr>
          <w:lang w:val="el-GR"/>
        </w:rPr>
      </w:pPr>
      <w:bookmarkStart w:id="78" w:name="_Ref496541329"/>
      <w:bookmarkStart w:id="79" w:name="_Ref496541556"/>
      <w:bookmarkStart w:id="80" w:name="_Toc514336481"/>
      <w:r>
        <w:rPr>
          <w:lang w:val="el-GR"/>
        </w:rPr>
        <w:t>Τεχνική και επαγγελματική ικανότητα</w:t>
      </w:r>
      <w:bookmarkEnd w:id="78"/>
      <w:bookmarkEnd w:id="79"/>
      <w:bookmarkEnd w:id="80"/>
    </w:p>
    <w:p w14:paraId="05E8D51F" w14:textId="77777777" w:rsidR="009D7F12" w:rsidRPr="006E19DA" w:rsidRDefault="008B41C9" w:rsidP="00DC2274">
      <w:pPr>
        <w:pStyle w:val="ListParagraph"/>
        <w:numPr>
          <w:ilvl w:val="3"/>
          <w:numId w:val="16"/>
        </w:numPr>
        <w:ind w:left="0" w:firstLine="0"/>
        <w:rPr>
          <w:rFonts w:asciiTheme="minorHAnsi" w:hAnsiTheme="minorHAnsi"/>
          <w:bCs/>
          <w:color w:val="000000" w:themeColor="text1"/>
          <w:szCs w:val="22"/>
          <w:lang w:val="el-GR"/>
        </w:rPr>
      </w:pPr>
      <w:r w:rsidRPr="00C90A04">
        <w:rPr>
          <w:rFonts w:asciiTheme="minorHAnsi" w:hAnsiTheme="minorHAnsi"/>
          <w:bCs/>
          <w:szCs w:val="22"/>
          <w:lang w:val="el-GR"/>
        </w:rPr>
        <w:t>Ο</w:t>
      </w:r>
      <w:r w:rsidR="00F86B7A" w:rsidRPr="00C90A04">
        <w:rPr>
          <w:rFonts w:asciiTheme="minorHAnsi" w:hAnsiTheme="minorHAnsi"/>
          <w:bCs/>
          <w:szCs w:val="22"/>
          <w:lang w:val="el-GR"/>
        </w:rPr>
        <w:t xml:space="preserve">ι οικονομικοί φορείς που συμμετέχουν στη διαδικασία σύναψης της παρούσας απαιτείται  να διαθέτουν </w:t>
      </w:r>
      <w:r w:rsidR="00F86B7A" w:rsidRPr="004D1EB2">
        <w:rPr>
          <w:rFonts w:asciiTheme="minorHAnsi" w:hAnsiTheme="minorHAnsi"/>
          <w:bCs/>
          <w:szCs w:val="22"/>
          <w:lang w:val="el-GR"/>
        </w:rPr>
        <w:t xml:space="preserve">ομάδα έργου με στελέχη επαρκή σε πλήθος και δεξιότητες για την ανάληψη του Έργου η οποία να </w:t>
      </w:r>
      <w:r w:rsidR="00F86B7A" w:rsidRPr="006E19DA">
        <w:rPr>
          <w:rFonts w:asciiTheme="minorHAnsi" w:hAnsiTheme="minorHAnsi"/>
          <w:bCs/>
          <w:color w:val="000000" w:themeColor="text1"/>
          <w:szCs w:val="22"/>
          <w:lang w:val="el-GR"/>
        </w:rPr>
        <w:t>αποτελείται τουλάχιστον από:</w:t>
      </w:r>
    </w:p>
    <w:p w14:paraId="5044CC9E" w14:textId="77777777" w:rsidR="009D7F12" w:rsidRPr="006E19DA" w:rsidRDefault="009D7F12" w:rsidP="009D7F12">
      <w:pPr>
        <w:pStyle w:val="ListParagraph"/>
        <w:autoSpaceDE w:val="0"/>
        <w:autoSpaceDN w:val="0"/>
        <w:adjustRightInd w:val="0"/>
        <w:spacing w:before="60" w:after="0" w:line="260" w:lineRule="atLeast"/>
        <w:ind w:left="0"/>
        <w:rPr>
          <w:rFonts w:asciiTheme="minorHAnsi" w:hAnsiTheme="minorHAnsi" w:cs="Tahoma"/>
          <w:color w:val="000000" w:themeColor="text1"/>
          <w:szCs w:val="22"/>
          <w:lang w:val="el-GR"/>
        </w:rPr>
      </w:pPr>
      <w:r w:rsidRPr="006E19DA">
        <w:rPr>
          <w:rFonts w:asciiTheme="minorHAnsi" w:hAnsiTheme="minorHAnsi" w:cs="Tahoma"/>
          <w:color w:val="000000" w:themeColor="text1"/>
          <w:szCs w:val="22"/>
          <w:lang w:val="el-GR"/>
        </w:rPr>
        <w:t>α) Έναν Υπεύθυνο Έργου («</w:t>
      </w:r>
      <w:r w:rsidRPr="006E19DA">
        <w:rPr>
          <w:rFonts w:asciiTheme="minorHAnsi" w:hAnsiTheme="minorHAnsi" w:cs="Tahoma"/>
          <w:color w:val="000000" w:themeColor="text1"/>
          <w:szCs w:val="22"/>
          <w:lang w:val="en-US"/>
        </w:rPr>
        <w:t>Project</w:t>
      </w:r>
      <w:r w:rsidRPr="006E19DA">
        <w:rPr>
          <w:rFonts w:asciiTheme="minorHAnsi" w:hAnsiTheme="minorHAnsi" w:cs="Tahoma"/>
          <w:color w:val="000000" w:themeColor="text1"/>
          <w:szCs w:val="22"/>
          <w:lang w:val="el-GR"/>
        </w:rPr>
        <w:t xml:space="preserve"> </w:t>
      </w:r>
      <w:r w:rsidRPr="006E19DA">
        <w:rPr>
          <w:rFonts w:asciiTheme="minorHAnsi" w:hAnsiTheme="minorHAnsi" w:cs="Tahoma"/>
          <w:color w:val="000000" w:themeColor="text1"/>
          <w:szCs w:val="22"/>
          <w:lang w:val="en-US"/>
        </w:rPr>
        <w:t>Manager</w:t>
      </w:r>
      <w:r w:rsidRPr="006E19DA">
        <w:rPr>
          <w:rFonts w:asciiTheme="minorHAnsi" w:hAnsiTheme="minorHAnsi" w:cs="Tahoma"/>
          <w:color w:val="000000" w:themeColor="text1"/>
          <w:szCs w:val="22"/>
          <w:lang w:val="el-GR"/>
        </w:rPr>
        <w:t>»), ο οποίος θα πρέπει να διαθέτει τα εξής προσόντα/εμπειρία:</w:t>
      </w:r>
    </w:p>
    <w:p w14:paraId="7A6AB8BD" w14:textId="77777777" w:rsidR="009D7F12" w:rsidRPr="006E19DA" w:rsidRDefault="009D7F12" w:rsidP="009D7F12">
      <w:pPr>
        <w:pStyle w:val="List3"/>
        <w:numPr>
          <w:ilvl w:val="0"/>
          <w:numId w:val="39"/>
        </w:numPr>
        <w:suppressAutoHyphens w:val="0"/>
        <w:spacing w:after="0"/>
        <w:jc w:val="left"/>
        <w:rPr>
          <w:rFonts w:asciiTheme="minorHAnsi" w:hAnsiTheme="minorHAnsi" w:cs="Tahoma"/>
          <w:color w:val="000000" w:themeColor="text1"/>
          <w:szCs w:val="22"/>
        </w:rPr>
      </w:pPr>
      <w:r w:rsidRPr="006E19DA">
        <w:rPr>
          <w:rFonts w:asciiTheme="minorHAnsi" w:hAnsiTheme="minorHAnsi" w:cs="Tahoma"/>
          <w:color w:val="000000" w:themeColor="text1"/>
          <w:szCs w:val="22"/>
        </w:rPr>
        <w:t>Πτυχίο ΑΕΙ</w:t>
      </w:r>
    </w:p>
    <w:p w14:paraId="6B3E27B7" w14:textId="77777777" w:rsidR="009D7F12" w:rsidRPr="006E19DA" w:rsidRDefault="009D7F12" w:rsidP="009D7F12">
      <w:pPr>
        <w:pStyle w:val="List3"/>
        <w:numPr>
          <w:ilvl w:val="0"/>
          <w:numId w:val="39"/>
        </w:numPr>
        <w:suppressAutoHyphens w:val="0"/>
        <w:spacing w:after="0"/>
        <w:jc w:val="left"/>
        <w:rPr>
          <w:rFonts w:asciiTheme="minorHAnsi" w:hAnsiTheme="minorHAnsi" w:cs="Tahoma"/>
          <w:color w:val="000000" w:themeColor="text1"/>
          <w:szCs w:val="22"/>
          <w:lang w:val="el-GR"/>
        </w:rPr>
      </w:pPr>
      <w:r w:rsidRPr="006E19DA">
        <w:rPr>
          <w:rFonts w:asciiTheme="minorHAnsi" w:hAnsiTheme="minorHAnsi" w:cs="Tahoma"/>
          <w:color w:val="000000" w:themeColor="text1"/>
          <w:szCs w:val="22"/>
          <w:lang w:val="el-GR"/>
        </w:rPr>
        <w:t>Εμπειρία στ</w:t>
      </w:r>
      <w:r w:rsidRPr="006E19DA">
        <w:rPr>
          <w:rFonts w:asciiTheme="minorHAnsi" w:hAnsiTheme="minorHAnsi" w:cs="Tahoma"/>
          <w:color w:val="000000" w:themeColor="text1"/>
          <w:szCs w:val="22"/>
          <w:lang w:val="en-US"/>
        </w:rPr>
        <w:t>o</w:t>
      </w:r>
      <w:r w:rsidRPr="006E19DA">
        <w:rPr>
          <w:rFonts w:asciiTheme="minorHAnsi" w:hAnsiTheme="minorHAnsi" w:cs="Tahoma"/>
          <w:color w:val="000000" w:themeColor="text1"/>
          <w:szCs w:val="22"/>
          <w:lang w:val="el-GR"/>
        </w:rPr>
        <w:t xml:space="preserve"> σχεδιασμό, διαχείριση, και παρακολούθηση συγχρηματοδοτούμενων έργων ή/και έργων Κρατικών Ενισχύσεων, τουλάχιστον πέντε (5) ετών</w:t>
      </w:r>
    </w:p>
    <w:p w14:paraId="4A867777" w14:textId="5D5D3CCE" w:rsidR="009D7F12" w:rsidRPr="006E19DA" w:rsidRDefault="009D7F12" w:rsidP="009D7F12">
      <w:pPr>
        <w:pStyle w:val="ListParagraph"/>
        <w:autoSpaceDE w:val="0"/>
        <w:autoSpaceDN w:val="0"/>
        <w:adjustRightInd w:val="0"/>
        <w:spacing w:before="60" w:after="0" w:line="260" w:lineRule="atLeast"/>
        <w:ind w:left="0"/>
        <w:rPr>
          <w:rFonts w:asciiTheme="minorHAnsi" w:hAnsiTheme="minorHAnsi" w:cs="Tahoma"/>
          <w:color w:val="000000" w:themeColor="text1"/>
          <w:szCs w:val="22"/>
          <w:lang w:val="el-GR"/>
        </w:rPr>
      </w:pPr>
      <w:r w:rsidRPr="006E19DA">
        <w:rPr>
          <w:rFonts w:asciiTheme="minorHAnsi" w:hAnsiTheme="minorHAnsi" w:cs="Tahoma"/>
          <w:color w:val="000000" w:themeColor="text1"/>
          <w:szCs w:val="22"/>
          <w:lang w:val="el-GR"/>
        </w:rPr>
        <w:t>(β) Έναν Έμπειρο Επιχειρησιακό Σύμβουλο, ο οποίο</w:t>
      </w:r>
      <w:r w:rsidR="00595B5E">
        <w:rPr>
          <w:rFonts w:asciiTheme="minorHAnsi" w:hAnsiTheme="minorHAnsi" w:cs="Tahoma"/>
          <w:color w:val="000000" w:themeColor="text1"/>
          <w:szCs w:val="22"/>
          <w:lang w:val="el-GR"/>
        </w:rPr>
        <w:t xml:space="preserve">ς </w:t>
      </w:r>
      <w:r w:rsidRPr="006E19DA">
        <w:rPr>
          <w:rFonts w:asciiTheme="minorHAnsi" w:hAnsiTheme="minorHAnsi" w:cs="Tahoma"/>
          <w:color w:val="000000" w:themeColor="text1"/>
          <w:szCs w:val="22"/>
          <w:lang w:val="el-GR"/>
        </w:rPr>
        <w:t xml:space="preserve"> θα αναλάβει τα καθήκοντα του Επικεφαλής της Ομάδας Έργου  («</w:t>
      </w:r>
      <w:r w:rsidRPr="006E19DA">
        <w:rPr>
          <w:rFonts w:asciiTheme="minorHAnsi" w:hAnsiTheme="minorHAnsi" w:cs="Tahoma"/>
          <w:color w:val="000000" w:themeColor="text1"/>
          <w:szCs w:val="22"/>
          <w:lang w:val="en-US"/>
        </w:rPr>
        <w:t>Project</w:t>
      </w:r>
      <w:r w:rsidRPr="006E19DA">
        <w:rPr>
          <w:rFonts w:asciiTheme="minorHAnsi" w:hAnsiTheme="minorHAnsi" w:cs="Tahoma"/>
          <w:color w:val="000000" w:themeColor="text1"/>
          <w:szCs w:val="22"/>
          <w:lang w:val="el-GR"/>
        </w:rPr>
        <w:t xml:space="preserve"> </w:t>
      </w:r>
      <w:r w:rsidRPr="006E19DA">
        <w:rPr>
          <w:rFonts w:asciiTheme="minorHAnsi" w:hAnsiTheme="minorHAnsi" w:cs="Tahoma"/>
          <w:color w:val="000000" w:themeColor="text1"/>
          <w:szCs w:val="22"/>
          <w:lang w:val="en-US"/>
        </w:rPr>
        <w:t>Team</w:t>
      </w:r>
      <w:r w:rsidRPr="006E19DA">
        <w:rPr>
          <w:rFonts w:asciiTheme="minorHAnsi" w:hAnsiTheme="minorHAnsi" w:cs="Tahoma"/>
          <w:color w:val="000000" w:themeColor="text1"/>
          <w:szCs w:val="22"/>
          <w:lang w:val="el-GR"/>
        </w:rPr>
        <w:t xml:space="preserve"> </w:t>
      </w:r>
      <w:r w:rsidRPr="006E19DA">
        <w:rPr>
          <w:rFonts w:asciiTheme="minorHAnsi" w:hAnsiTheme="minorHAnsi" w:cs="Tahoma"/>
          <w:color w:val="000000" w:themeColor="text1"/>
          <w:szCs w:val="22"/>
          <w:lang w:val="en-US"/>
        </w:rPr>
        <w:t>Leader</w:t>
      </w:r>
      <w:r w:rsidRPr="006E19DA">
        <w:rPr>
          <w:rFonts w:asciiTheme="minorHAnsi" w:hAnsiTheme="minorHAnsi" w:cs="Tahoma"/>
          <w:color w:val="000000" w:themeColor="text1"/>
          <w:szCs w:val="22"/>
          <w:lang w:val="el-GR"/>
        </w:rPr>
        <w:t>»), ο οποίος θα πρέπει να διαθέτει τα εξής προσόντα/εμπειρία:</w:t>
      </w:r>
    </w:p>
    <w:p w14:paraId="23A1DDEF" w14:textId="77777777" w:rsidR="009D7F12" w:rsidRPr="006E19DA" w:rsidRDefault="009D7F12" w:rsidP="009D7F12">
      <w:pPr>
        <w:pStyle w:val="List3"/>
        <w:numPr>
          <w:ilvl w:val="0"/>
          <w:numId w:val="39"/>
        </w:numPr>
        <w:suppressAutoHyphens w:val="0"/>
        <w:spacing w:after="0"/>
        <w:jc w:val="left"/>
        <w:rPr>
          <w:rFonts w:asciiTheme="minorHAnsi" w:hAnsiTheme="minorHAnsi" w:cs="Tahoma"/>
          <w:color w:val="000000" w:themeColor="text1"/>
          <w:szCs w:val="22"/>
        </w:rPr>
      </w:pPr>
      <w:r w:rsidRPr="006E19DA">
        <w:rPr>
          <w:rFonts w:asciiTheme="minorHAnsi" w:hAnsiTheme="minorHAnsi" w:cs="Tahoma"/>
          <w:color w:val="000000" w:themeColor="text1"/>
          <w:szCs w:val="22"/>
        </w:rPr>
        <w:t>Πτυχίο ΑΕΙ</w:t>
      </w:r>
    </w:p>
    <w:p w14:paraId="13CBDB2A" w14:textId="77777777" w:rsidR="009D7F12" w:rsidRPr="006E19DA" w:rsidRDefault="009D7F12" w:rsidP="009D7F12">
      <w:pPr>
        <w:pStyle w:val="List3"/>
        <w:numPr>
          <w:ilvl w:val="0"/>
          <w:numId w:val="39"/>
        </w:numPr>
        <w:suppressAutoHyphens w:val="0"/>
        <w:spacing w:after="0"/>
        <w:jc w:val="left"/>
        <w:rPr>
          <w:rFonts w:asciiTheme="minorHAnsi" w:hAnsiTheme="minorHAnsi" w:cs="Tahoma"/>
          <w:color w:val="000000" w:themeColor="text1"/>
          <w:szCs w:val="22"/>
          <w:lang w:val="el-GR"/>
        </w:rPr>
      </w:pPr>
      <w:r w:rsidRPr="006E19DA">
        <w:rPr>
          <w:rFonts w:asciiTheme="minorHAnsi" w:hAnsiTheme="minorHAnsi" w:cs="Tahoma"/>
          <w:color w:val="000000" w:themeColor="text1"/>
          <w:szCs w:val="22"/>
          <w:lang w:val="el-GR"/>
        </w:rPr>
        <w:t>Εμπειρία στη διαχείριση, υποστήριξη και παρακολούθηση συγχρηματοδοτούμενων έργων ή/και έργων Κρατικών Ενισχύσεων, τουλάχιστον πέντε (5) ετών</w:t>
      </w:r>
    </w:p>
    <w:p w14:paraId="0EA39CB9" w14:textId="77777777" w:rsidR="009D7F12" w:rsidRPr="006E19DA" w:rsidRDefault="009D7F12" w:rsidP="009D7F12">
      <w:pPr>
        <w:pStyle w:val="ListParagraph"/>
        <w:autoSpaceDE w:val="0"/>
        <w:autoSpaceDN w:val="0"/>
        <w:adjustRightInd w:val="0"/>
        <w:spacing w:before="60" w:after="0" w:line="260" w:lineRule="atLeast"/>
        <w:ind w:left="0"/>
        <w:rPr>
          <w:rFonts w:asciiTheme="minorHAnsi" w:hAnsiTheme="minorHAnsi" w:cs="Tahoma"/>
          <w:color w:val="000000" w:themeColor="text1"/>
          <w:szCs w:val="22"/>
          <w:lang w:val="el-GR"/>
        </w:rPr>
      </w:pPr>
      <w:r w:rsidRPr="006E19DA">
        <w:rPr>
          <w:rFonts w:asciiTheme="minorHAnsi" w:hAnsiTheme="minorHAnsi" w:cs="Tahoma"/>
          <w:color w:val="000000" w:themeColor="text1"/>
          <w:szCs w:val="22"/>
          <w:lang w:val="el-GR"/>
        </w:rPr>
        <w:t>(γ) Έναν Έμπειρο Λογιστή – Επιχειρησαικό Σύμβουλο, ο οποίος θα πρέπει να διαθέτει τα εξής προσόντα/εμπειρία:</w:t>
      </w:r>
    </w:p>
    <w:p w14:paraId="35C01D1B" w14:textId="77777777" w:rsidR="009D7F12" w:rsidRPr="006E19DA" w:rsidRDefault="009D7F12" w:rsidP="009D7F12">
      <w:pPr>
        <w:pStyle w:val="List3"/>
        <w:numPr>
          <w:ilvl w:val="0"/>
          <w:numId w:val="39"/>
        </w:numPr>
        <w:suppressAutoHyphens w:val="0"/>
        <w:spacing w:after="0"/>
        <w:jc w:val="left"/>
        <w:rPr>
          <w:rFonts w:asciiTheme="minorHAnsi" w:hAnsiTheme="minorHAnsi" w:cs="Tahoma"/>
          <w:color w:val="000000" w:themeColor="text1"/>
          <w:szCs w:val="22"/>
        </w:rPr>
      </w:pPr>
      <w:r w:rsidRPr="006E19DA">
        <w:rPr>
          <w:rFonts w:asciiTheme="minorHAnsi" w:hAnsiTheme="minorHAnsi" w:cs="Tahoma"/>
          <w:color w:val="000000" w:themeColor="text1"/>
          <w:szCs w:val="22"/>
        </w:rPr>
        <w:t>Πτυχίο ΑΕΙ Οικονομικής Κατεύθυνσης</w:t>
      </w:r>
    </w:p>
    <w:p w14:paraId="26295B9E" w14:textId="77777777" w:rsidR="009D7F12" w:rsidRPr="006E19DA" w:rsidRDefault="009D7F12" w:rsidP="009D7F12">
      <w:pPr>
        <w:pStyle w:val="List3"/>
        <w:numPr>
          <w:ilvl w:val="0"/>
          <w:numId w:val="39"/>
        </w:numPr>
        <w:suppressAutoHyphens w:val="0"/>
        <w:spacing w:after="0"/>
        <w:jc w:val="left"/>
        <w:rPr>
          <w:rFonts w:asciiTheme="minorHAnsi" w:hAnsiTheme="minorHAnsi" w:cs="Tahoma"/>
          <w:color w:val="000000" w:themeColor="text1"/>
          <w:szCs w:val="22"/>
        </w:rPr>
      </w:pPr>
      <w:r w:rsidRPr="006E19DA">
        <w:rPr>
          <w:rFonts w:asciiTheme="minorHAnsi" w:hAnsiTheme="minorHAnsi" w:cs="Tahoma"/>
          <w:color w:val="000000" w:themeColor="text1"/>
          <w:szCs w:val="22"/>
        </w:rPr>
        <w:t>Άδεια Λογιστή Α’ Τάξης</w:t>
      </w:r>
    </w:p>
    <w:p w14:paraId="1BAC88D4" w14:textId="77777777" w:rsidR="009D7F12" w:rsidRPr="006E19DA" w:rsidRDefault="009D7F12" w:rsidP="009D7F12">
      <w:pPr>
        <w:pStyle w:val="List3"/>
        <w:numPr>
          <w:ilvl w:val="0"/>
          <w:numId w:val="39"/>
        </w:numPr>
        <w:suppressAutoHyphens w:val="0"/>
        <w:spacing w:after="0"/>
        <w:jc w:val="left"/>
        <w:rPr>
          <w:rFonts w:asciiTheme="minorHAnsi" w:hAnsiTheme="minorHAnsi" w:cs="Tahoma"/>
          <w:color w:val="000000" w:themeColor="text1"/>
          <w:szCs w:val="22"/>
          <w:lang w:val="el-GR"/>
        </w:rPr>
      </w:pPr>
      <w:r w:rsidRPr="006E19DA">
        <w:rPr>
          <w:rFonts w:asciiTheme="minorHAnsi" w:hAnsiTheme="minorHAnsi" w:cs="Tahoma"/>
          <w:color w:val="000000" w:themeColor="text1"/>
          <w:szCs w:val="22"/>
          <w:lang w:val="el-GR"/>
        </w:rPr>
        <w:t>Εμπειρία στη λογιστική διαχείριση και οικονομική παρακολούθηση συγχρηματοδοτούμενων έργων ή/και έργων Κρατικών Ενισχύσεων, σε μηχναογραφημένο λογιστήριο, τουλάχιστον πέντε (5) ετών</w:t>
      </w:r>
    </w:p>
    <w:p w14:paraId="4509EAFB" w14:textId="7692803A" w:rsidR="009D7F12" w:rsidRPr="006E19DA" w:rsidRDefault="009D7F12" w:rsidP="009D7F12">
      <w:pPr>
        <w:pStyle w:val="ListParagraph"/>
        <w:autoSpaceDE w:val="0"/>
        <w:autoSpaceDN w:val="0"/>
        <w:adjustRightInd w:val="0"/>
        <w:spacing w:before="60" w:after="0" w:line="260" w:lineRule="atLeast"/>
        <w:ind w:left="0"/>
        <w:rPr>
          <w:rFonts w:asciiTheme="minorHAnsi" w:hAnsiTheme="minorHAnsi" w:cs="Tahoma"/>
          <w:color w:val="000000" w:themeColor="text1"/>
          <w:szCs w:val="22"/>
          <w:lang w:val="el-GR"/>
        </w:rPr>
      </w:pPr>
      <w:r w:rsidRPr="006E19DA">
        <w:rPr>
          <w:rFonts w:asciiTheme="minorHAnsi" w:hAnsiTheme="minorHAnsi" w:cs="Tahoma"/>
          <w:color w:val="000000" w:themeColor="text1"/>
          <w:szCs w:val="22"/>
          <w:lang w:val="el-GR"/>
        </w:rPr>
        <w:t xml:space="preserve"> (γ) Πέντε Επιχειρησιακούς Συμβούλους Πανεπιστημιακής ή Τεχνολογικής Εκπαίδευσης και εμπειρία τουλάχιστον τριών (3) ετών σε συγχρηματοδοτούμενα έργα ή/και σε έργα Κρατικών Ενισχύσεων </w:t>
      </w:r>
    </w:p>
    <w:p w14:paraId="28888157" w14:textId="77777777" w:rsidR="009D7F12" w:rsidRPr="006E19DA" w:rsidRDefault="009D7F12" w:rsidP="009D7F12">
      <w:pPr>
        <w:pStyle w:val="Tabletext"/>
        <w:rPr>
          <w:rFonts w:asciiTheme="minorHAnsi" w:hAnsiTheme="minorHAnsi" w:cs="Tahoma"/>
          <w:color w:val="000000" w:themeColor="text1"/>
          <w:sz w:val="22"/>
          <w:szCs w:val="22"/>
        </w:rPr>
      </w:pPr>
      <w:r w:rsidRPr="006E19DA">
        <w:rPr>
          <w:rFonts w:asciiTheme="minorHAnsi" w:hAnsiTheme="minorHAnsi" w:cs="Tahoma"/>
          <w:color w:val="000000" w:themeColor="text1"/>
          <w:sz w:val="22"/>
          <w:szCs w:val="22"/>
        </w:rPr>
        <w:t>(δ) Τρεις Συμβούλους Διοικητικής Υποστήριξης με εμπειρία τουλάχιστον τριών (3) ετών σε συγχρηματοδοτούμενα έργα ή/και σε έργα Κρατικών Ενισχύσεων</w:t>
      </w:r>
    </w:p>
    <w:p w14:paraId="17D6BE80" w14:textId="77777777" w:rsidR="009D7F12" w:rsidRPr="005112C3" w:rsidRDefault="009D7F12" w:rsidP="009D7F12">
      <w:pPr>
        <w:pStyle w:val="ListParagraph"/>
        <w:ind w:left="0"/>
        <w:rPr>
          <w:rFonts w:asciiTheme="minorHAnsi" w:hAnsiTheme="minorHAnsi"/>
          <w:bCs/>
          <w:szCs w:val="22"/>
          <w:lang w:val="el-GR"/>
        </w:rPr>
      </w:pPr>
    </w:p>
    <w:p w14:paraId="24EFA4B0" w14:textId="6F8B618B" w:rsidR="00CA0E87" w:rsidRPr="00AB6E5E" w:rsidRDefault="005112C3" w:rsidP="00AB6E5E">
      <w:pPr>
        <w:pStyle w:val="ListParagraph"/>
        <w:numPr>
          <w:ilvl w:val="3"/>
          <w:numId w:val="16"/>
        </w:numPr>
        <w:ind w:left="0" w:firstLine="0"/>
        <w:rPr>
          <w:bCs/>
          <w:lang w:val="el-GR"/>
        </w:rPr>
      </w:pPr>
      <w:r w:rsidRPr="006E19DA">
        <w:rPr>
          <w:color w:val="000000" w:themeColor="text1"/>
          <w:lang w:val="el-GR"/>
        </w:rPr>
        <w:t xml:space="preserve">Οι οικονομικοί φορείς που συμμετέχουν στη διαδικασία σύναψης της παρούσας απαιτείται </w:t>
      </w:r>
      <w:r w:rsidRPr="00AB6E5E">
        <w:rPr>
          <w:color w:val="000000" w:themeColor="text1"/>
          <w:lang w:val="el-GR"/>
        </w:rPr>
        <w:t xml:space="preserve">να διαθέτουν </w:t>
      </w:r>
      <w:r w:rsidR="00A64C06">
        <w:rPr>
          <w:color w:val="000000" w:themeColor="text1"/>
          <w:lang w:val="el-GR"/>
        </w:rPr>
        <w:t xml:space="preserve">την τελευταία τριετία </w:t>
      </w:r>
      <w:r w:rsidRPr="00AB6E5E">
        <w:rPr>
          <w:color w:val="000000" w:themeColor="text1"/>
          <w:lang w:val="el-GR"/>
        </w:rPr>
        <w:t>επαγγελματική εμπειρία και δραστηριότητα στην παροχή υπηρεσιών σε θέματα οργάνωσης, διαχείρισης και παρακολούθησης συγχρηματοδοτούμενων έργων και προγραμμάτων ή/και Έργων Κρατικών Ενισχύσεων</w:t>
      </w:r>
      <w:r>
        <w:rPr>
          <w:color w:val="000000" w:themeColor="text1"/>
          <w:lang w:val="el-GR"/>
        </w:rPr>
        <w:t xml:space="preserve">. </w:t>
      </w:r>
      <w:r w:rsidR="00945F17" w:rsidRPr="00945F17">
        <w:rPr>
          <w:color w:val="000000" w:themeColor="text1"/>
          <w:lang w:val="el-GR"/>
        </w:rPr>
        <w:t>Ειδικότερα, κάθε υποψήφιος οικονομικός φορέας απαιτείται να έχει υλοποιήσει ή συμμετάσχει κατά ποσοστό συμμετοχής τουλάχιστον 50%, σε συναφή συγχρηματοδοτούμενα έργα ή</w:t>
      </w:r>
      <w:r w:rsidR="00081796">
        <w:rPr>
          <w:color w:val="000000" w:themeColor="text1"/>
          <w:lang w:val="el-GR"/>
        </w:rPr>
        <w:t>/και</w:t>
      </w:r>
      <w:r w:rsidR="00945F17" w:rsidRPr="00945F17">
        <w:rPr>
          <w:color w:val="000000" w:themeColor="text1"/>
          <w:lang w:val="el-GR"/>
        </w:rPr>
        <w:t xml:space="preserve"> έργα κρατικών ενισχύσεων, συνολικού προϋπολογισμού τουλάχιστον ίσου με τον προϋπολογισμό της παρούσας διακήρυξης, μη περιλαμβανομένου του δικαιώματος προαίρεσης, κατά τα τρία (3) τελευταία έτη.</w:t>
      </w:r>
    </w:p>
    <w:p w14:paraId="2456EA73" w14:textId="77777777" w:rsidR="0071303E" w:rsidRPr="00DC019C" w:rsidRDefault="0071303E" w:rsidP="006E19DA">
      <w:pPr>
        <w:pStyle w:val="ListParagraph"/>
        <w:ind w:left="0"/>
        <w:rPr>
          <w:highlight w:val="yellow"/>
          <w:lang w:val="el-GR"/>
        </w:rPr>
      </w:pPr>
    </w:p>
    <w:p w14:paraId="33EDE88E" w14:textId="77777777" w:rsidR="008338F0" w:rsidRDefault="003355E7" w:rsidP="00DC2274">
      <w:pPr>
        <w:pStyle w:val="Heading4"/>
        <w:numPr>
          <w:ilvl w:val="2"/>
          <w:numId w:val="16"/>
        </w:numPr>
        <w:rPr>
          <w:lang w:val="el-GR"/>
        </w:rPr>
      </w:pPr>
      <w:bookmarkStart w:id="81" w:name="_Toc513206398"/>
      <w:bookmarkStart w:id="82" w:name="_Toc514327216"/>
      <w:bookmarkStart w:id="83" w:name="_Toc514327308"/>
      <w:bookmarkStart w:id="84" w:name="_Toc514327399"/>
      <w:bookmarkStart w:id="85" w:name="_Toc514327490"/>
      <w:bookmarkStart w:id="86" w:name="_Toc514327580"/>
      <w:bookmarkStart w:id="87" w:name="_Toc514327670"/>
      <w:bookmarkStart w:id="88" w:name="_Toc514327760"/>
      <w:bookmarkStart w:id="89" w:name="_Toc514336482"/>
      <w:bookmarkStart w:id="90" w:name="_Ref496541343"/>
      <w:bookmarkStart w:id="91" w:name="_Ref496541651"/>
      <w:bookmarkStart w:id="92" w:name="_Toc514336483"/>
      <w:bookmarkEnd w:id="81"/>
      <w:bookmarkEnd w:id="82"/>
      <w:bookmarkEnd w:id="83"/>
      <w:bookmarkEnd w:id="84"/>
      <w:bookmarkEnd w:id="85"/>
      <w:bookmarkEnd w:id="86"/>
      <w:bookmarkEnd w:id="87"/>
      <w:bookmarkEnd w:id="88"/>
      <w:bookmarkEnd w:id="89"/>
      <w:r>
        <w:rPr>
          <w:lang w:val="el-GR"/>
        </w:rPr>
        <w:t>Πρότυπα διασφάλισης ποιότητας</w:t>
      </w:r>
      <w:bookmarkEnd w:id="90"/>
      <w:bookmarkEnd w:id="91"/>
      <w:bookmarkEnd w:id="92"/>
    </w:p>
    <w:p w14:paraId="1C4491D5" w14:textId="03B5C0E4" w:rsidR="005C6F47" w:rsidRPr="006E19DA" w:rsidRDefault="008B41C9" w:rsidP="006E19DA">
      <w:pPr>
        <w:rPr>
          <w:rFonts w:cs="Tahoma"/>
          <w:lang w:val="el-GR"/>
        </w:rPr>
      </w:pPr>
      <w:r w:rsidRPr="006E19DA">
        <w:rPr>
          <w:rFonts w:asciiTheme="minorHAnsi" w:hAnsiTheme="minorHAnsi"/>
          <w:bCs/>
          <w:color w:val="000000" w:themeColor="text1"/>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sidR="00D125FB" w:rsidRPr="006E19DA">
        <w:rPr>
          <w:rFonts w:asciiTheme="minorHAnsi" w:hAnsiTheme="minorHAnsi"/>
          <w:bCs/>
          <w:color w:val="000000" w:themeColor="text1"/>
          <w:szCs w:val="22"/>
          <w:lang w:val="el-GR"/>
        </w:rPr>
        <w:t xml:space="preserve">, το οποίο να ανταποκρίνεται στις απαιτήσεις του </w:t>
      </w:r>
      <w:r w:rsidR="00D125FB" w:rsidRPr="006E19DA">
        <w:rPr>
          <w:rFonts w:asciiTheme="minorHAnsi" w:hAnsiTheme="minorHAnsi" w:cs="Tahoma"/>
          <w:color w:val="000000" w:themeColor="text1"/>
          <w:szCs w:val="22"/>
          <w:lang w:val="el-GR"/>
        </w:rPr>
        <w:t>διεθνούς πρ</w:t>
      </w:r>
      <w:r w:rsidR="003758E2">
        <w:rPr>
          <w:rFonts w:asciiTheme="minorHAnsi" w:hAnsiTheme="minorHAnsi" w:cs="Tahoma"/>
          <w:color w:val="000000" w:themeColor="text1"/>
          <w:szCs w:val="22"/>
          <w:lang w:val="el-GR"/>
        </w:rPr>
        <w:t xml:space="preserve">οτύπου </w:t>
      </w:r>
      <w:r w:rsidR="00D125FB" w:rsidRPr="006E19DA">
        <w:rPr>
          <w:rFonts w:asciiTheme="minorHAnsi" w:hAnsiTheme="minorHAnsi" w:cs="Tahoma"/>
          <w:b/>
          <w:color w:val="000000" w:themeColor="text1"/>
          <w:szCs w:val="22"/>
          <w:lang w:val="el-GR"/>
        </w:rPr>
        <w:t>Ι</w:t>
      </w:r>
      <w:r w:rsidR="00D125FB" w:rsidRPr="006E19DA">
        <w:rPr>
          <w:rFonts w:asciiTheme="minorHAnsi" w:hAnsiTheme="minorHAnsi" w:cs="Tahoma"/>
          <w:b/>
          <w:color w:val="000000" w:themeColor="text1"/>
          <w:szCs w:val="22"/>
        </w:rPr>
        <w:t>SO</w:t>
      </w:r>
      <w:r w:rsidR="00D125FB" w:rsidRPr="006E19DA">
        <w:rPr>
          <w:rFonts w:asciiTheme="minorHAnsi" w:hAnsiTheme="minorHAnsi" w:cs="Tahoma"/>
          <w:b/>
          <w:color w:val="000000" w:themeColor="text1"/>
          <w:szCs w:val="22"/>
          <w:lang w:val="el-GR"/>
        </w:rPr>
        <w:t xml:space="preserve"> 9001:2008</w:t>
      </w:r>
      <w:r w:rsidR="00D125FB" w:rsidRPr="006E19DA">
        <w:rPr>
          <w:rFonts w:asciiTheme="minorHAnsi" w:hAnsiTheme="minorHAnsi" w:cs="Tahoma"/>
          <w:color w:val="000000" w:themeColor="text1"/>
          <w:szCs w:val="22"/>
          <w:lang w:val="el-GR"/>
        </w:rPr>
        <w:t>, ή μεταγενέστερης έκδοσής του</w:t>
      </w:r>
      <w:r w:rsidR="00FD49E4">
        <w:rPr>
          <w:rFonts w:asciiTheme="minorHAnsi" w:hAnsiTheme="minorHAnsi" w:cs="Tahoma"/>
          <w:color w:val="000000" w:themeColor="text1"/>
          <w:szCs w:val="22"/>
          <w:lang w:val="el-GR"/>
        </w:rPr>
        <w:t xml:space="preserve"> ή ισοδύναμου</w:t>
      </w:r>
      <w:r w:rsidR="00D125FB" w:rsidRPr="006E19DA">
        <w:rPr>
          <w:rFonts w:asciiTheme="minorHAnsi" w:hAnsiTheme="minorHAnsi" w:cs="Tahoma"/>
          <w:color w:val="000000" w:themeColor="text1"/>
          <w:szCs w:val="22"/>
          <w:lang w:val="el-GR"/>
        </w:rPr>
        <w:t>.</w:t>
      </w:r>
    </w:p>
    <w:p w14:paraId="4F46EF5D" w14:textId="77777777" w:rsidR="00D125FB" w:rsidRPr="008B41C9" w:rsidRDefault="00D125FB" w:rsidP="00B8545D">
      <w:pPr>
        <w:rPr>
          <w:rFonts w:asciiTheme="minorHAnsi" w:hAnsiTheme="minorHAnsi"/>
          <w:bCs/>
          <w:szCs w:val="22"/>
          <w:lang w:val="el-GR"/>
        </w:rPr>
      </w:pPr>
    </w:p>
    <w:p w14:paraId="6F5994C1" w14:textId="77777777" w:rsidR="008338F0" w:rsidRDefault="003355E7" w:rsidP="00DC2274">
      <w:pPr>
        <w:pStyle w:val="Heading4"/>
        <w:numPr>
          <w:ilvl w:val="2"/>
          <w:numId w:val="16"/>
        </w:numPr>
        <w:rPr>
          <w:lang w:val="el-GR"/>
        </w:rPr>
      </w:pPr>
      <w:bookmarkStart w:id="93" w:name="_Ref496541185"/>
      <w:bookmarkStart w:id="94" w:name="_Ref496541244"/>
      <w:bookmarkStart w:id="95" w:name="_Ref496541410"/>
      <w:bookmarkStart w:id="96" w:name="_Ref496541700"/>
      <w:bookmarkStart w:id="97" w:name="_Toc514336484"/>
      <w:r>
        <w:rPr>
          <w:lang w:val="el-GR"/>
        </w:rPr>
        <w:lastRenderedPageBreak/>
        <w:t>Στήριξη στην ικανότητα τρίτων</w:t>
      </w:r>
      <w:bookmarkEnd w:id="93"/>
      <w:bookmarkEnd w:id="94"/>
      <w:bookmarkEnd w:id="95"/>
      <w:bookmarkEnd w:id="96"/>
      <w:bookmarkEnd w:id="97"/>
    </w:p>
    <w:p w14:paraId="5AACA560" w14:textId="7116B9F9" w:rsidR="008338F0" w:rsidRDefault="003355E7">
      <w:pPr>
        <w:rPr>
          <w:szCs w:val="22"/>
          <w:lang w:val="el-GR"/>
        </w:rPr>
      </w:pPr>
      <w:r>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A912A7">
        <w:rPr>
          <w:lang w:val="el-GR"/>
        </w:rPr>
        <w:fldChar w:fldCharType="begin"/>
      </w:r>
      <w:r w:rsidR="00B622FA">
        <w:rPr>
          <w:lang w:val="el-GR"/>
        </w:rPr>
        <w:instrText xml:space="preserve"> REF _Ref496541508 \r \h </w:instrText>
      </w:r>
      <w:r w:rsidR="00A912A7">
        <w:rPr>
          <w:lang w:val="el-GR"/>
        </w:rPr>
      </w:r>
      <w:r w:rsidR="00A912A7">
        <w:rPr>
          <w:lang w:val="el-GR"/>
        </w:rPr>
        <w:fldChar w:fldCharType="separate"/>
      </w:r>
      <w:r w:rsidR="00070731">
        <w:rPr>
          <w:lang w:val="el-GR"/>
        </w:rPr>
        <w:t>2.2.5</w:t>
      </w:r>
      <w:r w:rsidR="00A912A7">
        <w:rPr>
          <w:lang w:val="el-GR"/>
        </w:rPr>
        <w:fldChar w:fldCharType="end"/>
      </w:r>
      <w:r>
        <w:rPr>
          <w:lang w:val="el-GR"/>
        </w:rPr>
        <w:t>)</w:t>
      </w:r>
      <w:r w:rsidR="00307D2C">
        <w:rPr>
          <w:i/>
          <w:color w:val="5B9BD5"/>
          <w:lang w:val="el-GR"/>
        </w:rPr>
        <w:t xml:space="preserve"> </w:t>
      </w:r>
      <w:r>
        <w:rPr>
          <w:lang w:val="el-GR"/>
        </w:rPr>
        <w:t xml:space="preserve">και τα σχετικά με την τεχνική και επαγγελματική ικανότητα (της παραγράφου </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496541556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Pr>
          <w:lang w:val="el-GR"/>
        </w:rPr>
        <w:t>2.2.6</w:t>
      </w:r>
      <w:r w:rsidR="00A53E6C">
        <w:fldChar w:fldCharType="end"/>
      </w:r>
      <w:r>
        <w:rPr>
          <w:lang w:val="el-GR"/>
        </w:rPr>
        <w:t>), να στηρίζονται στις ικανότητες άλλων φορέων, ασχέτως της νομικής φύσης των δεσμών τους με αυτούς</w:t>
      </w:r>
      <w:r w:rsidR="00250B80">
        <w:rPr>
          <w:lang w:val="el-GR"/>
        </w:rPr>
        <w:t>.</w:t>
      </w:r>
      <w:r>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C51380E" w14:textId="77777777" w:rsidR="008338F0" w:rsidRDefault="003355E7">
      <w:pPr>
        <w:rPr>
          <w:szCs w:val="22"/>
          <w:lang w:val="el-GR"/>
        </w:rPr>
      </w:pPr>
      <w:r>
        <w:rPr>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42E0454E" w14:textId="77777777" w:rsidR="008338F0" w:rsidRDefault="003355E7">
      <w:pPr>
        <w:rPr>
          <w:szCs w:val="22"/>
          <w:lang w:val="el-GR"/>
        </w:rPr>
      </w:pPr>
      <w:r>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0CFA178" w14:textId="77777777" w:rsidR="008338F0" w:rsidRDefault="003355E7">
      <w:pPr>
        <w:rPr>
          <w:szCs w:val="22"/>
          <w:lang w:val="el-GR"/>
        </w:rPr>
      </w:pPr>
      <w:r>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28725428" w14:textId="44CFE40D" w:rsidR="008338F0" w:rsidRDefault="008338F0">
      <w:pPr>
        <w:rPr>
          <w:lang w:val="el-GR"/>
        </w:rPr>
      </w:pPr>
    </w:p>
    <w:p w14:paraId="45135B06" w14:textId="77777777" w:rsidR="008338F0" w:rsidRDefault="003355E7" w:rsidP="00DC2274">
      <w:pPr>
        <w:pStyle w:val="Heading4"/>
        <w:numPr>
          <w:ilvl w:val="2"/>
          <w:numId w:val="16"/>
        </w:numPr>
        <w:rPr>
          <w:lang w:val="el-GR"/>
        </w:rPr>
      </w:pPr>
      <w:bookmarkStart w:id="98" w:name="_Toc514336485"/>
      <w:r>
        <w:rPr>
          <w:lang w:val="el-GR"/>
        </w:rPr>
        <w:t>Κανόνες απόδειξης ποιοτικής επιλογής</w:t>
      </w:r>
      <w:bookmarkEnd w:id="98"/>
    </w:p>
    <w:p w14:paraId="1297BC84" w14:textId="77777777" w:rsidR="008338F0" w:rsidRDefault="003355E7" w:rsidP="00DC2274">
      <w:pPr>
        <w:pStyle w:val="Heading4"/>
        <w:numPr>
          <w:ilvl w:val="3"/>
          <w:numId w:val="16"/>
        </w:numPr>
        <w:rPr>
          <w:i/>
          <w:color w:val="5B9BD5"/>
          <w:lang w:val="el-GR"/>
        </w:rPr>
      </w:pPr>
      <w:bookmarkStart w:id="99" w:name="_Toc514336486"/>
      <w:r>
        <w:rPr>
          <w:lang w:val="el-GR"/>
        </w:rPr>
        <w:t>Προκαταρκτική απόδειξη κατά την υποβολή προσφορών</w:t>
      </w:r>
      <w:bookmarkEnd w:id="99"/>
    </w:p>
    <w:p w14:paraId="2AA79DCF" w14:textId="766C9120" w:rsidR="008338F0" w:rsidRDefault="008338F0">
      <w:pPr>
        <w:rPr>
          <w:lang w:val="el-GR"/>
        </w:rPr>
      </w:pPr>
    </w:p>
    <w:p w14:paraId="7B5DCC9C" w14:textId="77777777" w:rsidR="008338F0" w:rsidRDefault="003355E7">
      <w:pPr>
        <w:rPr>
          <w:lang w:val="el-GR"/>
        </w:rPr>
      </w:pPr>
      <w:r>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A912A7">
        <w:rPr>
          <w:lang w:val="el-GR"/>
        </w:rPr>
        <w:fldChar w:fldCharType="begin"/>
      </w:r>
      <w:r w:rsidR="00B622FA">
        <w:rPr>
          <w:lang w:val="el-GR"/>
        </w:rPr>
        <w:instrText xml:space="preserve"> REF _Ref496541356 \r \h </w:instrText>
      </w:r>
      <w:r w:rsidR="00A912A7">
        <w:rPr>
          <w:lang w:val="el-GR"/>
        </w:rPr>
      </w:r>
      <w:r w:rsidR="00A912A7">
        <w:rPr>
          <w:lang w:val="el-GR"/>
        </w:rPr>
        <w:fldChar w:fldCharType="separate"/>
      </w:r>
      <w:r w:rsidR="00070731">
        <w:rPr>
          <w:lang w:val="el-GR"/>
        </w:rPr>
        <w:t>2.2.3</w:t>
      </w:r>
      <w:r w:rsidR="00A912A7">
        <w:rPr>
          <w:lang w:val="el-GR"/>
        </w:rPr>
        <w:fldChar w:fldCharType="end"/>
      </w:r>
      <w:r w:rsidR="00FD25A2">
        <w:rPr>
          <w:lang w:val="el-GR"/>
        </w:rPr>
        <w:t>«</w:t>
      </w:r>
      <w:r w:rsidR="00FC2B8A">
        <w:rPr>
          <w:lang w:val="el-GR"/>
        </w:rPr>
        <w:t>Λόγοι Αποκλεισμού</w:t>
      </w:r>
      <w:r w:rsidR="00FD25A2">
        <w:rPr>
          <w:lang w:val="el-GR"/>
        </w:rPr>
        <w:t>»</w:t>
      </w:r>
      <w:r>
        <w:rPr>
          <w:lang w:val="el-GR"/>
        </w:rPr>
        <w:t xml:space="preserve"> και β) πληρούν τα </w:t>
      </w:r>
      <w:r w:rsidR="003B0E89">
        <w:rPr>
          <w:lang w:val="el-GR"/>
        </w:rPr>
        <w:t>«Κ</w:t>
      </w:r>
      <w:r>
        <w:rPr>
          <w:lang w:val="el-GR"/>
        </w:rPr>
        <w:t xml:space="preserve">ριτήρια </w:t>
      </w:r>
      <w:r w:rsidR="003B0E89">
        <w:rPr>
          <w:lang w:val="el-GR"/>
        </w:rPr>
        <w:t>Ποιοτικής Ε</w:t>
      </w:r>
      <w:r>
        <w:rPr>
          <w:lang w:val="el-GR"/>
        </w:rPr>
        <w:t>πιλογής</w:t>
      </w:r>
      <w:r w:rsidR="003B0E89">
        <w:rPr>
          <w:lang w:val="el-GR"/>
        </w:rPr>
        <w:t>»</w:t>
      </w:r>
      <w:r>
        <w:rPr>
          <w:lang w:val="el-GR"/>
        </w:rPr>
        <w:t xml:space="preserve"> των παραγράφων </w:t>
      </w:r>
      <w:r w:rsidR="00A912A7">
        <w:rPr>
          <w:lang w:val="el-GR"/>
        </w:rPr>
        <w:fldChar w:fldCharType="begin"/>
      </w:r>
      <w:r w:rsidR="00B622FA">
        <w:rPr>
          <w:lang w:val="el-GR"/>
        </w:rPr>
        <w:instrText xml:space="preserve"> REF _Ref496541297 \r \h </w:instrText>
      </w:r>
      <w:r w:rsidR="00A912A7">
        <w:rPr>
          <w:lang w:val="el-GR"/>
        </w:rPr>
      </w:r>
      <w:r w:rsidR="00A912A7">
        <w:rPr>
          <w:lang w:val="el-GR"/>
        </w:rPr>
        <w:fldChar w:fldCharType="separate"/>
      </w:r>
      <w:r w:rsidR="00070731">
        <w:rPr>
          <w:lang w:val="el-GR"/>
        </w:rPr>
        <w:t>2.2.4</w:t>
      </w:r>
      <w:r w:rsidR="00A912A7">
        <w:rPr>
          <w:lang w:val="el-GR"/>
        </w:rPr>
        <w:fldChar w:fldCharType="end"/>
      </w:r>
      <w:r w:rsidR="00B622FA">
        <w:rPr>
          <w:lang w:val="el-GR"/>
        </w:rPr>
        <w:t xml:space="preserve">, </w:t>
      </w:r>
      <w:r w:rsidR="00A912A7">
        <w:rPr>
          <w:lang w:val="el-GR"/>
        </w:rPr>
        <w:fldChar w:fldCharType="begin"/>
      </w:r>
      <w:r w:rsidR="00B622FA">
        <w:rPr>
          <w:lang w:val="el-GR"/>
        </w:rPr>
        <w:instrText xml:space="preserve"> REF _Ref496541309 \r \h </w:instrText>
      </w:r>
      <w:r w:rsidR="00A912A7">
        <w:rPr>
          <w:lang w:val="el-GR"/>
        </w:rPr>
      </w:r>
      <w:r w:rsidR="00A912A7">
        <w:rPr>
          <w:lang w:val="el-GR"/>
        </w:rPr>
        <w:fldChar w:fldCharType="separate"/>
      </w:r>
      <w:r w:rsidR="00070731">
        <w:rPr>
          <w:lang w:val="el-GR"/>
        </w:rPr>
        <w:t>2.2.5</w:t>
      </w:r>
      <w:r w:rsidR="00A912A7">
        <w:rPr>
          <w:lang w:val="el-GR"/>
        </w:rPr>
        <w:fldChar w:fldCharType="end"/>
      </w:r>
      <w:r w:rsidR="00B622FA">
        <w:rPr>
          <w:lang w:val="el-GR"/>
        </w:rPr>
        <w:t xml:space="preserve">, </w:t>
      </w:r>
      <w:r w:rsidR="00A912A7">
        <w:rPr>
          <w:lang w:val="el-GR"/>
        </w:rPr>
        <w:fldChar w:fldCharType="begin"/>
      </w:r>
      <w:r w:rsidR="00B622FA">
        <w:rPr>
          <w:lang w:val="el-GR"/>
        </w:rPr>
        <w:instrText xml:space="preserve"> REF _Ref496541329 \r \h </w:instrText>
      </w:r>
      <w:r w:rsidR="00A912A7">
        <w:rPr>
          <w:lang w:val="el-GR"/>
        </w:rPr>
      </w:r>
      <w:r w:rsidR="00A912A7">
        <w:rPr>
          <w:lang w:val="el-GR"/>
        </w:rPr>
        <w:fldChar w:fldCharType="separate"/>
      </w:r>
      <w:r w:rsidR="00070731">
        <w:rPr>
          <w:lang w:val="el-GR"/>
        </w:rPr>
        <w:t>2.2.6</w:t>
      </w:r>
      <w:r w:rsidR="00A912A7">
        <w:rPr>
          <w:lang w:val="el-GR"/>
        </w:rPr>
        <w:fldChar w:fldCharType="end"/>
      </w:r>
      <w:r w:rsidR="00B622FA">
        <w:rPr>
          <w:lang w:val="el-GR"/>
        </w:rPr>
        <w:t xml:space="preserve"> και </w:t>
      </w:r>
      <w:r w:rsidR="00A912A7">
        <w:rPr>
          <w:lang w:val="el-GR"/>
        </w:rPr>
        <w:fldChar w:fldCharType="begin"/>
      </w:r>
      <w:r w:rsidR="00B622FA">
        <w:rPr>
          <w:lang w:val="el-GR"/>
        </w:rPr>
        <w:instrText xml:space="preserve"> REF _Ref496541343 \r \h </w:instrText>
      </w:r>
      <w:r w:rsidR="00A912A7">
        <w:rPr>
          <w:lang w:val="el-GR"/>
        </w:rPr>
      </w:r>
      <w:r w:rsidR="00A912A7">
        <w:rPr>
          <w:lang w:val="el-GR"/>
        </w:rPr>
        <w:fldChar w:fldCharType="separate"/>
      </w:r>
      <w:r w:rsidR="00070731">
        <w:rPr>
          <w:lang w:val="el-GR"/>
        </w:rPr>
        <w:t>2.2.7</w:t>
      </w:r>
      <w:r w:rsidR="00A912A7">
        <w:rPr>
          <w:lang w:val="el-GR"/>
        </w:rPr>
        <w:fldChar w:fldCharType="end"/>
      </w:r>
      <w:r>
        <w:rPr>
          <w:lang w:val="el-GR"/>
        </w:rPr>
        <w:t xml:space="preserve">της παρούσης, προσκομίζουν κατά την υποβολή της προσφοράς τους, ως δικαιολογητικό συμμετοχής, το προβλεπόμενο από το άρθρο 79 παρ. 4 του ν. 4412/2016 </w:t>
      </w:r>
      <w:r w:rsidRPr="006E19DA">
        <w:rPr>
          <w:color w:val="000000" w:themeColor="text1"/>
          <w:lang w:val="el-GR"/>
        </w:rPr>
        <w:t>Τυποποιημένο Έντυπο Υπεύθυνης Δήλωσης (ΤΕΥΔ) (Β/3698/16-11-2016), σύμφωνα με το επισυναπτόμενο στην παρούσα Παράρτημα</w:t>
      </w:r>
      <w:r w:rsidR="00F9267D" w:rsidRPr="006E19DA">
        <w:rPr>
          <w:color w:val="000000" w:themeColor="text1"/>
          <w:lang w:val="el-GR"/>
        </w:rPr>
        <w:t xml:space="preserve"> ΙΙΙ</w:t>
      </w:r>
      <w:r w:rsidRPr="00592495">
        <w:rPr>
          <w:color w:val="002060"/>
          <w:lang w:val="el-GR"/>
        </w:rPr>
        <w:t xml:space="preserve">, το </w:t>
      </w:r>
      <w:r>
        <w:rPr>
          <w:lang w:val="el-GR"/>
        </w:rPr>
        <w:t>οποίο αποτελεί ενημερωμένη υπεύθυνη δήλωση, με τις συνέπειες του ν. 1599/1986.</w:t>
      </w:r>
    </w:p>
    <w:p w14:paraId="587F88A3" w14:textId="77777777" w:rsidR="008338F0" w:rsidRDefault="003355E7">
      <w:pPr>
        <w:rPr>
          <w:i/>
          <w:color w:val="5B9BD5"/>
          <w:lang w:val="el-GR"/>
        </w:rPr>
      </w:pPr>
      <w:r>
        <w:rPr>
          <w:lang w:val="el-GR"/>
        </w:rPr>
        <w:t>Το ΤΕΥΔ</w:t>
      </w:r>
      <w:r w:rsidR="00955C56">
        <w:rPr>
          <w:lang w:val="el-GR"/>
        </w:rPr>
        <w:t xml:space="preserve">καταρτίστηκε </w:t>
      </w:r>
      <w:r>
        <w:rPr>
          <w:lang w:val="el-GR"/>
        </w:rPr>
        <w:t xml:space="preserve">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w:t>
      </w:r>
      <w:r w:rsidR="00955C56">
        <w:rPr>
          <w:lang w:val="el-GR"/>
        </w:rPr>
        <w:t xml:space="preserve">την </w:t>
      </w:r>
      <w:r>
        <w:rPr>
          <w:lang w:val="el-GR"/>
        </w:rPr>
        <w:t>Κατευθυντήρια Οδηγία 15/2016 (ΑΔΑ:  ΩΧ0ΓΟΞΤΒ-ΑΚΗ). Το ΤΕΥΔ σε επεξεργάσιμη μορφή είναι αναρτημένο στην ιστοσελίδα της ΕΑΑΔΗΣΥ (</w:t>
      </w:r>
      <w:hyperlink r:id="rId19" w:history="1">
        <w:r>
          <w:rPr>
            <w:rStyle w:val="Hyperlink"/>
            <w:color w:val="auto"/>
            <w:lang w:val="el-GR"/>
          </w:rPr>
          <w:t>www.eaadhsy.gr</w:t>
        </w:r>
      </w:hyperlink>
      <w:r>
        <w:rPr>
          <w:lang w:val="el-GR"/>
        </w:rPr>
        <w:t xml:space="preserve"> ) και (</w:t>
      </w:r>
      <w:hyperlink r:id="rId20" w:history="1">
        <w:r>
          <w:rPr>
            <w:rStyle w:val="Hyperlink"/>
            <w:color w:val="auto"/>
            <w:lang w:val="el-GR"/>
          </w:rPr>
          <w:t>www.hsppa.gr</w:t>
        </w:r>
      </w:hyperlink>
      <w:r>
        <w:rPr>
          <w:lang w:val="el-GR"/>
        </w:rPr>
        <w:t xml:space="preserve"> )</w:t>
      </w:r>
      <w:r>
        <w:rPr>
          <w:i/>
          <w:color w:val="5B9BD5"/>
          <w:lang w:val="el-GR"/>
        </w:rPr>
        <w:t>.</w:t>
      </w:r>
    </w:p>
    <w:p w14:paraId="2FA9BABE" w14:textId="77777777" w:rsidR="00EE7F42" w:rsidRPr="00C229F3" w:rsidRDefault="00EE7F42" w:rsidP="00EE7F42">
      <w:pPr>
        <w:rPr>
          <w:lang w:val="el-GR"/>
        </w:rPr>
      </w:pPr>
      <w:r>
        <w:rPr>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φέρειμόνο την υπογραφή του κατά περίπτωση εκπροσώπου του οικονομικού φορέα ως  προκαταρκτική απόδειξη των λόγων αποκλεισμού του άρθρου 2.2.3.1της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1D6DE996" w14:textId="77777777" w:rsidR="00EE7F42" w:rsidRDefault="00EE7F42" w:rsidP="00EE7F42">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Pr>
          <w:rStyle w:val="WW-FootnoteReference17"/>
          <w:lang w:val="el-GR"/>
        </w:rPr>
        <w:footnoteReference w:id="1"/>
      </w:r>
    </w:p>
    <w:p w14:paraId="1CA6DBD0" w14:textId="04A712AE" w:rsidR="00EE7F42" w:rsidRDefault="00EE7F42" w:rsidP="00EE7F42">
      <w:pPr>
        <w:rPr>
          <w:lang w:val="el-GR"/>
        </w:rPr>
      </w:pPr>
      <w:r>
        <w:rPr>
          <w:lang w:val="el-GR"/>
        </w:rPr>
        <w:lastRenderedPageBreak/>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14:paraId="188461C6" w14:textId="77777777" w:rsidR="00CB70A0" w:rsidRPr="00C229F3" w:rsidRDefault="00CB70A0" w:rsidP="00EE7F42">
      <w:pPr>
        <w:rPr>
          <w:lang w:val="el-GR"/>
        </w:rPr>
      </w:pPr>
    </w:p>
    <w:p w14:paraId="484B7681" w14:textId="77777777" w:rsidR="008338F0" w:rsidRDefault="003355E7" w:rsidP="00DC2274">
      <w:pPr>
        <w:pStyle w:val="Heading4"/>
        <w:numPr>
          <w:ilvl w:val="3"/>
          <w:numId w:val="16"/>
        </w:numPr>
        <w:rPr>
          <w:lang w:val="el-GR"/>
        </w:rPr>
      </w:pPr>
      <w:bookmarkStart w:id="100" w:name="_Ref496624989"/>
      <w:bookmarkStart w:id="101" w:name="_Ref496625024"/>
      <w:bookmarkStart w:id="102" w:name="_Ref496625274"/>
      <w:bookmarkStart w:id="103" w:name="_Ref503525682"/>
      <w:bookmarkStart w:id="104" w:name="_Toc514336487"/>
      <w:r>
        <w:rPr>
          <w:lang w:val="el-GR"/>
        </w:rPr>
        <w:t>Αποδεικτικά μέσα</w:t>
      </w:r>
      <w:r w:rsidR="00B16B8B">
        <w:rPr>
          <w:lang w:val="el-GR"/>
        </w:rPr>
        <w:t xml:space="preserve">-Δικαιολογητικά </w:t>
      </w:r>
      <w:bookmarkEnd w:id="100"/>
      <w:bookmarkEnd w:id="101"/>
      <w:bookmarkEnd w:id="102"/>
      <w:r w:rsidR="007F2C74">
        <w:rPr>
          <w:lang w:val="el-GR"/>
        </w:rPr>
        <w:t>προσωρινού αναδόχου</w:t>
      </w:r>
      <w:bookmarkEnd w:id="103"/>
      <w:bookmarkEnd w:id="104"/>
    </w:p>
    <w:p w14:paraId="120E18B2" w14:textId="67942453" w:rsidR="008338F0" w:rsidRDefault="003355E7">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sidR="00A912A7">
        <w:rPr>
          <w:lang w:val="el-GR"/>
        </w:rPr>
        <w:fldChar w:fldCharType="begin"/>
      </w:r>
      <w:r w:rsidR="00B622FA">
        <w:rPr>
          <w:lang w:val="el-GR"/>
        </w:rPr>
        <w:instrText xml:space="preserve"> REF _Ref496541397 \r \h </w:instrText>
      </w:r>
      <w:r w:rsidR="00A912A7">
        <w:rPr>
          <w:lang w:val="el-GR"/>
        </w:rPr>
      </w:r>
      <w:r w:rsidR="00A912A7">
        <w:rPr>
          <w:lang w:val="el-GR"/>
        </w:rPr>
        <w:fldChar w:fldCharType="separate"/>
      </w:r>
      <w:r w:rsidR="00081796">
        <w:rPr>
          <w:lang w:val="el-GR"/>
        </w:rPr>
        <w:t>2.2.1</w:t>
      </w:r>
      <w:r w:rsidR="00A912A7">
        <w:rPr>
          <w:lang w:val="el-GR"/>
        </w:rPr>
        <w:fldChar w:fldCharType="end"/>
      </w:r>
      <w:r>
        <w:rPr>
          <w:bCs/>
          <w:lang w:val="el-GR"/>
        </w:rPr>
        <w:t xml:space="preserve"> έως </w:t>
      </w:r>
      <w:r w:rsidR="00A912A7">
        <w:rPr>
          <w:bCs/>
          <w:lang w:val="el-GR"/>
        </w:rPr>
        <w:fldChar w:fldCharType="begin"/>
      </w:r>
      <w:r w:rsidR="00B622FA">
        <w:rPr>
          <w:bCs/>
          <w:lang w:val="el-GR"/>
        </w:rPr>
        <w:instrText xml:space="preserve"> REF _Ref496541410 \r \h </w:instrText>
      </w:r>
      <w:r w:rsidR="00A912A7">
        <w:rPr>
          <w:bCs/>
          <w:lang w:val="el-GR"/>
        </w:rPr>
      </w:r>
      <w:r w:rsidR="00A912A7">
        <w:rPr>
          <w:bCs/>
          <w:lang w:val="el-GR"/>
        </w:rPr>
        <w:fldChar w:fldCharType="separate"/>
      </w:r>
      <w:r w:rsidR="00081796">
        <w:rPr>
          <w:bCs/>
          <w:lang w:val="el-GR"/>
        </w:rPr>
        <w:t>2.2.8</w:t>
      </w:r>
      <w:r w:rsidR="00A912A7">
        <w:rPr>
          <w:bCs/>
          <w:lang w:val="el-GR"/>
        </w:rPr>
        <w:fldChar w:fldCharType="end"/>
      </w:r>
      <w:r>
        <w:rPr>
          <w:bCs/>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41D6125F" w14:textId="551131BD" w:rsidR="008338F0" w:rsidRDefault="003355E7">
      <w:pPr>
        <w:rPr>
          <w:bCs/>
          <w:lang w:val="el-GR"/>
        </w:rPr>
      </w:pPr>
      <w:r>
        <w:rPr>
          <w:bCs/>
          <w:lang w:val="el-GR"/>
        </w:rPr>
        <w:t xml:space="preserve">Στην περίπτωση που προσφέρων οικονομικός φορέας ή ένωση αυτών στηρίζεται στις ικανότητες άλλων φορέων, σύμφωνα με </w:t>
      </w:r>
      <w:r>
        <w:rPr>
          <w:lang w:val="el-GR"/>
        </w:rPr>
        <w:t xml:space="preserve">την παράγραφο </w:t>
      </w:r>
      <w:r w:rsidR="00A912A7">
        <w:rPr>
          <w:bCs/>
          <w:lang w:val="el-GR"/>
        </w:rPr>
        <w:fldChar w:fldCharType="begin"/>
      </w:r>
      <w:r w:rsidR="00B622FA">
        <w:rPr>
          <w:bCs/>
          <w:lang w:val="el-GR"/>
        </w:rPr>
        <w:instrText xml:space="preserve"> REF _Ref496541410 \r \h </w:instrText>
      </w:r>
      <w:r w:rsidR="00A912A7">
        <w:rPr>
          <w:bCs/>
          <w:lang w:val="el-GR"/>
        </w:rPr>
      </w:r>
      <w:r w:rsidR="00A912A7">
        <w:rPr>
          <w:bCs/>
          <w:lang w:val="el-GR"/>
        </w:rPr>
        <w:fldChar w:fldCharType="separate"/>
      </w:r>
      <w:r w:rsidR="00081796">
        <w:rPr>
          <w:bCs/>
          <w:lang w:val="el-GR"/>
        </w:rPr>
        <w:t>2.2.8</w:t>
      </w:r>
      <w:r w:rsidR="00A912A7">
        <w:rPr>
          <w:bCs/>
          <w:lang w:val="el-GR"/>
        </w:rPr>
        <w:fldChar w:fldCharType="end"/>
      </w:r>
      <w:r w:rsidR="0039585D">
        <w:rPr>
          <w:bCs/>
          <w:lang w:val="el-GR"/>
        </w:rPr>
        <w:t xml:space="preserve"> </w:t>
      </w:r>
      <w:r>
        <w:rPr>
          <w:bCs/>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lang w:val="el-GR"/>
        </w:rPr>
        <w:t xml:space="preserve">της παραγράφου </w:t>
      </w:r>
      <w:r w:rsidR="00A912A7">
        <w:rPr>
          <w:lang w:val="el-GR"/>
        </w:rPr>
        <w:fldChar w:fldCharType="begin"/>
      </w:r>
      <w:r w:rsidR="00B622FA">
        <w:rPr>
          <w:lang w:val="el-GR"/>
        </w:rPr>
        <w:instrText xml:space="preserve"> REF _Ref496541356 \r \h </w:instrText>
      </w:r>
      <w:r w:rsidR="00A912A7">
        <w:rPr>
          <w:lang w:val="el-GR"/>
        </w:rPr>
      </w:r>
      <w:r w:rsidR="00A912A7">
        <w:rPr>
          <w:lang w:val="el-GR"/>
        </w:rPr>
        <w:fldChar w:fldCharType="separate"/>
      </w:r>
      <w:r w:rsidR="00081796">
        <w:rPr>
          <w:lang w:val="el-GR"/>
        </w:rPr>
        <w:t>2.2.3</w:t>
      </w:r>
      <w:r w:rsidR="00A912A7">
        <w:rPr>
          <w:lang w:val="el-GR"/>
        </w:rPr>
        <w:fldChar w:fldCharType="end"/>
      </w:r>
      <w:r w:rsidR="0039585D">
        <w:rPr>
          <w:lang w:val="el-GR"/>
        </w:rPr>
        <w:t xml:space="preserve"> </w:t>
      </w:r>
      <w:r>
        <w:rPr>
          <w:bCs/>
          <w:lang w:val="el-GR"/>
        </w:rPr>
        <w:t xml:space="preserve">της παρούσας και ότι πληρούν τα σχετικά κριτήρια επιλογής κατά περίπτωση (παράγραφοι </w:t>
      </w:r>
      <w:r w:rsidR="00A912A7">
        <w:rPr>
          <w:bCs/>
          <w:lang w:val="el-GR"/>
        </w:rPr>
        <w:fldChar w:fldCharType="begin"/>
      </w:r>
      <w:r w:rsidR="00B622FA">
        <w:rPr>
          <w:bCs/>
          <w:lang w:val="el-GR"/>
        </w:rPr>
        <w:instrText xml:space="preserve"> REF _Ref496541162 \r \h </w:instrText>
      </w:r>
      <w:r w:rsidR="00A912A7">
        <w:rPr>
          <w:bCs/>
          <w:lang w:val="el-GR"/>
        </w:rPr>
      </w:r>
      <w:r w:rsidR="00A912A7">
        <w:rPr>
          <w:bCs/>
          <w:lang w:val="el-GR"/>
        </w:rPr>
        <w:fldChar w:fldCharType="separate"/>
      </w:r>
      <w:r w:rsidR="00081796">
        <w:rPr>
          <w:bCs/>
          <w:lang w:val="el-GR"/>
        </w:rPr>
        <w:t>2.2.4</w:t>
      </w:r>
      <w:r w:rsidR="00A912A7">
        <w:rPr>
          <w:bCs/>
          <w:lang w:val="el-GR"/>
        </w:rPr>
        <w:fldChar w:fldCharType="end"/>
      </w:r>
      <w:r>
        <w:rPr>
          <w:bCs/>
          <w:lang w:val="el-GR"/>
        </w:rPr>
        <w:t>-</w:t>
      </w:r>
      <w:r w:rsidR="00A912A7">
        <w:rPr>
          <w:bCs/>
          <w:lang w:val="el-GR"/>
        </w:rPr>
        <w:fldChar w:fldCharType="begin"/>
      </w:r>
      <w:r w:rsidR="00B622FA">
        <w:rPr>
          <w:bCs/>
          <w:lang w:val="el-GR"/>
        </w:rPr>
        <w:instrText xml:space="preserve"> REF _Ref496541185 \r \h </w:instrText>
      </w:r>
      <w:r w:rsidR="00A912A7">
        <w:rPr>
          <w:bCs/>
          <w:lang w:val="el-GR"/>
        </w:rPr>
      </w:r>
      <w:r w:rsidR="00A912A7">
        <w:rPr>
          <w:bCs/>
          <w:lang w:val="el-GR"/>
        </w:rPr>
        <w:fldChar w:fldCharType="separate"/>
      </w:r>
      <w:r w:rsidR="00081796">
        <w:rPr>
          <w:bCs/>
          <w:lang w:val="el-GR"/>
        </w:rPr>
        <w:t>2.2.8</w:t>
      </w:r>
      <w:r w:rsidR="00A912A7">
        <w:rPr>
          <w:bCs/>
          <w:lang w:val="el-GR"/>
        </w:rPr>
        <w:fldChar w:fldCharType="end"/>
      </w:r>
      <w:r>
        <w:rPr>
          <w:bCs/>
          <w:lang w:val="el-GR"/>
        </w:rPr>
        <w:t>).</w:t>
      </w:r>
    </w:p>
    <w:p w14:paraId="4C8B98B5" w14:textId="4188E748" w:rsidR="00EE7F42" w:rsidRPr="00C229F3" w:rsidRDefault="00EE7F42" w:rsidP="00EE7F42">
      <w:pPr>
        <w:rPr>
          <w:lang w:val="el-GR"/>
        </w:rPr>
      </w:pPr>
      <w:r>
        <w:rPr>
          <w:bCs/>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A912A7">
        <w:rPr>
          <w:bCs/>
          <w:lang w:val="el-GR"/>
        </w:rPr>
        <w:fldChar w:fldCharType="begin"/>
      </w:r>
      <w:r>
        <w:rPr>
          <w:bCs/>
          <w:lang w:val="el-GR"/>
        </w:rPr>
        <w:instrText xml:space="preserve"> REF _Ref496540567 \r \h </w:instrText>
      </w:r>
      <w:r w:rsidR="00A912A7">
        <w:rPr>
          <w:bCs/>
          <w:lang w:val="el-GR"/>
        </w:rPr>
      </w:r>
      <w:r w:rsidR="00A912A7">
        <w:rPr>
          <w:bCs/>
          <w:lang w:val="el-GR"/>
        </w:rPr>
        <w:fldChar w:fldCharType="separate"/>
      </w:r>
      <w:r w:rsidR="00081796">
        <w:rPr>
          <w:bCs/>
          <w:lang w:val="el-GR"/>
        </w:rPr>
        <w:t>2.2.3.1</w:t>
      </w:r>
      <w:r w:rsidR="00A912A7">
        <w:rPr>
          <w:bCs/>
          <w:lang w:val="el-GR"/>
        </w:rPr>
        <w:fldChar w:fldCharType="end"/>
      </w:r>
      <w:r>
        <w:rPr>
          <w:bCs/>
          <w:lang w:val="el-GR"/>
        </w:rPr>
        <w:t xml:space="preserve">, </w:t>
      </w:r>
      <w:r w:rsidR="00A912A7">
        <w:rPr>
          <w:bCs/>
          <w:lang w:val="el-GR"/>
        </w:rPr>
        <w:fldChar w:fldCharType="begin"/>
      </w:r>
      <w:r>
        <w:rPr>
          <w:bCs/>
          <w:lang w:val="el-GR"/>
        </w:rPr>
        <w:instrText xml:space="preserve"> REF _Ref503518036 \r \h </w:instrText>
      </w:r>
      <w:r w:rsidR="00A912A7">
        <w:rPr>
          <w:bCs/>
          <w:lang w:val="el-GR"/>
        </w:rPr>
      </w:r>
      <w:r w:rsidR="00A912A7">
        <w:rPr>
          <w:bCs/>
          <w:lang w:val="el-GR"/>
        </w:rPr>
        <w:fldChar w:fldCharType="separate"/>
      </w:r>
      <w:r w:rsidR="00081796">
        <w:rPr>
          <w:bCs/>
          <w:lang w:val="el-GR"/>
        </w:rPr>
        <w:t>2.2.3.2</w:t>
      </w:r>
      <w:r w:rsidR="00A912A7">
        <w:rPr>
          <w:bCs/>
          <w:lang w:val="el-GR"/>
        </w:rPr>
        <w:fldChar w:fldCharType="end"/>
      </w:r>
      <w:r>
        <w:rPr>
          <w:bCs/>
          <w:lang w:val="el-GR"/>
        </w:rPr>
        <w:t xml:space="preserve"> και </w:t>
      </w:r>
      <w:r w:rsidR="00A912A7">
        <w:rPr>
          <w:bCs/>
          <w:lang w:val="el-GR"/>
        </w:rPr>
        <w:fldChar w:fldCharType="begin"/>
      </w:r>
      <w:r>
        <w:rPr>
          <w:bCs/>
          <w:lang w:val="el-GR"/>
        </w:rPr>
        <w:instrText xml:space="preserve"> REF _Ref503518091 \r \h </w:instrText>
      </w:r>
      <w:r w:rsidR="00A912A7">
        <w:rPr>
          <w:bCs/>
          <w:lang w:val="el-GR"/>
        </w:rPr>
      </w:r>
      <w:r w:rsidR="00A912A7">
        <w:rPr>
          <w:bCs/>
          <w:lang w:val="el-GR"/>
        </w:rPr>
        <w:fldChar w:fldCharType="separate"/>
      </w:r>
      <w:r w:rsidR="00081796">
        <w:rPr>
          <w:bCs/>
          <w:lang w:val="el-GR"/>
        </w:rPr>
        <w:t>2.2.3.3</w:t>
      </w:r>
      <w:r w:rsidR="00A912A7">
        <w:rPr>
          <w:bCs/>
          <w:lang w:val="el-GR"/>
        </w:rPr>
        <w:fldChar w:fldCharType="end"/>
      </w:r>
      <w:r>
        <w:rPr>
          <w:bCs/>
          <w:lang w:val="el-GR"/>
        </w:rPr>
        <w:t>.</w:t>
      </w:r>
    </w:p>
    <w:p w14:paraId="226E3B8F" w14:textId="77777777" w:rsidR="008338F0" w:rsidRPr="006E19DA" w:rsidRDefault="003355E7">
      <w:pPr>
        <w:rPr>
          <w:bCs/>
          <w:i/>
          <w:color w:val="000000" w:themeColor="text1"/>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w:t>
      </w:r>
      <w:r w:rsidRPr="006E19DA">
        <w:rPr>
          <w:bCs/>
          <w:color w:val="000000" w:themeColor="text1"/>
          <w:lang w:val="el-GR"/>
        </w:rPr>
        <w:t>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0E04A1" w:rsidRPr="006E19DA">
        <w:rPr>
          <w:bCs/>
          <w:color w:val="000000" w:themeColor="text1"/>
          <w:lang w:val="el-GR"/>
        </w:rPr>
        <w:t>.</w:t>
      </w:r>
    </w:p>
    <w:p w14:paraId="79EFB4B0" w14:textId="77777777" w:rsidR="00B16B8B" w:rsidRPr="006E19DA" w:rsidRDefault="003355E7" w:rsidP="00766AC6">
      <w:pPr>
        <w:rPr>
          <w:bCs/>
          <w:color w:val="000000" w:themeColor="text1"/>
          <w:lang w:val="el-GR"/>
        </w:rPr>
      </w:pPr>
      <w:r w:rsidRPr="006E19DA">
        <w:rPr>
          <w:bCs/>
          <w:color w:val="000000" w:themeColor="text1"/>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BF3B8AC" w14:textId="77777777" w:rsidR="008338F0" w:rsidRDefault="008338F0">
      <w:pPr>
        <w:rPr>
          <w:b/>
          <w:bCs/>
          <w:lang w:val="el-GR"/>
        </w:rPr>
      </w:pPr>
    </w:p>
    <w:p w14:paraId="50009EB0" w14:textId="28ACCC9A" w:rsidR="008338F0" w:rsidRPr="00D3541D" w:rsidRDefault="003355E7">
      <w:pPr>
        <w:rPr>
          <w:b/>
          <w:bCs/>
          <w:lang w:val="el-GR"/>
        </w:rPr>
      </w:pPr>
      <w:r w:rsidRPr="00D3541D">
        <w:rPr>
          <w:b/>
          <w:bCs/>
          <w:lang w:val="el-GR"/>
        </w:rPr>
        <w:t>Β.</w:t>
      </w:r>
      <w:r w:rsidRPr="00D3541D">
        <w:rPr>
          <w:b/>
          <w:lang w:val="el-GR"/>
        </w:rPr>
        <w:t>1.</w:t>
      </w:r>
      <w:r w:rsidRPr="00B8545D">
        <w:rPr>
          <w:b/>
          <w:lang w:val="el-GR"/>
        </w:rPr>
        <w:t xml:space="preserve"> Για την απόδειξη της μη συνδρομής των λόγων αποκλεισμού της παραγράφου </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496541775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Pr>
          <w:b/>
          <w:lang w:val="el-GR"/>
        </w:rPr>
        <w:t>2.2.3</w:t>
      </w:r>
      <w:r w:rsidR="00A53E6C">
        <w:fldChar w:fldCharType="end"/>
      </w:r>
      <w:r w:rsidR="00081796">
        <w:rPr>
          <w:lang w:val="el-GR"/>
        </w:rPr>
        <w:t xml:space="preserve"> </w:t>
      </w:r>
      <w:r w:rsidRPr="00B8545D">
        <w:rPr>
          <w:b/>
          <w:lang w:val="el-GR"/>
        </w:rPr>
        <w:t>οι προσφέροντες οικονομικοί φορείς προσκομίζουν αντίστοιχα τα παρακάτω δικαιολογητικά:</w:t>
      </w:r>
    </w:p>
    <w:p w14:paraId="42D497AF" w14:textId="77777777" w:rsidR="00B16B8B" w:rsidRDefault="003355E7">
      <w:pPr>
        <w:rPr>
          <w:lang w:val="el-GR"/>
        </w:rPr>
      </w:pPr>
      <w:r>
        <w:rPr>
          <w:b/>
          <w:bCs/>
          <w:lang w:val="el-GR"/>
        </w:rPr>
        <w:t>α)</w:t>
      </w:r>
      <w:r>
        <w:rPr>
          <w:lang w:val="el-GR"/>
        </w:rPr>
        <w:t xml:space="preserve"> για την παράγραφο </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496540567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Pr>
          <w:b/>
          <w:lang w:val="el-GR"/>
        </w:rPr>
        <w:t>2.2.3.1</w:t>
      </w:r>
      <w:r w:rsidR="00A53E6C">
        <w:fldChar w:fldCharType="end"/>
      </w:r>
      <w:r w:rsidR="00B16B8B">
        <w:rPr>
          <w:lang w:val="el-GR"/>
        </w:rPr>
        <w:t>:</w:t>
      </w:r>
    </w:p>
    <w:p w14:paraId="70CBF4EE" w14:textId="62014222" w:rsidR="008338F0" w:rsidRDefault="003355E7">
      <w:pPr>
        <w:rPr>
          <w:b/>
          <w:bCs/>
          <w:lang w:val="el-GR"/>
        </w:rPr>
      </w:pPr>
      <w:r>
        <w:rPr>
          <w:lang w:val="el-GR"/>
        </w:rPr>
        <w:t>απόσπασμα του σχετικού μητρώου, όπως του ποινικού μητρώου</w:t>
      </w:r>
      <w:r w:rsidR="0077146F">
        <w:rPr>
          <w:lang w:val="el-GR"/>
        </w:rPr>
        <w:t xml:space="preserve"> τελευταίου τριμήνου </w:t>
      </w:r>
      <w:r>
        <w:rPr>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w:t>
      </w:r>
      <w:r w:rsidRPr="00CB70A0">
        <w:rPr>
          <w:lang w:val="el-GR"/>
        </w:rPr>
        <w:t xml:space="preserve">είναι εγκατεστημένος ο οικονομικός φορέας, από το οποίο προκύπτει ότι πληρούνται αυτές οι προϋποθέσεις. </w:t>
      </w:r>
      <w:r w:rsidR="00A912A7" w:rsidRPr="006E19DA">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5B803EED" w14:textId="68681FD8" w:rsidR="00B16B8B" w:rsidRDefault="003355E7">
      <w:pPr>
        <w:rPr>
          <w:lang w:val="el-GR"/>
        </w:rPr>
      </w:pPr>
      <w:r>
        <w:rPr>
          <w:b/>
          <w:bCs/>
          <w:lang w:val="el-GR"/>
        </w:rPr>
        <w:t>β)</w:t>
      </w:r>
      <w:r w:rsidR="00081796">
        <w:rPr>
          <w:b/>
          <w:bCs/>
          <w:lang w:val="el-GR"/>
        </w:rPr>
        <w:t xml:space="preserve"> </w:t>
      </w:r>
      <w:r w:rsidR="00B16B8B">
        <w:rPr>
          <w:lang w:val="el-GR"/>
        </w:rPr>
        <w:t xml:space="preserve">για την </w:t>
      </w:r>
      <w:r w:rsidR="008617EB">
        <w:rPr>
          <w:lang w:val="el-GR"/>
        </w:rPr>
        <w:t>παράγρ</w:t>
      </w:r>
      <w:r w:rsidR="00C442A6">
        <w:rPr>
          <w:lang w:val="el-GR"/>
        </w:rPr>
        <w:t>α</w:t>
      </w:r>
      <w:r w:rsidR="008617EB">
        <w:rPr>
          <w:lang w:val="el-GR"/>
        </w:rPr>
        <w:t xml:space="preserve">φο </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496540642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Pr>
          <w:b/>
          <w:lang w:val="el-GR"/>
        </w:rPr>
        <w:t>2.2.3.2</w:t>
      </w:r>
      <w:r w:rsidR="00A53E6C">
        <w:fldChar w:fldCharType="end"/>
      </w:r>
      <w:r w:rsidR="00B16B8B">
        <w:rPr>
          <w:lang w:val="el-GR"/>
        </w:rPr>
        <w:t>:</w:t>
      </w:r>
    </w:p>
    <w:p w14:paraId="61FAFCA9" w14:textId="77777777" w:rsidR="00FD28E4" w:rsidRPr="00FD28E4" w:rsidRDefault="00A912A7" w:rsidP="00FD28E4">
      <w:pPr>
        <w:rPr>
          <w:b/>
          <w:lang w:val="el-GR"/>
        </w:rPr>
      </w:pPr>
      <w:r w:rsidRPr="00A912A7">
        <w:rPr>
          <w:b/>
          <w:lang w:val="el-GR"/>
        </w:rPr>
        <w:t>περίπτωση α’ και β ‘</w:t>
      </w:r>
      <w:r w:rsidR="00FD28E4">
        <w:rPr>
          <w:b/>
          <w:lang w:val="el-GR"/>
        </w:rPr>
        <w:t>:</w:t>
      </w:r>
    </w:p>
    <w:p w14:paraId="74BBD52E" w14:textId="77777777" w:rsidR="00B16B8B" w:rsidRPr="00B8545D" w:rsidRDefault="00B16B8B" w:rsidP="00B16B8B">
      <w:pPr>
        <w:rPr>
          <w:rFonts w:cs="Tahoma"/>
          <w:szCs w:val="22"/>
          <w:lang w:val="el-GR"/>
        </w:rPr>
      </w:pPr>
      <w:r>
        <w:rPr>
          <w:rFonts w:cs="Tahoma"/>
          <w:szCs w:val="22"/>
          <w:lang w:val="el-GR"/>
        </w:rPr>
        <w:t xml:space="preserve">- </w:t>
      </w:r>
      <w:r w:rsidRPr="00B8545D">
        <w:rPr>
          <w:rFonts w:cs="Tahoma"/>
          <w:szCs w:val="22"/>
          <w:lang w:val="el-GR"/>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64EE343A" w14:textId="77777777" w:rsidR="008617EB" w:rsidRDefault="00B16B8B" w:rsidP="00EB0ADB">
      <w:pPr>
        <w:rPr>
          <w:rFonts w:cs="Tahoma"/>
          <w:szCs w:val="22"/>
          <w:lang w:val="el-GR"/>
        </w:rPr>
      </w:pPr>
      <w:r>
        <w:rPr>
          <w:lang w:val="el-GR"/>
        </w:rPr>
        <w:t>-</w:t>
      </w:r>
      <w:r w:rsidRPr="00B8545D">
        <w:rPr>
          <w:rFonts w:cs="Tahoma"/>
          <w:szCs w:val="22"/>
          <w:lang w:val="el-GR"/>
        </w:rPr>
        <w:t>Πιστοποιητικ</w:t>
      </w:r>
      <w:r>
        <w:rPr>
          <w:rFonts w:cs="Tahoma"/>
          <w:szCs w:val="22"/>
          <w:lang w:val="el-GR"/>
        </w:rPr>
        <w:t>ό</w:t>
      </w:r>
      <w:r w:rsidR="008617EB">
        <w:rPr>
          <w:rFonts w:cs="Tahoma"/>
          <w:szCs w:val="22"/>
          <w:lang w:val="el-GR"/>
        </w:rPr>
        <w:t xml:space="preserve"> ή πιστοποιητικά</w:t>
      </w:r>
      <w:r w:rsidRPr="00B8545D">
        <w:rPr>
          <w:rFonts w:cs="Tahoma"/>
          <w:szCs w:val="22"/>
          <w:lang w:val="el-GR"/>
        </w:rPr>
        <w:t xml:space="preserve"> αρμόδιας</w:t>
      </w:r>
      <w:r w:rsidR="008617EB">
        <w:rPr>
          <w:rFonts w:cs="Tahoma"/>
          <w:szCs w:val="22"/>
          <w:lang w:val="el-GR"/>
        </w:rPr>
        <w:t>/ων</w:t>
      </w:r>
      <w:r w:rsidRPr="00B8545D">
        <w:rPr>
          <w:rFonts w:cs="Tahoma"/>
          <w:szCs w:val="22"/>
          <w:lang w:val="el-GR"/>
        </w:rPr>
        <w:t xml:space="preserve"> αρχής</w:t>
      </w:r>
      <w:r w:rsidR="008617EB">
        <w:rPr>
          <w:rFonts w:cs="Tahoma"/>
          <w:szCs w:val="22"/>
          <w:lang w:val="el-GR"/>
        </w:rPr>
        <w:t>/ών</w:t>
      </w:r>
      <w:r w:rsidRPr="00B8545D">
        <w:rPr>
          <w:rFonts w:cs="Tahoma"/>
          <w:szCs w:val="22"/>
          <w:lang w:val="el-GR"/>
        </w:rPr>
        <w:t>, από τ</w:t>
      </w:r>
      <w:r w:rsidR="008617EB">
        <w:rPr>
          <w:rFonts w:cs="Tahoma"/>
          <w:szCs w:val="22"/>
          <w:lang w:val="el-GR"/>
        </w:rPr>
        <w:t>ο/</w:t>
      </w:r>
      <w:r w:rsidRPr="00B8545D">
        <w:rPr>
          <w:rFonts w:cs="Tahoma"/>
          <w:szCs w:val="22"/>
          <w:lang w:val="el-GR"/>
        </w:rPr>
        <w:t>α οποί</w:t>
      </w:r>
      <w:r w:rsidR="008617EB">
        <w:rPr>
          <w:rFonts w:cs="Tahoma"/>
          <w:szCs w:val="22"/>
          <w:lang w:val="el-GR"/>
        </w:rPr>
        <w:t>ο/</w:t>
      </w:r>
      <w:r w:rsidRPr="00B8545D">
        <w:rPr>
          <w:rFonts w:cs="Tahoma"/>
          <w:szCs w:val="22"/>
          <w:lang w:val="el-GR"/>
        </w:rPr>
        <w:t>α να προκύπτει ότι ο υποψήφιος Οικονομικός Φορέας είναι ενήμερος ως προς τις εισφορές κοινωνικής ασφάλισης</w:t>
      </w:r>
      <w:r w:rsidR="008617EB">
        <w:rPr>
          <w:rFonts w:cs="Tahoma"/>
          <w:szCs w:val="22"/>
          <w:lang w:val="el-GR"/>
        </w:rPr>
        <w:t xml:space="preserve"> καθώς και </w:t>
      </w:r>
      <w:r w:rsidR="008617EB" w:rsidRPr="00EB0ADB">
        <w:rPr>
          <w:rFonts w:cs="Tahoma"/>
          <w:szCs w:val="22"/>
          <w:lang w:val="el-GR"/>
        </w:rPr>
        <w:t xml:space="preserve">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 </w:t>
      </w:r>
    </w:p>
    <w:p w14:paraId="21569247" w14:textId="59195C7C" w:rsidR="00F60DA7" w:rsidRDefault="00F60DA7" w:rsidP="00EB0ADB">
      <w:pPr>
        <w:rPr>
          <w:rFonts w:cs="Tahoma"/>
          <w:szCs w:val="22"/>
          <w:lang w:val="el-GR"/>
        </w:rPr>
      </w:pPr>
      <w:r>
        <w:rPr>
          <w:rFonts w:cs="Tahoma"/>
          <w:szCs w:val="22"/>
          <w:lang w:val="el-GR"/>
        </w:rPr>
        <w:lastRenderedPageBreak/>
        <w:t xml:space="preserve">Τα ανωτέρω πιστοποιητικά πρέπει να βρίσκονται σε ισχύ κατά τον χρόνο της υποβολής τους. 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w:t>
      </w:r>
      <w:r w:rsidR="00CB70A0" w:rsidRPr="007929D1">
        <w:rPr>
          <w:rFonts w:cs="Tahoma"/>
          <w:szCs w:val="22"/>
          <w:lang w:val="el-GR"/>
        </w:rPr>
        <w:t xml:space="preserve">είκοσι </w:t>
      </w:r>
      <w:r w:rsidR="00CB70A0">
        <w:rPr>
          <w:rFonts w:cs="Tahoma"/>
          <w:szCs w:val="22"/>
          <w:lang w:val="el-GR"/>
        </w:rPr>
        <w:t xml:space="preserve">(20) </w:t>
      </w:r>
      <w:r w:rsidR="00CB70A0" w:rsidRPr="007929D1">
        <w:rPr>
          <w:rFonts w:cs="Tahoma"/>
          <w:szCs w:val="22"/>
          <w:lang w:val="el-GR"/>
        </w:rPr>
        <w:t>ημέρες</w:t>
      </w:r>
      <w:r w:rsidR="00CB70A0">
        <w:rPr>
          <w:rFonts w:cs="Tahoma"/>
          <w:szCs w:val="22"/>
          <w:lang w:val="el-GR"/>
        </w:rPr>
        <w:t xml:space="preserve"> πριν την υποβολή τους</w:t>
      </w:r>
      <w:r w:rsidR="00CB70A0" w:rsidDel="00CB70A0">
        <w:rPr>
          <w:rFonts w:cs="Tahoma"/>
          <w:szCs w:val="22"/>
          <w:lang w:val="el-GR"/>
        </w:rPr>
        <w:t xml:space="preserve"> </w:t>
      </w:r>
      <w:r>
        <w:rPr>
          <w:rFonts w:cs="Tahoma"/>
          <w:szCs w:val="22"/>
          <w:lang w:val="el-GR"/>
        </w:rPr>
        <w:t xml:space="preserve">. </w:t>
      </w:r>
    </w:p>
    <w:p w14:paraId="11367547" w14:textId="77777777" w:rsidR="00FD28E4" w:rsidRDefault="00FD28E4" w:rsidP="00FD28E4">
      <w:pPr>
        <w:rPr>
          <w:b/>
          <w:lang w:val="el-GR"/>
        </w:rPr>
      </w:pPr>
      <w:r w:rsidRPr="00C412F0">
        <w:rPr>
          <w:b/>
          <w:lang w:val="el-GR"/>
        </w:rPr>
        <w:t xml:space="preserve">περίπτωση </w:t>
      </w:r>
      <w:r>
        <w:rPr>
          <w:b/>
          <w:lang w:val="el-GR"/>
        </w:rPr>
        <w:t>γ</w:t>
      </w:r>
      <w:r w:rsidRPr="00C412F0">
        <w:rPr>
          <w:b/>
          <w:lang w:val="el-GR"/>
        </w:rPr>
        <w:t xml:space="preserve"> ‘</w:t>
      </w:r>
      <w:r>
        <w:rPr>
          <w:b/>
          <w:lang w:val="el-GR"/>
        </w:rPr>
        <w:t>:</w:t>
      </w:r>
    </w:p>
    <w:p w14:paraId="713DE335" w14:textId="77777777" w:rsidR="00A912A7" w:rsidRDefault="00FD28E4" w:rsidP="00DC2274">
      <w:pPr>
        <w:pStyle w:val="ListParagraph"/>
        <w:numPr>
          <w:ilvl w:val="0"/>
          <w:numId w:val="5"/>
        </w:numPr>
        <w:rPr>
          <w:lang w:val="el-GR"/>
        </w:rPr>
      </w:pPr>
      <w:r w:rsidRPr="00FD28E4">
        <w:rPr>
          <w:lang w:val="el-GR"/>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6E424DDB" w14:textId="77777777" w:rsidR="00C442A6" w:rsidRDefault="00D3541D">
      <w:pPr>
        <w:rPr>
          <w:lang w:val="el-GR"/>
        </w:rPr>
      </w:pPr>
      <w:r>
        <w:rPr>
          <w:b/>
          <w:bCs/>
          <w:lang w:val="el-GR"/>
        </w:rPr>
        <w:t>γ</w:t>
      </w:r>
      <w:r w:rsidR="00B16B8B">
        <w:rPr>
          <w:b/>
          <w:bCs/>
          <w:lang w:val="el-GR"/>
        </w:rPr>
        <w:t>)</w:t>
      </w:r>
      <w:r w:rsidR="00B16B8B">
        <w:rPr>
          <w:lang w:val="el-GR"/>
        </w:rPr>
        <w:t xml:space="preserve"> για την </w:t>
      </w:r>
      <w:r w:rsidR="00C442A6">
        <w:rPr>
          <w:lang w:val="el-GR"/>
        </w:rPr>
        <w:t xml:space="preserve">παράγραφο </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496540586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Pr>
          <w:b/>
          <w:lang w:val="el-GR"/>
        </w:rPr>
        <w:t>2.2.3.3</w:t>
      </w:r>
      <w:r w:rsidR="00A53E6C">
        <w:fldChar w:fldCharType="end"/>
      </w:r>
      <w:r w:rsidR="003355E7" w:rsidRPr="00766AC6">
        <w:rPr>
          <w:b/>
          <w:lang w:val="el-GR"/>
        </w:rPr>
        <w:t xml:space="preserve"> περίπτωση β</w:t>
      </w:r>
      <w:r w:rsidR="003355E7">
        <w:rPr>
          <w:lang w:val="el-GR"/>
        </w:rPr>
        <w:t xml:space="preserve">΄ </w:t>
      </w:r>
      <w:r w:rsidR="00C442A6">
        <w:rPr>
          <w:lang w:val="el-GR"/>
        </w:rPr>
        <w:t>:</w:t>
      </w:r>
    </w:p>
    <w:p w14:paraId="00B1B017" w14:textId="77777777" w:rsidR="00FC2B8A" w:rsidRPr="00BD358F" w:rsidRDefault="003355E7">
      <w:pPr>
        <w:rPr>
          <w:lang w:val="el-GR"/>
        </w:rPr>
      </w:pPr>
      <w:r>
        <w:rPr>
          <w:lang w:val="el-GR"/>
        </w:rPr>
        <w:t>πιστοποιητικό</w:t>
      </w:r>
      <w:r w:rsidR="00EB0ADB">
        <w:rPr>
          <w:lang w:val="el-GR"/>
        </w:rPr>
        <w:t>/ά</w:t>
      </w:r>
      <w:r>
        <w:rPr>
          <w:lang w:val="el-GR"/>
        </w:rPr>
        <w:t xml:space="preserve"> που εκδίδ</w:t>
      </w:r>
      <w:r w:rsidR="008F30DE">
        <w:rPr>
          <w:lang w:val="el-GR"/>
        </w:rPr>
        <w:t>ον</w:t>
      </w:r>
      <w:r>
        <w:rPr>
          <w:lang w:val="el-GR"/>
        </w:rPr>
        <w:t>ται από την αρμόδια αρχή του οικείου κράτους</w:t>
      </w:r>
      <w:r w:rsidR="00EB0ADB" w:rsidRPr="00BD358F">
        <w:rPr>
          <w:rFonts w:cs="Tahoma"/>
          <w:lang w:val="el-GR"/>
        </w:rPr>
        <w:t xml:space="preserve">, από το οποίο/α </w:t>
      </w:r>
      <w:r w:rsidR="00EB0ADB" w:rsidRPr="00766AC6">
        <w:rPr>
          <w:rFonts w:cs="Tahoma"/>
          <w:lang w:val="el-GR"/>
        </w:rPr>
        <w:t>να προκύπτει ότι ο υποψήφιος Οικονομικός Φορέας</w:t>
      </w:r>
      <w:r w:rsidR="00EB0ADB">
        <w:rPr>
          <w:rFonts w:cs="Tahoma"/>
          <w:lang w:val="el-GR"/>
        </w:rPr>
        <w:t xml:space="preserve">: </w:t>
      </w:r>
    </w:p>
    <w:p w14:paraId="3BBD1AA1" w14:textId="77777777" w:rsidR="00EB0ADB" w:rsidRPr="00766AC6" w:rsidRDefault="00EB0ADB" w:rsidP="00EB0ADB">
      <w:pPr>
        <w:ind w:left="122" w:right="39"/>
        <w:rPr>
          <w:rFonts w:cs="Tahoma"/>
          <w:lang w:val="el-GR"/>
        </w:rPr>
      </w:pPr>
      <w:r w:rsidRPr="00766AC6">
        <w:rPr>
          <w:rFonts w:cs="Tahoma"/>
          <w:lang w:val="el-GR"/>
        </w:rPr>
        <w:t xml:space="preserve">α) δεν τελεί υπό πτώχευση </w:t>
      </w:r>
    </w:p>
    <w:p w14:paraId="60B355C6" w14:textId="77777777" w:rsidR="00EB0ADB" w:rsidRPr="00766AC6" w:rsidRDefault="00EB0ADB" w:rsidP="00EB0ADB">
      <w:pPr>
        <w:ind w:left="122" w:right="39"/>
        <w:rPr>
          <w:rFonts w:cs="Tahoma"/>
          <w:lang w:val="el-GR"/>
        </w:rPr>
      </w:pPr>
      <w:r w:rsidRPr="00766AC6">
        <w:rPr>
          <w:rFonts w:cs="Tahoma"/>
          <w:lang w:val="el-GR"/>
        </w:rPr>
        <w:t>β) δεν έχει υπαχθεί σε διαδικασία εξυγίανσης</w:t>
      </w:r>
    </w:p>
    <w:p w14:paraId="5AEE7694" w14:textId="77777777" w:rsidR="00EB0ADB" w:rsidRPr="00766AC6" w:rsidRDefault="00EB0ADB" w:rsidP="00EB0ADB">
      <w:pPr>
        <w:ind w:left="122" w:right="39"/>
        <w:rPr>
          <w:rFonts w:cs="Tahoma"/>
          <w:lang w:val="el-GR"/>
        </w:rPr>
      </w:pPr>
      <w:r w:rsidRPr="00766AC6">
        <w:rPr>
          <w:rFonts w:cs="Tahoma"/>
          <w:lang w:val="el-GR"/>
        </w:rPr>
        <w:t>γ) δεν έχει υπαχθεί σε διαδικασία ειδικής εκκαθάρισης</w:t>
      </w:r>
    </w:p>
    <w:p w14:paraId="0947E9F4" w14:textId="77777777" w:rsidR="00EB0ADB" w:rsidRPr="00766AC6" w:rsidRDefault="00EB0ADB" w:rsidP="00EB0ADB">
      <w:pPr>
        <w:ind w:left="122" w:right="39"/>
        <w:rPr>
          <w:rFonts w:cs="Tahoma"/>
          <w:lang w:val="el-GR"/>
        </w:rPr>
      </w:pPr>
      <w:r w:rsidRPr="00766AC6">
        <w:rPr>
          <w:rFonts w:cs="Tahoma"/>
          <w:lang w:val="el-GR"/>
        </w:rPr>
        <w:t xml:space="preserve">δ) δεν τελεί υπό αναγκαστική διαχείριση από εκκαθαριστή ή από το δικαστήριο </w:t>
      </w:r>
    </w:p>
    <w:p w14:paraId="26E6F57B" w14:textId="77777777" w:rsidR="00EB0ADB" w:rsidRPr="00766AC6" w:rsidRDefault="00EB0ADB" w:rsidP="00EB0ADB">
      <w:pPr>
        <w:ind w:left="122" w:right="39"/>
        <w:rPr>
          <w:rFonts w:cs="Tahoma"/>
          <w:lang w:val="el-GR"/>
        </w:rPr>
      </w:pPr>
      <w:r w:rsidRPr="00766AC6">
        <w:rPr>
          <w:rFonts w:cs="Tahoma"/>
          <w:lang w:val="el-GR"/>
        </w:rPr>
        <w:t xml:space="preserve">ε) δεν έχει υπαχθεί σε διαδικασία πτωχευτικού συμβιβασμού </w:t>
      </w:r>
    </w:p>
    <w:p w14:paraId="0564403C" w14:textId="77777777" w:rsidR="00EB0ADB" w:rsidRPr="00766AC6" w:rsidRDefault="00EB0ADB" w:rsidP="00EB0ADB">
      <w:pPr>
        <w:ind w:left="122" w:right="39"/>
        <w:rPr>
          <w:rFonts w:cs="Tahoma"/>
          <w:lang w:val="el-GR"/>
        </w:rPr>
      </w:pPr>
      <w:r w:rsidRPr="00766AC6">
        <w:rPr>
          <w:rFonts w:cs="Tahoma"/>
          <w:lang w:val="el-GR"/>
        </w:rPr>
        <w:t xml:space="preserve">στ)δεν έχει αναστείλει τις επιχειρηματικές του δραστηριότητες </w:t>
      </w:r>
    </w:p>
    <w:p w14:paraId="7200FB63" w14:textId="77777777" w:rsidR="00EB0ADB" w:rsidRDefault="00EB0ADB" w:rsidP="00EB0ADB">
      <w:pPr>
        <w:rPr>
          <w:rFonts w:cs="Tahoma"/>
          <w:lang w:val="el-GR"/>
        </w:rPr>
      </w:pPr>
      <w:r w:rsidRPr="00766AC6">
        <w:rPr>
          <w:rFonts w:cs="Tahoma"/>
          <w:lang w:val="el-GR"/>
        </w:rPr>
        <w:t>Τα πιστοποιητικά αυτά πρέπει ναέχουν εκδοθεί το πολύ έξι (6) μήνες</w:t>
      </w:r>
      <w:r>
        <w:rPr>
          <w:rFonts w:cs="Tahoma"/>
          <w:lang w:val="el-GR"/>
        </w:rPr>
        <w:t xml:space="preserve"> πριν την υποβολή τους.</w:t>
      </w:r>
    </w:p>
    <w:p w14:paraId="2AB8EAA5" w14:textId="235C8F4D" w:rsidR="00EE7F42" w:rsidRDefault="00EE7F42" w:rsidP="00EE7F42">
      <w:pPr>
        <w:rPr>
          <w:lang w:val="el-GR"/>
        </w:rPr>
      </w:pPr>
      <w:r>
        <w:rPr>
          <w:bCs/>
          <w:lang w:val="el-GR"/>
        </w:rPr>
        <w:t>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w:t>
      </w:r>
      <w:r>
        <w:rPr>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bCs/>
          <w:lang w:val="el-GR"/>
        </w:rPr>
        <w:t>. Τα φυσικά πρόσωπα (ατομικές επιχειρήσεις) δεν</w:t>
      </w:r>
      <w:r w:rsidR="00CB70A0">
        <w:rPr>
          <w:bCs/>
          <w:lang w:val="el-GR"/>
        </w:rPr>
        <w:t xml:space="preserve"> </w:t>
      </w:r>
      <w:r>
        <w:rPr>
          <w:bCs/>
          <w:lang w:val="el-GR"/>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FC6E92">
        <w:rPr>
          <w:bCs/>
          <w:lang w:val="el-GR"/>
        </w:rPr>
        <w:t>.</w:t>
      </w:r>
    </w:p>
    <w:p w14:paraId="2EA3CD36" w14:textId="7EF86762" w:rsidR="008338F0" w:rsidRDefault="003355E7">
      <w:pPr>
        <w:rPr>
          <w:lang w:val="el-GR"/>
        </w:rPr>
      </w:pPr>
      <w:r>
        <w:rPr>
          <w:lang w:val="el-GR"/>
        </w:rPr>
        <w:t xml:space="preserve">Αν το </w:t>
      </w:r>
      <w:r w:rsidR="002D4295">
        <w:rPr>
          <w:lang w:val="el-GR"/>
        </w:rPr>
        <w:t xml:space="preserve">οικείο </w:t>
      </w:r>
      <w:r>
        <w:rPr>
          <w:lang w:val="el-GR"/>
        </w:rPr>
        <w:t xml:space="preserve">κράτος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A912A7">
        <w:rPr>
          <w:lang w:val="el-GR"/>
        </w:rPr>
        <w:fldChar w:fldCharType="begin"/>
      </w:r>
      <w:r w:rsidR="00153F0B">
        <w:rPr>
          <w:lang w:val="el-GR"/>
        </w:rPr>
        <w:instrText xml:space="preserve"> REF _Ref496540567 \r \h </w:instrText>
      </w:r>
      <w:r w:rsidR="00A912A7">
        <w:rPr>
          <w:lang w:val="el-GR"/>
        </w:rPr>
      </w:r>
      <w:r w:rsidR="00A912A7">
        <w:rPr>
          <w:lang w:val="el-GR"/>
        </w:rPr>
        <w:fldChar w:fldCharType="separate"/>
      </w:r>
      <w:r w:rsidR="009D35A5">
        <w:rPr>
          <w:lang w:val="el-GR"/>
        </w:rPr>
        <w:t>2.2.3.1</w:t>
      </w:r>
      <w:r w:rsidR="00A912A7">
        <w:rPr>
          <w:lang w:val="el-GR"/>
        </w:rPr>
        <w:fldChar w:fldCharType="end"/>
      </w:r>
      <w:r>
        <w:rPr>
          <w:lang w:val="el-GR"/>
        </w:rPr>
        <w:t xml:space="preserve"> και </w:t>
      </w:r>
      <w:r w:rsidR="009D35A5">
        <w:rPr>
          <w:lang w:val="el-GR"/>
        </w:rPr>
        <w:fldChar w:fldCharType="begin"/>
      </w:r>
      <w:r w:rsidR="009D35A5">
        <w:rPr>
          <w:lang w:val="el-GR"/>
        </w:rPr>
        <w:instrText xml:space="preserve"> REF _Ref503518036 \r \h </w:instrText>
      </w:r>
      <w:r w:rsidR="009D35A5">
        <w:rPr>
          <w:lang w:val="el-GR"/>
        </w:rPr>
      </w:r>
      <w:r w:rsidR="009D35A5">
        <w:rPr>
          <w:lang w:val="el-GR"/>
        </w:rPr>
        <w:fldChar w:fldCharType="separate"/>
      </w:r>
      <w:r w:rsidR="009D35A5">
        <w:rPr>
          <w:lang w:val="el-GR"/>
        </w:rPr>
        <w:t>2.2.3.2</w:t>
      </w:r>
      <w:r w:rsidR="009D35A5">
        <w:rPr>
          <w:lang w:val="el-GR"/>
        </w:rPr>
        <w:fldChar w:fldCharType="end"/>
      </w:r>
      <w:r w:rsidR="009D35A5">
        <w:rPr>
          <w:lang w:val="el-GR"/>
        </w:rPr>
        <w:t xml:space="preserve"> </w:t>
      </w:r>
      <w:r>
        <w:rPr>
          <w:lang w:val="el-GR"/>
        </w:rPr>
        <w:t xml:space="preserve">και στην περίπτωση β΄ της παραγράφου </w:t>
      </w:r>
      <w:r w:rsidR="00A912A7">
        <w:rPr>
          <w:lang w:val="el-GR"/>
        </w:rPr>
        <w:fldChar w:fldCharType="begin"/>
      </w:r>
      <w:r w:rsidR="00153F0B">
        <w:rPr>
          <w:lang w:val="el-GR"/>
        </w:rPr>
        <w:instrText xml:space="preserve"> REF _Ref496540586 \r \h </w:instrText>
      </w:r>
      <w:r w:rsidR="00A912A7">
        <w:rPr>
          <w:lang w:val="el-GR"/>
        </w:rPr>
      </w:r>
      <w:r w:rsidR="00A912A7">
        <w:rPr>
          <w:lang w:val="el-GR"/>
        </w:rPr>
        <w:fldChar w:fldCharType="separate"/>
      </w:r>
      <w:r w:rsidR="00070731">
        <w:rPr>
          <w:lang w:val="el-GR"/>
        </w:rPr>
        <w:t>2.2.3.3</w:t>
      </w:r>
      <w:r w:rsidR="00A912A7">
        <w:rPr>
          <w:lang w:val="el-GR"/>
        </w:rPr>
        <w:fldChar w:fldCharType="end"/>
      </w:r>
      <w:r>
        <w:rPr>
          <w:lang w:val="el-GR"/>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5D046F8D" w14:textId="4143FB21" w:rsidR="008338F0" w:rsidRPr="00EE2684" w:rsidRDefault="003355E7">
      <w:pPr>
        <w:rPr>
          <w:lang w:val="el-GR"/>
        </w:rPr>
      </w:pPr>
      <w:r w:rsidRPr="00EE2684">
        <w:rPr>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A912A7">
        <w:rPr>
          <w:lang w:val="el-GR"/>
        </w:rPr>
        <w:fldChar w:fldCharType="begin"/>
      </w:r>
      <w:r w:rsidR="00153F0B">
        <w:rPr>
          <w:lang w:val="el-GR"/>
        </w:rPr>
        <w:instrText xml:space="preserve"> REF _Ref496540567 \r \h </w:instrText>
      </w:r>
      <w:r w:rsidR="00A912A7">
        <w:rPr>
          <w:lang w:val="el-GR"/>
        </w:rPr>
      </w:r>
      <w:r w:rsidR="00A912A7">
        <w:rPr>
          <w:lang w:val="el-GR"/>
        </w:rPr>
        <w:fldChar w:fldCharType="separate"/>
      </w:r>
      <w:r w:rsidR="009D35A5">
        <w:rPr>
          <w:lang w:val="el-GR"/>
        </w:rPr>
        <w:t>2.2.3.1</w:t>
      </w:r>
      <w:r w:rsidR="00A912A7">
        <w:rPr>
          <w:lang w:val="el-GR"/>
        </w:rPr>
        <w:fldChar w:fldCharType="end"/>
      </w:r>
      <w:r w:rsidRPr="00EE2684">
        <w:rPr>
          <w:lang w:val="el-GR"/>
        </w:rPr>
        <w:t xml:space="preserve"> και </w:t>
      </w:r>
      <w:r w:rsidR="009D35A5">
        <w:rPr>
          <w:lang w:val="el-GR"/>
        </w:rPr>
        <w:fldChar w:fldCharType="begin"/>
      </w:r>
      <w:r w:rsidR="009D35A5">
        <w:rPr>
          <w:lang w:val="el-GR"/>
        </w:rPr>
        <w:instrText xml:space="preserve"> REF _Ref503518036 \r \h </w:instrText>
      </w:r>
      <w:r w:rsidR="009D35A5">
        <w:rPr>
          <w:lang w:val="el-GR"/>
        </w:rPr>
      </w:r>
      <w:r w:rsidR="009D35A5">
        <w:rPr>
          <w:lang w:val="el-GR"/>
        </w:rPr>
        <w:fldChar w:fldCharType="separate"/>
      </w:r>
      <w:r w:rsidR="009D35A5">
        <w:rPr>
          <w:lang w:val="el-GR"/>
        </w:rPr>
        <w:t>2.2.3.2</w:t>
      </w:r>
      <w:r w:rsidR="009D35A5">
        <w:rPr>
          <w:lang w:val="el-GR"/>
        </w:rPr>
        <w:fldChar w:fldCharType="end"/>
      </w:r>
      <w:r w:rsidR="009D35A5">
        <w:rPr>
          <w:lang w:val="el-GR"/>
        </w:rPr>
        <w:t xml:space="preserve"> </w:t>
      </w:r>
      <w:r w:rsidRPr="00EE2684">
        <w:rPr>
          <w:lang w:val="el-GR"/>
        </w:rPr>
        <w:t xml:space="preserve">και στην περίπτωση β΄ της παραγράφου </w:t>
      </w:r>
      <w:r w:rsidR="00A912A7">
        <w:rPr>
          <w:lang w:val="el-GR"/>
        </w:rPr>
        <w:fldChar w:fldCharType="begin"/>
      </w:r>
      <w:r w:rsidR="00153F0B">
        <w:rPr>
          <w:lang w:val="el-GR"/>
        </w:rPr>
        <w:instrText xml:space="preserve"> REF _Ref496540586 \r \h </w:instrText>
      </w:r>
      <w:r w:rsidR="00A912A7">
        <w:rPr>
          <w:lang w:val="el-GR"/>
        </w:rPr>
      </w:r>
      <w:r w:rsidR="00A912A7">
        <w:rPr>
          <w:lang w:val="el-GR"/>
        </w:rPr>
        <w:fldChar w:fldCharType="separate"/>
      </w:r>
      <w:r w:rsidR="009D35A5">
        <w:rPr>
          <w:lang w:val="el-GR"/>
        </w:rPr>
        <w:t>2.2.3.3</w:t>
      </w:r>
      <w:r w:rsidR="00A912A7">
        <w:rPr>
          <w:lang w:val="el-GR"/>
        </w:rPr>
        <w:fldChar w:fldCharType="end"/>
      </w:r>
      <w:r w:rsidRPr="00EE2684">
        <w:rPr>
          <w:lang w:val="el-GR"/>
        </w:rPr>
        <w:t>.</w:t>
      </w:r>
    </w:p>
    <w:p w14:paraId="0E385363" w14:textId="054A3499" w:rsidR="00D3541D" w:rsidRDefault="00D3541D">
      <w:pPr>
        <w:rPr>
          <w:lang w:val="el-GR"/>
        </w:rPr>
      </w:pPr>
      <w:r w:rsidRPr="00EE2684">
        <w:rPr>
          <w:b/>
          <w:lang w:val="el-GR"/>
        </w:rPr>
        <w:t>δ)</w:t>
      </w:r>
      <w:r w:rsidR="00081796">
        <w:rPr>
          <w:b/>
          <w:lang w:val="el-GR"/>
        </w:rPr>
        <w:t xml:space="preserve"> </w:t>
      </w:r>
      <w:r w:rsidR="003355E7" w:rsidRPr="00EE2684">
        <w:rPr>
          <w:lang w:val="el-GR"/>
        </w:rPr>
        <w:t>Για τις λοιπές περιπτώσεις της παραγράφου</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496540586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Pr>
          <w:b/>
          <w:lang w:val="el-GR"/>
        </w:rPr>
        <w:t>2.2.3.3</w:t>
      </w:r>
      <w:r w:rsidR="00A53E6C">
        <w:fldChar w:fldCharType="end"/>
      </w:r>
      <w:r>
        <w:rPr>
          <w:lang w:val="el-GR"/>
        </w:rPr>
        <w:t>:</w:t>
      </w:r>
    </w:p>
    <w:p w14:paraId="21E3A44E" w14:textId="77777777" w:rsidR="008338F0" w:rsidRDefault="002F6676">
      <w:pPr>
        <w:rPr>
          <w:b/>
          <w:bCs/>
          <w:lang w:val="el-GR"/>
        </w:rPr>
      </w:pPr>
      <w:r>
        <w:rPr>
          <w:lang w:val="el-GR"/>
        </w:rPr>
        <w:t>Υ</w:t>
      </w:r>
      <w:r w:rsidR="003355E7">
        <w:rPr>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769BA83D" w14:textId="366441D6" w:rsidR="00D3541D" w:rsidRDefault="00CB70A0">
      <w:pPr>
        <w:rPr>
          <w:lang w:val="el-GR"/>
        </w:rPr>
      </w:pPr>
      <w:r>
        <w:rPr>
          <w:b/>
          <w:bCs/>
          <w:lang w:val="el-GR"/>
        </w:rPr>
        <w:t>ε</w:t>
      </w:r>
      <w:r w:rsidR="003355E7">
        <w:rPr>
          <w:b/>
          <w:bCs/>
          <w:lang w:val="el-GR"/>
        </w:rPr>
        <w:t xml:space="preserve">) </w:t>
      </w:r>
      <w:r w:rsidR="003355E7">
        <w:rPr>
          <w:lang w:val="el-GR"/>
        </w:rPr>
        <w:t xml:space="preserve">για την παράγραφο </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496540821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Pr>
          <w:b/>
          <w:lang w:val="el-GR"/>
        </w:rPr>
        <w:t>2.2.3.8</w:t>
      </w:r>
      <w:r w:rsidR="00A53E6C">
        <w:fldChar w:fldCharType="end"/>
      </w:r>
      <w:r w:rsidR="00D3541D">
        <w:rPr>
          <w:lang w:val="el-GR"/>
        </w:rPr>
        <w:t>:</w:t>
      </w:r>
    </w:p>
    <w:p w14:paraId="4C922ED6" w14:textId="77777777" w:rsidR="008338F0" w:rsidRPr="007D3A48" w:rsidRDefault="003355E7">
      <w:pPr>
        <w:rPr>
          <w:b/>
          <w:bCs/>
          <w:lang w:val="el-GR"/>
        </w:rPr>
      </w:pPr>
      <w:r>
        <w:rPr>
          <w:lang w:val="el-GR"/>
        </w:rPr>
        <w:lastRenderedPageBreak/>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1F1B9931" w14:textId="77777777" w:rsidR="008338F0" w:rsidRDefault="003355E7">
      <w:pPr>
        <w:rPr>
          <w:b/>
          <w:lang w:val="el-GR"/>
        </w:rPr>
      </w:pPr>
      <w:r w:rsidRPr="00D3541D">
        <w:rPr>
          <w:b/>
          <w:bCs/>
          <w:lang w:val="en-US"/>
        </w:rPr>
        <w:t>B</w:t>
      </w:r>
      <w:r w:rsidRPr="00D3541D">
        <w:rPr>
          <w:b/>
          <w:bCs/>
          <w:lang w:val="el-GR"/>
        </w:rPr>
        <w:t>. 2.</w:t>
      </w:r>
      <w:r w:rsidRPr="00B8545D">
        <w:rPr>
          <w:b/>
          <w:lang w:val="el-GR"/>
        </w:rPr>
        <w:t xml:space="preserve"> Για την απόδειξη της απαίτησης της παραγράφου </w:t>
      </w:r>
      <w:r w:rsidR="00A912A7">
        <w:rPr>
          <w:b/>
          <w:lang w:val="el-GR"/>
        </w:rPr>
        <w:fldChar w:fldCharType="begin"/>
      </w:r>
      <w:r w:rsidR="00B622FA">
        <w:rPr>
          <w:b/>
          <w:lang w:val="el-GR"/>
        </w:rPr>
        <w:instrText xml:space="preserve"> REF _Ref496541206 \r \h </w:instrText>
      </w:r>
      <w:r w:rsidR="00A912A7">
        <w:rPr>
          <w:b/>
          <w:lang w:val="el-GR"/>
        </w:rPr>
      </w:r>
      <w:r w:rsidR="00A912A7">
        <w:rPr>
          <w:b/>
          <w:lang w:val="el-GR"/>
        </w:rPr>
        <w:fldChar w:fldCharType="separate"/>
      </w:r>
      <w:r w:rsidR="00070731">
        <w:rPr>
          <w:b/>
          <w:lang w:val="el-GR"/>
        </w:rPr>
        <w:t>2.2.4</w:t>
      </w:r>
      <w:r w:rsidR="00A912A7">
        <w:rPr>
          <w:b/>
          <w:lang w:val="el-GR"/>
        </w:rPr>
        <w:fldChar w:fldCharType="end"/>
      </w:r>
      <w:r w:rsidRPr="00B8545D">
        <w:rPr>
          <w:b/>
          <w:lang w:val="el-GR"/>
        </w:rPr>
        <w:t xml:space="preserve"> (απόδειξη καταλληλόλητας για την άσκηση επαγγελματικής δραστηριότητας) προσκομίζουν</w:t>
      </w:r>
      <w:r w:rsidR="003822A5">
        <w:rPr>
          <w:b/>
          <w:lang w:val="el-GR"/>
        </w:rPr>
        <w:t xml:space="preserve"> τα αναφερόμενα στον κατωτέρω πίνακα  </w:t>
      </w:r>
      <w:r w:rsidRPr="00B8545D">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12EB5" w14:paraId="32A7FE7B" w14:textId="77777777" w:rsidTr="009C5EA6">
        <w:trPr>
          <w:trHeight w:val="711"/>
        </w:trPr>
        <w:tc>
          <w:tcPr>
            <w:tcW w:w="675" w:type="dxa"/>
            <w:shd w:val="clear" w:color="auto" w:fill="D9D9D9"/>
          </w:tcPr>
          <w:p w14:paraId="00D0B14A" w14:textId="77777777" w:rsidR="00D56132" w:rsidRPr="00C61CD2" w:rsidRDefault="00D56132" w:rsidP="009C5EA6">
            <w:pPr>
              <w:rPr>
                <w:rFonts w:asciiTheme="minorHAnsi" w:hAnsiTheme="minorHAnsi"/>
                <w:b/>
                <w:szCs w:val="22"/>
              </w:rPr>
            </w:pPr>
            <w:r>
              <w:rPr>
                <w:rFonts w:asciiTheme="minorHAnsi" w:hAnsiTheme="minorHAnsi"/>
                <w:b/>
                <w:szCs w:val="22"/>
                <w:lang w:val="el-GR"/>
              </w:rPr>
              <w:t>1</w:t>
            </w:r>
            <w:r w:rsidRPr="00C61CD2">
              <w:rPr>
                <w:rFonts w:asciiTheme="minorHAnsi" w:hAnsiTheme="minorHAnsi"/>
                <w:b/>
                <w:szCs w:val="22"/>
              </w:rPr>
              <w:t>.</w:t>
            </w:r>
          </w:p>
        </w:tc>
        <w:tc>
          <w:tcPr>
            <w:tcW w:w="9180" w:type="dxa"/>
            <w:shd w:val="clear" w:color="auto" w:fill="D9D9D9"/>
          </w:tcPr>
          <w:p w14:paraId="612E181B" w14:textId="77777777" w:rsidR="00A526C2" w:rsidRPr="00AB6E5E" w:rsidRDefault="00D56132" w:rsidP="00A526C2">
            <w:pPr>
              <w:pStyle w:val="Tabletext"/>
              <w:jc w:val="both"/>
              <w:rPr>
                <w:rFonts w:asciiTheme="minorHAnsi" w:hAnsiTheme="minorHAnsi"/>
                <w:b/>
                <w:bCs/>
                <w:szCs w:val="22"/>
              </w:rPr>
            </w:pPr>
            <w:r w:rsidRPr="00AB6E5E">
              <w:rPr>
                <w:rFonts w:asciiTheme="minorHAnsi" w:hAnsiTheme="minorHAnsi"/>
                <w:b/>
                <w:bCs/>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A526C2" w:rsidRPr="00AB6E5E">
              <w:rPr>
                <w:rFonts w:asciiTheme="minorHAnsi" w:hAnsiTheme="minorHAnsi"/>
                <w:b/>
                <w:bCs/>
                <w:szCs w:val="22"/>
              </w:rPr>
              <w:t xml:space="preserve"> στην παροχή υπηρεσιών σε θέματα οργάνωσης, διαχείρισης και παρακολούθησης συγχρηματοδοτούμενων έργων και προγραμμάτων ή/και Έργων Κρατικών Ενισχύσεων. </w:t>
            </w:r>
          </w:p>
          <w:p w14:paraId="405FB4CD" w14:textId="77777777" w:rsidR="00D56132" w:rsidRPr="00AB6E5E" w:rsidRDefault="00D56132" w:rsidP="00915C7C">
            <w:pPr>
              <w:autoSpaceDE w:val="0"/>
              <w:autoSpaceDN w:val="0"/>
              <w:adjustRightInd w:val="0"/>
              <w:rPr>
                <w:rFonts w:asciiTheme="minorHAnsi" w:hAnsiTheme="minorHAnsi" w:cs="Tahoma"/>
                <w:szCs w:val="22"/>
                <w:lang w:val="el-GR" w:eastAsia="el-GR"/>
              </w:rPr>
            </w:pPr>
            <w:r w:rsidRPr="00AB6E5E">
              <w:rPr>
                <w:sz w:val="18"/>
                <w:szCs w:val="18"/>
                <w:lang w:val="el-GR"/>
              </w:rPr>
              <w:t>Οι οικονομικοί φορείς οφείλουν να αποδείξουν το ανωτέρω κριτήριο ποιοτικής επιλογής υποβάλοντας τα ακόλουθα στοιχεία τεκμηρίωσης:</w:t>
            </w:r>
          </w:p>
        </w:tc>
      </w:tr>
      <w:tr w:rsidR="00D56132" w:rsidRPr="00112EB5" w14:paraId="3751B16A" w14:textId="77777777" w:rsidTr="009C5EA6">
        <w:trPr>
          <w:trHeight w:val="1480"/>
        </w:trPr>
        <w:tc>
          <w:tcPr>
            <w:tcW w:w="675" w:type="dxa"/>
          </w:tcPr>
          <w:p w14:paraId="71DA7EA3" w14:textId="77777777" w:rsidR="00D56132" w:rsidRPr="00D36167" w:rsidRDefault="00D56132" w:rsidP="009C5EA6">
            <w:pPr>
              <w:rPr>
                <w:rFonts w:asciiTheme="minorHAnsi" w:hAnsiTheme="minorHAnsi"/>
                <w:szCs w:val="22"/>
                <w:lang w:val="el-GR"/>
              </w:rPr>
            </w:pPr>
            <w:r>
              <w:rPr>
                <w:rFonts w:asciiTheme="minorHAnsi" w:hAnsiTheme="minorHAnsi"/>
                <w:szCs w:val="22"/>
                <w:lang w:val="el-GR"/>
              </w:rPr>
              <w:t>1</w:t>
            </w:r>
            <w:r w:rsidRPr="00D36167">
              <w:rPr>
                <w:rFonts w:asciiTheme="minorHAnsi" w:hAnsiTheme="minorHAnsi"/>
                <w:szCs w:val="22"/>
                <w:lang w:val="el-GR"/>
              </w:rPr>
              <w:t>.1</w:t>
            </w:r>
          </w:p>
        </w:tc>
        <w:tc>
          <w:tcPr>
            <w:tcW w:w="9180" w:type="dxa"/>
          </w:tcPr>
          <w:p w14:paraId="663917C4" w14:textId="762E995D" w:rsidR="00D56132" w:rsidRPr="00AB6E5E" w:rsidRDefault="00D56132" w:rsidP="009C5EA6">
            <w:pPr>
              <w:autoSpaceDE w:val="0"/>
              <w:autoSpaceDN w:val="0"/>
              <w:adjustRightInd w:val="0"/>
              <w:spacing w:after="0"/>
              <w:rPr>
                <w:rFonts w:asciiTheme="minorHAnsi" w:hAnsiTheme="minorHAnsi" w:cs="Tahoma"/>
                <w:szCs w:val="22"/>
                <w:lang w:val="el-GR" w:eastAsia="el-GR"/>
              </w:rPr>
            </w:pPr>
            <w:r w:rsidRPr="00AB6E5E">
              <w:rPr>
                <w:rFonts w:asciiTheme="minorHAnsi" w:hAnsiTheme="minorHAnsi" w:cs="Tahoma"/>
                <w:szCs w:val="22"/>
                <w:lang w:val="el-GR"/>
              </w:rPr>
              <w:t>Πιστοποιητικό εγγραφής στο οικείο επαγγελματικό Επιμελητήριο στο οποίο θα αναγράφεται το ειδικό επάγγελμά τους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εγκατάστασής τους και το ειδικό επάγγελμά τους) κατά την ημέρα υποβολής της Προσφοράς. Στις περιπτώσεις Ένωσης εταιρειών το προαναφερόμενο πιστοποιητικό υποβάλλεται για κάθε μέλος της ένωσης.</w:t>
            </w:r>
            <w:r w:rsidR="00AB04E1" w:rsidRPr="00AB6E5E">
              <w:rPr>
                <w:rFonts w:eastAsia="Calibri"/>
                <w:lang w:val="el-GR"/>
              </w:rPr>
              <w:t xml:space="preserve">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bl>
    <w:p w14:paraId="541008F9" w14:textId="77777777" w:rsidR="00D56132" w:rsidRPr="00B8545D" w:rsidRDefault="00D56132">
      <w:pPr>
        <w:rPr>
          <w:b/>
          <w:lang w:val="el-GR"/>
        </w:rPr>
      </w:pPr>
    </w:p>
    <w:p w14:paraId="06350DA8" w14:textId="77777777" w:rsidR="00270326" w:rsidRDefault="00270326">
      <w:pPr>
        <w:rPr>
          <w:rFonts w:asciiTheme="minorHAnsi" w:hAnsiTheme="minorHAnsi" w:cs="Tahoma"/>
          <w:szCs w:val="22"/>
          <w:lang w:val="el-GR"/>
        </w:rPr>
      </w:pPr>
    </w:p>
    <w:p w14:paraId="3C59874D" w14:textId="77777777" w:rsidR="00270326" w:rsidRDefault="003355E7">
      <w:pPr>
        <w:rPr>
          <w:b/>
          <w:lang w:val="el-GR"/>
        </w:rPr>
      </w:pPr>
      <w:r w:rsidRPr="00814752">
        <w:rPr>
          <w:b/>
          <w:bCs/>
          <w:lang w:val="el-GR"/>
        </w:rPr>
        <w:t>Β.3.</w:t>
      </w:r>
      <w:r w:rsidRPr="00B8545D">
        <w:rPr>
          <w:b/>
          <w:lang w:val="el-GR"/>
        </w:rPr>
        <w:t xml:space="preserve"> Για την απόδειξη της οικονομικής και χρηματοοικονομικής επάρκειας της παραγράφου </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496541508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sidRPr="00070731">
        <w:rPr>
          <w:lang w:val="el-GR"/>
        </w:rPr>
        <w:t>2.2.5</w:t>
      </w:r>
      <w:r w:rsidR="00A53E6C">
        <w:fldChar w:fldCharType="end"/>
      </w:r>
      <w:r w:rsidRPr="00B8545D">
        <w:rPr>
          <w:b/>
          <w:lang w:val="el-GR"/>
        </w:rPr>
        <w:t xml:space="preserve"> οι οικονομικοί φορείς προσκομίζουν </w:t>
      </w:r>
      <w:r w:rsidR="003822A5">
        <w:rPr>
          <w:b/>
          <w:lang w:val="el-GR"/>
        </w:rPr>
        <w:t xml:space="preserve">τα αναφερόμενα στον κατωτέρω πίνακα  </w:t>
      </w:r>
      <w:r w:rsidR="00270326" w:rsidRPr="00B8545D">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12EB5" w14:paraId="48D1812A" w14:textId="77777777" w:rsidTr="009C5EA6">
        <w:trPr>
          <w:trHeight w:val="711"/>
        </w:trPr>
        <w:tc>
          <w:tcPr>
            <w:tcW w:w="675" w:type="dxa"/>
            <w:shd w:val="clear" w:color="auto" w:fill="D9D9D9"/>
          </w:tcPr>
          <w:p w14:paraId="51A86153" w14:textId="77777777" w:rsidR="00D56132" w:rsidRPr="00C61CD2" w:rsidRDefault="00C40FB9" w:rsidP="009C5EA6">
            <w:pPr>
              <w:rPr>
                <w:rFonts w:asciiTheme="minorHAnsi" w:hAnsiTheme="minorHAnsi"/>
                <w:b/>
                <w:szCs w:val="22"/>
              </w:rPr>
            </w:pPr>
            <w:r>
              <w:rPr>
                <w:rFonts w:asciiTheme="minorHAnsi" w:hAnsiTheme="minorHAnsi"/>
                <w:b/>
                <w:szCs w:val="22"/>
                <w:lang w:val="el-GR"/>
              </w:rPr>
              <w:t>2</w:t>
            </w:r>
            <w:r w:rsidR="00D56132" w:rsidRPr="00C61CD2">
              <w:rPr>
                <w:rFonts w:asciiTheme="minorHAnsi" w:hAnsiTheme="minorHAnsi"/>
                <w:b/>
                <w:szCs w:val="22"/>
              </w:rPr>
              <w:t>.</w:t>
            </w:r>
          </w:p>
        </w:tc>
        <w:tc>
          <w:tcPr>
            <w:tcW w:w="9180" w:type="dxa"/>
            <w:shd w:val="clear" w:color="auto" w:fill="D9D9D9"/>
          </w:tcPr>
          <w:p w14:paraId="43AA8A83" w14:textId="7F945881" w:rsidR="00D56132" w:rsidRPr="00AB6E5E" w:rsidRDefault="00D56132" w:rsidP="009C5EA6">
            <w:pPr>
              <w:autoSpaceDE w:val="0"/>
              <w:autoSpaceDN w:val="0"/>
              <w:adjustRightInd w:val="0"/>
              <w:rPr>
                <w:rFonts w:cs="Tahoma"/>
                <w:b/>
                <w:sz w:val="20"/>
                <w:lang w:val="el-GR" w:eastAsia="el-GR"/>
              </w:rPr>
            </w:pPr>
            <w:r w:rsidRPr="00AB6E5E">
              <w:rPr>
                <w:rFonts w:cs="Tahoma"/>
                <w:b/>
                <w:sz w:val="20"/>
                <w:lang w:val="el-GR" w:eastAsia="el-GR"/>
              </w:rPr>
              <w:t>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C21F11" w:rsidRPr="00AB6E5E">
              <w:rPr>
                <w:rFonts w:cs="Tahoma"/>
                <w:b/>
                <w:sz w:val="20"/>
                <w:lang w:val="el-GR" w:eastAsia="el-GR"/>
              </w:rPr>
              <w:t>5</w:t>
            </w:r>
            <w:r w:rsidRPr="00AB6E5E">
              <w:rPr>
                <w:rFonts w:cs="Tahoma"/>
                <w:b/>
                <w:sz w:val="20"/>
                <w:lang w:val="el-GR" w:eastAsia="el-GR"/>
              </w:rPr>
              <w:t>-201</w:t>
            </w:r>
            <w:r w:rsidR="00C21F11" w:rsidRPr="00AB6E5E">
              <w:rPr>
                <w:rFonts w:cs="Tahoma"/>
                <w:b/>
                <w:sz w:val="20"/>
                <w:lang w:val="el-GR" w:eastAsia="el-GR"/>
              </w:rPr>
              <w:t>6</w:t>
            </w:r>
            <w:r w:rsidRPr="00AB6E5E">
              <w:rPr>
                <w:rFonts w:cs="Tahoma"/>
                <w:b/>
                <w:sz w:val="20"/>
                <w:lang w:val="el-GR" w:eastAsia="el-GR"/>
              </w:rPr>
              <w:t>-201</w:t>
            </w:r>
            <w:r w:rsidR="00C21F11" w:rsidRPr="00AB6E5E">
              <w:rPr>
                <w:rFonts w:cs="Tahoma"/>
                <w:b/>
                <w:sz w:val="20"/>
                <w:lang w:val="el-GR" w:eastAsia="el-GR"/>
              </w:rPr>
              <w:t>7</w:t>
            </w:r>
            <w:r w:rsidRPr="00AB6E5E">
              <w:rPr>
                <w:rFonts w:cs="Tahoma"/>
                <w:b/>
                <w:sz w:val="20"/>
                <w:lang w:val="el-GR" w:eastAsia="el-GR"/>
              </w:rPr>
              <w:t>) συνολικά μεγαλύτερο από το 150% του προϋπολογισμού</w:t>
            </w:r>
            <w:r w:rsidR="0027321A">
              <w:rPr>
                <w:rFonts w:cs="Tahoma"/>
                <w:b/>
                <w:sz w:val="20"/>
                <w:lang w:val="el-GR" w:eastAsia="el-GR"/>
              </w:rPr>
              <w:t xml:space="preserve"> περιλαμβανομένου του δικαιώματος προαίρεσης</w:t>
            </w:r>
            <w:r w:rsidRPr="00AB6E5E">
              <w:rPr>
                <w:rFonts w:cs="Tahoma"/>
                <w:b/>
                <w:sz w:val="20"/>
                <w:lang w:val="el-GR" w:eastAsia="el-GR"/>
              </w:rPr>
              <w:t xml:space="preserve"> του υπό ανάθεση </w:t>
            </w:r>
            <w:r w:rsidR="00A526C2" w:rsidRPr="00AB6E5E">
              <w:rPr>
                <w:rFonts w:cs="Tahoma"/>
                <w:b/>
                <w:sz w:val="20"/>
                <w:lang w:val="el-GR" w:eastAsia="el-GR"/>
              </w:rPr>
              <w:t>Έργου</w:t>
            </w:r>
            <w:r w:rsidRPr="00AB6E5E">
              <w:rPr>
                <w:rFonts w:cs="Tahoma"/>
                <w:b/>
                <w:sz w:val="20"/>
                <w:lang w:val="el-GR" w:eastAsia="el-GR"/>
              </w:rPr>
              <w:t>, για το οποιό υποβάλλει προσφορά.</w:t>
            </w:r>
          </w:p>
          <w:p w14:paraId="0090A9DF" w14:textId="77777777" w:rsidR="00D56132" w:rsidRPr="00AB6E5E" w:rsidRDefault="00D56132" w:rsidP="009C5EA6">
            <w:pPr>
              <w:autoSpaceDE w:val="0"/>
              <w:autoSpaceDN w:val="0"/>
              <w:adjustRightInd w:val="0"/>
              <w:rPr>
                <w:rFonts w:asciiTheme="minorHAnsi" w:hAnsiTheme="minorHAnsi" w:cs="Tahoma"/>
                <w:szCs w:val="22"/>
                <w:lang w:val="el-GR" w:eastAsia="el-GR"/>
              </w:rPr>
            </w:pPr>
            <w:r w:rsidRPr="00AB6E5E">
              <w:rPr>
                <w:sz w:val="18"/>
                <w:szCs w:val="18"/>
                <w:lang w:val="el-GR"/>
              </w:rPr>
              <w:t>Οι οικονομικοί φορείς οφείλουν να αποδείξουν το ανωτέρω κριτήριο ποιοτικής επιλογής υποβάλοντας τα ακόλουθα στοιχεία τεκμηρίωσης:</w:t>
            </w:r>
          </w:p>
        </w:tc>
      </w:tr>
      <w:tr w:rsidR="00D56132" w:rsidRPr="00112EB5" w14:paraId="487F8AF8"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8550818" w14:textId="77777777" w:rsidR="00D56132" w:rsidRPr="00D56132" w:rsidRDefault="00C40FB9" w:rsidP="009C5EA6">
            <w:pPr>
              <w:rPr>
                <w:rFonts w:asciiTheme="minorHAnsi" w:hAnsiTheme="minorHAnsi"/>
                <w:b/>
                <w:szCs w:val="22"/>
                <w:lang w:val="el-GR"/>
              </w:rPr>
            </w:pPr>
            <w:r>
              <w:rPr>
                <w:rFonts w:asciiTheme="minorHAnsi" w:hAnsiTheme="minorHAnsi"/>
                <w:b/>
                <w:szCs w:val="22"/>
                <w:lang w:val="el-GR"/>
              </w:rPr>
              <w:t>2</w:t>
            </w:r>
            <w:r w:rsidR="00D56132" w:rsidRPr="00D56132">
              <w:rPr>
                <w:rFonts w:asciiTheme="minorHAnsi" w:hAnsiTheme="minorHAnsi"/>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1244BDF" w14:textId="77777777" w:rsidR="00D56132" w:rsidRPr="00AB6E5E" w:rsidRDefault="00D56132" w:rsidP="003822A5">
            <w:pPr>
              <w:autoSpaceDE w:val="0"/>
              <w:autoSpaceDN w:val="0"/>
              <w:adjustRightInd w:val="0"/>
              <w:rPr>
                <w:rFonts w:cs="Tahoma"/>
                <w:b/>
                <w:sz w:val="20"/>
                <w:lang w:val="el-GR" w:eastAsia="el-GR"/>
              </w:rPr>
            </w:pPr>
            <w:r w:rsidRPr="00AB6E5E">
              <w:rPr>
                <w:rFonts w:cs="Tahoma"/>
                <w:sz w:val="20"/>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ή δήλωση περί του συνολικού κύκλου εργασιών για τις οικονομικές χρήσεις 2014, 2015, 2016,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tc>
      </w:tr>
    </w:tbl>
    <w:p w14:paraId="60032794" w14:textId="77777777" w:rsidR="00D56132" w:rsidRPr="00B8545D" w:rsidRDefault="00D56132">
      <w:pPr>
        <w:rPr>
          <w:b/>
          <w:lang w:val="el-GR"/>
        </w:rPr>
      </w:pPr>
    </w:p>
    <w:p w14:paraId="741250A6" w14:textId="77777777" w:rsidR="008338F0" w:rsidRDefault="003355E7">
      <w:pPr>
        <w:rPr>
          <w:b/>
          <w:lang w:val="el-GR"/>
        </w:rPr>
      </w:pPr>
      <w:r w:rsidRPr="00814752">
        <w:rPr>
          <w:b/>
          <w:bCs/>
          <w:lang w:val="el-GR"/>
        </w:rPr>
        <w:t xml:space="preserve">Β.4. </w:t>
      </w:r>
      <w:r w:rsidRPr="00B8545D">
        <w:rPr>
          <w:b/>
          <w:lang w:val="el-GR"/>
        </w:rPr>
        <w:t xml:space="preserve">Για την απόδειξη της τεχνικής ικανότητας της παραγράφου </w:t>
      </w:r>
      <w:r w:rsidR="00A912A7">
        <w:rPr>
          <w:b/>
          <w:lang w:val="el-GR"/>
        </w:rPr>
        <w:fldChar w:fldCharType="begin"/>
      </w:r>
      <w:r w:rsidR="00B622FA">
        <w:rPr>
          <w:b/>
          <w:lang w:val="el-GR"/>
        </w:rPr>
        <w:instrText xml:space="preserve"> REF _Ref496541556 \r \h </w:instrText>
      </w:r>
      <w:r w:rsidR="00A912A7">
        <w:rPr>
          <w:b/>
          <w:lang w:val="el-GR"/>
        </w:rPr>
      </w:r>
      <w:r w:rsidR="00A912A7">
        <w:rPr>
          <w:b/>
          <w:lang w:val="el-GR"/>
        </w:rPr>
        <w:fldChar w:fldCharType="separate"/>
      </w:r>
      <w:r w:rsidR="00070731">
        <w:rPr>
          <w:b/>
          <w:lang w:val="el-GR"/>
        </w:rPr>
        <w:t>2.2.6</w:t>
      </w:r>
      <w:r w:rsidR="00A912A7">
        <w:rPr>
          <w:b/>
          <w:lang w:val="el-GR"/>
        </w:rPr>
        <w:fldChar w:fldCharType="end"/>
      </w:r>
      <w:r w:rsidRPr="00B8545D">
        <w:rPr>
          <w:b/>
          <w:lang w:val="el-GR"/>
        </w:rPr>
        <w:t xml:space="preserve"> οι οικονομικοί φορείς προσκομίζουν</w:t>
      </w:r>
      <w:r w:rsidR="00154368">
        <w:rPr>
          <w:b/>
          <w:lang w:val="el-GR"/>
        </w:rPr>
        <w:t xml:space="preserve"> τα αναφερόμενα στον κατωτέρω πίνακα </w:t>
      </w:r>
      <w:r w:rsidR="00814752">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112EB5" w14:paraId="2EA6A10C" w14:textId="77777777" w:rsidTr="009C5EA6">
        <w:trPr>
          <w:trHeight w:val="1252"/>
        </w:trPr>
        <w:tc>
          <w:tcPr>
            <w:tcW w:w="675" w:type="dxa"/>
            <w:shd w:val="clear" w:color="auto" w:fill="D9D9D9"/>
          </w:tcPr>
          <w:p w14:paraId="7DACE21E" w14:textId="77777777" w:rsidR="007340CA" w:rsidRPr="00C40FB9" w:rsidRDefault="00C40FB9" w:rsidP="009C5EA6">
            <w:pPr>
              <w:rPr>
                <w:rFonts w:asciiTheme="minorHAnsi" w:hAnsiTheme="minorHAnsi"/>
                <w:b/>
                <w:szCs w:val="22"/>
                <w:lang w:val="el-GR"/>
              </w:rPr>
            </w:pPr>
            <w:r>
              <w:rPr>
                <w:rFonts w:asciiTheme="minorHAnsi" w:hAnsiTheme="minorHAnsi"/>
                <w:b/>
                <w:szCs w:val="22"/>
                <w:lang w:val="el-GR"/>
              </w:rPr>
              <w:t>3</w:t>
            </w:r>
          </w:p>
        </w:tc>
        <w:tc>
          <w:tcPr>
            <w:tcW w:w="9180" w:type="dxa"/>
            <w:shd w:val="clear" w:color="auto" w:fill="D9D9D9"/>
          </w:tcPr>
          <w:p w14:paraId="3BCA828C" w14:textId="74BE7686" w:rsidR="00A866CB" w:rsidRPr="00AB6E5E" w:rsidRDefault="007340CA" w:rsidP="00AB6E5E">
            <w:pPr>
              <w:autoSpaceDE w:val="0"/>
              <w:autoSpaceDN w:val="0"/>
              <w:adjustRightInd w:val="0"/>
              <w:rPr>
                <w:rFonts w:cs="Tahoma"/>
                <w:b/>
                <w:sz w:val="20"/>
                <w:lang w:val="el-GR" w:eastAsia="el-GR"/>
              </w:rPr>
            </w:pPr>
            <w:r w:rsidRPr="00AB6E5E">
              <w:rPr>
                <w:rFonts w:cs="Tahoma"/>
                <w:b/>
                <w:sz w:val="20"/>
                <w:lang w:val="el-GR" w:eastAsia="el-GR"/>
              </w:rPr>
              <w:t>Οι οικονομικοί φορείς που συμμετέχουν στη διαδικασία σύναψης της παρούσας απαιτείται να διαθέτουν επαγγελματική εμπειρία και δραστηριότητα στην παροχή υπηρεσιών</w:t>
            </w:r>
            <w:r w:rsidR="00AE4E5B" w:rsidRPr="00AB6E5E">
              <w:rPr>
                <w:rFonts w:cs="Tahoma"/>
                <w:b/>
                <w:sz w:val="20"/>
                <w:lang w:val="el-GR" w:eastAsia="el-GR"/>
              </w:rPr>
              <w:t xml:space="preserve"> σε θέματα οργάνωσης, διαχείρισης και παρακολούθησης συγχρηματοδοτούμενων έργων και προγραμμάτων ή/και Έργων Κρατικών Ενισχύσεων. </w:t>
            </w:r>
            <w:r w:rsidR="00F225B8" w:rsidRPr="00AB6E5E">
              <w:rPr>
                <w:rFonts w:cs="Tahoma"/>
                <w:b/>
                <w:sz w:val="20"/>
                <w:lang w:val="el-GR" w:eastAsia="el-GR"/>
              </w:rPr>
              <w:t xml:space="preserve">Ειδικότερα, κάθε υποψήφιος οικονομικός φορέας απαιτείται να έχει υλοποιήσει ή συμμετάσχει κατά ποσοστό συμμετοχής τουλάχιστον 50%, σε συναφή συγχρηματοδοτούμενα έργα ή </w:t>
            </w:r>
            <w:r w:rsidR="00081796">
              <w:rPr>
                <w:rFonts w:cs="Tahoma"/>
                <w:b/>
                <w:sz w:val="20"/>
                <w:lang w:val="el-GR" w:eastAsia="el-GR"/>
              </w:rPr>
              <w:t xml:space="preserve">/και </w:t>
            </w:r>
            <w:r w:rsidR="00F225B8" w:rsidRPr="00AB6E5E">
              <w:rPr>
                <w:rFonts w:cs="Tahoma"/>
                <w:b/>
                <w:sz w:val="20"/>
                <w:lang w:val="el-GR" w:eastAsia="el-GR"/>
              </w:rPr>
              <w:lastRenderedPageBreak/>
              <w:t>έργα κρατικών ενισχύσεων</w:t>
            </w:r>
            <w:r w:rsidR="00343044" w:rsidRPr="00AB6E5E">
              <w:rPr>
                <w:rFonts w:cs="Tahoma"/>
                <w:b/>
                <w:sz w:val="20"/>
                <w:lang w:val="el-GR" w:eastAsia="el-GR"/>
              </w:rPr>
              <w:t>, συνολικού προϋπολογισμού</w:t>
            </w:r>
            <w:r w:rsidR="00074F06" w:rsidRPr="00AB6E5E">
              <w:rPr>
                <w:rFonts w:cs="Tahoma"/>
                <w:b/>
                <w:sz w:val="20"/>
                <w:lang w:val="el-GR" w:eastAsia="el-GR"/>
              </w:rPr>
              <w:t xml:space="preserve"> τουλάχιστον</w:t>
            </w:r>
            <w:r w:rsidR="00343044" w:rsidRPr="00AB6E5E">
              <w:rPr>
                <w:rFonts w:cs="Tahoma"/>
                <w:b/>
                <w:sz w:val="20"/>
                <w:lang w:val="el-GR" w:eastAsia="el-GR"/>
              </w:rPr>
              <w:t xml:space="preserve"> ίσου με τον προϋπολογισμό της παρούσας διακήρυξης</w:t>
            </w:r>
            <w:r w:rsidR="00D0073B" w:rsidRPr="00AB6E5E">
              <w:rPr>
                <w:rFonts w:cs="Tahoma"/>
                <w:b/>
                <w:sz w:val="20"/>
                <w:lang w:val="el-GR" w:eastAsia="el-GR"/>
              </w:rPr>
              <w:t>, μη περιλαμβανομένου του δικαιώματος προαίρεσης,</w:t>
            </w:r>
            <w:r w:rsidR="00F225B8" w:rsidRPr="00AB6E5E">
              <w:rPr>
                <w:rFonts w:cs="Tahoma"/>
                <w:b/>
                <w:sz w:val="20"/>
                <w:lang w:val="el-GR" w:eastAsia="el-GR"/>
              </w:rPr>
              <w:t xml:space="preserve"> κατά τα τρία (3) τελευταία έτη</w:t>
            </w:r>
            <w:r w:rsidR="00343044" w:rsidRPr="00AB6E5E">
              <w:rPr>
                <w:rFonts w:cs="Tahoma"/>
                <w:b/>
                <w:sz w:val="20"/>
                <w:lang w:val="el-GR" w:eastAsia="el-GR"/>
              </w:rPr>
              <w:t>.</w:t>
            </w:r>
          </w:p>
          <w:p w14:paraId="765ED1E1" w14:textId="77777777" w:rsidR="007340CA" w:rsidRPr="00766AC6" w:rsidRDefault="00154368" w:rsidP="009C5EA6">
            <w:pPr>
              <w:autoSpaceDE w:val="0"/>
              <w:autoSpaceDN w:val="0"/>
              <w:adjustRightInd w:val="0"/>
              <w:rPr>
                <w:rFonts w:asciiTheme="minorHAnsi" w:hAnsiTheme="minorHAnsi" w:cs="Tahoma"/>
                <w:szCs w:val="22"/>
                <w:lang w:val="el-GR"/>
              </w:rPr>
            </w:pPr>
            <w:r w:rsidRPr="009C5EA6">
              <w:rPr>
                <w:sz w:val="18"/>
                <w:szCs w:val="18"/>
                <w:lang w:val="el-GR"/>
              </w:rPr>
              <w:t>Οι οικονομικοί φορείς οφείλουν να αποδείξουν το ανωτέρω κριτήριο ποιοτικής επιλογής υποβάλοντας τα ακόλουθα στοιχεία τεκμηρίωσης:</w:t>
            </w:r>
          </w:p>
        </w:tc>
      </w:tr>
      <w:tr w:rsidR="007340CA" w:rsidRPr="00112EB5" w14:paraId="12D2B35E" w14:textId="77777777" w:rsidTr="009C5EA6">
        <w:tc>
          <w:tcPr>
            <w:tcW w:w="675" w:type="dxa"/>
          </w:tcPr>
          <w:p w14:paraId="497D0A06" w14:textId="77777777" w:rsidR="007340CA" w:rsidRPr="00B8545D" w:rsidRDefault="00C40FB9" w:rsidP="009C5EA6">
            <w:pPr>
              <w:rPr>
                <w:rFonts w:asciiTheme="minorHAnsi" w:hAnsiTheme="minorHAnsi" w:cs="Tahoma"/>
                <w:szCs w:val="22"/>
              </w:rPr>
            </w:pPr>
            <w:r>
              <w:rPr>
                <w:rFonts w:asciiTheme="minorHAnsi" w:hAnsiTheme="minorHAnsi" w:cs="Tahoma"/>
                <w:szCs w:val="22"/>
                <w:lang w:val="el-GR"/>
              </w:rPr>
              <w:lastRenderedPageBreak/>
              <w:t>3</w:t>
            </w:r>
            <w:r w:rsidR="007340CA" w:rsidRPr="00B8545D">
              <w:rPr>
                <w:rFonts w:asciiTheme="minorHAnsi" w:hAnsiTheme="minorHAnsi" w:cs="Tahoma"/>
                <w:szCs w:val="22"/>
              </w:rPr>
              <w:t>.1</w:t>
            </w:r>
          </w:p>
        </w:tc>
        <w:tc>
          <w:tcPr>
            <w:tcW w:w="9180" w:type="dxa"/>
          </w:tcPr>
          <w:p w14:paraId="5CF658A7" w14:textId="77777777" w:rsidR="007340CA" w:rsidRPr="00B8545D" w:rsidRDefault="007340CA" w:rsidP="009C5EA6">
            <w:pPr>
              <w:pStyle w:val="Tabletext"/>
              <w:jc w:val="both"/>
              <w:rPr>
                <w:rFonts w:asciiTheme="minorHAnsi" w:hAnsiTheme="minorHAnsi" w:cs="Tahoma"/>
                <w:sz w:val="22"/>
                <w:szCs w:val="22"/>
              </w:rPr>
            </w:pPr>
            <w:r w:rsidRPr="00B8545D">
              <w:rPr>
                <w:rFonts w:asciiTheme="minorHAnsi" w:hAnsiTheme="minorHAnsi" w:cs="Tahoma"/>
                <w:sz w:val="22"/>
                <w:szCs w:val="22"/>
              </w:rPr>
              <w:t>Κατάλογο των κυριότερων συναφών έργων που εκτέλεσε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112EB5" w14:paraId="1F503F97" w14:textId="77777777" w:rsidTr="009C5EA6">
              <w:tc>
                <w:tcPr>
                  <w:tcW w:w="171" w:type="pct"/>
                  <w:shd w:val="clear" w:color="auto" w:fill="D9D9D9"/>
                </w:tcPr>
                <w:p w14:paraId="71B3DBA7" w14:textId="77777777" w:rsidR="007340CA" w:rsidRPr="004629AE" w:rsidRDefault="007340CA" w:rsidP="009C5EA6">
                  <w:pPr>
                    <w:tabs>
                      <w:tab w:val="left" w:pos="-2268"/>
                    </w:tabs>
                    <w:spacing w:line="276" w:lineRule="auto"/>
                    <w:rPr>
                      <w:rFonts w:asciiTheme="minorHAnsi" w:hAnsiTheme="minorHAnsi"/>
                      <w:sz w:val="20"/>
                      <w:szCs w:val="20"/>
                    </w:rPr>
                  </w:pPr>
                  <w:r w:rsidRPr="004629AE">
                    <w:rPr>
                      <w:rFonts w:asciiTheme="minorHAnsi" w:hAnsiTheme="minorHAnsi"/>
                      <w:sz w:val="20"/>
                      <w:szCs w:val="20"/>
                    </w:rPr>
                    <w:t>Α/Α</w:t>
                  </w:r>
                </w:p>
              </w:tc>
              <w:tc>
                <w:tcPr>
                  <w:tcW w:w="547" w:type="pct"/>
                  <w:shd w:val="clear" w:color="auto" w:fill="D9D9D9"/>
                </w:tcPr>
                <w:p w14:paraId="1BFE7F78" w14:textId="77777777" w:rsidR="007340CA" w:rsidRPr="004629AE" w:rsidRDefault="007340CA" w:rsidP="009C5EA6">
                  <w:pPr>
                    <w:tabs>
                      <w:tab w:val="left" w:pos="-2268"/>
                    </w:tabs>
                    <w:spacing w:line="276" w:lineRule="auto"/>
                    <w:ind w:left="-108"/>
                    <w:rPr>
                      <w:rFonts w:asciiTheme="minorHAnsi" w:hAnsiTheme="minorHAnsi"/>
                      <w:sz w:val="20"/>
                      <w:szCs w:val="20"/>
                    </w:rPr>
                  </w:pPr>
                  <w:r w:rsidRPr="004629AE">
                    <w:rPr>
                      <w:rFonts w:asciiTheme="minorHAnsi" w:hAnsiTheme="minorHAnsi"/>
                      <w:sz w:val="20"/>
                      <w:szCs w:val="20"/>
                    </w:rPr>
                    <w:t>ΠΕΛΑΤΗΣ</w:t>
                  </w:r>
                </w:p>
              </w:tc>
              <w:tc>
                <w:tcPr>
                  <w:tcW w:w="640" w:type="pct"/>
                  <w:shd w:val="clear" w:color="auto" w:fill="D9D9D9"/>
                </w:tcPr>
                <w:p w14:paraId="0D6CE45B" w14:textId="77777777" w:rsidR="007340CA" w:rsidRPr="004629AE" w:rsidRDefault="007340CA" w:rsidP="009C5EA6">
                  <w:pPr>
                    <w:tabs>
                      <w:tab w:val="left" w:pos="-2268"/>
                    </w:tabs>
                    <w:spacing w:line="276" w:lineRule="auto"/>
                    <w:ind w:left="-108"/>
                    <w:rPr>
                      <w:rFonts w:asciiTheme="minorHAnsi" w:hAnsiTheme="minorHAnsi"/>
                      <w:sz w:val="20"/>
                      <w:szCs w:val="20"/>
                    </w:rPr>
                  </w:pPr>
                  <w:r w:rsidRPr="004629AE">
                    <w:rPr>
                      <w:rFonts w:asciiTheme="minorHAnsi" w:hAnsiTheme="minorHAnsi"/>
                      <w:sz w:val="20"/>
                      <w:szCs w:val="20"/>
                    </w:rPr>
                    <w:t>ΣΥΝΤΟΜΗ ΠΕΡΙΓΡΑΦΗ ΤΟΥ ΕΡΓΟΥ</w:t>
                  </w:r>
                </w:p>
              </w:tc>
              <w:tc>
                <w:tcPr>
                  <w:tcW w:w="645" w:type="pct"/>
                  <w:shd w:val="clear" w:color="auto" w:fill="D9D9D9"/>
                </w:tcPr>
                <w:p w14:paraId="25812EA8" w14:textId="77777777" w:rsidR="007340CA" w:rsidRPr="004629AE" w:rsidRDefault="007340CA" w:rsidP="009C5EA6">
                  <w:pPr>
                    <w:tabs>
                      <w:tab w:val="left" w:pos="-2268"/>
                    </w:tabs>
                    <w:spacing w:line="276" w:lineRule="auto"/>
                    <w:ind w:left="-108"/>
                    <w:rPr>
                      <w:rFonts w:asciiTheme="minorHAnsi" w:hAnsiTheme="minorHAnsi"/>
                      <w:sz w:val="20"/>
                      <w:szCs w:val="20"/>
                    </w:rPr>
                  </w:pPr>
                  <w:r w:rsidRPr="004629AE">
                    <w:rPr>
                      <w:rFonts w:asciiTheme="minorHAnsi" w:hAnsiTheme="minorHAnsi"/>
                      <w:sz w:val="20"/>
                      <w:szCs w:val="20"/>
                    </w:rPr>
                    <w:t>ΔΙΑΡΚΕΙΑ ΕΚΤΕΛΕΣΗΣ ΕΡΓΟΥ</w:t>
                  </w:r>
                </w:p>
              </w:tc>
              <w:tc>
                <w:tcPr>
                  <w:tcW w:w="607" w:type="pct"/>
                  <w:shd w:val="clear" w:color="auto" w:fill="D9D9D9"/>
                </w:tcPr>
                <w:p w14:paraId="67E7B454" w14:textId="77777777" w:rsidR="007340CA" w:rsidRPr="004629AE" w:rsidRDefault="007340CA" w:rsidP="009C5EA6">
                  <w:pPr>
                    <w:tabs>
                      <w:tab w:val="left" w:pos="-2268"/>
                    </w:tabs>
                    <w:spacing w:line="276" w:lineRule="auto"/>
                    <w:ind w:left="72"/>
                    <w:rPr>
                      <w:rFonts w:asciiTheme="minorHAnsi" w:hAnsiTheme="minorHAnsi"/>
                      <w:sz w:val="20"/>
                      <w:szCs w:val="20"/>
                    </w:rPr>
                  </w:pPr>
                  <w:r w:rsidRPr="004629AE">
                    <w:rPr>
                      <w:rFonts w:asciiTheme="minorHAnsi" w:hAnsiTheme="minorHAnsi"/>
                      <w:sz w:val="20"/>
                      <w:szCs w:val="20"/>
                    </w:rPr>
                    <w:t>ΠΡΟΫΠΟ-ΛΟΓΙΣΜΟΣ</w:t>
                  </w:r>
                </w:p>
              </w:tc>
              <w:tc>
                <w:tcPr>
                  <w:tcW w:w="763" w:type="pct"/>
                  <w:shd w:val="clear" w:color="auto" w:fill="D9D9D9"/>
                </w:tcPr>
                <w:p w14:paraId="3EFDD76D" w14:textId="77777777" w:rsidR="007340CA" w:rsidRPr="004629AE" w:rsidRDefault="007340CA" w:rsidP="009C5EA6">
                  <w:pPr>
                    <w:tabs>
                      <w:tab w:val="left" w:pos="-2268"/>
                    </w:tabs>
                    <w:spacing w:line="276" w:lineRule="auto"/>
                    <w:rPr>
                      <w:rFonts w:asciiTheme="minorHAnsi" w:hAnsiTheme="minorHAnsi"/>
                      <w:sz w:val="20"/>
                      <w:szCs w:val="20"/>
                      <w:lang w:val="el-GR"/>
                    </w:rPr>
                  </w:pPr>
                  <w:r w:rsidRPr="004629AE">
                    <w:rPr>
                      <w:rFonts w:asciiTheme="minorHAnsi" w:hAnsiTheme="minorHAnsi"/>
                      <w:sz w:val="20"/>
                      <w:szCs w:val="20"/>
                      <w:lang w:val="el-GR"/>
                    </w:rPr>
                    <w:t>ΣΥΝΟΠΤΙΚΗ ΠΕΡΙΓΡΑΦΗ ΣΥΝΕΙΣΦΟΡΑΣ ΣΤΟ ΕΡΓΟ</w:t>
                  </w:r>
                </w:p>
                <w:p w14:paraId="2B3E536E" w14:textId="77777777" w:rsidR="007340CA" w:rsidRPr="004629AE" w:rsidRDefault="007340CA" w:rsidP="009C5EA6">
                  <w:pPr>
                    <w:tabs>
                      <w:tab w:val="left" w:pos="-2268"/>
                    </w:tabs>
                    <w:spacing w:line="276" w:lineRule="auto"/>
                    <w:rPr>
                      <w:rFonts w:asciiTheme="minorHAnsi" w:hAnsiTheme="minorHAnsi"/>
                      <w:sz w:val="20"/>
                      <w:szCs w:val="20"/>
                      <w:lang w:val="el-GR"/>
                    </w:rPr>
                  </w:pPr>
                  <w:r w:rsidRPr="004629AE">
                    <w:rPr>
                      <w:rFonts w:asciiTheme="minorHAnsi" w:hAnsiTheme="minorHAnsi"/>
                      <w:sz w:val="20"/>
                      <w:szCs w:val="20"/>
                      <w:lang w:val="el-GR"/>
                    </w:rPr>
                    <w:t>(αντικείμενο)</w:t>
                  </w:r>
                </w:p>
              </w:tc>
              <w:tc>
                <w:tcPr>
                  <w:tcW w:w="845" w:type="pct"/>
                  <w:shd w:val="clear" w:color="auto" w:fill="D9D9D9"/>
                </w:tcPr>
                <w:p w14:paraId="11136CD8" w14:textId="77777777" w:rsidR="007340CA" w:rsidRPr="004629AE" w:rsidRDefault="007340CA" w:rsidP="009C5EA6">
                  <w:pPr>
                    <w:tabs>
                      <w:tab w:val="left" w:pos="-2268"/>
                    </w:tabs>
                    <w:spacing w:line="276" w:lineRule="auto"/>
                    <w:rPr>
                      <w:rFonts w:asciiTheme="minorHAnsi" w:hAnsiTheme="minorHAnsi"/>
                      <w:sz w:val="20"/>
                      <w:szCs w:val="20"/>
                      <w:lang w:val="el-GR"/>
                    </w:rPr>
                  </w:pPr>
                  <w:r w:rsidRPr="004629AE">
                    <w:rPr>
                      <w:rFonts w:asciiTheme="minorHAnsi" w:hAnsiTheme="minorHAnsi"/>
                      <w:sz w:val="20"/>
                      <w:szCs w:val="20"/>
                      <w:lang w:val="el-GR"/>
                    </w:rPr>
                    <w:t>ΠΟΣΟΣΤΟ ΣΥΜΜΕΤΟΧΗΣ</w:t>
                  </w:r>
                </w:p>
                <w:p w14:paraId="314351B1" w14:textId="77777777" w:rsidR="007340CA" w:rsidRPr="004629AE" w:rsidRDefault="007340CA" w:rsidP="009C5EA6">
                  <w:pPr>
                    <w:tabs>
                      <w:tab w:val="left" w:pos="-2268"/>
                    </w:tabs>
                    <w:spacing w:line="276" w:lineRule="auto"/>
                    <w:rPr>
                      <w:rFonts w:asciiTheme="minorHAnsi" w:hAnsiTheme="minorHAnsi"/>
                      <w:sz w:val="20"/>
                      <w:szCs w:val="20"/>
                      <w:lang w:val="el-GR"/>
                    </w:rPr>
                  </w:pPr>
                  <w:r w:rsidRPr="004629AE">
                    <w:rPr>
                      <w:rFonts w:asciiTheme="minorHAnsi" w:hAnsiTheme="minorHAnsi"/>
                      <w:sz w:val="20"/>
                      <w:szCs w:val="20"/>
                      <w:lang w:val="el-GR"/>
                    </w:rPr>
                    <w:t>ΣΤΟ ΕΡΓΟ</w:t>
                  </w:r>
                </w:p>
                <w:p w14:paraId="7EA1C81E" w14:textId="77777777" w:rsidR="007340CA" w:rsidRPr="004629AE" w:rsidRDefault="007340CA" w:rsidP="009C5EA6">
                  <w:pPr>
                    <w:tabs>
                      <w:tab w:val="left" w:pos="-2268"/>
                    </w:tabs>
                    <w:spacing w:line="276" w:lineRule="auto"/>
                    <w:rPr>
                      <w:rFonts w:asciiTheme="minorHAnsi" w:hAnsiTheme="minorHAnsi"/>
                      <w:sz w:val="20"/>
                      <w:szCs w:val="20"/>
                      <w:lang w:val="el-GR"/>
                    </w:rPr>
                  </w:pPr>
                  <w:r w:rsidRPr="004629AE">
                    <w:rPr>
                      <w:rFonts w:asciiTheme="minorHAnsi" w:hAnsiTheme="minorHAnsi"/>
                      <w:sz w:val="20"/>
                      <w:szCs w:val="20"/>
                      <w:lang w:val="el-GR"/>
                    </w:rPr>
                    <w:t>(προϋπολογισμός)</w:t>
                  </w:r>
                </w:p>
              </w:tc>
              <w:tc>
                <w:tcPr>
                  <w:tcW w:w="781" w:type="pct"/>
                  <w:shd w:val="clear" w:color="auto" w:fill="D9D9D9"/>
                </w:tcPr>
                <w:p w14:paraId="1F87186B" w14:textId="77777777" w:rsidR="007340CA" w:rsidRPr="004629AE" w:rsidRDefault="007340CA" w:rsidP="009C5EA6">
                  <w:pPr>
                    <w:tabs>
                      <w:tab w:val="left" w:pos="-2268"/>
                    </w:tabs>
                    <w:spacing w:line="276" w:lineRule="auto"/>
                    <w:rPr>
                      <w:rFonts w:asciiTheme="minorHAnsi" w:hAnsiTheme="minorHAnsi"/>
                      <w:sz w:val="20"/>
                      <w:szCs w:val="20"/>
                      <w:lang w:val="el-GR"/>
                    </w:rPr>
                  </w:pPr>
                  <w:r w:rsidRPr="004629AE">
                    <w:rPr>
                      <w:rFonts w:asciiTheme="minorHAnsi" w:hAnsiTheme="minorHAnsi"/>
                      <w:sz w:val="20"/>
                      <w:szCs w:val="20"/>
                      <w:lang w:val="el-GR"/>
                    </w:rPr>
                    <w:t>ΣΤΟΙΧΕΙΟ ΤΕΚΜΗΡΙΩΣΗΣ</w:t>
                  </w:r>
                </w:p>
                <w:p w14:paraId="1CC07B8B" w14:textId="77777777" w:rsidR="007340CA" w:rsidRPr="004629AE" w:rsidRDefault="007340CA" w:rsidP="009C5EA6">
                  <w:pPr>
                    <w:tabs>
                      <w:tab w:val="left" w:pos="-2268"/>
                    </w:tabs>
                    <w:spacing w:line="276" w:lineRule="auto"/>
                    <w:rPr>
                      <w:rFonts w:asciiTheme="minorHAnsi" w:hAnsiTheme="minorHAnsi"/>
                      <w:sz w:val="20"/>
                      <w:szCs w:val="20"/>
                      <w:lang w:val="el-GR"/>
                    </w:rPr>
                  </w:pPr>
                  <w:r w:rsidRPr="004629AE">
                    <w:rPr>
                      <w:rFonts w:asciiTheme="minorHAnsi" w:hAnsiTheme="minorHAnsi"/>
                      <w:sz w:val="20"/>
                      <w:szCs w:val="20"/>
                      <w:lang w:val="el-GR"/>
                    </w:rPr>
                    <w:t>(τύπος &amp; ημ/νία)</w:t>
                  </w:r>
                </w:p>
              </w:tc>
            </w:tr>
            <w:tr w:rsidR="007340CA" w:rsidRPr="00112EB5" w14:paraId="3D1CDEEE" w14:textId="77777777" w:rsidTr="009C5EA6">
              <w:tc>
                <w:tcPr>
                  <w:tcW w:w="171" w:type="pct"/>
                </w:tcPr>
                <w:p w14:paraId="64A45141" w14:textId="77777777" w:rsidR="007340CA" w:rsidRPr="004629AE" w:rsidRDefault="007340CA" w:rsidP="009C5EA6">
                  <w:pPr>
                    <w:tabs>
                      <w:tab w:val="left" w:pos="-2268"/>
                    </w:tabs>
                    <w:spacing w:line="276" w:lineRule="auto"/>
                    <w:rPr>
                      <w:rFonts w:asciiTheme="minorHAnsi" w:hAnsiTheme="minorHAnsi"/>
                      <w:b/>
                      <w:sz w:val="20"/>
                      <w:szCs w:val="20"/>
                      <w:lang w:val="el-GR"/>
                    </w:rPr>
                  </w:pPr>
                </w:p>
              </w:tc>
              <w:tc>
                <w:tcPr>
                  <w:tcW w:w="547" w:type="pct"/>
                </w:tcPr>
                <w:p w14:paraId="0ECE1CCF" w14:textId="77777777" w:rsidR="007340CA" w:rsidRPr="004629AE" w:rsidRDefault="007340CA" w:rsidP="009C5EA6">
                  <w:pPr>
                    <w:tabs>
                      <w:tab w:val="left" w:pos="-2268"/>
                    </w:tabs>
                    <w:spacing w:line="276" w:lineRule="auto"/>
                    <w:ind w:left="-108"/>
                    <w:rPr>
                      <w:rFonts w:asciiTheme="minorHAnsi" w:hAnsiTheme="minorHAnsi"/>
                      <w:b/>
                      <w:sz w:val="20"/>
                      <w:szCs w:val="20"/>
                      <w:lang w:val="el-GR"/>
                    </w:rPr>
                  </w:pPr>
                </w:p>
              </w:tc>
              <w:tc>
                <w:tcPr>
                  <w:tcW w:w="640" w:type="pct"/>
                </w:tcPr>
                <w:p w14:paraId="1433DDC9" w14:textId="77777777" w:rsidR="007340CA" w:rsidRPr="004629AE" w:rsidRDefault="007340CA" w:rsidP="009C5EA6">
                  <w:pPr>
                    <w:tabs>
                      <w:tab w:val="left" w:pos="-2268"/>
                    </w:tabs>
                    <w:spacing w:line="276" w:lineRule="auto"/>
                    <w:ind w:left="-108"/>
                    <w:rPr>
                      <w:rFonts w:asciiTheme="minorHAnsi" w:hAnsiTheme="minorHAnsi"/>
                      <w:b/>
                      <w:sz w:val="20"/>
                      <w:szCs w:val="20"/>
                      <w:lang w:val="el-GR"/>
                    </w:rPr>
                  </w:pPr>
                </w:p>
              </w:tc>
              <w:tc>
                <w:tcPr>
                  <w:tcW w:w="645" w:type="pct"/>
                </w:tcPr>
                <w:p w14:paraId="24D01E6B" w14:textId="77777777" w:rsidR="007340CA" w:rsidRPr="004629AE" w:rsidRDefault="007340CA" w:rsidP="009C5EA6">
                  <w:pPr>
                    <w:tabs>
                      <w:tab w:val="left" w:pos="-2268"/>
                    </w:tabs>
                    <w:spacing w:line="276" w:lineRule="auto"/>
                    <w:ind w:left="-108"/>
                    <w:rPr>
                      <w:rFonts w:asciiTheme="minorHAnsi" w:hAnsiTheme="minorHAnsi"/>
                      <w:b/>
                      <w:sz w:val="20"/>
                      <w:szCs w:val="20"/>
                      <w:lang w:val="el-GR"/>
                    </w:rPr>
                  </w:pPr>
                </w:p>
              </w:tc>
              <w:tc>
                <w:tcPr>
                  <w:tcW w:w="607" w:type="pct"/>
                </w:tcPr>
                <w:p w14:paraId="5F2BC3C3" w14:textId="77777777" w:rsidR="007340CA" w:rsidRPr="004629AE" w:rsidRDefault="007340CA" w:rsidP="009C5EA6">
                  <w:pPr>
                    <w:tabs>
                      <w:tab w:val="left" w:pos="-2268"/>
                    </w:tabs>
                    <w:spacing w:line="276" w:lineRule="auto"/>
                    <w:ind w:left="72"/>
                    <w:rPr>
                      <w:rFonts w:asciiTheme="minorHAnsi" w:hAnsiTheme="minorHAnsi"/>
                      <w:b/>
                      <w:sz w:val="20"/>
                      <w:szCs w:val="20"/>
                      <w:lang w:val="el-GR"/>
                    </w:rPr>
                  </w:pPr>
                </w:p>
              </w:tc>
              <w:tc>
                <w:tcPr>
                  <w:tcW w:w="763" w:type="pct"/>
                </w:tcPr>
                <w:p w14:paraId="2D020853" w14:textId="77777777" w:rsidR="007340CA" w:rsidRPr="004629AE" w:rsidRDefault="007340CA" w:rsidP="009C5EA6">
                  <w:pPr>
                    <w:tabs>
                      <w:tab w:val="left" w:pos="-2268"/>
                    </w:tabs>
                    <w:spacing w:line="276" w:lineRule="auto"/>
                    <w:rPr>
                      <w:rFonts w:asciiTheme="minorHAnsi" w:hAnsiTheme="minorHAnsi"/>
                      <w:b/>
                      <w:sz w:val="20"/>
                      <w:szCs w:val="20"/>
                      <w:lang w:val="el-GR"/>
                    </w:rPr>
                  </w:pPr>
                </w:p>
              </w:tc>
              <w:tc>
                <w:tcPr>
                  <w:tcW w:w="845" w:type="pct"/>
                </w:tcPr>
                <w:p w14:paraId="420634FD" w14:textId="77777777" w:rsidR="007340CA" w:rsidRPr="004629AE" w:rsidRDefault="007340CA" w:rsidP="009C5EA6">
                  <w:pPr>
                    <w:tabs>
                      <w:tab w:val="left" w:pos="-2268"/>
                    </w:tabs>
                    <w:spacing w:line="276" w:lineRule="auto"/>
                    <w:rPr>
                      <w:rFonts w:asciiTheme="minorHAnsi" w:hAnsiTheme="minorHAnsi"/>
                      <w:b/>
                      <w:sz w:val="20"/>
                      <w:szCs w:val="20"/>
                      <w:lang w:val="el-GR"/>
                    </w:rPr>
                  </w:pPr>
                </w:p>
              </w:tc>
              <w:tc>
                <w:tcPr>
                  <w:tcW w:w="781" w:type="pct"/>
                </w:tcPr>
                <w:p w14:paraId="032BA9C7" w14:textId="77777777" w:rsidR="007340CA" w:rsidRPr="004629AE" w:rsidRDefault="007340CA" w:rsidP="009C5EA6">
                  <w:pPr>
                    <w:tabs>
                      <w:tab w:val="left" w:pos="-2268"/>
                    </w:tabs>
                    <w:spacing w:line="276" w:lineRule="auto"/>
                    <w:rPr>
                      <w:rFonts w:asciiTheme="minorHAnsi" w:hAnsiTheme="minorHAnsi"/>
                      <w:b/>
                      <w:sz w:val="20"/>
                      <w:szCs w:val="20"/>
                      <w:lang w:val="el-GR"/>
                    </w:rPr>
                  </w:pPr>
                </w:p>
              </w:tc>
            </w:tr>
          </w:tbl>
          <w:p w14:paraId="17A12DAD" w14:textId="77777777" w:rsidR="007340CA" w:rsidRPr="00B8545D" w:rsidRDefault="007340CA" w:rsidP="009C5EA6">
            <w:pPr>
              <w:pStyle w:val="Tabletext"/>
              <w:spacing w:line="276" w:lineRule="auto"/>
              <w:jc w:val="both"/>
              <w:rPr>
                <w:rFonts w:asciiTheme="minorHAnsi" w:hAnsiTheme="minorHAnsi" w:cs="Calibri"/>
                <w:sz w:val="22"/>
                <w:szCs w:val="22"/>
              </w:rPr>
            </w:pPr>
          </w:p>
          <w:p w14:paraId="1D620ED5" w14:textId="77777777" w:rsidR="007340CA" w:rsidRPr="00B8545D" w:rsidRDefault="007340CA" w:rsidP="009C5EA6">
            <w:pPr>
              <w:spacing w:line="276" w:lineRule="auto"/>
              <w:rPr>
                <w:rFonts w:asciiTheme="minorHAnsi" w:hAnsiTheme="minorHAnsi"/>
                <w:szCs w:val="22"/>
              </w:rPr>
            </w:pPr>
            <w:r w:rsidRPr="00B8545D">
              <w:rPr>
                <w:rFonts w:asciiTheme="minorHAnsi" w:hAnsiTheme="minorHAnsi"/>
                <w:szCs w:val="22"/>
              </w:rPr>
              <w:t xml:space="preserve">όπου </w:t>
            </w:r>
            <w:r w:rsidRPr="00B8545D">
              <w:rPr>
                <w:rFonts w:asciiTheme="minorHAnsi" w:hAnsiTheme="minorHAnsi"/>
                <w:b/>
                <w:szCs w:val="22"/>
              </w:rPr>
              <w:t>«ΣΤΟΙΧΕΙΟ ΤΕΚΜΗΡΙΩΣΗΣ»</w:t>
            </w:r>
            <w:r w:rsidRPr="00B8545D">
              <w:rPr>
                <w:rFonts w:asciiTheme="minorHAnsi" w:hAnsiTheme="minorHAnsi"/>
                <w:szCs w:val="22"/>
              </w:rPr>
              <w:t xml:space="preserve">: </w:t>
            </w:r>
          </w:p>
          <w:p w14:paraId="55DFB1B5" w14:textId="77777777" w:rsidR="007340CA" w:rsidRPr="00B8545D" w:rsidRDefault="007340CA" w:rsidP="00DC2274">
            <w:pPr>
              <w:numPr>
                <w:ilvl w:val="0"/>
                <w:numId w:val="15"/>
              </w:numPr>
              <w:suppressAutoHyphens w:val="0"/>
              <w:ind w:left="419" w:hanging="357"/>
              <w:rPr>
                <w:rFonts w:asciiTheme="minorHAnsi" w:hAnsiTheme="minorHAnsi"/>
                <w:szCs w:val="22"/>
                <w:lang w:val="el-GR"/>
              </w:rPr>
            </w:pPr>
            <w:r w:rsidRPr="00B8545D">
              <w:rPr>
                <w:rFonts w:asciiTheme="minorHAnsi" w:hAnsiTheme="minorHAnsi"/>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01B14CAB" w14:textId="77777777" w:rsidR="007340CA" w:rsidRPr="00B8545D" w:rsidRDefault="007340CA" w:rsidP="00DC2274">
            <w:pPr>
              <w:numPr>
                <w:ilvl w:val="0"/>
                <w:numId w:val="15"/>
              </w:numPr>
              <w:suppressAutoHyphens w:val="0"/>
              <w:ind w:left="419" w:hanging="357"/>
              <w:rPr>
                <w:rFonts w:asciiTheme="minorHAnsi" w:hAnsiTheme="minorHAnsi"/>
                <w:szCs w:val="22"/>
                <w:lang w:val="el-GR"/>
              </w:rPr>
            </w:pPr>
            <w:r w:rsidRPr="00B8545D">
              <w:rPr>
                <w:rFonts w:asciiTheme="minorHAnsi" w:hAnsiTheme="minorHAnsi"/>
                <w:szCs w:val="22"/>
                <w:lang w:val="el-GR"/>
              </w:rPr>
              <w:t xml:space="preserve">Εάν ο Πελάτης είναι ιδιώτης, ως στοιχείο τεκμηρίωσης υποβάλλεται δήλωση είτε του ιδιώτη, είτε του υποψηφίου Αναδόχου, και </w:t>
            </w:r>
            <w:r>
              <w:rPr>
                <w:rFonts w:asciiTheme="minorHAnsi" w:hAnsiTheme="minorHAnsi"/>
                <w:szCs w:val="22"/>
                <w:lang w:val="el-GR"/>
              </w:rPr>
              <w:t>δεν αρκεί</w:t>
            </w:r>
            <w:r w:rsidRPr="00B8545D">
              <w:rPr>
                <w:rFonts w:asciiTheme="minorHAnsi" w:hAnsiTheme="minorHAnsi"/>
                <w:szCs w:val="22"/>
                <w:lang w:val="el-GR"/>
              </w:rPr>
              <w:t xml:space="preserve"> η σχετική Σύμβαση Έργου.</w:t>
            </w:r>
          </w:p>
          <w:p w14:paraId="09D6DC6B" w14:textId="77777777" w:rsidR="007340CA" w:rsidRPr="00B8545D" w:rsidRDefault="007340CA" w:rsidP="009C5EA6">
            <w:pPr>
              <w:pStyle w:val="Tabletext"/>
              <w:spacing w:line="276" w:lineRule="auto"/>
              <w:jc w:val="both"/>
              <w:rPr>
                <w:rFonts w:asciiTheme="minorHAnsi" w:hAnsiTheme="minorHAnsi" w:cs="Calibri"/>
                <w:sz w:val="22"/>
                <w:szCs w:val="22"/>
              </w:rPr>
            </w:pPr>
          </w:p>
        </w:tc>
      </w:tr>
      <w:tr w:rsidR="007340CA" w:rsidRPr="00112EB5" w14:paraId="057BC975" w14:textId="77777777" w:rsidTr="009C5EA6">
        <w:tc>
          <w:tcPr>
            <w:tcW w:w="675" w:type="dxa"/>
            <w:shd w:val="clear" w:color="auto" w:fill="D9D9D9"/>
          </w:tcPr>
          <w:p w14:paraId="3837D3FD" w14:textId="77777777" w:rsidR="007340CA" w:rsidRPr="00B8545D" w:rsidRDefault="00C40FB9" w:rsidP="009C5EA6">
            <w:pPr>
              <w:rPr>
                <w:rFonts w:asciiTheme="minorHAnsi" w:hAnsiTheme="minorHAnsi" w:cs="Tahoma"/>
                <w:b/>
                <w:szCs w:val="22"/>
              </w:rPr>
            </w:pPr>
            <w:r>
              <w:rPr>
                <w:rFonts w:asciiTheme="minorHAnsi" w:hAnsiTheme="minorHAnsi" w:cs="Tahoma"/>
                <w:b/>
                <w:szCs w:val="22"/>
                <w:lang w:val="el-GR"/>
              </w:rPr>
              <w:t>4</w:t>
            </w:r>
            <w:r w:rsidR="007340CA" w:rsidRPr="00B8545D">
              <w:rPr>
                <w:rFonts w:asciiTheme="minorHAnsi" w:hAnsiTheme="minorHAnsi" w:cs="Tahoma"/>
                <w:b/>
                <w:szCs w:val="22"/>
              </w:rPr>
              <w:t>.</w:t>
            </w:r>
          </w:p>
        </w:tc>
        <w:tc>
          <w:tcPr>
            <w:tcW w:w="9180" w:type="dxa"/>
            <w:shd w:val="clear" w:color="auto" w:fill="D9D9D9"/>
          </w:tcPr>
          <w:p w14:paraId="50CC5A01" w14:textId="77777777" w:rsidR="007340CA" w:rsidRDefault="007340CA" w:rsidP="009C5EA6">
            <w:pPr>
              <w:autoSpaceDE w:val="0"/>
              <w:autoSpaceDN w:val="0"/>
              <w:adjustRightInd w:val="0"/>
              <w:spacing w:after="0"/>
              <w:jc w:val="left"/>
              <w:rPr>
                <w:rFonts w:asciiTheme="minorHAnsi" w:hAnsiTheme="minorHAnsi" w:cs="Tahoma"/>
                <w:b/>
                <w:bCs/>
                <w:szCs w:val="22"/>
                <w:lang w:val="el-GR" w:eastAsia="el-GR"/>
              </w:rPr>
            </w:pPr>
            <w:r w:rsidRPr="00B8545D">
              <w:rPr>
                <w:rFonts w:asciiTheme="minorHAnsi" w:hAnsiTheme="minorHAnsi" w:cs="Tahoma"/>
                <w:b/>
                <w:bCs/>
                <w:szCs w:val="22"/>
                <w:lang w:val="el-GR" w:eastAsia="el-GR"/>
              </w:rPr>
              <w:t>Οι οικονομικοί φορείς που συμμετέχουν στη διαδικασία σύναψης της παρούσας απαιτείται  να διαθέτ</w:t>
            </w:r>
            <w:r>
              <w:rPr>
                <w:rFonts w:asciiTheme="minorHAnsi" w:hAnsiTheme="minorHAnsi" w:cs="Tahoma"/>
                <w:b/>
                <w:bCs/>
                <w:szCs w:val="22"/>
                <w:lang w:val="el-GR" w:eastAsia="el-GR"/>
              </w:rPr>
              <w:t>ουν</w:t>
            </w:r>
            <w:r w:rsidRPr="00B8545D">
              <w:rPr>
                <w:rFonts w:asciiTheme="minorHAnsi" w:hAnsiTheme="minorHAnsi" w:cs="Tahoma"/>
                <w:b/>
                <w:bCs/>
                <w:szCs w:val="22"/>
                <w:lang w:val="el-GR" w:eastAsia="el-GR"/>
              </w:rPr>
              <w:t xml:space="preserve"> ομάδα έργου με στελέχη επαρκή σε πλήθος και δεξιότητες για την ανάληψη του Έργου</w:t>
            </w:r>
            <w:r w:rsidR="00CA0803" w:rsidRPr="00CA0803">
              <w:rPr>
                <w:rFonts w:asciiTheme="minorHAnsi" w:hAnsiTheme="minorHAnsi" w:cs="Tahoma"/>
                <w:b/>
                <w:bCs/>
                <w:szCs w:val="22"/>
                <w:lang w:val="el-GR" w:eastAsia="el-GR"/>
              </w:rPr>
              <w:t xml:space="preserve">, </w:t>
            </w:r>
            <w:r w:rsidRPr="00B8545D">
              <w:rPr>
                <w:rFonts w:asciiTheme="minorHAnsi" w:hAnsiTheme="minorHAnsi" w:cs="Tahoma"/>
                <w:b/>
                <w:bCs/>
                <w:szCs w:val="22"/>
                <w:lang w:val="el-GR" w:eastAsia="el-GR"/>
              </w:rPr>
              <w:t xml:space="preserve">η οποία να αποτελείται τουλάχιστον από: </w:t>
            </w:r>
          </w:p>
          <w:p w14:paraId="4AA5A64A" w14:textId="77777777" w:rsidR="0054247D" w:rsidRPr="006E19DA" w:rsidRDefault="0054247D" w:rsidP="0054247D">
            <w:pPr>
              <w:pStyle w:val="ListParagraph"/>
              <w:autoSpaceDE w:val="0"/>
              <w:autoSpaceDN w:val="0"/>
              <w:adjustRightInd w:val="0"/>
              <w:spacing w:before="60" w:after="0" w:line="260" w:lineRule="atLeast"/>
              <w:ind w:left="0"/>
              <w:rPr>
                <w:rFonts w:asciiTheme="minorHAnsi" w:hAnsiTheme="minorHAnsi" w:cs="Tahoma"/>
                <w:color w:val="000000" w:themeColor="text1"/>
                <w:sz w:val="20"/>
                <w:szCs w:val="20"/>
                <w:lang w:val="el-GR"/>
              </w:rPr>
            </w:pPr>
            <w:r w:rsidRPr="00F824F4">
              <w:rPr>
                <w:rFonts w:ascii="Tahoma" w:hAnsi="Tahoma" w:cs="Tahoma"/>
                <w:color w:val="002060"/>
                <w:sz w:val="20"/>
                <w:szCs w:val="20"/>
                <w:lang w:val="el-GR"/>
              </w:rPr>
              <w:t>α</w:t>
            </w:r>
            <w:r w:rsidRPr="006E19DA">
              <w:rPr>
                <w:rFonts w:asciiTheme="minorHAnsi" w:hAnsiTheme="minorHAnsi" w:cs="Tahoma"/>
                <w:color w:val="000000" w:themeColor="text1"/>
                <w:sz w:val="20"/>
                <w:szCs w:val="20"/>
                <w:lang w:val="el-GR"/>
              </w:rPr>
              <w:t>) Έναν Υπεύθυνο Έργου («</w:t>
            </w:r>
            <w:r w:rsidRPr="006E19DA">
              <w:rPr>
                <w:rFonts w:asciiTheme="minorHAnsi" w:hAnsiTheme="minorHAnsi" w:cs="Tahoma"/>
                <w:color w:val="000000" w:themeColor="text1"/>
                <w:sz w:val="20"/>
                <w:szCs w:val="20"/>
                <w:lang w:val="en-US"/>
              </w:rPr>
              <w:t>Project</w:t>
            </w:r>
            <w:r w:rsidRPr="006E19DA">
              <w:rPr>
                <w:rFonts w:asciiTheme="minorHAnsi" w:hAnsiTheme="minorHAnsi" w:cs="Tahoma"/>
                <w:color w:val="000000" w:themeColor="text1"/>
                <w:sz w:val="20"/>
                <w:szCs w:val="20"/>
                <w:lang w:val="el-GR"/>
              </w:rPr>
              <w:t xml:space="preserve"> </w:t>
            </w:r>
            <w:r w:rsidRPr="006E19DA">
              <w:rPr>
                <w:rFonts w:asciiTheme="minorHAnsi" w:hAnsiTheme="minorHAnsi" w:cs="Tahoma"/>
                <w:color w:val="000000" w:themeColor="text1"/>
                <w:sz w:val="20"/>
                <w:szCs w:val="20"/>
                <w:lang w:val="en-US"/>
              </w:rPr>
              <w:t>Manager</w:t>
            </w:r>
            <w:r w:rsidRPr="006E19DA">
              <w:rPr>
                <w:rFonts w:asciiTheme="minorHAnsi" w:hAnsiTheme="minorHAnsi" w:cs="Tahoma"/>
                <w:color w:val="000000" w:themeColor="text1"/>
                <w:sz w:val="20"/>
                <w:szCs w:val="20"/>
                <w:lang w:val="el-GR"/>
              </w:rPr>
              <w:t>»), ο οποίος θα πρέπει να διαθέτει τα εξής προσόντα/εμπειρία:</w:t>
            </w:r>
          </w:p>
          <w:p w14:paraId="4FE93B20" w14:textId="77777777" w:rsidR="0054247D" w:rsidRPr="006E19DA" w:rsidRDefault="0054247D" w:rsidP="00DC2274">
            <w:pPr>
              <w:pStyle w:val="List3"/>
              <w:numPr>
                <w:ilvl w:val="0"/>
                <w:numId w:val="39"/>
              </w:numPr>
              <w:suppressAutoHyphens w:val="0"/>
              <w:spacing w:after="0"/>
              <w:jc w:val="left"/>
              <w:rPr>
                <w:rFonts w:asciiTheme="minorHAnsi" w:hAnsiTheme="minorHAnsi" w:cs="Tahoma"/>
                <w:color w:val="000000" w:themeColor="text1"/>
                <w:sz w:val="20"/>
              </w:rPr>
            </w:pPr>
            <w:r w:rsidRPr="006E19DA">
              <w:rPr>
                <w:rFonts w:asciiTheme="minorHAnsi" w:hAnsiTheme="minorHAnsi" w:cs="Tahoma"/>
                <w:color w:val="000000" w:themeColor="text1"/>
                <w:sz w:val="20"/>
              </w:rPr>
              <w:t>Πτυχίο ΑΕΙ</w:t>
            </w:r>
          </w:p>
          <w:p w14:paraId="418E1716" w14:textId="77777777" w:rsidR="0054247D" w:rsidRPr="006E19DA" w:rsidRDefault="0054247D" w:rsidP="00DC2274">
            <w:pPr>
              <w:pStyle w:val="List3"/>
              <w:numPr>
                <w:ilvl w:val="0"/>
                <w:numId w:val="39"/>
              </w:numPr>
              <w:suppressAutoHyphens w:val="0"/>
              <w:spacing w:after="0"/>
              <w:jc w:val="left"/>
              <w:rPr>
                <w:rFonts w:asciiTheme="minorHAnsi" w:hAnsiTheme="minorHAnsi" w:cs="Tahoma"/>
                <w:color w:val="000000" w:themeColor="text1"/>
                <w:sz w:val="20"/>
                <w:lang w:val="el-GR"/>
              </w:rPr>
            </w:pPr>
            <w:r w:rsidRPr="006E19DA">
              <w:rPr>
                <w:rFonts w:asciiTheme="minorHAnsi" w:hAnsiTheme="minorHAnsi" w:cs="Tahoma"/>
                <w:color w:val="000000" w:themeColor="text1"/>
                <w:sz w:val="20"/>
                <w:lang w:val="el-GR"/>
              </w:rPr>
              <w:t>Εμπειρία στ</w:t>
            </w:r>
            <w:r w:rsidRPr="006E19DA">
              <w:rPr>
                <w:rFonts w:asciiTheme="minorHAnsi" w:hAnsiTheme="minorHAnsi" w:cs="Tahoma"/>
                <w:color w:val="000000" w:themeColor="text1"/>
                <w:sz w:val="20"/>
                <w:lang w:val="en-US"/>
              </w:rPr>
              <w:t>o</w:t>
            </w:r>
            <w:r w:rsidRPr="006E19DA">
              <w:rPr>
                <w:rFonts w:asciiTheme="minorHAnsi" w:hAnsiTheme="minorHAnsi" w:cs="Tahoma"/>
                <w:color w:val="000000" w:themeColor="text1"/>
                <w:sz w:val="20"/>
                <w:lang w:val="el-GR"/>
              </w:rPr>
              <w:t xml:space="preserve"> σχεδιασμό, διαχείριση, και παρακολούθηση συγχρηματοδοτούμενων έργων ή/και έργων Κρατικών Ενισχύσεων, τουλάχιστον πέντε (5) ετών</w:t>
            </w:r>
          </w:p>
          <w:p w14:paraId="03188661" w14:textId="77777777" w:rsidR="0054247D" w:rsidRPr="006E19DA" w:rsidRDefault="0054247D" w:rsidP="0054247D">
            <w:pPr>
              <w:pStyle w:val="ListParagraph"/>
              <w:autoSpaceDE w:val="0"/>
              <w:autoSpaceDN w:val="0"/>
              <w:adjustRightInd w:val="0"/>
              <w:spacing w:before="60" w:after="0" w:line="260" w:lineRule="atLeast"/>
              <w:ind w:left="0"/>
              <w:rPr>
                <w:rFonts w:asciiTheme="minorHAnsi" w:hAnsiTheme="minorHAnsi" w:cs="Tahoma"/>
                <w:color w:val="000000" w:themeColor="text1"/>
                <w:sz w:val="20"/>
                <w:szCs w:val="20"/>
                <w:lang w:val="el-GR"/>
              </w:rPr>
            </w:pPr>
            <w:r w:rsidRPr="006E19DA">
              <w:rPr>
                <w:rFonts w:asciiTheme="minorHAnsi" w:hAnsiTheme="minorHAnsi" w:cs="Tahoma"/>
                <w:color w:val="000000" w:themeColor="text1"/>
                <w:sz w:val="20"/>
                <w:szCs w:val="20"/>
                <w:lang w:val="el-GR"/>
              </w:rPr>
              <w:t>(β) Έναν Έμπειρο Επιχειρησιακό Σύμβουλο, ο οποίο θα αναλάβει τα καθήκοντα του Επικεφαλής της Ομάδας Έργου  («</w:t>
            </w:r>
            <w:r w:rsidRPr="006E19DA">
              <w:rPr>
                <w:rFonts w:asciiTheme="minorHAnsi" w:hAnsiTheme="minorHAnsi" w:cs="Tahoma"/>
                <w:color w:val="000000" w:themeColor="text1"/>
                <w:sz w:val="20"/>
                <w:szCs w:val="20"/>
                <w:lang w:val="en-US"/>
              </w:rPr>
              <w:t>Project</w:t>
            </w:r>
            <w:r w:rsidRPr="006E19DA">
              <w:rPr>
                <w:rFonts w:asciiTheme="minorHAnsi" w:hAnsiTheme="minorHAnsi" w:cs="Tahoma"/>
                <w:color w:val="000000" w:themeColor="text1"/>
                <w:sz w:val="20"/>
                <w:szCs w:val="20"/>
                <w:lang w:val="el-GR"/>
              </w:rPr>
              <w:t xml:space="preserve"> </w:t>
            </w:r>
            <w:r w:rsidRPr="006E19DA">
              <w:rPr>
                <w:rFonts w:asciiTheme="minorHAnsi" w:hAnsiTheme="minorHAnsi" w:cs="Tahoma"/>
                <w:color w:val="000000" w:themeColor="text1"/>
                <w:sz w:val="20"/>
                <w:szCs w:val="20"/>
                <w:lang w:val="en-US"/>
              </w:rPr>
              <w:t>Team</w:t>
            </w:r>
            <w:r w:rsidRPr="006E19DA">
              <w:rPr>
                <w:rFonts w:asciiTheme="minorHAnsi" w:hAnsiTheme="minorHAnsi" w:cs="Tahoma"/>
                <w:color w:val="000000" w:themeColor="text1"/>
                <w:sz w:val="20"/>
                <w:szCs w:val="20"/>
                <w:lang w:val="el-GR"/>
              </w:rPr>
              <w:t xml:space="preserve"> </w:t>
            </w:r>
            <w:r w:rsidRPr="006E19DA">
              <w:rPr>
                <w:rFonts w:asciiTheme="minorHAnsi" w:hAnsiTheme="minorHAnsi" w:cs="Tahoma"/>
                <w:color w:val="000000" w:themeColor="text1"/>
                <w:sz w:val="20"/>
                <w:szCs w:val="20"/>
                <w:lang w:val="en-US"/>
              </w:rPr>
              <w:t>Leader</w:t>
            </w:r>
            <w:r w:rsidRPr="006E19DA">
              <w:rPr>
                <w:rFonts w:asciiTheme="minorHAnsi" w:hAnsiTheme="minorHAnsi" w:cs="Tahoma"/>
                <w:color w:val="000000" w:themeColor="text1"/>
                <w:sz w:val="20"/>
                <w:szCs w:val="20"/>
                <w:lang w:val="el-GR"/>
              </w:rPr>
              <w:t>»), ο οποίος θα πρέπει να διαθέτει τα εξής προσόντα/εμπειρία:</w:t>
            </w:r>
          </w:p>
          <w:p w14:paraId="5EE7F37B" w14:textId="77777777" w:rsidR="0054247D" w:rsidRPr="006E19DA" w:rsidRDefault="0054247D" w:rsidP="00DC2274">
            <w:pPr>
              <w:pStyle w:val="List3"/>
              <w:numPr>
                <w:ilvl w:val="0"/>
                <w:numId w:val="39"/>
              </w:numPr>
              <w:suppressAutoHyphens w:val="0"/>
              <w:spacing w:after="0"/>
              <w:jc w:val="left"/>
              <w:rPr>
                <w:rFonts w:asciiTheme="minorHAnsi" w:hAnsiTheme="minorHAnsi" w:cs="Tahoma"/>
                <w:color w:val="000000" w:themeColor="text1"/>
                <w:sz w:val="20"/>
              </w:rPr>
            </w:pPr>
            <w:r w:rsidRPr="006E19DA">
              <w:rPr>
                <w:rFonts w:asciiTheme="minorHAnsi" w:hAnsiTheme="minorHAnsi" w:cs="Tahoma"/>
                <w:color w:val="000000" w:themeColor="text1"/>
                <w:sz w:val="20"/>
              </w:rPr>
              <w:t>Πτυχίο ΑΕΙ</w:t>
            </w:r>
          </w:p>
          <w:p w14:paraId="03749107" w14:textId="77777777" w:rsidR="0054247D" w:rsidRPr="009A25F1" w:rsidRDefault="0054247D" w:rsidP="00DC2274">
            <w:pPr>
              <w:pStyle w:val="List3"/>
              <w:numPr>
                <w:ilvl w:val="0"/>
                <w:numId w:val="39"/>
              </w:numPr>
              <w:suppressAutoHyphens w:val="0"/>
              <w:spacing w:after="0"/>
              <w:jc w:val="left"/>
              <w:rPr>
                <w:rFonts w:asciiTheme="minorHAnsi" w:hAnsiTheme="minorHAnsi" w:cs="Tahoma"/>
                <w:color w:val="000000" w:themeColor="text1"/>
                <w:sz w:val="20"/>
                <w:lang w:val="el-GR"/>
              </w:rPr>
            </w:pPr>
            <w:r w:rsidRPr="009A25F1">
              <w:rPr>
                <w:rFonts w:asciiTheme="minorHAnsi" w:hAnsiTheme="minorHAnsi" w:cs="Tahoma"/>
                <w:color w:val="000000" w:themeColor="text1"/>
                <w:sz w:val="20"/>
                <w:lang w:val="el-GR"/>
              </w:rPr>
              <w:t>Εμπειρία στη διαχείριση, υποστήριξη και παρακολούθηση συγχρηματοδοτούμενων έργων ή/και έργων Κρατικών Ενισχύσεων, τουλάχιστον πέντε (5) ετών</w:t>
            </w:r>
          </w:p>
          <w:p w14:paraId="29EC6DC5" w14:textId="77777777" w:rsidR="0054247D" w:rsidRPr="00AB6E5E" w:rsidRDefault="0054247D" w:rsidP="0054247D">
            <w:pPr>
              <w:pStyle w:val="ListParagraph"/>
              <w:autoSpaceDE w:val="0"/>
              <w:autoSpaceDN w:val="0"/>
              <w:adjustRightInd w:val="0"/>
              <w:spacing w:before="60" w:after="0" w:line="260" w:lineRule="atLeast"/>
              <w:ind w:left="0"/>
              <w:rPr>
                <w:rFonts w:asciiTheme="minorHAnsi" w:hAnsiTheme="minorHAnsi" w:cs="Tahoma"/>
                <w:color w:val="000000" w:themeColor="text1"/>
                <w:sz w:val="20"/>
                <w:szCs w:val="20"/>
                <w:lang w:val="el-GR"/>
              </w:rPr>
            </w:pPr>
            <w:r w:rsidRPr="009A25F1">
              <w:rPr>
                <w:rFonts w:asciiTheme="minorHAnsi" w:hAnsiTheme="minorHAnsi" w:cs="Tahoma"/>
                <w:color w:val="000000" w:themeColor="text1"/>
                <w:sz w:val="20"/>
                <w:szCs w:val="20"/>
                <w:lang w:val="el-GR"/>
              </w:rPr>
              <w:t xml:space="preserve">(γ) </w:t>
            </w:r>
            <w:r w:rsidRPr="00AB6E5E">
              <w:rPr>
                <w:rFonts w:asciiTheme="minorHAnsi" w:hAnsiTheme="minorHAnsi" w:cs="Tahoma"/>
                <w:color w:val="000000" w:themeColor="text1"/>
                <w:sz w:val="20"/>
                <w:szCs w:val="20"/>
                <w:lang w:val="el-GR"/>
              </w:rPr>
              <w:t>Έναν Έμπειρο Λογιστή – Επιχειρησαικό Σύμβουλο, ο οποίος θα πρέπει να διαθέτει τα εξής προσόντα/εμπειρία:</w:t>
            </w:r>
          </w:p>
          <w:p w14:paraId="6E3BE931" w14:textId="77777777" w:rsidR="0054247D" w:rsidRPr="00AB6E5E" w:rsidRDefault="0054247D" w:rsidP="00DC2274">
            <w:pPr>
              <w:pStyle w:val="List3"/>
              <w:numPr>
                <w:ilvl w:val="0"/>
                <w:numId w:val="39"/>
              </w:numPr>
              <w:suppressAutoHyphens w:val="0"/>
              <w:spacing w:after="0"/>
              <w:jc w:val="left"/>
              <w:rPr>
                <w:rFonts w:asciiTheme="minorHAnsi" w:hAnsiTheme="minorHAnsi" w:cs="Tahoma"/>
                <w:color w:val="000000" w:themeColor="text1"/>
                <w:sz w:val="20"/>
              </w:rPr>
            </w:pPr>
            <w:r w:rsidRPr="00AB6E5E">
              <w:rPr>
                <w:rFonts w:asciiTheme="minorHAnsi" w:hAnsiTheme="minorHAnsi" w:cs="Tahoma"/>
                <w:color w:val="000000" w:themeColor="text1"/>
                <w:sz w:val="20"/>
              </w:rPr>
              <w:t>Πτυχίο ΑΕΙ Οικονομικής Κατεύθυνσης</w:t>
            </w:r>
          </w:p>
          <w:p w14:paraId="0B6DF9B6" w14:textId="77777777" w:rsidR="0054247D" w:rsidRPr="00AB6E5E" w:rsidRDefault="0054247D" w:rsidP="00DC2274">
            <w:pPr>
              <w:pStyle w:val="List3"/>
              <w:numPr>
                <w:ilvl w:val="0"/>
                <w:numId w:val="39"/>
              </w:numPr>
              <w:suppressAutoHyphens w:val="0"/>
              <w:spacing w:after="0"/>
              <w:jc w:val="left"/>
              <w:rPr>
                <w:rFonts w:asciiTheme="minorHAnsi" w:hAnsiTheme="minorHAnsi" w:cs="Tahoma"/>
                <w:color w:val="000000" w:themeColor="text1"/>
                <w:sz w:val="20"/>
              </w:rPr>
            </w:pPr>
            <w:r w:rsidRPr="00AB6E5E">
              <w:rPr>
                <w:rFonts w:asciiTheme="minorHAnsi" w:hAnsiTheme="minorHAnsi" w:cs="Tahoma"/>
                <w:color w:val="000000" w:themeColor="text1"/>
                <w:sz w:val="20"/>
              </w:rPr>
              <w:t>Άδεια Λογιστή Α’ Τάξης</w:t>
            </w:r>
          </w:p>
          <w:p w14:paraId="151166CE" w14:textId="77777777" w:rsidR="0054247D" w:rsidRPr="00AB6E5E" w:rsidRDefault="0054247D" w:rsidP="00DC2274">
            <w:pPr>
              <w:pStyle w:val="List3"/>
              <w:numPr>
                <w:ilvl w:val="0"/>
                <w:numId w:val="39"/>
              </w:numPr>
              <w:suppressAutoHyphens w:val="0"/>
              <w:spacing w:after="0"/>
              <w:jc w:val="left"/>
              <w:rPr>
                <w:rFonts w:asciiTheme="minorHAnsi" w:hAnsiTheme="minorHAnsi" w:cs="Tahoma"/>
                <w:color w:val="000000" w:themeColor="text1"/>
                <w:sz w:val="20"/>
                <w:lang w:val="el-GR"/>
              </w:rPr>
            </w:pPr>
            <w:r w:rsidRPr="00AB6E5E">
              <w:rPr>
                <w:rFonts w:asciiTheme="minorHAnsi" w:hAnsiTheme="minorHAnsi" w:cs="Tahoma"/>
                <w:color w:val="000000" w:themeColor="text1"/>
                <w:sz w:val="20"/>
                <w:lang w:val="el-GR"/>
              </w:rPr>
              <w:t>Εμπειρία στη λογιστική διαχείριση και οικονομική παρακολούθηση συγχρηματοδοτούμενων έργων ή/και έργων Κρατικών Ενισχύσεων, σε μηχναογραφημένο λογιστήριο, τουλάχιστον πέντε (5) ετών</w:t>
            </w:r>
          </w:p>
          <w:p w14:paraId="57A19C57" w14:textId="77777777" w:rsidR="0054247D" w:rsidRPr="009A25F1" w:rsidRDefault="0054247D" w:rsidP="0054247D">
            <w:pPr>
              <w:pStyle w:val="ListParagraph"/>
              <w:autoSpaceDE w:val="0"/>
              <w:autoSpaceDN w:val="0"/>
              <w:adjustRightInd w:val="0"/>
              <w:spacing w:before="60" w:after="0" w:line="260" w:lineRule="atLeast"/>
              <w:ind w:left="0"/>
              <w:rPr>
                <w:rFonts w:asciiTheme="minorHAnsi" w:hAnsiTheme="minorHAnsi" w:cs="Tahoma"/>
                <w:color w:val="000000" w:themeColor="text1"/>
                <w:sz w:val="20"/>
                <w:szCs w:val="20"/>
                <w:lang w:val="el-GR"/>
              </w:rPr>
            </w:pPr>
            <w:r w:rsidRPr="009A25F1">
              <w:rPr>
                <w:rFonts w:asciiTheme="minorHAnsi" w:hAnsiTheme="minorHAnsi" w:cs="Tahoma"/>
                <w:color w:val="000000" w:themeColor="text1"/>
                <w:sz w:val="20"/>
                <w:szCs w:val="20"/>
                <w:lang w:val="el-GR"/>
              </w:rPr>
              <w:t xml:space="preserve"> (γ) Πέντε Επιχειρησιακούς Συμβούλους Πανεπιστημιακής ή ή Τεχνολογικής Εκπαίδευσης και εμπειρία τουλάχιστον τριών (3) ετών σε συγχρηματοδοτούμενα έργα ή/και σε έργα Κρατικών Ενισχύσεων </w:t>
            </w:r>
          </w:p>
          <w:p w14:paraId="6DF79596" w14:textId="77777777" w:rsidR="0054247D" w:rsidRPr="006E19DA" w:rsidRDefault="0054247D" w:rsidP="0054247D">
            <w:pPr>
              <w:pStyle w:val="Tabletext"/>
              <w:rPr>
                <w:rFonts w:asciiTheme="minorHAnsi" w:hAnsiTheme="minorHAnsi" w:cs="Tahoma"/>
                <w:color w:val="000000" w:themeColor="text1"/>
              </w:rPr>
            </w:pPr>
            <w:r w:rsidRPr="009A25F1">
              <w:rPr>
                <w:rFonts w:asciiTheme="minorHAnsi" w:hAnsiTheme="minorHAnsi" w:cs="Tahoma"/>
                <w:color w:val="000000" w:themeColor="text1"/>
              </w:rPr>
              <w:t>(δ) Τρεις Συμβούλους Διοικητικής Υποστήριξης με εμπειρία τουλάχιστον τριών (3) ετών σε συγχρηματοδοτούμενα έργα ή/και σε έργα Κρατικών Ενισχύσεων</w:t>
            </w:r>
          </w:p>
          <w:p w14:paraId="4E328F7B" w14:textId="77777777" w:rsidR="0054247D" w:rsidRPr="00B8545D" w:rsidRDefault="0054247D" w:rsidP="009C5EA6">
            <w:pPr>
              <w:autoSpaceDE w:val="0"/>
              <w:autoSpaceDN w:val="0"/>
              <w:adjustRightInd w:val="0"/>
              <w:spacing w:after="0"/>
              <w:jc w:val="left"/>
              <w:rPr>
                <w:rFonts w:asciiTheme="minorHAnsi" w:hAnsiTheme="minorHAnsi" w:cs="Tahoma"/>
                <w:b/>
                <w:bCs/>
                <w:szCs w:val="22"/>
                <w:lang w:val="el-GR" w:eastAsia="el-GR"/>
              </w:rPr>
            </w:pPr>
          </w:p>
          <w:p w14:paraId="04B7426C" w14:textId="77777777" w:rsidR="007340CA" w:rsidRPr="00766AC6" w:rsidRDefault="00154368" w:rsidP="00766AC6">
            <w:pPr>
              <w:autoSpaceDE w:val="0"/>
              <w:autoSpaceDN w:val="0"/>
              <w:adjustRightInd w:val="0"/>
              <w:rPr>
                <w:rFonts w:asciiTheme="minorHAnsi" w:hAnsiTheme="minorHAnsi" w:cs="Tahoma"/>
                <w:szCs w:val="22"/>
                <w:lang w:val="el-GR"/>
              </w:rPr>
            </w:pPr>
            <w:r w:rsidRPr="00766AC6">
              <w:rPr>
                <w:sz w:val="18"/>
                <w:szCs w:val="18"/>
                <w:lang w:val="el-GR"/>
              </w:rPr>
              <w:t>Οι οικονομικοί φορείς οφείλουν να αποδείξουν το ανωτέρω κριτήριο ποιοτικής επιλογής υποβάλοντας τα ακόλουθα στοιχεία τεκμηρίωσης:</w:t>
            </w:r>
          </w:p>
        </w:tc>
      </w:tr>
      <w:tr w:rsidR="007340CA" w:rsidRPr="00112EB5" w14:paraId="203A23DD" w14:textId="77777777" w:rsidTr="009C5EA6">
        <w:trPr>
          <w:trHeight w:val="1063"/>
        </w:trPr>
        <w:tc>
          <w:tcPr>
            <w:tcW w:w="675" w:type="dxa"/>
          </w:tcPr>
          <w:p w14:paraId="78EC4506" w14:textId="77777777" w:rsidR="007340CA" w:rsidRPr="00B8545D" w:rsidRDefault="00C40FB9" w:rsidP="009C5EA6">
            <w:pPr>
              <w:rPr>
                <w:rFonts w:asciiTheme="minorHAnsi" w:hAnsiTheme="minorHAnsi" w:cs="Tahoma"/>
                <w:szCs w:val="22"/>
              </w:rPr>
            </w:pPr>
            <w:r>
              <w:rPr>
                <w:rFonts w:asciiTheme="minorHAnsi" w:hAnsiTheme="minorHAnsi" w:cs="Tahoma"/>
                <w:szCs w:val="22"/>
                <w:lang w:val="el-GR"/>
              </w:rPr>
              <w:lastRenderedPageBreak/>
              <w:t>4</w:t>
            </w:r>
            <w:r w:rsidR="007340CA" w:rsidRPr="00B8545D">
              <w:rPr>
                <w:rFonts w:asciiTheme="minorHAnsi" w:hAnsiTheme="minorHAnsi" w:cs="Tahoma"/>
                <w:szCs w:val="22"/>
              </w:rPr>
              <w:t>.1</w:t>
            </w:r>
          </w:p>
        </w:tc>
        <w:tc>
          <w:tcPr>
            <w:tcW w:w="9180" w:type="dxa"/>
          </w:tcPr>
          <w:p w14:paraId="1B20E7E0" w14:textId="77777777" w:rsidR="007340CA" w:rsidRPr="00B8545D" w:rsidRDefault="007340CA" w:rsidP="009C5EA6">
            <w:pPr>
              <w:spacing w:line="276" w:lineRule="auto"/>
              <w:rPr>
                <w:rFonts w:asciiTheme="minorHAnsi" w:hAnsiTheme="minorHAnsi" w:cs="Tahoma"/>
                <w:szCs w:val="22"/>
                <w:lang w:val="el-GR"/>
              </w:rPr>
            </w:pPr>
            <w:r w:rsidRPr="00B8545D">
              <w:rPr>
                <w:rFonts w:asciiTheme="minorHAnsi" w:hAnsiTheme="minorHAnsi" w:cs="Tahoma"/>
                <w:szCs w:val="22"/>
                <w:lang w:val="el-GR"/>
              </w:rPr>
              <w:t xml:space="preserve">Πίνακα των </w:t>
            </w:r>
            <w:r w:rsidRPr="00B8545D">
              <w:rPr>
                <w:rFonts w:asciiTheme="minorHAnsi" w:hAnsiTheme="minorHAnsi" w:cs="Tahoma"/>
                <w:b/>
                <w:szCs w:val="22"/>
                <w:lang w:val="el-GR"/>
              </w:rPr>
              <w:t xml:space="preserve">υπαλλήλων του Οικονομικού Φορέα </w:t>
            </w:r>
            <w:r w:rsidRPr="00B8545D">
              <w:rPr>
                <w:rFonts w:asciiTheme="minorHAnsi" w:hAnsiTheme="minorHAnsi"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112EB5" w14:paraId="7151C33B" w14:textId="77777777" w:rsidTr="004629AE">
              <w:trPr>
                <w:trHeight w:val="788"/>
              </w:trPr>
              <w:tc>
                <w:tcPr>
                  <w:tcW w:w="262" w:type="pct"/>
                  <w:shd w:val="clear" w:color="auto" w:fill="E0E0E0"/>
                  <w:vAlign w:val="center"/>
                </w:tcPr>
                <w:p w14:paraId="586C370B" w14:textId="77777777" w:rsidR="007340CA" w:rsidRPr="004629AE" w:rsidRDefault="007340CA" w:rsidP="009C5EA6">
                  <w:pPr>
                    <w:spacing w:line="276" w:lineRule="auto"/>
                    <w:rPr>
                      <w:rFonts w:asciiTheme="minorHAnsi" w:hAnsiTheme="minorHAnsi" w:cs="Tahoma"/>
                      <w:sz w:val="20"/>
                      <w:szCs w:val="20"/>
                    </w:rPr>
                  </w:pPr>
                  <w:r w:rsidRPr="004629AE">
                    <w:rPr>
                      <w:rFonts w:asciiTheme="minorHAnsi" w:hAnsiTheme="minorHAnsi" w:cs="Tahoma"/>
                      <w:sz w:val="20"/>
                      <w:szCs w:val="20"/>
                    </w:rPr>
                    <w:t>Α/Α</w:t>
                  </w:r>
                </w:p>
              </w:tc>
              <w:tc>
                <w:tcPr>
                  <w:tcW w:w="1130" w:type="pct"/>
                  <w:shd w:val="clear" w:color="auto" w:fill="E0E0E0"/>
                  <w:vAlign w:val="center"/>
                </w:tcPr>
                <w:p w14:paraId="4A888374"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Εταιρεία (σε περίπτωση Ένωσης / Κοινοπραξίας)</w:t>
                  </w:r>
                </w:p>
              </w:tc>
              <w:tc>
                <w:tcPr>
                  <w:tcW w:w="1130" w:type="pct"/>
                  <w:shd w:val="clear" w:color="auto" w:fill="E0E0E0"/>
                  <w:vAlign w:val="center"/>
                </w:tcPr>
                <w:p w14:paraId="7227C68A"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Ονοματεπώνυμο Μέλους Ομάδας Έργου</w:t>
                  </w:r>
                </w:p>
              </w:tc>
              <w:tc>
                <w:tcPr>
                  <w:tcW w:w="1132" w:type="pct"/>
                  <w:shd w:val="clear" w:color="auto" w:fill="E0E0E0"/>
                  <w:vAlign w:val="center"/>
                </w:tcPr>
                <w:p w14:paraId="7AF88E52"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Θέση στην Ομάδα Έργου</w:t>
                  </w:r>
                </w:p>
              </w:tc>
              <w:tc>
                <w:tcPr>
                  <w:tcW w:w="629" w:type="pct"/>
                  <w:shd w:val="clear" w:color="auto" w:fill="E0E0E0"/>
                  <w:vAlign w:val="center"/>
                </w:tcPr>
                <w:p w14:paraId="2C78D919"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Ανθρωπομήνες</w:t>
                  </w:r>
                </w:p>
              </w:tc>
              <w:tc>
                <w:tcPr>
                  <w:tcW w:w="718" w:type="pct"/>
                  <w:shd w:val="clear" w:color="auto" w:fill="C0C0C0"/>
                </w:tcPr>
                <w:p w14:paraId="332D70EB"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Ποσοστό συμμετοχής* (%)</w:t>
                  </w:r>
                </w:p>
              </w:tc>
            </w:tr>
            <w:tr w:rsidR="007340CA" w:rsidRPr="00112EB5" w14:paraId="738C1EE4" w14:textId="77777777" w:rsidTr="004629AE">
              <w:trPr>
                <w:trHeight w:val="394"/>
              </w:trPr>
              <w:tc>
                <w:tcPr>
                  <w:tcW w:w="262" w:type="pct"/>
                  <w:vAlign w:val="center"/>
                </w:tcPr>
                <w:p w14:paraId="68BBA2CC"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01614966"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0C498701" w14:textId="77777777" w:rsidR="007340CA" w:rsidRPr="004629AE" w:rsidRDefault="007340CA" w:rsidP="009C5EA6">
                  <w:pPr>
                    <w:spacing w:line="276" w:lineRule="auto"/>
                    <w:rPr>
                      <w:rFonts w:asciiTheme="minorHAnsi" w:hAnsiTheme="minorHAnsi" w:cs="Tahoma"/>
                      <w:sz w:val="20"/>
                      <w:szCs w:val="20"/>
                      <w:lang w:val="el-GR"/>
                    </w:rPr>
                  </w:pPr>
                </w:p>
              </w:tc>
              <w:tc>
                <w:tcPr>
                  <w:tcW w:w="1132" w:type="pct"/>
                  <w:vAlign w:val="center"/>
                </w:tcPr>
                <w:p w14:paraId="7BCCE6A3" w14:textId="77777777" w:rsidR="007340CA" w:rsidRPr="004629AE" w:rsidRDefault="007340CA" w:rsidP="009C5EA6">
                  <w:pPr>
                    <w:spacing w:line="276" w:lineRule="auto"/>
                    <w:rPr>
                      <w:rFonts w:asciiTheme="minorHAnsi" w:hAnsiTheme="minorHAnsi" w:cs="Tahoma"/>
                      <w:sz w:val="20"/>
                      <w:szCs w:val="20"/>
                      <w:lang w:val="el-GR"/>
                    </w:rPr>
                  </w:pPr>
                </w:p>
              </w:tc>
              <w:tc>
                <w:tcPr>
                  <w:tcW w:w="629" w:type="pct"/>
                  <w:vAlign w:val="center"/>
                </w:tcPr>
                <w:p w14:paraId="7EB8E62C" w14:textId="77777777" w:rsidR="007340CA" w:rsidRPr="004629AE" w:rsidRDefault="007340CA" w:rsidP="009C5EA6">
                  <w:pPr>
                    <w:spacing w:line="276" w:lineRule="auto"/>
                    <w:rPr>
                      <w:rFonts w:asciiTheme="minorHAnsi" w:hAnsiTheme="minorHAnsi" w:cs="Tahoma"/>
                      <w:sz w:val="20"/>
                      <w:szCs w:val="20"/>
                      <w:lang w:val="el-GR"/>
                    </w:rPr>
                  </w:pPr>
                </w:p>
              </w:tc>
              <w:tc>
                <w:tcPr>
                  <w:tcW w:w="718" w:type="pct"/>
                  <w:shd w:val="clear" w:color="auto" w:fill="C0C0C0"/>
                </w:tcPr>
                <w:p w14:paraId="16631E3F"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642D38DB" w14:textId="77777777" w:rsidTr="004629AE">
              <w:trPr>
                <w:trHeight w:val="394"/>
              </w:trPr>
              <w:tc>
                <w:tcPr>
                  <w:tcW w:w="262" w:type="pct"/>
                  <w:vAlign w:val="center"/>
                </w:tcPr>
                <w:p w14:paraId="618A0005"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062FAEF0"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6E56EEF9" w14:textId="77777777" w:rsidR="007340CA" w:rsidRPr="004629AE" w:rsidRDefault="007340CA" w:rsidP="009C5EA6">
                  <w:pPr>
                    <w:spacing w:line="276" w:lineRule="auto"/>
                    <w:rPr>
                      <w:rFonts w:asciiTheme="minorHAnsi" w:hAnsiTheme="minorHAnsi" w:cs="Tahoma"/>
                      <w:sz w:val="20"/>
                      <w:szCs w:val="20"/>
                      <w:lang w:val="el-GR"/>
                    </w:rPr>
                  </w:pPr>
                </w:p>
              </w:tc>
              <w:tc>
                <w:tcPr>
                  <w:tcW w:w="1132" w:type="pct"/>
                  <w:vAlign w:val="center"/>
                </w:tcPr>
                <w:p w14:paraId="181AB2BB" w14:textId="77777777" w:rsidR="007340CA" w:rsidRPr="004629AE" w:rsidRDefault="007340CA" w:rsidP="009C5EA6">
                  <w:pPr>
                    <w:spacing w:line="276" w:lineRule="auto"/>
                    <w:rPr>
                      <w:rFonts w:asciiTheme="minorHAnsi" w:hAnsiTheme="minorHAnsi" w:cs="Tahoma"/>
                      <w:sz w:val="20"/>
                      <w:szCs w:val="20"/>
                      <w:lang w:val="el-GR"/>
                    </w:rPr>
                  </w:pPr>
                </w:p>
              </w:tc>
              <w:tc>
                <w:tcPr>
                  <w:tcW w:w="629" w:type="pct"/>
                  <w:vAlign w:val="center"/>
                </w:tcPr>
                <w:p w14:paraId="5347758B" w14:textId="77777777" w:rsidR="007340CA" w:rsidRPr="004629AE" w:rsidRDefault="007340CA" w:rsidP="009C5EA6">
                  <w:pPr>
                    <w:spacing w:line="276" w:lineRule="auto"/>
                    <w:rPr>
                      <w:rFonts w:asciiTheme="minorHAnsi" w:hAnsiTheme="minorHAnsi" w:cs="Tahoma"/>
                      <w:sz w:val="20"/>
                      <w:szCs w:val="20"/>
                      <w:lang w:val="el-GR"/>
                    </w:rPr>
                  </w:pPr>
                </w:p>
              </w:tc>
              <w:tc>
                <w:tcPr>
                  <w:tcW w:w="718" w:type="pct"/>
                  <w:shd w:val="clear" w:color="auto" w:fill="C0C0C0"/>
                </w:tcPr>
                <w:p w14:paraId="77752584"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51222205" w14:textId="77777777" w:rsidTr="004629AE">
              <w:trPr>
                <w:trHeight w:val="394"/>
              </w:trPr>
              <w:tc>
                <w:tcPr>
                  <w:tcW w:w="262" w:type="pct"/>
                  <w:vAlign w:val="center"/>
                </w:tcPr>
                <w:p w14:paraId="35EB05CC"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144A2D97"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7CC3C275" w14:textId="77777777" w:rsidR="007340CA" w:rsidRPr="004629AE" w:rsidRDefault="007340CA" w:rsidP="009C5EA6">
                  <w:pPr>
                    <w:spacing w:line="276" w:lineRule="auto"/>
                    <w:rPr>
                      <w:rFonts w:asciiTheme="minorHAnsi" w:hAnsiTheme="minorHAnsi" w:cs="Tahoma"/>
                      <w:sz w:val="20"/>
                      <w:szCs w:val="20"/>
                      <w:lang w:val="el-GR"/>
                    </w:rPr>
                  </w:pPr>
                </w:p>
              </w:tc>
              <w:tc>
                <w:tcPr>
                  <w:tcW w:w="1132" w:type="pct"/>
                  <w:vAlign w:val="center"/>
                </w:tcPr>
                <w:p w14:paraId="7D080314" w14:textId="77777777" w:rsidR="007340CA" w:rsidRPr="004629AE" w:rsidRDefault="007340CA" w:rsidP="009C5EA6">
                  <w:pPr>
                    <w:spacing w:line="276" w:lineRule="auto"/>
                    <w:rPr>
                      <w:rFonts w:asciiTheme="minorHAnsi" w:hAnsiTheme="minorHAnsi" w:cs="Tahoma"/>
                      <w:sz w:val="20"/>
                      <w:szCs w:val="20"/>
                      <w:lang w:val="el-GR"/>
                    </w:rPr>
                  </w:pPr>
                </w:p>
              </w:tc>
              <w:tc>
                <w:tcPr>
                  <w:tcW w:w="629" w:type="pct"/>
                  <w:vAlign w:val="center"/>
                </w:tcPr>
                <w:p w14:paraId="376B0AC8" w14:textId="77777777" w:rsidR="007340CA" w:rsidRPr="004629AE" w:rsidRDefault="007340CA" w:rsidP="009C5EA6">
                  <w:pPr>
                    <w:spacing w:line="276" w:lineRule="auto"/>
                    <w:rPr>
                      <w:rFonts w:asciiTheme="minorHAnsi" w:hAnsiTheme="minorHAnsi" w:cs="Tahoma"/>
                      <w:sz w:val="20"/>
                      <w:szCs w:val="20"/>
                      <w:lang w:val="el-GR"/>
                    </w:rPr>
                  </w:pPr>
                </w:p>
              </w:tc>
              <w:tc>
                <w:tcPr>
                  <w:tcW w:w="718" w:type="pct"/>
                  <w:shd w:val="clear" w:color="auto" w:fill="C0C0C0"/>
                </w:tcPr>
                <w:p w14:paraId="20895F85"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2BA2E4C7" w14:textId="77777777" w:rsidTr="004629AE">
              <w:trPr>
                <w:trHeight w:val="380"/>
              </w:trPr>
              <w:tc>
                <w:tcPr>
                  <w:tcW w:w="3654" w:type="pct"/>
                  <w:gridSpan w:val="4"/>
                  <w:tcBorders>
                    <w:bottom w:val="single" w:sz="4" w:space="0" w:color="000080"/>
                  </w:tcBorders>
                  <w:shd w:val="clear" w:color="auto" w:fill="C0C0C0"/>
                  <w:vAlign w:val="center"/>
                </w:tcPr>
                <w:p w14:paraId="257FF634" w14:textId="77777777" w:rsidR="007340CA" w:rsidRPr="004629AE" w:rsidRDefault="007340CA" w:rsidP="009C5EA6">
                  <w:pPr>
                    <w:spacing w:line="276" w:lineRule="auto"/>
                    <w:rPr>
                      <w:rFonts w:asciiTheme="minorHAnsi" w:hAnsiTheme="minorHAnsi" w:cs="Tahoma"/>
                      <w:b/>
                      <w:sz w:val="20"/>
                      <w:szCs w:val="20"/>
                      <w:lang w:val="el-GR"/>
                    </w:rPr>
                  </w:pPr>
                  <w:r w:rsidRPr="004629AE">
                    <w:rPr>
                      <w:rFonts w:asciiTheme="minorHAnsi" w:hAnsiTheme="minorHAnsi" w:cs="Tahoma"/>
                      <w:b/>
                      <w:sz w:val="20"/>
                      <w:szCs w:val="20"/>
                      <w:lang w:val="el-GR"/>
                    </w:rPr>
                    <w:t xml:space="preserve">ΜΕΡΙΚΟ ΣΥΝΟΛΟ (1) </w:t>
                  </w:r>
                </w:p>
              </w:tc>
              <w:tc>
                <w:tcPr>
                  <w:tcW w:w="629" w:type="pct"/>
                  <w:tcBorders>
                    <w:bottom w:val="single" w:sz="4" w:space="0" w:color="000080"/>
                  </w:tcBorders>
                  <w:shd w:val="clear" w:color="auto" w:fill="C0C0C0"/>
                  <w:vAlign w:val="center"/>
                </w:tcPr>
                <w:p w14:paraId="3915014F" w14:textId="77777777" w:rsidR="007340CA" w:rsidRPr="004629AE" w:rsidRDefault="007340CA" w:rsidP="009C5EA6">
                  <w:pPr>
                    <w:spacing w:line="276" w:lineRule="auto"/>
                    <w:rPr>
                      <w:rFonts w:asciiTheme="minorHAnsi" w:hAnsiTheme="minorHAnsi" w:cs="Tahoma"/>
                      <w:sz w:val="20"/>
                      <w:szCs w:val="20"/>
                      <w:lang w:val="el-GR"/>
                    </w:rPr>
                  </w:pPr>
                </w:p>
              </w:tc>
              <w:tc>
                <w:tcPr>
                  <w:tcW w:w="718" w:type="pct"/>
                  <w:tcBorders>
                    <w:bottom w:val="single" w:sz="4" w:space="0" w:color="000080"/>
                  </w:tcBorders>
                  <w:shd w:val="clear" w:color="auto" w:fill="C0C0C0"/>
                </w:tcPr>
                <w:p w14:paraId="75DFF40F" w14:textId="77777777" w:rsidR="007340CA" w:rsidRPr="004629AE" w:rsidRDefault="007340CA" w:rsidP="009C5EA6">
                  <w:pPr>
                    <w:spacing w:line="276" w:lineRule="auto"/>
                    <w:rPr>
                      <w:rFonts w:asciiTheme="minorHAnsi" w:hAnsiTheme="minorHAnsi" w:cs="Tahoma"/>
                      <w:sz w:val="20"/>
                      <w:szCs w:val="20"/>
                      <w:lang w:val="el-GR"/>
                    </w:rPr>
                  </w:pPr>
                </w:p>
              </w:tc>
            </w:tr>
          </w:tbl>
          <w:p w14:paraId="232F6D8D" w14:textId="77777777" w:rsidR="007340CA" w:rsidRPr="00B8545D" w:rsidRDefault="007340CA" w:rsidP="009C5EA6">
            <w:pPr>
              <w:autoSpaceDE w:val="0"/>
              <w:autoSpaceDN w:val="0"/>
              <w:adjustRightInd w:val="0"/>
              <w:spacing w:after="70"/>
              <w:jc w:val="left"/>
              <w:rPr>
                <w:rFonts w:asciiTheme="minorHAnsi" w:hAnsiTheme="minorHAnsi"/>
                <w:b/>
                <w:bCs/>
                <w:szCs w:val="22"/>
                <w:lang w:val="el-GR" w:eastAsia="el-GR"/>
              </w:rPr>
            </w:pPr>
          </w:p>
          <w:p w14:paraId="6D8A8A18" w14:textId="77777777" w:rsidR="007340CA" w:rsidRPr="00B8545D" w:rsidRDefault="007340CA" w:rsidP="009C5EA6">
            <w:pPr>
              <w:spacing w:line="276" w:lineRule="auto"/>
              <w:rPr>
                <w:rFonts w:asciiTheme="minorHAnsi" w:hAnsiTheme="minorHAnsi" w:cs="Tahoma"/>
                <w:szCs w:val="22"/>
                <w:lang w:val="el-GR"/>
              </w:rPr>
            </w:pPr>
            <w:r w:rsidRPr="00B8545D">
              <w:rPr>
                <w:rFonts w:asciiTheme="minorHAnsi" w:hAnsiTheme="minorHAnsi" w:cs="Tahoma"/>
                <w:szCs w:val="22"/>
                <w:lang w:val="el-GR"/>
              </w:rPr>
              <w:t xml:space="preserve">Πίνακα των </w:t>
            </w:r>
            <w:r w:rsidRPr="00B8545D">
              <w:rPr>
                <w:rFonts w:asciiTheme="minorHAnsi" w:hAnsiTheme="minorHAnsi" w:cs="Tahoma"/>
                <w:b/>
                <w:szCs w:val="22"/>
                <w:lang w:val="el-GR"/>
              </w:rPr>
              <w:t>στελεχών των Υπεργολάβων</w:t>
            </w:r>
            <w:r w:rsidR="007B5CCE">
              <w:rPr>
                <w:rFonts w:asciiTheme="minorHAnsi" w:hAnsiTheme="minorHAnsi" w:cs="Tahoma"/>
                <w:b/>
                <w:szCs w:val="22"/>
                <w:lang w:val="el-GR"/>
              </w:rPr>
              <w:t xml:space="preserve"> </w:t>
            </w:r>
            <w:r w:rsidRPr="00B8545D">
              <w:rPr>
                <w:rFonts w:asciiTheme="minorHAnsi" w:hAnsiTheme="minorHAnsi" w:cs="Tahoma"/>
                <w:b/>
                <w:szCs w:val="22"/>
                <w:lang w:val="el-GR"/>
              </w:rPr>
              <w:t>του Οικονομικού Φορέα</w:t>
            </w:r>
            <w:r w:rsidRPr="00B8545D">
              <w:rPr>
                <w:rFonts w:asciiTheme="minorHAnsi" w:hAnsiTheme="minorHAnsi"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7340CA" w:rsidRPr="00112EB5" w14:paraId="01E1863A" w14:textId="77777777" w:rsidTr="009C5EA6">
              <w:trPr>
                <w:trHeight w:val="788"/>
              </w:trPr>
              <w:tc>
                <w:tcPr>
                  <w:tcW w:w="262" w:type="pct"/>
                  <w:shd w:val="clear" w:color="auto" w:fill="E0E0E0"/>
                  <w:vAlign w:val="center"/>
                </w:tcPr>
                <w:p w14:paraId="76E0ACAF"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Α/Α</w:t>
                  </w:r>
                </w:p>
              </w:tc>
              <w:tc>
                <w:tcPr>
                  <w:tcW w:w="1146" w:type="pct"/>
                  <w:shd w:val="clear" w:color="auto" w:fill="E0E0E0"/>
                  <w:vAlign w:val="center"/>
                </w:tcPr>
                <w:p w14:paraId="244D9A0E"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Επωνυμία Εταιρείας Υπεργολάβου</w:t>
                  </w:r>
                </w:p>
              </w:tc>
              <w:tc>
                <w:tcPr>
                  <w:tcW w:w="1146" w:type="pct"/>
                  <w:shd w:val="clear" w:color="auto" w:fill="E0E0E0"/>
                  <w:vAlign w:val="center"/>
                </w:tcPr>
                <w:p w14:paraId="501BD4E4"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Ονοματεπώνυμο Μέλους Ομάδας Έργου</w:t>
                  </w:r>
                </w:p>
              </w:tc>
              <w:tc>
                <w:tcPr>
                  <w:tcW w:w="1146" w:type="pct"/>
                  <w:shd w:val="clear" w:color="auto" w:fill="E0E0E0"/>
                  <w:vAlign w:val="center"/>
                </w:tcPr>
                <w:p w14:paraId="56C30572"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Θέση στην Ομάδα Έργου</w:t>
                  </w:r>
                </w:p>
              </w:tc>
              <w:tc>
                <w:tcPr>
                  <w:tcW w:w="709" w:type="pct"/>
                  <w:shd w:val="clear" w:color="auto" w:fill="E0E0E0"/>
                  <w:vAlign w:val="center"/>
                </w:tcPr>
                <w:p w14:paraId="12B4BF5B"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Ανθρωπομήνες</w:t>
                  </w:r>
                </w:p>
              </w:tc>
              <w:tc>
                <w:tcPr>
                  <w:tcW w:w="590" w:type="pct"/>
                  <w:shd w:val="clear" w:color="auto" w:fill="C0C0C0"/>
                </w:tcPr>
                <w:p w14:paraId="3B1DD0D6"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Ποσοστό συμμετοχής* (%)</w:t>
                  </w:r>
                </w:p>
              </w:tc>
            </w:tr>
            <w:tr w:rsidR="007340CA" w:rsidRPr="00112EB5" w14:paraId="53A67D24" w14:textId="77777777" w:rsidTr="009C5EA6">
              <w:trPr>
                <w:trHeight w:val="380"/>
              </w:trPr>
              <w:tc>
                <w:tcPr>
                  <w:tcW w:w="262" w:type="pct"/>
                  <w:vAlign w:val="center"/>
                </w:tcPr>
                <w:p w14:paraId="43E70270"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10555258"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3444A14F"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47ED1509"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6D4CE317" w14:textId="77777777" w:rsidR="007340CA" w:rsidRPr="004629AE" w:rsidRDefault="007340CA" w:rsidP="009C5EA6">
                  <w:pPr>
                    <w:spacing w:line="276" w:lineRule="auto"/>
                    <w:rPr>
                      <w:rFonts w:asciiTheme="minorHAnsi" w:hAnsiTheme="minorHAnsi" w:cs="Tahoma"/>
                      <w:sz w:val="20"/>
                      <w:szCs w:val="20"/>
                      <w:lang w:val="el-GR"/>
                    </w:rPr>
                  </w:pPr>
                </w:p>
              </w:tc>
              <w:tc>
                <w:tcPr>
                  <w:tcW w:w="590" w:type="pct"/>
                  <w:shd w:val="clear" w:color="auto" w:fill="C0C0C0"/>
                </w:tcPr>
                <w:p w14:paraId="39B0EDFB"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1AB5C86C" w14:textId="77777777" w:rsidTr="009C5EA6">
              <w:trPr>
                <w:trHeight w:val="394"/>
              </w:trPr>
              <w:tc>
                <w:tcPr>
                  <w:tcW w:w="262" w:type="pct"/>
                  <w:vAlign w:val="center"/>
                </w:tcPr>
                <w:p w14:paraId="351BA871"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0119D324"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56C5C89E"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7CAE4C9B"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45BDE19A" w14:textId="77777777" w:rsidR="007340CA" w:rsidRPr="004629AE" w:rsidRDefault="007340CA" w:rsidP="009C5EA6">
                  <w:pPr>
                    <w:spacing w:line="276" w:lineRule="auto"/>
                    <w:rPr>
                      <w:rFonts w:asciiTheme="minorHAnsi" w:hAnsiTheme="minorHAnsi" w:cs="Tahoma"/>
                      <w:sz w:val="20"/>
                      <w:szCs w:val="20"/>
                      <w:lang w:val="el-GR"/>
                    </w:rPr>
                  </w:pPr>
                </w:p>
              </w:tc>
              <w:tc>
                <w:tcPr>
                  <w:tcW w:w="590" w:type="pct"/>
                  <w:shd w:val="clear" w:color="auto" w:fill="C0C0C0"/>
                </w:tcPr>
                <w:p w14:paraId="20849E33"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0B7E0530" w14:textId="77777777" w:rsidTr="009C5EA6">
              <w:trPr>
                <w:trHeight w:val="394"/>
              </w:trPr>
              <w:tc>
                <w:tcPr>
                  <w:tcW w:w="262" w:type="pct"/>
                  <w:vAlign w:val="center"/>
                </w:tcPr>
                <w:p w14:paraId="4AD68C0F"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23C7F777"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496D45CE"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001BC4CF"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4459EBED" w14:textId="77777777" w:rsidR="007340CA" w:rsidRPr="004629AE" w:rsidRDefault="007340CA" w:rsidP="009C5EA6">
                  <w:pPr>
                    <w:spacing w:line="276" w:lineRule="auto"/>
                    <w:rPr>
                      <w:rFonts w:asciiTheme="minorHAnsi" w:hAnsiTheme="minorHAnsi" w:cs="Tahoma"/>
                      <w:sz w:val="20"/>
                      <w:szCs w:val="20"/>
                      <w:lang w:val="el-GR"/>
                    </w:rPr>
                  </w:pPr>
                </w:p>
              </w:tc>
              <w:tc>
                <w:tcPr>
                  <w:tcW w:w="590" w:type="pct"/>
                  <w:shd w:val="clear" w:color="auto" w:fill="C0C0C0"/>
                </w:tcPr>
                <w:p w14:paraId="48BCBBD0"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649D9A50" w14:textId="77777777" w:rsidTr="009C5EA6">
              <w:trPr>
                <w:trHeight w:val="394"/>
              </w:trPr>
              <w:tc>
                <w:tcPr>
                  <w:tcW w:w="3701" w:type="pct"/>
                  <w:gridSpan w:val="4"/>
                  <w:tcBorders>
                    <w:bottom w:val="single" w:sz="4" w:space="0" w:color="000080"/>
                  </w:tcBorders>
                  <w:shd w:val="clear" w:color="auto" w:fill="C0C0C0"/>
                  <w:vAlign w:val="center"/>
                </w:tcPr>
                <w:p w14:paraId="7C99C81E" w14:textId="77777777" w:rsidR="007340CA" w:rsidRPr="004629AE" w:rsidRDefault="007340CA" w:rsidP="009C5EA6">
                  <w:pPr>
                    <w:spacing w:line="276" w:lineRule="auto"/>
                    <w:rPr>
                      <w:rFonts w:asciiTheme="minorHAnsi" w:hAnsiTheme="minorHAnsi" w:cs="Tahoma"/>
                      <w:b/>
                      <w:sz w:val="20"/>
                      <w:szCs w:val="20"/>
                      <w:lang w:val="el-GR"/>
                    </w:rPr>
                  </w:pPr>
                  <w:r w:rsidRPr="004629AE">
                    <w:rPr>
                      <w:rFonts w:asciiTheme="minorHAnsi" w:hAnsiTheme="minorHAnsi" w:cs="Tahoma"/>
                      <w:b/>
                      <w:sz w:val="20"/>
                      <w:szCs w:val="20"/>
                      <w:lang w:val="el-GR"/>
                    </w:rPr>
                    <w:t xml:space="preserve">ΜΕΡΙΚΟ ΣΥΝΟΛΟ (2) </w:t>
                  </w:r>
                </w:p>
              </w:tc>
              <w:tc>
                <w:tcPr>
                  <w:tcW w:w="709" w:type="pct"/>
                  <w:tcBorders>
                    <w:bottom w:val="single" w:sz="4" w:space="0" w:color="000080"/>
                  </w:tcBorders>
                  <w:shd w:val="clear" w:color="auto" w:fill="C0C0C0"/>
                  <w:vAlign w:val="center"/>
                </w:tcPr>
                <w:p w14:paraId="329F2441" w14:textId="77777777" w:rsidR="007340CA" w:rsidRPr="004629AE" w:rsidRDefault="007340CA" w:rsidP="009C5EA6">
                  <w:pPr>
                    <w:spacing w:line="276" w:lineRule="auto"/>
                    <w:rPr>
                      <w:rFonts w:asciiTheme="minorHAnsi" w:hAnsiTheme="minorHAnsi" w:cs="Tahoma"/>
                      <w:sz w:val="20"/>
                      <w:szCs w:val="20"/>
                      <w:lang w:val="el-GR"/>
                    </w:rPr>
                  </w:pPr>
                </w:p>
              </w:tc>
              <w:tc>
                <w:tcPr>
                  <w:tcW w:w="590" w:type="pct"/>
                  <w:tcBorders>
                    <w:bottom w:val="single" w:sz="4" w:space="0" w:color="000080"/>
                  </w:tcBorders>
                  <w:shd w:val="clear" w:color="auto" w:fill="C0C0C0"/>
                </w:tcPr>
                <w:p w14:paraId="1E3EA71C" w14:textId="77777777" w:rsidR="007340CA" w:rsidRPr="004629AE" w:rsidRDefault="007340CA" w:rsidP="009C5EA6">
                  <w:pPr>
                    <w:spacing w:line="276" w:lineRule="auto"/>
                    <w:rPr>
                      <w:rFonts w:asciiTheme="minorHAnsi" w:hAnsiTheme="minorHAnsi" w:cs="Tahoma"/>
                      <w:sz w:val="20"/>
                      <w:szCs w:val="20"/>
                      <w:lang w:val="el-GR"/>
                    </w:rPr>
                  </w:pPr>
                </w:p>
              </w:tc>
            </w:tr>
          </w:tbl>
          <w:p w14:paraId="0D35D14C" w14:textId="77777777" w:rsidR="007340CA" w:rsidRPr="00B8545D" w:rsidRDefault="007340CA" w:rsidP="009C5EA6">
            <w:pPr>
              <w:autoSpaceDE w:val="0"/>
              <w:autoSpaceDN w:val="0"/>
              <w:adjustRightInd w:val="0"/>
              <w:spacing w:after="70"/>
              <w:jc w:val="left"/>
              <w:rPr>
                <w:rFonts w:asciiTheme="minorHAnsi" w:hAnsiTheme="minorHAnsi"/>
                <w:b/>
                <w:bCs/>
                <w:szCs w:val="22"/>
                <w:lang w:val="el-GR" w:eastAsia="el-GR"/>
              </w:rPr>
            </w:pPr>
          </w:p>
          <w:p w14:paraId="64AB091A" w14:textId="77777777" w:rsidR="007340CA" w:rsidRPr="00B8545D" w:rsidRDefault="007340CA" w:rsidP="009C5EA6">
            <w:pPr>
              <w:spacing w:line="276" w:lineRule="auto"/>
              <w:rPr>
                <w:rFonts w:asciiTheme="minorHAnsi" w:hAnsiTheme="minorHAnsi" w:cs="Tahoma"/>
                <w:szCs w:val="22"/>
                <w:lang w:val="el-GR"/>
              </w:rPr>
            </w:pPr>
            <w:r w:rsidRPr="00B8545D">
              <w:rPr>
                <w:rFonts w:asciiTheme="minorHAnsi" w:hAnsiTheme="minorHAnsi" w:cs="Tahoma"/>
                <w:szCs w:val="22"/>
                <w:lang w:val="el-GR"/>
              </w:rPr>
              <w:t xml:space="preserve">Πίνακα των </w:t>
            </w:r>
            <w:r w:rsidRPr="00B8545D">
              <w:rPr>
                <w:rFonts w:asciiTheme="minorHAnsi" w:hAnsiTheme="minorHAnsi" w:cs="Tahoma"/>
                <w:b/>
                <w:szCs w:val="22"/>
                <w:lang w:val="el-GR"/>
              </w:rPr>
              <w:t xml:space="preserve">εξωτερικών συνεργατών του Οικονομικού Φορέα </w:t>
            </w:r>
            <w:r w:rsidRPr="00B8545D">
              <w:rPr>
                <w:rFonts w:asciiTheme="minorHAnsi" w:hAnsiTheme="minorHAnsi"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7340CA" w:rsidRPr="00112EB5" w14:paraId="3FFB02C9" w14:textId="77777777" w:rsidTr="009C5EA6">
              <w:trPr>
                <w:trHeight w:val="788"/>
              </w:trPr>
              <w:tc>
                <w:tcPr>
                  <w:tcW w:w="262" w:type="pct"/>
                  <w:shd w:val="clear" w:color="auto" w:fill="E0E0E0"/>
                  <w:vAlign w:val="center"/>
                </w:tcPr>
                <w:p w14:paraId="10892901"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Α/Α</w:t>
                  </w:r>
                </w:p>
              </w:tc>
              <w:tc>
                <w:tcPr>
                  <w:tcW w:w="2261" w:type="pct"/>
                  <w:shd w:val="clear" w:color="auto" w:fill="E0E0E0"/>
                  <w:vAlign w:val="center"/>
                </w:tcPr>
                <w:p w14:paraId="78F6B6D2"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Ονοματεπώνυμο Μέλους Ομάδας Έργου</w:t>
                  </w:r>
                </w:p>
              </w:tc>
              <w:tc>
                <w:tcPr>
                  <w:tcW w:w="1128" w:type="pct"/>
                  <w:shd w:val="clear" w:color="auto" w:fill="E0E0E0"/>
                  <w:vAlign w:val="center"/>
                </w:tcPr>
                <w:p w14:paraId="2BD07D9E"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Θέση στην Ομάδα Έργου</w:t>
                  </w:r>
                </w:p>
              </w:tc>
              <w:tc>
                <w:tcPr>
                  <w:tcW w:w="709" w:type="pct"/>
                  <w:shd w:val="clear" w:color="auto" w:fill="E0E0E0"/>
                  <w:vAlign w:val="center"/>
                </w:tcPr>
                <w:p w14:paraId="786FDC74"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Ανθρωπομήνες</w:t>
                  </w:r>
                </w:p>
              </w:tc>
              <w:tc>
                <w:tcPr>
                  <w:tcW w:w="639" w:type="pct"/>
                  <w:shd w:val="clear" w:color="auto" w:fill="C0C0C0"/>
                </w:tcPr>
                <w:p w14:paraId="766947F9"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Ποσοστό συμμετοχής* (%)</w:t>
                  </w:r>
                </w:p>
              </w:tc>
            </w:tr>
            <w:tr w:rsidR="007340CA" w:rsidRPr="00112EB5" w14:paraId="261C1B74" w14:textId="77777777" w:rsidTr="009C5EA6">
              <w:trPr>
                <w:trHeight w:val="394"/>
              </w:trPr>
              <w:tc>
                <w:tcPr>
                  <w:tcW w:w="262" w:type="pct"/>
                  <w:vAlign w:val="center"/>
                </w:tcPr>
                <w:p w14:paraId="1BA69F14" w14:textId="77777777" w:rsidR="007340CA" w:rsidRPr="004629AE" w:rsidRDefault="007340CA" w:rsidP="009C5EA6">
                  <w:pPr>
                    <w:spacing w:line="276" w:lineRule="auto"/>
                    <w:rPr>
                      <w:rFonts w:asciiTheme="minorHAnsi" w:hAnsiTheme="minorHAnsi" w:cs="Tahoma"/>
                      <w:sz w:val="20"/>
                      <w:szCs w:val="20"/>
                      <w:lang w:val="el-GR"/>
                    </w:rPr>
                  </w:pPr>
                </w:p>
              </w:tc>
              <w:tc>
                <w:tcPr>
                  <w:tcW w:w="2261" w:type="pct"/>
                  <w:vAlign w:val="center"/>
                </w:tcPr>
                <w:p w14:paraId="623195BC" w14:textId="77777777" w:rsidR="007340CA" w:rsidRPr="004629AE" w:rsidRDefault="007340CA" w:rsidP="009C5EA6">
                  <w:pPr>
                    <w:spacing w:line="276" w:lineRule="auto"/>
                    <w:rPr>
                      <w:rFonts w:asciiTheme="minorHAnsi" w:hAnsiTheme="minorHAnsi" w:cs="Tahoma"/>
                      <w:sz w:val="20"/>
                      <w:szCs w:val="20"/>
                      <w:lang w:val="el-GR"/>
                    </w:rPr>
                  </w:pPr>
                </w:p>
              </w:tc>
              <w:tc>
                <w:tcPr>
                  <w:tcW w:w="1128" w:type="pct"/>
                  <w:vAlign w:val="center"/>
                </w:tcPr>
                <w:p w14:paraId="234A347A"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70CBE45D" w14:textId="77777777" w:rsidR="007340CA" w:rsidRPr="004629AE" w:rsidRDefault="007340CA" w:rsidP="009C5EA6">
                  <w:pPr>
                    <w:spacing w:line="276" w:lineRule="auto"/>
                    <w:rPr>
                      <w:rFonts w:asciiTheme="minorHAnsi" w:hAnsiTheme="minorHAnsi" w:cs="Tahoma"/>
                      <w:sz w:val="20"/>
                      <w:szCs w:val="20"/>
                      <w:lang w:val="el-GR"/>
                    </w:rPr>
                  </w:pPr>
                </w:p>
              </w:tc>
              <w:tc>
                <w:tcPr>
                  <w:tcW w:w="639" w:type="pct"/>
                  <w:shd w:val="clear" w:color="auto" w:fill="C0C0C0"/>
                </w:tcPr>
                <w:p w14:paraId="5904BEE4"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2E3A258B" w14:textId="77777777" w:rsidTr="009C5EA6">
              <w:trPr>
                <w:trHeight w:val="394"/>
              </w:trPr>
              <w:tc>
                <w:tcPr>
                  <w:tcW w:w="262" w:type="pct"/>
                  <w:vAlign w:val="center"/>
                </w:tcPr>
                <w:p w14:paraId="1F55F6D4" w14:textId="77777777" w:rsidR="007340CA" w:rsidRPr="004629AE" w:rsidRDefault="007340CA" w:rsidP="009C5EA6">
                  <w:pPr>
                    <w:spacing w:line="276" w:lineRule="auto"/>
                    <w:rPr>
                      <w:rFonts w:asciiTheme="minorHAnsi" w:hAnsiTheme="minorHAnsi" w:cs="Tahoma"/>
                      <w:sz w:val="20"/>
                      <w:szCs w:val="20"/>
                      <w:lang w:val="el-GR"/>
                    </w:rPr>
                  </w:pPr>
                </w:p>
              </w:tc>
              <w:tc>
                <w:tcPr>
                  <w:tcW w:w="2261" w:type="pct"/>
                  <w:vAlign w:val="center"/>
                </w:tcPr>
                <w:p w14:paraId="3FEAD3A5" w14:textId="77777777" w:rsidR="007340CA" w:rsidRPr="004629AE" w:rsidRDefault="007340CA" w:rsidP="009C5EA6">
                  <w:pPr>
                    <w:spacing w:line="276" w:lineRule="auto"/>
                    <w:rPr>
                      <w:rFonts w:asciiTheme="minorHAnsi" w:hAnsiTheme="minorHAnsi" w:cs="Tahoma"/>
                      <w:sz w:val="20"/>
                      <w:szCs w:val="20"/>
                      <w:lang w:val="el-GR"/>
                    </w:rPr>
                  </w:pPr>
                </w:p>
              </w:tc>
              <w:tc>
                <w:tcPr>
                  <w:tcW w:w="1128" w:type="pct"/>
                  <w:vAlign w:val="center"/>
                </w:tcPr>
                <w:p w14:paraId="2EC6365C"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052043F6" w14:textId="77777777" w:rsidR="007340CA" w:rsidRPr="004629AE" w:rsidRDefault="007340CA" w:rsidP="009C5EA6">
                  <w:pPr>
                    <w:spacing w:line="276" w:lineRule="auto"/>
                    <w:rPr>
                      <w:rFonts w:asciiTheme="minorHAnsi" w:hAnsiTheme="minorHAnsi" w:cs="Tahoma"/>
                      <w:sz w:val="20"/>
                      <w:szCs w:val="20"/>
                      <w:lang w:val="el-GR"/>
                    </w:rPr>
                  </w:pPr>
                </w:p>
              </w:tc>
              <w:tc>
                <w:tcPr>
                  <w:tcW w:w="639" w:type="pct"/>
                  <w:shd w:val="clear" w:color="auto" w:fill="C0C0C0"/>
                </w:tcPr>
                <w:p w14:paraId="41DBF45B"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18BFA849" w14:textId="77777777" w:rsidTr="009C5EA6">
              <w:trPr>
                <w:trHeight w:val="394"/>
              </w:trPr>
              <w:tc>
                <w:tcPr>
                  <w:tcW w:w="262" w:type="pct"/>
                  <w:vAlign w:val="center"/>
                </w:tcPr>
                <w:p w14:paraId="07BF2136" w14:textId="77777777" w:rsidR="007340CA" w:rsidRPr="004629AE" w:rsidRDefault="007340CA" w:rsidP="009C5EA6">
                  <w:pPr>
                    <w:spacing w:line="276" w:lineRule="auto"/>
                    <w:rPr>
                      <w:rFonts w:asciiTheme="minorHAnsi" w:hAnsiTheme="minorHAnsi" w:cs="Tahoma"/>
                      <w:sz w:val="20"/>
                      <w:szCs w:val="20"/>
                      <w:lang w:val="el-GR"/>
                    </w:rPr>
                  </w:pPr>
                </w:p>
              </w:tc>
              <w:tc>
                <w:tcPr>
                  <w:tcW w:w="2261" w:type="pct"/>
                  <w:vAlign w:val="center"/>
                </w:tcPr>
                <w:p w14:paraId="4A69D4AE" w14:textId="77777777" w:rsidR="007340CA" w:rsidRPr="004629AE" w:rsidRDefault="007340CA" w:rsidP="009C5EA6">
                  <w:pPr>
                    <w:spacing w:line="276" w:lineRule="auto"/>
                    <w:rPr>
                      <w:rFonts w:asciiTheme="minorHAnsi" w:hAnsiTheme="minorHAnsi" w:cs="Tahoma"/>
                      <w:sz w:val="20"/>
                      <w:szCs w:val="20"/>
                      <w:lang w:val="el-GR"/>
                    </w:rPr>
                  </w:pPr>
                </w:p>
              </w:tc>
              <w:tc>
                <w:tcPr>
                  <w:tcW w:w="1128" w:type="pct"/>
                  <w:vAlign w:val="center"/>
                </w:tcPr>
                <w:p w14:paraId="5910FCAA"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7BB9DD58" w14:textId="77777777" w:rsidR="007340CA" w:rsidRPr="004629AE" w:rsidRDefault="007340CA" w:rsidP="009C5EA6">
                  <w:pPr>
                    <w:spacing w:line="276" w:lineRule="auto"/>
                    <w:rPr>
                      <w:rFonts w:asciiTheme="minorHAnsi" w:hAnsiTheme="minorHAnsi" w:cs="Tahoma"/>
                      <w:sz w:val="20"/>
                      <w:szCs w:val="20"/>
                      <w:lang w:val="el-GR"/>
                    </w:rPr>
                  </w:pPr>
                </w:p>
              </w:tc>
              <w:tc>
                <w:tcPr>
                  <w:tcW w:w="639" w:type="pct"/>
                  <w:shd w:val="clear" w:color="auto" w:fill="C0C0C0"/>
                </w:tcPr>
                <w:p w14:paraId="246D8623"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112EB5" w14:paraId="70B4A98D" w14:textId="77777777" w:rsidTr="009C5EA6">
              <w:trPr>
                <w:trHeight w:val="380"/>
              </w:trPr>
              <w:tc>
                <w:tcPr>
                  <w:tcW w:w="3653" w:type="pct"/>
                  <w:gridSpan w:val="3"/>
                  <w:shd w:val="clear" w:color="auto" w:fill="C0C0C0"/>
                  <w:vAlign w:val="center"/>
                </w:tcPr>
                <w:p w14:paraId="0BA7BB82"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b/>
                      <w:sz w:val="20"/>
                      <w:szCs w:val="20"/>
                      <w:lang w:val="el-GR"/>
                    </w:rPr>
                    <w:t>ΜΕΡΙΚΟ ΣΥΝΟΛΟ (3)</w:t>
                  </w:r>
                </w:p>
              </w:tc>
              <w:tc>
                <w:tcPr>
                  <w:tcW w:w="709" w:type="pct"/>
                  <w:shd w:val="clear" w:color="auto" w:fill="C0C0C0"/>
                  <w:vAlign w:val="center"/>
                </w:tcPr>
                <w:p w14:paraId="3CD12C8A" w14:textId="77777777" w:rsidR="007340CA" w:rsidRPr="004629AE" w:rsidRDefault="007340CA" w:rsidP="009C5EA6">
                  <w:pPr>
                    <w:spacing w:line="276" w:lineRule="auto"/>
                    <w:rPr>
                      <w:rFonts w:asciiTheme="minorHAnsi" w:hAnsiTheme="minorHAnsi" w:cs="Tahoma"/>
                      <w:sz w:val="20"/>
                      <w:szCs w:val="20"/>
                      <w:lang w:val="el-GR"/>
                    </w:rPr>
                  </w:pPr>
                </w:p>
              </w:tc>
              <w:tc>
                <w:tcPr>
                  <w:tcW w:w="639" w:type="pct"/>
                  <w:shd w:val="clear" w:color="auto" w:fill="C0C0C0"/>
                </w:tcPr>
                <w:p w14:paraId="3FA67A75" w14:textId="77777777" w:rsidR="007340CA" w:rsidRPr="004629AE" w:rsidRDefault="007340CA" w:rsidP="009C5EA6">
                  <w:pPr>
                    <w:spacing w:line="276" w:lineRule="auto"/>
                    <w:rPr>
                      <w:rFonts w:asciiTheme="minorHAnsi" w:hAnsiTheme="minorHAnsi" w:cs="Tahoma"/>
                      <w:sz w:val="20"/>
                      <w:szCs w:val="20"/>
                      <w:lang w:val="el-GR"/>
                    </w:rPr>
                  </w:pPr>
                </w:p>
              </w:tc>
            </w:tr>
          </w:tbl>
          <w:p w14:paraId="5DD97843" w14:textId="77777777" w:rsidR="007340CA" w:rsidRPr="00B8545D" w:rsidRDefault="007340CA" w:rsidP="009C5EA6">
            <w:pPr>
              <w:spacing w:line="276" w:lineRule="auto"/>
              <w:rPr>
                <w:rFonts w:asciiTheme="minorHAnsi" w:hAnsiTheme="minorHAnsi" w:cs="Tahoma"/>
                <w:szCs w:val="22"/>
                <w:lang w:val="el-GR"/>
              </w:rPr>
            </w:pPr>
            <w:r w:rsidRPr="00B8545D">
              <w:rPr>
                <w:rFonts w:asciiTheme="minorHAnsi" w:hAnsiTheme="minorHAnsi" w:cs="Tahoma"/>
                <w:szCs w:val="22"/>
                <w:lang w:val="el-GR"/>
              </w:rPr>
              <w:t xml:space="preserve">*ως </w:t>
            </w:r>
            <w:r w:rsidRPr="00B8545D">
              <w:rPr>
                <w:rFonts w:asciiTheme="minorHAnsi" w:hAnsiTheme="minorHAnsi" w:cs="Tahoma"/>
                <w:b/>
                <w:szCs w:val="22"/>
                <w:lang w:val="el-GR"/>
              </w:rPr>
              <w:t>Ποσοστό Συμμετοχής</w:t>
            </w:r>
            <w:r w:rsidRPr="00B8545D">
              <w:rPr>
                <w:rFonts w:asciiTheme="minorHAnsi" w:hAnsiTheme="minorHAnsi"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7AE78DDC" w14:textId="77777777" w:rsidR="007340CA" w:rsidRPr="00B8545D" w:rsidRDefault="007340CA" w:rsidP="009C5EA6">
            <w:pPr>
              <w:autoSpaceDE w:val="0"/>
              <w:autoSpaceDN w:val="0"/>
              <w:adjustRightInd w:val="0"/>
              <w:spacing w:after="70"/>
              <w:rPr>
                <w:rFonts w:asciiTheme="minorHAnsi" w:hAnsiTheme="minorHAnsi"/>
                <w:b/>
                <w:bCs/>
                <w:szCs w:val="22"/>
                <w:lang w:val="el-GR" w:eastAsia="el-GR"/>
              </w:rPr>
            </w:pPr>
            <w:r w:rsidRPr="00B8545D">
              <w:rPr>
                <w:rFonts w:asciiTheme="minorHAnsi" w:hAnsiTheme="minorHAnsi"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Pr>
                <w:rFonts w:asciiTheme="minorHAnsi" w:hAnsiTheme="minorHAnsi" w:cs="Tahoma"/>
                <w:szCs w:val="22"/>
                <w:lang w:val="el-GR"/>
              </w:rPr>
              <w:t xml:space="preserve"> και των υπεργολάβων</w:t>
            </w:r>
            <w:r w:rsidRPr="00B8545D">
              <w:rPr>
                <w:rFonts w:asciiTheme="minorHAnsi" w:hAnsiTheme="minorHAnsi" w:cs="Tahoma"/>
                <w:szCs w:val="22"/>
                <w:lang w:val="el-GR"/>
              </w:rPr>
              <w:t>. Οι εξωτερικοί Συνεργάτες</w:t>
            </w:r>
            <w:r w:rsidR="00AA2807">
              <w:rPr>
                <w:rFonts w:asciiTheme="minorHAnsi" w:hAnsiTheme="minorHAnsi" w:cs="Tahoma"/>
                <w:szCs w:val="22"/>
                <w:lang w:val="el-GR"/>
              </w:rPr>
              <w:t xml:space="preserve"> και οι υπεργολάβοι</w:t>
            </w:r>
            <w:r w:rsidRPr="00B8545D">
              <w:rPr>
                <w:rFonts w:asciiTheme="minorHAnsi" w:hAnsiTheme="minorHAnsi"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3153CD" w14:paraId="7FDA9143" w14:textId="77777777" w:rsidTr="009C5EA6">
        <w:tc>
          <w:tcPr>
            <w:tcW w:w="675" w:type="dxa"/>
          </w:tcPr>
          <w:p w14:paraId="717EA156" w14:textId="77777777" w:rsidR="007340CA" w:rsidRPr="00B8545D" w:rsidRDefault="00C40FB9" w:rsidP="009C5EA6">
            <w:pPr>
              <w:rPr>
                <w:rFonts w:asciiTheme="minorHAnsi" w:hAnsiTheme="minorHAnsi" w:cs="Tahoma"/>
                <w:szCs w:val="22"/>
              </w:rPr>
            </w:pPr>
            <w:r>
              <w:rPr>
                <w:rFonts w:asciiTheme="minorHAnsi" w:hAnsiTheme="minorHAnsi" w:cs="Tahoma"/>
                <w:szCs w:val="22"/>
                <w:lang w:val="el-GR"/>
              </w:rPr>
              <w:t>4</w:t>
            </w:r>
            <w:r w:rsidR="007340CA" w:rsidRPr="00B8545D">
              <w:rPr>
                <w:rFonts w:asciiTheme="minorHAnsi" w:hAnsiTheme="minorHAnsi" w:cs="Tahoma"/>
                <w:szCs w:val="22"/>
              </w:rPr>
              <w:t>.2</w:t>
            </w:r>
          </w:p>
        </w:tc>
        <w:tc>
          <w:tcPr>
            <w:tcW w:w="9180" w:type="dxa"/>
          </w:tcPr>
          <w:p w14:paraId="22004818" w14:textId="77777777" w:rsidR="007340CA" w:rsidRPr="00B8545D" w:rsidRDefault="007340CA" w:rsidP="00DC2274">
            <w:pPr>
              <w:numPr>
                <w:ilvl w:val="0"/>
                <w:numId w:val="14"/>
              </w:numPr>
              <w:suppressAutoHyphens w:val="0"/>
              <w:autoSpaceDE w:val="0"/>
              <w:autoSpaceDN w:val="0"/>
              <w:adjustRightInd w:val="0"/>
              <w:spacing w:after="70"/>
              <w:jc w:val="left"/>
              <w:rPr>
                <w:rFonts w:asciiTheme="minorHAnsi" w:hAnsiTheme="minorHAnsi" w:cs="Tahoma"/>
                <w:szCs w:val="22"/>
                <w:lang w:val="el-GR" w:eastAsia="el-GR"/>
              </w:rPr>
            </w:pPr>
            <w:r w:rsidRPr="00B8545D">
              <w:rPr>
                <w:rFonts w:asciiTheme="minorHAnsi" w:hAnsiTheme="minorHAnsi" w:cs="Tahoma"/>
                <w:szCs w:val="22"/>
                <w:lang w:val="el-GR" w:eastAsia="el-GR"/>
              </w:rPr>
              <w:t>Βιογραφικά σημειώματα της Ομάδας Έργου (</w:t>
            </w:r>
            <w:r w:rsidRPr="00B8545D">
              <w:rPr>
                <w:rFonts w:asciiTheme="minorHAnsi" w:hAnsiTheme="minorHAnsi" w:cs="Tahoma"/>
                <w:szCs w:val="22"/>
                <w:lang w:val="el-GR"/>
              </w:rPr>
              <w:t>βάσει του υποδείγματος / βλ.</w:t>
            </w:r>
            <w:r w:rsidR="004629AE">
              <w:rPr>
                <w:rFonts w:asciiTheme="minorHAnsi" w:hAnsiTheme="minorHAnsi" w:cs="Tahoma"/>
                <w:szCs w:val="22"/>
                <w:lang w:val="el-GR"/>
              </w:rPr>
              <w:t xml:space="preserve"> «</w:t>
            </w:r>
            <w:r w:rsidR="00A912A7">
              <w:rPr>
                <w:rFonts w:asciiTheme="minorHAnsi" w:hAnsiTheme="minorHAnsi" w:cs="Tahoma"/>
                <w:szCs w:val="22"/>
                <w:lang w:val="el-GR"/>
              </w:rPr>
              <w:fldChar w:fldCharType="begin"/>
            </w:r>
            <w:r w:rsidR="004629AE">
              <w:rPr>
                <w:rFonts w:asciiTheme="minorHAnsi" w:hAnsiTheme="minorHAnsi" w:cs="Tahoma"/>
                <w:szCs w:val="22"/>
                <w:lang w:val="el-GR"/>
              </w:rPr>
              <w:instrText xml:space="preserve"> REF _Ref496624509 \h </w:instrText>
            </w:r>
            <w:r w:rsidR="00A912A7">
              <w:rPr>
                <w:rFonts w:asciiTheme="minorHAnsi" w:hAnsiTheme="minorHAnsi" w:cs="Tahoma"/>
                <w:szCs w:val="22"/>
                <w:lang w:val="el-GR"/>
              </w:rPr>
            </w:r>
            <w:r w:rsidR="00A912A7">
              <w:rPr>
                <w:rFonts w:asciiTheme="minorHAnsi" w:hAnsiTheme="minorHAnsi" w:cs="Tahoma"/>
                <w:szCs w:val="22"/>
                <w:lang w:val="el-GR"/>
              </w:rPr>
              <w:fldChar w:fldCharType="separate"/>
            </w:r>
            <w:r w:rsidR="00070731" w:rsidRPr="003A109E">
              <w:rPr>
                <w:lang w:val="el-GR"/>
              </w:rPr>
              <w:t xml:space="preserve">ΠΑΡΑΡΤΗΜΑ </w:t>
            </w:r>
            <w:r w:rsidR="00070731" w:rsidRPr="003A109E">
              <w:t>ΙV</w:t>
            </w:r>
            <w:r w:rsidR="00070731" w:rsidRPr="003A109E">
              <w:rPr>
                <w:lang w:val="el-GR"/>
              </w:rPr>
              <w:t xml:space="preserve"> – Υπόδειγμα Βιογραφικού Σημειώματος</w:t>
            </w:r>
            <w:r w:rsidR="00A912A7">
              <w:rPr>
                <w:rFonts w:asciiTheme="minorHAnsi" w:hAnsiTheme="minorHAnsi" w:cs="Tahoma"/>
                <w:szCs w:val="22"/>
                <w:lang w:val="el-GR"/>
              </w:rPr>
              <w:fldChar w:fldCharType="end"/>
            </w:r>
            <w:r w:rsidR="004629AE">
              <w:rPr>
                <w:rFonts w:asciiTheme="minorHAnsi" w:hAnsiTheme="minorHAnsi" w:cs="Tahoma"/>
                <w:szCs w:val="22"/>
                <w:lang w:val="el-GR"/>
              </w:rPr>
              <w:t>»</w:t>
            </w:r>
            <w:r w:rsidRPr="00B8545D">
              <w:rPr>
                <w:rFonts w:asciiTheme="minorHAnsi" w:hAnsiTheme="minorHAnsi" w:cs="Tahoma"/>
                <w:szCs w:val="22"/>
                <w:lang w:val="el-GR"/>
              </w:rPr>
              <w:t>)</w:t>
            </w:r>
          </w:p>
        </w:tc>
      </w:tr>
    </w:tbl>
    <w:p w14:paraId="7F03C1A7" w14:textId="77777777" w:rsidR="00814752" w:rsidRDefault="00814752">
      <w:pPr>
        <w:rPr>
          <w:b/>
          <w:bCs/>
          <w:lang w:val="el-GR"/>
        </w:rPr>
      </w:pPr>
    </w:p>
    <w:p w14:paraId="4E292FDC" w14:textId="77777777" w:rsidR="008338F0" w:rsidRDefault="003355E7">
      <w:pPr>
        <w:rPr>
          <w:b/>
          <w:lang w:val="el-GR"/>
        </w:rPr>
      </w:pPr>
      <w:r w:rsidRPr="00814752">
        <w:rPr>
          <w:b/>
          <w:bCs/>
          <w:lang w:val="el-GR"/>
        </w:rPr>
        <w:lastRenderedPageBreak/>
        <w:t xml:space="preserve">Β.5. </w:t>
      </w:r>
      <w:r w:rsidRPr="00B8545D">
        <w:rPr>
          <w:b/>
          <w:lang w:val="el-GR"/>
        </w:rPr>
        <w:t xml:space="preserve">Για την απόδειξη της συμμόρφωσής τους με </w:t>
      </w:r>
      <w:r w:rsidRPr="00B8545D">
        <w:rPr>
          <w:b/>
          <w:color w:val="000000"/>
          <w:lang w:val="el-GR"/>
        </w:rPr>
        <w:t>πρότυπα διασφάλισης ποιότητας και πρότυπα περιβαλλοντικής διαχείρισης</w:t>
      </w:r>
      <w:r w:rsidRPr="00B8545D">
        <w:rPr>
          <w:b/>
          <w:lang w:val="el-GR"/>
        </w:rPr>
        <w:t xml:space="preserve"> της παραγράφου </w:t>
      </w:r>
      <w:r w:rsidR="00A912A7">
        <w:rPr>
          <w:b/>
          <w:lang w:val="el-GR"/>
        </w:rPr>
        <w:fldChar w:fldCharType="begin"/>
      </w:r>
      <w:r w:rsidR="006607CE">
        <w:rPr>
          <w:b/>
          <w:lang w:val="el-GR"/>
        </w:rPr>
        <w:instrText xml:space="preserve"> REF _Ref496541651 \r \h </w:instrText>
      </w:r>
      <w:r w:rsidR="00A912A7">
        <w:rPr>
          <w:b/>
          <w:lang w:val="el-GR"/>
        </w:rPr>
      </w:r>
      <w:r w:rsidR="00A912A7">
        <w:rPr>
          <w:b/>
          <w:lang w:val="el-GR"/>
        </w:rPr>
        <w:fldChar w:fldCharType="separate"/>
      </w:r>
      <w:r w:rsidR="00070731">
        <w:rPr>
          <w:b/>
          <w:lang w:val="el-GR"/>
        </w:rPr>
        <w:t>2.2.7</w:t>
      </w:r>
      <w:r w:rsidR="00A912A7">
        <w:rPr>
          <w:b/>
          <w:lang w:val="el-GR"/>
        </w:rPr>
        <w:fldChar w:fldCharType="end"/>
      </w:r>
      <w:r w:rsidRPr="00B8545D">
        <w:rPr>
          <w:b/>
          <w:lang w:val="el-GR"/>
        </w:rPr>
        <w:t xml:space="preserve"> οι οικονομικοί φορείς προσκομίζουν </w:t>
      </w:r>
      <w:r w:rsidR="003822A5">
        <w:rPr>
          <w:b/>
          <w:lang w:val="el-GR"/>
        </w:rPr>
        <w:t xml:space="preserve">τα αναφερόμενα στον κατωτέρω πίνακα  </w:t>
      </w:r>
      <w:r w:rsidR="00814752" w:rsidRPr="00B8545D">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112EB5" w14:paraId="788C3BFF" w14:textId="77777777" w:rsidTr="009C5EA6">
        <w:trPr>
          <w:trHeight w:val="711"/>
        </w:trPr>
        <w:tc>
          <w:tcPr>
            <w:tcW w:w="675" w:type="dxa"/>
            <w:shd w:val="clear" w:color="auto" w:fill="D9D9D9"/>
          </w:tcPr>
          <w:p w14:paraId="1D1DDF12" w14:textId="77777777" w:rsidR="00BD358F" w:rsidRPr="00D70B23" w:rsidRDefault="00C40FB9" w:rsidP="009C5EA6">
            <w:pPr>
              <w:rPr>
                <w:rFonts w:asciiTheme="minorHAnsi" w:hAnsiTheme="minorHAnsi"/>
                <w:b/>
                <w:color w:val="002060"/>
                <w:szCs w:val="22"/>
              </w:rPr>
            </w:pPr>
            <w:r w:rsidRPr="00D70B23">
              <w:rPr>
                <w:rFonts w:asciiTheme="minorHAnsi" w:hAnsiTheme="minorHAnsi"/>
                <w:b/>
                <w:color w:val="002060"/>
                <w:szCs w:val="22"/>
                <w:lang w:val="el-GR"/>
              </w:rPr>
              <w:t>5</w:t>
            </w:r>
            <w:r w:rsidR="00BD358F" w:rsidRPr="00D70B23">
              <w:rPr>
                <w:rFonts w:asciiTheme="minorHAnsi" w:hAnsiTheme="minorHAnsi"/>
                <w:b/>
                <w:color w:val="002060"/>
                <w:szCs w:val="22"/>
              </w:rPr>
              <w:t>.</w:t>
            </w:r>
          </w:p>
        </w:tc>
        <w:tc>
          <w:tcPr>
            <w:tcW w:w="9180" w:type="dxa"/>
            <w:shd w:val="clear" w:color="auto" w:fill="D9D9D9"/>
          </w:tcPr>
          <w:p w14:paraId="1E036858" w14:textId="718F5EA8" w:rsidR="008129E2" w:rsidRPr="00AB6E5E" w:rsidRDefault="00BD358F" w:rsidP="00D70B23">
            <w:pPr>
              <w:autoSpaceDE w:val="0"/>
              <w:autoSpaceDN w:val="0"/>
              <w:adjustRightInd w:val="0"/>
              <w:rPr>
                <w:rFonts w:asciiTheme="minorHAnsi" w:hAnsiTheme="minorHAnsi" w:cs="Tahoma"/>
                <w:b/>
                <w:szCs w:val="22"/>
                <w:lang w:val="el-GR"/>
              </w:rPr>
            </w:pPr>
            <w:r w:rsidRPr="00AB6E5E">
              <w:rPr>
                <w:rFonts w:asciiTheme="minorHAnsi" w:hAnsiTheme="minorHAnsi" w:cs="Tahoma"/>
                <w:b/>
                <w:szCs w:val="22"/>
                <w:lang w:val="el-GR" w:eastAsia="el-GR"/>
              </w:rPr>
              <w:t xml:space="preserve">Οι οικονομικοί φορείς που συμμετέχουν στη διαδικασία σύναψης της παρούσας απαιτείται </w:t>
            </w:r>
            <w:r w:rsidRPr="00AB6E5E">
              <w:rPr>
                <w:rFonts w:asciiTheme="minorHAnsi" w:hAnsiTheme="minorHAnsi" w:cs="Tahoma"/>
                <w:b/>
                <w:szCs w:val="22"/>
                <w:lang w:val="el-GR"/>
              </w:rPr>
              <w:t xml:space="preserve">να εξασφαλίζουν την ποιότητα των παρεχόμενων υπηρεσιών και να διαθέτουν οργανωμένο σύστημα διαχείρισης Ποιότητας. </w:t>
            </w:r>
          </w:p>
          <w:p w14:paraId="03C6B14B" w14:textId="77777777" w:rsidR="00BD358F" w:rsidRPr="00AB6E5E" w:rsidRDefault="00BD358F" w:rsidP="009C5EA6">
            <w:pPr>
              <w:autoSpaceDE w:val="0"/>
              <w:autoSpaceDN w:val="0"/>
              <w:adjustRightInd w:val="0"/>
              <w:rPr>
                <w:rFonts w:asciiTheme="minorHAnsi" w:hAnsiTheme="minorHAnsi" w:cs="Tahoma"/>
                <w:szCs w:val="22"/>
                <w:lang w:val="el-GR" w:eastAsia="el-GR"/>
              </w:rPr>
            </w:pPr>
            <w:r w:rsidRPr="00AB6E5E">
              <w:rPr>
                <w:sz w:val="18"/>
                <w:szCs w:val="18"/>
                <w:lang w:val="el-GR"/>
              </w:rPr>
              <w:t>Οι οικονομικοί φορείς οφείλουν να αποδείξουν το ανωτέρω κριτήριο ποιοτικής επιλογής υποβάλοντας τα ακόλουθα στοιχεία τεκμηρίωσης:</w:t>
            </w:r>
          </w:p>
        </w:tc>
      </w:tr>
      <w:tr w:rsidR="00BD358F" w:rsidRPr="00112EB5" w14:paraId="391B3223" w14:textId="77777777" w:rsidTr="009C5EA6">
        <w:trPr>
          <w:trHeight w:val="1480"/>
        </w:trPr>
        <w:tc>
          <w:tcPr>
            <w:tcW w:w="675" w:type="dxa"/>
          </w:tcPr>
          <w:p w14:paraId="36E696DB" w14:textId="77777777" w:rsidR="00BD358F" w:rsidRPr="00D70B23" w:rsidRDefault="00C40FB9" w:rsidP="009C5EA6">
            <w:pPr>
              <w:rPr>
                <w:rFonts w:asciiTheme="minorHAnsi" w:hAnsiTheme="minorHAnsi"/>
                <w:color w:val="002060"/>
                <w:szCs w:val="22"/>
              </w:rPr>
            </w:pPr>
            <w:r w:rsidRPr="00D70B23">
              <w:rPr>
                <w:rFonts w:asciiTheme="minorHAnsi" w:hAnsiTheme="minorHAnsi"/>
                <w:color w:val="002060"/>
                <w:szCs w:val="22"/>
                <w:lang w:val="el-GR"/>
              </w:rPr>
              <w:t>5</w:t>
            </w:r>
            <w:r w:rsidR="00BD358F" w:rsidRPr="00D70B23">
              <w:rPr>
                <w:rFonts w:asciiTheme="minorHAnsi" w:hAnsiTheme="minorHAnsi"/>
                <w:color w:val="002060"/>
                <w:szCs w:val="22"/>
              </w:rPr>
              <w:t>.1</w:t>
            </w:r>
          </w:p>
        </w:tc>
        <w:tc>
          <w:tcPr>
            <w:tcW w:w="9180" w:type="dxa"/>
          </w:tcPr>
          <w:p w14:paraId="473614B8" w14:textId="398A5CAB" w:rsidR="00BD358F" w:rsidRPr="00AB6E5E" w:rsidRDefault="00BD358F" w:rsidP="009C5EA6">
            <w:pPr>
              <w:pStyle w:val="Tabletext"/>
              <w:jc w:val="both"/>
              <w:rPr>
                <w:rFonts w:asciiTheme="minorHAnsi" w:hAnsiTheme="minorHAnsi" w:cs="Tahoma"/>
                <w:sz w:val="22"/>
                <w:szCs w:val="22"/>
              </w:rPr>
            </w:pPr>
            <w:r w:rsidRPr="00AB6E5E">
              <w:rPr>
                <w:rFonts w:asciiTheme="minorHAnsi" w:hAnsiTheme="minorHAnsi" w:cs="Tahoma"/>
                <w:sz w:val="22"/>
                <w:szCs w:val="22"/>
              </w:rPr>
              <w:t>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w:t>
            </w:r>
            <w:r w:rsidR="00316DF5" w:rsidRPr="00AB6E5E">
              <w:rPr>
                <w:rFonts w:asciiTheme="minorHAnsi" w:hAnsiTheme="minorHAnsi" w:cs="Tahoma"/>
                <w:sz w:val="22"/>
                <w:szCs w:val="22"/>
              </w:rPr>
              <w:t xml:space="preserve"> </w:t>
            </w:r>
            <w:r w:rsidR="00134A0F" w:rsidRPr="00AB6E5E">
              <w:rPr>
                <w:rFonts w:asciiTheme="minorHAnsi" w:hAnsiTheme="minorHAnsi" w:cs="Tahoma"/>
                <w:sz w:val="22"/>
                <w:szCs w:val="22"/>
              </w:rPr>
              <w:t xml:space="preserve">βλ. </w:t>
            </w:r>
            <w:r w:rsidR="00316DF5" w:rsidRPr="00AB6E5E">
              <w:rPr>
                <w:rFonts w:asciiTheme="minorHAnsi" w:hAnsiTheme="minorHAnsi" w:cs="Tahoma"/>
                <w:sz w:val="22"/>
                <w:szCs w:val="22"/>
              </w:rPr>
              <w:t>άρθρο 82 Ν.4412/16</w:t>
            </w:r>
            <w:r w:rsidRPr="00AB6E5E">
              <w:rPr>
                <w:rFonts w:asciiTheme="minorHAnsi" w:hAnsiTheme="minorHAnsi" w:cs="Tahoma"/>
                <w:sz w:val="22"/>
                <w:szCs w:val="22"/>
              </w:rPr>
              <w:t xml:space="preserve">) σε ισχύ από ανεξάρτητο διαπιστευμένο φορέα για τη διαχείριση της ποιότητας υπηρεσιών σύμφωνα με το διεθνές πρότυπο </w:t>
            </w:r>
            <w:r w:rsidRPr="00AB6E5E">
              <w:rPr>
                <w:rFonts w:asciiTheme="minorHAnsi" w:hAnsiTheme="minorHAnsi" w:cs="Tahoma"/>
                <w:b/>
                <w:sz w:val="22"/>
                <w:szCs w:val="22"/>
              </w:rPr>
              <w:t xml:space="preserve">ΙSO </w:t>
            </w:r>
            <w:r w:rsidR="007532F2" w:rsidRPr="00AB6E5E">
              <w:rPr>
                <w:rFonts w:asciiTheme="minorHAnsi" w:hAnsiTheme="minorHAnsi" w:cs="Tahoma"/>
                <w:b/>
                <w:sz w:val="22"/>
                <w:szCs w:val="22"/>
              </w:rPr>
              <w:t>9001:2008</w:t>
            </w:r>
            <w:r w:rsidR="00D70B23" w:rsidRPr="00AB6E5E">
              <w:rPr>
                <w:rFonts w:asciiTheme="minorHAnsi" w:hAnsiTheme="minorHAnsi" w:cs="Tahoma"/>
                <w:sz w:val="22"/>
                <w:szCs w:val="22"/>
              </w:rPr>
              <w:t xml:space="preserve">, </w:t>
            </w:r>
            <w:r w:rsidRPr="00AB6E5E">
              <w:rPr>
                <w:rFonts w:asciiTheme="minorHAnsi" w:hAnsiTheme="minorHAnsi" w:cs="Tahoma"/>
                <w:sz w:val="22"/>
                <w:szCs w:val="22"/>
              </w:rPr>
              <w:t>ή μεταγενέστερης έκδοσής του</w:t>
            </w:r>
            <w:r w:rsidR="00316DF5" w:rsidRPr="00AB6E5E">
              <w:rPr>
                <w:rFonts w:asciiTheme="minorHAnsi" w:hAnsiTheme="minorHAnsi" w:cs="Tahoma"/>
                <w:sz w:val="22"/>
                <w:szCs w:val="22"/>
              </w:rPr>
              <w:t xml:space="preserve"> ή </w:t>
            </w:r>
            <w:r w:rsidR="00316DF5" w:rsidRPr="009A25F1">
              <w:t>ισοδύναμο πιστοποιητικό από οργανισμούς εδρεύοντες σε κράτη – μέλη της ΕΕ.</w:t>
            </w:r>
          </w:p>
          <w:p w14:paraId="00C5A36D" w14:textId="77777777" w:rsidR="00BD358F" w:rsidRPr="00AB6E5E" w:rsidRDefault="00BD358F" w:rsidP="009C5EA6">
            <w:pPr>
              <w:autoSpaceDE w:val="0"/>
              <w:autoSpaceDN w:val="0"/>
              <w:adjustRightInd w:val="0"/>
              <w:spacing w:after="0"/>
              <w:jc w:val="left"/>
              <w:rPr>
                <w:rFonts w:asciiTheme="minorHAnsi" w:hAnsiTheme="minorHAnsi" w:cs="Tahoma"/>
                <w:szCs w:val="22"/>
                <w:lang w:val="el-GR" w:eastAsia="el-GR"/>
              </w:rPr>
            </w:pPr>
          </w:p>
        </w:tc>
      </w:tr>
    </w:tbl>
    <w:p w14:paraId="0DB2DA79" w14:textId="77777777" w:rsidR="00221291" w:rsidRDefault="00221291">
      <w:pPr>
        <w:rPr>
          <w:b/>
          <w:bCs/>
          <w:lang w:val="el-GR"/>
        </w:rPr>
      </w:pPr>
    </w:p>
    <w:p w14:paraId="217411DA" w14:textId="77777777" w:rsidR="00BD358F" w:rsidRPr="00766AC6" w:rsidRDefault="003355E7">
      <w:pPr>
        <w:rPr>
          <w:b/>
          <w:lang w:val="el-GR"/>
        </w:rPr>
      </w:pPr>
      <w:r>
        <w:rPr>
          <w:b/>
          <w:bCs/>
          <w:lang w:val="el-GR"/>
        </w:rPr>
        <w:t>Β.6.</w:t>
      </w:r>
      <w:r w:rsidRPr="00766AC6">
        <w:rPr>
          <w:b/>
          <w:lang w:val="el-GR"/>
        </w:rPr>
        <w:t>Για την απόδειξη της νόμιμης σύστασης και εκπροσώπησης</w:t>
      </w:r>
      <w:r w:rsidR="00BD358F" w:rsidRPr="00766AC6">
        <w:rPr>
          <w:b/>
          <w:lang w:val="el-GR"/>
        </w:rPr>
        <w:t>:</w:t>
      </w:r>
    </w:p>
    <w:p w14:paraId="7CDD8D04" w14:textId="77777777" w:rsidR="00AB04E1" w:rsidRDefault="00BD358F">
      <w:pPr>
        <w:rPr>
          <w:lang w:val="el-GR"/>
        </w:rPr>
      </w:pPr>
      <w:r>
        <w:rPr>
          <w:lang w:val="el-GR"/>
        </w:rPr>
        <w:t xml:space="preserve">- </w:t>
      </w:r>
      <w:r w:rsidR="003355E7">
        <w:rPr>
          <w:lang w:val="el-GR"/>
        </w:rPr>
        <w:t xml:space="preserve">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5A77D4D4" w14:textId="77777777" w:rsidR="008338F0" w:rsidRDefault="003355E7">
      <w:pPr>
        <w:rPr>
          <w:b/>
          <w:bCs/>
          <w:lang w:val="el-GR"/>
        </w:rPr>
      </w:pPr>
      <w:r>
        <w:rPr>
          <w:lang w:val="el-GR"/>
        </w:rPr>
        <w:t>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44120838" w14:textId="7BD1B83A" w:rsidR="008338F0" w:rsidRDefault="003355E7">
      <w:pPr>
        <w:rPr>
          <w:lang w:val="el-GR"/>
        </w:rPr>
      </w:pPr>
      <w:bookmarkStart w:id="105" w:name="msgfield"/>
      <w:bookmarkStart w:id="106" w:name="preformat"/>
      <w:bookmarkEnd w:id="105"/>
      <w:bookmarkEnd w:id="106"/>
      <w:r>
        <w:rPr>
          <w:b/>
          <w:bCs/>
          <w:lang w:val="el-GR"/>
        </w:rPr>
        <w:t>Β.</w:t>
      </w:r>
      <w:r w:rsidR="00B2153A">
        <w:rPr>
          <w:b/>
          <w:bCs/>
          <w:lang w:val="el-GR"/>
        </w:rPr>
        <w:t>7</w:t>
      </w:r>
      <w:r>
        <w:rPr>
          <w:b/>
          <w:bCs/>
          <w:lang w:val="el-GR"/>
        </w:rPr>
        <w:t>.</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2D21A7F" w14:textId="77777777" w:rsidR="00EB1543" w:rsidRPr="00AA2807" w:rsidRDefault="00EB1543" w:rsidP="00AA2807">
      <w:pPr>
        <w:rPr>
          <w:color w:val="000000"/>
          <w:lang w:val="el-GR"/>
        </w:rPr>
      </w:pPr>
      <w:r w:rsidRPr="00AA2807">
        <w:rPr>
          <w:color w:val="000000"/>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14F3EEC" w14:textId="77777777" w:rsidR="00EB1543" w:rsidRDefault="00EB1543">
      <w:pPr>
        <w:rPr>
          <w:lang w:val="el-GR"/>
        </w:rPr>
      </w:pPr>
    </w:p>
    <w:p w14:paraId="682DB3D5" w14:textId="37957F9C" w:rsidR="00EB1543" w:rsidRDefault="00EB1543" w:rsidP="00EB1543">
      <w:pPr>
        <w:rPr>
          <w:color w:val="000000"/>
          <w:lang w:val="el-GR"/>
        </w:rPr>
      </w:pPr>
      <w:r>
        <w:rPr>
          <w:b/>
          <w:bCs/>
          <w:lang w:val="el-GR"/>
        </w:rPr>
        <w:t>Β.</w:t>
      </w:r>
      <w:r w:rsidR="00B2153A">
        <w:rPr>
          <w:b/>
          <w:bCs/>
          <w:lang w:val="el-GR"/>
        </w:rPr>
        <w:t>8</w:t>
      </w:r>
      <w:r>
        <w:rPr>
          <w:b/>
          <w:bCs/>
          <w:lang w:val="el-GR"/>
        </w:rPr>
        <w:t>.</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sidR="00A912A7">
        <w:rPr>
          <w:lang w:val="el-GR"/>
        </w:rPr>
        <w:fldChar w:fldCharType="begin"/>
      </w:r>
      <w:r w:rsidR="006607CE">
        <w:rPr>
          <w:lang w:val="el-GR"/>
        </w:rPr>
        <w:instrText xml:space="preserve"> REF _Ref496541700 \r \h </w:instrText>
      </w:r>
      <w:r w:rsidR="00A912A7">
        <w:rPr>
          <w:lang w:val="el-GR"/>
        </w:rPr>
      </w:r>
      <w:r w:rsidR="00A912A7">
        <w:rPr>
          <w:lang w:val="el-GR"/>
        </w:rPr>
        <w:fldChar w:fldCharType="separate"/>
      </w:r>
      <w:r w:rsidR="00070731">
        <w:rPr>
          <w:lang w:val="el-GR"/>
        </w:rPr>
        <w:t>2.2.8</w:t>
      </w:r>
      <w:r w:rsidR="00A912A7">
        <w:rPr>
          <w:lang w:val="el-GR"/>
        </w:rPr>
        <w:fldChar w:fldCharType="end"/>
      </w:r>
      <w:r>
        <w:rPr>
          <w:color w:val="000000"/>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Pr="00B8545D">
        <w:rPr>
          <w:color w:val="000000"/>
          <w:lang w:val="el-GR"/>
        </w:rPr>
        <w:t>ιδιωτικό συμφωνητικό μεταξύ προσφέροντος και τρίτου, στις ικανότητες του οποίου στηρίζεται ή από οποιοδήποτε άλλο κατάλληλο μέσο</w:t>
      </w:r>
      <w:r>
        <w:rPr>
          <w:lang w:val="el-GR"/>
        </w:rPr>
        <w:t>)</w:t>
      </w:r>
      <w:r>
        <w:rPr>
          <w:color w:val="000000"/>
          <w:lang w:val="el-GR"/>
        </w:rPr>
        <w:t>.</w:t>
      </w:r>
    </w:p>
    <w:p w14:paraId="3C58E9E4" w14:textId="77777777" w:rsidR="00C40FB9" w:rsidRDefault="00C40FB9" w:rsidP="00EB1543">
      <w:pPr>
        <w:rPr>
          <w:lang w:val="el-GR"/>
        </w:rPr>
      </w:pPr>
    </w:p>
    <w:p w14:paraId="3A119ECE" w14:textId="77777777" w:rsidR="00C33C73" w:rsidRDefault="00C33C73" w:rsidP="00DC2274">
      <w:pPr>
        <w:pStyle w:val="Heading2"/>
        <w:numPr>
          <w:ilvl w:val="1"/>
          <w:numId w:val="16"/>
        </w:numPr>
        <w:rPr>
          <w:lang w:val="el-GR"/>
        </w:rPr>
      </w:pPr>
      <w:r>
        <w:rPr>
          <w:lang w:val="el-GR"/>
        </w:rPr>
        <w:lastRenderedPageBreak/>
        <w:tab/>
      </w:r>
      <w:bookmarkStart w:id="107" w:name="_Toc514336488"/>
      <w:r>
        <w:rPr>
          <w:lang w:val="el-GR"/>
        </w:rPr>
        <w:t>Κριτήρια Ανάθεσης</w:t>
      </w:r>
      <w:bookmarkEnd w:id="107"/>
    </w:p>
    <w:p w14:paraId="5106098B" w14:textId="77777777" w:rsidR="008338F0" w:rsidRDefault="003355E7" w:rsidP="00DC2274">
      <w:pPr>
        <w:pStyle w:val="Heading4"/>
        <w:numPr>
          <w:ilvl w:val="2"/>
          <w:numId w:val="16"/>
        </w:numPr>
        <w:rPr>
          <w:lang w:val="el-GR"/>
        </w:rPr>
      </w:pPr>
      <w:bookmarkStart w:id="108" w:name="_Ref496542191"/>
      <w:bookmarkStart w:id="109" w:name="_Toc514336489"/>
      <w:r>
        <w:rPr>
          <w:lang w:val="el-GR"/>
        </w:rPr>
        <w:t>Κριτήριο ανάθεσης</w:t>
      </w:r>
      <w:bookmarkEnd w:id="108"/>
      <w:bookmarkEnd w:id="109"/>
    </w:p>
    <w:p w14:paraId="6FA908FD" w14:textId="49D5E8B1" w:rsidR="008338F0" w:rsidRDefault="003355E7">
      <w:pPr>
        <w:rPr>
          <w:i/>
          <w:color w:val="5B9BD5"/>
          <w:lang w:val="el-GR"/>
        </w:rPr>
      </w:pPr>
      <w:r>
        <w:rPr>
          <w:lang w:val="el-GR"/>
        </w:rPr>
        <w:t>Κριτήριο ανάθεσης της Σύμβασης είναι η πλέον συμφέρουσα από οικονομική άποψη προσφορά</w:t>
      </w:r>
      <w:r w:rsidR="00AF59E0">
        <w:rPr>
          <w:i/>
          <w:color w:val="5B9BD5"/>
          <w:lang w:val="el-GR"/>
        </w:rPr>
        <w:t xml:space="preserve"> </w:t>
      </w:r>
      <w:r>
        <w:rPr>
          <w:lang w:val="el-GR"/>
        </w:rPr>
        <w:t>βάσει τιμής</w:t>
      </w:r>
      <w:r w:rsidR="00AF59E0">
        <w:rPr>
          <w:lang w:val="el-GR"/>
        </w:rPr>
        <w:t>.</w:t>
      </w:r>
    </w:p>
    <w:p w14:paraId="48AFFB87" w14:textId="4444A260" w:rsidR="004629AE" w:rsidRDefault="004629AE" w:rsidP="006E19DA">
      <w:pPr>
        <w:suppressAutoHyphens w:val="0"/>
        <w:spacing w:after="0"/>
        <w:jc w:val="left"/>
        <w:rPr>
          <w:lang w:val="el-GR"/>
        </w:rPr>
      </w:pPr>
    </w:p>
    <w:p w14:paraId="2251436F" w14:textId="77777777" w:rsidR="008338F0" w:rsidRDefault="003355E7" w:rsidP="00DC2274">
      <w:pPr>
        <w:pStyle w:val="Heading2"/>
        <w:numPr>
          <w:ilvl w:val="1"/>
          <w:numId w:val="16"/>
        </w:numPr>
        <w:rPr>
          <w:lang w:val="el-GR"/>
        </w:rPr>
      </w:pPr>
      <w:r>
        <w:rPr>
          <w:lang w:val="el-GR"/>
        </w:rPr>
        <w:tab/>
      </w:r>
      <w:bookmarkStart w:id="110" w:name="_Toc514336490"/>
      <w:r>
        <w:rPr>
          <w:lang w:val="el-GR"/>
        </w:rPr>
        <w:t>Κατάρτιση - Περιεχόμενο Προσφορών</w:t>
      </w:r>
      <w:bookmarkEnd w:id="110"/>
    </w:p>
    <w:p w14:paraId="2294C78D" w14:textId="77777777" w:rsidR="008338F0" w:rsidRDefault="003355E7" w:rsidP="00DC2274">
      <w:pPr>
        <w:pStyle w:val="Heading4"/>
        <w:numPr>
          <w:ilvl w:val="2"/>
          <w:numId w:val="16"/>
        </w:numPr>
        <w:rPr>
          <w:lang w:val="el-GR"/>
        </w:rPr>
      </w:pPr>
      <w:bookmarkStart w:id="111" w:name="_Ref496542253"/>
      <w:bookmarkStart w:id="112" w:name="_Toc514336491"/>
      <w:r>
        <w:rPr>
          <w:lang w:val="el-GR"/>
        </w:rPr>
        <w:t>Γενικοί όροι υποβολής προσφορών</w:t>
      </w:r>
      <w:bookmarkEnd w:id="111"/>
      <w:bookmarkEnd w:id="112"/>
    </w:p>
    <w:p w14:paraId="40B837FA" w14:textId="77777777" w:rsidR="008338F0" w:rsidRDefault="003355E7">
      <w:pPr>
        <w:rPr>
          <w:lang w:val="el-GR"/>
        </w:rPr>
      </w:pPr>
      <w:r>
        <w:rPr>
          <w:lang w:val="el-GR"/>
        </w:rPr>
        <w:t xml:space="preserve">Οι προσφορές υποβάλλονται με βάση τις απαιτήσεις της </w:t>
      </w:r>
      <w:r w:rsidR="00893B0F">
        <w:rPr>
          <w:lang w:val="el-GR"/>
        </w:rPr>
        <w:t xml:space="preserve">παρούσας </w:t>
      </w:r>
      <w:r>
        <w:rPr>
          <w:lang w:val="el-GR"/>
        </w:rPr>
        <w:t xml:space="preserve">Διακήρυξης, για  όλες τις περιγραφόμενες υπηρεσίες  . </w:t>
      </w:r>
    </w:p>
    <w:p w14:paraId="76483DCB" w14:textId="77777777" w:rsidR="008338F0" w:rsidRDefault="003355E7">
      <w:pPr>
        <w:rPr>
          <w:rFonts w:cs="Helvetica"/>
          <w:color w:val="000000"/>
          <w:szCs w:val="22"/>
          <w:lang w:val="el-GR" w:eastAsia="el-GR"/>
        </w:rPr>
      </w:pPr>
      <w:r>
        <w:rPr>
          <w:lang w:val="el-GR"/>
        </w:rPr>
        <w:t xml:space="preserve">Δεν επιτρέπονται εναλλακτικές προσφορές </w:t>
      </w:r>
      <w:r w:rsidR="00893B0F">
        <w:rPr>
          <w:i/>
          <w:iCs/>
          <w:color w:val="5B9BD5"/>
          <w:lang w:val="el-GR"/>
        </w:rPr>
        <w:t>.</w:t>
      </w:r>
    </w:p>
    <w:p w14:paraId="4C779BFE" w14:textId="66193A53" w:rsidR="008338F0" w:rsidRDefault="003355E7">
      <w:pPr>
        <w:rPr>
          <w:rFonts w:cs="Helvetica"/>
          <w:color w:val="000000"/>
          <w:szCs w:val="22"/>
          <w:lang w:val="el-GR" w:eastAsia="el-GR"/>
        </w:rPr>
      </w:pPr>
      <w:r>
        <w:rPr>
          <w:rFonts w:cs="Helvetic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E091047" w14:textId="2E4CAB70" w:rsidR="007264DB" w:rsidRDefault="007264DB" w:rsidP="007264DB">
      <w:pPr>
        <w:rPr>
          <w:lang w:val="el-GR"/>
        </w:rPr>
      </w:pPr>
    </w:p>
    <w:p w14:paraId="23A833DF" w14:textId="77777777" w:rsidR="008338F0" w:rsidRDefault="003355E7" w:rsidP="00DC2274">
      <w:pPr>
        <w:pStyle w:val="Heading4"/>
        <w:numPr>
          <w:ilvl w:val="2"/>
          <w:numId w:val="16"/>
        </w:numPr>
        <w:rPr>
          <w:lang w:val="el-GR"/>
        </w:rPr>
      </w:pPr>
      <w:bookmarkStart w:id="113" w:name="_Ref496542299"/>
      <w:bookmarkStart w:id="114" w:name="_Toc514336492"/>
      <w:r>
        <w:rPr>
          <w:lang w:val="el-GR"/>
        </w:rPr>
        <w:t>Χρόνος και Τρόπος υποβολής προσφορών</w:t>
      </w:r>
      <w:bookmarkEnd w:id="113"/>
      <w:bookmarkEnd w:id="114"/>
    </w:p>
    <w:p w14:paraId="7D1E12F8" w14:textId="76C51C08" w:rsidR="00893B0F" w:rsidRDefault="007264DB" w:rsidP="006E19DA">
      <w:pPr>
        <w:pStyle w:val="ListParagraph"/>
        <w:tabs>
          <w:tab w:val="left" w:pos="0"/>
        </w:tabs>
        <w:spacing w:before="240"/>
        <w:ind w:left="0"/>
        <w:rPr>
          <w:color w:val="000000"/>
          <w:lang w:val="el-GR"/>
        </w:rPr>
      </w:pPr>
      <w:r>
        <w:rPr>
          <w:lang w:val="el-GR"/>
        </w:rPr>
        <w:t xml:space="preserve">2.4.2.1 </w:t>
      </w:r>
      <w:r w:rsidR="00893B0F">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 ιδίως άρθρα 36 και 37 και την Υπουργική Απόφαση αριθμ. 56902/215 «</w:t>
      </w:r>
      <w:r w:rsidR="00893B0F">
        <w:rPr>
          <w:i/>
          <w:iCs/>
          <w:lang w:val="el-GR"/>
        </w:rPr>
        <w:t>Τεχνικές λεπτομέρειες και διαδικασίες λειτουργίας του Εθνικού Συστήματος Ηλεκτρονικών Δημοσίων Συμβάσεων</w:t>
      </w:r>
      <w:r w:rsidR="00893B0F">
        <w:rPr>
          <w:i/>
          <w:lang w:val="el-GR"/>
        </w:rPr>
        <w:t xml:space="preserve"> (Ε.Σ.Η.ΔΗ.Σ</w:t>
      </w:r>
      <w:r w:rsidR="00893B0F">
        <w:rPr>
          <w:lang w:val="el-GR"/>
        </w:rPr>
        <w:t>)».</w:t>
      </w:r>
    </w:p>
    <w:p w14:paraId="2EBBD8CA" w14:textId="02D14723" w:rsidR="007264DB" w:rsidRDefault="00893B0F" w:rsidP="00893B0F">
      <w:pPr>
        <w:suppressAutoHyphens w:val="0"/>
        <w:autoSpaceDE w:val="0"/>
        <w:spacing w:after="0"/>
        <w:rPr>
          <w:color w:val="000000"/>
          <w:lang w:val="el-GR"/>
        </w:rPr>
      </w:pPr>
      <w:r>
        <w:rPr>
          <w:color w:val="000000"/>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Pr>
          <w:color w:val="000000"/>
          <w:szCs w:val="22"/>
          <w:lang w:val="el-GR"/>
        </w:rPr>
        <w:t>“</w:t>
      </w:r>
      <w:r>
        <w:rPr>
          <w:i/>
          <w:iCs/>
          <w:color w:val="000000"/>
          <w:szCs w:val="22"/>
          <w:lang w:val="el-GR"/>
        </w:rPr>
        <w:t>Τεχνικές λεπτομέρειες και διαδικασίες λειτουργίας του Εθνικού Συστήματος Ηλεκτρονικών Δημοσίων Συμβάσεων</w:t>
      </w:r>
      <w:r>
        <w:rPr>
          <w:color w:val="000000"/>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6034E04" w14:textId="77777777" w:rsidR="007264DB" w:rsidRDefault="007264DB" w:rsidP="00893B0F">
      <w:pPr>
        <w:suppressAutoHyphens w:val="0"/>
        <w:autoSpaceDE w:val="0"/>
        <w:spacing w:after="0"/>
        <w:rPr>
          <w:b/>
          <w:bCs/>
          <w:lang w:val="el-GR"/>
        </w:rPr>
      </w:pPr>
    </w:p>
    <w:p w14:paraId="4CC9D57A" w14:textId="7E48C9D7" w:rsidR="00893B0F" w:rsidRDefault="007264DB" w:rsidP="006E19DA">
      <w:pPr>
        <w:suppressAutoHyphens w:val="0"/>
        <w:autoSpaceDE w:val="0"/>
        <w:spacing w:after="0"/>
        <w:rPr>
          <w:lang w:val="el-GR"/>
        </w:rPr>
      </w:pPr>
      <w:r>
        <w:rPr>
          <w:lang w:val="el-GR"/>
        </w:rPr>
        <w:t xml:space="preserve">2.4.2.2 </w:t>
      </w:r>
      <w:r w:rsidR="00893B0F">
        <w:rPr>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760F8122" w14:textId="77777777" w:rsidR="00893B0F" w:rsidRDefault="00893B0F" w:rsidP="00893B0F">
      <w:pPr>
        <w:rPr>
          <w:b/>
          <w:bCs/>
          <w:lang w:val="el-GR"/>
        </w:rPr>
      </w:pPr>
      <w:r>
        <w:rPr>
          <w:lang w:val="el-GR"/>
        </w:rPr>
        <w:t xml:space="preserve">Μετά την παρέλευση της καταληκτικής ημερομηνίας και ώρας, δεν υπάρχει η δυνατότητα υποβολής προσφοράς στο Σύστημα. </w:t>
      </w:r>
      <w:r>
        <w:rPr>
          <w:rFonts w:cs="Helvetic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BD9F10F" w14:textId="6464CD83" w:rsidR="00893B0F" w:rsidRPr="007264DB" w:rsidRDefault="007264DB" w:rsidP="006E19DA">
      <w:pPr>
        <w:tabs>
          <w:tab w:val="left" w:pos="0"/>
        </w:tabs>
        <w:spacing w:before="240"/>
        <w:rPr>
          <w:lang w:val="el-GR"/>
        </w:rPr>
      </w:pPr>
      <w:r>
        <w:rPr>
          <w:lang w:val="el-GR"/>
        </w:rPr>
        <w:t xml:space="preserve">2.4.2.3 </w:t>
      </w:r>
      <w:r w:rsidR="00893B0F" w:rsidRPr="007264DB">
        <w:rPr>
          <w:lang w:val="el-GR"/>
        </w:rPr>
        <w:t xml:space="preserve">Οι οικονομικοί φορείς υποβάλλουν με την προσφορά τους τα ακόλουθα: </w:t>
      </w:r>
    </w:p>
    <w:p w14:paraId="0301A219" w14:textId="77777777" w:rsidR="00893B0F" w:rsidRDefault="00893B0F" w:rsidP="00893B0F">
      <w:pPr>
        <w:rPr>
          <w:lang w:val="el-GR"/>
        </w:rPr>
      </w:pPr>
      <w:r>
        <w:rPr>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14:paraId="70B43DCB" w14:textId="77777777" w:rsidR="00893B0F" w:rsidRDefault="00893B0F" w:rsidP="00893B0F">
      <w:pPr>
        <w:rPr>
          <w:lang w:val="el-GR"/>
        </w:rPr>
      </w:pPr>
      <w:r>
        <w:rPr>
          <w:lang w:val="el-GR"/>
        </w:rPr>
        <w:lastRenderedPageBreak/>
        <w:t xml:space="preserve">(β)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4DB3951A" w14:textId="77777777" w:rsidR="00893B0F" w:rsidRDefault="00893B0F" w:rsidP="00893B0F">
      <w:pPr>
        <w:rPr>
          <w:lang w:val="el-GR"/>
        </w:rPr>
      </w:pPr>
      <w:r>
        <w:rPr>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Pr>
          <w:lang w:val="el-GR"/>
        </w:rPr>
        <w:t>,</w:t>
      </w:r>
      <w:r>
        <w:rPr>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D6BD6B1" w14:textId="77777777" w:rsidR="00893B0F" w:rsidRDefault="00893B0F" w:rsidP="00893B0F">
      <w:pPr>
        <w:rPr>
          <w:b/>
          <w:bCs/>
          <w:lang w:val="el-GR"/>
        </w:rPr>
      </w:pPr>
      <w:r>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D1832BF" w14:textId="441EC782" w:rsidR="00893B0F" w:rsidRPr="007264DB" w:rsidRDefault="007264DB" w:rsidP="006E19DA">
      <w:pPr>
        <w:tabs>
          <w:tab w:val="left" w:pos="0"/>
        </w:tabs>
        <w:spacing w:before="240"/>
        <w:rPr>
          <w:b/>
          <w:bCs/>
          <w:lang w:val="el-GR"/>
        </w:rPr>
      </w:pPr>
      <w:r>
        <w:rPr>
          <w:lang w:val="el-GR"/>
        </w:rPr>
        <w:t xml:space="preserve">2.4.2.4 </w:t>
      </w:r>
      <w:r w:rsidR="00893B0F" w:rsidRPr="007264DB">
        <w:rPr>
          <w:lang w:val="el-GR"/>
        </w:rPr>
        <w:t>Οι οικονομικοί φορείς συντάσσουν την τεχνική και οικονομική τους προσφορά</w:t>
      </w:r>
      <w:r w:rsidR="00863038" w:rsidRPr="007264DB">
        <w:rPr>
          <w:lang w:val="el-GR"/>
        </w:rPr>
        <w:t xml:space="preserve"> </w:t>
      </w:r>
      <w:r w:rsidR="00CA1F25" w:rsidRPr="007264DB">
        <w:rPr>
          <w:iCs/>
          <w:szCs w:val="22"/>
          <w:lang w:val="el-GR"/>
        </w:rPr>
        <w:t>σύμφωνα με τις απαιτήσεις της παρούσας</w:t>
      </w:r>
    </w:p>
    <w:p w14:paraId="328A4AD0" w14:textId="2E72FBD7" w:rsidR="00893B0F" w:rsidRPr="007264DB" w:rsidRDefault="007264DB" w:rsidP="006E19DA">
      <w:pPr>
        <w:tabs>
          <w:tab w:val="left" w:pos="0"/>
        </w:tabs>
        <w:spacing w:before="240"/>
        <w:rPr>
          <w:color w:val="000000"/>
          <w:lang w:val="el-GR"/>
        </w:rPr>
      </w:pPr>
      <w:r>
        <w:rPr>
          <w:lang w:val="el-GR"/>
        </w:rPr>
        <w:t xml:space="preserve">2.4.2.5 </w:t>
      </w:r>
      <w:r w:rsidR="00893B0F" w:rsidRPr="007264DB">
        <w:rPr>
          <w:lang w:val="el-GR"/>
        </w:rPr>
        <w:t>Ο χρήστης - οικονομικός φορέας υποβάλλει τους ανωτέρω (υπο)φακέλους μέσω του Συστήματος, όπως περιγράφεται παρακάτω:</w:t>
      </w:r>
    </w:p>
    <w:p w14:paraId="7E64EDD8" w14:textId="77777777" w:rsidR="00893B0F" w:rsidRDefault="00893B0F" w:rsidP="00893B0F">
      <w:pPr>
        <w:rPr>
          <w:lang w:val="el-GR"/>
        </w:rPr>
      </w:pPr>
      <w:r>
        <w:rPr>
          <w:color w:val="000000"/>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Pr>
          <w:color w:val="000000"/>
        </w:rPr>
        <w:t>pdf</w:t>
      </w:r>
      <w:r>
        <w:rPr>
          <w:color w:val="000000"/>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010560F9" w14:textId="77777777" w:rsidR="00893B0F" w:rsidRDefault="00893B0F" w:rsidP="00893B0F">
      <w:pPr>
        <w:rPr>
          <w:lang w:val="el-GR"/>
        </w:rPr>
      </w:pPr>
      <w:r>
        <w:rPr>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p>
    <w:p w14:paraId="4665DA58" w14:textId="77777777" w:rsidR="00893B0F" w:rsidRDefault="00893B0F" w:rsidP="00893B0F">
      <w:pPr>
        <w:rPr>
          <w:lang w:val="el-GR"/>
        </w:rPr>
      </w:pPr>
      <w:r>
        <w:rPr>
          <w:lang w:val="el-GR"/>
        </w:rPr>
        <w:t xml:space="preserve">Εντός </w:t>
      </w:r>
      <w:r w:rsidRPr="00B8545D">
        <w:rPr>
          <w:b/>
          <w:lang w:val="el-GR"/>
        </w:rPr>
        <w:t>τριών (3) εργασίμων ημερών</w:t>
      </w:r>
      <w:r>
        <w:rPr>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4C762A0D" w14:textId="77777777" w:rsidR="00893B0F" w:rsidRDefault="00893B0F" w:rsidP="00893B0F">
      <w:pPr>
        <w:rPr>
          <w:lang w:val="el-GR"/>
        </w:rPr>
      </w:pPr>
      <w:r>
        <w:rPr>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6C380FFC" w14:textId="77777777" w:rsidR="00CA1F25" w:rsidRDefault="00CA1F25" w:rsidP="00893B0F">
      <w:pPr>
        <w:rPr>
          <w:i/>
          <w:iCs/>
          <w:color w:val="5B9BD5"/>
          <w:lang w:val="el-GR"/>
        </w:rPr>
      </w:pPr>
    </w:p>
    <w:p w14:paraId="3DCA1987" w14:textId="77777777" w:rsidR="008338F0" w:rsidRDefault="003355E7" w:rsidP="00DC2274">
      <w:pPr>
        <w:pStyle w:val="Heading4"/>
        <w:numPr>
          <w:ilvl w:val="2"/>
          <w:numId w:val="16"/>
        </w:numPr>
        <w:rPr>
          <w:i/>
          <w:iCs/>
          <w:color w:val="5B9BD5"/>
          <w:lang w:val="el-GR"/>
        </w:rPr>
      </w:pPr>
      <w:bookmarkStart w:id="115" w:name="_Ref496542340"/>
      <w:bookmarkStart w:id="116" w:name="_Toc514336493"/>
      <w:r>
        <w:rPr>
          <w:lang w:val="el-GR"/>
        </w:rPr>
        <w:t>Περιεχόμενα Φακέλου «Δικαιολογητικά Συμμετοχής - Τεχνική Προσφορά»</w:t>
      </w:r>
      <w:bookmarkEnd w:id="115"/>
      <w:bookmarkEnd w:id="116"/>
    </w:p>
    <w:p w14:paraId="3E02D823" w14:textId="77777777" w:rsidR="00A912A7" w:rsidRDefault="002C7E9A" w:rsidP="00DC2274">
      <w:pPr>
        <w:pStyle w:val="Heading4"/>
        <w:numPr>
          <w:ilvl w:val="3"/>
          <w:numId w:val="16"/>
        </w:numPr>
        <w:rPr>
          <w:rStyle w:val="Heading4Char"/>
          <w:sz w:val="22"/>
          <w:lang w:val="el-GR"/>
        </w:rPr>
      </w:pPr>
      <w:bookmarkStart w:id="117" w:name="_Toc513039061"/>
      <w:bookmarkStart w:id="118" w:name="_Toc514336494"/>
      <w:bookmarkEnd w:id="117"/>
      <w:r>
        <w:rPr>
          <w:rStyle w:val="Heading4Char"/>
          <w:b/>
          <w:bCs/>
          <w:sz w:val="22"/>
          <w:lang w:val="el-GR"/>
        </w:rPr>
        <w:t>Δικαιολογητικά Συμμετοχής</w:t>
      </w:r>
      <w:bookmarkEnd w:id="118"/>
    </w:p>
    <w:p w14:paraId="2B91A2A2" w14:textId="77777777" w:rsidR="008338F0" w:rsidRDefault="003355E7">
      <w:pPr>
        <w:rPr>
          <w:lang w:val="el-GR"/>
        </w:rPr>
      </w:pPr>
      <w:r>
        <w:rPr>
          <w:lang w:val="el-GR"/>
        </w:rPr>
        <w:t>Τα στοιχεία και δικαιολογητικά για την συμμετοχή των προσφερόντων στη διαγωνιστική διαδικασία περιλαμβάνουν:</w:t>
      </w:r>
    </w:p>
    <w:p w14:paraId="0D18DB39" w14:textId="4E59B90F" w:rsidR="008338F0" w:rsidRPr="009A25F1" w:rsidRDefault="003355E7">
      <w:pPr>
        <w:rPr>
          <w:lang w:val="el-GR"/>
        </w:rPr>
      </w:pPr>
      <w:r>
        <w:rPr>
          <w:lang w:val="el-GR"/>
        </w:rPr>
        <w:t xml:space="preserve">α) </w:t>
      </w:r>
      <w:r>
        <w:rPr>
          <w:lang w:val="en-US"/>
        </w:rPr>
        <w:t>T</w:t>
      </w:r>
      <w:r>
        <w:rPr>
          <w:lang w:val="el-GR"/>
        </w:rPr>
        <w:t xml:space="preserve">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r>
        <w:rPr>
          <w:lang w:val="en-US"/>
        </w:rPr>
        <w:t>doc</w:t>
      </w:r>
      <w:r>
        <w:rPr>
          <w:lang w:val="el-GR"/>
        </w:rPr>
        <w:t xml:space="preserve">, στη διαδικτυακή πύλη www.promitheus.gov.gr του ΕΣΗΔΗΣ και αποτελεί αναπόσπαστο τμήμα της διακήρυξης </w:t>
      </w:r>
      <w:r w:rsidR="009A25F1">
        <w:rPr>
          <w:lang w:val="el-GR"/>
        </w:rPr>
        <w:t>«</w:t>
      </w:r>
      <w:r w:rsidR="00A912A7" w:rsidRPr="009A25F1">
        <w:rPr>
          <w:lang w:val="el-GR"/>
        </w:rPr>
        <w:fldChar w:fldCharType="begin"/>
      </w:r>
      <w:r w:rsidR="00043D44" w:rsidRPr="009A25F1">
        <w:rPr>
          <w:lang w:val="el-GR"/>
        </w:rPr>
        <w:instrText xml:space="preserve"> REF _Ref496624788 \h </w:instrText>
      </w:r>
      <w:r w:rsidR="00A912A7" w:rsidRPr="009A25F1">
        <w:rPr>
          <w:lang w:val="el-GR"/>
        </w:rPr>
      </w:r>
      <w:r w:rsidR="00A912A7" w:rsidRPr="009A25F1">
        <w:rPr>
          <w:lang w:val="el-GR"/>
        </w:rPr>
        <w:fldChar w:fldCharType="separate"/>
      </w:r>
      <w:r w:rsidR="009C7ED9" w:rsidRPr="00AB6E5E">
        <w:rPr>
          <w:lang w:val="el-GR"/>
        </w:rPr>
        <w:t>ΠΑΡΑΡΤΗΜΑ ΙΙI – ΤΥΠΟΠΟΙΗΜΕΝΟ ΕΝΤΥΠΟ ΥΠΕΥΘΥΝΗΣ ΔΗΛΩΣΗΣ (TEΥΔ)</w:t>
      </w:r>
      <w:r w:rsidR="00A912A7" w:rsidRPr="009A25F1">
        <w:rPr>
          <w:lang w:val="el-GR"/>
        </w:rPr>
        <w:fldChar w:fldCharType="end"/>
      </w:r>
      <w:r w:rsidR="009A25F1" w:rsidRPr="009A25F1">
        <w:rPr>
          <w:lang w:val="el-GR"/>
        </w:rPr>
        <w:t>»</w:t>
      </w:r>
      <w:r w:rsidRPr="009A25F1">
        <w:rPr>
          <w:lang w:val="el-GR"/>
        </w:rPr>
        <w:t>,</w:t>
      </w:r>
    </w:p>
    <w:p w14:paraId="0D9EE04B" w14:textId="77777777" w:rsidR="008338F0" w:rsidRDefault="003355E7">
      <w:pPr>
        <w:rPr>
          <w:lang w:val="el-GR"/>
        </w:rPr>
      </w:pPr>
      <w:r>
        <w:rPr>
          <w:lang w:val="el-GR"/>
        </w:rPr>
        <w:lastRenderedPageBreak/>
        <w:t>β) εγγύηση συμμετοχής, σύμφωνα με τ</w:t>
      </w:r>
      <w:r>
        <w:rPr>
          <w:lang w:val="en-US"/>
        </w:rPr>
        <w:t>o</w:t>
      </w:r>
      <w:r>
        <w:rPr>
          <w:lang w:val="el-GR"/>
        </w:rPr>
        <w:t xml:space="preserve"> άρθρο 72 του Ν.4412/2016 τις παραγράφους </w:t>
      </w:r>
      <w:r w:rsidR="00A912A7">
        <w:rPr>
          <w:lang w:val="el-GR"/>
        </w:rPr>
        <w:fldChar w:fldCharType="begin"/>
      </w:r>
      <w:r w:rsidR="00043D44">
        <w:rPr>
          <w:lang w:val="el-GR"/>
        </w:rPr>
        <w:instrText xml:space="preserve"> REF _Ref496624815 \r \h </w:instrText>
      </w:r>
      <w:r w:rsidR="00A912A7">
        <w:rPr>
          <w:lang w:val="el-GR"/>
        </w:rPr>
      </w:r>
      <w:r w:rsidR="00A912A7">
        <w:rPr>
          <w:lang w:val="el-GR"/>
        </w:rPr>
        <w:fldChar w:fldCharType="separate"/>
      </w:r>
      <w:r w:rsidR="00070731">
        <w:rPr>
          <w:lang w:val="el-GR"/>
        </w:rPr>
        <w:t>2.1.5</w:t>
      </w:r>
      <w:r w:rsidR="00A912A7">
        <w:rPr>
          <w:lang w:val="el-GR"/>
        </w:rPr>
        <w:fldChar w:fldCharType="end"/>
      </w:r>
      <w:r>
        <w:rPr>
          <w:lang w:val="el-GR"/>
        </w:rPr>
        <w:t xml:space="preserve"> και </w:t>
      </w:r>
      <w:r w:rsidR="00A912A7">
        <w:rPr>
          <w:color w:val="000000"/>
          <w:lang w:val="el-GR"/>
        </w:rPr>
        <w:fldChar w:fldCharType="begin"/>
      </w:r>
      <w:r w:rsidR="00F524BD">
        <w:rPr>
          <w:color w:val="000000"/>
          <w:lang w:val="el-GR"/>
        </w:rPr>
        <w:instrText xml:space="preserve"> REF _Ref496542081 \r \h </w:instrText>
      </w:r>
      <w:r w:rsidR="00A912A7">
        <w:rPr>
          <w:color w:val="000000"/>
          <w:lang w:val="el-GR"/>
        </w:rPr>
      </w:r>
      <w:r w:rsidR="00A912A7">
        <w:rPr>
          <w:color w:val="000000"/>
          <w:lang w:val="el-GR"/>
        </w:rPr>
        <w:fldChar w:fldCharType="separate"/>
      </w:r>
      <w:r w:rsidR="00070731">
        <w:rPr>
          <w:color w:val="000000"/>
          <w:lang w:val="el-GR"/>
        </w:rPr>
        <w:t>2.2.2</w:t>
      </w:r>
      <w:r w:rsidR="00A912A7">
        <w:rPr>
          <w:color w:val="000000"/>
          <w:lang w:val="el-GR"/>
        </w:rPr>
        <w:fldChar w:fldCharType="end"/>
      </w:r>
      <w:r>
        <w:rPr>
          <w:lang w:val="el-GR"/>
        </w:rPr>
        <w:t xml:space="preserve"> της παρούσας διακήρυξης.</w:t>
      </w:r>
    </w:p>
    <w:p w14:paraId="230F54C5" w14:textId="77777777" w:rsidR="00D241A4" w:rsidRDefault="00FB65FD" w:rsidP="00D241A4">
      <w:pPr>
        <w:suppressAutoHyphens w:val="0"/>
        <w:autoSpaceDE w:val="0"/>
        <w:autoSpaceDN w:val="0"/>
        <w:adjustRightInd w:val="0"/>
        <w:spacing w:after="0"/>
        <w:rPr>
          <w:rFonts w:ascii="Liberation Sans" w:hAnsi="Liberation Sans" w:cs="Liberation Sans"/>
          <w:sz w:val="27"/>
          <w:szCs w:val="27"/>
          <w:lang w:val="el-GR" w:eastAsia="el-GR"/>
        </w:rPr>
      </w:pPr>
      <w:r w:rsidRPr="009C3C60">
        <w:rPr>
          <w:rFonts w:cs="Tahoma"/>
          <w:szCs w:val="22"/>
          <w:lang w:val="el-GR" w:eastAsia="el-GR"/>
        </w:rPr>
        <w:t xml:space="preserve">Οι υποψήφιοι οικονομικοί φορείς συμπληρώνουν το ΤΕΥΔ και το υποβάλουν, </w:t>
      </w:r>
      <w:r w:rsidR="00D241A4" w:rsidRPr="000000FF">
        <w:rPr>
          <w:rFonts w:cs="Tahoma"/>
          <w:szCs w:val="22"/>
          <w:lang w:val="el-GR" w:eastAsia="el-GR"/>
        </w:rPr>
        <w:t xml:space="preserve">εντός του φακέλου των δικαιολογητικών συμμετοχής, ψηφιακά υπογεγραμμένο από τον </w:t>
      </w:r>
      <w:r w:rsidR="00D241A4" w:rsidRPr="00CC5CB0">
        <w:rPr>
          <w:rFonts w:cs="Tahoma"/>
          <w:szCs w:val="22"/>
          <w:lang w:val="el-GR" w:eastAsia="el-GR"/>
        </w:rPr>
        <w:t>κατά περίπτωση εκπρόσωπο του οικονομικού φορέα (</w:t>
      </w:r>
      <w:r w:rsidR="00D241A4">
        <w:rPr>
          <w:rFonts w:cs="Tahoma"/>
          <w:szCs w:val="22"/>
          <w:lang w:val="el-GR" w:eastAsia="el-GR"/>
        </w:rPr>
        <w:t>ω</w:t>
      </w:r>
      <w:r w:rsidR="00D241A4" w:rsidRPr="00CC5CB0">
        <w:rPr>
          <w:rFonts w:cs="Tahoma"/>
          <w:szCs w:val="22"/>
          <w:lang w:val="el-GR" w:eastAsia="el-GR"/>
        </w:rPr>
        <w:t>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00D241A4" w:rsidRPr="000000FF">
        <w:rPr>
          <w:rFonts w:cs="Tahoma"/>
          <w:szCs w:val="22"/>
          <w:lang w:val="el-GR" w:eastAsia="el-GR"/>
        </w:rPr>
        <w:t xml:space="preserve">). </w:t>
      </w:r>
    </w:p>
    <w:p w14:paraId="1E33D3E6" w14:textId="77777777" w:rsidR="00FB65FD" w:rsidRPr="009C3C60" w:rsidRDefault="00FB65FD" w:rsidP="00D241A4">
      <w:pPr>
        <w:rPr>
          <w:rFonts w:cs="Tahoma"/>
          <w:szCs w:val="22"/>
          <w:lang w:val="el-GR" w:eastAsia="el-GR"/>
        </w:rPr>
      </w:pPr>
    </w:p>
    <w:p w14:paraId="4554D939" w14:textId="77777777" w:rsidR="00FB65FD" w:rsidRPr="009C3C60" w:rsidRDefault="00FB65FD" w:rsidP="00FB65FD">
      <w:pPr>
        <w:autoSpaceDE w:val="0"/>
        <w:autoSpaceDN w:val="0"/>
        <w:adjustRightInd w:val="0"/>
        <w:rPr>
          <w:rFonts w:cs="Tahoma"/>
          <w:szCs w:val="22"/>
          <w:lang w:val="el-GR" w:eastAsia="el-GR"/>
        </w:rPr>
      </w:pPr>
      <w:r w:rsidRPr="009C3C60">
        <w:rPr>
          <w:rFonts w:cs="Tahoma"/>
          <w:szCs w:val="22"/>
          <w:lang w:val="el-GR" w:eastAsia="el-GR"/>
        </w:rPr>
        <w:t xml:space="preserve">Στην συνέχεια παρατίθενται οδηγίες σχετικά με τη συμπλήρωση του ΤΕΥΔ :  </w:t>
      </w:r>
    </w:p>
    <w:p w14:paraId="1ADD12A9" w14:textId="77777777" w:rsidR="00FB65FD" w:rsidRPr="009C3C60" w:rsidRDefault="00FB65FD" w:rsidP="00FB65FD">
      <w:pPr>
        <w:autoSpaceDE w:val="0"/>
        <w:autoSpaceDN w:val="0"/>
        <w:adjustRightInd w:val="0"/>
        <w:rPr>
          <w:rFonts w:cs="Tahoma"/>
          <w:szCs w:val="22"/>
          <w:lang w:val="el-GR" w:eastAsia="el-GR"/>
        </w:rPr>
      </w:pPr>
      <w:r w:rsidRPr="009C3C60">
        <w:rPr>
          <w:rFonts w:cs="Tahoma"/>
          <w:szCs w:val="22"/>
          <w:lang w:val="el-GR" w:eastAsia="el-GR"/>
        </w:rPr>
        <w:t xml:space="preserve">Ειδικά : </w:t>
      </w:r>
    </w:p>
    <w:p w14:paraId="2E21A939" w14:textId="77777777" w:rsidR="00FB65FD" w:rsidRPr="009C3C60" w:rsidRDefault="00FB65FD" w:rsidP="00FB65FD">
      <w:pPr>
        <w:autoSpaceDE w:val="0"/>
        <w:autoSpaceDN w:val="0"/>
        <w:adjustRightInd w:val="0"/>
        <w:ind w:left="426"/>
        <w:rPr>
          <w:rFonts w:cs="Tahoma"/>
          <w:szCs w:val="22"/>
          <w:lang w:val="el-GR" w:eastAsia="el-GR"/>
        </w:rPr>
      </w:pPr>
      <w:r w:rsidRPr="009C3C60">
        <w:rPr>
          <w:rFonts w:cs="Tahoma"/>
          <w:szCs w:val="22"/>
          <w:lang w:val="el-GR" w:eastAsia="el-GR"/>
        </w:rPr>
        <w:t xml:space="preserve">α) </w:t>
      </w:r>
      <w:r w:rsidRPr="00BF7748">
        <w:rPr>
          <w:rFonts w:cs="Tahoma"/>
          <w:szCs w:val="22"/>
          <w:lang w:eastAsia="el-GR"/>
        </w:rPr>
        <w:t>T</w:t>
      </w:r>
      <w:r w:rsidRPr="009C3C60">
        <w:rPr>
          <w:rFonts w:cs="Tahoma"/>
          <w:szCs w:val="22"/>
          <w:lang w:val="el-GR" w:eastAsia="el-GR"/>
        </w:rPr>
        <w:t xml:space="preserve">α πεδία της ενότητας Γ του  «Μέρος ΙΙ: Πληροφορίες σχετικά με τον οικονομικό φορέα» συμπληρώνονται  μόνο στην περίπτωση που ο υποψήφιος οικονομικός φορέας στηρίζεται στις ικανότητες άλλων φορέων για την κάλυψη των ελάχιστων προυποθέσεων της παρ. Β.2.5 της διακήρυξης. </w:t>
      </w:r>
    </w:p>
    <w:p w14:paraId="5C65C2A7" w14:textId="77777777" w:rsidR="00FB65FD" w:rsidRPr="009C3C60" w:rsidRDefault="00FB65FD" w:rsidP="00FB65FD">
      <w:pPr>
        <w:autoSpaceDE w:val="0"/>
        <w:autoSpaceDN w:val="0"/>
        <w:adjustRightInd w:val="0"/>
        <w:ind w:left="426"/>
        <w:rPr>
          <w:rFonts w:cs="Tahoma"/>
          <w:szCs w:val="22"/>
          <w:lang w:val="el-GR" w:eastAsia="el-GR"/>
        </w:rPr>
      </w:pPr>
      <w:r w:rsidRPr="009C3C60">
        <w:rPr>
          <w:rFonts w:cs="Tahoma"/>
          <w:szCs w:val="22"/>
          <w:lang w:val="el-GR" w:eastAsia="el-GR"/>
        </w:rPr>
        <w:t xml:space="preserve">β) </w:t>
      </w:r>
      <w:r w:rsidRPr="00BF7748">
        <w:rPr>
          <w:rFonts w:cs="Tahoma"/>
          <w:szCs w:val="22"/>
          <w:lang w:eastAsia="el-GR"/>
        </w:rPr>
        <w:t>T</w:t>
      </w:r>
      <w:r w:rsidRPr="009C3C60">
        <w:rPr>
          <w:rFonts w:cs="Tahoma"/>
          <w:szCs w:val="22"/>
          <w:lang w:val="el-GR" w:eastAsia="el-GR"/>
        </w:rPr>
        <w:t xml:space="preserve">α πεδία της ενότητας Δ του «Μέρος ΙΙ: Πληροφορίες σχετικά με τον οικονομικό φορέα» συμπληρώνονται μόνο στην περίπτωση που ο υποψήφιος οικονομικός φορέας </w:t>
      </w:r>
      <w:r w:rsidRPr="009C3C60">
        <w:rPr>
          <w:rFonts w:cs="Tahoma"/>
          <w:szCs w:val="22"/>
          <w:lang w:val="el-GR"/>
        </w:rPr>
        <w:t>προτίθεται να αναθέσει τμήμα του έργου υπό μορφή υπεργολαβίας σε τρίτους διαφορετικά στο πεδίο τίθεται η απάντηση ΟΧΙ</w:t>
      </w:r>
      <w:r w:rsidRPr="009C3C60">
        <w:rPr>
          <w:rFonts w:cs="Tahoma"/>
          <w:szCs w:val="22"/>
          <w:lang w:val="el-GR" w:eastAsia="el-GR"/>
        </w:rPr>
        <w:t xml:space="preserve">. </w:t>
      </w:r>
    </w:p>
    <w:p w14:paraId="46E95D6E" w14:textId="77777777" w:rsidR="00FB65FD" w:rsidRPr="009C3C60" w:rsidRDefault="00FB65FD" w:rsidP="00FB65FD">
      <w:pPr>
        <w:autoSpaceDE w:val="0"/>
        <w:autoSpaceDN w:val="0"/>
        <w:adjustRightInd w:val="0"/>
        <w:rPr>
          <w:rFonts w:cs="Tahoma"/>
          <w:szCs w:val="22"/>
          <w:lang w:val="el-GR" w:eastAsia="el-GR"/>
        </w:rPr>
      </w:pPr>
    </w:p>
    <w:p w14:paraId="01B219DC" w14:textId="77777777" w:rsidR="00FB65FD" w:rsidRPr="009C3C60" w:rsidRDefault="00FB65FD" w:rsidP="00FB65FD">
      <w:pPr>
        <w:autoSpaceDE w:val="0"/>
        <w:autoSpaceDN w:val="0"/>
        <w:adjustRightInd w:val="0"/>
        <w:rPr>
          <w:rFonts w:cs="Tahoma"/>
          <w:b/>
          <w:szCs w:val="22"/>
          <w:lang w:val="el-GR" w:eastAsia="el-GR"/>
        </w:rPr>
      </w:pPr>
      <w:r w:rsidRPr="009C3C60">
        <w:rPr>
          <w:rFonts w:cs="Tahoma"/>
          <w:b/>
          <w:szCs w:val="22"/>
          <w:lang w:val="el-GR" w:eastAsia="el-GR"/>
        </w:rPr>
        <w:t>ΤΕΥΔ - Ενώσεις οικονομικών φορέων Κοινοπραξίες  :</w:t>
      </w:r>
    </w:p>
    <w:p w14:paraId="2896B8AF" w14:textId="77777777" w:rsidR="00FB65FD" w:rsidRPr="00B8545D" w:rsidRDefault="00FB65FD" w:rsidP="00FB65FD">
      <w:pPr>
        <w:rPr>
          <w:rFonts w:cs="Tahoma"/>
          <w:szCs w:val="22"/>
          <w:lang w:val="el-GR" w:eastAsia="el-GR"/>
        </w:rPr>
      </w:pPr>
      <w:r w:rsidRPr="009C3C60">
        <w:rPr>
          <w:rFonts w:cs="Tahoma"/>
          <w:szCs w:val="22"/>
          <w:lang w:val="el-GR" w:eastAsia="el-GR"/>
        </w:rPr>
        <w:t xml:space="preserve">Επί προσφορών ενώσεων ή Κοινοπραξιών </w:t>
      </w:r>
      <w:r w:rsidRPr="00B8545D">
        <w:rPr>
          <w:rFonts w:cs="Tahoma"/>
          <w:szCs w:val="22"/>
          <w:lang w:val="el-GR" w:eastAsia="el-GR"/>
        </w:rPr>
        <w:t xml:space="preserve">κάθε μέλος της ένωσης ή κοινοπραξίας, υποβάλει χωριστό ΤΕΥΔ  σύμφωνα με τα ανωτέρω. </w:t>
      </w:r>
    </w:p>
    <w:p w14:paraId="3937C80D" w14:textId="77777777" w:rsidR="00FB65FD" w:rsidRPr="009C3C60" w:rsidRDefault="00FB65FD" w:rsidP="00FB65FD">
      <w:pPr>
        <w:rPr>
          <w:rFonts w:ascii="Arial" w:hAnsi="Arial" w:cs="Arial"/>
          <w:szCs w:val="22"/>
          <w:lang w:val="el-GR" w:eastAsia="el-GR"/>
        </w:rPr>
      </w:pPr>
    </w:p>
    <w:p w14:paraId="2C02673A" w14:textId="77777777" w:rsidR="00FB65FD" w:rsidRPr="009C3C60" w:rsidRDefault="00FB65FD" w:rsidP="00FB65FD">
      <w:pPr>
        <w:autoSpaceDE w:val="0"/>
        <w:autoSpaceDN w:val="0"/>
        <w:adjustRightInd w:val="0"/>
        <w:rPr>
          <w:rFonts w:cs="Tahoma"/>
          <w:b/>
          <w:szCs w:val="22"/>
          <w:lang w:val="el-GR" w:eastAsia="el-GR"/>
        </w:rPr>
      </w:pPr>
      <w:r w:rsidRPr="009C3C60">
        <w:rPr>
          <w:rFonts w:cs="Tahoma"/>
          <w:b/>
          <w:szCs w:val="22"/>
          <w:lang w:val="el-GR" w:eastAsia="el-GR"/>
        </w:rPr>
        <w:t>ΤΕΥΔ – Στήριξη Οικονομικού Φορέα στις ικανότητες άλλων φορέων  :</w:t>
      </w:r>
    </w:p>
    <w:p w14:paraId="733EE100" w14:textId="77777777" w:rsidR="00FB65FD" w:rsidRPr="009C3C60" w:rsidRDefault="00FB65FD" w:rsidP="00FB65FD">
      <w:pPr>
        <w:rPr>
          <w:rFonts w:cs="Tahoma"/>
          <w:szCs w:val="22"/>
          <w:lang w:val="el-GR"/>
        </w:rPr>
      </w:pPr>
      <w:r w:rsidRPr="009C3C60">
        <w:rPr>
          <w:rFonts w:cs="Tahoma"/>
          <w:szCs w:val="22"/>
          <w:lang w:val="el-GR"/>
        </w:rPr>
        <w:t xml:space="preserve">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w:t>
      </w:r>
      <w:r w:rsidR="001C6408">
        <w:rPr>
          <w:rFonts w:cs="Tahoma"/>
          <w:szCs w:val="22"/>
          <w:lang w:val="el-GR"/>
        </w:rPr>
        <w:t>στα κριτήρια ποιοτικής επιλογής</w:t>
      </w:r>
      <w:r w:rsidRPr="009C3C60">
        <w:rPr>
          <w:rFonts w:cs="Tahoma"/>
          <w:szCs w:val="22"/>
          <w:lang w:val="el-GR"/>
        </w:rPr>
        <w:t>, με την προσφορά υποβάλεται χωριστό ΤΕΥΔ, που συμπληρωνεται και υπογράφεται ψηφιακά από τον τρίτο/ους, συμπληρώνοντας:</w:t>
      </w:r>
    </w:p>
    <w:p w14:paraId="4E4AC166" w14:textId="77777777" w:rsidR="00FB65FD" w:rsidRPr="009C3C60" w:rsidRDefault="00FB65FD" w:rsidP="00DC2274">
      <w:pPr>
        <w:numPr>
          <w:ilvl w:val="0"/>
          <w:numId w:val="6"/>
        </w:numPr>
        <w:suppressAutoHyphens w:val="0"/>
        <w:rPr>
          <w:rFonts w:cs="Tahoma"/>
          <w:szCs w:val="22"/>
          <w:lang w:val="el-GR"/>
        </w:rPr>
      </w:pPr>
      <w:r w:rsidRPr="009C3C60">
        <w:rPr>
          <w:rFonts w:cs="Tahoma"/>
          <w:szCs w:val="22"/>
          <w:lang w:val="el-GR"/>
        </w:rPr>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w:t>
      </w:r>
      <w:r w:rsidRPr="00BF7748">
        <w:rPr>
          <w:rFonts w:cs="Tahoma"/>
          <w:szCs w:val="22"/>
          <w:lang w:eastAsia="el-GR"/>
        </w:rPr>
        <w:t>IV</w:t>
      </w:r>
      <w:r w:rsidRPr="009C3C60">
        <w:rPr>
          <w:rFonts w:cs="Tahoma"/>
          <w:szCs w:val="22"/>
          <w:lang w:val="el-GR" w:eastAsia="el-GR"/>
        </w:rPr>
        <w:t xml:space="preserve"> του ΤΕΥΔ καθώς και το Μέρος </w:t>
      </w:r>
      <w:r>
        <w:rPr>
          <w:rFonts w:cs="Tahoma"/>
          <w:szCs w:val="22"/>
          <w:lang w:val="en-US" w:eastAsia="el-GR"/>
        </w:rPr>
        <w:t>VI</w:t>
      </w:r>
      <w:r w:rsidRPr="009C3C60">
        <w:rPr>
          <w:rFonts w:cs="Tahoma"/>
          <w:szCs w:val="22"/>
          <w:lang w:val="el-GR" w:eastAsia="el-GR"/>
        </w:rPr>
        <w:t xml:space="preserve"> Τελικές Δηλώσεις . </w:t>
      </w:r>
    </w:p>
    <w:p w14:paraId="24EA3E66" w14:textId="77777777" w:rsidR="00FB65FD" w:rsidRPr="009C3C60" w:rsidRDefault="00FB65FD" w:rsidP="00FB65FD">
      <w:pPr>
        <w:rPr>
          <w:rFonts w:cs="Tahoma"/>
          <w:szCs w:val="22"/>
          <w:lang w:val="el-GR"/>
        </w:rPr>
      </w:pPr>
      <w:r w:rsidRPr="009C3C60">
        <w:rPr>
          <w:rFonts w:cs="Tahoma"/>
          <w:szCs w:val="22"/>
          <w:lang w:val="el-GR" w:eastAsia="el-GR"/>
        </w:rPr>
        <w:t xml:space="preserve">Για την υπογραφή του ΤΕΥΔ του τρίτου/ων ισχύουν τα ανωτέρω αναφερόμενα για την υπογραφή του ΤΕΥΔ του προσφέροντος. </w:t>
      </w:r>
    </w:p>
    <w:p w14:paraId="49688873" w14:textId="77777777" w:rsidR="00FB65FD" w:rsidRPr="009C3C60" w:rsidRDefault="00FB65FD" w:rsidP="00FB65FD">
      <w:pPr>
        <w:rPr>
          <w:rFonts w:ascii="Arial" w:hAnsi="Arial" w:cs="Arial"/>
          <w:szCs w:val="22"/>
          <w:lang w:val="el-GR" w:eastAsia="el-GR"/>
        </w:rPr>
      </w:pPr>
    </w:p>
    <w:p w14:paraId="4A4782DC" w14:textId="77777777" w:rsidR="00FB65FD" w:rsidRPr="009C3C60" w:rsidRDefault="00FB65FD" w:rsidP="00FB65FD">
      <w:pPr>
        <w:rPr>
          <w:rFonts w:cs="Tahoma"/>
          <w:b/>
          <w:szCs w:val="22"/>
          <w:lang w:val="el-GR" w:eastAsia="el-GR"/>
        </w:rPr>
      </w:pPr>
      <w:r w:rsidRPr="009C3C60">
        <w:rPr>
          <w:rFonts w:cs="Tahoma"/>
          <w:b/>
          <w:szCs w:val="22"/>
          <w:lang w:val="el-GR" w:eastAsia="el-GR"/>
        </w:rPr>
        <w:t>ΤΕΥΔ - Υπεργολάβοι:</w:t>
      </w:r>
    </w:p>
    <w:p w14:paraId="34741F05" w14:textId="77777777" w:rsidR="00FB65FD" w:rsidRPr="009C3C60" w:rsidRDefault="00FB65FD" w:rsidP="00FB65FD">
      <w:pPr>
        <w:rPr>
          <w:rFonts w:cs="Tahoma"/>
          <w:szCs w:val="22"/>
          <w:lang w:val="el-GR"/>
        </w:rPr>
      </w:pPr>
      <w:r w:rsidRPr="009C3C60">
        <w:rPr>
          <w:rFonts w:cs="Tahoma"/>
          <w:szCs w:val="22"/>
          <w:lang w:val="el-GR"/>
        </w:rPr>
        <w:t xml:space="preserve">Σε περίπτωση που ο προσφέρων προτίθεται να αναθέσει υπό μορφή υπεργολαβίας σε τρίτο/ους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9C3C60">
        <w:rPr>
          <w:rFonts w:cs="Tahoma"/>
          <w:szCs w:val="22"/>
          <w:lang w:val="el-GR" w:eastAsia="el-GR"/>
        </w:rPr>
        <w:t xml:space="preserve">καθώς και το Μέρος </w:t>
      </w:r>
      <w:r>
        <w:rPr>
          <w:rFonts w:cs="Tahoma"/>
          <w:szCs w:val="22"/>
          <w:lang w:val="en-US" w:eastAsia="el-GR"/>
        </w:rPr>
        <w:t>VI</w:t>
      </w:r>
      <w:r w:rsidRPr="009C3C60">
        <w:rPr>
          <w:rFonts w:cs="Tahoma"/>
          <w:szCs w:val="22"/>
          <w:lang w:val="el-GR" w:eastAsia="el-GR"/>
        </w:rPr>
        <w:t xml:space="preserve"> Τελικές Δηλώσεις</w:t>
      </w:r>
      <w:r w:rsidRPr="009C3C60">
        <w:rPr>
          <w:rFonts w:cs="Tahoma"/>
          <w:szCs w:val="22"/>
          <w:lang w:val="el-GR"/>
        </w:rPr>
        <w:t xml:space="preserve">. </w:t>
      </w:r>
    </w:p>
    <w:p w14:paraId="65D6C846" w14:textId="77777777" w:rsidR="00FB65FD" w:rsidRPr="009C3C60" w:rsidRDefault="00FB65FD" w:rsidP="00FB65FD">
      <w:pPr>
        <w:rPr>
          <w:rFonts w:cs="Tahoma"/>
          <w:szCs w:val="22"/>
          <w:lang w:val="el-GR"/>
        </w:rPr>
      </w:pPr>
      <w:r w:rsidRPr="009C3C60">
        <w:rPr>
          <w:rFonts w:cs="Tahoma"/>
          <w:szCs w:val="22"/>
          <w:lang w:val="el-GR" w:eastAsia="el-GR"/>
        </w:rPr>
        <w:lastRenderedPageBreak/>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7BCE0DE0" w14:textId="77777777" w:rsidR="00FB65FD" w:rsidRPr="009C3C60" w:rsidRDefault="00FB65FD" w:rsidP="00FB65FD">
      <w:pPr>
        <w:spacing w:line="276" w:lineRule="auto"/>
        <w:rPr>
          <w:szCs w:val="22"/>
          <w:lang w:val="el-GR"/>
        </w:rPr>
      </w:pPr>
      <w:r w:rsidRPr="009C3C60">
        <w:rPr>
          <w:szCs w:val="22"/>
          <w:lang w:val="el-GR"/>
        </w:rPr>
        <w:t>Οι οικονομικοί φορείς αποκλείονται από τη διαδικασία σύναψης δημόσιας σύμβασης (άρθρο 73 παρ. 4 περιπτ.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9C3C60">
        <w:rPr>
          <w:szCs w:val="22"/>
          <w:lang w:val="el-GR" w:eastAsia="el-GR"/>
        </w:rPr>
        <w:t>.</w:t>
      </w:r>
    </w:p>
    <w:p w14:paraId="2AF75285" w14:textId="77777777" w:rsidR="00FB65FD" w:rsidRDefault="00FB65FD">
      <w:pPr>
        <w:rPr>
          <w:b/>
          <w:bCs/>
          <w:lang w:val="el-GR"/>
        </w:rPr>
      </w:pPr>
    </w:p>
    <w:p w14:paraId="6D2593CD" w14:textId="77777777" w:rsidR="002C7E9A" w:rsidRDefault="00A912A7" w:rsidP="00DC2274">
      <w:pPr>
        <w:pStyle w:val="Heading4"/>
        <w:numPr>
          <w:ilvl w:val="3"/>
          <w:numId w:val="16"/>
        </w:numPr>
        <w:rPr>
          <w:lang w:val="el-GR"/>
        </w:rPr>
      </w:pPr>
      <w:bookmarkStart w:id="119" w:name="_Toc514336495"/>
      <w:r w:rsidRPr="00A912A7">
        <w:rPr>
          <w:lang w:val="el-GR"/>
        </w:rPr>
        <w:t>Τεχνική Προσφορά</w:t>
      </w:r>
      <w:bookmarkEnd w:id="119"/>
      <w:r w:rsidRPr="00A912A7">
        <w:rPr>
          <w:lang w:val="el-GR"/>
        </w:rPr>
        <w:t xml:space="preserve"> </w:t>
      </w:r>
    </w:p>
    <w:p w14:paraId="55A4175B" w14:textId="77777777" w:rsidR="007A3AC0" w:rsidRDefault="007A3AC0" w:rsidP="007A3AC0">
      <w:pPr>
        <w:rPr>
          <w:i/>
          <w:iCs/>
          <w:color w:val="5B9BD5"/>
          <w:lang w:val="el-GR"/>
        </w:rPr>
      </w:pPr>
      <w:r>
        <w:rPr>
          <w:lang w:val="en-US"/>
        </w:rPr>
        <w:t>H</w:t>
      </w:r>
      <w:r>
        <w:rPr>
          <w:lang w:val="el-GR"/>
        </w:rPr>
        <w:t xml:space="preserve"> τεχνική προσφορά θα πρέπει να καλύπτει όλες τις απαιτήσεις και τις προδιαγραφές της παρούσας και συγκεκριμένα των Πα</w:t>
      </w:r>
      <w:r w:rsidR="003A06BD">
        <w:rPr>
          <w:lang w:val="el-GR"/>
        </w:rPr>
        <w:t xml:space="preserve">ραρτημάτων Ι &amp; ΙΙ τις παρούσας </w:t>
      </w:r>
      <w:r>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Pr>
          <w:rStyle w:val="WW-FootnoteReference9"/>
          <w:lang w:val="el-GR"/>
        </w:rPr>
        <w:t>.</w:t>
      </w:r>
    </w:p>
    <w:p w14:paraId="1320EFE1" w14:textId="59E6C1D4" w:rsidR="007A3AC0" w:rsidRDefault="007A3AC0" w:rsidP="009C3C60">
      <w:pPr>
        <w:suppressAutoHyphens w:val="0"/>
        <w:spacing w:line="276" w:lineRule="auto"/>
        <w:rPr>
          <w:lang w:val="el-GR"/>
        </w:rPr>
      </w:pPr>
      <w:r w:rsidRPr="009C3C60">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Pr>
          <w:rFonts w:cs="Tahoma"/>
          <w:szCs w:val="22"/>
          <w:lang w:val="el-GR"/>
        </w:rPr>
        <w:t xml:space="preserve">σύμφωνα </w:t>
      </w:r>
      <w:r w:rsidR="00C84B11" w:rsidRPr="001C593F">
        <w:rPr>
          <w:rFonts w:cs="Tahoma"/>
          <w:color w:val="002060"/>
          <w:szCs w:val="22"/>
          <w:lang w:val="el-GR"/>
        </w:rPr>
        <w:t xml:space="preserve">με το </w:t>
      </w:r>
      <w:r w:rsidR="00C84B11" w:rsidRPr="006E19DA">
        <w:rPr>
          <w:rFonts w:cs="Tahoma"/>
          <w:color w:val="002060"/>
          <w:szCs w:val="22"/>
          <w:lang w:val="el-GR"/>
        </w:rPr>
        <w:t>Υπόδειγμα</w:t>
      </w:r>
      <w:r w:rsidR="00EE068C" w:rsidRPr="006E19DA">
        <w:rPr>
          <w:rFonts w:cs="Tahoma"/>
          <w:color w:val="002060"/>
          <w:szCs w:val="22"/>
          <w:lang w:val="el-GR"/>
        </w:rPr>
        <w:t xml:space="preserve"> </w:t>
      </w:r>
      <w:r w:rsidR="009C7ED9" w:rsidRPr="006E19DA">
        <w:rPr>
          <w:rFonts w:cs="Tahoma"/>
          <w:color w:val="002060"/>
          <w:szCs w:val="22"/>
          <w:lang w:val="el-GR"/>
        </w:rPr>
        <w:t>στο</w:t>
      </w:r>
      <w:r w:rsidR="009C7ED9">
        <w:rPr>
          <w:rFonts w:cs="Tahoma"/>
          <w:b/>
          <w:color w:val="002060"/>
          <w:szCs w:val="22"/>
          <w:lang w:val="el-GR"/>
        </w:rPr>
        <w:t xml:space="preserve"> « </w:t>
      </w:r>
      <w:r w:rsidR="009C7ED9">
        <w:rPr>
          <w:rFonts w:cs="Tahoma"/>
          <w:b/>
          <w:color w:val="002060"/>
          <w:szCs w:val="22"/>
          <w:lang w:val="el-GR"/>
        </w:rPr>
        <w:fldChar w:fldCharType="begin"/>
      </w:r>
      <w:r w:rsidR="009C7ED9">
        <w:rPr>
          <w:rFonts w:cs="Tahoma"/>
          <w:b/>
          <w:color w:val="002060"/>
          <w:szCs w:val="22"/>
          <w:lang w:val="el-GR"/>
        </w:rPr>
        <w:instrText xml:space="preserve"> REF _Ref513041639 \h </w:instrText>
      </w:r>
      <w:r w:rsidR="009C7ED9">
        <w:rPr>
          <w:rFonts w:cs="Tahoma"/>
          <w:b/>
          <w:color w:val="002060"/>
          <w:szCs w:val="22"/>
          <w:lang w:val="el-GR"/>
        </w:rPr>
      </w:r>
      <w:r w:rsidR="009C7ED9">
        <w:rPr>
          <w:rFonts w:cs="Tahoma"/>
          <w:b/>
          <w:color w:val="002060"/>
          <w:szCs w:val="22"/>
          <w:lang w:val="el-GR"/>
        </w:rPr>
        <w:fldChar w:fldCharType="separate"/>
      </w:r>
      <w:r w:rsidR="009C7ED9" w:rsidRPr="006E19DA">
        <w:rPr>
          <w:lang w:val="el-GR"/>
        </w:rPr>
        <w:t xml:space="preserve">ΠΑΡΑΡΤΗΜΑ </w:t>
      </w:r>
      <w:r w:rsidR="009C7ED9" w:rsidRPr="00533BF0">
        <w:t>V</w:t>
      </w:r>
      <w:r w:rsidR="009C7ED9" w:rsidRPr="006E19DA">
        <w:rPr>
          <w:lang w:val="el-GR"/>
        </w:rPr>
        <w:t xml:space="preserve"> – Υπόδειγμα Τεχνικής Προσφοράς</w:t>
      </w:r>
      <w:r w:rsidR="009C7ED9">
        <w:rPr>
          <w:rFonts w:cs="Tahoma"/>
          <w:b/>
          <w:color w:val="002060"/>
          <w:szCs w:val="22"/>
          <w:lang w:val="el-GR"/>
        </w:rPr>
        <w:fldChar w:fldCharType="end"/>
      </w:r>
      <w:r w:rsidR="009C7ED9">
        <w:rPr>
          <w:rFonts w:cs="Tahoma"/>
          <w:b/>
          <w:color w:val="002060"/>
          <w:szCs w:val="22"/>
          <w:lang w:val="el-GR"/>
        </w:rPr>
        <w:t>»</w:t>
      </w:r>
      <w:r w:rsidR="009C7ED9">
        <w:rPr>
          <w:rFonts w:cs="Tahoma"/>
          <w:color w:val="002060"/>
          <w:szCs w:val="22"/>
          <w:lang w:val="el-GR"/>
        </w:rPr>
        <w:t xml:space="preserve"> </w:t>
      </w:r>
      <w:r w:rsidR="00C84B11" w:rsidRPr="001C593F">
        <w:rPr>
          <w:rFonts w:cs="Tahoma"/>
          <w:color w:val="002060"/>
          <w:szCs w:val="22"/>
          <w:lang w:val="el-GR"/>
        </w:rPr>
        <w:t xml:space="preserve">της </w:t>
      </w:r>
      <w:r w:rsidR="00C84B11">
        <w:rPr>
          <w:rFonts w:cs="Tahoma"/>
          <w:szCs w:val="22"/>
          <w:lang w:val="el-GR"/>
        </w:rPr>
        <w:t>παρ</w:t>
      </w:r>
      <w:r w:rsidR="003A206A">
        <w:rPr>
          <w:rFonts w:cs="Tahoma"/>
          <w:szCs w:val="22"/>
          <w:lang w:val="el-GR"/>
        </w:rPr>
        <w:t>ο</w:t>
      </w:r>
      <w:r w:rsidR="00C84B11">
        <w:rPr>
          <w:rFonts w:cs="Tahoma"/>
          <w:szCs w:val="22"/>
          <w:lang w:val="el-GR"/>
        </w:rPr>
        <w:t>ύσας διακήρυξης</w:t>
      </w:r>
      <w:r w:rsidR="003A206A">
        <w:rPr>
          <w:rFonts w:cs="Tahoma"/>
          <w:szCs w:val="22"/>
          <w:u w:val="single"/>
          <w:lang w:val="el-GR"/>
        </w:rPr>
        <w:t xml:space="preserve"> (</w:t>
      </w:r>
      <w:r w:rsidRPr="009C3C60">
        <w:rPr>
          <w:rFonts w:cs="Tahoma"/>
          <w:szCs w:val="22"/>
          <w:lang w:val="el-GR"/>
        </w:rPr>
        <w:t>σε συμπιεσμένη μορφή</w:t>
      </w:r>
      <w:r w:rsidR="003A206A">
        <w:rPr>
          <w:rFonts w:cs="Tahoma"/>
          <w:szCs w:val="22"/>
          <w:lang w:val="el-GR"/>
        </w:rPr>
        <w:t xml:space="preserve"> και</w:t>
      </w:r>
      <w:r w:rsidRPr="009C3C60">
        <w:rPr>
          <w:rFonts w:cs="Tahoma"/>
          <w:szCs w:val="22"/>
          <w:lang w:val="el-GR"/>
        </w:rPr>
        <w:t xml:space="preserve"> κατά προτίμηση</w:t>
      </w:r>
      <w:r w:rsidR="003A206A">
        <w:rPr>
          <w:rFonts w:cs="Tahoma"/>
          <w:szCs w:val="22"/>
          <w:lang w:val="el-GR"/>
        </w:rPr>
        <w:t xml:space="preserve"> σε</w:t>
      </w:r>
      <w:r w:rsidRPr="009C3C60">
        <w:rPr>
          <w:rFonts w:cs="Tahoma"/>
          <w:szCs w:val="22"/>
          <w:lang w:val="el-GR"/>
        </w:rPr>
        <w:t xml:space="preserve"> ένα (1) αρχείο </w:t>
      </w:r>
      <w:r w:rsidRPr="002C4DC6">
        <w:rPr>
          <w:rFonts w:cs="Tahoma"/>
          <w:szCs w:val="22"/>
          <w:lang w:val="en-US"/>
        </w:rPr>
        <w:t>pdf</w:t>
      </w:r>
      <w:r w:rsidR="003A206A">
        <w:rPr>
          <w:rFonts w:cs="Tahoma"/>
          <w:szCs w:val="22"/>
          <w:lang w:val="el-GR"/>
        </w:rPr>
        <w:t>).</w:t>
      </w:r>
      <w:r w:rsidR="0034186C">
        <w:rPr>
          <w:lang w:val="el-GR"/>
        </w:rPr>
        <w:t xml:space="preserve"> Επιπλέον ο</w:t>
      </w:r>
      <w:r>
        <w:rPr>
          <w:lang w:val="el-GR"/>
        </w:rPr>
        <w:t>ι οικονομικοί φορείς αναφέρουν</w:t>
      </w:r>
      <w:r w:rsidR="0034186C">
        <w:rPr>
          <w:lang w:val="el-GR"/>
        </w:rPr>
        <w:t xml:space="preserve"> στην τεχνική προσφορά τους </w:t>
      </w:r>
      <w:r>
        <w:rPr>
          <w:lang w:val="el-GR"/>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719F3AD7" w14:textId="77777777" w:rsidR="008338F0" w:rsidRPr="007D3A48" w:rsidRDefault="008338F0" w:rsidP="007A3AC0">
      <w:pPr>
        <w:rPr>
          <w:lang w:val="el-GR"/>
        </w:rPr>
      </w:pPr>
    </w:p>
    <w:p w14:paraId="04A13B7A" w14:textId="77777777" w:rsidR="008338F0" w:rsidRDefault="003355E7" w:rsidP="00DC2274">
      <w:pPr>
        <w:pStyle w:val="Heading4"/>
        <w:numPr>
          <w:ilvl w:val="2"/>
          <w:numId w:val="16"/>
        </w:numPr>
        <w:rPr>
          <w:lang w:val="el-GR"/>
        </w:rPr>
      </w:pPr>
      <w:bookmarkStart w:id="120" w:name="_Ref496542376"/>
      <w:bookmarkStart w:id="121" w:name="_Toc514336496"/>
      <w:r>
        <w:rPr>
          <w:lang w:val="el-GR"/>
        </w:rPr>
        <w:t>Περιεχόμενα Φακέλου «Οικονομική Προσφορά» / Τρόπος σύνταξης και υποβολής οικονομικών προσφορών</w:t>
      </w:r>
      <w:bookmarkEnd w:id="120"/>
      <w:bookmarkEnd w:id="121"/>
    </w:p>
    <w:p w14:paraId="3873640E" w14:textId="77777777" w:rsidR="001E3C20" w:rsidRDefault="001E3C20" w:rsidP="00422D27">
      <w:pPr>
        <w:autoSpaceDE w:val="0"/>
        <w:autoSpaceDN w:val="0"/>
        <w:adjustRightInd w:val="0"/>
        <w:spacing w:after="0" w:line="276" w:lineRule="auto"/>
        <w:rPr>
          <w:lang w:val="el-GR"/>
        </w:rPr>
      </w:pPr>
    </w:p>
    <w:p w14:paraId="3DD2316C" w14:textId="7EE0D46A" w:rsidR="001E3C20" w:rsidRPr="009C3C60" w:rsidRDefault="001E3C20" w:rsidP="001E3C20">
      <w:pPr>
        <w:autoSpaceDE w:val="0"/>
        <w:autoSpaceDN w:val="0"/>
        <w:adjustRightInd w:val="0"/>
        <w:spacing w:after="0" w:line="276" w:lineRule="auto"/>
        <w:rPr>
          <w:rFonts w:cs="Tahoma"/>
          <w:szCs w:val="22"/>
          <w:lang w:val="el-GR"/>
        </w:rPr>
      </w:pPr>
      <w:r>
        <w:rPr>
          <w:szCs w:val="22"/>
          <w:lang w:val="el-GR" w:eastAsia="el-GR"/>
        </w:rPr>
        <w:t xml:space="preserve">Η οικονομική προσφορά συντάσσεται </w:t>
      </w:r>
      <w:r w:rsidR="00F42E1F">
        <w:rPr>
          <w:szCs w:val="22"/>
          <w:lang w:val="el-GR" w:eastAsia="el-GR"/>
        </w:rPr>
        <w:t xml:space="preserve">με βάση το κριτήριο ανάθεσης και </w:t>
      </w:r>
      <w:r>
        <w:rPr>
          <w:szCs w:val="22"/>
          <w:lang w:val="el-GR" w:eastAsia="el-GR"/>
        </w:rPr>
        <w:t xml:space="preserve">σύμφωνα με το υπόδειγμα του </w:t>
      </w:r>
      <w:r w:rsidR="009C7ED9">
        <w:rPr>
          <w:szCs w:val="22"/>
          <w:lang w:val="el-GR" w:eastAsia="el-GR"/>
        </w:rPr>
        <w:t>στο «</w:t>
      </w:r>
      <w:r w:rsidR="009C7ED9">
        <w:rPr>
          <w:szCs w:val="22"/>
          <w:lang w:val="el-GR" w:eastAsia="el-GR"/>
        </w:rPr>
        <w:fldChar w:fldCharType="begin"/>
      </w:r>
      <w:r w:rsidR="009C7ED9">
        <w:rPr>
          <w:szCs w:val="22"/>
          <w:lang w:val="el-GR" w:eastAsia="el-GR"/>
        </w:rPr>
        <w:instrText xml:space="preserve"> REF _Ref513041692 \h </w:instrText>
      </w:r>
      <w:r w:rsidR="009C7ED9">
        <w:rPr>
          <w:szCs w:val="22"/>
          <w:lang w:val="el-GR" w:eastAsia="el-GR"/>
        </w:rPr>
      </w:r>
      <w:r w:rsidR="009C7ED9">
        <w:rPr>
          <w:szCs w:val="22"/>
          <w:lang w:val="el-GR" w:eastAsia="el-GR"/>
        </w:rPr>
        <w:fldChar w:fldCharType="separate"/>
      </w:r>
      <w:r w:rsidR="009C7ED9" w:rsidRPr="00BD5E53">
        <w:rPr>
          <w:lang w:val="el-GR"/>
        </w:rPr>
        <w:t xml:space="preserve">ΠΑΡΑΡΤΗΜΑ </w:t>
      </w:r>
      <w:r w:rsidR="009C7ED9" w:rsidRPr="00533BF0">
        <w:t>VI</w:t>
      </w:r>
      <w:r w:rsidR="009C7ED9" w:rsidRPr="00BD5E53">
        <w:rPr>
          <w:lang w:val="el-GR"/>
        </w:rPr>
        <w:t xml:space="preserve"> – Υπόδειγμα Οικονομικής Προσφοράς</w:t>
      </w:r>
      <w:r w:rsidR="009C7ED9">
        <w:rPr>
          <w:szCs w:val="22"/>
          <w:lang w:val="el-GR" w:eastAsia="el-GR"/>
        </w:rPr>
        <w:fldChar w:fldCharType="end"/>
      </w:r>
      <w:r w:rsidR="009C7ED9">
        <w:rPr>
          <w:szCs w:val="22"/>
          <w:lang w:val="el-GR" w:eastAsia="el-GR"/>
        </w:rPr>
        <w:t>»</w:t>
      </w:r>
      <w:r w:rsidR="009C7ED9">
        <w:rPr>
          <w:color w:val="002060"/>
          <w:szCs w:val="22"/>
          <w:lang w:val="el-GR" w:eastAsia="el-GR"/>
        </w:rPr>
        <w:t xml:space="preserve"> </w:t>
      </w:r>
      <w:r w:rsidRPr="003F172B">
        <w:rPr>
          <w:szCs w:val="22"/>
          <w:lang w:val="el-GR" w:eastAsia="el-GR"/>
        </w:rPr>
        <w:t>της</w:t>
      </w:r>
      <w:r>
        <w:rPr>
          <w:szCs w:val="22"/>
          <w:lang w:val="el-GR" w:eastAsia="el-GR"/>
        </w:rPr>
        <w:t xml:space="preserve"> παρούσας Διακήρυξης και υποβάλλεται </w:t>
      </w:r>
      <w:r w:rsidRPr="009C3C60">
        <w:rPr>
          <w:rFonts w:cs="Tahoma"/>
          <w:szCs w:val="22"/>
          <w:lang w:val="el-GR"/>
        </w:rPr>
        <w:t>ηλεκτρονικά</w:t>
      </w:r>
      <w:r w:rsidR="001852F3">
        <w:rPr>
          <w:rFonts w:cs="Tahoma"/>
          <w:szCs w:val="22"/>
          <w:lang w:val="el-GR"/>
        </w:rPr>
        <w:t xml:space="preserve"> σε μορφή αρχείου </w:t>
      </w:r>
      <w:r w:rsidR="001852F3" w:rsidRPr="00B8545D">
        <w:rPr>
          <w:rFonts w:cs="Tahoma"/>
          <w:szCs w:val="22"/>
          <w:lang w:val="el-GR"/>
        </w:rPr>
        <w:t>.</w:t>
      </w:r>
      <w:r w:rsidR="001852F3">
        <w:rPr>
          <w:rFonts w:cs="Tahoma"/>
          <w:szCs w:val="22"/>
          <w:lang w:val="en-US"/>
        </w:rPr>
        <w:t>pdf</w:t>
      </w:r>
      <w:r w:rsidR="001852F3">
        <w:rPr>
          <w:rFonts w:cs="Tahoma"/>
          <w:szCs w:val="22"/>
          <w:lang w:val="el-GR"/>
        </w:rPr>
        <w:t xml:space="preserve">ψηφιακά υπογεγραμμένη, </w:t>
      </w:r>
      <w:r w:rsidRPr="009C3C60">
        <w:rPr>
          <w:rFonts w:cs="Tahoma"/>
          <w:szCs w:val="22"/>
          <w:lang w:val="el-GR"/>
        </w:rPr>
        <w:t xml:space="preserve">στον Υποφάκελο «Οικονομική Προσφορά». </w:t>
      </w:r>
    </w:p>
    <w:p w14:paraId="43BEC8E3" w14:textId="77777777" w:rsidR="001E3C20" w:rsidRDefault="001E3C20" w:rsidP="001E3C20">
      <w:pPr>
        <w:suppressAutoHyphens w:val="0"/>
        <w:autoSpaceDE w:val="0"/>
        <w:autoSpaceDN w:val="0"/>
        <w:adjustRightInd w:val="0"/>
        <w:spacing w:after="0"/>
        <w:jc w:val="left"/>
        <w:rPr>
          <w:szCs w:val="22"/>
          <w:lang w:val="el-GR" w:eastAsia="el-GR"/>
        </w:rPr>
      </w:pPr>
    </w:p>
    <w:p w14:paraId="092D7F57" w14:textId="77777777" w:rsidR="001852F3" w:rsidRDefault="001852F3" w:rsidP="001852F3">
      <w:pPr>
        <w:rPr>
          <w:lang w:val="el-GR"/>
        </w:rPr>
      </w:pPr>
      <w:r>
        <w:rPr>
          <w:lang w:val="el-GR" w:eastAsia="el-GR"/>
        </w:rPr>
        <w:t>Η τιμή δίνεται  σε ευρώ ανά μονάδα. μέτρησης</w:t>
      </w:r>
    </w:p>
    <w:p w14:paraId="317ADC09" w14:textId="77777777" w:rsidR="008338F0" w:rsidRDefault="003355E7">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w:t>
      </w:r>
      <w:r w:rsidR="001852F3">
        <w:rPr>
          <w:lang w:val="el-GR" w:eastAsia="el-GR"/>
        </w:rPr>
        <w:t xml:space="preserve">της παρούσας. </w:t>
      </w:r>
      <w:r>
        <w:rPr>
          <w:rStyle w:val="WW-FootnoteReference9"/>
          <w:lang w:val="el-GR" w:eastAsia="el-GR"/>
        </w:rPr>
        <w:t>.</w:t>
      </w:r>
    </w:p>
    <w:p w14:paraId="51581E49" w14:textId="77777777" w:rsidR="008338F0" w:rsidRDefault="003355E7">
      <w:pPr>
        <w:rPr>
          <w:lang w:val="el-GR"/>
        </w:rPr>
      </w:pPr>
      <w:r>
        <w:rPr>
          <w:lang w:val="el-GR"/>
        </w:rPr>
        <w:t xml:space="preserve">Οι υπέρ τρίτων κρατήσεις υπόκεινται στο εκάστοτε ισχύον αναλογικό τέλος χαρτοσήμου και </w:t>
      </w:r>
      <w:r w:rsidR="00043D44">
        <w:rPr>
          <w:lang w:val="el-GR"/>
        </w:rPr>
        <w:t>στην επ’ αυτού εισφορά υπέρ ΟΓΑ.</w:t>
      </w:r>
    </w:p>
    <w:p w14:paraId="3C8EA844" w14:textId="77777777" w:rsidR="008338F0" w:rsidRDefault="003355E7">
      <w:pPr>
        <w:rPr>
          <w:lang w:val="el-GR"/>
        </w:rPr>
      </w:pPr>
      <w:r>
        <w:rPr>
          <w:lang w:val="el-GR"/>
        </w:rPr>
        <w:t xml:space="preserve">Επισημαίνεται ότι το εκάστοτε ποσοστό Φ.Π.Α. επί τοις εκατό, της ανωτέρω τιμής θα υπολογίζεται αυτόματα από το σύστημα. </w:t>
      </w:r>
    </w:p>
    <w:p w14:paraId="47DA1910" w14:textId="77777777" w:rsidR="008338F0" w:rsidRDefault="003355E7">
      <w:pPr>
        <w:rPr>
          <w:lang w:val="el-GR"/>
        </w:rPr>
      </w:pPr>
      <w:r>
        <w:rPr>
          <w:lang w:val="el-GR"/>
        </w:rPr>
        <w:t xml:space="preserve">Οι προσφερόμενες τιμές είναι σταθερές καθ’ όλη τη διάρκεια της σύμβασης και δεν αναπροσαρμόζονται </w:t>
      </w:r>
      <w:r>
        <w:rPr>
          <w:i/>
          <w:color w:val="5B9BD5"/>
          <w:lang w:val="el-GR" w:eastAsia="el-GR"/>
        </w:rPr>
        <w:t>ή</w:t>
      </w:r>
    </w:p>
    <w:p w14:paraId="150044EB" w14:textId="77777777" w:rsidR="001852F3" w:rsidRDefault="003355E7">
      <w:pPr>
        <w:rPr>
          <w:lang w:val="el-GR"/>
        </w:rPr>
      </w:pPr>
      <w:r>
        <w:rPr>
          <w:lang w:val="el-GR"/>
        </w:rPr>
        <w:t xml:space="preserve">Ως απαράδεκτες θα απορρίπτονται προσφορές στις οποίες: </w:t>
      </w:r>
    </w:p>
    <w:p w14:paraId="4660B780" w14:textId="77777777" w:rsidR="001852F3" w:rsidRDefault="003355E7">
      <w:pPr>
        <w:rPr>
          <w:lang w:val="el-GR"/>
        </w:rPr>
      </w:pPr>
      <w:r>
        <w:rPr>
          <w:lang w:val="el-GR"/>
        </w:rPr>
        <w:t xml:space="preserve">α) δεν δίνεται τιμή σε ΕΥΡΩ ή που καθορίζεται  σχέση ΕΥΡΩ προς ξένο νόμισμα, </w:t>
      </w:r>
    </w:p>
    <w:p w14:paraId="076C71F6" w14:textId="77777777" w:rsidR="001852F3" w:rsidRDefault="003355E7">
      <w:pPr>
        <w:rPr>
          <w:lang w:val="el-GR"/>
        </w:rPr>
      </w:pPr>
      <w:r>
        <w:rPr>
          <w:lang w:val="el-GR"/>
        </w:rPr>
        <w:lastRenderedPageBreak/>
        <w:t>β) δεν προκύπτει με σαφήνεια η προσφερόμενη τιμή, με την επιφύλαξη της παρ. 4 του άρθρου 102 του ν. 4412/2016 και</w:t>
      </w:r>
    </w:p>
    <w:p w14:paraId="665C9047" w14:textId="77777777" w:rsidR="008338F0" w:rsidRDefault="003355E7">
      <w:pPr>
        <w:rPr>
          <w:lang w:val="el-GR"/>
        </w:rPr>
      </w:pPr>
      <w:r>
        <w:rPr>
          <w:lang w:val="el-GR"/>
        </w:rPr>
        <w:t xml:space="preserve"> γ) η τιμή υπερβαίνει τον προϋπολογισμό της σύμβασης που καθορίζεται </w:t>
      </w:r>
      <w:r w:rsidR="001852F3">
        <w:rPr>
          <w:lang w:val="el-GR"/>
        </w:rPr>
        <w:t xml:space="preserve">στην  </w:t>
      </w:r>
      <w:r>
        <w:rPr>
          <w:lang w:val="el-GR"/>
        </w:rPr>
        <w:t xml:space="preserve">παρούσα διακήρυξη. </w:t>
      </w:r>
    </w:p>
    <w:p w14:paraId="5BAE8B22" w14:textId="77777777" w:rsidR="008338F0" w:rsidRDefault="003355E7" w:rsidP="00DC2274">
      <w:pPr>
        <w:pStyle w:val="Heading4"/>
        <w:numPr>
          <w:ilvl w:val="2"/>
          <w:numId w:val="16"/>
        </w:numPr>
        <w:rPr>
          <w:lang w:val="el-GR" w:eastAsia="el-GR"/>
        </w:rPr>
      </w:pPr>
      <w:bookmarkStart w:id="122" w:name="_Toc513039065"/>
      <w:bookmarkStart w:id="123" w:name="_Toc513039066"/>
      <w:bookmarkStart w:id="124" w:name="_Toc513039067"/>
      <w:bookmarkStart w:id="125" w:name="_Toc513039068"/>
      <w:bookmarkStart w:id="126" w:name="_Toc513039069"/>
      <w:bookmarkStart w:id="127" w:name="_Toc513039070"/>
      <w:bookmarkStart w:id="128" w:name="_Toc513039071"/>
      <w:bookmarkStart w:id="129" w:name="_Toc513039072"/>
      <w:bookmarkStart w:id="130" w:name="_Toc513039073"/>
      <w:bookmarkStart w:id="131" w:name="_Toc513039074"/>
      <w:bookmarkStart w:id="132" w:name="_Toc513039075"/>
      <w:bookmarkStart w:id="133" w:name="_Toc513039076"/>
      <w:bookmarkStart w:id="134" w:name="_Toc513039077"/>
      <w:bookmarkStart w:id="135" w:name="_Ref496542395"/>
      <w:bookmarkStart w:id="136" w:name="_Ref496542431"/>
      <w:bookmarkStart w:id="137" w:name="_Toc514336497"/>
      <w:bookmarkEnd w:id="122"/>
      <w:bookmarkEnd w:id="123"/>
      <w:bookmarkEnd w:id="124"/>
      <w:bookmarkEnd w:id="125"/>
      <w:bookmarkEnd w:id="126"/>
      <w:bookmarkEnd w:id="127"/>
      <w:bookmarkEnd w:id="128"/>
      <w:bookmarkEnd w:id="129"/>
      <w:bookmarkEnd w:id="130"/>
      <w:bookmarkEnd w:id="131"/>
      <w:bookmarkEnd w:id="132"/>
      <w:bookmarkEnd w:id="133"/>
      <w:bookmarkEnd w:id="134"/>
      <w:r>
        <w:rPr>
          <w:lang w:val="el-GR"/>
        </w:rPr>
        <w:t>Χρόνος ισχύος των προσφορών</w:t>
      </w:r>
      <w:bookmarkEnd w:id="135"/>
      <w:bookmarkEnd w:id="136"/>
      <w:bookmarkEnd w:id="137"/>
    </w:p>
    <w:p w14:paraId="521C90F6" w14:textId="77777777" w:rsidR="00263C2C" w:rsidRDefault="003355E7">
      <w:pPr>
        <w:rPr>
          <w:lang w:val="el-GR" w:eastAsia="el-GR"/>
        </w:rPr>
      </w:pPr>
      <w:r>
        <w:rPr>
          <w:lang w:val="el-GR" w:eastAsia="el-GR"/>
        </w:rPr>
        <w:t xml:space="preserve">Οι υποβαλλόμενες προσφορές </w:t>
      </w:r>
      <w:r w:rsidRPr="006E19DA">
        <w:rPr>
          <w:color w:val="000000" w:themeColor="text1"/>
          <w:lang w:val="el-GR" w:eastAsia="el-GR"/>
        </w:rPr>
        <w:t xml:space="preserve">ισχύουν και δεσμεύουν τους οικονομικούς φορείς για διάστημα </w:t>
      </w:r>
      <w:r w:rsidR="00263C2C" w:rsidRPr="006E19DA">
        <w:rPr>
          <w:b/>
          <w:i/>
          <w:color w:val="000000" w:themeColor="text1"/>
          <w:lang w:val="el-GR" w:eastAsia="el-GR"/>
        </w:rPr>
        <w:t>δώδεκα (12) μηνών</w:t>
      </w:r>
      <w:r w:rsidR="00263C2C" w:rsidRPr="006E19DA">
        <w:rPr>
          <w:i/>
          <w:color w:val="000000" w:themeColor="text1"/>
          <w:lang w:val="el-GR" w:eastAsia="el-GR"/>
        </w:rPr>
        <w:t xml:space="preserve"> </w:t>
      </w:r>
      <w:r w:rsidRPr="006E19DA">
        <w:rPr>
          <w:color w:val="000000" w:themeColor="text1"/>
          <w:lang w:val="el-GR" w:eastAsia="el-GR"/>
        </w:rPr>
        <w:t xml:space="preserve"> από την επόμενη της διενέργειας του διαγωνισμού</w:t>
      </w:r>
    </w:p>
    <w:p w14:paraId="2CF1FFA4" w14:textId="77777777" w:rsidR="008338F0" w:rsidRDefault="003355E7">
      <w:pPr>
        <w:rPr>
          <w:lang w:val="el-GR" w:eastAsia="el-GR"/>
        </w:rPr>
      </w:pPr>
      <w:r>
        <w:rPr>
          <w:lang w:val="el-GR" w:eastAsia="el-GR"/>
        </w:rPr>
        <w:t>Προσφορά η οποία ορίζει χρόνο ισχύος μικρότερο από τον ανωτέρω προβλεπόμενο απορρίπτεται.</w:t>
      </w:r>
    </w:p>
    <w:p w14:paraId="5AE8FAFD" w14:textId="77777777" w:rsidR="008338F0" w:rsidRDefault="003355E7">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sidR="00A912A7">
        <w:rPr>
          <w:color w:val="000000"/>
          <w:lang w:val="el-GR"/>
        </w:rPr>
        <w:fldChar w:fldCharType="begin"/>
      </w:r>
      <w:r w:rsidR="00F524BD">
        <w:rPr>
          <w:color w:val="000000"/>
          <w:lang w:val="el-GR"/>
        </w:rPr>
        <w:instrText xml:space="preserve"> REF _Ref496542081 \r \h </w:instrText>
      </w:r>
      <w:r w:rsidR="00A912A7">
        <w:rPr>
          <w:color w:val="000000"/>
          <w:lang w:val="el-GR"/>
        </w:rPr>
      </w:r>
      <w:r w:rsidR="00A912A7">
        <w:rPr>
          <w:color w:val="000000"/>
          <w:lang w:val="el-GR"/>
        </w:rPr>
        <w:fldChar w:fldCharType="separate"/>
      </w:r>
      <w:r w:rsidR="00070731">
        <w:rPr>
          <w:color w:val="000000"/>
          <w:lang w:val="el-GR"/>
        </w:rPr>
        <w:t>2.2.2</w:t>
      </w:r>
      <w:r w:rsidR="00A912A7">
        <w:rPr>
          <w:color w:val="000000"/>
          <w:lang w:val="el-GR"/>
        </w:rPr>
        <w:fldChar w:fldCharType="end"/>
      </w:r>
      <w:r>
        <w:rPr>
          <w:lang w:val="el-GR" w:eastAsia="el-GR"/>
        </w:rPr>
        <w:t xml:space="preserve"> της παρούσας, κατ' ανώτατο όριο για χρονικό διάστημα ίσο με την προβλεπόμενη ως άνω αρχική διάρκεια.</w:t>
      </w:r>
    </w:p>
    <w:p w14:paraId="36F18F88" w14:textId="77777777" w:rsidR="008338F0" w:rsidRDefault="003355E7">
      <w:pPr>
        <w:rPr>
          <w:lang w:val="el-GR"/>
        </w:rPr>
      </w:pPr>
      <w:r>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14:paraId="6C1C2327" w14:textId="77777777" w:rsidR="008338F0" w:rsidRPr="007D3A48" w:rsidRDefault="003355E7" w:rsidP="00DC2274">
      <w:pPr>
        <w:pStyle w:val="Heading4"/>
        <w:numPr>
          <w:ilvl w:val="2"/>
          <w:numId w:val="16"/>
        </w:numPr>
        <w:rPr>
          <w:lang w:val="el-GR"/>
        </w:rPr>
      </w:pPr>
      <w:bookmarkStart w:id="138" w:name="_Toc514336498"/>
      <w:r>
        <w:rPr>
          <w:lang w:val="el-GR"/>
        </w:rPr>
        <w:t>Λόγοι απόρριψης προσφορών</w:t>
      </w:r>
      <w:bookmarkEnd w:id="138"/>
    </w:p>
    <w:p w14:paraId="0E7D8BB4" w14:textId="77777777" w:rsidR="00DE6525" w:rsidRDefault="00DE6525" w:rsidP="00DE6525">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016527AD" w14:textId="77777777" w:rsidR="00DE6525" w:rsidRDefault="00DE6525" w:rsidP="00DE6525">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w:t>
      </w:r>
      <w:r w:rsidR="00A912A7">
        <w:rPr>
          <w:lang w:val="el-GR"/>
        </w:rPr>
        <w:fldChar w:fldCharType="begin"/>
      </w:r>
      <w:r w:rsidR="00F524BD">
        <w:rPr>
          <w:lang w:val="el-GR"/>
        </w:rPr>
        <w:instrText xml:space="preserve"> REF _Ref496542253 \r \h </w:instrText>
      </w:r>
      <w:r w:rsidR="00A912A7">
        <w:rPr>
          <w:lang w:val="el-GR"/>
        </w:rPr>
      </w:r>
      <w:r w:rsidR="00A912A7">
        <w:rPr>
          <w:lang w:val="el-GR"/>
        </w:rPr>
        <w:fldChar w:fldCharType="separate"/>
      </w:r>
      <w:r w:rsidR="00070731">
        <w:rPr>
          <w:lang w:val="el-GR"/>
        </w:rPr>
        <w:t>2.4.1</w:t>
      </w:r>
      <w:r w:rsidR="00A912A7">
        <w:rPr>
          <w:lang w:val="el-GR"/>
        </w:rPr>
        <w:fldChar w:fldCharType="end"/>
      </w:r>
      <w:r>
        <w:rPr>
          <w:lang w:val="el-GR"/>
        </w:rPr>
        <w:t xml:space="preserve"> (Γενικοί όροι υποβολής προσφορών), </w:t>
      </w:r>
      <w:r w:rsidR="00A912A7">
        <w:rPr>
          <w:lang w:val="el-GR"/>
        </w:rPr>
        <w:fldChar w:fldCharType="begin"/>
      </w:r>
      <w:r w:rsidR="00061ADD">
        <w:rPr>
          <w:lang w:val="el-GR"/>
        </w:rPr>
        <w:instrText xml:space="preserve"> REF _Ref496542299 \r \h </w:instrText>
      </w:r>
      <w:r w:rsidR="00A912A7">
        <w:rPr>
          <w:lang w:val="el-GR"/>
        </w:rPr>
      </w:r>
      <w:r w:rsidR="00A912A7">
        <w:rPr>
          <w:lang w:val="el-GR"/>
        </w:rPr>
        <w:fldChar w:fldCharType="separate"/>
      </w:r>
      <w:r w:rsidR="00070731">
        <w:rPr>
          <w:lang w:val="el-GR"/>
        </w:rPr>
        <w:t>2.4.2</w:t>
      </w:r>
      <w:r w:rsidR="00A912A7">
        <w:rPr>
          <w:lang w:val="el-GR"/>
        </w:rPr>
        <w:fldChar w:fldCharType="end"/>
      </w:r>
      <w:r>
        <w:rPr>
          <w:lang w:val="el-GR"/>
        </w:rPr>
        <w:t xml:space="preserve"> (Χρόνος και τρόπος υποβολής προσφορών), </w:t>
      </w:r>
      <w:r w:rsidR="00A912A7">
        <w:rPr>
          <w:lang w:val="el-GR"/>
        </w:rPr>
        <w:fldChar w:fldCharType="begin"/>
      </w:r>
      <w:r w:rsidR="00061ADD">
        <w:rPr>
          <w:lang w:val="el-GR"/>
        </w:rPr>
        <w:instrText xml:space="preserve"> REF _Ref496542340 \r \h </w:instrText>
      </w:r>
      <w:r w:rsidR="00A912A7">
        <w:rPr>
          <w:lang w:val="el-GR"/>
        </w:rPr>
      </w:r>
      <w:r w:rsidR="00A912A7">
        <w:rPr>
          <w:lang w:val="el-GR"/>
        </w:rPr>
        <w:fldChar w:fldCharType="separate"/>
      </w:r>
      <w:r w:rsidR="00070731">
        <w:rPr>
          <w:lang w:val="el-GR"/>
        </w:rPr>
        <w:t>2.4.3</w:t>
      </w:r>
      <w:r w:rsidR="00A912A7">
        <w:rPr>
          <w:lang w:val="el-GR"/>
        </w:rPr>
        <w:fldChar w:fldCharType="end"/>
      </w:r>
      <w:r>
        <w:rPr>
          <w:lang w:val="el-GR"/>
        </w:rPr>
        <w:t xml:space="preserve"> (Περιεχόμενο φακέλων δικαιολογητικών συμμετοχής, τεχνικής προσφοράς), </w:t>
      </w:r>
      <w:r w:rsidR="00A912A7">
        <w:rPr>
          <w:lang w:val="el-GR"/>
        </w:rPr>
        <w:fldChar w:fldCharType="begin"/>
      </w:r>
      <w:r w:rsidR="00061ADD">
        <w:rPr>
          <w:lang w:val="el-GR"/>
        </w:rPr>
        <w:instrText xml:space="preserve"> REF _Ref496542376 \r \h </w:instrText>
      </w:r>
      <w:r w:rsidR="00A912A7">
        <w:rPr>
          <w:lang w:val="el-GR"/>
        </w:rPr>
      </w:r>
      <w:r w:rsidR="00A912A7">
        <w:rPr>
          <w:lang w:val="el-GR"/>
        </w:rPr>
        <w:fldChar w:fldCharType="separate"/>
      </w:r>
      <w:r w:rsidR="00070731">
        <w:rPr>
          <w:lang w:val="el-GR"/>
        </w:rPr>
        <w:t>2.4.4</w:t>
      </w:r>
      <w:r w:rsidR="00A912A7">
        <w:rPr>
          <w:lang w:val="el-GR"/>
        </w:rPr>
        <w:fldChar w:fldCharType="end"/>
      </w:r>
      <w:r>
        <w:rPr>
          <w:lang w:val="el-GR"/>
        </w:rPr>
        <w:t xml:space="preserve"> (Περιεχόμενο φακέλου οικονομικής προσφοράς, τρόπος σύνταξης και </w:t>
      </w:r>
      <w:r w:rsidR="00043D44">
        <w:rPr>
          <w:lang w:val="el-GR"/>
        </w:rPr>
        <w:t>υποβολής οικονομικών προσφορών)</w:t>
      </w:r>
      <w:r>
        <w:rPr>
          <w:lang w:val="el-GR"/>
        </w:rPr>
        <w:t xml:space="preserve">, </w:t>
      </w:r>
      <w:r w:rsidR="00A912A7">
        <w:rPr>
          <w:lang w:val="el-GR"/>
        </w:rPr>
        <w:fldChar w:fldCharType="begin"/>
      </w:r>
      <w:r w:rsidR="00061ADD">
        <w:rPr>
          <w:lang w:val="el-GR"/>
        </w:rPr>
        <w:instrText xml:space="preserve"> REF _Ref496542395 \r \h </w:instrText>
      </w:r>
      <w:r w:rsidR="00A912A7">
        <w:rPr>
          <w:lang w:val="el-GR"/>
        </w:rPr>
      </w:r>
      <w:r w:rsidR="00A912A7">
        <w:rPr>
          <w:lang w:val="el-GR"/>
        </w:rPr>
        <w:fldChar w:fldCharType="separate"/>
      </w:r>
      <w:r w:rsidR="00070731">
        <w:rPr>
          <w:lang w:val="el-GR"/>
        </w:rPr>
        <w:t>2.4.5</w:t>
      </w:r>
      <w:r w:rsidR="00A912A7">
        <w:rPr>
          <w:lang w:val="el-GR"/>
        </w:rPr>
        <w:fldChar w:fldCharType="end"/>
      </w:r>
      <w:r>
        <w:rPr>
          <w:lang w:val="el-GR"/>
        </w:rPr>
        <w:t xml:space="preserve"> (Χρόνος ισχύος προσφορών), </w:t>
      </w:r>
      <w:r w:rsidR="00A912A7">
        <w:rPr>
          <w:lang w:val="el-GR"/>
        </w:rPr>
        <w:fldChar w:fldCharType="begin"/>
      </w:r>
      <w:r w:rsidR="00061ADD">
        <w:rPr>
          <w:lang w:val="el-GR"/>
        </w:rPr>
        <w:instrText xml:space="preserve"> REF _Ref496542534 \r \h </w:instrText>
      </w:r>
      <w:r w:rsidR="00A912A7">
        <w:rPr>
          <w:lang w:val="el-GR"/>
        </w:rPr>
      </w:r>
      <w:r w:rsidR="00A912A7">
        <w:rPr>
          <w:lang w:val="el-GR"/>
        </w:rPr>
        <w:fldChar w:fldCharType="separate"/>
      </w:r>
      <w:r w:rsidR="00070731">
        <w:rPr>
          <w:lang w:val="el-GR"/>
        </w:rPr>
        <w:t>3.1</w:t>
      </w:r>
      <w:r w:rsidR="00A912A7">
        <w:rPr>
          <w:lang w:val="el-GR"/>
        </w:rPr>
        <w:fldChar w:fldCharType="end"/>
      </w:r>
      <w:r>
        <w:rPr>
          <w:lang w:val="el-GR"/>
        </w:rPr>
        <w:t xml:space="preserve"> (Αποσφράγιση και αξιολόγηση προσφορών), </w:t>
      </w:r>
      <w:r w:rsidR="00A912A7">
        <w:rPr>
          <w:lang w:val="el-GR"/>
        </w:rPr>
        <w:fldChar w:fldCharType="begin"/>
      </w:r>
      <w:r w:rsidR="00061ADD">
        <w:rPr>
          <w:lang w:val="el-GR"/>
        </w:rPr>
        <w:instrText xml:space="preserve"> REF _Ref496542592 \r \h </w:instrText>
      </w:r>
      <w:r w:rsidR="00A912A7">
        <w:rPr>
          <w:lang w:val="el-GR"/>
        </w:rPr>
      </w:r>
      <w:r w:rsidR="00A912A7">
        <w:rPr>
          <w:lang w:val="el-GR"/>
        </w:rPr>
        <w:fldChar w:fldCharType="separate"/>
      </w:r>
      <w:r w:rsidR="00070731">
        <w:rPr>
          <w:lang w:val="el-GR"/>
        </w:rPr>
        <w:t>3.2</w:t>
      </w:r>
      <w:r w:rsidR="00A912A7">
        <w:rPr>
          <w:lang w:val="el-GR"/>
        </w:rPr>
        <w:fldChar w:fldCharType="end"/>
      </w:r>
      <w:r>
        <w:rPr>
          <w:lang w:val="el-GR"/>
        </w:rPr>
        <w:t xml:space="preserve"> (Πρόσκληση υποβολής δικαιολογητικών προσωρινού αναδόχου) της παρούσας,</w:t>
      </w:r>
    </w:p>
    <w:p w14:paraId="20AFBC91" w14:textId="77777777" w:rsidR="00DE6525" w:rsidRDefault="00DE6525" w:rsidP="00DE6525">
      <w:pPr>
        <w:rPr>
          <w:lang w:val="el-GR"/>
        </w:rPr>
      </w:pPr>
      <w:r>
        <w:rPr>
          <w:lang w:val="el-GR"/>
        </w:rPr>
        <w:t xml:space="preserve">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A912A7">
        <w:rPr>
          <w:lang w:val="el-GR"/>
        </w:rPr>
        <w:fldChar w:fldCharType="begin"/>
      </w:r>
      <w:r w:rsidR="00061ADD">
        <w:rPr>
          <w:lang w:val="el-GR"/>
        </w:rPr>
        <w:instrText xml:space="preserve"> REF _Ref496542486 \r \h </w:instrText>
      </w:r>
      <w:r w:rsidR="00A912A7">
        <w:rPr>
          <w:lang w:val="el-GR"/>
        </w:rPr>
      </w:r>
      <w:r w:rsidR="00A912A7">
        <w:rPr>
          <w:lang w:val="el-GR"/>
        </w:rPr>
        <w:fldChar w:fldCharType="separate"/>
      </w:r>
      <w:r w:rsidR="00070731">
        <w:rPr>
          <w:lang w:val="el-GR"/>
        </w:rPr>
        <w:t>3.1.1</w:t>
      </w:r>
      <w:r w:rsidR="00A912A7">
        <w:rPr>
          <w:lang w:val="el-GR"/>
        </w:rPr>
        <w:fldChar w:fldCharType="end"/>
      </w:r>
      <w:r>
        <w:rPr>
          <w:lang w:val="el-GR"/>
        </w:rPr>
        <w:t xml:space="preserve"> της παρούσης διακήρυξης,</w:t>
      </w:r>
    </w:p>
    <w:p w14:paraId="10E1BA4E" w14:textId="77777777" w:rsidR="00DE6525" w:rsidRDefault="00DE6525" w:rsidP="00DE6525">
      <w:pPr>
        <w:rPr>
          <w:lang w:val="el-GR"/>
        </w:rPr>
      </w:pPr>
      <w:r>
        <w:rPr>
          <w:lang w:val="el-GR"/>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912A7">
        <w:rPr>
          <w:lang w:val="el-GR"/>
        </w:rPr>
        <w:fldChar w:fldCharType="begin"/>
      </w:r>
      <w:r w:rsidR="00061ADD">
        <w:rPr>
          <w:lang w:val="el-GR"/>
        </w:rPr>
        <w:instrText xml:space="preserve"> REF _Ref496542486 \r \h </w:instrText>
      </w:r>
      <w:r w:rsidR="00A912A7">
        <w:rPr>
          <w:lang w:val="el-GR"/>
        </w:rPr>
      </w:r>
      <w:r w:rsidR="00A912A7">
        <w:rPr>
          <w:lang w:val="el-GR"/>
        </w:rPr>
        <w:fldChar w:fldCharType="separate"/>
      </w:r>
      <w:r w:rsidR="00070731">
        <w:rPr>
          <w:lang w:val="el-GR"/>
        </w:rPr>
        <w:t>3.1.1</w:t>
      </w:r>
      <w:r w:rsidR="00A912A7">
        <w:rPr>
          <w:lang w:val="el-GR"/>
        </w:rPr>
        <w:fldChar w:fldCharType="end"/>
      </w:r>
      <w:r>
        <w:rPr>
          <w:lang w:val="el-GR"/>
        </w:rPr>
        <w:t>. της παρούσας και το άρθρο 102 του ν. 4412/2016,</w:t>
      </w:r>
    </w:p>
    <w:p w14:paraId="41DD906D" w14:textId="3BB07219" w:rsidR="00DE6525" w:rsidRDefault="009C7ED9" w:rsidP="00DE6525">
      <w:pPr>
        <w:rPr>
          <w:lang w:val="el-GR"/>
        </w:rPr>
      </w:pPr>
      <w:r>
        <w:rPr>
          <w:lang w:val="el-GR"/>
        </w:rPr>
        <w:t>δ</w:t>
      </w:r>
      <w:r w:rsidR="00DE6525">
        <w:rPr>
          <w:lang w:val="el-GR"/>
        </w:rPr>
        <w:t xml:space="preserve">) 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A912A7">
        <w:rPr>
          <w:lang w:val="el-GR"/>
        </w:rPr>
        <w:fldChar w:fldCharType="begin"/>
      </w:r>
      <w:r w:rsidR="00565241">
        <w:rPr>
          <w:lang w:val="el-GR"/>
        </w:rPr>
        <w:instrText xml:space="preserve"> REF _Ref496540586 \r \h </w:instrText>
      </w:r>
      <w:r w:rsidR="00A912A7">
        <w:rPr>
          <w:lang w:val="el-GR"/>
        </w:rPr>
      </w:r>
      <w:r w:rsidR="00A912A7">
        <w:rPr>
          <w:lang w:val="el-GR"/>
        </w:rPr>
        <w:fldChar w:fldCharType="separate"/>
      </w:r>
      <w:r w:rsidR="00070731">
        <w:rPr>
          <w:lang w:val="el-GR"/>
        </w:rPr>
        <w:t>2.2.3.3</w:t>
      </w:r>
      <w:r w:rsidR="00A912A7">
        <w:rPr>
          <w:lang w:val="el-GR"/>
        </w:rPr>
        <w:fldChar w:fldCharType="end"/>
      </w:r>
      <w:r w:rsidR="00DE6525">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BFA7505" w14:textId="7B15F9C7" w:rsidR="00DE6525" w:rsidRDefault="009C7ED9" w:rsidP="00DE6525">
      <w:pPr>
        <w:rPr>
          <w:lang w:val="el-GR"/>
        </w:rPr>
      </w:pPr>
      <w:r>
        <w:rPr>
          <w:lang w:val="el-GR"/>
        </w:rPr>
        <w:t>ε</w:t>
      </w:r>
      <w:r w:rsidR="00DE6525">
        <w:rPr>
          <w:lang w:val="el-GR"/>
        </w:rPr>
        <w:t>) η οποία είναι υπό αίρεση,</w:t>
      </w:r>
    </w:p>
    <w:p w14:paraId="02682F57" w14:textId="151C3930" w:rsidR="00DE6525" w:rsidRDefault="009C7ED9" w:rsidP="00DE6525">
      <w:pPr>
        <w:rPr>
          <w:lang w:val="el-GR"/>
        </w:rPr>
      </w:pPr>
      <w:r>
        <w:rPr>
          <w:lang w:val="el-GR"/>
        </w:rPr>
        <w:t>ζ</w:t>
      </w:r>
      <w:r w:rsidR="003F7D30">
        <w:rPr>
          <w:lang w:val="el-GR"/>
        </w:rPr>
        <w:t>)</w:t>
      </w:r>
      <w:r w:rsidR="00DE6525">
        <w:rPr>
          <w:lang w:val="el-GR"/>
        </w:rPr>
        <w:t>η οποία θέτει όρο αναπροσαρμογής,</w:t>
      </w:r>
    </w:p>
    <w:p w14:paraId="71ECCD15" w14:textId="76CA9D82" w:rsidR="00DE6525" w:rsidRDefault="009C7ED9" w:rsidP="00DE6525">
      <w:pPr>
        <w:rPr>
          <w:lang w:val="el-GR"/>
        </w:rPr>
      </w:pPr>
      <w:r>
        <w:rPr>
          <w:lang w:val="el-GR"/>
        </w:rPr>
        <w:t>η</w:t>
      </w:r>
      <w:r w:rsidR="00DE6525">
        <w:rPr>
          <w:lang w:val="el-GR"/>
        </w:rPr>
        <w:t>)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24848C7A" w14:textId="77777777" w:rsidR="008338F0" w:rsidRPr="002D0CD6" w:rsidRDefault="003355E7" w:rsidP="002D0CD6">
      <w:pPr>
        <w:pStyle w:val="Heading1"/>
      </w:pPr>
      <w:r w:rsidRPr="002D0CD6">
        <w:lastRenderedPageBreak/>
        <w:t>ΔΙΕΝΕΡΓΕΙΑ ΔΙΑΔΙΚΑΣΙΑΣ - ΑΞΙΟΛΟΓΗΣΗ ΠΡΟΣΦΟΡΩΝ</w:t>
      </w:r>
    </w:p>
    <w:p w14:paraId="0C0DF9D1" w14:textId="77777777" w:rsidR="008338F0" w:rsidRDefault="003355E7" w:rsidP="00DC2274">
      <w:pPr>
        <w:pStyle w:val="Heading2"/>
        <w:numPr>
          <w:ilvl w:val="1"/>
          <w:numId w:val="16"/>
        </w:numPr>
        <w:rPr>
          <w:lang w:val="el-GR"/>
        </w:rPr>
      </w:pPr>
      <w:r>
        <w:rPr>
          <w:lang w:val="el-GR"/>
        </w:rPr>
        <w:tab/>
      </w:r>
      <w:bookmarkStart w:id="139" w:name="_Ref496542534"/>
      <w:bookmarkStart w:id="140" w:name="_Toc514336499"/>
      <w:r>
        <w:rPr>
          <w:lang w:val="el-GR"/>
        </w:rPr>
        <w:t>Αποσφράγιση και αξιολόγηση προσφορών</w:t>
      </w:r>
      <w:bookmarkEnd w:id="139"/>
      <w:bookmarkEnd w:id="140"/>
    </w:p>
    <w:p w14:paraId="0F358412" w14:textId="77777777" w:rsidR="008338F0" w:rsidRDefault="003355E7" w:rsidP="00DC2274">
      <w:pPr>
        <w:pStyle w:val="Heading4"/>
        <w:numPr>
          <w:ilvl w:val="2"/>
          <w:numId w:val="16"/>
        </w:numPr>
        <w:rPr>
          <w:lang w:val="el-GR"/>
        </w:rPr>
      </w:pPr>
      <w:bookmarkStart w:id="141" w:name="_Ref496542486"/>
      <w:bookmarkStart w:id="142" w:name="_Toc514336500"/>
      <w:r>
        <w:rPr>
          <w:lang w:val="el-GR"/>
        </w:rPr>
        <w:t>Ηλεκτρονική αποσφράγιση προσφορών</w:t>
      </w:r>
      <w:bookmarkEnd w:id="141"/>
      <w:bookmarkEnd w:id="142"/>
    </w:p>
    <w:p w14:paraId="13186269" w14:textId="77777777" w:rsidR="00B23FCC" w:rsidRPr="00681868" w:rsidRDefault="00B23FCC" w:rsidP="00B23FCC">
      <w:pPr>
        <w:rPr>
          <w:lang w:val="el-GR"/>
        </w:rPr>
      </w:pPr>
      <w:r>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9840EA4" w14:textId="2832A4D6" w:rsidR="00E03665" w:rsidRPr="009B6AAD" w:rsidRDefault="00B23FCC" w:rsidP="004717A5">
      <w:pPr>
        <w:pStyle w:val="normalwithoutspacing"/>
        <w:numPr>
          <w:ilvl w:val="0"/>
          <w:numId w:val="4"/>
        </w:numPr>
      </w:pPr>
      <w:r w:rsidRPr="009B6AAD">
        <w:t xml:space="preserve">Ηλεκτρονική </w:t>
      </w:r>
      <w:r w:rsidRPr="00767FE2">
        <w:t xml:space="preserve">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767FE2">
        <w:rPr>
          <w:b/>
        </w:rPr>
        <w:t xml:space="preserve">ήτοι </w:t>
      </w:r>
      <w:r w:rsidR="00767FE2" w:rsidRPr="00767FE2">
        <w:rPr>
          <w:b/>
        </w:rPr>
        <w:t>15-06-2018 και ώρα 14</w:t>
      </w:r>
      <w:r w:rsidR="0031527A" w:rsidRPr="00767FE2">
        <w:rPr>
          <w:b/>
        </w:rPr>
        <w:t xml:space="preserve">:00 </w:t>
      </w:r>
      <w:r w:rsidRPr="00767FE2">
        <w:t>.</w:t>
      </w:r>
      <w:r w:rsidR="00E03665" w:rsidRPr="00767FE2">
        <w:t>. Στη συνέχεια και την ίδια μέρα αν δεν έχει άλλως προσδιοριστεί, η αρμόδια Επιτροπή προβαίνει στην έναρξη</w:t>
      </w:r>
      <w:r w:rsidR="00E03665" w:rsidRPr="009B6AAD">
        <w:t xml:space="preserve"> αποσφράγισης και του έντυπου φακέλου </w:t>
      </w:r>
      <w:r w:rsidR="00E03665">
        <w:t>της προσφοράς</w:t>
      </w:r>
      <w:r w:rsidR="00E03665" w:rsidRPr="009B6AAD">
        <w:t xml:space="preserve">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4A3281C5" w14:textId="77777777" w:rsidR="00B23FCC" w:rsidRDefault="00B23FCC" w:rsidP="004717A5">
      <w:pPr>
        <w:pStyle w:val="normalwithoutspacing"/>
        <w:numPr>
          <w:ilvl w:val="0"/>
          <w:numId w:val="4"/>
        </w:numPr>
      </w:pPr>
      <w:r>
        <w:t xml:space="preserve">Ηλεκτρονική Αποσφράγιση του (υπό)φακέλου «Οικονομική Προσφορά», κατά την ημερομηνία και ώρα που θα ορίσει η αναθέτουσα αρχή </w:t>
      </w:r>
    </w:p>
    <w:p w14:paraId="0EA93464" w14:textId="77777777" w:rsidR="00B23FCC" w:rsidRDefault="00B23FCC" w:rsidP="004717A5">
      <w:pPr>
        <w:pStyle w:val="normalwithoutspacing"/>
        <w:numPr>
          <w:ilvl w:val="0"/>
          <w:numId w:val="4"/>
        </w:numPr>
      </w:pPr>
      <w: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0C4BA14B" w14:textId="77777777" w:rsidR="00B23FCC" w:rsidRDefault="00B23FCC" w:rsidP="00B23FCC">
      <w:pPr>
        <w:rPr>
          <w:lang w:val="el-GR"/>
        </w:rPr>
      </w:pPr>
      <w:r>
        <w:rPr>
          <w:lang w:val="el-GR"/>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4C77803B" w14:textId="77777777" w:rsidR="00B23FCC" w:rsidRDefault="00B23FCC" w:rsidP="00B23FCC">
      <w:pPr>
        <w:rPr>
          <w:lang w:val="el-GR"/>
        </w:rPr>
      </w:pPr>
      <w:r>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1F7F23F0" w14:textId="77777777" w:rsidR="008338F0" w:rsidRDefault="003355E7" w:rsidP="00DC2274">
      <w:pPr>
        <w:pStyle w:val="Heading4"/>
        <w:numPr>
          <w:ilvl w:val="2"/>
          <w:numId w:val="16"/>
        </w:numPr>
        <w:rPr>
          <w:lang w:val="el-GR"/>
        </w:rPr>
      </w:pPr>
      <w:bookmarkStart w:id="143" w:name="_Toc514336501"/>
      <w:r>
        <w:rPr>
          <w:lang w:val="el-GR"/>
        </w:rPr>
        <w:t>Αξιολόγηση προσφορών</w:t>
      </w:r>
      <w:bookmarkEnd w:id="143"/>
    </w:p>
    <w:p w14:paraId="6B92731F" w14:textId="77777777" w:rsidR="00E03665" w:rsidRDefault="00E03665" w:rsidP="00E03665">
      <w:pPr>
        <w:rPr>
          <w:lang w:val="el-GR"/>
        </w:rPr>
      </w:pPr>
      <w:r>
        <w:rPr>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C574A4B" w14:textId="77777777" w:rsidR="00414507" w:rsidRPr="00C229F3" w:rsidRDefault="00414507" w:rsidP="00414507">
      <w:pPr>
        <w:textAlignment w:val="baseline"/>
        <w:rPr>
          <w:lang w:val="el-GR"/>
        </w:rPr>
      </w:pPr>
      <w:r>
        <w:rPr>
          <w:kern w:val="1"/>
          <w:lang w:val="el-GR"/>
        </w:rPr>
        <w:t>Ειδικότερα :</w:t>
      </w:r>
    </w:p>
    <w:p w14:paraId="43EBD31C" w14:textId="77777777" w:rsidR="00414507" w:rsidRPr="00C229F3" w:rsidRDefault="00414507" w:rsidP="00414507">
      <w:pPr>
        <w:textAlignment w:val="baseline"/>
        <w:rPr>
          <w:lang w:val="el-GR"/>
        </w:rPr>
      </w:pPr>
      <w:r>
        <w:rPr>
          <w:kern w:val="1"/>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6B2C94">
        <w:rPr>
          <w:lang w:val="el-GR"/>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490EBF4D" w14:textId="77777777" w:rsidR="00414507" w:rsidRPr="00C229F3" w:rsidRDefault="00414507" w:rsidP="00414507">
      <w:pPr>
        <w:textAlignment w:val="baseline"/>
        <w:rPr>
          <w:lang w:val="el-GR"/>
        </w:rPr>
      </w:pPr>
      <w:r>
        <w:rPr>
          <w:kern w:val="1"/>
          <w:lang w:val="el-GR"/>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55CDB68D" w14:textId="77777777" w:rsidR="003B211F" w:rsidRDefault="00414507" w:rsidP="00414507">
      <w:pPr>
        <w:textAlignment w:val="baseline"/>
        <w:rPr>
          <w:kern w:val="1"/>
          <w:lang w:val="el-GR"/>
        </w:rPr>
      </w:pPr>
      <w:bookmarkStart w:id="144" w:name="_Hlk503524776"/>
      <w:r>
        <w:rPr>
          <w:kern w:val="1"/>
          <w:lang w:val="el-GR"/>
        </w:rPr>
        <w:t xml:space="preserve">Για την αξιολόγηση των δικαιολογητικών συμμετοχής και των τεχνικών προσφορών μπορεί να συντάσσεται ενιαίο πρακτικό, </w:t>
      </w:r>
      <w:r w:rsidR="003744A8" w:rsidRPr="003744A8">
        <w:rPr>
          <w:kern w:val="1"/>
          <w:lang w:val="el-GR"/>
        </w:rPr>
        <w:t xml:space="preserve">το οποίο </w:t>
      </w:r>
      <w:r w:rsidR="003B211F">
        <w:rPr>
          <w:kern w:val="1"/>
          <w:lang w:val="el-GR"/>
        </w:rPr>
        <w:t>κοινοποιείται από το ως άνω όργανο μέσω της λειτουργικότητας επικοινωνία» στην αναθέτουσα αρχή</w:t>
      </w:r>
      <w:r w:rsidR="0075491D">
        <w:rPr>
          <w:kern w:val="1"/>
          <w:lang w:val="el-GR"/>
        </w:rPr>
        <w:t xml:space="preserve"> </w:t>
      </w:r>
      <w:r w:rsidR="003B211F">
        <w:rPr>
          <w:kern w:val="1"/>
          <w:lang w:val="el-GR"/>
        </w:rPr>
        <w:t xml:space="preserve">για </w:t>
      </w:r>
      <w:r w:rsidR="003B211F" w:rsidRPr="003744A8">
        <w:rPr>
          <w:kern w:val="1"/>
          <w:lang w:val="el-GR"/>
        </w:rPr>
        <w:t xml:space="preserve"> να ορίσ</w:t>
      </w:r>
      <w:r w:rsidR="003B211F">
        <w:rPr>
          <w:kern w:val="1"/>
          <w:lang w:val="el-GR"/>
        </w:rPr>
        <w:t xml:space="preserve">τεί </w:t>
      </w:r>
      <w:r w:rsidR="003B211F" w:rsidRPr="003744A8">
        <w:rPr>
          <w:kern w:val="1"/>
          <w:lang w:val="el-GR"/>
        </w:rPr>
        <w:t>η ημερομηνία και ώρα αποσφράγισης του (υπο)φακέλου των οικονομικών προσφορών</w:t>
      </w:r>
      <w:r w:rsidR="003B211F">
        <w:rPr>
          <w:kern w:val="1"/>
          <w:lang w:val="el-GR"/>
        </w:rPr>
        <w:t>.</w:t>
      </w:r>
    </w:p>
    <w:p w14:paraId="4FE1274C" w14:textId="77777777" w:rsidR="003B211F" w:rsidRDefault="003B211F" w:rsidP="003B211F">
      <w:pPr>
        <w:textAlignment w:val="baseline"/>
        <w:rPr>
          <w:kern w:val="1"/>
          <w:lang w:val="el-GR"/>
        </w:rPr>
      </w:pPr>
      <w:r>
        <w:rPr>
          <w:kern w:val="1"/>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44"/>
    <w:p w14:paraId="0BAD73EA" w14:textId="77777777" w:rsidR="00414507" w:rsidRPr="00C229F3" w:rsidRDefault="00414507" w:rsidP="00414507">
      <w:pPr>
        <w:textAlignment w:val="baseline"/>
        <w:rPr>
          <w:lang w:val="el-GR"/>
        </w:rPr>
      </w:pPr>
      <w:r>
        <w:rPr>
          <w:kern w:val="1"/>
          <w:lang w:val="el-GR"/>
        </w:rPr>
        <w:lastRenderedPageBreak/>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14:paraId="1844A1AA" w14:textId="77777777" w:rsidR="003B211F" w:rsidRDefault="00414507" w:rsidP="00414507">
      <w:pPr>
        <w:textAlignment w:val="baseline"/>
        <w:rPr>
          <w:kern w:val="1"/>
          <w:lang w:val="el-GR"/>
        </w:rPr>
      </w:pPr>
      <w:r>
        <w:rPr>
          <w:kern w:val="1"/>
          <w:lang w:val="el-GR"/>
        </w:rPr>
        <w:t xml:space="preserve">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w:t>
      </w:r>
      <w:r w:rsidR="003744A8" w:rsidRPr="003744A8">
        <w:rPr>
          <w:kern w:val="1"/>
          <w:lang w:val="el-GR"/>
        </w:rPr>
        <w:t xml:space="preserve">Το εν λόγω πρακτικό </w:t>
      </w:r>
      <w:r w:rsidR="00772723">
        <w:rPr>
          <w:kern w:val="1"/>
          <w:lang w:val="el-GR"/>
        </w:rPr>
        <w:t xml:space="preserve">κοινοποιείται από το ως άνω όργανο μέσω της λειτουργικότητας </w:t>
      </w:r>
      <w:r w:rsidR="003B211F">
        <w:rPr>
          <w:kern w:val="1"/>
          <w:lang w:val="el-GR"/>
        </w:rPr>
        <w:t>«</w:t>
      </w:r>
      <w:r w:rsidR="00772723">
        <w:rPr>
          <w:kern w:val="1"/>
          <w:lang w:val="el-GR"/>
        </w:rPr>
        <w:t>επικοινωνία» στην αναθέτουσα αρχή προκειμένου να εγκριθεί από αυτή</w:t>
      </w:r>
      <w:r w:rsidR="003B211F">
        <w:rPr>
          <w:kern w:val="1"/>
          <w:lang w:val="el-GR"/>
        </w:rPr>
        <w:t>.</w:t>
      </w:r>
    </w:p>
    <w:p w14:paraId="1BFABF71" w14:textId="3FA2C2ED" w:rsidR="00414507" w:rsidRPr="00C229F3" w:rsidRDefault="00414507" w:rsidP="00414507">
      <w:pPr>
        <w:textAlignment w:val="baseline"/>
        <w:rPr>
          <w:lang w:val="el-GR"/>
        </w:rPr>
      </w:pPr>
      <w:r>
        <w:rPr>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7D8F0CDE" w14:textId="7C468609" w:rsidR="00414507" w:rsidRPr="00C229F3" w:rsidRDefault="00414507" w:rsidP="00414507">
      <w:pPr>
        <w:textAlignment w:val="baseline"/>
        <w:rPr>
          <w:lang w:val="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73ED910A" w14:textId="77777777" w:rsidR="00414507" w:rsidRPr="00C229F3" w:rsidRDefault="00414507" w:rsidP="00414507">
      <w:pPr>
        <w:textAlignment w:val="baseline"/>
        <w:rPr>
          <w:lang w:val="el-GR"/>
        </w:rPr>
      </w:pPr>
      <w:r>
        <w:rPr>
          <w:b/>
          <w:bCs/>
          <w:kern w:val="1"/>
          <w:lang w:val="el-GR" w:eastAsia="el-GR"/>
        </w:rPr>
        <w:t>Στη συνέχεια εκδίδεται από την αναθέτουσα αρχή μια απόφαση, με την οποία επικυρώνονται τα αποτελέσματα  όλων των ανωτέρω σταδίων</w:t>
      </w:r>
      <w:r>
        <w:rPr>
          <w:rStyle w:val="FootnoteReference"/>
          <w:b/>
          <w:bCs/>
          <w:i/>
          <w:iCs/>
          <w:kern w:val="1"/>
          <w:lang w:val="el-GR" w:eastAsia="el-GR"/>
        </w:rPr>
        <w:footnoteReference w:id="2"/>
      </w:r>
      <w:r>
        <w:rPr>
          <w:b/>
          <w:bCs/>
          <w:kern w:val="1"/>
          <w:lang w:val="el-GR" w:eastAsia="el-GR"/>
        </w:rPr>
        <w:t xml:space="preserve"> («Δικαιολογητικά Συμμετοχής», «Τεχνική Προσφορά» και «Οικονομική Προσφορά»</w:t>
      </w:r>
      <w:r>
        <w:rPr>
          <w:kern w:val="1"/>
          <w:lang w:val="el-GR" w:eastAsia="el-GR"/>
        </w:rPr>
        <w:t>),</w:t>
      </w:r>
      <w:r>
        <w:rPr>
          <w:b/>
          <w:bCs/>
          <w:kern w:val="1"/>
          <w:lang w:val="el-GR" w:eastAsia="el-GR"/>
        </w:rPr>
        <w:t xml:space="preserve"> η οποία κοινοποιείται με επιμέλεια αυτής στους προσφέροντες μέσω της λειτουργικότητας της «Επικοινωνίας» του συστήματος ΕΣΗΔΗΣ.</w:t>
      </w:r>
    </w:p>
    <w:p w14:paraId="7BE21827" w14:textId="77777777" w:rsidR="00414507" w:rsidRDefault="00414507" w:rsidP="00414507">
      <w:pPr>
        <w:textAlignment w:val="baseline"/>
        <w:rPr>
          <w:b/>
          <w:bCs/>
          <w:kern w:val="1"/>
          <w:lang w:val="el-GR" w:eastAsia="el-GR"/>
        </w:rPr>
      </w:pPr>
      <w:r>
        <w:rPr>
          <w:b/>
          <w:bCs/>
          <w:kern w:val="1"/>
          <w:lang w:val="el-GR" w:eastAsia="el-GR"/>
        </w:rPr>
        <w:t xml:space="preserve">Κατά της ανωτέρω απόφασης χωρεί προδικαστική προσφυγή, σύμφωνα με τα οριζόμενα στο </w:t>
      </w:r>
      <w:r w:rsidR="00BB3801">
        <w:rPr>
          <w:b/>
          <w:bCs/>
          <w:kern w:val="1"/>
          <w:lang w:val="el-GR" w:eastAsia="el-GR"/>
        </w:rPr>
        <w:t xml:space="preserve">παρ. </w:t>
      </w:r>
      <w:r>
        <w:rPr>
          <w:b/>
          <w:bCs/>
          <w:kern w:val="1"/>
          <w:lang w:val="el-GR" w:eastAsia="el-GR"/>
        </w:rPr>
        <w:t>3.4 της παρούσας.</w:t>
      </w:r>
    </w:p>
    <w:p w14:paraId="24AD440C" w14:textId="77777777" w:rsidR="00E03665" w:rsidRDefault="00E03665" w:rsidP="00E03665">
      <w:pPr>
        <w:rPr>
          <w:lang w:val="el-GR"/>
        </w:rPr>
      </w:pPr>
      <w:bookmarkStart w:id="145" w:name="__RefHeading___Toc491950129"/>
      <w:bookmarkEnd w:id="145"/>
    </w:p>
    <w:p w14:paraId="2618363C" w14:textId="77777777" w:rsidR="008338F0" w:rsidRDefault="003355E7" w:rsidP="00DC2274">
      <w:pPr>
        <w:pStyle w:val="Heading2"/>
        <w:numPr>
          <w:ilvl w:val="1"/>
          <w:numId w:val="16"/>
        </w:numPr>
        <w:rPr>
          <w:lang w:val="el-GR"/>
        </w:rPr>
      </w:pPr>
      <w:r>
        <w:rPr>
          <w:lang w:val="el-GR"/>
        </w:rPr>
        <w:tab/>
      </w:r>
      <w:bookmarkStart w:id="146" w:name="_Ref496542592"/>
      <w:bookmarkStart w:id="147" w:name="_Toc514336502"/>
      <w:r>
        <w:rPr>
          <w:lang w:val="el-GR"/>
        </w:rPr>
        <w:t xml:space="preserve">Πρόσκληση υποβολής </w:t>
      </w:r>
      <w:r w:rsidR="00BB3801">
        <w:rPr>
          <w:lang w:val="el-GR"/>
        </w:rPr>
        <w:t xml:space="preserve">δικαιολογητικών προσωρινού αναδόχου </w:t>
      </w:r>
      <w:r>
        <w:rPr>
          <w:lang w:val="el-GR"/>
        </w:rPr>
        <w:t xml:space="preserve"> - Δικαιολογητικά </w:t>
      </w:r>
      <w:bookmarkEnd w:id="146"/>
      <w:r w:rsidR="00BB3801">
        <w:rPr>
          <w:lang w:val="el-GR"/>
        </w:rPr>
        <w:t>προσσωρινού αναδόχου</w:t>
      </w:r>
      <w:bookmarkEnd w:id="147"/>
      <w:r w:rsidR="00BB3801">
        <w:rPr>
          <w:lang w:val="el-GR"/>
        </w:rPr>
        <w:t xml:space="preserve"> </w:t>
      </w:r>
    </w:p>
    <w:p w14:paraId="09E56647" w14:textId="77777777" w:rsidR="009006B5" w:rsidRDefault="003355E7">
      <w:pPr>
        <w:rPr>
          <w:lang w:val="el-GR"/>
        </w:rPr>
      </w:pPr>
      <w:r>
        <w:rPr>
          <w:lang w:val="el-GR"/>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375FD8">
        <w:rPr>
          <w:lang w:val="el-GR"/>
        </w:rPr>
        <w:t xml:space="preserve"> που δεν μπορεί να είναι μικ</w:t>
      </w:r>
      <w:r w:rsidR="009C0AFF">
        <w:rPr>
          <w:lang w:val="el-GR"/>
        </w:rPr>
        <w:t>ρ</w:t>
      </w:r>
      <w:r w:rsidR="00375FD8">
        <w:rPr>
          <w:lang w:val="el-GR"/>
        </w:rPr>
        <w:t xml:space="preserve">ότερη των δέκα (10) ούτε μεγαλύτερη </w:t>
      </w:r>
      <w:r w:rsidR="00AA21D0">
        <w:rPr>
          <w:lang w:val="el-GR"/>
        </w:rPr>
        <w:t xml:space="preserve">των </w:t>
      </w:r>
      <w:r w:rsidR="007E6DF3">
        <w:rPr>
          <w:lang w:val="el-GR"/>
        </w:rPr>
        <w:t xml:space="preserve">είκοσι </w:t>
      </w:r>
      <w:r>
        <w:rPr>
          <w:lang w:val="el-GR"/>
        </w:rPr>
        <w:t xml:space="preserve"> (</w:t>
      </w:r>
      <w:r w:rsidR="007E6DF3">
        <w:rPr>
          <w:lang w:val="el-GR"/>
        </w:rPr>
        <w:t>20</w:t>
      </w:r>
      <w:r>
        <w:rPr>
          <w:lang w:val="el-GR"/>
        </w:rPr>
        <w:t>) ημερών</w:t>
      </w:r>
      <w:r w:rsidR="00AA21D0">
        <w:rPr>
          <w:lang w:val="el-GR"/>
        </w:rPr>
        <w:t>,</w:t>
      </w:r>
      <w:r>
        <w:rPr>
          <w:lang w:val="el-GR"/>
        </w:rPr>
        <w:t xml:space="preserve">  από την κοινοποίηση της σχετικής  </w:t>
      </w:r>
      <w:r w:rsidR="00AA21D0">
        <w:rPr>
          <w:lang w:val="el-GR"/>
        </w:rPr>
        <w:t xml:space="preserve">έγγραφης </w:t>
      </w:r>
      <w:r>
        <w:rPr>
          <w:lang w:val="el-GR"/>
        </w:rPr>
        <w:t>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w:t>
      </w:r>
      <w:r w:rsidR="00A912A7">
        <w:rPr>
          <w:lang w:val="el-GR"/>
        </w:rPr>
        <w:fldChar w:fldCharType="begin"/>
      </w:r>
      <w:r w:rsidR="00043D44">
        <w:rPr>
          <w:lang w:val="el-GR"/>
        </w:rPr>
        <w:instrText xml:space="preserve"> REF _Ref496624989 \r \h </w:instrText>
      </w:r>
      <w:r w:rsidR="00A912A7">
        <w:rPr>
          <w:lang w:val="el-GR"/>
        </w:rPr>
      </w:r>
      <w:r w:rsidR="00A912A7">
        <w:rPr>
          <w:lang w:val="el-GR"/>
        </w:rPr>
        <w:fldChar w:fldCharType="separate"/>
      </w:r>
      <w:r w:rsidR="00070731">
        <w:rPr>
          <w:lang w:val="el-GR"/>
        </w:rPr>
        <w:t>2.2.9.2</w:t>
      </w:r>
      <w:r w:rsidR="00A912A7">
        <w:rPr>
          <w:lang w:val="el-GR"/>
        </w:rPr>
        <w:fldChar w:fldCharType="end"/>
      </w:r>
      <w:r>
        <w:rPr>
          <w:lang w:val="el-GR"/>
        </w:rPr>
        <w:t xml:space="preserve"> της παρούσας διακήρυξης</w:t>
      </w:r>
      <w:r w:rsidR="009006B5">
        <w:rPr>
          <w:lang w:val="el-GR"/>
        </w:rPr>
        <w:t xml:space="preserve"> ήτοι :</w:t>
      </w:r>
    </w:p>
    <w:p w14:paraId="40917A66" w14:textId="77777777" w:rsidR="009006B5" w:rsidRDefault="009006B5">
      <w:pPr>
        <w:rPr>
          <w:lang w:val="el-GR"/>
        </w:rPr>
      </w:pPr>
      <w:r>
        <w:rPr>
          <w:lang w:val="el-GR"/>
        </w:rPr>
        <w:t xml:space="preserve">- τα </w:t>
      </w:r>
      <w:r w:rsidR="003355E7">
        <w:rPr>
          <w:lang w:val="el-GR"/>
        </w:rPr>
        <w:t xml:space="preserve">αποδεικτικά στοιχεία για τη μη συνδρομή των λόγων αποκλεισμού της παραγράφου </w:t>
      </w:r>
      <w:r w:rsidR="00A912A7">
        <w:rPr>
          <w:lang w:val="el-GR"/>
        </w:rPr>
        <w:fldChar w:fldCharType="begin"/>
      </w:r>
      <w:r w:rsidR="006607CE">
        <w:rPr>
          <w:lang w:val="el-GR"/>
        </w:rPr>
        <w:instrText xml:space="preserve"> REF _Ref496541863 \r \h </w:instrText>
      </w:r>
      <w:r w:rsidR="00A912A7">
        <w:rPr>
          <w:lang w:val="el-GR"/>
        </w:rPr>
      </w:r>
      <w:r w:rsidR="00A912A7">
        <w:rPr>
          <w:lang w:val="el-GR"/>
        </w:rPr>
        <w:fldChar w:fldCharType="separate"/>
      </w:r>
      <w:r w:rsidR="00070731">
        <w:rPr>
          <w:lang w:val="el-GR"/>
        </w:rPr>
        <w:t>2.2.3</w:t>
      </w:r>
      <w:r w:rsidR="00A912A7">
        <w:rPr>
          <w:lang w:val="el-GR"/>
        </w:rPr>
        <w:fldChar w:fldCharType="end"/>
      </w:r>
      <w:r w:rsidR="003355E7">
        <w:rPr>
          <w:lang w:val="el-GR"/>
        </w:rPr>
        <w:t xml:space="preserve"> της διακήρυξης, </w:t>
      </w:r>
    </w:p>
    <w:p w14:paraId="28117545" w14:textId="22DBBBE7" w:rsidR="008338F0" w:rsidRDefault="009006B5">
      <w:pPr>
        <w:rPr>
          <w:lang w:val="el-GR"/>
        </w:rPr>
      </w:pPr>
      <w:r>
        <w:rPr>
          <w:lang w:val="el-GR"/>
        </w:rPr>
        <w:t xml:space="preserve">- τα αποδεικτικά </w:t>
      </w:r>
      <w:r w:rsidR="003355E7">
        <w:rPr>
          <w:lang w:val="el-GR"/>
        </w:rPr>
        <w:t xml:space="preserve">για την πλήρωση των κριτηρίων ποιοτικής επιλογής των παραγράφων </w:t>
      </w:r>
      <w:r w:rsidR="00A912A7">
        <w:rPr>
          <w:lang w:val="el-GR"/>
        </w:rPr>
        <w:fldChar w:fldCharType="begin"/>
      </w:r>
      <w:r w:rsidR="00B622FA">
        <w:rPr>
          <w:lang w:val="el-GR"/>
        </w:rPr>
        <w:instrText xml:space="preserve"> REF _Ref496541230 \r \h </w:instrText>
      </w:r>
      <w:r w:rsidR="00A912A7">
        <w:rPr>
          <w:lang w:val="el-GR"/>
        </w:rPr>
      </w:r>
      <w:r w:rsidR="00A912A7">
        <w:rPr>
          <w:lang w:val="el-GR"/>
        </w:rPr>
        <w:fldChar w:fldCharType="separate"/>
      </w:r>
      <w:r w:rsidR="00927C59">
        <w:rPr>
          <w:lang w:val="el-GR"/>
        </w:rPr>
        <w:t>2.2.4</w:t>
      </w:r>
      <w:r w:rsidR="00A912A7">
        <w:rPr>
          <w:lang w:val="el-GR"/>
        </w:rPr>
        <w:fldChar w:fldCharType="end"/>
      </w:r>
      <w:r w:rsidR="003355E7">
        <w:rPr>
          <w:lang w:val="el-GR"/>
        </w:rPr>
        <w:t xml:space="preserve"> - </w:t>
      </w:r>
      <w:r w:rsidR="00A912A7">
        <w:rPr>
          <w:lang w:val="el-GR"/>
        </w:rPr>
        <w:fldChar w:fldCharType="begin"/>
      </w:r>
      <w:r w:rsidR="00B622FA">
        <w:rPr>
          <w:lang w:val="el-GR"/>
        </w:rPr>
        <w:instrText xml:space="preserve"> REF _Ref496541244 \r \h </w:instrText>
      </w:r>
      <w:r w:rsidR="00A912A7">
        <w:rPr>
          <w:lang w:val="el-GR"/>
        </w:rPr>
      </w:r>
      <w:r w:rsidR="00A912A7">
        <w:rPr>
          <w:lang w:val="el-GR"/>
        </w:rPr>
        <w:fldChar w:fldCharType="separate"/>
      </w:r>
      <w:r w:rsidR="00927C59">
        <w:rPr>
          <w:lang w:val="el-GR"/>
        </w:rPr>
        <w:t>2.2.8</w:t>
      </w:r>
      <w:r w:rsidR="00A912A7">
        <w:rPr>
          <w:lang w:val="el-GR"/>
        </w:rPr>
        <w:fldChar w:fldCharType="end"/>
      </w:r>
      <w:r w:rsidR="003355E7">
        <w:rPr>
          <w:lang w:val="el-GR"/>
        </w:rPr>
        <w:t xml:space="preserve">  αυτής.</w:t>
      </w:r>
    </w:p>
    <w:p w14:paraId="40CCA638" w14:textId="77777777" w:rsidR="004E704A" w:rsidRDefault="004E704A">
      <w:pPr>
        <w:rPr>
          <w:lang w:val="el-GR"/>
        </w:rPr>
      </w:pPr>
      <w:r>
        <w:rPr>
          <w:lang w:val="el-GR"/>
        </w:rPr>
        <w:t xml:space="preserve">- Τα αποδεικτικά </w:t>
      </w:r>
      <w:r w:rsidRPr="00766AC6">
        <w:rPr>
          <w:lang w:val="el-GR"/>
        </w:rPr>
        <w:t>νόμιμης σύστασης και εκπροσώπησης</w:t>
      </w:r>
    </w:p>
    <w:p w14:paraId="06117722" w14:textId="77777777" w:rsidR="008338F0" w:rsidRDefault="003355E7">
      <w:pPr>
        <w:rPr>
          <w:lang w:val="el-GR"/>
        </w:rPr>
      </w:pPr>
      <w:r>
        <w:rPr>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Pr>
          <w:lang w:val="en-US"/>
        </w:rPr>
        <w:t>pdf</w:t>
      </w:r>
      <w:r>
        <w:rPr>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14:paraId="6713FD16" w14:textId="77777777" w:rsidR="007E6DF3" w:rsidRDefault="007E6DF3" w:rsidP="007E6DF3">
      <w:pPr>
        <w:rPr>
          <w:lang w:val="el-GR"/>
        </w:rPr>
      </w:pPr>
      <w:r>
        <w:rPr>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04E11581" w14:textId="77777777" w:rsidR="007E6DF3" w:rsidRDefault="007E6DF3" w:rsidP="007E6DF3">
      <w:pPr>
        <w:rPr>
          <w:lang w:val="el-GR"/>
        </w:rPr>
      </w:pPr>
      <w:r>
        <w:rPr>
          <w:lang w:val="el-GR"/>
        </w:rPr>
        <w:lastRenderedPageBreak/>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14:paraId="4A02A78A" w14:textId="77777777" w:rsidR="007E6DF3" w:rsidRDefault="007E6DF3" w:rsidP="007E6DF3">
      <w:pPr>
        <w:rPr>
          <w:lang w:val="el-GR"/>
        </w:rPr>
      </w:pPr>
      <w:r>
        <w:rPr>
          <w:lang w:val="el-GR"/>
        </w:rPr>
        <w:t>Όσοι υπέβαλαν παραδεκτές προσφορές λαμβάνουν γνώση των παραπάνω δικαιολογητικών που κατατέθηκαν.</w:t>
      </w:r>
    </w:p>
    <w:p w14:paraId="62E24361" w14:textId="77777777" w:rsidR="007E6DF3" w:rsidRDefault="00833A04" w:rsidP="007E6DF3">
      <w:pPr>
        <w:rPr>
          <w:lang w:val="el-GR"/>
        </w:rPr>
      </w:pPr>
      <w:r>
        <w:rPr>
          <w:lang w:val="el-GR"/>
        </w:rPr>
        <w:t>Η προσφορά του προσωρινού αναδόχου απορρίπτετα</w:t>
      </w:r>
      <w:r w:rsidR="00240449">
        <w:rPr>
          <w:lang w:val="el-GR"/>
        </w:rPr>
        <w:t>ι και κ</w:t>
      </w:r>
      <w:r w:rsidR="007E6DF3">
        <w:rPr>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D3FCFCF" w14:textId="77777777" w:rsidR="007E6DF3" w:rsidRPr="000C30D5" w:rsidRDefault="007E6DF3" w:rsidP="007E6DF3">
      <w:pPr>
        <w:rPr>
          <w:i/>
          <w:color w:val="5B9BD5"/>
          <w:lang w:val="el-GR" w:eastAsia="el-GR"/>
        </w:rPr>
      </w:pPr>
      <w:r>
        <w:rPr>
          <w:lang w:val="el-GR"/>
        </w:rPr>
        <w:t xml:space="preserve">i)  κατά τον έλεγχο των παραπάνω δικαιολογητικών διαπιστωθεί ότι τα στοιχεία που δηλώθηκαν με το Τ.Ε.Υ.Δ., είναι ψευδή ή ανακριβή, ή </w:t>
      </w:r>
    </w:p>
    <w:p w14:paraId="3413FD6F" w14:textId="77777777" w:rsidR="007E6DF3" w:rsidRDefault="007E6DF3" w:rsidP="007E6DF3">
      <w:pPr>
        <w:rPr>
          <w:lang w:val="el-GR"/>
        </w:rPr>
      </w:pPr>
      <w:r>
        <w:rPr>
          <w:lang w:val="el-GR"/>
        </w:rPr>
        <w:t>ii)  δεν υποβληθούν στο προκαθορισμένο χρονικό διάστημα τα απαιτούμενα πρωτότυπα ή αντίγραφα των παραπάνω δικαιολογητικών</w:t>
      </w:r>
      <w:r w:rsidR="000C30D5">
        <w:rPr>
          <w:lang w:val="el-GR"/>
        </w:rPr>
        <w:t>,</w:t>
      </w:r>
      <w:r>
        <w:rPr>
          <w:lang w:val="el-GR"/>
        </w:rPr>
        <w:t xml:space="preserve"> ή </w:t>
      </w:r>
    </w:p>
    <w:p w14:paraId="7DEE5EDE" w14:textId="77777777" w:rsidR="007E6DF3" w:rsidRDefault="007E6DF3" w:rsidP="007E6DF3">
      <w:pPr>
        <w:rPr>
          <w:lang w:val="el-GR"/>
        </w:rPr>
      </w:pPr>
      <w:r>
        <w:rPr>
          <w:lang w:val="el-GR"/>
        </w:rPr>
        <w:t>iii) από τα δικαιολογητικά που προσκομίσθηκαν νομίμως και εμπροθέσμως, δεν αποδεικνύονται οι όροι και οι προϋποθέσεις συμμετοχής σύμφωνα με τ</w:t>
      </w:r>
      <w:r w:rsidR="00673490">
        <w:rPr>
          <w:lang w:val="el-GR"/>
        </w:rPr>
        <w:t xml:space="preserve">ις παρ. </w:t>
      </w:r>
      <w:r w:rsidR="00A912A7">
        <w:rPr>
          <w:lang w:val="el-GR"/>
        </w:rPr>
        <w:fldChar w:fldCharType="begin"/>
      </w:r>
      <w:r w:rsidR="006607CE">
        <w:rPr>
          <w:lang w:val="el-GR"/>
        </w:rPr>
        <w:instrText xml:space="preserve"> REF _Ref496541775 \r \h </w:instrText>
      </w:r>
      <w:r w:rsidR="00A912A7">
        <w:rPr>
          <w:lang w:val="el-GR"/>
        </w:rPr>
      </w:r>
      <w:r w:rsidR="00A912A7">
        <w:rPr>
          <w:lang w:val="el-GR"/>
        </w:rPr>
        <w:fldChar w:fldCharType="separate"/>
      </w:r>
      <w:r w:rsidR="00070731">
        <w:rPr>
          <w:lang w:val="el-GR"/>
        </w:rPr>
        <w:t>2.2.3</w:t>
      </w:r>
      <w:r w:rsidR="00A912A7">
        <w:rPr>
          <w:lang w:val="el-GR"/>
        </w:rPr>
        <w:fldChar w:fldCharType="end"/>
      </w:r>
      <w:r>
        <w:rPr>
          <w:lang w:val="el-GR"/>
        </w:rPr>
        <w:t xml:space="preserve"> (λόγοι αποκλεισμού) και</w:t>
      </w:r>
      <w:r w:rsidR="00C6077F">
        <w:rPr>
          <w:lang w:val="el-GR"/>
        </w:rPr>
        <w:t xml:space="preserve"> </w:t>
      </w:r>
      <w:r w:rsidR="00A912A7">
        <w:rPr>
          <w:lang w:val="el-GR"/>
        </w:rPr>
        <w:fldChar w:fldCharType="begin"/>
      </w:r>
      <w:r w:rsidR="00B622FA">
        <w:rPr>
          <w:lang w:val="el-GR"/>
        </w:rPr>
        <w:instrText xml:space="preserve"> REF _Ref496541230 \r \h </w:instrText>
      </w:r>
      <w:r w:rsidR="00A912A7">
        <w:rPr>
          <w:lang w:val="el-GR"/>
        </w:rPr>
      </w:r>
      <w:r w:rsidR="00A912A7">
        <w:rPr>
          <w:lang w:val="el-GR"/>
        </w:rPr>
        <w:fldChar w:fldCharType="separate"/>
      </w:r>
      <w:r w:rsidR="00070731">
        <w:rPr>
          <w:lang w:val="el-GR"/>
        </w:rPr>
        <w:t>2.2.4</w:t>
      </w:r>
      <w:r w:rsidR="00A912A7">
        <w:rPr>
          <w:lang w:val="el-GR"/>
        </w:rPr>
        <w:fldChar w:fldCharType="end"/>
      </w:r>
      <w:r w:rsidR="00B622FA">
        <w:rPr>
          <w:lang w:val="el-GR"/>
        </w:rPr>
        <w:t xml:space="preserve"> - </w:t>
      </w:r>
      <w:r w:rsidR="00A912A7">
        <w:rPr>
          <w:lang w:val="el-GR"/>
        </w:rPr>
        <w:fldChar w:fldCharType="begin"/>
      </w:r>
      <w:r w:rsidR="00B622FA">
        <w:rPr>
          <w:lang w:val="el-GR"/>
        </w:rPr>
        <w:instrText xml:space="preserve"> REF _Ref496541244 \r \h </w:instrText>
      </w:r>
      <w:r w:rsidR="00A912A7">
        <w:rPr>
          <w:lang w:val="el-GR"/>
        </w:rPr>
      </w:r>
      <w:r w:rsidR="00A912A7">
        <w:rPr>
          <w:lang w:val="el-GR"/>
        </w:rPr>
        <w:fldChar w:fldCharType="separate"/>
      </w:r>
      <w:r w:rsidR="00070731">
        <w:rPr>
          <w:lang w:val="el-GR"/>
        </w:rPr>
        <w:t>2.2.8</w:t>
      </w:r>
      <w:r w:rsidR="00A912A7">
        <w:rPr>
          <w:lang w:val="el-GR"/>
        </w:rPr>
        <w:fldChar w:fldCharType="end"/>
      </w:r>
      <w:r>
        <w:rPr>
          <w:lang w:val="el-GR"/>
        </w:rPr>
        <w:t xml:space="preserve"> (κριτήρια ποιοτικής επιλογής) της παρούσας, </w:t>
      </w:r>
    </w:p>
    <w:p w14:paraId="3CBA58CB" w14:textId="77777777" w:rsidR="007E6DF3" w:rsidRDefault="007E6DF3" w:rsidP="007E6DF3">
      <w:pPr>
        <w:rPr>
          <w:lang w:val="el-GR"/>
        </w:rPr>
      </w:pPr>
      <w:r>
        <w:rPr>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w:t>
      </w:r>
      <w:r w:rsidRPr="00C6077F">
        <w:rPr>
          <w:lang w:val="el-GR"/>
        </w:rPr>
        <w:t>με το Τ.Ε.Υ.Δ. ,</w:t>
      </w:r>
      <w:r w:rsidR="00C6077F">
        <w:rPr>
          <w:lang w:val="el-GR"/>
        </w:rPr>
        <w:t xml:space="preserve"> </w:t>
      </w:r>
      <w:r>
        <w:rPr>
          <w:lang w:val="el-GR"/>
        </w:rPr>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53ED3E2F" w14:textId="67EB468F" w:rsidR="0084358D" w:rsidRPr="006E19DA" w:rsidRDefault="007E6DF3" w:rsidP="008C0414">
      <w:pPr>
        <w:rPr>
          <w:color w:val="000000" w:themeColor="text1"/>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w:t>
      </w:r>
      <w:r w:rsidRPr="006E19DA">
        <w:rPr>
          <w:color w:val="000000" w:themeColor="text1"/>
          <w:lang w:val="el-GR"/>
        </w:rPr>
        <w:t xml:space="preserve">περισσότερα από τα απαιτούμενα δικαιολογητικά </w:t>
      </w:r>
      <w:r w:rsidRPr="006E19DA">
        <w:rPr>
          <w:b/>
          <w:color w:val="000000" w:themeColor="text1"/>
          <w:lang w:val="el-GR"/>
        </w:rPr>
        <w:t>ή</w:t>
      </w:r>
      <w:r w:rsidRPr="006E19DA">
        <w:rPr>
          <w:color w:val="000000" w:themeColor="text1"/>
          <w:lang w:val="el-GR"/>
        </w:rPr>
        <w:t xml:space="preserve"> δεν αποδείξει ότι πληροί τα κριτήρια ποιοτικής επιλογής σύμφωνα με τις παραγράφους </w:t>
      </w:r>
      <w:r w:rsidR="00A912A7" w:rsidRPr="00927C59">
        <w:rPr>
          <w:color w:val="000000" w:themeColor="text1"/>
          <w:lang w:val="el-GR"/>
        </w:rPr>
        <w:fldChar w:fldCharType="begin"/>
      </w:r>
      <w:r w:rsidR="00B622FA" w:rsidRPr="00927C59">
        <w:rPr>
          <w:color w:val="000000" w:themeColor="text1"/>
          <w:lang w:val="el-GR"/>
        </w:rPr>
        <w:instrText xml:space="preserve"> REF _Ref496541230 \r \h </w:instrText>
      </w:r>
      <w:r w:rsidR="00A912A7" w:rsidRPr="00927C59">
        <w:rPr>
          <w:color w:val="000000" w:themeColor="text1"/>
          <w:lang w:val="el-GR"/>
        </w:rPr>
      </w:r>
      <w:r w:rsidR="00A912A7" w:rsidRPr="00927C59">
        <w:rPr>
          <w:color w:val="000000" w:themeColor="text1"/>
          <w:lang w:val="el-GR"/>
        </w:rPr>
        <w:fldChar w:fldCharType="separate"/>
      </w:r>
      <w:r w:rsidR="00070731" w:rsidRPr="00927C59">
        <w:rPr>
          <w:color w:val="000000" w:themeColor="text1"/>
          <w:lang w:val="el-GR"/>
        </w:rPr>
        <w:t>2.2.4</w:t>
      </w:r>
      <w:r w:rsidR="00A912A7" w:rsidRPr="00927C59">
        <w:rPr>
          <w:color w:val="000000" w:themeColor="text1"/>
          <w:lang w:val="el-GR"/>
        </w:rPr>
        <w:fldChar w:fldCharType="end"/>
      </w:r>
      <w:r w:rsidR="00B622FA" w:rsidRPr="00927C59">
        <w:rPr>
          <w:color w:val="000000" w:themeColor="text1"/>
          <w:lang w:val="el-GR"/>
        </w:rPr>
        <w:t xml:space="preserve"> - </w:t>
      </w:r>
      <w:r w:rsidR="00A912A7" w:rsidRPr="00927C59">
        <w:rPr>
          <w:color w:val="000000" w:themeColor="text1"/>
          <w:lang w:val="el-GR"/>
        </w:rPr>
        <w:fldChar w:fldCharType="begin"/>
      </w:r>
      <w:r w:rsidR="00B622FA" w:rsidRPr="00927C59">
        <w:rPr>
          <w:color w:val="000000" w:themeColor="text1"/>
          <w:lang w:val="el-GR"/>
        </w:rPr>
        <w:instrText xml:space="preserve"> REF _Ref496541244 \r \h </w:instrText>
      </w:r>
      <w:r w:rsidR="00A912A7" w:rsidRPr="00927C59">
        <w:rPr>
          <w:color w:val="000000" w:themeColor="text1"/>
          <w:lang w:val="el-GR"/>
        </w:rPr>
      </w:r>
      <w:r w:rsidR="00A912A7" w:rsidRPr="00927C59">
        <w:rPr>
          <w:color w:val="000000" w:themeColor="text1"/>
          <w:lang w:val="el-GR"/>
        </w:rPr>
        <w:fldChar w:fldCharType="separate"/>
      </w:r>
      <w:r w:rsidR="00927C59">
        <w:rPr>
          <w:color w:val="000000" w:themeColor="text1"/>
          <w:lang w:val="el-GR"/>
        </w:rPr>
        <w:t>2.2.8</w:t>
      </w:r>
      <w:r w:rsidR="00A912A7" w:rsidRPr="00927C59">
        <w:rPr>
          <w:color w:val="000000" w:themeColor="text1"/>
          <w:lang w:val="el-GR"/>
        </w:rPr>
        <w:fldChar w:fldCharType="end"/>
      </w:r>
      <w:r w:rsidR="00927C59">
        <w:rPr>
          <w:color w:val="000000" w:themeColor="text1"/>
          <w:lang w:val="el-GR"/>
        </w:rPr>
        <w:t xml:space="preserve"> </w:t>
      </w:r>
      <w:r w:rsidRPr="00927C59">
        <w:rPr>
          <w:color w:val="000000" w:themeColor="text1"/>
          <w:lang w:val="el-GR"/>
        </w:rPr>
        <w:t xml:space="preserve">της παρούσας διακήρυξης, η διαδικασία ματαιώνεται. </w:t>
      </w:r>
      <w:r w:rsidR="0084358D" w:rsidRPr="00927C59">
        <w:rPr>
          <w:color w:val="000000" w:themeColor="text1"/>
          <w:lang w:val="el-GR"/>
        </w:rPr>
        <w:t>Η διαδικασία ελέγχου των παραπάνω δικαιολογητι</w:t>
      </w:r>
      <w:r w:rsidR="0084358D" w:rsidRPr="006E19DA">
        <w:rPr>
          <w:color w:val="000000" w:themeColor="text1"/>
          <w:lang w:val="el-GR"/>
        </w:rPr>
        <w:t xml:space="preserve">κών ολοκληρώνεται με τη σύνταξη πρακτικού από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r w:rsidR="0084358D" w:rsidRPr="006E19DA">
        <w:rPr>
          <w:b/>
          <w:color w:val="000000" w:themeColor="text1"/>
          <w:lang w:val="el-GR"/>
        </w:rPr>
        <w:t>Επισημαίνε</w:t>
      </w:r>
      <w:r w:rsidR="008C0414" w:rsidRPr="006E19DA">
        <w:rPr>
          <w:b/>
          <w:color w:val="000000" w:themeColor="text1"/>
          <w:lang w:val="el-GR"/>
        </w:rPr>
        <w:t>ται ότι, η αρμόδια επιτροπή</w:t>
      </w:r>
      <w:r w:rsidR="0084358D" w:rsidRPr="006E19DA">
        <w:rPr>
          <w:b/>
          <w:color w:val="000000" w:themeColor="text1"/>
          <w:lang w:val="el-GR"/>
        </w:rPr>
        <w:t xml:space="preserve"> του διαγωνισμού, με αιτιολογημένη εισήγησή της, μπορεί να προτείνει την κατακύρωση της σύμβασης για μικρότερη ποσότητα σε ποσοστό έως το 30% της εκτιμώμενης αξίας σύμβασης έτσι ώστε να προσαρμόζεται η λήξη της σύμβασης με την ημερομηνία λήξης της δράσης ήτοι την 31/12/2018.</w:t>
      </w:r>
    </w:p>
    <w:p w14:paraId="36F12127" w14:textId="77777777" w:rsidR="007E6DF3" w:rsidRDefault="007E6DF3" w:rsidP="007E6DF3">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B91AB1C" w14:textId="77777777" w:rsidR="008338F0" w:rsidRPr="002D0CD6" w:rsidRDefault="003355E7" w:rsidP="00DC2274">
      <w:pPr>
        <w:pStyle w:val="Heading2"/>
        <w:numPr>
          <w:ilvl w:val="1"/>
          <w:numId w:val="16"/>
        </w:numPr>
        <w:rPr>
          <w:lang w:val="el-GR"/>
        </w:rPr>
      </w:pPr>
      <w:r>
        <w:rPr>
          <w:lang w:val="el-GR"/>
        </w:rPr>
        <w:tab/>
      </w:r>
      <w:bookmarkStart w:id="148" w:name="_Toc514336503"/>
      <w:r>
        <w:rPr>
          <w:lang w:val="el-GR"/>
        </w:rPr>
        <w:t>Κατακύρωση - σύναψη σύμβασης</w:t>
      </w:r>
      <w:bookmarkEnd w:id="148"/>
    </w:p>
    <w:p w14:paraId="7E5E381F" w14:textId="77777777" w:rsidR="00E536F5" w:rsidRDefault="00E536F5" w:rsidP="00E536F5">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14:paraId="7F9BED20" w14:textId="77777777" w:rsidR="00E536F5" w:rsidRDefault="00C95ACA" w:rsidP="00E536F5">
      <w:pPr>
        <w:rPr>
          <w:lang w:val="el-GR"/>
        </w:rPr>
      </w:pPr>
      <w:r>
        <w:rPr>
          <w:lang w:val="el-GR"/>
        </w:rPr>
        <w:t xml:space="preserve">Στην </w:t>
      </w:r>
      <w:r w:rsidR="00E536F5">
        <w:rPr>
          <w:lang w:val="el-GR"/>
        </w:rPr>
        <w:t>εν λόγω απόφαση αναφέρ</w:t>
      </w:r>
      <w:r w:rsidR="00CD776A">
        <w:rPr>
          <w:lang w:val="el-GR"/>
        </w:rPr>
        <w:t>ονται υποχρεωτικά οι</w:t>
      </w:r>
      <w:r w:rsidR="00E536F5">
        <w:rPr>
          <w:lang w:val="el-GR"/>
        </w:rPr>
        <w:t>προθεσμί</w:t>
      </w:r>
      <w:r w:rsidR="00CD776A">
        <w:rPr>
          <w:lang w:val="el-GR"/>
        </w:rPr>
        <w:t>ες</w:t>
      </w:r>
      <w:r>
        <w:rPr>
          <w:lang w:val="el-GR"/>
        </w:rPr>
        <w:t xml:space="preserve">για την </w:t>
      </w:r>
      <w:r w:rsidR="00E536F5">
        <w:rPr>
          <w:lang w:val="el-GR"/>
        </w:rPr>
        <w:t>αναστολή της σύναψης της σύμβασης</w:t>
      </w:r>
      <w:r>
        <w:rPr>
          <w:lang w:val="el-GR"/>
        </w:rPr>
        <w:t>,</w:t>
      </w:r>
      <w:r w:rsidR="00E536F5">
        <w:rPr>
          <w:lang w:val="el-GR"/>
        </w:rPr>
        <w:t xml:space="preserve"> σύμφωνα με την επόμενη παράγραφο </w:t>
      </w:r>
      <w:r w:rsidR="00A912A7">
        <w:rPr>
          <w:lang w:val="el-GR"/>
        </w:rPr>
        <w:fldChar w:fldCharType="begin"/>
      </w:r>
      <w:r w:rsidR="00061ADD">
        <w:rPr>
          <w:lang w:val="el-GR"/>
        </w:rPr>
        <w:instrText xml:space="preserve"> REF _Ref496542669 \r \h </w:instrText>
      </w:r>
      <w:r w:rsidR="00A912A7">
        <w:rPr>
          <w:lang w:val="el-GR"/>
        </w:rPr>
      </w:r>
      <w:r w:rsidR="00A912A7">
        <w:rPr>
          <w:lang w:val="el-GR"/>
        </w:rPr>
        <w:fldChar w:fldCharType="separate"/>
      </w:r>
      <w:r w:rsidR="00070731">
        <w:rPr>
          <w:lang w:val="el-GR"/>
        </w:rPr>
        <w:t>3.4</w:t>
      </w:r>
      <w:r w:rsidR="00A912A7">
        <w:rPr>
          <w:lang w:val="el-GR"/>
        </w:rPr>
        <w:fldChar w:fldCharType="end"/>
      </w:r>
      <w:r w:rsidR="00E536F5">
        <w:rPr>
          <w:lang w:val="el-GR"/>
        </w:rPr>
        <w:t xml:space="preserve"> της παρούσας. </w:t>
      </w:r>
    </w:p>
    <w:p w14:paraId="1BE4EC2C" w14:textId="77777777" w:rsidR="00E536F5" w:rsidRDefault="00E536F5" w:rsidP="00E536F5">
      <w:pPr>
        <w:rPr>
          <w:lang w:val="el-GR"/>
        </w:rPr>
      </w:pPr>
      <w:r>
        <w:rPr>
          <w:lang w:val="el-GR"/>
        </w:rPr>
        <w:t>Τα έννομα αποτελέσματα της απόφασης κατακύρωσης και ιδίως η σύναψη της σύμβασης επέρχονται εφόσον συντρέξουν σωρευτικά τα κάτωθι :</w:t>
      </w:r>
    </w:p>
    <w:p w14:paraId="38451E17" w14:textId="77777777" w:rsidR="00E536F5" w:rsidRDefault="00E536F5" w:rsidP="00E536F5">
      <w:pPr>
        <w:rPr>
          <w:lang w:val="el-GR"/>
        </w:rPr>
      </w:pPr>
      <w:r>
        <w:rPr>
          <w:lang w:val="el-GR"/>
        </w:rPr>
        <w:lastRenderedPageBreak/>
        <w:t xml:space="preserve">α) 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p w14:paraId="6FA32E23" w14:textId="3D6E8432" w:rsidR="0022772A" w:rsidRDefault="00927C59" w:rsidP="0022772A">
      <w:pPr>
        <w:rPr>
          <w:lang w:val="el-GR"/>
        </w:rPr>
      </w:pPr>
      <w:r>
        <w:rPr>
          <w:lang w:val="el-GR"/>
        </w:rPr>
        <w:t>β</w:t>
      </w:r>
      <w:r w:rsidR="0022772A">
        <w:rPr>
          <w:lang w:val="el-GR"/>
        </w:rPr>
        <w:t>)κοινοποίηση της απόφασης κατακύρωσης στον προσωρινό ανάδοχο, εφόσον αυτός υποβάλει επικαιροποιημένα τα δικαιολογητικά της παραγράφου 2.2.9.2.και μόνον στην περίπτωση της άσκησης προδικαστικής προσφυγής και ενδίκων μέσων κατά της απόφασης κατακύρωσης, έπειτα από σχετική πρόσκληση.</w:t>
      </w:r>
    </w:p>
    <w:p w14:paraId="622DF19E" w14:textId="77777777" w:rsidR="0022772A" w:rsidRDefault="0022772A" w:rsidP="00E536F5">
      <w:pPr>
        <w:rPr>
          <w:lang w:val="el-GR"/>
        </w:rPr>
      </w:pPr>
      <w:r w:rsidRPr="0022772A">
        <w:rPr>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179B32D0" w14:textId="77777777" w:rsidR="0022772A" w:rsidRPr="00C229F3" w:rsidRDefault="0022772A" w:rsidP="0022772A">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14:paraId="37F90511" w14:textId="77777777" w:rsidR="00E536F5" w:rsidRDefault="00E536F5" w:rsidP="00E536F5">
      <w:pPr>
        <w:rPr>
          <w:lang w:val="el-GR"/>
        </w:rPr>
      </w:pPr>
    </w:p>
    <w:p w14:paraId="67443D28" w14:textId="77777777" w:rsidR="008338F0" w:rsidRPr="002D0CD6" w:rsidRDefault="003355E7" w:rsidP="00DC2274">
      <w:pPr>
        <w:pStyle w:val="Heading2"/>
        <w:numPr>
          <w:ilvl w:val="1"/>
          <w:numId w:val="16"/>
        </w:numPr>
        <w:rPr>
          <w:lang w:val="el-GR"/>
        </w:rPr>
      </w:pPr>
      <w:bookmarkStart w:id="149" w:name="_Ref496542648"/>
      <w:bookmarkStart w:id="150" w:name="_Ref496542669"/>
      <w:bookmarkStart w:id="151" w:name="_Toc514336504"/>
      <w:r>
        <w:rPr>
          <w:lang w:val="el-GR"/>
        </w:rPr>
        <w:t>Προδικαστικές Προσφυγές - Προσωρινή Δικαστική Προστασία</w:t>
      </w:r>
      <w:bookmarkEnd w:id="149"/>
      <w:bookmarkEnd w:id="150"/>
      <w:bookmarkEnd w:id="151"/>
    </w:p>
    <w:p w14:paraId="3FEB1B85" w14:textId="77777777" w:rsidR="00F371B3" w:rsidRDefault="00E536F5" w:rsidP="00E536F5">
      <w:pPr>
        <w:rPr>
          <w:color w:val="000000"/>
          <w:lang w:val="el-GR"/>
        </w:rPr>
      </w:pPr>
      <w:r>
        <w:rPr>
          <w:color w:val="000000"/>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Pr>
          <w:color w:val="000000"/>
          <w:lang w:val="el-GR"/>
        </w:rPr>
        <w:t>:</w:t>
      </w:r>
    </w:p>
    <w:p w14:paraId="398B9E0D" w14:textId="77777777" w:rsidR="00F371B3" w:rsidRDefault="00E536F5" w:rsidP="00E536F5">
      <w:pPr>
        <w:rPr>
          <w:color w:val="000000"/>
          <w:lang w:val="el-GR"/>
        </w:rPr>
      </w:pPr>
      <w:r>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C3B1F4E" w14:textId="77777777" w:rsidR="00F371B3" w:rsidRDefault="00E536F5" w:rsidP="00E536F5">
      <w:pPr>
        <w:rPr>
          <w:color w:val="000000"/>
          <w:lang w:val="el-GR"/>
        </w:rPr>
      </w:pPr>
      <w:r>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32CD139" w14:textId="77777777" w:rsidR="00F371B3" w:rsidRDefault="00F371B3" w:rsidP="00E536F5">
      <w:pPr>
        <w:rPr>
          <w:color w:val="000000"/>
          <w:lang w:val="el-GR"/>
        </w:rPr>
      </w:pPr>
      <w:r>
        <w:rPr>
          <w:color w:val="000000"/>
          <w:lang w:val="el-GR"/>
        </w:rPr>
        <w:t>(</w:t>
      </w:r>
      <w:r w:rsidR="00E536F5">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2963420A" w14:textId="77777777" w:rsidR="00E536F5" w:rsidRDefault="00E536F5" w:rsidP="00E536F5">
      <w:pPr>
        <w:rPr>
          <w:color w:val="000000"/>
          <w:lang w:val="el-GR"/>
        </w:rPr>
      </w:pPr>
      <w:r>
        <w:rPr>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5FE9344D" w14:textId="77777777" w:rsidR="00E536F5" w:rsidRDefault="00E536F5" w:rsidP="00E536F5">
      <w:pPr>
        <w:rPr>
          <w:color w:val="000000"/>
          <w:lang w:val="el-GR"/>
        </w:rPr>
      </w:pPr>
      <w:r>
        <w:rPr>
          <w:color w:val="000000"/>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1088506F" w14:textId="77777777" w:rsidR="0022772A" w:rsidRPr="0022772A" w:rsidRDefault="0022772A" w:rsidP="0022772A">
      <w:pPr>
        <w:rPr>
          <w:color w:val="000000"/>
          <w:lang w:val="el-GR"/>
        </w:rPr>
      </w:pPr>
      <w:r w:rsidRPr="0022772A">
        <w:rPr>
          <w:color w:val="000000"/>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 </w:t>
      </w:r>
    </w:p>
    <w:p w14:paraId="5882595C" w14:textId="77777777" w:rsidR="0022772A" w:rsidRDefault="0022772A" w:rsidP="00E536F5">
      <w:pPr>
        <w:rPr>
          <w:color w:val="000000"/>
          <w:lang w:val="el-GR"/>
        </w:rPr>
      </w:pPr>
      <w:r w:rsidRPr="0022772A">
        <w:rPr>
          <w:color w:val="000000"/>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1BAB109D" w14:textId="77777777" w:rsidR="00E536F5" w:rsidRDefault="00E536F5" w:rsidP="00E536F5">
      <w:pPr>
        <w:rPr>
          <w:color w:val="000000"/>
          <w:lang w:val="el-GR"/>
        </w:rPr>
      </w:pPr>
      <w:r>
        <w:rPr>
          <w:color w:val="000000"/>
          <w:lang w:val="el-GR"/>
        </w:rPr>
        <w:lastRenderedPageBreak/>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0CA929FC" w14:textId="77777777" w:rsidR="00E536F5" w:rsidRDefault="00E536F5" w:rsidP="00E536F5">
      <w:pPr>
        <w:rPr>
          <w:rFonts w:eastAsia="Calibri"/>
          <w:color w:val="000000"/>
          <w:lang w:val="el-GR"/>
        </w:rPr>
      </w:pPr>
      <w:r>
        <w:rPr>
          <w:color w:val="000000"/>
          <w:lang w:val="el-GR"/>
        </w:rPr>
        <w:t>Οι αναθέτουσες αρχές μέσω της λειτουργίας της «Επικοινωνίας» του ΕΣΗΔΗΣ:</w:t>
      </w:r>
    </w:p>
    <w:p w14:paraId="50BC5EF2" w14:textId="77777777" w:rsidR="00E536F5" w:rsidRDefault="00E536F5" w:rsidP="00E536F5">
      <w:pPr>
        <w:rPr>
          <w:rFonts w:eastAsia="Calibri"/>
          <w:color w:val="000000"/>
          <w:lang w:val="el-GR"/>
        </w:rPr>
      </w:pPr>
      <w:r>
        <w:rPr>
          <w:rFonts w:eastAsia="Calibri"/>
          <w:color w:val="000000"/>
          <w:lang w:val="el-GR"/>
        </w:rPr>
        <w:t xml:space="preserve">• </w:t>
      </w:r>
      <w:r>
        <w:rPr>
          <w:color w:val="000000"/>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p>
    <w:p w14:paraId="65933ECE" w14:textId="77777777" w:rsidR="00E536F5" w:rsidRDefault="00E536F5" w:rsidP="00E536F5">
      <w:pPr>
        <w:rPr>
          <w:color w:val="000000"/>
          <w:lang w:val="el-GR"/>
        </w:rPr>
      </w:pPr>
      <w:r>
        <w:rPr>
          <w:rFonts w:eastAsia="Calibri"/>
          <w:color w:val="000000"/>
          <w:lang w:val="el-GR"/>
        </w:rPr>
        <w:t xml:space="preserve">• </w:t>
      </w:r>
      <w:r>
        <w:rPr>
          <w:color w:val="000000"/>
          <w:lang w:val="el-GR"/>
        </w:rPr>
        <w:t>διαβιβάζουν στην Αρχή Εξέτασης Προδικαστικών Προσφυγών (ΑΕΠΠ) τα προβλεπόμενα στην περ. β του πρώτου εδαφίου της παρ. 1 του αρ. 365 του ν. 4412/2016.</w:t>
      </w:r>
    </w:p>
    <w:p w14:paraId="5CDD5D52" w14:textId="77777777" w:rsidR="00E536F5" w:rsidRDefault="00E536F5" w:rsidP="00E536F5">
      <w:pPr>
        <w:rPr>
          <w:color w:val="000000"/>
          <w:lang w:val="el-GR"/>
        </w:rPr>
      </w:pPr>
      <w:r>
        <w:rPr>
          <w:color w:val="000000"/>
          <w:lang w:val="el-GR"/>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3351EFA0" w14:textId="77777777" w:rsidR="00E536F5" w:rsidRDefault="00E536F5" w:rsidP="00E536F5">
      <w:pPr>
        <w:rPr>
          <w:color w:val="000000"/>
          <w:lang w:val="el-GR"/>
        </w:rPr>
      </w:pPr>
      <w:r>
        <w:rPr>
          <w:color w:val="000000"/>
          <w:lang w:val="el-GR"/>
        </w:rPr>
        <w:t>Οι χρήστες - οικονομικοί φορείς ενημερώνονται για την αποδοχή ή την απόρριψη της προσφυγής από την ΑΕΠΠ.</w:t>
      </w:r>
    </w:p>
    <w:p w14:paraId="6962A8FC" w14:textId="77777777" w:rsidR="00E536F5" w:rsidRDefault="00E536F5" w:rsidP="00E536F5">
      <w:pPr>
        <w:rPr>
          <w:color w:val="000000"/>
          <w:lang w:val="el-GR"/>
        </w:rPr>
      </w:pPr>
      <w:r>
        <w:rPr>
          <w:color w:val="000000"/>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08F9BFEA" w14:textId="77777777" w:rsidR="00A912A7" w:rsidRDefault="00E536F5" w:rsidP="00A912A7">
      <w:pPr>
        <w:suppressAutoHyphens w:val="0"/>
        <w:autoSpaceDE w:val="0"/>
        <w:autoSpaceDN w:val="0"/>
        <w:adjustRightInd w:val="0"/>
        <w:spacing w:after="0"/>
        <w:rPr>
          <w:color w:val="000000"/>
          <w:lang w:val="el-GR"/>
        </w:rPr>
      </w:pPr>
      <w:r>
        <w:rPr>
          <w:color w:val="000000"/>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w:t>
      </w:r>
      <w:r w:rsidR="00A912A7" w:rsidRPr="00A912A7">
        <w:rPr>
          <w:color w:val="000000"/>
          <w:lang w:val="el-GR"/>
        </w:rPr>
        <w:t>και συζητείται το αργότερο εντός τριάντα (30) ημερώναπό την κατάθεσή της</w:t>
      </w:r>
      <w:r>
        <w:rPr>
          <w:color w:val="000000"/>
          <w:lang w:val="el-GR"/>
        </w:rPr>
        <w:t>. Για την άσκηση της αιτήσεως αναστολής κατατίθεται παράβολο, κατά τα ειδικότερα οριζόμενα στο άρθρο 372 παρ. 4 του ν. 4412/2016.</w:t>
      </w:r>
    </w:p>
    <w:p w14:paraId="70442ADA" w14:textId="77777777" w:rsidR="00B852FB" w:rsidRDefault="00B852FB" w:rsidP="00E536F5">
      <w:pPr>
        <w:rPr>
          <w:color w:val="000000"/>
          <w:lang w:val="el-GR"/>
        </w:rPr>
      </w:pPr>
    </w:p>
    <w:p w14:paraId="022CEBE7" w14:textId="77777777" w:rsidR="00E536F5" w:rsidRDefault="00E536F5" w:rsidP="00E536F5">
      <w:pPr>
        <w:rPr>
          <w:lang w:val="el-GR"/>
        </w:rPr>
      </w:pPr>
      <w:r>
        <w:rPr>
          <w:color w:val="000000"/>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1062B664" w14:textId="77777777" w:rsidR="00C90A04" w:rsidRPr="00C90A04" w:rsidRDefault="00C90A04" w:rsidP="00C90A04">
      <w:pPr>
        <w:rPr>
          <w:color w:val="000000"/>
          <w:lang w:val="el-GR"/>
        </w:rPr>
      </w:pPr>
    </w:p>
    <w:p w14:paraId="35FBDA05" w14:textId="77777777" w:rsidR="00C90A04" w:rsidRDefault="00C90A04">
      <w:pPr>
        <w:suppressAutoHyphens w:val="0"/>
        <w:spacing w:after="0"/>
        <w:jc w:val="left"/>
        <w:rPr>
          <w:lang w:val="el-GR"/>
        </w:rPr>
      </w:pPr>
      <w:r>
        <w:rPr>
          <w:lang w:val="el-GR"/>
        </w:rPr>
        <w:br w:type="page"/>
      </w:r>
    </w:p>
    <w:p w14:paraId="19E7CB6F" w14:textId="77777777" w:rsidR="00C90A04" w:rsidRPr="00C90A04" w:rsidRDefault="00C90A04" w:rsidP="00C90A04">
      <w:pPr>
        <w:rPr>
          <w:lang w:val="el-GR"/>
        </w:rPr>
      </w:pPr>
    </w:p>
    <w:p w14:paraId="6C741E17" w14:textId="77777777" w:rsidR="008338F0" w:rsidRDefault="003355E7" w:rsidP="00DC2274">
      <w:pPr>
        <w:pStyle w:val="Heading2"/>
        <w:numPr>
          <w:ilvl w:val="1"/>
          <w:numId w:val="16"/>
        </w:numPr>
        <w:rPr>
          <w:lang w:val="el-GR"/>
        </w:rPr>
      </w:pPr>
      <w:r>
        <w:rPr>
          <w:lang w:val="el-GR"/>
        </w:rPr>
        <w:tab/>
      </w:r>
      <w:bookmarkStart w:id="152" w:name="_Toc514336505"/>
      <w:r>
        <w:rPr>
          <w:lang w:val="el-GR"/>
        </w:rPr>
        <w:t>Ματαίωση Διαδικασίας</w:t>
      </w:r>
      <w:bookmarkEnd w:id="152"/>
    </w:p>
    <w:p w14:paraId="3DB33E1C" w14:textId="77777777" w:rsidR="00F371B3" w:rsidRDefault="00F371B3" w:rsidP="00F371B3">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062856D" w14:textId="77777777" w:rsidR="008338F0" w:rsidRPr="005D1B15" w:rsidRDefault="003355E7" w:rsidP="005D1B15">
      <w:pPr>
        <w:pStyle w:val="Heading1"/>
      </w:pPr>
      <w:r w:rsidRPr="005D1B15">
        <w:lastRenderedPageBreak/>
        <w:t>ΟΡΟΙ ΕΚΤΕΛΕΣΗΣ ΤΗΣ ΣΥΜΒΑΣΗΣ</w:t>
      </w:r>
    </w:p>
    <w:p w14:paraId="7EA5647C" w14:textId="5C882721" w:rsidR="008338F0" w:rsidRDefault="003355E7" w:rsidP="00DC2274">
      <w:pPr>
        <w:pStyle w:val="Heading2"/>
        <w:numPr>
          <w:ilvl w:val="1"/>
          <w:numId w:val="16"/>
        </w:numPr>
        <w:rPr>
          <w:lang w:val="el-GR"/>
        </w:rPr>
      </w:pPr>
      <w:r>
        <w:rPr>
          <w:lang w:val="el-GR"/>
        </w:rPr>
        <w:tab/>
      </w:r>
      <w:bookmarkStart w:id="153" w:name="_Ref496542746"/>
      <w:bookmarkStart w:id="154" w:name="_Toc514336506"/>
      <w:r>
        <w:rPr>
          <w:lang w:val="el-GR"/>
        </w:rPr>
        <w:t>Εγγυήσ</w:t>
      </w:r>
      <w:r w:rsidR="00927C59">
        <w:rPr>
          <w:lang w:val="el-GR"/>
        </w:rPr>
        <w:t>η κ</w:t>
      </w:r>
      <w:r>
        <w:rPr>
          <w:lang w:val="el-GR"/>
        </w:rPr>
        <w:t>αλής εκτέλεσης</w:t>
      </w:r>
      <w:bookmarkEnd w:id="153"/>
      <w:bookmarkEnd w:id="154"/>
    </w:p>
    <w:p w14:paraId="2A0CEA99" w14:textId="65337536" w:rsidR="008338F0" w:rsidRDefault="003355E7">
      <w:pPr>
        <w:rPr>
          <w:lang w:val="el-GR"/>
        </w:rPr>
      </w:pPr>
      <w:r>
        <w:rPr>
          <w:lang w:val="el-GR"/>
        </w:rPr>
        <w:t>Εγγύηση καλής εκτέλεσης</w:t>
      </w:r>
      <w:r w:rsidR="00417A19">
        <w:rPr>
          <w:lang w:val="el-GR"/>
        </w:rPr>
        <w:t xml:space="preserve">: </w:t>
      </w:r>
    </w:p>
    <w:p w14:paraId="4C90CBAB" w14:textId="2BAAE791" w:rsidR="008338F0" w:rsidRPr="0087631A" w:rsidRDefault="003355E7">
      <w:pPr>
        <w:rPr>
          <w:i/>
          <w:color w:val="5B9BD5"/>
          <w:lang w:val="el-GR" w:eastAsia="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w:t>
      </w:r>
      <w:r w:rsidR="0087631A">
        <w:rPr>
          <w:lang w:val="el-GR"/>
        </w:rPr>
        <w:t xml:space="preserve">με χρόνο ισχύος </w:t>
      </w:r>
      <w:r w:rsidR="002012F7" w:rsidRPr="002012F7">
        <w:rPr>
          <w:b/>
          <w:lang w:val="el-GR"/>
        </w:rPr>
        <w:t>δώδεκα (12</w:t>
      </w:r>
      <w:r w:rsidR="0087631A" w:rsidRPr="002012F7">
        <w:rPr>
          <w:b/>
          <w:lang w:val="el-GR"/>
        </w:rPr>
        <w:t>) μήνες</w:t>
      </w:r>
      <w:r w:rsidR="002012F7">
        <w:rPr>
          <w:lang w:val="el-GR"/>
        </w:rPr>
        <w:t xml:space="preserve"> </w:t>
      </w:r>
      <w:r w:rsidRPr="002012F7">
        <w:rPr>
          <w:lang w:val="el-GR"/>
        </w:rPr>
        <w:t>και</w:t>
      </w:r>
      <w:r>
        <w:rPr>
          <w:lang w:val="el-GR"/>
        </w:rPr>
        <w:t xml:space="preserve"> κατατίθεται πριν ή κατά την υπογραφή της σύμβασης</w:t>
      </w:r>
      <w:bookmarkStart w:id="155" w:name="_Hlk494198985"/>
      <w:r w:rsidRPr="0087631A">
        <w:rPr>
          <w:i/>
          <w:color w:val="5B9BD5"/>
          <w:lang w:val="el-GR" w:eastAsia="el-GR"/>
        </w:rPr>
        <w:t xml:space="preserve">. </w:t>
      </w:r>
    </w:p>
    <w:bookmarkEnd w:id="155"/>
    <w:p w14:paraId="69E24206" w14:textId="081A523C" w:rsidR="008338F0" w:rsidRDefault="003355E7">
      <w:pPr>
        <w:rPr>
          <w:lang w:val="el-GR"/>
        </w:rPr>
      </w:pPr>
      <w:r>
        <w:rPr>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A912A7">
        <w:rPr>
          <w:lang w:val="el-GR"/>
        </w:rPr>
        <w:fldChar w:fldCharType="begin"/>
      </w:r>
      <w:r w:rsidR="00C90A04">
        <w:rPr>
          <w:lang w:val="el-GR"/>
        </w:rPr>
        <w:instrText xml:space="preserve"> REF _Ref496625091 \r \h </w:instrText>
      </w:r>
      <w:r w:rsidR="00A912A7">
        <w:rPr>
          <w:lang w:val="el-GR"/>
        </w:rPr>
      </w:r>
      <w:r w:rsidR="00A912A7">
        <w:rPr>
          <w:lang w:val="el-GR"/>
        </w:rPr>
        <w:fldChar w:fldCharType="separate"/>
      </w:r>
      <w:r w:rsidR="00070731">
        <w:rPr>
          <w:lang w:val="el-GR"/>
        </w:rPr>
        <w:t>2.1.5</w:t>
      </w:r>
      <w:r w:rsidR="00A912A7">
        <w:rPr>
          <w:lang w:val="el-GR"/>
        </w:rPr>
        <w:fldChar w:fldCharType="end"/>
      </w:r>
      <w:r w:rsidR="00B765DD">
        <w:rPr>
          <w:lang w:val="el-GR"/>
        </w:rPr>
        <w:t xml:space="preserve"> της παρούσας. Εφόσον παρέχεται με εγγυητική επιστολή τράπεζας </w:t>
      </w:r>
      <w:r w:rsidR="00F950F6">
        <w:rPr>
          <w:lang w:val="el-GR"/>
        </w:rPr>
        <w:t>τ</w:t>
      </w:r>
      <w:r>
        <w:rPr>
          <w:lang w:val="el-GR"/>
        </w:rPr>
        <w:t>ο περιεχόμενό της</w:t>
      </w:r>
      <w:r w:rsidR="00B765DD">
        <w:rPr>
          <w:lang w:val="el-GR"/>
        </w:rPr>
        <w:t xml:space="preserve">πρέπει να </w:t>
      </w:r>
      <w:r>
        <w:rPr>
          <w:lang w:val="el-GR"/>
        </w:rPr>
        <w:t xml:space="preserve">είναι σύμφωνο με το </w:t>
      </w:r>
      <w:r w:rsidR="00C90A04">
        <w:rPr>
          <w:lang w:val="el-GR"/>
        </w:rPr>
        <w:t xml:space="preserve">αντίστοιχο </w:t>
      </w:r>
      <w:r>
        <w:rPr>
          <w:lang w:val="el-GR"/>
        </w:rPr>
        <w:t xml:space="preserve">υπόδειγμα που περιλαμβάνεται στο </w:t>
      </w:r>
      <w:r w:rsidR="00A912A7">
        <w:rPr>
          <w:lang w:val="el-GR"/>
        </w:rPr>
        <w:fldChar w:fldCharType="begin"/>
      </w:r>
      <w:r w:rsidR="00C90A04">
        <w:rPr>
          <w:lang w:val="el-GR"/>
        </w:rPr>
        <w:instrText xml:space="preserve"> REF _Ref496625135 \h </w:instrText>
      </w:r>
      <w:r w:rsidR="00A912A7">
        <w:rPr>
          <w:lang w:val="el-GR"/>
        </w:rPr>
      </w:r>
      <w:r w:rsidR="00A912A7">
        <w:rPr>
          <w:lang w:val="el-GR"/>
        </w:rPr>
        <w:fldChar w:fldCharType="separate"/>
      </w:r>
      <w:r w:rsidR="004D1EB2" w:rsidRPr="006E19DA">
        <w:rPr>
          <w:lang w:val="el-GR"/>
        </w:rPr>
        <w:t xml:space="preserve">ΠΑΡΑΡΤΗΜΑ </w:t>
      </w:r>
      <w:r w:rsidR="004D1EB2" w:rsidRPr="00533BF0">
        <w:t>VII</w:t>
      </w:r>
      <w:r w:rsidR="004D1EB2" w:rsidRPr="006E19DA">
        <w:rPr>
          <w:lang w:val="el-GR"/>
        </w:rPr>
        <w:t xml:space="preserve"> – Υποδείγματα Εγγυητικών Επιστολών</w:t>
      </w:r>
      <w:r w:rsidR="00A912A7">
        <w:rPr>
          <w:lang w:val="el-GR"/>
        </w:rPr>
        <w:fldChar w:fldCharType="end"/>
      </w:r>
      <w:r>
        <w:rPr>
          <w:lang w:val="el-GR"/>
        </w:rPr>
        <w:t xml:space="preserve"> της Διακήρυξης και τα οριζόμενα στο άρθρο 72 του ν. 4412/2016.</w:t>
      </w:r>
    </w:p>
    <w:p w14:paraId="280BD764" w14:textId="74D16DEF" w:rsidR="008338F0" w:rsidRDefault="003355E7">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952F0CA" w14:textId="77777777" w:rsidR="008338F0" w:rsidRDefault="003355E7">
      <w:pPr>
        <w:rPr>
          <w:lang w:val="el-GR"/>
        </w:rPr>
      </w:pPr>
      <w:r>
        <w:rPr>
          <w:lang w:val="el-GR"/>
        </w:rPr>
        <w:t xml:space="preserve">Σε περίπτωση τροποποίησης της σύμβασης κατά την παράγραφο </w:t>
      </w:r>
      <w:r w:rsidR="00A912A7">
        <w:rPr>
          <w:lang w:val="el-GR"/>
        </w:rPr>
        <w:fldChar w:fldCharType="begin"/>
      </w:r>
      <w:r w:rsidR="003153CD">
        <w:rPr>
          <w:lang w:val="el-GR"/>
        </w:rPr>
        <w:instrText xml:space="preserve"> REF _Ref496607258 \r \h </w:instrText>
      </w:r>
      <w:r w:rsidR="00A912A7">
        <w:rPr>
          <w:lang w:val="el-GR"/>
        </w:rPr>
      </w:r>
      <w:r w:rsidR="00A912A7">
        <w:rPr>
          <w:lang w:val="el-GR"/>
        </w:rPr>
        <w:fldChar w:fldCharType="separate"/>
      </w:r>
      <w:r w:rsidR="00070731">
        <w:rPr>
          <w:lang w:val="el-GR"/>
        </w:rPr>
        <w:t>4.5</w:t>
      </w:r>
      <w:r w:rsidR="00A912A7">
        <w:rPr>
          <w:lang w:val="el-GR"/>
        </w:rPr>
        <w:fldChar w:fldCharType="end"/>
      </w:r>
      <w:r>
        <w:rPr>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2DEC70F1" w14:textId="77777777" w:rsidR="008338F0" w:rsidRDefault="003355E7">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14:paraId="6B28F86D" w14:textId="38EB13CD" w:rsidR="008338F0" w:rsidRDefault="003355E7" w:rsidP="006E19DA">
      <w:pPr>
        <w:rPr>
          <w:lang w:val="el-GR"/>
        </w:rPr>
      </w:pPr>
      <w:r>
        <w:rPr>
          <w:lang w:val="el-GR"/>
        </w:rPr>
        <w:t>Η εγγύηση καλής εκτέλεσης επιστρέφ</w:t>
      </w:r>
      <w:r w:rsidR="004D1EB2">
        <w:rPr>
          <w:lang w:val="el-GR"/>
        </w:rPr>
        <w:t>εται</w:t>
      </w:r>
      <w:r>
        <w:rPr>
          <w:lang w:val="el-GR"/>
        </w:rPr>
        <w:t xml:space="preserve"> στο σύνολό τ</w:t>
      </w:r>
      <w:r w:rsidR="004D1EB2">
        <w:rPr>
          <w:lang w:val="el-GR"/>
        </w:rPr>
        <w:t>η</w:t>
      </w:r>
      <w:r>
        <w:rPr>
          <w:lang w:val="el-GR"/>
        </w:rPr>
        <w:t>ς</w:t>
      </w:r>
      <w:r w:rsidR="004D1EB2">
        <w:rPr>
          <w:lang w:val="el-GR"/>
        </w:rPr>
        <w:t xml:space="preserve"> </w:t>
      </w:r>
      <w:r w:rsidR="00B53297" w:rsidRPr="009C3C60">
        <w:rPr>
          <w:rFonts w:cs="Tahoma"/>
          <w:lang w:val="el-GR"/>
        </w:rPr>
        <w:t>μετά την οριστική ποσοτική και ποιοτική παραλαβή του Έργου</w:t>
      </w:r>
      <w:r w:rsidR="00B53297" w:rsidRPr="00B8545D">
        <w:rPr>
          <w:rFonts w:cs="Tahoma"/>
          <w:lang w:val="el-GR"/>
        </w:rPr>
        <w:t>.</w:t>
      </w:r>
      <w:r>
        <w:rPr>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w:t>
      </w:r>
      <w:r w:rsidR="004D1EB2">
        <w:rPr>
          <w:lang w:val="el-GR"/>
        </w:rPr>
        <w:t xml:space="preserve">ης </w:t>
      </w:r>
      <w:r>
        <w:rPr>
          <w:lang w:val="el-GR"/>
        </w:rPr>
        <w:t>ως άνω εγγυήσ</w:t>
      </w:r>
      <w:r w:rsidR="004D1EB2">
        <w:rPr>
          <w:lang w:val="el-GR"/>
        </w:rPr>
        <w:t>ης</w:t>
      </w:r>
      <w:r>
        <w:rPr>
          <w:lang w:val="el-GR"/>
        </w:rPr>
        <w:t xml:space="preserve"> γίνεται μετά την αντιμετώπιση των παρατηρήσεων και του εκπροθέσμου. </w:t>
      </w:r>
    </w:p>
    <w:p w14:paraId="406BDBE3" w14:textId="77777777" w:rsidR="00976CBB" w:rsidRDefault="00976CBB" w:rsidP="00417A19">
      <w:pPr>
        <w:suppressAutoHyphens w:val="0"/>
        <w:spacing w:line="276" w:lineRule="auto"/>
        <w:rPr>
          <w:lang w:val="el-GR"/>
        </w:rPr>
      </w:pPr>
    </w:p>
    <w:p w14:paraId="04DF5A93" w14:textId="77777777" w:rsidR="008338F0" w:rsidRDefault="003355E7" w:rsidP="00DC2274">
      <w:pPr>
        <w:pStyle w:val="Heading2"/>
        <w:numPr>
          <w:ilvl w:val="1"/>
          <w:numId w:val="16"/>
        </w:numPr>
        <w:rPr>
          <w:lang w:val="el-GR"/>
        </w:rPr>
      </w:pPr>
      <w:r>
        <w:rPr>
          <w:lang w:val="el-GR"/>
        </w:rPr>
        <w:tab/>
      </w:r>
      <w:bookmarkStart w:id="156" w:name="_Toc514336507"/>
      <w:r>
        <w:rPr>
          <w:lang w:val="el-GR"/>
        </w:rPr>
        <w:t>Συμβατικό πλαίσιο – Εφαρμοστέα νομοθεσία</w:t>
      </w:r>
      <w:bookmarkEnd w:id="156"/>
    </w:p>
    <w:p w14:paraId="07A27B58" w14:textId="77777777" w:rsidR="008338F0" w:rsidRDefault="003355E7">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F628C72" w14:textId="77777777" w:rsidR="008338F0" w:rsidRDefault="003355E7" w:rsidP="00DC2274">
      <w:pPr>
        <w:pStyle w:val="Heading2"/>
        <w:numPr>
          <w:ilvl w:val="1"/>
          <w:numId w:val="16"/>
        </w:numPr>
        <w:rPr>
          <w:lang w:val="el-GR"/>
        </w:rPr>
      </w:pPr>
      <w:r>
        <w:rPr>
          <w:lang w:val="el-GR"/>
        </w:rPr>
        <w:tab/>
      </w:r>
      <w:bookmarkStart w:id="157" w:name="_Toc514336508"/>
      <w:r>
        <w:rPr>
          <w:lang w:val="el-GR"/>
        </w:rPr>
        <w:t>Όροι εκτέλεσης της σύμβασης</w:t>
      </w:r>
      <w:bookmarkEnd w:id="157"/>
    </w:p>
    <w:p w14:paraId="02B2FB70" w14:textId="77777777" w:rsidR="008338F0" w:rsidRDefault="003355E7">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7649B48" w14:textId="77777777" w:rsidR="008338F0" w:rsidRDefault="003355E7">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5E09431" w14:textId="77777777" w:rsidR="00523EEE" w:rsidRPr="00EE2684" w:rsidRDefault="00C15414" w:rsidP="00523EEE">
      <w:pPr>
        <w:rPr>
          <w:szCs w:val="22"/>
          <w:lang w:val="el-GR"/>
        </w:rPr>
      </w:pPr>
      <w:r w:rsidRPr="00EE2684">
        <w:rPr>
          <w:szCs w:val="22"/>
          <w:lang w:val="el-GR"/>
        </w:rPr>
        <w:t>Κατά την εκτέλεση της σύμβασης ο</w:t>
      </w:r>
      <w:r w:rsidR="00496C1A">
        <w:rPr>
          <w:szCs w:val="22"/>
          <w:lang w:val="el-GR"/>
        </w:rPr>
        <w:t xml:space="preserve"> </w:t>
      </w:r>
      <w:r w:rsidR="004B7E25" w:rsidRPr="00EE2684">
        <w:rPr>
          <w:szCs w:val="22"/>
          <w:lang w:val="el-GR"/>
        </w:rPr>
        <w:t>α</w:t>
      </w:r>
      <w:r w:rsidR="00523EEE" w:rsidRPr="00EE2684">
        <w:rPr>
          <w:szCs w:val="22"/>
          <w:lang w:val="el-GR"/>
        </w:rPr>
        <w:t>νάδοχος δε δικαιούται να εκχωρεί τ</w:t>
      </w:r>
      <w:r w:rsidR="00993706" w:rsidRPr="00EE2684">
        <w:rPr>
          <w:szCs w:val="22"/>
          <w:lang w:val="el-GR"/>
        </w:rPr>
        <w:t xml:space="preserve">ο συμβατικό τίμημα σε </w:t>
      </w:r>
      <w:r w:rsidR="00523EEE" w:rsidRPr="00EE2684">
        <w:rPr>
          <w:szCs w:val="22"/>
          <w:lang w:val="el-GR"/>
        </w:rPr>
        <w:t xml:space="preserve">οποιοδήποτε τρίτο, </w:t>
      </w:r>
      <w:r w:rsidR="00993706" w:rsidRPr="00EE2684">
        <w:rPr>
          <w:szCs w:val="22"/>
          <w:lang w:val="el-GR"/>
        </w:rPr>
        <w:t>χωρίς την έγγραφη έγκριση της Α</w:t>
      </w:r>
      <w:r w:rsidRPr="00EE2684">
        <w:rPr>
          <w:szCs w:val="22"/>
          <w:lang w:val="el-GR"/>
        </w:rPr>
        <w:t>ναθέτουσας Αρχής</w:t>
      </w:r>
      <w:r w:rsidR="00993706" w:rsidRPr="00EE2684">
        <w:rPr>
          <w:szCs w:val="22"/>
          <w:lang w:val="el-GR"/>
        </w:rPr>
        <w:t>.</w:t>
      </w:r>
      <w:r w:rsidR="00523EEE" w:rsidRPr="00EE2684">
        <w:rPr>
          <w:szCs w:val="22"/>
          <w:lang w:val="el-GR"/>
        </w:rPr>
        <w:t xml:space="preserve"> Εάν το συμβατικό τίμημα εκχωρηθεί εν όλω ή εν μέρει σε Τράπεζα, κατά τα ως άνω</w:t>
      </w:r>
      <w:r w:rsidRPr="00EE2684">
        <w:rPr>
          <w:szCs w:val="22"/>
          <w:lang w:val="el-GR"/>
        </w:rPr>
        <w:t xml:space="preserve"> αναφερόμενα</w:t>
      </w:r>
      <w:r w:rsidR="00523EEE" w:rsidRPr="00EE2684">
        <w:rPr>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43A208F9" w14:textId="77777777" w:rsidR="001B56F1" w:rsidRPr="00EE2684" w:rsidRDefault="004B7E25" w:rsidP="001B56F1">
      <w:pPr>
        <w:suppressAutoHyphens w:val="0"/>
        <w:spacing w:after="200" w:line="276" w:lineRule="auto"/>
        <w:rPr>
          <w:lang w:val="el-GR"/>
        </w:rPr>
      </w:pPr>
      <w:r w:rsidRPr="00EE2684">
        <w:rPr>
          <w:szCs w:val="22"/>
          <w:lang w:val="el-GR"/>
        </w:rPr>
        <w:t>Κατά την εκτέλεση της σύμβασηςοα</w:t>
      </w:r>
      <w:r w:rsidR="001B56F1" w:rsidRPr="00EE2684">
        <w:rPr>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w:t>
      </w:r>
      <w:r w:rsidR="001B56F1" w:rsidRPr="00EE2684">
        <w:rPr>
          <w:szCs w:val="22"/>
          <w:lang w:val="el-GR"/>
        </w:rPr>
        <w:lastRenderedPageBreak/>
        <w:t xml:space="preserve">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EE2684">
        <w:rPr>
          <w:szCs w:val="22"/>
          <w:lang w:val="el-GR"/>
        </w:rPr>
        <w:t>Αναθέτουσας Αρχής</w:t>
      </w:r>
      <w:r w:rsidR="001B56F1" w:rsidRPr="00EE2684">
        <w:rPr>
          <w:szCs w:val="22"/>
          <w:lang w:val="el-GR"/>
        </w:rPr>
        <w:t xml:space="preserve"> ή των εκάστοτε υποδεικνυομένων από αυτήν προσώπων. Σε αντίθετη περίπτωση, η </w:t>
      </w:r>
      <w:r w:rsidRPr="00EE2684">
        <w:rPr>
          <w:szCs w:val="22"/>
          <w:lang w:val="el-GR"/>
        </w:rPr>
        <w:t xml:space="preserve">Αναθέτουσα Αρχής </w:t>
      </w:r>
      <w:r w:rsidR="001B56F1" w:rsidRPr="00EE2684">
        <w:rPr>
          <w:szCs w:val="22"/>
          <w:lang w:val="el-GR"/>
        </w:rPr>
        <w:t xml:space="preserve">δύναται να ζητήσει την αντικατάσταση μέλους της Ομάδας Έργου του </w:t>
      </w:r>
      <w:r w:rsidRPr="00EE2684">
        <w:rPr>
          <w:szCs w:val="22"/>
          <w:lang w:val="el-GR"/>
        </w:rPr>
        <w:t>α</w:t>
      </w:r>
      <w:r w:rsidR="001B56F1" w:rsidRPr="00EE2684">
        <w:rPr>
          <w:szCs w:val="22"/>
          <w:lang w:val="el-GR"/>
        </w:rPr>
        <w:t xml:space="preserve">ναδόχου, οπότε ο </w:t>
      </w:r>
      <w:r w:rsidRPr="00EE2684">
        <w:rPr>
          <w:szCs w:val="22"/>
          <w:lang w:val="el-GR"/>
        </w:rPr>
        <w:t>α</w:t>
      </w:r>
      <w:r w:rsidR="001B56F1" w:rsidRPr="00EE2684">
        <w:rPr>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EE2684">
        <w:rPr>
          <w:szCs w:val="22"/>
          <w:lang w:val="el-GR"/>
        </w:rPr>
        <w:t xml:space="preserve">Αναθέτουσας Αρχής </w:t>
      </w:r>
      <w:r w:rsidR="001B56F1" w:rsidRPr="00EE2684">
        <w:rPr>
          <w:szCs w:val="22"/>
          <w:lang w:val="el-GR"/>
        </w:rPr>
        <w:t>και μόνο με άλλο πρόσωπο αντιστοίχων προσόντων ή εμπειρίας. Ο Ανάδοχος υποχρεούται να ειδοποιήσει</w:t>
      </w:r>
      <w:r w:rsidR="001B56F1" w:rsidRPr="00EE2684">
        <w:rPr>
          <w:lang w:val="el-GR"/>
        </w:rPr>
        <w:t xml:space="preserve"> την </w:t>
      </w:r>
      <w:r w:rsidR="001B56F1" w:rsidRPr="00EE2684">
        <w:rPr>
          <w:b/>
          <w:lang w:val="el-GR"/>
        </w:rPr>
        <w:t>ΚτΠ Α.Ε.</w:t>
      </w:r>
      <w:r w:rsidR="001B56F1" w:rsidRPr="00EE2684">
        <w:rPr>
          <w:lang w:val="el-GR"/>
        </w:rPr>
        <w:t xml:space="preserve"> εγγράφως </w:t>
      </w:r>
      <w:r w:rsidR="001B56F1" w:rsidRPr="00EE2684">
        <w:rPr>
          <w:b/>
          <w:lang w:val="el-GR"/>
        </w:rPr>
        <w:t>δεκαπέντε (15)</w:t>
      </w:r>
      <w:r w:rsidR="001B56F1" w:rsidRPr="00EE2684">
        <w:rPr>
          <w:lang w:val="el-GR"/>
        </w:rPr>
        <w:t xml:space="preserve"> ημέρες πριν από την αντικατάσταση. </w:t>
      </w:r>
    </w:p>
    <w:p w14:paraId="3A3F04F6" w14:textId="77777777" w:rsidR="001B56F1" w:rsidRPr="00EE2684" w:rsidRDefault="001B56F1" w:rsidP="004B7E25">
      <w:pPr>
        <w:suppressAutoHyphens w:val="0"/>
        <w:spacing w:after="200" w:line="276" w:lineRule="auto"/>
        <w:rPr>
          <w:lang w:val="el-GR"/>
        </w:rPr>
      </w:pPr>
      <w:r w:rsidRPr="00EE2684">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EAE164E" w14:textId="6E607151" w:rsidR="004B7E25" w:rsidRPr="004B7E25" w:rsidRDefault="004B7E25" w:rsidP="004B7E25">
      <w:pPr>
        <w:suppressAutoHyphens w:val="0"/>
        <w:spacing w:after="200" w:line="276" w:lineRule="auto"/>
        <w:rPr>
          <w:lang w:val="el-GR"/>
        </w:rPr>
      </w:pPr>
      <w:r w:rsidRPr="00EE2684">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EE2684">
        <w:rPr>
          <w:lang w:val="el-GR"/>
        </w:rPr>
        <w:t>Αναθέτουσας Αρχής</w:t>
      </w:r>
      <w:r w:rsidRPr="00EE2684">
        <w:rPr>
          <w:lang w:val="el-GR"/>
        </w:rPr>
        <w:t xml:space="preserve">. Σε αντίθετη περίπτωση, η </w:t>
      </w:r>
      <w:r w:rsidR="00331981" w:rsidRPr="00EE2684">
        <w:rPr>
          <w:lang w:val="el-GR"/>
        </w:rPr>
        <w:t xml:space="preserve">Αναθέτουσα Αρχή </w:t>
      </w:r>
      <w:r w:rsidRPr="00EE2684">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EE2684">
        <w:rPr>
          <w:lang w:val="el-GR"/>
        </w:rPr>
        <w:t>Αναθέτουσας Αρχής</w:t>
      </w:r>
      <w:r w:rsidRPr="00EE2684">
        <w:rPr>
          <w:b/>
          <w:lang w:val="el-GR"/>
        </w:rPr>
        <w:t>.</w:t>
      </w:r>
      <w:r w:rsidRPr="00EE2684">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EE2684">
        <w:rPr>
          <w:lang w:val="el-GR"/>
        </w:rPr>
        <w:t xml:space="preserve">Αναθέτουσας Αρχής </w:t>
      </w:r>
      <w:r w:rsidRPr="00EE2684">
        <w:rPr>
          <w:lang w:val="el-GR"/>
        </w:rPr>
        <w:t xml:space="preserve">και </w:t>
      </w:r>
      <w:r w:rsidR="00927C59">
        <w:rPr>
          <w:lang w:val="el-GR"/>
        </w:rPr>
        <w:t xml:space="preserve">η </w:t>
      </w:r>
      <w:r w:rsidRPr="00EE2684">
        <w:rPr>
          <w:lang w:val="el-GR"/>
        </w:rPr>
        <w:t>Εγγυητικ</w:t>
      </w:r>
      <w:r w:rsidR="00927C59">
        <w:rPr>
          <w:lang w:val="el-GR"/>
        </w:rPr>
        <w:t>ή</w:t>
      </w:r>
      <w:r w:rsidRPr="00EE2684">
        <w:rPr>
          <w:lang w:val="el-GR"/>
        </w:rPr>
        <w:t xml:space="preserve"> Επιστολ</w:t>
      </w:r>
      <w:r w:rsidR="00927C59">
        <w:rPr>
          <w:lang w:val="el-GR"/>
        </w:rPr>
        <w:t>ή</w:t>
      </w:r>
      <w:r w:rsidRPr="00EE2684">
        <w:rPr>
          <w:lang w:val="el-GR"/>
        </w:rPr>
        <w:t xml:space="preserve"> Καλής Εκτέλεσης που προβλέπ</w:t>
      </w:r>
      <w:r w:rsidR="00927C59">
        <w:rPr>
          <w:lang w:val="el-GR"/>
        </w:rPr>
        <w:t>ε</w:t>
      </w:r>
      <w:r w:rsidRPr="00EE2684">
        <w:rPr>
          <w:lang w:val="el-GR"/>
        </w:rPr>
        <w:t>ται στη Σύμβαση.</w:t>
      </w:r>
    </w:p>
    <w:p w14:paraId="179A6603" w14:textId="77777777" w:rsidR="008338F0" w:rsidRPr="005D1B15" w:rsidRDefault="003355E7" w:rsidP="00DC2274">
      <w:pPr>
        <w:pStyle w:val="Heading2"/>
        <w:numPr>
          <w:ilvl w:val="1"/>
          <w:numId w:val="16"/>
        </w:numPr>
        <w:rPr>
          <w:lang w:val="el-GR"/>
        </w:rPr>
      </w:pPr>
      <w:r>
        <w:rPr>
          <w:lang w:val="el-GR"/>
        </w:rPr>
        <w:tab/>
      </w:r>
      <w:bookmarkStart w:id="158" w:name="_Toc514336509"/>
      <w:r>
        <w:rPr>
          <w:lang w:val="el-GR"/>
        </w:rPr>
        <w:t>Υπεργολαβία</w:t>
      </w:r>
      <w:bookmarkEnd w:id="158"/>
    </w:p>
    <w:p w14:paraId="194832FF" w14:textId="77777777" w:rsidR="008338F0" w:rsidRDefault="003355E7">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FBD3004" w14:textId="54FF8542" w:rsidR="008338F0" w:rsidRDefault="003355E7">
      <w:pPr>
        <w:rPr>
          <w:b/>
          <w:bCs/>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συνεργασίας</w:t>
      </w:r>
      <w:r>
        <w:rPr>
          <w:rFonts w:eastAsia="SimSun"/>
          <w:i/>
          <w:iCs/>
          <w:color w:val="0099FF"/>
          <w:kern w:val="1"/>
          <w:szCs w:val="22"/>
          <w:lang w:val="el-GR" w:bidi="hi-IN"/>
        </w:rPr>
        <w:t>.</w:t>
      </w:r>
      <w:r>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17E7F62E" w14:textId="77777777" w:rsidR="008338F0" w:rsidRDefault="003355E7">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A912A7">
        <w:rPr>
          <w:lang w:val="el-GR"/>
        </w:rPr>
        <w:fldChar w:fldCharType="begin"/>
      </w:r>
      <w:r w:rsidR="006607CE">
        <w:rPr>
          <w:lang w:val="el-GR"/>
        </w:rPr>
        <w:instrText xml:space="preserve"> REF _Ref496541775 \r \h </w:instrText>
      </w:r>
      <w:r w:rsidR="00A912A7">
        <w:rPr>
          <w:lang w:val="el-GR"/>
        </w:rPr>
      </w:r>
      <w:r w:rsidR="00A912A7">
        <w:rPr>
          <w:lang w:val="el-GR"/>
        </w:rPr>
        <w:fldChar w:fldCharType="separate"/>
      </w:r>
      <w:r w:rsidR="00070731">
        <w:rPr>
          <w:lang w:val="el-GR"/>
        </w:rPr>
        <w:t>2.2.3</w:t>
      </w:r>
      <w:r w:rsidR="00A912A7">
        <w:rPr>
          <w:lang w:val="el-GR"/>
        </w:rPr>
        <w:fldChar w:fldCharType="end"/>
      </w:r>
      <w:r>
        <w:rPr>
          <w:lang w:val="el-GR"/>
        </w:rPr>
        <w:t xml:space="preserve"> και με τα αποδεικτικά μέσα της παραγράφου </w:t>
      </w:r>
      <w:r w:rsidR="00A912A7">
        <w:rPr>
          <w:lang w:val="el-GR"/>
        </w:rPr>
        <w:fldChar w:fldCharType="begin"/>
      </w:r>
      <w:r w:rsidR="00C90A04">
        <w:rPr>
          <w:lang w:val="el-GR"/>
        </w:rPr>
        <w:instrText xml:space="preserve"> REF _Ref496625274 \r \h </w:instrText>
      </w:r>
      <w:r w:rsidR="00A912A7">
        <w:rPr>
          <w:lang w:val="el-GR"/>
        </w:rPr>
      </w:r>
      <w:r w:rsidR="00A912A7">
        <w:rPr>
          <w:lang w:val="el-GR"/>
        </w:rPr>
        <w:fldChar w:fldCharType="separate"/>
      </w:r>
      <w:r w:rsidR="00070731">
        <w:rPr>
          <w:lang w:val="el-GR"/>
        </w:rPr>
        <w:t>2.2.9.2</w:t>
      </w:r>
      <w:r w:rsidR="00A912A7">
        <w:rPr>
          <w:lang w:val="el-GR"/>
        </w:rPr>
        <w:fldChar w:fldCharType="end"/>
      </w:r>
      <w:r>
        <w:rPr>
          <w:lang w:val="el-GR"/>
        </w:rPr>
        <w:t xml:space="preserve"> της παρούσας, εφόσον το(α) τμήμα(τα) της σύμβασης, το(α) οποίο(α) ο ανάδοχος προτίθεται να αναθέσει υπό </w:t>
      </w:r>
      <w:r>
        <w:rPr>
          <w:lang w:val="el-GR"/>
        </w:rPr>
        <w:lastRenderedPageBreak/>
        <w:t xml:space="preserve">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8DBFC55" w14:textId="77777777" w:rsidR="008338F0" w:rsidRDefault="003355E7">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6A6C1681" w14:textId="77777777" w:rsidR="008338F0" w:rsidRDefault="003355E7" w:rsidP="00DC2274">
      <w:pPr>
        <w:pStyle w:val="Heading2"/>
        <w:numPr>
          <w:ilvl w:val="1"/>
          <w:numId w:val="16"/>
        </w:numPr>
        <w:rPr>
          <w:lang w:val="el-GR"/>
        </w:rPr>
      </w:pPr>
      <w:r>
        <w:rPr>
          <w:lang w:val="el-GR"/>
        </w:rPr>
        <w:tab/>
      </w:r>
      <w:bookmarkStart w:id="159" w:name="_Ref496607258"/>
      <w:bookmarkStart w:id="160" w:name="_Toc514336510"/>
      <w:r>
        <w:rPr>
          <w:lang w:val="el-GR"/>
        </w:rPr>
        <w:t>Τροποποίηση σύμβασης κατά τη διάρκειά της</w:t>
      </w:r>
      <w:bookmarkEnd w:id="159"/>
      <w:bookmarkEnd w:id="160"/>
    </w:p>
    <w:p w14:paraId="4FA83398" w14:textId="77777777" w:rsidR="008338F0" w:rsidRDefault="003355E7">
      <w:pPr>
        <w:rPr>
          <w:i/>
          <w:iCs/>
          <w:color w:val="5B9BD5"/>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Pr>
          <w:lang w:val="el-GR"/>
        </w:rPr>
        <w:t>ωμοδότησης του αρμοδίου οργάνου.</w:t>
      </w:r>
    </w:p>
    <w:p w14:paraId="097A9826" w14:textId="77777777" w:rsidR="00A449C6" w:rsidRPr="00B8545D" w:rsidRDefault="00B60E7A" w:rsidP="006E19DA">
      <w:pPr>
        <w:rPr>
          <w:rFonts w:cs="Tahoma"/>
          <w:lang w:val="el-GR"/>
        </w:rPr>
      </w:pPr>
      <w:r w:rsidRPr="00B8545D">
        <w:rPr>
          <w:rFonts w:cs="Tahoma"/>
          <w:lang w:val="el-GR"/>
        </w:rPr>
        <w:t>Ειδικότερα :</w:t>
      </w:r>
    </w:p>
    <w:p w14:paraId="3F2B8DC6" w14:textId="77777777" w:rsidR="00B60E7A" w:rsidRPr="00094D2D" w:rsidRDefault="00B60E7A" w:rsidP="00DC2274">
      <w:pPr>
        <w:pStyle w:val="Heading4"/>
        <w:numPr>
          <w:ilvl w:val="2"/>
          <w:numId w:val="16"/>
        </w:numPr>
        <w:rPr>
          <w:rFonts w:cs="Tahoma"/>
          <w:lang w:val="el-GR"/>
        </w:rPr>
      </w:pPr>
      <w:bookmarkStart w:id="161" w:name="_Toc514336511"/>
      <w:r w:rsidRPr="00094D2D">
        <w:rPr>
          <w:rFonts w:cs="Tahoma"/>
          <w:lang w:val="el-GR"/>
        </w:rPr>
        <w:t>Δικαιώματα προαίρεσης</w:t>
      </w:r>
      <w:bookmarkEnd w:id="161"/>
    </w:p>
    <w:p w14:paraId="04EAB699" w14:textId="5CE5AF78" w:rsidR="00AB4B39" w:rsidRPr="006E19DA" w:rsidRDefault="00C87C2F" w:rsidP="00AB4B39">
      <w:pPr>
        <w:spacing w:line="276" w:lineRule="auto"/>
        <w:rPr>
          <w:rFonts w:cs="Tahoma"/>
          <w:color w:val="000000" w:themeColor="text1"/>
          <w:szCs w:val="22"/>
          <w:lang w:val="el-GR"/>
        </w:rPr>
      </w:pPr>
      <w:r w:rsidRPr="00AB4B39">
        <w:rPr>
          <w:rFonts w:cs="Tahoma"/>
          <w:szCs w:val="22"/>
          <w:lang w:val="el-GR"/>
        </w:rPr>
        <w:t xml:space="preserve">Η </w:t>
      </w:r>
      <w:r w:rsidR="00AB4B39" w:rsidRPr="006E19DA">
        <w:rPr>
          <w:rFonts w:cs="Tahoma"/>
          <w:color w:val="000000" w:themeColor="text1"/>
          <w:szCs w:val="22"/>
          <w:lang w:val="el-GR"/>
        </w:rPr>
        <w:t>αναθέτουσα αρχή διατηρεί τα κάτωθι δικαιώματα προαίρεσης (σύμφωνο προαίρεσης Αστικού Κώδικα)  τα οποία δύναται να ασκήσει με μονομερή δήλωση κατά τη δ</w:t>
      </w:r>
      <w:r w:rsidR="00476FAD">
        <w:rPr>
          <w:rFonts w:cs="Tahoma"/>
          <w:color w:val="000000" w:themeColor="text1"/>
          <w:szCs w:val="22"/>
          <w:lang w:val="el-GR"/>
        </w:rPr>
        <w:t>ιάρκεια υλοποίησης της σύμβασης</w:t>
      </w:r>
      <w:r w:rsidR="00AB4B39" w:rsidRPr="006E19DA">
        <w:rPr>
          <w:rFonts w:cs="Tahoma"/>
          <w:color w:val="000000" w:themeColor="text1"/>
          <w:szCs w:val="22"/>
          <w:lang w:val="el-GR"/>
        </w:rPr>
        <w:t>:</w:t>
      </w:r>
    </w:p>
    <w:p w14:paraId="3B6BAF53" w14:textId="54D67033" w:rsidR="00AB4B39" w:rsidRPr="006E19DA" w:rsidRDefault="00164E20" w:rsidP="00DC2274">
      <w:pPr>
        <w:numPr>
          <w:ilvl w:val="0"/>
          <w:numId w:val="11"/>
        </w:numPr>
        <w:suppressAutoHyphens w:val="0"/>
        <w:spacing w:line="276" w:lineRule="auto"/>
        <w:rPr>
          <w:rFonts w:cs="Tahoma"/>
          <w:color w:val="000000" w:themeColor="text1"/>
          <w:szCs w:val="22"/>
          <w:lang w:val="el-GR"/>
        </w:rPr>
      </w:pPr>
      <w:r>
        <w:rPr>
          <w:color w:val="000000" w:themeColor="text1"/>
          <w:szCs w:val="22"/>
          <w:lang w:val="el-GR"/>
        </w:rPr>
        <w:t xml:space="preserve">Συγκεκριμένα η Αναθέτουσα Αρχεί </w:t>
      </w:r>
      <w:r w:rsidRPr="00081796">
        <w:rPr>
          <w:color w:val="000000" w:themeColor="text1"/>
          <w:szCs w:val="22"/>
          <w:lang w:val="el-GR"/>
        </w:rPr>
        <w:t xml:space="preserve">δύναται να παρατείνει </w:t>
      </w:r>
      <w:r w:rsidR="00B339D7" w:rsidRPr="00081796">
        <w:rPr>
          <w:color w:val="000000" w:themeColor="text1"/>
          <w:szCs w:val="22"/>
          <w:lang w:val="el-GR"/>
        </w:rPr>
        <w:t xml:space="preserve">την διάρκεια της σύμβασης του έργου για επιπλέον </w:t>
      </w:r>
      <w:r w:rsidR="00B339D7" w:rsidRPr="00081796">
        <w:rPr>
          <w:rFonts w:cs="Tahoma"/>
          <w:color w:val="000000" w:themeColor="text1"/>
          <w:szCs w:val="22"/>
          <w:lang w:val="el-GR"/>
        </w:rPr>
        <w:t xml:space="preserve">έξι (6) μήνες στην περίπτωση παράτασης της ημερομηνίας λήξης της Δράσης. Η </w:t>
      </w:r>
      <w:r w:rsidR="00B339D7" w:rsidRPr="00081796">
        <w:rPr>
          <w:color w:val="000000" w:themeColor="text1"/>
          <w:szCs w:val="22"/>
          <w:lang w:val="el-GR"/>
        </w:rPr>
        <w:t>α</w:t>
      </w:r>
      <w:r w:rsidR="00AB4B39" w:rsidRPr="00081796">
        <w:rPr>
          <w:color w:val="000000" w:themeColor="text1"/>
          <w:szCs w:val="22"/>
          <w:lang w:val="el-GR"/>
        </w:rPr>
        <w:t>ύξηση του</w:t>
      </w:r>
      <w:r w:rsidR="00AB4B39" w:rsidRPr="00081796">
        <w:rPr>
          <w:rFonts w:cs="Tahoma"/>
          <w:color w:val="000000" w:themeColor="text1"/>
          <w:szCs w:val="22"/>
          <w:lang w:val="el-GR"/>
        </w:rPr>
        <w:t xml:space="preserve"> φυσικού αντικειμένου του έργου (όπως αυτό περιγράφεται στο </w:t>
      </w:r>
      <w:r w:rsidR="00C96748" w:rsidRPr="00AB6E5E">
        <w:rPr>
          <w:rFonts w:cs="Tahoma"/>
          <w:color w:val="000000" w:themeColor="text1"/>
          <w:szCs w:val="22"/>
          <w:lang w:val="el-GR"/>
        </w:rPr>
        <w:t>Παράρτημα Ι</w:t>
      </w:r>
      <w:r w:rsidR="00AB4B39" w:rsidRPr="00081796">
        <w:rPr>
          <w:rFonts w:cs="Tahoma"/>
          <w:color w:val="000000" w:themeColor="text1"/>
          <w:szCs w:val="22"/>
          <w:lang w:val="el-GR"/>
        </w:rPr>
        <w:t xml:space="preserve"> της παρούσας), </w:t>
      </w:r>
      <w:r w:rsidR="00B339D7" w:rsidRPr="00081796">
        <w:rPr>
          <w:rFonts w:cs="Tahoma"/>
          <w:color w:val="000000" w:themeColor="text1"/>
          <w:szCs w:val="22"/>
          <w:lang w:val="el-GR"/>
        </w:rPr>
        <w:t xml:space="preserve">θα πραγματοποιηθεί με αντίστοιχη </w:t>
      </w:r>
      <w:r w:rsidR="00AB4B39" w:rsidRPr="00081796">
        <w:rPr>
          <w:rFonts w:cs="Tahoma"/>
          <w:color w:val="000000" w:themeColor="text1"/>
          <w:szCs w:val="22"/>
          <w:lang w:val="el-GR"/>
        </w:rPr>
        <w:t>αύξηση του συμβατικού τιμήματος, με βάση τις</w:t>
      </w:r>
      <w:r w:rsidR="00AB4B39" w:rsidRPr="006E19DA">
        <w:rPr>
          <w:rFonts w:cs="Tahoma"/>
          <w:color w:val="000000" w:themeColor="text1"/>
          <w:szCs w:val="22"/>
          <w:lang w:val="el-GR"/>
        </w:rPr>
        <w:t xml:space="preserve"> τιμές μονάδας της Οικονομικής Προσφοράς του Υποψήφιου Οικονομικού Φορέα. </w:t>
      </w:r>
    </w:p>
    <w:p w14:paraId="6AE9C59C" w14:textId="77777777" w:rsidR="00C87C2F" w:rsidRPr="009C3C60" w:rsidRDefault="00C87C2F" w:rsidP="00C87C2F">
      <w:pPr>
        <w:spacing w:line="276" w:lineRule="auto"/>
        <w:rPr>
          <w:rFonts w:cs="Tahoma"/>
          <w:lang w:val="el-GR"/>
        </w:rPr>
      </w:pPr>
      <w:r w:rsidRPr="006E19DA">
        <w:rPr>
          <w:rFonts w:cs="Tahoma"/>
          <w:color w:val="000000" w:themeColor="text1"/>
          <w:lang w:val="el-GR"/>
        </w:rPr>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w:t>
      </w:r>
      <w:r w:rsidRPr="009C3C60">
        <w:rPr>
          <w:rFonts w:cs="Tahoma"/>
          <w:lang w:val="el-GR"/>
        </w:rPr>
        <w:t xml:space="preserve">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254EE450" w14:textId="77777777" w:rsidR="00C87C2F" w:rsidRDefault="00C87C2F" w:rsidP="00C87C2F">
      <w:pPr>
        <w:spacing w:line="276" w:lineRule="auto"/>
        <w:rPr>
          <w:rFonts w:cs="Tahoma"/>
          <w:lang w:val="el-GR"/>
        </w:rPr>
      </w:pPr>
      <w:r w:rsidRPr="009C3C60">
        <w:rPr>
          <w:rFonts w:cs="Tahoma"/>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5E99A79A" w14:textId="77777777" w:rsidR="00163845" w:rsidRPr="00CC65AE" w:rsidRDefault="00163845" w:rsidP="00163845">
      <w:pPr>
        <w:spacing w:line="276" w:lineRule="auto"/>
        <w:rPr>
          <w:rFonts w:cs="Tahoma"/>
          <w:lang w:val="el-GR"/>
        </w:rPr>
      </w:pPr>
      <w:r w:rsidRPr="00CC65AE">
        <w:rPr>
          <w:rFonts w:cs="Tahoma"/>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7BFB748" w14:textId="77777777" w:rsidR="00163845" w:rsidRDefault="00163845" w:rsidP="00C87C2F">
      <w:pPr>
        <w:spacing w:line="276" w:lineRule="auto"/>
        <w:rPr>
          <w:rFonts w:cs="Tahoma"/>
          <w:lang w:val="el-GR"/>
        </w:rPr>
      </w:pPr>
    </w:p>
    <w:p w14:paraId="20E7140F" w14:textId="77777777" w:rsidR="00163845" w:rsidRPr="00094D2D" w:rsidRDefault="00163845" w:rsidP="00DC2274">
      <w:pPr>
        <w:pStyle w:val="Heading4"/>
        <w:numPr>
          <w:ilvl w:val="2"/>
          <w:numId w:val="16"/>
        </w:numPr>
        <w:rPr>
          <w:rFonts w:cs="Tahoma"/>
          <w:lang w:val="el-GR"/>
        </w:rPr>
      </w:pPr>
      <w:bookmarkStart w:id="162" w:name="_Toc514336512"/>
      <w:r w:rsidRPr="00094D2D">
        <w:rPr>
          <w:rFonts w:cs="Tahoma"/>
          <w:lang w:val="el-GR"/>
        </w:rPr>
        <w:t>Υποκατάσταση Αναδόχου</w:t>
      </w:r>
      <w:bookmarkEnd w:id="162"/>
    </w:p>
    <w:p w14:paraId="5BF94130" w14:textId="77777777" w:rsidR="00DB024C" w:rsidRPr="00B8545D" w:rsidRDefault="005F1735" w:rsidP="00B8545D">
      <w:pPr>
        <w:rPr>
          <w:szCs w:val="22"/>
          <w:lang w:val="el-GR"/>
        </w:rPr>
      </w:pPr>
      <w:r>
        <w:rPr>
          <w:szCs w:val="22"/>
          <w:lang w:val="el-GR"/>
        </w:rPr>
        <w:t xml:space="preserve">Η υποκατάσταση αναδόχου είναι δυνατή </w:t>
      </w:r>
      <w:r w:rsidR="007B62F5">
        <w:rPr>
          <w:szCs w:val="22"/>
          <w:lang w:val="el-GR"/>
        </w:rPr>
        <w:t xml:space="preserve">κατόπιν έγκρισης της </w:t>
      </w:r>
      <w:r w:rsidR="00715492">
        <w:rPr>
          <w:szCs w:val="22"/>
          <w:lang w:val="el-GR"/>
        </w:rPr>
        <w:t>Α</w:t>
      </w:r>
      <w:r w:rsidR="007B62F5">
        <w:rPr>
          <w:szCs w:val="22"/>
          <w:lang w:val="el-GR"/>
        </w:rPr>
        <w:t xml:space="preserve">ναθέτουσας </w:t>
      </w:r>
      <w:r w:rsidR="00715492">
        <w:rPr>
          <w:szCs w:val="22"/>
          <w:lang w:val="el-GR"/>
        </w:rPr>
        <w:t>Α</w:t>
      </w:r>
      <w:r w:rsidR="007B62F5">
        <w:rPr>
          <w:szCs w:val="22"/>
          <w:lang w:val="el-GR"/>
        </w:rPr>
        <w:t xml:space="preserve">ρχής </w:t>
      </w:r>
      <w:r>
        <w:rPr>
          <w:szCs w:val="22"/>
          <w:lang w:val="el-GR"/>
        </w:rPr>
        <w:t xml:space="preserve">σε περίπτωση </w:t>
      </w:r>
      <w:r w:rsidR="00DB024C" w:rsidRPr="00B8545D">
        <w:rPr>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B8545D">
        <w:rPr>
          <w:szCs w:val="22"/>
          <w:lang w:val="el-GR"/>
        </w:rPr>
        <w:softHyphen/>
        <w:t>στάσεων αφερεγγυότητας ιδίως στο πλαίσιο προπτωχευτικών ή πτωχευτικών διαδικασιών, από άλλον οικονο</w:t>
      </w:r>
      <w:r w:rsidR="00DB024C" w:rsidRPr="00B8545D">
        <w:rPr>
          <w:szCs w:val="22"/>
          <w:lang w:val="el-GR"/>
        </w:rPr>
        <w:softHyphen/>
        <w:t>μικό φορέα, ο οποίος πληροί τα κριτήρια ποιοτικής επι</w:t>
      </w:r>
      <w:r w:rsidR="00DB024C" w:rsidRPr="00B8545D">
        <w:rPr>
          <w:szCs w:val="22"/>
          <w:lang w:val="el-GR"/>
        </w:rPr>
        <w:softHyphen/>
        <w:t>λογής που καθορίστηκαν αρχικά, υπό τον όρο ότι η διαδοχή δεν συνεπάγεται άλ</w:t>
      </w:r>
      <w:r w:rsidR="007B62F5" w:rsidRPr="007B62F5">
        <w:rPr>
          <w:szCs w:val="22"/>
          <w:lang w:val="el-GR"/>
        </w:rPr>
        <w:t>λες ουσιώδεις τροποποιήσεις της</w:t>
      </w:r>
      <w:r>
        <w:rPr>
          <w:szCs w:val="22"/>
          <w:lang w:val="el-GR"/>
        </w:rPr>
        <w:t xml:space="preserve"> σύμβασης</w:t>
      </w:r>
      <w:r w:rsidR="007B62F5" w:rsidRPr="007B62F5">
        <w:rPr>
          <w:szCs w:val="22"/>
          <w:lang w:val="el-GR"/>
        </w:rPr>
        <w:t xml:space="preserve">. </w:t>
      </w:r>
    </w:p>
    <w:p w14:paraId="0E975D6A" w14:textId="77777777" w:rsidR="00164E20" w:rsidRDefault="00164E20" w:rsidP="006E19DA">
      <w:pPr>
        <w:pStyle w:val="ListParagraph"/>
        <w:ind w:left="360"/>
        <w:rPr>
          <w:rFonts w:cs="Tahoma"/>
          <w:lang w:val="el-GR"/>
        </w:rPr>
      </w:pPr>
    </w:p>
    <w:p w14:paraId="3C1EE8E9" w14:textId="77777777" w:rsidR="00164E20" w:rsidRDefault="00164E20" w:rsidP="006E19DA">
      <w:pPr>
        <w:pStyle w:val="ListParagraph"/>
        <w:ind w:left="360"/>
        <w:rPr>
          <w:rFonts w:cs="Tahoma"/>
          <w:lang w:val="el-GR"/>
        </w:rPr>
      </w:pPr>
    </w:p>
    <w:p w14:paraId="27306AE3" w14:textId="1B286C1B" w:rsidR="00A7426F" w:rsidRPr="00580BCD" w:rsidRDefault="00A7426F" w:rsidP="006E19DA">
      <w:pPr>
        <w:pStyle w:val="ListParagraph"/>
        <w:ind w:left="360"/>
        <w:rPr>
          <w:lang w:val="el-GR"/>
        </w:rPr>
      </w:pPr>
    </w:p>
    <w:p w14:paraId="06C33FC2" w14:textId="77777777" w:rsidR="008338F0" w:rsidRPr="005D1B15" w:rsidRDefault="003355E7" w:rsidP="00DC2274">
      <w:pPr>
        <w:pStyle w:val="Heading2"/>
        <w:numPr>
          <w:ilvl w:val="1"/>
          <w:numId w:val="16"/>
        </w:numPr>
        <w:rPr>
          <w:lang w:val="el-GR"/>
        </w:rPr>
      </w:pPr>
      <w:r>
        <w:rPr>
          <w:lang w:val="el-GR"/>
        </w:rPr>
        <w:lastRenderedPageBreak/>
        <w:tab/>
      </w:r>
      <w:bookmarkStart w:id="163" w:name="_Toc514336513"/>
      <w:r>
        <w:rPr>
          <w:lang w:val="el-GR"/>
        </w:rPr>
        <w:t>Δικαίωμα μονομερούς λύσης της σύμβασης</w:t>
      </w:r>
      <w:bookmarkEnd w:id="163"/>
    </w:p>
    <w:p w14:paraId="0B719D44" w14:textId="77777777" w:rsidR="009649DC" w:rsidRDefault="009649DC" w:rsidP="009649DC">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0AAFE7D" w14:textId="77777777" w:rsidR="009649DC" w:rsidRDefault="009649DC" w:rsidP="009649DC">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AF1D182" w14:textId="17BBAD67" w:rsidR="009649DC" w:rsidRDefault="009649DC" w:rsidP="009649DC">
      <w:pPr>
        <w:rPr>
          <w:szCs w:val="22"/>
          <w:lang w:val="el-GR"/>
        </w:rPr>
      </w:pPr>
      <w:r>
        <w:rPr>
          <w:lang w:val="el-GR"/>
        </w:rPr>
        <w:t xml:space="preserve">β) ο ανάδοχος, κατά το χρόνο της ανάθεσης της σύμβασης, τελούσε σε μια από τις καταστάσεις που αναφέρονται στην παράγραφο </w:t>
      </w:r>
      <w:r w:rsidR="00A912A7">
        <w:rPr>
          <w:lang w:val="el-GR"/>
        </w:rPr>
        <w:fldChar w:fldCharType="begin"/>
      </w:r>
      <w:r w:rsidR="00153F0B">
        <w:rPr>
          <w:lang w:val="el-GR"/>
        </w:rPr>
        <w:instrText xml:space="preserve"> REF _Ref496540567 \r \h </w:instrText>
      </w:r>
      <w:r w:rsidR="00A912A7">
        <w:rPr>
          <w:lang w:val="el-GR"/>
        </w:rPr>
      </w:r>
      <w:r w:rsidR="00A912A7">
        <w:rPr>
          <w:lang w:val="el-GR"/>
        </w:rPr>
        <w:fldChar w:fldCharType="separate"/>
      </w:r>
      <w:r w:rsidR="00081796">
        <w:rPr>
          <w:lang w:val="el-GR"/>
        </w:rPr>
        <w:t>2.2.3.1</w:t>
      </w:r>
      <w:r w:rsidR="00A912A7">
        <w:rPr>
          <w:lang w:val="el-GR"/>
        </w:rPr>
        <w:fldChar w:fldCharType="end"/>
      </w:r>
      <w:r>
        <w:rPr>
          <w:lang w:val="el-GR"/>
        </w:rPr>
        <w:t xml:space="preserve"> και, ως εκ τούτου, θα έπρεπε να έχει αποκλειστεί από τη διαδικασία σύναψης της σύμβασης,</w:t>
      </w:r>
    </w:p>
    <w:p w14:paraId="09FF48BD" w14:textId="77777777" w:rsidR="009649DC" w:rsidRDefault="009649DC" w:rsidP="009649DC">
      <w:pPr>
        <w:rPr>
          <w:b/>
          <w:bCs/>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1962C57" w14:textId="77777777" w:rsidR="008338F0" w:rsidRPr="005D1B15" w:rsidRDefault="003355E7" w:rsidP="005D1B15">
      <w:pPr>
        <w:pStyle w:val="Heading1"/>
      </w:pPr>
      <w:r w:rsidRPr="005D1B15">
        <w:lastRenderedPageBreak/>
        <w:t>ΕΙΔΙΚΟΙ ΟΡΟΙ ΕΚΤΕΛΕΣΗΣ ΤΗΣ ΣΥΜΒΑΣΗΣ</w:t>
      </w:r>
    </w:p>
    <w:p w14:paraId="192FC97E" w14:textId="77777777" w:rsidR="008338F0" w:rsidRDefault="003355E7" w:rsidP="00DC2274">
      <w:pPr>
        <w:pStyle w:val="Heading2"/>
        <w:numPr>
          <w:ilvl w:val="1"/>
          <w:numId w:val="16"/>
        </w:numPr>
        <w:rPr>
          <w:lang w:val="el-GR"/>
        </w:rPr>
      </w:pPr>
      <w:r>
        <w:rPr>
          <w:lang w:val="el-GR"/>
        </w:rPr>
        <w:tab/>
      </w:r>
      <w:bookmarkStart w:id="164" w:name="_Ref496607306"/>
      <w:bookmarkStart w:id="165" w:name="_Toc514336514"/>
      <w:r>
        <w:rPr>
          <w:lang w:val="el-GR"/>
        </w:rPr>
        <w:t>Τρόπος πληρωμής</w:t>
      </w:r>
      <w:bookmarkEnd w:id="164"/>
      <w:bookmarkEnd w:id="165"/>
    </w:p>
    <w:p w14:paraId="0101D607" w14:textId="77777777" w:rsidR="00081796" w:rsidRDefault="00081796" w:rsidP="000064AD">
      <w:pPr>
        <w:spacing w:line="276" w:lineRule="auto"/>
        <w:rPr>
          <w:szCs w:val="22"/>
          <w:lang w:val="el-GR"/>
        </w:rPr>
      </w:pPr>
    </w:p>
    <w:p w14:paraId="020ABCDD" w14:textId="3F38CC49" w:rsidR="000064AD" w:rsidRPr="00AB6E5E" w:rsidRDefault="000064AD" w:rsidP="000064AD">
      <w:pPr>
        <w:spacing w:line="276" w:lineRule="auto"/>
        <w:rPr>
          <w:szCs w:val="22"/>
          <w:lang w:val="el-GR"/>
        </w:rPr>
      </w:pPr>
      <w:r w:rsidRPr="00AB6E5E">
        <w:rPr>
          <w:szCs w:val="22"/>
          <w:lang w:val="el-GR"/>
        </w:rPr>
        <w:t xml:space="preserve">Το συμβατικό τίμημα θα καταβάλλεται τμηματικά σε ισόποσες μηνιαίες δόσεις. </w:t>
      </w:r>
    </w:p>
    <w:p w14:paraId="70FC2194" w14:textId="77777777" w:rsidR="008338F0" w:rsidRDefault="003355E7">
      <w:pPr>
        <w:rPr>
          <w:lang w:val="el-GR"/>
        </w:rPr>
      </w:pPr>
      <w:r>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13A12CEC" w14:textId="77777777" w:rsidR="008338F0" w:rsidRDefault="003355E7">
      <w:pPr>
        <w:rPr>
          <w:lang w:val="el-GR"/>
        </w:rPr>
      </w:pPr>
      <w:r>
        <w:rPr>
          <w:lang w:val="el-GR"/>
        </w:rPr>
        <w:t xml:space="preserve">5.1.2. Toν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Pr>
          <w:lang w:val="el-GR"/>
        </w:rPr>
        <w:t xml:space="preserve">ακόλουθες κρατήσεις: </w:t>
      </w:r>
    </w:p>
    <w:p w14:paraId="29451168" w14:textId="77777777" w:rsidR="008338F0" w:rsidRDefault="003355E7">
      <w:pPr>
        <w:rPr>
          <w:lang w:val="el-GR"/>
        </w:rPr>
      </w:pPr>
      <w:r>
        <w:rPr>
          <w:lang w:val="el-GR"/>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59B99B0C" w14:textId="77777777" w:rsidR="008338F0" w:rsidRDefault="003355E7">
      <w:pPr>
        <w:rPr>
          <w:lang w:val="el-GR"/>
        </w:rPr>
      </w:pPr>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407DF426" w14:textId="77777777" w:rsidR="005A74FF" w:rsidRDefault="005A74FF" w:rsidP="005A74FF">
      <w:pPr>
        <w:rPr>
          <w:lang w:val="el-GR"/>
        </w:rPr>
      </w:pPr>
      <w:r>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3B0C3903" w14:textId="77777777" w:rsidR="008338F0" w:rsidRDefault="003355E7">
      <w:pPr>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5EF3EE72" w14:textId="77777777" w:rsidR="008338F0" w:rsidRPr="005D1B15" w:rsidRDefault="00331981" w:rsidP="00DC2274">
      <w:pPr>
        <w:pStyle w:val="Heading2"/>
        <w:numPr>
          <w:ilvl w:val="1"/>
          <w:numId w:val="16"/>
        </w:numPr>
        <w:rPr>
          <w:lang w:val="el-GR"/>
        </w:rPr>
      </w:pPr>
      <w:r>
        <w:rPr>
          <w:lang w:val="el-GR"/>
        </w:rPr>
        <w:tab/>
      </w:r>
      <w:bookmarkStart w:id="166" w:name="_Ref496607484"/>
      <w:bookmarkStart w:id="167" w:name="_Toc514336515"/>
      <w:r>
        <w:rPr>
          <w:lang w:val="el-GR"/>
        </w:rPr>
        <w:t>Κήρυξη οικονομικού φορέα έ</w:t>
      </w:r>
      <w:r w:rsidR="003355E7">
        <w:rPr>
          <w:lang w:val="el-GR"/>
        </w:rPr>
        <w:t>κπτ</w:t>
      </w:r>
      <w:r>
        <w:rPr>
          <w:lang w:val="el-GR"/>
        </w:rPr>
        <w:t>ω</w:t>
      </w:r>
      <w:r w:rsidR="003355E7">
        <w:rPr>
          <w:lang w:val="el-GR"/>
        </w:rPr>
        <w:t>του - Κυρώσεις</w:t>
      </w:r>
      <w:bookmarkEnd w:id="166"/>
      <w:bookmarkEnd w:id="167"/>
    </w:p>
    <w:p w14:paraId="4F0F7AC2" w14:textId="4ACCC575" w:rsidR="008338F0" w:rsidRDefault="003355E7">
      <w:pPr>
        <w:suppressAutoHyphens w:val="0"/>
        <w:autoSpaceDE w:val="0"/>
        <w:rPr>
          <w:rFonts w:eastAsia="SimSun"/>
          <w:szCs w:val="22"/>
          <w:lang w:val="el-GR"/>
        </w:rPr>
      </w:pPr>
      <w:r>
        <w:rPr>
          <w:rFonts w:eastAsia="SimSun"/>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7D631D">
        <w:rPr>
          <w:rFonts w:eastAsia="SimSun"/>
          <w:i/>
          <w:iCs/>
          <w:color w:val="5B9BD5"/>
          <w:spacing w:val="5"/>
          <w:szCs w:val="22"/>
          <w:lang w:val="el-GR"/>
        </w:rPr>
        <w:t>.</w:t>
      </w:r>
    </w:p>
    <w:p w14:paraId="1FE53B2C" w14:textId="77777777" w:rsidR="008338F0" w:rsidRDefault="003355E7">
      <w:pPr>
        <w:suppressAutoHyphens w:val="0"/>
        <w:autoSpaceDE w:val="0"/>
        <w:rPr>
          <w:rFonts w:eastAsia="SimSun"/>
          <w:szCs w:val="22"/>
          <w:lang w:val="el-GR"/>
        </w:rPr>
      </w:pPr>
      <w:r>
        <w:rPr>
          <w:rFonts w:eastAsia="SimSun"/>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381BC088" w14:textId="77777777" w:rsidR="008338F0" w:rsidRDefault="003355E7">
      <w:pPr>
        <w:suppressAutoHyphens w:val="0"/>
        <w:autoSpaceDE w:val="0"/>
        <w:spacing w:after="0"/>
        <w:rPr>
          <w:rFonts w:eastAsia="SimSun"/>
          <w:szCs w:val="22"/>
          <w:lang w:val="el-GR"/>
        </w:rPr>
      </w:pPr>
      <w:r>
        <w:rPr>
          <w:rFonts w:eastAsia="SimSun"/>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1BB5E811" w14:textId="77777777" w:rsidR="008338F0" w:rsidRDefault="003355E7">
      <w:pPr>
        <w:suppressAutoHyphens w:val="0"/>
        <w:autoSpaceDE w:val="0"/>
        <w:spacing w:after="0"/>
        <w:rPr>
          <w:rFonts w:eastAsia="SimSun"/>
          <w:szCs w:val="22"/>
          <w:lang w:val="el-GR"/>
        </w:rPr>
      </w:pPr>
      <w:r>
        <w:rPr>
          <w:rFonts w:eastAsia="SimSun"/>
          <w:szCs w:val="22"/>
          <w:lang w:val="el-GR"/>
        </w:rPr>
        <w:t>α) ολική κατάπτωση της εγγύησης καλής εκτέλεσης της σύμβασης,</w:t>
      </w:r>
    </w:p>
    <w:p w14:paraId="5ACB7054" w14:textId="77777777" w:rsidR="008338F0" w:rsidRDefault="003355E7">
      <w:pPr>
        <w:suppressAutoHyphens w:val="0"/>
        <w:autoSpaceDE w:val="0"/>
        <w:spacing w:after="0"/>
        <w:rPr>
          <w:rFonts w:eastAsia="SimSun"/>
          <w:szCs w:val="22"/>
          <w:lang w:val="el-GR"/>
        </w:rPr>
      </w:pPr>
      <w:r>
        <w:rPr>
          <w:rFonts w:eastAsia="SimSun"/>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49A127EC" w14:textId="77777777" w:rsidR="008338F0" w:rsidRDefault="003355E7">
      <w:pPr>
        <w:suppressAutoHyphens w:val="0"/>
        <w:autoSpaceDE w:val="0"/>
        <w:spacing w:after="0"/>
        <w:jc w:val="left"/>
        <w:rPr>
          <w:rFonts w:eastAsia="SimSun"/>
          <w:szCs w:val="22"/>
          <w:lang w:val="el-GR"/>
        </w:rPr>
      </w:pPr>
      <w:r>
        <w:rPr>
          <w:rFonts w:eastAsia="SimSun"/>
          <w:szCs w:val="22"/>
          <w:lang w:val="el-GR"/>
        </w:rPr>
        <w:t>Οι ποινικές ρήτρες υπολογίζονται ως εξής:</w:t>
      </w:r>
    </w:p>
    <w:p w14:paraId="468567AB" w14:textId="77777777" w:rsidR="008338F0" w:rsidRDefault="003355E7">
      <w:pPr>
        <w:suppressAutoHyphens w:val="0"/>
        <w:autoSpaceDE w:val="0"/>
        <w:spacing w:after="0"/>
        <w:rPr>
          <w:rFonts w:eastAsia="SimSun"/>
          <w:szCs w:val="22"/>
          <w:lang w:val="el-GR"/>
        </w:rPr>
      </w:pPr>
      <w:r>
        <w:rPr>
          <w:rFonts w:eastAsia="SimSun"/>
          <w:szCs w:val="22"/>
          <w:lang w:val="el-GR"/>
        </w:rPr>
        <w:t xml:space="preserve">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w:t>
      </w:r>
      <w:r>
        <w:rPr>
          <w:rFonts w:eastAsia="SimSun"/>
          <w:szCs w:val="22"/>
          <w:lang w:val="el-GR"/>
        </w:rPr>
        <w:lastRenderedPageBreak/>
        <w:t>προθεσμίας επιβάλλεται ποινική ρήτρα 2,5% επί της συμβατικής αξίας χωρίς ΦΠΑ των υπηρεσιών που παρασχέθηκαν εκπρόθεσμα,</w:t>
      </w:r>
    </w:p>
    <w:p w14:paraId="06E6EA49" w14:textId="77777777" w:rsidR="008338F0" w:rsidRDefault="003355E7">
      <w:pPr>
        <w:suppressAutoHyphens w:val="0"/>
        <w:autoSpaceDE w:val="0"/>
        <w:spacing w:after="0"/>
        <w:rPr>
          <w:rFonts w:eastAsia="SimSun"/>
          <w:szCs w:val="22"/>
          <w:lang w:val="el-GR"/>
        </w:rPr>
      </w:pPr>
      <w:r>
        <w:rPr>
          <w:rFonts w:eastAsia="SimSun"/>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3B699DB" w14:textId="77777777" w:rsidR="008338F0" w:rsidRDefault="003355E7">
      <w:pPr>
        <w:suppressAutoHyphens w:val="0"/>
        <w:autoSpaceDE w:val="0"/>
        <w:spacing w:after="0"/>
        <w:rPr>
          <w:rFonts w:eastAsia="SimSun"/>
          <w:szCs w:val="22"/>
          <w:lang w:val="el-GR"/>
        </w:rPr>
      </w:pPr>
      <w:r>
        <w:rPr>
          <w:rFonts w:eastAsia="SimSun"/>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F394E42" w14:textId="77777777" w:rsidR="008338F0" w:rsidRDefault="003355E7">
      <w:pPr>
        <w:suppressAutoHyphens w:val="0"/>
        <w:autoSpaceDE w:val="0"/>
        <w:spacing w:after="0"/>
        <w:jc w:val="left"/>
        <w:rPr>
          <w:rFonts w:eastAsia="SimSun"/>
          <w:szCs w:val="22"/>
          <w:lang w:val="el-GR"/>
        </w:rPr>
      </w:pPr>
      <w:r>
        <w:rPr>
          <w:rFonts w:eastAsia="SimSun"/>
          <w:szCs w:val="22"/>
          <w:lang w:val="el-GR"/>
        </w:rPr>
        <w:t>Το ποσό των ποινικών ρητρών αφαιρείται/συμψηφίζεται από/με την αμοιβή του αναδόχου.</w:t>
      </w:r>
    </w:p>
    <w:p w14:paraId="047C22CE" w14:textId="77777777" w:rsidR="008338F0" w:rsidRDefault="003355E7">
      <w:pPr>
        <w:suppressAutoHyphens w:val="0"/>
        <w:autoSpaceDE w:val="0"/>
        <w:spacing w:after="0"/>
        <w:rPr>
          <w:lang w:val="el-GR"/>
        </w:rPr>
      </w:pPr>
      <w:r>
        <w:rPr>
          <w:rFonts w:eastAsia="SimSun"/>
          <w:szCs w:val="22"/>
          <w:lang w:val="el-GR"/>
        </w:rPr>
        <w:t>Η επιβολή ποινικών ρητρών δεν στερεί από την αναθέτουσα αρχή το δικαίωμα να κηρύξει τον ανάδοχο έκπτωτο.</w:t>
      </w:r>
    </w:p>
    <w:p w14:paraId="294FF0CF" w14:textId="77777777" w:rsidR="008338F0" w:rsidRDefault="003355E7" w:rsidP="00DC2274">
      <w:pPr>
        <w:pStyle w:val="Heading2"/>
        <w:numPr>
          <w:ilvl w:val="1"/>
          <w:numId w:val="16"/>
        </w:numPr>
        <w:rPr>
          <w:lang w:val="el-GR"/>
        </w:rPr>
      </w:pPr>
      <w:r>
        <w:rPr>
          <w:lang w:val="el-GR"/>
        </w:rPr>
        <w:tab/>
      </w:r>
      <w:bookmarkStart w:id="168" w:name="_Toc514336516"/>
      <w:r>
        <w:rPr>
          <w:lang w:val="el-GR"/>
        </w:rPr>
        <w:t>Διοικητικές προσφυγές κατά τη διαδικασία εκτέλεσης</w:t>
      </w:r>
      <w:bookmarkEnd w:id="168"/>
    </w:p>
    <w:p w14:paraId="7AD602F9" w14:textId="6F2E2096" w:rsidR="008338F0" w:rsidRDefault="003355E7">
      <w:pPr>
        <w:rPr>
          <w:lang w:val="el-GR"/>
        </w:rPr>
      </w:pPr>
      <w:r>
        <w:rPr>
          <w:lang w:val="el-GR"/>
        </w:rPr>
        <w:t xml:space="preserve">Ο ανάδοχος μπορεί κατά των αποφάσεων που επιβάλλουν σε βάρος του κυρώσεις, δυνάμει των όρων </w:t>
      </w:r>
      <w:r>
        <w:rPr>
          <w:rFonts w:eastAsia="SimSun"/>
          <w:szCs w:val="22"/>
          <w:lang w:val="el-GR"/>
        </w:rPr>
        <w:t xml:space="preserve"> των παραγράφων </w:t>
      </w:r>
      <w:r w:rsidR="00A912A7">
        <w:rPr>
          <w:rFonts w:eastAsia="SimSun"/>
          <w:szCs w:val="22"/>
          <w:lang w:val="el-GR"/>
        </w:rPr>
        <w:fldChar w:fldCharType="begin"/>
      </w:r>
      <w:r w:rsidR="00194C49">
        <w:rPr>
          <w:rFonts w:eastAsia="SimSun"/>
          <w:szCs w:val="22"/>
          <w:lang w:val="el-GR"/>
        </w:rPr>
        <w:instrText xml:space="preserve"> REF _Ref496607484 \r \h </w:instrText>
      </w:r>
      <w:r w:rsidR="00A912A7">
        <w:rPr>
          <w:rFonts w:eastAsia="SimSun"/>
          <w:szCs w:val="22"/>
          <w:lang w:val="el-GR"/>
        </w:rPr>
      </w:r>
      <w:r w:rsidR="00A912A7">
        <w:rPr>
          <w:rFonts w:eastAsia="SimSun"/>
          <w:szCs w:val="22"/>
          <w:lang w:val="el-GR"/>
        </w:rPr>
        <w:fldChar w:fldCharType="separate"/>
      </w:r>
      <w:r w:rsidR="00070731">
        <w:rPr>
          <w:rFonts w:eastAsia="SimSun"/>
          <w:szCs w:val="22"/>
          <w:lang w:val="el-GR"/>
        </w:rPr>
        <w:t>5.2</w:t>
      </w:r>
      <w:r w:rsidR="00A912A7">
        <w:rPr>
          <w:rFonts w:eastAsia="SimSun"/>
          <w:szCs w:val="22"/>
          <w:lang w:val="el-GR"/>
        </w:rPr>
        <w:fldChar w:fldCharType="end"/>
      </w:r>
      <w:r>
        <w:rPr>
          <w:rFonts w:eastAsia="SimSun"/>
          <w:szCs w:val="22"/>
          <w:lang w:val="el-GR"/>
        </w:rPr>
        <w:t xml:space="preserve"> (Κήρυξη οικονομικού φορέα εκπτώτου – Κυρώσεις) και </w:t>
      </w:r>
      <w:r w:rsidR="00A912A7">
        <w:rPr>
          <w:rFonts w:eastAsia="SimSun"/>
          <w:szCs w:val="22"/>
          <w:lang w:val="el-GR"/>
        </w:rPr>
        <w:fldChar w:fldCharType="begin"/>
      </w:r>
      <w:r w:rsidR="00C90A04">
        <w:rPr>
          <w:rFonts w:eastAsia="SimSun"/>
          <w:szCs w:val="22"/>
          <w:lang w:val="el-GR"/>
        </w:rPr>
        <w:instrText xml:space="preserve"> REF _Ref496625354 \r \h </w:instrText>
      </w:r>
      <w:r w:rsidR="00A912A7">
        <w:rPr>
          <w:rFonts w:eastAsia="SimSun"/>
          <w:szCs w:val="22"/>
          <w:lang w:val="el-GR"/>
        </w:rPr>
      </w:r>
      <w:r w:rsidR="00A912A7">
        <w:rPr>
          <w:rFonts w:eastAsia="SimSun"/>
          <w:szCs w:val="22"/>
          <w:lang w:val="el-GR"/>
        </w:rPr>
        <w:fldChar w:fldCharType="separate"/>
      </w:r>
      <w:r w:rsidR="00070731">
        <w:rPr>
          <w:rFonts w:eastAsia="SimSun"/>
          <w:szCs w:val="22"/>
          <w:lang w:val="el-GR"/>
        </w:rPr>
        <w:t>6.4</w:t>
      </w:r>
      <w:r w:rsidR="00A912A7">
        <w:rPr>
          <w:rFonts w:eastAsia="SimSun"/>
          <w:szCs w:val="22"/>
          <w:lang w:val="el-GR"/>
        </w:rPr>
        <w:fldChar w:fldCharType="end"/>
      </w:r>
      <w:r>
        <w:rPr>
          <w:rFonts w:eastAsia="SimSun"/>
          <w:szCs w:val="22"/>
          <w:lang w:val="el-GR"/>
        </w:rPr>
        <w:t xml:space="preserve"> (Απόρριψη παραδοτέων – Αντικατάσταση), </w:t>
      </w:r>
      <w:r>
        <w:rPr>
          <w:lang w:val="el-GR"/>
        </w:rPr>
        <w:t xml:space="preserve">να υποβάλει προσφυγή για λόγους νομιμότητας και ουσίας ενώπιον της αναθέτουσας αρχής ή του φορέα που εκτελεί-διοικεί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w:t>
      </w:r>
      <w:r w:rsidR="00F152D3">
        <w:rPr>
          <w:lang w:val="el-GR"/>
        </w:rPr>
        <w:t xml:space="preserve">προβλεπόμενου στις περιπτώσεις β’ και δ’ της παρ. 11 του άρθρου 221 </w:t>
      </w:r>
      <w:r>
        <w:rPr>
          <w:lang w:val="el-GR"/>
        </w:rPr>
        <w:t>οργάνου.</w:t>
      </w:r>
    </w:p>
    <w:p w14:paraId="7F3CF91F" w14:textId="77777777" w:rsidR="008338F0" w:rsidRDefault="003355E7">
      <w:pPr>
        <w:rPr>
          <w:lang w:val="el-GR"/>
        </w:rPr>
      </w:pPr>
      <w:r>
        <w:rPr>
          <w:lang w:val="el-GR"/>
        </w:rPr>
        <w:t>Η εν λόγω απόφαση δεν επιδέχεται προσβολή με άλλη οποιασδήποτε φύσεως διοικητική προσφυγή.</w:t>
      </w:r>
    </w:p>
    <w:p w14:paraId="612E2567" w14:textId="77777777" w:rsidR="008338F0" w:rsidRPr="008D5706" w:rsidRDefault="003355E7" w:rsidP="008D5706">
      <w:pPr>
        <w:pStyle w:val="Heading1"/>
      </w:pPr>
      <w:r w:rsidRPr="008D5706">
        <w:lastRenderedPageBreak/>
        <w:t>ΕΙΔΙΚΟΙ ΟΡΟΙ ΕΚΤΕΛΕΣΗΣ</w:t>
      </w:r>
    </w:p>
    <w:p w14:paraId="425DC619" w14:textId="77777777" w:rsidR="008338F0" w:rsidRDefault="003355E7" w:rsidP="00DC2274">
      <w:pPr>
        <w:pStyle w:val="Heading2"/>
        <w:numPr>
          <w:ilvl w:val="1"/>
          <w:numId w:val="16"/>
        </w:numPr>
        <w:rPr>
          <w:lang w:val="el-GR"/>
        </w:rPr>
      </w:pPr>
      <w:r>
        <w:rPr>
          <w:lang w:val="el-GR"/>
        </w:rPr>
        <w:tab/>
      </w:r>
      <w:bookmarkStart w:id="169" w:name="_Toc514336517"/>
      <w:r>
        <w:rPr>
          <w:lang w:val="el-GR"/>
        </w:rPr>
        <w:t>Παρακολούθηση της σύμβασης</w:t>
      </w:r>
      <w:bookmarkEnd w:id="169"/>
    </w:p>
    <w:p w14:paraId="22857338" w14:textId="77777777" w:rsidR="00F65610" w:rsidRPr="006B2C94" w:rsidRDefault="00A932BD" w:rsidP="00F65610">
      <w:pPr>
        <w:rPr>
          <w:lang w:val="el-GR"/>
        </w:rPr>
      </w:pPr>
      <w:r>
        <w:rPr>
          <w:lang w:val="el-GR"/>
        </w:rPr>
        <w:t xml:space="preserve">6.1.1. Η παρακολούθηση της εκτέλεσης της Σύμβασης και η διοίκηση αυτής θα διενεργηθεί από </w:t>
      </w:r>
      <w:r w:rsidR="00F65610">
        <w:rPr>
          <w:lang w:val="el-GR"/>
        </w:rPr>
        <w:t>αρμόδια Επιτροπή Παρακολούθησης και Παραλαβής (ΕΠΠΕ) που θα συσταθεί για το σκοπό αυτό  με απόφαση της Αναθέτουσας Αρχής,</w:t>
      </w:r>
      <w:r w:rsidR="00F65610">
        <w:rPr>
          <w:rFonts w:eastAsia="SimSun"/>
          <w:szCs w:val="22"/>
          <w:lang w:val="el-GR"/>
        </w:rPr>
        <w:t xml:space="preserve"> </w:t>
      </w:r>
      <w:r>
        <w:rPr>
          <w:rFonts w:eastAsia="SimSun"/>
          <w:szCs w:val="22"/>
          <w:lang w:val="el-GR"/>
        </w:rPr>
        <w:t>η οποία και θα εισηγείται  στο αρμόδιο αποφαινόμενο όργανο</w:t>
      </w:r>
      <w:r w:rsidR="00F65610" w:rsidRPr="00F65610">
        <w:rPr>
          <w:rFonts w:eastAsia="SimSun"/>
          <w:szCs w:val="22"/>
          <w:lang w:val="el-GR"/>
        </w:rPr>
        <w:t xml:space="preserve"> </w:t>
      </w:r>
      <w:r w:rsidR="00F65610">
        <w:rPr>
          <w:rFonts w:eastAsia="SimSun"/>
          <w:szCs w:val="22"/>
          <w:lang w:val="el-GR"/>
        </w:rPr>
        <w:t xml:space="preserve">της Αναθέτουσας Αρχής (Διοικητικό Συμβούλιο ή εξουσιοδοτημένος εκπρόσωπος του οργάνου αυτού), </w:t>
      </w:r>
      <w:r w:rsidR="00F65610">
        <w:rPr>
          <w:lang w:val="el-GR"/>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14:paraId="74A1DF6B" w14:textId="77777777" w:rsidR="00A932BD" w:rsidRPr="006B2C94" w:rsidRDefault="00A932BD" w:rsidP="00A932BD">
      <w:pPr>
        <w:rPr>
          <w:lang w:val="el-GR"/>
        </w:rPr>
      </w:pPr>
      <w:r>
        <w:rPr>
          <w:lang w:val="el-GR"/>
        </w:rPr>
        <w:t>Για την προσήκουσα και έγκαιρη παραλαβή των παραδοτέων /υπηρεσιών τηρείται από τον ανάδοχο το χρονοδιάγραμμα παράδοσης των τμηματικών παραδόσεων της παρούσας.</w:t>
      </w:r>
    </w:p>
    <w:p w14:paraId="0104EEEE" w14:textId="77777777" w:rsidR="00087FEA" w:rsidRDefault="00087FEA">
      <w:pPr>
        <w:rPr>
          <w:lang w:val="el-GR"/>
        </w:rPr>
      </w:pPr>
    </w:p>
    <w:p w14:paraId="354ED908" w14:textId="77777777" w:rsidR="008338F0" w:rsidRDefault="003355E7" w:rsidP="00DC2274">
      <w:pPr>
        <w:pStyle w:val="Heading2"/>
        <w:numPr>
          <w:ilvl w:val="1"/>
          <w:numId w:val="16"/>
        </w:numPr>
        <w:rPr>
          <w:lang w:val="el-GR"/>
        </w:rPr>
      </w:pPr>
      <w:r>
        <w:rPr>
          <w:lang w:val="el-GR"/>
        </w:rPr>
        <w:tab/>
      </w:r>
      <w:bookmarkStart w:id="170" w:name="_Toc514336518"/>
      <w:r>
        <w:rPr>
          <w:lang w:val="el-GR"/>
        </w:rPr>
        <w:t>Διάρκεια σύμβασης</w:t>
      </w:r>
      <w:bookmarkEnd w:id="170"/>
    </w:p>
    <w:p w14:paraId="27BB6F1D" w14:textId="5EB51453" w:rsidR="006B4E84" w:rsidRDefault="003355E7" w:rsidP="00B8545D">
      <w:pPr>
        <w:rPr>
          <w:color w:val="000000" w:themeColor="text1"/>
          <w:lang w:val="el-GR"/>
        </w:rPr>
      </w:pPr>
      <w:r>
        <w:rPr>
          <w:lang w:val="el-GR"/>
        </w:rPr>
        <w:t>6.2</w:t>
      </w:r>
      <w:r w:rsidRPr="006E19DA">
        <w:rPr>
          <w:color w:val="000000" w:themeColor="text1"/>
          <w:lang w:val="el-GR"/>
        </w:rPr>
        <w:t xml:space="preserve">.1. </w:t>
      </w:r>
      <w:r w:rsidR="008702D8" w:rsidRPr="006E19DA">
        <w:rPr>
          <w:color w:val="000000" w:themeColor="text1"/>
          <w:lang w:val="el-GR"/>
        </w:rPr>
        <w:t xml:space="preserve">Η συνολική </w:t>
      </w:r>
      <w:r w:rsidR="008702D8" w:rsidRPr="006E19DA">
        <w:rPr>
          <w:b/>
          <w:color w:val="000000" w:themeColor="text1"/>
          <w:lang w:val="el-GR"/>
        </w:rPr>
        <w:t>διάρκεια</w:t>
      </w:r>
      <w:r w:rsidR="008702D8" w:rsidRPr="006E19DA">
        <w:rPr>
          <w:color w:val="000000" w:themeColor="text1"/>
          <w:lang w:val="el-GR"/>
        </w:rPr>
        <w:t xml:space="preserve"> της σύμβασης</w:t>
      </w:r>
      <w:r w:rsidR="004B1FDD" w:rsidRPr="006E19DA">
        <w:rPr>
          <w:color w:val="000000" w:themeColor="text1"/>
          <w:lang w:val="el-GR"/>
        </w:rPr>
        <w:t xml:space="preserve"> ορίζεται </w:t>
      </w:r>
      <w:r w:rsidR="007D631D">
        <w:rPr>
          <w:color w:val="000000" w:themeColor="text1"/>
          <w:lang w:val="el-GR"/>
        </w:rPr>
        <w:t xml:space="preserve">έως την </w:t>
      </w:r>
      <w:r w:rsidR="007D631D" w:rsidRPr="006409CF">
        <w:rPr>
          <w:color w:val="000000" w:themeColor="text1"/>
          <w:lang w:val="el-GR"/>
        </w:rPr>
        <w:t>31/12/2018</w:t>
      </w:r>
      <w:r w:rsidR="007D631D">
        <w:rPr>
          <w:color w:val="000000" w:themeColor="text1"/>
          <w:lang w:val="el-GR"/>
        </w:rPr>
        <w:t xml:space="preserve"> </w:t>
      </w:r>
      <w:r w:rsidR="0080047E" w:rsidRPr="00AB6E5E">
        <w:rPr>
          <w:color w:val="000000" w:themeColor="text1"/>
          <w:lang w:val="el-GR"/>
        </w:rPr>
        <w:t xml:space="preserve">με εκτιμώμενο χρόνο υλοποίησης έξι μήνες </w:t>
      </w:r>
      <w:r w:rsidR="007D631D">
        <w:rPr>
          <w:color w:val="000000" w:themeColor="text1"/>
          <w:lang w:val="el-GR"/>
        </w:rPr>
        <w:t xml:space="preserve">και ταυτίζεται με την ημερομηνία </w:t>
      </w:r>
      <w:r w:rsidR="00D85B36" w:rsidRPr="006E19DA">
        <w:rPr>
          <w:color w:val="000000" w:themeColor="text1"/>
          <w:lang w:val="el-GR"/>
        </w:rPr>
        <w:t>λήξης της δράσης</w:t>
      </w:r>
      <w:r w:rsidR="0080047E">
        <w:rPr>
          <w:color w:val="000000" w:themeColor="text1"/>
          <w:lang w:val="el-GR"/>
        </w:rPr>
        <w:t xml:space="preserve">. </w:t>
      </w:r>
      <w:r w:rsidR="00081796">
        <w:rPr>
          <w:color w:val="000000" w:themeColor="text1"/>
          <w:lang w:val="el-GR"/>
        </w:rPr>
        <w:t>Στην περίπτωση παράτασης της ημερομηνίας λήξης της Δράσης η</w:t>
      </w:r>
      <w:r w:rsidR="006B4E84">
        <w:rPr>
          <w:color w:val="000000" w:themeColor="text1"/>
          <w:lang w:val="el-GR"/>
        </w:rPr>
        <w:t xml:space="preserve"> διάρκεια της σύμβασης με μονομερή δήλωση της Αναθέτουσας Αρχής</w:t>
      </w:r>
      <w:r w:rsidR="0080047E">
        <w:rPr>
          <w:color w:val="000000" w:themeColor="text1"/>
          <w:lang w:val="el-GR"/>
        </w:rPr>
        <w:t xml:space="preserve"> </w:t>
      </w:r>
      <w:r w:rsidR="00500FDF">
        <w:rPr>
          <w:color w:val="000000" w:themeColor="text1"/>
          <w:lang w:val="el-GR"/>
        </w:rPr>
        <w:t xml:space="preserve">(Δικαίωμα Προαίρεσης) </w:t>
      </w:r>
      <w:r w:rsidR="006B4E84">
        <w:rPr>
          <w:color w:val="000000" w:themeColor="text1"/>
          <w:lang w:val="el-GR"/>
        </w:rPr>
        <w:t xml:space="preserve">δύναται να παραταθεί έως και επιπλέον έξι (6) μήνες. </w:t>
      </w:r>
    </w:p>
    <w:p w14:paraId="2CE8E711" w14:textId="027BA4F4" w:rsidR="008702D8" w:rsidRPr="009C3C60" w:rsidRDefault="00D85B36" w:rsidP="00B8545D">
      <w:pPr>
        <w:rPr>
          <w:rFonts w:cs="Tahoma"/>
          <w:lang w:val="el-GR"/>
        </w:rPr>
      </w:pPr>
      <w:r w:rsidRPr="006E19DA">
        <w:rPr>
          <w:color w:val="000000" w:themeColor="text1"/>
          <w:lang w:val="el-GR"/>
        </w:rPr>
        <w:t>Ως διάρκεια της σύμβασης</w:t>
      </w:r>
      <w:r w:rsidR="0029613C" w:rsidRPr="006E19DA">
        <w:rPr>
          <w:color w:val="000000" w:themeColor="text1"/>
          <w:lang w:val="el-GR"/>
        </w:rPr>
        <w:t xml:space="preserve"> </w:t>
      </w:r>
      <w:r w:rsidR="008702D8" w:rsidRPr="006E19DA">
        <w:rPr>
          <w:color w:val="000000" w:themeColor="text1"/>
          <w:lang w:val="el-GR"/>
        </w:rPr>
        <w:t>νοείται το χρονικό διάστημα από την η</w:t>
      </w:r>
      <w:r w:rsidRPr="006E19DA">
        <w:rPr>
          <w:color w:val="000000" w:themeColor="text1"/>
          <w:lang w:val="el-GR"/>
        </w:rPr>
        <w:t>μερομηνία υπογραφής αυτής</w:t>
      </w:r>
      <w:r w:rsidR="008702D8" w:rsidRPr="006E19DA">
        <w:rPr>
          <w:color w:val="000000" w:themeColor="text1"/>
          <w:lang w:val="el-GR"/>
        </w:rPr>
        <w:t xml:space="preserve">  έως την υποβολή του τελευταίου παραδοτέου σύμφωνα με το αναλυτικό χρονοδιάγραμμα</w:t>
      </w:r>
      <w:r w:rsidR="00C90A04" w:rsidRPr="006E19DA">
        <w:rPr>
          <w:color w:val="000000" w:themeColor="text1"/>
          <w:lang w:val="el-GR"/>
        </w:rPr>
        <w:t xml:space="preserve">που περιλαμβάνεται στο </w:t>
      </w:r>
      <w:r w:rsidR="00A912A7" w:rsidRPr="006E19DA">
        <w:rPr>
          <w:color w:val="000000" w:themeColor="text1"/>
          <w:lang w:val="el-GR"/>
        </w:rPr>
        <w:fldChar w:fldCharType="begin"/>
      </w:r>
      <w:r w:rsidR="00673490" w:rsidRPr="006E19DA">
        <w:rPr>
          <w:color w:val="000000" w:themeColor="text1"/>
          <w:lang w:val="el-GR"/>
        </w:rPr>
        <w:instrText xml:space="preserve"> REF _Ref496625830 \h </w:instrText>
      </w:r>
      <w:r w:rsidR="00A912A7" w:rsidRPr="006E19DA">
        <w:rPr>
          <w:color w:val="000000" w:themeColor="text1"/>
          <w:lang w:val="el-GR"/>
        </w:rPr>
      </w:r>
      <w:r w:rsidR="00A912A7" w:rsidRPr="006E19DA">
        <w:rPr>
          <w:color w:val="000000" w:themeColor="text1"/>
          <w:lang w:val="el-GR"/>
        </w:rPr>
        <w:fldChar w:fldCharType="separate"/>
      </w:r>
      <w:r w:rsidR="00070731" w:rsidRPr="006E19DA">
        <w:rPr>
          <w:color w:val="000000" w:themeColor="text1"/>
          <w:lang w:val="el-GR"/>
        </w:rPr>
        <w:t>ΠΑΡΑΡΤΗΜΑ Ι – Αναλυτική Περιγραφή Φυσικού και Οικονομικού Αντικειμένου της Σύμβασης</w:t>
      </w:r>
      <w:r w:rsidR="00A912A7" w:rsidRPr="006E19DA">
        <w:rPr>
          <w:color w:val="000000" w:themeColor="text1"/>
          <w:lang w:val="el-GR"/>
        </w:rPr>
        <w:fldChar w:fldCharType="end"/>
      </w:r>
      <w:r w:rsidR="00673490">
        <w:rPr>
          <w:lang w:val="el-GR"/>
        </w:rPr>
        <w:t xml:space="preserve"> της παρούσας. </w:t>
      </w:r>
      <w:r w:rsidR="008702D8" w:rsidRPr="009C3C60">
        <w:rPr>
          <w:lang w:val="el-GR"/>
        </w:rPr>
        <w:t>Επισημαίνεται ότι στ</w:t>
      </w:r>
      <w:r w:rsidR="008702D8">
        <w:rPr>
          <w:lang w:val="el-GR"/>
        </w:rPr>
        <w:t xml:space="preserve">η συνολική διάρκεια </w:t>
      </w:r>
      <w:r w:rsidR="008702D8" w:rsidRPr="009C3C60">
        <w:rPr>
          <w:lang w:val="el-GR"/>
        </w:rPr>
        <w:t xml:space="preserve"> περιλαμβάνεται και ο χρόνος </w:t>
      </w:r>
      <w:r w:rsidR="008702D8" w:rsidRPr="009C3C60">
        <w:rPr>
          <w:rFonts w:cs="Tahoma"/>
          <w:lang w:val="el-GR"/>
        </w:rPr>
        <w:t xml:space="preserve">που θα απαιτηθεί για την παραλαβή των ενδιάμεσων φάσεων ή παραδοτέων </w:t>
      </w:r>
      <w:r w:rsidR="008702D8" w:rsidRPr="009C3C60">
        <w:rPr>
          <w:rFonts w:cs="Tahoma"/>
          <w:u w:val="single"/>
          <w:lang w:val="el-GR"/>
        </w:rPr>
        <w:t>μέχρι την παράδοση και του τελευταίου παραδοτέου που ορίζει την λήξη της σύμβαση</w:t>
      </w:r>
      <w:r w:rsidR="008702D8" w:rsidRPr="009C3C60">
        <w:rPr>
          <w:rFonts w:cs="Tahoma"/>
          <w:lang w:val="el-GR"/>
        </w:rPr>
        <w:t xml:space="preserve">ς και την έναρξη της οριστικής παραλαβής του έργου. </w:t>
      </w:r>
    </w:p>
    <w:p w14:paraId="7DF55060" w14:textId="77777777" w:rsidR="008338F0" w:rsidRDefault="003355E7">
      <w:pPr>
        <w:rPr>
          <w:lang w:val="el-GR"/>
        </w:rPr>
      </w:pPr>
      <w:r>
        <w:rPr>
          <w:lang w:val="el-GR"/>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Pr>
          <w:lang w:val="el-GR"/>
        </w:rPr>
        <w:t>.</w:t>
      </w:r>
      <w:r>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Pr>
          <w:lang w:val="el-GR"/>
        </w:rPr>
        <w:t xml:space="preserve">την παρ. </w:t>
      </w:r>
      <w:r w:rsidR="00A912A7">
        <w:rPr>
          <w:lang w:val="el-GR"/>
        </w:rPr>
        <w:fldChar w:fldCharType="begin"/>
      </w:r>
      <w:r w:rsidR="00673490">
        <w:rPr>
          <w:lang w:val="el-GR"/>
        </w:rPr>
        <w:instrText xml:space="preserve"> REF _Ref496607484 \r \h </w:instrText>
      </w:r>
      <w:r w:rsidR="00A912A7">
        <w:rPr>
          <w:lang w:val="el-GR"/>
        </w:rPr>
      </w:r>
      <w:r w:rsidR="00A912A7">
        <w:rPr>
          <w:lang w:val="el-GR"/>
        </w:rPr>
        <w:fldChar w:fldCharType="separate"/>
      </w:r>
      <w:r w:rsidR="00070731">
        <w:rPr>
          <w:lang w:val="el-GR"/>
        </w:rPr>
        <w:t>5.2</w:t>
      </w:r>
      <w:r w:rsidR="00A912A7">
        <w:rPr>
          <w:lang w:val="el-GR"/>
        </w:rPr>
        <w:fldChar w:fldCharType="end"/>
      </w:r>
      <w:r>
        <w:rPr>
          <w:lang w:val="el-GR"/>
        </w:rPr>
        <w:t xml:space="preserve"> της παρούσας.</w:t>
      </w:r>
    </w:p>
    <w:p w14:paraId="47196939" w14:textId="77777777" w:rsidR="008338F0" w:rsidRDefault="003355E7" w:rsidP="00DC2274">
      <w:pPr>
        <w:pStyle w:val="Heading2"/>
        <w:numPr>
          <w:ilvl w:val="1"/>
          <w:numId w:val="16"/>
        </w:numPr>
        <w:rPr>
          <w:lang w:val="el-GR"/>
        </w:rPr>
      </w:pPr>
      <w:r>
        <w:rPr>
          <w:lang w:val="el-GR"/>
        </w:rPr>
        <w:tab/>
      </w:r>
      <w:bookmarkStart w:id="171" w:name="_Toc514336519"/>
      <w:r>
        <w:rPr>
          <w:lang w:val="el-GR"/>
        </w:rPr>
        <w:t>Παραλαβή του αντικειμένου της σύμβασης</w:t>
      </w:r>
      <w:bookmarkEnd w:id="171"/>
    </w:p>
    <w:p w14:paraId="34E698FB" w14:textId="77777777" w:rsidR="008338F0" w:rsidRDefault="003355E7">
      <w:pPr>
        <w:rPr>
          <w:lang w:val="el-GR"/>
        </w:rPr>
      </w:pPr>
      <w:r>
        <w:rPr>
          <w:lang w:val="el-GR"/>
        </w:rPr>
        <w:t xml:space="preserve">Η παραλαβή των παρεχόμενων υπηρεσιών ή/και παραδοτέων </w:t>
      </w:r>
      <w:r w:rsidR="00170CA8">
        <w:rPr>
          <w:lang w:val="el-GR"/>
        </w:rPr>
        <w:t xml:space="preserve">και η παρακολούθηση της καλής εκτέλσης της σύμβασης </w:t>
      </w:r>
      <w:r>
        <w:rPr>
          <w:lang w:val="el-GR"/>
        </w:rPr>
        <w:t>γίνεται από</w:t>
      </w:r>
      <w:r w:rsidR="00170CA8">
        <w:rPr>
          <w:lang w:val="el-GR"/>
        </w:rPr>
        <w:t xml:space="preserve"> αρμόδια </w:t>
      </w:r>
      <w:r w:rsidR="00170CA8" w:rsidRPr="00034FF1">
        <w:rPr>
          <w:lang w:val="el-GR"/>
        </w:rPr>
        <w:t xml:space="preserve">ΕπιτροπήΠαρακολούθησης και Παραλαβής (ΕΠΠΕ) </w:t>
      </w:r>
      <w:r w:rsidRPr="00034FF1">
        <w:rPr>
          <w:lang w:val="el-GR"/>
        </w:rPr>
        <w:t>παραλαβής</w:t>
      </w:r>
      <w:r>
        <w:rPr>
          <w:lang w:val="el-GR"/>
        </w:rPr>
        <w:t xml:space="preserve"> που συγκροτείται</w:t>
      </w:r>
      <w:r w:rsidR="00170CA8">
        <w:rPr>
          <w:lang w:val="el-GR"/>
        </w:rPr>
        <w:t xml:space="preserve"> από την Αναθέτουσα Αρχή</w:t>
      </w:r>
      <w:r>
        <w:rPr>
          <w:lang w:val="el-GR"/>
        </w:rPr>
        <w:t>, σύμφωνα με την παράγραφο 11 εδάφιο δ’ του άρθρου 221 του ν. 4412/2016</w:t>
      </w:r>
      <w:r w:rsidR="00CB3073">
        <w:rPr>
          <w:lang w:val="el-GR"/>
        </w:rPr>
        <w:t xml:space="preserve"> και</w:t>
      </w:r>
      <w:r>
        <w:rPr>
          <w:lang w:val="el-GR"/>
        </w:rPr>
        <w:t xml:space="preserve"> σύμφωνα με τα </w:t>
      </w:r>
      <w:r w:rsidR="00170CA8">
        <w:rPr>
          <w:lang w:val="el-GR"/>
        </w:rPr>
        <w:t xml:space="preserve">κατωτέρω </w:t>
      </w:r>
      <w:r>
        <w:rPr>
          <w:lang w:val="el-GR"/>
        </w:rPr>
        <w:t>αναλυτικώς αναφερόμενα</w:t>
      </w:r>
      <w:r w:rsidR="00170CA8">
        <w:rPr>
          <w:lang w:val="el-GR"/>
        </w:rPr>
        <w:t xml:space="preserve">.. </w:t>
      </w:r>
    </w:p>
    <w:p w14:paraId="0D87B6E5" w14:textId="77777777" w:rsidR="00170CA8" w:rsidRPr="00B8545D" w:rsidRDefault="00170CA8" w:rsidP="00B8545D">
      <w:pPr>
        <w:rPr>
          <w:lang w:val="el-GR"/>
        </w:rPr>
      </w:pPr>
      <w:r w:rsidRPr="00B8545D">
        <w:rPr>
          <w:lang w:val="el-GR"/>
        </w:rPr>
        <w:t xml:space="preserve">Η παράδοση του Έργου από τον ανάδοχο γίνεται υποχρεωτικά εντός των προθεσμιών του  </w:t>
      </w:r>
      <w:r>
        <w:rPr>
          <w:lang w:val="el-GR"/>
        </w:rPr>
        <w:t>χ</w:t>
      </w:r>
      <w:r w:rsidRPr="00B8545D">
        <w:rPr>
          <w:lang w:val="el-GR"/>
        </w:rPr>
        <w:t>ρονοδιαγράμματος της παρούσας, όπως θα εξειδικευθεί με την προσφορά του αναδόχου και θα αναφερθεί στη Σύμβαση.</w:t>
      </w:r>
    </w:p>
    <w:p w14:paraId="2A801D46" w14:textId="77777777" w:rsidR="00170CA8" w:rsidRPr="00B8545D" w:rsidRDefault="00170CA8" w:rsidP="00B8545D">
      <w:pPr>
        <w:rPr>
          <w:lang w:val="el-GR"/>
        </w:rPr>
      </w:pPr>
      <w:r w:rsidRPr="00B8545D">
        <w:rPr>
          <w:lang w:val="el-GR"/>
        </w:rPr>
        <w:t xml:space="preserve">Η παράδοση κάθε παραδοτέου από τον Ανάδοχο και η παραλαβή του από την ΕΠΠΕ γίνεται με την εξής διαδικασία: </w:t>
      </w:r>
    </w:p>
    <w:p w14:paraId="0FEFD51C" w14:textId="77777777" w:rsidR="00170CA8" w:rsidRPr="00B8545D" w:rsidRDefault="00170CA8" w:rsidP="00B8545D">
      <w:pPr>
        <w:rPr>
          <w:lang w:val="el-GR"/>
        </w:rPr>
      </w:pPr>
      <w:r w:rsidRPr="00B8545D">
        <w:rPr>
          <w:lang w:val="el-GR"/>
        </w:rPr>
        <w:lastRenderedPageBreak/>
        <w:t xml:space="preserve">Ο ανάδοχος υποβάλλει στην ΕΠΠΕ κάθε παραδοτέο με την ένδειξη «Έκδοση 1». Η ΕΠΠΕ το εξετάζει και  διαβιβάζει εγγράφως στον ανάδοχο - το αργότερο </w:t>
      </w:r>
      <w:r w:rsidRPr="009A25F1">
        <w:rPr>
          <w:b/>
          <w:lang w:val="el-GR"/>
        </w:rPr>
        <w:t xml:space="preserve">εντός </w:t>
      </w:r>
      <w:r w:rsidRPr="00AB6E5E">
        <w:rPr>
          <w:b/>
          <w:lang w:val="el-GR"/>
        </w:rPr>
        <w:t>δέκα (10</w:t>
      </w:r>
      <w:r w:rsidR="001D5ACC" w:rsidRPr="00AB6E5E">
        <w:rPr>
          <w:b/>
          <w:lang w:val="el-GR"/>
        </w:rPr>
        <w:t xml:space="preserve"> </w:t>
      </w:r>
      <w:r w:rsidRPr="00AB6E5E">
        <w:rPr>
          <w:b/>
          <w:lang w:val="el-GR"/>
        </w:rPr>
        <w:t>ημερολογιακών</w:t>
      </w:r>
      <w:r w:rsidRPr="00AB6E5E">
        <w:rPr>
          <w:lang w:val="el-GR"/>
        </w:rPr>
        <w:t xml:space="preserve"> ημερών από την επόμενη της ημερομηνίας παράδοσης - τις τυχόν παρατηρήσεις της επί του παραδοτέου, προκειμένου ο Ανάδοχος να συμμορφωθεί με αυτές και να το επανυποβάλει κατάλληλα διορθωμένο και συμπληρωμένο </w:t>
      </w:r>
      <w:r w:rsidRPr="00AB6E5E">
        <w:rPr>
          <w:b/>
          <w:lang w:val="el-GR"/>
        </w:rPr>
        <w:t>εντός δέκα (10) ημερολογιακών ημερών</w:t>
      </w:r>
      <w:r w:rsidRPr="009A25F1">
        <w:rPr>
          <w:b/>
          <w:lang w:val="el-GR"/>
        </w:rPr>
        <w:t xml:space="preserve"> </w:t>
      </w:r>
      <w:r w:rsidRPr="009A25F1">
        <w:rPr>
          <w:lang w:val="el-GR"/>
        </w:rPr>
        <w:t>από τη λήψη των παρατηρήσεων</w:t>
      </w:r>
      <w:r w:rsidRPr="00B8545D">
        <w:rPr>
          <w:lang w:val="el-GR"/>
        </w:rPr>
        <w:t>.Η διαδικασία αναθεώρησης των παραδοτέων μπορεί να πραγματοποιηθεί μέχρι δύο (2) φορές σύμφωνα με την παραπάνω διαδικασία, οπότε τα διορθωμένα και συμπληρωμένα παραδοτέα υποβάλλονται με την ένδειξη «Έκδοση 2»  και την ένδειξη, Έκδοση 3».</w:t>
      </w:r>
    </w:p>
    <w:p w14:paraId="7ECF3C01" w14:textId="77777777" w:rsidR="00170CA8" w:rsidRPr="00B8545D" w:rsidRDefault="00170CA8" w:rsidP="00B8545D">
      <w:pPr>
        <w:rPr>
          <w:lang w:val="el-GR"/>
        </w:rPr>
      </w:pPr>
      <w:r w:rsidRPr="00B8545D">
        <w:rPr>
          <w:lang w:val="el-GR"/>
        </w:rPr>
        <w:t>Μετά την ολοκλήρωση της διαδικασίας αυτής η ΕΠΠΕ:</w:t>
      </w:r>
    </w:p>
    <w:p w14:paraId="6F3DF257" w14:textId="77777777" w:rsidR="00170CA8" w:rsidRPr="00B8545D" w:rsidRDefault="00170CA8" w:rsidP="00B8545D">
      <w:pPr>
        <w:rPr>
          <w:lang w:val="el-GR"/>
        </w:rPr>
      </w:pPr>
      <w:r w:rsidRPr="00B8545D">
        <w:rPr>
          <w:lang w:val="el-GR"/>
        </w:rPr>
        <w:t xml:space="preserve">α) Αν κρίνει, ότι το παραδοτέο, όπως τυχόν διορθώθηκε και συμπληρώθηκε κατά τα ανωτέρω, ανταποκρίνεται πλήρως στους όρους της σύμβασης, συντάσσει πρωτόκολλο παραλαβής του παραδοτέου, το οποίο υποβάλει στην αναθέτουσα αρχή που αποφασίζει το αργότερο μέσα σε τριάντα (30) ημέρες από την υποβολή του. Σε περίπτωση άπρακτης παρόδου της προθεσμίας αυτής θεωρείται ότι η παραλαβή έχει συντελεσθεί αυτοδίκαια και εφαρμόζεται το άρθρο 219 παρ. 6 του ν. 4412/2016.  </w:t>
      </w:r>
    </w:p>
    <w:p w14:paraId="3686D6BD" w14:textId="77777777" w:rsidR="00170CA8" w:rsidRDefault="00170CA8" w:rsidP="00B8545D">
      <w:pPr>
        <w:rPr>
          <w:lang w:val="el-GR"/>
        </w:rPr>
      </w:pPr>
      <w:r w:rsidRPr="00B8545D">
        <w:rPr>
          <w:lang w:val="el-GR"/>
        </w:rPr>
        <w:t xml:space="preserve">β) Αν κρίνει, ότι το παραδοτέο, όπως τυχόν διορθώθηκε και συμπληρώθηκε κατά τα ανωτέρω, δεν ανταποκρίνεται πλήρως στους όρους της σύμβασης, συντάσσει προσωρινό πρωτόκολλο, στο οποίο αναφέρει τις διαπιστωθείσες παρεκκλίσεις και γνωμοδοτεί, αν αυτές επηρεάζουν την καταλληλότητα του παραδοτέου και συνεπώς αν μπορεί να καλύψει τις ανάγκες της σύμβασης. Σε καταφατική περίπτωση με το ίδιο πρωτόκολλο η ΕΠΠΕ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ΕΠΠΕ συντάσσει πρωτόκολλο οριστικής παραλαβής με βάση την απόφαση της αναθέτουσας αρχής. </w:t>
      </w:r>
    </w:p>
    <w:p w14:paraId="6DE8D01F" w14:textId="77777777" w:rsidR="00015A9D" w:rsidRDefault="00015A9D" w:rsidP="00015A9D">
      <w:pPr>
        <w:rPr>
          <w:lang w:val="el-GR"/>
        </w:rPr>
      </w:pPr>
      <w:r>
        <w:rPr>
          <w:lang w:val="el-GR"/>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14:paraId="17852FB3" w14:textId="0B038497" w:rsidR="00015A9D" w:rsidRDefault="00015A9D" w:rsidP="00015A9D">
      <w:pPr>
        <w:rPr>
          <w:lang w:val="el-GR"/>
        </w:rPr>
      </w:pPr>
      <w:r>
        <w:rPr>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w:t>
      </w:r>
      <w:r w:rsidR="00927C59">
        <w:rPr>
          <w:lang w:val="el-GR"/>
        </w:rPr>
        <w:t xml:space="preserve">Η </w:t>
      </w:r>
      <w:r>
        <w:rPr>
          <w:lang w:val="el-GR"/>
        </w:rPr>
        <w:t xml:space="preserve"> εγγυητικ</w:t>
      </w:r>
      <w:r w:rsidR="00927C59">
        <w:rPr>
          <w:lang w:val="el-GR"/>
        </w:rPr>
        <w:t>ή</w:t>
      </w:r>
      <w:r>
        <w:rPr>
          <w:lang w:val="el-GR"/>
        </w:rPr>
        <w:t xml:space="preserve"> επιστολ</w:t>
      </w:r>
      <w:r w:rsidR="00927C59">
        <w:rPr>
          <w:lang w:val="el-GR"/>
        </w:rPr>
        <w:t>ή</w:t>
      </w:r>
      <w:r>
        <w:rPr>
          <w:lang w:val="el-GR"/>
        </w:rPr>
        <w:t xml:space="preserve"> καλής εκτέλεσης δεν επιστρέφ</w:t>
      </w:r>
      <w:r w:rsidR="00927C59">
        <w:rPr>
          <w:lang w:val="el-GR"/>
        </w:rPr>
        <w:t>ε</w:t>
      </w:r>
      <w:r>
        <w:rPr>
          <w:lang w:val="el-GR"/>
        </w:rPr>
        <w:t xml:space="preserve">ται πριν την ολοκλήρωση όλων των προβλεπόμενων ελέγχων και τη σύνταξη των σχετικών πρωτοκόλλων. </w:t>
      </w:r>
    </w:p>
    <w:p w14:paraId="6B839202" w14:textId="77777777" w:rsidR="005B4566" w:rsidRDefault="00170CA8">
      <w:pPr>
        <w:rPr>
          <w:lang w:val="el-GR"/>
        </w:rPr>
      </w:pPr>
      <w:r>
        <w:rPr>
          <w:lang w:val="el-GR"/>
        </w:rPr>
        <w:t>Κατά τη διαδικασία παραλαβής διενεργείται ο ως άνω έλεγχος, μπορεί δε να καλείται να παραστεί και ο ανάδοχος.</w:t>
      </w:r>
    </w:p>
    <w:p w14:paraId="31854878" w14:textId="77777777" w:rsidR="005B4566" w:rsidRDefault="005B4566">
      <w:pPr>
        <w:rPr>
          <w:lang w:val="el-GR"/>
        </w:rPr>
      </w:pPr>
    </w:p>
    <w:p w14:paraId="6139F33E" w14:textId="77777777" w:rsidR="008338F0" w:rsidRPr="008D5706" w:rsidRDefault="003355E7" w:rsidP="00DC2274">
      <w:pPr>
        <w:pStyle w:val="Heading2"/>
        <w:numPr>
          <w:ilvl w:val="1"/>
          <w:numId w:val="16"/>
        </w:numPr>
        <w:rPr>
          <w:lang w:val="el-GR"/>
        </w:rPr>
      </w:pPr>
      <w:r>
        <w:rPr>
          <w:lang w:val="el-GR"/>
        </w:rPr>
        <w:tab/>
      </w:r>
      <w:bookmarkStart w:id="172" w:name="_Ref496625354"/>
      <w:bookmarkStart w:id="173" w:name="_Toc514336520"/>
      <w:r>
        <w:rPr>
          <w:lang w:val="el-GR"/>
        </w:rPr>
        <w:t>Απόρριψη παραδοτέων – Αντικατάσταση</w:t>
      </w:r>
      <w:bookmarkEnd w:id="172"/>
      <w:bookmarkEnd w:id="173"/>
    </w:p>
    <w:p w14:paraId="07356E97" w14:textId="77777777" w:rsidR="000F6FD9" w:rsidRPr="00170CA8" w:rsidRDefault="000F6FD9" w:rsidP="000F6FD9">
      <w:pPr>
        <w:rPr>
          <w:lang w:val="el-GR"/>
        </w:rPr>
      </w:pPr>
      <w:r w:rsidRPr="00C61CD2">
        <w:rPr>
          <w:lang w:val="el-GR"/>
        </w:rPr>
        <w:t>Αν η αναθέτουσα αρχή αποφασίσει την απόρριψη του παραδοτέου,</w:t>
      </w:r>
      <w:r>
        <w:rPr>
          <w:rFonts w:eastAsia="SimSun"/>
          <w:szCs w:val="22"/>
          <w:lang w:val="el-GR"/>
        </w:rPr>
        <w:t xml:space="preserve">με έκπτωση επί της συμβατικής αξίας, </w:t>
      </w:r>
      <w:r w:rsidRPr="00C61CD2">
        <w:rPr>
          <w:lang w:val="el-GR"/>
        </w:rPr>
        <w:t xml:space="preserve">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w:t>
      </w:r>
      <w:r>
        <w:rPr>
          <w:lang w:val="el-GR"/>
        </w:rPr>
        <w:t xml:space="preserve"> σύμφωνα με τα αναφερόμενα στο άρθρο 218 του ν. 4412/2016 και την παράγραφο </w:t>
      </w:r>
      <w:r w:rsidR="00A912A7">
        <w:rPr>
          <w:lang w:val="el-GR"/>
        </w:rPr>
        <w:fldChar w:fldCharType="begin"/>
      </w:r>
      <w:r w:rsidR="00673490">
        <w:rPr>
          <w:lang w:val="el-GR"/>
        </w:rPr>
        <w:instrText xml:space="preserve"> REF _Ref496607484 \r \h </w:instrText>
      </w:r>
      <w:r w:rsidR="00A912A7">
        <w:rPr>
          <w:lang w:val="el-GR"/>
        </w:rPr>
      </w:r>
      <w:r w:rsidR="00A912A7">
        <w:rPr>
          <w:lang w:val="el-GR"/>
        </w:rPr>
        <w:fldChar w:fldCharType="separate"/>
      </w:r>
      <w:r w:rsidR="00070731">
        <w:rPr>
          <w:lang w:val="el-GR"/>
        </w:rPr>
        <w:t>5.2</w:t>
      </w:r>
      <w:r w:rsidR="00A912A7">
        <w:rPr>
          <w:lang w:val="el-GR"/>
        </w:rPr>
        <w:fldChar w:fldCharType="end"/>
      </w:r>
      <w:r>
        <w:rPr>
          <w:lang w:val="el-GR"/>
        </w:rPr>
        <w:t xml:space="preserve"> της </w:t>
      </w:r>
      <w:r w:rsidRPr="000F6FD9">
        <w:rPr>
          <w:lang w:val="el-GR"/>
        </w:rPr>
        <w:t>παρύσας.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w:t>
      </w:r>
      <w:r w:rsidRPr="00C61CD2">
        <w:rPr>
          <w:lang w:val="el-GR"/>
        </w:rPr>
        <w:t>κπτωτος και υπόκειται στις προβλεπόμενες κυρώσεις.</w:t>
      </w:r>
    </w:p>
    <w:p w14:paraId="1D917523" w14:textId="77777777" w:rsidR="008338F0" w:rsidRDefault="008338F0">
      <w:pPr>
        <w:rPr>
          <w:i/>
          <w:iCs/>
          <w:color w:val="5B9BD5"/>
          <w:spacing w:val="5"/>
          <w:kern w:val="1"/>
          <w:lang w:val="el-GR"/>
        </w:rPr>
      </w:pPr>
    </w:p>
    <w:p w14:paraId="70478D7D" w14:textId="77777777" w:rsidR="008338F0" w:rsidRPr="00DE60EF" w:rsidRDefault="003355E7" w:rsidP="00766AC6">
      <w:pPr>
        <w:pStyle w:val="Heading1"/>
        <w:numPr>
          <w:ilvl w:val="0"/>
          <w:numId w:val="0"/>
        </w:numPr>
        <w:ind w:left="360" w:hanging="360"/>
        <w:rPr>
          <w:lang w:val="el-GR"/>
        </w:rPr>
      </w:pPr>
      <w:r w:rsidRPr="00DE60EF">
        <w:rPr>
          <w:lang w:val="el-GR"/>
        </w:rPr>
        <w:lastRenderedPageBreak/>
        <w:t>ΠΑΡΑΡΤΗΜΑΤΑ</w:t>
      </w:r>
    </w:p>
    <w:p w14:paraId="040BE315" w14:textId="77777777" w:rsidR="008338F0" w:rsidRPr="006A1396" w:rsidRDefault="003355E7" w:rsidP="005B2CE7">
      <w:pPr>
        <w:pStyle w:val="Heading2"/>
        <w:rPr>
          <w:lang w:val="el-GR"/>
        </w:rPr>
      </w:pPr>
      <w:bookmarkStart w:id="174" w:name="_Ref496625830"/>
      <w:bookmarkStart w:id="175" w:name="_Ref496625399"/>
      <w:bookmarkStart w:id="176" w:name="_Toc514336521"/>
      <w:r w:rsidRPr="006A1396">
        <w:rPr>
          <w:lang w:val="el-GR"/>
        </w:rPr>
        <w:t>ΠΑΡΑΡΤΗΜΑ Ι – Αναλυτική Περιγραφή Φυσικού και Οικονομικού Αντικειμένου της Σύμβασης</w:t>
      </w:r>
      <w:bookmarkEnd w:id="174"/>
      <w:bookmarkEnd w:id="175"/>
      <w:bookmarkEnd w:id="176"/>
    </w:p>
    <w:p w14:paraId="57135B0B" w14:textId="77777777" w:rsidR="008338F0" w:rsidRPr="000738BC" w:rsidRDefault="003355E7" w:rsidP="00DC2274">
      <w:pPr>
        <w:pStyle w:val="Heading4"/>
        <w:numPr>
          <w:ilvl w:val="0"/>
          <w:numId w:val="22"/>
        </w:numPr>
        <w:ind w:left="426" w:hanging="284"/>
        <w:rPr>
          <w:rFonts w:eastAsia="SimSun"/>
          <w:lang w:val="el-GR"/>
        </w:rPr>
      </w:pPr>
      <w:bookmarkStart w:id="177" w:name="_Toc514336522"/>
      <w:r w:rsidRPr="000738BC">
        <w:rPr>
          <w:lang w:val="el-GR"/>
        </w:rPr>
        <w:t>ΠΕΡΙΓΡΑΦΗ ΦΥΣΙΚΟΥ ΑΝΤΙΚΕΙΜΕΝΟΥ ΤΗΣ ΣΥΜΒΑΣΗΣ</w:t>
      </w:r>
      <w:bookmarkEnd w:id="177"/>
    </w:p>
    <w:p w14:paraId="1C989A9A" w14:textId="77777777" w:rsidR="008338F0" w:rsidRDefault="003355E7" w:rsidP="00DC2274">
      <w:pPr>
        <w:pStyle w:val="Heading4"/>
        <w:numPr>
          <w:ilvl w:val="1"/>
          <w:numId w:val="23"/>
        </w:numPr>
        <w:tabs>
          <w:tab w:val="left" w:pos="1134"/>
        </w:tabs>
        <w:ind w:left="709" w:hanging="283"/>
        <w:rPr>
          <w:rFonts w:eastAsia="SimSun"/>
          <w:szCs w:val="22"/>
          <w:lang w:val="el-GR"/>
        </w:rPr>
      </w:pPr>
      <w:bookmarkStart w:id="178" w:name="_Toc514336523"/>
      <w:r>
        <w:rPr>
          <w:rFonts w:eastAsia="SimSun"/>
          <w:szCs w:val="22"/>
          <w:lang w:val="el-GR"/>
        </w:rPr>
        <w:t>ΠΕΡΙΒΑΛΛΟΝ ΤΗΣ ΣΥΜΒΑΣΗΣ</w:t>
      </w:r>
      <w:bookmarkEnd w:id="178"/>
    </w:p>
    <w:p w14:paraId="256FC51D" w14:textId="77777777" w:rsidR="00590F19" w:rsidRPr="006E19DA" w:rsidRDefault="00590F19" w:rsidP="00590F19">
      <w:pPr>
        <w:rPr>
          <w:rFonts w:cs="Tahoma"/>
          <w:color w:val="000000" w:themeColor="text1"/>
          <w:szCs w:val="22"/>
          <w:lang w:val="el-GR"/>
        </w:rPr>
      </w:pPr>
      <w:r w:rsidRPr="006E19DA">
        <w:rPr>
          <w:rFonts w:cs="Tahoma"/>
          <w:color w:val="000000" w:themeColor="text1"/>
          <w:szCs w:val="22"/>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ν. 3429/2005 στο πλαίσιο των διατάξεων του ν. 3614/2007 (ΦΕΚ 267/Α), και του καταστατικού της όπως αυτό τροποποιήθηκε και ισχύει (ΦΕΚ </w:t>
      </w:r>
      <w:r w:rsidRPr="006E19DA">
        <w:rPr>
          <w:rFonts w:cs="Tahoma"/>
          <w:color w:val="000000" w:themeColor="text1"/>
          <w:szCs w:val="22"/>
        </w:rPr>
        <w:t>B</w:t>
      </w:r>
      <w:r w:rsidRPr="006E19DA">
        <w:rPr>
          <w:rFonts w:cs="Tahoma"/>
          <w:color w:val="000000" w:themeColor="text1"/>
          <w:szCs w:val="22"/>
          <w:lang w:val="el-GR"/>
        </w:rPr>
        <w:t xml:space="preserve"> 3187/30.11.2012) και εποπτεύεται από το  Υπουργείο Διοικητικής Ανασυγκρότησης.</w:t>
      </w:r>
    </w:p>
    <w:p w14:paraId="4BE9A1BB" w14:textId="77777777" w:rsidR="00590F19" w:rsidRPr="006E19DA" w:rsidRDefault="00590F19" w:rsidP="00590F19">
      <w:pPr>
        <w:rPr>
          <w:rFonts w:cs="Tahoma"/>
          <w:color w:val="000000" w:themeColor="text1"/>
          <w:szCs w:val="22"/>
          <w:lang w:val="el-GR"/>
        </w:rPr>
      </w:pPr>
      <w:r w:rsidRPr="006E19DA">
        <w:rPr>
          <w:rFonts w:cs="Tahoma"/>
          <w:color w:val="000000" w:themeColor="text1"/>
          <w:szCs w:val="22"/>
          <w:lang w:val="el-GR"/>
        </w:rPr>
        <w:t>Βασικός σκοπός της Εταιρείας είναι:</w:t>
      </w:r>
    </w:p>
    <w:p w14:paraId="5CEE659D"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lang w:val="el-GR"/>
        </w:rPr>
      </w:pPr>
      <w:r w:rsidRPr="006E19DA">
        <w:rPr>
          <w:rFonts w:cs="Tahoma"/>
          <w:color w:val="000000" w:themeColor="text1"/>
          <w:szCs w:val="22"/>
          <w:lang w:val="el-GR"/>
        </w:rPr>
        <w:t>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την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40BD1A57"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lang w:val="el-GR"/>
        </w:rPr>
      </w:pPr>
      <w:r w:rsidRPr="006E19DA">
        <w:rPr>
          <w:rFonts w:cs="Tahoma"/>
          <w:color w:val="000000" w:themeColor="text1"/>
          <w:szCs w:val="22"/>
          <w:lang w:val="el-GR"/>
        </w:rPr>
        <w:t>Η εκτέλεση έργων στον τομέα της πληροφορικής, των επικοινωνιών και των νέων τεχνολογιών για τη βελτίωση της δημόσιας διοίκησης στο πλαίσιο εφαρμογής των Επιχειρησιακών Προγραμμάτων ΕΣΠΑ.</w:t>
      </w:r>
    </w:p>
    <w:p w14:paraId="31A8616F"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lang w:val="el-GR"/>
        </w:rPr>
      </w:pPr>
      <w:r w:rsidRPr="006E19DA">
        <w:rPr>
          <w:rFonts w:cs="Tahoma"/>
          <w:color w:val="000000" w:themeColor="text1"/>
          <w:szCs w:val="22"/>
          <w:lang w:val="el-GR"/>
        </w:rPr>
        <w:t>Η υποστήριξη ή/και διαχείριση της λειτουργίας συστημάτων πληροφορικής και επικοινωνίας της δημόσιας διοίκησης.</w:t>
      </w:r>
    </w:p>
    <w:p w14:paraId="23AEB365"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lang w:val="el-GR"/>
        </w:rPr>
      </w:pPr>
      <w:r w:rsidRPr="006E19DA">
        <w:rPr>
          <w:rFonts w:cs="Tahoma"/>
          <w:color w:val="000000" w:themeColor="text1"/>
          <w:szCs w:val="22"/>
          <w:lang w:val="el-GR"/>
        </w:rPr>
        <w:t>Η ανάληψη της εκτέλεσης πράξεων και ενεργειών τεχνικής υποστήριξης, που χρηματοδοτούνται από τα Επιχειρησιακά Προγράμματα «Κοινωνία της Πληροφορίας», «Διοικητική Μεταρρύθμιση» και «Ψηφιακή Σύγκλιση».</w:t>
      </w:r>
    </w:p>
    <w:p w14:paraId="0024FBE4"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lang w:val="el-GR"/>
        </w:rPr>
      </w:pPr>
      <w:r w:rsidRPr="006E19DA">
        <w:rPr>
          <w:rFonts w:cs="Tahoma"/>
          <w:color w:val="000000" w:themeColor="text1"/>
          <w:szCs w:val="22"/>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5E01745"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lang w:val="el-GR"/>
        </w:rPr>
      </w:pPr>
      <w:r w:rsidRPr="006E19DA">
        <w:rPr>
          <w:rFonts w:cs="Tahoma"/>
          <w:color w:val="000000" w:themeColor="text1"/>
          <w:szCs w:val="22"/>
          <w:lang w:val="el-GR"/>
        </w:rPr>
        <w:t>Η υλοποίηση δράσεων Κρατικών Ενισχύσεων στο πλαίσιο του Επιχειρησιακού Προγράμματος «Ψηφιακή Σύγκλιση» του ΕΣΠΑ 2007-2013</w:t>
      </w:r>
    </w:p>
    <w:p w14:paraId="20E989D0"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rPr>
      </w:pPr>
      <w:r w:rsidRPr="006E19DA">
        <w:rPr>
          <w:rFonts w:cs="Tahoma"/>
          <w:color w:val="000000" w:themeColor="text1"/>
          <w:szCs w:val="22"/>
        </w:rPr>
        <w:t>Η υποστήριξη Ενδιάμεσων Φορέων Διαχείρισης</w:t>
      </w:r>
    </w:p>
    <w:p w14:paraId="3A58A6F6"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lang w:val="el-GR"/>
        </w:rPr>
      </w:pPr>
      <w:r w:rsidRPr="006E19DA">
        <w:rPr>
          <w:rFonts w:cs="Tahoma"/>
          <w:color w:val="000000" w:themeColor="text1"/>
          <w:szCs w:val="22"/>
          <w:lang w:val="el-GR"/>
        </w:rPr>
        <w:t>Η υλοποίηση πράξεων σχετικών με τις τεχνολογίες πληροφορικής και επικοινωνιών που απευθύνονται σε πολίτες ή επιχειρήσεις, είτε ως δικαιούχος είτε ως Ενδιάμεσος Φορέας Διαχείρισης</w:t>
      </w:r>
    </w:p>
    <w:p w14:paraId="760A0042" w14:textId="77777777" w:rsidR="00590F19" w:rsidRPr="006E19DA" w:rsidRDefault="00590F19" w:rsidP="00DC2274">
      <w:pPr>
        <w:numPr>
          <w:ilvl w:val="0"/>
          <w:numId w:val="27"/>
        </w:numPr>
        <w:shd w:val="clear" w:color="auto" w:fill="FFFFFF"/>
        <w:suppressAutoHyphens w:val="0"/>
        <w:spacing w:after="150"/>
        <w:ind w:left="426" w:hanging="284"/>
        <w:rPr>
          <w:rFonts w:cs="Tahoma"/>
          <w:color w:val="000000" w:themeColor="text1"/>
          <w:szCs w:val="22"/>
          <w:lang w:val="el-GR"/>
        </w:rPr>
      </w:pPr>
      <w:r w:rsidRPr="006E19DA">
        <w:rPr>
          <w:rFonts w:cs="Tahoma"/>
          <w:color w:val="000000" w:themeColor="text1"/>
          <w:szCs w:val="22"/>
          <w:lang w:val="el-GR"/>
        </w:rPr>
        <w:t>Ο εντοπισμός, ανάδειξη και επικοινωνία των πρακτικών οφελών των τεχνολογιών πληροφορικής και επικοινωνιών</w:t>
      </w:r>
    </w:p>
    <w:p w14:paraId="78B8DC75" w14:textId="77777777" w:rsidR="00367206" w:rsidRPr="00590F19" w:rsidRDefault="00367206" w:rsidP="00367206">
      <w:pPr>
        <w:shd w:val="clear" w:color="auto" w:fill="FFFFFF"/>
        <w:suppressAutoHyphens w:val="0"/>
        <w:spacing w:after="150"/>
        <w:ind w:left="426"/>
        <w:rPr>
          <w:rFonts w:cs="Tahoma"/>
          <w:sz w:val="20"/>
          <w:lang w:val="el-GR"/>
        </w:rPr>
      </w:pPr>
    </w:p>
    <w:p w14:paraId="66EE77B4" w14:textId="77777777" w:rsidR="008338F0" w:rsidRPr="00590F19" w:rsidRDefault="003355E7" w:rsidP="00DC2274">
      <w:pPr>
        <w:pStyle w:val="Heading4"/>
        <w:numPr>
          <w:ilvl w:val="1"/>
          <w:numId w:val="23"/>
        </w:numPr>
        <w:tabs>
          <w:tab w:val="left" w:pos="1134"/>
        </w:tabs>
        <w:ind w:left="709" w:hanging="283"/>
        <w:rPr>
          <w:lang w:val="el-GR"/>
        </w:rPr>
      </w:pPr>
      <w:bookmarkStart w:id="179" w:name="_Toc514336524"/>
      <w:r w:rsidRPr="00590F19">
        <w:rPr>
          <w:lang w:val="el-GR"/>
        </w:rPr>
        <w:t>ΣΚΟΠΟΣ ΚΑΙ ΣΤΟΧΟΙ ΤΗΣ ΣΥΜΒΑΣΗΣ</w:t>
      </w:r>
      <w:bookmarkEnd w:id="179"/>
    </w:p>
    <w:p w14:paraId="65731053" w14:textId="18066FFC" w:rsidR="005819AB" w:rsidRPr="006E19DA" w:rsidRDefault="005819AB" w:rsidP="005819AB">
      <w:pPr>
        <w:rPr>
          <w:rFonts w:cs="Tahoma"/>
          <w:color w:val="000000" w:themeColor="text1"/>
          <w:lang w:val="el-GR"/>
        </w:rPr>
      </w:pPr>
      <w:r w:rsidRPr="006E19DA">
        <w:rPr>
          <w:rFonts w:cs="Tahoma"/>
          <w:color w:val="000000" w:themeColor="text1"/>
          <w:lang w:val="el-GR"/>
        </w:rPr>
        <w:t xml:space="preserve">Σκοπός του έργου είναι η Τεχνική Υποστήριξη της Κοινωνίας της Πληροφορίας ΑΕ (ΚτΠ Α.Ε.) στην υλοποίηση της δράσης «Επιδότηση της ΚτΠ ΑΕ για Εκσυγχρονισμό Πρατηρίων Υγρών Καυσίμων». Ειδικότερα το Έργο αφορά στην παροχή υπηρεσιών υποστήριξης της ΚτΠ Α.Ε. </w:t>
      </w:r>
      <w:r w:rsidR="004C4921">
        <w:rPr>
          <w:rFonts w:cs="Tahoma"/>
          <w:color w:val="000000" w:themeColor="text1"/>
          <w:lang w:val="el-GR"/>
        </w:rPr>
        <w:t xml:space="preserve">ανάλογα με τη φάση που βρίσκεται ο κάθε κύκλος </w:t>
      </w:r>
      <w:r w:rsidR="000F0171">
        <w:rPr>
          <w:rFonts w:cs="Tahoma"/>
          <w:color w:val="000000" w:themeColor="text1"/>
          <w:lang w:val="el-GR"/>
        </w:rPr>
        <w:t xml:space="preserve">υλοποίησης της Δράσης, δηλαδή υποστήριξη:  </w:t>
      </w:r>
      <w:r w:rsidRPr="006E19DA">
        <w:rPr>
          <w:rFonts w:cs="Tahoma"/>
          <w:color w:val="000000" w:themeColor="text1"/>
          <w:lang w:val="el-GR"/>
        </w:rPr>
        <w:t xml:space="preserve">για την προετοιμασία, υποδοχή, αξιολόγηση και υποστήριξη </w:t>
      </w:r>
      <w:r w:rsidRPr="006E19DA">
        <w:rPr>
          <w:rFonts w:cs="Tahoma"/>
          <w:color w:val="000000" w:themeColor="text1"/>
          <w:lang w:val="el-GR"/>
        </w:rPr>
        <w:lastRenderedPageBreak/>
        <w:t>όλων των απαιτούμενων ενεργειών για την ένταξη προτάσεων και την παρακολούθηση αυτών μέχρι την ολοκλήρωση της δράσης «Εκσυγχρονισμός Πρατηρίων Υγρών Καυσίμων» που υλοποιεί.</w:t>
      </w:r>
    </w:p>
    <w:p w14:paraId="0A463B7D" w14:textId="77777777" w:rsidR="005819AB" w:rsidRPr="006E19DA" w:rsidRDefault="005819AB" w:rsidP="005819AB">
      <w:pPr>
        <w:rPr>
          <w:rFonts w:cs="Tahoma"/>
          <w:color w:val="000000" w:themeColor="text1"/>
          <w:lang w:val="el-GR"/>
        </w:rPr>
      </w:pPr>
      <w:r w:rsidRPr="006E19DA">
        <w:rPr>
          <w:rFonts w:cs="Tahoma"/>
          <w:color w:val="000000" w:themeColor="text1"/>
          <w:lang w:val="el-GR"/>
        </w:rPr>
        <w:t xml:space="preserve">Η Δράση </w:t>
      </w:r>
      <w:r w:rsidRPr="006E19DA">
        <w:rPr>
          <w:rFonts w:cs="Tahoma"/>
          <w:b/>
          <w:color w:val="000000" w:themeColor="text1"/>
          <w:lang w:val="el-GR"/>
        </w:rPr>
        <w:t>“Επιδότηση της ΚτΠ ΑΕ για Εκσυγχρονισμό Πρατηρίων Υγρών Καυσίμων”</w:t>
      </w:r>
      <w:r w:rsidRPr="006E19DA">
        <w:rPr>
          <w:rFonts w:cs="Tahoma"/>
          <w:color w:val="000000" w:themeColor="text1"/>
          <w:lang w:val="el-GR"/>
        </w:rPr>
        <w:t xml:space="preserve"> αφορά στην υλοποίηση στοχευμένων επενδύσεων στον τομέα των πρατηρίων υγρών καυσίμων από επιχειρήσεις που λειτουργούν εντός της Ελληνικής Επικράτειας και δεν εμπίπτουν στις εξαιρέσεις του Κανονισμού </w:t>
      </w:r>
      <w:r w:rsidRPr="006E19DA">
        <w:rPr>
          <w:rFonts w:cs="Tahoma"/>
          <w:color w:val="000000" w:themeColor="text1"/>
        </w:rPr>
        <w:t>De</w:t>
      </w:r>
      <w:r w:rsidRPr="006E19DA">
        <w:rPr>
          <w:rFonts w:cs="Tahoma"/>
          <w:color w:val="000000" w:themeColor="text1"/>
          <w:lang w:val="el-GR"/>
        </w:rPr>
        <w:t xml:space="preserve"> </w:t>
      </w:r>
      <w:r w:rsidRPr="006E19DA">
        <w:rPr>
          <w:rFonts w:cs="Tahoma"/>
          <w:color w:val="000000" w:themeColor="text1"/>
        </w:rPr>
        <w:t>Minimis</w:t>
      </w:r>
      <w:r w:rsidRPr="006E19DA">
        <w:rPr>
          <w:rFonts w:cs="Tahoma"/>
          <w:color w:val="000000" w:themeColor="text1"/>
          <w:lang w:val="el-GR"/>
        </w:rPr>
        <w:t>.</w:t>
      </w:r>
    </w:p>
    <w:p w14:paraId="4364DD23" w14:textId="77777777" w:rsidR="005819AB" w:rsidRPr="006E19DA" w:rsidRDefault="005819AB" w:rsidP="005819AB">
      <w:pPr>
        <w:rPr>
          <w:rFonts w:cs="Tahoma"/>
          <w:color w:val="000000" w:themeColor="text1"/>
          <w:lang w:val="el-GR"/>
        </w:rPr>
      </w:pPr>
      <w:r w:rsidRPr="006E19DA">
        <w:rPr>
          <w:rFonts w:cs="Tahoma"/>
          <w:color w:val="000000" w:themeColor="text1"/>
          <w:lang w:val="el-GR"/>
        </w:rPr>
        <w:t xml:space="preserve">Στόχος της Δράσης είναι η αύξηση της ανταγωνιστικότητας του συγκεκριμένου κλάδου, μέσω της αξιοποίησης νέων τεχνολογικών εργαλείων και  συστημάτων Εισροών-Εκροών, με σκοπό την αποτελεσματική παρακολούθηση του ισοζυγίου καυσίμων και τη διασύνδεση του συστήματος με τη Γενική Γραμματεία Πληροφοριακών Συστημάτων. Η συγκεκριμένη Δράση, αποτελεί συμπληρωματικό και αναπόσπαστο  στοιχείο για τη λειτουργία των αντίστοιχων συστημάτων υποδοχής και ελέγχου στοιχείων της Γενικής Γραμματείας Πληροφοριακών Συστημάτων που χρηματοδοτούνται από το ΕΣΠΑ. </w:t>
      </w:r>
    </w:p>
    <w:p w14:paraId="0F84606F" w14:textId="77777777" w:rsidR="005819AB" w:rsidRPr="006E19DA" w:rsidRDefault="005819AB" w:rsidP="005819AB">
      <w:pPr>
        <w:ind w:left="57"/>
        <w:rPr>
          <w:rFonts w:cs="Tahoma"/>
          <w:color w:val="000000" w:themeColor="text1"/>
          <w:lang w:val="el-GR"/>
        </w:rPr>
      </w:pPr>
      <w:r w:rsidRPr="006E19DA">
        <w:rPr>
          <w:rFonts w:cs="Tahoma"/>
          <w:color w:val="000000" w:themeColor="text1"/>
          <w:lang w:val="el-GR"/>
        </w:rPr>
        <w:t xml:space="preserve">Σκοπός της δράσης είναι η αποκατάσταση του ανταγωνισμού, ο οποίος είχε στρεβλωθεί εξαιτίας της έλλειψης συστημάτων ακριβούς μέτρησης και καταγραφής κατά τη διακίνηση εισερχόμενων και εξερχόμενων  ποσοτήτων από τα πρατήρια υγρών καύσιμων. </w:t>
      </w:r>
    </w:p>
    <w:p w14:paraId="64743832" w14:textId="77777777" w:rsidR="005819AB" w:rsidRPr="006E19DA" w:rsidRDefault="005819AB" w:rsidP="005819AB">
      <w:pPr>
        <w:ind w:left="57"/>
        <w:rPr>
          <w:rFonts w:cs="Tahoma"/>
          <w:color w:val="000000" w:themeColor="text1"/>
          <w:lang w:val="el-GR"/>
        </w:rPr>
      </w:pPr>
      <w:r w:rsidRPr="006E19DA">
        <w:rPr>
          <w:rFonts w:cs="Tahoma"/>
          <w:color w:val="000000" w:themeColor="text1"/>
          <w:lang w:val="el-GR"/>
        </w:rPr>
        <w:t>Η δράση θα υλοποιηθεί με την ενίσχυση των πρατηριούχων υγρών καυσίμων για την εγκατάσταση Ολοκληρωμένου Συστήματος Ελέγχου Εισροών-Εκροών, προκειμένου να διασφαλίζεται η ορθή μέτρηση του εισερχομένου και εξερχομένου καυσίμου στα στάδια της παραλαβής και της πώλησης αντίστοιχα, με παρακολούθηση, καταγραφή και σύγκριση (ισοζύγιο) των εξερχομένων από τις αντλίες με τους εναπομένοντες όγκους καυσίμων εντός των δεξαμενών, κατά τη λειτουργία του πρατηρίου σε πραγματικό χρόνο. Τα εν λόγω συστήματα θα είναι συνδεδεμένα με πληροφοριακό σύστημα του Υπουργείου Οικονομικών για την καταγραφή των πραγματικών ποσοτήτων και τιμών πώλησης.</w:t>
      </w:r>
    </w:p>
    <w:p w14:paraId="599CC701" w14:textId="77777777" w:rsidR="005819AB" w:rsidRPr="006E19DA" w:rsidRDefault="005819AB" w:rsidP="005819AB">
      <w:pPr>
        <w:ind w:left="57"/>
        <w:rPr>
          <w:rFonts w:cs="Tahoma"/>
          <w:color w:val="000000" w:themeColor="text1"/>
          <w:lang w:val="el-GR"/>
        </w:rPr>
      </w:pPr>
      <w:r w:rsidRPr="006E19DA">
        <w:rPr>
          <w:rFonts w:cs="Tahoma"/>
          <w:color w:val="000000" w:themeColor="text1"/>
          <w:lang w:val="el-GR"/>
        </w:rPr>
        <w:t>Ως ολοκληρωμένο σύστημα ελέγχου εισροών − εκροών, νοείται σύστημα το οποίο απαρτίζεται από:</w:t>
      </w:r>
    </w:p>
    <w:p w14:paraId="6E8B6054" w14:textId="77777777" w:rsidR="005819AB" w:rsidRPr="006E19DA" w:rsidRDefault="005819AB" w:rsidP="005819AB">
      <w:pPr>
        <w:ind w:left="57"/>
        <w:rPr>
          <w:rFonts w:cs="Tahoma"/>
          <w:color w:val="000000" w:themeColor="text1"/>
          <w:lang w:val="el-GR"/>
        </w:rPr>
      </w:pPr>
      <w:r w:rsidRPr="006E19DA">
        <w:rPr>
          <w:rFonts w:cs="Tahoma"/>
          <w:color w:val="000000" w:themeColor="text1"/>
          <w:lang w:val="el-GR"/>
        </w:rPr>
        <w:t>α) μηχανισμό (υποσύστημα) μέτρησης στάθμης και θερμοκρασίας δεξαμενής και παρεπόμενα μέρη αυτού,</w:t>
      </w:r>
    </w:p>
    <w:p w14:paraId="73FB7717" w14:textId="77777777" w:rsidR="005819AB" w:rsidRPr="006E19DA" w:rsidRDefault="005819AB" w:rsidP="005819AB">
      <w:pPr>
        <w:ind w:left="57"/>
        <w:rPr>
          <w:rFonts w:cs="Tahoma"/>
          <w:color w:val="000000" w:themeColor="text1"/>
          <w:lang w:val="el-GR"/>
        </w:rPr>
      </w:pPr>
      <w:r w:rsidRPr="006E19DA">
        <w:rPr>
          <w:rFonts w:cs="Tahoma"/>
          <w:color w:val="000000" w:themeColor="text1"/>
          <w:lang w:val="el-GR"/>
        </w:rPr>
        <w:t>β) υποσύστημα παρακολούθησης εκροών από τις αντλίες καυσίμων,</w:t>
      </w:r>
    </w:p>
    <w:p w14:paraId="1114A1DF" w14:textId="77777777" w:rsidR="005819AB" w:rsidRPr="006E19DA" w:rsidRDefault="005819AB" w:rsidP="005819AB">
      <w:pPr>
        <w:ind w:left="57"/>
        <w:rPr>
          <w:rFonts w:cs="Tahoma"/>
          <w:color w:val="000000" w:themeColor="text1"/>
          <w:lang w:val="el-GR"/>
        </w:rPr>
      </w:pPr>
      <w:r w:rsidRPr="006E19DA">
        <w:rPr>
          <w:rFonts w:cs="Tahoma"/>
          <w:color w:val="000000" w:themeColor="text1"/>
          <w:lang w:val="el-GR"/>
        </w:rPr>
        <w:t>γ) κεντρική μονάδα (κονσόλα) ελέγχου και επεξεργασίας δεδομένων, και</w:t>
      </w:r>
    </w:p>
    <w:p w14:paraId="5F92ACDF" w14:textId="77777777" w:rsidR="005819AB" w:rsidRPr="006E19DA" w:rsidRDefault="005819AB" w:rsidP="005819AB">
      <w:pPr>
        <w:ind w:left="57"/>
        <w:rPr>
          <w:rFonts w:cs="Tahoma"/>
          <w:color w:val="000000" w:themeColor="text1"/>
          <w:lang w:val="el-GR"/>
        </w:rPr>
      </w:pPr>
      <w:r w:rsidRPr="006E19DA">
        <w:rPr>
          <w:rFonts w:cs="Tahoma"/>
          <w:color w:val="000000" w:themeColor="text1"/>
          <w:lang w:val="el-GR"/>
        </w:rPr>
        <w:t>δ) υποσύστημα κεντρικής ενημέρωσης δημόσιων αρχών.</w:t>
      </w:r>
    </w:p>
    <w:p w14:paraId="18FEBE15" w14:textId="77777777" w:rsidR="005819AB" w:rsidRPr="006E19DA" w:rsidRDefault="005819AB" w:rsidP="005819AB">
      <w:pPr>
        <w:ind w:left="57"/>
        <w:rPr>
          <w:rFonts w:cs="Tahoma"/>
          <w:color w:val="000000" w:themeColor="text1"/>
          <w:lang w:val="el-GR"/>
        </w:rPr>
      </w:pPr>
    </w:p>
    <w:p w14:paraId="7FCEE1A6" w14:textId="77777777" w:rsidR="005819AB" w:rsidRPr="006E19DA" w:rsidRDefault="005819AB" w:rsidP="005819AB">
      <w:pPr>
        <w:ind w:left="57"/>
        <w:rPr>
          <w:rFonts w:cs="Tahoma"/>
          <w:color w:val="000000" w:themeColor="text1"/>
          <w:lang w:val="el-GR"/>
        </w:rPr>
      </w:pPr>
      <w:r w:rsidRPr="006E19DA">
        <w:rPr>
          <w:rFonts w:cs="Tahoma"/>
          <w:color w:val="000000" w:themeColor="text1"/>
          <w:lang w:val="el-GR"/>
        </w:rPr>
        <w:t>Κάθε σύστημα ελέγχου εισροών − εκροών που θα εγκατασταθεί στα πρατήρια υγρών καυσίμων πρέπει:</w:t>
      </w:r>
    </w:p>
    <w:p w14:paraId="3EB39C15" w14:textId="77777777" w:rsidR="005819AB" w:rsidRPr="006E19DA" w:rsidRDefault="005819AB" w:rsidP="00DC2274">
      <w:pPr>
        <w:numPr>
          <w:ilvl w:val="0"/>
          <w:numId w:val="29"/>
        </w:numPr>
        <w:suppressAutoHyphens w:val="0"/>
        <w:autoSpaceDE w:val="0"/>
        <w:autoSpaceDN w:val="0"/>
        <w:adjustRightInd w:val="0"/>
        <w:spacing w:after="138"/>
        <w:ind w:hanging="294"/>
        <w:rPr>
          <w:rFonts w:cs="Tahoma"/>
          <w:color w:val="000000" w:themeColor="text1"/>
          <w:lang w:val="el-GR"/>
        </w:rPr>
      </w:pPr>
      <w:r w:rsidRPr="006E19DA">
        <w:rPr>
          <w:rFonts w:cs="Tahoma"/>
          <w:color w:val="000000" w:themeColor="text1"/>
          <w:lang w:val="el-GR"/>
        </w:rPr>
        <w:t>Να μετράει αδιάλειπτα τη στάθμη του καυσίμου εντός κάθε δεξαμενής και να μετατρέπει αυτήν σε αντίστοιχο περιεχόμενο όγκο καυσίμου.</w:t>
      </w:r>
    </w:p>
    <w:p w14:paraId="0B77B85C" w14:textId="77777777" w:rsidR="005819AB" w:rsidRPr="006E19DA" w:rsidRDefault="005819AB" w:rsidP="00DC2274">
      <w:pPr>
        <w:numPr>
          <w:ilvl w:val="0"/>
          <w:numId w:val="29"/>
        </w:numPr>
        <w:suppressAutoHyphens w:val="0"/>
        <w:autoSpaceDE w:val="0"/>
        <w:autoSpaceDN w:val="0"/>
        <w:adjustRightInd w:val="0"/>
        <w:spacing w:after="138"/>
        <w:ind w:hanging="294"/>
        <w:rPr>
          <w:rFonts w:cs="Tahoma"/>
          <w:color w:val="000000" w:themeColor="text1"/>
          <w:lang w:val="el-GR"/>
        </w:rPr>
      </w:pPr>
      <w:r w:rsidRPr="006E19DA">
        <w:rPr>
          <w:rFonts w:cs="Tahoma"/>
          <w:color w:val="000000" w:themeColor="text1"/>
          <w:lang w:val="el-GR"/>
        </w:rPr>
        <w:t>Να παρακολουθεί, καταγράφει και συγκρίνει τις ποσότητες των εξερχόμενων από  τις αντλίες καυσίμων, με τις αντίστοιχες εξερχόμενες ποσότητες καυσίμων από τις δεξαμενές κατά τη λειτουργία του πρατηρίου σε πραγματικό χρόνο.</w:t>
      </w:r>
    </w:p>
    <w:p w14:paraId="0AE85606" w14:textId="77777777" w:rsidR="005819AB" w:rsidRPr="006E19DA" w:rsidRDefault="005819AB" w:rsidP="00DC2274">
      <w:pPr>
        <w:numPr>
          <w:ilvl w:val="0"/>
          <w:numId w:val="29"/>
        </w:numPr>
        <w:suppressAutoHyphens w:val="0"/>
        <w:autoSpaceDE w:val="0"/>
        <w:autoSpaceDN w:val="0"/>
        <w:adjustRightInd w:val="0"/>
        <w:spacing w:after="138"/>
        <w:ind w:hanging="294"/>
        <w:rPr>
          <w:rFonts w:cs="Tahoma"/>
          <w:color w:val="000000" w:themeColor="text1"/>
          <w:lang w:val="el-GR"/>
        </w:rPr>
      </w:pPr>
      <w:r w:rsidRPr="006E19DA">
        <w:rPr>
          <w:rFonts w:cs="Tahoma"/>
          <w:color w:val="000000" w:themeColor="text1"/>
          <w:lang w:val="el-GR"/>
        </w:rPr>
        <w:t>Να έχει δυνατότητα ανίχνευσης διαρροών καυσίμων ή να συμπληρώνει,  προσαρμόζεται και συνεργάζεται με ήδη εγκατεστημένα συστήματα ανίχνευσης διαρροών καυσίμων ώστε να αποτελεί ένα ολοκληρωμένο σύστημα.</w:t>
      </w:r>
    </w:p>
    <w:p w14:paraId="0E38EB4A" w14:textId="77777777" w:rsidR="005819AB" w:rsidRPr="006E19DA" w:rsidRDefault="005819AB" w:rsidP="00DC2274">
      <w:pPr>
        <w:numPr>
          <w:ilvl w:val="0"/>
          <w:numId w:val="29"/>
        </w:numPr>
        <w:suppressAutoHyphens w:val="0"/>
        <w:autoSpaceDE w:val="0"/>
        <w:autoSpaceDN w:val="0"/>
        <w:adjustRightInd w:val="0"/>
        <w:spacing w:after="138"/>
        <w:ind w:hanging="294"/>
        <w:rPr>
          <w:rFonts w:cs="Tahoma"/>
          <w:color w:val="000000" w:themeColor="text1"/>
          <w:lang w:val="el-GR"/>
        </w:rPr>
      </w:pPr>
      <w:r w:rsidRPr="006E19DA">
        <w:rPr>
          <w:rFonts w:cs="Tahoma"/>
          <w:color w:val="000000" w:themeColor="text1"/>
          <w:lang w:val="el-GR"/>
        </w:rPr>
        <w:t>Να παρέχει έγκαιρη και κατάλληλη ειδοποίηση έναντι διαρροών, ανθρώπινου σφάλματος, αστοχίας υλικού ή λανθασμένου προγραμματισμού.</w:t>
      </w:r>
    </w:p>
    <w:p w14:paraId="38A737D2" w14:textId="77777777" w:rsidR="005819AB" w:rsidRPr="006E19DA" w:rsidRDefault="005819AB" w:rsidP="00DC2274">
      <w:pPr>
        <w:numPr>
          <w:ilvl w:val="0"/>
          <w:numId w:val="29"/>
        </w:numPr>
        <w:suppressAutoHyphens w:val="0"/>
        <w:autoSpaceDE w:val="0"/>
        <w:autoSpaceDN w:val="0"/>
        <w:adjustRightInd w:val="0"/>
        <w:spacing w:after="138"/>
        <w:ind w:hanging="294"/>
        <w:rPr>
          <w:rFonts w:cs="Tahoma"/>
          <w:color w:val="000000" w:themeColor="text1"/>
          <w:lang w:val="el-GR"/>
        </w:rPr>
      </w:pPr>
      <w:r w:rsidRPr="006E19DA">
        <w:rPr>
          <w:rFonts w:cs="Tahoma"/>
          <w:color w:val="000000" w:themeColor="text1"/>
          <w:lang w:val="el-GR"/>
        </w:rPr>
        <w:t>Να συλλέγει, καταγράφει, επεξεργάζεται και διασφαλίζει ηλεκτρονικά όλα τα δεδομένα που αφορούν τις εισροές και εκροές από τις δεξαμενές των καυσίμων καθώς και να αποστέλλει αυτά ηλεκτρονικά σε κεντρικές βάσεις δεδομένων.</w:t>
      </w:r>
    </w:p>
    <w:p w14:paraId="02154723" w14:textId="77777777" w:rsidR="005819AB" w:rsidRPr="006E19DA" w:rsidRDefault="005819AB" w:rsidP="00DC2274">
      <w:pPr>
        <w:numPr>
          <w:ilvl w:val="0"/>
          <w:numId w:val="29"/>
        </w:numPr>
        <w:suppressAutoHyphens w:val="0"/>
        <w:autoSpaceDE w:val="0"/>
        <w:autoSpaceDN w:val="0"/>
        <w:adjustRightInd w:val="0"/>
        <w:spacing w:after="138"/>
        <w:ind w:hanging="294"/>
        <w:rPr>
          <w:rFonts w:cs="Tahoma"/>
          <w:color w:val="000000" w:themeColor="text1"/>
          <w:lang w:val="el-GR"/>
        </w:rPr>
      </w:pPr>
      <w:r w:rsidRPr="006E19DA">
        <w:rPr>
          <w:rFonts w:cs="Tahoma"/>
          <w:color w:val="000000" w:themeColor="text1"/>
          <w:lang w:val="el-GR"/>
        </w:rPr>
        <w:t>Να συνδέεται με κατάλληλο τύπο εγκεκριμένου φορολογικού ηλεκτρονικού μηχανισμού του ν. 1809/88 (ΦΕΚ Α΄ 222) όπως αυτός ισχύει, για την ηλεκτρονική διασφάλιση των δεδομένων που αφορούν τις εισροές και τις εκροές.</w:t>
      </w:r>
    </w:p>
    <w:p w14:paraId="0556C703" w14:textId="77777777" w:rsidR="005819AB" w:rsidRPr="006E19DA" w:rsidRDefault="005819AB" w:rsidP="005819AB">
      <w:pPr>
        <w:autoSpaceDE w:val="0"/>
        <w:autoSpaceDN w:val="0"/>
        <w:adjustRightInd w:val="0"/>
        <w:spacing w:after="0"/>
        <w:rPr>
          <w:rFonts w:cs="Tahoma"/>
          <w:color w:val="000000" w:themeColor="text1"/>
          <w:lang w:val="el-GR"/>
        </w:rPr>
      </w:pPr>
      <w:r w:rsidRPr="006E19DA">
        <w:rPr>
          <w:rFonts w:cs="Tahoma"/>
          <w:color w:val="000000" w:themeColor="text1"/>
          <w:lang w:val="el-GR"/>
        </w:rPr>
        <w:lastRenderedPageBreak/>
        <w:t>Τα Ολοκληρωμένα Συστήματα Ελέγχου Εισροών-Εκροών που θα εγκατασταθούν, θα  πρέπει να πληρούν τις προϋποθέσεις και προδιαγραφές που προβλέπονται αναλυτικά:</w:t>
      </w:r>
    </w:p>
    <w:p w14:paraId="6D1D6188" w14:textId="77777777" w:rsidR="005819AB" w:rsidRPr="006E19DA" w:rsidRDefault="005819AB" w:rsidP="00DC2274">
      <w:pPr>
        <w:numPr>
          <w:ilvl w:val="0"/>
          <w:numId w:val="30"/>
        </w:numPr>
        <w:suppressAutoHyphens w:val="0"/>
        <w:autoSpaceDE w:val="0"/>
        <w:autoSpaceDN w:val="0"/>
        <w:adjustRightInd w:val="0"/>
        <w:spacing w:after="0"/>
        <w:rPr>
          <w:rFonts w:cs="Tahoma"/>
          <w:color w:val="000000" w:themeColor="text1"/>
          <w:lang w:val="el-GR"/>
        </w:rPr>
      </w:pPr>
      <w:r w:rsidRPr="006E19DA">
        <w:rPr>
          <w:rFonts w:cs="Tahoma"/>
          <w:color w:val="000000" w:themeColor="text1"/>
          <w:lang w:val="el-GR"/>
        </w:rPr>
        <w:t>στην υπ’ αριθ. ΔΠΠ 3884 (ΦΕΚ 3016/Β/31-12-2015) Κοινή Υπουργική Απόφαση των Υφυπουργών Οικονομίας, Ανάπτυξης και Ναυτιλίας για τη τροποποίηση της «Προκήρυξης της δράσης Εκσυγχρονισμό Πρατηρίων Υγρών Καυσίμων»</w:t>
      </w:r>
    </w:p>
    <w:p w14:paraId="1B338C05" w14:textId="77777777" w:rsidR="005819AB" w:rsidRPr="006E19DA" w:rsidRDefault="005819AB" w:rsidP="00DC2274">
      <w:pPr>
        <w:numPr>
          <w:ilvl w:val="0"/>
          <w:numId w:val="30"/>
        </w:numPr>
        <w:suppressAutoHyphens w:val="0"/>
        <w:autoSpaceDE w:val="0"/>
        <w:autoSpaceDN w:val="0"/>
        <w:adjustRightInd w:val="0"/>
        <w:spacing w:after="0"/>
        <w:rPr>
          <w:rFonts w:cs="Tahoma"/>
          <w:color w:val="000000" w:themeColor="text1"/>
          <w:lang w:val="el-GR"/>
        </w:rPr>
      </w:pPr>
      <w:r w:rsidRPr="006E19DA">
        <w:rPr>
          <w:rFonts w:cs="Tahoma"/>
          <w:color w:val="000000" w:themeColor="text1"/>
          <w:lang w:val="el-GR"/>
        </w:rPr>
        <w:t>Στην υπ’ αριθ. ΔΠΠ 3883 (ΦΕΚ 3016/Β/31-12-2015) Κοινή Υπουργική Απόφαση των Υφυπουργών Οικονομίας, Ανάπτυξης και Ναυτιλίας για τη τροποποίηση της υπουργικής απόφασης με θέμα «Ρύθμιση θεμάτων που αφορούν στη διαχείριση της δράσης «Εκσυγχρονισμός Πρατηρίων Υγρών Καυσίμων.</w:t>
      </w:r>
    </w:p>
    <w:p w14:paraId="238F5C7B" w14:textId="77777777" w:rsidR="00367206" w:rsidRPr="006E19DA" w:rsidRDefault="00367206" w:rsidP="00367206">
      <w:pPr>
        <w:suppressAutoHyphens w:val="0"/>
        <w:autoSpaceDE w:val="0"/>
        <w:autoSpaceDN w:val="0"/>
        <w:adjustRightInd w:val="0"/>
        <w:spacing w:after="0"/>
        <w:ind w:left="767"/>
        <w:rPr>
          <w:rFonts w:cs="Tahoma"/>
          <w:color w:val="000000" w:themeColor="text1"/>
          <w:lang w:val="el-GR"/>
        </w:rPr>
      </w:pPr>
    </w:p>
    <w:p w14:paraId="4DDBAB28" w14:textId="77777777" w:rsidR="00387A71" w:rsidRPr="00387A71" w:rsidRDefault="003355E7" w:rsidP="00DC2274">
      <w:pPr>
        <w:pStyle w:val="Heading4"/>
        <w:numPr>
          <w:ilvl w:val="1"/>
          <w:numId w:val="23"/>
        </w:numPr>
        <w:tabs>
          <w:tab w:val="left" w:pos="1134"/>
        </w:tabs>
        <w:ind w:left="709" w:hanging="283"/>
        <w:rPr>
          <w:color w:val="002060"/>
        </w:rPr>
      </w:pPr>
      <w:bookmarkStart w:id="180" w:name="_Toc514336525"/>
      <w:r w:rsidRPr="00241DA3">
        <w:rPr>
          <w:color w:val="002060"/>
        </w:rPr>
        <w:t>ΑΝΤΙΚΕΙΜΕΝΟ ΤΗΣ ΣΥΜΒΑΣΗΣ</w:t>
      </w:r>
      <w:bookmarkEnd w:id="180"/>
      <w:r w:rsidR="00387A71">
        <w:rPr>
          <w:color w:val="002060"/>
        </w:rPr>
        <w:tab/>
      </w:r>
    </w:p>
    <w:p w14:paraId="7F41FA84" w14:textId="77777777" w:rsidR="00387A71" w:rsidRPr="00387A71" w:rsidRDefault="00387A71" w:rsidP="00DC2274">
      <w:pPr>
        <w:pStyle w:val="Heading4"/>
        <w:numPr>
          <w:ilvl w:val="2"/>
          <w:numId w:val="23"/>
        </w:numPr>
        <w:tabs>
          <w:tab w:val="left" w:pos="1134"/>
        </w:tabs>
        <w:ind w:hanging="1518"/>
        <w:rPr>
          <w:color w:val="002060"/>
        </w:rPr>
      </w:pPr>
      <w:bookmarkStart w:id="181" w:name="_Toc514336526"/>
      <w:r w:rsidRPr="00387A71">
        <w:rPr>
          <w:color w:val="002060"/>
        </w:rPr>
        <w:t>Αναλυτική Περιγραφή Υπηρεσιών Υποστήριξης</w:t>
      </w:r>
      <w:bookmarkEnd w:id="181"/>
    </w:p>
    <w:p w14:paraId="213483C1" w14:textId="5601E727"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 xml:space="preserve">Το φυσικό αντικείμενο του Έργου αναλύεται στις ακόλουθες κατηγορίες παροχής υπηρεσιών που θα παρασχεθούν </w:t>
      </w:r>
      <w:r w:rsidR="000F0171">
        <w:rPr>
          <w:rFonts w:cs="Tahoma"/>
          <w:color w:val="000000" w:themeColor="text1"/>
          <w:szCs w:val="22"/>
          <w:lang w:val="el-GR"/>
        </w:rPr>
        <w:t xml:space="preserve">ανάλογα με </w:t>
      </w:r>
      <w:r w:rsidR="000F0171">
        <w:rPr>
          <w:rFonts w:cs="Tahoma"/>
          <w:color w:val="000000" w:themeColor="text1"/>
          <w:lang w:val="el-GR"/>
        </w:rPr>
        <w:t xml:space="preserve">τη φάση που βρίσκεται ο κάθε κύκλος υλοποίησης της Δράσης, </w:t>
      </w:r>
      <w:r w:rsidRPr="006E19DA">
        <w:rPr>
          <w:rFonts w:cs="Tahoma"/>
          <w:color w:val="000000" w:themeColor="text1"/>
          <w:szCs w:val="22"/>
          <w:lang w:val="el-GR"/>
        </w:rPr>
        <w:t xml:space="preserve">στην έδρα της Αναθέτουσας Αρχής καθ’ όλη την πορεία υλοποίησης της Δράσης «Επιδότηση της ΚτΠ ΑΕ για Εκσυγχρονισμό Πρατηρίων Υγρών Καυσίμων»:   </w:t>
      </w:r>
      <w:bookmarkStart w:id="182" w:name="_Ref85281345"/>
      <w:bookmarkStart w:id="183" w:name="_Ref85344169"/>
      <w:bookmarkStart w:id="184" w:name="_Ref85353507"/>
      <w:bookmarkStart w:id="185" w:name="_Toc114034325"/>
      <w:bookmarkStart w:id="186" w:name="_Toc132696209"/>
      <w:bookmarkStart w:id="187" w:name="_Toc319322074"/>
      <w:bookmarkStart w:id="188" w:name="_Toc193293913"/>
      <w:bookmarkStart w:id="189" w:name="_Toc324415442"/>
      <w:bookmarkStart w:id="190" w:name="_Toc348283620"/>
      <w:bookmarkStart w:id="191" w:name="_Toc350177478"/>
      <w:bookmarkStart w:id="192" w:name="_Toc445886980"/>
      <w:bookmarkStart w:id="193" w:name="_Toc473039470"/>
      <w:bookmarkStart w:id="194" w:name="_Toc512347890"/>
    </w:p>
    <w:p w14:paraId="76AF48DE" w14:textId="77777777" w:rsidR="00241DA3" w:rsidRPr="006E19DA" w:rsidRDefault="00241DA3" w:rsidP="00DC2274">
      <w:pPr>
        <w:pStyle w:val="Heading4"/>
        <w:numPr>
          <w:ilvl w:val="3"/>
          <w:numId w:val="23"/>
        </w:numPr>
        <w:tabs>
          <w:tab w:val="left" w:pos="1134"/>
        </w:tabs>
        <w:ind w:left="1418" w:hanging="851"/>
        <w:rPr>
          <w:rFonts w:asciiTheme="minorHAnsi" w:hAnsiTheme="minorHAnsi"/>
          <w:color w:val="000000" w:themeColor="text1"/>
          <w:lang w:val="el-GR"/>
        </w:rPr>
      </w:pPr>
      <w:bookmarkStart w:id="195" w:name="_Toc514336527"/>
      <w:r w:rsidRPr="006E19DA">
        <w:rPr>
          <w:rFonts w:asciiTheme="minorHAnsi" w:hAnsiTheme="minorHAnsi"/>
          <w:color w:val="000000" w:themeColor="text1"/>
          <w:lang w:val="el-GR"/>
        </w:rPr>
        <w:t xml:space="preserve">Υπηρεσίες κατά την Υποδοχή </w:t>
      </w:r>
      <w:bookmarkEnd w:id="182"/>
      <w:bookmarkEnd w:id="183"/>
      <w:bookmarkEnd w:id="184"/>
      <w:bookmarkEnd w:id="185"/>
      <w:bookmarkEnd w:id="186"/>
      <w:bookmarkEnd w:id="187"/>
      <w:bookmarkEnd w:id="188"/>
      <w:r w:rsidRPr="006E19DA">
        <w:rPr>
          <w:rFonts w:asciiTheme="minorHAnsi" w:hAnsiTheme="minorHAnsi"/>
          <w:color w:val="000000" w:themeColor="text1"/>
          <w:lang w:val="el-GR"/>
        </w:rPr>
        <w:t>Αιτήσεων</w:t>
      </w:r>
      <w:bookmarkEnd w:id="189"/>
      <w:bookmarkEnd w:id="190"/>
      <w:bookmarkEnd w:id="191"/>
      <w:bookmarkEnd w:id="192"/>
      <w:bookmarkEnd w:id="193"/>
      <w:bookmarkEnd w:id="194"/>
      <w:bookmarkEnd w:id="195"/>
    </w:p>
    <w:p w14:paraId="3D8B70F9" w14:textId="63D98E4A"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Ο Ανάδοχος</w:t>
      </w:r>
      <w:r w:rsidR="000F0171">
        <w:rPr>
          <w:rFonts w:cs="Tahoma"/>
          <w:color w:val="000000" w:themeColor="text1"/>
          <w:lang w:val="el-GR"/>
        </w:rPr>
        <w:t xml:space="preserve"> </w:t>
      </w:r>
      <w:r w:rsidRPr="006E19DA">
        <w:rPr>
          <w:rFonts w:cs="Tahoma"/>
          <w:color w:val="000000" w:themeColor="text1"/>
          <w:szCs w:val="22"/>
          <w:lang w:val="el-GR"/>
        </w:rPr>
        <w:t>υποχρεούται να παράσχει υπηρεσίες υποστήριξης στην αναθέτουσα αρχή κατά την αρχική φάση υποδοχής των προτάσεων από τους δυνητικούς δικαιούχους, παρέχοντας τα κατάλληλα μέσα και το απαραίτητο ανθρώπινο δυναμικό.</w:t>
      </w:r>
    </w:p>
    <w:p w14:paraId="2979D1E8" w14:textId="77777777"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 xml:space="preserve">Ειδικότερα οι υπηρεσίες υποστήριξης κατά την φάση υποδοχής των αιτήσεων περιλαμβάνουν κατ’ελάχιστον τα κάτωθι : </w:t>
      </w:r>
    </w:p>
    <w:p w14:paraId="417675C4" w14:textId="77777777" w:rsidR="00241DA3" w:rsidRPr="006E19DA" w:rsidRDefault="00241DA3" w:rsidP="00241DA3">
      <w:pPr>
        <w:spacing w:after="0" w:line="276" w:lineRule="auto"/>
        <w:rPr>
          <w:rFonts w:cs="Tahoma"/>
          <w:color w:val="000000" w:themeColor="text1"/>
          <w:szCs w:val="22"/>
          <w:lang w:val="el-GR"/>
        </w:rPr>
      </w:pPr>
    </w:p>
    <w:p w14:paraId="7890BACA" w14:textId="77777777" w:rsidR="00241DA3" w:rsidRPr="006E19DA" w:rsidRDefault="00241DA3" w:rsidP="00241DA3">
      <w:pPr>
        <w:spacing w:after="0" w:line="276" w:lineRule="auto"/>
        <w:rPr>
          <w:rFonts w:cs="Tahoma"/>
          <w:color w:val="000000" w:themeColor="text1"/>
          <w:szCs w:val="22"/>
          <w:lang w:val="el-GR"/>
        </w:rPr>
      </w:pPr>
      <w:r w:rsidRPr="006E19DA">
        <w:rPr>
          <w:rFonts w:cs="Tahoma"/>
          <w:b/>
          <w:color w:val="000000" w:themeColor="text1"/>
          <w:szCs w:val="22"/>
          <w:lang w:val="el-GR"/>
        </w:rPr>
        <w:t>Υποδοχή – Πρωτοκόλληση – Ταξινόμηση Φακέλων Υποβολής</w:t>
      </w:r>
    </w:p>
    <w:p w14:paraId="635AC85F" w14:textId="77777777"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Η υποβολή προτάσεων δυνητικών δικαιούχων στο πλαίσιο της δράσης πραγματοποιείται σε δύο φάσεις. Αρχικά, οι προτάσεις υποβάλλονται ηλεκτρονικά και στη συνέχεια κατατίθενται στην Αναθέτουσα Αρχή οι φυσικοί φάκελοι αίτησης, οι οποίοι περιέχουν όλα τα απαραίτητα κατά περίπτωση δικαιολογητικά.</w:t>
      </w:r>
    </w:p>
    <w:p w14:paraId="2CC5E16B" w14:textId="77777777"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 xml:space="preserve">Ο Ανάδοχος καλείται να υποστηρίξει την Αναθέτουσα Αρχή, καθ’ όλη τη διαδικασία υποδοχής προτάσεων δυνητικών δικαιούχων, διαθέτοντας επαρκές προσωπικό. </w:t>
      </w:r>
    </w:p>
    <w:p w14:paraId="3E6597D8" w14:textId="77777777"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Ο Ανάδοχος υποχρεούται να παράσχει υπηρεσίες υποστήριξης στην οργάνωση και λειτουργία του μηχανισμού παραλαβής και πρωτοκόλλησης των φακέλων υποβολής, καθώς και κατά για την ταξινόμηση και αρχειοθέτηση των φακέλων σε κατάλληλα διαμορφωμένους χώρους της Αναθέτουσας Αρχής.</w:t>
      </w:r>
    </w:p>
    <w:p w14:paraId="5A7F085E" w14:textId="77777777" w:rsidR="00241DA3" w:rsidRPr="006E19DA" w:rsidRDefault="00241DA3" w:rsidP="00241DA3">
      <w:pPr>
        <w:spacing w:after="0" w:line="276" w:lineRule="auto"/>
        <w:rPr>
          <w:rFonts w:cs="Tahoma"/>
          <w:color w:val="000000" w:themeColor="text1"/>
          <w:sz w:val="20"/>
          <w:lang w:val="el-GR"/>
        </w:rPr>
      </w:pPr>
    </w:p>
    <w:p w14:paraId="5670E240" w14:textId="77777777" w:rsidR="00241DA3" w:rsidRPr="006E19DA" w:rsidRDefault="00241DA3" w:rsidP="00DC2274">
      <w:pPr>
        <w:pStyle w:val="Heading4"/>
        <w:numPr>
          <w:ilvl w:val="3"/>
          <w:numId w:val="23"/>
        </w:numPr>
        <w:tabs>
          <w:tab w:val="left" w:pos="1134"/>
        </w:tabs>
        <w:ind w:left="1418" w:hanging="851"/>
        <w:rPr>
          <w:rFonts w:asciiTheme="minorHAnsi" w:hAnsiTheme="minorHAnsi"/>
          <w:color w:val="000000" w:themeColor="text1"/>
          <w:lang w:val="el-GR"/>
        </w:rPr>
      </w:pPr>
      <w:bookmarkStart w:id="196" w:name="_Ref66683595"/>
      <w:bookmarkStart w:id="197" w:name="_Toc66779580"/>
      <w:bookmarkStart w:id="198" w:name="_Ref75236042"/>
      <w:bookmarkStart w:id="199" w:name="_Toc75262507"/>
      <w:bookmarkStart w:id="200" w:name="_Toc132696210"/>
      <w:bookmarkStart w:id="201" w:name="_Toc324415443"/>
      <w:bookmarkStart w:id="202" w:name="_Toc348283621"/>
      <w:bookmarkStart w:id="203" w:name="_Toc350177479"/>
      <w:bookmarkStart w:id="204" w:name="_Toc445886981"/>
      <w:bookmarkStart w:id="205" w:name="_Toc473039471"/>
      <w:bookmarkStart w:id="206" w:name="_Toc512347891"/>
      <w:bookmarkStart w:id="207" w:name="_Toc514336528"/>
      <w:bookmarkStart w:id="208" w:name="_Toc114034326"/>
      <w:r w:rsidRPr="006E19DA">
        <w:rPr>
          <w:rFonts w:asciiTheme="minorHAnsi" w:hAnsiTheme="minorHAnsi"/>
          <w:color w:val="000000" w:themeColor="text1"/>
          <w:lang w:val="el-GR"/>
        </w:rPr>
        <w:t xml:space="preserve">Υπηρεσίες κατά την Αξιολόγηση </w:t>
      </w:r>
      <w:bookmarkEnd w:id="196"/>
      <w:bookmarkEnd w:id="197"/>
      <w:bookmarkEnd w:id="198"/>
      <w:bookmarkEnd w:id="199"/>
      <w:bookmarkEnd w:id="200"/>
      <w:r w:rsidRPr="006E19DA">
        <w:rPr>
          <w:rFonts w:asciiTheme="minorHAnsi" w:hAnsiTheme="minorHAnsi"/>
          <w:color w:val="000000" w:themeColor="text1"/>
          <w:lang w:val="el-GR"/>
        </w:rPr>
        <w:t>Αιτήσεων</w:t>
      </w:r>
      <w:bookmarkEnd w:id="201"/>
      <w:bookmarkEnd w:id="202"/>
      <w:bookmarkEnd w:id="203"/>
      <w:bookmarkEnd w:id="204"/>
      <w:bookmarkEnd w:id="205"/>
      <w:bookmarkEnd w:id="206"/>
      <w:bookmarkEnd w:id="207"/>
      <w:r w:rsidRPr="006E19DA">
        <w:rPr>
          <w:rFonts w:asciiTheme="minorHAnsi" w:hAnsiTheme="minorHAnsi"/>
          <w:color w:val="000000" w:themeColor="text1"/>
          <w:lang w:val="el-GR"/>
        </w:rPr>
        <w:t xml:space="preserve"> </w:t>
      </w:r>
      <w:bookmarkEnd w:id="208"/>
    </w:p>
    <w:p w14:paraId="43A4A4DD" w14:textId="77777777"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 xml:space="preserve">Ο Ανάδοχος θα παρέχει υπηρεσίες υποστήριξης στην Αναθέτουσα Αρχή για το σύνολο των ενεργειών που απαιτούνται κατά τη διάρκεια διενέργεια της αξιολόγησης προτάσεων, παρέχοντας το κατάλληλα εκπαιδευμένο ανθρώπινο δυναμικό για την αξιολόγηση  αιτήσεων– προτάσεων των δυνητικών δικαιούχων. Στόχος των ενεργειών αυτών, είναι η διασφάλιση της ομαλής και χωρίς προβλήματα ροής της διαδικασίας αξιολόγησης. Οι εργασίες θα εποπτεύονται και η ολοκλήρωσή τους θα πιστοποιείται από τα αρμόδια όργανα παρακολούθησης που θα συστήσει η Αναθέτουσα Αρχή. </w:t>
      </w:r>
    </w:p>
    <w:p w14:paraId="1E55968B" w14:textId="77777777"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Οι υπηρεσίες υποστήριξης που θα παρέχει ο ανάδοχος περιλαμβάνουν κατ’ελάχιστον τα κάτωθι :</w:t>
      </w:r>
    </w:p>
    <w:p w14:paraId="547D0752" w14:textId="77777777" w:rsidR="008E51EF" w:rsidRPr="006E19DA" w:rsidRDefault="008E51EF" w:rsidP="00241DA3">
      <w:pPr>
        <w:spacing w:after="0" w:line="276" w:lineRule="auto"/>
        <w:rPr>
          <w:rFonts w:cs="Tahoma"/>
          <w:color w:val="000000" w:themeColor="text1"/>
          <w:szCs w:val="22"/>
          <w:lang w:val="el-GR"/>
        </w:rPr>
      </w:pPr>
    </w:p>
    <w:p w14:paraId="5B8EB0CD" w14:textId="77777777" w:rsidR="00241DA3" w:rsidRPr="006E19DA" w:rsidRDefault="00241DA3" w:rsidP="00241DA3">
      <w:pPr>
        <w:spacing w:after="0" w:line="276" w:lineRule="auto"/>
        <w:rPr>
          <w:rFonts w:cs="Tahoma"/>
          <w:color w:val="000000" w:themeColor="text1"/>
          <w:szCs w:val="22"/>
          <w:lang w:val="el-GR"/>
        </w:rPr>
      </w:pPr>
      <w:bookmarkStart w:id="209" w:name="_Ref84329580"/>
      <w:r w:rsidRPr="006E19DA">
        <w:rPr>
          <w:rFonts w:cs="Tahoma"/>
          <w:b/>
          <w:color w:val="000000" w:themeColor="text1"/>
          <w:szCs w:val="22"/>
          <w:lang w:val="el-GR"/>
        </w:rPr>
        <w:lastRenderedPageBreak/>
        <w:t>Γενική Διοικητική Υποστήριξη Αξιολόγησης</w:t>
      </w:r>
      <w:bookmarkEnd w:id="209"/>
      <w:r w:rsidRPr="006E19DA">
        <w:rPr>
          <w:rFonts w:cs="Tahoma"/>
          <w:b/>
          <w:color w:val="000000" w:themeColor="text1"/>
          <w:szCs w:val="22"/>
          <w:lang w:val="el-GR"/>
        </w:rPr>
        <w:t xml:space="preserve"> :</w:t>
      </w:r>
      <w:r w:rsidRPr="006E19DA">
        <w:rPr>
          <w:rFonts w:cs="Tahoma"/>
          <w:color w:val="000000" w:themeColor="text1"/>
          <w:sz w:val="20"/>
          <w:lang w:val="el-GR"/>
        </w:rPr>
        <w:t xml:space="preserve"> </w:t>
      </w:r>
      <w:bookmarkStart w:id="210" w:name="_Ref67395009"/>
      <w:r w:rsidRPr="006E19DA">
        <w:rPr>
          <w:rFonts w:cs="Tahoma"/>
          <w:color w:val="000000" w:themeColor="text1"/>
          <w:szCs w:val="22"/>
          <w:lang w:val="el-GR"/>
        </w:rPr>
        <w:t xml:space="preserve">Ο Ανάδοχος καλείται να υποστηρίξει την ολοκλήρωση της διαδικασίας αξιολόγησης, να διαθέσει τα απαραίτητα μέσα (π.χ. ηλεκτρονικούς υπολογιστές, εκτυπωτές, φωτοαντιγραφικό μηχάνημα, κ.λ.π.) που θα απαιτηθούν για τη διενέργεια της αξιολόγησης. Επιπλέον θα μεριμνά για τυχόν απαραίτητες πρόσθετες ενέργειες προετοιμασίας των χώρων όπου θα πραγματοποιείται η αξιολόγηση. </w:t>
      </w:r>
    </w:p>
    <w:p w14:paraId="0C21846A" w14:textId="77777777" w:rsidR="00241DA3" w:rsidRPr="006E19DA" w:rsidRDefault="00241DA3" w:rsidP="00241DA3">
      <w:pPr>
        <w:spacing w:after="0" w:line="276" w:lineRule="auto"/>
        <w:rPr>
          <w:rFonts w:cs="Tahoma"/>
          <w:color w:val="000000" w:themeColor="text1"/>
          <w:szCs w:val="22"/>
          <w:lang w:val="el-GR"/>
        </w:rPr>
      </w:pPr>
      <w:bookmarkStart w:id="211" w:name="_Ref84330091"/>
      <w:bookmarkEnd w:id="210"/>
      <w:r w:rsidRPr="006E19DA">
        <w:rPr>
          <w:rFonts w:cs="Tahoma"/>
          <w:b/>
          <w:color w:val="000000" w:themeColor="text1"/>
          <w:szCs w:val="22"/>
          <w:lang w:val="el-GR"/>
        </w:rPr>
        <w:t>Αξιολόγηση και Υποστήριξη Αξιολογητών</w:t>
      </w:r>
      <w:r w:rsidRPr="006E19DA">
        <w:rPr>
          <w:rFonts w:cs="Tahoma"/>
          <w:color w:val="000000" w:themeColor="text1"/>
          <w:szCs w:val="22"/>
          <w:lang w:val="el-GR"/>
        </w:rPr>
        <w:t xml:space="preserve"> </w:t>
      </w:r>
      <w:bookmarkStart w:id="212" w:name="_Ref66614757"/>
      <w:bookmarkEnd w:id="211"/>
      <w:r w:rsidRPr="006E19DA">
        <w:rPr>
          <w:rFonts w:cs="Tahoma"/>
          <w:color w:val="000000" w:themeColor="text1"/>
          <w:szCs w:val="22"/>
          <w:lang w:val="el-GR"/>
        </w:rPr>
        <w:t>: Ο Ανάδοχος θα παρέχει υπηρεσίες υποστήριξης στην  Αναθέτουσα Αρχή καθ’ όλη τη διάρκεια της διαδικασίας αξιολόγησης, διαθέτοντας το απαιτούμενο προσωπικό για τη συγκρότηση ομάδας αξιολόγησης και ομάδας επίβλεψης της διαδικασίας αξιολόγησης.</w:t>
      </w:r>
    </w:p>
    <w:p w14:paraId="7CE1851C" w14:textId="77777777" w:rsidR="00241DA3" w:rsidRPr="006E19DA" w:rsidRDefault="00241DA3" w:rsidP="00241DA3">
      <w:pPr>
        <w:spacing w:after="0" w:line="276" w:lineRule="auto"/>
        <w:outlineLvl w:val="4"/>
        <w:rPr>
          <w:rFonts w:cs="Tahoma"/>
          <w:color w:val="000000" w:themeColor="text1"/>
          <w:szCs w:val="22"/>
          <w:lang w:val="el-GR"/>
        </w:rPr>
      </w:pPr>
      <w:bookmarkStart w:id="213" w:name="_Ref84330108"/>
      <w:bookmarkStart w:id="214" w:name="_Ref67386919"/>
      <w:bookmarkEnd w:id="212"/>
      <w:r w:rsidRPr="006E19DA">
        <w:rPr>
          <w:rFonts w:cs="Tahoma"/>
          <w:b/>
          <w:color w:val="000000" w:themeColor="text1"/>
          <w:szCs w:val="22"/>
          <w:lang w:val="el-GR"/>
        </w:rPr>
        <w:t>Υποστήριξη Γνωμοδοτικής Επιτροπής</w:t>
      </w:r>
      <w:bookmarkEnd w:id="213"/>
      <w:r w:rsidRPr="006E19DA">
        <w:rPr>
          <w:rFonts w:cs="Tahoma"/>
          <w:b/>
          <w:color w:val="000000" w:themeColor="text1"/>
          <w:szCs w:val="22"/>
          <w:lang w:val="el-GR"/>
        </w:rPr>
        <w:t xml:space="preserve"> : </w:t>
      </w:r>
      <w:r w:rsidRPr="006E19DA">
        <w:rPr>
          <w:rFonts w:cs="Tahoma"/>
          <w:color w:val="000000" w:themeColor="text1"/>
          <w:szCs w:val="22"/>
          <w:lang w:val="el-GR"/>
        </w:rPr>
        <w:t>Ο Ανάδοχος θα παρέχει υπηρεσίες υποστήριξης στην Γνωμοδοτική Επιτροπή κατά τη διάρκεια των συνεδριάσεών τους, και περιλαμβάνει διοικητική υποστήριξη και κατάρτιση εισηγήσεων επί των γνωμοδοτήσεων.</w:t>
      </w:r>
    </w:p>
    <w:p w14:paraId="72BC829F" w14:textId="77777777" w:rsidR="00241DA3" w:rsidRPr="006E19DA" w:rsidRDefault="00241DA3" w:rsidP="00241DA3">
      <w:pPr>
        <w:spacing w:after="0" w:line="276" w:lineRule="auto"/>
        <w:outlineLvl w:val="4"/>
        <w:rPr>
          <w:rFonts w:cs="Tahoma"/>
          <w:color w:val="000000" w:themeColor="text1"/>
          <w:szCs w:val="22"/>
          <w:lang w:val="el-GR"/>
        </w:rPr>
      </w:pPr>
      <w:bookmarkStart w:id="215" w:name="_Ref84330119"/>
      <w:bookmarkStart w:id="216" w:name="_Ref67395872"/>
      <w:bookmarkEnd w:id="214"/>
      <w:r w:rsidRPr="006E19DA">
        <w:rPr>
          <w:rFonts w:cs="Tahoma"/>
          <w:b/>
          <w:color w:val="000000" w:themeColor="text1"/>
          <w:szCs w:val="22"/>
          <w:lang w:val="el-GR"/>
        </w:rPr>
        <w:t>Ανακοίνωση Αποτελεσμάτων Αξιολόγησης</w:t>
      </w:r>
      <w:bookmarkEnd w:id="215"/>
      <w:r w:rsidRPr="006E19DA">
        <w:rPr>
          <w:rFonts w:cs="Tahoma"/>
          <w:b/>
          <w:color w:val="000000" w:themeColor="text1"/>
          <w:szCs w:val="22"/>
          <w:lang w:val="el-GR"/>
        </w:rPr>
        <w:t xml:space="preserve">: </w:t>
      </w:r>
      <w:r w:rsidRPr="006E19DA">
        <w:rPr>
          <w:rFonts w:cs="Tahoma"/>
          <w:color w:val="000000" w:themeColor="text1"/>
          <w:szCs w:val="22"/>
          <w:lang w:val="el-GR"/>
        </w:rPr>
        <w:t>Ο ανάδοχος θα παρέχει υπηρεσίες υποστήριξης κατά την διάρκεια Ανακοίνωσης των αποτελεσμάτων ήτοι θα υποστηρίξει την διαδικασία  κατάρτισης και αποστολής των αποτελεσμάτων αξιολόγησης στους ενδιαφερόμενους.</w:t>
      </w:r>
      <w:bookmarkEnd w:id="216"/>
    </w:p>
    <w:p w14:paraId="44EC0CEA" w14:textId="21514960" w:rsidR="00241DA3" w:rsidRPr="006E19DA" w:rsidRDefault="00241DA3" w:rsidP="00241DA3">
      <w:pPr>
        <w:spacing w:after="0" w:line="276" w:lineRule="auto"/>
        <w:outlineLvl w:val="4"/>
        <w:rPr>
          <w:rFonts w:cs="Tahoma"/>
          <w:color w:val="000000" w:themeColor="text1"/>
          <w:szCs w:val="22"/>
        </w:rPr>
      </w:pPr>
      <w:bookmarkStart w:id="217" w:name="_Ref84330468"/>
      <w:r w:rsidRPr="006E19DA">
        <w:rPr>
          <w:rFonts w:cs="Tahoma"/>
          <w:b/>
          <w:color w:val="000000" w:themeColor="text1"/>
          <w:szCs w:val="22"/>
          <w:lang w:val="el-GR"/>
        </w:rPr>
        <w:t xml:space="preserve">Υποστήριξη κατά τη Διαχείριση Αιτημάτων : </w:t>
      </w:r>
      <w:bookmarkEnd w:id="217"/>
      <w:r w:rsidRPr="006E19DA">
        <w:rPr>
          <w:rFonts w:cs="Tahoma"/>
          <w:color w:val="000000" w:themeColor="text1"/>
          <w:szCs w:val="22"/>
          <w:lang w:val="el-GR"/>
        </w:rPr>
        <w:t xml:space="preserve">καθ’ όλη τη διάρκεια της διαδικασίας εξέτασης των Αιτημάτων Επανεξέτασης που υποβάλλουν οι τελικοί δικαιούχοι. </w:t>
      </w:r>
      <w:r w:rsidRPr="006E19DA">
        <w:rPr>
          <w:rFonts w:cs="Tahoma"/>
          <w:color w:val="000000" w:themeColor="text1"/>
          <w:szCs w:val="22"/>
        </w:rPr>
        <w:t xml:space="preserve">Συγκεκριμένα, Ο ανάδοχος θα παρέχει υπηρεσίες </w:t>
      </w:r>
      <w:r w:rsidR="001407BF" w:rsidRPr="006E19DA">
        <w:rPr>
          <w:rFonts w:cs="Tahoma"/>
          <w:color w:val="000000" w:themeColor="text1"/>
          <w:szCs w:val="22"/>
        </w:rPr>
        <w:t>υποστήριξης:</w:t>
      </w:r>
      <w:r w:rsidRPr="006E19DA">
        <w:rPr>
          <w:rFonts w:cs="Tahoma"/>
          <w:color w:val="000000" w:themeColor="text1"/>
          <w:szCs w:val="22"/>
        </w:rPr>
        <w:t xml:space="preserve"> </w:t>
      </w:r>
    </w:p>
    <w:p w14:paraId="2EB8504A" w14:textId="77777777" w:rsidR="00241DA3" w:rsidRPr="006E19DA" w:rsidRDefault="00241DA3" w:rsidP="00DC2274">
      <w:pPr>
        <w:numPr>
          <w:ilvl w:val="0"/>
          <w:numId w:val="31"/>
        </w:numPr>
        <w:suppressAutoHyphens w:val="0"/>
        <w:spacing w:after="0" w:line="276" w:lineRule="auto"/>
        <w:rPr>
          <w:rFonts w:cs="Tahoma"/>
          <w:color w:val="000000" w:themeColor="text1"/>
          <w:szCs w:val="22"/>
          <w:lang w:val="el-GR"/>
        </w:rPr>
      </w:pPr>
      <w:r w:rsidRPr="006E19DA">
        <w:rPr>
          <w:rFonts w:cs="Tahoma"/>
          <w:color w:val="000000" w:themeColor="text1"/>
          <w:szCs w:val="22"/>
          <w:lang w:val="el-GR"/>
        </w:rPr>
        <w:t xml:space="preserve">Για τη συγκέντρωση και τον έλεγχο των αιτημάτων, που θα υποβάλλονται, </w:t>
      </w:r>
    </w:p>
    <w:p w14:paraId="6FECF435" w14:textId="77777777" w:rsidR="00241DA3" w:rsidRPr="006E19DA" w:rsidRDefault="00241DA3" w:rsidP="00DC2274">
      <w:pPr>
        <w:numPr>
          <w:ilvl w:val="0"/>
          <w:numId w:val="31"/>
        </w:numPr>
        <w:suppressAutoHyphens w:val="0"/>
        <w:spacing w:after="0" w:line="276" w:lineRule="auto"/>
        <w:rPr>
          <w:rFonts w:cs="Tahoma"/>
          <w:color w:val="000000" w:themeColor="text1"/>
          <w:szCs w:val="22"/>
          <w:lang w:val="el-GR"/>
        </w:rPr>
      </w:pPr>
      <w:r w:rsidRPr="006E19DA">
        <w:rPr>
          <w:rFonts w:cs="Tahoma"/>
          <w:color w:val="000000" w:themeColor="text1"/>
          <w:szCs w:val="22"/>
          <w:lang w:val="el-GR"/>
        </w:rPr>
        <w:t xml:space="preserve">Για την προετοιμασία και αποστολή τυποποιημένων επιστολών ενημέρωσης όλων των φορέων που υπέβαλλαν αίτημα .. </w:t>
      </w:r>
    </w:p>
    <w:p w14:paraId="70618079" w14:textId="77777777" w:rsidR="00241DA3" w:rsidRPr="006E19DA" w:rsidRDefault="00241DA3" w:rsidP="00241DA3">
      <w:pPr>
        <w:ind w:left="360"/>
        <w:rPr>
          <w:rFonts w:cs="Tahoma"/>
          <w:color w:val="000000" w:themeColor="text1"/>
          <w:sz w:val="20"/>
          <w:lang w:val="el-GR"/>
        </w:rPr>
      </w:pPr>
    </w:p>
    <w:p w14:paraId="678A9F76" w14:textId="77777777" w:rsidR="00241DA3" w:rsidRPr="006E19DA" w:rsidRDefault="00241DA3" w:rsidP="00DC2274">
      <w:pPr>
        <w:pStyle w:val="Heading4"/>
        <w:numPr>
          <w:ilvl w:val="3"/>
          <w:numId w:val="23"/>
        </w:numPr>
        <w:tabs>
          <w:tab w:val="left" w:pos="1134"/>
        </w:tabs>
        <w:ind w:left="1418" w:hanging="851"/>
        <w:rPr>
          <w:rFonts w:asciiTheme="minorHAnsi" w:hAnsiTheme="minorHAnsi"/>
          <w:color w:val="000000" w:themeColor="text1"/>
          <w:lang w:val="el-GR"/>
        </w:rPr>
      </w:pPr>
      <w:bookmarkStart w:id="218" w:name="_Toc324415444"/>
      <w:bookmarkStart w:id="219" w:name="_Toc348283622"/>
      <w:bookmarkStart w:id="220" w:name="_Toc350177480"/>
      <w:bookmarkStart w:id="221" w:name="_Toc445886982"/>
      <w:bookmarkStart w:id="222" w:name="_Toc473039472"/>
      <w:bookmarkStart w:id="223" w:name="_Toc512347892"/>
      <w:bookmarkStart w:id="224" w:name="_Toc514336529"/>
      <w:r w:rsidRPr="006E19DA">
        <w:rPr>
          <w:rFonts w:asciiTheme="minorHAnsi" w:hAnsiTheme="minorHAnsi"/>
          <w:color w:val="000000" w:themeColor="text1"/>
          <w:lang w:val="el-GR"/>
        </w:rPr>
        <w:t>Υπηρεσίες κατά την Ένταξη και Παρακολούθηση – Πιστοποίηση Υλοποίησης Πράξεων</w:t>
      </w:r>
      <w:bookmarkEnd w:id="218"/>
      <w:bookmarkEnd w:id="219"/>
      <w:bookmarkEnd w:id="220"/>
      <w:bookmarkEnd w:id="221"/>
      <w:bookmarkEnd w:id="222"/>
      <w:bookmarkEnd w:id="223"/>
      <w:bookmarkEnd w:id="224"/>
      <w:r w:rsidRPr="006E19DA">
        <w:rPr>
          <w:rFonts w:asciiTheme="minorHAnsi" w:hAnsiTheme="minorHAnsi"/>
          <w:color w:val="000000" w:themeColor="text1"/>
          <w:lang w:val="el-GR"/>
        </w:rPr>
        <w:t xml:space="preserve"> </w:t>
      </w:r>
    </w:p>
    <w:p w14:paraId="4C14554C" w14:textId="77777777" w:rsidR="00241DA3" w:rsidRPr="006E19DA" w:rsidRDefault="00241DA3" w:rsidP="00241DA3">
      <w:pPr>
        <w:spacing w:after="0" w:line="276" w:lineRule="auto"/>
        <w:ind w:left="284"/>
        <w:rPr>
          <w:rFonts w:cs="Tahoma"/>
          <w:color w:val="000000" w:themeColor="text1"/>
          <w:szCs w:val="22"/>
          <w:lang w:val="el-GR"/>
        </w:rPr>
      </w:pPr>
      <w:bookmarkStart w:id="225" w:name="_Ref85281361"/>
      <w:bookmarkStart w:id="226" w:name="_Toc114034329"/>
      <w:bookmarkStart w:id="227" w:name="_Ref132435144"/>
      <w:bookmarkStart w:id="228" w:name="_Toc132696213"/>
      <w:bookmarkStart w:id="229" w:name="_Toc324415445"/>
      <w:bookmarkStart w:id="230" w:name="_Toc348283623"/>
      <w:bookmarkStart w:id="231" w:name="_Toc350177481"/>
      <w:bookmarkStart w:id="232" w:name="_Toc445886983"/>
      <w:bookmarkStart w:id="233" w:name="_Toc473039473"/>
      <w:r w:rsidRPr="006E19DA">
        <w:rPr>
          <w:rFonts w:cs="Tahoma"/>
          <w:b/>
          <w:color w:val="000000" w:themeColor="text1"/>
          <w:szCs w:val="22"/>
          <w:lang w:val="el-GR"/>
        </w:rPr>
        <w:t xml:space="preserve">Υποστήριξη κατά την Ένταξη Πράξεων : </w:t>
      </w:r>
      <w:r w:rsidRPr="006E19DA">
        <w:rPr>
          <w:rFonts w:cs="Tahoma"/>
          <w:color w:val="000000" w:themeColor="text1"/>
          <w:szCs w:val="22"/>
          <w:lang w:val="el-GR"/>
        </w:rPr>
        <w:t xml:space="preserve"> Ο Ανάδοχος, θα υποστηρίζει την Αναθέτουσα Αρχή παρέχοντας το κατάλληλο ανθρώπινο δυναμικό κατά τη διαδικασία έκδοσης και αποστολής των Αποφάσεων Αποδοχής και Έγκρισης Αιτήσεων, ή/και Συμβάσεων.  </w:t>
      </w:r>
    </w:p>
    <w:p w14:paraId="43191FDF" w14:textId="77777777" w:rsidR="00241DA3" w:rsidRPr="006E19DA" w:rsidRDefault="00241DA3" w:rsidP="00241DA3">
      <w:pPr>
        <w:spacing w:after="0" w:line="276" w:lineRule="auto"/>
        <w:ind w:left="284"/>
        <w:rPr>
          <w:rFonts w:cs="Tahoma"/>
          <w:color w:val="000000" w:themeColor="text1"/>
          <w:szCs w:val="22"/>
          <w:lang w:val="el-GR"/>
        </w:rPr>
      </w:pPr>
      <w:bookmarkStart w:id="234" w:name="_Toc114034328"/>
      <w:bookmarkStart w:id="235" w:name="_Ref132435134"/>
      <w:bookmarkStart w:id="236" w:name="_Toc132696212"/>
      <w:r w:rsidRPr="006E19DA">
        <w:rPr>
          <w:rFonts w:cs="Tahoma"/>
          <w:color w:val="000000" w:themeColor="text1"/>
          <w:szCs w:val="22"/>
          <w:lang w:val="el-GR"/>
        </w:rPr>
        <w:t>Υ</w:t>
      </w:r>
      <w:r w:rsidRPr="006E19DA">
        <w:rPr>
          <w:rFonts w:cs="Tahoma"/>
          <w:b/>
          <w:color w:val="000000" w:themeColor="text1"/>
          <w:szCs w:val="22"/>
          <w:lang w:val="el-GR"/>
        </w:rPr>
        <w:t>ποστήριξη κατά την Τροποποίηση Αποφάσεων Αποδοχής και Έγκρισης Πράξεων και παρακολούθηση των Έργων</w:t>
      </w:r>
      <w:bookmarkEnd w:id="234"/>
      <w:bookmarkEnd w:id="235"/>
      <w:bookmarkEnd w:id="236"/>
      <w:r w:rsidRPr="006E19DA">
        <w:rPr>
          <w:rFonts w:cs="Tahoma"/>
          <w:b/>
          <w:color w:val="000000" w:themeColor="text1"/>
          <w:szCs w:val="22"/>
          <w:lang w:val="el-GR"/>
        </w:rPr>
        <w:t xml:space="preserve"> :</w:t>
      </w:r>
      <w:r w:rsidRPr="006E19DA">
        <w:rPr>
          <w:rFonts w:cs="Tahoma"/>
          <w:color w:val="000000" w:themeColor="text1"/>
          <w:szCs w:val="22"/>
          <w:lang w:val="el-GR"/>
        </w:rPr>
        <w:t xml:space="preserve"> Υπηρεσίες υποστήριξης και παρακολούθησης για τη διαχείριση των αιτημάτων και την ενημέρωση των δικαιούχων.</w:t>
      </w:r>
    </w:p>
    <w:p w14:paraId="35E890FE" w14:textId="77777777" w:rsidR="00241DA3" w:rsidRPr="006E19DA" w:rsidRDefault="00241DA3" w:rsidP="00241DA3">
      <w:pPr>
        <w:spacing w:after="0" w:line="276" w:lineRule="auto"/>
        <w:ind w:left="284"/>
        <w:rPr>
          <w:rFonts w:cs="Tahoma"/>
          <w:color w:val="000000" w:themeColor="text1"/>
          <w:szCs w:val="22"/>
          <w:lang w:val="x-none"/>
        </w:rPr>
      </w:pPr>
      <w:r w:rsidRPr="006E19DA">
        <w:rPr>
          <w:rFonts w:cs="Tahoma"/>
          <w:color w:val="000000" w:themeColor="text1"/>
          <w:szCs w:val="22"/>
          <w:lang w:val="x-none"/>
        </w:rPr>
        <w:t>Καθ’ όλη τη διάρκεια της διαδικασίας παρακολούθησης της υλοποίησης τ</w:t>
      </w:r>
      <w:r w:rsidRPr="006E19DA">
        <w:rPr>
          <w:rFonts w:cs="Tahoma"/>
          <w:color w:val="000000" w:themeColor="text1"/>
          <w:szCs w:val="22"/>
          <w:lang w:val="el-GR"/>
        </w:rPr>
        <w:t>ων</w:t>
      </w:r>
      <w:r w:rsidRPr="006E19DA">
        <w:rPr>
          <w:rFonts w:cs="Tahoma"/>
          <w:color w:val="000000" w:themeColor="text1"/>
          <w:szCs w:val="22"/>
          <w:lang w:val="x-none"/>
        </w:rPr>
        <w:t xml:space="preserve"> έργ</w:t>
      </w:r>
      <w:r w:rsidRPr="006E19DA">
        <w:rPr>
          <w:rFonts w:cs="Tahoma"/>
          <w:color w:val="000000" w:themeColor="text1"/>
          <w:szCs w:val="22"/>
          <w:lang w:val="el-GR"/>
        </w:rPr>
        <w:t>ων</w:t>
      </w:r>
      <w:r w:rsidRPr="006E19DA">
        <w:rPr>
          <w:rFonts w:cs="Tahoma"/>
          <w:color w:val="000000" w:themeColor="text1"/>
          <w:szCs w:val="22"/>
          <w:lang w:val="x-none"/>
        </w:rPr>
        <w:t>, ο Ανάδοχος θα χρησιμοποιεί και θα ενημερώνει κατάλληλα τα Πληροφοριακά Συστήματα που θα του παρέχει η Αναθέτουσα Αρχή.</w:t>
      </w:r>
      <w:bookmarkStart w:id="237" w:name="_Ref86224275"/>
    </w:p>
    <w:p w14:paraId="360F3817" w14:textId="77777777" w:rsidR="00241DA3" w:rsidRPr="006E19DA" w:rsidRDefault="00241DA3" w:rsidP="00241DA3">
      <w:pPr>
        <w:spacing w:after="0" w:line="276" w:lineRule="auto"/>
        <w:ind w:left="284"/>
        <w:rPr>
          <w:rFonts w:cs="Tahoma"/>
          <w:color w:val="000000" w:themeColor="text1"/>
          <w:szCs w:val="22"/>
          <w:lang w:val="el-GR"/>
        </w:rPr>
      </w:pPr>
      <w:r w:rsidRPr="006E19DA">
        <w:rPr>
          <w:rFonts w:cs="Tahoma"/>
          <w:b/>
          <w:color w:val="000000" w:themeColor="text1"/>
          <w:szCs w:val="22"/>
          <w:lang w:val="el-GR"/>
        </w:rPr>
        <w:t xml:space="preserve">Υποστήριξη κατά την Ολοκλήρωση των </w:t>
      </w:r>
      <w:bookmarkEnd w:id="237"/>
      <w:r w:rsidRPr="006E19DA">
        <w:rPr>
          <w:rFonts w:cs="Tahoma"/>
          <w:b/>
          <w:color w:val="000000" w:themeColor="text1"/>
          <w:szCs w:val="22"/>
          <w:lang w:val="el-GR"/>
        </w:rPr>
        <w:t xml:space="preserve">Πράξεων : </w:t>
      </w:r>
      <w:r w:rsidRPr="006E19DA">
        <w:rPr>
          <w:rFonts w:cs="Tahoma"/>
          <w:color w:val="000000" w:themeColor="text1"/>
          <w:szCs w:val="22"/>
          <w:lang w:val="el-GR"/>
        </w:rPr>
        <w:t>Υπηρεσίες υποστήριξης κατά τη διαδικασία διοικητικής επαλήθευσης και επιτόπιας πιστοποίησης της ορθής υλοποίησης του φυσικού και οικονομικού αντικειμένου που περιλαμβάνει κατ’ ελάχιστον τα κάτωθι  :</w:t>
      </w:r>
    </w:p>
    <w:p w14:paraId="00E79FB4" w14:textId="77777777" w:rsidR="00241DA3" w:rsidRPr="006E19DA" w:rsidRDefault="00241DA3" w:rsidP="00DC2274">
      <w:pPr>
        <w:numPr>
          <w:ilvl w:val="0"/>
          <w:numId w:val="33"/>
        </w:numPr>
        <w:tabs>
          <w:tab w:val="clear" w:pos="1418"/>
        </w:tabs>
        <w:suppressAutoHyphens w:val="0"/>
        <w:spacing w:after="0" w:line="276" w:lineRule="auto"/>
        <w:ind w:left="1004" w:hanging="360"/>
        <w:rPr>
          <w:rFonts w:cs="Tahoma"/>
          <w:color w:val="000000" w:themeColor="text1"/>
          <w:szCs w:val="22"/>
          <w:lang w:val="el-GR"/>
        </w:rPr>
      </w:pPr>
      <w:r w:rsidRPr="006E19DA">
        <w:rPr>
          <w:rFonts w:cs="Tahoma"/>
          <w:color w:val="000000" w:themeColor="text1"/>
          <w:szCs w:val="22"/>
          <w:lang w:val="el-GR"/>
        </w:rPr>
        <w:t>Επικοινωνία με τους τελικούς δικαιούχους της Δράσης, για τη διενέργεια της πιστοποίησης του εκτελεσθέντος φυσικού και οικονομικού αντικειμένου.</w:t>
      </w:r>
    </w:p>
    <w:p w14:paraId="50E66B98" w14:textId="77777777" w:rsidR="00241DA3" w:rsidRPr="006E19DA" w:rsidRDefault="00241DA3" w:rsidP="00DC2274">
      <w:pPr>
        <w:numPr>
          <w:ilvl w:val="0"/>
          <w:numId w:val="33"/>
        </w:numPr>
        <w:tabs>
          <w:tab w:val="clear" w:pos="1418"/>
        </w:tabs>
        <w:suppressAutoHyphens w:val="0"/>
        <w:spacing w:after="0" w:line="276" w:lineRule="auto"/>
        <w:ind w:left="1004" w:hanging="360"/>
        <w:rPr>
          <w:rFonts w:cs="Tahoma"/>
          <w:color w:val="000000" w:themeColor="text1"/>
          <w:szCs w:val="22"/>
          <w:lang w:val="el-GR"/>
        </w:rPr>
      </w:pPr>
      <w:r w:rsidRPr="006E19DA">
        <w:rPr>
          <w:rFonts w:cs="Tahoma"/>
          <w:color w:val="000000" w:themeColor="text1"/>
          <w:szCs w:val="22"/>
          <w:lang w:val="el-GR"/>
        </w:rPr>
        <w:t xml:space="preserve">Συγκέντρωση των δικαιολογητικών που υποβάλλουν οι ενισχυόμενες επιχειρήσεις κατά την υποβολή της δήλωσης ολοκλήρωσης. </w:t>
      </w:r>
    </w:p>
    <w:p w14:paraId="32BA90B2" w14:textId="77777777" w:rsidR="00241DA3" w:rsidRPr="006E19DA" w:rsidRDefault="00241DA3" w:rsidP="00DC2274">
      <w:pPr>
        <w:numPr>
          <w:ilvl w:val="0"/>
          <w:numId w:val="33"/>
        </w:numPr>
        <w:tabs>
          <w:tab w:val="clear" w:pos="1418"/>
        </w:tabs>
        <w:suppressAutoHyphens w:val="0"/>
        <w:spacing w:after="0" w:line="276" w:lineRule="auto"/>
        <w:ind w:left="1004" w:hanging="360"/>
        <w:rPr>
          <w:rFonts w:cs="Tahoma"/>
          <w:color w:val="000000" w:themeColor="text1"/>
          <w:szCs w:val="22"/>
          <w:lang w:val="el-GR"/>
        </w:rPr>
      </w:pPr>
      <w:r w:rsidRPr="006E19DA">
        <w:rPr>
          <w:rFonts w:cs="Tahoma"/>
          <w:color w:val="000000" w:themeColor="text1"/>
          <w:szCs w:val="22"/>
          <w:lang w:val="el-GR"/>
        </w:rPr>
        <w:t>ενημέρωση και εκπαίδευση του Οργάνου Επαλήθευσης – Πιστοποίησης για τη συμμετοχή στη διαδικασία πιστοποίησης έργων που υλοποιούνται στο πλαίσιο της Δράσης.</w:t>
      </w:r>
    </w:p>
    <w:p w14:paraId="3A4DBFE0" w14:textId="77777777" w:rsidR="00241DA3" w:rsidRPr="006E19DA" w:rsidRDefault="00241DA3" w:rsidP="00DC2274">
      <w:pPr>
        <w:numPr>
          <w:ilvl w:val="0"/>
          <w:numId w:val="33"/>
        </w:numPr>
        <w:tabs>
          <w:tab w:val="clear" w:pos="1418"/>
        </w:tabs>
        <w:suppressAutoHyphens w:val="0"/>
        <w:spacing w:after="0" w:line="276" w:lineRule="auto"/>
        <w:ind w:left="1004" w:hanging="360"/>
        <w:rPr>
          <w:rFonts w:cs="Tahoma"/>
          <w:color w:val="000000" w:themeColor="text1"/>
          <w:szCs w:val="22"/>
          <w:lang w:val="el-GR"/>
        </w:rPr>
      </w:pPr>
      <w:r w:rsidRPr="006E19DA">
        <w:rPr>
          <w:rFonts w:cs="Tahoma"/>
          <w:color w:val="000000" w:themeColor="text1"/>
          <w:szCs w:val="22"/>
          <w:lang w:val="el-GR"/>
        </w:rPr>
        <w:t>Συμμετοχή στο Όργανο διοικητικής Επαλήθευσης  και εν γένει υποστήριξη των ορισμένων από την ΚτΠ Α.Ε. κλιμακίων Επιτόπιας Πιστοποίησης των υλοποιηθέντων έργων</w:t>
      </w:r>
    </w:p>
    <w:p w14:paraId="53C6CB97" w14:textId="77777777" w:rsidR="00241DA3" w:rsidRPr="006E19DA" w:rsidRDefault="00241DA3" w:rsidP="00DC2274">
      <w:pPr>
        <w:numPr>
          <w:ilvl w:val="0"/>
          <w:numId w:val="33"/>
        </w:numPr>
        <w:tabs>
          <w:tab w:val="clear" w:pos="1418"/>
        </w:tabs>
        <w:suppressAutoHyphens w:val="0"/>
        <w:spacing w:after="0" w:line="276" w:lineRule="auto"/>
        <w:ind w:left="1004" w:hanging="360"/>
        <w:rPr>
          <w:rFonts w:cs="Tahoma"/>
          <w:color w:val="000000" w:themeColor="text1"/>
          <w:szCs w:val="22"/>
        </w:rPr>
      </w:pPr>
      <w:r w:rsidRPr="006E19DA">
        <w:rPr>
          <w:rFonts w:cs="Tahoma"/>
          <w:color w:val="000000" w:themeColor="text1"/>
          <w:szCs w:val="22"/>
        </w:rPr>
        <w:t xml:space="preserve">προετοιμασία οργάνωσης των ελέγχων. </w:t>
      </w:r>
    </w:p>
    <w:p w14:paraId="0C7D4A2F" w14:textId="77777777" w:rsidR="00241DA3" w:rsidRPr="006E19DA" w:rsidRDefault="00241DA3" w:rsidP="00DC2274">
      <w:pPr>
        <w:numPr>
          <w:ilvl w:val="0"/>
          <w:numId w:val="33"/>
        </w:numPr>
        <w:tabs>
          <w:tab w:val="clear" w:pos="1418"/>
          <w:tab w:val="num" w:pos="1004"/>
        </w:tabs>
        <w:suppressAutoHyphens w:val="0"/>
        <w:spacing w:after="0" w:line="276" w:lineRule="auto"/>
        <w:ind w:left="1004" w:hanging="360"/>
        <w:rPr>
          <w:rFonts w:cs="Tahoma"/>
          <w:color w:val="000000" w:themeColor="text1"/>
          <w:szCs w:val="22"/>
          <w:lang w:val="el-GR"/>
        </w:rPr>
      </w:pPr>
      <w:r w:rsidRPr="006E19DA">
        <w:rPr>
          <w:rFonts w:cs="Tahoma"/>
          <w:color w:val="000000" w:themeColor="text1"/>
          <w:szCs w:val="22"/>
          <w:lang w:val="el-GR"/>
        </w:rPr>
        <w:lastRenderedPageBreak/>
        <w:t>διοικητικής επαλήθευση – πιστοποίηση της ορθής υλοποίησης του φυσικού αντικειμένου για όσα έργα έχουν ολοκληρωθεί πριν τη λήξη του παρόντος έργου.</w:t>
      </w:r>
    </w:p>
    <w:p w14:paraId="3D9396E2" w14:textId="77777777" w:rsidR="00241DA3" w:rsidRPr="006E19DA" w:rsidRDefault="00241DA3" w:rsidP="00241DA3">
      <w:pPr>
        <w:spacing w:after="0" w:line="276" w:lineRule="auto"/>
        <w:ind w:left="1004"/>
        <w:rPr>
          <w:rFonts w:cs="Tahoma"/>
          <w:color w:val="000000" w:themeColor="text1"/>
          <w:sz w:val="20"/>
          <w:lang w:val="el-GR"/>
        </w:rPr>
      </w:pPr>
    </w:p>
    <w:p w14:paraId="62104393" w14:textId="77777777" w:rsidR="00241DA3" w:rsidRPr="006E19DA" w:rsidRDefault="00241DA3" w:rsidP="00DC2274">
      <w:pPr>
        <w:pStyle w:val="Heading4"/>
        <w:numPr>
          <w:ilvl w:val="3"/>
          <w:numId w:val="23"/>
        </w:numPr>
        <w:tabs>
          <w:tab w:val="left" w:pos="1134"/>
        </w:tabs>
        <w:ind w:left="1418" w:hanging="851"/>
        <w:rPr>
          <w:rFonts w:asciiTheme="minorHAnsi" w:hAnsiTheme="minorHAnsi"/>
          <w:color w:val="000000" w:themeColor="text1"/>
          <w:lang w:val="el-GR"/>
        </w:rPr>
      </w:pPr>
      <w:bookmarkStart w:id="238" w:name="_Toc512347893"/>
      <w:bookmarkStart w:id="239" w:name="_Toc514336530"/>
      <w:r w:rsidRPr="006E19DA">
        <w:rPr>
          <w:rFonts w:asciiTheme="minorHAnsi" w:hAnsiTheme="minorHAnsi"/>
          <w:color w:val="000000" w:themeColor="text1"/>
          <w:lang w:val="el-GR"/>
        </w:rPr>
        <w:t xml:space="preserve">Υπηρεσίες για  την Καταβολή Επιχορήγησης στους </w:t>
      </w:r>
      <w:bookmarkEnd w:id="225"/>
      <w:bookmarkEnd w:id="226"/>
      <w:r w:rsidRPr="006E19DA">
        <w:rPr>
          <w:rFonts w:asciiTheme="minorHAnsi" w:hAnsiTheme="minorHAnsi"/>
          <w:color w:val="000000" w:themeColor="text1"/>
          <w:lang w:val="el-GR"/>
        </w:rPr>
        <w:t>δικαιούχους</w:t>
      </w:r>
      <w:bookmarkEnd w:id="227"/>
      <w:bookmarkEnd w:id="228"/>
      <w:bookmarkEnd w:id="229"/>
      <w:bookmarkEnd w:id="230"/>
      <w:bookmarkEnd w:id="231"/>
      <w:bookmarkEnd w:id="232"/>
      <w:bookmarkEnd w:id="233"/>
      <w:bookmarkEnd w:id="238"/>
      <w:bookmarkEnd w:id="239"/>
    </w:p>
    <w:p w14:paraId="24FD58B0" w14:textId="77777777" w:rsidR="00241DA3" w:rsidRPr="006E19DA" w:rsidRDefault="00241DA3" w:rsidP="00241DA3">
      <w:pPr>
        <w:spacing w:after="0" w:line="276" w:lineRule="auto"/>
        <w:rPr>
          <w:rFonts w:cs="Tahoma"/>
          <w:color w:val="000000" w:themeColor="text1"/>
          <w:szCs w:val="22"/>
          <w:lang w:val="el-GR"/>
        </w:rPr>
      </w:pPr>
      <w:r w:rsidRPr="006E19DA">
        <w:rPr>
          <w:rFonts w:cs="Tahoma"/>
          <w:color w:val="000000" w:themeColor="text1"/>
          <w:szCs w:val="22"/>
          <w:lang w:val="el-GR"/>
        </w:rPr>
        <w:t>Ο Ανάδοχος υποχρεούται να παρέχει υπηρεσίες υποστήριξης σε όλο τον κύκλο της διαδικασίας καταβολής επιχορήγησης. Χαρακτηριστικό της υπηρεσίας αυτής, είναι ότι δεν υλοποιείται σε συγκεκριμένα χρονικά διαστήματα, αλλά εξαρτάται από την πορεία υλοποίησης των ενισχυόμενων έργων. Οι καταβολές επιχορήγησης προς τους Δικαιούχους μπορούν να πραγματοποιούνται παράλληλα και οποιαδήποτε στιγμή κατά τη διάρκεια υλοποίησης της Δράσης.</w:t>
      </w:r>
    </w:p>
    <w:p w14:paraId="26401C33" w14:textId="77777777" w:rsidR="00241DA3" w:rsidRPr="006E19DA" w:rsidRDefault="00241DA3" w:rsidP="00241DA3">
      <w:pPr>
        <w:spacing w:after="0" w:line="276" w:lineRule="auto"/>
        <w:rPr>
          <w:rFonts w:cs="Tahoma"/>
          <w:color w:val="000000" w:themeColor="text1"/>
          <w:szCs w:val="22"/>
          <w:lang w:val="x-none"/>
        </w:rPr>
      </w:pPr>
      <w:r w:rsidRPr="006E19DA">
        <w:rPr>
          <w:rFonts w:cs="Tahoma"/>
          <w:color w:val="000000" w:themeColor="text1"/>
          <w:szCs w:val="22"/>
          <w:lang w:val="x-none"/>
        </w:rPr>
        <w:t xml:space="preserve">Ο Ανάδοχος θα υποστηρίζει την Αναθέτουσα Αρχή στην παραλαβή και τον έλεγχο των δικαιολογητικών καταβολής επιχορήγησης, ως προς την πληρότητα και την ορθότητά τους. </w:t>
      </w:r>
    </w:p>
    <w:p w14:paraId="04869637" w14:textId="77777777" w:rsidR="00241DA3" w:rsidRPr="006E19DA" w:rsidRDefault="00241DA3" w:rsidP="00241DA3">
      <w:pPr>
        <w:rPr>
          <w:rFonts w:cs="Tahoma"/>
          <w:color w:val="000000" w:themeColor="text1"/>
          <w:sz w:val="20"/>
          <w:lang w:val="x-none"/>
        </w:rPr>
      </w:pPr>
    </w:p>
    <w:p w14:paraId="3A3D6C9C" w14:textId="77777777" w:rsidR="00241DA3" w:rsidRPr="006E19DA" w:rsidRDefault="00241DA3" w:rsidP="00DC2274">
      <w:pPr>
        <w:pStyle w:val="Heading4"/>
        <w:numPr>
          <w:ilvl w:val="3"/>
          <w:numId w:val="23"/>
        </w:numPr>
        <w:tabs>
          <w:tab w:val="left" w:pos="1134"/>
        </w:tabs>
        <w:ind w:left="1418" w:hanging="851"/>
        <w:rPr>
          <w:rFonts w:asciiTheme="minorHAnsi" w:hAnsiTheme="minorHAnsi"/>
          <w:color w:val="000000" w:themeColor="text1"/>
          <w:lang w:val="el-GR"/>
        </w:rPr>
      </w:pPr>
      <w:bookmarkStart w:id="240" w:name="_Ref86225018"/>
      <w:bookmarkStart w:id="241" w:name="_Ref86465779"/>
      <w:bookmarkStart w:id="242" w:name="_Toc114034330"/>
      <w:bookmarkStart w:id="243" w:name="_Toc132696214"/>
      <w:bookmarkStart w:id="244" w:name="_Toc324415446"/>
      <w:bookmarkStart w:id="245" w:name="_Toc348283624"/>
      <w:bookmarkStart w:id="246" w:name="_Toc350177482"/>
      <w:bookmarkStart w:id="247" w:name="_Toc445886984"/>
      <w:bookmarkStart w:id="248" w:name="_Toc473039474"/>
      <w:bookmarkStart w:id="249" w:name="_Toc512347894"/>
      <w:bookmarkStart w:id="250" w:name="_Toc514336531"/>
      <w:bookmarkStart w:id="251" w:name="_Ref85520043"/>
      <w:r w:rsidRPr="006E19DA">
        <w:rPr>
          <w:rFonts w:asciiTheme="minorHAnsi" w:hAnsiTheme="minorHAnsi"/>
          <w:color w:val="000000" w:themeColor="text1"/>
          <w:lang w:val="el-GR"/>
        </w:rPr>
        <w:t>Οριζόντιες - Συμπληρωματικές Υπηρεσίες</w:t>
      </w:r>
      <w:bookmarkEnd w:id="240"/>
      <w:bookmarkEnd w:id="241"/>
      <w:bookmarkEnd w:id="242"/>
      <w:bookmarkEnd w:id="243"/>
      <w:bookmarkEnd w:id="244"/>
      <w:bookmarkEnd w:id="245"/>
      <w:bookmarkEnd w:id="246"/>
      <w:bookmarkEnd w:id="247"/>
      <w:bookmarkEnd w:id="248"/>
      <w:bookmarkEnd w:id="249"/>
      <w:bookmarkEnd w:id="250"/>
      <w:r w:rsidRPr="006E19DA">
        <w:rPr>
          <w:rFonts w:asciiTheme="minorHAnsi" w:hAnsiTheme="minorHAnsi"/>
          <w:color w:val="000000" w:themeColor="text1"/>
          <w:lang w:val="el-GR"/>
        </w:rPr>
        <w:t xml:space="preserve"> </w:t>
      </w:r>
      <w:bookmarkEnd w:id="251"/>
    </w:p>
    <w:p w14:paraId="617C7217" w14:textId="77777777" w:rsidR="00241DA3" w:rsidRPr="006E19DA" w:rsidRDefault="00241DA3" w:rsidP="00241DA3">
      <w:pPr>
        <w:spacing w:after="0" w:line="276" w:lineRule="auto"/>
        <w:ind w:left="284"/>
        <w:rPr>
          <w:rFonts w:cs="Tahoma"/>
          <w:color w:val="000000" w:themeColor="text1"/>
        </w:rPr>
      </w:pPr>
      <w:r w:rsidRPr="006E19DA">
        <w:rPr>
          <w:rFonts w:cs="Tahoma"/>
          <w:color w:val="000000" w:themeColor="text1"/>
          <w:lang w:val="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w:t>
      </w:r>
      <w:r w:rsidRPr="006E19DA">
        <w:rPr>
          <w:rFonts w:cs="Tahoma"/>
          <w:color w:val="000000" w:themeColor="text1"/>
        </w:rPr>
        <w:t xml:space="preserve">Οι ενέργειες αυτές περιλαμβάνουν ενδεικτικά τα ακόλουθα: </w:t>
      </w:r>
    </w:p>
    <w:p w14:paraId="7E31B8E3"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rPr>
      </w:pPr>
      <w:r w:rsidRPr="006E19DA">
        <w:rPr>
          <w:rFonts w:cs="Tahoma"/>
          <w:color w:val="000000" w:themeColor="text1"/>
          <w:lang w:val="el-GR"/>
        </w:rPr>
        <w:t xml:space="preserve">Τήρηση Συστήματος Διαχείρισης του έργου (βλ. παρ. </w:t>
      </w:r>
      <w:r w:rsidRPr="006E19DA">
        <w:rPr>
          <w:rFonts w:cs="Tahoma"/>
          <w:color w:val="000000" w:themeColor="text1"/>
        </w:rPr>
        <w:t>Α.3.2.1)</w:t>
      </w:r>
    </w:p>
    <w:p w14:paraId="548EE92E"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rPr>
      </w:pPr>
      <w:r w:rsidRPr="006E19DA">
        <w:rPr>
          <w:rFonts w:cs="Tahoma"/>
          <w:color w:val="000000" w:themeColor="text1"/>
          <w:lang w:val="el-GR"/>
        </w:rPr>
        <w:t xml:space="preserve">Υποστήριξη της Αναθέτουσας Αρχής κατά την τήρηση και συνεχή ενημέρωση των </w:t>
      </w:r>
      <w:r w:rsidRPr="006E19DA">
        <w:rPr>
          <w:rFonts w:cs="Tahoma"/>
          <w:b/>
          <w:color w:val="000000" w:themeColor="text1"/>
          <w:lang w:val="el-GR"/>
        </w:rPr>
        <w:t xml:space="preserve">Φακέλων Έργων </w:t>
      </w:r>
      <w:r w:rsidRPr="006E19DA">
        <w:rPr>
          <w:rFonts w:cs="Tahoma"/>
          <w:color w:val="000000" w:themeColor="text1"/>
          <w:lang w:val="el-GR"/>
        </w:rPr>
        <w:t xml:space="preserve">που υλοποιούνται στο πλαίσιο της Δράσης. Οι φάκελοι αυτοί πρέπει να είναι συνεχώς διαθέσιμοι και πλήρως ενημερωμένοι καθ’ όλη τη διάρκεια της Δράσης περιλαμβάνοντας όλα τα απαραίτητα στοιχεία που χαρακτηρίζουν ένα ενισχυόμενο έργο από την υποβολή της πρότασής του έως και το τελευταίο αποδεικτικό στοιχείο που σηματοδοτεί την ολοκλήρωσή του. </w:t>
      </w:r>
      <w:r w:rsidRPr="006E19DA">
        <w:rPr>
          <w:rFonts w:cs="Tahoma"/>
          <w:color w:val="000000" w:themeColor="text1"/>
        </w:rPr>
        <w:t>Το σύνολο των εν λόγω στοιχείων αποτελούν αντικείμενο:</w:t>
      </w:r>
    </w:p>
    <w:p w14:paraId="09946859"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lang w:val="el-GR"/>
        </w:rPr>
      </w:pPr>
      <w:r w:rsidRPr="006E19DA">
        <w:rPr>
          <w:rFonts w:cs="Tahoma"/>
          <w:color w:val="000000" w:themeColor="text1"/>
          <w:lang w:val="el-GR"/>
        </w:rPr>
        <w:t>Συνεχή επικοινωνία με τους δυνητικούς δικαιούχους της Δράσης, για κάθε θέμα ή πρόβλημα τυχόν προκύψει.</w:t>
      </w:r>
    </w:p>
    <w:p w14:paraId="1D73E19F"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lang w:val="el-GR"/>
        </w:rPr>
      </w:pPr>
      <w:r w:rsidRPr="006E19DA">
        <w:rPr>
          <w:rFonts w:cs="Tahoma"/>
          <w:color w:val="000000" w:themeColor="text1"/>
          <w:lang w:val="el-GR"/>
        </w:rPr>
        <w:t>Σύνταξη διαφόρων σχεδίων επιστολών – εγγράφων που ενδέχεται να απαιτηθούν κατά τη διάρκεια υλοποίησης της Δράσης.</w:t>
      </w:r>
    </w:p>
    <w:p w14:paraId="01A34896"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lang w:val="el-GR"/>
        </w:rPr>
      </w:pPr>
      <w:r w:rsidRPr="006E19DA">
        <w:rPr>
          <w:rFonts w:cs="Tahoma"/>
          <w:color w:val="000000" w:themeColor="text1"/>
          <w:lang w:val="el-GR"/>
        </w:rPr>
        <w:t>Ενημέρωση – διαχείριση του περιεχομένου του διαδικτυακού τόπου της Δράσης όποτε αυτό κρίνεται απαραίτητο και σύμφωνα με τις απαιτήσεις της Αναθέτουσας Αρχής.</w:t>
      </w:r>
    </w:p>
    <w:p w14:paraId="70246254"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lang w:val="el-GR"/>
        </w:rPr>
      </w:pPr>
      <w:r w:rsidRPr="006E19DA">
        <w:rPr>
          <w:rFonts w:cs="Tahoma"/>
          <w:color w:val="000000" w:themeColor="text1"/>
          <w:lang w:val="el-GR"/>
        </w:rPr>
        <w:t>Συνεχή μέριμνα και παρακολούθηση της πορείας υλοποίησης των ενισχυόμενων έργων της Δράσης.</w:t>
      </w:r>
    </w:p>
    <w:p w14:paraId="3EDD276E"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lang w:val="el-GR"/>
        </w:rPr>
      </w:pPr>
      <w:r w:rsidRPr="006E19DA">
        <w:rPr>
          <w:rFonts w:cs="Tahoma"/>
          <w:color w:val="000000" w:themeColor="text1"/>
          <w:lang w:val="el-GR"/>
        </w:rPr>
        <w:t>Υποβολή περιοδικών και έκτακτων αναφορών.</w:t>
      </w:r>
    </w:p>
    <w:p w14:paraId="453E702A"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lang w:val="el-GR"/>
        </w:rPr>
      </w:pPr>
      <w:r w:rsidRPr="006E19DA">
        <w:rPr>
          <w:rFonts w:cs="Tahoma"/>
          <w:color w:val="000000" w:themeColor="text1"/>
          <w:lang w:val="el-GR"/>
        </w:rPr>
        <w:t>Υποστήριξη στην καταχώρηση στοιχείων στο Πληροφοριακό Σύστημα Υποστήριξης της ΚτΠ Α.Ε. και στην εξαγωγή αναφορών από αυτό για υποστήριξη της λήψης αποφάσεων.</w:t>
      </w:r>
    </w:p>
    <w:p w14:paraId="0761E6DC" w14:textId="77777777" w:rsidR="00241DA3" w:rsidRPr="006E19DA" w:rsidRDefault="00241DA3" w:rsidP="00DC2274">
      <w:pPr>
        <w:numPr>
          <w:ilvl w:val="0"/>
          <w:numId w:val="32"/>
        </w:numPr>
        <w:tabs>
          <w:tab w:val="clear" w:pos="720"/>
        </w:tabs>
        <w:suppressAutoHyphens w:val="0"/>
        <w:spacing w:after="0" w:line="276" w:lineRule="auto"/>
        <w:ind w:left="1004"/>
        <w:rPr>
          <w:rFonts w:cs="Tahoma"/>
          <w:color w:val="000000" w:themeColor="text1"/>
          <w:lang w:val="el-GR"/>
        </w:rPr>
      </w:pPr>
      <w:r w:rsidRPr="006E19DA">
        <w:rPr>
          <w:rFonts w:cs="Tahoma"/>
          <w:color w:val="000000" w:themeColor="text1"/>
          <w:lang w:val="el-GR"/>
        </w:rPr>
        <w:t>Υποστήριξη στην καταχώρηση στοιχείων των έργων των τελικών δικαιούχων στο ΟΠΣ</w:t>
      </w:r>
    </w:p>
    <w:p w14:paraId="51E2331A" w14:textId="77777777" w:rsidR="00241DA3" w:rsidRPr="006E19DA" w:rsidRDefault="00241DA3" w:rsidP="00241DA3">
      <w:pPr>
        <w:spacing w:line="276" w:lineRule="auto"/>
        <w:rPr>
          <w:rFonts w:cs="Tahoma"/>
          <w:color w:val="000000" w:themeColor="text1"/>
          <w:szCs w:val="22"/>
          <w:lang w:val="el-GR"/>
        </w:rPr>
      </w:pPr>
    </w:p>
    <w:p w14:paraId="6DCF5A96" w14:textId="77777777" w:rsidR="008338F0" w:rsidRPr="006E19DA" w:rsidRDefault="003355E7" w:rsidP="00DC2274">
      <w:pPr>
        <w:pStyle w:val="Heading4"/>
        <w:numPr>
          <w:ilvl w:val="2"/>
          <w:numId w:val="23"/>
        </w:numPr>
        <w:tabs>
          <w:tab w:val="left" w:pos="1134"/>
        </w:tabs>
        <w:ind w:hanging="1518"/>
        <w:rPr>
          <w:color w:val="000000" w:themeColor="text1"/>
        </w:rPr>
      </w:pPr>
      <w:bookmarkStart w:id="252" w:name="_Toc514336532"/>
      <w:r w:rsidRPr="006E19DA">
        <w:rPr>
          <w:color w:val="000000" w:themeColor="text1"/>
        </w:rPr>
        <w:t>Μεθοδολογία υλοποίησης</w:t>
      </w:r>
      <w:bookmarkEnd w:id="252"/>
    </w:p>
    <w:p w14:paraId="46D32D25" w14:textId="77777777" w:rsidR="001C681D" w:rsidRPr="006E19DA" w:rsidRDefault="001C681D" w:rsidP="001C681D">
      <w:pPr>
        <w:spacing w:before="240" w:line="276" w:lineRule="auto"/>
        <w:rPr>
          <w:rFonts w:cs="Tahoma"/>
          <w:color w:val="000000" w:themeColor="text1"/>
          <w:szCs w:val="22"/>
          <w:lang w:val="el-GR"/>
        </w:rPr>
      </w:pPr>
      <w:r w:rsidRPr="006E19DA">
        <w:rPr>
          <w:rFonts w:cs="Tahoma"/>
          <w:color w:val="000000" w:themeColor="text1"/>
          <w:szCs w:val="22"/>
          <w:lang w:val="el-GR"/>
        </w:rPr>
        <w:t xml:space="preserve">Ο υποψήφιος Ανάδοχος υποχρεούται να υποβάλλει στην Προσφορά το προτεινόμενο Σχήμα Διοίκησης Έργου, την Ομάδα Έργου που θα διαθέσει για τη διοίκηση και την υλοποίηση του Έργου, το αντικείμενο και τον χρόνο απασχόλησής κάθε μέλους αυτής στο Έργο, καθώς και περιγραφή του συστήματος επικοινωνίας και συνεργασίας της Ομάδας Έργου με την Αναθέτουσα Αρχή. </w:t>
      </w:r>
    </w:p>
    <w:p w14:paraId="2E77B9A3" w14:textId="77777777" w:rsidR="001C681D" w:rsidRPr="006E19DA" w:rsidRDefault="001C681D" w:rsidP="001C681D">
      <w:pPr>
        <w:spacing w:before="240" w:line="276" w:lineRule="auto"/>
        <w:rPr>
          <w:rFonts w:cs="Tahoma"/>
          <w:color w:val="000000" w:themeColor="text1"/>
          <w:szCs w:val="22"/>
          <w:lang w:val="el-GR"/>
        </w:rPr>
      </w:pPr>
      <w:r w:rsidRPr="006E19DA">
        <w:rPr>
          <w:rFonts w:cs="Tahoma"/>
          <w:color w:val="000000" w:themeColor="text1"/>
          <w:szCs w:val="22"/>
          <w:lang w:val="el-GR"/>
        </w:rPr>
        <w:lastRenderedPageBreak/>
        <w:t>Τυχόν αλλαγή του προσωπικού θα τελεί υπό την έγκριση της ΚτΠ Α.Ε. μετά από σχετικό τεκμηριωμένο αίτημα του Αναδόχου και στη συνέχεια σχετική εισήγηση της ΕΠΠΕ προς το αρμόδιο όργανο λήψης αποφάσεων της ΚτΠ Α.Ε. .</w:t>
      </w:r>
    </w:p>
    <w:p w14:paraId="421969D9" w14:textId="77777777" w:rsidR="001C681D" w:rsidRPr="006E19DA" w:rsidRDefault="001C681D" w:rsidP="001C681D">
      <w:pPr>
        <w:spacing w:before="240" w:line="276" w:lineRule="auto"/>
        <w:rPr>
          <w:rFonts w:cs="Tahoma"/>
          <w:color w:val="000000" w:themeColor="text1"/>
          <w:szCs w:val="22"/>
          <w:lang w:val="el-GR"/>
        </w:rPr>
      </w:pPr>
      <w:r w:rsidRPr="006E19DA">
        <w:rPr>
          <w:rFonts w:cs="Tahoma"/>
          <w:color w:val="000000" w:themeColor="text1"/>
          <w:szCs w:val="22"/>
          <w:lang w:val="el-GR"/>
        </w:rPr>
        <w:t>Η ΚτΠ Α.Ε.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63FE762F" w14:textId="77777777" w:rsidR="001C681D" w:rsidRPr="006E19DA" w:rsidRDefault="001C681D">
      <w:pPr>
        <w:suppressAutoHyphens w:val="0"/>
        <w:autoSpaceDE w:val="0"/>
        <w:spacing w:after="60"/>
        <w:rPr>
          <w:rFonts w:eastAsia="SimSun"/>
          <w:color w:val="000000" w:themeColor="text1"/>
          <w:szCs w:val="22"/>
          <w:lang w:val="el-GR"/>
        </w:rPr>
      </w:pPr>
    </w:p>
    <w:p w14:paraId="3408C670" w14:textId="77777777" w:rsidR="00A613D1" w:rsidRPr="00BB306A" w:rsidRDefault="003355E7" w:rsidP="00DC2274">
      <w:pPr>
        <w:pStyle w:val="Heading4"/>
        <w:numPr>
          <w:ilvl w:val="2"/>
          <w:numId w:val="23"/>
        </w:numPr>
        <w:tabs>
          <w:tab w:val="left" w:pos="1134"/>
        </w:tabs>
        <w:ind w:hanging="1518"/>
        <w:rPr>
          <w:color w:val="002060"/>
        </w:rPr>
      </w:pPr>
      <w:bookmarkStart w:id="253" w:name="_Toc514336533"/>
      <w:r w:rsidRPr="00BB306A">
        <w:rPr>
          <w:color w:val="002060"/>
        </w:rPr>
        <w:t>Διάρκεια σύμβασης-Χρόνοι παράδοσης</w:t>
      </w:r>
      <w:bookmarkEnd w:id="253"/>
    </w:p>
    <w:p w14:paraId="511CB593" w14:textId="5655CA8A" w:rsidR="006B287B" w:rsidRPr="006B287B" w:rsidRDefault="006B287B" w:rsidP="006B287B">
      <w:pPr>
        <w:rPr>
          <w:color w:val="000000" w:themeColor="text1"/>
          <w:lang w:val="el-GR"/>
        </w:rPr>
      </w:pPr>
      <w:r w:rsidRPr="006B287B">
        <w:rPr>
          <w:color w:val="000000" w:themeColor="text1"/>
          <w:lang w:val="el-GR"/>
        </w:rPr>
        <w:t xml:space="preserve">Η συνολική </w:t>
      </w:r>
      <w:r w:rsidRPr="006B287B">
        <w:rPr>
          <w:b/>
          <w:color w:val="000000" w:themeColor="text1"/>
          <w:lang w:val="el-GR"/>
        </w:rPr>
        <w:t>διάρκεια</w:t>
      </w:r>
      <w:r w:rsidRPr="006B287B">
        <w:rPr>
          <w:color w:val="000000" w:themeColor="text1"/>
          <w:lang w:val="el-GR"/>
        </w:rPr>
        <w:t xml:space="preserve"> της σύμβασης ορίζεται </w:t>
      </w:r>
      <w:r w:rsidRPr="00AB6E5E">
        <w:rPr>
          <w:lang w:val="el-GR"/>
        </w:rPr>
        <w:t xml:space="preserve">έως την 31/12/2018 </w:t>
      </w:r>
      <w:r w:rsidR="00E47983" w:rsidRPr="00AB6E5E">
        <w:rPr>
          <w:lang w:val="el-GR"/>
        </w:rPr>
        <w:t xml:space="preserve">με εκτιμώμενο χρόνο υλοποίησης έξι μήνες </w:t>
      </w:r>
      <w:r w:rsidRPr="00AB6E5E">
        <w:rPr>
          <w:lang w:val="el-GR"/>
        </w:rPr>
        <w:t>και ταυτίζεται με την ημερομηνία  λήξης της δράσης, ήτοι την 31</w:t>
      </w:r>
      <w:r w:rsidR="00E47983" w:rsidRPr="00AB6E5E">
        <w:rPr>
          <w:vertAlign w:val="superscript"/>
          <w:lang w:val="el-GR"/>
        </w:rPr>
        <w:t>η</w:t>
      </w:r>
      <w:r w:rsidRPr="00AB6E5E">
        <w:rPr>
          <w:lang w:val="el-GR"/>
        </w:rPr>
        <w:t xml:space="preserve">/12/2018. </w:t>
      </w:r>
      <w:r w:rsidR="000F0171">
        <w:rPr>
          <w:lang w:val="el-GR"/>
        </w:rPr>
        <w:t>Σ</w:t>
      </w:r>
      <w:r w:rsidR="000F0171" w:rsidRPr="00E97073">
        <w:rPr>
          <w:lang w:val="el-GR"/>
        </w:rPr>
        <w:t xml:space="preserve">την περίπτωση παράτασης </w:t>
      </w:r>
      <w:r w:rsidR="000F0171" w:rsidRPr="006B287B">
        <w:rPr>
          <w:color w:val="000000" w:themeColor="text1"/>
          <w:lang w:val="el-GR"/>
        </w:rPr>
        <w:t>της ημερομηνίας λήξης της Δράσης</w:t>
      </w:r>
      <w:r w:rsidR="000F0171">
        <w:rPr>
          <w:lang w:val="el-GR"/>
        </w:rPr>
        <w:t xml:space="preserve"> η</w:t>
      </w:r>
      <w:r w:rsidRPr="00AB6E5E">
        <w:rPr>
          <w:lang w:val="el-GR"/>
        </w:rPr>
        <w:t xml:space="preserve"> διάρκεια της σύμβασης με μονομερή δήλωση της Αναθέτουσας Αρχής</w:t>
      </w:r>
      <w:r w:rsidR="00E47983" w:rsidRPr="00AB6E5E">
        <w:rPr>
          <w:lang w:val="el-GR"/>
        </w:rPr>
        <w:t xml:space="preserve"> </w:t>
      </w:r>
      <w:r w:rsidRPr="00AB6E5E">
        <w:rPr>
          <w:lang w:val="el-GR"/>
        </w:rPr>
        <w:t>(Δικαίωμα Προαίρεσης) δύναται να παραταθεί έως και επιπλέον έξι (6) μήνες</w:t>
      </w:r>
      <w:r w:rsidRPr="006B287B">
        <w:rPr>
          <w:color w:val="000000" w:themeColor="text1"/>
          <w:lang w:val="el-GR"/>
        </w:rPr>
        <w:t xml:space="preserve">. </w:t>
      </w:r>
    </w:p>
    <w:p w14:paraId="6C8093B3" w14:textId="148484FE" w:rsidR="001C681D" w:rsidRPr="006E19DA" w:rsidRDefault="001C681D" w:rsidP="001C681D">
      <w:pPr>
        <w:spacing w:after="0" w:line="360" w:lineRule="auto"/>
        <w:rPr>
          <w:rFonts w:cs="Tahoma"/>
          <w:color w:val="000000" w:themeColor="text1"/>
          <w:szCs w:val="22"/>
          <w:lang w:val="el-GR"/>
        </w:rPr>
      </w:pPr>
      <w:r w:rsidRPr="006E19DA">
        <w:rPr>
          <w:rFonts w:cs="Tahoma"/>
          <w:color w:val="000000" w:themeColor="text1"/>
          <w:szCs w:val="22"/>
          <w:lang w:val="el-GR"/>
        </w:rPr>
        <w:t xml:space="preserve">Το χρονοδιάγραμμα υλοποίησης του Έργου καθώς και η αλληλουχία των εργασιών του Αναδόχου διαμορφώνεται σύμφωνα με τις απαιτήσεις της υποστηριζόμενης δράσης που υλοποιεί η Αναθέτουσα Αρχή. </w:t>
      </w:r>
    </w:p>
    <w:p w14:paraId="1BAF2015" w14:textId="77777777" w:rsidR="001C681D" w:rsidRPr="006E19DA" w:rsidRDefault="001C681D" w:rsidP="00A613D1">
      <w:pPr>
        <w:suppressAutoHyphens w:val="0"/>
        <w:autoSpaceDE w:val="0"/>
        <w:spacing w:after="60"/>
        <w:rPr>
          <w:rFonts w:eastAsia="SimSun"/>
          <w:i/>
          <w:iCs/>
          <w:color w:val="000000" w:themeColor="text1"/>
          <w:szCs w:val="22"/>
          <w:lang w:val="el-GR"/>
        </w:rPr>
      </w:pPr>
    </w:p>
    <w:p w14:paraId="286E8864" w14:textId="77777777" w:rsidR="008338F0" w:rsidRPr="006E19DA" w:rsidRDefault="003355E7" w:rsidP="00DC2274">
      <w:pPr>
        <w:pStyle w:val="Heading4"/>
        <w:numPr>
          <w:ilvl w:val="2"/>
          <w:numId w:val="23"/>
        </w:numPr>
        <w:tabs>
          <w:tab w:val="left" w:pos="1134"/>
        </w:tabs>
        <w:ind w:hanging="1518"/>
        <w:rPr>
          <w:color w:val="000000" w:themeColor="text1"/>
        </w:rPr>
      </w:pPr>
      <w:bookmarkStart w:id="254" w:name="_Toc514336534"/>
      <w:r w:rsidRPr="006E19DA">
        <w:rPr>
          <w:color w:val="000000" w:themeColor="text1"/>
        </w:rPr>
        <w:t>Τόπος υλοποίησης/ παροχής των υπηρεσιών</w:t>
      </w:r>
      <w:bookmarkEnd w:id="254"/>
    </w:p>
    <w:p w14:paraId="33733819" w14:textId="77777777" w:rsidR="00286064" w:rsidRPr="006E19DA" w:rsidRDefault="00286064" w:rsidP="00286064">
      <w:pPr>
        <w:spacing w:after="0" w:line="360" w:lineRule="auto"/>
        <w:rPr>
          <w:color w:val="000000" w:themeColor="text1"/>
          <w:szCs w:val="22"/>
          <w:lang w:val="el-GR"/>
        </w:rPr>
      </w:pPr>
      <w:r w:rsidRPr="006E19DA">
        <w:rPr>
          <w:color w:val="000000" w:themeColor="text1"/>
          <w:szCs w:val="22"/>
          <w:lang w:val="el-GR"/>
        </w:rPr>
        <w:t xml:space="preserve">Ο Ανάδοχος θα υλοποιήσει το Έργο και θα παραδώσει τα παραδοτέα του Έργου στην έδρα της ΚτΠ Α.Ε. </w:t>
      </w:r>
    </w:p>
    <w:p w14:paraId="663BF3C4" w14:textId="77777777" w:rsidR="00286064" w:rsidRPr="006E19DA" w:rsidRDefault="00286064" w:rsidP="00286064">
      <w:pPr>
        <w:spacing w:after="0" w:line="360" w:lineRule="auto"/>
        <w:rPr>
          <w:color w:val="000000" w:themeColor="text1"/>
          <w:szCs w:val="22"/>
          <w:lang w:val="el-GR"/>
        </w:rPr>
      </w:pPr>
      <w:r w:rsidRPr="006E19DA">
        <w:rPr>
          <w:color w:val="000000" w:themeColor="text1"/>
          <w:szCs w:val="22"/>
          <w:lang w:val="el-GR"/>
        </w:rPr>
        <w:t>Τα στελέχη του Αναδόχου θα πρέπει υποχρεωτικά να παρέχουν τις προβλεπόμενες υπηρεσίες στην έδρα της ΚτΠ ΑΕ και να ακολουθούν το ωράριο εργασίας της εταιρείας με επιτόπια παρουσία 09:00-17:00.</w:t>
      </w:r>
    </w:p>
    <w:p w14:paraId="25039A7E" w14:textId="77777777" w:rsidR="00286064" w:rsidRPr="006E19DA" w:rsidRDefault="00286064" w:rsidP="00A613D1">
      <w:pPr>
        <w:suppressAutoHyphens w:val="0"/>
        <w:autoSpaceDE w:val="0"/>
        <w:spacing w:after="60"/>
        <w:rPr>
          <w:rFonts w:eastAsia="SimSun"/>
          <w:i/>
          <w:iCs/>
          <w:color w:val="000000" w:themeColor="text1"/>
          <w:szCs w:val="22"/>
          <w:lang w:val="el-GR"/>
        </w:rPr>
      </w:pPr>
    </w:p>
    <w:p w14:paraId="164AAA05" w14:textId="77777777" w:rsidR="00A613D1" w:rsidRPr="006E19DA" w:rsidRDefault="00A613D1" w:rsidP="00DC2274">
      <w:pPr>
        <w:pStyle w:val="Heading4"/>
        <w:numPr>
          <w:ilvl w:val="2"/>
          <w:numId w:val="23"/>
        </w:numPr>
        <w:tabs>
          <w:tab w:val="left" w:pos="1134"/>
        </w:tabs>
        <w:ind w:hanging="1518"/>
        <w:rPr>
          <w:color w:val="000000" w:themeColor="text1"/>
        </w:rPr>
      </w:pPr>
      <w:bookmarkStart w:id="255" w:name="_Toc514336535"/>
      <w:r w:rsidRPr="006E19DA">
        <w:rPr>
          <w:color w:val="000000" w:themeColor="text1"/>
        </w:rPr>
        <w:t>Παραδοτέα</w:t>
      </w:r>
      <w:bookmarkEnd w:id="255"/>
    </w:p>
    <w:p w14:paraId="496937EA" w14:textId="77777777" w:rsidR="0099581D" w:rsidRPr="006E19DA" w:rsidRDefault="0099581D" w:rsidP="00DC2274">
      <w:pPr>
        <w:pStyle w:val="Heading4"/>
        <w:numPr>
          <w:ilvl w:val="3"/>
          <w:numId w:val="23"/>
        </w:numPr>
        <w:tabs>
          <w:tab w:val="left" w:pos="1134"/>
          <w:tab w:val="num" w:pos="2575"/>
        </w:tabs>
        <w:ind w:left="1418" w:hanging="851"/>
        <w:rPr>
          <w:rFonts w:asciiTheme="minorHAnsi" w:hAnsiTheme="minorHAnsi"/>
          <w:color w:val="000000" w:themeColor="text1"/>
          <w:lang w:val="el-GR"/>
        </w:rPr>
      </w:pPr>
      <w:bookmarkStart w:id="256" w:name="_Toc512347896"/>
      <w:bookmarkStart w:id="257" w:name="_Toc514336536"/>
      <w:r w:rsidRPr="006E19DA">
        <w:rPr>
          <w:rFonts w:asciiTheme="minorHAnsi" w:hAnsiTheme="minorHAnsi"/>
          <w:color w:val="000000" w:themeColor="text1"/>
          <w:lang w:val="el-GR"/>
        </w:rPr>
        <w:t>Οργάνωση Πλαισίου Διαχείρισης και Προγραμματισμός Υλοποίησης</w:t>
      </w:r>
      <w:bookmarkEnd w:id="256"/>
      <w:bookmarkEnd w:id="257"/>
    </w:p>
    <w:p w14:paraId="6492EB64" w14:textId="77777777" w:rsidR="0099581D" w:rsidRPr="006E19DA" w:rsidRDefault="0099581D" w:rsidP="0099581D">
      <w:pPr>
        <w:spacing w:after="0" w:line="276" w:lineRule="auto"/>
        <w:ind w:left="284"/>
        <w:rPr>
          <w:rFonts w:cs="Tahoma"/>
          <w:color w:val="000000" w:themeColor="text1"/>
          <w:szCs w:val="22"/>
          <w:lang w:val="el-GR"/>
        </w:rPr>
      </w:pPr>
      <w:r w:rsidRPr="006E19DA">
        <w:rPr>
          <w:rFonts w:cs="Tahoma"/>
          <w:color w:val="000000" w:themeColor="text1"/>
          <w:szCs w:val="22"/>
          <w:lang w:val="el-GR"/>
        </w:rPr>
        <w:t>Για την επιτυχή υλοποίηση του έργου απαιτείται να προηγηθεί επαρκής σχεδιασμός, που θα καλύψει τις ακόλουθες ανάγκες:</w:t>
      </w:r>
    </w:p>
    <w:p w14:paraId="735D3DEE" w14:textId="77777777" w:rsidR="0099581D" w:rsidRPr="006E19DA" w:rsidRDefault="0099581D" w:rsidP="0099581D">
      <w:pPr>
        <w:spacing w:after="0" w:line="276" w:lineRule="auto"/>
        <w:ind w:left="284"/>
        <w:rPr>
          <w:rFonts w:cs="Tahoma"/>
          <w:color w:val="000000" w:themeColor="text1"/>
          <w:szCs w:val="22"/>
          <w:lang w:val="el-GR"/>
        </w:rPr>
      </w:pPr>
    </w:p>
    <w:p w14:paraId="5B1DD529"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Οργάνωσης ενός αποτελεσματικού πλαισίου διαχείρισης – διοίκησης.</w:t>
      </w:r>
    </w:p>
    <w:p w14:paraId="22876FEC"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Συντονισμού και συνεργασίας των διαφορετικών εμπλεκόμενων φορέων (π.χ. Αναθέτουσα Αρχή, Τελικοί Αποδέκτες κλπ).</w:t>
      </w:r>
    </w:p>
    <w:p w14:paraId="40DD6509" w14:textId="77777777" w:rsidR="0099581D" w:rsidRPr="006E19DA" w:rsidRDefault="0099581D" w:rsidP="0099581D">
      <w:pPr>
        <w:spacing w:after="0" w:line="276" w:lineRule="auto"/>
        <w:ind w:left="644"/>
        <w:rPr>
          <w:rFonts w:cs="Tahoma"/>
          <w:color w:val="000000" w:themeColor="text1"/>
          <w:szCs w:val="22"/>
        </w:rPr>
      </w:pPr>
      <w:r w:rsidRPr="006E19DA">
        <w:rPr>
          <w:rFonts w:cs="Tahoma"/>
          <w:color w:val="000000" w:themeColor="text1"/>
          <w:szCs w:val="22"/>
          <w:lang w:val="el-GR"/>
        </w:rPr>
        <w:t xml:space="preserve">Για τους παραπάνω λόγους, ο Ανάδοχος καλείται να σχεδιάσει ένα μικρής κλίμακας </w:t>
      </w:r>
      <w:r w:rsidRPr="006E19DA">
        <w:rPr>
          <w:rFonts w:cs="Tahoma"/>
          <w:color w:val="000000" w:themeColor="text1"/>
          <w:szCs w:val="22"/>
          <w:u w:val="single"/>
          <w:lang w:val="el-GR"/>
        </w:rPr>
        <w:t>Σύστημα Διαχείρισης</w:t>
      </w:r>
      <w:r w:rsidRPr="006E19DA">
        <w:rPr>
          <w:rFonts w:cs="Tahoma"/>
          <w:color w:val="000000" w:themeColor="text1"/>
          <w:szCs w:val="22"/>
          <w:lang w:val="el-GR"/>
        </w:rPr>
        <w:t xml:space="preserve">, </w:t>
      </w:r>
      <w:r w:rsidRPr="006E19DA">
        <w:rPr>
          <w:rFonts w:cs="Tahoma"/>
          <w:b/>
          <w:color w:val="000000" w:themeColor="text1"/>
          <w:szCs w:val="22"/>
          <w:lang w:val="el-GR"/>
        </w:rPr>
        <w:t>προσαρμοσμένο στις ειδικές απαιτήσεις του Έργου</w:t>
      </w:r>
      <w:r w:rsidRPr="006E19DA">
        <w:rPr>
          <w:rFonts w:cs="Tahoma"/>
          <w:color w:val="000000" w:themeColor="text1"/>
          <w:szCs w:val="22"/>
          <w:lang w:val="el-GR"/>
        </w:rPr>
        <w:t xml:space="preserve">. </w:t>
      </w:r>
      <w:r w:rsidRPr="006E19DA">
        <w:rPr>
          <w:rFonts w:cs="Tahoma"/>
          <w:color w:val="000000" w:themeColor="text1"/>
          <w:szCs w:val="22"/>
        </w:rPr>
        <w:t xml:space="preserve">Ο σχεδιασμός θα οριοθετεί </w:t>
      </w:r>
    </w:p>
    <w:p w14:paraId="0879DBDF" w14:textId="77777777" w:rsidR="0099581D" w:rsidRPr="006E19DA" w:rsidRDefault="0099581D" w:rsidP="00DC2274">
      <w:pPr>
        <w:numPr>
          <w:ilvl w:val="0"/>
          <w:numId w:val="37"/>
        </w:numPr>
        <w:tabs>
          <w:tab w:val="clear" w:pos="360"/>
          <w:tab w:val="num" w:pos="1004"/>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τον τρόπο οργάνωσης - συντονισμού των δομών διαχείρισης και της συνεργασίας όλων όσων εμπλέκονται στην υλοποίηση του Έργου.</w:t>
      </w:r>
    </w:p>
    <w:p w14:paraId="45F4A612" w14:textId="77777777" w:rsidR="0099581D" w:rsidRPr="006E19DA" w:rsidRDefault="0099581D" w:rsidP="00DC2274">
      <w:pPr>
        <w:numPr>
          <w:ilvl w:val="0"/>
          <w:numId w:val="37"/>
        </w:numPr>
        <w:tabs>
          <w:tab w:val="clear" w:pos="360"/>
          <w:tab w:val="num" w:pos="1004"/>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τις υιοθετούμενες διαδικασίες για τη διοίκηση – διαχείριση του έργου.</w:t>
      </w:r>
    </w:p>
    <w:p w14:paraId="5593D2E2" w14:textId="77777777" w:rsidR="0099581D" w:rsidRPr="006E19DA" w:rsidRDefault="0099581D" w:rsidP="00DC2274">
      <w:pPr>
        <w:numPr>
          <w:ilvl w:val="0"/>
          <w:numId w:val="37"/>
        </w:numPr>
        <w:tabs>
          <w:tab w:val="clear" w:pos="360"/>
          <w:tab w:val="num" w:pos="1004"/>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τα χρησιμοποιούμενα έντυπα και γενικότερα, τη μορφή και μέσα ανταλλαγής πληροφοριών.</w:t>
      </w:r>
    </w:p>
    <w:p w14:paraId="230E19D8" w14:textId="77777777" w:rsidR="0099581D" w:rsidRPr="006E19DA" w:rsidRDefault="0099581D" w:rsidP="0099581D">
      <w:pPr>
        <w:spacing w:after="0" w:line="276" w:lineRule="auto"/>
        <w:ind w:left="644"/>
        <w:rPr>
          <w:color w:val="000000" w:themeColor="text1"/>
          <w:szCs w:val="22"/>
          <w:lang w:val="el-GR"/>
        </w:rPr>
      </w:pPr>
      <w:r w:rsidRPr="006E19DA">
        <w:rPr>
          <w:color w:val="000000" w:themeColor="text1"/>
          <w:szCs w:val="22"/>
          <w:lang w:val="el-GR"/>
        </w:rPr>
        <w:t xml:space="preserve">Το σύστημα διαχείρισης (διαδικασίες, ευθύνες και αρμοδιότητες εμπλεκομένων μερών, πρότυπα έντυπα επικοινωνίας, εργαλεία πληροφορικής για τη συνεργασία και την παρακολούθηση των έργων) θα πρέπει να λαμβάνει υπόψη το γενικότερο πλαίσιο διαχείρισης των έργων που υλοποιεί η Αναθέτουσα Αρχή ως Τελικός δικαιούχος (Ν.4412/2016 «Δημόσιες Συβάσεις Έργων, Προμηθειών και Υπηρεσιών»). Στο πλαίσιο αυτό ο Ανάδοχος θα πρέπει να αναλάβει την τήρηση στοιχείων στην </w:t>
      </w:r>
      <w:r w:rsidRPr="006E19DA">
        <w:rPr>
          <w:color w:val="000000" w:themeColor="text1"/>
          <w:szCs w:val="22"/>
          <w:lang w:val="el-GR"/>
        </w:rPr>
        <w:lastRenderedPageBreak/>
        <w:t>ηλεκτρονική εφαρμογή που έχει αναπτυχθεί και χρησιμοποιείται ως εργαλείο παρακολούθησης και ελέγχου των προσφερόμενων υπηρεσιών (σύστημα ροών, φόρμες ανάθεσης και ελέγχου προόδου εργασιών ανά στέλεχος, βάση δεδομένων, και συγκέντρωση ψηφιακών δεδομένων).</w:t>
      </w:r>
    </w:p>
    <w:p w14:paraId="6F0242F7" w14:textId="77777777" w:rsidR="0099581D" w:rsidRPr="006E19DA" w:rsidRDefault="0099581D" w:rsidP="0099581D">
      <w:pPr>
        <w:spacing w:after="0" w:line="276" w:lineRule="auto"/>
        <w:ind w:left="644"/>
        <w:rPr>
          <w:rFonts w:cs="Tahoma"/>
          <w:color w:val="000000" w:themeColor="text1"/>
          <w:szCs w:val="22"/>
          <w:lang w:val="el-GR"/>
        </w:rPr>
      </w:pPr>
    </w:p>
    <w:p w14:paraId="44CFF338" w14:textId="77777777" w:rsidR="0099581D" w:rsidRPr="006E19DA" w:rsidRDefault="0099581D" w:rsidP="0099581D">
      <w:pPr>
        <w:spacing w:after="0" w:line="276" w:lineRule="auto"/>
        <w:ind w:left="644"/>
        <w:rPr>
          <w:rFonts w:cs="Tahoma"/>
          <w:color w:val="000000" w:themeColor="text1"/>
          <w:szCs w:val="22"/>
          <w:lang w:val="el-GR"/>
        </w:rPr>
      </w:pPr>
      <w:r w:rsidRPr="006E19DA">
        <w:rPr>
          <w:rFonts w:cs="Tahoma"/>
          <w:color w:val="000000" w:themeColor="text1"/>
          <w:szCs w:val="22"/>
          <w:lang w:val="el-GR"/>
        </w:rPr>
        <w:t xml:space="preserve">Το </w:t>
      </w:r>
      <w:r w:rsidRPr="006E19DA">
        <w:rPr>
          <w:rFonts w:cs="Tahoma"/>
          <w:b/>
          <w:color w:val="000000" w:themeColor="text1"/>
          <w:szCs w:val="22"/>
          <w:lang w:val="el-GR"/>
        </w:rPr>
        <w:t>σύστημα διαχείρισης</w:t>
      </w:r>
      <w:r w:rsidRPr="006E19DA">
        <w:rPr>
          <w:rFonts w:cs="Tahoma"/>
          <w:color w:val="000000" w:themeColor="text1"/>
          <w:szCs w:val="22"/>
          <w:lang w:val="el-GR"/>
        </w:rPr>
        <w:t>, πέραν των άλλων,</w:t>
      </w:r>
      <w:r w:rsidRPr="006E19DA">
        <w:rPr>
          <w:rFonts w:cs="Tahoma"/>
          <w:b/>
          <w:color w:val="000000" w:themeColor="text1"/>
          <w:szCs w:val="22"/>
          <w:lang w:val="el-GR"/>
        </w:rPr>
        <w:t xml:space="preserve"> </w:t>
      </w:r>
      <w:r w:rsidRPr="006E19DA">
        <w:rPr>
          <w:rFonts w:cs="Tahoma"/>
          <w:color w:val="000000" w:themeColor="text1"/>
          <w:szCs w:val="22"/>
          <w:lang w:val="el-GR"/>
        </w:rPr>
        <w:t>θα πρέπει να καλύπτει τα ακόλουθα:</w:t>
      </w:r>
    </w:p>
    <w:p w14:paraId="78B27DFD"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 xml:space="preserve">το προτεινόμενο Σχήμα Διοίκησης του Έργου, με αναφορές σε όλους τους εμπλεκόμενους ρόλους και όργανα διοίκησης και λήψης αποφάσεων, </w:t>
      </w:r>
    </w:p>
    <w:p w14:paraId="72983A29"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την αναλυτική περιγραφή των ρόλων των εμπλεκομένων μερών στο σχετικό Σχήμα Διοίκησης του Έργου,</w:t>
      </w:r>
    </w:p>
    <w:p w14:paraId="54FC1C6C"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τη μεθοδολογία/ διαδικασίες διαχείρισης των συμβάσεων, παρακολούθησης και ελέγχου της πορείας υλοποίησης των έργων της Δράσης,</w:t>
      </w:r>
    </w:p>
    <w:p w14:paraId="66DB39DE"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τη μεθοδολογία και τον τρόπο διαχείρισης κρίσεων και επίλυσης προβλημάτων,</w:t>
      </w:r>
    </w:p>
    <w:p w14:paraId="0347E34D"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τις διαδικασίες, πρότυπα και μέσα για την ενημέρωση - τήρηση – ανταλλαγή πληροφορίας σε σχέση όλων όσων εμπλέκονται στη υλοποίηση του Έργου. Ειδικά σε σχέση με την επικοινωνία και τη διαχείριση της πληροφορίας,</w:t>
      </w:r>
      <w:r w:rsidRPr="006E19DA">
        <w:rPr>
          <w:rFonts w:cs="Tahoma"/>
          <w:b/>
          <w:color w:val="000000" w:themeColor="text1"/>
          <w:szCs w:val="22"/>
          <w:lang w:val="el-GR"/>
        </w:rPr>
        <w:t xml:space="preserve"> </w:t>
      </w:r>
      <w:r w:rsidRPr="006E19DA">
        <w:rPr>
          <w:rFonts w:cs="Tahoma"/>
          <w:color w:val="000000" w:themeColor="text1"/>
          <w:szCs w:val="22"/>
          <w:lang w:val="el-GR"/>
        </w:rPr>
        <w:t>θα πρέπει να ληφθούν υπόψη τα ακόλουθα:</w:t>
      </w:r>
    </w:p>
    <w:p w14:paraId="77E7B8CB" w14:textId="77777777" w:rsidR="0099581D" w:rsidRPr="006E19DA" w:rsidRDefault="0099581D" w:rsidP="00DC2274">
      <w:pPr>
        <w:numPr>
          <w:ilvl w:val="0"/>
          <w:numId w:val="35"/>
        </w:numPr>
        <w:tabs>
          <w:tab w:val="clear" w:pos="720"/>
          <w:tab w:val="num" w:pos="1418"/>
        </w:tabs>
        <w:suppressAutoHyphens w:val="0"/>
        <w:spacing w:after="0" w:line="276" w:lineRule="auto"/>
        <w:ind w:left="1364"/>
        <w:rPr>
          <w:rFonts w:cs="Tahoma"/>
          <w:color w:val="000000" w:themeColor="text1"/>
          <w:szCs w:val="22"/>
          <w:lang w:val="el-GR"/>
        </w:rPr>
      </w:pPr>
      <w:r w:rsidRPr="006E19DA">
        <w:rPr>
          <w:rFonts w:cs="Tahoma"/>
          <w:color w:val="000000" w:themeColor="text1"/>
          <w:szCs w:val="22"/>
          <w:lang w:val="el-GR"/>
        </w:rPr>
        <w:t>Οι ανάγκες πληροφόρησης πολλαπλών ειδών/ κατηγοριών εμπλεκομένων, που ανήκουν σε διαφορετικά επίπεδα του μηχανισμού διοίκησης.</w:t>
      </w:r>
    </w:p>
    <w:p w14:paraId="0FA929F4" w14:textId="77777777" w:rsidR="0099581D" w:rsidRPr="006E19DA" w:rsidRDefault="0099581D" w:rsidP="00DC2274">
      <w:pPr>
        <w:numPr>
          <w:ilvl w:val="0"/>
          <w:numId w:val="35"/>
        </w:numPr>
        <w:tabs>
          <w:tab w:val="clear" w:pos="720"/>
          <w:tab w:val="num" w:pos="1418"/>
        </w:tabs>
        <w:suppressAutoHyphens w:val="0"/>
        <w:spacing w:after="0" w:line="276" w:lineRule="auto"/>
        <w:ind w:left="1364"/>
        <w:rPr>
          <w:rFonts w:cs="Tahoma"/>
          <w:color w:val="000000" w:themeColor="text1"/>
          <w:szCs w:val="22"/>
          <w:lang w:val="el-GR"/>
        </w:rPr>
      </w:pPr>
      <w:r w:rsidRPr="006E19DA">
        <w:rPr>
          <w:rFonts w:cs="Tahoma"/>
          <w:color w:val="000000" w:themeColor="text1"/>
          <w:szCs w:val="22"/>
          <w:lang w:val="el-GR"/>
        </w:rPr>
        <w:t>Η απαίτηση προτυποποίησης (δομή, μορφή και περιεχόμενα) των εκθέσεων και αναφορών.</w:t>
      </w:r>
    </w:p>
    <w:p w14:paraId="67BB36E7" w14:textId="77777777" w:rsidR="0099581D" w:rsidRPr="006E19DA" w:rsidRDefault="0099581D" w:rsidP="00DC2274">
      <w:pPr>
        <w:numPr>
          <w:ilvl w:val="0"/>
          <w:numId w:val="35"/>
        </w:numPr>
        <w:tabs>
          <w:tab w:val="clear" w:pos="720"/>
          <w:tab w:val="num" w:pos="1418"/>
        </w:tabs>
        <w:suppressAutoHyphens w:val="0"/>
        <w:spacing w:after="0" w:line="276" w:lineRule="auto"/>
        <w:ind w:left="1364"/>
        <w:rPr>
          <w:rFonts w:cs="Tahoma"/>
          <w:color w:val="000000" w:themeColor="text1"/>
          <w:szCs w:val="22"/>
          <w:lang w:val="el-GR"/>
        </w:rPr>
      </w:pPr>
      <w:r w:rsidRPr="006E19DA">
        <w:rPr>
          <w:rFonts w:cs="Tahoma"/>
          <w:color w:val="000000" w:themeColor="text1"/>
          <w:szCs w:val="22"/>
          <w:lang w:val="el-GR"/>
        </w:rPr>
        <w:t xml:space="preserve">Η ανάγκη ύπαρξης ενός τυποποιημένου μηχανισμού για τη συλλογή και παρακολούθηση των επιμέρους παραδοτέων των Τελικών Αποδεκτών της Δράσης, του υποστηρικτικού/ τεκμηριωτικού υλικού του Έργου (αρχεία και υλικό πληροφοριών, παρουσιάσεις κλπ.), αναφορών, εκθέσεων κλπ. </w:t>
      </w:r>
    </w:p>
    <w:p w14:paraId="14361DC7" w14:textId="77777777" w:rsidR="0099581D" w:rsidRPr="006E19DA" w:rsidRDefault="0099581D" w:rsidP="00DC2274">
      <w:pPr>
        <w:numPr>
          <w:ilvl w:val="0"/>
          <w:numId w:val="35"/>
        </w:numPr>
        <w:tabs>
          <w:tab w:val="clear" w:pos="720"/>
          <w:tab w:val="num" w:pos="1418"/>
        </w:tabs>
        <w:suppressAutoHyphens w:val="0"/>
        <w:spacing w:after="0" w:line="276" w:lineRule="auto"/>
        <w:ind w:left="1364"/>
        <w:rPr>
          <w:rFonts w:cs="Tahoma"/>
          <w:color w:val="000000" w:themeColor="text1"/>
          <w:szCs w:val="22"/>
          <w:lang w:val="el-GR"/>
        </w:rPr>
      </w:pPr>
      <w:r w:rsidRPr="006E19DA">
        <w:rPr>
          <w:rFonts w:cs="Tahoma"/>
          <w:color w:val="000000" w:themeColor="text1"/>
          <w:szCs w:val="22"/>
          <w:lang w:val="el-GR"/>
        </w:rPr>
        <w:t>Η ανάγκη συντονισμού του μηχανισμού πληροφόρησης – επικοινωνίας με τις λειτουργικές και τεχνολογικές απαιτήσεις των εργαλείων/ εφαρμογών πληροφορικής που χρησιμοποιεί η Αναθέτουσα Αρχή. Συγκεκριμένα, μέρος της διακινούμενης/ τηρούμενης πληροφορίας και</w:t>
      </w:r>
      <w:r w:rsidRPr="006E19DA">
        <w:rPr>
          <w:rFonts w:cs="Tahoma"/>
          <w:b/>
          <w:color w:val="000000" w:themeColor="text1"/>
          <w:szCs w:val="22"/>
          <w:lang w:val="el-GR"/>
        </w:rPr>
        <w:t xml:space="preserve"> </w:t>
      </w:r>
      <w:r w:rsidRPr="006E19DA">
        <w:rPr>
          <w:rFonts w:cs="Tahoma"/>
          <w:color w:val="000000" w:themeColor="text1"/>
          <w:szCs w:val="22"/>
          <w:lang w:val="el-GR"/>
        </w:rPr>
        <w:t>κάποιες από τις διαδικασίες συνεργασίας μεταξύ ομάδων προβλέπεται να υποστηριχθούν από εργαλεία πληροφορικής της Αναθέτουσας Αρχής, όπως π.χ. εισαγωγή στοιχείων σε σύστημα παρακολούθησης έργων της ΚτΠ Α.Ε.</w:t>
      </w:r>
    </w:p>
    <w:p w14:paraId="7B21174F" w14:textId="77777777" w:rsidR="0099581D" w:rsidRPr="006E19DA" w:rsidRDefault="0099581D" w:rsidP="0099581D">
      <w:pPr>
        <w:tabs>
          <w:tab w:val="num" w:pos="1260"/>
        </w:tabs>
        <w:spacing w:after="0" w:line="276" w:lineRule="auto"/>
        <w:ind w:left="644"/>
        <w:rPr>
          <w:rFonts w:cs="Tahoma"/>
          <w:color w:val="000000" w:themeColor="text1"/>
          <w:szCs w:val="22"/>
          <w:highlight w:val="yellow"/>
          <w:lang w:val="el-GR"/>
        </w:rPr>
      </w:pPr>
    </w:p>
    <w:p w14:paraId="3F881E7F" w14:textId="77777777" w:rsidR="0099581D" w:rsidRPr="006E19DA" w:rsidRDefault="0099581D" w:rsidP="0099581D">
      <w:pPr>
        <w:tabs>
          <w:tab w:val="num" w:pos="1260"/>
        </w:tabs>
        <w:spacing w:after="0" w:line="276" w:lineRule="auto"/>
        <w:ind w:left="644"/>
        <w:rPr>
          <w:rFonts w:cs="Tahoma"/>
          <w:color w:val="000000" w:themeColor="text1"/>
          <w:szCs w:val="22"/>
          <w:lang w:val="el-GR"/>
        </w:rPr>
      </w:pPr>
      <w:r w:rsidRPr="006E19DA">
        <w:rPr>
          <w:rFonts w:cs="Tahoma"/>
          <w:color w:val="000000" w:themeColor="text1"/>
          <w:szCs w:val="22"/>
          <w:lang w:val="el-GR"/>
        </w:rPr>
        <w:t xml:space="preserve">Στα πλαίσια του σχεδιασμού, ο Ανάδοχος καλείται επίσης να εξειδικεύσει περαιτέρω τον </w:t>
      </w:r>
      <w:r w:rsidRPr="006E19DA">
        <w:rPr>
          <w:rFonts w:cs="Tahoma"/>
          <w:b/>
          <w:color w:val="000000" w:themeColor="text1"/>
          <w:szCs w:val="22"/>
          <w:lang w:val="el-GR"/>
        </w:rPr>
        <w:t>προγραμματισμό υλοποίησης</w:t>
      </w:r>
      <w:r w:rsidRPr="006E19DA">
        <w:rPr>
          <w:rFonts w:cs="Tahoma"/>
          <w:color w:val="000000" w:themeColor="text1"/>
          <w:szCs w:val="22"/>
          <w:lang w:val="el-GR"/>
        </w:rPr>
        <w:t xml:space="preserve"> του Έργου, που</w:t>
      </w:r>
      <w:r w:rsidRPr="006E19DA">
        <w:rPr>
          <w:rFonts w:cs="Tahoma"/>
          <w:b/>
          <w:color w:val="000000" w:themeColor="text1"/>
          <w:szCs w:val="22"/>
          <w:lang w:val="el-GR"/>
        </w:rPr>
        <w:t xml:space="preserve"> </w:t>
      </w:r>
      <w:r w:rsidRPr="006E19DA">
        <w:rPr>
          <w:rFonts w:cs="Tahoma"/>
          <w:color w:val="000000" w:themeColor="text1"/>
          <w:szCs w:val="22"/>
          <w:lang w:val="el-GR"/>
        </w:rPr>
        <w:t>κατ’ ελάχιστο θα περιλαμβάνει:</w:t>
      </w:r>
    </w:p>
    <w:p w14:paraId="6406BE15"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Τον αναλυτικό χρονοπρογραμματισμό υλοποίησης της δράσης, λαμβάνοντας υπόψη τα τρέχοντα δεδομένα και συνθήκες.</w:t>
      </w:r>
    </w:p>
    <w:p w14:paraId="71B7248F"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Τον προσδιορισμό των κομβικών σημείων/ ορόσημων κατά την υλοποίηση της δράσης και τον εντοπισμό χρονικών ή άλλων αλληλεξαρτήσεων μεταξύ των βασικών ενεργειών υλοποίησης.</w:t>
      </w:r>
    </w:p>
    <w:p w14:paraId="1A028899"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Την επικαιροποίηση/ εξειδίκευση του πλάνου εργασιών του Αναδόχου, με βάση την παραπάνω ανάλυση.</w:t>
      </w:r>
    </w:p>
    <w:p w14:paraId="6E3F18CA" w14:textId="77777777" w:rsidR="0099581D" w:rsidRPr="006E19DA" w:rsidRDefault="0099581D" w:rsidP="00DC2274">
      <w:pPr>
        <w:numPr>
          <w:ilvl w:val="0"/>
          <w:numId w:val="36"/>
        </w:numPr>
        <w:tabs>
          <w:tab w:val="clear" w:pos="360"/>
          <w:tab w:val="num" w:pos="1004"/>
          <w:tab w:val="num" w:pos="1418"/>
        </w:tabs>
        <w:suppressAutoHyphens w:val="0"/>
        <w:spacing w:after="0" w:line="276" w:lineRule="auto"/>
        <w:ind w:left="1004"/>
        <w:rPr>
          <w:rFonts w:cs="Tahoma"/>
          <w:color w:val="000000" w:themeColor="text1"/>
          <w:szCs w:val="22"/>
          <w:lang w:val="el-GR"/>
        </w:rPr>
      </w:pPr>
      <w:r w:rsidRPr="006E19DA">
        <w:rPr>
          <w:rFonts w:cs="Tahoma"/>
          <w:color w:val="000000" w:themeColor="text1"/>
          <w:szCs w:val="22"/>
          <w:lang w:val="el-GR"/>
        </w:rPr>
        <w:t>Τον οικονομικό προγραμματισμό του έργου του Αναδόχου.</w:t>
      </w:r>
    </w:p>
    <w:p w14:paraId="05A6FAF7" w14:textId="77777777" w:rsidR="0099581D" w:rsidRPr="006E19DA" w:rsidRDefault="0099581D" w:rsidP="0099581D">
      <w:pPr>
        <w:spacing w:after="0" w:line="276" w:lineRule="auto"/>
        <w:ind w:left="284"/>
        <w:rPr>
          <w:rFonts w:cs="Tahoma"/>
          <w:color w:val="000000" w:themeColor="text1"/>
          <w:szCs w:val="22"/>
          <w:lang w:val="el-GR"/>
        </w:rPr>
      </w:pPr>
    </w:p>
    <w:p w14:paraId="71F699B0" w14:textId="77777777" w:rsidR="0099581D" w:rsidRPr="006E19DA" w:rsidRDefault="0099581D" w:rsidP="0099581D">
      <w:pPr>
        <w:spacing w:after="0" w:line="276" w:lineRule="auto"/>
        <w:ind w:left="284"/>
        <w:rPr>
          <w:rFonts w:cs="Tahoma"/>
          <w:color w:val="000000" w:themeColor="text1"/>
          <w:szCs w:val="22"/>
          <w:lang w:val="el-GR"/>
        </w:rPr>
      </w:pPr>
      <w:r w:rsidRPr="006E19DA">
        <w:rPr>
          <w:rFonts w:cs="Tahoma"/>
          <w:color w:val="000000" w:themeColor="text1"/>
          <w:szCs w:val="22"/>
          <w:lang w:val="el-GR"/>
        </w:rPr>
        <w:t>Τα παραπάνω θα ενσωματωθούν σε ένα αναλυτικό Πλάνο Διαχείρισης και Ποιότητας Έργου (</w:t>
      </w:r>
      <w:r w:rsidRPr="006E19DA">
        <w:rPr>
          <w:rFonts w:cs="Tahoma"/>
          <w:color w:val="000000" w:themeColor="text1"/>
          <w:szCs w:val="22"/>
        </w:rPr>
        <w:t>Project</w:t>
      </w:r>
      <w:r w:rsidRPr="006E19DA">
        <w:rPr>
          <w:rFonts w:cs="Tahoma"/>
          <w:color w:val="000000" w:themeColor="text1"/>
          <w:szCs w:val="22"/>
          <w:lang w:val="el-GR"/>
        </w:rPr>
        <w:t xml:space="preserve"> </w:t>
      </w:r>
      <w:r w:rsidRPr="006E19DA">
        <w:rPr>
          <w:rFonts w:cs="Tahoma"/>
          <w:color w:val="000000" w:themeColor="text1"/>
          <w:szCs w:val="22"/>
        </w:rPr>
        <w:t>Quality</w:t>
      </w:r>
      <w:r w:rsidRPr="006E19DA">
        <w:rPr>
          <w:rFonts w:cs="Tahoma"/>
          <w:color w:val="000000" w:themeColor="text1"/>
          <w:szCs w:val="22"/>
          <w:lang w:val="el-GR"/>
        </w:rPr>
        <w:t xml:space="preserve"> </w:t>
      </w:r>
      <w:r w:rsidRPr="006E19DA">
        <w:rPr>
          <w:rFonts w:cs="Tahoma"/>
          <w:color w:val="000000" w:themeColor="text1"/>
          <w:szCs w:val="22"/>
        </w:rPr>
        <w:t>Plan</w:t>
      </w:r>
      <w:r w:rsidRPr="006E19DA">
        <w:rPr>
          <w:rFonts w:cs="Tahoma"/>
          <w:color w:val="000000" w:themeColor="text1"/>
          <w:szCs w:val="22"/>
          <w:lang w:val="el-GR"/>
        </w:rPr>
        <w:t xml:space="preserve">), στο οποίο θα παρουσιάζονται διαγραμματικά οι διαδικασίες, θα καθορίζονται οι ρόλοι και οι αρμοδιότητες των εμπλεκόμενων στην υλοποίηση του Έργου, θα προσδιορίζονται οι δείκτες ποιότητας και θα παρατίθενται οι πρότυπες φόρμες που θα χρησιμοποιούνται για την καταγραφή και μορφοποίηση των αναγκαίων πληροφοριών καθ’ όλη τη διάρκεια υλοποίησης του Έργου. </w:t>
      </w:r>
    </w:p>
    <w:p w14:paraId="1C72EB7A" w14:textId="77777777" w:rsidR="0099581D" w:rsidRPr="006E19DA" w:rsidRDefault="0099581D" w:rsidP="0099581D">
      <w:pPr>
        <w:spacing w:after="0" w:line="276" w:lineRule="auto"/>
        <w:ind w:left="284"/>
        <w:rPr>
          <w:rFonts w:cs="Tahoma"/>
          <w:color w:val="000000" w:themeColor="text1"/>
          <w:szCs w:val="22"/>
          <w:lang w:val="el-GR"/>
        </w:rPr>
      </w:pPr>
      <w:r w:rsidRPr="006E19DA">
        <w:rPr>
          <w:rFonts w:cs="Tahoma"/>
          <w:color w:val="000000" w:themeColor="text1"/>
          <w:szCs w:val="22"/>
          <w:lang w:val="el-GR"/>
        </w:rPr>
        <w:lastRenderedPageBreak/>
        <w:t xml:space="preserve">Ο σχεδιασμός του Πλάνου Διαχείρισης και Ποιότητας Έργου πρέπει να είναι προσανατολισμένος έτσι ώστε το παραδοτέο ως «εγχειρίδιο» να αποτελέσει το σημείο αναφοράς και την βάση εφαρμογής των δραστηριοτήτων του Αναδόχου περιγράφοντας ξεκάθαρα τις αρμοδιότητες του, τους ρόλους των στελεχών του, τα σημεία και τους τρόπους παρέμβασης, καθώς και τα σχετικά έντυπα που θα χρησιμοποιεί. </w:t>
      </w:r>
    </w:p>
    <w:p w14:paraId="7FC06894" w14:textId="77777777" w:rsidR="0099581D" w:rsidRPr="006E19DA" w:rsidRDefault="0099581D" w:rsidP="0099581D">
      <w:pPr>
        <w:spacing w:after="0" w:line="276" w:lineRule="auto"/>
        <w:ind w:left="284"/>
        <w:rPr>
          <w:rFonts w:cs="Tahoma"/>
          <w:color w:val="000000" w:themeColor="text1"/>
          <w:szCs w:val="22"/>
          <w:lang w:val="el-GR"/>
        </w:rPr>
      </w:pPr>
      <w:r w:rsidRPr="006E19DA">
        <w:rPr>
          <w:rFonts w:cs="Tahoma"/>
          <w:color w:val="000000" w:themeColor="text1"/>
          <w:szCs w:val="22"/>
          <w:lang w:val="el-GR"/>
        </w:rPr>
        <w:t xml:space="preserve">Ως εκ τούτου το Πλάνο πρέπει να ταυτίζεται με τη μεθοδολογία που θα υιοθετήσει ο Ανάδοχος για την υλοποίηση του έργου του και θα πρέπει να </w:t>
      </w:r>
      <w:r w:rsidRPr="006E19DA">
        <w:rPr>
          <w:rFonts w:cs="Tahoma"/>
          <w:b/>
          <w:color w:val="000000" w:themeColor="text1"/>
          <w:szCs w:val="22"/>
          <w:lang w:val="el-GR"/>
        </w:rPr>
        <w:t xml:space="preserve">υποβληθεί σε διάστημα όχι μεγαλύτερο των </w:t>
      </w:r>
      <w:r w:rsidRPr="006E19DA">
        <w:rPr>
          <w:rFonts w:cs="Tahoma"/>
          <w:b/>
          <w:color w:val="000000" w:themeColor="text1"/>
          <w:szCs w:val="22"/>
          <w:u w:val="single"/>
          <w:lang w:val="el-GR"/>
        </w:rPr>
        <w:t>είκοσι (20) ημερών</w:t>
      </w:r>
      <w:r w:rsidRPr="006E19DA">
        <w:rPr>
          <w:rFonts w:cs="Tahoma"/>
          <w:b/>
          <w:color w:val="000000" w:themeColor="text1"/>
          <w:szCs w:val="22"/>
          <w:lang w:val="el-GR"/>
        </w:rPr>
        <w:t xml:space="preserve"> από την ημερομηνία έναρξης των εργασιών του</w:t>
      </w:r>
      <w:r w:rsidRPr="006E19DA">
        <w:rPr>
          <w:rFonts w:cs="Tahoma"/>
          <w:color w:val="000000" w:themeColor="text1"/>
          <w:szCs w:val="22"/>
          <w:lang w:val="el-GR"/>
        </w:rPr>
        <w:t>.</w:t>
      </w:r>
    </w:p>
    <w:p w14:paraId="1378FDFD" w14:textId="77777777" w:rsidR="0099581D" w:rsidRPr="006E19DA" w:rsidRDefault="0099581D" w:rsidP="0099581D">
      <w:pPr>
        <w:tabs>
          <w:tab w:val="num" w:pos="3960"/>
        </w:tabs>
        <w:rPr>
          <w:rFonts w:cs="Tahoma"/>
          <w:color w:val="000000" w:themeColor="text1"/>
          <w:sz w:val="20"/>
          <w:lang w:val="el-GR"/>
        </w:rPr>
      </w:pPr>
    </w:p>
    <w:p w14:paraId="23B48F14" w14:textId="77777777" w:rsidR="0099581D" w:rsidRPr="006E19DA" w:rsidRDefault="0099581D" w:rsidP="00DC2274">
      <w:pPr>
        <w:pStyle w:val="Heading4"/>
        <w:numPr>
          <w:ilvl w:val="3"/>
          <w:numId w:val="23"/>
        </w:numPr>
        <w:tabs>
          <w:tab w:val="left" w:pos="1134"/>
          <w:tab w:val="num" w:pos="2575"/>
        </w:tabs>
        <w:ind w:left="1418" w:hanging="851"/>
        <w:rPr>
          <w:rFonts w:asciiTheme="minorHAnsi" w:hAnsiTheme="minorHAnsi"/>
          <w:color w:val="000000" w:themeColor="text1"/>
          <w:lang w:val="el-GR"/>
        </w:rPr>
      </w:pPr>
      <w:bookmarkStart w:id="258" w:name="_Toc445886987"/>
      <w:bookmarkStart w:id="259" w:name="_Toc473039477"/>
      <w:bookmarkStart w:id="260" w:name="_Toc512347897"/>
      <w:bookmarkStart w:id="261" w:name="_Toc514336537"/>
      <w:r w:rsidRPr="006E19DA">
        <w:rPr>
          <w:rFonts w:asciiTheme="minorHAnsi" w:hAnsiTheme="minorHAnsi"/>
          <w:color w:val="000000" w:themeColor="text1"/>
          <w:lang w:val="el-GR"/>
        </w:rPr>
        <w:t>Υποβολή Αναφορών και Εκθέσεων</w:t>
      </w:r>
      <w:bookmarkEnd w:id="258"/>
      <w:bookmarkEnd w:id="259"/>
      <w:bookmarkEnd w:id="260"/>
      <w:bookmarkEnd w:id="261"/>
      <w:r w:rsidRPr="006E19DA">
        <w:rPr>
          <w:rFonts w:asciiTheme="minorHAnsi" w:hAnsiTheme="minorHAnsi"/>
          <w:color w:val="000000" w:themeColor="text1"/>
          <w:lang w:val="el-GR"/>
        </w:rPr>
        <w:t xml:space="preserve"> </w:t>
      </w:r>
    </w:p>
    <w:p w14:paraId="60E1C6A2" w14:textId="77777777" w:rsidR="0099581D" w:rsidRPr="006E19DA" w:rsidRDefault="0099581D" w:rsidP="0099581D">
      <w:pPr>
        <w:spacing w:after="0" w:line="360" w:lineRule="auto"/>
        <w:rPr>
          <w:rFonts w:cs="Tahoma"/>
          <w:color w:val="000000" w:themeColor="text1"/>
          <w:szCs w:val="22"/>
          <w:lang w:val="el-GR"/>
        </w:rPr>
      </w:pPr>
      <w:r w:rsidRPr="006E19DA">
        <w:rPr>
          <w:rFonts w:cs="Tahoma"/>
          <w:color w:val="000000" w:themeColor="text1"/>
          <w:szCs w:val="22"/>
          <w:lang w:val="el-GR"/>
        </w:rPr>
        <w:t xml:space="preserve">Ο Ανάδοχος, οφείλει να συντάσσει </w:t>
      </w:r>
      <w:r w:rsidRPr="006E19DA">
        <w:rPr>
          <w:rFonts w:cs="Tahoma"/>
          <w:b/>
          <w:color w:val="000000" w:themeColor="text1"/>
          <w:szCs w:val="22"/>
          <w:lang w:val="el-GR"/>
        </w:rPr>
        <w:t>προγραμματικές και απολογιστικές μηνιαίες αναφορές προόδου,</w:t>
      </w:r>
      <w:r w:rsidRPr="006E19DA">
        <w:rPr>
          <w:rFonts w:cs="Tahoma"/>
          <w:color w:val="000000" w:themeColor="text1"/>
          <w:szCs w:val="22"/>
          <w:lang w:val="el-GR"/>
        </w:rPr>
        <w:t xml:space="preserve"> οι οποίες θα παραδίδονται κατά το </w:t>
      </w:r>
      <w:r w:rsidRPr="006E19DA">
        <w:rPr>
          <w:rFonts w:cs="Tahoma"/>
          <w:b/>
          <w:color w:val="000000" w:themeColor="text1"/>
          <w:szCs w:val="22"/>
          <w:u w:val="single"/>
          <w:lang w:val="el-GR"/>
        </w:rPr>
        <w:t>πρώτο δεκαήμερο</w:t>
      </w:r>
      <w:r w:rsidRPr="006E19DA">
        <w:rPr>
          <w:rFonts w:cs="Tahoma"/>
          <w:color w:val="000000" w:themeColor="text1"/>
          <w:szCs w:val="22"/>
          <w:lang w:val="el-GR"/>
        </w:rPr>
        <w:t xml:space="preserve"> κάθε μήνα.</w:t>
      </w:r>
    </w:p>
    <w:p w14:paraId="508E22EC" w14:textId="77777777" w:rsidR="0099581D" w:rsidRPr="006E19DA" w:rsidRDefault="0099581D" w:rsidP="0099581D">
      <w:pPr>
        <w:spacing w:after="0" w:line="360" w:lineRule="auto"/>
        <w:rPr>
          <w:rFonts w:cs="Tahoma"/>
          <w:color w:val="000000" w:themeColor="text1"/>
          <w:szCs w:val="22"/>
          <w:lang w:val="el-GR"/>
        </w:rPr>
      </w:pPr>
      <w:r w:rsidRPr="006E19DA">
        <w:rPr>
          <w:rFonts w:cs="Tahoma"/>
          <w:color w:val="000000" w:themeColor="text1"/>
          <w:szCs w:val="22"/>
          <w:lang w:val="el-GR"/>
        </w:rPr>
        <w:t xml:space="preserve">Οι μηνιαίες αναφορές προόδου θα είναι αναλυτικές, θα πειριλαμβάνουν ημερήσια </w:t>
      </w:r>
      <w:r w:rsidRPr="006E19DA">
        <w:rPr>
          <w:rFonts w:cs="Tahoma"/>
          <w:color w:val="000000" w:themeColor="text1"/>
          <w:szCs w:val="22"/>
          <w:lang w:val="en-US"/>
        </w:rPr>
        <w:t>timesheet</w:t>
      </w:r>
      <w:r w:rsidRPr="006E19DA">
        <w:rPr>
          <w:rFonts w:cs="Tahoma"/>
          <w:color w:val="000000" w:themeColor="text1"/>
          <w:szCs w:val="22"/>
          <w:lang w:val="el-GR"/>
        </w:rPr>
        <w:t xml:space="preserve"> ανά στέλεχος της Ομάδας Έργου και θα έχουν ως στόχο την καταγραφή και τεκμηρίωση των βασικών ενεργειών του προηγούμενου και του τρέχοντος μηνός ανά κατηγορία υπηρεσίας. </w:t>
      </w:r>
    </w:p>
    <w:p w14:paraId="77DE8B0D" w14:textId="77777777" w:rsidR="0099581D" w:rsidRPr="006E19DA" w:rsidRDefault="0099581D" w:rsidP="0099581D">
      <w:pPr>
        <w:spacing w:after="0" w:line="360" w:lineRule="auto"/>
        <w:rPr>
          <w:rFonts w:cs="Tahoma"/>
          <w:color w:val="000000" w:themeColor="text1"/>
          <w:szCs w:val="22"/>
          <w:lang w:val="el-GR"/>
        </w:rPr>
      </w:pPr>
      <w:r w:rsidRPr="006E19DA">
        <w:rPr>
          <w:rFonts w:cs="Tahoma"/>
          <w:color w:val="000000" w:themeColor="text1"/>
          <w:szCs w:val="22"/>
          <w:lang w:val="el-GR"/>
        </w:rPr>
        <w:t>Στο απολογιστικό μέρος των μηνιαίων αναφορών προόδου θα πρέπει κατ’ ελάχιστο να περιλαμβάνεται:</w:t>
      </w:r>
    </w:p>
    <w:p w14:paraId="2F897154" w14:textId="77777777" w:rsidR="0099581D" w:rsidRPr="006E19DA" w:rsidRDefault="0099581D" w:rsidP="00DC2274">
      <w:pPr>
        <w:numPr>
          <w:ilvl w:val="0"/>
          <w:numId w:val="38"/>
        </w:numPr>
        <w:suppressAutoHyphens w:val="0"/>
        <w:spacing w:after="0" w:line="360" w:lineRule="auto"/>
        <w:rPr>
          <w:rFonts w:cs="Tahoma"/>
          <w:color w:val="000000" w:themeColor="text1"/>
          <w:szCs w:val="22"/>
          <w:lang w:val="el-GR"/>
        </w:rPr>
      </w:pPr>
      <w:r w:rsidRPr="006E19DA">
        <w:rPr>
          <w:rFonts w:cs="Tahoma"/>
          <w:color w:val="000000" w:themeColor="text1"/>
          <w:szCs w:val="22"/>
          <w:lang w:val="el-GR"/>
        </w:rPr>
        <w:t>σύνοψη πεπραγμένων και εργασιών για το σύνολο του έργου που θα αφορά τόσο στο εκτελούμενο φυσικό όσο και στο οικονομικό αντικείμενο,</w:t>
      </w:r>
    </w:p>
    <w:p w14:paraId="46CD63E1" w14:textId="77777777" w:rsidR="0099581D" w:rsidRPr="006E19DA" w:rsidRDefault="0099581D" w:rsidP="00DC2274">
      <w:pPr>
        <w:numPr>
          <w:ilvl w:val="0"/>
          <w:numId w:val="38"/>
        </w:numPr>
        <w:suppressAutoHyphens w:val="0"/>
        <w:spacing w:after="0" w:line="360" w:lineRule="auto"/>
        <w:rPr>
          <w:rFonts w:cs="Tahoma"/>
          <w:color w:val="000000" w:themeColor="text1"/>
          <w:szCs w:val="22"/>
          <w:lang w:val="el-GR"/>
        </w:rPr>
      </w:pPr>
      <w:r w:rsidRPr="006E19DA">
        <w:rPr>
          <w:rFonts w:cs="Tahoma"/>
          <w:color w:val="000000" w:themeColor="text1"/>
          <w:szCs w:val="22"/>
          <w:lang w:val="el-GR"/>
        </w:rPr>
        <w:t xml:space="preserve">αποκλίσεις από τον προγραμματισμό και τις συμβατικές δεσμεύσεις του Αναδόχου, </w:t>
      </w:r>
    </w:p>
    <w:p w14:paraId="507D89B3" w14:textId="77777777" w:rsidR="0099581D" w:rsidRPr="006E19DA" w:rsidRDefault="0099581D" w:rsidP="00DC2274">
      <w:pPr>
        <w:numPr>
          <w:ilvl w:val="0"/>
          <w:numId w:val="38"/>
        </w:numPr>
        <w:suppressAutoHyphens w:val="0"/>
        <w:spacing w:after="0" w:line="360" w:lineRule="auto"/>
        <w:rPr>
          <w:rFonts w:cs="Tahoma"/>
          <w:color w:val="000000" w:themeColor="text1"/>
          <w:szCs w:val="22"/>
          <w:lang w:val="el-GR"/>
        </w:rPr>
      </w:pPr>
      <w:r w:rsidRPr="006E19DA">
        <w:rPr>
          <w:rFonts w:cs="Tahoma"/>
          <w:color w:val="000000" w:themeColor="text1"/>
          <w:szCs w:val="22"/>
          <w:lang w:val="el-GR"/>
        </w:rPr>
        <w:t>προτάσεις για την αντιμετώπιση των προβλημάτων που ανέκυψαν κατά το συγκεκριμένο χρονικό διάστημα και για την απρόσκοπτη συνέχιση των εργασιών,</w:t>
      </w:r>
    </w:p>
    <w:p w14:paraId="7B18857F" w14:textId="77777777" w:rsidR="0099581D" w:rsidRPr="006E19DA" w:rsidRDefault="0099581D" w:rsidP="00DC2274">
      <w:pPr>
        <w:numPr>
          <w:ilvl w:val="0"/>
          <w:numId w:val="38"/>
        </w:numPr>
        <w:suppressAutoHyphens w:val="0"/>
        <w:spacing w:after="0" w:line="360" w:lineRule="auto"/>
        <w:rPr>
          <w:rFonts w:cs="Tahoma"/>
          <w:color w:val="000000" w:themeColor="text1"/>
          <w:szCs w:val="22"/>
          <w:lang w:val="el-GR"/>
        </w:rPr>
      </w:pPr>
      <w:r w:rsidRPr="006E19DA">
        <w:rPr>
          <w:rFonts w:cs="Tahoma"/>
          <w:color w:val="000000" w:themeColor="text1"/>
          <w:szCs w:val="22"/>
          <w:lang w:val="el-GR"/>
        </w:rPr>
        <w:t>ανάλυση κρίσιμων παραμέτρων/ ζητημάτων σε επιχειρησιακό, διοικητικό και διαχειριστικό επίπεδο, που θα πρέπει να αντιμετωπιστούν σε συνεργασία με την Αναθέτουσα Αρχή (π.χ. προτεινόμενη ατζέντα θεμάτων για επίλυση σε στρατηγικό επίπεδο).</w:t>
      </w:r>
    </w:p>
    <w:p w14:paraId="76C6416F" w14:textId="77777777" w:rsidR="0099581D" w:rsidRPr="006E19DA" w:rsidRDefault="0099581D" w:rsidP="0099581D">
      <w:pPr>
        <w:spacing w:after="0" w:line="360" w:lineRule="auto"/>
        <w:rPr>
          <w:rFonts w:cs="Tahoma"/>
          <w:color w:val="000000" w:themeColor="text1"/>
          <w:szCs w:val="22"/>
        </w:rPr>
      </w:pPr>
      <w:r w:rsidRPr="006E19DA">
        <w:rPr>
          <w:rFonts w:cs="Tahoma"/>
          <w:color w:val="000000" w:themeColor="text1"/>
          <w:szCs w:val="22"/>
          <w:lang w:val="el-GR"/>
        </w:rPr>
        <w:t xml:space="preserve">Το προγραμματικό μέρος των μηνιαίων αναφορών προόδου θα απεικονίζει τις πραγματικές διαστάσεις του έργου και θα μπορεί να αξιοποιηθεί για τον αναλυτικό προγραμματισμό των εργασιών κατά την επόμενη περίοδο αναφοράς. </w:t>
      </w:r>
      <w:r w:rsidRPr="006E19DA">
        <w:rPr>
          <w:rFonts w:cs="Tahoma"/>
          <w:color w:val="000000" w:themeColor="text1"/>
          <w:szCs w:val="22"/>
        </w:rPr>
        <w:t xml:space="preserve">Ως εκ τούτου, θα πρέπει κατ’ ελάχιστο να συμπεριλαμβάνει: </w:t>
      </w:r>
    </w:p>
    <w:p w14:paraId="2EC93989" w14:textId="77777777" w:rsidR="0099581D" w:rsidRPr="006E19DA" w:rsidRDefault="0099581D" w:rsidP="00DC2274">
      <w:pPr>
        <w:numPr>
          <w:ilvl w:val="0"/>
          <w:numId w:val="38"/>
        </w:numPr>
        <w:suppressAutoHyphens w:val="0"/>
        <w:spacing w:after="0" w:line="360" w:lineRule="auto"/>
        <w:ind w:left="342"/>
        <w:rPr>
          <w:rFonts w:cs="Tahoma"/>
          <w:color w:val="000000" w:themeColor="text1"/>
          <w:szCs w:val="22"/>
          <w:lang w:val="el-GR"/>
        </w:rPr>
      </w:pPr>
      <w:r w:rsidRPr="006E19DA">
        <w:rPr>
          <w:rFonts w:cs="Tahoma"/>
          <w:color w:val="000000" w:themeColor="text1"/>
          <w:szCs w:val="22"/>
          <w:lang w:val="el-GR"/>
        </w:rPr>
        <w:t>ρεαλιστικά χρονοδιαγράμματα που θα πρέπει να ακολουθηθούν κατά την υλοποίηση των διαφόρων ενεργειών κάθε διαφορετικής δράσης και αναλυτικό βραχυπρόθεσμο προγραμματισμό του φυσικού και οικονομικού αντικειμένου</w:t>
      </w:r>
    </w:p>
    <w:p w14:paraId="78B0FA22" w14:textId="77777777" w:rsidR="0099581D" w:rsidRPr="006E19DA" w:rsidRDefault="0099581D" w:rsidP="00DC2274">
      <w:pPr>
        <w:numPr>
          <w:ilvl w:val="0"/>
          <w:numId w:val="38"/>
        </w:numPr>
        <w:suppressAutoHyphens w:val="0"/>
        <w:spacing w:after="0" w:line="360" w:lineRule="auto"/>
        <w:ind w:left="342"/>
        <w:rPr>
          <w:rFonts w:cs="Tahoma"/>
          <w:color w:val="000000" w:themeColor="text1"/>
          <w:szCs w:val="22"/>
          <w:lang w:val="el-GR"/>
        </w:rPr>
      </w:pPr>
      <w:r w:rsidRPr="006E19DA">
        <w:rPr>
          <w:rFonts w:cs="Tahoma"/>
          <w:color w:val="000000" w:themeColor="text1"/>
          <w:szCs w:val="22"/>
          <w:lang w:val="el-GR"/>
        </w:rPr>
        <w:t xml:space="preserve">τροποποιήσεις – προσαρμογές που ενδέχεται να ανακύψουν κατά την εξέλιξη της υλοποίησης της δράσης </w:t>
      </w:r>
    </w:p>
    <w:p w14:paraId="3878E17D" w14:textId="77777777" w:rsidR="0099581D" w:rsidRPr="006E19DA" w:rsidRDefault="0099581D" w:rsidP="00DC2274">
      <w:pPr>
        <w:numPr>
          <w:ilvl w:val="0"/>
          <w:numId w:val="38"/>
        </w:numPr>
        <w:suppressAutoHyphens w:val="0"/>
        <w:spacing w:after="0" w:line="360" w:lineRule="auto"/>
        <w:ind w:left="342"/>
        <w:rPr>
          <w:rFonts w:cs="Tahoma"/>
          <w:color w:val="000000" w:themeColor="text1"/>
          <w:szCs w:val="22"/>
          <w:lang w:val="el-GR"/>
        </w:rPr>
      </w:pPr>
      <w:r w:rsidRPr="006E19DA">
        <w:rPr>
          <w:rFonts w:cs="Tahoma"/>
          <w:color w:val="000000" w:themeColor="text1"/>
          <w:szCs w:val="22"/>
          <w:lang w:val="el-GR"/>
        </w:rPr>
        <w:t>τα αναγκαία μέτρα που θα πρέπει να ληφθούν προκειμένου να επιτευχθούν τα χρονοδιαγράμματα και η ποιοτική υλοποίηση του έργου (π.χ. διάθεση απαραίτητων ανθρώπινων πόρων)</w:t>
      </w:r>
    </w:p>
    <w:p w14:paraId="106F4B0F" w14:textId="77777777" w:rsidR="0099581D" w:rsidRPr="006E19DA" w:rsidRDefault="0099581D" w:rsidP="0099581D">
      <w:pPr>
        <w:spacing w:after="0" w:line="360" w:lineRule="auto"/>
        <w:rPr>
          <w:rFonts w:cs="Tahoma"/>
          <w:color w:val="000000" w:themeColor="text1"/>
          <w:szCs w:val="22"/>
          <w:lang w:val="el-GR"/>
        </w:rPr>
      </w:pPr>
      <w:r w:rsidRPr="006E19DA">
        <w:rPr>
          <w:rFonts w:cs="Tahoma"/>
          <w:color w:val="000000" w:themeColor="text1"/>
          <w:szCs w:val="22"/>
          <w:lang w:val="el-GR"/>
        </w:rPr>
        <w:t xml:space="preserve">Επίσης, ο Ανάδοχος θα πρέπει να παραδώσει στη Αναθέτουσα Αρχή, </w:t>
      </w:r>
      <w:r w:rsidRPr="006E19DA">
        <w:rPr>
          <w:rFonts w:cs="Tahoma"/>
          <w:b/>
          <w:color w:val="000000" w:themeColor="text1"/>
          <w:szCs w:val="22"/>
          <w:lang w:val="el-GR"/>
        </w:rPr>
        <w:t>Τελική Αναφορά Πεπραγμένων</w:t>
      </w:r>
      <w:r w:rsidRPr="006E19DA">
        <w:rPr>
          <w:rFonts w:cs="Tahoma"/>
          <w:color w:val="000000" w:themeColor="text1"/>
          <w:szCs w:val="22"/>
          <w:lang w:val="el-GR"/>
        </w:rPr>
        <w:t xml:space="preserve"> στην οποία θα συνοψίζονται οι εργασίες που υλοποιήθηκαν συνολικά, τα προβλήματα που προέκυψαν και ο </w:t>
      </w:r>
      <w:r w:rsidRPr="006E19DA">
        <w:rPr>
          <w:rFonts w:cs="Tahoma"/>
          <w:color w:val="000000" w:themeColor="text1"/>
          <w:szCs w:val="22"/>
          <w:lang w:val="el-GR"/>
        </w:rPr>
        <w:lastRenderedPageBreak/>
        <w:t xml:space="preserve">τρόπος αντιμετώπισής τους. Στην Τελική Αναφορά Πεπραγμένων ο Ανάδοχος οφείλει επίσης να συμπεριλάβει το σύνολο της παραγόμενης από το έργο τεκμηρίωσης (πλήρη Φάκελο Έργου – </w:t>
      </w:r>
      <w:r w:rsidRPr="006E19DA">
        <w:rPr>
          <w:rFonts w:cs="Tahoma"/>
          <w:color w:val="000000" w:themeColor="text1"/>
          <w:szCs w:val="22"/>
        </w:rPr>
        <w:t>Project</w:t>
      </w:r>
      <w:r w:rsidRPr="006E19DA">
        <w:rPr>
          <w:rFonts w:cs="Tahoma"/>
          <w:color w:val="000000" w:themeColor="text1"/>
          <w:szCs w:val="22"/>
          <w:lang w:val="el-GR"/>
        </w:rPr>
        <w:t xml:space="preserve"> </w:t>
      </w:r>
      <w:r w:rsidRPr="006E19DA">
        <w:rPr>
          <w:rFonts w:cs="Tahoma"/>
          <w:color w:val="000000" w:themeColor="text1"/>
          <w:szCs w:val="22"/>
        </w:rPr>
        <w:t>Book</w:t>
      </w:r>
      <w:r w:rsidRPr="006E19DA">
        <w:rPr>
          <w:rFonts w:cs="Tahoma"/>
          <w:color w:val="000000" w:themeColor="text1"/>
          <w:szCs w:val="22"/>
          <w:lang w:val="el-GR"/>
        </w:rPr>
        <w:t>). Η Τελική Αναφορά Πεπραγμένων θα αποτελεί το τελικό παραδοτέο του Αναδόχου βάσει του οποίου θα επιτελεστεί η οριστική παραλαβή του έργου.</w:t>
      </w:r>
    </w:p>
    <w:p w14:paraId="189F3F57" w14:textId="77777777" w:rsidR="0099581D" w:rsidRPr="006E19DA" w:rsidRDefault="0099581D" w:rsidP="0099581D">
      <w:pPr>
        <w:spacing w:after="0" w:line="360" w:lineRule="auto"/>
        <w:rPr>
          <w:rFonts w:cs="Tahoma"/>
          <w:color w:val="000000" w:themeColor="text1"/>
          <w:szCs w:val="22"/>
        </w:rPr>
      </w:pPr>
      <w:r w:rsidRPr="006E19DA">
        <w:rPr>
          <w:rFonts w:cs="Tahoma"/>
          <w:bCs/>
          <w:color w:val="000000" w:themeColor="text1"/>
          <w:szCs w:val="22"/>
          <w:lang w:val="el-GR"/>
        </w:rPr>
        <w:t xml:space="preserve">Στις υποχρεώσεις του Αναδόχου, συμπεριλαμβάνεται και η υποβολή </w:t>
      </w:r>
      <w:r w:rsidRPr="006E19DA">
        <w:rPr>
          <w:rFonts w:cs="Tahoma"/>
          <w:bCs/>
          <w:i/>
          <w:color w:val="000000" w:themeColor="text1"/>
          <w:szCs w:val="22"/>
          <w:lang w:val="el-GR"/>
        </w:rPr>
        <w:t>κατά περίπτωση εκθέσεων ή αναφορών που θα ζητηθούν από την Αναθέτουσα Αρχή</w:t>
      </w:r>
      <w:r w:rsidRPr="006E19DA">
        <w:rPr>
          <w:rFonts w:cs="Tahoma"/>
          <w:bCs/>
          <w:color w:val="000000" w:themeColor="text1"/>
          <w:szCs w:val="22"/>
          <w:lang w:val="el-GR"/>
        </w:rPr>
        <w:t>.</w:t>
      </w:r>
      <w:r w:rsidRPr="006E19DA">
        <w:rPr>
          <w:rFonts w:cs="Tahoma"/>
          <w:color w:val="000000" w:themeColor="text1"/>
          <w:szCs w:val="22"/>
          <w:lang w:val="el-GR"/>
        </w:rPr>
        <w:t xml:space="preserve"> Πρόκειται για επιπλέον έκτακτες ή / και τακτικές αναφορές και δελτία προόδου που τυχόν ζητηθούν από την Αναθέτουσα Αρχή από Τρίτους. </w:t>
      </w:r>
      <w:r w:rsidRPr="006E19DA">
        <w:rPr>
          <w:rFonts w:cs="Tahoma"/>
          <w:color w:val="000000" w:themeColor="text1"/>
          <w:szCs w:val="22"/>
        </w:rPr>
        <w:t>Τα παραδοτέα της κατηγορίας αυτής ενδεικτικά αφορούν:</w:t>
      </w:r>
    </w:p>
    <w:p w14:paraId="304DAB9F" w14:textId="77777777" w:rsidR="0099581D" w:rsidRPr="006E19DA" w:rsidRDefault="0099581D" w:rsidP="00DC2274">
      <w:pPr>
        <w:numPr>
          <w:ilvl w:val="0"/>
          <w:numId w:val="34"/>
        </w:numPr>
        <w:suppressAutoHyphens w:val="0"/>
        <w:spacing w:after="0" w:line="360" w:lineRule="auto"/>
        <w:rPr>
          <w:rFonts w:cs="Tahoma"/>
          <w:color w:val="000000" w:themeColor="text1"/>
          <w:szCs w:val="22"/>
          <w:lang w:val="el-GR"/>
        </w:rPr>
      </w:pPr>
      <w:r w:rsidRPr="006E19DA">
        <w:rPr>
          <w:rFonts w:cs="Tahoma"/>
          <w:color w:val="000000" w:themeColor="text1"/>
          <w:szCs w:val="22"/>
          <w:lang w:val="el-GR"/>
        </w:rPr>
        <w:t>αναφορές που προκύπτουν για κάλυψη υποχρεώσεων ενημέρωσης - αναφοράς προς τρίτους από την Αναθέτουσα Αρχή,</w:t>
      </w:r>
    </w:p>
    <w:p w14:paraId="2EBDC363" w14:textId="77777777" w:rsidR="0099581D" w:rsidRPr="006E19DA" w:rsidRDefault="0099581D" w:rsidP="00DC2274">
      <w:pPr>
        <w:numPr>
          <w:ilvl w:val="0"/>
          <w:numId w:val="34"/>
        </w:numPr>
        <w:suppressAutoHyphens w:val="0"/>
        <w:spacing w:after="0" w:line="360" w:lineRule="auto"/>
        <w:rPr>
          <w:rFonts w:cs="Tahoma"/>
          <w:color w:val="000000" w:themeColor="text1"/>
          <w:szCs w:val="22"/>
          <w:lang w:val="el-GR"/>
        </w:rPr>
      </w:pPr>
      <w:r w:rsidRPr="006E19DA">
        <w:rPr>
          <w:rFonts w:cs="Tahoma"/>
          <w:color w:val="000000" w:themeColor="text1"/>
          <w:szCs w:val="22"/>
          <w:lang w:val="el-GR"/>
        </w:rPr>
        <w:t>αναφορές που αφορούν τεχνικά θέματα κατά το σχεδιασμό, υλοποίηση ή παραγωγική λειτουργία του έργου συνολικά.</w:t>
      </w:r>
    </w:p>
    <w:p w14:paraId="4792D40A" w14:textId="77777777" w:rsidR="00CB3073" w:rsidRDefault="00CB3073">
      <w:pPr>
        <w:suppressAutoHyphens w:val="0"/>
        <w:autoSpaceDE w:val="0"/>
        <w:spacing w:after="60"/>
        <w:rPr>
          <w:rFonts w:eastAsia="SimSun"/>
          <w:szCs w:val="22"/>
          <w:lang w:val="el-GR"/>
        </w:rPr>
        <w:sectPr w:rsidR="00CB3073">
          <w:pgSz w:w="11906" w:h="16838"/>
          <w:pgMar w:top="1134" w:right="1134" w:bottom="1134" w:left="1134" w:header="720" w:footer="709" w:gutter="0"/>
          <w:cols w:space="720"/>
          <w:titlePg/>
          <w:docGrid w:linePitch="360"/>
        </w:sectPr>
      </w:pPr>
    </w:p>
    <w:p w14:paraId="66DD5215" w14:textId="77777777" w:rsidR="008338F0" w:rsidRPr="00533BF0" w:rsidRDefault="003355E7" w:rsidP="00720EE6">
      <w:pPr>
        <w:pStyle w:val="Heading2"/>
        <w:rPr>
          <w:lang w:val="el-GR"/>
        </w:rPr>
      </w:pPr>
      <w:bookmarkStart w:id="262" w:name="_Toc514336538"/>
      <w:r w:rsidRPr="00BD5E53">
        <w:rPr>
          <w:lang w:val="el-GR"/>
        </w:rPr>
        <w:lastRenderedPageBreak/>
        <w:t>ΠΑΡΑΡΤΗΜΑ</w:t>
      </w:r>
      <w:r w:rsidRPr="00533BF0">
        <w:rPr>
          <w:lang w:val="el-GR"/>
        </w:rPr>
        <w:t xml:space="preserve"> ΙΙ –  </w:t>
      </w:r>
      <w:r w:rsidR="007A3AC0" w:rsidRPr="00533BF0">
        <w:rPr>
          <w:lang w:val="el-GR"/>
        </w:rPr>
        <w:t>Πίνακες Συμμόρφωσης</w:t>
      </w:r>
      <w:bookmarkEnd w:id="262"/>
    </w:p>
    <w:p w14:paraId="53A2D049" w14:textId="77777777" w:rsidR="009F5B7C" w:rsidRDefault="009F5B7C">
      <w:pPr>
        <w:suppressAutoHyphens w:val="0"/>
        <w:autoSpaceDE w:val="0"/>
        <w:spacing w:after="60"/>
        <w:rPr>
          <w:rFonts w:eastAsia="SimSun"/>
          <w:i/>
          <w:iCs/>
          <w:color w:val="5B9BD5"/>
          <w:szCs w:val="22"/>
          <w:lang w:val="el-GR"/>
        </w:rPr>
      </w:pPr>
    </w:p>
    <w:p w14:paraId="7FC96D64" w14:textId="77777777" w:rsidR="0093335F" w:rsidRPr="00A027FE" w:rsidRDefault="0093335F" w:rsidP="00A027FE">
      <w:pPr>
        <w:pStyle w:val="1"/>
        <w:numPr>
          <w:ilvl w:val="1"/>
          <w:numId w:val="43"/>
        </w:numPr>
        <w:ind w:hanging="140"/>
        <w:rPr>
          <w:b/>
          <w:color w:val="002060"/>
          <w:lang w:val="el-GR"/>
        </w:rPr>
      </w:pPr>
      <w:bookmarkStart w:id="263" w:name="_Toc473039539"/>
      <w:bookmarkStart w:id="264" w:name="_Toc512347961"/>
      <w:bookmarkStart w:id="265" w:name="_Ref288478294"/>
      <w:r w:rsidRPr="00A027FE">
        <w:rPr>
          <w:b/>
          <w:color w:val="002060"/>
          <w:lang w:val="el-GR"/>
        </w:rPr>
        <w:t>Μεθοδολογική Προσέγγιση Υλοποίησης του Εργου</w:t>
      </w:r>
      <w:bookmarkEnd w:id="263"/>
      <w:bookmarkEnd w:id="264"/>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1080"/>
        <w:gridCol w:w="1260"/>
        <w:gridCol w:w="1527"/>
      </w:tblGrid>
      <w:tr w:rsidR="0093335F" w:rsidRPr="00614580" w14:paraId="64580C83" w14:textId="77777777" w:rsidTr="0093335F">
        <w:trPr>
          <w:tblHeader/>
        </w:trPr>
        <w:tc>
          <w:tcPr>
            <w:tcW w:w="648" w:type="dxa"/>
            <w:shd w:val="clear" w:color="auto" w:fill="B3B3B3"/>
            <w:vAlign w:val="center"/>
          </w:tcPr>
          <w:p w14:paraId="6D76A03E" w14:textId="77777777" w:rsidR="0093335F" w:rsidRPr="00614580" w:rsidRDefault="00B11755" w:rsidP="0093335F">
            <w:pPr>
              <w:jc w:val="center"/>
              <w:rPr>
                <w:rFonts w:asciiTheme="minorHAnsi" w:hAnsiTheme="minorHAnsi" w:cstheme="minorHAnsi"/>
                <w:sz w:val="20"/>
                <w:szCs w:val="20"/>
              </w:rPr>
            </w:pPr>
            <w:r w:rsidRPr="00614580">
              <w:rPr>
                <w:rFonts w:asciiTheme="minorHAnsi" w:hAnsiTheme="minorHAnsi" w:cstheme="minorHAnsi"/>
                <w:sz w:val="20"/>
                <w:szCs w:val="20"/>
              </w:rPr>
              <w:t>Α/Α</w:t>
            </w:r>
          </w:p>
        </w:tc>
        <w:tc>
          <w:tcPr>
            <w:tcW w:w="5400" w:type="dxa"/>
            <w:shd w:val="clear" w:color="auto" w:fill="B3B3B3"/>
            <w:vAlign w:val="center"/>
          </w:tcPr>
          <w:p w14:paraId="7AEE61BB" w14:textId="77777777" w:rsidR="0093335F" w:rsidRPr="00614580" w:rsidRDefault="0093335F" w:rsidP="0093335F">
            <w:pPr>
              <w:jc w:val="left"/>
              <w:rPr>
                <w:rFonts w:asciiTheme="minorHAnsi" w:hAnsiTheme="minorHAnsi" w:cstheme="minorHAnsi"/>
                <w:sz w:val="20"/>
                <w:szCs w:val="20"/>
              </w:rPr>
            </w:pPr>
            <w:r w:rsidRPr="00614580">
              <w:rPr>
                <w:rFonts w:asciiTheme="minorHAnsi" w:hAnsiTheme="minorHAnsi" w:cstheme="minorHAnsi"/>
                <w:sz w:val="20"/>
                <w:szCs w:val="20"/>
              </w:rPr>
              <w:t>ΠΡΟΔΙΑΓΡΑΦΗ</w:t>
            </w:r>
          </w:p>
        </w:tc>
        <w:tc>
          <w:tcPr>
            <w:tcW w:w="1080" w:type="dxa"/>
            <w:shd w:val="clear" w:color="auto" w:fill="B3B3B3"/>
            <w:vAlign w:val="center"/>
          </w:tcPr>
          <w:p w14:paraId="262842D7" w14:textId="77777777" w:rsidR="0093335F" w:rsidRPr="00614580" w:rsidRDefault="0093335F" w:rsidP="0093335F">
            <w:pPr>
              <w:jc w:val="left"/>
              <w:rPr>
                <w:rFonts w:asciiTheme="minorHAnsi" w:hAnsiTheme="minorHAnsi" w:cstheme="minorHAnsi"/>
                <w:sz w:val="20"/>
                <w:szCs w:val="20"/>
              </w:rPr>
            </w:pPr>
            <w:r w:rsidRPr="00614580">
              <w:rPr>
                <w:rFonts w:asciiTheme="minorHAnsi" w:hAnsiTheme="minorHAnsi" w:cstheme="minorHAnsi"/>
                <w:sz w:val="20"/>
                <w:szCs w:val="20"/>
              </w:rPr>
              <w:t>ΑΠΑΙΤΗΣΗ</w:t>
            </w:r>
          </w:p>
        </w:tc>
        <w:tc>
          <w:tcPr>
            <w:tcW w:w="1260" w:type="dxa"/>
            <w:shd w:val="clear" w:color="auto" w:fill="B3B3B3"/>
            <w:vAlign w:val="center"/>
          </w:tcPr>
          <w:p w14:paraId="7198E7FA" w14:textId="77777777" w:rsidR="0093335F" w:rsidRPr="00614580" w:rsidRDefault="0093335F" w:rsidP="0093335F">
            <w:pPr>
              <w:jc w:val="left"/>
              <w:rPr>
                <w:rFonts w:asciiTheme="minorHAnsi" w:hAnsiTheme="minorHAnsi" w:cstheme="minorHAnsi"/>
                <w:sz w:val="20"/>
                <w:szCs w:val="20"/>
              </w:rPr>
            </w:pPr>
            <w:r w:rsidRPr="00614580">
              <w:rPr>
                <w:rFonts w:asciiTheme="minorHAnsi" w:hAnsiTheme="minorHAnsi" w:cstheme="minorHAnsi"/>
                <w:sz w:val="20"/>
                <w:szCs w:val="20"/>
              </w:rPr>
              <w:t>ΑΠΑΝΤΗΣΗ</w:t>
            </w:r>
          </w:p>
        </w:tc>
        <w:tc>
          <w:tcPr>
            <w:tcW w:w="1527" w:type="dxa"/>
            <w:shd w:val="clear" w:color="auto" w:fill="B3B3B3"/>
            <w:vAlign w:val="center"/>
          </w:tcPr>
          <w:p w14:paraId="120852AA" w14:textId="77777777" w:rsidR="0093335F" w:rsidRPr="00614580" w:rsidRDefault="0093335F" w:rsidP="0093335F">
            <w:pPr>
              <w:jc w:val="left"/>
              <w:rPr>
                <w:rFonts w:asciiTheme="minorHAnsi" w:hAnsiTheme="minorHAnsi" w:cstheme="minorHAnsi"/>
                <w:sz w:val="20"/>
                <w:szCs w:val="20"/>
              </w:rPr>
            </w:pPr>
            <w:r w:rsidRPr="00614580">
              <w:rPr>
                <w:rFonts w:asciiTheme="minorHAnsi" w:hAnsiTheme="minorHAnsi" w:cstheme="minorHAnsi"/>
                <w:sz w:val="20"/>
                <w:szCs w:val="20"/>
              </w:rPr>
              <w:t>ΠΑΡΑΠΟΜΠΗ ΤΕΚΜΗΡΙΩΣΗΣ</w:t>
            </w:r>
          </w:p>
        </w:tc>
      </w:tr>
      <w:tr w:rsidR="0093335F" w:rsidRPr="00112EB5" w14:paraId="3E7C191F" w14:textId="77777777" w:rsidTr="0093335F">
        <w:tc>
          <w:tcPr>
            <w:tcW w:w="648" w:type="dxa"/>
          </w:tcPr>
          <w:p w14:paraId="20E4E5BE" w14:textId="77777777" w:rsidR="0093335F" w:rsidRPr="00614580" w:rsidRDefault="0093335F" w:rsidP="0093335F">
            <w:pPr>
              <w:spacing w:after="0"/>
              <w:jc w:val="left"/>
              <w:rPr>
                <w:rFonts w:asciiTheme="minorHAnsi" w:hAnsiTheme="minorHAnsi" w:cstheme="minorHAnsi"/>
                <w:sz w:val="20"/>
                <w:szCs w:val="20"/>
              </w:rPr>
            </w:pPr>
          </w:p>
        </w:tc>
        <w:tc>
          <w:tcPr>
            <w:tcW w:w="5400" w:type="dxa"/>
          </w:tcPr>
          <w:p w14:paraId="084E6FEF" w14:textId="77777777" w:rsidR="0093335F" w:rsidRPr="00614580" w:rsidRDefault="0093335F" w:rsidP="0093335F">
            <w:pPr>
              <w:spacing w:after="0"/>
              <w:jc w:val="left"/>
              <w:rPr>
                <w:rFonts w:asciiTheme="minorHAnsi" w:hAnsiTheme="minorHAnsi" w:cstheme="minorHAnsi"/>
                <w:sz w:val="20"/>
                <w:szCs w:val="20"/>
                <w:lang w:val="el-GR"/>
              </w:rPr>
            </w:pPr>
            <w:r w:rsidRPr="00614580">
              <w:rPr>
                <w:rFonts w:asciiTheme="minorHAnsi" w:hAnsiTheme="minorHAnsi" w:cstheme="minorHAnsi"/>
                <w:sz w:val="20"/>
                <w:szCs w:val="20"/>
                <w:lang w:val="el-GR"/>
              </w:rPr>
              <w:t>Διατύπωση μιας ολοκληρωμένης αντίληψης του υποψηφίου για:</w:t>
            </w:r>
          </w:p>
        </w:tc>
        <w:tc>
          <w:tcPr>
            <w:tcW w:w="1080" w:type="dxa"/>
          </w:tcPr>
          <w:p w14:paraId="4428E95C" w14:textId="77777777" w:rsidR="0093335F" w:rsidRPr="00614580" w:rsidRDefault="0093335F" w:rsidP="0093335F">
            <w:pPr>
              <w:jc w:val="center"/>
              <w:rPr>
                <w:rFonts w:asciiTheme="minorHAnsi" w:hAnsiTheme="minorHAnsi" w:cstheme="minorHAnsi"/>
                <w:sz w:val="20"/>
                <w:szCs w:val="20"/>
                <w:lang w:val="el-GR"/>
              </w:rPr>
            </w:pPr>
          </w:p>
        </w:tc>
        <w:tc>
          <w:tcPr>
            <w:tcW w:w="1260" w:type="dxa"/>
          </w:tcPr>
          <w:p w14:paraId="708D3779" w14:textId="77777777" w:rsidR="0093335F" w:rsidRPr="00614580" w:rsidRDefault="0093335F" w:rsidP="0093335F">
            <w:pPr>
              <w:jc w:val="center"/>
              <w:rPr>
                <w:rFonts w:asciiTheme="minorHAnsi" w:hAnsiTheme="minorHAnsi" w:cstheme="minorHAnsi"/>
                <w:sz w:val="20"/>
                <w:szCs w:val="20"/>
                <w:lang w:val="el-GR"/>
              </w:rPr>
            </w:pPr>
          </w:p>
        </w:tc>
        <w:tc>
          <w:tcPr>
            <w:tcW w:w="1527" w:type="dxa"/>
          </w:tcPr>
          <w:p w14:paraId="749620FA" w14:textId="77777777" w:rsidR="0093335F" w:rsidRPr="00614580" w:rsidRDefault="0093335F" w:rsidP="0093335F">
            <w:pPr>
              <w:jc w:val="center"/>
              <w:rPr>
                <w:rFonts w:asciiTheme="minorHAnsi" w:hAnsiTheme="minorHAnsi" w:cstheme="minorHAnsi"/>
                <w:sz w:val="20"/>
                <w:szCs w:val="20"/>
                <w:lang w:val="el-GR"/>
              </w:rPr>
            </w:pPr>
          </w:p>
        </w:tc>
      </w:tr>
      <w:tr w:rsidR="0093335F" w:rsidRPr="00614580" w14:paraId="156F6F11" w14:textId="77777777" w:rsidTr="0093335F">
        <w:tc>
          <w:tcPr>
            <w:tcW w:w="648" w:type="dxa"/>
          </w:tcPr>
          <w:p w14:paraId="39DC8F4E" w14:textId="77777777" w:rsidR="0093335F" w:rsidRPr="00614580" w:rsidRDefault="0093335F" w:rsidP="0093335F">
            <w:pPr>
              <w:numPr>
                <w:ilvl w:val="0"/>
                <w:numId w:val="41"/>
              </w:numPr>
              <w:suppressAutoHyphens w:val="0"/>
              <w:spacing w:after="0"/>
              <w:jc w:val="left"/>
              <w:rPr>
                <w:rFonts w:asciiTheme="minorHAnsi" w:hAnsiTheme="minorHAnsi" w:cstheme="minorHAnsi"/>
                <w:sz w:val="20"/>
                <w:szCs w:val="20"/>
                <w:lang w:val="el-GR"/>
              </w:rPr>
            </w:pPr>
          </w:p>
        </w:tc>
        <w:tc>
          <w:tcPr>
            <w:tcW w:w="5400" w:type="dxa"/>
          </w:tcPr>
          <w:p w14:paraId="5D728364" w14:textId="77777777" w:rsidR="0093335F" w:rsidRPr="00614580" w:rsidRDefault="0093335F" w:rsidP="0093335F">
            <w:pPr>
              <w:pStyle w:val="ListParagraph"/>
              <w:numPr>
                <w:ilvl w:val="0"/>
                <w:numId w:val="42"/>
              </w:numPr>
              <w:suppressAutoHyphens w:val="0"/>
              <w:spacing w:after="0" w:line="276" w:lineRule="auto"/>
              <w:ind w:left="345"/>
              <w:jc w:val="left"/>
              <w:rPr>
                <w:rFonts w:asciiTheme="minorHAnsi" w:hAnsiTheme="minorHAnsi" w:cstheme="minorHAnsi"/>
                <w:sz w:val="20"/>
                <w:szCs w:val="20"/>
                <w:lang w:val="el-GR"/>
              </w:rPr>
            </w:pPr>
            <w:r w:rsidRPr="00614580">
              <w:rPr>
                <w:rFonts w:asciiTheme="minorHAnsi" w:hAnsiTheme="minorHAnsi" w:cstheme="minorHAnsi"/>
                <w:sz w:val="20"/>
                <w:szCs w:val="20"/>
                <w:lang w:val="el-GR"/>
              </w:rPr>
              <w:t xml:space="preserve">Το </w:t>
            </w:r>
            <w:r w:rsidRPr="00614580">
              <w:rPr>
                <w:rFonts w:asciiTheme="minorHAnsi" w:hAnsiTheme="minorHAnsi" w:cstheme="minorHAnsi"/>
                <w:b/>
                <w:sz w:val="20"/>
                <w:szCs w:val="20"/>
                <w:lang w:val="el-GR"/>
              </w:rPr>
              <w:t>Αντικείμενο Έργου</w:t>
            </w:r>
            <w:r w:rsidRPr="00614580">
              <w:rPr>
                <w:rFonts w:asciiTheme="minorHAnsi" w:hAnsiTheme="minorHAnsi" w:cstheme="minorHAnsi"/>
                <w:sz w:val="20"/>
                <w:szCs w:val="20"/>
                <w:lang w:val="el-GR"/>
              </w:rPr>
              <w:t xml:space="preserve"> (συμμόρφωση </w:t>
            </w:r>
            <w:r w:rsidRPr="00B11755">
              <w:rPr>
                <w:rFonts w:asciiTheme="minorHAnsi" w:hAnsiTheme="minorHAnsi" w:cstheme="minorHAnsi"/>
                <w:sz w:val="20"/>
                <w:szCs w:val="20"/>
                <w:lang w:val="el-GR"/>
              </w:rPr>
              <w:t xml:space="preserve">με </w:t>
            </w:r>
            <w:r w:rsidR="00614580" w:rsidRPr="00B11755">
              <w:rPr>
                <w:rFonts w:asciiTheme="minorHAnsi" w:hAnsiTheme="minorHAnsi" w:cstheme="minorHAnsi"/>
                <w:b/>
                <w:sz w:val="20"/>
                <w:szCs w:val="20"/>
                <w:lang w:val="el-GR"/>
              </w:rPr>
              <w:t>Παράρτημα Ι</w:t>
            </w:r>
            <w:r w:rsidR="00614580">
              <w:rPr>
                <w:rFonts w:asciiTheme="minorHAnsi" w:hAnsiTheme="minorHAnsi" w:cstheme="minorHAnsi"/>
                <w:sz w:val="20"/>
                <w:szCs w:val="20"/>
                <w:lang w:val="el-GR"/>
              </w:rPr>
              <w:t xml:space="preserve"> </w:t>
            </w:r>
            <w:r w:rsidRPr="00614580">
              <w:rPr>
                <w:rFonts w:asciiTheme="minorHAnsi" w:hAnsiTheme="minorHAnsi" w:cstheme="minorHAnsi"/>
                <w:sz w:val="20"/>
                <w:szCs w:val="20"/>
                <w:lang w:val="el-GR"/>
              </w:rPr>
              <w:t xml:space="preserve">της Διακήρυξης, λαμβάνοντας υπόψη το πλαίσιο αναφοράς αυτού, τις ανάγκες της εταιρείας και τις ειδικές απαιτήσεις και χαρακτηριστικά των υπηρεσιών που θα προσφερθούν </w:t>
            </w:r>
          </w:p>
        </w:tc>
        <w:tc>
          <w:tcPr>
            <w:tcW w:w="1080" w:type="dxa"/>
          </w:tcPr>
          <w:p w14:paraId="0D278E4A" w14:textId="77777777" w:rsidR="0093335F" w:rsidRPr="00614580" w:rsidRDefault="0093335F" w:rsidP="0093335F">
            <w:pPr>
              <w:jc w:val="center"/>
              <w:rPr>
                <w:rFonts w:asciiTheme="minorHAnsi" w:hAnsiTheme="minorHAnsi" w:cstheme="minorHAnsi"/>
                <w:sz w:val="20"/>
                <w:szCs w:val="20"/>
              </w:rPr>
            </w:pPr>
            <w:r w:rsidRPr="00614580">
              <w:rPr>
                <w:rFonts w:asciiTheme="minorHAnsi" w:hAnsiTheme="minorHAnsi" w:cstheme="minorHAnsi"/>
                <w:b/>
                <w:sz w:val="20"/>
                <w:szCs w:val="20"/>
              </w:rPr>
              <w:t>ΝΑΙ</w:t>
            </w:r>
          </w:p>
        </w:tc>
        <w:tc>
          <w:tcPr>
            <w:tcW w:w="1260" w:type="dxa"/>
          </w:tcPr>
          <w:p w14:paraId="418A6322" w14:textId="77777777" w:rsidR="0093335F" w:rsidRPr="00614580" w:rsidRDefault="0093335F" w:rsidP="0093335F">
            <w:pPr>
              <w:jc w:val="center"/>
              <w:rPr>
                <w:rFonts w:asciiTheme="minorHAnsi" w:hAnsiTheme="minorHAnsi" w:cstheme="minorHAnsi"/>
                <w:sz w:val="20"/>
                <w:szCs w:val="20"/>
              </w:rPr>
            </w:pPr>
          </w:p>
        </w:tc>
        <w:tc>
          <w:tcPr>
            <w:tcW w:w="1527" w:type="dxa"/>
          </w:tcPr>
          <w:p w14:paraId="7509D64E" w14:textId="77777777" w:rsidR="0093335F" w:rsidRPr="00614580" w:rsidRDefault="0093335F" w:rsidP="0093335F">
            <w:pPr>
              <w:jc w:val="center"/>
              <w:rPr>
                <w:rFonts w:asciiTheme="minorHAnsi" w:hAnsiTheme="minorHAnsi" w:cstheme="minorHAnsi"/>
                <w:sz w:val="20"/>
                <w:szCs w:val="20"/>
              </w:rPr>
            </w:pPr>
          </w:p>
        </w:tc>
      </w:tr>
      <w:tr w:rsidR="0093335F" w:rsidRPr="00614580" w14:paraId="282D5B06" w14:textId="77777777" w:rsidTr="0093335F">
        <w:tc>
          <w:tcPr>
            <w:tcW w:w="648" w:type="dxa"/>
          </w:tcPr>
          <w:p w14:paraId="6F04950C" w14:textId="77777777" w:rsidR="0093335F" w:rsidRPr="00614580" w:rsidRDefault="0093335F" w:rsidP="0093335F">
            <w:pPr>
              <w:numPr>
                <w:ilvl w:val="0"/>
                <w:numId w:val="41"/>
              </w:numPr>
              <w:suppressAutoHyphens w:val="0"/>
              <w:spacing w:after="0"/>
              <w:jc w:val="left"/>
              <w:rPr>
                <w:rFonts w:asciiTheme="minorHAnsi" w:hAnsiTheme="minorHAnsi" w:cstheme="minorHAnsi"/>
                <w:sz w:val="20"/>
                <w:szCs w:val="20"/>
              </w:rPr>
            </w:pPr>
          </w:p>
        </w:tc>
        <w:tc>
          <w:tcPr>
            <w:tcW w:w="5400" w:type="dxa"/>
          </w:tcPr>
          <w:p w14:paraId="1DD6DE34" w14:textId="77777777" w:rsidR="0093335F" w:rsidRPr="00614580" w:rsidRDefault="0093335F" w:rsidP="0093335F">
            <w:pPr>
              <w:pStyle w:val="ListParagraph"/>
              <w:numPr>
                <w:ilvl w:val="0"/>
                <w:numId w:val="42"/>
              </w:numPr>
              <w:suppressAutoHyphens w:val="0"/>
              <w:spacing w:after="0" w:line="276" w:lineRule="auto"/>
              <w:ind w:left="345"/>
              <w:jc w:val="left"/>
              <w:rPr>
                <w:rFonts w:asciiTheme="minorHAnsi" w:hAnsiTheme="minorHAnsi" w:cstheme="minorHAnsi"/>
                <w:sz w:val="20"/>
                <w:szCs w:val="20"/>
                <w:lang w:val="el-GR"/>
              </w:rPr>
            </w:pPr>
            <w:r w:rsidRPr="00614580">
              <w:rPr>
                <w:rFonts w:asciiTheme="minorHAnsi" w:hAnsiTheme="minorHAnsi" w:cstheme="minorHAnsi"/>
                <w:sz w:val="20"/>
                <w:szCs w:val="20"/>
                <w:lang w:val="el-GR"/>
              </w:rPr>
              <w:t xml:space="preserve">Τις </w:t>
            </w:r>
            <w:r w:rsidRPr="00614580">
              <w:rPr>
                <w:rFonts w:asciiTheme="minorHAnsi" w:hAnsiTheme="minorHAnsi" w:cstheme="minorHAnsi"/>
                <w:b/>
                <w:sz w:val="20"/>
                <w:szCs w:val="20"/>
                <w:lang w:val="el-GR"/>
              </w:rPr>
              <w:t>Κρίσιμες προϋποθέσεις για την επίτευξη των στόχων</w:t>
            </w:r>
            <w:r w:rsidRPr="00614580">
              <w:rPr>
                <w:rFonts w:asciiTheme="minorHAnsi" w:hAnsiTheme="minorHAnsi" w:cstheme="minorHAnsi"/>
                <w:sz w:val="20"/>
                <w:szCs w:val="20"/>
                <w:lang w:val="el-GR"/>
              </w:rPr>
              <w:t xml:space="preserve"> του έργου </w:t>
            </w:r>
          </w:p>
        </w:tc>
        <w:tc>
          <w:tcPr>
            <w:tcW w:w="1080" w:type="dxa"/>
          </w:tcPr>
          <w:p w14:paraId="571739A5" w14:textId="77777777" w:rsidR="0093335F" w:rsidRPr="00614580" w:rsidRDefault="0093335F" w:rsidP="0093335F">
            <w:pPr>
              <w:jc w:val="center"/>
              <w:rPr>
                <w:rFonts w:asciiTheme="minorHAnsi" w:hAnsiTheme="minorHAnsi" w:cstheme="minorHAnsi"/>
                <w:sz w:val="20"/>
                <w:szCs w:val="20"/>
              </w:rPr>
            </w:pPr>
            <w:r w:rsidRPr="00614580">
              <w:rPr>
                <w:rFonts w:asciiTheme="minorHAnsi" w:hAnsiTheme="minorHAnsi" w:cstheme="minorHAnsi"/>
                <w:b/>
                <w:sz w:val="20"/>
                <w:szCs w:val="20"/>
              </w:rPr>
              <w:t>ΝΑΙ</w:t>
            </w:r>
          </w:p>
        </w:tc>
        <w:tc>
          <w:tcPr>
            <w:tcW w:w="1260" w:type="dxa"/>
          </w:tcPr>
          <w:p w14:paraId="310B5718" w14:textId="77777777" w:rsidR="0093335F" w:rsidRPr="00614580" w:rsidRDefault="0093335F" w:rsidP="0093335F">
            <w:pPr>
              <w:jc w:val="center"/>
              <w:rPr>
                <w:rFonts w:asciiTheme="minorHAnsi" w:hAnsiTheme="minorHAnsi" w:cstheme="minorHAnsi"/>
                <w:sz w:val="20"/>
                <w:szCs w:val="20"/>
              </w:rPr>
            </w:pPr>
          </w:p>
        </w:tc>
        <w:tc>
          <w:tcPr>
            <w:tcW w:w="1527" w:type="dxa"/>
          </w:tcPr>
          <w:p w14:paraId="1B18F9A1" w14:textId="77777777" w:rsidR="0093335F" w:rsidRPr="00614580" w:rsidRDefault="0093335F" w:rsidP="0093335F">
            <w:pPr>
              <w:jc w:val="center"/>
              <w:rPr>
                <w:rFonts w:asciiTheme="minorHAnsi" w:hAnsiTheme="minorHAnsi" w:cstheme="minorHAnsi"/>
                <w:sz w:val="20"/>
                <w:szCs w:val="20"/>
              </w:rPr>
            </w:pPr>
          </w:p>
        </w:tc>
      </w:tr>
    </w:tbl>
    <w:p w14:paraId="6F09BE3B" w14:textId="77777777" w:rsidR="0093335F" w:rsidRDefault="0093335F" w:rsidP="0093335F"/>
    <w:p w14:paraId="63D3E175" w14:textId="77777777" w:rsidR="00087623" w:rsidRPr="00BF7748" w:rsidRDefault="00087623" w:rsidP="0093335F"/>
    <w:p w14:paraId="527D2171" w14:textId="77777777" w:rsidR="0093335F" w:rsidRPr="00A027FE" w:rsidRDefault="0093335F" w:rsidP="00C21021">
      <w:pPr>
        <w:pStyle w:val="1"/>
        <w:numPr>
          <w:ilvl w:val="1"/>
          <w:numId w:val="43"/>
        </w:numPr>
        <w:tabs>
          <w:tab w:val="clear" w:pos="1081"/>
          <w:tab w:val="left" w:pos="993"/>
        </w:tabs>
        <w:ind w:left="993" w:hanging="567"/>
        <w:rPr>
          <w:b/>
          <w:color w:val="002060"/>
          <w:lang w:val="el-GR"/>
        </w:rPr>
      </w:pPr>
      <w:bookmarkStart w:id="266" w:name="_Ref297210015"/>
      <w:bookmarkStart w:id="267" w:name="_Toc473039540"/>
      <w:bookmarkStart w:id="268" w:name="_Toc512347962"/>
      <w:r w:rsidRPr="00A027FE">
        <w:rPr>
          <w:b/>
          <w:color w:val="002060"/>
          <w:lang w:val="el-GR"/>
        </w:rPr>
        <w:t>Χρονοδιάγραμμα υλοποίησης Έργου</w:t>
      </w:r>
      <w:bookmarkEnd w:id="265"/>
      <w:bookmarkEnd w:id="266"/>
      <w:r w:rsidRPr="00A027FE">
        <w:rPr>
          <w:b/>
          <w:color w:val="002060"/>
          <w:lang w:val="el-GR"/>
        </w:rPr>
        <w:t xml:space="preserve"> – Φάσεις &amp; Παραδοτέα Έργου. Διαχείριση Έργου &amp; κινδύνων αυτού</w:t>
      </w:r>
      <w:bookmarkEnd w:id="267"/>
      <w:bookmarkEnd w:id="26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5344"/>
        <w:gridCol w:w="1080"/>
        <w:gridCol w:w="1260"/>
        <w:gridCol w:w="1501"/>
      </w:tblGrid>
      <w:tr w:rsidR="00B11755" w:rsidRPr="00614580" w14:paraId="427F9C2A" w14:textId="77777777" w:rsidTr="00B11755">
        <w:trPr>
          <w:tblHeader/>
        </w:trPr>
        <w:tc>
          <w:tcPr>
            <w:tcW w:w="704" w:type="dxa"/>
            <w:shd w:val="clear" w:color="auto" w:fill="B3B3B3"/>
            <w:vAlign w:val="center"/>
          </w:tcPr>
          <w:p w14:paraId="2578C105" w14:textId="77777777" w:rsidR="00B11755" w:rsidRPr="00B11755" w:rsidRDefault="00B11755" w:rsidP="00B11755">
            <w:pPr>
              <w:jc w:val="center"/>
              <w:rPr>
                <w:rFonts w:cs="Tahoma"/>
                <w:sz w:val="20"/>
                <w:szCs w:val="20"/>
                <w:lang w:val="el-GR"/>
              </w:rPr>
            </w:pPr>
            <w:r w:rsidRPr="00B11755">
              <w:rPr>
                <w:rFonts w:asciiTheme="minorHAnsi" w:hAnsiTheme="minorHAnsi" w:cstheme="minorHAnsi"/>
                <w:sz w:val="20"/>
                <w:szCs w:val="20"/>
              </w:rPr>
              <w:t>Α/Α</w:t>
            </w:r>
          </w:p>
        </w:tc>
        <w:tc>
          <w:tcPr>
            <w:tcW w:w="5344" w:type="dxa"/>
            <w:shd w:val="clear" w:color="auto" w:fill="B3B3B3"/>
            <w:vAlign w:val="center"/>
          </w:tcPr>
          <w:p w14:paraId="2491B5E8" w14:textId="77777777" w:rsidR="00B11755" w:rsidRPr="00614580" w:rsidRDefault="00B11755" w:rsidP="0093335F">
            <w:pPr>
              <w:jc w:val="left"/>
              <w:rPr>
                <w:rFonts w:cs="Tahoma"/>
                <w:sz w:val="20"/>
                <w:szCs w:val="20"/>
              </w:rPr>
            </w:pPr>
            <w:r w:rsidRPr="00614580">
              <w:rPr>
                <w:rFonts w:cs="Tahoma"/>
                <w:sz w:val="20"/>
                <w:szCs w:val="20"/>
              </w:rPr>
              <w:t>ΠΡΟΔΙΑΓΡΑΦΗ</w:t>
            </w:r>
          </w:p>
        </w:tc>
        <w:tc>
          <w:tcPr>
            <w:tcW w:w="1080" w:type="dxa"/>
            <w:shd w:val="clear" w:color="auto" w:fill="B3B3B3"/>
            <w:vAlign w:val="center"/>
          </w:tcPr>
          <w:p w14:paraId="04FC5E00" w14:textId="77777777" w:rsidR="00B11755" w:rsidRPr="00614580" w:rsidRDefault="00B11755" w:rsidP="0093335F">
            <w:pPr>
              <w:jc w:val="left"/>
              <w:rPr>
                <w:rFonts w:cs="Tahoma"/>
                <w:sz w:val="20"/>
                <w:szCs w:val="20"/>
              </w:rPr>
            </w:pPr>
            <w:r w:rsidRPr="00614580">
              <w:rPr>
                <w:rFonts w:cs="Tahoma"/>
                <w:sz w:val="20"/>
                <w:szCs w:val="20"/>
              </w:rPr>
              <w:t>ΑΠΑΙΤΗΣΗ</w:t>
            </w:r>
          </w:p>
        </w:tc>
        <w:tc>
          <w:tcPr>
            <w:tcW w:w="1260" w:type="dxa"/>
            <w:shd w:val="clear" w:color="auto" w:fill="B3B3B3"/>
            <w:vAlign w:val="center"/>
          </w:tcPr>
          <w:p w14:paraId="60AEDBDF" w14:textId="77777777" w:rsidR="00B11755" w:rsidRPr="00614580" w:rsidRDefault="00B11755" w:rsidP="0093335F">
            <w:pPr>
              <w:jc w:val="left"/>
              <w:rPr>
                <w:rFonts w:cs="Tahoma"/>
                <w:sz w:val="20"/>
                <w:szCs w:val="20"/>
              </w:rPr>
            </w:pPr>
            <w:r w:rsidRPr="00614580">
              <w:rPr>
                <w:rFonts w:cs="Tahoma"/>
                <w:sz w:val="20"/>
                <w:szCs w:val="20"/>
              </w:rPr>
              <w:t>ΑΠΑΝΤΗΣΗ</w:t>
            </w:r>
          </w:p>
        </w:tc>
        <w:tc>
          <w:tcPr>
            <w:tcW w:w="1501" w:type="dxa"/>
            <w:shd w:val="clear" w:color="auto" w:fill="B3B3B3"/>
            <w:vAlign w:val="center"/>
          </w:tcPr>
          <w:p w14:paraId="2F35EADB" w14:textId="77777777" w:rsidR="00B11755" w:rsidRPr="00614580" w:rsidRDefault="00B11755" w:rsidP="0093335F">
            <w:pPr>
              <w:jc w:val="left"/>
              <w:rPr>
                <w:rFonts w:cs="Tahoma"/>
                <w:sz w:val="20"/>
                <w:szCs w:val="20"/>
              </w:rPr>
            </w:pPr>
            <w:r w:rsidRPr="00614580">
              <w:rPr>
                <w:rFonts w:cs="Tahoma"/>
                <w:sz w:val="20"/>
                <w:szCs w:val="20"/>
              </w:rPr>
              <w:t>ΠΑΡΑΠΟΜΠΗ ΤΕΚΜΗΡΙΩΣΗΣ</w:t>
            </w:r>
          </w:p>
        </w:tc>
      </w:tr>
      <w:tr w:rsidR="0093335F" w:rsidRPr="00614580" w14:paraId="308733AF" w14:textId="77777777" w:rsidTr="00B11755">
        <w:trPr>
          <w:trHeight w:val="825"/>
        </w:trPr>
        <w:tc>
          <w:tcPr>
            <w:tcW w:w="704" w:type="dxa"/>
          </w:tcPr>
          <w:p w14:paraId="3496D179" w14:textId="77777777" w:rsidR="0093335F" w:rsidRPr="00614580" w:rsidRDefault="0093335F" w:rsidP="0093335F">
            <w:pPr>
              <w:spacing w:after="0"/>
              <w:jc w:val="left"/>
              <w:rPr>
                <w:rFonts w:cs="Tahoma"/>
                <w:sz w:val="20"/>
                <w:szCs w:val="20"/>
              </w:rPr>
            </w:pPr>
            <w:r w:rsidRPr="00614580">
              <w:rPr>
                <w:rFonts w:cs="Tahoma"/>
                <w:sz w:val="20"/>
                <w:szCs w:val="20"/>
              </w:rPr>
              <w:t>1</w:t>
            </w:r>
          </w:p>
        </w:tc>
        <w:tc>
          <w:tcPr>
            <w:tcW w:w="5344" w:type="dxa"/>
          </w:tcPr>
          <w:p w14:paraId="18EEDD1C" w14:textId="77777777" w:rsidR="0093335F" w:rsidRPr="00B11755" w:rsidRDefault="0093335F" w:rsidP="0093335F">
            <w:pPr>
              <w:spacing w:after="0"/>
              <w:jc w:val="left"/>
              <w:rPr>
                <w:rFonts w:cs="Tahoma"/>
                <w:sz w:val="20"/>
                <w:szCs w:val="20"/>
                <w:lang w:val="el-GR"/>
              </w:rPr>
            </w:pPr>
            <w:r w:rsidRPr="00614580">
              <w:rPr>
                <w:rFonts w:cs="Tahoma"/>
                <w:sz w:val="20"/>
                <w:szCs w:val="20"/>
                <w:lang w:val="el-GR"/>
              </w:rPr>
              <w:t>Πλήρης συμμόρφωση με τις απαιτήσεις τ</w:t>
            </w:r>
            <w:r w:rsidR="00B11755">
              <w:rPr>
                <w:rFonts w:cs="Tahoma"/>
                <w:sz w:val="20"/>
                <w:szCs w:val="20"/>
                <w:lang w:val="el-GR"/>
              </w:rPr>
              <w:t xml:space="preserve">ου </w:t>
            </w:r>
            <w:r w:rsidR="00B11755" w:rsidRPr="00B11755">
              <w:rPr>
                <w:rFonts w:asciiTheme="minorHAnsi" w:hAnsiTheme="minorHAnsi" w:cstheme="minorHAnsi"/>
                <w:b/>
                <w:sz w:val="20"/>
                <w:szCs w:val="20"/>
                <w:lang w:val="el-GR"/>
              </w:rPr>
              <w:t>Παρ</w:t>
            </w:r>
            <w:r w:rsidR="00B11755">
              <w:rPr>
                <w:rFonts w:asciiTheme="minorHAnsi" w:hAnsiTheme="minorHAnsi" w:cstheme="minorHAnsi"/>
                <w:b/>
                <w:sz w:val="20"/>
                <w:szCs w:val="20"/>
                <w:lang w:val="el-GR"/>
              </w:rPr>
              <w:t xml:space="preserve">αρτήματος </w:t>
            </w:r>
            <w:r w:rsidR="00B11755" w:rsidRPr="00B11755">
              <w:rPr>
                <w:rFonts w:asciiTheme="minorHAnsi" w:hAnsiTheme="minorHAnsi" w:cstheme="minorHAnsi"/>
                <w:b/>
                <w:sz w:val="20"/>
                <w:szCs w:val="20"/>
                <w:lang w:val="el-GR"/>
              </w:rPr>
              <w:t>Ι</w:t>
            </w:r>
            <w:r w:rsidR="00B11755">
              <w:rPr>
                <w:rFonts w:asciiTheme="minorHAnsi" w:hAnsiTheme="minorHAnsi" w:cstheme="minorHAnsi"/>
                <w:b/>
                <w:sz w:val="20"/>
                <w:szCs w:val="20"/>
                <w:lang w:val="el-GR"/>
              </w:rPr>
              <w:t xml:space="preserve"> </w:t>
            </w:r>
            <w:r w:rsidR="00B11755">
              <w:rPr>
                <w:rFonts w:asciiTheme="minorHAnsi" w:hAnsiTheme="minorHAnsi" w:cstheme="minorHAnsi"/>
                <w:sz w:val="20"/>
                <w:szCs w:val="20"/>
                <w:lang w:val="el-GR"/>
              </w:rPr>
              <w:t>της Διακήρυξης</w:t>
            </w:r>
          </w:p>
        </w:tc>
        <w:tc>
          <w:tcPr>
            <w:tcW w:w="1080" w:type="dxa"/>
          </w:tcPr>
          <w:p w14:paraId="1EA53FF5" w14:textId="77777777" w:rsidR="0093335F" w:rsidRPr="00614580" w:rsidRDefault="0093335F" w:rsidP="0093335F">
            <w:pPr>
              <w:spacing w:after="0"/>
              <w:jc w:val="center"/>
              <w:rPr>
                <w:rFonts w:cs="Tahoma"/>
                <w:sz w:val="20"/>
                <w:szCs w:val="20"/>
              </w:rPr>
            </w:pPr>
            <w:r w:rsidRPr="00614580">
              <w:rPr>
                <w:rFonts w:cs="Tahoma"/>
                <w:b/>
                <w:sz w:val="20"/>
                <w:szCs w:val="20"/>
              </w:rPr>
              <w:t>ΝΑΙ</w:t>
            </w:r>
          </w:p>
        </w:tc>
        <w:tc>
          <w:tcPr>
            <w:tcW w:w="1260" w:type="dxa"/>
          </w:tcPr>
          <w:p w14:paraId="44936A1A" w14:textId="77777777" w:rsidR="0093335F" w:rsidRPr="00614580" w:rsidRDefault="0093335F" w:rsidP="0093335F">
            <w:pPr>
              <w:spacing w:after="0"/>
              <w:jc w:val="center"/>
              <w:rPr>
                <w:rFonts w:cs="Tahoma"/>
                <w:sz w:val="20"/>
                <w:szCs w:val="20"/>
              </w:rPr>
            </w:pPr>
          </w:p>
        </w:tc>
        <w:tc>
          <w:tcPr>
            <w:tcW w:w="1501" w:type="dxa"/>
          </w:tcPr>
          <w:p w14:paraId="665A47F3" w14:textId="77777777" w:rsidR="0093335F" w:rsidRPr="00614580" w:rsidRDefault="0093335F" w:rsidP="0093335F">
            <w:pPr>
              <w:spacing w:after="0"/>
              <w:jc w:val="center"/>
              <w:rPr>
                <w:rFonts w:cs="Tahoma"/>
                <w:sz w:val="20"/>
                <w:szCs w:val="20"/>
              </w:rPr>
            </w:pPr>
          </w:p>
        </w:tc>
      </w:tr>
      <w:tr w:rsidR="0093335F" w:rsidRPr="00614580" w14:paraId="63D9991A" w14:textId="77777777" w:rsidTr="00B11755">
        <w:tc>
          <w:tcPr>
            <w:tcW w:w="704" w:type="dxa"/>
          </w:tcPr>
          <w:p w14:paraId="4DD68475" w14:textId="77777777" w:rsidR="0093335F" w:rsidRPr="00614580" w:rsidRDefault="0093335F" w:rsidP="0093335F">
            <w:pPr>
              <w:spacing w:after="0"/>
              <w:jc w:val="left"/>
              <w:rPr>
                <w:rFonts w:cs="Tahoma"/>
                <w:sz w:val="20"/>
                <w:szCs w:val="20"/>
              </w:rPr>
            </w:pPr>
            <w:r w:rsidRPr="00614580">
              <w:rPr>
                <w:rFonts w:cs="Tahoma"/>
                <w:sz w:val="20"/>
                <w:szCs w:val="20"/>
              </w:rPr>
              <w:t>2</w:t>
            </w:r>
          </w:p>
        </w:tc>
        <w:tc>
          <w:tcPr>
            <w:tcW w:w="5344" w:type="dxa"/>
          </w:tcPr>
          <w:p w14:paraId="39A46C13" w14:textId="77777777" w:rsidR="0093335F" w:rsidRPr="00614580" w:rsidRDefault="0093335F" w:rsidP="0093335F">
            <w:pPr>
              <w:spacing w:after="0"/>
              <w:jc w:val="left"/>
              <w:rPr>
                <w:rFonts w:cs="Tahoma"/>
                <w:sz w:val="20"/>
                <w:szCs w:val="20"/>
                <w:lang w:val="el-GR"/>
              </w:rPr>
            </w:pPr>
            <w:r w:rsidRPr="00614580">
              <w:rPr>
                <w:rFonts w:cs="Tahoma"/>
                <w:sz w:val="20"/>
                <w:szCs w:val="20"/>
                <w:lang w:val="el-GR"/>
              </w:rPr>
              <w:t xml:space="preserve">Χρονοδιάγραμμα Έργου το οποίο θα περιλαμβάνει ανάλυση </w:t>
            </w:r>
            <w:r w:rsidRPr="00614580">
              <w:rPr>
                <w:rFonts w:cs="Tahoma"/>
                <w:b/>
                <w:sz w:val="20"/>
                <w:szCs w:val="20"/>
                <w:lang w:val="el-GR"/>
              </w:rPr>
              <w:t>Φάσεις &amp; Παραδοτέα Έργου, πρόληψη/αντιμετώπιση θεμάτων/κινδύνων Έργου</w:t>
            </w:r>
            <w:r w:rsidRPr="00614580">
              <w:rPr>
                <w:rFonts w:cs="Tahoma"/>
                <w:sz w:val="20"/>
                <w:szCs w:val="20"/>
                <w:lang w:val="el-GR"/>
              </w:rPr>
              <w:t>.</w:t>
            </w:r>
          </w:p>
          <w:p w14:paraId="73D2DA22" w14:textId="77777777" w:rsidR="0093335F" w:rsidRPr="00614580" w:rsidRDefault="0093335F" w:rsidP="0093335F">
            <w:pPr>
              <w:spacing w:after="0"/>
              <w:jc w:val="left"/>
              <w:rPr>
                <w:rFonts w:cs="Tahoma"/>
                <w:sz w:val="20"/>
                <w:szCs w:val="20"/>
                <w:lang w:val="el-GR"/>
              </w:rPr>
            </w:pPr>
          </w:p>
        </w:tc>
        <w:tc>
          <w:tcPr>
            <w:tcW w:w="1080" w:type="dxa"/>
          </w:tcPr>
          <w:p w14:paraId="7B074442" w14:textId="77777777" w:rsidR="0093335F" w:rsidRPr="00614580" w:rsidRDefault="0093335F" w:rsidP="0093335F">
            <w:pPr>
              <w:jc w:val="center"/>
              <w:rPr>
                <w:rFonts w:cs="Tahoma"/>
                <w:sz w:val="20"/>
                <w:szCs w:val="20"/>
              </w:rPr>
            </w:pPr>
            <w:r w:rsidRPr="00614580">
              <w:rPr>
                <w:rFonts w:cs="Tahoma"/>
                <w:b/>
                <w:sz w:val="20"/>
                <w:szCs w:val="20"/>
              </w:rPr>
              <w:t>ΝΑΙ</w:t>
            </w:r>
          </w:p>
        </w:tc>
        <w:tc>
          <w:tcPr>
            <w:tcW w:w="1260" w:type="dxa"/>
          </w:tcPr>
          <w:p w14:paraId="60D28632" w14:textId="77777777" w:rsidR="0093335F" w:rsidRPr="00614580" w:rsidRDefault="0093335F" w:rsidP="0093335F">
            <w:pPr>
              <w:jc w:val="center"/>
              <w:rPr>
                <w:rFonts w:cs="Tahoma"/>
                <w:sz w:val="20"/>
                <w:szCs w:val="20"/>
              </w:rPr>
            </w:pPr>
          </w:p>
        </w:tc>
        <w:tc>
          <w:tcPr>
            <w:tcW w:w="1501" w:type="dxa"/>
          </w:tcPr>
          <w:p w14:paraId="07730D80" w14:textId="77777777" w:rsidR="0093335F" w:rsidRPr="00614580" w:rsidRDefault="0093335F" w:rsidP="0093335F">
            <w:pPr>
              <w:jc w:val="center"/>
              <w:rPr>
                <w:rFonts w:cs="Tahoma"/>
                <w:sz w:val="20"/>
                <w:szCs w:val="20"/>
              </w:rPr>
            </w:pPr>
          </w:p>
        </w:tc>
      </w:tr>
    </w:tbl>
    <w:p w14:paraId="2DD35DBA" w14:textId="77777777" w:rsidR="0093335F" w:rsidRPr="00BF7748" w:rsidRDefault="0093335F" w:rsidP="0093335F"/>
    <w:p w14:paraId="20BF75E6" w14:textId="77777777" w:rsidR="0093335F" w:rsidRPr="00087623" w:rsidRDefault="0093335F" w:rsidP="00087623">
      <w:pPr>
        <w:pStyle w:val="1"/>
        <w:numPr>
          <w:ilvl w:val="1"/>
          <w:numId w:val="43"/>
        </w:numPr>
        <w:tabs>
          <w:tab w:val="clear" w:pos="1081"/>
          <w:tab w:val="left" w:pos="993"/>
        </w:tabs>
        <w:ind w:left="993" w:hanging="567"/>
        <w:rPr>
          <w:b/>
          <w:color w:val="002060"/>
          <w:lang w:val="el-GR"/>
        </w:rPr>
      </w:pPr>
      <w:bookmarkStart w:id="269" w:name="_Ref288478295"/>
      <w:bookmarkStart w:id="270" w:name="_Toc473039541"/>
      <w:bookmarkStart w:id="271" w:name="_Toc512347963"/>
      <w:r w:rsidRPr="00087623">
        <w:rPr>
          <w:b/>
          <w:color w:val="002060"/>
          <w:lang w:val="el-GR"/>
        </w:rPr>
        <w:t>Ομάδα Έργου</w:t>
      </w:r>
      <w:bookmarkEnd w:id="269"/>
      <w:r w:rsidRPr="00087623">
        <w:rPr>
          <w:b/>
          <w:color w:val="002060"/>
          <w:lang w:val="el-GR"/>
        </w:rPr>
        <w:t xml:space="preserve"> / Σχήμα Διοίκησης Έργου</w:t>
      </w:r>
      <w:bookmarkEnd w:id="270"/>
      <w:bookmarkEnd w:id="271"/>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5486"/>
        <w:gridCol w:w="1080"/>
        <w:gridCol w:w="1260"/>
        <w:gridCol w:w="1501"/>
      </w:tblGrid>
      <w:tr w:rsidR="00A027FE" w:rsidRPr="00BF7748" w14:paraId="21185B30" w14:textId="77777777" w:rsidTr="00A027FE">
        <w:trPr>
          <w:tblHeader/>
        </w:trPr>
        <w:tc>
          <w:tcPr>
            <w:tcW w:w="562" w:type="dxa"/>
            <w:shd w:val="clear" w:color="auto" w:fill="B3B3B3"/>
            <w:vAlign w:val="center"/>
          </w:tcPr>
          <w:p w14:paraId="6C1ABD69" w14:textId="77777777" w:rsidR="00A027FE" w:rsidRPr="00614580" w:rsidRDefault="00A027FE" w:rsidP="0093335F">
            <w:pPr>
              <w:jc w:val="left"/>
              <w:rPr>
                <w:rFonts w:cs="Tahoma"/>
                <w:sz w:val="20"/>
                <w:szCs w:val="20"/>
              </w:rPr>
            </w:pPr>
            <w:r w:rsidRPr="00B11755">
              <w:rPr>
                <w:rFonts w:asciiTheme="minorHAnsi" w:hAnsiTheme="minorHAnsi" w:cstheme="minorHAnsi"/>
                <w:sz w:val="20"/>
                <w:szCs w:val="20"/>
              </w:rPr>
              <w:t>Α/Α</w:t>
            </w:r>
          </w:p>
        </w:tc>
        <w:tc>
          <w:tcPr>
            <w:tcW w:w="5486" w:type="dxa"/>
            <w:shd w:val="clear" w:color="auto" w:fill="B3B3B3"/>
            <w:vAlign w:val="center"/>
          </w:tcPr>
          <w:p w14:paraId="58E16293" w14:textId="77777777" w:rsidR="00A027FE" w:rsidRPr="00614580" w:rsidRDefault="00A027FE" w:rsidP="0093335F">
            <w:pPr>
              <w:jc w:val="left"/>
              <w:rPr>
                <w:rFonts w:cs="Tahoma"/>
                <w:sz w:val="20"/>
                <w:szCs w:val="20"/>
              </w:rPr>
            </w:pPr>
            <w:r w:rsidRPr="00614580">
              <w:rPr>
                <w:rFonts w:cs="Tahoma"/>
                <w:sz w:val="20"/>
                <w:szCs w:val="20"/>
              </w:rPr>
              <w:t>ΠΡΟΔΙΑΓΡΑΦΗ</w:t>
            </w:r>
          </w:p>
        </w:tc>
        <w:tc>
          <w:tcPr>
            <w:tcW w:w="1080" w:type="dxa"/>
            <w:shd w:val="clear" w:color="auto" w:fill="B3B3B3"/>
            <w:vAlign w:val="center"/>
          </w:tcPr>
          <w:p w14:paraId="598F7DF0" w14:textId="77777777" w:rsidR="00A027FE" w:rsidRPr="00BF7748" w:rsidRDefault="00A027FE" w:rsidP="0093335F">
            <w:pPr>
              <w:jc w:val="left"/>
              <w:rPr>
                <w:rFonts w:cs="Tahoma"/>
                <w:sz w:val="18"/>
                <w:szCs w:val="18"/>
              </w:rPr>
            </w:pPr>
            <w:r w:rsidRPr="00BF7748">
              <w:rPr>
                <w:rFonts w:cs="Tahoma"/>
                <w:sz w:val="18"/>
                <w:szCs w:val="18"/>
              </w:rPr>
              <w:t>ΑΠΑΙΤΗΣΗ</w:t>
            </w:r>
          </w:p>
        </w:tc>
        <w:tc>
          <w:tcPr>
            <w:tcW w:w="1260" w:type="dxa"/>
            <w:shd w:val="clear" w:color="auto" w:fill="B3B3B3"/>
            <w:vAlign w:val="center"/>
          </w:tcPr>
          <w:p w14:paraId="70DF4689" w14:textId="77777777" w:rsidR="00A027FE" w:rsidRPr="00BF7748" w:rsidRDefault="00A027FE" w:rsidP="0093335F">
            <w:pPr>
              <w:jc w:val="left"/>
              <w:rPr>
                <w:rFonts w:cs="Tahoma"/>
                <w:sz w:val="18"/>
                <w:szCs w:val="18"/>
              </w:rPr>
            </w:pPr>
            <w:r w:rsidRPr="00BF7748">
              <w:rPr>
                <w:rFonts w:cs="Tahoma"/>
                <w:sz w:val="18"/>
                <w:szCs w:val="18"/>
              </w:rPr>
              <w:t>ΑΠΑΝΤΗΣΗ</w:t>
            </w:r>
          </w:p>
        </w:tc>
        <w:tc>
          <w:tcPr>
            <w:tcW w:w="1501" w:type="dxa"/>
            <w:shd w:val="clear" w:color="auto" w:fill="B3B3B3"/>
            <w:vAlign w:val="center"/>
          </w:tcPr>
          <w:p w14:paraId="40A1FA9E" w14:textId="77777777" w:rsidR="00A027FE" w:rsidRPr="00BF7748" w:rsidRDefault="00A027FE" w:rsidP="0093335F">
            <w:pPr>
              <w:jc w:val="left"/>
              <w:rPr>
                <w:rFonts w:cs="Tahoma"/>
                <w:sz w:val="18"/>
                <w:szCs w:val="18"/>
              </w:rPr>
            </w:pPr>
            <w:r w:rsidRPr="00BF7748">
              <w:rPr>
                <w:rFonts w:cs="Tahoma"/>
                <w:sz w:val="18"/>
                <w:szCs w:val="18"/>
              </w:rPr>
              <w:t>ΠΑΡΑΠΟΜΠΗ ΤΕΚΜΗΡΙΩΣΗΣ</w:t>
            </w:r>
          </w:p>
        </w:tc>
      </w:tr>
      <w:tr w:rsidR="0093335F" w:rsidRPr="00BF7748" w14:paraId="2881D338" w14:textId="77777777" w:rsidTr="00A027FE">
        <w:trPr>
          <w:trHeight w:val="899"/>
        </w:trPr>
        <w:tc>
          <w:tcPr>
            <w:tcW w:w="562" w:type="dxa"/>
          </w:tcPr>
          <w:p w14:paraId="3E6F0778" w14:textId="77777777" w:rsidR="0093335F" w:rsidRPr="00614580" w:rsidRDefault="0093335F" w:rsidP="0093335F">
            <w:pPr>
              <w:spacing w:after="0"/>
              <w:jc w:val="left"/>
              <w:rPr>
                <w:rFonts w:cs="Tahoma"/>
                <w:sz w:val="20"/>
                <w:szCs w:val="20"/>
                <w:lang w:val="en-US"/>
              </w:rPr>
            </w:pPr>
            <w:r w:rsidRPr="00614580">
              <w:rPr>
                <w:rFonts w:cs="Tahoma"/>
                <w:sz w:val="20"/>
                <w:szCs w:val="20"/>
                <w:lang w:val="en-US"/>
              </w:rPr>
              <w:t>1</w:t>
            </w:r>
          </w:p>
        </w:tc>
        <w:tc>
          <w:tcPr>
            <w:tcW w:w="5486" w:type="dxa"/>
          </w:tcPr>
          <w:p w14:paraId="447E67ED" w14:textId="77777777" w:rsidR="0093335F" w:rsidRPr="00614580" w:rsidRDefault="0093335F" w:rsidP="0093335F">
            <w:pPr>
              <w:spacing w:after="0"/>
              <w:jc w:val="left"/>
              <w:rPr>
                <w:rFonts w:cs="Tahoma"/>
                <w:sz w:val="20"/>
                <w:szCs w:val="20"/>
                <w:lang w:val="el-GR"/>
              </w:rPr>
            </w:pPr>
            <w:r w:rsidRPr="00614580">
              <w:rPr>
                <w:rFonts w:cs="Tahoma"/>
                <w:sz w:val="20"/>
                <w:szCs w:val="20"/>
                <w:lang w:val="el-GR"/>
              </w:rPr>
              <w:t>Κατάλογος του προσωπικού του Αναδόχου και των εξωτερικών συνεργατών που προτείνονται για την στελέχωση της Ομάδας Έργου και πίνακας χρόνο-απασχόλησης καθενός στο έργο:</w:t>
            </w:r>
          </w:p>
        </w:tc>
        <w:tc>
          <w:tcPr>
            <w:tcW w:w="1080" w:type="dxa"/>
          </w:tcPr>
          <w:p w14:paraId="4065C710" w14:textId="77777777" w:rsidR="0093335F" w:rsidRPr="00BF7748" w:rsidRDefault="0093335F" w:rsidP="0093335F">
            <w:pPr>
              <w:jc w:val="center"/>
              <w:rPr>
                <w:rFonts w:cs="Tahoma"/>
                <w:sz w:val="18"/>
                <w:szCs w:val="18"/>
              </w:rPr>
            </w:pPr>
            <w:r w:rsidRPr="00BF7748">
              <w:rPr>
                <w:rFonts w:cs="Tahoma"/>
                <w:b/>
                <w:sz w:val="16"/>
                <w:szCs w:val="16"/>
              </w:rPr>
              <w:t>ΝΑΙ</w:t>
            </w:r>
          </w:p>
        </w:tc>
        <w:tc>
          <w:tcPr>
            <w:tcW w:w="1260" w:type="dxa"/>
          </w:tcPr>
          <w:p w14:paraId="1B929418" w14:textId="77777777" w:rsidR="0093335F" w:rsidRPr="00BF7748" w:rsidRDefault="0093335F" w:rsidP="0093335F">
            <w:pPr>
              <w:jc w:val="center"/>
              <w:rPr>
                <w:rFonts w:cs="Tahoma"/>
                <w:sz w:val="18"/>
                <w:szCs w:val="18"/>
              </w:rPr>
            </w:pPr>
          </w:p>
        </w:tc>
        <w:tc>
          <w:tcPr>
            <w:tcW w:w="1501" w:type="dxa"/>
          </w:tcPr>
          <w:p w14:paraId="61482A0B" w14:textId="77777777" w:rsidR="0093335F" w:rsidRPr="00BF7748" w:rsidRDefault="0093335F" w:rsidP="0093335F">
            <w:pPr>
              <w:jc w:val="center"/>
              <w:rPr>
                <w:rFonts w:cs="Tahoma"/>
                <w:sz w:val="18"/>
                <w:szCs w:val="18"/>
              </w:rPr>
            </w:pPr>
          </w:p>
        </w:tc>
      </w:tr>
      <w:tr w:rsidR="0093335F" w:rsidRPr="00BF7748" w14:paraId="54F8F9FA" w14:textId="77777777" w:rsidTr="00A027FE">
        <w:trPr>
          <w:trHeight w:val="700"/>
        </w:trPr>
        <w:tc>
          <w:tcPr>
            <w:tcW w:w="562" w:type="dxa"/>
          </w:tcPr>
          <w:p w14:paraId="1790E26A" w14:textId="77777777" w:rsidR="0093335F" w:rsidRPr="00614580" w:rsidRDefault="0093335F" w:rsidP="0093335F">
            <w:pPr>
              <w:spacing w:after="0"/>
              <w:jc w:val="left"/>
              <w:rPr>
                <w:rFonts w:cs="Tahoma"/>
                <w:sz w:val="20"/>
                <w:szCs w:val="20"/>
              </w:rPr>
            </w:pPr>
            <w:r w:rsidRPr="00614580">
              <w:rPr>
                <w:rFonts w:cs="Tahoma"/>
                <w:sz w:val="20"/>
                <w:szCs w:val="20"/>
              </w:rPr>
              <w:t>2</w:t>
            </w:r>
          </w:p>
        </w:tc>
        <w:tc>
          <w:tcPr>
            <w:tcW w:w="5486" w:type="dxa"/>
          </w:tcPr>
          <w:p w14:paraId="2C4AB288" w14:textId="77777777" w:rsidR="0093335F" w:rsidRPr="00614580" w:rsidRDefault="0093335F" w:rsidP="0093335F">
            <w:pPr>
              <w:spacing w:after="0"/>
              <w:jc w:val="left"/>
              <w:rPr>
                <w:rFonts w:cs="Tahoma"/>
                <w:sz w:val="20"/>
                <w:szCs w:val="20"/>
                <w:lang w:val="el-GR"/>
              </w:rPr>
            </w:pPr>
            <w:r w:rsidRPr="00614580">
              <w:rPr>
                <w:rFonts w:cs="Tahoma"/>
                <w:sz w:val="20"/>
                <w:szCs w:val="20"/>
                <w:lang w:val="el-GR"/>
              </w:rPr>
              <w:t>Περιγραφή αποτελεσματικού συστήματος επικοινωνίας και συνεργασίας της Ομάδας Έργου με την Αναθέτουσα Αρχή</w:t>
            </w:r>
            <w:r w:rsidR="00614580" w:rsidRPr="00614580">
              <w:rPr>
                <w:rFonts w:cs="Tahoma"/>
                <w:sz w:val="20"/>
                <w:szCs w:val="20"/>
                <w:lang w:val="el-GR"/>
              </w:rPr>
              <w:t>.</w:t>
            </w:r>
          </w:p>
        </w:tc>
        <w:tc>
          <w:tcPr>
            <w:tcW w:w="1080" w:type="dxa"/>
          </w:tcPr>
          <w:p w14:paraId="48AFE3D2" w14:textId="77777777" w:rsidR="0093335F" w:rsidRPr="00BF7748" w:rsidRDefault="0093335F" w:rsidP="0093335F">
            <w:pPr>
              <w:jc w:val="center"/>
              <w:rPr>
                <w:rFonts w:cs="Tahoma"/>
                <w:sz w:val="18"/>
                <w:szCs w:val="18"/>
              </w:rPr>
            </w:pPr>
            <w:r w:rsidRPr="00BF7748">
              <w:rPr>
                <w:rFonts w:cs="Tahoma"/>
                <w:b/>
                <w:sz w:val="16"/>
                <w:szCs w:val="16"/>
              </w:rPr>
              <w:t>ΝΑΙ</w:t>
            </w:r>
          </w:p>
        </w:tc>
        <w:tc>
          <w:tcPr>
            <w:tcW w:w="1260" w:type="dxa"/>
          </w:tcPr>
          <w:p w14:paraId="1EC3D605" w14:textId="77777777" w:rsidR="0093335F" w:rsidRPr="00BF7748" w:rsidRDefault="0093335F" w:rsidP="0093335F">
            <w:pPr>
              <w:jc w:val="center"/>
              <w:rPr>
                <w:rFonts w:cs="Tahoma"/>
                <w:sz w:val="18"/>
                <w:szCs w:val="18"/>
              </w:rPr>
            </w:pPr>
          </w:p>
        </w:tc>
        <w:tc>
          <w:tcPr>
            <w:tcW w:w="1501" w:type="dxa"/>
          </w:tcPr>
          <w:p w14:paraId="59F6326A" w14:textId="77777777" w:rsidR="0093335F" w:rsidRPr="00BF7748" w:rsidRDefault="0093335F" w:rsidP="0093335F">
            <w:pPr>
              <w:jc w:val="center"/>
              <w:rPr>
                <w:rFonts w:cs="Tahoma"/>
                <w:sz w:val="18"/>
                <w:szCs w:val="18"/>
              </w:rPr>
            </w:pPr>
          </w:p>
        </w:tc>
      </w:tr>
    </w:tbl>
    <w:p w14:paraId="6E9AD41E" w14:textId="77777777" w:rsidR="0093335F" w:rsidRPr="00BF7748" w:rsidRDefault="0093335F" w:rsidP="0093335F"/>
    <w:p w14:paraId="44C87D1B" w14:textId="77777777" w:rsidR="0093335F" w:rsidRPr="00087623" w:rsidRDefault="0093335F" w:rsidP="00087623">
      <w:pPr>
        <w:pStyle w:val="1"/>
        <w:numPr>
          <w:ilvl w:val="1"/>
          <w:numId w:val="43"/>
        </w:numPr>
        <w:tabs>
          <w:tab w:val="clear" w:pos="1081"/>
          <w:tab w:val="left" w:pos="993"/>
        </w:tabs>
        <w:ind w:left="993" w:hanging="567"/>
        <w:rPr>
          <w:b/>
          <w:color w:val="002060"/>
          <w:lang w:val="el-GR"/>
        </w:rPr>
      </w:pPr>
      <w:bookmarkStart w:id="272" w:name="_Toc473039542"/>
      <w:bookmarkStart w:id="273" w:name="_Toc512347964"/>
      <w:r w:rsidRPr="00087623">
        <w:rPr>
          <w:b/>
          <w:color w:val="002060"/>
          <w:lang w:val="el-GR"/>
        </w:rPr>
        <w:t>Τόπος Υλοποίησης - Παράδοσης Έργου</w:t>
      </w:r>
      <w:bookmarkEnd w:id="272"/>
      <w:bookmarkEnd w:id="27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5486"/>
        <w:gridCol w:w="1080"/>
        <w:gridCol w:w="1260"/>
        <w:gridCol w:w="1501"/>
      </w:tblGrid>
      <w:tr w:rsidR="00A027FE" w:rsidRPr="00614580" w14:paraId="745937CC" w14:textId="77777777" w:rsidTr="00A027FE">
        <w:trPr>
          <w:tblHeader/>
        </w:trPr>
        <w:tc>
          <w:tcPr>
            <w:tcW w:w="562" w:type="dxa"/>
            <w:shd w:val="clear" w:color="auto" w:fill="B3B3B3"/>
            <w:vAlign w:val="center"/>
          </w:tcPr>
          <w:p w14:paraId="5A745889" w14:textId="77777777" w:rsidR="00A027FE" w:rsidRPr="00614580" w:rsidRDefault="00A027FE" w:rsidP="0093335F">
            <w:pPr>
              <w:jc w:val="left"/>
              <w:rPr>
                <w:rFonts w:cs="Tahoma"/>
                <w:sz w:val="20"/>
                <w:szCs w:val="20"/>
              </w:rPr>
            </w:pPr>
            <w:r w:rsidRPr="00B11755">
              <w:rPr>
                <w:rFonts w:asciiTheme="minorHAnsi" w:hAnsiTheme="minorHAnsi" w:cstheme="minorHAnsi"/>
                <w:sz w:val="20"/>
                <w:szCs w:val="20"/>
              </w:rPr>
              <w:t>Α/Α</w:t>
            </w:r>
          </w:p>
        </w:tc>
        <w:tc>
          <w:tcPr>
            <w:tcW w:w="5486" w:type="dxa"/>
            <w:shd w:val="clear" w:color="auto" w:fill="B3B3B3"/>
            <w:vAlign w:val="center"/>
          </w:tcPr>
          <w:p w14:paraId="3C7576E8" w14:textId="77777777" w:rsidR="00A027FE" w:rsidRPr="00614580" w:rsidRDefault="00A027FE" w:rsidP="0093335F">
            <w:pPr>
              <w:jc w:val="left"/>
              <w:rPr>
                <w:rFonts w:cs="Tahoma"/>
                <w:sz w:val="20"/>
                <w:szCs w:val="20"/>
              </w:rPr>
            </w:pPr>
            <w:r w:rsidRPr="00614580">
              <w:rPr>
                <w:rFonts w:cs="Tahoma"/>
                <w:sz w:val="20"/>
                <w:szCs w:val="20"/>
              </w:rPr>
              <w:t>ΠΡΟΔΙΑΓΡΑΦΗ</w:t>
            </w:r>
          </w:p>
        </w:tc>
        <w:tc>
          <w:tcPr>
            <w:tcW w:w="1080" w:type="dxa"/>
            <w:shd w:val="clear" w:color="auto" w:fill="B3B3B3"/>
            <w:vAlign w:val="center"/>
          </w:tcPr>
          <w:p w14:paraId="015F74C8" w14:textId="77777777" w:rsidR="00A027FE" w:rsidRPr="00614580" w:rsidRDefault="00A027FE" w:rsidP="0093335F">
            <w:pPr>
              <w:jc w:val="left"/>
              <w:rPr>
                <w:rFonts w:cs="Tahoma"/>
                <w:sz w:val="20"/>
                <w:szCs w:val="20"/>
              </w:rPr>
            </w:pPr>
            <w:r w:rsidRPr="00614580">
              <w:rPr>
                <w:rFonts w:cs="Tahoma"/>
                <w:sz w:val="20"/>
                <w:szCs w:val="20"/>
              </w:rPr>
              <w:t>ΑΠΑΙΤΗΣΗ</w:t>
            </w:r>
          </w:p>
        </w:tc>
        <w:tc>
          <w:tcPr>
            <w:tcW w:w="1260" w:type="dxa"/>
            <w:shd w:val="clear" w:color="auto" w:fill="B3B3B3"/>
            <w:vAlign w:val="center"/>
          </w:tcPr>
          <w:p w14:paraId="460FCF9C" w14:textId="77777777" w:rsidR="00A027FE" w:rsidRPr="00614580" w:rsidRDefault="00A027FE" w:rsidP="0093335F">
            <w:pPr>
              <w:jc w:val="left"/>
              <w:rPr>
                <w:rFonts w:cs="Tahoma"/>
                <w:sz w:val="20"/>
                <w:szCs w:val="20"/>
              </w:rPr>
            </w:pPr>
            <w:r w:rsidRPr="00614580">
              <w:rPr>
                <w:rFonts w:cs="Tahoma"/>
                <w:sz w:val="20"/>
                <w:szCs w:val="20"/>
              </w:rPr>
              <w:t>ΑΠΑΝΤΗΣΗ</w:t>
            </w:r>
          </w:p>
        </w:tc>
        <w:tc>
          <w:tcPr>
            <w:tcW w:w="1501" w:type="dxa"/>
            <w:shd w:val="clear" w:color="auto" w:fill="B3B3B3"/>
            <w:vAlign w:val="center"/>
          </w:tcPr>
          <w:p w14:paraId="679C5AEE" w14:textId="77777777" w:rsidR="00A027FE" w:rsidRPr="00614580" w:rsidRDefault="00A027FE" w:rsidP="0093335F">
            <w:pPr>
              <w:jc w:val="left"/>
              <w:rPr>
                <w:rFonts w:cs="Tahoma"/>
                <w:sz w:val="20"/>
                <w:szCs w:val="20"/>
              </w:rPr>
            </w:pPr>
            <w:r w:rsidRPr="00614580">
              <w:rPr>
                <w:rFonts w:cs="Tahoma"/>
                <w:sz w:val="20"/>
                <w:szCs w:val="20"/>
              </w:rPr>
              <w:t>ΠΑΡΑΠΟΜΠΗ ΤΕΚΜΗΡΙΩΣΗΣ</w:t>
            </w:r>
          </w:p>
        </w:tc>
      </w:tr>
      <w:tr w:rsidR="0093335F" w:rsidRPr="00614580" w14:paraId="418C7777" w14:textId="77777777" w:rsidTr="00A027FE">
        <w:tc>
          <w:tcPr>
            <w:tcW w:w="562" w:type="dxa"/>
          </w:tcPr>
          <w:p w14:paraId="1DBE770F" w14:textId="77777777" w:rsidR="0093335F" w:rsidRPr="00614580" w:rsidRDefault="0093335F" w:rsidP="0093335F">
            <w:pPr>
              <w:spacing w:after="0"/>
              <w:jc w:val="left"/>
              <w:rPr>
                <w:rFonts w:cs="Tahoma"/>
                <w:sz w:val="20"/>
                <w:szCs w:val="20"/>
              </w:rPr>
            </w:pPr>
            <w:r w:rsidRPr="00614580">
              <w:rPr>
                <w:rFonts w:cs="Tahoma"/>
                <w:sz w:val="20"/>
                <w:szCs w:val="20"/>
              </w:rPr>
              <w:t>1</w:t>
            </w:r>
          </w:p>
        </w:tc>
        <w:tc>
          <w:tcPr>
            <w:tcW w:w="5486" w:type="dxa"/>
          </w:tcPr>
          <w:p w14:paraId="2EEA4E4C" w14:textId="77777777" w:rsidR="0093335F" w:rsidRPr="00A027FE" w:rsidRDefault="0093335F" w:rsidP="0093335F">
            <w:pPr>
              <w:spacing w:after="0"/>
              <w:jc w:val="left"/>
              <w:rPr>
                <w:rFonts w:cs="Tahoma"/>
                <w:sz w:val="20"/>
                <w:szCs w:val="20"/>
                <w:lang w:val="el-GR"/>
              </w:rPr>
            </w:pPr>
            <w:r w:rsidRPr="00614580">
              <w:rPr>
                <w:rFonts w:cs="Tahoma"/>
                <w:sz w:val="20"/>
                <w:szCs w:val="20"/>
                <w:lang w:val="el-GR"/>
              </w:rPr>
              <w:t xml:space="preserve">Πλήρης συμμόρφωση με τις απαιτήσεις </w:t>
            </w:r>
            <w:r w:rsidR="00A027FE">
              <w:rPr>
                <w:rFonts w:cs="Tahoma"/>
                <w:sz w:val="20"/>
                <w:szCs w:val="20"/>
                <w:lang w:val="el-GR"/>
              </w:rPr>
              <w:t xml:space="preserve">του </w:t>
            </w:r>
            <w:r w:rsidR="00A027FE" w:rsidRPr="00B11755">
              <w:rPr>
                <w:rFonts w:asciiTheme="minorHAnsi" w:hAnsiTheme="minorHAnsi" w:cstheme="minorHAnsi"/>
                <w:b/>
                <w:sz w:val="20"/>
                <w:szCs w:val="20"/>
                <w:lang w:val="el-GR"/>
              </w:rPr>
              <w:t>Παρ</w:t>
            </w:r>
            <w:r w:rsidR="00A027FE">
              <w:rPr>
                <w:rFonts w:asciiTheme="minorHAnsi" w:hAnsiTheme="minorHAnsi" w:cstheme="minorHAnsi"/>
                <w:b/>
                <w:sz w:val="20"/>
                <w:szCs w:val="20"/>
                <w:lang w:val="el-GR"/>
              </w:rPr>
              <w:t xml:space="preserve">αρτήματος </w:t>
            </w:r>
            <w:r w:rsidR="00A027FE" w:rsidRPr="00B11755">
              <w:rPr>
                <w:rFonts w:asciiTheme="minorHAnsi" w:hAnsiTheme="minorHAnsi" w:cstheme="minorHAnsi"/>
                <w:b/>
                <w:sz w:val="20"/>
                <w:szCs w:val="20"/>
                <w:lang w:val="el-GR"/>
              </w:rPr>
              <w:t>Ι</w:t>
            </w:r>
            <w:r w:rsidR="00A027FE">
              <w:rPr>
                <w:rFonts w:asciiTheme="minorHAnsi" w:hAnsiTheme="minorHAnsi" w:cstheme="minorHAnsi"/>
                <w:b/>
                <w:sz w:val="20"/>
                <w:szCs w:val="20"/>
                <w:lang w:val="el-GR"/>
              </w:rPr>
              <w:t xml:space="preserve"> </w:t>
            </w:r>
            <w:r w:rsidR="00A027FE" w:rsidRPr="00A027FE">
              <w:rPr>
                <w:rFonts w:asciiTheme="minorHAnsi" w:hAnsiTheme="minorHAnsi" w:cstheme="minorHAnsi"/>
                <w:sz w:val="20"/>
                <w:szCs w:val="20"/>
                <w:lang w:val="el-GR"/>
              </w:rPr>
              <w:t>της Διακήρυξης</w:t>
            </w:r>
          </w:p>
        </w:tc>
        <w:tc>
          <w:tcPr>
            <w:tcW w:w="1080" w:type="dxa"/>
          </w:tcPr>
          <w:p w14:paraId="6DCA76E6" w14:textId="77777777" w:rsidR="0093335F" w:rsidRPr="00614580" w:rsidRDefault="0093335F" w:rsidP="0093335F">
            <w:pPr>
              <w:jc w:val="center"/>
              <w:rPr>
                <w:rFonts w:cs="Tahoma"/>
                <w:sz w:val="20"/>
                <w:szCs w:val="20"/>
              </w:rPr>
            </w:pPr>
            <w:r w:rsidRPr="00614580">
              <w:rPr>
                <w:rFonts w:cs="Tahoma"/>
                <w:b/>
                <w:sz w:val="20"/>
                <w:szCs w:val="20"/>
              </w:rPr>
              <w:t>ΝΑΙ</w:t>
            </w:r>
          </w:p>
        </w:tc>
        <w:tc>
          <w:tcPr>
            <w:tcW w:w="1260" w:type="dxa"/>
          </w:tcPr>
          <w:p w14:paraId="0B4045BA" w14:textId="77777777" w:rsidR="0093335F" w:rsidRPr="00614580" w:rsidRDefault="0093335F" w:rsidP="0093335F">
            <w:pPr>
              <w:jc w:val="center"/>
              <w:rPr>
                <w:rFonts w:cs="Tahoma"/>
                <w:sz w:val="20"/>
                <w:szCs w:val="20"/>
              </w:rPr>
            </w:pPr>
          </w:p>
        </w:tc>
        <w:tc>
          <w:tcPr>
            <w:tcW w:w="1501" w:type="dxa"/>
          </w:tcPr>
          <w:p w14:paraId="3BBFA0E6" w14:textId="77777777" w:rsidR="0093335F" w:rsidRPr="00614580" w:rsidRDefault="0093335F" w:rsidP="0093335F">
            <w:pPr>
              <w:jc w:val="center"/>
              <w:rPr>
                <w:rFonts w:cs="Tahoma"/>
                <w:sz w:val="20"/>
                <w:szCs w:val="20"/>
              </w:rPr>
            </w:pPr>
          </w:p>
        </w:tc>
      </w:tr>
    </w:tbl>
    <w:p w14:paraId="13E6BB00" w14:textId="77777777" w:rsidR="009F5B7C" w:rsidRDefault="009F5B7C">
      <w:pPr>
        <w:suppressAutoHyphens w:val="0"/>
        <w:autoSpaceDE w:val="0"/>
        <w:spacing w:after="60"/>
        <w:rPr>
          <w:rFonts w:eastAsia="SimSun"/>
          <w:i/>
          <w:iCs/>
          <w:color w:val="5B9BD5"/>
          <w:szCs w:val="22"/>
          <w:lang w:val="el-GR"/>
        </w:rPr>
        <w:sectPr w:rsidR="009F5B7C">
          <w:footerReference w:type="default" r:id="rId21"/>
          <w:pgSz w:w="11906" w:h="16838"/>
          <w:pgMar w:top="1134" w:right="1134" w:bottom="1134" w:left="1134" w:header="720" w:footer="709" w:gutter="0"/>
          <w:cols w:space="720"/>
          <w:titlePg/>
          <w:docGrid w:linePitch="360"/>
        </w:sectPr>
      </w:pPr>
    </w:p>
    <w:p w14:paraId="15A0AA1F" w14:textId="77777777" w:rsidR="008338F0" w:rsidRPr="005B2CE7" w:rsidRDefault="004201A3" w:rsidP="003A109E">
      <w:pPr>
        <w:pStyle w:val="Heading2"/>
        <w:rPr>
          <w:color w:val="000099"/>
          <w:szCs w:val="24"/>
          <w:lang w:val="el-GR"/>
        </w:rPr>
      </w:pPr>
      <w:bookmarkStart w:id="274" w:name="_Ref496624736"/>
      <w:bookmarkStart w:id="275" w:name="_Ref496624788"/>
      <w:bookmarkStart w:id="276" w:name="_Toc514336539"/>
      <w:r>
        <w:rPr>
          <w:color w:val="000099"/>
          <w:szCs w:val="24"/>
          <w:lang w:val="el-GR"/>
        </w:rPr>
        <w:lastRenderedPageBreak/>
        <w:t xml:space="preserve">ΠΑΡΑΡΤΗΜΑ ΙΙI – </w:t>
      </w:r>
      <w:r w:rsidR="004A23B9" w:rsidRPr="005B2CE7">
        <w:rPr>
          <w:color w:val="000099"/>
          <w:szCs w:val="24"/>
          <w:lang w:val="el-GR"/>
        </w:rPr>
        <w:t>ΤΥΠΟΠΟΙΗΜΕΝΟ ΕΝΤΥΠΟ ΥΠΕΥΘΥΝΗΣ ΔΗΛΩΣΗΣ (TEΥΔ )</w:t>
      </w:r>
      <w:bookmarkEnd w:id="274"/>
      <w:bookmarkEnd w:id="275"/>
      <w:bookmarkEnd w:id="276"/>
    </w:p>
    <w:p w14:paraId="4FAB26CD" w14:textId="77777777" w:rsidR="004A23B9" w:rsidRPr="009C3C60" w:rsidRDefault="004A23B9" w:rsidP="00C35C21">
      <w:pPr>
        <w:pStyle w:val="Heading4"/>
        <w:rPr>
          <w:lang w:val="el-GR"/>
        </w:rPr>
      </w:pPr>
      <w:bookmarkStart w:id="277" w:name="_Toc475369361"/>
      <w:bookmarkStart w:id="278" w:name="_Toc487799715"/>
      <w:bookmarkStart w:id="279" w:name="_Toc514336540"/>
      <w:r w:rsidRPr="009C3C60">
        <w:rPr>
          <w:lang w:val="el-GR"/>
        </w:rPr>
        <w:t>ΤΥΠΟΠΟΙΗΜΕΝΟ ΕΝΤΥΠΟ ΥΠΕΥΘΥΝΗΣ ΔΗΛΩΣΗΣ (</w:t>
      </w:r>
      <w:r w:rsidRPr="00C35C21">
        <w:rPr>
          <w:lang w:val="el-GR"/>
        </w:rPr>
        <w:t>TE</w:t>
      </w:r>
      <w:r w:rsidRPr="009C3C60">
        <w:rPr>
          <w:lang w:val="el-GR"/>
        </w:rPr>
        <w:t>ΥΔ )</w:t>
      </w:r>
      <w:bookmarkEnd w:id="277"/>
      <w:bookmarkEnd w:id="278"/>
      <w:bookmarkEnd w:id="279"/>
    </w:p>
    <w:p w14:paraId="73FC6182" w14:textId="77777777" w:rsidR="004A23B9" w:rsidRDefault="004A23B9" w:rsidP="004A23B9">
      <w:pPr>
        <w:pStyle w:val="normalwithoutspacing"/>
        <w:rPr>
          <w:szCs w:val="22"/>
        </w:rPr>
      </w:pPr>
      <w:r>
        <w:rPr>
          <w:szCs w:val="22"/>
        </w:rPr>
        <w:t xml:space="preserve">Συνημμένα της παρούσας διακήρυξης περιλαμβάνεται : </w:t>
      </w:r>
    </w:p>
    <w:p w14:paraId="3435ACAB" w14:textId="77777777" w:rsidR="004A23B9" w:rsidRDefault="004A23B9" w:rsidP="00DC2274">
      <w:pPr>
        <w:pStyle w:val="normalwithoutspacing"/>
        <w:numPr>
          <w:ilvl w:val="0"/>
          <w:numId w:val="13"/>
        </w:numPr>
        <w:rPr>
          <w:szCs w:val="22"/>
        </w:rPr>
      </w:pPr>
      <w:r w:rsidRPr="009141A5">
        <w:rPr>
          <w:rFonts w:cs="Tahoma"/>
          <w:szCs w:val="22"/>
          <w:lang w:eastAsia="el-GR"/>
        </w:rPr>
        <w:t xml:space="preserve">Τυποποιημένο Έντυπο Υπέυθυνης Δήλωσης (ΤΕΥΔ) </w:t>
      </w:r>
      <w:r>
        <w:rPr>
          <w:szCs w:val="22"/>
        </w:rPr>
        <w:t xml:space="preserve">της παρούσας διακήρυξης σε μορφή αρχείου </w:t>
      </w:r>
      <w:r>
        <w:rPr>
          <w:szCs w:val="22"/>
          <w:lang w:val="en-US"/>
        </w:rPr>
        <w:t>pdf</w:t>
      </w:r>
      <w:r>
        <w:rPr>
          <w:szCs w:val="22"/>
        </w:rPr>
        <w:t xml:space="preserve">ψηφιακά υπογεγραμμένο, το οποίο αποτελεί αναπόστατο μέρος της διακήρυξης.  </w:t>
      </w:r>
    </w:p>
    <w:p w14:paraId="0A2DDA17" w14:textId="77777777" w:rsidR="00166662" w:rsidRDefault="00166662" w:rsidP="00DC2274">
      <w:pPr>
        <w:pStyle w:val="normalwithoutspacing"/>
        <w:numPr>
          <w:ilvl w:val="0"/>
          <w:numId w:val="13"/>
        </w:numPr>
        <w:rPr>
          <w:szCs w:val="22"/>
        </w:rPr>
      </w:pPr>
      <w:r w:rsidRPr="009141A5">
        <w:rPr>
          <w:rFonts w:cs="Tahoma"/>
          <w:szCs w:val="22"/>
          <w:lang w:eastAsia="el-GR"/>
        </w:rPr>
        <w:t xml:space="preserve">Τυποποιημένο Έντυπο Υπέυθυνης Δήλωσης (ΤΕΥΔ) </w:t>
      </w:r>
      <w:r w:rsidR="004A23B9">
        <w:rPr>
          <w:szCs w:val="22"/>
        </w:rPr>
        <w:t>σε</w:t>
      </w:r>
      <w:r>
        <w:rPr>
          <w:szCs w:val="22"/>
        </w:rPr>
        <w:t xml:space="preserve"> επεξεργάσιμη μορφή </w:t>
      </w:r>
      <w:r w:rsidR="004A23B9">
        <w:rPr>
          <w:szCs w:val="22"/>
        </w:rPr>
        <w:t>το οποίο θα μπορούν να χρησιμοποιήσουν οι ενδιαφερόμενοι οικονομικοί φορείς</w:t>
      </w:r>
      <w:r>
        <w:rPr>
          <w:szCs w:val="22"/>
        </w:rPr>
        <w:t>για τη συμπλήρωσή του.</w:t>
      </w:r>
    </w:p>
    <w:p w14:paraId="1C146027" w14:textId="77777777" w:rsidR="004A23B9" w:rsidRDefault="004A23B9">
      <w:pPr>
        <w:pStyle w:val="normalwithoutspacing"/>
        <w:rPr>
          <w:i/>
          <w:color w:val="5B9BD5"/>
          <w:szCs w:val="22"/>
        </w:rPr>
      </w:pPr>
    </w:p>
    <w:p w14:paraId="54B969B2" w14:textId="77777777" w:rsidR="00166662" w:rsidRDefault="00166662">
      <w:pPr>
        <w:pStyle w:val="normalwithoutspacing"/>
        <w:rPr>
          <w:i/>
          <w:color w:val="5B9BD5"/>
          <w:szCs w:val="22"/>
        </w:rPr>
        <w:sectPr w:rsidR="00166662">
          <w:pgSz w:w="11906" w:h="16838"/>
          <w:pgMar w:top="1134" w:right="1134" w:bottom="1134" w:left="1134" w:header="720" w:footer="709" w:gutter="0"/>
          <w:cols w:space="720"/>
          <w:titlePg/>
          <w:docGrid w:linePitch="360"/>
        </w:sectPr>
      </w:pPr>
    </w:p>
    <w:p w14:paraId="6818ADF9" w14:textId="77777777" w:rsidR="008338F0" w:rsidRDefault="008338F0">
      <w:pPr>
        <w:pStyle w:val="normalwithoutspacing"/>
        <w:rPr>
          <w:i/>
          <w:color w:val="5B9BD5"/>
          <w:szCs w:val="22"/>
        </w:rPr>
      </w:pPr>
    </w:p>
    <w:p w14:paraId="15D72145" w14:textId="77777777" w:rsidR="006E4901" w:rsidRPr="003A109E" w:rsidRDefault="003355E7" w:rsidP="003A109E">
      <w:pPr>
        <w:pStyle w:val="Heading2"/>
        <w:rPr>
          <w:lang w:val="el-GR"/>
        </w:rPr>
      </w:pPr>
      <w:bookmarkStart w:id="280" w:name="_Ref496624509"/>
      <w:bookmarkStart w:id="281" w:name="_Toc514336541"/>
      <w:r w:rsidRPr="003A109E">
        <w:rPr>
          <w:lang w:val="el-GR"/>
        </w:rPr>
        <w:t xml:space="preserve">ΠΑΡΑΡΤΗΜΑ </w:t>
      </w:r>
      <w:r w:rsidRPr="003A109E">
        <w:t>ΙV</w:t>
      </w:r>
      <w:r w:rsidRPr="003A109E">
        <w:rPr>
          <w:lang w:val="el-GR"/>
        </w:rPr>
        <w:t xml:space="preserve"> – </w:t>
      </w:r>
      <w:r w:rsidR="006E4901" w:rsidRPr="003A109E">
        <w:rPr>
          <w:lang w:val="el-GR"/>
        </w:rPr>
        <w:t>Υπόδειγμα Βιογραφικού Σημειώματος</w:t>
      </w:r>
      <w:bookmarkEnd w:id="280"/>
      <w:bookmarkEnd w:id="281"/>
    </w:p>
    <w:p w14:paraId="7924188C" w14:textId="77777777" w:rsidR="006E4901" w:rsidRDefault="006E4901" w:rsidP="006E4901">
      <w:pPr>
        <w:pStyle w:val="normalwithoutspacing"/>
        <w:rPr>
          <w:i/>
          <w:color w:val="5B9BD5"/>
          <w:szCs w:val="22"/>
        </w:rPr>
      </w:pPr>
    </w:p>
    <w:tbl>
      <w:tblPr>
        <w:tblW w:w="5000" w:type="pct"/>
        <w:tblLook w:val="0000" w:firstRow="0" w:lastRow="0" w:firstColumn="0" w:lastColumn="0" w:noHBand="0" w:noVBand="0"/>
      </w:tblPr>
      <w:tblGrid>
        <w:gridCol w:w="114"/>
        <w:gridCol w:w="1350"/>
        <w:gridCol w:w="293"/>
        <w:gridCol w:w="104"/>
        <w:gridCol w:w="104"/>
        <w:gridCol w:w="169"/>
        <w:gridCol w:w="171"/>
        <w:gridCol w:w="171"/>
        <w:gridCol w:w="27"/>
        <w:gridCol w:w="3714"/>
        <w:gridCol w:w="1280"/>
        <w:gridCol w:w="412"/>
        <w:gridCol w:w="89"/>
        <w:gridCol w:w="269"/>
        <w:gridCol w:w="1355"/>
      </w:tblGrid>
      <w:tr w:rsidR="006E4901" w:rsidRPr="00050E64" w14:paraId="2CD4FD44"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78CEB3CF" w14:textId="77777777" w:rsidR="006E4901" w:rsidRPr="00050E64" w:rsidRDefault="006E4901" w:rsidP="008B4966">
            <w:pPr>
              <w:spacing w:line="276" w:lineRule="auto"/>
              <w:jc w:val="center"/>
              <w:rPr>
                <w:rFonts w:cs="Tahoma"/>
                <w:b/>
              </w:rPr>
            </w:pPr>
            <w:r w:rsidRPr="00050E64">
              <w:rPr>
                <w:rFonts w:cs="Tahoma"/>
                <w:b/>
              </w:rPr>
              <w:t>ΒΙΟΓΡΑΦΙΚΟ ΣΗΜΕΙΩΜΑ</w:t>
            </w:r>
          </w:p>
        </w:tc>
      </w:tr>
      <w:tr w:rsidR="006E4901" w:rsidRPr="00050E64" w14:paraId="138FA6B4" w14:textId="77777777" w:rsidTr="008B4966">
        <w:tc>
          <w:tcPr>
            <w:tcW w:w="5000" w:type="pct"/>
            <w:gridSpan w:val="15"/>
          </w:tcPr>
          <w:p w14:paraId="0204F74B" w14:textId="77777777" w:rsidR="006E4901" w:rsidRPr="00050E64" w:rsidRDefault="006E4901" w:rsidP="008B4966">
            <w:pPr>
              <w:spacing w:line="276" w:lineRule="auto"/>
              <w:rPr>
                <w:rFonts w:cs="Tahoma"/>
              </w:rPr>
            </w:pPr>
          </w:p>
        </w:tc>
      </w:tr>
      <w:tr w:rsidR="006E4901" w:rsidRPr="00050E64" w14:paraId="521898ED" w14:textId="77777777" w:rsidTr="006E19DA">
        <w:tc>
          <w:tcPr>
            <w:tcW w:w="3231"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8FB128D" w14:textId="77777777" w:rsidR="006E4901" w:rsidRPr="00050E64" w:rsidRDefault="006E4901" w:rsidP="008B4966">
            <w:pPr>
              <w:spacing w:line="276" w:lineRule="auto"/>
              <w:rPr>
                <w:rFonts w:cs="Tahoma"/>
                <w:b/>
              </w:rPr>
            </w:pPr>
            <w:r w:rsidRPr="00050E64">
              <w:rPr>
                <w:rFonts w:cs="Tahoma"/>
                <w:b/>
              </w:rPr>
              <w:t>ΠΡΟΣΩΠΙΚΑ ΣΤΟΙΧΕΙΑ</w:t>
            </w:r>
          </w:p>
        </w:tc>
        <w:tc>
          <w:tcPr>
            <w:tcW w:w="1769" w:type="pct"/>
            <w:gridSpan w:val="5"/>
            <w:vAlign w:val="center"/>
          </w:tcPr>
          <w:p w14:paraId="23035675" w14:textId="77777777" w:rsidR="006E4901" w:rsidRPr="00050E64" w:rsidRDefault="006E4901" w:rsidP="008B4966">
            <w:pPr>
              <w:spacing w:line="276" w:lineRule="auto"/>
              <w:rPr>
                <w:rFonts w:cs="Tahoma"/>
              </w:rPr>
            </w:pPr>
          </w:p>
        </w:tc>
      </w:tr>
      <w:tr w:rsidR="006E4901" w:rsidRPr="00050E64" w14:paraId="482D26BC" w14:textId="77777777" w:rsidTr="006E19DA">
        <w:tc>
          <w:tcPr>
            <w:tcW w:w="762" w:type="pct"/>
            <w:gridSpan w:val="2"/>
            <w:tcBorders>
              <w:top w:val="double" w:sz="6" w:space="0" w:color="auto"/>
              <w:left w:val="double" w:sz="6" w:space="0" w:color="auto"/>
              <w:bottom w:val="nil"/>
              <w:right w:val="nil"/>
            </w:tcBorders>
            <w:vAlign w:val="center"/>
          </w:tcPr>
          <w:p w14:paraId="14AF8E72" w14:textId="77777777" w:rsidR="006E4901" w:rsidRPr="00050E64" w:rsidRDefault="006E4901" w:rsidP="008B4966">
            <w:pPr>
              <w:spacing w:line="276" w:lineRule="auto"/>
              <w:rPr>
                <w:rFonts w:cs="Tahoma"/>
                <w:b/>
              </w:rPr>
            </w:pPr>
            <w:r w:rsidRPr="00050E64">
              <w:rPr>
                <w:rFonts w:cs="Tahoma"/>
                <w:b/>
              </w:rPr>
              <w:t>Επώνυμο:</w:t>
            </w:r>
          </w:p>
        </w:tc>
        <w:tc>
          <w:tcPr>
            <w:tcW w:w="2469" w:type="pct"/>
            <w:gridSpan w:val="8"/>
            <w:tcBorders>
              <w:top w:val="double" w:sz="6" w:space="0" w:color="auto"/>
              <w:left w:val="nil"/>
              <w:bottom w:val="single" w:sz="6" w:space="0" w:color="auto"/>
              <w:right w:val="nil"/>
            </w:tcBorders>
            <w:vAlign w:val="center"/>
          </w:tcPr>
          <w:p w14:paraId="2DF876CB" w14:textId="77777777" w:rsidR="006E4901" w:rsidRPr="00050E64" w:rsidRDefault="006E4901" w:rsidP="008B4966">
            <w:pPr>
              <w:spacing w:line="276" w:lineRule="auto"/>
              <w:rPr>
                <w:rFonts w:cs="Tahoma"/>
              </w:rPr>
            </w:pPr>
          </w:p>
        </w:tc>
        <w:tc>
          <w:tcPr>
            <w:tcW w:w="665" w:type="pct"/>
            <w:tcBorders>
              <w:top w:val="double" w:sz="6" w:space="0" w:color="auto"/>
              <w:left w:val="nil"/>
              <w:bottom w:val="nil"/>
              <w:right w:val="nil"/>
            </w:tcBorders>
            <w:vAlign w:val="center"/>
          </w:tcPr>
          <w:p w14:paraId="2FF2193F" w14:textId="77777777" w:rsidR="006E4901" w:rsidRPr="00050E64" w:rsidRDefault="006E4901" w:rsidP="008B4966">
            <w:pPr>
              <w:spacing w:line="276" w:lineRule="auto"/>
              <w:rPr>
                <w:rFonts w:cs="Tahoma"/>
                <w:b/>
              </w:rPr>
            </w:pPr>
            <w:r w:rsidRPr="00050E64">
              <w:rPr>
                <w:rFonts w:cs="Tahoma"/>
                <w:b/>
              </w:rPr>
              <w:t>Όνομα:</w:t>
            </w:r>
          </w:p>
        </w:tc>
        <w:tc>
          <w:tcPr>
            <w:tcW w:w="1104" w:type="pct"/>
            <w:gridSpan w:val="4"/>
            <w:tcBorders>
              <w:top w:val="double" w:sz="6" w:space="0" w:color="auto"/>
              <w:left w:val="nil"/>
              <w:bottom w:val="single" w:sz="6" w:space="0" w:color="auto"/>
              <w:right w:val="double" w:sz="6" w:space="0" w:color="auto"/>
            </w:tcBorders>
            <w:vAlign w:val="center"/>
          </w:tcPr>
          <w:p w14:paraId="75BF5502" w14:textId="77777777" w:rsidR="006E4901" w:rsidRPr="00050E64" w:rsidRDefault="006E4901" w:rsidP="008B4966">
            <w:pPr>
              <w:spacing w:line="276" w:lineRule="auto"/>
              <w:rPr>
                <w:rFonts w:cs="Tahoma"/>
              </w:rPr>
            </w:pPr>
          </w:p>
        </w:tc>
      </w:tr>
      <w:tr w:rsidR="006E4901" w:rsidRPr="00050E64" w14:paraId="6C637D1B"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0733E1A0" w14:textId="77777777" w:rsidR="006E4901" w:rsidRPr="00050E64" w:rsidRDefault="006E4901" w:rsidP="008B4966">
            <w:pPr>
              <w:spacing w:line="276" w:lineRule="auto"/>
              <w:rPr>
                <w:rFonts w:cs="Tahoma"/>
              </w:rPr>
            </w:pPr>
          </w:p>
        </w:tc>
      </w:tr>
      <w:tr w:rsidR="006E4901" w:rsidRPr="00050E64" w14:paraId="24519BAC" w14:textId="77777777" w:rsidTr="006E19DA">
        <w:tc>
          <w:tcPr>
            <w:tcW w:w="914" w:type="pct"/>
            <w:gridSpan w:val="3"/>
            <w:tcBorders>
              <w:top w:val="nil"/>
              <w:left w:val="double" w:sz="6" w:space="0" w:color="auto"/>
              <w:bottom w:val="nil"/>
              <w:right w:val="nil"/>
            </w:tcBorders>
            <w:vAlign w:val="center"/>
          </w:tcPr>
          <w:p w14:paraId="3FC367AD" w14:textId="77777777" w:rsidR="006E4901" w:rsidRPr="00050E64" w:rsidRDefault="006E4901" w:rsidP="008B4966">
            <w:pPr>
              <w:spacing w:line="276" w:lineRule="auto"/>
              <w:rPr>
                <w:rFonts w:cs="Tahoma"/>
                <w:b/>
              </w:rPr>
            </w:pPr>
            <w:r w:rsidRPr="00050E64">
              <w:rPr>
                <w:rFonts w:cs="Tahoma"/>
                <w:b/>
              </w:rPr>
              <w:t>Πατρώνυμο:</w:t>
            </w:r>
          </w:p>
        </w:tc>
        <w:tc>
          <w:tcPr>
            <w:tcW w:w="2318" w:type="pct"/>
            <w:gridSpan w:val="7"/>
            <w:tcBorders>
              <w:top w:val="nil"/>
              <w:left w:val="nil"/>
              <w:bottom w:val="single" w:sz="6" w:space="0" w:color="auto"/>
              <w:right w:val="nil"/>
            </w:tcBorders>
            <w:vAlign w:val="center"/>
          </w:tcPr>
          <w:p w14:paraId="466D1CDB" w14:textId="77777777" w:rsidR="006E4901" w:rsidRPr="00050E64" w:rsidRDefault="006E4901" w:rsidP="008B4966">
            <w:pPr>
              <w:spacing w:line="276" w:lineRule="auto"/>
              <w:rPr>
                <w:rFonts w:cs="Tahoma"/>
              </w:rPr>
            </w:pPr>
          </w:p>
        </w:tc>
        <w:tc>
          <w:tcPr>
            <w:tcW w:w="925" w:type="pct"/>
            <w:gridSpan w:val="3"/>
            <w:vAlign w:val="center"/>
          </w:tcPr>
          <w:p w14:paraId="62F8E28F" w14:textId="77777777" w:rsidR="006E4901" w:rsidRPr="00050E64" w:rsidRDefault="006E4901" w:rsidP="008B4966">
            <w:pPr>
              <w:spacing w:line="276" w:lineRule="auto"/>
              <w:rPr>
                <w:rFonts w:cs="Tahoma"/>
                <w:b/>
              </w:rPr>
            </w:pPr>
            <w:r w:rsidRPr="00050E64">
              <w:rPr>
                <w:rFonts w:cs="Tahoma"/>
                <w:b/>
              </w:rPr>
              <w:t>Μητρώνυμο:</w:t>
            </w:r>
          </w:p>
        </w:tc>
        <w:tc>
          <w:tcPr>
            <w:tcW w:w="843" w:type="pct"/>
            <w:gridSpan w:val="2"/>
            <w:tcBorders>
              <w:top w:val="nil"/>
              <w:left w:val="nil"/>
              <w:bottom w:val="single" w:sz="6" w:space="0" w:color="auto"/>
              <w:right w:val="double" w:sz="6" w:space="0" w:color="auto"/>
            </w:tcBorders>
            <w:vAlign w:val="center"/>
          </w:tcPr>
          <w:p w14:paraId="01188276" w14:textId="77777777" w:rsidR="006E4901" w:rsidRPr="00050E64" w:rsidRDefault="006E4901" w:rsidP="008B4966">
            <w:pPr>
              <w:spacing w:line="276" w:lineRule="auto"/>
              <w:rPr>
                <w:rFonts w:cs="Tahoma"/>
              </w:rPr>
            </w:pPr>
          </w:p>
        </w:tc>
      </w:tr>
      <w:tr w:rsidR="006E4901" w:rsidRPr="00050E64" w14:paraId="17839875" w14:textId="77777777" w:rsidTr="008B4966">
        <w:tc>
          <w:tcPr>
            <w:tcW w:w="5000" w:type="pct"/>
            <w:gridSpan w:val="15"/>
            <w:tcBorders>
              <w:top w:val="nil"/>
              <w:left w:val="double" w:sz="6" w:space="0" w:color="auto"/>
              <w:bottom w:val="nil"/>
              <w:right w:val="double" w:sz="6" w:space="0" w:color="auto"/>
            </w:tcBorders>
            <w:vAlign w:val="center"/>
          </w:tcPr>
          <w:p w14:paraId="69CDCECE" w14:textId="77777777" w:rsidR="006E4901" w:rsidRPr="00050E64" w:rsidRDefault="006E4901" w:rsidP="008B4966">
            <w:pPr>
              <w:spacing w:line="276" w:lineRule="auto"/>
              <w:rPr>
                <w:rFonts w:cs="Tahoma"/>
              </w:rPr>
            </w:pPr>
          </w:p>
        </w:tc>
      </w:tr>
      <w:tr w:rsidR="006E4901" w:rsidRPr="00050E64" w14:paraId="0A54C6D9" w14:textId="77777777" w:rsidTr="006E19DA">
        <w:tc>
          <w:tcPr>
            <w:tcW w:w="1022" w:type="pct"/>
            <w:gridSpan w:val="5"/>
            <w:tcBorders>
              <w:top w:val="nil"/>
              <w:left w:val="double" w:sz="6" w:space="0" w:color="auto"/>
              <w:bottom w:val="nil"/>
              <w:right w:val="nil"/>
            </w:tcBorders>
            <w:vAlign w:val="center"/>
          </w:tcPr>
          <w:p w14:paraId="2E7C739B" w14:textId="77777777" w:rsidR="006E4901" w:rsidRPr="00050E64" w:rsidRDefault="006E4901" w:rsidP="008B4966">
            <w:pPr>
              <w:spacing w:line="276" w:lineRule="auto"/>
              <w:rPr>
                <w:rFonts w:cs="Tahoma"/>
                <w:b/>
              </w:rPr>
            </w:pPr>
            <w:r w:rsidRPr="00050E64">
              <w:rPr>
                <w:rFonts w:cs="Tahoma"/>
                <w:b/>
              </w:rPr>
              <w:t>Ημερομηνία Γέννησης:</w:t>
            </w:r>
          </w:p>
        </w:tc>
        <w:tc>
          <w:tcPr>
            <w:tcW w:w="2210" w:type="pct"/>
            <w:gridSpan w:val="5"/>
            <w:tcBorders>
              <w:top w:val="nil"/>
              <w:left w:val="nil"/>
              <w:bottom w:val="single" w:sz="6" w:space="0" w:color="auto"/>
              <w:right w:val="nil"/>
            </w:tcBorders>
            <w:vAlign w:val="center"/>
          </w:tcPr>
          <w:p w14:paraId="776BD680" w14:textId="77777777" w:rsidR="006E4901" w:rsidRPr="00050E64" w:rsidRDefault="006E4901" w:rsidP="008B4966">
            <w:pPr>
              <w:spacing w:line="276" w:lineRule="auto"/>
              <w:rPr>
                <w:rFonts w:cs="Tahoma"/>
              </w:rPr>
            </w:pPr>
            <w:r w:rsidRPr="00050E64">
              <w:rPr>
                <w:rFonts w:cs="Tahoma"/>
              </w:rPr>
              <w:t>__ /__ / ____</w:t>
            </w:r>
          </w:p>
        </w:tc>
        <w:tc>
          <w:tcPr>
            <w:tcW w:w="1065" w:type="pct"/>
            <w:gridSpan w:val="4"/>
            <w:vAlign w:val="center"/>
          </w:tcPr>
          <w:p w14:paraId="7F10DA7E" w14:textId="77777777" w:rsidR="006E4901" w:rsidRPr="00050E64" w:rsidRDefault="006E4901" w:rsidP="008B4966">
            <w:pPr>
              <w:spacing w:line="276" w:lineRule="auto"/>
              <w:rPr>
                <w:rFonts w:cs="Tahoma"/>
                <w:b/>
              </w:rPr>
            </w:pPr>
            <w:r w:rsidRPr="00050E64">
              <w:rPr>
                <w:rFonts w:cs="Tahoma"/>
                <w:b/>
              </w:rPr>
              <w:t>Τόπος Γέννησης:</w:t>
            </w:r>
          </w:p>
        </w:tc>
        <w:tc>
          <w:tcPr>
            <w:tcW w:w="704" w:type="pct"/>
            <w:tcBorders>
              <w:top w:val="nil"/>
              <w:left w:val="nil"/>
              <w:bottom w:val="single" w:sz="6" w:space="0" w:color="auto"/>
              <w:right w:val="double" w:sz="6" w:space="0" w:color="auto"/>
            </w:tcBorders>
            <w:vAlign w:val="center"/>
          </w:tcPr>
          <w:p w14:paraId="449B067D" w14:textId="77777777" w:rsidR="006E4901" w:rsidRPr="00050E64" w:rsidRDefault="006E4901" w:rsidP="008B4966">
            <w:pPr>
              <w:spacing w:line="276" w:lineRule="auto"/>
              <w:rPr>
                <w:rFonts w:cs="Tahoma"/>
              </w:rPr>
            </w:pPr>
          </w:p>
        </w:tc>
      </w:tr>
      <w:tr w:rsidR="006E4901" w:rsidRPr="00050E64" w14:paraId="207BF4E1" w14:textId="77777777" w:rsidTr="008B4966">
        <w:tc>
          <w:tcPr>
            <w:tcW w:w="5000" w:type="pct"/>
            <w:gridSpan w:val="15"/>
            <w:tcBorders>
              <w:top w:val="nil"/>
              <w:left w:val="double" w:sz="6" w:space="0" w:color="auto"/>
              <w:bottom w:val="nil"/>
              <w:right w:val="double" w:sz="6" w:space="0" w:color="auto"/>
            </w:tcBorders>
            <w:vAlign w:val="center"/>
          </w:tcPr>
          <w:p w14:paraId="715D39B6" w14:textId="77777777" w:rsidR="006E4901" w:rsidRPr="00050E64" w:rsidRDefault="006E4901" w:rsidP="008B4966">
            <w:pPr>
              <w:spacing w:line="276" w:lineRule="auto"/>
              <w:rPr>
                <w:rFonts w:cs="Tahoma"/>
              </w:rPr>
            </w:pPr>
          </w:p>
        </w:tc>
      </w:tr>
      <w:tr w:rsidR="006E4901" w:rsidRPr="00050E64" w14:paraId="54B91534" w14:textId="77777777" w:rsidTr="006E19DA">
        <w:tc>
          <w:tcPr>
            <w:tcW w:w="1288" w:type="pct"/>
            <w:gridSpan w:val="8"/>
            <w:tcBorders>
              <w:top w:val="nil"/>
              <w:left w:val="double" w:sz="6" w:space="0" w:color="auto"/>
              <w:bottom w:val="nil"/>
              <w:right w:val="nil"/>
            </w:tcBorders>
            <w:vAlign w:val="center"/>
          </w:tcPr>
          <w:p w14:paraId="4E6E15A8" w14:textId="77777777" w:rsidR="006E4901" w:rsidRPr="00050E64" w:rsidRDefault="006E4901" w:rsidP="008B4966">
            <w:pPr>
              <w:spacing w:line="276" w:lineRule="auto"/>
              <w:rPr>
                <w:rFonts w:cs="Tahoma"/>
                <w:b/>
              </w:rPr>
            </w:pPr>
            <w:r w:rsidRPr="00050E64">
              <w:rPr>
                <w:rFonts w:cs="Tahoma"/>
                <w:b/>
              </w:rPr>
              <w:t>Τηλέφωνο:</w:t>
            </w:r>
          </w:p>
        </w:tc>
        <w:tc>
          <w:tcPr>
            <w:tcW w:w="1943" w:type="pct"/>
            <w:gridSpan w:val="2"/>
            <w:tcBorders>
              <w:top w:val="nil"/>
              <w:left w:val="nil"/>
              <w:bottom w:val="single" w:sz="6" w:space="0" w:color="auto"/>
              <w:right w:val="nil"/>
            </w:tcBorders>
            <w:vAlign w:val="center"/>
          </w:tcPr>
          <w:p w14:paraId="7041B787" w14:textId="77777777" w:rsidR="006E4901" w:rsidRPr="00050E64" w:rsidRDefault="006E4901" w:rsidP="008B4966">
            <w:pPr>
              <w:spacing w:line="276" w:lineRule="auto"/>
              <w:rPr>
                <w:rFonts w:cs="Tahoma"/>
              </w:rPr>
            </w:pPr>
          </w:p>
        </w:tc>
        <w:tc>
          <w:tcPr>
            <w:tcW w:w="879" w:type="pct"/>
            <w:gridSpan w:val="2"/>
            <w:vAlign w:val="center"/>
          </w:tcPr>
          <w:p w14:paraId="242AACA8" w14:textId="77777777" w:rsidR="006E4901" w:rsidRPr="00050E64" w:rsidRDefault="006E4901" w:rsidP="008B4966">
            <w:pPr>
              <w:spacing w:line="276" w:lineRule="auto"/>
              <w:rPr>
                <w:rFonts w:cs="Tahoma"/>
                <w:b/>
              </w:rPr>
            </w:pPr>
            <w:r w:rsidRPr="00050E64">
              <w:rPr>
                <w:rFonts w:cs="Tahoma"/>
                <w:b/>
              </w:rPr>
              <w:t>E-mail:</w:t>
            </w:r>
          </w:p>
        </w:tc>
        <w:tc>
          <w:tcPr>
            <w:tcW w:w="890" w:type="pct"/>
            <w:gridSpan w:val="3"/>
            <w:tcBorders>
              <w:top w:val="nil"/>
              <w:left w:val="nil"/>
              <w:bottom w:val="single" w:sz="6" w:space="0" w:color="auto"/>
              <w:right w:val="double" w:sz="6" w:space="0" w:color="auto"/>
            </w:tcBorders>
            <w:vAlign w:val="center"/>
          </w:tcPr>
          <w:p w14:paraId="142E7131" w14:textId="77777777" w:rsidR="006E4901" w:rsidRPr="00050E64" w:rsidRDefault="006E4901" w:rsidP="008B4966">
            <w:pPr>
              <w:spacing w:line="276" w:lineRule="auto"/>
              <w:rPr>
                <w:rFonts w:cs="Tahoma"/>
              </w:rPr>
            </w:pPr>
          </w:p>
        </w:tc>
      </w:tr>
      <w:tr w:rsidR="006E4901" w:rsidRPr="00050E64" w14:paraId="296CDB93" w14:textId="77777777" w:rsidTr="006E19DA">
        <w:tc>
          <w:tcPr>
            <w:tcW w:w="1288" w:type="pct"/>
            <w:gridSpan w:val="8"/>
            <w:tcBorders>
              <w:top w:val="nil"/>
              <w:left w:val="double" w:sz="6" w:space="0" w:color="auto"/>
              <w:bottom w:val="nil"/>
              <w:right w:val="nil"/>
            </w:tcBorders>
            <w:vAlign w:val="center"/>
          </w:tcPr>
          <w:p w14:paraId="5B6F52C4" w14:textId="77777777" w:rsidR="006E4901" w:rsidRPr="00050E64" w:rsidRDefault="006E4901" w:rsidP="008B4966">
            <w:pPr>
              <w:spacing w:line="276" w:lineRule="auto"/>
              <w:rPr>
                <w:rFonts w:cs="Tahoma"/>
                <w:b/>
              </w:rPr>
            </w:pPr>
            <w:r w:rsidRPr="00050E64">
              <w:rPr>
                <w:rFonts w:cs="Tahoma"/>
                <w:b/>
              </w:rPr>
              <w:t>Fax:</w:t>
            </w:r>
          </w:p>
        </w:tc>
        <w:tc>
          <w:tcPr>
            <w:tcW w:w="1943" w:type="pct"/>
            <w:gridSpan w:val="2"/>
            <w:tcBorders>
              <w:top w:val="nil"/>
              <w:left w:val="nil"/>
              <w:bottom w:val="single" w:sz="6" w:space="0" w:color="auto"/>
              <w:right w:val="nil"/>
            </w:tcBorders>
            <w:vAlign w:val="center"/>
          </w:tcPr>
          <w:p w14:paraId="58C7121A" w14:textId="77777777" w:rsidR="006E4901" w:rsidRPr="00050E64" w:rsidRDefault="006E4901" w:rsidP="008B4966">
            <w:pPr>
              <w:spacing w:line="276" w:lineRule="auto"/>
              <w:rPr>
                <w:rFonts w:cs="Tahoma"/>
              </w:rPr>
            </w:pPr>
          </w:p>
        </w:tc>
        <w:tc>
          <w:tcPr>
            <w:tcW w:w="879" w:type="pct"/>
            <w:gridSpan w:val="2"/>
            <w:vAlign w:val="center"/>
          </w:tcPr>
          <w:p w14:paraId="680E54AC" w14:textId="77777777" w:rsidR="006E4901" w:rsidRPr="00050E64" w:rsidRDefault="006E4901" w:rsidP="008B4966">
            <w:pPr>
              <w:spacing w:line="276" w:lineRule="auto"/>
              <w:rPr>
                <w:rFonts w:cs="Tahoma"/>
                <w:b/>
              </w:rPr>
            </w:pPr>
          </w:p>
        </w:tc>
        <w:tc>
          <w:tcPr>
            <w:tcW w:w="890" w:type="pct"/>
            <w:gridSpan w:val="3"/>
            <w:tcBorders>
              <w:top w:val="single" w:sz="6" w:space="0" w:color="auto"/>
              <w:left w:val="nil"/>
              <w:bottom w:val="nil"/>
              <w:right w:val="double" w:sz="6" w:space="0" w:color="auto"/>
            </w:tcBorders>
            <w:vAlign w:val="center"/>
          </w:tcPr>
          <w:p w14:paraId="08D3338A" w14:textId="77777777" w:rsidR="006E4901" w:rsidRPr="00050E64" w:rsidRDefault="006E4901" w:rsidP="008B4966">
            <w:pPr>
              <w:spacing w:line="276" w:lineRule="auto"/>
              <w:rPr>
                <w:rFonts w:cs="Tahoma"/>
              </w:rPr>
            </w:pPr>
          </w:p>
        </w:tc>
      </w:tr>
      <w:tr w:rsidR="006E4901" w:rsidRPr="00050E64" w14:paraId="328863B5" w14:textId="77777777" w:rsidTr="006E19DA">
        <w:tc>
          <w:tcPr>
            <w:tcW w:w="1110" w:type="pct"/>
            <w:gridSpan w:val="6"/>
            <w:tcBorders>
              <w:top w:val="nil"/>
              <w:left w:val="double" w:sz="6" w:space="0" w:color="auto"/>
              <w:bottom w:val="nil"/>
              <w:right w:val="nil"/>
            </w:tcBorders>
            <w:vAlign w:val="center"/>
          </w:tcPr>
          <w:p w14:paraId="503050D9" w14:textId="77777777" w:rsidR="006E4901" w:rsidRPr="00050E64" w:rsidRDefault="006E4901" w:rsidP="008B4966">
            <w:pPr>
              <w:spacing w:line="276" w:lineRule="auto"/>
              <w:rPr>
                <w:rFonts w:cs="Tahoma"/>
              </w:rPr>
            </w:pPr>
          </w:p>
        </w:tc>
        <w:tc>
          <w:tcPr>
            <w:tcW w:w="2121" w:type="pct"/>
            <w:gridSpan w:val="4"/>
            <w:vAlign w:val="center"/>
          </w:tcPr>
          <w:p w14:paraId="689A6261" w14:textId="77777777" w:rsidR="006E4901" w:rsidRPr="00050E64" w:rsidRDefault="006E4901" w:rsidP="008B4966">
            <w:pPr>
              <w:spacing w:line="276" w:lineRule="auto"/>
              <w:rPr>
                <w:rFonts w:cs="Tahoma"/>
              </w:rPr>
            </w:pPr>
          </w:p>
        </w:tc>
        <w:tc>
          <w:tcPr>
            <w:tcW w:w="1065" w:type="pct"/>
            <w:gridSpan w:val="4"/>
            <w:vAlign w:val="center"/>
          </w:tcPr>
          <w:p w14:paraId="05BD235F" w14:textId="77777777" w:rsidR="006E4901" w:rsidRPr="00050E64" w:rsidRDefault="006E4901" w:rsidP="008B4966">
            <w:pPr>
              <w:spacing w:line="276" w:lineRule="auto"/>
              <w:rPr>
                <w:rFonts w:cs="Tahoma"/>
              </w:rPr>
            </w:pPr>
          </w:p>
        </w:tc>
        <w:tc>
          <w:tcPr>
            <w:tcW w:w="704" w:type="pct"/>
            <w:tcBorders>
              <w:top w:val="nil"/>
              <w:left w:val="nil"/>
              <w:bottom w:val="nil"/>
              <w:right w:val="double" w:sz="6" w:space="0" w:color="auto"/>
            </w:tcBorders>
            <w:vAlign w:val="center"/>
          </w:tcPr>
          <w:p w14:paraId="440297DA" w14:textId="77777777" w:rsidR="006E4901" w:rsidRPr="00050E64" w:rsidRDefault="006E4901" w:rsidP="008B4966">
            <w:pPr>
              <w:spacing w:line="276" w:lineRule="auto"/>
              <w:rPr>
                <w:rFonts w:cs="Tahoma"/>
              </w:rPr>
            </w:pPr>
          </w:p>
        </w:tc>
      </w:tr>
      <w:tr w:rsidR="006E4901" w:rsidRPr="00050E64" w14:paraId="36D447C1" w14:textId="77777777" w:rsidTr="006E19DA">
        <w:tc>
          <w:tcPr>
            <w:tcW w:w="1199" w:type="pct"/>
            <w:gridSpan w:val="7"/>
            <w:tcBorders>
              <w:top w:val="nil"/>
              <w:left w:val="double" w:sz="6" w:space="0" w:color="auto"/>
              <w:bottom w:val="nil"/>
              <w:right w:val="nil"/>
            </w:tcBorders>
            <w:vAlign w:val="center"/>
          </w:tcPr>
          <w:p w14:paraId="3565E49B" w14:textId="77777777" w:rsidR="006E4901" w:rsidRPr="00050E64" w:rsidRDefault="006E4901" w:rsidP="008B4966">
            <w:pPr>
              <w:spacing w:line="276" w:lineRule="auto"/>
              <w:rPr>
                <w:rFonts w:cs="Tahoma"/>
                <w:b/>
              </w:rPr>
            </w:pPr>
            <w:r w:rsidRPr="00050E64">
              <w:rPr>
                <w:rFonts w:cs="Tahoma"/>
                <w:b/>
              </w:rPr>
              <w:t>Διεύθυνση Κατοικίας:</w:t>
            </w:r>
          </w:p>
        </w:tc>
        <w:tc>
          <w:tcPr>
            <w:tcW w:w="2032" w:type="pct"/>
            <w:gridSpan w:val="3"/>
            <w:tcBorders>
              <w:top w:val="nil"/>
              <w:left w:val="nil"/>
              <w:bottom w:val="single" w:sz="6" w:space="0" w:color="auto"/>
              <w:right w:val="nil"/>
            </w:tcBorders>
            <w:vAlign w:val="center"/>
          </w:tcPr>
          <w:p w14:paraId="20FFDD96" w14:textId="77777777" w:rsidR="006E4901" w:rsidRPr="00050E64" w:rsidRDefault="006E4901" w:rsidP="008B4966">
            <w:pPr>
              <w:spacing w:line="276" w:lineRule="auto"/>
              <w:rPr>
                <w:rFonts w:cs="Tahoma"/>
              </w:rPr>
            </w:pPr>
          </w:p>
        </w:tc>
        <w:tc>
          <w:tcPr>
            <w:tcW w:w="1065" w:type="pct"/>
            <w:gridSpan w:val="4"/>
            <w:tcBorders>
              <w:top w:val="nil"/>
              <w:left w:val="nil"/>
              <w:bottom w:val="single" w:sz="6" w:space="0" w:color="auto"/>
              <w:right w:val="nil"/>
            </w:tcBorders>
            <w:vAlign w:val="center"/>
          </w:tcPr>
          <w:p w14:paraId="12E47DB7" w14:textId="77777777" w:rsidR="006E4901" w:rsidRPr="00050E64" w:rsidRDefault="006E4901" w:rsidP="008B4966">
            <w:pPr>
              <w:spacing w:line="276" w:lineRule="auto"/>
              <w:rPr>
                <w:rFonts w:cs="Tahoma"/>
              </w:rPr>
            </w:pPr>
          </w:p>
        </w:tc>
        <w:tc>
          <w:tcPr>
            <w:tcW w:w="704" w:type="pct"/>
            <w:tcBorders>
              <w:top w:val="nil"/>
              <w:left w:val="nil"/>
              <w:bottom w:val="single" w:sz="6" w:space="0" w:color="auto"/>
              <w:right w:val="double" w:sz="6" w:space="0" w:color="auto"/>
            </w:tcBorders>
            <w:vAlign w:val="center"/>
          </w:tcPr>
          <w:p w14:paraId="62B78E20" w14:textId="77777777" w:rsidR="006E4901" w:rsidRPr="00050E64" w:rsidRDefault="006E4901" w:rsidP="008B4966">
            <w:pPr>
              <w:spacing w:line="276" w:lineRule="auto"/>
              <w:rPr>
                <w:rFonts w:cs="Tahoma"/>
              </w:rPr>
            </w:pPr>
          </w:p>
        </w:tc>
      </w:tr>
      <w:tr w:rsidR="006E4901" w:rsidRPr="00050E64" w14:paraId="7EE742D3" w14:textId="77777777" w:rsidTr="006E19DA">
        <w:tc>
          <w:tcPr>
            <w:tcW w:w="1199" w:type="pct"/>
            <w:gridSpan w:val="7"/>
            <w:tcBorders>
              <w:top w:val="nil"/>
              <w:left w:val="double" w:sz="6" w:space="0" w:color="auto"/>
              <w:bottom w:val="nil"/>
              <w:right w:val="nil"/>
            </w:tcBorders>
            <w:vAlign w:val="center"/>
          </w:tcPr>
          <w:p w14:paraId="08D180B2" w14:textId="77777777" w:rsidR="006E4901" w:rsidRPr="00050E64" w:rsidRDefault="006E4901" w:rsidP="008B4966">
            <w:pPr>
              <w:spacing w:line="276" w:lineRule="auto"/>
              <w:rPr>
                <w:rFonts w:cs="Tahoma"/>
              </w:rPr>
            </w:pPr>
          </w:p>
        </w:tc>
        <w:tc>
          <w:tcPr>
            <w:tcW w:w="2032" w:type="pct"/>
            <w:gridSpan w:val="3"/>
            <w:tcBorders>
              <w:top w:val="nil"/>
              <w:left w:val="nil"/>
              <w:bottom w:val="single" w:sz="6" w:space="0" w:color="auto"/>
              <w:right w:val="nil"/>
            </w:tcBorders>
            <w:vAlign w:val="center"/>
          </w:tcPr>
          <w:p w14:paraId="6842EE60" w14:textId="77777777" w:rsidR="006E4901" w:rsidRPr="00050E64" w:rsidRDefault="006E4901" w:rsidP="008B4966">
            <w:pPr>
              <w:spacing w:line="276" w:lineRule="auto"/>
              <w:rPr>
                <w:rFonts w:cs="Tahoma"/>
              </w:rPr>
            </w:pPr>
          </w:p>
        </w:tc>
        <w:tc>
          <w:tcPr>
            <w:tcW w:w="1065" w:type="pct"/>
            <w:gridSpan w:val="4"/>
            <w:tcBorders>
              <w:top w:val="nil"/>
              <w:left w:val="nil"/>
              <w:bottom w:val="single" w:sz="6" w:space="0" w:color="auto"/>
              <w:right w:val="nil"/>
            </w:tcBorders>
            <w:vAlign w:val="center"/>
          </w:tcPr>
          <w:p w14:paraId="6ABFBE2D" w14:textId="77777777" w:rsidR="006E4901" w:rsidRPr="00050E64" w:rsidRDefault="006E4901" w:rsidP="008B4966">
            <w:pPr>
              <w:spacing w:line="276" w:lineRule="auto"/>
              <w:rPr>
                <w:rFonts w:cs="Tahoma"/>
              </w:rPr>
            </w:pPr>
          </w:p>
        </w:tc>
        <w:tc>
          <w:tcPr>
            <w:tcW w:w="704" w:type="pct"/>
            <w:tcBorders>
              <w:top w:val="nil"/>
              <w:left w:val="nil"/>
              <w:bottom w:val="single" w:sz="6" w:space="0" w:color="auto"/>
              <w:right w:val="double" w:sz="6" w:space="0" w:color="auto"/>
            </w:tcBorders>
            <w:vAlign w:val="center"/>
          </w:tcPr>
          <w:p w14:paraId="58EFB45D" w14:textId="77777777" w:rsidR="006E4901" w:rsidRPr="00050E64" w:rsidRDefault="006E4901" w:rsidP="008B4966">
            <w:pPr>
              <w:spacing w:line="276" w:lineRule="auto"/>
              <w:rPr>
                <w:rFonts w:cs="Tahoma"/>
              </w:rPr>
            </w:pPr>
          </w:p>
        </w:tc>
      </w:tr>
      <w:tr w:rsidR="006E4901" w:rsidRPr="00050E64" w14:paraId="4DFAF8DB" w14:textId="77777777" w:rsidTr="006E19DA">
        <w:tc>
          <w:tcPr>
            <w:tcW w:w="1110" w:type="pct"/>
            <w:gridSpan w:val="6"/>
            <w:tcBorders>
              <w:top w:val="nil"/>
              <w:left w:val="double" w:sz="6" w:space="0" w:color="auto"/>
              <w:bottom w:val="double" w:sz="6" w:space="0" w:color="auto"/>
              <w:right w:val="nil"/>
            </w:tcBorders>
            <w:vAlign w:val="center"/>
          </w:tcPr>
          <w:p w14:paraId="08FBA034" w14:textId="77777777" w:rsidR="006E4901" w:rsidRPr="00050E64" w:rsidRDefault="006E4901" w:rsidP="008B4966">
            <w:pPr>
              <w:spacing w:line="276" w:lineRule="auto"/>
              <w:rPr>
                <w:rFonts w:cs="Tahoma"/>
              </w:rPr>
            </w:pPr>
          </w:p>
        </w:tc>
        <w:tc>
          <w:tcPr>
            <w:tcW w:w="2121" w:type="pct"/>
            <w:gridSpan w:val="4"/>
            <w:tcBorders>
              <w:top w:val="nil"/>
              <w:left w:val="nil"/>
              <w:bottom w:val="double" w:sz="6" w:space="0" w:color="auto"/>
              <w:right w:val="nil"/>
            </w:tcBorders>
            <w:vAlign w:val="center"/>
          </w:tcPr>
          <w:p w14:paraId="383D8EA2" w14:textId="77777777" w:rsidR="006E4901" w:rsidRPr="00050E64" w:rsidRDefault="006E4901" w:rsidP="008B4966">
            <w:pPr>
              <w:spacing w:line="276" w:lineRule="auto"/>
              <w:rPr>
                <w:rFonts w:cs="Tahoma"/>
              </w:rPr>
            </w:pPr>
          </w:p>
        </w:tc>
        <w:tc>
          <w:tcPr>
            <w:tcW w:w="1065" w:type="pct"/>
            <w:gridSpan w:val="4"/>
            <w:tcBorders>
              <w:top w:val="nil"/>
              <w:left w:val="nil"/>
              <w:bottom w:val="double" w:sz="6" w:space="0" w:color="auto"/>
              <w:right w:val="nil"/>
            </w:tcBorders>
            <w:vAlign w:val="center"/>
          </w:tcPr>
          <w:p w14:paraId="2C95A8FB" w14:textId="77777777" w:rsidR="006E4901" w:rsidRPr="00050E64" w:rsidRDefault="006E4901" w:rsidP="008B4966">
            <w:pPr>
              <w:spacing w:line="276" w:lineRule="auto"/>
              <w:rPr>
                <w:rFonts w:cs="Tahoma"/>
              </w:rPr>
            </w:pPr>
          </w:p>
        </w:tc>
        <w:tc>
          <w:tcPr>
            <w:tcW w:w="704" w:type="pct"/>
            <w:tcBorders>
              <w:top w:val="nil"/>
              <w:left w:val="nil"/>
              <w:bottom w:val="double" w:sz="6" w:space="0" w:color="auto"/>
              <w:right w:val="double" w:sz="6" w:space="0" w:color="auto"/>
            </w:tcBorders>
            <w:vAlign w:val="center"/>
          </w:tcPr>
          <w:p w14:paraId="04806DA5" w14:textId="77777777" w:rsidR="006E4901" w:rsidRPr="00050E64" w:rsidRDefault="006E4901" w:rsidP="008B4966">
            <w:pPr>
              <w:spacing w:line="276" w:lineRule="auto"/>
              <w:rPr>
                <w:rFonts w:cs="Tahoma"/>
              </w:rPr>
            </w:pPr>
          </w:p>
        </w:tc>
      </w:tr>
      <w:tr w:rsidR="006E4901" w:rsidRPr="00050E64" w14:paraId="4CB5B7AD" w14:textId="77777777" w:rsidTr="008B4966">
        <w:tc>
          <w:tcPr>
            <w:tcW w:w="5000" w:type="pct"/>
            <w:gridSpan w:val="15"/>
          </w:tcPr>
          <w:p w14:paraId="3029BFF4" w14:textId="77777777" w:rsidR="006E4901" w:rsidRPr="00050E64" w:rsidRDefault="006E4901" w:rsidP="008B4966">
            <w:pPr>
              <w:spacing w:line="276" w:lineRule="auto"/>
              <w:rPr>
                <w:rFonts w:cs="Tahoma"/>
              </w:rPr>
            </w:pPr>
          </w:p>
        </w:tc>
      </w:tr>
      <w:tr w:rsidR="006E4901" w:rsidRPr="00050E64" w14:paraId="3EE42C26" w14:textId="77777777" w:rsidTr="006E19DA">
        <w:tc>
          <w:tcPr>
            <w:tcW w:w="968" w:type="pct"/>
            <w:gridSpan w:val="4"/>
            <w:tcBorders>
              <w:top w:val="single" w:sz="6" w:space="0" w:color="auto"/>
              <w:left w:val="single" w:sz="6" w:space="0" w:color="auto"/>
              <w:bottom w:val="single" w:sz="6" w:space="0" w:color="auto"/>
              <w:right w:val="single" w:sz="6" w:space="0" w:color="auto"/>
            </w:tcBorders>
            <w:shd w:val="pct10" w:color="auto" w:fill="auto"/>
          </w:tcPr>
          <w:p w14:paraId="72543EFD" w14:textId="77777777" w:rsidR="006E4901" w:rsidRPr="00050E64" w:rsidRDefault="006E4901" w:rsidP="008B4966">
            <w:pPr>
              <w:spacing w:line="276" w:lineRule="auto"/>
              <w:rPr>
                <w:rFonts w:cs="Tahoma"/>
                <w:b/>
              </w:rPr>
            </w:pPr>
            <w:r w:rsidRPr="00050E64">
              <w:rPr>
                <w:rFonts w:cs="Tahoma"/>
                <w:b/>
              </w:rPr>
              <w:t>ΕΚΠΑΙΔΕΥΣΗ</w:t>
            </w:r>
          </w:p>
        </w:tc>
        <w:tc>
          <w:tcPr>
            <w:tcW w:w="4032" w:type="pct"/>
            <w:gridSpan w:val="11"/>
          </w:tcPr>
          <w:p w14:paraId="25015344" w14:textId="77777777" w:rsidR="006E4901" w:rsidRPr="00050E64" w:rsidRDefault="006E4901" w:rsidP="008B4966">
            <w:pPr>
              <w:spacing w:line="276" w:lineRule="auto"/>
              <w:rPr>
                <w:rFonts w:cs="Tahoma"/>
              </w:rPr>
            </w:pPr>
          </w:p>
        </w:tc>
      </w:tr>
      <w:tr w:rsidR="006E4901" w:rsidRPr="00050E64" w14:paraId="45B7156D" w14:textId="77777777" w:rsidTr="006E19DA">
        <w:tc>
          <w:tcPr>
            <w:tcW w:w="1302" w:type="pct"/>
            <w:gridSpan w:val="9"/>
            <w:tcBorders>
              <w:top w:val="double" w:sz="6" w:space="0" w:color="auto"/>
              <w:left w:val="double" w:sz="6" w:space="0" w:color="auto"/>
              <w:bottom w:val="nil"/>
              <w:right w:val="single" w:sz="6" w:space="0" w:color="auto"/>
            </w:tcBorders>
            <w:vAlign w:val="center"/>
          </w:tcPr>
          <w:p w14:paraId="527E7C7B" w14:textId="77777777" w:rsidR="006E4901" w:rsidRPr="00050E64" w:rsidRDefault="006E4901" w:rsidP="008B4966">
            <w:pPr>
              <w:spacing w:line="276" w:lineRule="auto"/>
              <w:jc w:val="center"/>
              <w:rPr>
                <w:rFonts w:cs="Tahoma"/>
                <w:b/>
              </w:rPr>
            </w:pPr>
            <w:r w:rsidRPr="00050E64">
              <w:rPr>
                <w:rFonts w:cs="Tahoma"/>
                <w:b/>
              </w:rPr>
              <w:t>Όνομα Ιδρύματος</w:t>
            </w:r>
          </w:p>
        </w:tc>
        <w:tc>
          <w:tcPr>
            <w:tcW w:w="1929" w:type="pct"/>
            <w:tcBorders>
              <w:top w:val="double" w:sz="6" w:space="0" w:color="auto"/>
              <w:left w:val="nil"/>
              <w:bottom w:val="nil"/>
              <w:right w:val="single" w:sz="6" w:space="0" w:color="auto"/>
            </w:tcBorders>
            <w:vAlign w:val="center"/>
          </w:tcPr>
          <w:p w14:paraId="597A49E2" w14:textId="77777777" w:rsidR="006E4901" w:rsidRPr="00050E64" w:rsidRDefault="006E4901" w:rsidP="008B4966">
            <w:pPr>
              <w:spacing w:line="276" w:lineRule="auto"/>
              <w:jc w:val="center"/>
              <w:rPr>
                <w:rFonts w:cs="Tahoma"/>
                <w:b/>
              </w:rPr>
            </w:pPr>
            <w:r w:rsidRPr="00050E64">
              <w:rPr>
                <w:rFonts w:cs="Tahoma"/>
                <w:b/>
              </w:rPr>
              <w:t>Τίτλος Πτυχίου</w:t>
            </w:r>
          </w:p>
        </w:tc>
        <w:tc>
          <w:tcPr>
            <w:tcW w:w="1065" w:type="pct"/>
            <w:gridSpan w:val="4"/>
            <w:tcBorders>
              <w:top w:val="double" w:sz="6" w:space="0" w:color="auto"/>
              <w:left w:val="nil"/>
              <w:bottom w:val="nil"/>
              <w:right w:val="single" w:sz="6" w:space="0" w:color="auto"/>
            </w:tcBorders>
            <w:vAlign w:val="center"/>
          </w:tcPr>
          <w:p w14:paraId="43713CB7" w14:textId="77777777" w:rsidR="006E4901" w:rsidRPr="00050E64" w:rsidRDefault="006E4901" w:rsidP="008B4966">
            <w:pPr>
              <w:spacing w:line="276" w:lineRule="auto"/>
              <w:jc w:val="center"/>
              <w:rPr>
                <w:rFonts w:cs="Tahoma"/>
                <w:b/>
              </w:rPr>
            </w:pPr>
            <w:r w:rsidRPr="00050E64">
              <w:rPr>
                <w:rFonts w:cs="Tahoma"/>
                <w:b/>
              </w:rPr>
              <w:t>Ειδικότητα</w:t>
            </w:r>
          </w:p>
        </w:tc>
        <w:tc>
          <w:tcPr>
            <w:tcW w:w="704" w:type="pct"/>
            <w:tcBorders>
              <w:top w:val="double" w:sz="6" w:space="0" w:color="auto"/>
              <w:left w:val="nil"/>
              <w:bottom w:val="nil"/>
              <w:right w:val="double" w:sz="6" w:space="0" w:color="auto"/>
            </w:tcBorders>
            <w:vAlign w:val="center"/>
          </w:tcPr>
          <w:p w14:paraId="6A331B9C" w14:textId="77777777" w:rsidR="006E4901" w:rsidRPr="00050E64" w:rsidRDefault="006E4901" w:rsidP="008B4966">
            <w:pPr>
              <w:spacing w:line="276" w:lineRule="auto"/>
              <w:jc w:val="center"/>
              <w:rPr>
                <w:rFonts w:cs="Tahoma"/>
                <w:b/>
              </w:rPr>
            </w:pPr>
            <w:r w:rsidRPr="00050E64">
              <w:rPr>
                <w:rFonts w:cs="Tahoma"/>
                <w:b/>
              </w:rPr>
              <w:t>Ημερομηνία Απόκτησης Πτυχίου</w:t>
            </w:r>
          </w:p>
        </w:tc>
      </w:tr>
      <w:tr w:rsidR="006E4901" w:rsidRPr="00050E64" w14:paraId="24B99AF9" w14:textId="77777777" w:rsidTr="006E19DA">
        <w:tc>
          <w:tcPr>
            <w:tcW w:w="1302" w:type="pct"/>
            <w:gridSpan w:val="9"/>
            <w:tcBorders>
              <w:top w:val="nil"/>
              <w:left w:val="double" w:sz="6" w:space="0" w:color="auto"/>
              <w:bottom w:val="nil"/>
              <w:right w:val="single" w:sz="6" w:space="0" w:color="auto"/>
            </w:tcBorders>
          </w:tcPr>
          <w:p w14:paraId="691FC8EC" w14:textId="77777777" w:rsidR="006E4901" w:rsidRPr="00050E64" w:rsidRDefault="006E4901" w:rsidP="008B4966">
            <w:pPr>
              <w:spacing w:line="276" w:lineRule="auto"/>
              <w:rPr>
                <w:rFonts w:cs="Tahoma"/>
              </w:rPr>
            </w:pPr>
          </w:p>
          <w:p w14:paraId="036C01BF" w14:textId="77777777" w:rsidR="006E4901" w:rsidRPr="00050E64" w:rsidRDefault="006E4901" w:rsidP="008B4966">
            <w:pPr>
              <w:spacing w:line="276" w:lineRule="auto"/>
              <w:rPr>
                <w:rFonts w:cs="Tahoma"/>
              </w:rPr>
            </w:pPr>
          </w:p>
        </w:tc>
        <w:tc>
          <w:tcPr>
            <w:tcW w:w="1929" w:type="pct"/>
            <w:tcBorders>
              <w:top w:val="nil"/>
              <w:left w:val="nil"/>
              <w:bottom w:val="nil"/>
              <w:right w:val="single" w:sz="6" w:space="0" w:color="auto"/>
            </w:tcBorders>
          </w:tcPr>
          <w:p w14:paraId="618BA11A" w14:textId="77777777" w:rsidR="006E4901" w:rsidRPr="00050E64" w:rsidRDefault="006E4901" w:rsidP="008B4966">
            <w:pPr>
              <w:spacing w:line="276" w:lineRule="auto"/>
              <w:rPr>
                <w:rFonts w:cs="Tahoma"/>
              </w:rPr>
            </w:pPr>
          </w:p>
        </w:tc>
        <w:tc>
          <w:tcPr>
            <w:tcW w:w="1065" w:type="pct"/>
            <w:gridSpan w:val="4"/>
            <w:tcBorders>
              <w:top w:val="nil"/>
              <w:left w:val="nil"/>
              <w:bottom w:val="nil"/>
              <w:right w:val="single" w:sz="6" w:space="0" w:color="auto"/>
            </w:tcBorders>
          </w:tcPr>
          <w:p w14:paraId="44B03C6F" w14:textId="77777777" w:rsidR="006E4901" w:rsidRPr="00050E64" w:rsidRDefault="006E4901" w:rsidP="008B4966">
            <w:pPr>
              <w:spacing w:line="276" w:lineRule="auto"/>
              <w:rPr>
                <w:rFonts w:cs="Tahoma"/>
              </w:rPr>
            </w:pPr>
          </w:p>
        </w:tc>
        <w:tc>
          <w:tcPr>
            <w:tcW w:w="704" w:type="pct"/>
            <w:tcBorders>
              <w:top w:val="nil"/>
              <w:left w:val="nil"/>
              <w:bottom w:val="nil"/>
              <w:right w:val="double" w:sz="6" w:space="0" w:color="auto"/>
            </w:tcBorders>
          </w:tcPr>
          <w:p w14:paraId="380B4DEF" w14:textId="77777777" w:rsidR="006E4901" w:rsidRPr="00050E64" w:rsidRDefault="006E4901" w:rsidP="008B4966">
            <w:pPr>
              <w:spacing w:line="276" w:lineRule="auto"/>
              <w:rPr>
                <w:rFonts w:cs="Tahoma"/>
              </w:rPr>
            </w:pPr>
          </w:p>
        </w:tc>
      </w:tr>
      <w:tr w:rsidR="006E4901" w:rsidRPr="00050E64" w14:paraId="54256222" w14:textId="77777777" w:rsidTr="006E19DA">
        <w:tc>
          <w:tcPr>
            <w:tcW w:w="1302" w:type="pct"/>
            <w:gridSpan w:val="9"/>
            <w:tcBorders>
              <w:top w:val="single" w:sz="6" w:space="0" w:color="auto"/>
              <w:left w:val="double" w:sz="6" w:space="0" w:color="auto"/>
              <w:bottom w:val="double" w:sz="4" w:space="0" w:color="auto"/>
              <w:right w:val="single" w:sz="6" w:space="0" w:color="auto"/>
            </w:tcBorders>
          </w:tcPr>
          <w:p w14:paraId="7F7B116E" w14:textId="77777777" w:rsidR="006E4901" w:rsidRPr="00050E64" w:rsidRDefault="006E4901" w:rsidP="008B4966">
            <w:pPr>
              <w:spacing w:line="276" w:lineRule="auto"/>
              <w:rPr>
                <w:rFonts w:cs="Tahoma"/>
              </w:rPr>
            </w:pPr>
          </w:p>
          <w:p w14:paraId="2F589409" w14:textId="77777777" w:rsidR="006E4901" w:rsidRPr="00050E64" w:rsidRDefault="006E4901" w:rsidP="008B4966">
            <w:pPr>
              <w:spacing w:line="276" w:lineRule="auto"/>
              <w:rPr>
                <w:rFonts w:cs="Tahoma"/>
              </w:rPr>
            </w:pPr>
          </w:p>
        </w:tc>
        <w:tc>
          <w:tcPr>
            <w:tcW w:w="1929" w:type="pct"/>
            <w:tcBorders>
              <w:top w:val="single" w:sz="6" w:space="0" w:color="auto"/>
              <w:left w:val="nil"/>
              <w:bottom w:val="double" w:sz="4" w:space="0" w:color="auto"/>
              <w:right w:val="single" w:sz="6" w:space="0" w:color="auto"/>
            </w:tcBorders>
          </w:tcPr>
          <w:p w14:paraId="7433E679" w14:textId="77777777" w:rsidR="006E4901" w:rsidRPr="00050E64" w:rsidRDefault="006E4901" w:rsidP="008B4966">
            <w:pPr>
              <w:spacing w:line="276" w:lineRule="auto"/>
              <w:rPr>
                <w:rFonts w:cs="Tahoma"/>
              </w:rPr>
            </w:pPr>
          </w:p>
        </w:tc>
        <w:tc>
          <w:tcPr>
            <w:tcW w:w="1065" w:type="pct"/>
            <w:gridSpan w:val="4"/>
            <w:tcBorders>
              <w:top w:val="single" w:sz="6" w:space="0" w:color="auto"/>
              <w:left w:val="nil"/>
              <w:bottom w:val="double" w:sz="4" w:space="0" w:color="auto"/>
              <w:right w:val="single" w:sz="6" w:space="0" w:color="auto"/>
            </w:tcBorders>
          </w:tcPr>
          <w:p w14:paraId="061D9B8F" w14:textId="77777777" w:rsidR="006E4901" w:rsidRPr="00050E64" w:rsidRDefault="006E4901" w:rsidP="008B4966">
            <w:pPr>
              <w:spacing w:line="276" w:lineRule="auto"/>
              <w:rPr>
                <w:rFonts w:cs="Tahoma"/>
              </w:rPr>
            </w:pPr>
          </w:p>
        </w:tc>
        <w:tc>
          <w:tcPr>
            <w:tcW w:w="704" w:type="pct"/>
            <w:tcBorders>
              <w:top w:val="single" w:sz="6" w:space="0" w:color="auto"/>
              <w:left w:val="nil"/>
              <w:bottom w:val="double" w:sz="4" w:space="0" w:color="auto"/>
              <w:right w:val="double" w:sz="6" w:space="0" w:color="auto"/>
            </w:tcBorders>
          </w:tcPr>
          <w:p w14:paraId="38E56A22" w14:textId="77777777" w:rsidR="006E4901" w:rsidRPr="00050E64" w:rsidRDefault="006E4901" w:rsidP="008B4966">
            <w:pPr>
              <w:spacing w:line="276" w:lineRule="auto"/>
              <w:rPr>
                <w:rFonts w:cs="Tahoma"/>
              </w:rPr>
            </w:pPr>
          </w:p>
        </w:tc>
      </w:tr>
      <w:tr w:rsidR="006E4901" w:rsidRPr="00112EB5" w14:paraId="5DDD21C6" w14:textId="77777777" w:rsidTr="006E19D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0" w:type="pct"/>
        </w:trPr>
        <w:tc>
          <w:tcPr>
            <w:tcW w:w="3171" w:type="pct"/>
            <w:gridSpan w:val="9"/>
            <w:tcBorders>
              <w:top w:val="double" w:sz="6" w:space="0" w:color="auto"/>
              <w:left w:val="double" w:sz="6" w:space="0" w:color="auto"/>
              <w:bottom w:val="double" w:sz="6" w:space="0" w:color="auto"/>
              <w:right w:val="double" w:sz="6" w:space="0" w:color="auto"/>
            </w:tcBorders>
            <w:shd w:val="pct10" w:color="auto" w:fill="auto"/>
          </w:tcPr>
          <w:p w14:paraId="39328CA4" w14:textId="77777777" w:rsidR="006E4901" w:rsidRPr="00A72EAA" w:rsidRDefault="006E4901" w:rsidP="008B4966">
            <w:pPr>
              <w:spacing w:after="0" w:line="276" w:lineRule="auto"/>
              <w:jc w:val="center"/>
              <w:rPr>
                <w:rFonts w:cs="Tahoma"/>
                <w:b/>
                <w:lang w:val="el-GR"/>
              </w:rPr>
            </w:pPr>
            <w:r w:rsidRPr="00A72EAA">
              <w:rPr>
                <w:rFonts w:cs="Tahoma"/>
                <w:b/>
                <w:lang w:val="el-GR"/>
              </w:rPr>
              <w:t xml:space="preserve">ΚΑΤΗΓΟΡΙΑ ΣΤΕΛΕΧΟΥΣ </w:t>
            </w:r>
          </w:p>
          <w:p w14:paraId="634A44B2" w14:textId="77777777" w:rsidR="006E4901" w:rsidRPr="00A72EAA" w:rsidRDefault="006E4901" w:rsidP="008B4966">
            <w:pPr>
              <w:spacing w:after="0" w:line="276" w:lineRule="auto"/>
              <w:jc w:val="center"/>
              <w:rPr>
                <w:rFonts w:cs="Tahoma"/>
                <w:lang w:val="el-GR"/>
              </w:rPr>
            </w:pPr>
            <w:r w:rsidRPr="00A72EAA">
              <w:rPr>
                <w:rFonts w:cs="Tahoma"/>
                <w:lang w:val="el-GR"/>
              </w:rPr>
              <w:t>(στο προτεινόμενο, από τον υποψήφιο Οικονομικό Φορέα, σχήμα διοίκησης Έργου)</w:t>
            </w:r>
          </w:p>
        </w:tc>
        <w:tc>
          <w:tcPr>
            <w:tcW w:w="1769" w:type="pct"/>
            <w:gridSpan w:val="5"/>
            <w:tcBorders>
              <w:top w:val="double" w:sz="6" w:space="0" w:color="auto"/>
              <w:left w:val="double" w:sz="6" w:space="0" w:color="auto"/>
              <w:bottom w:val="double" w:sz="6" w:space="0" w:color="auto"/>
              <w:right w:val="double" w:sz="6" w:space="0" w:color="auto"/>
            </w:tcBorders>
          </w:tcPr>
          <w:p w14:paraId="333A47B1" w14:textId="77777777" w:rsidR="006E4901" w:rsidRPr="00A72EAA" w:rsidRDefault="006E4901" w:rsidP="008B4966">
            <w:pPr>
              <w:spacing w:line="276" w:lineRule="auto"/>
              <w:rPr>
                <w:rFonts w:cs="Tahoma"/>
                <w:lang w:val="el-GR"/>
              </w:rPr>
            </w:pPr>
          </w:p>
        </w:tc>
      </w:tr>
    </w:tbl>
    <w:p w14:paraId="076585EB" w14:textId="77777777" w:rsidR="006E4901" w:rsidRDefault="006E4901" w:rsidP="006E4901">
      <w:pPr>
        <w:rPr>
          <w:i/>
          <w:color w:val="5B9BD5"/>
          <w:szCs w:val="22"/>
          <w:lang w:val="el-GR"/>
        </w:rPr>
        <w:sectPr w:rsidR="006E4901">
          <w:pgSz w:w="11906" w:h="16838"/>
          <w:pgMar w:top="1134" w:right="1134" w:bottom="1134" w:left="1134" w:header="720" w:footer="709" w:gutter="0"/>
          <w:cols w:space="720"/>
          <w:titlePg/>
          <w:docGrid w:linePitch="360"/>
        </w:sectPr>
      </w:pPr>
    </w:p>
    <w:p w14:paraId="5CCF4BCE" w14:textId="77777777" w:rsidR="006E4901" w:rsidRDefault="006E4901" w:rsidP="006E4901">
      <w:pPr>
        <w:rPr>
          <w:i/>
          <w:color w:val="5B9BD5"/>
          <w:szCs w:val="22"/>
          <w:lang w:val="el-GR"/>
        </w:rPr>
      </w:pPr>
    </w:p>
    <w:p w14:paraId="179C09F6" w14:textId="77777777" w:rsidR="006E4901" w:rsidRDefault="006E4901" w:rsidP="006E4901">
      <w:pPr>
        <w:rPr>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050E64" w14:paraId="4B54AA07" w14:textId="77777777" w:rsidTr="008B4966">
        <w:trPr>
          <w:trHeight w:val="567"/>
        </w:trPr>
        <w:tc>
          <w:tcPr>
            <w:tcW w:w="5000" w:type="pct"/>
            <w:shd w:val="pct10" w:color="auto" w:fill="auto"/>
            <w:vAlign w:val="center"/>
          </w:tcPr>
          <w:p w14:paraId="5836D9F6" w14:textId="77777777" w:rsidR="006E4901" w:rsidRPr="00050E64" w:rsidRDefault="006E4901" w:rsidP="008B4966">
            <w:pPr>
              <w:spacing w:line="276" w:lineRule="auto"/>
              <w:jc w:val="center"/>
            </w:pPr>
            <w:r w:rsidRPr="00050E64">
              <w:rPr>
                <w:b/>
              </w:rPr>
              <w:t>ΕΠΑΓΓΕΛΜΑΤΙΚΗ ΕΜΠΕΙΡΙΑ</w:t>
            </w:r>
          </w:p>
        </w:tc>
      </w:tr>
    </w:tbl>
    <w:p w14:paraId="0A0BAB75" w14:textId="77777777" w:rsidR="006E4901" w:rsidRPr="00050E64"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050E64" w14:paraId="03585AAE" w14:textId="77777777" w:rsidTr="008B4966">
        <w:trPr>
          <w:cantSplit/>
        </w:trPr>
        <w:tc>
          <w:tcPr>
            <w:tcW w:w="1315" w:type="pct"/>
            <w:vMerge w:val="restart"/>
            <w:shd w:val="clear" w:color="auto" w:fill="E6E6E6"/>
            <w:vAlign w:val="center"/>
          </w:tcPr>
          <w:p w14:paraId="7CBD63F8" w14:textId="77777777" w:rsidR="006E4901" w:rsidRPr="00050E64" w:rsidRDefault="006E4901" w:rsidP="008B4966">
            <w:pPr>
              <w:spacing w:before="120" w:after="0" w:line="276" w:lineRule="auto"/>
              <w:jc w:val="center"/>
              <w:rPr>
                <w:rFonts w:cs="Tahoma"/>
                <w:b/>
              </w:rPr>
            </w:pPr>
            <w:r w:rsidRPr="00050E64">
              <w:rPr>
                <w:rFonts w:cs="Tahoma"/>
                <w:b/>
              </w:rPr>
              <w:t>Έργο</w:t>
            </w:r>
          </w:p>
        </w:tc>
        <w:tc>
          <w:tcPr>
            <w:tcW w:w="730" w:type="pct"/>
            <w:vMerge w:val="restart"/>
            <w:shd w:val="clear" w:color="auto" w:fill="E6E6E6"/>
            <w:vAlign w:val="center"/>
          </w:tcPr>
          <w:p w14:paraId="08B11157" w14:textId="77777777" w:rsidR="006E4901" w:rsidRPr="00050E64" w:rsidRDefault="006E4901" w:rsidP="008B4966">
            <w:pPr>
              <w:spacing w:before="120" w:after="0" w:line="276" w:lineRule="auto"/>
              <w:jc w:val="center"/>
              <w:rPr>
                <w:rFonts w:cs="Tahoma"/>
                <w:b/>
              </w:rPr>
            </w:pPr>
            <w:r w:rsidRPr="00050E64">
              <w:rPr>
                <w:rFonts w:cs="Tahoma"/>
                <w:b/>
              </w:rPr>
              <w:t>Εργοδότης</w:t>
            </w:r>
          </w:p>
        </w:tc>
        <w:tc>
          <w:tcPr>
            <w:tcW w:w="2008" w:type="pct"/>
            <w:vMerge w:val="restart"/>
            <w:shd w:val="clear" w:color="auto" w:fill="E6E6E6"/>
            <w:vAlign w:val="center"/>
          </w:tcPr>
          <w:p w14:paraId="0BF2EDFB" w14:textId="77777777" w:rsidR="006E4901" w:rsidRPr="00A72EAA" w:rsidRDefault="006E4901" w:rsidP="008B4966">
            <w:pPr>
              <w:spacing w:after="0" w:line="276" w:lineRule="auto"/>
              <w:jc w:val="center"/>
              <w:rPr>
                <w:rFonts w:cs="Tahoma"/>
                <w:lang w:val="el-GR"/>
              </w:rPr>
            </w:pPr>
            <w:r w:rsidRPr="00A72EAA">
              <w:rPr>
                <w:rFonts w:cs="Tahoma"/>
                <w:b/>
                <w:lang w:val="el-GR"/>
              </w:rPr>
              <w:t>Θέση</w:t>
            </w:r>
            <w:r w:rsidRPr="00050E64">
              <w:rPr>
                <w:rStyle w:val="FootnoteReference"/>
                <w:rFonts w:cs="Tahoma"/>
              </w:rPr>
              <w:footnoteReference w:id="3"/>
            </w:r>
            <w:r w:rsidRPr="00A72EAA">
              <w:rPr>
                <w:rFonts w:cs="Tahoma"/>
                <w:b/>
                <w:lang w:val="el-GR"/>
              </w:rPr>
              <w:t xml:space="preserve"> και Καθήκοντα στο Έργο </w:t>
            </w:r>
          </w:p>
        </w:tc>
        <w:tc>
          <w:tcPr>
            <w:tcW w:w="947" w:type="pct"/>
            <w:gridSpan w:val="2"/>
            <w:shd w:val="clear" w:color="auto" w:fill="E6E6E6"/>
            <w:vAlign w:val="center"/>
          </w:tcPr>
          <w:p w14:paraId="01A07294" w14:textId="77777777" w:rsidR="006E4901" w:rsidRPr="00050E64" w:rsidRDefault="006E4901" w:rsidP="008B4966">
            <w:pPr>
              <w:spacing w:before="120" w:after="0" w:line="276" w:lineRule="auto"/>
              <w:jc w:val="center"/>
              <w:rPr>
                <w:rFonts w:cs="Tahoma"/>
                <w:b/>
              </w:rPr>
            </w:pPr>
            <w:r w:rsidRPr="00050E64">
              <w:rPr>
                <w:rFonts w:cs="Tahoma"/>
                <w:b/>
              </w:rPr>
              <w:t>Απασχόληση στο Έργο</w:t>
            </w:r>
          </w:p>
        </w:tc>
      </w:tr>
      <w:tr w:rsidR="006E4901" w:rsidRPr="00050E64" w14:paraId="60817647" w14:textId="77777777" w:rsidTr="008B4966">
        <w:trPr>
          <w:cantSplit/>
        </w:trPr>
        <w:tc>
          <w:tcPr>
            <w:tcW w:w="1315" w:type="pct"/>
            <w:vMerge/>
            <w:shd w:val="clear" w:color="auto" w:fill="E6E6E6"/>
            <w:vAlign w:val="center"/>
          </w:tcPr>
          <w:p w14:paraId="6F9B808E" w14:textId="77777777" w:rsidR="006E4901" w:rsidRPr="00050E64" w:rsidRDefault="006E4901" w:rsidP="008B4966">
            <w:pPr>
              <w:spacing w:before="120" w:after="0" w:line="276" w:lineRule="auto"/>
              <w:jc w:val="left"/>
              <w:rPr>
                <w:rFonts w:cs="Tahoma"/>
                <w:b/>
              </w:rPr>
            </w:pPr>
          </w:p>
        </w:tc>
        <w:tc>
          <w:tcPr>
            <w:tcW w:w="730" w:type="pct"/>
            <w:vMerge/>
            <w:shd w:val="clear" w:color="auto" w:fill="E6E6E6"/>
            <w:vAlign w:val="center"/>
          </w:tcPr>
          <w:p w14:paraId="3B9FA787" w14:textId="77777777" w:rsidR="006E4901" w:rsidRPr="00050E64" w:rsidRDefault="006E4901" w:rsidP="008B4966">
            <w:pPr>
              <w:spacing w:before="120" w:after="0" w:line="276" w:lineRule="auto"/>
              <w:jc w:val="left"/>
              <w:rPr>
                <w:rFonts w:cs="Tahoma"/>
                <w:b/>
              </w:rPr>
            </w:pPr>
          </w:p>
        </w:tc>
        <w:tc>
          <w:tcPr>
            <w:tcW w:w="2008" w:type="pct"/>
            <w:vMerge/>
            <w:shd w:val="clear" w:color="auto" w:fill="E6E6E6"/>
            <w:vAlign w:val="center"/>
          </w:tcPr>
          <w:p w14:paraId="76EABBD5" w14:textId="77777777" w:rsidR="006E4901" w:rsidRPr="00050E64" w:rsidRDefault="006E4901" w:rsidP="008B4966">
            <w:pPr>
              <w:spacing w:before="120" w:after="0" w:line="276" w:lineRule="auto"/>
              <w:jc w:val="left"/>
              <w:rPr>
                <w:rFonts w:cs="Tahoma"/>
                <w:b/>
              </w:rPr>
            </w:pPr>
          </w:p>
        </w:tc>
        <w:tc>
          <w:tcPr>
            <w:tcW w:w="548" w:type="pct"/>
            <w:shd w:val="clear" w:color="auto" w:fill="E6E6E6"/>
            <w:vAlign w:val="center"/>
          </w:tcPr>
          <w:p w14:paraId="2634D9C2" w14:textId="77777777" w:rsidR="006E4901" w:rsidRPr="00050E64" w:rsidRDefault="006E4901" w:rsidP="008B4966">
            <w:pPr>
              <w:spacing w:after="0" w:line="276" w:lineRule="auto"/>
              <w:jc w:val="center"/>
              <w:rPr>
                <w:rFonts w:cs="Tahoma"/>
                <w:b/>
              </w:rPr>
            </w:pPr>
            <w:r w:rsidRPr="00050E64">
              <w:rPr>
                <w:rFonts w:cs="Tahoma"/>
                <w:b/>
              </w:rPr>
              <w:t>Περίοδος</w:t>
            </w:r>
          </w:p>
          <w:p w14:paraId="5492B939" w14:textId="77777777" w:rsidR="006E4901" w:rsidRPr="00050E64" w:rsidRDefault="006E4901" w:rsidP="008B4966">
            <w:pPr>
              <w:spacing w:after="0" w:line="276" w:lineRule="auto"/>
              <w:jc w:val="center"/>
              <w:rPr>
                <w:rFonts w:cs="Tahoma"/>
                <w:b/>
              </w:rPr>
            </w:pPr>
            <w:r w:rsidRPr="00050E64">
              <w:rPr>
                <w:rFonts w:cs="Tahoma"/>
              </w:rPr>
              <w:t xml:space="preserve">(από </w:t>
            </w:r>
            <w:r w:rsidRPr="00050E64">
              <w:rPr>
                <w:rFonts w:cs="Tahoma"/>
                <w:b/>
              </w:rPr>
              <w:t>-</w:t>
            </w:r>
            <w:r w:rsidRPr="00050E64">
              <w:rPr>
                <w:rFonts w:cs="Tahoma"/>
              </w:rPr>
              <w:t xml:space="preserve"> έως)</w:t>
            </w:r>
          </w:p>
        </w:tc>
        <w:tc>
          <w:tcPr>
            <w:tcW w:w="399" w:type="pct"/>
            <w:shd w:val="clear" w:color="auto" w:fill="E6E6E6"/>
            <w:vAlign w:val="center"/>
          </w:tcPr>
          <w:p w14:paraId="1BD8A011" w14:textId="77777777" w:rsidR="006E4901" w:rsidRPr="00050E64" w:rsidRDefault="006E4901" w:rsidP="008B4966">
            <w:pPr>
              <w:spacing w:before="120" w:after="0" w:line="276" w:lineRule="auto"/>
              <w:jc w:val="center"/>
              <w:rPr>
                <w:rFonts w:cs="Tahoma"/>
                <w:b/>
              </w:rPr>
            </w:pPr>
            <w:r w:rsidRPr="00050E64">
              <w:rPr>
                <w:rFonts w:cs="Tahoma"/>
                <w:b/>
              </w:rPr>
              <w:t>Α/Μ</w:t>
            </w:r>
          </w:p>
        </w:tc>
      </w:tr>
      <w:tr w:rsidR="006E4901" w:rsidRPr="00050E64" w14:paraId="0FCC0961" w14:textId="77777777" w:rsidTr="008B4966">
        <w:tc>
          <w:tcPr>
            <w:tcW w:w="1315" w:type="pct"/>
          </w:tcPr>
          <w:p w14:paraId="61A37448" w14:textId="77777777" w:rsidR="006E4901" w:rsidRPr="00050E64" w:rsidRDefault="006E4901" w:rsidP="008B4966">
            <w:pPr>
              <w:spacing w:before="120" w:after="0" w:line="276" w:lineRule="auto"/>
              <w:rPr>
                <w:rFonts w:cs="Tahoma"/>
              </w:rPr>
            </w:pPr>
          </w:p>
          <w:p w14:paraId="56B0DCF9" w14:textId="77777777" w:rsidR="006E4901" w:rsidRPr="00050E64" w:rsidRDefault="006E4901" w:rsidP="008B4966">
            <w:pPr>
              <w:spacing w:before="120" w:after="0" w:line="276" w:lineRule="auto"/>
              <w:rPr>
                <w:rFonts w:cs="Tahoma"/>
              </w:rPr>
            </w:pPr>
          </w:p>
        </w:tc>
        <w:tc>
          <w:tcPr>
            <w:tcW w:w="730" w:type="pct"/>
          </w:tcPr>
          <w:p w14:paraId="5A1A2F19" w14:textId="77777777" w:rsidR="006E4901" w:rsidRPr="00050E64" w:rsidRDefault="006E4901" w:rsidP="008B4966">
            <w:pPr>
              <w:spacing w:before="120" w:after="0" w:line="276" w:lineRule="auto"/>
              <w:rPr>
                <w:rFonts w:cs="Tahoma"/>
              </w:rPr>
            </w:pPr>
          </w:p>
        </w:tc>
        <w:tc>
          <w:tcPr>
            <w:tcW w:w="2008" w:type="pct"/>
          </w:tcPr>
          <w:p w14:paraId="398DA87A" w14:textId="77777777" w:rsidR="006E4901" w:rsidRPr="00050E64" w:rsidRDefault="006E4901" w:rsidP="008B4966">
            <w:pPr>
              <w:spacing w:before="120" w:after="0" w:line="276" w:lineRule="auto"/>
              <w:rPr>
                <w:rFonts w:cs="Tahoma"/>
              </w:rPr>
            </w:pPr>
          </w:p>
          <w:p w14:paraId="0A85145C" w14:textId="77777777" w:rsidR="006E4901" w:rsidRPr="00050E64" w:rsidRDefault="006E4901" w:rsidP="008B4966">
            <w:pPr>
              <w:spacing w:before="120" w:after="0" w:line="276" w:lineRule="auto"/>
              <w:rPr>
                <w:rFonts w:cs="Tahoma"/>
              </w:rPr>
            </w:pPr>
          </w:p>
          <w:p w14:paraId="2E6ABE34" w14:textId="77777777" w:rsidR="006E4901" w:rsidRPr="00050E64" w:rsidRDefault="006E4901" w:rsidP="008B4966">
            <w:pPr>
              <w:spacing w:before="120" w:after="0" w:line="276" w:lineRule="auto"/>
              <w:rPr>
                <w:rFonts w:cs="Tahoma"/>
              </w:rPr>
            </w:pPr>
          </w:p>
        </w:tc>
        <w:tc>
          <w:tcPr>
            <w:tcW w:w="548" w:type="pct"/>
          </w:tcPr>
          <w:p w14:paraId="500F8DE2" w14:textId="77777777" w:rsidR="006E4901" w:rsidRPr="00050E64" w:rsidRDefault="006E4901" w:rsidP="008B4966">
            <w:pPr>
              <w:spacing w:before="120" w:after="0" w:line="276" w:lineRule="auto"/>
              <w:jc w:val="center"/>
              <w:rPr>
                <w:rFonts w:cs="Tahoma"/>
              </w:rPr>
            </w:pPr>
            <w:r w:rsidRPr="00050E64">
              <w:rPr>
                <w:rFonts w:cs="Tahoma"/>
              </w:rPr>
              <w:t>__ /__ / ___</w:t>
            </w:r>
          </w:p>
          <w:p w14:paraId="7FC2EB64" w14:textId="77777777" w:rsidR="006E4901" w:rsidRPr="00050E64" w:rsidRDefault="006E4901" w:rsidP="008B4966">
            <w:pPr>
              <w:spacing w:before="120" w:after="0" w:line="276" w:lineRule="auto"/>
              <w:jc w:val="center"/>
              <w:rPr>
                <w:rFonts w:cs="Tahoma"/>
              </w:rPr>
            </w:pPr>
            <w:r w:rsidRPr="00050E64">
              <w:rPr>
                <w:rFonts w:cs="Tahoma"/>
              </w:rPr>
              <w:t>-</w:t>
            </w:r>
          </w:p>
          <w:p w14:paraId="73CD68CA"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2A3A0B30" w14:textId="77777777" w:rsidR="006E4901" w:rsidRPr="00050E64" w:rsidRDefault="006E4901" w:rsidP="008B4966">
            <w:pPr>
              <w:spacing w:before="120" w:after="0" w:line="276" w:lineRule="auto"/>
              <w:jc w:val="center"/>
              <w:rPr>
                <w:rFonts w:cs="Tahoma"/>
              </w:rPr>
            </w:pPr>
          </w:p>
        </w:tc>
      </w:tr>
      <w:tr w:rsidR="006E4901" w:rsidRPr="00050E64" w14:paraId="0D603D60" w14:textId="77777777" w:rsidTr="008B4966">
        <w:tc>
          <w:tcPr>
            <w:tcW w:w="1315" w:type="pct"/>
          </w:tcPr>
          <w:p w14:paraId="21909905" w14:textId="77777777" w:rsidR="006E4901" w:rsidRPr="00050E64" w:rsidRDefault="006E4901" w:rsidP="008B4966">
            <w:pPr>
              <w:spacing w:before="120" w:after="0" w:line="276" w:lineRule="auto"/>
              <w:rPr>
                <w:rFonts w:cs="Tahoma"/>
              </w:rPr>
            </w:pPr>
          </w:p>
        </w:tc>
        <w:tc>
          <w:tcPr>
            <w:tcW w:w="730" w:type="pct"/>
          </w:tcPr>
          <w:p w14:paraId="434B12EF" w14:textId="77777777" w:rsidR="006E4901" w:rsidRPr="00050E64" w:rsidRDefault="006E4901" w:rsidP="008B4966">
            <w:pPr>
              <w:spacing w:before="120" w:after="0" w:line="276" w:lineRule="auto"/>
              <w:rPr>
                <w:rFonts w:cs="Tahoma"/>
              </w:rPr>
            </w:pPr>
          </w:p>
        </w:tc>
        <w:tc>
          <w:tcPr>
            <w:tcW w:w="2008" w:type="pct"/>
          </w:tcPr>
          <w:p w14:paraId="3222248E" w14:textId="77777777" w:rsidR="006E4901" w:rsidRPr="00050E64" w:rsidRDefault="006E4901" w:rsidP="008B4966">
            <w:pPr>
              <w:spacing w:before="120" w:after="0" w:line="276" w:lineRule="auto"/>
              <w:rPr>
                <w:rFonts w:cs="Tahoma"/>
              </w:rPr>
            </w:pPr>
          </w:p>
        </w:tc>
        <w:tc>
          <w:tcPr>
            <w:tcW w:w="548" w:type="pct"/>
          </w:tcPr>
          <w:p w14:paraId="62E12B3C" w14:textId="77777777" w:rsidR="006E4901" w:rsidRPr="00050E64" w:rsidRDefault="006E4901" w:rsidP="008B4966">
            <w:pPr>
              <w:spacing w:before="120" w:after="0" w:line="276" w:lineRule="auto"/>
              <w:jc w:val="center"/>
              <w:rPr>
                <w:rFonts w:cs="Tahoma"/>
              </w:rPr>
            </w:pPr>
            <w:r w:rsidRPr="00050E64">
              <w:rPr>
                <w:rFonts w:cs="Tahoma"/>
              </w:rPr>
              <w:t>__ /__ / ___</w:t>
            </w:r>
          </w:p>
          <w:p w14:paraId="734479DB" w14:textId="77777777" w:rsidR="006E4901" w:rsidRPr="00050E64" w:rsidRDefault="006E4901" w:rsidP="008B4966">
            <w:pPr>
              <w:spacing w:before="120" w:after="0" w:line="276" w:lineRule="auto"/>
              <w:jc w:val="center"/>
              <w:rPr>
                <w:rFonts w:cs="Tahoma"/>
              </w:rPr>
            </w:pPr>
            <w:r w:rsidRPr="00050E64">
              <w:rPr>
                <w:rFonts w:cs="Tahoma"/>
              </w:rPr>
              <w:t>-</w:t>
            </w:r>
          </w:p>
          <w:p w14:paraId="2503B754"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1A9CD33B" w14:textId="77777777" w:rsidR="006E4901" w:rsidRPr="00050E64" w:rsidRDefault="006E4901" w:rsidP="008B4966">
            <w:pPr>
              <w:spacing w:before="120" w:after="0" w:line="276" w:lineRule="auto"/>
              <w:jc w:val="center"/>
              <w:rPr>
                <w:rFonts w:cs="Tahoma"/>
              </w:rPr>
            </w:pPr>
          </w:p>
        </w:tc>
      </w:tr>
      <w:tr w:rsidR="006E4901" w:rsidRPr="00050E64" w14:paraId="222D1708" w14:textId="77777777" w:rsidTr="008B4966">
        <w:tc>
          <w:tcPr>
            <w:tcW w:w="1315" w:type="pct"/>
          </w:tcPr>
          <w:p w14:paraId="401F5588" w14:textId="77777777" w:rsidR="006E4901" w:rsidRPr="00050E64" w:rsidRDefault="006E4901" w:rsidP="008B4966">
            <w:pPr>
              <w:spacing w:before="120" w:after="0" w:line="276" w:lineRule="auto"/>
              <w:rPr>
                <w:rFonts w:cs="Tahoma"/>
              </w:rPr>
            </w:pPr>
          </w:p>
        </w:tc>
        <w:tc>
          <w:tcPr>
            <w:tcW w:w="730" w:type="pct"/>
          </w:tcPr>
          <w:p w14:paraId="0D210B17" w14:textId="77777777" w:rsidR="006E4901" w:rsidRPr="00050E64" w:rsidRDefault="006E4901" w:rsidP="008B4966">
            <w:pPr>
              <w:spacing w:before="120" w:after="0" w:line="276" w:lineRule="auto"/>
              <w:rPr>
                <w:rFonts w:cs="Tahoma"/>
              </w:rPr>
            </w:pPr>
          </w:p>
        </w:tc>
        <w:tc>
          <w:tcPr>
            <w:tcW w:w="2008" w:type="pct"/>
          </w:tcPr>
          <w:p w14:paraId="47B32C2D" w14:textId="77777777" w:rsidR="006E4901" w:rsidRPr="00050E64" w:rsidRDefault="006E4901" w:rsidP="008B4966">
            <w:pPr>
              <w:spacing w:before="120" w:after="0" w:line="276" w:lineRule="auto"/>
              <w:rPr>
                <w:rFonts w:cs="Tahoma"/>
              </w:rPr>
            </w:pPr>
          </w:p>
        </w:tc>
        <w:tc>
          <w:tcPr>
            <w:tcW w:w="548" w:type="pct"/>
          </w:tcPr>
          <w:p w14:paraId="3FB28461" w14:textId="77777777" w:rsidR="006E4901" w:rsidRPr="00050E64" w:rsidRDefault="006E4901" w:rsidP="008B4966">
            <w:pPr>
              <w:spacing w:before="120" w:after="0" w:line="276" w:lineRule="auto"/>
              <w:jc w:val="center"/>
              <w:rPr>
                <w:rFonts w:cs="Tahoma"/>
              </w:rPr>
            </w:pPr>
            <w:r w:rsidRPr="00050E64">
              <w:rPr>
                <w:rFonts w:cs="Tahoma"/>
              </w:rPr>
              <w:t>__ /__ / ___</w:t>
            </w:r>
          </w:p>
          <w:p w14:paraId="3E8D4266" w14:textId="77777777" w:rsidR="006E4901" w:rsidRPr="00050E64" w:rsidRDefault="006E4901" w:rsidP="008B4966">
            <w:pPr>
              <w:spacing w:before="120" w:after="0" w:line="276" w:lineRule="auto"/>
              <w:jc w:val="center"/>
              <w:rPr>
                <w:rFonts w:cs="Tahoma"/>
              </w:rPr>
            </w:pPr>
            <w:r w:rsidRPr="00050E64">
              <w:rPr>
                <w:rFonts w:cs="Tahoma"/>
              </w:rPr>
              <w:t>-</w:t>
            </w:r>
          </w:p>
          <w:p w14:paraId="4C390FA2"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441985C1" w14:textId="77777777" w:rsidR="006E4901" w:rsidRPr="00050E64" w:rsidRDefault="006E4901" w:rsidP="008B4966">
            <w:pPr>
              <w:spacing w:before="120" w:after="0" w:line="276" w:lineRule="auto"/>
              <w:jc w:val="center"/>
              <w:rPr>
                <w:rFonts w:cs="Tahoma"/>
              </w:rPr>
            </w:pPr>
          </w:p>
        </w:tc>
      </w:tr>
    </w:tbl>
    <w:p w14:paraId="36D9402F" w14:textId="77777777" w:rsidR="006E4901" w:rsidRDefault="006E4901" w:rsidP="006E4901">
      <w:pPr>
        <w:spacing w:line="276" w:lineRule="auto"/>
        <w:sectPr w:rsidR="006E4901" w:rsidSect="00B8545D">
          <w:headerReference w:type="default" r:id="rId22"/>
          <w:footerReference w:type="default" r:id="rId23"/>
          <w:headerReference w:type="first" r:id="rId24"/>
          <w:pgSz w:w="16838" w:h="11906" w:orient="landscape"/>
          <w:pgMar w:top="1134" w:right="1134" w:bottom="1134" w:left="1134" w:header="720" w:footer="709" w:gutter="0"/>
          <w:cols w:space="720"/>
          <w:titlePg/>
          <w:docGrid w:linePitch="360"/>
        </w:sectPr>
      </w:pPr>
    </w:p>
    <w:p w14:paraId="47802058" w14:textId="77777777" w:rsidR="008338F0" w:rsidRPr="00533BF0" w:rsidRDefault="003355E7" w:rsidP="003A109E">
      <w:pPr>
        <w:pStyle w:val="Heading2"/>
      </w:pPr>
      <w:bookmarkStart w:id="282" w:name="_Ref513041639"/>
      <w:bookmarkStart w:id="283" w:name="_Ref513041641"/>
      <w:bookmarkStart w:id="284" w:name="_Toc514336542"/>
      <w:r w:rsidRPr="00533BF0">
        <w:lastRenderedPageBreak/>
        <w:t>ΠΑΡΑΡΤΗΜΑ V – Υπόδειγμα Τεχνικής Προσφοράς</w:t>
      </w:r>
      <w:bookmarkEnd w:id="282"/>
      <w:bookmarkEnd w:id="283"/>
      <w:bookmarkEnd w:id="284"/>
    </w:p>
    <w:p w14:paraId="19659E92" w14:textId="46CBE829" w:rsidR="00C93CF5" w:rsidRPr="00D06EDA" w:rsidRDefault="00C93CF5" w:rsidP="00C93CF5">
      <w:pPr>
        <w:autoSpaceDE w:val="0"/>
        <w:autoSpaceDN w:val="0"/>
        <w:adjustRightInd w:val="0"/>
        <w:spacing w:after="0" w:line="276" w:lineRule="auto"/>
        <w:rPr>
          <w:rFonts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0"/>
        <w:gridCol w:w="6276"/>
        <w:gridCol w:w="2752"/>
      </w:tblGrid>
      <w:tr w:rsidR="00C93CF5" w:rsidRPr="000000FF" w14:paraId="7433A7CD" w14:textId="77777777" w:rsidTr="009B6AAD">
        <w:trPr>
          <w:cantSplit/>
          <w:tblHeader/>
          <w:jc w:val="center"/>
        </w:trPr>
        <w:tc>
          <w:tcPr>
            <w:tcW w:w="5000" w:type="pct"/>
            <w:gridSpan w:val="3"/>
            <w:shd w:val="clear" w:color="auto" w:fill="CCCCCC"/>
            <w:vAlign w:val="center"/>
          </w:tcPr>
          <w:p w14:paraId="6A810F45" w14:textId="77777777" w:rsidR="00C93CF5" w:rsidRPr="000000FF" w:rsidRDefault="00C93CF5" w:rsidP="009B6AAD">
            <w:pPr>
              <w:numPr>
                <w:ilvl w:val="12"/>
                <w:numId w:val="0"/>
              </w:numPr>
              <w:spacing w:before="60" w:after="60" w:line="276" w:lineRule="auto"/>
              <w:jc w:val="center"/>
              <w:rPr>
                <w:rFonts w:cs="Tahoma"/>
                <w:b/>
                <w:lang w:val="el-GR"/>
              </w:rPr>
            </w:pPr>
            <w:r>
              <w:rPr>
                <w:rFonts w:cs="Tahoma"/>
                <w:b/>
                <w:lang w:val="el-GR"/>
              </w:rPr>
              <w:t xml:space="preserve">Περιεχόμενα Τεχνικής Προσφοράς </w:t>
            </w:r>
          </w:p>
        </w:tc>
      </w:tr>
      <w:tr w:rsidR="00C93CF5" w:rsidRPr="0002318A" w14:paraId="2BAAEA05" w14:textId="77777777" w:rsidTr="009B6A7E">
        <w:trPr>
          <w:cantSplit/>
          <w:tblHeader/>
          <w:jc w:val="center"/>
        </w:trPr>
        <w:tc>
          <w:tcPr>
            <w:tcW w:w="312" w:type="pct"/>
            <w:shd w:val="clear" w:color="auto" w:fill="CCCCCC"/>
            <w:vAlign w:val="center"/>
          </w:tcPr>
          <w:p w14:paraId="7CB9463A" w14:textId="77777777" w:rsidR="00C93CF5" w:rsidRPr="00883A79" w:rsidRDefault="00C93CF5" w:rsidP="009B6AAD">
            <w:pPr>
              <w:numPr>
                <w:ilvl w:val="12"/>
                <w:numId w:val="0"/>
              </w:numPr>
              <w:spacing w:before="60" w:after="60" w:line="276" w:lineRule="auto"/>
              <w:jc w:val="center"/>
              <w:rPr>
                <w:rFonts w:cs="Tahoma"/>
                <w:b/>
              </w:rPr>
            </w:pPr>
            <w:r w:rsidRPr="00883A79">
              <w:rPr>
                <w:rFonts w:cs="Tahoma"/>
                <w:b/>
              </w:rPr>
              <w:t>Α/Α</w:t>
            </w:r>
          </w:p>
        </w:tc>
        <w:tc>
          <w:tcPr>
            <w:tcW w:w="3259" w:type="pct"/>
            <w:shd w:val="clear" w:color="auto" w:fill="CCCCCC"/>
            <w:vAlign w:val="center"/>
          </w:tcPr>
          <w:p w14:paraId="6AC8087E" w14:textId="77777777" w:rsidR="00C93CF5" w:rsidRPr="00883A79" w:rsidRDefault="00C93CF5" w:rsidP="009B6AAD">
            <w:pPr>
              <w:numPr>
                <w:ilvl w:val="12"/>
                <w:numId w:val="0"/>
              </w:numPr>
              <w:spacing w:before="60" w:after="60" w:line="276" w:lineRule="auto"/>
              <w:jc w:val="center"/>
              <w:rPr>
                <w:rFonts w:cs="Tahoma"/>
                <w:b/>
                <w:szCs w:val="22"/>
              </w:rPr>
            </w:pPr>
            <w:r>
              <w:rPr>
                <w:rFonts w:cs="Tahoma"/>
                <w:b/>
                <w:szCs w:val="22"/>
              </w:rPr>
              <w:t>Τ</w:t>
            </w:r>
            <w:r w:rsidRPr="00883A79">
              <w:rPr>
                <w:rFonts w:cs="Tahoma"/>
                <w:b/>
                <w:szCs w:val="22"/>
              </w:rPr>
              <w:t>ίτλος Ενότητας</w:t>
            </w:r>
          </w:p>
        </w:tc>
        <w:tc>
          <w:tcPr>
            <w:tcW w:w="1429" w:type="pct"/>
            <w:shd w:val="clear" w:color="auto" w:fill="CCCCCC"/>
            <w:vAlign w:val="center"/>
          </w:tcPr>
          <w:p w14:paraId="16FAB97F" w14:textId="77777777" w:rsidR="00C93CF5" w:rsidRPr="000000FF" w:rsidRDefault="00C93CF5" w:rsidP="009B6AAD">
            <w:pPr>
              <w:numPr>
                <w:ilvl w:val="12"/>
                <w:numId w:val="0"/>
              </w:numPr>
              <w:spacing w:before="60" w:after="60" w:line="276" w:lineRule="auto"/>
              <w:jc w:val="center"/>
              <w:rPr>
                <w:rFonts w:cs="Tahoma"/>
                <w:b/>
                <w:szCs w:val="22"/>
                <w:lang w:val="el-GR"/>
              </w:rPr>
            </w:pPr>
            <w:r w:rsidRPr="000000FF">
              <w:rPr>
                <w:rFonts w:cs="Tahoma"/>
                <w:b/>
                <w:lang w:val="el-GR"/>
              </w:rPr>
              <w:t>Σύμφωνα με παραγράφους:</w:t>
            </w:r>
          </w:p>
        </w:tc>
      </w:tr>
      <w:tr w:rsidR="00C93CF5" w:rsidRPr="00112EB5" w14:paraId="6087E167" w14:textId="77777777" w:rsidTr="00AF59E0">
        <w:trPr>
          <w:jc w:val="center"/>
        </w:trPr>
        <w:tc>
          <w:tcPr>
            <w:tcW w:w="312" w:type="pct"/>
            <w:shd w:val="clear" w:color="auto" w:fill="auto"/>
            <w:vAlign w:val="center"/>
          </w:tcPr>
          <w:p w14:paraId="56E09416" w14:textId="77777777" w:rsidR="00C93CF5" w:rsidRPr="00583538" w:rsidRDefault="00C93CF5" w:rsidP="00DC2274">
            <w:pPr>
              <w:numPr>
                <w:ilvl w:val="0"/>
                <w:numId w:val="8"/>
              </w:numPr>
              <w:suppressAutoHyphens w:val="0"/>
              <w:spacing w:before="60" w:after="60" w:line="276" w:lineRule="auto"/>
              <w:jc w:val="left"/>
              <w:rPr>
                <w:rFonts w:cs="Tahoma"/>
                <w:b/>
                <w:color w:val="002060"/>
                <w:lang w:val="el-GR"/>
              </w:rPr>
            </w:pPr>
          </w:p>
        </w:tc>
        <w:tc>
          <w:tcPr>
            <w:tcW w:w="3259" w:type="pct"/>
            <w:shd w:val="clear" w:color="auto" w:fill="auto"/>
            <w:vAlign w:val="center"/>
          </w:tcPr>
          <w:p w14:paraId="009DFAC5" w14:textId="17963BA6" w:rsidR="00C93CF5" w:rsidRPr="00583538" w:rsidRDefault="00EF2DB0" w:rsidP="00AF59E0">
            <w:pPr>
              <w:spacing w:before="60" w:after="60" w:line="276" w:lineRule="auto"/>
              <w:jc w:val="left"/>
              <w:rPr>
                <w:b/>
                <w:color w:val="002060"/>
              </w:rPr>
            </w:pPr>
            <w:r>
              <w:rPr>
                <w:rFonts w:cs="Tahoma"/>
                <w:b/>
                <w:color w:val="002060"/>
                <w:sz w:val="20"/>
                <w:lang w:val="el-GR"/>
              </w:rPr>
              <w:t>Προσέγγιση Αντικειμένου του έργου</w:t>
            </w:r>
          </w:p>
        </w:tc>
        <w:tc>
          <w:tcPr>
            <w:tcW w:w="1429" w:type="pct"/>
            <w:shd w:val="clear" w:color="auto" w:fill="auto"/>
            <w:vAlign w:val="bottom"/>
          </w:tcPr>
          <w:p w14:paraId="47AA04D3" w14:textId="77777777" w:rsidR="00C93CF5" w:rsidRPr="009B6A7E" w:rsidRDefault="009921C8" w:rsidP="00AF59E0">
            <w:pPr>
              <w:numPr>
                <w:ilvl w:val="12"/>
                <w:numId w:val="0"/>
              </w:numPr>
              <w:spacing w:before="60" w:after="60" w:line="276" w:lineRule="auto"/>
              <w:jc w:val="center"/>
              <w:rPr>
                <w:rFonts w:cs="Tahoma"/>
                <w:lang w:val="el-GR"/>
              </w:rPr>
            </w:pPr>
            <w:r w:rsidRPr="00AF59E0">
              <w:rPr>
                <w:color w:val="002060"/>
                <w:szCs w:val="22"/>
                <w:lang w:val="el-GR"/>
              </w:rPr>
              <w:t>Σύμφωνα με το ΠΑΡΑΡΤΗΜΑ Ι</w:t>
            </w:r>
            <w:r>
              <w:rPr>
                <w:color w:val="002060"/>
                <w:szCs w:val="22"/>
                <w:lang w:val="el-GR"/>
              </w:rPr>
              <w:t xml:space="preserve"> : «</w:t>
            </w:r>
            <w:r w:rsidR="007870A8" w:rsidRPr="007870A8">
              <w:rPr>
                <w:color w:val="002060"/>
                <w:szCs w:val="22"/>
                <w:lang w:val="el-GR"/>
              </w:rPr>
              <w:t>Αναλυτική Περιγραφή Φυσικού και Οικον</w:t>
            </w:r>
            <w:r w:rsidR="007870A8">
              <w:rPr>
                <w:color w:val="002060"/>
                <w:szCs w:val="22"/>
                <w:lang w:val="el-GR"/>
              </w:rPr>
              <w:t>ομικού Αντικειμένου</w:t>
            </w:r>
            <w:r w:rsidRPr="00AF59E0">
              <w:rPr>
                <w:color w:val="002060"/>
                <w:szCs w:val="22"/>
                <w:lang w:val="el-GR"/>
              </w:rPr>
              <w:t>»</w:t>
            </w:r>
            <w:r w:rsidR="007870A8">
              <w:rPr>
                <w:color w:val="002060"/>
                <w:szCs w:val="22"/>
                <w:lang w:val="el-GR"/>
              </w:rPr>
              <w:t>,</w:t>
            </w:r>
            <w:r w:rsidRPr="00AF59E0">
              <w:rPr>
                <w:color w:val="002060"/>
                <w:szCs w:val="22"/>
                <w:lang w:val="el-GR"/>
              </w:rPr>
              <w:t xml:space="preserve"> της παρούσας</w:t>
            </w:r>
          </w:p>
        </w:tc>
      </w:tr>
      <w:tr w:rsidR="00C93CF5" w:rsidRPr="00112EB5" w14:paraId="13884EE7" w14:textId="77777777" w:rsidTr="009B6A7E">
        <w:trPr>
          <w:jc w:val="center"/>
        </w:trPr>
        <w:tc>
          <w:tcPr>
            <w:tcW w:w="312" w:type="pct"/>
            <w:shd w:val="clear" w:color="auto" w:fill="auto"/>
            <w:vAlign w:val="center"/>
          </w:tcPr>
          <w:p w14:paraId="638476F4" w14:textId="77777777" w:rsidR="00C93CF5" w:rsidRPr="00AF59E0" w:rsidRDefault="00C93CF5" w:rsidP="00DC2274">
            <w:pPr>
              <w:numPr>
                <w:ilvl w:val="0"/>
                <w:numId w:val="8"/>
              </w:numPr>
              <w:suppressAutoHyphens w:val="0"/>
              <w:spacing w:before="60" w:after="60" w:line="276" w:lineRule="auto"/>
              <w:jc w:val="left"/>
              <w:rPr>
                <w:rFonts w:cs="Tahoma"/>
                <w:b/>
                <w:color w:val="002060"/>
                <w:lang w:val="el-GR"/>
              </w:rPr>
            </w:pPr>
          </w:p>
        </w:tc>
        <w:tc>
          <w:tcPr>
            <w:tcW w:w="3259" w:type="pct"/>
            <w:shd w:val="clear" w:color="auto" w:fill="auto"/>
            <w:vAlign w:val="center"/>
          </w:tcPr>
          <w:p w14:paraId="6BD46660" w14:textId="77777777" w:rsidR="00C93CF5" w:rsidRPr="00AF59E0" w:rsidRDefault="00C93CF5" w:rsidP="009B6AAD">
            <w:pPr>
              <w:spacing w:before="60" w:after="60" w:line="276" w:lineRule="auto"/>
              <w:jc w:val="left"/>
              <w:rPr>
                <w:b/>
                <w:color w:val="002060"/>
              </w:rPr>
            </w:pPr>
            <w:r w:rsidRPr="00AF59E0">
              <w:rPr>
                <w:b/>
                <w:color w:val="002060"/>
              </w:rPr>
              <w:t>Πίνακες Συμμόρφωσης</w:t>
            </w:r>
          </w:p>
        </w:tc>
        <w:tc>
          <w:tcPr>
            <w:tcW w:w="1429" w:type="pct"/>
            <w:shd w:val="clear" w:color="auto" w:fill="auto"/>
            <w:vAlign w:val="center"/>
          </w:tcPr>
          <w:p w14:paraId="4E6854C1" w14:textId="77777777" w:rsidR="00C93CF5" w:rsidRPr="00AF59E0" w:rsidRDefault="009B6A7E" w:rsidP="009B6AAD">
            <w:pPr>
              <w:numPr>
                <w:ilvl w:val="12"/>
                <w:numId w:val="0"/>
              </w:numPr>
              <w:spacing w:before="60" w:after="60" w:line="276" w:lineRule="auto"/>
              <w:jc w:val="center"/>
              <w:rPr>
                <w:rFonts w:cs="Tahoma"/>
                <w:color w:val="002060"/>
                <w:lang w:val="el-GR"/>
              </w:rPr>
            </w:pPr>
            <w:r w:rsidRPr="00AF59E0">
              <w:rPr>
                <w:color w:val="002060"/>
                <w:szCs w:val="22"/>
                <w:lang w:val="el-GR"/>
              </w:rPr>
              <w:t xml:space="preserve">Σύμφωνα με το </w:t>
            </w:r>
            <w:r w:rsidR="00001A6D" w:rsidRPr="00AF59E0">
              <w:rPr>
                <w:color w:val="002060"/>
                <w:szCs w:val="22"/>
                <w:lang w:val="el-GR"/>
              </w:rPr>
              <w:t>ΠΑΡΑΡΤΗΜΑ ΙΙ</w:t>
            </w:r>
            <w:r w:rsidR="00AF59E0">
              <w:rPr>
                <w:color w:val="002060"/>
                <w:szCs w:val="22"/>
                <w:lang w:val="el-GR"/>
              </w:rPr>
              <w:t xml:space="preserve"> : «</w:t>
            </w:r>
            <w:r w:rsidR="00001A6D" w:rsidRPr="00AF59E0">
              <w:rPr>
                <w:color w:val="002060"/>
                <w:szCs w:val="22"/>
                <w:lang w:val="el-GR"/>
              </w:rPr>
              <w:t>Πίνακες Συμμόρφωσης</w:t>
            </w:r>
            <w:r w:rsidRPr="00AF59E0">
              <w:rPr>
                <w:color w:val="002060"/>
                <w:szCs w:val="22"/>
                <w:lang w:val="el-GR"/>
              </w:rPr>
              <w:t>» της παρούσας</w:t>
            </w:r>
          </w:p>
        </w:tc>
      </w:tr>
      <w:tr w:rsidR="00C93CF5" w:rsidRPr="00112EB5" w14:paraId="595345C2" w14:textId="77777777" w:rsidTr="009B6A7E">
        <w:trPr>
          <w:jc w:val="center"/>
        </w:trPr>
        <w:tc>
          <w:tcPr>
            <w:tcW w:w="312" w:type="pct"/>
            <w:shd w:val="clear" w:color="auto" w:fill="auto"/>
            <w:vAlign w:val="center"/>
          </w:tcPr>
          <w:p w14:paraId="6F479EC6" w14:textId="77777777" w:rsidR="00C93CF5" w:rsidRPr="004201A3" w:rsidRDefault="00C93CF5" w:rsidP="00DC2274">
            <w:pPr>
              <w:numPr>
                <w:ilvl w:val="0"/>
                <w:numId w:val="8"/>
              </w:numPr>
              <w:suppressAutoHyphens w:val="0"/>
              <w:spacing w:before="60" w:after="60" w:line="276" w:lineRule="auto"/>
              <w:jc w:val="left"/>
              <w:rPr>
                <w:rFonts w:cs="Tahoma"/>
                <w:b/>
                <w:color w:val="002060"/>
                <w:lang w:val="el-GR"/>
              </w:rPr>
            </w:pPr>
          </w:p>
        </w:tc>
        <w:tc>
          <w:tcPr>
            <w:tcW w:w="3259" w:type="pct"/>
            <w:shd w:val="clear" w:color="auto" w:fill="auto"/>
            <w:vAlign w:val="center"/>
          </w:tcPr>
          <w:p w14:paraId="29A30E3D" w14:textId="77777777" w:rsidR="00C93CF5" w:rsidRPr="00D73DF7" w:rsidRDefault="00C93CF5" w:rsidP="009B6AAD">
            <w:pPr>
              <w:spacing w:before="60" w:after="60" w:line="276" w:lineRule="auto"/>
              <w:jc w:val="left"/>
              <w:rPr>
                <w:b/>
                <w:color w:val="002060"/>
                <w:u w:val="single"/>
                <w:lang w:val="el-GR"/>
              </w:rPr>
            </w:pPr>
            <w:r w:rsidRPr="00D73DF7">
              <w:rPr>
                <w:b/>
                <w:color w:val="002060"/>
                <w:lang w:val="el-GR"/>
              </w:rPr>
              <w:t xml:space="preserve">Πίνακες Οικονομικής Προσφοράς, </w:t>
            </w:r>
            <w:r w:rsidRPr="00D73DF7">
              <w:rPr>
                <w:b/>
                <w:color w:val="002060"/>
                <w:u w:val="single"/>
                <w:lang w:val="el-GR"/>
              </w:rPr>
              <w:t>χωρίς τιμές</w:t>
            </w:r>
          </w:p>
          <w:p w14:paraId="6F65FAD2" w14:textId="77777777" w:rsidR="00C93CF5" w:rsidRPr="004201A3" w:rsidRDefault="00C93CF5" w:rsidP="009B6AAD">
            <w:pPr>
              <w:spacing w:before="60" w:after="60"/>
              <w:jc w:val="left"/>
              <w:rPr>
                <w:color w:val="002060"/>
                <w:u w:val="single"/>
                <w:lang w:val="el-GR"/>
              </w:rPr>
            </w:pPr>
            <w:r w:rsidRPr="004201A3">
              <w:rPr>
                <w:color w:val="002060"/>
                <w:u w:val="single"/>
                <w:lang w:val="el-GR"/>
              </w:rPr>
              <w:t>Η εμφάνιση τιμής/ τιμών στον εν λόγω πίνακα αποτελεί λόγο απόρριψης της προσφοράς</w:t>
            </w:r>
          </w:p>
        </w:tc>
        <w:tc>
          <w:tcPr>
            <w:tcW w:w="1429" w:type="pct"/>
            <w:shd w:val="clear" w:color="auto" w:fill="auto"/>
            <w:vAlign w:val="center"/>
          </w:tcPr>
          <w:p w14:paraId="36544120" w14:textId="77777777" w:rsidR="00C93CF5" w:rsidRPr="004201A3" w:rsidRDefault="009B6A7E" w:rsidP="009B6AAD">
            <w:pPr>
              <w:numPr>
                <w:ilvl w:val="12"/>
                <w:numId w:val="0"/>
              </w:numPr>
              <w:spacing w:before="60" w:after="60" w:line="276" w:lineRule="auto"/>
              <w:jc w:val="center"/>
              <w:rPr>
                <w:rFonts w:cs="Tahoma"/>
                <w:b/>
                <w:color w:val="002060"/>
                <w:lang w:val="el-GR"/>
              </w:rPr>
            </w:pPr>
            <w:r w:rsidRPr="004201A3">
              <w:rPr>
                <w:color w:val="002060"/>
                <w:szCs w:val="22"/>
                <w:lang w:val="el-GR"/>
              </w:rPr>
              <w:t xml:space="preserve">Σύμφωνα με το. ΠΑΡΑΡΤΗΜΑ VI </w:t>
            </w:r>
            <w:r w:rsidR="00AF59E0">
              <w:rPr>
                <w:color w:val="002060"/>
                <w:szCs w:val="22"/>
                <w:lang w:val="el-GR"/>
              </w:rPr>
              <w:t>: «</w:t>
            </w:r>
            <w:r w:rsidRPr="004201A3">
              <w:rPr>
                <w:color w:val="002060"/>
                <w:szCs w:val="22"/>
                <w:lang w:val="el-GR"/>
              </w:rPr>
              <w:t>Υπόδειγμα Οικονομικής Προσφοράς» της παρούσας</w:t>
            </w:r>
          </w:p>
        </w:tc>
      </w:tr>
    </w:tbl>
    <w:p w14:paraId="6AA81B36" w14:textId="77777777" w:rsidR="00C93CF5" w:rsidRDefault="00C93CF5" w:rsidP="00C93CF5">
      <w:pPr>
        <w:rPr>
          <w:lang w:val="el-GR"/>
        </w:rPr>
      </w:pPr>
    </w:p>
    <w:p w14:paraId="4E28CA7F" w14:textId="77777777" w:rsidR="003D154A" w:rsidRDefault="003D154A">
      <w:pPr>
        <w:pStyle w:val="normalwithoutspacing"/>
        <w:sectPr w:rsidR="003D154A">
          <w:pgSz w:w="11906" w:h="16838"/>
          <w:pgMar w:top="1134" w:right="1134" w:bottom="1134" w:left="1134" w:header="720" w:footer="709" w:gutter="0"/>
          <w:cols w:space="720"/>
          <w:titlePg/>
          <w:docGrid w:linePitch="360"/>
        </w:sectPr>
      </w:pPr>
    </w:p>
    <w:p w14:paraId="0DED48D9" w14:textId="77777777" w:rsidR="008338F0" w:rsidRDefault="008338F0">
      <w:pPr>
        <w:rPr>
          <w:lang w:val="el-GR"/>
        </w:rPr>
      </w:pPr>
    </w:p>
    <w:p w14:paraId="63107716" w14:textId="77777777" w:rsidR="008338F0" w:rsidRPr="00BD5E53" w:rsidRDefault="003355E7" w:rsidP="003A109E">
      <w:pPr>
        <w:pStyle w:val="Heading2"/>
        <w:rPr>
          <w:lang w:val="el-GR"/>
        </w:rPr>
      </w:pPr>
      <w:bookmarkStart w:id="285" w:name="_Ref513041692"/>
      <w:bookmarkStart w:id="286" w:name="_Toc514336543"/>
      <w:r w:rsidRPr="00BD5E53">
        <w:rPr>
          <w:lang w:val="el-GR"/>
        </w:rPr>
        <w:t xml:space="preserve">ΠΑΡΑΡΤΗΜΑ </w:t>
      </w:r>
      <w:r w:rsidRPr="00533BF0">
        <w:t>VI</w:t>
      </w:r>
      <w:r w:rsidRPr="00BD5E53">
        <w:rPr>
          <w:lang w:val="el-GR"/>
        </w:rPr>
        <w:t xml:space="preserve"> – </w:t>
      </w:r>
      <w:r w:rsidR="006E4901" w:rsidRPr="00BD5E53">
        <w:rPr>
          <w:lang w:val="el-GR"/>
        </w:rPr>
        <w:t>Υπόδειγμα Οικονομικής Προσφοράς</w:t>
      </w:r>
      <w:bookmarkEnd w:id="285"/>
      <w:bookmarkEnd w:id="286"/>
    </w:p>
    <w:p w14:paraId="09B5610F" w14:textId="77777777" w:rsidR="008338F0" w:rsidRDefault="008338F0">
      <w:pPr>
        <w:pStyle w:val="normalwithoutspacing"/>
        <w:rPr>
          <w:i/>
          <w:color w:val="5B9BD5"/>
          <w:szCs w:val="22"/>
        </w:rPr>
      </w:pPr>
    </w:p>
    <w:p w14:paraId="0E593CAB" w14:textId="77777777" w:rsidR="003A06BD" w:rsidRDefault="003A06BD">
      <w:pPr>
        <w:pStyle w:val="normalwithoutspacing"/>
        <w:rPr>
          <w:i/>
          <w:color w:val="5B9BD5"/>
          <w:szCs w:val="22"/>
        </w:rPr>
      </w:pPr>
    </w:p>
    <w:tbl>
      <w:tblPr>
        <w:tblW w:w="9954" w:type="dxa"/>
        <w:tblInd w:w="-152" w:type="dxa"/>
        <w:tblLook w:val="04A0" w:firstRow="1" w:lastRow="0" w:firstColumn="1" w:lastColumn="0" w:noHBand="0" w:noVBand="1"/>
      </w:tblPr>
      <w:tblGrid>
        <w:gridCol w:w="558"/>
        <w:gridCol w:w="2419"/>
        <w:gridCol w:w="1843"/>
        <w:gridCol w:w="851"/>
        <w:gridCol w:w="1023"/>
        <w:gridCol w:w="1134"/>
        <w:gridCol w:w="992"/>
        <w:gridCol w:w="1134"/>
      </w:tblGrid>
      <w:tr w:rsidR="00E670D0" w:rsidRPr="00BF7748" w14:paraId="3EAA59FA" w14:textId="77777777" w:rsidTr="00E670D0">
        <w:trPr>
          <w:trHeight w:val="315"/>
        </w:trPr>
        <w:tc>
          <w:tcPr>
            <w:tcW w:w="558" w:type="dxa"/>
            <w:vMerge w:val="restart"/>
            <w:tcBorders>
              <w:top w:val="single" w:sz="8" w:space="0" w:color="auto"/>
              <w:left w:val="single" w:sz="8" w:space="0" w:color="auto"/>
              <w:bottom w:val="single" w:sz="8" w:space="0" w:color="000000"/>
              <w:right w:val="single" w:sz="8" w:space="0" w:color="auto"/>
            </w:tcBorders>
            <w:shd w:val="clear" w:color="000000" w:fill="D9E1F2"/>
            <w:vAlign w:val="center"/>
            <w:hideMark/>
          </w:tcPr>
          <w:p w14:paraId="107912CA" w14:textId="77777777" w:rsidR="00E670D0" w:rsidRPr="00BF7748" w:rsidRDefault="00E670D0" w:rsidP="005819AB">
            <w:pPr>
              <w:spacing w:after="0"/>
              <w:jc w:val="center"/>
              <w:rPr>
                <w:rFonts w:cs="Tahoma"/>
                <w:b/>
                <w:bCs/>
                <w:sz w:val="16"/>
                <w:szCs w:val="16"/>
                <w:lang w:val="en-US"/>
              </w:rPr>
            </w:pPr>
            <w:r w:rsidRPr="00BF7748">
              <w:rPr>
                <w:rFonts w:cs="Tahoma"/>
                <w:b/>
                <w:bCs/>
                <w:sz w:val="16"/>
                <w:szCs w:val="16"/>
                <w:lang w:val="en-US"/>
              </w:rPr>
              <w:t>Α/Α</w:t>
            </w:r>
          </w:p>
        </w:tc>
        <w:tc>
          <w:tcPr>
            <w:tcW w:w="2419" w:type="dxa"/>
            <w:vMerge w:val="restart"/>
            <w:tcBorders>
              <w:top w:val="single" w:sz="8" w:space="0" w:color="auto"/>
              <w:left w:val="single" w:sz="8" w:space="0" w:color="auto"/>
              <w:bottom w:val="single" w:sz="8" w:space="0" w:color="000000"/>
              <w:right w:val="single" w:sz="8" w:space="0" w:color="auto"/>
            </w:tcBorders>
            <w:shd w:val="clear" w:color="000000" w:fill="D9E1F2"/>
            <w:vAlign w:val="center"/>
            <w:hideMark/>
          </w:tcPr>
          <w:p w14:paraId="0FD2785F" w14:textId="77777777" w:rsidR="00E670D0" w:rsidRPr="00BF7748" w:rsidRDefault="00E670D0" w:rsidP="005819AB">
            <w:pPr>
              <w:spacing w:after="0"/>
              <w:jc w:val="center"/>
              <w:rPr>
                <w:rFonts w:cs="Tahoma"/>
                <w:b/>
                <w:bCs/>
                <w:sz w:val="16"/>
                <w:szCs w:val="16"/>
                <w:lang w:val="en-US"/>
              </w:rPr>
            </w:pPr>
            <w:r w:rsidRPr="00BF7748">
              <w:rPr>
                <w:rFonts w:cs="Tahoma"/>
                <w:b/>
                <w:bCs/>
                <w:sz w:val="16"/>
                <w:szCs w:val="16"/>
                <w:lang w:val="en-US"/>
              </w:rPr>
              <w:t>ΠΕΡΙΓΡΑΦΗ</w:t>
            </w:r>
          </w:p>
        </w:tc>
        <w:tc>
          <w:tcPr>
            <w:tcW w:w="1843" w:type="dxa"/>
            <w:vMerge w:val="restart"/>
            <w:tcBorders>
              <w:top w:val="single" w:sz="8" w:space="0" w:color="auto"/>
              <w:left w:val="single" w:sz="8" w:space="0" w:color="auto"/>
              <w:right w:val="single" w:sz="8" w:space="0" w:color="auto"/>
            </w:tcBorders>
            <w:shd w:val="clear" w:color="000000" w:fill="D9E1F2"/>
            <w:vAlign w:val="center"/>
          </w:tcPr>
          <w:p w14:paraId="186095B4" w14:textId="77777777" w:rsidR="00E670D0" w:rsidRPr="00E670D0" w:rsidRDefault="00E670D0" w:rsidP="00E670D0">
            <w:pPr>
              <w:spacing w:after="0"/>
              <w:jc w:val="center"/>
              <w:rPr>
                <w:rFonts w:cs="Tahoma"/>
                <w:b/>
                <w:bCs/>
                <w:sz w:val="16"/>
                <w:szCs w:val="16"/>
                <w:lang w:val="el-GR"/>
              </w:rPr>
            </w:pPr>
            <w:r w:rsidRPr="00E670D0">
              <w:rPr>
                <w:rFonts w:cs="Tahoma"/>
                <w:b/>
                <w:bCs/>
                <w:sz w:val="16"/>
                <w:szCs w:val="16"/>
                <w:lang w:val="en-US"/>
              </w:rPr>
              <w:t>ΟΝΟΜ/ΜΟ</w:t>
            </w:r>
            <w:r>
              <w:rPr>
                <w:rFonts w:cs="Tahoma"/>
                <w:b/>
                <w:bCs/>
                <w:sz w:val="16"/>
                <w:szCs w:val="16"/>
                <w:lang w:val="el-GR"/>
              </w:rPr>
              <w:t xml:space="preserve"> ΣΤΕΛΕΧΟΥΣ</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D9E1F2"/>
            <w:vAlign w:val="center"/>
            <w:hideMark/>
          </w:tcPr>
          <w:p w14:paraId="4C5BCEEA" w14:textId="77777777" w:rsidR="00E670D0" w:rsidRPr="00E670D0" w:rsidRDefault="00E670D0" w:rsidP="005819AB">
            <w:pPr>
              <w:spacing w:after="0"/>
              <w:jc w:val="center"/>
              <w:rPr>
                <w:rFonts w:cs="Tahoma"/>
                <w:b/>
                <w:bCs/>
                <w:sz w:val="16"/>
                <w:szCs w:val="16"/>
                <w:lang w:val="el-GR"/>
              </w:rPr>
            </w:pPr>
            <w:r>
              <w:rPr>
                <w:rFonts w:cs="Tahoma"/>
                <w:b/>
                <w:bCs/>
                <w:sz w:val="16"/>
                <w:szCs w:val="16"/>
                <w:lang w:val="el-GR"/>
              </w:rPr>
              <w:t>Α/Μ</w:t>
            </w:r>
          </w:p>
        </w:tc>
        <w:tc>
          <w:tcPr>
            <w:tcW w:w="2157" w:type="dxa"/>
            <w:gridSpan w:val="2"/>
            <w:tcBorders>
              <w:top w:val="single" w:sz="8" w:space="0" w:color="auto"/>
              <w:left w:val="nil"/>
              <w:bottom w:val="single" w:sz="8" w:space="0" w:color="auto"/>
              <w:right w:val="single" w:sz="8" w:space="0" w:color="000000"/>
            </w:tcBorders>
            <w:shd w:val="clear" w:color="000000" w:fill="D9E1F2"/>
            <w:vAlign w:val="center"/>
            <w:hideMark/>
          </w:tcPr>
          <w:p w14:paraId="791DCD82" w14:textId="77777777" w:rsidR="00E670D0" w:rsidRPr="00BF7748" w:rsidRDefault="00E670D0" w:rsidP="005819AB">
            <w:pPr>
              <w:spacing w:after="0"/>
              <w:jc w:val="center"/>
              <w:rPr>
                <w:rFonts w:cs="Tahoma"/>
                <w:b/>
                <w:bCs/>
                <w:sz w:val="16"/>
                <w:szCs w:val="16"/>
                <w:lang w:val="en-US"/>
              </w:rPr>
            </w:pPr>
            <w:r w:rsidRPr="00BF7748">
              <w:rPr>
                <w:rFonts w:cs="Tahoma"/>
                <w:b/>
                <w:bCs/>
                <w:sz w:val="16"/>
                <w:szCs w:val="16"/>
                <w:lang w:val="en-US"/>
              </w:rPr>
              <w:t>ΑΞΙΑ ΧΩΡΙΣ ΦΠΑ [€]</w:t>
            </w:r>
          </w:p>
        </w:tc>
        <w:tc>
          <w:tcPr>
            <w:tcW w:w="992" w:type="dxa"/>
            <w:vMerge w:val="restart"/>
            <w:tcBorders>
              <w:top w:val="single" w:sz="8" w:space="0" w:color="auto"/>
              <w:left w:val="nil"/>
              <w:right w:val="nil"/>
            </w:tcBorders>
            <w:shd w:val="clear" w:color="000000" w:fill="D9E1F2"/>
            <w:vAlign w:val="center"/>
            <w:hideMark/>
          </w:tcPr>
          <w:p w14:paraId="0761E0A7" w14:textId="77777777" w:rsidR="00E670D0" w:rsidRPr="00BF7748" w:rsidRDefault="00E670D0" w:rsidP="005819AB">
            <w:pPr>
              <w:spacing w:after="0"/>
              <w:jc w:val="center"/>
              <w:rPr>
                <w:rFonts w:cs="Tahoma"/>
                <w:b/>
                <w:bCs/>
                <w:sz w:val="16"/>
                <w:szCs w:val="16"/>
                <w:lang w:val="en-US"/>
              </w:rPr>
            </w:pPr>
            <w:r w:rsidRPr="00BF7748">
              <w:rPr>
                <w:rFonts w:cs="Tahoma"/>
                <w:b/>
                <w:bCs/>
                <w:sz w:val="16"/>
                <w:szCs w:val="16"/>
                <w:lang w:val="en-US"/>
              </w:rPr>
              <w:t>ΦΠΑ [€]</w:t>
            </w:r>
          </w:p>
        </w:tc>
        <w:tc>
          <w:tcPr>
            <w:tcW w:w="1134" w:type="dxa"/>
            <w:vMerge w:val="restart"/>
            <w:tcBorders>
              <w:top w:val="single" w:sz="8" w:space="0" w:color="auto"/>
              <w:left w:val="single" w:sz="8" w:space="0" w:color="auto"/>
              <w:right w:val="single" w:sz="8" w:space="0" w:color="auto"/>
            </w:tcBorders>
            <w:shd w:val="clear" w:color="000000" w:fill="D9E1F2"/>
            <w:vAlign w:val="center"/>
            <w:hideMark/>
          </w:tcPr>
          <w:p w14:paraId="50F413D9" w14:textId="77777777" w:rsidR="00E670D0" w:rsidRPr="00BF7748" w:rsidRDefault="00E670D0" w:rsidP="005819AB">
            <w:pPr>
              <w:spacing w:after="0"/>
              <w:jc w:val="center"/>
              <w:rPr>
                <w:rFonts w:cs="Tahoma"/>
                <w:b/>
                <w:bCs/>
                <w:sz w:val="16"/>
                <w:szCs w:val="16"/>
                <w:lang w:val="en-US"/>
              </w:rPr>
            </w:pPr>
            <w:r w:rsidRPr="00BF7748">
              <w:rPr>
                <w:rFonts w:cs="Tahoma"/>
                <w:b/>
                <w:bCs/>
                <w:sz w:val="16"/>
                <w:szCs w:val="16"/>
                <w:lang w:val="en-US"/>
              </w:rPr>
              <w:t>ΣΥΝΟΛΙΚΗ ΑΞΙΑ ΜΕ ΦΠΑ [€]</w:t>
            </w:r>
          </w:p>
        </w:tc>
      </w:tr>
      <w:tr w:rsidR="00E670D0" w:rsidRPr="00BF7748" w14:paraId="64FE3EB2" w14:textId="77777777" w:rsidTr="00E670D0">
        <w:trPr>
          <w:trHeight w:val="260"/>
        </w:trPr>
        <w:tc>
          <w:tcPr>
            <w:tcW w:w="558" w:type="dxa"/>
            <w:vMerge/>
            <w:tcBorders>
              <w:top w:val="single" w:sz="8" w:space="0" w:color="auto"/>
              <w:left w:val="single" w:sz="8" w:space="0" w:color="auto"/>
              <w:bottom w:val="single" w:sz="8" w:space="0" w:color="000000"/>
              <w:right w:val="single" w:sz="8" w:space="0" w:color="auto"/>
            </w:tcBorders>
            <w:vAlign w:val="center"/>
            <w:hideMark/>
          </w:tcPr>
          <w:p w14:paraId="284AA61C" w14:textId="77777777" w:rsidR="00E670D0" w:rsidRPr="00BF7748" w:rsidRDefault="00E670D0" w:rsidP="005819AB">
            <w:pPr>
              <w:spacing w:after="0"/>
              <w:jc w:val="left"/>
              <w:rPr>
                <w:rFonts w:cs="Tahoma"/>
                <w:b/>
                <w:bCs/>
                <w:sz w:val="16"/>
                <w:szCs w:val="16"/>
                <w:lang w:val="en-US"/>
              </w:rPr>
            </w:pPr>
          </w:p>
        </w:tc>
        <w:tc>
          <w:tcPr>
            <w:tcW w:w="2419" w:type="dxa"/>
            <w:vMerge/>
            <w:tcBorders>
              <w:top w:val="single" w:sz="8" w:space="0" w:color="auto"/>
              <w:left w:val="single" w:sz="8" w:space="0" w:color="auto"/>
              <w:bottom w:val="single" w:sz="8" w:space="0" w:color="000000"/>
              <w:right w:val="single" w:sz="8" w:space="0" w:color="auto"/>
            </w:tcBorders>
            <w:vAlign w:val="center"/>
            <w:hideMark/>
          </w:tcPr>
          <w:p w14:paraId="52D3554A" w14:textId="77777777" w:rsidR="00E670D0" w:rsidRPr="00BF7748" w:rsidRDefault="00E670D0" w:rsidP="005819AB">
            <w:pPr>
              <w:spacing w:after="0"/>
              <w:jc w:val="left"/>
              <w:rPr>
                <w:rFonts w:cs="Tahoma"/>
                <w:b/>
                <w:bCs/>
                <w:sz w:val="16"/>
                <w:szCs w:val="16"/>
                <w:lang w:val="en-US"/>
              </w:rPr>
            </w:pPr>
          </w:p>
        </w:tc>
        <w:tc>
          <w:tcPr>
            <w:tcW w:w="1843" w:type="dxa"/>
            <w:vMerge/>
            <w:tcBorders>
              <w:left w:val="single" w:sz="8" w:space="0" w:color="auto"/>
              <w:bottom w:val="single" w:sz="8" w:space="0" w:color="000000"/>
              <w:right w:val="single" w:sz="8" w:space="0" w:color="auto"/>
            </w:tcBorders>
          </w:tcPr>
          <w:p w14:paraId="107BDEEA" w14:textId="77777777" w:rsidR="00E670D0" w:rsidRPr="00BF7748" w:rsidRDefault="00E670D0" w:rsidP="005819AB">
            <w:pPr>
              <w:spacing w:after="0"/>
              <w:jc w:val="left"/>
              <w:rPr>
                <w:rFonts w:cs="Tahoma"/>
                <w:b/>
                <w:bCs/>
                <w:sz w:val="16"/>
                <w:szCs w:val="16"/>
                <w:lang w:val="en-US"/>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7B23611D" w14:textId="77777777" w:rsidR="00E670D0" w:rsidRPr="00BF7748" w:rsidRDefault="00E670D0" w:rsidP="005819AB">
            <w:pPr>
              <w:spacing w:after="0"/>
              <w:jc w:val="left"/>
              <w:rPr>
                <w:rFonts w:cs="Tahoma"/>
                <w:b/>
                <w:bCs/>
                <w:sz w:val="16"/>
                <w:szCs w:val="16"/>
                <w:lang w:val="en-US"/>
              </w:rPr>
            </w:pPr>
          </w:p>
        </w:tc>
        <w:tc>
          <w:tcPr>
            <w:tcW w:w="1023" w:type="dxa"/>
            <w:tcBorders>
              <w:top w:val="nil"/>
              <w:left w:val="nil"/>
              <w:bottom w:val="nil"/>
              <w:right w:val="nil"/>
            </w:tcBorders>
            <w:shd w:val="clear" w:color="000000" w:fill="D9E1F2"/>
            <w:vAlign w:val="center"/>
            <w:hideMark/>
          </w:tcPr>
          <w:p w14:paraId="175198E3" w14:textId="77777777" w:rsidR="00E670D0" w:rsidRPr="00E670D0" w:rsidRDefault="00E670D0" w:rsidP="005819AB">
            <w:pPr>
              <w:spacing w:after="0"/>
              <w:jc w:val="center"/>
              <w:rPr>
                <w:rFonts w:cs="Tahoma"/>
                <w:b/>
                <w:bCs/>
                <w:sz w:val="16"/>
                <w:szCs w:val="16"/>
                <w:lang w:val="el-GR"/>
              </w:rPr>
            </w:pPr>
            <w:r>
              <w:rPr>
                <w:rFonts w:cs="Tahoma"/>
                <w:b/>
                <w:bCs/>
                <w:sz w:val="16"/>
                <w:szCs w:val="16"/>
                <w:lang w:val="el-GR"/>
              </w:rPr>
              <w:t>ΚΟΣΤΟΣ Α/Μ</w:t>
            </w:r>
          </w:p>
        </w:tc>
        <w:tc>
          <w:tcPr>
            <w:tcW w:w="1134" w:type="dxa"/>
            <w:tcBorders>
              <w:top w:val="nil"/>
              <w:left w:val="single" w:sz="8" w:space="0" w:color="auto"/>
              <w:bottom w:val="single" w:sz="8" w:space="0" w:color="auto"/>
              <w:right w:val="single" w:sz="8" w:space="0" w:color="auto"/>
            </w:tcBorders>
            <w:shd w:val="clear" w:color="000000" w:fill="D9E1F2"/>
            <w:vAlign w:val="center"/>
            <w:hideMark/>
          </w:tcPr>
          <w:p w14:paraId="3062FFFA" w14:textId="77777777" w:rsidR="00E670D0" w:rsidRPr="00BF7748" w:rsidRDefault="00E670D0" w:rsidP="005819AB">
            <w:pPr>
              <w:spacing w:after="0"/>
              <w:jc w:val="center"/>
              <w:rPr>
                <w:rFonts w:cs="Tahoma"/>
                <w:b/>
                <w:bCs/>
                <w:sz w:val="16"/>
                <w:szCs w:val="16"/>
                <w:lang w:val="en-US"/>
              </w:rPr>
            </w:pPr>
            <w:r w:rsidRPr="00BF7748">
              <w:rPr>
                <w:rFonts w:cs="Tahoma"/>
                <w:b/>
                <w:bCs/>
                <w:sz w:val="16"/>
                <w:szCs w:val="16"/>
                <w:lang w:val="en-US"/>
              </w:rPr>
              <w:t>ΣΥΝΟΛΟ</w:t>
            </w:r>
          </w:p>
        </w:tc>
        <w:tc>
          <w:tcPr>
            <w:tcW w:w="992" w:type="dxa"/>
            <w:vMerge/>
            <w:tcBorders>
              <w:left w:val="nil"/>
              <w:bottom w:val="single" w:sz="8" w:space="0" w:color="000000"/>
              <w:right w:val="nil"/>
            </w:tcBorders>
            <w:vAlign w:val="center"/>
            <w:hideMark/>
          </w:tcPr>
          <w:p w14:paraId="6102E68C" w14:textId="77777777" w:rsidR="00E670D0" w:rsidRPr="00BF7748" w:rsidRDefault="00E670D0" w:rsidP="005819AB">
            <w:pPr>
              <w:spacing w:after="0"/>
              <w:jc w:val="left"/>
              <w:rPr>
                <w:rFonts w:cs="Tahoma"/>
                <w:b/>
                <w:bCs/>
                <w:sz w:val="16"/>
                <w:szCs w:val="16"/>
                <w:lang w:val="en-US"/>
              </w:rPr>
            </w:pPr>
          </w:p>
        </w:tc>
        <w:tc>
          <w:tcPr>
            <w:tcW w:w="1134" w:type="dxa"/>
            <w:vMerge/>
            <w:tcBorders>
              <w:left w:val="single" w:sz="8" w:space="0" w:color="auto"/>
              <w:bottom w:val="single" w:sz="8" w:space="0" w:color="000000"/>
              <w:right w:val="single" w:sz="8" w:space="0" w:color="auto"/>
            </w:tcBorders>
            <w:vAlign w:val="center"/>
            <w:hideMark/>
          </w:tcPr>
          <w:p w14:paraId="475362B3" w14:textId="77777777" w:rsidR="00E670D0" w:rsidRPr="00BF7748" w:rsidRDefault="00E670D0" w:rsidP="005819AB">
            <w:pPr>
              <w:spacing w:after="0"/>
              <w:jc w:val="left"/>
              <w:rPr>
                <w:rFonts w:cs="Tahoma"/>
                <w:b/>
                <w:bCs/>
                <w:sz w:val="16"/>
                <w:szCs w:val="16"/>
                <w:lang w:val="en-US"/>
              </w:rPr>
            </w:pPr>
          </w:p>
        </w:tc>
      </w:tr>
      <w:tr w:rsidR="00E670D0" w:rsidRPr="00BF7748" w14:paraId="53D18F20" w14:textId="77777777" w:rsidTr="00E670D0">
        <w:trPr>
          <w:trHeight w:val="391"/>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08B8326C" w14:textId="77777777" w:rsidR="00E670D0" w:rsidRPr="00BF7748" w:rsidRDefault="00E670D0" w:rsidP="005819AB">
            <w:pPr>
              <w:spacing w:after="0"/>
              <w:jc w:val="center"/>
              <w:rPr>
                <w:rFonts w:cs="Tahoma"/>
                <w:sz w:val="16"/>
                <w:szCs w:val="16"/>
                <w:lang w:val="en-US"/>
              </w:rPr>
            </w:pPr>
            <w:r w:rsidRPr="00BF7748">
              <w:rPr>
                <w:rFonts w:cs="Tahoma"/>
                <w:sz w:val="16"/>
                <w:szCs w:val="16"/>
                <w:lang w:val="en-US"/>
              </w:rPr>
              <w:t>1</w:t>
            </w:r>
          </w:p>
        </w:tc>
        <w:tc>
          <w:tcPr>
            <w:tcW w:w="2419" w:type="dxa"/>
            <w:tcBorders>
              <w:top w:val="nil"/>
              <w:left w:val="nil"/>
              <w:bottom w:val="single" w:sz="8" w:space="0" w:color="auto"/>
              <w:right w:val="single" w:sz="8" w:space="0" w:color="auto"/>
            </w:tcBorders>
            <w:shd w:val="clear" w:color="auto" w:fill="auto"/>
            <w:vAlign w:val="center"/>
            <w:hideMark/>
          </w:tcPr>
          <w:p w14:paraId="1D730119" w14:textId="77777777" w:rsidR="00E670D0" w:rsidRPr="00BF7748" w:rsidRDefault="00E670D0" w:rsidP="005819AB">
            <w:pPr>
              <w:spacing w:after="0"/>
              <w:jc w:val="left"/>
              <w:rPr>
                <w:rFonts w:cs="Tahoma"/>
                <w:sz w:val="16"/>
                <w:szCs w:val="16"/>
                <w:lang w:val="en-US"/>
              </w:rPr>
            </w:pPr>
            <w:r w:rsidRPr="00BF7748">
              <w:rPr>
                <w:rFonts w:cs="Tahoma"/>
                <w:sz w:val="16"/>
                <w:szCs w:val="16"/>
                <w:lang w:val="en-US"/>
              </w:rPr>
              <w:t>Υπεύθυνος Έργου</w:t>
            </w:r>
          </w:p>
        </w:tc>
        <w:tc>
          <w:tcPr>
            <w:tcW w:w="1843" w:type="dxa"/>
            <w:tcBorders>
              <w:top w:val="nil"/>
              <w:left w:val="nil"/>
              <w:bottom w:val="single" w:sz="8" w:space="0" w:color="auto"/>
              <w:right w:val="nil"/>
            </w:tcBorders>
          </w:tcPr>
          <w:p w14:paraId="5FFDE7D5" w14:textId="77777777" w:rsidR="00E670D0" w:rsidRDefault="00E670D0" w:rsidP="005819AB">
            <w:pPr>
              <w:spacing w:after="0"/>
              <w:jc w:val="center"/>
              <w:rPr>
                <w:rFonts w:cs="Tahoma"/>
                <w:sz w:val="16"/>
                <w:szCs w:val="16"/>
              </w:rPr>
            </w:pPr>
          </w:p>
        </w:tc>
        <w:tc>
          <w:tcPr>
            <w:tcW w:w="851" w:type="dxa"/>
            <w:tcBorders>
              <w:top w:val="nil"/>
              <w:left w:val="nil"/>
              <w:bottom w:val="single" w:sz="8" w:space="0" w:color="auto"/>
              <w:right w:val="nil"/>
            </w:tcBorders>
            <w:shd w:val="clear" w:color="auto" w:fill="auto"/>
            <w:vAlign w:val="center"/>
            <w:hideMark/>
          </w:tcPr>
          <w:p w14:paraId="2AB3C8B9" w14:textId="77777777" w:rsidR="00E670D0" w:rsidRPr="00736E8A" w:rsidRDefault="00E670D0" w:rsidP="005819AB">
            <w:pPr>
              <w:spacing w:after="0"/>
              <w:jc w:val="center"/>
              <w:rPr>
                <w:rFonts w:cs="Tahoma"/>
                <w:sz w:val="16"/>
                <w:szCs w:val="16"/>
              </w:rPr>
            </w:pPr>
            <w:r>
              <w:rPr>
                <w:rFonts w:cs="Tahoma"/>
                <w:sz w:val="16"/>
                <w:szCs w:val="16"/>
              </w:rPr>
              <w:t>2</w:t>
            </w:r>
          </w:p>
        </w:tc>
        <w:tc>
          <w:tcPr>
            <w:tcW w:w="1023" w:type="dxa"/>
            <w:tcBorders>
              <w:top w:val="single" w:sz="8" w:space="0" w:color="auto"/>
              <w:left w:val="single" w:sz="8" w:space="0" w:color="auto"/>
              <w:bottom w:val="single" w:sz="8" w:space="0" w:color="auto"/>
              <w:right w:val="nil"/>
            </w:tcBorders>
            <w:shd w:val="clear" w:color="auto" w:fill="auto"/>
            <w:vAlign w:val="center"/>
            <w:hideMark/>
          </w:tcPr>
          <w:p w14:paraId="4E281BBA"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73BC8316"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21FDDF00"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2360CE28"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51702F7D" w14:textId="77777777" w:rsidTr="00E670D0">
        <w:trPr>
          <w:trHeight w:val="412"/>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296C9A1D" w14:textId="77777777" w:rsidR="00E670D0" w:rsidRPr="00BF7748" w:rsidRDefault="00E670D0" w:rsidP="005819AB">
            <w:pPr>
              <w:spacing w:after="0"/>
              <w:jc w:val="center"/>
              <w:rPr>
                <w:rFonts w:cs="Tahoma"/>
                <w:sz w:val="16"/>
                <w:szCs w:val="16"/>
                <w:lang w:val="en-US"/>
              </w:rPr>
            </w:pPr>
            <w:r w:rsidRPr="00BF7748">
              <w:rPr>
                <w:rFonts w:cs="Tahoma"/>
                <w:sz w:val="16"/>
                <w:szCs w:val="16"/>
                <w:lang w:val="en-US"/>
              </w:rPr>
              <w:t>2</w:t>
            </w:r>
          </w:p>
        </w:tc>
        <w:tc>
          <w:tcPr>
            <w:tcW w:w="2419" w:type="dxa"/>
            <w:tcBorders>
              <w:top w:val="nil"/>
              <w:left w:val="nil"/>
              <w:bottom w:val="single" w:sz="8" w:space="0" w:color="auto"/>
              <w:right w:val="nil"/>
            </w:tcBorders>
            <w:shd w:val="clear" w:color="auto" w:fill="auto"/>
            <w:vAlign w:val="center"/>
            <w:hideMark/>
          </w:tcPr>
          <w:p w14:paraId="46611C0F"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Μέλος Ομάδας Έργου – Επιχειρησιακός Σύμβουλος</w:t>
            </w:r>
          </w:p>
          <w:p w14:paraId="167E36E8"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Επικεφαλής Ομάδας Έργου</w:t>
            </w:r>
          </w:p>
        </w:tc>
        <w:tc>
          <w:tcPr>
            <w:tcW w:w="1843" w:type="dxa"/>
            <w:tcBorders>
              <w:top w:val="nil"/>
              <w:left w:val="single" w:sz="8" w:space="0" w:color="auto"/>
              <w:bottom w:val="single" w:sz="8" w:space="0" w:color="auto"/>
              <w:right w:val="single" w:sz="8" w:space="0" w:color="auto"/>
            </w:tcBorders>
          </w:tcPr>
          <w:p w14:paraId="030D1264" w14:textId="77777777" w:rsidR="00E670D0" w:rsidRPr="00E670D0" w:rsidRDefault="00E670D0" w:rsidP="005819AB">
            <w:pPr>
              <w:spacing w:after="0"/>
              <w:jc w:val="center"/>
              <w:rPr>
                <w:rFonts w:cs="Tahoma"/>
                <w:sz w:val="16"/>
                <w:szCs w:val="16"/>
                <w:lang w:val="el-GR"/>
              </w:rPr>
            </w:pPr>
          </w:p>
        </w:tc>
        <w:tc>
          <w:tcPr>
            <w:tcW w:w="851" w:type="dxa"/>
            <w:tcBorders>
              <w:top w:val="nil"/>
              <w:left w:val="single" w:sz="8" w:space="0" w:color="auto"/>
              <w:bottom w:val="single" w:sz="8" w:space="0" w:color="auto"/>
              <w:right w:val="nil"/>
            </w:tcBorders>
            <w:shd w:val="clear" w:color="auto" w:fill="auto"/>
            <w:vAlign w:val="center"/>
            <w:hideMark/>
          </w:tcPr>
          <w:p w14:paraId="27872AF8" w14:textId="77777777" w:rsidR="00E670D0" w:rsidRPr="00BF7748"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07883F1F"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10EA3645"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0430BCC7"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5CC6CB40"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065A113A" w14:textId="77777777" w:rsidTr="00E670D0">
        <w:trPr>
          <w:trHeight w:val="403"/>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57DAB510" w14:textId="77777777" w:rsidR="00E670D0" w:rsidRPr="00BF7748" w:rsidRDefault="00E670D0" w:rsidP="005819AB">
            <w:pPr>
              <w:spacing w:after="0"/>
              <w:jc w:val="center"/>
              <w:rPr>
                <w:rFonts w:cs="Tahoma"/>
                <w:sz w:val="16"/>
                <w:szCs w:val="16"/>
                <w:lang w:val="en-US"/>
              </w:rPr>
            </w:pPr>
            <w:r w:rsidRPr="00BF7748">
              <w:rPr>
                <w:rFonts w:cs="Tahoma"/>
                <w:sz w:val="16"/>
                <w:szCs w:val="16"/>
                <w:lang w:val="en-US"/>
              </w:rPr>
              <w:t>3</w:t>
            </w:r>
          </w:p>
        </w:tc>
        <w:tc>
          <w:tcPr>
            <w:tcW w:w="2419" w:type="dxa"/>
            <w:tcBorders>
              <w:top w:val="nil"/>
              <w:left w:val="nil"/>
              <w:bottom w:val="single" w:sz="8" w:space="0" w:color="auto"/>
              <w:right w:val="nil"/>
            </w:tcBorders>
            <w:shd w:val="clear" w:color="auto" w:fill="auto"/>
            <w:vAlign w:val="center"/>
            <w:hideMark/>
          </w:tcPr>
          <w:p w14:paraId="7C60FACE"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Μέλος Ομάδας Έργου – Επιχειρησιακός Σύμβουλος</w:t>
            </w:r>
          </w:p>
          <w:p w14:paraId="2F82A26E"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Έμπειρος Λογιστής</w:t>
            </w:r>
          </w:p>
        </w:tc>
        <w:tc>
          <w:tcPr>
            <w:tcW w:w="1843" w:type="dxa"/>
            <w:tcBorders>
              <w:top w:val="nil"/>
              <w:left w:val="single" w:sz="8" w:space="0" w:color="auto"/>
              <w:bottom w:val="single" w:sz="8" w:space="0" w:color="auto"/>
              <w:right w:val="single" w:sz="8" w:space="0" w:color="auto"/>
            </w:tcBorders>
          </w:tcPr>
          <w:p w14:paraId="419E1786" w14:textId="77777777" w:rsidR="00E670D0" w:rsidRPr="00E670D0" w:rsidRDefault="00E670D0" w:rsidP="005819AB">
            <w:pPr>
              <w:spacing w:after="0"/>
              <w:jc w:val="center"/>
              <w:rPr>
                <w:rFonts w:cs="Tahoma"/>
                <w:sz w:val="16"/>
                <w:szCs w:val="16"/>
                <w:lang w:val="el-GR"/>
              </w:rPr>
            </w:pPr>
          </w:p>
        </w:tc>
        <w:tc>
          <w:tcPr>
            <w:tcW w:w="851" w:type="dxa"/>
            <w:tcBorders>
              <w:top w:val="nil"/>
              <w:left w:val="single" w:sz="8" w:space="0" w:color="auto"/>
              <w:bottom w:val="single" w:sz="8" w:space="0" w:color="auto"/>
              <w:right w:val="nil"/>
            </w:tcBorders>
            <w:shd w:val="clear" w:color="auto" w:fill="auto"/>
            <w:vAlign w:val="center"/>
            <w:hideMark/>
          </w:tcPr>
          <w:p w14:paraId="68F9470B" w14:textId="77777777" w:rsidR="00E670D0" w:rsidRPr="00736E8A"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3E276942"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08FDD0E9"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0C443C83"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30D2141B"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239AD7C0" w14:textId="77777777" w:rsidTr="00E670D0">
        <w:trPr>
          <w:trHeight w:val="409"/>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48538123" w14:textId="77777777" w:rsidR="00E670D0" w:rsidRPr="00BF7748" w:rsidRDefault="00E670D0" w:rsidP="005819AB">
            <w:pPr>
              <w:spacing w:after="0"/>
              <w:jc w:val="center"/>
              <w:rPr>
                <w:rFonts w:cs="Tahoma"/>
                <w:sz w:val="16"/>
                <w:szCs w:val="16"/>
                <w:lang w:val="en-US"/>
              </w:rPr>
            </w:pPr>
            <w:r w:rsidRPr="00BF7748">
              <w:rPr>
                <w:rFonts w:cs="Tahoma"/>
                <w:sz w:val="16"/>
                <w:szCs w:val="16"/>
                <w:lang w:val="en-US"/>
              </w:rPr>
              <w:t>4</w:t>
            </w:r>
          </w:p>
        </w:tc>
        <w:tc>
          <w:tcPr>
            <w:tcW w:w="2419" w:type="dxa"/>
            <w:tcBorders>
              <w:top w:val="nil"/>
              <w:left w:val="nil"/>
              <w:bottom w:val="single" w:sz="8" w:space="0" w:color="auto"/>
              <w:right w:val="nil"/>
            </w:tcBorders>
            <w:shd w:val="clear" w:color="auto" w:fill="auto"/>
            <w:vAlign w:val="center"/>
            <w:hideMark/>
          </w:tcPr>
          <w:p w14:paraId="468DF5DA"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Μέλος Ομάδας Έργου – Επιχειρησιακός Σύμβουλος</w:t>
            </w:r>
          </w:p>
        </w:tc>
        <w:tc>
          <w:tcPr>
            <w:tcW w:w="1843" w:type="dxa"/>
            <w:tcBorders>
              <w:top w:val="nil"/>
              <w:left w:val="single" w:sz="8" w:space="0" w:color="auto"/>
              <w:bottom w:val="single" w:sz="8" w:space="0" w:color="auto"/>
              <w:right w:val="single" w:sz="8" w:space="0" w:color="auto"/>
            </w:tcBorders>
          </w:tcPr>
          <w:p w14:paraId="4F1D99BD" w14:textId="77777777" w:rsidR="00E670D0" w:rsidRPr="00E670D0" w:rsidRDefault="00E670D0" w:rsidP="005819AB">
            <w:pPr>
              <w:spacing w:after="0"/>
              <w:jc w:val="center"/>
              <w:rPr>
                <w:rFonts w:cs="Tahoma"/>
                <w:sz w:val="16"/>
                <w:szCs w:val="16"/>
                <w:lang w:val="el-GR"/>
              </w:rPr>
            </w:pPr>
          </w:p>
        </w:tc>
        <w:tc>
          <w:tcPr>
            <w:tcW w:w="851" w:type="dxa"/>
            <w:tcBorders>
              <w:top w:val="nil"/>
              <w:left w:val="single" w:sz="8" w:space="0" w:color="auto"/>
              <w:bottom w:val="single" w:sz="8" w:space="0" w:color="auto"/>
              <w:right w:val="nil"/>
            </w:tcBorders>
            <w:shd w:val="clear" w:color="auto" w:fill="auto"/>
            <w:vAlign w:val="center"/>
            <w:hideMark/>
          </w:tcPr>
          <w:p w14:paraId="3D9FD6EE" w14:textId="77777777" w:rsidR="00E670D0" w:rsidRPr="00736E8A"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3805382F"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3B49471B"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05399D18"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0E4C63BC"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13F6F978" w14:textId="77777777" w:rsidTr="00E670D0">
        <w:trPr>
          <w:trHeight w:val="401"/>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065399ED" w14:textId="77777777" w:rsidR="00E670D0" w:rsidRPr="00BF7748" w:rsidRDefault="00E670D0" w:rsidP="005819AB">
            <w:pPr>
              <w:spacing w:after="0"/>
              <w:jc w:val="center"/>
              <w:rPr>
                <w:rFonts w:cs="Tahoma"/>
                <w:sz w:val="16"/>
                <w:szCs w:val="16"/>
                <w:lang w:val="en-US"/>
              </w:rPr>
            </w:pPr>
            <w:r w:rsidRPr="00BF7748">
              <w:rPr>
                <w:rFonts w:cs="Tahoma"/>
                <w:sz w:val="16"/>
                <w:szCs w:val="16"/>
                <w:lang w:val="en-US"/>
              </w:rPr>
              <w:t>5</w:t>
            </w:r>
          </w:p>
        </w:tc>
        <w:tc>
          <w:tcPr>
            <w:tcW w:w="2419" w:type="dxa"/>
            <w:tcBorders>
              <w:top w:val="nil"/>
              <w:left w:val="nil"/>
              <w:bottom w:val="single" w:sz="8" w:space="0" w:color="auto"/>
              <w:right w:val="nil"/>
            </w:tcBorders>
            <w:shd w:val="clear" w:color="auto" w:fill="auto"/>
            <w:vAlign w:val="center"/>
            <w:hideMark/>
          </w:tcPr>
          <w:p w14:paraId="5044BCEA"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Μέλος Ομάδας Έργου – Επιχειρησιακός Σύμβουλος</w:t>
            </w:r>
          </w:p>
        </w:tc>
        <w:tc>
          <w:tcPr>
            <w:tcW w:w="1843" w:type="dxa"/>
            <w:tcBorders>
              <w:top w:val="nil"/>
              <w:left w:val="single" w:sz="8" w:space="0" w:color="auto"/>
              <w:bottom w:val="single" w:sz="8" w:space="0" w:color="auto"/>
              <w:right w:val="single" w:sz="8" w:space="0" w:color="auto"/>
            </w:tcBorders>
          </w:tcPr>
          <w:p w14:paraId="7810301A" w14:textId="77777777" w:rsidR="00E670D0" w:rsidRPr="00E670D0" w:rsidRDefault="00E670D0" w:rsidP="005819AB">
            <w:pPr>
              <w:spacing w:after="0"/>
              <w:jc w:val="center"/>
              <w:rPr>
                <w:rFonts w:cs="Tahoma"/>
                <w:sz w:val="16"/>
                <w:szCs w:val="16"/>
                <w:lang w:val="el-GR"/>
              </w:rPr>
            </w:pPr>
          </w:p>
        </w:tc>
        <w:tc>
          <w:tcPr>
            <w:tcW w:w="851" w:type="dxa"/>
            <w:tcBorders>
              <w:top w:val="nil"/>
              <w:left w:val="single" w:sz="8" w:space="0" w:color="auto"/>
              <w:bottom w:val="single" w:sz="8" w:space="0" w:color="auto"/>
              <w:right w:val="nil"/>
            </w:tcBorders>
            <w:shd w:val="clear" w:color="auto" w:fill="auto"/>
            <w:vAlign w:val="center"/>
            <w:hideMark/>
          </w:tcPr>
          <w:p w14:paraId="20124025" w14:textId="77777777" w:rsidR="00E670D0" w:rsidRPr="00736E8A"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77339817"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115EA398"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76B6ADCC"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5936520F"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3071AC9B" w14:textId="77777777" w:rsidTr="00E670D0">
        <w:trPr>
          <w:trHeight w:val="408"/>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04CD3947" w14:textId="77777777" w:rsidR="00E670D0" w:rsidRPr="00BF7748" w:rsidRDefault="00E670D0" w:rsidP="005819AB">
            <w:pPr>
              <w:spacing w:after="0"/>
              <w:jc w:val="center"/>
              <w:rPr>
                <w:rFonts w:cs="Tahoma"/>
                <w:sz w:val="16"/>
                <w:szCs w:val="16"/>
                <w:lang w:val="en-US"/>
              </w:rPr>
            </w:pPr>
            <w:r w:rsidRPr="00BF7748">
              <w:rPr>
                <w:rFonts w:cs="Tahoma"/>
                <w:sz w:val="16"/>
                <w:szCs w:val="16"/>
                <w:lang w:val="en-US"/>
              </w:rPr>
              <w:t>6</w:t>
            </w:r>
          </w:p>
        </w:tc>
        <w:tc>
          <w:tcPr>
            <w:tcW w:w="2419" w:type="dxa"/>
            <w:tcBorders>
              <w:top w:val="nil"/>
              <w:left w:val="nil"/>
              <w:bottom w:val="single" w:sz="8" w:space="0" w:color="auto"/>
              <w:right w:val="nil"/>
            </w:tcBorders>
            <w:shd w:val="clear" w:color="auto" w:fill="auto"/>
            <w:vAlign w:val="center"/>
            <w:hideMark/>
          </w:tcPr>
          <w:p w14:paraId="501B139C"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Μέλος Ομάδας Έργου – Επιχειρησιακός Σύμβουλος</w:t>
            </w:r>
          </w:p>
        </w:tc>
        <w:tc>
          <w:tcPr>
            <w:tcW w:w="1843" w:type="dxa"/>
            <w:tcBorders>
              <w:top w:val="nil"/>
              <w:left w:val="single" w:sz="8" w:space="0" w:color="auto"/>
              <w:bottom w:val="single" w:sz="8" w:space="0" w:color="auto"/>
              <w:right w:val="single" w:sz="8" w:space="0" w:color="auto"/>
            </w:tcBorders>
          </w:tcPr>
          <w:p w14:paraId="39CC3811" w14:textId="77777777" w:rsidR="00E670D0" w:rsidRPr="00E670D0" w:rsidRDefault="00E670D0" w:rsidP="005819AB">
            <w:pPr>
              <w:spacing w:after="0"/>
              <w:jc w:val="center"/>
              <w:rPr>
                <w:rFonts w:cs="Tahoma"/>
                <w:sz w:val="16"/>
                <w:szCs w:val="16"/>
                <w:lang w:val="el-GR"/>
              </w:rPr>
            </w:pPr>
          </w:p>
        </w:tc>
        <w:tc>
          <w:tcPr>
            <w:tcW w:w="851" w:type="dxa"/>
            <w:tcBorders>
              <w:top w:val="nil"/>
              <w:left w:val="single" w:sz="8" w:space="0" w:color="auto"/>
              <w:bottom w:val="single" w:sz="8" w:space="0" w:color="auto"/>
              <w:right w:val="nil"/>
            </w:tcBorders>
            <w:shd w:val="clear" w:color="auto" w:fill="auto"/>
            <w:vAlign w:val="center"/>
            <w:hideMark/>
          </w:tcPr>
          <w:p w14:paraId="6A8FA955" w14:textId="77777777" w:rsidR="00E670D0" w:rsidRPr="00736E8A"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246014D2"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150B8832"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767499B6"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7239DA1E"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295B40A9" w14:textId="77777777" w:rsidTr="00E670D0">
        <w:trPr>
          <w:trHeight w:val="400"/>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13F78BF4" w14:textId="77777777" w:rsidR="00E670D0" w:rsidRPr="00BF7748" w:rsidRDefault="00E670D0" w:rsidP="005819AB">
            <w:pPr>
              <w:spacing w:after="0"/>
              <w:jc w:val="center"/>
              <w:rPr>
                <w:rFonts w:cs="Tahoma"/>
                <w:sz w:val="16"/>
                <w:szCs w:val="16"/>
                <w:lang w:val="en-US"/>
              </w:rPr>
            </w:pPr>
            <w:r w:rsidRPr="00BF7748">
              <w:rPr>
                <w:rFonts w:cs="Tahoma"/>
                <w:sz w:val="16"/>
                <w:szCs w:val="16"/>
                <w:lang w:val="en-US"/>
              </w:rPr>
              <w:t>7</w:t>
            </w:r>
          </w:p>
        </w:tc>
        <w:tc>
          <w:tcPr>
            <w:tcW w:w="2419" w:type="dxa"/>
            <w:tcBorders>
              <w:top w:val="nil"/>
              <w:left w:val="nil"/>
              <w:bottom w:val="single" w:sz="8" w:space="0" w:color="auto"/>
              <w:right w:val="nil"/>
            </w:tcBorders>
            <w:shd w:val="clear" w:color="auto" w:fill="auto"/>
            <w:vAlign w:val="center"/>
            <w:hideMark/>
          </w:tcPr>
          <w:p w14:paraId="1AC0DAB9"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Μέλος Ομάδας Έργου – Επιχειρησιακός Σύμβουλος</w:t>
            </w:r>
          </w:p>
        </w:tc>
        <w:tc>
          <w:tcPr>
            <w:tcW w:w="1843" w:type="dxa"/>
            <w:tcBorders>
              <w:top w:val="nil"/>
              <w:left w:val="single" w:sz="8" w:space="0" w:color="auto"/>
              <w:bottom w:val="single" w:sz="8" w:space="0" w:color="auto"/>
              <w:right w:val="single" w:sz="8" w:space="0" w:color="auto"/>
            </w:tcBorders>
          </w:tcPr>
          <w:p w14:paraId="73939ED4" w14:textId="77777777" w:rsidR="00E670D0" w:rsidRPr="00E670D0" w:rsidRDefault="00E670D0" w:rsidP="005819AB">
            <w:pPr>
              <w:spacing w:after="0"/>
              <w:jc w:val="center"/>
              <w:rPr>
                <w:rFonts w:cs="Tahoma"/>
                <w:sz w:val="16"/>
                <w:szCs w:val="16"/>
                <w:lang w:val="el-GR"/>
              </w:rPr>
            </w:pPr>
          </w:p>
        </w:tc>
        <w:tc>
          <w:tcPr>
            <w:tcW w:w="851" w:type="dxa"/>
            <w:tcBorders>
              <w:top w:val="nil"/>
              <w:left w:val="single" w:sz="8" w:space="0" w:color="auto"/>
              <w:bottom w:val="single" w:sz="8" w:space="0" w:color="auto"/>
              <w:right w:val="nil"/>
            </w:tcBorders>
            <w:shd w:val="clear" w:color="auto" w:fill="auto"/>
            <w:vAlign w:val="center"/>
            <w:hideMark/>
          </w:tcPr>
          <w:p w14:paraId="014130FE" w14:textId="77777777" w:rsidR="00E670D0" w:rsidRPr="00736E8A"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3D012B0F"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70DDAD6C"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0352FEC6"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2204B332"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19E2D199" w14:textId="77777777" w:rsidTr="00E670D0">
        <w:trPr>
          <w:trHeight w:val="510"/>
        </w:trPr>
        <w:tc>
          <w:tcPr>
            <w:tcW w:w="558" w:type="dxa"/>
            <w:tcBorders>
              <w:top w:val="nil"/>
              <w:left w:val="single" w:sz="8" w:space="0" w:color="auto"/>
              <w:bottom w:val="single" w:sz="8" w:space="0" w:color="auto"/>
              <w:right w:val="single" w:sz="8" w:space="0" w:color="auto"/>
            </w:tcBorders>
            <w:shd w:val="clear" w:color="auto" w:fill="auto"/>
            <w:vAlign w:val="center"/>
          </w:tcPr>
          <w:p w14:paraId="2CCC666B" w14:textId="77777777" w:rsidR="00E670D0" w:rsidRPr="00BF7748" w:rsidRDefault="00E670D0" w:rsidP="005819AB">
            <w:pPr>
              <w:spacing w:after="0"/>
              <w:jc w:val="center"/>
              <w:rPr>
                <w:rFonts w:cs="Tahoma"/>
                <w:sz w:val="16"/>
                <w:szCs w:val="16"/>
              </w:rPr>
            </w:pPr>
            <w:r>
              <w:rPr>
                <w:rFonts w:cs="Tahoma"/>
                <w:sz w:val="16"/>
                <w:szCs w:val="16"/>
              </w:rPr>
              <w:t>8</w:t>
            </w:r>
          </w:p>
        </w:tc>
        <w:tc>
          <w:tcPr>
            <w:tcW w:w="2419" w:type="dxa"/>
            <w:tcBorders>
              <w:top w:val="nil"/>
              <w:left w:val="nil"/>
              <w:bottom w:val="single" w:sz="8" w:space="0" w:color="auto"/>
              <w:right w:val="nil"/>
            </w:tcBorders>
            <w:shd w:val="clear" w:color="auto" w:fill="auto"/>
            <w:vAlign w:val="center"/>
          </w:tcPr>
          <w:p w14:paraId="3881D43D" w14:textId="77777777" w:rsidR="00E670D0" w:rsidRPr="003A06BD" w:rsidRDefault="00E670D0" w:rsidP="005819AB">
            <w:pPr>
              <w:spacing w:after="0"/>
              <w:jc w:val="left"/>
              <w:rPr>
                <w:rFonts w:cs="Tahoma"/>
                <w:sz w:val="16"/>
                <w:szCs w:val="16"/>
                <w:lang w:val="el-GR"/>
              </w:rPr>
            </w:pPr>
            <w:r w:rsidRPr="003A06BD">
              <w:rPr>
                <w:rFonts w:cs="Tahoma"/>
                <w:sz w:val="16"/>
                <w:szCs w:val="16"/>
                <w:lang w:val="el-GR"/>
              </w:rPr>
              <w:t>Μέλος Ομάδας Έργου – Επιχειρησιακός Σύμβουλος</w:t>
            </w:r>
          </w:p>
        </w:tc>
        <w:tc>
          <w:tcPr>
            <w:tcW w:w="1843" w:type="dxa"/>
            <w:tcBorders>
              <w:top w:val="nil"/>
              <w:left w:val="single" w:sz="8" w:space="0" w:color="auto"/>
              <w:bottom w:val="single" w:sz="8" w:space="0" w:color="auto"/>
              <w:right w:val="single" w:sz="8" w:space="0" w:color="auto"/>
            </w:tcBorders>
          </w:tcPr>
          <w:p w14:paraId="67B7F8EE" w14:textId="77777777" w:rsidR="00E670D0" w:rsidRPr="00E670D0" w:rsidRDefault="00E670D0" w:rsidP="005819AB">
            <w:pPr>
              <w:spacing w:after="0"/>
              <w:jc w:val="center"/>
              <w:rPr>
                <w:rFonts w:cs="Tahoma"/>
                <w:sz w:val="16"/>
                <w:szCs w:val="16"/>
                <w:lang w:val="el-GR"/>
              </w:rPr>
            </w:pPr>
          </w:p>
        </w:tc>
        <w:tc>
          <w:tcPr>
            <w:tcW w:w="851" w:type="dxa"/>
            <w:tcBorders>
              <w:top w:val="nil"/>
              <w:left w:val="single" w:sz="8" w:space="0" w:color="auto"/>
              <w:bottom w:val="single" w:sz="8" w:space="0" w:color="auto"/>
              <w:right w:val="nil"/>
            </w:tcBorders>
            <w:shd w:val="clear" w:color="auto" w:fill="auto"/>
            <w:vAlign w:val="center"/>
          </w:tcPr>
          <w:p w14:paraId="17D5BB53" w14:textId="77777777" w:rsidR="00E670D0" w:rsidRPr="00CF56CD"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tcPr>
          <w:p w14:paraId="7D80121A" w14:textId="77777777" w:rsidR="00E670D0" w:rsidRPr="00BF7748" w:rsidRDefault="00E670D0" w:rsidP="005819AB">
            <w:pPr>
              <w:spacing w:after="0"/>
              <w:jc w:val="right"/>
              <w:rPr>
                <w:rFonts w:cs="Tahoma"/>
                <w:sz w:val="16"/>
                <w:szCs w:val="16"/>
                <w:lang w:val="en-US"/>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35435D11" w14:textId="77777777" w:rsidR="00E670D0" w:rsidRPr="00BF7748" w:rsidRDefault="00E670D0" w:rsidP="005819AB">
            <w:pPr>
              <w:spacing w:after="0"/>
              <w:jc w:val="right"/>
              <w:rPr>
                <w:rFonts w:cs="Tahoma"/>
                <w:sz w:val="16"/>
                <w:szCs w:val="16"/>
                <w:lang w:val="en-US"/>
              </w:rPr>
            </w:pPr>
          </w:p>
        </w:tc>
        <w:tc>
          <w:tcPr>
            <w:tcW w:w="992" w:type="dxa"/>
            <w:tcBorders>
              <w:top w:val="nil"/>
              <w:left w:val="nil"/>
              <w:bottom w:val="single" w:sz="8" w:space="0" w:color="auto"/>
              <w:right w:val="nil"/>
            </w:tcBorders>
            <w:shd w:val="clear" w:color="auto" w:fill="auto"/>
            <w:vAlign w:val="center"/>
          </w:tcPr>
          <w:p w14:paraId="7456251F" w14:textId="77777777" w:rsidR="00E670D0" w:rsidRPr="00BF7748" w:rsidRDefault="00E670D0" w:rsidP="005819AB">
            <w:pPr>
              <w:spacing w:after="0"/>
              <w:jc w:val="right"/>
              <w:rPr>
                <w:rFonts w:cs="Tahoma"/>
                <w:sz w:val="16"/>
                <w:szCs w:val="16"/>
                <w:lang w:val="en-US"/>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27DB0F33" w14:textId="77777777" w:rsidR="00E670D0" w:rsidRPr="00BF7748" w:rsidRDefault="00E670D0" w:rsidP="005819AB">
            <w:pPr>
              <w:spacing w:after="0"/>
              <w:jc w:val="right"/>
              <w:rPr>
                <w:rFonts w:cs="Tahoma"/>
                <w:sz w:val="16"/>
                <w:szCs w:val="16"/>
                <w:lang w:val="en-US"/>
              </w:rPr>
            </w:pPr>
          </w:p>
        </w:tc>
      </w:tr>
      <w:tr w:rsidR="00E670D0" w:rsidRPr="00BF7748" w14:paraId="02E4E13D" w14:textId="77777777" w:rsidTr="00E670D0">
        <w:trPr>
          <w:trHeight w:val="510"/>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2D8FABA8" w14:textId="77777777" w:rsidR="00E670D0" w:rsidRPr="00BF7748" w:rsidRDefault="00E670D0" w:rsidP="005819AB">
            <w:pPr>
              <w:spacing w:after="0"/>
              <w:jc w:val="center"/>
              <w:rPr>
                <w:rFonts w:cs="Tahoma"/>
                <w:sz w:val="16"/>
                <w:szCs w:val="16"/>
              </w:rPr>
            </w:pPr>
            <w:r>
              <w:rPr>
                <w:rFonts w:cs="Tahoma"/>
                <w:sz w:val="16"/>
                <w:szCs w:val="16"/>
              </w:rPr>
              <w:t>9</w:t>
            </w:r>
          </w:p>
        </w:tc>
        <w:tc>
          <w:tcPr>
            <w:tcW w:w="2419" w:type="dxa"/>
            <w:tcBorders>
              <w:top w:val="nil"/>
              <w:left w:val="nil"/>
              <w:bottom w:val="single" w:sz="8" w:space="0" w:color="auto"/>
              <w:right w:val="nil"/>
            </w:tcBorders>
            <w:shd w:val="clear" w:color="auto" w:fill="auto"/>
            <w:vAlign w:val="center"/>
            <w:hideMark/>
          </w:tcPr>
          <w:p w14:paraId="7BB91409" w14:textId="77777777" w:rsidR="00E670D0" w:rsidRPr="00BF7748" w:rsidRDefault="00E670D0" w:rsidP="005819AB">
            <w:pPr>
              <w:spacing w:after="0"/>
              <w:jc w:val="left"/>
              <w:rPr>
                <w:rFonts w:cs="Tahoma"/>
                <w:sz w:val="16"/>
                <w:szCs w:val="16"/>
                <w:lang w:val="en-US"/>
              </w:rPr>
            </w:pPr>
            <w:r w:rsidRPr="00BF7748">
              <w:rPr>
                <w:rFonts w:cs="Tahoma"/>
                <w:sz w:val="16"/>
                <w:szCs w:val="16"/>
                <w:lang w:val="en-US"/>
              </w:rPr>
              <w:t>Σύμβουλος Διοικητικής Υποστήριξης</w:t>
            </w:r>
          </w:p>
        </w:tc>
        <w:tc>
          <w:tcPr>
            <w:tcW w:w="1843" w:type="dxa"/>
            <w:tcBorders>
              <w:top w:val="nil"/>
              <w:left w:val="single" w:sz="8" w:space="0" w:color="auto"/>
              <w:bottom w:val="single" w:sz="8" w:space="0" w:color="auto"/>
              <w:right w:val="single" w:sz="8" w:space="0" w:color="auto"/>
            </w:tcBorders>
          </w:tcPr>
          <w:p w14:paraId="06428C78" w14:textId="77777777" w:rsidR="00E670D0" w:rsidRDefault="00E670D0" w:rsidP="005819AB">
            <w:pPr>
              <w:spacing w:after="0"/>
              <w:jc w:val="center"/>
              <w:rPr>
                <w:rFonts w:cs="Tahoma"/>
                <w:sz w:val="16"/>
                <w:szCs w:val="16"/>
              </w:rPr>
            </w:pPr>
          </w:p>
        </w:tc>
        <w:tc>
          <w:tcPr>
            <w:tcW w:w="851" w:type="dxa"/>
            <w:tcBorders>
              <w:top w:val="nil"/>
              <w:left w:val="single" w:sz="8" w:space="0" w:color="auto"/>
              <w:bottom w:val="single" w:sz="8" w:space="0" w:color="auto"/>
              <w:right w:val="nil"/>
            </w:tcBorders>
            <w:shd w:val="clear" w:color="auto" w:fill="auto"/>
            <w:vAlign w:val="center"/>
            <w:hideMark/>
          </w:tcPr>
          <w:p w14:paraId="421379FC" w14:textId="77777777" w:rsidR="00E670D0" w:rsidRPr="00736E8A"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003BA0B4"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0A90B8F0"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6D1394B8"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233D54A4"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3314A598" w14:textId="77777777" w:rsidTr="00E670D0">
        <w:trPr>
          <w:trHeight w:val="447"/>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21A1837B" w14:textId="77777777" w:rsidR="00E670D0" w:rsidRPr="00BF7748" w:rsidRDefault="00E670D0" w:rsidP="005819AB">
            <w:pPr>
              <w:spacing w:after="0"/>
              <w:jc w:val="center"/>
              <w:rPr>
                <w:rFonts w:cs="Tahoma"/>
                <w:sz w:val="16"/>
                <w:szCs w:val="16"/>
              </w:rPr>
            </w:pPr>
            <w:r>
              <w:rPr>
                <w:rFonts w:cs="Tahoma"/>
                <w:sz w:val="16"/>
                <w:szCs w:val="16"/>
              </w:rPr>
              <w:t>10</w:t>
            </w:r>
          </w:p>
        </w:tc>
        <w:tc>
          <w:tcPr>
            <w:tcW w:w="2419" w:type="dxa"/>
            <w:tcBorders>
              <w:top w:val="nil"/>
              <w:left w:val="nil"/>
              <w:bottom w:val="single" w:sz="8" w:space="0" w:color="auto"/>
              <w:right w:val="nil"/>
            </w:tcBorders>
            <w:shd w:val="clear" w:color="auto" w:fill="auto"/>
            <w:vAlign w:val="center"/>
            <w:hideMark/>
          </w:tcPr>
          <w:p w14:paraId="4C3DC081" w14:textId="77777777" w:rsidR="00E670D0" w:rsidRPr="00BF7748" w:rsidRDefault="00E670D0" w:rsidP="005819AB">
            <w:pPr>
              <w:spacing w:after="0"/>
              <w:jc w:val="left"/>
              <w:rPr>
                <w:rFonts w:cs="Tahoma"/>
                <w:sz w:val="16"/>
                <w:szCs w:val="16"/>
                <w:lang w:val="en-US"/>
              </w:rPr>
            </w:pPr>
            <w:r w:rsidRPr="00BF7748">
              <w:rPr>
                <w:rFonts w:cs="Tahoma"/>
                <w:sz w:val="16"/>
                <w:szCs w:val="16"/>
                <w:lang w:val="en-US"/>
              </w:rPr>
              <w:t>Σύμβουλος Διοικητικής Υποστήριξης</w:t>
            </w:r>
          </w:p>
        </w:tc>
        <w:tc>
          <w:tcPr>
            <w:tcW w:w="1843" w:type="dxa"/>
            <w:tcBorders>
              <w:top w:val="nil"/>
              <w:left w:val="single" w:sz="8" w:space="0" w:color="auto"/>
              <w:bottom w:val="single" w:sz="8" w:space="0" w:color="auto"/>
              <w:right w:val="single" w:sz="8" w:space="0" w:color="auto"/>
            </w:tcBorders>
          </w:tcPr>
          <w:p w14:paraId="780EF5E4" w14:textId="77777777" w:rsidR="00E670D0" w:rsidRDefault="00E670D0" w:rsidP="005819AB">
            <w:pPr>
              <w:spacing w:after="0"/>
              <w:jc w:val="center"/>
              <w:rPr>
                <w:rFonts w:cs="Tahoma"/>
                <w:sz w:val="16"/>
                <w:szCs w:val="16"/>
              </w:rPr>
            </w:pPr>
          </w:p>
        </w:tc>
        <w:tc>
          <w:tcPr>
            <w:tcW w:w="851" w:type="dxa"/>
            <w:tcBorders>
              <w:top w:val="nil"/>
              <w:left w:val="single" w:sz="8" w:space="0" w:color="auto"/>
              <w:bottom w:val="single" w:sz="8" w:space="0" w:color="auto"/>
              <w:right w:val="nil"/>
            </w:tcBorders>
            <w:shd w:val="clear" w:color="auto" w:fill="auto"/>
            <w:vAlign w:val="center"/>
            <w:hideMark/>
          </w:tcPr>
          <w:p w14:paraId="70FC34A5" w14:textId="77777777" w:rsidR="00E670D0" w:rsidRPr="00736E8A"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167C91DC"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3F45866"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0FF012BB"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080B42F7"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046285DF" w14:textId="77777777" w:rsidTr="00E670D0">
        <w:trPr>
          <w:trHeight w:val="510"/>
        </w:trPr>
        <w:tc>
          <w:tcPr>
            <w:tcW w:w="558" w:type="dxa"/>
            <w:tcBorders>
              <w:top w:val="nil"/>
              <w:left w:val="single" w:sz="8" w:space="0" w:color="auto"/>
              <w:bottom w:val="single" w:sz="8" w:space="0" w:color="auto"/>
              <w:right w:val="single" w:sz="8" w:space="0" w:color="auto"/>
            </w:tcBorders>
            <w:shd w:val="clear" w:color="auto" w:fill="auto"/>
            <w:vAlign w:val="center"/>
            <w:hideMark/>
          </w:tcPr>
          <w:p w14:paraId="3A2183F9" w14:textId="77777777" w:rsidR="00E670D0" w:rsidRPr="00BF7748" w:rsidRDefault="00E670D0" w:rsidP="005819AB">
            <w:pPr>
              <w:spacing w:after="0"/>
              <w:jc w:val="center"/>
              <w:rPr>
                <w:rFonts w:cs="Tahoma"/>
                <w:sz w:val="16"/>
                <w:szCs w:val="16"/>
              </w:rPr>
            </w:pPr>
            <w:r w:rsidRPr="00BF7748">
              <w:rPr>
                <w:rFonts w:cs="Tahoma"/>
                <w:sz w:val="16"/>
                <w:szCs w:val="16"/>
                <w:lang w:val="en-US"/>
              </w:rPr>
              <w:t>1</w:t>
            </w:r>
            <w:r>
              <w:rPr>
                <w:rFonts w:cs="Tahoma"/>
                <w:sz w:val="16"/>
                <w:szCs w:val="16"/>
              </w:rPr>
              <w:t>1</w:t>
            </w:r>
          </w:p>
        </w:tc>
        <w:tc>
          <w:tcPr>
            <w:tcW w:w="2419" w:type="dxa"/>
            <w:tcBorders>
              <w:top w:val="nil"/>
              <w:left w:val="nil"/>
              <w:bottom w:val="single" w:sz="8" w:space="0" w:color="auto"/>
              <w:right w:val="nil"/>
            </w:tcBorders>
            <w:shd w:val="clear" w:color="auto" w:fill="auto"/>
            <w:vAlign w:val="center"/>
            <w:hideMark/>
          </w:tcPr>
          <w:p w14:paraId="32D0B36F" w14:textId="77777777" w:rsidR="00E670D0" w:rsidRPr="00BF7748" w:rsidRDefault="00E670D0" w:rsidP="005819AB">
            <w:pPr>
              <w:spacing w:after="0"/>
              <w:jc w:val="left"/>
              <w:rPr>
                <w:rFonts w:cs="Tahoma"/>
                <w:sz w:val="16"/>
                <w:szCs w:val="16"/>
                <w:lang w:val="en-US"/>
              </w:rPr>
            </w:pPr>
            <w:r w:rsidRPr="00BF7748">
              <w:rPr>
                <w:rFonts w:cs="Tahoma"/>
                <w:sz w:val="16"/>
                <w:szCs w:val="16"/>
                <w:lang w:val="en-US"/>
              </w:rPr>
              <w:t>Σύμβουλος Διοικητικής Υποστήριξης</w:t>
            </w:r>
          </w:p>
        </w:tc>
        <w:tc>
          <w:tcPr>
            <w:tcW w:w="1843" w:type="dxa"/>
            <w:tcBorders>
              <w:top w:val="nil"/>
              <w:left w:val="single" w:sz="8" w:space="0" w:color="auto"/>
              <w:bottom w:val="single" w:sz="8" w:space="0" w:color="auto"/>
              <w:right w:val="single" w:sz="8" w:space="0" w:color="auto"/>
            </w:tcBorders>
          </w:tcPr>
          <w:p w14:paraId="0B808A36" w14:textId="77777777" w:rsidR="00E670D0" w:rsidRDefault="00E670D0" w:rsidP="005819AB">
            <w:pPr>
              <w:spacing w:after="0"/>
              <w:jc w:val="center"/>
              <w:rPr>
                <w:rFonts w:cs="Tahoma"/>
                <w:sz w:val="16"/>
                <w:szCs w:val="16"/>
              </w:rPr>
            </w:pPr>
          </w:p>
        </w:tc>
        <w:tc>
          <w:tcPr>
            <w:tcW w:w="851" w:type="dxa"/>
            <w:tcBorders>
              <w:top w:val="nil"/>
              <w:left w:val="single" w:sz="8" w:space="0" w:color="auto"/>
              <w:bottom w:val="single" w:sz="8" w:space="0" w:color="auto"/>
              <w:right w:val="nil"/>
            </w:tcBorders>
            <w:shd w:val="clear" w:color="auto" w:fill="auto"/>
            <w:vAlign w:val="center"/>
            <w:hideMark/>
          </w:tcPr>
          <w:p w14:paraId="5D42E7C6" w14:textId="77777777" w:rsidR="00E670D0" w:rsidRPr="00736E8A" w:rsidRDefault="00E670D0" w:rsidP="005819AB">
            <w:pPr>
              <w:spacing w:after="0"/>
              <w:jc w:val="center"/>
              <w:rPr>
                <w:rFonts w:cs="Tahoma"/>
                <w:sz w:val="16"/>
                <w:szCs w:val="16"/>
              </w:rPr>
            </w:pPr>
            <w:r>
              <w:rPr>
                <w:rFonts w:cs="Tahoma"/>
                <w:sz w:val="16"/>
                <w:szCs w:val="16"/>
              </w:rPr>
              <w:t>6</w:t>
            </w:r>
          </w:p>
        </w:tc>
        <w:tc>
          <w:tcPr>
            <w:tcW w:w="1023" w:type="dxa"/>
            <w:tcBorders>
              <w:top w:val="nil"/>
              <w:left w:val="single" w:sz="8" w:space="0" w:color="auto"/>
              <w:bottom w:val="single" w:sz="8" w:space="0" w:color="auto"/>
              <w:right w:val="nil"/>
            </w:tcBorders>
            <w:shd w:val="clear" w:color="auto" w:fill="auto"/>
            <w:vAlign w:val="center"/>
            <w:hideMark/>
          </w:tcPr>
          <w:p w14:paraId="6AC26C92"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3FCC0E7B"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992" w:type="dxa"/>
            <w:tcBorders>
              <w:top w:val="nil"/>
              <w:left w:val="nil"/>
              <w:bottom w:val="single" w:sz="8" w:space="0" w:color="auto"/>
              <w:right w:val="nil"/>
            </w:tcBorders>
            <w:shd w:val="clear" w:color="auto" w:fill="auto"/>
            <w:vAlign w:val="center"/>
            <w:hideMark/>
          </w:tcPr>
          <w:p w14:paraId="12545EAD"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9C0CC18" w14:textId="77777777" w:rsidR="00E670D0" w:rsidRPr="00BF7748" w:rsidRDefault="00E670D0" w:rsidP="005819AB">
            <w:pPr>
              <w:spacing w:after="0"/>
              <w:jc w:val="right"/>
              <w:rPr>
                <w:rFonts w:cs="Tahoma"/>
                <w:sz w:val="16"/>
                <w:szCs w:val="16"/>
                <w:lang w:val="en-US"/>
              </w:rPr>
            </w:pPr>
            <w:r w:rsidRPr="00BF7748">
              <w:rPr>
                <w:rFonts w:cs="Tahoma"/>
                <w:sz w:val="16"/>
                <w:szCs w:val="16"/>
                <w:lang w:val="en-US"/>
              </w:rPr>
              <w:t> </w:t>
            </w:r>
          </w:p>
        </w:tc>
      </w:tr>
      <w:tr w:rsidR="00E670D0" w:rsidRPr="00BF7748" w14:paraId="2EEDF3D0" w14:textId="77777777" w:rsidTr="00E670D0">
        <w:trPr>
          <w:trHeight w:val="510"/>
        </w:trPr>
        <w:tc>
          <w:tcPr>
            <w:tcW w:w="29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2B6649F" w14:textId="77777777" w:rsidR="00E670D0" w:rsidRPr="00BF7748" w:rsidRDefault="00E670D0" w:rsidP="005819AB">
            <w:pPr>
              <w:spacing w:after="0"/>
              <w:jc w:val="center"/>
              <w:rPr>
                <w:rFonts w:cs="Tahoma"/>
                <w:b/>
                <w:bCs/>
                <w:sz w:val="16"/>
                <w:szCs w:val="16"/>
                <w:lang w:val="en-US"/>
              </w:rPr>
            </w:pPr>
            <w:r w:rsidRPr="00BF7748">
              <w:rPr>
                <w:rFonts w:cs="Tahoma"/>
                <w:b/>
                <w:bCs/>
                <w:sz w:val="16"/>
                <w:szCs w:val="16"/>
                <w:lang w:val="en-US"/>
              </w:rPr>
              <w:t xml:space="preserve">                       ΣΥΝΟΛΟ</w:t>
            </w:r>
          </w:p>
        </w:tc>
        <w:tc>
          <w:tcPr>
            <w:tcW w:w="1843" w:type="dxa"/>
            <w:tcBorders>
              <w:top w:val="nil"/>
              <w:left w:val="nil"/>
              <w:bottom w:val="single" w:sz="8" w:space="0" w:color="auto"/>
              <w:right w:val="nil"/>
            </w:tcBorders>
          </w:tcPr>
          <w:p w14:paraId="3A3F12D6" w14:textId="77777777" w:rsidR="00E670D0" w:rsidRDefault="00E670D0" w:rsidP="005819AB">
            <w:pPr>
              <w:spacing w:after="0"/>
              <w:jc w:val="center"/>
              <w:rPr>
                <w:rFonts w:cs="Tahoma"/>
                <w:b/>
                <w:bCs/>
                <w:sz w:val="16"/>
                <w:szCs w:val="16"/>
              </w:rPr>
            </w:pPr>
          </w:p>
        </w:tc>
        <w:tc>
          <w:tcPr>
            <w:tcW w:w="851" w:type="dxa"/>
            <w:tcBorders>
              <w:top w:val="nil"/>
              <w:left w:val="nil"/>
              <w:bottom w:val="single" w:sz="8" w:space="0" w:color="auto"/>
              <w:right w:val="single" w:sz="8" w:space="0" w:color="auto"/>
            </w:tcBorders>
            <w:shd w:val="clear" w:color="auto" w:fill="auto"/>
            <w:vAlign w:val="center"/>
            <w:hideMark/>
          </w:tcPr>
          <w:p w14:paraId="20C264E0" w14:textId="77777777" w:rsidR="00E670D0" w:rsidRPr="00BF7748" w:rsidRDefault="00E670D0" w:rsidP="005819AB">
            <w:pPr>
              <w:spacing w:after="0"/>
              <w:jc w:val="center"/>
              <w:rPr>
                <w:rFonts w:cs="Tahoma"/>
                <w:b/>
                <w:bCs/>
                <w:sz w:val="16"/>
                <w:szCs w:val="16"/>
              </w:rPr>
            </w:pPr>
            <w:r>
              <w:rPr>
                <w:rFonts w:cs="Tahoma"/>
                <w:b/>
                <w:bCs/>
                <w:sz w:val="16"/>
                <w:szCs w:val="16"/>
              </w:rPr>
              <w:t>62</w:t>
            </w:r>
          </w:p>
        </w:tc>
        <w:tc>
          <w:tcPr>
            <w:tcW w:w="1023" w:type="dxa"/>
            <w:tcBorders>
              <w:top w:val="nil"/>
              <w:left w:val="nil"/>
              <w:bottom w:val="single" w:sz="8" w:space="0" w:color="auto"/>
              <w:right w:val="nil"/>
            </w:tcBorders>
            <w:shd w:val="clear" w:color="auto" w:fill="auto"/>
            <w:vAlign w:val="center"/>
            <w:hideMark/>
          </w:tcPr>
          <w:p w14:paraId="5CA4A3A4" w14:textId="77777777" w:rsidR="00E670D0" w:rsidRPr="00BF7748" w:rsidRDefault="00E670D0" w:rsidP="005819AB">
            <w:pPr>
              <w:spacing w:after="0"/>
              <w:jc w:val="center"/>
              <w:rPr>
                <w:rFonts w:cs="Tahoma"/>
                <w:sz w:val="16"/>
                <w:szCs w:val="16"/>
                <w:lang w:val="en-US"/>
              </w:rPr>
            </w:pPr>
            <w:r w:rsidRPr="00BF7748">
              <w:rPr>
                <w:rFonts w:cs="Tahoma"/>
                <w:sz w:val="16"/>
                <w:szCs w:val="16"/>
                <w:lang w:val="en-US"/>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3326A23F" w14:textId="77777777" w:rsidR="00E670D0" w:rsidRPr="00BF7748" w:rsidRDefault="00E670D0" w:rsidP="005819AB">
            <w:pPr>
              <w:spacing w:after="0"/>
              <w:jc w:val="right"/>
              <w:rPr>
                <w:rFonts w:cs="Tahoma"/>
                <w:b/>
                <w:bCs/>
                <w:sz w:val="16"/>
                <w:szCs w:val="16"/>
                <w:lang w:val="en-US"/>
              </w:rPr>
            </w:pPr>
            <w:r w:rsidRPr="00BF7748">
              <w:rPr>
                <w:rFonts w:cs="Tahoma"/>
                <w:b/>
                <w:bCs/>
                <w:sz w:val="16"/>
                <w:szCs w:val="16"/>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6C2B124A" w14:textId="77777777" w:rsidR="00E670D0" w:rsidRPr="00BF7748" w:rsidRDefault="00E670D0" w:rsidP="005819AB">
            <w:pPr>
              <w:spacing w:after="0"/>
              <w:jc w:val="right"/>
              <w:rPr>
                <w:rFonts w:cs="Tahoma"/>
                <w:b/>
                <w:bCs/>
                <w:sz w:val="16"/>
                <w:szCs w:val="16"/>
                <w:lang w:val="en-US"/>
              </w:rPr>
            </w:pPr>
            <w:r w:rsidRPr="00BF7748">
              <w:rPr>
                <w:rFonts w:cs="Tahoma"/>
                <w:b/>
                <w:bCs/>
                <w:sz w:val="16"/>
                <w:szCs w:val="16"/>
                <w:lang w:val="en-US"/>
              </w:rPr>
              <w:t> </w:t>
            </w:r>
          </w:p>
        </w:tc>
        <w:tc>
          <w:tcPr>
            <w:tcW w:w="1134" w:type="dxa"/>
            <w:tcBorders>
              <w:top w:val="nil"/>
              <w:left w:val="nil"/>
              <w:bottom w:val="single" w:sz="8" w:space="0" w:color="auto"/>
              <w:right w:val="single" w:sz="8" w:space="0" w:color="auto"/>
            </w:tcBorders>
            <w:shd w:val="clear" w:color="auto" w:fill="auto"/>
            <w:vAlign w:val="center"/>
            <w:hideMark/>
          </w:tcPr>
          <w:p w14:paraId="4B69A50E" w14:textId="77777777" w:rsidR="00E670D0" w:rsidRPr="00BF7748" w:rsidRDefault="00E670D0" w:rsidP="005819AB">
            <w:pPr>
              <w:spacing w:after="0"/>
              <w:jc w:val="right"/>
              <w:rPr>
                <w:rFonts w:cs="Tahoma"/>
                <w:b/>
                <w:bCs/>
                <w:sz w:val="16"/>
                <w:szCs w:val="16"/>
                <w:lang w:val="en-US"/>
              </w:rPr>
            </w:pPr>
            <w:r w:rsidRPr="00BF7748">
              <w:rPr>
                <w:rFonts w:cs="Tahoma"/>
                <w:b/>
                <w:bCs/>
                <w:sz w:val="16"/>
                <w:szCs w:val="16"/>
                <w:lang w:val="en-US"/>
              </w:rPr>
              <w:t> </w:t>
            </w:r>
          </w:p>
        </w:tc>
      </w:tr>
    </w:tbl>
    <w:p w14:paraId="79AF3159" w14:textId="77777777" w:rsidR="003D154A" w:rsidRDefault="003D154A">
      <w:pPr>
        <w:rPr>
          <w:i/>
          <w:color w:val="5B9BD5"/>
          <w:szCs w:val="22"/>
          <w:lang w:val="el-GR"/>
        </w:rPr>
        <w:sectPr w:rsidR="003D154A">
          <w:headerReference w:type="first" r:id="rId25"/>
          <w:pgSz w:w="11906" w:h="16838"/>
          <w:pgMar w:top="1134" w:right="1134" w:bottom="1134" w:left="1134" w:header="720" w:footer="709" w:gutter="0"/>
          <w:cols w:space="720"/>
          <w:titlePg/>
          <w:docGrid w:linePitch="360"/>
        </w:sectPr>
      </w:pPr>
    </w:p>
    <w:p w14:paraId="5094F848" w14:textId="30E13A88" w:rsidR="008338F0" w:rsidRPr="00533BF0" w:rsidRDefault="003355E7" w:rsidP="00DA1579">
      <w:pPr>
        <w:pStyle w:val="Heading2"/>
      </w:pPr>
      <w:bookmarkStart w:id="287" w:name="_Ref496623895"/>
      <w:bookmarkStart w:id="288" w:name="_Ref496624676"/>
      <w:bookmarkStart w:id="289" w:name="_Ref496625135"/>
      <w:bookmarkStart w:id="290" w:name="_Toc514336544"/>
      <w:r w:rsidRPr="00533BF0">
        <w:lastRenderedPageBreak/>
        <w:t>ΠΑΡΑΡΤΗΜΑ VII – Υποδείγματα Εγγυητικών Επιστολών</w:t>
      </w:r>
      <w:bookmarkEnd w:id="287"/>
      <w:bookmarkEnd w:id="288"/>
      <w:bookmarkEnd w:id="289"/>
      <w:bookmarkEnd w:id="290"/>
    </w:p>
    <w:p w14:paraId="7E05D578" w14:textId="77777777" w:rsidR="009B6AAD" w:rsidRPr="00DA2A67" w:rsidRDefault="009B6AAD" w:rsidP="00DC2274">
      <w:pPr>
        <w:pStyle w:val="Heading3"/>
        <w:numPr>
          <w:ilvl w:val="0"/>
          <w:numId w:val="10"/>
        </w:numPr>
        <w:rPr>
          <w:u w:val="single"/>
          <w:lang w:val="el-GR"/>
        </w:rPr>
      </w:pPr>
      <w:bookmarkStart w:id="291" w:name="_Toc43634808"/>
      <w:bookmarkStart w:id="292" w:name="_Toc44821188"/>
      <w:bookmarkStart w:id="293" w:name="_Toc48552980"/>
      <w:bookmarkStart w:id="294" w:name="_Toc49073807"/>
      <w:bookmarkStart w:id="295" w:name="_Toc62559079"/>
      <w:bookmarkStart w:id="296" w:name="_Toc487799701"/>
      <w:bookmarkStart w:id="297" w:name="_Toc514336545"/>
      <w:r w:rsidRPr="00DA2A67">
        <w:rPr>
          <w:u w:val="single"/>
          <w:lang w:val="el-GR"/>
        </w:rPr>
        <w:t>Εγγυητική Επιστολή Συμμετοχής</w:t>
      </w:r>
      <w:bookmarkEnd w:id="291"/>
      <w:bookmarkEnd w:id="292"/>
      <w:bookmarkEnd w:id="293"/>
      <w:bookmarkEnd w:id="294"/>
      <w:bookmarkEnd w:id="295"/>
      <w:bookmarkEnd w:id="296"/>
      <w:bookmarkEnd w:id="297"/>
    </w:p>
    <w:p w14:paraId="40DB4B57" w14:textId="77777777" w:rsidR="007A7DCA" w:rsidRDefault="007A7DCA" w:rsidP="009B6AAD">
      <w:pPr>
        <w:rPr>
          <w:rFonts w:asciiTheme="minorHAnsi" w:hAnsiTheme="minorHAnsi" w:cstheme="minorHAnsi"/>
          <w:szCs w:val="22"/>
          <w:lang w:val="el-GR" w:eastAsia="el-GR"/>
        </w:rPr>
      </w:pPr>
    </w:p>
    <w:p w14:paraId="37E60E11" w14:textId="77777777" w:rsidR="009B6AAD" w:rsidRPr="0098582F"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ΕΚΔΟΤΗΣ </w:t>
      </w:r>
      <w:r w:rsidRPr="00B8545D">
        <w:rPr>
          <w:rFonts w:asciiTheme="minorHAnsi" w:hAnsiTheme="minorHAnsi" w:cstheme="minorHAnsi"/>
          <w:szCs w:val="22"/>
          <w:lang w:val="el-GR"/>
        </w:rPr>
        <w:t>(Πλήρης επωνυμία)</w:t>
      </w:r>
      <w:r w:rsidRPr="009C3C60">
        <w:rPr>
          <w:rFonts w:asciiTheme="minorHAnsi" w:hAnsiTheme="minorHAnsi" w:cstheme="minorHAnsi"/>
          <w:szCs w:val="22"/>
          <w:lang w:val="el-GR"/>
        </w:rPr>
        <w:t>.</w:t>
      </w:r>
      <w:r w:rsidRPr="0098582F">
        <w:rPr>
          <w:rFonts w:asciiTheme="minorHAnsi" w:hAnsiTheme="minorHAnsi" w:cstheme="minorHAnsi"/>
          <w:szCs w:val="22"/>
          <w:lang w:val="el-GR" w:eastAsia="el-GR"/>
        </w:rPr>
        <w:t>.......................................................................</w:t>
      </w:r>
    </w:p>
    <w:p w14:paraId="0FB66444" w14:textId="77777777" w:rsidR="009B6AAD" w:rsidRPr="0098582F" w:rsidRDefault="009B6AAD" w:rsidP="009B6AAD">
      <w:pPr>
        <w:jc w:val="right"/>
        <w:rPr>
          <w:rFonts w:asciiTheme="minorHAnsi" w:hAnsiTheme="minorHAnsi" w:cstheme="minorHAnsi"/>
          <w:szCs w:val="22"/>
          <w:lang w:val="el-GR" w:eastAsia="el-GR"/>
        </w:rPr>
      </w:pPr>
      <w:r w:rsidRPr="0098582F">
        <w:rPr>
          <w:rFonts w:asciiTheme="minorHAnsi" w:hAnsiTheme="minorHAnsi" w:cstheme="minorHAnsi"/>
          <w:szCs w:val="22"/>
          <w:lang w:val="el-GR" w:eastAsia="el-GR"/>
        </w:rPr>
        <w:t>Ημερομηνία έκδοσης...........................</w:t>
      </w:r>
    </w:p>
    <w:p w14:paraId="6331401F"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Προς: Την Κοινωνία της Πληροφορίας ΑΕ</w:t>
      </w:r>
    </w:p>
    <w:p w14:paraId="7375C0AC"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color w:val="000000"/>
          <w:szCs w:val="22"/>
          <w:lang w:val="el-GR"/>
        </w:rPr>
        <w:t xml:space="preserve">Χανδρή 3 και Κύπρου, ΤΚ 18346, Μοσχάτο </w:t>
      </w:r>
      <w:r w:rsidRPr="0098582F">
        <w:rPr>
          <w:rFonts w:asciiTheme="minorHAnsi" w:hAnsiTheme="minorHAnsi" w:cstheme="minorHAnsi"/>
          <w:szCs w:val="22"/>
          <w:lang w:val="el-GR" w:eastAsia="el-GR"/>
        </w:rPr>
        <w:t>Αθήνα</w:t>
      </w:r>
    </w:p>
    <w:p w14:paraId="076D7768"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 xml:space="preserve">Εγγύηση μας υπ’ αριθμ. ……………….. ποσού ………………….……. ευρώ </w:t>
      </w:r>
    </w:p>
    <w:p w14:paraId="0D8A7A12"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479BB3D" w14:textId="77777777" w:rsidR="009B6AAD" w:rsidRPr="00B8545D" w:rsidRDefault="009B6AAD" w:rsidP="009B6AAD">
      <w:pPr>
        <w:rPr>
          <w:rFonts w:asciiTheme="minorHAnsi" w:hAnsiTheme="minorHAnsi" w:cstheme="minorHAnsi"/>
          <w:szCs w:val="22"/>
          <w:lang w:val="el-GR" w:eastAsia="el-GR"/>
        </w:rPr>
      </w:pPr>
      <w:r w:rsidRPr="0098582F">
        <w:rPr>
          <w:rFonts w:asciiTheme="minorHAnsi" w:hAnsiTheme="minorHAnsi" w:cstheme="minorHAnsi"/>
          <w:i/>
          <w:color w:val="FF0000"/>
          <w:szCs w:val="22"/>
          <w:u w:val="single"/>
          <w:lang w:val="el-GR" w:eastAsia="el-GR"/>
        </w:rPr>
        <w:t>{σε περίπτωση φυσικού προσώπου}:</w:t>
      </w:r>
      <w:r w:rsidRPr="0098582F">
        <w:rPr>
          <w:rFonts w:asciiTheme="minorHAnsi" w:eastAsia="Calibri" w:hAnsiTheme="minorHAnsi" w:cstheme="minorHAnsi"/>
          <w:bCs/>
          <w:szCs w:val="22"/>
          <w:lang w:val="el-GR"/>
        </w:rPr>
        <w:t>(</w:t>
      </w:r>
      <w:r w:rsidRPr="00B8545D">
        <w:rPr>
          <w:rFonts w:asciiTheme="minorHAnsi" w:hAnsiTheme="minorHAnsi" w:cstheme="minorHAnsi"/>
          <w:szCs w:val="22"/>
          <w:lang w:val="el-GR" w:eastAsia="el-GR"/>
        </w:rPr>
        <w:t>ονοματεπώνυμο, πατρώνυμο) ..............................,  ΑΦΜ: ................ οδός............................. αριθμός.................ΤΚ………………</w:t>
      </w:r>
    </w:p>
    <w:p w14:paraId="1D10DD91"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Σε περίπτωση μεμονωμένης εταιρίας:</w:t>
      </w:r>
      <w:r w:rsidRPr="00B8545D">
        <w:rPr>
          <w:rFonts w:asciiTheme="minorHAnsi" w:hAnsiTheme="minorHAnsi" w:cstheme="minorHAnsi"/>
          <w:szCs w:val="22"/>
          <w:lang w:val="el-GR" w:eastAsia="el-GR"/>
        </w:rPr>
        <w:t xml:space="preserve"> της Εταιρίας ………. ΑΦΜ: ...... οδός …………. αριθμός … ΤΚ ………..,}</w:t>
      </w:r>
    </w:p>
    <w:p w14:paraId="2B10C551"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ή σε περίπτωση Ένωσης ή Κοινοπραξίας:</w:t>
      </w:r>
      <w:r w:rsidRPr="00B8545D">
        <w:rPr>
          <w:rFonts w:asciiTheme="minorHAnsi" w:hAnsiTheme="minorHAnsi" w:cstheme="minorHAnsi"/>
          <w:szCs w:val="22"/>
          <w:lang w:val="el-GR" w:eastAsia="el-GR"/>
        </w:rPr>
        <w:t xml:space="preserve"> των Εταιριών </w:t>
      </w:r>
    </w:p>
    <w:p w14:paraId="3D6E6C66"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α) (πλήρη επωνυμία) …… ΑΦΜ…….….... οδός............................. αριθμός.................ΤΚ………………</w:t>
      </w:r>
    </w:p>
    <w:p w14:paraId="504152D4"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 (πλήρη επωνυμία) …… ΑΦΜ…….…....  οδός............................. αριθμός.................ΤΚ………………</w:t>
      </w:r>
    </w:p>
    <w:p w14:paraId="75137DAF"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 (πλήρη επωνυμία) …… ΑΦΜ…….…....  οδός............................. αριθμός.................ΤΚ………………</w:t>
      </w:r>
    </w:p>
    <w:p w14:paraId="07C98748"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9578D6D"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για τη συμμετοχή του/της/τους σύμφωνα με την (αριθμό/ημερομηνία) ..................... Διακήρυξη ..................................................... της (Αναθέτουσας Αρχής)</w:t>
      </w:r>
      <w:r w:rsidR="00C9729F">
        <w:rPr>
          <w:rFonts w:asciiTheme="minorHAnsi" w:hAnsiTheme="minorHAnsi" w:cstheme="minorHAnsi"/>
          <w:szCs w:val="22"/>
          <w:lang w:val="el-GR" w:eastAsia="el-GR"/>
        </w:rPr>
        <w:t>με καταλητική ημερομηνία υποβολής των προσφορών .........................</w:t>
      </w:r>
      <w:r w:rsidRPr="00B8545D">
        <w:rPr>
          <w:rFonts w:asciiTheme="minorHAnsi" w:hAnsiTheme="minorHAnsi" w:cstheme="minorHAnsi"/>
          <w:szCs w:val="22"/>
          <w:lang w:val="el-GR" w:eastAsia="el-GR"/>
        </w:rPr>
        <w:t xml:space="preserve">, για την ανάδειξη αναδόχου για την ανάθεση της σύμβασης: “(τίτλος σύμβασης)”/ για το/α τμήμα/τα ............... </w:t>
      </w:r>
    </w:p>
    <w:p w14:paraId="0ED97840"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7E6E712"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03B83BF"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Η παρούσα ισχύει μέχρι και την (</w:t>
      </w:r>
      <w:r w:rsidRPr="00B8545D">
        <w:rPr>
          <w:rFonts w:asciiTheme="minorHAnsi" w:hAnsiTheme="minorHAnsi" w:cstheme="minorHAnsi"/>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B8545D">
        <w:rPr>
          <w:rFonts w:asciiTheme="minorHAnsi" w:hAnsiTheme="minorHAnsi" w:cstheme="minorHAnsi"/>
          <w:szCs w:val="22"/>
          <w:lang w:val="el-GR" w:eastAsia="el-GR"/>
        </w:rPr>
        <w:t xml:space="preserve">) …………………………………… </w:t>
      </w:r>
    </w:p>
    <w:p w14:paraId="0639E093"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756924FE"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Αποδεχόμαστε να παρατείνομε την ισχύ της εγγύησης ύστερα από έγγραφο </w:t>
      </w:r>
      <w:r w:rsidRPr="00D25832">
        <w:rPr>
          <w:rFonts w:asciiTheme="minorHAnsi" w:hAnsiTheme="minorHAnsi" w:cstheme="minorHAnsi"/>
          <w:szCs w:val="22"/>
          <w:lang w:val="el-GR" w:eastAsia="el-GR"/>
        </w:rPr>
        <w:t xml:space="preserve">της Υπηρεσίας σας, στο οποίο επισυνάπτεται η συναίνεση του υπέρ ου για την παράταση της προσφοράς, σύμφωνα </w:t>
      </w:r>
      <w:r w:rsidRPr="00AB6E5E">
        <w:rPr>
          <w:rFonts w:asciiTheme="minorHAnsi" w:hAnsiTheme="minorHAnsi" w:cstheme="minorHAnsi"/>
          <w:szCs w:val="22"/>
          <w:lang w:val="el-GR" w:eastAsia="el-GR"/>
        </w:rPr>
        <w:t xml:space="preserve">με την παρ. </w:t>
      </w:r>
      <w:r w:rsidR="0047274B" w:rsidRPr="00D25832">
        <w:rPr>
          <w:bCs/>
          <w:lang w:val="el-GR"/>
        </w:rPr>
        <w:t>2.2.2.1</w:t>
      </w:r>
      <w:r w:rsidR="0047274B" w:rsidRPr="00D25832">
        <w:rPr>
          <w:b/>
          <w:bCs/>
          <w:lang w:val="el-GR"/>
        </w:rPr>
        <w:t xml:space="preserve">. </w:t>
      </w:r>
      <w:r w:rsidRPr="00AB6E5E">
        <w:rPr>
          <w:rFonts w:asciiTheme="minorHAnsi" w:hAnsiTheme="minorHAnsi" w:cstheme="minorHAnsi"/>
          <w:szCs w:val="22"/>
          <w:lang w:val="el-GR" w:eastAsia="el-GR"/>
        </w:rPr>
        <w:t>της Διακήρυξης</w:t>
      </w:r>
      <w:r w:rsidRPr="00D25832">
        <w:rPr>
          <w:rFonts w:asciiTheme="minorHAnsi" w:hAnsiTheme="minorHAnsi" w:cstheme="minorHAnsi"/>
          <w:szCs w:val="22"/>
          <w:lang w:val="el-GR" w:eastAsia="el-GR"/>
        </w:rPr>
        <w:t>, με την προϋπόθεση ότι το σχετικό αίτημά σας θα μας υποβληθεί πριν από την ημερομηνία λήξης της.</w:t>
      </w:r>
      <w:r w:rsidRPr="00B8545D">
        <w:rPr>
          <w:rFonts w:asciiTheme="minorHAnsi" w:hAnsiTheme="minorHAnsi" w:cstheme="minorHAnsi"/>
          <w:szCs w:val="22"/>
          <w:lang w:val="el-GR" w:eastAsia="el-GR"/>
        </w:rPr>
        <w:t xml:space="preserve"> </w:t>
      </w:r>
    </w:p>
    <w:p w14:paraId="5DBD1852"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p>
    <w:p w14:paraId="3A5AF900" w14:textId="77777777" w:rsidR="009B6AAD" w:rsidRPr="009C3C60" w:rsidRDefault="009B6AAD" w:rsidP="009B6AAD">
      <w:pPr>
        <w:jc w:val="right"/>
        <w:rPr>
          <w:rFonts w:asciiTheme="minorHAnsi" w:hAnsiTheme="minorHAnsi" w:cstheme="minorHAnsi"/>
          <w:szCs w:val="22"/>
        </w:rPr>
      </w:pPr>
      <w:r w:rsidRPr="00B8545D">
        <w:rPr>
          <w:rFonts w:asciiTheme="minorHAnsi" w:hAnsiTheme="minorHAnsi" w:cstheme="minorHAnsi"/>
          <w:szCs w:val="22"/>
          <w:lang w:eastAsia="el-GR"/>
        </w:rPr>
        <w:t>(Εξουσιοδοτημένη υπογραφή)</w:t>
      </w:r>
    </w:p>
    <w:p w14:paraId="14171D3B" w14:textId="77777777" w:rsidR="007A7DCA" w:rsidRDefault="007A7DCA">
      <w:pPr>
        <w:suppressAutoHyphens w:val="0"/>
        <w:spacing w:after="0"/>
        <w:jc w:val="left"/>
        <w:rPr>
          <w:rFonts w:asciiTheme="minorHAnsi" w:hAnsiTheme="minorHAnsi" w:cstheme="minorHAnsi"/>
          <w:szCs w:val="22"/>
          <w:lang w:val="el-GR"/>
        </w:rPr>
      </w:pPr>
      <w:r>
        <w:rPr>
          <w:rFonts w:asciiTheme="minorHAnsi" w:hAnsiTheme="minorHAnsi" w:cstheme="minorHAnsi"/>
          <w:szCs w:val="22"/>
          <w:lang w:val="el-GR"/>
        </w:rPr>
        <w:br w:type="page"/>
      </w:r>
    </w:p>
    <w:p w14:paraId="55C92CC9" w14:textId="77777777" w:rsidR="007A7DCA" w:rsidRPr="00B8545D" w:rsidRDefault="007A7DCA" w:rsidP="00DC2274">
      <w:pPr>
        <w:pStyle w:val="Heading3"/>
        <w:numPr>
          <w:ilvl w:val="0"/>
          <w:numId w:val="10"/>
        </w:numPr>
        <w:rPr>
          <w:u w:val="single"/>
          <w:lang w:val="el-GR"/>
        </w:rPr>
      </w:pPr>
      <w:bookmarkStart w:id="298" w:name="_Toc514336546"/>
      <w:r w:rsidRPr="00B8545D">
        <w:rPr>
          <w:u w:val="single"/>
          <w:lang w:val="el-GR"/>
        </w:rPr>
        <w:lastRenderedPageBreak/>
        <w:t>Εγγυητική Επιστολή Καλής Εκτέλεσης</w:t>
      </w:r>
      <w:bookmarkEnd w:id="298"/>
    </w:p>
    <w:p w14:paraId="21C7F862" w14:textId="77777777" w:rsidR="009B6AAD" w:rsidRPr="00DA2A67" w:rsidRDefault="009B6AAD">
      <w:pPr>
        <w:suppressAutoHyphens w:val="0"/>
        <w:spacing w:after="0"/>
        <w:jc w:val="left"/>
        <w:rPr>
          <w:rFonts w:asciiTheme="minorHAnsi" w:hAnsiTheme="minorHAnsi" w:cstheme="minorHAnsi"/>
          <w:szCs w:val="22"/>
          <w:lang w:val="el-GR"/>
        </w:rPr>
      </w:pPr>
    </w:p>
    <w:p w14:paraId="0F908785" w14:textId="77777777" w:rsidR="007A7DCA" w:rsidRPr="009C3C60" w:rsidRDefault="007A7DCA" w:rsidP="007A7DCA">
      <w:pPr>
        <w:rPr>
          <w:rFonts w:asciiTheme="minorHAnsi" w:hAnsiTheme="minorHAnsi" w:cstheme="minorHAnsi"/>
          <w:szCs w:val="22"/>
          <w:lang w:val="el-GR"/>
        </w:rPr>
      </w:pPr>
      <w:bookmarkStart w:id="299" w:name="_Toc336420407"/>
      <w:r w:rsidRPr="009C3C60">
        <w:rPr>
          <w:rFonts w:asciiTheme="minorHAnsi" w:hAnsiTheme="minorHAnsi" w:cstheme="minorHAnsi"/>
          <w:szCs w:val="22"/>
          <w:lang w:val="el-GR"/>
        </w:rPr>
        <w:t xml:space="preserve">ΕΚΔΟΤΗΣ </w:t>
      </w:r>
      <w:r w:rsidRPr="00B8545D">
        <w:rPr>
          <w:rFonts w:asciiTheme="minorHAnsi" w:hAnsiTheme="minorHAnsi" w:cstheme="minorHAnsi"/>
          <w:szCs w:val="22"/>
          <w:lang w:val="el-GR"/>
        </w:rPr>
        <w:t>(Πλήρης επωνυμία).......................................................................</w:t>
      </w:r>
      <w:bookmarkEnd w:id="299"/>
    </w:p>
    <w:p w14:paraId="36ABAA78" w14:textId="77777777" w:rsidR="007A7DCA" w:rsidRPr="00B8545D" w:rsidRDefault="007A7DCA" w:rsidP="007A7DCA">
      <w:pPr>
        <w:jc w:val="right"/>
        <w:rPr>
          <w:rFonts w:asciiTheme="minorHAnsi" w:hAnsiTheme="minorHAnsi" w:cstheme="minorHAnsi"/>
          <w:szCs w:val="22"/>
          <w:lang w:val="el-GR"/>
        </w:rPr>
      </w:pPr>
      <w:r w:rsidRPr="00B8545D">
        <w:rPr>
          <w:rFonts w:asciiTheme="minorHAnsi" w:hAnsiTheme="minorHAnsi" w:cstheme="minorHAnsi"/>
          <w:szCs w:val="22"/>
          <w:lang w:val="el-GR"/>
        </w:rPr>
        <w:t>Ημερομηνία έκδοσης...........................</w:t>
      </w:r>
    </w:p>
    <w:p w14:paraId="72B79D6D"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Προς: Την Κοινωνία της Πληροφορίας ΑΕ</w:t>
      </w:r>
    </w:p>
    <w:p w14:paraId="091F44A7"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color w:val="000000"/>
          <w:szCs w:val="22"/>
          <w:lang w:val="el-GR"/>
        </w:rPr>
        <w:t xml:space="preserve">Χανδρή 3 και Κύπρου, ΤΚ 18346, Μοσχάτο </w:t>
      </w:r>
      <w:r w:rsidRPr="00B8545D">
        <w:rPr>
          <w:rFonts w:asciiTheme="minorHAnsi" w:hAnsiTheme="minorHAnsi" w:cstheme="minorHAnsi"/>
          <w:szCs w:val="22"/>
          <w:lang w:val="el-GR" w:eastAsia="el-GR"/>
        </w:rPr>
        <w:t>Αθήνα</w:t>
      </w:r>
    </w:p>
    <w:p w14:paraId="0F997D6F" w14:textId="77777777" w:rsidR="007A7DCA" w:rsidRPr="00B8545D" w:rsidRDefault="007A7DCA" w:rsidP="007A7DCA">
      <w:pPr>
        <w:rPr>
          <w:rFonts w:asciiTheme="minorHAnsi" w:hAnsiTheme="minorHAnsi" w:cstheme="minorHAnsi"/>
          <w:szCs w:val="22"/>
          <w:lang w:val="el-GR"/>
        </w:rPr>
      </w:pPr>
    </w:p>
    <w:p w14:paraId="0E6DB8BC"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Εγγύηση μας υπ’ αριθμ. ……………….. ποσού ………………….……. ευρώ </w:t>
      </w:r>
    </w:p>
    <w:p w14:paraId="2254BA9F"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78833B0"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i/>
          <w:color w:val="FF0000"/>
          <w:szCs w:val="22"/>
          <w:u w:val="single"/>
          <w:lang w:val="el-GR" w:eastAsia="el-GR"/>
        </w:rPr>
        <w:t>{σε περίπτωση φυσικού προσώπου}:</w:t>
      </w:r>
      <w:r w:rsidRPr="009C3C60">
        <w:rPr>
          <w:rFonts w:asciiTheme="minorHAnsi" w:eastAsia="Calibri" w:hAnsiTheme="minorHAnsi" w:cstheme="minorHAnsi"/>
          <w:bCs/>
          <w:szCs w:val="22"/>
          <w:lang w:val="el-GR"/>
        </w:rPr>
        <w:t>(</w:t>
      </w:r>
      <w:r w:rsidRPr="00B8545D">
        <w:rPr>
          <w:rFonts w:asciiTheme="minorHAnsi" w:hAnsiTheme="minorHAnsi" w:cstheme="minorHAnsi"/>
          <w:szCs w:val="22"/>
          <w:lang w:val="el-GR" w:eastAsia="el-GR"/>
        </w:rPr>
        <w:t>ονοματεπώνυμο, πατρώνυμο) ..............................,  ΑΦΜ: ................ οδός............................. αριθμός.................ΤΚ………………</w:t>
      </w:r>
    </w:p>
    <w:p w14:paraId="2F33BD2E"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Σε περίπτωση μεμονωμένης εταιρίας:</w:t>
      </w:r>
      <w:r w:rsidRPr="00B8545D">
        <w:rPr>
          <w:rFonts w:asciiTheme="minorHAnsi" w:hAnsiTheme="minorHAnsi" w:cstheme="minorHAnsi"/>
          <w:szCs w:val="22"/>
          <w:lang w:val="el-GR" w:eastAsia="el-GR"/>
        </w:rPr>
        <w:t xml:space="preserve"> της Εταιρίας ………. ΑΦΜ: ...... οδός …………. αριθμός … ΤΚ ………..,}</w:t>
      </w:r>
    </w:p>
    <w:p w14:paraId="6EED6A2B"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ή σε περίπτωση Ένωσης ή Κοινοπραξίας:</w:t>
      </w:r>
      <w:r w:rsidRPr="00B8545D">
        <w:rPr>
          <w:rFonts w:asciiTheme="minorHAnsi" w:hAnsiTheme="minorHAnsi" w:cstheme="minorHAnsi"/>
          <w:szCs w:val="22"/>
          <w:lang w:val="el-GR" w:eastAsia="el-GR"/>
        </w:rPr>
        <w:t xml:space="preserve"> των Εταιριών </w:t>
      </w:r>
    </w:p>
    <w:p w14:paraId="250EF95F"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α) (πλήρη επωνυμία) …… ΑΦΜ…….….... οδός............................. αριθμός.................ΤΚ………………</w:t>
      </w:r>
    </w:p>
    <w:p w14:paraId="4A816DD4"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 (πλήρη επωνυμία) …… ΑΦΜ…….…....  οδός............................. αριθμός.................ΤΚ………………</w:t>
      </w:r>
    </w:p>
    <w:p w14:paraId="625F4052"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 (πλήρη επωνυμία) …… ΑΦΜ…….…....  οδός............................. αριθμός.................ΤΚ………………</w:t>
      </w:r>
    </w:p>
    <w:p w14:paraId="7B336F9D"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7F4DD477"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για την καλή εκτέλεση της υπ αριθ ..... σύμβασης “(τίτλος σύμβασης)”, σύμφωνα με την (αριθμό/ημερομηνία) ........................ Διακήρυξη</w:t>
      </w:r>
      <w:r w:rsidR="003153CD">
        <w:rPr>
          <w:rFonts w:asciiTheme="minorHAnsi" w:hAnsiTheme="minorHAnsi" w:cstheme="minorHAnsi"/>
          <w:szCs w:val="22"/>
          <w:lang w:val="el-GR"/>
        </w:rPr>
        <w:t>ς</w:t>
      </w:r>
      <w:r w:rsidRPr="00B8545D">
        <w:rPr>
          <w:rFonts w:asciiTheme="minorHAnsi" w:hAnsiTheme="minorHAnsi" w:cstheme="minorHAnsi"/>
          <w:szCs w:val="22"/>
          <w:lang w:val="el-GR"/>
        </w:rPr>
        <w:t>.</w:t>
      </w:r>
    </w:p>
    <w:p w14:paraId="67DCD1F0"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D6ED602"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Η παρούσα ισχύει μέχρι και την ............... (</w:t>
      </w:r>
      <w:r w:rsidR="00CA6082" w:rsidRPr="00B8545D">
        <w:rPr>
          <w:rFonts w:cs="Tahoma"/>
          <w:b/>
          <w:color w:val="000000" w:themeColor="text1"/>
          <w:szCs w:val="22"/>
          <w:lang w:val="el-GR"/>
        </w:rPr>
        <w:t>διάρκεια ισχύος σύμφωνα με την παρ.</w:t>
      </w:r>
      <w:r w:rsidR="00A53E6C">
        <w:fldChar w:fldCharType="begin"/>
      </w:r>
      <w:r w:rsidR="00A53E6C" w:rsidRPr="000E1B39">
        <w:rPr>
          <w:lang w:val="el-GR"/>
        </w:rPr>
        <w:instrText xml:space="preserve"> </w:instrText>
      </w:r>
      <w:r w:rsidR="00A53E6C">
        <w:instrText>REF</w:instrText>
      </w:r>
      <w:r w:rsidR="00A53E6C" w:rsidRPr="000E1B39">
        <w:rPr>
          <w:lang w:val="el-GR"/>
        </w:rPr>
        <w:instrText xml:space="preserve"> _</w:instrText>
      </w:r>
      <w:r w:rsidR="00A53E6C">
        <w:instrText>Ref</w:instrText>
      </w:r>
      <w:r w:rsidR="00A53E6C" w:rsidRPr="000E1B39">
        <w:rPr>
          <w:lang w:val="el-GR"/>
        </w:rPr>
        <w:instrText>496542746 \</w:instrText>
      </w:r>
      <w:r w:rsidR="00A53E6C">
        <w:instrText>r</w:instrText>
      </w:r>
      <w:r w:rsidR="00A53E6C" w:rsidRPr="000E1B39">
        <w:rPr>
          <w:lang w:val="el-GR"/>
        </w:rPr>
        <w:instrText xml:space="preserve"> \</w:instrText>
      </w:r>
      <w:r w:rsidR="00A53E6C">
        <w:instrText>h</w:instrText>
      </w:r>
      <w:r w:rsidR="00A53E6C" w:rsidRPr="000E1B39">
        <w:rPr>
          <w:lang w:val="el-GR"/>
        </w:rPr>
        <w:instrText xml:space="preserve">  \* </w:instrText>
      </w:r>
      <w:r w:rsidR="00A53E6C">
        <w:instrText>MERGEFORMAT</w:instrText>
      </w:r>
      <w:r w:rsidR="00A53E6C" w:rsidRPr="000E1B39">
        <w:rPr>
          <w:lang w:val="el-GR"/>
        </w:rPr>
        <w:instrText xml:space="preserve"> </w:instrText>
      </w:r>
      <w:r w:rsidR="00A53E6C">
        <w:fldChar w:fldCharType="separate"/>
      </w:r>
      <w:r w:rsidR="00070731">
        <w:rPr>
          <w:b/>
          <w:lang w:val="el-GR"/>
        </w:rPr>
        <w:t>4.1</w:t>
      </w:r>
      <w:r w:rsidR="00A53E6C">
        <w:fldChar w:fldCharType="end"/>
      </w:r>
      <w:r w:rsidR="00CA6082" w:rsidRPr="00B8545D">
        <w:rPr>
          <w:rFonts w:cs="Tahoma"/>
          <w:b/>
          <w:color w:val="000000" w:themeColor="text1"/>
          <w:szCs w:val="22"/>
          <w:lang w:val="el-GR"/>
        </w:rPr>
        <w:t xml:space="preserve"> της παρούσας</w:t>
      </w:r>
      <w:r w:rsidRPr="00B8545D">
        <w:rPr>
          <w:rFonts w:asciiTheme="minorHAnsi" w:hAnsiTheme="minorHAnsi" w:cstheme="minorHAnsi"/>
          <w:szCs w:val="22"/>
          <w:lang w:val="el-GR"/>
        </w:rPr>
        <w:t>)</w:t>
      </w:r>
    </w:p>
    <w:p w14:paraId="4014BAD5"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Σε περίπτωση κατάπτωσης της εγγύησης, το ποσό της κατάπτωσης υπόκειται στο εκάστοτε ισχύον πάγιο τέλος χαρτοσήμου.</w:t>
      </w:r>
    </w:p>
    <w:p w14:paraId="76504861"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00F5AAA0" w14:textId="77777777" w:rsidR="007A7DCA" w:rsidRPr="00B8545D" w:rsidRDefault="007A7DCA" w:rsidP="007A7DCA">
      <w:pPr>
        <w:jc w:val="right"/>
        <w:rPr>
          <w:rFonts w:asciiTheme="minorHAnsi" w:hAnsiTheme="minorHAnsi" w:cstheme="minorHAnsi"/>
          <w:szCs w:val="22"/>
          <w:lang w:val="el-GR"/>
        </w:rPr>
      </w:pPr>
    </w:p>
    <w:p w14:paraId="6B9F797D" w14:textId="77777777" w:rsidR="007A7DCA" w:rsidRPr="00D06422" w:rsidRDefault="007A7DCA" w:rsidP="007A7DCA">
      <w:pPr>
        <w:jc w:val="right"/>
        <w:rPr>
          <w:rFonts w:asciiTheme="minorHAnsi" w:hAnsiTheme="minorHAnsi" w:cstheme="minorHAnsi"/>
          <w:szCs w:val="22"/>
        </w:rPr>
      </w:pPr>
      <w:r w:rsidRPr="00D06422">
        <w:rPr>
          <w:rFonts w:asciiTheme="minorHAnsi" w:hAnsiTheme="minorHAnsi" w:cstheme="minorHAnsi"/>
          <w:szCs w:val="22"/>
          <w:lang w:eastAsia="el-GR"/>
        </w:rPr>
        <w:t>(Εξουσιοδοτημένη υπογραφή)</w:t>
      </w:r>
    </w:p>
    <w:p w14:paraId="7D8339F4" w14:textId="0F9B4B61" w:rsidR="00134A0F" w:rsidRPr="00134A0F" w:rsidRDefault="00134A0F" w:rsidP="006B287B">
      <w:pPr>
        <w:suppressAutoHyphens w:val="0"/>
        <w:spacing w:after="0"/>
        <w:jc w:val="left"/>
        <w:rPr>
          <w:lang w:val="el-GR"/>
        </w:rPr>
      </w:pPr>
    </w:p>
    <w:p w14:paraId="4AEAA9CE" w14:textId="77777777" w:rsidR="00134A0F" w:rsidRPr="00134A0F" w:rsidRDefault="00134A0F" w:rsidP="006E19DA">
      <w:pPr>
        <w:rPr>
          <w:lang w:val="el-GR"/>
        </w:rPr>
      </w:pPr>
    </w:p>
    <w:p w14:paraId="206D5B3C" w14:textId="77777777" w:rsidR="00134A0F" w:rsidRPr="00134A0F" w:rsidRDefault="00134A0F" w:rsidP="006E19DA">
      <w:pPr>
        <w:rPr>
          <w:lang w:val="el-GR"/>
        </w:rPr>
      </w:pPr>
    </w:p>
    <w:p w14:paraId="7D886B4F" w14:textId="77777777" w:rsidR="00134A0F" w:rsidRPr="00134A0F" w:rsidRDefault="00134A0F" w:rsidP="006E19DA">
      <w:pPr>
        <w:rPr>
          <w:lang w:val="el-GR"/>
        </w:rPr>
      </w:pPr>
    </w:p>
    <w:p w14:paraId="3F00117F" w14:textId="77777777" w:rsidR="00134A0F" w:rsidRPr="00134A0F" w:rsidRDefault="00134A0F" w:rsidP="006E19DA">
      <w:pPr>
        <w:rPr>
          <w:lang w:val="el-GR"/>
        </w:rPr>
      </w:pPr>
    </w:p>
    <w:p w14:paraId="6F4FDAA2" w14:textId="16324799" w:rsidR="00134A0F" w:rsidRDefault="00134A0F" w:rsidP="00134A0F">
      <w:pPr>
        <w:rPr>
          <w:lang w:val="el-GR"/>
        </w:rPr>
      </w:pPr>
    </w:p>
    <w:p w14:paraId="21F1872F" w14:textId="77777777" w:rsidR="00882E44" w:rsidRPr="00134A0F" w:rsidRDefault="00882E44" w:rsidP="006E19DA">
      <w:pPr>
        <w:rPr>
          <w:lang w:val="el-GR"/>
        </w:rPr>
      </w:pPr>
    </w:p>
    <w:sectPr w:rsidR="00882E44" w:rsidRPr="00134A0F" w:rsidSect="00576F6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5B665" w14:textId="77777777" w:rsidR="00611DB6" w:rsidRDefault="00611DB6">
      <w:pPr>
        <w:spacing w:after="0"/>
      </w:pPr>
      <w:r>
        <w:separator/>
      </w:r>
    </w:p>
  </w:endnote>
  <w:endnote w:type="continuationSeparator" w:id="0">
    <w:p w14:paraId="2AA00452" w14:textId="77777777" w:rsidR="00611DB6" w:rsidRDefault="00611D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Symbol">
    <w:altName w:val="Courier New"/>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MT">
    <w:altName w:val="Arial"/>
    <w:charset w:val="00"/>
    <w:family w:val="swiss"/>
    <w:pitch w:val="variable"/>
    <w:sig w:usb0="00000003" w:usb1="08070000" w:usb2="00000010" w:usb3="00000000" w:csb0="0002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935413"/>
      <w:docPartObj>
        <w:docPartGallery w:val="Page Numbers (Bottom of Page)"/>
        <w:docPartUnique/>
      </w:docPartObj>
    </w:sdtPr>
    <w:sdtEndPr>
      <w:rPr>
        <w:noProof/>
        <w:sz w:val="20"/>
        <w:szCs w:val="20"/>
      </w:rPr>
    </w:sdtEndPr>
    <w:sdtContent>
      <w:p w14:paraId="3A3031BF" w14:textId="4AC2D9CE" w:rsidR="0011014E" w:rsidRPr="00766AC6" w:rsidRDefault="0011014E" w:rsidP="00766AC6">
        <w:pPr>
          <w:pStyle w:val="Footer"/>
          <w:pBdr>
            <w:top w:val="single" w:sz="4" w:space="1" w:color="auto"/>
          </w:pBdr>
          <w:jc w:val="center"/>
          <w:rPr>
            <w:sz w:val="20"/>
            <w:szCs w:val="20"/>
          </w:rPr>
        </w:pPr>
        <w:r w:rsidRPr="00766AC6">
          <w:rPr>
            <w:sz w:val="20"/>
            <w:szCs w:val="20"/>
          </w:rPr>
          <w:fldChar w:fldCharType="begin"/>
        </w:r>
        <w:r w:rsidRPr="00766AC6">
          <w:rPr>
            <w:sz w:val="20"/>
            <w:szCs w:val="20"/>
          </w:rPr>
          <w:instrText xml:space="preserve"> PAGE   \* MERGEFORMAT </w:instrText>
        </w:r>
        <w:r w:rsidRPr="00766AC6">
          <w:rPr>
            <w:sz w:val="20"/>
            <w:szCs w:val="20"/>
          </w:rPr>
          <w:fldChar w:fldCharType="separate"/>
        </w:r>
        <w:r w:rsidR="00D162B2">
          <w:rPr>
            <w:noProof/>
            <w:sz w:val="20"/>
            <w:szCs w:val="20"/>
          </w:rPr>
          <w:t>4</w:t>
        </w:r>
        <w:r w:rsidRPr="00766AC6">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835227968"/>
      <w:docPartObj>
        <w:docPartGallery w:val="Page Numbers (Bottom of Page)"/>
        <w:docPartUnique/>
      </w:docPartObj>
    </w:sdtPr>
    <w:sdtEndPr>
      <w:rPr>
        <w:noProof/>
      </w:rPr>
    </w:sdtEndPr>
    <w:sdtContent>
      <w:p w14:paraId="29622FD1" w14:textId="59EBAE94" w:rsidR="0011014E" w:rsidRPr="00A4342C" w:rsidRDefault="0011014E" w:rsidP="00A4342C">
        <w:pPr>
          <w:pStyle w:val="Footer"/>
          <w:pBdr>
            <w:top w:val="single" w:sz="4" w:space="1" w:color="auto"/>
          </w:pBdr>
          <w:jc w:val="center"/>
          <w:rPr>
            <w:sz w:val="20"/>
            <w:szCs w:val="20"/>
          </w:rPr>
        </w:pPr>
        <w:r w:rsidRPr="00A4342C">
          <w:rPr>
            <w:sz w:val="20"/>
            <w:szCs w:val="20"/>
          </w:rPr>
          <w:fldChar w:fldCharType="begin"/>
        </w:r>
        <w:r w:rsidRPr="00A4342C">
          <w:rPr>
            <w:sz w:val="20"/>
            <w:szCs w:val="20"/>
          </w:rPr>
          <w:instrText xml:space="preserve"> PAGE   \* MERGEFORMAT </w:instrText>
        </w:r>
        <w:r w:rsidRPr="00A4342C">
          <w:rPr>
            <w:sz w:val="20"/>
            <w:szCs w:val="20"/>
          </w:rPr>
          <w:fldChar w:fldCharType="separate"/>
        </w:r>
        <w:r w:rsidR="00D162B2">
          <w:rPr>
            <w:noProof/>
            <w:sz w:val="20"/>
            <w:szCs w:val="20"/>
          </w:rPr>
          <w:t>5</w:t>
        </w:r>
        <w:r w:rsidRPr="00A4342C">
          <w:rPr>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CellMar>
        <w:left w:w="0" w:type="dxa"/>
        <w:right w:w="0" w:type="dxa"/>
      </w:tblCellMar>
      <w:tblLook w:val="0000" w:firstRow="0" w:lastRow="0" w:firstColumn="0" w:lastColumn="0" w:noHBand="0" w:noVBand="0"/>
    </w:tblPr>
    <w:tblGrid>
      <w:gridCol w:w="8459"/>
      <w:gridCol w:w="1180"/>
    </w:tblGrid>
    <w:tr w:rsidR="0011014E" w14:paraId="46966659" w14:textId="77777777" w:rsidTr="0093335F">
      <w:tc>
        <w:tcPr>
          <w:tcW w:w="4388" w:type="pct"/>
          <w:tcBorders>
            <w:top w:val="single" w:sz="4" w:space="0" w:color="auto"/>
          </w:tcBorders>
        </w:tcPr>
        <w:p w14:paraId="1000A951" w14:textId="77777777" w:rsidR="0011014E" w:rsidRPr="0093335F" w:rsidRDefault="0011014E" w:rsidP="0093335F">
          <w:pPr>
            <w:pStyle w:val="Footer"/>
            <w:rPr>
              <w:rStyle w:val="PageNumber"/>
              <w:lang w:val="el-GR" w:eastAsia="en-US"/>
            </w:rPr>
          </w:pPr>
          <w:r w:rsidRPr="0093335F">
            <w:rPr>
              <w:rStyle w:val="PageNumber"/>
              <w:lang w:val="el-GR" w:eastAsia="en-US"/>
            </w:rPr>
            <w:t xml:space="preserve">Κοινωνία της Πληροφορίας Α.Ε.  </w:t>
          </w:r>
        </w:p>
      </w:tc>
      <w:tc>
        <w:tcPr>
          <w:tcW w:w="612" w:type="pct"/>
          <w:tcBorders>
            <w:top w:val="single" w:sz="4" w:space="0" w:color="auto"/>
          </w:tcBorders>
        </w:tcPr>
        <w:p w14:paraId="046C3769" w14:textId="19AC83CE" w:rsidR="0011014E" w:rsidRPr="0064231C" w:rsidRDefault="0011014E" w:rsidP="0093335F">
          <w:pPr>
            <w:pStyle w:val="Footer"/>
            <w:rPr>
              <w:rStyle w:val="PageNumber"/>
              <w:lang w:eastAsia="en-US"/>
            </w:rPr>
          </w:pPr>
          <w:r w:rsidRPr="0064231C">
            <w:rPr>
              <w:rStyle w:val="PageNumber"/>
              <w:lang w:eastAsia="en-US"/>
            </w:rPr>
            <w:fldChar w:fldCharType="begin"/>
          </w:r>
          <w:r w:rsidRPr="0064231C">
            <w:rPr>
              <w:rStyle w:val="PageNumber"/>
              <w:lang w:eastAsia="en-US"/>
            </w:rPr>
            <w:instrText xml:space="preserve"> PAGE </w:instrText>
          </w:r>
          <w:r w:rsidRPr="0064231C">
            <w:rPr>
              <w:rStyle w:val="PageNumber"/>
              <w:lang w:eastAsia="en-US"/>
            </w:rPr>
            <w:fldChar w:fldCharType="separate"/>
          </w:r>
          <w:r>
            <w:rPr>
              <w:rStyle w:val="PageNumber"/>
              <w:noProof/>
              <w:lang w:eastAsia="en-US"/>
            </w:rPr>
            <w:t>55</w:t>
          </w:r>
          <w:r w:rsidRPr="0064231C">
            <w:rPr>
              <w:rStyle w:val="PageNumber"/>
              <w:lang w:eastAsia="en-US"/>
            </w:rPr>
            <w:fldChar w:fldCharType="end"/>
          </w:r>
          <w:r w:rsidRPr="0064231C">
            <w:rPr>
              <w:rStyle w:val="PageNumber"/>
              <w:lang w:eastAsia="en-US"/>
            </w:rPr>
            <w:t xml:space="preserve"> - </w:t>
          </w:r>
          <w:r w:rsidRPr="0064231C">
            <w:rPr>
              <w:rStyle w:val="PageNumber"/>
              <w:lang w:eastAsia="en-US"/>
            </w:rPr>
            <w:fldChar w:fldCharType="begin"/>
          </w:r>
          <w:r w:rsidRPr="0064231C">
            <w:rPr>
              <w:rStyle w:val="PageNumber"/>
              <w:lang w:eastAsia="en-US"/>
            </w:rPr>
            <w:instrText xml:space="preserve"> NUMPAGES </w:instrText>
          </w:r>
          <w:r w:rsidRPr="0064231C">
            <w:rPr>
              <w:rStyle w:val="PageNumber"/>
              <w:lang w:eastAsia="en-US"/>
            </w:rPr>
            <w:fldChar w:fldCharType="separate"/>
          </w:r>
          <w:r>
            <w:rPr>
              <w:rStyle w:val="PageNumber"/>
              <w:noProof/>
              <w:lang w:eastAsia="en-US"/>
            </w:rPr>
            <w:t>62</w:t>
          </w:r>
          <w:r w:rsidRPr="0064231C">
            <w:rPr>
              <w:rStyle w:val="PageNumber"/>
              <w:lang w:eastAsia="en-US"/>
            </w:rPr>
            <w:fldChar w:fldCharType="end"/>
          </w:r>
        </w:p>
      </w:tc>
    </w:tr>
  </w:tbl>
  <w:p w14:paraId="12E14ECF" w14:textId="77777777" w:rsidR="0011014E" w:rsidRDefault="001101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68889" w14:textId="77777777" w:rsidR="0011014E" w:rsidRDefault="0011014E">
    <w:pPr>
      <w:pStyle w:val="Footer"/>
      <w:spacing w:after="0"/>
      <w:jc w:val="center"/>
      <w:rPr>
        <w:sz w:val="12"/>
        <w:szCs w:val="12"/>
        <w:lang w:val="el-GR"/>
      </w:rPr>
    </w:pPr>
  </w:p>
  <w:p w14:paraId="7820D8F7" w14:textId="08DE4CD8" w:rsidR="0011014E" w:rsidRDefault="0011014E">
    <w:pPr>
      <w:pStyle w:val="Footer"/>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653269">
      <w:rPr>
        <w:noProof/>
        <w:sz w:val="20"/>
        <w:szCs w:val="20"/>
      </w:rPr>
      <w:t>61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032DD" w14:textId="77777777" w:rsidR="00611DB6" w:rsidRDefault="00611DB6">
      <w:pPr>
        <w:spacing w:after="0"/>
      </w:pPr>
      <w:r>
        <w:separator/>
      </w:r>
    </w:p>
  </w:footnote>
  <w:footnote w:type="continuationSeparator" w:id="0">
    <w:p w14:paraId="65B2AB99" w14:textId="77777777" w:rsidR="00611DB6" w:rsidRDefault="00611DB6">
      <w:pPr>
        <w:spacing w:after="0"/>
      </w:pPr>
      <w:r>
        <w:continuationSeparator/>
      </w:r>
    </w:p>
  </w:footnote>
  <w:footnote w:id="1">
    <w:p w14:paraId="19FD1BC6" w14:textId="15BA1ABC" w:rsidR="0011014E" w:rsidRPr="006B2C94" w:rsidRDefault="0011014E" w:rsidP="00EE7F42">
      <w:pPr>
        <w:pStyle w:val="FootnoteText"/>
        <w:rPr>
          <w:lang w:val="el-GR"/>
        </w:rPr>
      </w:pPr>
    </w:p>
  </w:footnote>
  <w:footnote w:id="2">
    <w:p w14:paraId="2D9A5993" w14:textId="6A115C06" w:rsidR="0011014E" w:rsidRPr="006B2C94" w:rsidRDefault="0011014E" w:rsidP="00414507">
      <w:pPr>
        <w:pStyle w:val="FootnoteText"/>
        <w:rPr>
          <w:lang w:val="el-GR"/>
        </w:rPr>
      </w:pPr>
    </w:p>
  </w:footnote>
  <w:footnote w:id="3">
    <w:p w14:paraId="5B099509" w14:textId="77777777" w:rsidR="0011014E" w:rsidRPr="00EE7F42" w:rsidRDefault="0011014E" w:rsidP="006E4901">
      <w:pPr>
        <w:pStyle w:val="FootnoteText"/>
        <w:rPr>
          <w:lang w:val="en-US"/>
        </w:rPr>
      </w:pPr>
      <w:r>
        <w:rPr>
          <w:rStyle w:val="FootnoteReference"/>
        </w:rPr>
        <w:footnoteRef/>
      </w:r>
      <w:r w:rsidRPr="00A912A7">
        <w:rPr>
          <w:lang w:val="el-GR"/>
        </w:rPr>
        <w:t>ΩςΘΕΣΕΙΣενδεικτικάαναφέρονται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seniorconsultant</w:t>
      </w:r>
      <w:r w:rsidRPr="00EE7F42">
        <w:rPr>
          <w:lang w:val="en-US"/>
        </w:rPr>
        <w:t xml:space="preserve">, </w:t>
      </w:r>
      <w:r>
        <w:rPr>
          <w:lang w:val="en-US"/>
        </w:rPr>
        <w:t>consultant</w:t>
      </w:r>
      <w:r w:rsidRPr="00EE7F42">
        <w:rPr>
          <w:lang w:val="en-US"/>
        </w:rPr>
        <w:t xml:space="preserve">, </w:t>
      </w:r>
      <w:r>
        <w:rPr>
          <w:lang w:val="en-US"/>
        </w:rPr>
        <w:t>businessexpert</w:t>
      </w:r>
      <w:r w:rsidRPr="00A912A7">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21625" w14:textId="559D6B07" w:rsidR="0011014E" w:rsidRPr="00A72EAA" w:rsidRDefault="0011014E" w:rsidP="000244B8">
    <w:pPr>
      <w:pStyle w:val="Header"/>
      <w:pBdr>
        <w:bottom w:val="single" w:sz="4" w:space="1" w:color="auto"/>
      </w:pBdr>
      <w:tabs>
        <w:tab w:val="right" w:pos="9639"/>
      </w:tabs>
      <w:rPr>
        <w:sz w:val="20"/>
        <w:szCs w:val="20"/>
        <w:lang w:val="el-GR"/>
      </w:rPr>
    </w:pPr>
    <w:r w:rsidRPr="00A72EAA">
      <w:rPr>
        <w:sz w:val="20"/>
        <w:szCs w:val="20"/>
        <w:lang w:val="el-GR"/>
      </w:rPr>
      <w:t xml:space="preserve">Διακήρυξη Ανοικτού Ηλεκτρονικού Διαγωνισμού για το έργο: </w:t>
    </w:r>
    <w:r w:rsidRPr="009A25F1">
      <w:rPr>
        <w:sz w:val="20"/>
        <w:szCs w:val="20"/>
        <w:lang w:val="el-GR"/>
      </w:rPr>
      <w:t>«Σύμβουλος Τεχνικής Υποστήριξης για τη Δράση “Επιδότηση της ΚτΠ ΑΕ για Εκσυγχρονισμό Πρατηρίων Υγρών Καυσίμων»</w:t>
    </w:r>
  </w:p>
  <w:p w14:paraId="2CD85A24" w14:textId="77777777" w:rsidR="0011014E" w:rsidRPr="009C3C60" w:rsidRDefault="0011014E" w:rsidP="000244B8">
    <w:pPr>
      <w:pStyle w:val="Heade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8C876" w14:textId="4E258C64" w:rsidR="0011014E" w:rsidRPr="00A72EAA" w:rsidRDefault="0011014E" w:rsidP="00BE40FF">
    <w:pPr>
      <w:pStyle w:val="Header"/>
      <w:pBdr>
        <w:bottom w:val="single" w:sz="4" w:space="1" w:color="auto"/>
      </w:pBdr>
      <w:tabs>
        <w:tab w:val="right" w:pos="9639"/>
      </w:tabs>
      <w:rPr>
        <w:sz w:val="20"/>
        <w:szCs w:val="20"/>
        <w:lang w:val="el-GR"/>
      </w:rPr>
    </w:pPr>
    <w:r w:rsidRPr="00A72EAA">
      <w:rPr>
        <w:sz w:val="20"/>
        <w:szCs w:val="20"/>
        <w:lang w:val="el-GR"/>
      </w:rPr>
      <w:t xml:space="preserve">Διακήρυξη Ανοικτού Ηλεκτρονικού Διαγωνισμού για το έργο: </w:t>
    </w:r>
    <w:bookmarkStart w:id="0" w:name="_Hlk513200046"/>
    <w:r w:rsidRPr="00A72EAA">
      <w:rPr>
        <w:sz w:val="20"/>
        <w:szCs w:val="20"/>
        <w:lang w:val="el-GR"/>
      </w:rPr>
      <w:t>«</w:t>
    </w:r>
    <w:r w:rsidRPr="00710C8C">
      <w:rPr>
        <w:sz w:val="20"/>
        <w:szCs w:val="20"/>
        <w:lang w:val="el-GR"/>
      </w:rPr>
      <w:t>Σύμβουλος Τεχνικής Υποστήριξης για τη Δράση “Επιδότηση της ΚτΠ ΑΕ για Εκσυγχρονισμό Πρατηρίων Υγρών Καυσίμων</w:t>
    </w:r>
    <w:r w:rsidRPr="00A72EAA">
      <w:rPr>
        <w:sz w:val="20"/>
        <w:szCs w:val="20"/>
        <w:lang w:val="el-GR"/>
      </w:rPr>
      <w:t>»</w:t>
    </w:r>
    <w:bookmarkEnd w:id="0"/>
  </w:p>
  <w:p w14:paraId="103F5460" w14:textId="77777777" w:rsidR="0011014E" w:rsidRPr="00A72EAA" w:rsidRDefault="0011014E">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8AD26" w14:textId="696BE64F" w:rsidR="0011014E" w:rsidRPr="00B8545D" w:rsidRDefault="0011014E" w:rsidP="00B8545D">
    <w:pPr>
      <w:pStyle w:val="Header"/>
      <w:pBdr>
        <w:bottom w:val="single" w:sz="4" w:space="1" w:color="auto"/>
      </w:pBdr>
      <w:tabs>
        <w:tab w:val="right" w:pos="9639"/>
      </w:tabs>
      <w:rPr>
        <w:sz w:val="20"/>
        <w:szCs w:val="20"/>
        <w:lang w:val="el-GR"/>
      </w:rPr>
    </w:pPr>
    <w:r w:rsidRPr="00B8545D">
      <w:rPr>
        <w:sz w:val="20"/>
        <w:szCs w:val="20"/>
        <w:lang w:val="el-GR"/>
      </w:rPr>
      <w:t>Διακήρυξη Ανοικτού Ηλεκτρονικού Διαγωνισμού για το έργο</w:t>
    </w:r>
    <w:r w:rsidRPr="009A25F1">
      <w:rPr>
        <w:sz w:val="20"/>
        <w:szCs w:val="20"/>
        <w:lang w:val="el-GR"/>
      </w:rPr>
      <w:t>«Σύμβουλος Τεχνικής Υποστήριξης για τη Δράση “Επιδότηση της ΚτΠ ΑΕ για Εκσυγχρονισμό Πρατηρίων Υγρών Καυσίμων»</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2515" w14:textId="27C46E87" w:rsidR="0011014E" w:rsidRPr="009C3C60" w:rsidRDefault="0011014E" w:rsidP="009A25F1">
    <w:pPr>
      <w:pStyle w:val="Header"/>
      <w:pBdr>
        <w:bottom w:val="single" w:sz="4" w:space="1" w:color="auto"/>
      </w:pBdr>
      <w:tabs>
        <w:tab w:val="right" w:pos="9639"/>
      </w:tabs>
      <w:rPr>
        <w:lang w:val="el-GR"/>
      </w:rPr>
    </w:pPr>
    <w:r w:rsidRPr="00A72EAA">
      <w:rPr>
        <w:sz w:val="20"/>
        <w:szCs w:val="20"/>
        <w:lang w:val="el-GR"/>
      </w:rPr>
      <w:t xml:space="preserve">Διακήρυξη Ανοικτού Ηλεκτρονικού Διαγωνισμού για το έργο: </w:t>
    </w:r>
    <w:r w:rsidRPr="009A25F1">
      <w:rPr>
        <w:sz w:val="20"/>
        <w:szCs w:val="20"/>
        <w:lang w:val="el-GR"/>
      </w:rPr>
      <w:t>«Σύμβουλος Τεχνικής Υποστήριξης για τη Δράση “Επιδότηση της ΚτΠ ΑΕ για Εκσυγχρονισμό Πρατηρίων Υγρών Καυσίμων»</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D0E86" w14:textId="35D0FDB2" w:rsidR="0011014E" w:rsidRPr="00A72EAA" w:rsidRDefault="0011014E" w:rsidP="00BE40FF">
    <w:pPr>
      <w:pStyle w:val="Header"/>
      <w:pBdr>
        <w:bottom w:val="single" w:sz="4" w:space="1" w:color="auto"/>
      </w:pBdr>
      <w:tabs>
        <w:tab w:val="right" w:pos="9639"/>
      </w:tabs>
      <w:rPr>
        <w:sz w:val="20"/>
        <w:szCs w:val="20"/>
        <w:lang w:val="el-GR"/>
      </w:rPr>
    </w:pPr>
    <w:r w:rsidRPr="00A72EAA">
      <w:rPr>
        <w:sz w:val="20"/>
        <w:szCs w:val="20"/>
        <w:lang w:val="el-GR"/>
      </w:rPr>
      <w:t xml:space="preserve">Διακήρυξη Ανοικτού Ηλεκτρονικού Διαγωνισμού για το έργο: </w:t>
    </w:r>
    <w:r w:rsidRPr="009A25F1">
      <w:rPr>
        <w:sz w:val="20"/>
        <w:szCs w:val="20"/>
        <w:lang w:val="el-GR"/>
      </w:rPr>
      <w:t>«Σύμβουλος Τεχνικής Υποστήριξης για τη Δράση “Επιδότηση της ΚτΠ ΑΕ για Εκσυγχρονισμό Πρατηρίων Υγρών Καυσίμων»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Heading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EA927F50"/>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6F16AA6"/>
    <w:multiLevelType w:val="hybridMultilevel"/>
    <w:tmpl w:val="65528D98"/>
    <w:lvl w:ilvl="0" w:tplc="209A261C">
      <w:start w:val="1"/>
      <w:numFmt w:val="bullet"/>
      <w:lvlText w:val="-"/>
      <w:lvlJc w:val="left"/>
      <w:pPr>
        <w:tabs>
          <w:tab w:val="num" w:pos="720"/>
        </w:tabs>
        <w:ind w:left="7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7BC6327"/>
    <w:multiLevelType w:val="hybridMultilevel"/>
    <w:tmpl w:val="D9F6479A"/>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CD0AA4"/>
    <w:multiLevelType w:val="multilevel"/>
    <w:tmpl w:val="878EC306"/>
    <w:lvl w:ilvl="0">
      <w:start w:val="1"/>
      <w:numFmt w:val="upperLetter"/>
      <w:lvlText w:val="%1"/>
      <w:lvlJc w:val="left"/>
      <w:pPr>
        <w:tabs>
          <w:tab w:val="num" w:pos="1418"/>
        </w:tabs>
        <w:ind w:left="2212" w:hanging="794"/>
      </w:pPr>
      <w:rPr>
        <w:rFonts w:ascii="Tahoma" w:hAnsi="Tahoma" w:cs="Times New Roman" w:hint="default"/>
        <w:b/>
        <w:i w:val="0"/>
        <w:sz w:val="22"/>
      </w:rPr>
    </w:lvl>
    <w:lvl w:ilvl="1">
      <w:start w:val="1"/>
      <w:numFmt w:val="decimal"/>
      <w:lvlText w:val="%1.%2"/>
      <w:lvlJc w:val="left"/>
      <w:pPr>
        <w:tabs>
          <w:tab w:val="num" w:pos="1260"/>
        </w:tabs>
        <w:ind w:left="745" w:hanging="565"/>
      </w:pPr>
      <w:rPr>
        <w:rFonts w:ascii="Tahoma" w:hAnsi="Tahoma" w:cs="Times New Roman" w:hint="default"/>
      </w:rPr>
    </w:lvl>
    <w:lvl w:ilvl="2">
      <w:start w:val="1"/>
      <w:numFmt w:val="decimal"/>
      <w:lvlText w:val="%1.%2.%3"/>
      <w:lvlJc w:val="left"/>
      <w:pPr>
        <w:tabs>
          <w:tab w:val="num" w:pos="2782"/>
        </w:tabs>
        <w:ind w:left="2422" w:hanging="720"/>
      </w:pPr>
      <w:rPr>
        <w:rFonts w:ascii="Tahoma" w:hAnsi="Tahoma" w:cs="Times New Roman" w:hint="default"/>
        <w:sz w:val="22"/>
      </w:rPr>
    </w:lvl>
    <w:lvl w:ilvl="3">
      <w:start w:val="1"/>
      <w:numFmt w:val="decimal"/>
      <w:lvlText w:val="%1.%2.%3.%4"/>
      <w:lvlJc w:val="left"/>
      <w:pPr>
        <w:tabs>
          <w:tab w:val="num" w:pos="2575"/>
        </w:tabs>
        <w:ind w:left="1999" w:hanging="864"/>
      </w:pPr>
      <w:rPr>
        <w:rFonts w:ascii="Tahoma" w:hAnsi="Tahoma" w:cs="Times New Roman" w:hint="default"/>
      </w:rPr>
    </w:lvl>
    <w:lvl w:ilvl="4">
      <w:start w:val="1"/>
      <w:numFmt w:val="decimal"/>
      <w:lvlText w:val="%1.%2.%3.%4.%5"/>
      <w:lvlJc w:val="left"/>
      <w:pPr>
        <w:tabs>
          <w:tab w:val="num" w:pos="3218"/>
        </w:tabs>
        <w:ind w:left="2426" w:hanging="1008"/>
      </w:pPr>
      <w:rPr>
        <w:rFonts w:ascii="Tahoma" w:hAnsi="Tahoma" w:cs="Times New Roman" w:hint="default"/>
      </w:rPr>
    </w:lvl>
    <w:lvl w:ilvl="5">
      <w:start w:val="1"/>
      <w:numFmt w:val="decimal"/>
      <w:lvlText w:val="%1.%2.%3.%4.%5.%6"/>
      <w:lvlJc w:val="left"/>
      <w:pPr>
        <w:tabs>
          <w:tab w:val="num" w:pos="2552"/>
        </w:tabs>
        <w:ind w:left="2552" w:hanging="1134"/>
      </w:pPr>
      <w:rPr>
        <w:rFonts w:ascii="Tahoma" w:hAnsi="Tahoma" w:cs="Times New Roman" w:hint="default"/>
        <w:b/>
        <w:i w:val="0"/>
        <w:sz w:val="20"/>
        <w:szCs w:val="20"/>
      </w:rPr>
    </w:lvl>
    <w:lvl w:ilvl="6">
      <w:start w:val="1"/>
      <w:numFmt w:val="decimal"/>
      <w:lvlText w:val="%1.%2.%3.%4.%5.%6.%7"/>
      <w:lvlJc w:val="left"/>
      <w:pPr>
        <w:tabs>
          <w:tab w:val="num" w:pos="2714"/>
        </w:tabs>
        <w:ind w:left="2714" w:hanging="1296"/>
      </w:pPr>
      <w:rPr>
        <w:rFonts w:ascii="Tahoma" w:hAnsi="Tahoma" w:cs="Times New Roman" w:hint="default"/>
        <w:b w:val="0"/>
        <w:i w:val="0"/>
        <w:sz w:val="18"/>
        <w:szCs w:val="18"/>
      </w:rPr>
    </w:lvl>
    <w:lvl w:ilvl="7">
      <w:start w:val="1"/>
      <w:numFmt w:val="decimal"/>
      <w:lvlText w:val="%1.%2.%3.%4.%5.%6.%7.%8"/>
      <w:lvlJc w:val="left"/>
      <w:pPr>
        <w:tabs>
          <w:tab w:val="num" w:pos="2858"/>
        </w:tabs>
        <w:ind w:left="2858" w:hanging="1440"/>
      </w:pPr>
      <w:rPr>
        <w:rFonts w:ascii="Tahoma" w:hAnsi="Tahoma" w:cs="Times New Roman" w:hint="default"/>
        <w:b w:val="0"/>
        <w:i w:val="0"/>
        <w:sz w:val="18"/>
        <w:szCs w:val="18"/>
      </w:rPr>
    </w:lvl>
    <w:lvl w:ilvl="8">
      <w:start w:val="1"/>
      <w:numFmt w:val="decimal"/>
      <w:lvlText w:val="%1.%2.%3.%4.%5.%6.%7.%8.%9"/>
      <w:lvlJc w:val="left"/>
      <w:pPr>
        <w:tabs>
          <w:tab w:val="num" w:pos="3002"/>
        </w:tabs>
        <w:ind w:left="3002" w:hanging="1584"/>
      </w:pPr>
      <w:rPr>
        <w:rFonts w:cs="Times New Roman" w:hint="default"/>
      </w:rPr>
    </w:lvl>
  </w:abstractNum>
  <w:abstractNum w:abstractNumId="17" w15:restartNumberingAfterBreak="0">
    <w:nsid w:val="196150B5"/>
    <w:multiLevelType w:val="hybridMultilevel"/>
    <w:tmpl w:val="D3644360"/>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1BA0070D"/>
    <w:multiLevelType w:val="multilevel"/>
    <w:tmpl w:val="5578388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9"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E462B0A"/>
    <w:multiLevelType w:val="multilevel"/>
    <w:tmpl w:val="28ACCCA0"/>
    <w:lvl w:ilvl="0">
      <w:start w:val="1"/>
      <w:numFmt w:val="decimal"/>
      <w:lvlText w:val="%1."/>
      <w:lvlJc w:val="left"/>
      <w:pPr>
        <w:tabs>
          <w:tab w:val="num" w:pos="502"/>
        </w:tabs>
        <w:ind w:left="502" w:hanging="360"/>
      </w:pPr>
      <w:rPr>
        <w:rFonts w:asciiTheme="minorHAnsi" w:hAnsiTheme="minorHAnsi" w:cs="Times New Roman" w:hint="default"/>
      </w:rPr>
    </w:lvl>
    <w:lvl w:ilvl="1">
      <w:start w:val="1"/>
      <w:numFmt w:val="decimal"/>
      <w:lvlText w:val="%1.%2."/>
      <w:lvlJc w:val="left"/>
      <w:pPr>
        <w:tabs>
          <w:tab w:val="num" w:pos="1264"/>
        </w:tabs>
        <w:ind w:left="1264" w:hanging="494"/>
      </w:pPr>
      <w:rPr>
        <w:rFonts w:cs="Times New Roman" w:hint="default"/>
        <w:b/>
        <w:i w:val="0"/>
      </w:rPr>
    </w:lvl>
    <w:lvl w:ilvl="2">
      <w:start w:val="1"/>
      <w:numFmt w:val="decimal"/>
      <w:lvlText w:val="%1.%2.%3."/>
      <w:lvlJc w:val="left"/>
      <w:pPr>
        <w:tabs>
          <w:tab w:val="num" w:pos="1571"/>
        </w:tabs>
        <w:ind w:left="1021" w:hanging="170"/>
      </w:pPr>
      <w:rPr>
        <w:rFonts w:cs="Times New Roman" w:hint="default"/>
      </w:rPr>
    </w:lvl>
    <w:lvl w:ilvl="3">
      <w:start w:val="1"/>
      <w:numFmt w:val="decimal"/>
      <w:lvlText w:val="%1.%2.%3.%4."/>
      <w:lvlJc w:val="left"/>
      <w:pPr>
        <w:tabs>
          <w:tab w:val="num" w:pos="2381"/>
        </w:tabs>
        <w:ind w:left="2381" w:hanging="850"/>
      </w:pPr>
      <w:rPr>
        <w:rFonts w:cs="Times New Roman" w:hint="default"/>
      </w:rPr>
    </w:lvl>
    <w:lvl w:ilvl="4">
      <w:start w:val="1"/>
      <w:numFmt w:val="decimal"/>
      <w:lvlText w:val="%1.%2.%3.%4.%5."/>
      <w:lvlJc w:val="left"/>
      <w:pPr>
        <w:tabs>
          <w:tab w:val="num" w:pos="3461"/>
        </w:tabs>
        <w:ind w:left="2232" w:firstLine="149"/>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15:restartNumberingAfterBreak="0">
    <w:nsid w:val="1EBF4A8F"/>
    <w:multiLevelType w:val="multilevel"/>
    <w:tmpl w:val="CCAA239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15:restartNumberingAfterBreak="0">
    <w:nsid w:val="25F30814"/>
    <w:multiLevelType w:val="hybridMultilevel"/>
    <w:tmpl w:val="23062A1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D9026F"/>
    <w:multiLevelType w:val="hybridMultilevel"/>
    <w:tmpl w:val="FAA062D6"/>
    <w:lvl w:ilvl="0" w:tplc="04080001">
      <w:start w:val="1"/>
      <w:numFmt w:val="bullet"/>
      <w:lvlText w:val=""/>
      <w:lvlJc w:val="left"/>
      <w:pPr>
        <w:tabs>
          <w:tab w:val="num" w:pos="360"/>
        </w:tabs>
        <w:ind w:left="360" w:hanging="360"/>
      </w:pPr>
      <w:rPr>
        <w:rFonts w:ascii="Symbol" w:hAnsi="Symbol" w:hint="default"/>
      </w:rPr>
    </w:lvl>
    <w:lvl w:ilvl="1" w:tplc="7D6066F4">
      <w:start w:val="1"/>
      <w:numFmt w:val="bullet"/>
      <w:lvlText w:val=""/>
      <w:lvlJc w:val="left"/>
      <w:pPr>
        <w:tabs>
          <w:tab w:val="num" w:pos="-2880"/>
        </w:tabs>
        <w:ind w:left="-2880" w:hanging="360"/>
      </w:pPr>
      <w:rPr>
        <w:rFonts w:ascii="Symbol" w:hAnsi="Symbol" w:hint="default"/>
        <w:color w:val="auto"/>
        <w:sz w:val="22"/>
        <w:szCs w:val="22"/>
      </w:rPr>
    </w:lvl>
    <w:lvl w:ilvl="2" w:tplc="85800F36">
      <w:start w:val="1"/>
      <w:numFmt w:val="bullet"/>
      <w:lvlText w:val="-"/>
      <w:lvlJc w:val="left"/>
      <w:pPr>
        <w:tabs>
          <w:tab w:val="num" w:pos="-1260"/>
        </w:tabs>
        <w:ind w:left="-1260" w:hanging="360"/>
      </w:pPr>
      <w:rPr>
        <w:rFonts w:ascii="Tahoma" w:hAnsi="Tahoma" w:hint="default"/>
      </w:rPr>
    </w:lvl>
    <w:lvl w:ilvl="3" w:tplc="85800F36">
      <w:start w:val="1"/>
      <w:numFmt w:val="bullet"/>
      <w:lvlText w:val="-"/>
      <w:lvlJc w:val="left"/>
      <w:pPr>
        <w:tabs>
          <w:tab w:val="num" w:pos="-720"/>
        </w:tabs>
        <w:ind w:left="-720" w:hanging="360"/>
      </w:pPr>
      <w:rPr>
        <w:rFonts w:ascii="Tahoma" w:hAnsi="Tahoma" w:hint="default"/>
      </w:rPr>
    </w:lvl>
    <w:lvl w:ilvl="4" w:tplc="04080019" w:tentative="1">
      <w:start w:val="1"/>
      <w:numFmt w:val="lowerLetter"/>
      <w:lvlText w:val="%5."/>
      <w:lvlJc w:val="left"/>
      <w:pPr>
        <w:tabs>
          <w:tab w:val="num" w:pos="0"/>
        </w:tabs>
        <w:ind w:left="0" w:hanging="360"/>
      </w:pPr>
    </w:lvl>
    <w:lvl w:ilvl="5" w:tplc="0408001B" w:tentative="1">
      <w:start w:val="1"/>
      <w:numFmt w:val="lowerRoman"/>
      <w:lvlText w:val="%6."/>
      <w:lvlJc w:val="right"/>
      <w:pPr>
        <w:tabs>
          <w:tab w:val="num" w:pos="720"/>
        </w:tabs>
        <w:ind w:left="720" w:hanging="180"/>
      </w:pPr>
    </w:lvl>
    <w:lvl w:ilvl="6" w:tplc="0408000F" w:tentative="1">
      <w:start w:val="1"/>
      <w:numFmt w:val="decimal"/>
      <w:lvlText w:val="%7."/>
      <w:lvlJc w:val="left"/>
      <w:pPr>
        <w:tabs>
          <w:tab w:val="num" w:pos="1440"/>
        </w:tabs>
        <w:ind w:left="1440" w:hanging="360"/>
      </w:pPr>
    </w:lvl>
    <w:lvl w:ilvl="7" w:tplc="04080019" w:tentative="1">
      <w:start w:val="1"/>
      <w:numFmt w:val="lowerLetter"/>
      <w:lvlText w:val="%8."/>
      <w:lvlJc w:val="left"/>
      <w:pPr>
        <w:tabs>
          <w:tab w:val="num" w:pos="2160"/>
        </w:tabs>
        <w:ind w:left="2160" w:hanging="360"/>
      </w:pPr>
    </w:lvl>
    <w:lvl w:ilvl="8" w:tplc="0408001B" w:tentative="1">
      <w:start w:val="1"/>
      <w:numFmt w:val="lowerRoman"/>
      <w:lvlText w:val="%9."/>
      <w:lvlJc w:val="right"/>
      <w:pPr>
        <w:tabs>
          <w:tab w:val="num" w:pos="2880"/>
        </w:tabs>
        <w:ind w:left="2880" w:hanging="180"/>
      </w:pPr>
    </w:lvl>
  </w:abstractNum>
  <w:abstractNum w:abstractNumId="25"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26" w15:restartNumberingAfterBreak="0">
    <w:nsid w:val="2CD3595E"/>
    <w:multiLevelType w:val="multilevel"/>
    <w:tmpl w:val="17EC05FE"/>
    <w:lvl w:ilvl="0">
      <w:start w:val="1"/>
      <w:numFmt w:val="decimal"/>
      <w:pStyle w:val="Heading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2EDD0FBF"/>
    <w:multiLevelType w:val="hybridMultilevel"/>
    <w:tmpl w:val="7A688CC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2D6463"/>
    <w:multiLevelType w:val="hybridMultilevel"/>
    <w:tmpl w:val="E5D830A6"/>
    <w:lvl w:ilvl="0" w:tplc="0408000F">
      <w:start w:val="1"/>
      <w:numFmt w:val="bullet"/>
      <w:lvlText w:val=""/>
      <w:lvlJc w:val="left"/>
      <w:pPr>
        <w:tabs>
          <w:tab w:val="num" w:pos="767"/>
        </w:tabs>
        <w:ind w:left="767" w:hanging="360"/>
      </w:pPr>
      <w:rPr>
        <w:rFonts w:ascii="Wingdings" w:hAnsi="Wingdings" w:hint="default"/>
      </w:rPr>
    </w:lvl>
    <w:lvl w:ilvl="1" w:tplc="04080019" w:tentative="1">
      <w:start w:val="1"/>
      <w:numFmt w:val="bullet"/>
      <w:lvlText w:val="o"/>
      <w:lvlJc w:val="left"/>
      <w:pPr>
        <w:tabs>
          <w:tab w:val="num" w:pos="1487"/>
        </w:tabs>
        <w:ind w:left="1487" w:hanging="360"/>
      </w:pPr>
      <w:rPr>
        <w:rFonts w:ascii="Courier New" w:hAnsi="Courier New" w:hint="default"/>
      </w:rPr>
    </w:lvl>
    <w:lvl w:ilvl="2" w:tplc="0408001B" w:tentative="1">
      <w:start w:val="1"/>
      <w:numFmt w:val="bullet"/>
      <w:lvlText w:val=""/>
      <w:lvlJc w:val="left"/>
      <w:pPr>
        <w:tabs>
          <w:tab w:val="num" w:pos="2207"/>
        </w:tabs>
        <w:ind w:left="2207" w:hanging="360"/>
      </w:pPr>
      <w:rPr>
        <w:rFonts w:ascii="Wingdings" w:hAnsi="Wingdings" w:hint="default"/>
      </w:rPr>
    </w:lvl>
    <w:lvl w:ilvl="3" w:tplc="0408000F" w:tentative="1">
      <w:start w:val="1"/>
      <w:numFmt w:val="bullet"/>
      <w:lvlText w:val=""/>
      <w:lvlJc w:val="left"/>
      <w:pPr>
        <w:tabs>
          <w:tab w:val="num" w:pos="2927"/>
        </w:tabs>
        <w:ind w:left="2927" w:hanging="360"/>
      </w:pPr>
      <w:rPr>
        <w:rFonts w:ascii="Symbol" w:hAnsi="Symbol" w:hint="default"/>
      </w:rPr>
    </w:lvl>
    <w:lvl w:ilvl="4" w:tplc="04080019" w:tentative="1">
      <w:start w:val="1"/>
      <w:numFmt w:val="bullet"/>
      <w:lvlText w:val="o"/>
      <w:lvlJc w:val="left"/>
      <w:pPr>
        <w:tabs>
          <w:tab w:val="num" w:pos="3647"/>
        </w:tabs>
        <w:ind w:left="3647" w:hanging="360"/>
      </w:pPr>
      <w:rPr>
        <w:rFonts w:ascii="Courier New" w:hAnsi="Courier New" w:hint="default"/>
      </w:rPr>
    </w:lvl>
    <w:lvl w:ilvl="5" w:tplc="0408001B" w:tentative="1">
      <w:start w:val="1"/>
      <w:numFmt w:val="bullet"/>
      <w:lvlText w:val=""/>
      <w:lvlJc w:val="left"/>
      <w:pPr>
        <w:tabs>
          <w:tab w:val="num" w:pos="4367"/>
        </w:tabs>
        <w:ind w:left="4367" w:hanging="360"/>
      </w:pPr>
      <w:rPr>
        <w:rFonts w:ascii="Wingdings" w:hAnsi="Wingdings" w:hint="default"/>
      </w:rPr>
    </w:lvl>
    <w:lvl w:ilvl="6" w:tplc="0408000F" w:tentative="1">
      <w:start w:val="1"/>
      <w:numFmt w:val="bullet"/>
      <w:lvlText w:val=""/>
      <w:lvlJc w:val="left"/>
      <w:pPr>
        <w:tabs>
          <w:tab w:val="num" w:pos="5087"/>
        </w:tabs>
        <w:ind w:left="5087" w:hanging="360"/>
      </w:pPr>
      <w:rPr>
        <w:rFonts w:ascii="Symbol" w:hAnsi="Symbol" w:hint="default"/>
      </w:rPr>
    </w:lvl>
    <w:lvl w:ilvl="7" w:tplc="04080019" w:tentative="1">
      <w:start w:val="1"/>
      <w:numFmt w:val="bullet"/>
      <w:lvlText w:val="o"/>
      <w:lvlJc w:val="left"/>
      <w:pPr>
        <w:tabs>
          <w:tab w:val="num" w:pos="5807"/>
        </w:tabs>
        <w:ind w:left="5807" w:hanging="360"/>
      </w:pPr>
      <w:rPr>
        <w:rFonts w:ascii="Courier New" w:hAnsi="Courier New" w:hint="default"/>
      </w:rPr>
    </w:lvl>
    <w:lvl w:ilvl="8" w:tplc="0408001B" w:tentative="1">
      <w:start w:val="1"/>
      <w:numFmt w:val="bullet"/>
      <w:lvlText w:val=""/>
      <w:lvlJc w:val="left"/>
      <w:pPr>
        <w:tabs>
          <w:tab w:val="num" w:pos="6527"/>
        </w:tabs>
        <w:ind w:left="6527" w:hanging="360"/>
      </w:pPr>
      <w:rPr>
        <w:rFonts w:ascii="Wingdings" w:hAnsi="Wingdings" w:hint="default"/>
      </w:rPr>
    </w:lvl>
  </w:abstractNum>
  <w:abstractNum w:abstractNumId="29"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870"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31"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1E94F0E"/>
    <w:multiLevelType w:val="hybridMultilevel"/>
    <w:tmpl w:val="0EE23DE4"/>
    <w:lvl w:ilvl="0" w:tplc="7A3A9F62">
      <w:numFmt w:val="bullet"/>
      <w:lvlText w:val="•"/>
      <w:lvlJc w:val="left"/>
      <w:pPr>
        <w:ind w:left="720" w:hanging="720"/>
      </w:pPr>
      <w:rPr>
        <w:rFonts w:ascii="Calibri" w:eastAsia="Times New Roman" w:hAnsi="Calibri" w:hint="default"/>
      </w:rPr>
    </w:lvl>
    <w:lvl w:ilvl="1" w:tplc="04080019">
      <w:start w:val="1"/>
      <w:numFmt w:val="bullet"/>
      <w:lvlText w:val="o"/>
      <w:lvlJc w:val="left"/>
      <w:pPr>
        <w:ind w:left="1080" w:hanging="360"/>
      </w:pPr>
      <w:rPr>
        <w:rFonts w:ascii="Courier New" w:hAnsi="Courier New" w:hint="default"/>
      </w:rPr>
    </w:lvl>
    <w:lvl w:ilvl="2" w:tplc="0408001B">
      <w:start w:val="1"/>
      <w:numFmt w:val="bullet"/>
      <w:lvlText w:val=""/>
      <w:lvlJc w:val="left"/>
      <w:pPr>
        <w:ind w:left="1800" w:hanging="360"/>
      </w:pPr>
      <w:rPr>
        <w:rFonts w:ascii="Wingdings" w:hAnsi="Wingdings" w:hint="default"/>
      </w:rPr>
    </w:lvl>
    <w:lvl w:ilvl="3" w:tplc="0408000F" w:tentative="1">
      <w:start w:val="1"/>
      <w:numFmt w:val="bullet"/>
      <w:lvlText w:val=""/>
      <w:lvlJc w:val="left"/>
      <w:pPr>
        <w:ind w:left="2520" w:hanging="360"/>
      </w:pPr>
      <w:rPr>
        <w:rFonts w:ascii="Symbol" w:hAnsi="Symbol" w:hint="default"/>
      </w:rPr>
    </w:lvl>
    <w:lvl w:ilvl="4" w:tplc="04080019" w:tentative="1">
      <w:start w:val="1"/>
      <w:numFmt w:val="bullet"/>
      <w:lvlText w:val="o"/>
      <w:lvlJc w:val="left"/>
      <w:pPr>
        <w:ind w:left="3240" w:hanging="360"/>
      </w:pPr>
      <w:rPr>
        <w:rFonts w:ascii="Courier New" w:hAnsi="Courier New" w:hint="default"/>
      </w:rPr>
    </w:lvl>
    <w:lvl w:ilvl="5" w:tplc="0408001B" w:tentative="1">
      <w:start w:val="1"/>
      <w:numFmt w:val="bullet"/>
      <w:lvlText w:val=""/>
      <w:lvlJc w:val="left"/>
      <w:pPr>
        <w:ind w:left="3960" w:hanging="360"/>
      </w:pPr>
      <w:rPr>
        <w:rFonts w:ascii="Wingdings" w:hAnsi="Wingdings" w:hint="default"/>
      </w:rPr>
    </w:lvl>
    <w:lvl w:ilvl="6" w:tplc="0408000F" w:tentative="1">
      <w:start w:val="1"/>
      <w:numFmt w:val="bullet"/>
      <w:lvlText w:val=""/>
      <w:lvlJc w:val="left"/>
      <w:pPr>
        <w:ind w:left="4680" w:hanging="360"/>
      </w:pPr>
      <w:rPr>
        <w:rFonts w:ascii="Symbol" w:hAnsi="Symbol" w:hint="default"/>
      </w:rPr>
    </w:lvl>
    <w:lvl w:ilvl="7" w:tplc="04080019" w:tentative="1">
      <w:start w:val="1"/>
      <w:numFmt w:val="bullet"/>
      <w:lvlText w:val="o"/>
      <w:lvlJc w:val="left"/>
      <w:pPr>
        <w:ind w:left="5400" w:hanging="360"/>
      </w:pPr>
      <w:rPr>
        <w:rFonts w:ascii="Courier New" w:hAnsi="Courier New" w:hint="default"/>
      </w:rPr>
    </w:lvl>
    <w:lvl w:ilvl="8" w:tplc="0408001B" w:tentative="1">
      <w:start w:val="1"/>
      <w:numFmt w:val="bullet"/>
      <w:lvlText w:val=""/>
      <w:lvlJc w:val="left"/>
      <w:pPr>
        <w:ind w:left="6120" w:hanging="360"/>
      </w:pPr>
      <w:rPr>
        <w:rFonts w:ascii="Wingdings" w:hAnsi="Wingdings" w:hint="default"/>
      </w:rPr>
    </w:lvl>
  </w:abstractNum>
  <w:abstractNum w:abstractNumId="33" w15:restartNumberingAfterBreak="0">
    <w:nsid w:val="45726BEB"/>
    <w:multiLevelType w:val="multilevel"/>
    <w:tmpl w:val="1458F3E8"/>
    <w:lvl w:ilvl="0">
      <w:start w:val="1"/>
      <w:numFmt w:val="upperRoman"/>
      <w:pStyle w:val="1"/>
      <w:lvlText w:val="%1"/>
      <w:lvlJc w:val="left"/>
      <w:pPr>
        <w:tabs>
          <w:tab w:val="num" w:pos="721"/>
        </w:tabs>
        <w:ind w:left="433" w:hanging="432"/>
      </w:pPr>
      <w:rPr>
        <w:rFonts w:ascii="Tahoma" w:hAnsi="Tahoma" w:cs="Times New Roman" w:hint="default"/>
        <w:b/>
        <w:i w:val="0"/>
        <w:sz w:val="22"/>
      </w:rPr>
    </w:lvl>
    <w:lvl w:ilvl="1">
      <w:start w:val="1"/>
      <w:numFmt w:val="decimal"/>
      <w:lvlText w:val="%1.%2"/>
      <w:lvlJc w:val="left"/>
      <w:pPr>
        <w:tabs>
          <w:tab w:val="num" w:pos="1081"/>
        </w:tabs>
        <w:ind w:left="566" w:hanging="565"/>
      </w:pPr>
      <w:rPr>
        <w:rFonts w:ascii="Tahoma" w:hAnsi="Tahoma" w:cs="Times New Roman" w:hint="default"/>
      </w:rPr>
    </w:lvl>
    <w:lvl w:ilvl="2">
      <w:start w:val="1"/>
      <w:numFmt w:val="decimal"/>
      <w:lvlText w:val="%1.%2.%3"/>
      <w:lvlJc w:val="left"/>
      <w:pPr>
        <w:tabs>
          <w:tab w:val="num" w:pos="1081"/>
        </w:tabs>
        <w:ind w:left="721" w:hanging="720"/>
      </w:pPr>
      <w:rPr>
        <w:rFonts w:ascii="Tahoma" w:hAnsi="Tahoma" w:cs="Times New Roman" w:hint="default"/>
        <w:sz w:val="22"/>
      </w:rPr>
    </w:lvl>
    <w:lvl w:ilvl="3">
      <w:start w:val="1"/>
      <w:numFmt w:val="decimal"/>
      <w:lvlText w:val="%1.%2.%3.%4"/>
      <w:lvlJc w:val="left"/>
      <w:pPr>
        <w:tabs>
          <w:tab w:val="num" w:pos="1441"/>
        </w:tabs>
        <w:ind w:left="865" w:hanging="864"/>
      </w:pPr>
      <w:rPr>
        <w:rFonts w:ascii="Tahoma" w:hAnsi="Tahoma" w:cs="Times New Roman" w:hint="default"/>
      </w:rPr>
    </w:lvl>
    <w:lvl w:ilvl="4">
      <w:start w:val="1"/>
      <w:numFmt w:val="decimal"/>
      <w:lvlText w:val="%1.%2.%3.%4.%5"/>
      <w:lvlJc w:val="left"/>
      <w:pPr>
        <w:tabs>
          <w:tab w:val="num" w:pos="1801"/>
        </w:tabs>
        <w:ind w:left="1009" w:hanging="1008"/>
      </w:pPr>
      <w:rPr>
        <w:rFonts w:ascii="Tahoma" w:hAnsi="Tahoma" w:cs="Times New Roman" w:hint="default"/>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34"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5"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BE2312"/>
    <w:multiLevelType w:val="hybridMultilevel"/>
    <w:tmpl w:val="F238074E"/>
    <w:lvl w:ilvl="0" w:tplc="BD003126">
      <w:start w:val="1"/>
      <w:numFmt w:val="upperRoman"/>
      <w:pStyle w:val="Heading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38" w15:restartNumberingAfterBreak="0">
    <w:nsid w:val="56C50E85"/>
    <w:multiLevelType w:val="hybridMultilevel"/>
    <w:tmpl w:val="B378B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9286A72"/>
    <w:multiLevelType w:val="hybridMultilevel"/>
    <w:tmpl w:val="357A14A0"/>
    <w:lvl w:ilvl="0" w:tplc="0408000F">
      <w:start w:val="1"/>
      <w:numFmt w:val="bullet"/>
      <w:lvlText w:val=""/>
      <w:lvlJc w:val="left"/>
      <w:pPr>
        <w:tabs>
          <w:tab w:val="num" w:pos="720"/>
        </w:tabs>
        <w:ind w:left="720" w:hanging="360"/>
      </w:pPr>
      <w:rPr>
        <w:rFonts w:ascii="Symbol" w:hAnsi="Symbol" w:hint="default"/>
      </w:rPr>
    </w:lvl>
    <w:lvl w:ilvl="1" w:tplc="04080001">
      <w:start w:val="1"/>
      <w:numFmt w:val="lowerLetter"/>
      <w:lvlText w:val="%2)"/>
      <w:lvlJc w:val="left"/>
      <w:pPr>
        <w:tabs>
          <w:tab w:val="num" w:pos="1440"/>
        </w:tabs>
        <w:ind w:left="1440" w:hanging="360"/>
      </w:pPr>
      <w:rPr>
        <w:rFonts w:cs="Times New Roman"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3A7BB1"/>
    <w:multiLevelType w:val="multilevel"/>
    <w:tmpl w:val="4272A1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074"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0C44F71"/>
    <w:multiLevelType w:val="hybridMultilevel"/>
    <w:tmpl w:val="BF98C3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1BA2C8F"/>
    <w:multiLevelType w:val="hybridMultilevel"/>
    <w:tmpl w:val="4CD86B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80E0E95"/>
    <w:multiLevelType w:val="hybridMultilevel"/>
    <w:tmpl w:val="2A708A86"/>
    <w:lvl w:ilvl="0" w:tplc="04080005">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8C3018"/>
    <w:multiLevelType w:val="hybridMultilevel"/>
    <w:tmpl w:val="7C9279A0"/>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0" w15:restartNumberingAfterBreak="0">
    <w:nsid w:val="7EBB0E3D"/>
    <w:multiLevelType w:val="multilevel"/>
    <w:tmpl w:val="D4FC676A"/>
    <w:lvl w:ilvl="0">
      <w:start w:val="1"/>
      <w:numFmt w:val="bullet"/>
      <w:lvlText w:val=""/>
      <w:lvlJc w:val="left"/>
      <w:pPr>
        <w:tabs>
          <w:tab w:val="num" w:pos="1418"/>
        </w:tabs>
        <w:ind w:left="2212" w:hanging="794"/>
      </w:pPr>
      <w:rPr>
        <w:rFonts w:ascii="Symbol" w:hAnsi="Symbol" w:hint="default"/>
        <w:b/>
        <w:i w:val="0"/>
        <w:sz w:val="22"/>
      </w:rPr>
    </w:lvl>
    <w:lvl w:ilvl="1">
      <w:start w:val="1"/>
      <w:numFmt w:val="decimal"/>
      <w:lvlText w:val="%1.%2"/>
      <w:lvlJc w:val="left"/>
      <w:pPr>
        <w:tabs>
          <w:tab w:val="num" w:pos="1260"/>
        </w:tabs>
        <w:ind w:left="745" w:hanging="565"/>
      </w:pPr>
      <w:rPr>
        <w:rFonts w:ascii="Tahoma" w:hAnsi="Tahoma" w:cs="Times New Roman" w:hint="default"/>
      </w:rPr>
    </w:lvl>
    <w:lvl w:ilvl="2">
      <w:start w:val="1"/>
      <w:numFmt w:val="decimal"/>
      <w:lvlText w:val="%1.%2.%3"/>
      <w:lvlJc w:val="left"/>
      <w:pPr>
        <w:tabs>
          <w:tab w:val="num" w:pos="2782"/>
        </w:tabs>
        <w:ind w:left="2422" w:hanging="720"/>
      </w:pPr>
      <w:rPr>
        <w:rFonts w:ascii="Tahoma" w:hAnsi="Tahoma" w:cs="Times New Roman" w:hint="default"/>
        <w:sz w:val="22"/>
      </w:rPr>
    </w:lvl>
    <w:lvl w:ilvl="3">
      <w:start w:val="1"/>
      <w:numFmt w:val="decimal"/>
      <w:lvlText w:val="%1.%2.%3.%4"/>
      <w:lvlJc w:val="left"/>
      <w:pPr>
        <w:tabs>
          <w:tab w:val="num" w:pos="2858"/>
        </w:tabs>
        <w:ind w:left="2282" w:hanging="864"/>
      </w:pPr>
      <w:rPr>
        <w:rFonts w:ascii="Tahoma" w:hAnsi="Tahoma" w:cs="Times New Roman" w:hint="default"/>
      </w:rPr>
    </w:lvl>
    <w:lvl w:ilvl="4">
      <w:start w:val="1"/>
      <w:numFmt w:val="decimal"/>
      <w:lvlText w:val="%1.%2.%3.%4.%5"/>
      <w:lvlJc w:val="left"/>
      <w:pPr>
        <w:tabs>
          <w:tab w:val="num" w:pos="3218"/>
        </w:tabs>
        <w:ind w:left="2426" w:hanging="1008"/>
      </w:pPr>
      <w:rPr>
        <w:rFonts w:ascii="Tahoma" w:hAnsi="Tahoma" w:cs="Times New Roman" w:hint="default"/>
      </w:rPr>
    </w:lvl>
    <w:lvl w:ilvl="5">
      <w:start w:val="1"/>
      <w:numFmt w:val="decimal"/>
      <w:lvlText w:val="%1.%2.%3.%4.%5.%6"/>
      <w:lvlJc w:val="left"/>
      <w:pPr>
        <w:tabs>
          <w:tab w:val="num" w:pos="2552"/>
        </w:tabs>
        <w:ind w:left="2552" w:hanging="1134"/>
      </w:pPr>
      <w:rPr>
        <w:rFonts w:ascii="Tahoma" w:hAnsi="Tahoma" w:cs="Times New Roman" w:hint="default"/>
        <w:b/>
        <w:i w:val="0"/>
        <w:sz w:val="20"/>
        <w:szCs w:val="20"/>
      </w:rPr>
    </w:lvl>
    <w:lvl w:ilvl="6">
      <w:start w:val="1"/>
      <w:numFmt w:val="decimal"/>
      <w:lvlText w:val="%1.%2.%3.%4.%5.%6.%7"/>
      <w:lvlJc w:val="left"/>
      <w:pPr>
        <w:tabs>
          <w:tab w:val="num" w:pos="2714"/>
        </w:tabs>
        <w:ind w:left="2714" w:hanging="1296"/>
      </w:pPr>
      <w:rPr>
        <w:rFonts w:ascii="Tahoma" w:hAnsi="Tahoma" w:cs="Times New Roman" w:hint="default"/>
        <w:b w:val="0"/>
        <w:i w:val="0"/>
        <w:sz w:val="18"/>
        <w:szCs w:val="18"/>
      </w:rPr>
    </w:lvl>
    <w:lvl w:ilvl="7">
      <w:start w:val="1"/>
      <w:numFmt w:val="decimal"/>
      <w:lvlText w:val="%1.%2.%3.%4.%5.%6.%7.%8"/>
      <w:lvlJc w:val="left"/>
      <w:pPr>
        <w:tabs>
          <w:tab w:val="num" w:pos="2858"/>
        </w:tabs>
        <w:ind w:left="2858" w:hanging="1440"/>
      </w:pPr>
      <w:rPr>
        <w:rFonts w:ascii="Tahoma" w:hAnsi="Tahoma" w:cs="Times New Roman" w:hint="default"/>
        <w:b w:val="0"/>
        <w:i w:val="0"/>
        <w:sz w:val="18"/>
        <w:szCs w:val="18"/>
      </w:rPr>
    </w:lvl>
    <w:lvl w:ilvl="8">
      <w:start w:val="1"/>
      <w:numFmt w:val="decimal"/>
      <w:lvlText w:val="%1.%2.%3.%4.%5.%6.%7.%8.%9"/>
      <w:lvlJc w:val="left"/>
      <w:pPr>
        <w:tabs>
          <w:tab w:val="num" w:pos="3002"/>
        </w:tabs>
        <w:ind w:left="3002" w:hanging="1584"/>
      </w:pPr>
      <w:rPr>
        <w:rFonts w:cs="Times New Roman" w:hint="default"/>
      </w:rPr>
    </w:lvl>
  </w:abstractNum>
  <w:abstractNum w:abstractNumId="5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3"/>
  </w:num>
  <w:num w:numId="4">
    <w:abstractNumId w:val="4"/>
  </w:num>
  <w:num w:numId="5">
    <w:abstractNumId w:val="49"/>
  </w:num>
  <w:num w:numId="6">
    <w:abstractNumId w:val="14"/>
  </w:num>
  <w:num w:numId="7">
    <w:abstractNumId w:val="44"/>
  </w:num>
  <w:num w:numId="8">
    <w:abstractNumId w:val="19"/>
  </w:num>
  <w:num w:numId="9">
    <w:abstractNumId w:val="48"/>
  </w:num>
  <w:num w:numId="10">
    <w:abstractNumId w:val="20"/>
  </w:num>
  <w:num w:numId="11">
    <w:abstractNumId w:val="39"/>
  </w:num>
  <w:num w:numId="12">
    <w:abstractNumId w:val="11"/>
  </w:num>
  <w:num w:numId="13">
    <w:abstractNumId w:val="13"/>
  </w:num>
  <w:num w:numId="14">
    <w:abstractNumId w:val="29"/>
  </w:num>
  <w:num w:numId="15">
    <w:abstractNumId w:val="36"/>
  </w:num>
  <w:num w:numId="16">
    <w:abstractNumId w:val="26"/>
  </w:num>
  <w:num w:numId="17">
    <w:abstractNumId w:val="42"/>
  </w:num>
  <w:num w:numId="18">
    <w:abstractNumId w:val="15"/>
  </w:num>
  <w:num w:numId="19">
    <w:abstractNumId w:val="30"/>
  </w:num>
  <w:num w:numId="20">
    <w:abstractNumId w:val="43"/>
  </w:num>
  <w:num w:numId="21">
    <w:abstractNumId w:val="51"/>
  </w:num>
  <w:num w:numId="22">
    <w:abstractNumId w:val="40"/>
  </w:num>
  <w:num w:numId="23">
    <w:abstractNumId w:val="34"/>
  </w:num>
  <w:num w:numId="24">
    <w:abstractNumId w:val="37"/>
  </w:num>
  <w:num w:numId="25">
    <w:abstractNumId w:val="31"/>
  </w:num>
  <w:num w:numId="26">
    <w:abstractNumId w:val="25"/>
  </w:num>
  <w:num w:numId="27">
    <w:abstractNumId w:val="18"/>
  </w:num>
  <w:num w:numId="28">
    <w:abstractNumId w:val="45"/>
  </w:num>
  <w:num w:numId="29">
    <w:abstractNumId w:val="32"/>
  </w:num>
  <w:num w:numId="30">
    <w:abstractNumId w:val="28"/>
  </w:num>
  <w:num w:numId="31">
    <w:abstractNumId w:val="27"/>
  </w:num>
  <w:num w:numId="32">
    <w:abstractNumId w:val="41"/>
  </w:num>
  <w:num w:numId="33">
    <w:abstractNumId w:val="50"/>
  </w:num>
  <w:num w:numId="34">
    <w:abstractNumId w:val="23"/>
  </w:num>
  <w:num w:numId="35">
    <w:abstractNumId w:val="46"/>
  </w:num>
  <w:num w:numId="36">
    <w:abstractNumId w:val="24"/>
  </w:num>
  <w:num w:numId="37">
    <w:abstractNumId w:val="47"/>
  </w:num>
  <w:num w:numId="38">
    <w:abstractNumId w:val="10"/>
  </w:num>
  <w:num w:numId="39">
    <w:abstractNumId w:val="17"/>
  </w:num>
  <w:num w:numId="40">
    <w:abstractNumId w:val="16"/>
  </w:num>
  <w:num w:numId="41">
    <w:abstractNumId w:val="22"/>
  </w:num>
  <w:num w:numId="42">
    <w:abstractNumId w:val="38"/>
  </w:num>
  <w:num w:numId="43">
    <w:abstractNumId w:val="33"/>
  </w:num>
  <w:num w:numId="44">
    <w:abstractNumId w:val="33"/>
  </w:num>
  <w:num w:numId="45">
    <w:abstractNumId w:val="33"/>
  </w:num>
  <w:num w:numId="46">
    <w:abstractNumId w:val="33"/>
  </w:num>
  <w:num w:numId="47">
    <w:abstractNumId w:val="33"/>
  </w:num>
  <w:num w:numId="48">
    <w:abstractNumId w:val="33"/>
  </w:num>
  <w:num w:numId="49">
    <w:abstractNumId w:val="35"/>
  </w:num>
  <w:num w:numId="50">
    <w:abstractNumId w:val="26"/>
    <w:lvlOverride w:ilvl="0">
      <w:startOverride w:val="2"/>
    </w:lvlOverride>
    <w:lvlOverride w:ilvl="1">
      <w:startOverride w:val="4"/>
    </w:lvlOverride>
    <w:lvlOverride w:ilvl="2">
      <w:startOverride w:val="4"/>
    </w:lvlOverride>
    <w:lvlOverride w:ilvl="3">
      <w:startOverride w:val="4"/>
    </w:lvlOverride>
  </w:num>
  <w:num w:numId="51">
    <w:abstractNumId w:val="12"/>
  </w:num>
  <w:num w:numId="52">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1A6D"/>
    <w:rsid w:val="0000211D"/>
    <w:rsid w:val="000062FA"/>
    <w:rsid w:val="000064AD"/>
    <w:rsid w:val="0000716D"/>
    <w:rsid w:val="000103F3"/>
    <w:rsid w:val="0001217D"/>
    <w:rsid w:val="0001375B"/>
    <w:rsid w:val="00013A52"/>
    <w:rsid w:val="000140CF"/>
    <w:rsid w:val="00014410"/>
    <w:rsid w:val="00015A9D"/>
    <w:rsid w:val="00015F06"/>
    <w:rsid w:val="0002256D"/>
    <w:rsid w:val="0002318A"/>
    <w:rsid w:val="000244B8"/>
    <w:rsid w:val="00025CD5"/>
    <w:rsid w:val="000326F6"/>
    <w:rsid w:val="00032A9F"/>
    <w:rsid w:val="0003364E"/>
    <w:rsid w:val="00034E19"/>
    <w:rsid w:val="00034FF1"/>
    <w:rsid w:val="00042DB8"/>
    <w:rsid w:val="00043D44"/>
    <w:rsid w:val="00045903"/>
    <w:rsid w:val="00046044"/>
    <w:rsid w:val="00046293"/>
    <w:rsid w:val="0004724C"/>
    <w:rsid w:val="00055804"/>
    <w:rsid w:val="0005617B"/>
    <w:rsid w:val="00057BBA"/>
    <w:rsid w:val="00057F4A"/>
    <w:rsid w:val="00061ADD"/>
    <w:rsid w:val="000650A9"/>
    <w:rsid w:val="00067290"/>
    <w:rsid w:val="000677F2"/>
    <w:rsid w:val="000706B1"/>
    <w:rsid w:val="00070731"/>
    <w:rsid w:val="000738BC"/>
    <w:rsid w:val="00074F06"/>
    <w:rsid w:val="00080A29"/>
    <w:rsid w:val="00081796"/>
    <w:rsid w:val="00087623"/>
    <w:rsid w:val="00087FEA"/>
    <w:rsid w:val="00092ADB"/>
    <w:rsid w:val="00094D2D"/>
    <w:rsid w:val="0009738D"/>
    <w:rsid w:val="000A1595"/>
    <w:rsid w:val="000A5A44"/>
    <w:rsid w:val="000B009C"/>
    <w:rsid w:val="000C04E3"/>
    <w:rsid w:val="000C30D5"/>
    <w:rsid w:val="000D5FB8"/>
    <w:rsid w:val="000D6E10"/>
    <w:rsid w:val="000E04A1"/>
    <w:rsid w:val="000E178C"/>
    <w:rsid w:val="000E1B39"/>
    <w:rsid w:val="000E1C5E"/>
    <w:rsid w:val="000E2020"/>
    <w:rsid w:val="000E27C3"/>
    <w:rsid w:val="000E6DC6"/>
    <w:rsid w:val="000F0171"/>
    <w:rsid w:val="000F2EF7"/>
    <w:rsid w:val="000F62F0"/>
    <w:rsid w:val="000F6FD9"/>
    <w:rsid w:val="00100156"/>
    <w:rsid w:val="00103061"/>
    <w:rsid w:val="00105367"/>
    <w:rsid w:val="001079BF"/>
    <w:rsid w:val="0011014E"/>
    <w:rsid w:val="00110225"/>
    <w:rsid w:val="00112EB5"/>
    <w:rsid w:val="00114833"/>
    <w:rsid w:val="001202D5"/>
    <w:rsid w:val="00125053"/>
    <w:rsid w:val="001253B5"/>
    <w:rsid w:val="001308CC"/>
    <w:rsid w:val="001312AF"/>
    <w:rsid w:val="00133E0F"/>
    <w:rsid w:val="001340E5"/>
    <w:rsid w:val="00134A0F"/>
    <w:rsid w:val="0013771E"/>
    <w:rsid w:val="00137A93"/>
    <w:rsid w:val="00137DAA"/>
    <w:rsid w:val="001407BF"/>
    <w:rsid w:val="00140CA7"/>
    <w:rsid w:val="00141E27"/>
    <w:rsid w:val="0014387C"/>
    <w:rsid w:val="001452C0"/>
    <w:rsid w:val="00145FCD"/>
    <w:rsid w:val="00146631"/>
    <w:rsid w:val="00153F0B"/>
    <w:rsid w:val="00154368"/>
    <w:rsid w:val="00155375"/>
    <w:rsid w:val="00156D73"/>
    <w:rsid w:val="00163845"/>
    <w:rsid w:val="001649E0"/>
    <w:rsid w:val="00164E20"/>
    <w:rsid w:val="001652F4"/>
    <w:rsid w:val="00166662"/>
    <w:rsid w:val="00167F10"/>
    <w:rsid w:val="00170CA8"/>
    <w:rsid w:val="001732D9"/>
    <w:rsid w:val="00177F66"/>
    <w:rsid w:val="001852F3"/>
    <w:rsid w:val="001859FA"/>
    <w:rsid w:val="00187D66"/>
    <w:rsid w:val="00194C49"/>
    <w:rsid w:val="00195A7F"/>
    <w:rsid w:val="00197C45"/>
    <w:rsid w:val="001A521B"/>
    <w:rsid w:val="001A6CEB"/>
    <w:rsid w:val="001A78B1"/>
    <w:rsid w:val="001B56F1"/>
    <w:rsid w:val="001B5CA2"/>
    <w:rsid w:val="001B63FC"/>
    <w:rsid w:val="001C44A3"/>
    <w:rsid w:val="001C593F"/>
    <w:rsid w:val="001C6408"/>
    <w:rsid w:val="001C673F"/>
    <w:rsid w:val="001C681D"/>
    <w:rsid w:val="001D0D7B"/>
    <w:rsid w:val="001D5ACC"/>
    <w:rsid w:val="001E3C20"/>
    <w:rsid w:val="001E4E76"/>
    <w:rsid w:val="001E64FE"/>
    <w:rsid w:val="001F11F8"/>
    <w:rsid w:val="001F500A"/>
    <w:rsid w:val="00200224"/>
    <w:rsid w:val="002012F7"/>
    <w:rsid w:val="00201432"/>
    <w:rsid w:val="00203D78"/>
    <w:rsid w:val="00210262"/>
    <w:rsid w:val="00213B08"/>
    <w:rsid w:val="00215C1A"/>
    <w:rsid w:val="00221291"/>
    <w:rsid w:val="0022772A"/>
    <w:rsid w:val="00234DFF"/>
    <w:rsid w:val="00240449"/>
    <w:rsid w:val="00241DA3"/>
    <w:rsid w:val="0024279E"/>
    <w:rsid w:val="00243C69"/>
    <w:rsid w:val="00245754"/>
    <w:rsid w:val="00246172"/>
    <w:rsid w:val="00250B80"/>
    <w:rsid w:val="002554B6"/>
    <w:rsid w:val="00255F74"/>
    <w:rsid w:val="00260D6D"/>
    <w:rsid w:val="002616A3"/>
    <w:rsid w:val="0026369D"/>
    <w:rsid w:val="00263C2C"/>
    <w:rsid w:val="002654F7"/>
    <w:rsid w:val="00266E33"/>
    <w:rsid w:val="00270326"/>
    <w:rsid w:val="00272F1F"/>
    <w:rsid w:val="0027321A"/>
    <w:rsid w:val="00277806"/>
    <w:rsid w:val="00277F8F"/>
    <w:rsid w:val="00280B8B"/>
    <w:rsid w:val="00284119"/>
    <w:rsid w:val="002858E5"/>
    <w:rsid w:val="00286064"/>
    <w:rsid w:val="00290B29"/>
    <w:rsid w:val="0029545C"/>
    <w:rsid w:val="0029613C"/>
    <w:rsid w:val="002A0196"/>
    <w:rsid w:val="002A3476"/>
    <w:rsid w:val="002A5438"/>
    <w:rsid w:val="002A5961"/>
    <w:rsid w:val="002A65B3"/>
    <w:rsid w:val="002B2EA7"/>
    <w:rsid w:val="002B33C9"/>
    <w:rsid w:val="002C263A"/>
    <w:rsid w:val="002C42F5"/>
    <w:rsid w:val="002C4383"/>
    <w:rsid w:val="002C50EB"/>
    <w:rsid w:val="002C7E9A"/>
    <w:rsid w:val="002D0CD6"/>
    <w:rsid w:val="002D0D70"/>
    <w:rsid w:val="002D20D2"/>
    <w:rsid w:val="002D2A70"/>
    <w:rsid w:val="002D4295"/>
    <w:rsid w:val="002D596A"/>
    <w:rsid w:val="002E1FDE"/>
    <w:rsid w:val="002F15FA"/>
    <w:rsid w:val="002F328F"/>
    <w:rsid w:val="002F337B"/>
    <w:rsid w:val="002F6676"/>
    <w:rsid w:val="002F718F"/>
    <w:rsid w:val="003061E3"/>
    <w:rsid w:val="0030791E"/>
    <w:rsid w:val="00307D2C"/>
    <w:rsid w:val="003103DA"/>
    <w:rsid w:val="0031166C"/>
    <w:rsid w:val="003122EF"/>
    <w:rsid w:val="0031232C"/>
    <w:rsid w:val="00313E31"/>
    <w:rsid w:val="00314687"/>
    <w:rsid w:val="0031527A"/>
    <w:rsid w:val="003153CD"/>
    <w:rsid w:val="0031590C"/>
    <w:rsid w:val="00316DF5"/>
    <w:rsid w:val="00320D6F"/>
    <w:rsid w:val="00322BC3"/>
    <w:rsid w:val="00325C93"/>
    <w:rsid w:val="003260E1"/>
    <w:rsid w:val="00331981"/>
    <w:rsid w:val="00334AD6"/>
    <w:rsid w:val="003355E7"/>
    <w:rsid w:val="00341581"/>
    <w:rsid w:val="0034186C"/>
    <w:rsid w:val="00341BBE"/>
    <w:rsid w:val="00343044"/>
    <w:rsid w:val="00344FB9"/>
    <w:rsid w:val="00345948"/>
    <w:rsid w:val="0034647E"/>
    <w:rsid w:val="00347430"/>
    <w:rsid w:val="00352231"/>
    <w:rsid w:val="0035781F"/>
    <w:rsid w:val="00357CEB"/>
    <w:rsid w:val="003615FF"/>
    <w:rsid w:val="00367206"/>
    <w:rsid w:val="00370EB2"/>
    <w:rsid w:val="00371877"/>
    <w:rsid w:val="00373B83"/>
    <w:rsid w:val="00373DAA"/>
    <w:rsid w:val="003744A8"/>
    <w:rsid w:val="003758E2"/>
    <w:rsid w:val="00375FD8"/>
    <w:rsid w:val="00376A3A"/>
    <w:rsid w:val="00380F25"/>
    <w:rsid w:val="003822A5"/>
    <w:rsid w:val="00382D86"/>
    <w:rsid w:val="003842C6"/>
    <w:rsid w:val="003859F5"/>
    <w:rsid w:val="003878C1"/>
    <w:rsid w:val="00387A71"/>
    <w:rsid w:val="0039187D"/>
    <w:rsid w:val="00393267"/>
    <w:rsid w:val="0039585D"/>
    <w:rsid w:val="003A06BD"/>
    <w:rsid w:val="003A109E"/>
    <w:rsid w:val="003A1B70"/>
    <w:rsid w:val="003A206A"/>
    <w:rsid w:val="003A4033"/>
    <w:rsid w:val="003A5AAC"/>
    <w:rsid w:val="003B0E89"/>
    <w:rsid w:val="003B13AE"/>
    <w:rsid w:val="003B211F"/>
    <w:rsid w:val="003B22E5"/>
    <w:rsid w:val="003B3131"/>
    <w:rsid w:val="003B3834"/>
    <w:rsid w:val="003B4D3A"/>
    <w:rsid w:val="003D0035"/>
    <w:rsid w:val="003D0692"/>
    <w:rsid w:val="003D154A"/>
    <w:rsid w:val="003D1750"/>
    <w:rsid w:val="003D1ED6"/>
    <w:rsid w:val="003D21DA"/>
    <w:rsid w:val="003E1DB4"/>
    <w:rsid w:val="003E2A71"/>
    <w:rsid w:val="003E3336"/>
    <w:rsid w:val="003E4177"/>
    <w:rsid w:val="003E7DCC"/>
    <w:rsid w:val="003F02EE"/>
    <w:rsid w:val="003F172B"/>
    <w:rsid w:val="003F29C4"/>
    <w:rsid w:val="003F3008"/>
    <w:rsid w:val="003F4915"/>
    <w:rsid w:val="003F6835"/>
    <w:rsid w:val="003F7D30"/>
    <w:rsid w:val="00400357"/>
    <w:rsid w:val="004004AE"/>
    <w:rsid w:val="00401C3F"/>
    <w:rsid w:val="00405F8E"/>
    <w:rsid w:val="00413294"/>
    <w:rsid w:val="00413920"/>
    <w:rsid w:val="00414212"/>
    <w:rsid w:val="004143A0"/>
    <w:rsid w:val="004143F5"/>
    <w:rsid w:val="00414507"/>
    <w:rsid w:val="00417A19"/>
    <w:rsid w:val="004201A3"/>
    <w:rsid w:val="00422D27"/>
    <w:rsid w:val="00433E35"/>
    <w:rsid w:val="00437CE2"/>
    <w:rsid w:val="004415F3"/>
    <w:rsid w:val="00441D66"/>
    <w:rsid w:val="004443B1"/>
    <w:rsid w:val="00447BB5"/>
    <w:rsid w:val="004545C6"/>
    <w:rsid w:val="00456381"/>
    <w:rsid w:val="00457061"/>
    <w:rsid w:val="00460746"/>
    <w:rsid w:val="004629AE"/>
    <w:rsid w:val="0046437B"/>
    <w:rsid w:val="00465DC2"/>
    <w:rsid w:val="004717A5"/>
    <w:rsid w:val="00471AD5"/>
    <w:rsid w:val="0047223E"/>
    <w:rsid w:val="0047274B"/>
    <w:rsid w:val="0047394F"/>
    <w:rsid w:val="00476FAD"/>
    <w:rsid w:val="00477C6D"/>
    <w:rsid w:val="00482D88"/>
    <w:rsid w:val="00485A0C"/>
    <w:rsid w:val="00485DD7"/>
    <w:rsid w:val="00487AA3"/>
    <w:rsid w:val="0049160C"/>
    <w:rsid w:val="00493846"/>
    <w:rsid w:val="00493DFC"/>
    <w:rsid w:val="00496C1A"/>
    <w:rsid w:val="004A1634"/>
    <w:rsid w:val="004A23B9"/>
    <w:rsid w:val="004A5344"/>
    <w:rsid w:val="004A6155"/>
    <w:rsid w:val="004B1FDD"/>
    <w:rsid w:val="004B2736"/>
    <w:rsid w:val="004B44F4"/>
    <w:rsid w:val="004B52BF"/>
    <w:rsid w:val="004B5E49"/>
    <w:rsid w:val="004B7E25"/>
    <w:rsid w:val="004C3A66"/>
    <w:rsid w:val="004C3BBE"/>
    <w:rsid w:val="004C4576"/>
    <w:rsid w:val="004C4921"/>
    <w:rsid w:val="004C64D0"/>
    <w:rsid w:val="004D1EB2"/>
    <w:rsid w:val="004D2F5E"/>
    <w:rsid w:val="004D3633"/>
    <w:rsid w:val="004E0B63"/>
    <w:rsid w:val="004E1D73"/>
    <w:rsid w:val="004E23FC"/>
    <w:rsid w:val="004E535D"/>
    <w:rsid w:val="004E5A48"/>
    <w:rsid w:val="004E704A"/>
    <w:rsid w:val="004F10B5"/>
    <w:rsid w:val="00500FDF"/>
    <w:rsid w:val="00501C7A"/>
    <w:rsid w:val="00504020"/>
    <w:rsid w:val="00505022"/>
    <w:rsid w:val="00505693"/>
    <w:rsid w:val="00510D00"/>
    <w:rsid w:val="005112C3"/>
    <w:rsid w:val="005117CA"/>
    <w:rsid w:val="00514DAC"/>
    <w:rsid w:val="005158F1"/>
    <w:rsid w:val="0051599E"/>
    <w:rsid w:val="00523EEE"/>
    <w:rsid w:val="005252D6"/>
    <w:rsid w:val="00525B39"/>
    <w:rsid w:val="00533BF0"/>
    <w:rsid w:val="00535BFB"/>
    <w:rsid w:val="0054042A"/>
    <w:rsid w:val="005421F8"/>
    <w:rsid w:val="0054247D"/>
    <w:rsid w:val="00542891"/>
    <w:rsid w:val="00544615"/>
    <w:rsid w:val="005455B1"/>
    <w:rsid w:val="00547460"/>
    <w:rsid w:val="005532AD"/>
    <w:rsid w:val="0055409C"/>
    <w:rsid w:val="005632FF"/>
    <w:rsid w:val="00565241"/>
    <w:rsid w:val="00567706"/>
    <w:rsid w:val="005709FC"/>
    <w:rsid w:val="00573F8E"/>
    <w:rsid w:val="00574DB6"/>
    <w:rsid w:val="00574F6F"/>
    <w:rsid w:val="0057514C"/>
    <w:rsid w:val="00576F63"/>
    <w:rsid w:val="00577C45"/>
    <w:rsid w:val="00580BCD"/>
    <w:rsid w:val="0058155F"/>
    <w:rsid w:val="005819AB"/>
    <w:rsid w:val="00582D2F"/>
    <w:rsid w:val="00583538"/>
    <w:rsid w:val="0058394A"/>
    <w:rsid w:val="00590F19"/>
    <w:rsid w:val="00592495"/>
    <w:rsid w:val="00594FE8"/>
    <w:rsid w:val="00595B5E"/>
    <w:rsid w:val="005A0ACC"/>
    <w:rsid w:val="005A2F04"/>
    <w:rsid w:val="005A74FF"/>
    <w:rsid w:val="005B2CE7"/>
    <w:rsid w:val="005B4566"/>
    <w:rsid w:val="005B6E69"/>
    <w:rsid w:val="005C1119"/>
    <w:rsid w:val="005C5855"/>
    <w:rsid w:val="005C6BAF"/>
    <w:rsid w:val="005C6F47"/>
    <w:rsid w:val="005D1B15"/>
    <w:rsid w:val="005D22D7"/>
    <w:rsid w:val="005D2713"/>
    <w:rsid w:val="005D3218"/>
    <w:rsid w:val="005D675C"/>
    <w:rsid w:val="005D780B"/>
    <w:rsid w:val="005E433F"/>
    <w:rsid w:val="005E7812"/>
    <w:rsid w:val="005E7CFF"/>
    <w:rsid w:val="005F1735"/>
    <w:rsid w:val="005F219A"/>
    <w:rsid w:val="005F3B53"/>
    <w:rsid w:val="006012F9"/>
    <w:rsid w:val="00601749"/>
    <w:rsid w:val="00603A43"/>
    <w:rsid w:val="00605CDE"/>
    <w:rsid w:val="00606D5A"/>
    <w:rsid w:val="00606EF6"/>
    <w:rsid w:val="00611DB6"/>
    <w:rsid w:val="006134D0"/>
    <w:rsid w:val="00614580"/>
    <w:rsid w:val="00621EF0"/>
    <w:rsid w:val="00626490"/>
    <w:rsid w:val="00631F41"/>
    <w:rsid w:val="006335BB"/>
    <w:rsid w:val="00633A6F"/>
    <w:rsid w:val="00635DF7"/>
    <w:rsid w:val="0063694E"/>
    <w:rsid w:val="00636CFF"/>
    <w:rsid w:val="006419C6"/>
    <w:rsid w:val="0064201A"/>
    <w:rsid w:val="006428B2"/>
    <w:rsid w:val="00644670"/>
    <w:rsid w:val="006458F8"/>
    <w:rsid w:val="0065188A"/>
    <w:rsid w:val="00651C7B"/>
    <w:rsid w:val="00653269"/>
    <w:rsid w:val="00653F07"/>
    <w:rsid w:val="006559B4"/>
    <w:rsid w:val="00656322"/>
    <w:rsid w:val="006572C1"/>
    <w:rsid w:val="006607CE"/>
    <w:rsid w:val="00661F3B"/>
    <w:rsid w:val="006653D3"/>
    <w:rsid w:val="00670E43"/>
    <w:rsid w:val="00671CE2"/>
    <w:rsid w:val="006726E4"/>
    <w:rsid w:val="00673490"/>
    <w:rsid w:val="00681715"/>
    <w:rsid w:val="00683307"/>
    <w:rsid w:val="00683A6F"/>
    <w:rsid w:val="00685B7D"/>
    <w:rsid w:val="0068732F"/>
    <w:rsid w:val="00687F93"/>
    <w:rsid w:val="00692A78"/>
    <w:rsid w:val="00692FCB"/>
    <w:rsid w:val="006A1248"/>
    <w:rsid w:val="006A1396"/>
    <w:rsid w:val="006A6AE4"/>
    <w:rsid w:val="006B06BF"/>
    <w:rsid w:val="006B287B"/>
    <w:rsid w:val="006B345D"/>
    <w:rsid w:val="006B4E84"/>
    <w:rsid w:val="006D523A"/>
    <w:rsid w:val="006E092B"/>
    <w:rsid w:val="006E19DA"/>
    <w:rsid w:val="006E4901"/>
    <w:rsid w:val="006E5AB3"/>
    <w:rsid w:val="006E7ADD"/>
    <w:rsid w:val="006E7EC3"/>
    <w:rsid w:val="006F4821"/>
    <w:rsid w:val="006F691A"/>
    <w:rsid w:val="00701BF0"/>
    <w:rsid w:val="00704D1F"/>
    <w:rsid w:val="007079D6"/>
    <w:rsid w:val="00710C8C"/>
    <w:rsid w:val="0071303E"/>
    <w:rsid w:val="00713E6E"/>
    <w:rsid w:val="00715492"/>
    <w:rsid w:val="007173E9"/>
    <w:rsid w:val="007201B2"/>
    <w:rsid w:val="00720EE6"/>
    <w:rsid w:val="007264DB"/>
    <w:rsid w:val="00730E2E"/>
    <w:rsid w:val="00730FB9"/>
    <w:rsid w:val="007340CA"/>
    <w:rsid w:val="007407F4"/>
    <w:rsid w:val="00747739"/>
    <w:rsid w:val="007508B4"/>
    <w:rsid w:val="00751885"/>
    <w:rsid w:val="0075191E"/>
    <w:rsid w:val="007532F2"/>
    <w:rsid w:val="007541C6"/>
    <w:rsid w:val="0075491D"/>
    <w:rsid w:val="00757A2B"/>
    <w:rsid w:val="00766AC6"/>
    <w:rsid w:val="00767FE2"/>
    <w:rsid w:val="0077146F"/>
    <w:rsid w:val="00772723"/>
    <w:rsid w:val="00777F86"/>
    <w:rsid w:val="007870A8"/>
    <w:rsid w:val="0079396E"/>
    <w:rsid w:val="00793D43"/>
    <w:rsid w:val="00796046"/>
    <w:rsid w:val="007A0404"/>
    <w:rsid w:val="007A08FB"/>
    <w:rsid w:val="007A0CF7"/>
    <w:rsid w:val="007A3AC0"/>
    <w:rsid w:val="007A7DCA"/>
    <w:rsid w:val="007B024B"/>
    <w:rsid w:val="007B1A11"/>
    <w:rsid w:val="007B5925"/>
    <w:rsid w:val="007B5CCE"/>
    <w:rsid w:val="007B62F5"/>
    <w:rsid w:val="007B6687"/>
    <w:rsid w:val="007C06F4"/>
    <w:rsid w:val="007C6DF1"/>
    <w:rsid w:val="007C6E3D"/>
    <w:rsid w:val="007D3A48"/>
    <w:rsid w:val="007D59D5"/>
    <w:rsid w:val="007D631D"/>
    <w:rsid w:val="007D679C"/>
    <w:rsid w:val="007E000B"/>
    <w:rsid w:val="007E2EB5"/>
    <w:rsid w:val="007E6DF3"/>
    <w:rsid w:val="007E6FDE"/>
    <w:rsid w:val="007E73F5"/>
    <w:rsid w:val="007F03FD"/>
    <w:rsid w:val="007F09A5"/>
    <w:rsid w:val="007F1767"/>
    <w:rsid w:val="007F2C74"/>
    <w:rsid w:val="007F3E46"/>
    <w:rsid w:val="007F7282"/>
    <w:rsid w:val="0080047E"/>
    <w:rsid w:val="00801521"/>
    <w:rsid w:val="00803EC4"/>
    <w:rsid w:val="00806C9F"/>
    <w:rsid w:val="0081165F"/>
    <w:rsid w:val="00811DEB"/>
    <w:rsid w:val="00811E0D"/>
    <w:rsid w:val="00812586"/>
    <w:rsid w:val="008129E2"/>
    <w:rsid w:val="00814752"/>
    <w:rsid w:val="008270C9"/>
    <w:rsid w:val="008306FF"/>
    <w:rsid w:val="008338F0"/>
    <w:rsid w:val="00833A04"/>
    <w:rsid w:val="00833DEA"/>
    <w:rsid w:val="008346AC"/>
    <w:rsid w:val="008365E4"/>
    <w:rsid w:val="00837145"/>
    <w:rsid w:val="008413C1"/>
    <w:rsid w:val="00843142"/>
    <w:rsid w:val="0084358D"/>
    <w:rsid w:val="0084469B"/>
    <w:rsid w:val="008457D8"/>
    <w:rsid w:val="008515EC"/>
    <w:rsid w:val="00853A4C"/>
    <w:rsid w:val="008617EB"/>
    <w:rsid w:val="00863038"/>
    <w:rsid w:val="008634E0"/>
    <w:rsid w:val="00865C6A"/>
    <w:rsid w:val="00865C7D"/>
    <w:rsid w:val="00866D81"/>
    <w:rsid w:val="008702D8"/>
    <w:rsid w:val="00876308"/>
    <w:rsid w:val="0087631A"/>
    <w:rsid w:val="0087656E"/>
    <w:rsid w:val="00877F68"/>
    <w:rsid w:val="00880AE0"/>
    <w:rsid w:val="008818C6"/>
    <w:rsid w:val="00882E06"/>
    <w:rsid w:val="00882E44"/>
    <w:rsid w:val="00882EAF"/>
    <w:rsid w:val="008833AE"/>
    <w:rsid w:val="00883B20"/>
    <w:rsid w:val="0088562B"/>
    <w:rsid w:val="00886E42"/>
    <w:rsid w:val="00892358"/>
    <w:rsid w:val="00893B0F"/>
    <w:rsid w:val="008A2615"/>
    <w:rsid w:val="008A3546"/>
    <w:rsid w:val="008A4421"/>
    <w:rsid w:val="008A59E5"/>
    <w:rsid w:val="008A794F"/>
    <w:rsid w:val="008B41C9"/>
    <w:rsid w:val="008B4966"/>
    <w:rsid w:val="008B7637"/>
    <w:rsid w:val="008C0414"/>
    <w:rsid w:val="008C0BF3"/>
    <w:rsid w:val="008C5288"/>
    <w:rsid w:val="008C7FFC"/>
    <w:rsid w:val="008D3F2C"/>
    <w:rsid w:val="008D5706"/>
    <w:rsid w:val="008E18C3"/>
    <w:rsid w:val="008E51EF"/>
    <w:rsid w:val="008E621C"/>
    <w:rsid w:val="008F1CDD"/>
    <w:rsid w:val="008F30DE"/>
    <w:rsid w:val="008F5B72"/>
    <w:rsid w:val="008F6735"/>
    <w:rsid w:val="008F72DD"/>
    <w:rsid w:val="009006B5"/>
    <w:rsid w:val="00905B20"/>
    <w:rsid w:val="00912334"/>
    <w:rsid w:val="009152EB"/>
    <w:rsid w:val="00915C7C"/>
    <w:rsid w:val="0092107C"/>
    <w:rsid w:val="00921670"/>
    <w:rsid w:val="00922468"/>
    <w:rsid w:val="00925636"/>
    <w:rsid w:val="00927C59"/>
    <w:rsid w:val="00931C8A"/>
    <w:rsid w:val="00932CAD"/>
    <w:rsid w:val="0093335F"/>
    <w:rsid w:val="00937DE5"/>
    <w:rsid w:val="00941CA2"/>
    <w:rsid w:val="009433B4"/>
    <w:rsid w:val="009449F8"/>
    <w:rsid w:val="00945F17"/>
    <w:rsid w:val="00947FD2"/>
    <w:rsid w:val="0095061E"/>
    <w:rsid w:val="009538BB"/>
    <w:rsid w:val="009549C5"/>
    <w:rsid w:val="00955C56"/>
    <w:rsid w:val="00956286"/>
    <w:rsid w:val="00957117"/>
    <w:rsid w:val="00963D97"/>
    <w:rsid w:val="009649DC"/>
    <w:rsid w:val="0096539B"/>
    <w:rsid w:val="009658D3"/>
    <w:rsid w:val="009740FE"/>
    <w:rsid w:val="00976CBB"/>
    <w:rsid w:val="0098350A"/>
    <w:rsid w:val="00983C06"/>
    <w:rsid w:val="00984A46"/>
    <w:rsid w:val="0098582F"/>
    <w:rsid w:val="009877DD"/>
    <w:rsid w:val="00990911"/>
    <w:rsid w:val="00991EE6"/>
    <w:rsid w:val="009921C8"/>
    <w:rsid w:val="00993706"/>
    <w:rsid w:val="0099581D"/>
    <w:rsid w:val="00996C3E"/>
    <w:rsid w:val="00997953"/>
    <w:rsid w:val="009A1C0F"/>
    <w:rsid w:val="009A25F1"/>
    <w:rsid w:val="009A2B17"/>
    <w:rsid w:val="009A66CB"/>
    <w:rsid w:val="009B5911"/>
    <w:rsid w:val="009B6A7E"/>
    <w:rsid w:val="009B6AAD"/>
    <w:rsid w:val="009C0AFF"/>
    <w:rsid w:val="009C14A3"/>
    <w:rsid w:val="009C1885"/>
    <w:rsid w:val="009C1BEB"/>
    <w:rsid w:val="009C1F70"/>
    <w:rsid w:val="009C3C60"/>
    <w:rsid w:val="009C54A1"/>
    <w:rsid w:val="009C5EA6"/>
    <w:rsid w:val="009C7ED9"/>
    <w:rsid w:val="009D35A5"/>
    <w:rsid w:val="009D3802"/>
    <w:rsid w:val="009D482E"/>
    <w:rsid w:val="009D7F12"/>
    <w:rsid w:val="009E35AB"/>
    <w:rsid w:val="009E7D38"/>
    <w:rsid w:val="009F243E"/>
    <w:rsid w:val="009F3B1F"/>
    <w:rsid w:val="009F473A"/>
    <w:rsid w:val="009F5B7C"/>
    <w:rsid w:val="009F6B83"/>
    <w:rsid w:val="00A01EC2"/>
    <w:rsid w:val="00A027FE"/>
    <w:rsid w:val="00A06BE3"/>
    <w:rsid w:val="00A20DEF"/>
    <w:rsid w:val="00A20E27"/>
    <w:rsid w:val="00A22456"/>
    <w:rsid w:val="00A23DF2"/>
    <w:rsid w:val="00A24235"/>
    <w:rsid w:val="00A31B41"/>
    <w:rsid w:val="00A36267"/>
    <w:rsid w:val="00A37336"/>
    <w:rsid w:val="00A41B17"/>
    <w:rsid w:val="00A41E03"/>
    <w:rsid w:val="00A4342C"/>
    <w:rsid w:val="00A44497"/>
    <w:rsid w:val="00A449C6"/>
    <w:rsid w:val="00A463AD"/>
    <w:rsid w:val="00A526C2"/>
    <w:rsid w:val="00A53E6C"/>
    <w:rsid w:val="00A5670E"/>
    <w:rsid w:val="00A57790"/>
    <w:rsid w:val="00A57FE4"/>
    <w:rsid w:val="00A6133A"/>
    <w:rsid w:val="00A613D1"/>
    <w:rsid w:val="00A64C06"/>
    <w:rsid w:val="00A651BA"/>
    <w:rsid w:val="00A6584E"/>
    <w:rsid w:val="00A659E1"/>
    <w:rsid w:val="00A65D86"/>
    <w:rsid w:val="00A66112"/>
    <w:rsid w:val="00A66378"/>
    <w:rsid w:val="00A66B44"/>
    <w:rsid w:val="00A66B4B"/>
    <w:rsid w:val="00A7258D"/>
    <w:rsid w:val="00A7426F"/>
    <w:rsid w:val="00A84DDC"/>
    <w:rsid w:val="00A8538B"/>
    <w:rsid w:val="00A85627"/>
    <w:rsid w:val="00A866CB"/>
    <w:rsid w:val="00A87CDA"/>
    <w:rsid w:val="00A912A7"/>
    <w:rsid w:val="00A932BD"/>
    <w:rsid w:val="00A9669D"/>
    <w:rsid w:val="00AA0059"/>
    <w:rsid w:val="00AA077B"/>
    <w:rsid w:val="00AA1BDA"/>
    <w:rsid w:val="00AA21D0"/>
    <w:rsid w:val="00AA2807"/>
    <w:rsid w:val="00AA405B"/>
    <w:rsid w:val="00AA6688"/>
    <w:rsid w:val="00AB04E1"/>
    <w:rsid w:val="00AB0B86"/>
    <w:rsid w:val="00AB1DCF"/>
    <w:rsid w:val="00AB4B39"/>
    <w:rsid w:val="00AB6E5E"/>
    <w:rsid w:val="00AC2333"/>
    <w:rsid w:val="00AC27B1"/>
    <w:rsid w:val="00AC6490"/>
    <w:rsid w:val="00AD558F"/>
    <w:rsid w:val="00AD7DFB"/>
    <w:rsid w:val="00AE09AD"/>
    <w:rsid w:val="00AE4E5B"/>
    <w:rsid w:val="00AE5595"/>
    <w:rsid w:val="00AE5B7C"/>
    <w:rsid w:val="00AE72E5"/>
    <w:rsid w:val="00AF59E0"/>
    <w:rsid w:val="00AF7640"/>
    <w:rsid w:val="00B02D71"/>
    <w:rsid w:val="00B04138"/>
    <w:rsid w:val="00B048E7"/>
    <w:rsid w:val="00B04AF3"/>
    <w:rsid w:val="00B04C97"/>
    <w:rsid w:val="00B0574B"/>
    <w:rsid w:val="00B11755"/>
    <w:rsid w:val="00B1259E"/>
    <w:rsid w:val="00B13019"/>
    <w:rsid w:val="00B143DA"/>
    <w:rsid w:val="00B16B8B"/>
    <w:rsid w:val="00B20201"/>
    <w:rsid w:val="00B21220"/>
    <w:rsid w:val="00B2153A"/>
    <w:rsid w:val="00B2164A"/>
    <w:rsid w:val="00B21B27"/>
    <w:rsid w:val="00B22C3C"/>
    <w:rsid w:val="00B22F8D"/>
    <w:rsid w:val="00B23FCC"/>
    <w:rsid w:val="00B2469F"/>
    <w:rsid w:val="00B27573"/>
    <w:rsid w:val="00B32D9F"/>
    <w:rsid w:val="00B339D7"/>
    <w:rsid w:val="00B34884"/>
    <w:rsid w:val="00B36B32"/>
    <w:rsid w:val="00B3759B"/>
    <w:rsid w:val="00B379DC"/>
    <w:rsid w:val="00B43BB4"/>
    <w:rsid w:val="00B45362"/>
    <w:rsid w:val="00B4685E"/>
    <w:rsid w:val="00B52059"/>
    <w:rsid w:val="00B53297"/>
    <w:rsid w:val="00B56A76"/>
    <w:rsid w:val="00B6066A"/>
    <w:rsid w:val="00B60E7A"/>
    <w:rsid w:val="00B6180B"/>
    <w:rsid w:val="00B622FA"/>
    <w:rsid w:val="00B64F94"/>
    <w:rsid w:val="00B65560"/>
    <w:rsid w:val="00B65D70"/>
    <w:rsid w:val="00B70EBB"/>
    <w:rsid w:val="00B765DD"/>
    <w:rsid w:val="00B8382F"/>
    <w:rsid w:val="00B83E55"/>
    <w:rsid w:val="00B84445"/>
    <w:rsid w:val="00B852FB"/>
    <w:rsid w:val="00B8545D"/>
    <w:rsid w:val="00B90581"/>
    <w:rsid w:val="00B93A82"/>
    <w:rsid w:val="00B941FC"/>
    <w:rsid w:val="00B9437F"/>
    <w:rsid w:val="00B94EF9"/>
    <w:rsid w:val="00B96028"/>
    <w:rsid w:val="00BA02D6"/>
    <w:rsid w:val="00BA2C23"/>
    <w:rsid w:val="00BA2F21"/>
    <w:rsid w:val="00BB14D1"/>
    <w:rsid w:val="00BB306A"/>
    <w:rsid w:val="00BB3801"/>
    <w:rsid w:val="00BB4B52"/>
    <w:rsid w:val="00BC726C"/>
    <w:rsid w:val="00BD15F9"/>
    <w:rsid w:val="00BD358F"/>
    <w:rsid w:val="00BD5E53"/>
    <w:rsid w:val="00BD6D0B"/>
    <w:rsid w:val="00BE40FF"/>
    <w:rsid w:val="00BE41E4"/>
    <w:rsid w:val="00BE4C5F"/>
    <w:rsid w:val="00BE74F7"/>
    <w:rsid w:val="00BF1D2A"/>
    <w:rsid w:val="00C00AC3"/>
    <w:rsid w:val="00C15414"/>
    <w:rsid w:val="00C20F40"/>
    <w:rsid w:val="00C21021"/>
    <w:rsid w:val="00C21F11"/>
    <w:rsid w:val="00C24419"/>
    <w:rsid w:val="00C26276"/>
    <w:rsid w:val="00C26B40"/>
    <w:rsid w:val="00C270EE"/>
    <w:rsid w:val="00C32817"/>
    <w:rsid w:val="00C33C73"/>
    <w:rsid w:val="00C34978"/>
    <w:rsid w:val="00C34B9F"/>
    <w:rsid w:val="00C35C21"/>
    <w:rsid w:val="00C3643F"/>
    <w:rsid w:val="00C36FBE"/>
    <w:rsid w:val="00C379E5"/>
    <w:rsid w:val="00C40FB9"/>
    <w:rsid w:val="00C442A6"/>
    <w:rsid w:val="00C44A71"/>
    <w:rsid w:val="00C50319"/>
    <w:rsid w:val="00C5072D"/>
    <w:rsid w:val="00C535AC"/>
    <w:rsid w:val="00C54C91"/>
    <w:rsid w:val="00C5749E"/>
    <w:rsid w:val="00C57BFF"/>
    <w:rsid w:val="00C603C5"/>
    <w:rsid w:val="00C6077F"/>
    <w:rsid w:val="00C619F8"/>
    <w:rsid w:val="00C654F2"/>
    <w:rsid w:val="00C66EE2"/>
    <w:rsid w:val="00C673A6"/>
    <w:rsid w:val="00C71236"/>
    <w:rsid w:val="00C71722"/>
    <w:rsid w:val="00C77CBD"/>
    <w:rsid w:val="00C809B0"/>
    <w:rsid w:val="00C837EE"/>
    <w:rsid w:val="00C843CA"/>
    <w:rsid w:val="00C84B11"/>
    <w:rsid w:val="00C87C2F"/>
    <w:rsid w:val="00C90A04"/>
    <w:rsid w:val="00C93069"/>
    <w:rsid w:val="00C931A2"/>
    <w:rsid w:val="00C93CF5"/>
    <w:rsid w:val="00C95ACA"/>
    <w:rsid w:val="00C960CF"/>
    <w:rsid w:val="00C96748"/>
    <w:rsid w:val="00C9729F"/>
    <w:rsid w:val="00CA04E3"/>
    <w:rsid w:val="00CA0803"/>
    <w:rsid w:val="00CA0E87"/>
    <w:rsid w:val="00CA1F25"/>
    <w:rsid w:val="00CA4C44"/>
    <w:rsid w:val="00CA50A3"/>
    <w:rsid w:val="00CA543A"/>
    <w:rsid w:val="00CA6082"/>
    <w:rsid w:val="00CA7AEF"/>
    <w:rsid w:val="00CB09B1"/>
    <w:rsid w:val="00CB1740"/>
    <w:rsid w:val="00CB1B33"/>
    <w:rsid w:val="00CB3073"/>
    <w:rsid w:val="00CB70A0"/>
    <w:rsid w:val="00CB7236"/>
    <w:rsid w:val="00CC30E7"/>
    <w:rsid w:val="00CC5353"/>
    <w:rsid w:val="00CC53D7"/>
    <w:rsid w:val="00CD3B97"/>
    <w:rsid w:val="00CD3BDA"/>
    <w:rsid w:val="00CD776A"/>
    <w:rsid w:val="00CE145E"/>
    <w:rsid w:val="00CE146B"/>
    <w:rsid w:val="00CE2561"/>
    <w:rsid w:val="00CE3230"/>
    <w:rsid w:val="00CE3778"/>
    <w:rsid w:val="00CF092F"/>
    <w:rsid w:val="00CF0EAB"/>
    <w:rsid w:val="00CF3A5B"/>
    <w:rsid w:val="00CF74F2"/>
    <w:rsid w:val="00D0073B"/>
    <w:rsid w:val="00D01179"/>
    <w:rsid w:val="00D017EE"/>
    <w:rsid w:val="00D05559"/>
    <w:rsid w:val="00D06422"/>
    <w:rsid w:val="00D06739"/>
    <w:rsid w:val="00D06EDA"/>
    <w:rsid w:val="00D11266"/>
    <w:rsid w:val="00D125FB"/>
    <w:rsid w:val="00D157B7"/>
    <w:rsid w:val="00D162B2"/>
    <w:rsid w:val="00D2218E"/>
    <w:rsid w:val="00D22739"/>
    <w:rsid w:val="00D241A4"/>
    <w:rsid w:val="00D25832"/>
    <w:rsid w:val="00D30600"/>
    <w:rsid w:val="00D32087"/>
    <w:rsid w:val="00D322BC"/>
    <w:rsid w:val="00D33ABB"/>
    <w:rsid w:val="00D3541D"/>
    <w:rsid w:val="00D370A8"/>
    <w:rsid w:val="00D37B8E"/>
    <w:rsid w:val="00D415B7"/>
    <w:rsid w:val="00D426BF"/>
    <w:rsid w:val="00D44208"/>
    <w:rsid w:val="00D4792B"/>
    <w:rsid w:val="00D5279B"/>
    <w:rsid w:val="00D56132"/>
    <w:rsid w:val="00D62709"/>
    <w:rsid w:val="00D62BA6"/>
    <w:rsid w:val="00D633BE"/>
    <w:rsid w:val="00D6450E"/>
    <w:rsid w:val="00D70B23"/>
    <w:rsid w:val="00D712DF"/>
    <w:rsid w:val="00D73DF7"/>
    <w:rsid w:val="00D743A6"/>
    <w:rsid w:val="00D76AD7"/>
    <w:rsid w:val="00D76CEA"/>
    <w:rsid w:val="00D77616"/>
    <w:rsid w:val="00D82765"/>
    <w:rsid w:val="00D83E2D"/>
    <w:rsid w:val="00D85873"/>
    <w:rsid w:val="00D859C6"/>
    <w:rsid w:val="00D85B36"/>
    <w:rsid w:val="00D873EA"/>
    <w:rsid w:val="00D9390F"/>
    <w:rsid w:val="00D93C0C"/>
    <w:rsid w:val="00D9608C"/>
    <w:rsid w:val="00DA0893"/>
    <w:rsid w:val="00DA0EE7"/>
    <w:rsid w:val="00DA1579"/>
    <w:rsid w:val="00DA2A67"/>
    <w:rsid w:val="00DB024C"/>
    <w:rsid w:val="00DB2700"/>
    <w:rsid w:val="00DB65C6"/>
    <w:rsid w:val="00DB6E4F"/>
    <w:rsid w:val="00DC019C"/>
    <w:rsid w:val="00DC11E3"/>
    <w:rsid w:val="00DC2274"/>
    <w:rsid w:val="00DC5139"/>
    <w:rsid w:val="00DC758E"/>
    <w:rsid w:val="00DD2BF2"/>
    <w:rsid w:val="00DD3913"/>
    <w:rsid w:val="00DD65EE"/>
    <w:rsid w:val="00DD7432"/>
    <w:rsid w:val="00DE2EF3"/>
    <w:rsid w:val="00DE31C0"/>
    <w:rsid w:val="00DE33CB"/>
    <w:rsid w:val="00DE4E97"/>
    <w:rsid w:val="00DE557C"/>
    <w:rsid w:val="00DE60EF"/>
    <w:rsid w:val="00DE6525"/>
    <w:rsid w:val="00DF2EE5"/>
    <w:rsid w:val="00DF6A64"/>
    <w:rsid w:val="00DF779F"/>
    <w:rsid w:val="00E01F92"/>
    <w:rsid w:val="00E03665"/>
    <w:rsid w:val="00E03D45"/>
    <w:rsid w:val="00E03D9F"/>
    <w:rsid w:val="00E1385D"/>
    <w:rsid w:val="00E14418"/>
    <w:rsid w:val="00E15F1E"/>
    <w:rsid w:val="00E256F9"/>
    <w:rsid w:val="00E30ACC"/>
    <w:rsid w:val="00E30C75"/>
    <w:rsid w:val="00E32531"/>
    <w:rsid w:val="00E35B90"/>
    <w:rsid w:val="00E45012"/>
    <w:rsid w:val="00E471E3"/>
    <w:rsid w:val="00E47983"/>
    <w:rsid w:val="00E5020E"/>
    <w:rsid w:val="00E536F5"/>
    <w:rsid w:val="00E540CB"/>
    <w:rsid w:val="00E64237"/>
    <w:rsid w:val="00E6489A"/>
    <w:rsid w:val="00E670D0"/>
    <w:rsid w:val="00E67229"/>
    <w:rsid w:val="00E757DA"/>
    <w:rsid w:val="00E83D26"/>
    <w:rsid w:val="00E848F0"/>
    <w:rsid w:val="00E87A4F"/>
    <w:rsid w:val="00E87EA9"/>
    <w:rsid w:val="00E90691"/>
    <w:rsid w:val="00E9083F"/>
    <w:rsid w:val="00E9143D"/>
    <w:rsid w:val="00E931A1"/>
    <w:rsid w:val="00E9706C"/>
    <w:rsid w:val="00E97689"/>
    <w:rsid w:val="00EA090F"/>
    <w:rsid w:val="00EA6A06"/>
    <w:rsid w:val="00EA7814"/>
    <w:rsid w:val="00EB0718"/>
    <w:rsid w:val="00EB0ADB"/>
    <w:rsid w:val="00EB1543"/>
    <w:rsid w:val="00EB4B2B"/>
    <w:rsid w:val="00EB57EE"/>
    <w:rsid w:val="00EB68A5"/>
    <w:rsid w:val="00EB7CC0"/>
    <w:rsid w:val="00EC2CA4"/>
    <w:rsid w:val="00EC4A1C"/>
    <w:rsid w:val="00EC638C"/>
    <w:rsid w:val="00ED44A8"/>
    <w:rsid w:val="00EE068C"/>
    <w:rsid w:val="00EE1E0B"/>
    <w:rsid w:val="00EE2614"/>
    <w:rsid w:val="00EE2684"/>
    <w:rsid w:val="00EE40A0"/>
    <w:rsid w:val="00EE613C"/>
    <w:rsid w:val="00EE7996"/>
    <w:rsid w:val="00EE7F42"/>
    <w:rsid w:val="00EF0E36"/>
    <w:rsid w:val="00EF2DB0"/>
    <w:rsid w:val="00EF6F6E"/>
    <w:rsid w:val="00F07A67"/>
    <w:rsid w:val="00F10040"/>
    <w:rsid w:val="00F11417"/>
    <w:rsid w:val="00F12445"/>
    <w:rsid w:val="00F152D3"/>
    <w:rsid w:val="00F158EB"/>
    <w:rsid w:val="00F225B8"/>
    <w:rsid w:val="00F23046"/>
    <w:rsid w:val="00F235AA"/>
    <w:rsid w:val="00F242FC"/>
    <w:rsid w:val="00F31B2C"/>
    <w:rsid w:val="00F371B3"/>
    <w:rsid w:val="00F40D6E"/>
    <w:rsid w:val="00F41A21"/>
    <w:rsid w:val="00F42E1F"/>
    <w:rsid w:val="00F4407D"/>
    <w:rsid w:val="00F457A7"/>
    <w:rsid w:val="00F524BD"/>
    <w:rsid w:val="00F6060F"/>
    <w:rsid w:val="00F60D4F"/>
    <w:rsid w:val="00F60DA7"/>
    <w:rsid w:val="00F65610"/>
    <w:rsid w:val="00F70ED7"/>
    <w:rsid w:val="00F74A9A"/>
    <w:rsid w:val="00F74F76"/>
    <w:rsid w:val="00F77E5B"/>
    <w:rsid w:val="00F80923"/>
    <w:rsid w:val="00F80CFC"/>
    <w:rsid w:val="00F824F4"/>
    <w:rsid w:val="00F83ABC"/>
    <w:rsid w:val="00F86B7A"/>
    <w:rsid w:val="00F914D6"/>
    <w:rsid w:val="00F9267D"/>
    <w:rsid w:val="00F94BDA"/>
    <w:rsid w:val="00F950F6"/>
    <w:rsid w:val="00F958F2"/>
    <w:rsid w:val="00F966BE"/>
    <w:rsid w:val="00F97A6E"/>
    <w:rsid w:val="00FA06DD"/>
    <w:rsid w:val="00FA0A70"/>
    <w:rsid w:val="00FA1669"/>
    <w:rsid w:val="00FA1FF9"/>
    <w:rsid w:val="00FA286B"/>
    <w:rsid w:val="00FB0168"/>
    <w:rsid w:val="00FB03E0"/>
    <w:rsid w:val="00FB0FA2"/>
    <w:rsid w:val="00FB21A2"/>
    <w:rsid w:val="00FB65FD"/>
    <w:rsid w:val="00FC1693"/>
    <w:rsid w:val="00FC2696"/>
    <w:rsid w:val="00FC2B8A"/>
    <w:rsid w:val="00FC6E92"/>
    <w:rsid w:val="00FD20D5"/>
    <w:rsid w:val="00FD25A2"/>
    <w:rsid w:val="00FD28E4"/>
    <w:rsid w:val="00FD49E4"/>
    <w:rsid w:val="00FD7F96"/>
    <w:rsid w:val="00FE5D8C"/>
    <w:rsid w:val="00FF2022"/>
    <w:rsid w:val="00FF344D"/>
    <w:rsid w:val="00FF584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0F1FB3B9"/>
  <w15:docId w15:val="{9DDF09AA-092B-4A4F-9957-DB38D87E9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679C"/>
    <w:pPr>
      <w:suppressAutoHyphens/>
      <w:spacing w:after="120"/>
      <w:jc w:val="both"/>
    </w:pPr>
    <w:rPr>
      <w:rFonts w:ascii="Calibri" w:hAnsi="Calibri" w:cs="Calibri"/>
      <w:sz w:val="22"/>
      <w:szCs w:val="24"/>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qFormat/>
    <w:rsid w:val="00D322BC"/>
    <w:pPr>
      <w:keepNext/>
      <w:pageBreakBefore/>
      <w:numPr>
        <w:numId w:val="16"/>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basedOn w:val="Heading1"/>
    <w:next w:val="Normal"/>
    <w:qFormat/>
    <w:rsid w:val="00576F63"/>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qFormat/>
    <w:rsid w:val="00576F63"/>
    <w:pPr>
      <w:keepNext/>
      <w:spacing w:before="240" w:after="60"/>
      <w:ind w:left="567" w:hanging="567"/>
      <w:outlineLvl w:val="2"/>
    </w:pPr>
    <w:rPr>
      <w:rFonts w:ascii="Arial" w:hAnsi="Arial" w:cs="Times New Roman"/>
      <w:b/>
      <w:bCs/>
      <w:szCs w:val="26"/>
    </w:rPr>
  </w:style>
  <w:style w:type="paragraph" w:styleId="Heading4">
    <w:name w:val="heading 4"/>
    <w:aliases w:val="Heading3"/>
    <w:basedOn w:val="Normal"/>
    <w:next w:val="Normal"/>
    <w:qFormat/>
    <w:rsid w:val="00576F63"/>
    <w:pPr>
      <w:keepNext/>
      <w:spacing w:before="240" w:after="60"/>
      <w:outlineLvl w:val="3"/>
    </w:pPr>
    <w:rPr>
      <w:rFonts w:ascii="Arial" w:hAnsi="Arial" w:cs="Times New Roman"/>
      <w:b/>
      <w:bCs/>
      <w:szCs w:val="28"/>
    </w:rPr>
  </w:style>
  <w:style w:type="paragraph" w:styleId="Heading5">
    <w:name w:val="heading 5"/>
    <w:aliases w:val="H5,H51,h5,H52,H511,H53,H512,H521,H5111,H54,H513,H55,H514,H56,H515,H522,H5112,H531,H5121,H541,H5131,H551,H5141,H57,H516,H523,H5113,H532,H5122,H542,H5132,H552,H5142,H58,H517,H524,H5114,H533,H5123,H543,H5133,H553,H5143,H59,H518,H525,H5115,ti"/>
    <w:basedOn w:val="Normal"/>
    <w:next w:val="Normal"/>
    <w:qFormat/>
    <w:rsid w:val="00576F63"/>
    <w:pPr>
      <w:numPr>
        <w:ilvl w:val="4"/>
        <w:numId w:val="1"/>
      </w:numPr>
      <w:spacing w:before="200" w:after="200" w:line="280" w:lineRule="exact"/>
      <w:outlineLvl w:val="4"/>
    </w:pPr>
    <w:rPr>
      <w:rFonts w:ascii="Lucida Sans" w:hAnsi="Lucida Sans" w:cs="Lucida Sans"/>
      <w:b/>
      <w:szCs w:val="20"/>
      <w:lang w:val="en-US"/>
    </w:rPr>
  </w:style>
  <w:style w:type="paragraph" w:styleId="Heading6">
    <w:name w:val="heading 6"/>
    <w:aliases w:val="H6,Char Char,Char Char Char,Char Char + Left:  0 cm,... + Left:  0 cm,...,Char Char Char Char Char Char,Char Char Char Char Char,hd6,h6,H61,H62,H63,H64,H611,H65,H612,H621,H631,H641,H66,H613,H622,H632,H642,H67,H614"/>
    <w:basedOn w:val="Normal"/>
    <w:next w:val="Normal"/>
    <w:link w:val="Heading6Char"/>
    <w:qFormat/>
    <w:rsid w:val="00882E44"/>
    <w:pPr>
      <w:numPr>
        <w:numId w:val="24"/>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Heading8">
    <w:name w:val="heading 8"/>
    <w:basedOn w:val="Normal"/>
    <w:next w:val="Normal"/>
    <w:link w:val="Heading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76F63"/>
  </w:style>
  <w:style w:type="character" w:customStyle="1" w:styleId="WW8Num1z1">
    <w:name w:val="WW8Num1z1"/>
    <w:rsid w:val="00576F63"/>
  </w:style>
  <w:style w:type="character" w:customStyle="1" w:styleId="WW8Num1z2">
    <w:name w:val="WW8Num1z2"/>
    <w:rsid w:val="00576F63"/>
  </w:style>
  <w:style w:type="character" w:customStyle="1" w:styleId="WW8Num1z3">
    <w:name w:val="WW8Num1z3"/>
    <w:rsid w:val="00576F63"/>
  </w:style>
  <w:style w:type="character" w:customStyle="1" w:styleId="WW8Num1z4">
    <w:name w:val="WW8Num1z4"/>
    <w:rsid w:val="00576F63"/>
    <w:rPr>
      <w:rFonts w:ascii="Arial" w:hAnsi="Arial" w:cs="Times New Roman"/>
      <w:b w:val="0"/>
      <w:i w:val="0"/>
      <w:sz w:val="20"/>
      <w:szCs w:val="20"/>
    </w:rPr>
  </w:style>
  <w:style w:type="character" w:customStyle="1" w:styleId="WW8Num1z5">
    <w:name w:val="WW8Num1z5"/>
    <w:rsid w:val="00576F63"/>
  </w:style>
  <w:style w:type="character" w:customStyle="1" w:styleId="WW8Num1z6">
    <w:name w:val="WW8Num1z6"/>
    <w:rsid w:val="00576F63"/>
  </w:style>
  <w:style w:type="character" w:customStyle="1" w:styleId="WW8Num1z7">
    <w:name w:val="WW8Num1z7"/>
    <w:rsid w:val="00576F63"/>
  </w:style>
  <w:style w:type="character" w:customStyle="1" w:styleId="WW8Num1z8">
    <w:name w:val="WW8Num1z8"/>
    <w:rsid w:val="00576F63"/>
  </w:style>
  <w:style w:type="character" w:customStyle="1" w:styleId="WW8Num2z0">
    <w:name w:val="WW8Num2z0"/>
    <w:rsid w:val="00576F63"/>
  </w:style>
  <w:style w:type="character" w:customStyle="1" w:styleId="WW8Num2z1">
    <w:name w:val="WW8Num2z1"/>
    <w:rsid w:val="00576F63"/>
  </w:style>
  <w:style w:type="character" w:customStyle="1" w:styleId="WW8Num2z2">
    <w:name w:val="WW8Num2z2"/>
    <w:rsid w:val="00576F63"/>
  </w:style>
  <w:style w:type="character" w:customStyle="1" w:styleId="WW8Num2z3">
    <w:name w:val="WW8Num2z3"/>
    <w:rsid w:val="00576F63"/>
  </w:style>
  <w:style w:type="character" w:customStyle="1" w:styleId="WW8Num2z4">
    <w:name w:val="WW8Num2z4"/>
    <w:rsid w:val="00576F63"/>
    <w:rPr>
      <w:rFonts w:ascii="Arial" w:hAnsi="Arial" w:cs="Times New Roman"/>
      <w:b w:val="0"/>
      <w:i w:val="0"/>
      <w:sz w:val="20"/>
      <w:szCs w:val="20"/>
    </w:rPr>
  </w:style>
  <w:style w:type="character" w:customStyle="1" w:styleId="WW8Num2z5">
    <w:name w:val="WW8Num2z5"/>
    <w:rsid w:val="00576F63"/>
  </w:style>
  <w:style w:type="character" w:customStyle="1" w:styleId="WW8Num2z6">
    <w:name w:val="WW8Num2z6"/>
    <w:rsid w:val="00576F63"/>
  </w:style>
  <w:style w:type="character" w:customStyle="1" w:styleId="WW8Num2z7">
    <w:name w:val="WW8Num2z7"/>
    <w:rsid w:val="00576F63"/>
  </w:style>
  <w:style w:type="character" w:customStyle="1" w:styleId="WW8Num2z8">
    <w:name w:val="WW8Num2z8"/>
    <w:rsid w:val="00576F63"/>
  </w:style>
  <w:style w:type="character" w:customStyle="1" w:styleId="WW8Num3z0">
    <w:name w:val="WW8Num3z0"/>
    <w:rsid w:val="00576F63"/>
    <w:rPr>
      <w:rFonts w:ascii="Symbol" w:hAnsi="Symbol" w:cs="Symbol"/>
      <w:lang w:val="el-GR"/>
    </w:rPr>
  </w:style>
  <w:style w:type="character" w:customStyle="1" w:styleId="WW8Num4z0">
    <w:name w:val="WW8Num4z0"/>
    <w:rsid w:val="00576F63"/>
    <w:rPr>
      <w:lang w:val="el-GR"/>
    </w:rPr>
  </w:style>
  <w:style w:type="character" w:customStyle="1" w:styleId="WW8Num5z0">
    <w:name w:val="WW8Num5z0"/>
    <w:rsid w:val="00576F63"/>
    <w:rPr>
      <w:rFonts w:ascii="Webdings" w:hAnsi="Webdings" w:cs="Webdings"/>
      <w:color w:val="333399"/>
      <w:sz w:val="16"/>
    </w:rPr>
  </w:style>
  <w:style w:type="character" w:customStyle="1" w:styleId="WW8Num6z0">
    <w:name w:val="WW8Num6z0"/>
    <w:rsid w:val="00576F63"/>
    <w:rPr>
      <w:rFonts w:ascii="Symbol" w:hAnsi="Symbol" w:cs="Symbol"/>
      <w:strike/>
      <w:color w:val="0070C0"/>
      <w:kern w:val="1"/>
      <w:position w:val="0"/>
      <w:sz w:val="24"/>
      <w:vertAlign w:val="baseline"/>
      <w:lang w:val="el-GR"/>
    </w:rPr>
  </w:style>
  <w:style w:type="character" w:customStyle="1" w:styleId="WW8Num7z0">
    <w:name w:val="WW8Num7z0"/>
    <w:rsid w:val="00576F63"/>
    <w:rPr>
      <w:rFonts w:ascii="Symbol" w:hAnsi="Symbol" w:cs="Symbol"/>
      <w:shd w:val="clear" w:color="auto" w:fill="C0C0C0"/>
      <w:lang w:val="el-GR"/>
    </w:rPr>
  </w:style>
  <w:style w:type="character" w:customStyle="1" w:styleId="WW8Num8z0">
    <w:name w:val="WW8Num8z0"/>
    <w:rsid w:val="00576F63"/>
    <w:rPr>
      <w:b/>
      <w:bCs/>
      <w:szCs w:val="22"/>
      <w:lang w:val="el-GR"/>
    </w:rPr>
  </w:style>
  <w:style w:type="character" w:customStyle="1" w:styleId="WW8Num8z1">
    <w:name w:val="WW8Num8z1"/>
    <w:rsid w:val="00576F63"/>
  </w:style>
  <w:style w:type="character" w:customStyle="1" w:styleId="WW8Num8z2">
    <w:name w:val="WW8Num8z2"/>
    <w:rsid w:val="00576F63"/>
  </w:style>
  <w:style w:type="character" w:customStyle="1" w:styleId="WW8Num8z3">
    <w:name w:val="WW8Num8z3"/>
    <w:rsid w:val="00576F63"/>
  </w:style>
  <w:style w:type="character" w:customStyle="1" w:styleId="WW8Num8z4">
    <w:name w:val="WW8Num8z4"/>
    <w:rsid w:val="00576F63"/>
  </w:style>
  <w:style w:type="character" w:customStyle="1" w:styleId="WW8Num8z5">
    <w:name w:val="WW8Num8z5"/>
    <w:rsid w:val="00576F63"/>
  </w:style>
  <w:style w:type="character" w:customStyle="1" w:styleId="WW8Num8z6">
    <w:name w:val="WW8Num8z6"/>
    <w:rsid w:val="00576F63"/>
  </w:style>
  <w:style w:type="character" w:customStyle="1" w:styleId="WW8Num8z7">
    <w:name w:val="WW8Num8z7"/>
    <w:rsid w:val="00576F63"/>
  </w:style>
  <w:style w:type="character" w:customStyle="1" w:styleId="WW8Num8z8">
    <w:name w:val="WW8Num8z8"/>
    <w:rsid w:val="00576F63"/>
  </w:style>
  <w:style w:type="character" w:customStyle="1" w:styleId="WW8Num9z0">
    <w:name w:val="WW8Num9z0"/>
    <w:rsid w:val="00576F63"/>
    <w:rPr>
      <w:b/>
      <w:bCs/>
      <w:szCs w:val="22"/>
      <w:lang w:val="el-GR"/>
    </w:rPr>
  </w:style>
  <w:style w:type="character" w:customStyle="1" w:styleId="WW8Num9z1">
    <w:name w:val="WW8Num9z1"/>
    <w:rsid w:val="00576F63"/>
    <w:rPr>
      <w:rFonts w:eastAsia="Calibri"/>
      <w:lang w:val="el-GR"/>
    </w:rPr>
  </w:style>
  <w:style w:type="character" w:customStyle="1" w:styleId="WW8Num9z2">
    <w:name w:val="WW8Num9z2"/>
    <w:rsid w:val="00576F63"/>
  </w:style>
  <w:style w:type="character" w:customStyle="1" w:styleId="WW8Num9z3">
    <w:name w:val="WW8Num9z3"/>
    <w:rsid w:val="00576F63"/>
  </w:style>
  <w:style w:type="character" w:customStyle="1" w:styleId="WW8Num9z4">
    <w:name w:val="WW8Num9z4"/>
    <w:rsid w:val="00576F63"/>
  </w:style>
  <w:style w:type="character" w:customStyle="1" w:styleId="WW8Num9z5">
    <w:name w:val="WW8Num9z5"/>
    <w:rsid w:val="00576F63"/>
  </w:style>
  <w:style w:type="character" w:customStyle="1" w:styleId="WW8Num9z6">
    <w:name w:val="WW8Num9z6"/>
    <w:rsid w:val="00576F63"/>
  </w:style>
  <w:style w:type="character" w:customStyle="1" w:styleId="WW8Num9z7">
    <w:name w:val="WW8Num9z7"/>
    <w:rsid w:val="00576F63"/>
  </w:style>
  <w:style w:type="character" w:customStyle="1" w:styleId="WW8Num9z8">
    <w:name w:val="WW8Num9z8"/>
    <w:rsid w:val="00576F63"/>
  </w:style>
  <w:style w:type="character" w:customStyle="1" w:styleId="WW8Num10z0">
    <w:name w:val="WW8Num10z0"/>
    <w:rsid w:val="00576F63"/>
    <w:rPr>
      <w:rFonts w:ascii="Symbol" w:hAnsi="Symbol" w:cs="OpenSymbol"/>
      <w:color w:val="5B9BD5"/>
    </w:rPr>
  </w:style>
  <w:style w:type="character" w:customStyle="1" w:styleId="WW8Num11z0">
    <w:name w:val="WW8Num11z0"/>
    <w:rsid w:val="00576F63"/>
    <w:rPr>
      <w:rFonts w:ascii="Angsana New" w:hAnsi="Angsana New" w:cs="Angsana New" w:hint="default"/>
      <w:color w:val="000000"/>
      <w:kern w:val="1"/>
      <w:szCs w:val="22"/>
      <w:shd w:val="clear" w:color="auto" w:fill="FFFFFF"/>
      <w:lang w:val="el-GR"/>
    </w:rPr>
  </w:style>
  <w:style w:type="character" w:customStyle="1" w:styleId="WW8Num7z1">
    <w:name w:val="WW8Num7z1"/>
    <w:rsid w:val="00576F63"/>
  </w:style>
  <w:style w:type="character" w:customStyle="1" w:styleId="WW8Num7z2">
    <w:name w:val="WW8Num7z2"/>
    <w:rsid w:val="00576F63"/>
  </w:style>
  <w:style w:type="character" w:customStyle="1" w:styleId="WW8Num7z3">
    <w:name w:val="WW8Num7z3"/>
    <w:rsid w:val="00576F63"/>
  </w:style>
  <w:style w:type="character" w:customStyle="1" w:styleId="WW8Num7z4">
    <w:name w:val="WW8Num7z4"/>
    <w:rsid w:val="00576F63"/>
  </w:style>
  <w:style w:type="character" w:customStyle="1" w:styleId="WW8Num7z5">
    <w:name w:val="WW8Num7z5"/>
    <w:rsid w:val="00576F63"/>
  </w:style>
  <w:style w:type="character" w:customStyle="1" w:styleId="WW8Num7z6">
    <w:name w:val="WW8Num7z6"/>
    <w:rsid w:val="00576F63"/>
  </w:style>
  <w:style w:type="character" w:customStyle="1" w:styleId="WW8Num7z7">
    <w:name w:val="WW8Num7z7"/>
    <w:rsid w:val="00576F63"/>
  </w:style>
  <w:style w:type="character" w:customStyle="1" w:styleId="WW8Num7z8">
    <w:name w:val="WW8Num7z8"/>
    <w:rsid w:val="00576F63"/>
  </w:style>
  <w:style w:type="character" w:customStyle="1" w:styleId="WW8Num10z1">
    <w:name w:val="WW8Num10z1"/>
    <w:rsid w:val="00576F63"/>
    <w:rPr>
      <w:rFonts w:ascii="Courier New" w:hAnsi="Courier New" w:cs="Courier New" w:hint="default"/>
    </w:rPr>
  </w:style>
  <w:style w:type="character" w:customStyle="1" w:styleId="WW8Num10z3">
    <w:name w:val="WW8Num10z3"/>
    <w:rsid w:val="00576F63"/>
    <w:rPr>
      <w:rFonts w:ascii="Symbol" w:hAnsi="Symbol" w:cs="Symbol" w:hint="default"/>
    </w:rPr>
  </w:style>
  <w:style w:type="character" w:customStyle="1" w:styleId="WW8Num11z1">
    <w:name w:val="WW8Num11z1"/>
    <w:rsid w:val="00576F63"/>
    <w:rPr>
      <w:rFonts w:ascii="Courier New" w:hAnsi="Courier New" w:cs="Courier New" w:hint="default"/>
    </w:rPr>
  </w:style>
  <w:style w:type="character" w:customStyle="1" w:styleId="WW8Num11z3">
    <w:name w:val="WW8Num11z3"/>
    <w:rsid w:val="00576F63"/>
    <w:rPr>
      <w:rFonts w:ascii="Symbol" w:hAnsi="Symbol" w:cs="Symbol" w:hint="default"/>
    </w:rPr>
  </w:style>
  <w:style w:type="character" w:customStyle="1" w:styleId="WW8Num12z0">
    <w:name w:val="WW8Num12z0"/>
    <w:rsid w:val="00576F63"/>
    <w:rPr>
      <w:rFonts w:ascii="Angsana New" w:hAnsi="Angsana New" w:cs="Angsana New" w:hint="default"/>
      <w:color w:val="000000"/>
      <w:kern w:val="1"/>
      <w:szCs w:val="22"/>
      <w:shd w:val="clear" w:color="auto" w:fill="FFFFFF"/>
      <w:lang w:val="el-GR"/>
    </w:rPr>
  </w:style>
  <w:style w:type="character" w:customStyle="1" w:styleId="WW8Num12z1">
    <w:name w:val="WW8Num12z1"/>
    <w:rsid w:val="00576F63"/>
    <w:rPr>
      <w:rFonts w:ascii="Courier New" w:hAnsi="Courier New" w:cs="Courier New" w:hint="default"/>
    </w:rPr>
  </w:style>
  <w:style w:type="character" w:customStyle="1" w:styleId="WW8Num12z2">
    <w:name w:val="WW8Num12z2"/>
    <w:rsid w:val="00576F63"/>
    <w:rPr>
      <w:rFonts w:ascii="Wingdings" w:hAnsi="Wingdings" w:cs="Wingdings" w:hint="default"/>
    </w:rPr>
  </w:style>
  <w:style w:type="character" w:customStyle="1" w:styleId="WW8Num12z3">
    <w:name w:val="WW8Num12z3"/>
    <w:rsid w:val="00576F63"/>
    <w:rPr>
      <w:rFonts w:ascii="Symbol" w:hAnsi="Symbol" w:cs="Symbol" w:hint="default"/>
    </w:rPr>
  </w:style>
  <w:style w:type="character" w:customStyle="1" w:styleId="10">
    <w:name w:val="Προεπιλεγμένη γραμματοσειρά1"/>
    <w:rsid w:val="00576F63"/>
  </w:style>
  <w:style w:type="character" w:customStyle="1" w:styleId="3">
    <w:name w:val="Προεπιλεγμένη γραμματοσειρά3"/>
    <w:rsid w:val="00576F63"/>
  </w:style>
  <w:style w:type="character" w:customStyle="1" w:styleId="WW-DefaultParagraphFont">
    <w:name w:val="WW-Default Paragraph Font"/>
    <w:rsid w:val="00576F63"/>
  </w:style>
  <w:style w:type="character" w:customStyle="1" w:styleId="WW8Num10z2">
    <w:name w:val="WW8Num10z2"/>
    <w:rsid w:val="00576F63"/>
  </w:style>
  <w:style w:type="character" w:customStyle="1" w:styleId="WW8Num10z4">
    <w:name w:val="WW8Num10z4"/>
    <w:rsid w:val="00576F63"/>
  </w:style>
  <w:style w:type="character" w:customStyle="1" w:styleId="WW8Num10z5">
    <w:name w:val="WW8Num10z5"/>
    <w:rsid w:val="00576F63"/>
  </w:style>
  <w:style w:type="character" w:customStyle="1" w:styleId="WW8Num10z6">
    <w:name w:val="WW8Num10z6"/>
    <w:rsid w:val="00576F63"/>
  </w:style>
  <w:style w:type="character" w:customStyle="1" w:styleId="WW8Num10z7">
    <w:name w:val="WW8Num10z7"/>
    <w:rsid w:val="00576F63"/>
  </w:style>
  <w:style w:type="character" w:customStyle="1" w:styleId="WW8Num10z8">
    <w:name w:val="WW8Num10z8"/>
    <w:rsid w:val="00576F63"/>
  </w:style>
  <w:style w:type="character" w:customStyle="1" w:styleId="DefaultParagraphFont2">
    <w:name w:val="Default Paragraph Font2"/>
    <w:rsid w:val="00576F63"/>
  </w:style>
  <w:style w:type="character" w:customStyle="1" w:styleId="WW8Num11z2">
    <w:name w:val="WW8Num11z2"/>
    <w:rsid w:val="00576F63"/>
  </w:style>
  <w:style w:type="character" w:customStyle="1" w:styleId="WW8Num11z4">
    <w:name w:val="WW8Num11z4"/>
    <w:rsid w:val="00576F63"/>
  </w:style>
  <w:style w:type="character" w:customStyle="1" w:styleId="WW8Num11z5">
    <w:name w:val="WW8Num11z5"/>
    <w:rsid w:val="00576F63"/>
  </w:style>
  <w:style w:type="character" w:customStyle="1" w:styleId="WW8Num11z6">
    <w:name w:val="WW8Num11z6"/>
    <w:rsid w:val="00576F63"/>
  </w:style>
  <w:style w:type="character" w:customStyle="1" w:styleId="WW8Num11z7">
    <w:name w:val="WW8Num11z7"/>
    <w:rsid w:val="00576F63"/>
  </w:style>
  <w:style w:type="character" w:customStyle="1" w:styleId="WW8Num11z8">
    <w:name w:val="WW8Num11z8"/>
    <w:rsid w:val="00576F63"/>
  </w:style>
  <w:style w:type="character" w:customStyle="1" w:styleId="WW8Num12z4">
    <w:name w:val="WW8Num12z4"/>
    <w:rsid w:val="00576F63"/>
  </w:style>
  <w:style w:type="character" w:customStyle="1" w:styleId="WW8Num12z5">
    <w:name w:val="WW8Num12z5"/>
    <w:rsid w:val="00576F63"/>
  </w:style>
  <w:style w:type="character" w:customStyle="1" w:styleId="WW8Num12z6">
    <w:name w:val="WW8Num12z6"/>
    <w:rsid w:val="00576F63"/>
  </w:style>
  <w:style w:type="character" w:customStyle="1" w:styleId="WW8Num12z7">
    <w:name w:val="WW8Num12z7"/>
    <w:rsid w:val="00576F63"/>
  </w:style>
  <w:style w:type="character" w:customStyle="1" w:styleId="WW8Num12z8">
    <w:name w:val="WW8Num12z8"/>
    <w:rsid w:val="00576F63"/>
  </w:style>
  <w:style w:type="character" w:customStyle="1" w:styleId="WW8Num13z0">
    <w:name w:val="WW8Num13z0"/>
    <w:rsid w:val="00576F63"/>
    <w:rPr>
      <w:rFonts w:ascii="Symbol" w:hAnsi="Symbol" w:cs="OpenSymbol"/>
    </w:rPr>
  </w:style>
  <w:style w:type="character" w:customStyle="1" w:styleId="WW-DefaultParagraphFont1">
    <w:name w:val="WW-Default Paragraph Font1"/>
    <w:rsid w:val="00576F63"/>
  </w:style>
  <w:style w:type="character" w:customStyle="1" w:styleId="WW8Num13z1">
    <w:name w:val="WW8Num13z1"/>
    <w:rsid w:val="00576F63"/>
    <w:rPr>
      <w:rFonts w:eastAsia="Calibri"/>
      <w:lang w:val="el-GR"/>
    </w:rPr>
  </w:style>
  <w:style w:type="character" w:customStyle="1" w:styleId="WW8Num13z2">
    <w:name w:val="WW8Num13z2"/>
    <w:rsid w:val="00576F63"/>
  </w:style>
  <w:style w:type="character" w:customStyle="1" w:styleId="WW8Num13z3">
    <w:name w:val="WW8Num13z3"/>
    <w:rsid w:val="00576F63"/>
  </w:style>
  <w:style w:type="character" w:customStyle="1" w:styleId="WW8Num13z4">
    <w:name w:val="WW8Num13z4"/>
    <w:rsid w:val="00576F63"/>
  </w:style>
  <w:style w:type="character" w:customStyle="1" w:styleId="WW8Num13z5">
    <w:name w:val="WW8Num13z5"/>
    <w:rsid w:val="00576F63"/>
  </w:style>
  <w:style w:type="character" w:customStyle="1" w:styleId="WW8Num13z6">
    <w:name w:val="WW8Num13z6"/>
    <w:rsid w:val="00576F63"/>
  </w:style>
  <w:style w:type="character" w:customStyle="1" w:styleId="WW8Num13z7">
    <w:name w:val="WW8Num13z7"/>
    <w:rsid w:val="00576F63"/>
  </w:style>
  <w:style w:type="character" w:customStyle="1" w:styleId="WW8Num13z8">
    <w:name w:val="WW8Num13z8"/>
    <w:rsid w:val="00576F63"/>
  </w:style>
  <w:style w:type="character" w:customStyle="1" w:styleId="WW8Num14z0">
    <w:name w:val="WW8Num14z0"/>
    <w:rsid w:val="00576F63"/>
    <w:rPr>
      <w:rFonts w:ascii="Symbol" w:hAnsi="Symbol" w:cs="OpenSymbol"/>
    </w:rPr>
  </w:style>
  <w:style w:type="character" w:customStyle="1" w:styleId="WW8Num14z1">
    <w:name w:val="WW8Num14z1"/>
    <w:rsid w:val="00576F63"/>
  </w:style>
  <w:style w:type="character" w:customStyle="1" w:styleId="WW8Num14z2">
    <w:name w:val="WW8Num14z2"/>
    <w:rsid w:val="00576F63"/>
  </w:style>
  <w:style w:type="character" w:customStyle="1" w:styleId="WW8Num14z3">
    <w:name w:val="WW8Num14z3"/>
    <w:rsid w:val="00576F63"/>
  </w:style>
  <w:style w:type="character" w:customStyle="1" w:styleId="WW8Num14z4">
    <w:name w:val="WW8Num14z4"/>
    <w:rsid w:val="00576F63"/>
  </w:style>
  <w:style w:type="character" w:customStyle="1" w:styleId="WW8Num14z5">
    <w:name w:val="WW8Num14z5"/>
    <w:rsid w:val="00576F63"/>
  </w:style>
  <w:style w:type="character" w:customStyle="1" w:styleId="WW8Num14z6">
    <w:name w:val="WW8Num14z6"/>
    <w:rsid w:val="00576F63"/>
  </w:style>
  <w:style w:type="character" w:customStyle="1" w:styleId="WW8Num14z7">
    <w:name w:val="WW8Num14z7"/>
    <w:rsid w:val="00576F63"/>
  </w:style>
  <w:style w:type="character" w:customStyle="1" w:styleId="WW8Num14z8">
    <w:name w:val="WW8Num14z8"/>
    <w:rsid w:val="00576F63"/>
  </w:style>
  <w:style w:type="character" w:customStyle="1" w:styleId="WW8Num15z0">
    <w:name w:val="WW8Num15z0"/>
    <w:rsid w:val="00576F63"/>
  </w:style>
  <w:style w:type="character" w:customStyle="1" w:styleId="WW8Num15z1">
    <w:name w:val="WW8Num15z1"/>
    <w:rsid w:val="00576F63"/>
  </w:style>
  <w:style w:type="character" w:customStyle="1" w:styleId="WW8Num15z2">
    <w:name w:val="WW8Num15z2"/>
    <w:rsid w:val="00576F63"/>
  </w:style>
  <w:style w:type="character" w:customStyle="1" w:styleId="WW8Num15z3">
    <w:name w:val="WW8Num15z3"/>
    <w:rsid w:val="00576F63"/>
  </w:style>
  <w:style w:type="character" w:customStyle="1" w:styleId="WW8Num15z4">
    <w:name w:val="WW8Num15z4"/>
    <w:rsid w:val="00576F63"/>
  </w:style>
  <w:style w:type="character" w:customStyle="1" w:styleId="WW8Num15z5">
    <w:name w:val="WW8Num15z5"/>
    <w:rsid w:val="00576F63"/>
  </w:style>
  <w:style w:type="character" w:customStyle="1" w:styleId="WW8Num15z6">
    <w:name w:val="WW8Num15z6"/>
    <w:rsid w:val="00576F63"/>
  </w:style>
  <w:style w:type="character" w:customStyle="1" w:styleId="WW8Num15z7">
    <w:name w:val="WW8Num15z7"/>
    <w:rsid w:val="00576F63"/>
  </w:style>
  <w:style w:type="character" w:customStyle="1" w:styleId="WW8Num15z8">
    <w:name w:val="WW8Num15z8"/>
    <w:rsid w:val="00576F63"/>
  </w:style>
  <w:style w:type="character" w:customStyle="1" w:styleId="WW8Num16z0">
    <w:name w:val="WW8Num16z0"/>
    <w:rsid w:val="00576F63"/>
  </w:style>
  <w:style w:type="character" w:customStyle="1" w:styleId="WW8Num16z1">
    <w:name w:val="WW8Num16z1"/>
    <w:rsid w:val="00576F63"/>
  </w:style>
  <w:style w:type="character" w:customStyle="1" w:styleId="WW8Num16z2">
    <w:name w:val="WW8Num16z2"/>
    <w:rsid w:val="00576F63"/>
  </w:style>
  <w:style w:type="character" w:customStyle="1" w:styleId="WW8Num16z3">
    <w:name w:val="WW8Num16z3"/>
    <w:rsid w:val="00576F63"/>
  </w:style>
  <w:style w:type="character" w:customStyle="1" w:styleId="WW8Num16z4">
    <w:name w:val="WW8Num16z4"/>
    <w:rsid w:val="00576F63"/>
  </w:style>
  <w:style w:type="character" w:customStyle="1" w:styleId="WW8Num16z5">
    <w:name w:val="WW8Num16z5"/>
    <w:rsid w:val="00576F63"/>
  </w:style>
  <w:style w:type="character" w:customStyle="1" w:styleId="WW8Num16z6">
    <w:name w:val="WW8Num16z6"/>
    <w:rsid w:val="00576F63"/>
  </w:style>
  <w:style w:type="character" w:customStyle="1" w:styleId="WW8Num16z7">
    <w:name w:val="WW8Num16z7"/>
    <w:rsid w:val="00576F63"/>
  </w:style>
  <w:style w:type="character" w:customStyle="1" w:styleId="WW8Num16z8">
    <w:name w:val="WW8Num16z8"/>
    <w:rsid w:val="00576F63"/>
  </w:style>
  <w:style w:type="character" w:customStyle="1" w:styleId="WW-DefaultParagraphFont11">
    <w:name w:val="WW-Default Paragraph Font11"/>
    <w:rsid w:val="00576F63"/>
  </w:style>
  <w:style w:type="character" w:customStyle="1" w:styleId="WW-DefaultParagraphFont111">
    <w:name w:val="WW-Default Paragraph Font111"/>
    <w:rsid w:val="00576F63"/>
  </w:style>
  <w:style w:type="character" w:customStyle="1" w:styleId="WW-DefaultParagraphFont1111">
    <w:name w:val="WW-Default Paragraph Font1111"/>
    <w:rsid w:val="00576F63"/>
  </w:style>
  <w:style w:type="character" w:customStyle="1" w:styleId="WW-DefaultParagraphFont11111">
    <w:name w:val="WW-Default Paragraph Font11111"/>
    <w:rsid w:val="00576F63"/>
  </w:style>
  <w:style w:type="character" w:customStyle="1" w:styleId="WW-DefaultParagraphFont111111">
    <w:name w:val="WW-Default Paragraph Font111111"/>
    <w:rsid w:val="00576F63"/>
  </w:style>
  <w:style w:type="character" w:customStyle="1" w:styleId="WW8Num17z0">
    <w:name w:val="WW8Num17z0"/>
    <w:rsid w:val="00576F63"/>
  </w:style>
  <w:style w:type="character" w:customStyle="1" w:styleId="WW8Num17z1">
    <w:name w:val="WW8Num17z1"/>
    <w:rsid w:val="00576F63"/>
  </w:style>
  <w:style w:type="character" w:customStyle="1" w:styleId="WW8Num17z2">
    <w:name w:val="WW8Num17z2"/>
    <w:rsid w:val="00576F63"/>
  </w:style>
  <w:style w:type="character" w:customStyle="1" w:styleId="WW8Num17z3">
    <w:name w:val="WW8Num17z3"/>
    <w:rsid w:val="00576F63"/>
  </w:style>
  <w:style w:type="character" w:customStyle="1" w:styleId="WW8Num17z4">
    <w:name w:val="WW8Num17z4"/>
    <w:rsid w:val="00576F63"/>
  </w:style>
  <w:style w:type="character" w:customStyle="1" w:styleId="WW8Num17z5">
    <w:name w:val="WW8Num17z5"/>
    <w:rsid w:val="00576F63"/>
  </w:style>
  <w:style w:type="character" w:customStyle="1" w:styleId="WW8Num17z6">
    <w:name w:val="WW8Num17z6"/>
    <w:rsid w:val="00576F63"/>
  </w:style>
  <w:style w:type="character" w:customStyle="1" w:styleId="WW8Num17z7">
    <w:name w:val="WW8Num17z7"/>
    <w:rsid w:val="00576F63"/>
  </w:style>
  <w:style w:type="character" w:customStyle="1" w:styleId="WW8Num17z8">
    <w:name w:val="WW8Num17z8"/>
    <w:rsid w:val="00576F63"/>
  </w:style>
  <w:style w:type="character" w:customStyle="1" w:styleId="WW8Num18z0">
    <w:name w:val="WW8Num18z0"/>
    <w:rsid w:val="00576F63"/>
  </w:style>
  <w:style w:type="character" w:customStyle="1" w:styleId="WW8Num18z1">
    <w:name w:val="WW8Num18z1"/>
    <w:rsid w:val="00576F63"/>
  </w:style>
  <w:style w:type="character" w:customStyle="1" w:styleId="WW8Num18z2">
    <w:name w:val="WW8Num18z2"/>
    <w:rsid w:val="00576F63"/>
  </w:style>
  <w:style w:type="character" w:customStyle="1" w:styleId="WW8Num18z3">
    <w:name w:val="WW8Num18z3"/>
    <w:rsid w:val="00576F63"/>
  </w:style>
  <w:style w:type="character" w:customStyle="1" w:styleId="WW8Num18z4">
    <w:name w:val="WW8Num18z4"/>
    <w:rsid w:val="00576F63"/>
  </w:style>
  <w:style w:type="character" w:customStyle="1" w:styleId="WW8Num18z5">
    <w:name w:val="WW8Num18z5"/>
    <w:rsid w:val="00576F63"/>
  </w:style>
  <w:style w:type="character" w:customStyle="1" w:styleId="WW8Num18z6">
    <w:name w:val="WW8Num18z6"/>
    <w:rsid w:val="00576F63"/>
  </w:style>
  <w:style w:type="character" w:customStyle="1" w:styleId="WW8Num18z7">
    <w:name w:val="WW8Num18z7"/>
    <w:rsid w:val="00576F63"/>
  </w:style>
  <w:style w:type="character" w:customStyle="1" w:styleId="WW8Num18z8">
    <w:name w:val="WW8Num18z8"/>
    <w:rsid w:val="00576F63"/>
  </w:style>
  <w:style w:type="character" w:customStyle="1" w:styleId="WW8Num3z1">
    <w:name w:val="WW8Num3z1"/>
    <w:rsid w:val="00576F63"/>
  </w:style>
  <w:style w:type="character" w:customStyle="1" w:styleId="WW8Num3z2">
    <w:name w:val="WW8Num3z2"/>
    <w:rsid w:val="00576F63"/>
  </w:style>
  <w:style w:type="character" w:customStyle="1" w:styleId="WW8Num3z3">
    <w:name w:val="WW8Num3z3"/>
    <w:rsid w:val="00576F63"/>
  </w:style>
  <w:style w:type="character" w:customStyle="1" w:styleId="WW8Num3z4">
    <w:name w:val="WW8Num3z4"/>
    <w:rsid w:val="00576F63"/>
    <w:rPr>
      <w:rFonts w:ascii="Arial" w:hAnsi="Arial" w:cs="Times New Roman"/>
      <w:b w:val="0"/>
      <w:i w:val="0"/>
      <w:sz w:val="20"/>
      <w:szCs w:val="20"/>
    </w:rPr>
  </w:style>
  <w:style w:type="character" w:customStyle="1" w:styleId="WW8Num3z5">
    <w:name w:val="WW8Num3z5"/>
    <w:rsid w:val="00576F63"/>
  </w:style>
  <w:style w:type="character" w:customStyle="1" w:styleId="WW8Num3z6">
    <w:name w:val="WW8Num3z6"/>
    <w:rsid w:val="00576F63"/>
  </w:style>
  <w:style w:type="character" w:customStyle="1" w:styleId="WW8Num3z7">
    <w:name w:val="WW8Num3z7"/>
    <w:rsid w:val="00576F63"/>
  </w:style>
  <w:style w:type="character" w:customStyle="1" w:styleId="WW8Num3z8">
    <w:name w:val="WW8Num3z8"/>
    <w:rsid w:val="00576F63"/>
  </w:style>
  <w:style w:type="character" w:customStyle="1" w:styleId="WW-DefaultParagraphFont1111111">
    <w:name w:val="WW-Default Paragraph Font1111111"/>
    <w:rsid w:val="00576F63"/>
  </w:style>
  <w:style w:type="character" w:customStyle="1" w:styleId="WW-DefaultParagraphFont11111111">
    <w:name w:val="WW-Default Paragraph Font11111111"/>
    <w:rsid w:val="00576F63"/>
  </w:style>
  <w:style w:type="character" w:customStyle="1" w:styleId="WW-DefaultParagraphFont111111111">
    <w:name w:val="WW-Default Paragraph Font111111111"/>
    <w:rsid w:val="00576F63"/>
  </w:style>
  <w:style w:type="character" w:customStyle="1" w:styleId="WW-DefaultParagraphFont1111111111">
    <w:name w:val="WW-Default Paragraph Font1111111111"/>
    <w:rsid w:val="00576F63"/>
  </w:style>
  <w:style w:type="character" w:customStyle="1" w:styleId="2">
    <w:name w:val="Προεπιλεγμένη γραμματοσειρά2"/>
    <w:rsid w:val="00576F63"/>
  </w:style>
  <w:style w:type="character" w:customStyle="1" w:styleId="WW8Num19z0">
    <w:name w:val="WW8Num19z0"/>
    <w:rsid w:val="00576F63"/>
    <w:rPr>
      <w:rFonts w:ascii="Calibri" w:hAnsi="Calibri" w:cs="Calibri"/>
    </w:rPr>
  </w:style>
  <w:style w:type="character" w:customStyle="1" w:styleId="WW8Num19z1">
    <w:name w:val="WW8Num19z1"/>
    <w:rsid w:val="00576F63"/>
  </w:style>
  <w:style w:type="character" w:customStyle="1" w:styleId="WW8Num20z0">
    <w:name w:val="WW8Num20z0"/>
    <w:rsid w:val="00576F63"/>
    <w:rPr>
      <w:rFonts w:ascii="Calibri" w:eastAsia="Calibri" w:hAnsi="Calibri" w:cs="Times New Roman"/>
    </w:rPr>
  </w:style>
  <w:style w:type="character" w:customStyle="1" w:styleId="WW8Num20z1">
    <w:name w:val="WW8Num20z1"/>
    <w:rsid w:val="00576F63"/>
    <w:rPr>
      <w:rFonts w:ascii="Courier New" w:hAnsi="Courier New" w:cs="Courier New"/>
    </w:rPr>
  </w:style>
  <w:style w:type="character" w:customStyle="1" w:styleId="WW8Num20z2">
    <w:name w:val="WW8Num20z2"/>
    <w:rsid w:val="00576F63"/>
    <w:rPr>
      <w:rFonts w:ascii="Wingdings" w:hAnsi="Wingdings" w:cs="Wingdings"/>
    </w:rPr>
  </w:style>
  <w:style w:type="character" w:customStyle="1" w:styleId="WW8Num20z3">
    <w:name w:val="WW8Num20z3"/>
    <w:rsid w:val="00576F63"/>
    <w:rPr>
      <w:rFonts w:ascii="Symbol" w:hAnsi="Symbol" w:cs="Symbol"/>
    </w:rPr>
  </w:style>
  <w:style w:type="character" w:customStyle="1" w:styleId="WW-DefaultParagraphFont11111111111">
    <w:name w:val="WW-Default Paragraph Font11111111111"/>
    <w:rsid w:val="00576F63"/>
  </w:style>
  <w:style w:type="character" w:customStyle="1" w:styleId="WW8Num19z2">
    <w:name w:val="WW8Num19z2"/>
    <w:rsid w:val="00576F63"/>
  </w:style>
  <w:style w:type="character" w:customStyle="1" w:styleId="WW8Num19z3">
    <w:name w:val="WW8Num19z3"/>
    <w:rsid w:val="00576F63"/>
  </w:style>
  <w:style w:type="character" w:customStyle="1" w:styleId="WW8Num19z4">
    <w:name w:val="WW8Num19z4"/>
    <w:rsid w:val="00576F63"/>
  </w:style>
  <w:style w:type="character" w:customStyle="1" w:styleId="WW8Num19z5">
    <w:name w:val="WW8Num19z5"/>
    <w:rsid w:val="00576F63"/>
  </w:style>
  <w:style w:type="character" w:customStyle="1" w:styleId="WW8Num19z6">
    <w:name w:val="WW8Num19z6"/>
    <w:rsid w:val="00576F63"/>
  </w:style>
  <w:style w:type="character" w:customStyle="1" w:styleId="WW8Num19z7">
    <w:name w:val="WW8Num19z7"/>
    <w:rsid w:val="00576F63"/>
  </w:style>
  <w:style w:type="character" w:customStyle="1" w:styleId="WW8Num19z8">
    <w:name w:val="WW8Num19z8"/>
    <w:rsid w:val="00576F63"/>
  </w:style>
  <w:style w:type="character" w:customStyle="1" w:styleId="WW8Num20z4">
    <w:name w:val="WW8Num20z4"/>
    <w:rsid w:val="00576F63"/>
  </w:style>
  <w:style w:type="character" w:customStyle="1" w:styleId="WW8Num20z5">
    <w:name w:val="WW8Num20z5"/>
    <w:rsid w:val="00576F63"/>
  </w:style>
  <w:style w:type="character" w:customStyle="1" w:styleId="WW8Num20z6">
    <w:name w:val="WW8Num20z6"/>
    <w:rsid w:val="00576F63"/>
  </w:style>
  <w:style w:type="character" w:customStyle="1" w:styleId="WW8Num20z7">
    <w:name w:val="WW8Num20z7"/>
    <w:rsid w:val="00576F63"/>
  </w:style>
  <w:style w:type="character" w:customStyle="1" w:styleId="WW8Num20z8">
    <w:name w:val="WW8Num20z8"/>
    <w:rsid w:val="00576F63"/>
  </w:style>
  <w:style w:type="character" w:customStyle="1" w:styleId="WW-DefaultParagraphFont111111111111">
    <w:name w:val="WW-Default Paragraph Font111111111111"/>
    <w:rsid w:val="00576F63"/>
  </w:style>
  <w:style w:type="character" w:customStyle="1" w:styleId="WW-DefaultParagraphFont1111111111111">
    <w:name w:val="WW-Default Paragraph Font1111111111111"/>
    <w:rsid w:val="00576F63"/>
  </w:style>
  <w:style w:type="character" w:customStyle="1" w:styleId="WW8Num21z0">
    <w:name w:val="WW8Num21z0"/>
    <w:rsid w:val="00576F63"/>
    <w:rPr>
      <w:rFonts w:ascii="Calibri" w:eastAsia="Times New Roman" w:hAnsi="Calibri" w:cs="Calibri"/>
    </w:rPr>
  </w:style>
  <w:style w:type="character" w:customStyle="1" w:styleId="WW8Num21z1">
    <w:name w:val="WW8Num21z1"/>
    <w:rsid w:val="00576F63"/>
    <w:rPr>
      <w:rFonts w:ascii="Courier New" w:hAnsi="Courier New" w:cs="Courier New"/>
    </w:rPr>
  </w:style>
  <w:style w:type="character" w:customStyle="1" w:styleId="WW8Num21z2">
    <w:name w:val="WW8Num21z2"/>
    <w:rsid w:val="00576F63"/>
    <w:rPr>
      <w:rFonts w:ascii="Wingdings" w:hAnsi="Wingdings" w:cs="Wingdings"/>
    </w:rPr>
  </w:style>
  <w:style w:type="character" w:customStyle="1" w:styleId="WW8Num21z3">
    <w:name w:val="WW8Num21z3"/>
    <w:rsid w:val="00576F63"/>
    <w:rPr>
      <w:rFonts w:ascii="Symbol" w:hAnsi="Symbol" w:cs="Symbol"/>
    </w:rPr>
  </w:style>
  <w:style w:type="character" w:customStyle="1" w:styleId="WW8Num22z0">
    <w:name w:val="WW8Num22z0"/>
    <w:rsid w:val="00576F63"/>
    <w:rPr>
      <w:rFonts w:ascii="Symbol" w:hAnsi="Symbol" w:cs="Symbol"/>
    </w:rPr>
  </w:style>
  <w:style w:type="character" w:customStyle="1" w:styleId="WW8Num22z1">
    <w:name w:val="WW8Num22z1"/>
    <w:rsid w:val="00576F63"/>
    <w:rPr>
      <w:rFonts w:ascii="Courier New" w:hAnsi="Courier New" w:cs="Courier New"/>
    </w:rPr>
  </w:style>
  <w:style w:type="character" w:customStyle="1" w:styleId="WW8Num22z2">
    <w:name w:val="WW8Num22z2"/>
    <w:rsid w:val="00576F63"/>
    <w:rPr>
      <w:rFonts w:ascii="Wingdings" w:hAnsi="Wingdings" w:cs="Wingdings"/>
    </w:rPr>
  </w:style>
  <w:style w:type="character" w:customStyle="1" w:styleId="WW8Num23z0">
    <w:name w:val="WW8Num23z0"/>
    <w:rsid w:val="00576F63"/>
    <w:rPr>
      <w:rFonts w:ascii="Calibri" w:eastAsia="Times New Roman" w:hAnsi="Calibri" w:cs="Calibri"/>
    </w:rPr>
  </w:style>
  <w:style w:type="character" w:customStyle="1" w:styleId="WW8Num23z1">
    <w:name w:val="WW8Num23z1"/>
    <w:rsid w:val="00576F63"/>
    <w:rPr>
      <w:rFonts w:ascii="Courier New" w:hAnsi="Courier New" w:cs="Courier New"/>
    </w:rPr>
  </w:style>
  <w:style w:type="character" w:customStyle="1" w:styleId="WW8Num23z2">
    <w:name w:val="WW8Num23z2"/>
    <w:rsid w:val="00576F63"/>
    <w:rPr>
      <w:rFonts w:ascii="Wingdings" w:hAnsi="Wingdings" w:cs="Wingdings"/>
    </w:rPr>
  </w:style>
  <w:style w:type="character" w:customStyle="1" w:styleId="WW8Num23z3">
    <w:name w:val="WW8Num23z3"/>
    <w:rsid w:val="00576F63"/>
    <w:rPr>
      <w:rFonts w:ascii="Symbol" w:hAnsi="Symbol" w:cs="Symbol"/>
    </w:rPr>
  </w:style>
  <w:style w:type="character" w:customStyle="1" w:styleId="WW8Num24z0">
    <w:name w:val="WW8Num24z0"/>
    <w:rsid w:val="00576F63"/>
    <w:rPr>
      <w:rFonts w:ascii="Symbol" w:hAnsi="Symbol" w:cs="Symbol"/>
      <w:strike/>
      <w:color w:val="0070C0"/>
      <w:position w:val="0"/>
      <w:sz w:val="24"/>
      <w:vertAlign w:val="baseline"/>
      <w:lang w:val="el-GR"/>
    </w:rPr>
  </w:style>
  <w:style w:type="character" w:customStyle="1" w:styleId="WW8Num24z1">
    <w:name w:val="WW8Num24z1"/>
    <w:rsid w:val="00576F63"/>
    <w:rPr>
      <w:rFonts w:ascii="Courier New" w:hAnsi="Courier New" w:cs="Courier New"/>
    </w:rPr>
  </w:style>
  <w:style w:type="character" w:customStyle="1" w:styleId="WW8Num24z2">
    <w:name w:val="WW8Num24z2"/>
    <w:rsid w:val="00576F63"/>
    <w:rPr>
      <w:rFonts w:ascii="Wingdings" w:hAnsi="Wingdings" w:cs="Wingdings"/>
    </w:rPr>
  </w:style>
  <w:style w:type="character" w:customStyle="1" w:styleId="WW8Num25z0">
    <w:name w:val="WW8Num25z0"/>
    <w:rsid w:val="00576F63"/>
    <w:rPr>
      <w:rFonts w:ascii="Symbol" w:hAnsi="Symbol" w:cs="Symbol"/>
    </w:rPr>
  </w:style>
  <w:style w:type="character" w:customStyle="1" w:styleId="WW8Num25z1">
    <w:name w:val="WW8Num25z1"/>
    <w:rsid w:val="00576F63"/>
    <w:rPr>
      <w:rFonts w:ascii="Courier New" w:hAnsi="Courier New" w:cs="Courier New"/>
    </w:rPr>
  </w:style>
  <w:style w:type="character" w:customStyle="1" w:styleId="WW8Num25z2">
    <w:name w:val="WW8Num25z2"/>
    <w:rsid w:val="00576F63"/>
    <w:rPr>
      <w:rFonts w:ascii="Wingdings" w:hAnsi="Wingdings" w:cs="Wingdings"/>
    </w:rPr>
  </w:style>
  <w:style w:type="character" w:customStyle="1" w:styleId="WW8Num26z0">
    <w:name w:val="WW8Num26z0"/>
    <w:rsid w:val="00576F63"/>
    <w:rPr>
      <w:rFonts w:ascii="Symbol" w:hAnsi="Symbol" w:cs="Symbol"/>
    </w:rPr>
  </w:style>
  <w:style w:type="character" w:customStyle="1" w:styleId="WW8Num26z1">
    <w:name w:val="WW8Num26z1"/>
    <w:rsid w:val="00576F63"/>
    <w:rPr>
      <w:rFonts w:ascii="Courier New" w:hAnsi="Courier New" w:cs="Courier New"/>
    </w:rPr>
  </w:style>
  <w:style w:type="character" w:customStyle="1" w:styleId="WW8Num26z2">
    <w:name w:val="WW8Num26z2"/>
    <w:rsid w:val="00576F63"/>
    <w:rPr>
      <w:rFonts w:ascii="Wingdings" w:hAnsi="Wingdings" w:cs="Wingdings"/>
    </w:rPr>
  </w:style>
  <w:style w:type="character" w:customStyle="1" w:styleId="WW8Num27z0">
    <w:name w:val="WW8Num27z0"/>
    <w:rsid w:val="00576F63"/>
    <w:rPr>
      <w:rFonts w:ascii="Calibri" w:eastAsia="Times New Roman" w:hAnsi="Calibri" w:cs="Calibri"/>
    </w:rPr>
  </w:style>
  <w:style w:type="character" w:customStyle="1" w:styleId="WW8Num27z1">
    <w:name w:val="WW8Num27z1"/>
    <w:rsid w:val="00576F63"/>
    <w:rPr>
      <w:rFonts w:ascii="Courier New" w:hAnsi="Courier New" w:cs="Courier New"/>
    </w:rPr>
  </w:style>
  <w:style w:type="character" w:customStyle="1" w:styleId="WW8Num27z2">
    <w:name w:val="WW8Num27z2"/>
    <w:rsid w:val="00576F63"/>
    <w:rPr>
      <w:rFonts w:ascii="Wingdings" w:hAnsi="Wingdings" w:cs="Wingdings"/>
    </w:rPr>
  </w:style>
  <w:style w:type="character" w:customStyle="1" w:styleId="WW8Num27z3">
    <w:name w:val="WW8Num27z3"/>
    <w:rsid w:val="00576F63"/>
    <w:rPr>
      <w:rFonts w:ascii="Symbol" w:hAnsi="Symbol" w:cs="Symbol"/>
    </w:rPr>
  </w:style>
  <w:style w:type="character" w:customStyle="1" w:styleId="WW8Num28z0">
    <w:name w:val="WW8Num28z0"/>
    <w:rsid w:val="00576F63"/>
    <w:rPr>
      <w:rFonts w:ascii="Symbol" w:hAnsi="Symbol" w:cs="Symbol"/>
    </w:rPr>
  </w:style>
  <w:style w:type="character" w:customStyle="1" w:styleId="WW8Num28z1">
    <w:name w:val="WW8Num28z1"/>
    <w:rsid w:val="00576F63"/>
    <w:rPr>
      <w:rFonts w:ascii="Courier New" w:hAnsi="Courier New" w:cs="Courier New"/>
    </w:rPr>
  </w:style>
  <w:style w:type="character" w:customStyle="1" w:styleId="WW8Num28z2">
    <w:name w:val="WW8Num28z2"/>
    <w:rsid w:val="00576F63"/>
    <w:rPr>
      <w:rFonts w:ascii="Wingdings" w:hAnsi="Wingdings" w:cs="Wingdings"/>
    </w:rPr>
  </w:style>
  <w:style w:type="character" w:customStyle="1" w:styleId="WW8Num29z0">
    <w:name w:val="WW8Num29z0"/>
    <w:rsid w:val="00576F63"/>
    <w:rPr>
      <w:rFonts w:ascii="Calibri" w:eastAsia="Times New Roman" w:hAnsi="Calibri" w:cs="Calibri"/>
    </w:rPr>
  </w:style>
  <w:style w:type="character" w:customStyle="1" w:styleId="WW8Num29z1">
    <w:name w:val="WW8Num29z1"/>
    <w:rsid w:val="00576F63"/>
    <w:rPr>
      <w:rFonts w:ascii="Courier New" w:hAnsi="Courier New" w:cs="Courier New"/>
    </w:rPr>
  </w:style>
  <w:style w:type="character" w:customStyle="1" w:styleId="WW8Num29z2">
    <w:name w:val="WW8Num29z2"/>
    <w:rsid w:val="00576F63"/>
    <w:rPr>
      <w:rFonts w:ascii="Wingdings" w:hAnsi="Wingdings" w:cs="Wingdings"/>
    </w:rPr>
  </w:style>
  <w:style w:type="character" w:customStyle="1" w:styleId="WW8Num29z3">
    <w:name w:val="WW8Num29z3"/>
    <w:rsid w:val="00576F63"/>
    <w:rPr>
      <w:rFonts w:ascii="Symbol" w:hAnsi="Symbol" w:cs="Symbol"/>
    </w:rPr>
  </w:style>
  <w:style w:type="character" w:customStyle="1" w:styleId="WW8Num30z0">
    <w:name w:val="WW8Num30z0"/>
    <w:rsid w:val="00576F63"/>
    <w:rPr>
      <w:rFonts w:ascii="Symbol" w:hAnsi="Symbol" w:cs="Symbol"/>
      <w:shd w:val="clear" w:color="auto" w:fill="FFFF00"/>
    </w:rPr>
  </w:style>
  <w:style w:type="character" w:customStyle="1" w:styleId="WW8Num30z1">
    <w:name w:val="WW8Num30z1"/>
    <w:rsid w:val="00576F63"/>
    <w:rPr>
      <w:rFonts w:ascii="Courier New" w:hAnsi="Courier New" w:cs="Courier New"/>
    </w:rPr>
  </w:style>
  <w:style w:type="character" w:customStyle="1" w:styleId="WW8Num30z2">
    <w:name w:val="WW8Num30z2"/>
    <w:rsid w:val="00576F63"/>
    <w:rPr>
      <w:rFonts w:ascii="Wingdings" w:hAnsi="Wingdings" w:cs="Wingdings"/>
    </w:rPr>
  </w:style>
  <w:style w:type="character" w:customStyle="1" w:styleId="WW8Num31z0">
    <w:name w:val="WW8Num31z0"/>
    <w:rsid w:val="00576F63"/>
    <w:rPr>
      <w:rFonts w:cs="Times New Roman"/>
    </w:rPr>
  </w:style>
  <w:style w:type="character" w:customStyle="1" w:styleId="WW8Num32z0">
    <w:name w:val="WW8Num32z0"/>
    <w:rsid w:val="00576F63"/>
  </w:style>
  <w:style w:type="character" w:customStyle="1" w:styleId="WW8Num32z1">
    <w:name w:val="WW8Num32z1"/>
    <w:rsid w:val="00576F63"/>
  </w:style>
  <w:style w:type="character" w:customStyle="1" w:styleId="WW8Num32z2">
    <w:name w:val="WW8Num32z2"/>
    <w:rsid w:val="00576F63"/>
  </w:style>
  <w:style w:type="character" w:customStyle="1" w:styleId="WW8Num32z3">
    <w:name w:val="WW8Num32z3"/>
    <w:rsid w:val="00576F63"/>
  </w:style>
  <w:style w:type="character" w:customStyle="1" w:styleId="WW8Num32z4">
    <w:name w:val="WW8Num32z4"/>
    <w:rsid w:val="00576F63"/>
  </w:style>
  <w:style w:type="character" w:customStyle="1" w:styleId="WW8Num32z5">
    <w:name w:val="WW8Num32z5"/>
    <w:rsid w:val="00576F63"/>
  </w:style>
  <w:style w:type="character" w:customStyle="1" w:styleId="WW8Num32z6">
    <w:name w:val="WW8Num32z6"/>
    <w:rsid w:val="00576F63"/>
  </w:style>
  <w:style w:type="character" w:customStyle="1" w:styleId="WW8Num32z7">
    <w:name w:val="WW8Num32z7"/>
    <w:rsid w:val="00576F63"/>
  </w:style>
  <w:style w:type="character" w:customStyle="1" w:styleId="WW8Num32z8">
    <w:name w:val="WW8Num32z8"/>
    <w:rsid w:val="00576F63"/>
  </w:style>
  <w:style w:type="character" w:customStyle="1" w:styleId="WW8Num33z0">
    <w:name w:val="WW8Num33z0"/>
    <w:rsid w:val="00576F63"/>
    <w:rPr>
      <w:rFonts w:ascii="Symbol" w:eastAsia="Calibri" w:hAnsi="Symbol" w:cs="Symbol"/>
    </w:rPr>
  </w:style>
  <w:style w:type="character" w:customStyle="1" w:styleId="WW8Num33z1">
    <w:name w:val="WW8Num33z1"/>
    <w:rsid w:val="00576F63"/>
    <w:rPr>
      <w:rFonts w:ascii="Courier New" w:hAnsi="Courier New" w:cs="Courier New"/>
    </w:rPr>
  </w:style>
  <w:style w:type="character" w:customStyle="1" w:styleId="WW8Num33z2">
    <w:name w:val="WW8Num33z2"/>
    <w:rsid w:val="00576F63"/>
    <w:rPr>
      <w:rFonts w:ascii="Wingdings" w:hAnsi="Wingdings" w:cs="Wingdings"/>
    </w:rPr>
  </w:style>
  <w:style w:type="character" w:customStyle="1" w:styleId="WW8Num34z0">
    <w:name w:val="WW8Num34z0"/>
    <w:rsid w:val="00576F63"/>
    <w:rPr>
      <w:rFonts w:ascii="Symbol" w:hAnsi="Symbol" w:cs="Symbol"/>
    </w:rPr>
  </w:style>
  <w:style w:type="character" w:customStyle="1" w:styleId="WW8Num34z1">
    <w:name w:val="WW8Num34z1"/>
    <w:rsid w:val="00576F63"/>
    <w:rPr>
      <w:rFonts w:ascii="Courier New" w:hAnsi="Courier New" w:cs="Courier New"/>
    </w:rPr>
  </w:style>
  <w:style w:type="character" w:customStyle="1" w:styleId="WW8Num34z2">
    <w:name w:val="WW8Num34z2"/>
    <w:rsid w:val="00576F63"/>
    <w:rPr>
      <w:rFonts w:ascii="Wingdings" w:hAnsi="Wingdings" w:cs="Wingdings"/>
    </w:rPr>
  </w:style>
  <w:style w:type="character" w:customStyle="1" w:styleId="WW8Num35z0">
    <w:name w:val="WW8Num35z0"/>
    <w:rsid w:val="00576F63"/>
    <w:rPr>
      <w:rFonts w:ascii="Calibri" w:eastAsia="Times New Roman" w:hAnsi="Calibri" w:cs="Calibri"/>
    </w:rPr>
  </w:style>
  <w:style w:type="character" w:customStyle="1" w:styleId="WW8Num35z1">
    <w:name w:val="WW8Num35z1"/>
    <w:rsid w:val="00576F63"/>
    <w:rPr>
      <w:rFonts w:ascii="Courier New" w:hAnsi="Courier New" w:cs="Courier New"/>
    </w:rPr>
  </w:style>
  <w:style w:type="character" w:customStyle="1" w:styleId="WW8Num35z2">
    <w:name w:val="WW8Num35z2"/>
    <w:rsid w:val="00576F63"/>
    <w:rPr>
      <w:rFonts w:ascii="Wingdings" w:hAnsi="Wingdings" w:cs="Wingdings"/>
    </w:rPr>
  </w:style>
  <w:style w:type="character" w:customStyle="1" w:styleId="WW8Num35z3">
    <w:name w:val="WW8Num35z3"/>
    <w:rsid w:val="00576F63"/>
    <w:rPr>
      <w:rFonts w:ascii="Symbol" w:hAnsi="Symbol" w:cs="Symbol"/>
    </w:rPr>
  </w:style>
  <w:style w:type="character" w:customStyle="1" w:styleId="WW8Num36z0">
    <w:name w:val="WW8Num36z0"/>
    <w:rsid w:val="00576F63"/>
    <w:rPr>
      <w:lang w:val="el-GR"/>
    </w:rPr>
  </w:style>
  <w:style w:type="character" w:customStyle="1" w:styleId="WW8Num36z1">
    <w:name w:val="WW8Num36z1"/>
    <w:rsid w:val="00576F63"/>
  </w:style>
  <w:style w:type="character" w:customStyle="1" w:styleId="WW8Num36z2">
    <w:name w:val="WW8Num36z2"/>
    <w:rsid w:val="00576F63"/>
  </w:style>
  <w:style w:type="character" w:customStyle="1" w:styleId="WW8Num36z3">
    <w:name w:val="WW8Num36z3"/>
    <w:rsid w:val="00576F63"/>
  </w:style>
  <w:style w:type="character" w:customStyle="1" w:styleId="WW8Num36z4">
    <w:name w:val="WW8Num36z4"/>
    <w:rsid w:val="00576F63"/>
  </w:style>
  <w:style w:type="character" w:customStyle="1" w:styleId="WW8Num36z5">
    <w:name w:val="WW8Num36z5"/>
    <w:rsid w:val="00576F63"/>
  </w:style>
  <w:style w:type="character" w:customStyle="1" w:styleId="WW8Num36z6">
    <w:name w:val="WW8Num36z6"/>
    <w:rsid w:val="00576F63"/>
  </w:style>
  <w:style w:type="character" w:customStyle="1" w:styleId="WW8Num36z7">
    <w:name w:val="WW8Num36z7"/>
    <w:rsid w:val="00576F63"/>
  </w:style>
  <w:style w:type="character" w:customStyle="1" w:styleId="WW8Num36z8">
    <w:name w:val="WW8Num36z8"/>
    <w:rsid w:val="00576F63"/>
  </w:style>
  <w:style w:type="character" w:customStyle="1" w:styleId="WW8Num37z0">
    <w:name w:val="WW8Num37z0"/>
    <w:rsid w:val="00576F63"/>
    <w:rPr>
      <w:rFonts w:ascii="Calibri" w:eastAsia="Times New Roman" w:hAnsi="Calibri" w:cs="Calibri"/>
    </w:rPr>
  </w:style>
  <w:style w:type="character" w:customStyle="1" w:styleId="WW8Num37z1">
    <w:name w:val="WW8Num37z1"/>
    <w:rsid w:val="00576F63"/>
    <w:rPr>
      <w:rFonts w:ascii="Courier New" w:hAnsi="Courier New" w:cs="Courier New"/>
    </w:rPr>
  </w:style>
  <w:style w:type="character" w:customStyle="1" w:styleId="WW8Num37z2">
    <w:name w:val="WW8Num37z2"/>
    <w:rsid w:val="00576F63"/>
    <w:rPr>
      <w:rFonts w:ascii="Wingdings" w:hAnsi="Wingdings" w:cs="Wingdings"/>
    </w:rPr>
  </w:style>
  <w:style w:type="character" w:customStyle="1" w:styleId="WW8Num37z3">
    <w:name w:val="WW8Num37z3"/>
    <w:rsid w:val="00576F63"/>
    <w:rPr>
      <w:rFonts w:ascii="Symbol" w:hAnsi="Symbol" w:cs="Symbol"/>
    </w:rPr>
  </w:style>
  <w:style w:type="character" w:customStyle="1" w:styleId="WW8Num38z0">
    <w:name w:val="WW8Num38z0"/>
    <w:rsid w:val="00576F63"/>
  </w:style>
  <w:style w:type="character" w:customStyle="1" w:styleId="WW8Num38z1">
    <w:name w:val="WW8Num38z1"/>
    <w:rsid w:val="00576F63"/>
  </w:style>
  <w:style w:type="character" w:customStyle="1" w:styleId="WW8Num38z2">
    <w:name w:val="WW8Num38z2"/>
    <w:rsid w:val="00576F63"/>
  </w:style>
  <w:style w:type="character" w:customStyle="1" w:styleId="WW8Num38z3">
    <w:name w:val="WW8Num38z3"/>
    <w:rsid w:val="00576F63"/>
  </w:style>
  <w:style w:type="character" w:customStyle="1" w:styleId="WW8Num38z4">
    <w:name w:val="WW8Num38z4"/>
    <w:rsid w:val="00576F63"/>
  </w:style>
  <w:style w:type="character" w:customStyle="1" w:styleId="WW8Num38z5">
    <w:name w:val="WW8Num38z5"/>
    <w:rsid w:val="00576F63"/>
  </w:style>
  <w:style w:type="character" w:customStyle="1" w:styleId="WW8Num38z6">
    <w:name w:val="WW8Num38z6"/>
    <w:rsid w:val="00576F63"/>
  </w:style>
  <w:style w:type="character" w:customStyle="1" w:styleId="WW8Num38z7">
    <w:name w:val="WW8Num38z7"/>
    <w:rsid w:val="00576F63"/>
  </w:style>
  <w:style w:type="character" w:customStyle="1" w:styleId="WW8Num38z8">
    <w:name w:val="WW8Num38z8"/>
    <w:rsid w:val="00576F63"/>
  </w:style>
  <w:style w:type="character" w:customStyle="1" w:styleId="WW-DefaultParagraphFont11111111111111">
    <w:name w:val="WW-Default Paragraph Font11111111111111"/>
    <w:rsid w:val="00576F63"/>
  </w:style>
  <w:style w:type="character" w:customStyle="1" w:styleId="WW8Num4z1">
    <w:name w:val="WW8Num4z1"/>
    <w:rsid w:val="00576F63"/>
    <w:rPr>
      <w:rFonts w:cs="Times New Roman"/>
    </w:rPr>
  </w:style>
  <w:style w:type="character" w:customStyle="1" w:styleId="WW8Num5z1">
    <w:name w:val="WW8Num5z1"/>
    <w:rsid w:val="00576F63"/>
    <w:rPr>
      <w:rFonts w:cs="Times New Roman"/>
    </w:rPr>
  </w:style>
  <w:style w:type="character" w:customStyle="1" w:styleId="WW8Num6z1">
    <w:name w:val="WW8Num6z1"/>
    <w:rsid w:val="00576F6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76F63"/>
  </w:style>
  <w:style w:type="character" w:customStyle="1" w:styleId="WW8Num29z5">
    <w:name w:val="WW8Num29z5"/>
    <w:rsid w:val="00576F63"/>
  </w:style>
  <w:style w:type="character" w:customStyle="1" w:styleId="WW8Num29z6">
    <w:name w:val="WW8Num29z6"/>
    <w:rsid w:val="00576F63"/>
  </w:style>
  <w:style w:type="character" w:customStyle="1" w:styleId="WW8Num29z7">
    <w:name w:val="WW8Num29z7"/>
    <w:rsid w:val="00576F63"/>
  </w:style>
  <w:style w:type="character" w:customStyle="1" w:styleId="WW8Num29z8">
    <w:name w:val="WW8Num29z8"/>
    <w:rsid w:val="00576F63"/>
  </w:style>
  <w:style w:type="character" w:customStyle="1" w:styleId="WW8Num30z3">
    <w:name w:val="WW8Num30z3"/>
    <w:rsid w:val="00576F63"/>
    <w:rPr>
      <w:rFonts w:ascii="Symbol" w:hAnsi="Symbol" w:cs="Symbol"/>
    </w:rPr>
  </w:style>
  <w:style w:type="character" w:customStyle="1" w:styleId="WW8Num31z1">
    <w:name w:val="WW8Num31z1"/>
    <w:rsid w:val="00576F63"/>
  </w:style>
  <w:style w:type="character" w:customStyle="1" w:styleId="WW8Num31z2">
    <w:name w:val="WW8Num31z2"/>
    <w:rsid w:val="00576F63"/>
  </w:style>
  <w:style w:type="character" w:customStyle="1" w:styleId="WW8Num31z3">
    <w:name w:val="WW8Num31z3"/>
    <w:rsid w:val="00576F63"/>
  </w:style>
  <w:style w:type="character" w:customStyle="1" w:styleId="WW8Num31z4">
    <w:name w:val="WW8Num31z4"/>
    <w:rsid w:val="00576F63"/>
  </w:style>
  <w:style w:type="character" w:customStyle="1" w:styleId="WW8Num31z5">
    <w:name w:val="WW8Num31z5"/>
    <w:rsid w:val="00576F63"/>
  </w:style>
  <w:style w:type="character" w:customStyle="1" w:styleId="WW8Num31z6">
    <w:name w:val="WW8Num31z6"/>
    <w:rsid w:val="00576F63"/>
  </w:style>
  <w:style w:type="character" w:customStyle="1" w:styleId="WW8Num31z7">
    <w:name w:val="WW8Num31z7"/>
    <w:rsid w:val="00576F63"/>
  </w:style>
  <w:style w:type="character" w:customStyle="1" w:styleId="WW8Num31z8">
    <w:name w:val="WW8Num31z8"/>
    <w:rsid w:val="00576F63"/>
  </w:style>
  <w:style w:type="character" w:customStyle="1" w:styleId="WW8Num39z0">
    <w:name w:val="WW8Num39z0"/>
    <w:rsid w:val="00576F63"/>
    <w:rPr>
      <w:rFonts w:ascii="Calibri" w:eastAsia="Times New Roman" w:hAnsi="Calibri" w:cs="Calibri"/>
    </w:rPr>
  </w:style>
  <w:style w:type="character" w:customStyle="1" w:styleId="WW8Num39z1">
    <w:name w:val="WW8Num39z1"/>
    <w:rsid w:val="00576F63"/>
    <w:rPr>
      <w:rFonts w:ascii="Courier New" w:hAnsi="Courier New" w:cs="Courier New"/>
    </w:rPr>
  </w:style>
  <w:style w:type="character" w:customStyle="1" w:styleId="WW8Num39z2">
    <w:name w:val="WW8Num39z2"/>
    <w:rsid w:val="00576F63"/>
    <w:rPr>
      <w:rFonts w:ascii="Wingdings" w:hAnsi="Wingdings" w:cs="Wingdings"/>
    </w:rPr>
  </w:style>
  <w:style w:type="character" w:customStyle="1" w:styleId="WW8Num39z3">
    <w:name w:val="WW8Num39z3"/>
    <w:rsid w:val="00576F63"/>
    <w:rPr>
      <w:rFonts w:ascii="Symbol" w:hAnsi="Symbol" w:cs="Symbol"/>
    </w:rPr>
  </w:style>
  <w:style w:type="character" w:customStyle="1" w:styleId="WW8Num40z0">
    <w:name w:val="WW8Num40z0"/>
    <w:rsid w:val="00576F63"/>
    <w:rPr>
      <w:rFonts w:ascii="Symbol" w:hAnsi="Symbol" w:cs="Symbol"/>
    </w:rPr>
  </w:style>
  <w:style w:type="character" w:customStyle="1" w:styleId="WW8Num40z1">
    <w:name w:val="WW8Num40z1"/>
    <w:rsid w:val="00576F63"/>
    <w:rPr>
      <w:rFonts w:ascii="Courier New" w:hAnsi="Courier New" w:cs="Courier New"/>
    </w:rPr>
  </w:style>
  <w:style w:type="character" w:customStyle="1" w:styleId="WW8Num40z2">
    <w:name w:val="WW8Num40z2"/>
    <w:rsid w:val="00576F63"/>
    <w:rPr>
      <w:rFonts w:ascii="Wingdings" w:hAnsi="Wingdings" w:cs="Wingdings"/>
    </w:rPr>
  </w:style>
  <w:style w:type="character" w:customStyle="1" w:styleId="WW8Num41z0">
    <w:name w:val="WW8Num41z0"/>
    <w:rsid w:val="00576F63"/>
    <w:rPr>
      <w:rFonts w:ascii="Arial" w:hAnsi="Arial" w:cs="Times New Roman"/>
      <w:b/>
      <w:i w:val="0"/>
      <w:sz w:val="20"/>
      <w:szCs w:val="20"/>
    </w:rPr>
  </w:style>
  <w:style w:type="character" w:customStyle="1" w:styleId="WW8Num41z1">
    <w:name w:val="WW8Num41z1"/>
    <w:rsid w:val="00576F63"/>
    <w:rPr>
      <w:rFonts w:cs="Times New Roman"/>
    </w:rPr>
  </w:style>
  <w:style w:type="character" w:customStyle="1" w:styleId="WW8Num41z2">
    <w:name w:val="WW8Num41z2"/>
    <w:rsid w:val="00576F63"/>
    <w:rPr>
      <w:rFonts w:ascii="Arial" w:hAnsi="Arial" w:cs="Times New Roman"/>
      <w:b w:val="0"/>
      <w:i w:val="0"/>
    </w:rPr>
  </w:style>
  <w:style w:type="character" w:customStyle="1" w:styleId="WW8Num41z3">
    <w:name w:val="WW8Num41z3"/>
    <w:rsid w:val="00576F63"/>
    <w:rPr>
      <w:rFonts w:ascii="Arial" w:hAnsi="Arial" w:cs="Times New Roman"/>
      <w:b w:val="0"/>
      <w:i w:val="0"/>
      <w:sz w:val="20"/>
      <w:szCs w:val="20"/>
    </w:rPr>
  </w:style>
  <w:style w:type="character" w:customStyle="1" w:styleId="DefaultParagraphFont1">
    <w:name w:val="Default Paragraph Font1"/>
    <w:rsid w:val="00576F63"/>
  </w:style>
  <w:style w:type="character" w:customStyle="1" w:styleId="Heading1Char">
    <w:name w:val="Heading 1 Char"/>
    <w:rsid w:val="00576F63"/>
    <w:rPr>
      <w:rFonts w:ascii="Arial" w:hAnsi="Arial" w:cs="Arial"/>
      <w:b/>
      <w:bCs/>
      <w:color w:val="333399"/>
      <w:sz w:val="28"/>
      <w:szCs w:val="32"/>
      <w:lang w:val="en-US"/>
    </w:rPr>
  </w:style>
  <w:style w:type="character" w:customStyle="1" w:styleId="Heading2Char">
    <w:name w:val="Heading 2 Char"/>
    <w:rsid w:val="00576F63"/>
    <w:rPr>
      <w:rFonts w:ascii="Arial" w:hAnsi="Arial" w:cs="Arial"/>
      <w:b/>
      <w:color w:val="002060"/>
      <w:sz w:val="24"/>
      <w:szCs w:val="22"/>
      <w:lang w:val="en-GB"/>
    </w:rPr>
  </w:style>
  <w:style w:type="character" w:customStyle="1" w:styleId="Heading5Char">
    <w:name w:val="Heading 5 Char"/>
    <w:rsid w:val="00576F63"/>
    <w:rPr>
      <w:rFonts w:ascii="Calibri" w:eastAsia="Times New Roman" w:hAnsi="Calibri" w:cs="Times New Roman"/>
      <w:b/>
      <w:bCs/>
      <w:i/>
      <w:iCs/>
      <w:sz w:val="26"/>
      <w:szCs w:val="26"/>
      <w:lang w:val="en-GB"/>
    </w:rPr>
  </w:style>
  <w:style w:type="character" w:customStyle="1" w:styleId="DateChar">
    <w:name w:val="Date Char"/>
    <w:rsid w:val="00576F63"/>
    <w:rPr>
      <w:sz w:val="24"/>
      <w:szCs w:val="24"/>
      <w:lang w:val="en-GB"/>
    </w:rPr>
  </w:style>
  <w:style w:type="character" w:customStyle="1" w:styleId="FooterChar">
    <w:name w:val="Footer Char"/>
    <w:uiPriority w:val="99"/>
    <w:rsid w:val="00576F63"/>
    <w:rPr>
      <w:rFonts w:eastAsia="MS Mincho" w:cs="Times New Roman"/>
      <w:sz w:val="24"/>
      <w:szCs w:val="24"/>
      <w:lang w:val="en-US" w:eastAsia="ja-JP"/>
    </w:rPr>
  </w:style>
  <w:style w:type="character" w:customStyle="1" w:styleId="CommentReference1">
    <w:name w:val="Comment Reference1"/>
    <w:rsid w:val="00576F63"/>
    <w:rPr>
      <w:sz w:val="16"/>
    </w:rPr>
  </w:style>
  <w:style w:type="character" w:styleId="Hyperlink">
    <w:name w:val="Hyperlink"/>
    <w:uiPriority w:val="99"/>
    <w:rsid w:val="00576F63"/>
    <w:rPr>
      <w:color w:val="0000FF"/>
      <w:u w:val="single"/>
    </w:rPr>
  </w:style>
  <w:style w:type="character" w:customStyle="1" w:styleId="HeaderChar">
    <w:name w:val="Header Char"/>
    <w:aliases w:val="hd Char"/>
    <w:rsid w:val="00576F63"/>
    <w:rPr>
      <w:rFonts w:cs="Times New Roman"/>
      <w:sz w:val="24"/>
      <w:szCs w:val="24"/>
      <w:lang w:val="en-GB"/>
    </w:rPr>
  </w:style>
  <w:style w:type="character" w:styleId="PageNumber">
    <w:name w:val="page number"/>
    <w:uiPriority w:val="99"/>
    <w:rsid w:val="00576F63"/>
    <w:rPr>
      <w:rFonts w:cs="Times New Roman"/>
    </w:rPr>
  </w:style>
  <w:style w:type="character" w:customStyle="1" w:styleId="BalloonTextChar">
    <w:name w:val="Balloon Text Char"/>
    <w:rsid w:val="00576F63"/>
    <w:rPr>
      <w:rFonts w:ascii="Tahoma" w:hAnsi="Tahoma" w:cs="Tahoma"/>
      <w:sz w:val="16"/>
      <w:szCs w:val="16"/>
      <w:lang w:val="en-GB"/>
    </w:rPr>
  </w:style>
  <w:style w:type="character" w:customStyle="1" w:styleId="CommentTextChar">
    <w:name w:val="Comment Text Char"/>
    <w:uiPriority w:val="99"/>
    <w:rsid w:val="00576F63"/>
    <w:rPr>
      <w:rFonts w:cs="Times New Roman"/>
      <w:lang w:val="en-GB"/>
    </w:rPr>
  </w:style>
  <w:style w:type="character" w:customStyle="1" w:styleId="CommentSubjectChar">
    <w:name w:val="Comment Subject Char"/>
    <w:rsid w:val="00576F63"/>
    <w:rPr>
      <w:rFonts w:cs="Times New Roman"/>
      <w:b/>
      <w:bCs/>
      <w:lang w:val="en-GB"/>
    </w:rPr>
  </w:style>
  <w:style w:type="character" w:customStyle="1" w:styleId="BodyTextChar">
    <w:name w:val="Body Text Char"/>
    <w:rsid w:val="00576F63"/>
    <w:rPr>
      <w:rFonts w:cs="Times New Roman"/>
      <w:sz w:val="24"/>
      <w:szCs w:val="24"/>
      <w:lang w:val="en-GB"/>
    </w:rPr>
  </w:style>
  <w:style w:type="character" w:customStyle="1" w:styleId="11">
    <w:name w:val="Κείμενο κράτησης θέσης1"/>
    <w:rsid w:val="00576F63"/>
    <w:rPr>
      <w:rFonts w:cs="Times New Roman"/>
      <w:color w:val="808080"/>
    </w:rPr>
  </w:style>
  <w:style w:type="character" w:customStyle="1" w:styleId="a">
    <w:name w:val="Χαρακτήρες υποσημείωσης"/>
    <w:rsid w:val="00576F63"/>
    <w:rPr>
      <w:rFonts w:cs="Times New Roman"/>
      <w:vertAlign w:val="superscript"/>
    </w:rPr>
  </w:style>
  <w:style w:type="character" w:customStyle="1" w:styleId="FootnoteTextChar">
    <w:name w:val="Footnote Text Char"/>
    <w:rsid w:val="00576F63"/>
    <w:rPr>
      <w:rFonts w:ascii="Calibri" w:hAnsi="Calibri" w:cs="Times New Roman"/>
    </w:rPr>
  </w:style>
  <w:style w:type="character" w:customStyle="1" w:styleId="Heading3Char">
    <w:name w:val="Heading 3 Char"/>
    <w:rsid w:val="00576F63"/>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76F63"/>
    <w:rPr>
      <w:rFonts w:ascii="Arial" w:hAnsi="Arial" w:cs="Arial"/>
      <w:b/>
      <w:bCs/>
      <w:color w:val="333399"/>
      <w:sz w:val="28"/>
      <w:szCs w:val="32"/>
      <w:lang w:val="en-US"/>
    </w:rPr>
  </w:style>
  <w:style w:type="character" w:customStyle="1" w:styleId="Style1Char">
    <w:name w:val="Style1 Char"/>
    <w:rsid w:val="00576F63"/>
    <w:rPr>
      <w:rFonts w:ascii="Calibri" w:hAnsi="Calibri" w:cs="Calibri"/>
      <w:b/>
      <w:bCs/>
      <w:color w:val="333399"/>
      <w:sz w:val="40"/>
      <w:szCs w:val="40"/>
      <w:lang w:val="en-US"/>
    </w:rPr>
  </w:style>
  <w:style w:type="character" w:customStyle="1" w:styleId="ContentsChar">
    <w:name w:val="Contents Char"/>
    <w:rsid w:val="00576F63"/>
    <w:rPr>
      <w:rFonts w:ascii="Calibri" w:hAnsi="Calibri" w:cs="Calibri"/>
      <w:b/>
      <w:bCs/>
      <w:color w:val="333399"/>
      <w:sz w:val="28"/>
      <w:szCs w:val="32"/>
      <w:lang w:val="en-US"/>
    </w:rPr>
  </w:style>
  <w:style w:type="character" w:customStyle="1" w:styleId="EndnoteTextChar">
    <w:name w:val="Endnote Text Char"/>
    <w:rsid w:val="00576F63"/>
    <w:rPr>
      <w:rFonts w:ascii="Calibri" w:hAnsi="Calibri" w:cs="Calibri"/>
      <w:lang w:val="en-GB"/>
    </w:rPr>
  </w:style>
  <w:style w:type="character" w:customStyle="1" w:styleId="a0">
    <w:name w:val="Χαρακτήρες σημείωσης τέλους"/>
    <w:rsid w:val="00576F63"/>
    <w:rPr>
      <w:vertAlign w:val="superscript"/>
    </w:rPr>
  </w:style>
  <w:style w:type="character" w:customStyle="1" w:styleId="FootnoteReference2">
    <w:name w:val="Footnote Reference2"/>
    <w:rsid w:val="00576F63"/>
    <w:rPr>
      <w:vertAlign w:val="superscript"/>
    </w:rPr>
  </w:style>
  <w:style w:type="character" w:customStyle="1" w:styleId="EndnoteReference1">
    <w:name w:val="Endnote Reference1"/>
    <w:rsid w:val="00576F63"/>
    <w:rPr>
      <w:vertAlign w:val="superscript"/>
    </w:rPr>
  </w:style>
  <w:style w:type="character" w:customStyle="1" w:styleId="a1">
    <w:name w:val="Κουκκίδες"/>
    <w:rsid w:val="00576F63"/>
    <w:rPr>
      <w:rFonts w:ascii="OpenSymbol" w:eastAsia="OpenSymbol" w:hAnsi="OpenSymbol" w:cs="OpenSymbol"/>
    </w:rPr>
  </w:style>
  <w:style w:type="character" w:styleId="Strong">
    <w:name w:val="Strong"/>
    <w:qFormat/>
    <w:rsid w:val="00576F63"/>
    <w:rPr>
      <w:b/>
      <w:bCs/>
    </w:rPr>
  </w:style>
  <w:style w:type="character" w:customStyle="1" w:styleId="12">
    <w:name w:val="Προεπιλεγμένη γραμματοσειρά1"/>
    <w:rsid w:val="00576F63"/>
  </w:style>
  <w:style w:type="character" w:customStyle="1" w:styleId="a2">
    <w:name w:val="Σύμβολο υποσημείωσης"/>
    <w:rsid w:val="00576F63"/>
    <w:rPr>
      <w:vertAlign w:val="superscript"/>
    </w:rPr>
  </w:style>
  <w:style w:type="character" w:styleId="Emphasis">
    <w:name w:val="Emphasis"/>
    <w:qFormat/>
    <w:rsid w:val="00576F63"/>
    <w:rPr>
      <w:i/>
      <w:iCs/>
    </w:rPr>
  </w:style>
  <w:style w:type="character" w:customStyle="1" w:styleId="a3">
    <w:name w:val="Χαρακτήρες αρίθμησης"/>
    <w:rsid w:val="00576F63"/>
  </w:style>
  <w:style w:type="character" w:customStyle="1" w:styleId="normalwithoutspacingChar">
    <w:name w:val="normal_without_spacing Char"/>
    <w:rsid w:val="00576F63"/>
    <w:rPr>
      <w:rFonts w:ascii="Calibri" w:hAnsi="Calibri" w:cs="Calibri"/>
      <w:sz w:val="22"/>
      <w:szCs w:val="24"/>
    </w:rPr>
  </w:style>
  <w:style w:type="character" w:customStyle="1" w:styleId="FootnoteTextChar1">
    <w:name w:val="Footnote Text Char1"/>
    <w:rsid w:val="00576F63"/>
    <w:rPr>
      <w:rFonts w:ascii="Calibri" w:hAnsi="Calibri" w:cs="Calibri"/>
      <w:lang w:val="en-IE" w:eastAsia="zh-CN"/>
    </w:rPr>
  </w:style>
  <w:style w:type="character" w:customStyle="1" w:styleId="foothangingChar">
    <w:name w:val="foot_hanging Char"/>
    <w:rsid w:val="00576F63"/>
    <w:rPr>
      <w:rFonts w:ascii="Calibri" w:hAnsi="Calibri" w:cs="Calibri"/>
      <w:sz w:val="18"/>
      <w:szCs w:val="18"/>
      <w:lang w:val="en-IE" w:eastAsia="zh-CN"/>
    </w:rPr>
  </w:style>
  <w:style w:type="character" w:customStyle="1" w:styleId="HTMLPreformattedChar">
    <w:name w:val="HTML Preformatted Char"/>
    <w:rsid w:val="00576F63"/>
    <w:rPr>
      <w:rFonts w:ascii="Courier New" w:hAnsi="Courier New" w:cs="Courier New"/>
    </w:rPr>
  </w:style>
  <w:style w:type="character" w:customStyle="1" w:styleId="apple-converted-space">
    <w:name w:val="apple-converted-space"/>
    <w:basedOn w:val="WW-DefaultParagraphFont11111111111111"/>
    <w:rsid w:val="00576F63"/>
  </w:style>
  <w:style w:type="character" w:customStyle="1" w:styleId="BodyTextIndent3Char">
    <w:name w:val="Body Text Indent 3 Char"/>
    <w:rsid w:val="00576F63"/>
    <w:rPr>
      <w:rFonts w:ascii="Calibri" w:hAnsi="Calibri" w:cs="Calibri"/>
      <w:sz w:val="16"/>
      <w:szCs w:val="16"/>
      <w:lang w:val="en-GB"/>
    </w:rPr>
  </w:style>
  <w:style w:type="character" w:customStyle="1" w:styleId="WW-FootnoteReference">
    <w:name w:val="WW-Footnote Reference"/>
    <w:rsid w:val="00576F63"/>
    <w:rPr>
      <w:vertAlign w:val="superscript"/>
    </w:rPr>
  </w:style>
  <w:style w:type="character" w:customStyle="1" w:styleId="WW-EndnoteReference">
    <w:name w:val="WW-Endnote Reference"/>
    <w:rsid w:val="00576F63"/>
    <w:rPr>
      <w:vertAlign w:val="superscript"/>
    </w:rPr>
  </w:style>
  <w:style w:type="character" w:customStyle="1" w:styleId="FootnoteReference1">
    <w:name w:val="Footnote Reference1"/>
    <w:rsid w:val="00576F63"/>
    <w:rPr>
      <w:vertAlign w:val="superscript"/>
    </w:rPr>
  </w:style>
  <w:style w:type="character" w:customStyle="1" w:styleId="FootnoteTextChar2">
    <w:name w:val="Footnote Text Char2"/>
    <w:rsid w:val="00576F63"/>
    <w:rPr>
      <w:rFonts w:ascii="Calibri" w:hAnsi="Calibri" w:cs="Calibri"/>
      <w:sz w:val="18"/>
      <w:lang w:val="en-IE" w:eastAsia="zh-CN"/>
    </w:rPr>
  </w:style>
  <w:style w:type="character" w:customStyle="1" w:styleId="foothangingChar1">
    <w:name w:val="foot_hanging Char1"/>
    <w:rsid w:val="00576F63"/>
    <w:rPr>
      <w:rFonts w:ascii="Calibri" w:hAnsi="Calibri" w:cs="Calibri"/>
      <w:sz w:val="18"/>
      <w:szCs w:val="18"/>
      <w:lang w:val="en-IE" w:eastAsia="zh-CN"/>
    </w:rPr>
  </w:style>
  <w:style w:type="character" w:customStyle="1" w:styleId="footersChar">
    <w:name w:val="footers Char"/>
    <w:basedOn w:val="foothangingChar1"/>
    <w:rsid w:val="00576F63"/>
    <w:rPr>
      <w:rFonts w:ascii="Calibri" w:hAnsi="Calibri" w:cs="Calibri"/>
      <w:sz w:val="18"/>
      <w:szCs w:val="18"/>
      <w:lang w:val="en-IE" w:eastAsia="zh-CN"/>
    </w:rPr>
  </w:style>
  <w:style w:type="character" w:customStyle="1" w:styleId="CommentTextChar1">
    <w:name w:val="Comment Text Char1"/>
    <w:rsid w:val="00576F63"/>
    <w:rPr>
      <w:rFonts w:ascii="Calibri" w:hAnsi="Calibri" w:cs="Calibri"/>
      <w:lang w:val="en-GB" w:eastAsia="zh-CN"/>
    </w:rPr>
  </w:style>
  <w:style w:type="character" w:customStyle="1" w:styleId="HTMLPreformattedChar1">
    <w:name w:val="HTML Preformatted Char1"/>
    <w:rsid w:val="00576F63"/>
    <w:rPr>
      <w:rFonts w:ascii="Courier New" w:hAnsi="Courier New" w:cs="Courier New"/>
      <w:lang w:eastAsia="zh-CN"/>
    </w:rPr>
  </w:style>
  <w:style w:type="character" w:customStyle="1" w:styleId="BodyText3Char">
    <w:name w:val="Body Text 3 Char"/>
    <w:rsid w:val="00576F63"/>
    <w:rPr>
      <w:rFonts w:ascii="Calibri" w:hAnsi="Calibri" w:cs="Calibri"/>
      <w:sz w:val="16"/>
      <w:szCs w:val="16"/>
      <w:lang w:val="en-GB" w:eastAsia="zh-CN"/>
    </w:rPr>
  </w:style>
  <w:style w:type="character" w:customStyle="1" w:styleId="WW-FootnoteReference1">
    <w:name w:val="WW-Footnote Reference1"/>
    <w:rsid w:val="00576F63"/>
    <w:rPr>
      <w:vertAlign w:val="superscript"/>
    </w:rPr>
  </w:style>
  <w:style w:type="character" w:customStyle="1" w:styleId="WW-EndnoteReference1">
    <w:name w:val="WW-Endnote Reference1"/>
    <w:rsid w:val="00576F63"/>
    <w:rPr>
      <w:vertAlign w:val="superscript"/>
    </w:rPr>
  </w:style>
  <w:style w:type="character" w:customStyle="1" w:styleId="WW-FootnoteReference2">
    <w:name w:val="WW-Footnote Reference2"/>
    <w:rsid w:val="00576F63"/>
    <w:rPr>
      <w:vertAlign w:val="superscript"/>
    </w:rPr>
  </w:style>
  <w:style w:type="character" w:customStyle="1" w:styleId="WW-EndnoteReference2">
    <w:name w:val="WW-Endnote Reference2"/>
    <w:rsid w:val="00576F63"/>
    <w:rPr>
      <w:vertAlign w:val="superscript"/>
    </w:rPr>
  </w:style>
  <w:style w:type="character" w:customStyle="1" w:styleId="FootnoteTextChar3">
    <w:name w:val="Footnote Text Char3"/>
    <w:rsid w:val="00576F63"/>
    <w:rPr>
      <w:rFonts w:ascii="Calibri" w:hAnsi="Calibri" w:cs="Calibri"/>
      <w:sz w:val="18"/>
      <w:lang w:val="en-IE" w:eastAsia="zh-CN"/>
    </w:rPr>
  </w:style>
  <w:style w:type="character" w:customStyle="1" w:styleId="foothangingChar2">
    <w:name w:val="foot_hanging Char2"/>
    <w:rsid w:val="00576F63"/>
    <w:rPr>
      <w:rFonts w:ascii="Calibri" w:hAnsi="Calibri" w:cs="Calibri"/>
      <w:sz w:val="18"/>
      <w:szCs w:val="18"/>
      <w:lang w:val="en-IE" w:eastAsia="zh-CN"/>
    </w:rPr>
  </w:style>
  <w:style w:type="character" w:customStyle="1" w:styleId="footersChar1">
    <w:name w:val="footers Char1"/>
    <w:basedOn w:val="foothangingChar2"/>
    <w:rsid w:val="00576F63"/>
    <w:rPr>
      <w:rFonts w:ascii="Calibri" w:hAnsi="Calibri" w:cs="Calibri"/>
      <w:sz w:val="18"/>
      <w:szCs w:val="18"/>
      <w:lang w:val="en-IE" w:eastAsia="zh-CN"/>
    </w:rPr>
  </w:style>
  <w:style w:type="character" w:customStyle="1" w:styleId="foootChar">
    <w:name w:val="fooot Char"/>
    <w:basedOn w:val="footersChar1"/>
    <w:rsid w:val="00576F63"/>
    <w:rPr>
      <w:rFonts w:ascii="Calibri" w:hAnsi="Calibri" w:cs="Calibri"/>
      <w:sz w:val="18"/>
      <w:szCs w:val="18"/>
      <w:lang w:val="en-IE" w:eastAsia="zh-CN"/>
    </w:rPr>
  </w:style>
  <w:style w:type="character" w:customStyle="1" w:styleId="13">
    <w:name w:val="Παραπομπή υποσημείωσης1"/>
    <w:rsid w:val="00576F63"/>
    <w:rPr>
      <w:vertAlign w:val="superscript"/>
    </w:rPr>
  </w:style>
  <w:style w:type="character" w:customStyle="1" w:styleId="14">
    <w:name w:val="Παραπομπή σημείωσης τέλους1"/>
    <w:rsid w:val="00576F63"/>
    <w:rPr>
      <w:vertAlign w:val="superscript"/>
    </w:rPr>
  </w:style>
  <w:style w:type="character" w:customStyle="1" w:styleId="Char">
    <w:name w:val="Κείμενο πλαισίου Char"/>
    <w:rsid w:val="00576F63"/>
    <w:rPr>
      <w:rFonts w:ascii="Tahoma" w:hAnsi="Tahoma" w:cs="Tahoma"/>
      <w:sz w:val="16"/>
      <w:szCs w:val="16"/>
      <w:lang w:val="en-GB"/>
    </w:rPr>
  </w:style>
  <w:style w:type="character" w:customStyle="1" w:styleId="15">
    <w:name w:val="Παραπομπή σχολίου1"/>
    <w:rsid w:val="00576F63"/>
    <w:rPr>
      <w:sz w:val="16"/>
      <w:szCs w:val="16"/>
    </w:rPr>
  </w:style>
  <w:style w:type="character" w:customStyle="1" w:styleId="Char0">
    <w:name w:val="Κείμενο σχολίου Char"/>
    <w:rsid w:val="00576F63"/>
    <w:rPr>
      <w:rFonts w:ascii="Calibri" w:hAnsi="Calibri" w:cs="Calibri"/>
      <w:lang w:val="en-GB"/>
    </w:rPr>
  </w:style>
  <w:style w:type="character" w:customStyle="1" w:styleId="Char1">
    <w:name w:val="Θέμα σχολίου Char"/>
    <w:rsid w:val="00576F63"/>
    <w:rPr>
      <w:rFonts w:ascii="Calibri" w:hAnsi="Calibri" w:cs="Calibri"/>
      <w:b/>
      <w:bCs/>
      <w:lang w:val="en-GB"/>
    </w:rPr>
  </w:style>
  <w:style w:type="character" w:customStyle="1" w:styleId="-HTMLChar">
    <w:name w:val="Προ-διαμορφωμένο HTML Char"/>
    <w:rsid w:val="00576F63"/>
    <w:rPr>
      <w:rFonts w:ascii="Courier New" w:eastAsia="Times New Roman" w:hAnsi="Courier New" w:cs="Courier New"/>
    </w:rPr>
  </w:style>
  <w:style w:type="character" w:customStyle="1" w:styleId="WW-FootnoteReference3">
    <w:name w:val="WW-Footnote Reference3"/>
    <w:rsid w:val="00576F63"/>
    <w:rPr>
      <w:vertAlign w:val="superscript"/>
    </w:rPr>
  </w:style>
  <w:style w:type="character" w:customStyle="1" w:styleId="WW-EndnoteReference3">
    <w:name w:val="WW-Endnote Reference3"/>
    <w:rsid w:val="00576F63"/>
    <w:rPr>
      <w:vertAlign w:val="superscript"/>
    </w:rPr>
  </w:style>
  <w:style w:type="character" w:customStyle="1" w:styleId="WW-FootnoteReference4">
    <w:name w:val="WW-Footnote Reference4"/>
    <w:rsid w:val="00576F63"/>
    <w:rPr>
      <w:vertAlign w:val="superscript"/>
    </w:rPr>
  </w:style>
  <w:style w:type="character" w:customStyle="1" w:styleId="WW-EndnoteReference4">
    <w:name w:val="WW-Endnote Reference4"/>
    <w:rsid w:val="00576F63"/>
    <w:rPr>
      <w:vertAlign w:val="superscript"/>
    </w:rPr>
  </w:style>
  <w:style w:type="character" w:customStyle="1" w:styleId="WW-FootnoteReference5">
    <w:name w:val="WW-Footnote Reference5"/>
    <w:rsid w:val="00576F63"/>
    <w:rPr>
      <w:vertAlign w:val="superscript"/>
    </w:rPr>
  </w:style>
  <w:style w:type="character" w:customStyle="1" w:styleId="WW-EndnoteReference5">
    <w:name w:val="WW-Endnote Reference5"/>
    <w:rsid w:val="00576F63"/>
    <w:rPr>
      <w:vertAlign w:val="superscript"/>
    </w:rPr>
  </w:style>
  <w:style w:type="character" w:customStyle="1" w:styleId="WW-FootnoteReference6">
    <w:name w:val="WW-Footnote Reference6"/>
    <w:rsid w:val="00576F63"/>
    <w:rPr>
      <w:vertAlign w:val="superscript"/>
    </w:rPr>
  </w:style>
  <w:style w:type="character" w:styleId="FollowedHyperlink">
    <w:name w:val="FollowedHyperlink"/>
    <w:rsid w:val="00576F63"/>
    <w:rPr>
      <w:color w:val="800000"/>
      <w:u w:val="single"/>
    </w:rPr>
  </w:style>
  <w:style w:type="character" w:customStyle="1" w:styleId="WW-EndnoteReference6">
    <w:name w:val="WW-Endnote Reference6"/>
    <w:rsid w:val="00576F63"/>
    <w:rPr>
      <w:vertAlign w:val="superscript"/>
    </w:rPr>
  </w:style>
  <w:style w:type="character" w:customStyle="1" w:styleId="WW-FootnoteReference7">
    <w:name w:val="WW-Footnote Reference7"/>
    <w:rsid w:val="00576F63"/>
    <w:rPr>
      <w:vertAlign w:val="superscript"/>
    </w:rPr>
  </w:style>
  <w:style w:type="character" w:customStyle="1" w:styleId="WW-EndnoteReference7">
    <w:name w:val="WW-Endnote Reference7"/>
    <w:rsid w:val="00576F63"/>
    <w:rPr>
      <w:vertAlign w:val="superscript"/>
    </w:rPr>
  </w:style>
  <w:style w:type="character" w:customStyle="1" w:styleId="WW-FootnoteReference8">
    <w:name w:val="WW-Footnote Reference8"/>
    <w:rsid w:val="00576F63"/>
    <w:rPr>
      <w:vertAlign w:val="superscript"/>
    </w:rPr>
  </w:style>
  <w:style w:type="character" w:customStyle="1" w:styleId="WW-EndnoteReference8">
    <w:name w:val="WW-Endnote Reference8"/>
    <w:rsid w:val="00576F63"/>
    <w:rPr>
      <w:vertAlign w:val="superscript"/>
    </w:rPr>
  </w:style>
  <w:style w:type="character" w:customStyle="1" w:styleId="WW-FootnoteReference9">
    <w:name w:val="WW-Footnote Reference9"/>
    <w:rsid w:val="00576F63"/>
    <w:rPr>
      <w:vertAlign w:val="superscript"/>
    </w:rPr>
  </w:style>
  <w:style w:type="character" w:customStyle="1" w:styleId="WW-EndnoteReference9">
    <w:name w:val="WW-Endnote Reference9"/>
    <w:rsid w:val="00576F63"/>
    <w:rPr>
      <w:vertAlign w:val="superscript"/>
    </w:rPr>
  </w:style>
  <w:style w:type="character" w:customStyle="1" w:styleId="WW-FootnoteReference10">
    <w:name w:val="WW-Footnote Reference10"/>
    <w:rsid w:val="00576F63"/>
    <w:rPr>
      <w:vertAlign w:val="superscript"/>
    </w:rPr>
  </w:style>
  <w:style w:type="character" w:customStyle="1" w:styleId="WW-EndnoteReference10">
    <w:name w:val="WW-Endnote Reference10"/>
    <w:rsid w:val="00576F63"/>
    <w:rPr>
      <w:vertAlign w:val="superscript"/>
    </w:rPr>
  </w:style>
  <w:style w:type="character" w:customStyle="1" w:styleId="WW-FootnoteReference11">
    <w:name w:val="WW-Footnote Reference11"/>
    <w:rsid w:val="00576F63"/>
    <w:rPr>
      <w:vertAlign w:val="superscript"/>
    </w:rPr>
  </w:style>
  <w:style w:type="character" w:customStyle="1" w:styleId="WW-EndnoteReference11">
    <w:name w:val="WW-Endnote Reference11"/>
    <w:rsid w:val="00576F63"/>
    <w:rPr>
      <w:vertAlign w:val="superscript"/>
    </w:rPr>
  </w:style>
  <w:style w:type="character" w:customStyle="1" w:styleId="WW-FootnoteReference12">
    <w:name w:val="WW-Footnote Reference12"/>
    <w:rsid w:val="00576F63"/>
    <w:rPr>
      <w:vertAlign w:val="superscript"/>
    </w:rPr>
  </w:style>
  <w:style w:type="character" w:customStyle="1" w:styleId="WW-EndnoteReference12">
    <w:name w:val="WW-Endnote Reference12"/>
    <w:rsid w:val="00576F63"/>
    <w:rPr>
      <w:vertAlign w:val="superscript"/>
    </w:rPr>
  </w:style>
  <w:style w:type="character" w:customStyle="1" w:styleId="WW-FootnoteReference13">
    <w:name w:val="WW-Footnote Reference13"/>
    <w:rsid w:val="00576F63"/>
    <w:rPr>
      <w:vertAlign w:val="superscript"/>
    </w:rPr>
  </w:style>
  <w:style w:type="character" w:customStyle="1" w:styleId="WW-EndnoteReference13">
    <w:name w:val="WW-Endnote Reference13"/>
    <w:rsid w:val="00576F63"/>
    <w:rPr>
      <w:vertAlign w:val="superscript"/>
    </w:rPr>
  </w:style>
  <w:style w:type="character" w:customStyle="1" w:styleId="20">
    <w:name w:val="Παραπομπή υποσημείωσης2"/>
    <w:rsid w:val="00576F63"/>
    <w:rPr>
      <w:vertAlign w:val="superscript"/>
    </w:rPr>
  </w:style>
  <w:style w:type="character" w:customStyle="1" w:styleId="22">
    <w:name w:val="Παραπομπή σημείωσης τέλους2"/>
    <w:rsid w:val="00576F63"/>
    <w:rPr>
      <w:vertAlign w:val="superscript"/>
    </w:rPr>
  </w:style>
  <w:style w:type="character" w:customStyle="1" w:styleId="23">
    <w:name w:val="Παραπομπή υποσημείωσης2"/>
    <w:rsid w:val="00576F63"/>
    <w:rPr>
      <w:vertAlign w:val="superscript"/>
    </w:rPr>
  </w:style>
  <w:style w:type="character" w:customStyle="1" w:styleId="24">
    <w:name w:val="Παραπομπή σημείωσης τέλους2"/>
    <w:rsid w:val="00576F63"/>
    <w:rPr>
      <w:vertAlign w:val="superscript"/>
    </w:rPr>
  </w:style>
  <w:style w:type="character" w:customStyle="1" w:styleId="WW-FootnoteReference14">
    <w:name w:val="WW-Footnote Reference14"/>
    <w:rsid w:val="00576F63"/>
    <w:rPr>
      <w:vertAlign w:val="superscript"/>
    </w:rPr>
  </w:style>
  <w:style w:type="character" w:customStyle="1" w:styleId="WW-EndnoteReference14">
    <w:name w:val="WW-Endnote Reference14"/>
    <w:rsid w:val="00576F63"/>
    <w:rPr>
      <w:vertAlign w:val="superscript"/>
    </w:rPr>
  </w:style>
  <w:style w:type="character" w:styleId="FootnoteReference">
    <w:name w:val="footnote reference"/>
    <w:aliases w:val="Footnote symbol,Footnote reference number,note TESI"/>
    <w:rsid w:val="00576F63"/>
    <w:rPr>
      <w:vertAlign w:val="superscript"/>
    </w:rPr>
  </w:style>
  <w:style w:type="character" w:styleId="EndnoteReference">
    <w:name w:val="endnote reference"/>
    <w:rsid w:val="00576F63"/>
    <w:rPr>
      <w:vertAlign w:val="superscript"/>
    </w:rPr>
  </w:style>
  <w:style w:type="paragraph" w:customStyle="1" w:styleId="a4">
    <w:name w:val="Επικεφαλίδα"/>
    <w:basedOn w:val="Normal"/>
    <w:next w:val="BodyText"/>
    <w:rsid w:val="00576F63"/>
    <w:pPr>
      <w:keepNext/>
      <w:spacing w:before="240"/>
    </w:pPr>
    <w:rPr>
      <w:rFonts w:ascii="Liberation Sans" w:eastAsia="Microsoft YaHei" w:hAnsi="Liberation Sans" w:cs="Mangal"/>
      <w:sz w:val="28"/>
      <w:szCs w:val="28"/>
    </w:rPr>
  </w:style>
  <w:style w:type="paragraph" w:styleId="BodyText">
    <w:name w:val="Body Text"/>
    <w:basedOn w:val="Normal"/>
    <w:rsid w:val="00576F63"/>
    <w:pPr>
      <w:spacing w:after="240"/>
    </w:pPr>
  </w:style>
  <w:style w:type="paragraph" w:styleId="List">
    <w:name w:val="List"/>
    <w:basedOn w:val="BodyText"/>
    <w:rsid w:val="00576F63"/>
    <w:rPr>
      <w:rFonts w:cs="Mangal"/>
    </w:rPr>
  </w:style>
  <w:style w:type="paragraph" w:styleId="Caption">
    <w:name w:val="caption"/>
    <w:basedOn w:val="Normal"/>
    <w:qFormat/>
    <w:rsid w:val="00576F63"/>
    <w:pPr>
      <w:suppressLineNumbers/>
      <w:spacing w:before="120"/>
    </w:pPr>
    <w:rPr>
      <w:rFonts w:cs="Mangal"/>
      <w:i/>
      <w:iCs/>
      <w:sz w:val="24"/>
    </w:rPr>
  </w:style>
  <w:style w:type="paragraph" w:customStyle="1" w:styleId="a5">
    <w:name w:val="Ευρετήριο"/>
    <w:basedOn w:val="Normal"/>
    <w:rsid w:val="00576F63"/>
    <w:pPr>
      <w:suppressLineNumbers/>
    </w:pPr>
    <w:rPr>
      <w:rFonts w:cs="Mangal"/>
    </w:rPr>
  </w:style>
  <w:style w:type="paragraph" w:customStyle="1" w:styleId="16">
    <w:name w:val="Λεζάντα1"/>
    <w:basedOn w:val="Normal"/>
    <w:rsid w:val="00576F63"/>
    <w:pPr>
      <w:suppressLineNumbers/>
      <w:spacing w:before="120"/>
    </w:pPr>
    <w:rPr>
      <w:rFonts w:cs="Mangal"/>
      <w:i/>
      <w:iCs/>
      <w:sz w:val="24"/>
    </w:rPr>
  </w:style>
  <w:style w:type="paragraph" w:customStyle="1" w:styleId="25">
    <w:name w:val="Λεζάντα2"/>
    <w:basedOn w:val="Normal"/>
    <w:rsid w:val="00576F63"/>
    <w:pPr>
      <w:suppressLineNumbers/>
      <w:spacing w:before="120"/>
    </w:pPr>
    <w:rPr>
      <w:rFonts w:cs="Mangal"/>
      <w:i/>
      <w:iCs/>
      <w:sz w:val="24"/>
    </w:rPr>
  </w:style>
  <w:style w:type="paragraph" w:customStyle="1" w:styleId="Caption1">
    <w:name w:val="Caption1"/>
    <w:basedOn w:val="Normal"/>
    <w:rsid w:val="00576F63"/>
    <w:pPr>
      <w:suppressLineNumbers/>
      <w:spacing w:before="120"/>
    </w:pPr>
    <w:rPr>
      <w:rFonts w:cs="Mangal"/>
      <w:i/>
      <w:iCs/>
      <w:sz w:val="24"/>
    </w:rPr>
  </w:style>
  <w:style w:type="paragraph" w:customStyle="1" w:styleId="WW-Caption">
    <w:name w:val="WW-Caption"/>
    <w:basedOn w:val="Normal"/>
    <w:rsid w:val="00576F63"/>
    <w:pPr>
      <w:suppressLineNumbers/>
      <w:spacing w:before="120"/>
    </w:pPr>
    <w:rPr>
      <w:rFonts w:cs="Mangal"/>
      <w:i/>
      <w:iCs/>
      <w:sz w:val="24"/>
    </w:rPr>
  </w:style>
  <w:style w:type="paragraph" w:customStyle="1" w:styleId="WW-Caption1">
    <w:name w:val="WW-Caption1"/>
    <w:basedOn w:val="Normal"/>
    <w:rsid w:val="00576F63"/>
    <w:pPr>
      <w:suppressLineNumbers/>
      <w:spacing w:before="120"/>
    </w:pPr>
    <w:rPr>
      <w:rFonts w:cs="Mangal"/>
      <w:i/>
      <w:iCs/>
      <w:sz w:val="24"/>
    </w:rPr>
  </w:style>
  <w:style w:type="paragraph" w:customStyle="1" w:styleId="WW-Caption11">
    <w:name w:val="WW-Caption11"/>
    <w:basedOn w:val="Normal"/>
    <w:rsid w:val="00576F63"/>
    <w:pPr>
      <w:suppressLineNumbers/>
      <w:spacing w:before="120"/>
    </w:pPr>
    <w:rPr>
      <w:rFonts w:cs="Mangal"/>
      <w:i/>
      <w:iCs/>
      <w:sz w:val="24"/>
    </w:rPr>
  </w:style>
  <w:style w:type="paragraph" w:customStyle="1" w:styleId="WW-Caption111">
    <w:name w:val="WW-Caption111"/>
    <w:basedOn w:val="Normal"/>
    <w:rsid w:val="00576F63"/>
    <w:pPr>
      <w:suppressLineNumbers/>
      <w:spacing w:before="120"/>
    </w:pPr>
    <w:rPr>
      <w:rFonts w:cs="Mangal"/>
      <w:i/>
      <w:iCs/>
      <w:sz w:val="24"/>
    </w:rPr>
  </w:style>
  <w:style w:type="paragraph" w:customStyle="1" w:styleId="WW-Caption1111">
    <w:name w:val="WW-Caption1111"/>
    <w:basedOn w:val="Normal"/>
    <w:rsid w:val="00576F63"/>
    <w:pPr>
      <w:suppressLineNumbers/>
      <w:spacing w:before="120"/>
    </w:pPr>
    <w:rPr>
      <w:rFonts w:cs="Mangal"/>
      <w:i/>
      <w:iCs/>
      <w:sz w:val="24"/>
    </w:rPr>
  </w:style>
  <w:style w:type="paragraph" w:customStyle="1" w:styleId="WW-Caption11111">
    <w:name w:val="WW-Caption11111"/>
    <w:basedOn w:val="Normal"/>
    <w:rsid w:val="00576F63"/>
    <w:pPr>
      <w:suppressLineNumbers/>
      <w:spacing w:before="120"/>
    </w:pPr>
    <w:rPr>
      <w:rFonts w:cs="Mangal"/>
      <w:i/>
      <w:iCs/>
      <w:sz w:val="24"/>
    </w:rPr>
  </w:style>
  <w:style w:type="paragraph" w:customStyle="1" w:styleId="WW-Caption111111">
    <w:name w:val="WW-Caption111111"/>
    <w:basedOn w:val="Normal"/>
    <w:rsid w:val="00576F63"/>
    <w:pPr>
      <w:suppressLineNumbers/>
      <w:spacing w:before="120"/>
    </w:pPr>
    <w:rPr>
      <w:rFonts w:cs="Mangal"/>
      <w:i/>
      <w:iCs/>
      <w:sz w:val="24"/>
    </w:rPr>
  </w:style>
  <w:style w:type="paragraph" w:customStyle="1" w:styleId="WW-Caption1111111">
    <w:name w:val="WW-Caption1111111"/>
    <w:basedOn w:val="Normal"/>
    <w:rsid w:val="00576F63"/>
    <w:pPr>
      <w:suppressLineNumbers/>
      <w:spacing w:before="120"/>
    </w:pPr>
    <w:rPr>
      <w:rFonts w:cs="Mangal"/>
      <w:i/>
      <w:iCs/>
      <w:sz w:val="24"/>
    </w:rPr>
  </w:style>
  <w:style w:type="paragraph" w:customStyle="1" w:styleId="WW-Caption11111111">
    <w:name w:val="WW-Caption11111111"/>
    <w:basedOn w:val="Normal"/>
    <w:rsid w:val="00576F63"/>
    <w:pPr>
      <w:suppressLineNumbers/>
      <w:spacing w:before="120"/>
    </w:pPr>
    <w:rPr>
      <w:rFonts w:cs="Mangal"/>
      <w:i/>
      <w:iCs/>
      <w:sz w:val="24"/>
    </w:rPr>
  </w:style>
  <w:style w:type="paragraph" w:customStyle="1" w:styleId="WW-Caption111111111">
    <w:name w:val="WW-Caption111111111"/>
    <w:basedOn w:val="Normal"/>
    <w:rsid w:val="00576F63"/>
    <w:pPr>
      <w:suppressLineNumbers/>
      <w:spacing w:before="120"/>
    </w:pPr>
    <w:rPr>
      <w:rFonts w:cs="Mangal"/>
      <w:i/>
      <w:iCs/>
      <w:sz w:val="24"/>
    </w:rPr>
  </w:style>
  <w:style w:type="paragraph" w:customStyle="1" w:styleId="WW-Caption1111111111">
    <w:name w:val="WW-Caption1111111111"/>
    <w:basedOn w:val="Normal"/>
    <w:rsid w:val="00576F63"/>
    <w:pPr>
      <w:suppressLineNumbers/>
      <w:spacing w:before="120"/>
    </w:pPr>
    <w:rPr>
      <w:rFonts w:cs="Mangal"/>
      <w:i/>
      <w:iCs/>
      <w:sz w:val="24"/>
    </w:rPr>
  </w:style>
  <w:style w:type="paragraph" w:customStyle="1" w:styleId="17">
    <w:name w:val="Λεζάντα1"/>
    <w:basedOn w:val="Normal"/>
    <w:rsid w:val="00576F63"/>
    <w:pPr>
      <w:suppressLineNumbers/>
      <w:spacing w:before="120"/>
    </w:pPr>
    <w:rPr>
      <w:rFonts w:cs="Mangal"/>
      <w:i/>
      <w:iCs/>
      <w:sz w:val="24"/>
    </w:rPr>
  </w:style>
  <w:style w:type="paragraph" w:customStyle="1" w:styleId="WW-Caption11111111111">
    <w:name w:val="WW-Caption11111111111"/>
    <w:basedOn w:val="Normal"/>
    <w:rsid w:val="00576F63"/>
    <w:pPr>
      <w:suppressLineNumbers/>
      <w:spacing w:before="120"/>
    </w:pPr>
    <w:rPr>
      <w:rFonts w:cs="Mangal"/>
      <w:i/>
      <w:iCs/>
      <w:sz w:val="24"/>
    </w:rPr>
  </w:style>
  <w:style w:type="paragraph" w:customStyle="1" w:styleId="WW-Caption111111111111">
    <w:name w:val="WW-Caption111111111111"/>
    <w:basedOn w:val="Normal"/>
    <w:rsid w:val="00576F63"/>
    <w:pPr>
      <w:suppressLineNumbers/>
      <w:spacing w:before="120"/>
    </w:pPr>
    <w:rPr>
      <w:rFonts w:cs="Mangal"/>
      <w:i/>
      <w:iCs/>
      <w:sz w:val="24"/>
    </w:rPr>
  </w:style>
  <w:style w:type="paragraph" w:customStyle="1" w:styleId="WW-Caption1111111111111">
    <w:name w:val="WW-Caption1111111111111"/>
    <w:basedOn w:val="Normal"/>
    <w:rsid w:val="00576F63"/>
    <w:pPr>
      <w:suppressLineNumbers/>
      <w:spacing w:before="120"/>
    </w:pPr>
    <w:rPr>
      <w:rFonts w:cs="Mangal"/>
      <w:i/>
      <w:iCs/>
      <w:sz w:val="24"/>
    </w:rPr>
  </w:style>
  <w:style w:type="paragraph" w:customStyle="1" w:styleId="WW-Caption11111111111111">
    <w:name w:val="WW-Caption11111111111111"/>
    <w:basedOn w:val="Normal"/>
    <w:rsid w:val="00576F63"/>
    <w:pPr>
      <w:suppressLineNumbers/>
      <w:spacing w:before="120"/>
    </w:pPr>
    <w:rPr>
      <w:rFonts w:cs="Mangal"/>
      <w:i/>
      <w:iCs/>
      <w:sz w:val="24"/>
    </w:rPr>
  </w:style>
  <w:style w:type="paragraph" w:customStyle="1" w:styleId="Bullet">
    <w:name w:val="Bullet"/>
    <w:basedOn w:val="Normal"/>
    <w:rsid w:val="00576F63"/>
    <w:pPr>
      <w:numPr>
        <w:numId w:val="3"/>
      </w:numPr>
      <w:spacing w:after="100"/>
    </w:pPr>
    <w:rPr>
      <w:rFonts w:eastAsia="MS Mincho"/>
      <w:lang w:val="en-US" w:eastAsia="ja-JP"/>
    </w:rPr>
  </w:style>
  <w:style w:type="paragraph" w:customStyle="1" w:styleId="18">
    <w:name w:val="Ημερομηνία1"/>
    <w:basedOn w:val="Normal"/>
    <w:next w:val="Normal"/>
    <w:rsid w:val="00576F63"/>
    <w:pPr>
      <w:spacing w:after="100"/>
    </w:pPr>
    <w:rPr>
      <w:rFonts w:eastAsia="MS Mincho"/>
      <w:lang w:val="en-US" w:eastAsia="ja-JP"/>
    </w:rPr>
  </w:style>
  <w:style w:type="paragraph" w:customStyle="1" w:styleId="DocTitle">
    <w:name w:val="Doc Title"/>
    <w:basedOn w:val="Heading1"/>
    <w:rsid w:val="00576F63"/>
  </w:style>
  <w:style w:type="paragraph" w:customStyle="1" w:styleId="inserttext">
    <w:name w:val="insert text"/>
    <w:basedOn w:val="Normal"/>
    <w:rsid w:val="00576F63"/>
    <w:pPr>
      <w:spacing w:after="100"/>
      <w:ind w:left="794"/>
    </w:pPr>
    <w:rPr>
      <w:rFonts w:eastAsia="MS Mincho"/>
      <w:lang w:val="en-US" w:eastAsia="ja-JP"/>
    </w:rPr>
  </w:style>
  <w:style w:type="paragraph" w:styleId="Footer">
    <w:name w:val="footer"/>
    <w:basedOn w:val="Normal"/>
    <w:rsid w:val="00576F63"/>
    <w:pPr>
      <w:spacing w:after="100"/>
    </w:pPr>
    <w:rPr>
      <w:rFonts w:eastAsia="MS Mincho"/>
      <w:lang w:val="en-US" w:eastAsia="ja-JP"/>
    </w:rPr>
  </w:style>
  <w:style w:type="paragraph" w:styleId="Header">
    <w:name w:val="header"/>
    <w:aliases w:val="hd"/>
    <w:basedOn w:val="Normal"/>
    <w:rsid w:val="00576F63"/>
  </w:style>
  <w:style w:type="paragraph" w:customStyle="1" w:styleId="19">
    <w:name w:val="Κείμενο πλαισίου1"/>
    <w:basedOn w:val="Normal"/>
    <w:rsid w:val="00576F63"/>
    <w:rPr>
      <w:rFonts w:ascii="Tahoma" w:hAnsi="Tahoma" w:cs="Tahoma"/>
      <w:sz w:val="16"/>
      <w:szCs w:val="16"/>
    </w:rPr>
  </w:style>
  <w:style w:type="paragraph" w:customStyle="1" w:styleId="CommentText1">
    <w:name w:val="Comment Text1"/>
    <w:basedOn w:val="Normal"/>
    <w:rsid w:val="00576F63"/>
    <w:rPr>
      <w:sz w:val="20"/>
      <w:szCs w:val="20"/>
    </w:rPr>
  </w:style>
  <w:style w:type="paragraph" w:customStyle="1" w:styleId="CommentSubject1">
    <w:name w:val="Comment Subject1"/>
    <w:basedOn w:val="CommentText1"/>
    <w:next w:val="CommentText1"/>
    <w:rsid w:val="00576F63"/>
    <w:rPr>
      <w:b/>
      <w:bCs/>
    </w:rPr>
  </w:style>
  <w:style w:type="paragraph" w:customStyle="1" w:styleId="1a">
    <w:name w:val="Αναθεώρηση1"/>
    <w:rsid w:val="00576F63"/>
    <w:pPr>
      <w:suppressAutoHyphens/>
    </w:pPr>
    <w:rPr>
      <w:sz w:val="24"/>
      <w:szCs w:val="24"/>
      <w:lang w:val="en-GB" w:eastAsia="zh-CN"/>
    </w:rPr>
  </w:style>
  <w:style w:type="paragraph" w:customStyle="1" w:styleId="western">
    <w:name w:val="western"/>
    <w:basedOn w:val="Normal"/>
    <w:rsid w:val="00576F63"/>
    <w:pPr>
      <w:spacing w:before="280" w:after="200"/>
    </w:pPr>
    <w:rPr>
      <w:rFonts w:ascii="Arial Unicode MS" w:eastAsia="Arial Unicode MS" w:hAnsi="Arial Unicode MS" w:cs="Arial Unicode MS"/>
    </w:rPr>
  </w:style>
  <w:style w:type="paragraph" w:customStyle="1" w:styleId="1b">
    <w:name w:val="Παράγραφος λίστας1"/>
    <w:basedOn w:val="Normal"/>
    <w:rsid w:val="00576F63"/>
    <w:pPr>
      <w:spacing w:after="200"/>
      <w:ind w:left="720"/>
      <w:contextualSpacing/>
    </w:pPr>
  </w:style>
  <w:style w:type="paragraph" w:styleId="FootnoteText">
    <w:name w:val="footnote text"/>
    <w:basedOn w:val="Normal"/>
    <w:rsid w:val="00576F63"/>
    <w:pPr>
      <w:spacing w:after="0"/>
      <w:ind w:left="425" w:hanging="425"/>
    </w:pPr>
    <w:rPr>
      <w:sz w:val="18"/>
      <w:szCs w:val="20"/>
      <w:lang w:val="en-IE"/>
    </w:rPr>
  </w:style>
  <w:style w:type="paragraph" w:styleId="TOC1">
    <w:name w:val="toc 1"/>
    <w:basedOn w:val="Normal"/>
    <w:next w:val="Normal"/>
    <w:uiPriority w:val="39"/>
    <w:rsid w:val="00576F63"/>
    <w:pPr>
      <w:spacing w:before="120"/>
      <w:jc w:val="left"/>
    </w:pPr>
    <w:rPr>
      <w:b/>
      <w:bCs/>
      <w:caps/>
      <w:sz w:val="20"/>
      <w:szCs w:val="20"/>
    </w:rPr>
  </w:style>
  <w:style w:type="paragraph" w:styleId="TOC2">
    <w:name w:val="toc 2"/>
    <w:basedOn w:val="Normal"/>
    <w:next w:val="Normal"/>
    <w:uiPriority w:val="39"/>
    <w:rsid w:val="00576F63"/>
    <w:pPr>
      <w:spacing w:after="0"/>
      <w:ind w:left="220"/>
      <w:jc w:val="left"/>
    </w:pPr>
    <w:rPr>
      <w:smallCaps/>
      <w:sz w:val="20"/>
      <w:szCs w:val="20"/>
    </w:rPr>
  </w:style>
  <w:style w:type="paragraph" w:styleId="TOC3">
    <w:name w:val="toc 3"/>
    <w:basedOn w:val="Normal"/>
    <w:next w:val="Normal"/>
    <w:uiPriority w:val="39"/>
    <w:rsid w:val="00576F63"/>
    <w:pPr>
      <w:spacing w:after="0"/>
      <w:ind w:left="440"/>
      <w:jc w:val="left"/>
    </w:pPr>
    <w:rPr>
      <w:i/>
      <w:iCs/>
      <w:sz w:val="20"/>
      <w:szCs w:val="20"/>
    </w:rPr>
  </w:style>
  <w:style w:type="paragraph" w:styleId="TOC4">
    <w:name w:val="toc 4"/>
    <w:basedOn w:val="Normal"/>
    <w:next w:val="Normal"/>
    <w:uiPriority w:val="39"/>
    <w:rsid w:val="00576F63"/>
    <w:pPr>
      <w:spacing w:after="0"/>
      <w:ind w:left="660"/>
      <w:jc w:val="left"/>
    </w:pPr>
    <w:rPr>
      <w:sz w:val="18"/>
      <w:szCs w:val="18"/>
    </w:rPr>
  </w:style>
  <w:style w:type="paragraph" w:styleId="TOC5">
    <w:name w:val="toc 5"/>
    <w:basedOn w:val="Normal"/>
    <w:next w:val="Normal"/>
    <w:uiPriority w:val="39"/>
    <w:rsid w:val="00576F63"/>
    <w:pPr>
      <w:spacing w:after="0"/>
      <w:ind w:left="880"/>
      <w:jc w:val="left"/>
    </w:pPr>
    <w:rPr>
      <w:sz w:val="18"/>
      <w:szCs w:val="18"/>
    </w:rPr>
  </w:style>
  <w:style w:type="paragraph" w:styleId="TOC6">
    <w:name w:val="toc 6"/>
    <w:basedOn w:val="Normal"/>
    <w:next w:val="Normal"/>
    <w:uiPriority w:val="39"/>
    <w:rsid w:val="00576F63"/>
    <w:pPr>
      <w:spacing w:after="0"/>
      <w:ind w:left="1100"/>
      <w:jc w:val="left"/>
    </w:pPr>
    <w:rPr>
      <w:sz w:val="18"/>
      <w:szCs w:val="18"/>
    </w:rPr>
  </w:style>
  <w:style w:type="paragraph" w:styleId="TOC7">
    <w:name w:val="toc 7"/>
    <w:basedOn w:val="Normal"/>
    <w:next w:val="Normal"/>
    <w:uiPriority w:val="39"/>
    <w:rsid w:val="00576F63"/>
    <w:pPr>
      <w:spacing w:after="0"/>
      <w:ind w:left="1320"/>
      <w:jc w:val="left"/>
    </w:pPr>
    <w:rPr>
      <w:sz w:val="18"/>
      <w:szCs w:val="18"/>
    </w:rPr>
  </w:style>
  <w:style w:type="paragraph" w:styleId="TOC8">
    <w:name w:val="toc 8"/>
    <w:basedOn w:val="Normal"/>
    <w:next w:val="Normal"/>
    <w:uiPriority w:val="39"/>
    <w:rsid w:val="00576F63"/>
    <w:pPr>
      <w:spacing w:after="0"/>
      <w:ind w:left="1540"/>
      <w:jc w:val="left"/>
    </w:pPr>
    <w:rPr>
      <w:sz w:val="18"/>
      <w:szCs w:val="18"/>
    </w:rPr>
  </w:style>
  <w:style w:type="paragraph" w:styleId="TOC9">
    <w:name w:val="toc 9"/>
    <w:basedOn w:val="Normal"/>
    <w:next w:val="Normal"/>
    <w:uiPriority w:val="39"/>
    <w:rsid w:val="00576F63"/>
    <w:pPr>
      <w:spacing w:after="0"/>
      <w:ind w:left="1760"/>
      <w:jc w:val="left"/>
    </w:pPr>
    <w:rPr>
      <w:sz w:val="18"/>
      <w:szCs w:val="18"/>
    </w:rPr>
  </w:style>
  <w:style w:type="paragraph" w:customStyle="1" w:styleId="Style1">
    <w:name w:val="Style1"/>
    <w:basedOn w:val="DocTitle"/>
    <w:rsid w:val="00576F6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576F63"/>
    <w:rPr>
      <w:rFonts w:ascii="Calibri" w:hAnsi="Calibri" w:cs="Calibri"/>
      <w:lang w:val="el-GR"/>
    </w:rPr>
  </w:style>
  <w:style w:type="paragraph" w:styleId="EndnoteText">
    <w:name w:val="endnote text"/>
    <w:basedOn w:val="Normal"/>
    <w:rsid w:val="00576F63"/>
    <w:rPr>
      <w:sz w:val="20"/>
      <w:szCs w:val="20"/>
    </w:rPr>
  </w:style>
  <w:style w:type="paragraph" w:customStyle="1" w:styleId="Default">
    <w:name w:val="Default"/>
    <w:rsid w:val="00576F63"/>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rsid w:val="00576F63"/>
  </w:style>
  <w:style w:type="paragraph" w:styleId="BodyTextIndent">
    <w:name w:val="Body Text Indent"/>
    <w:basedOn w:val="Normal"/>
    <w:rsid w:val="00576F63"/>
    <w:pPr>
      <w:ind w:firstLine="1134"/>
    </w:pPr>
    <w:rPr>
      <w:rFonts w:ascii="Arial" w:hAnsi="Arial" w:cs="Arial"/>
    </w:rPr>
  </w:style>
  <w:style w:type="paragraph" w:customStyle="1" w:styleId="normalwithoutspacing">
    <w:name w:val="normal_without_spacing"/>
    <w:basedOn w:val="Normal"/>
    <w:rsid w:val="00576F63"/>
    <w:pPr>
      <w:spacing w:after="60"/>
    </w:pPr>
    <w:rPr>
      <w:lang w:val="el-GR"/>
    </w:rPr>
  </w:style>
  <w:style w:type="paragraph" w:customStyle="1" w:styleId="foothanging">
    <w:name w:val="foot_hanging"/>
    <w:basedOn w:val="FootnoteText"/>
    <w:rsid w:val="00576F63"/>
    <w:pPr>
      <w:ind w:left="426" w:hanging="426"/>
    </w:pPr>
    <w:rPr>
      <w:szCs w:val="18"/>
    </w:rPr>
  </w:style>
  <w:style w:type="paragraph" w:customStyle="1" w:styleId="-HTML1">
    <w:name w:val="Προ-διαμορφωμένο HTML1"/>
    <w:basedOn w:val="Normal"/>
    <w:rsid w:val="0057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76F63"/>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rsid w:val="00576F63"/>
    <w:pPr>
      <w:suppressAutoHyphens w:val="0"/>
      <w:spacing w:line="312" w:lineRule="auto"/>
      <w:ind w:left="283"/>
    </w:pPr>
    <w:rPr>
      <w:rFonts w:cs="Times New Roman"/>
      <w:sz w:val="16"/>
      <w:szCs w:val="16"/>
    </w:rPr>
  </w:style>
  <w:style w:type="paragraph" w:customStyle="1" w:styleId="1c">
    <w:name w:val="Χωρίς διάστιχο1"/>
    <w:rsid w:val="00576F63"/>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576F63"/>
    <w:pPr>
      <w:suppressLineNumbers/>
    </w:pPr>
  </w:style>
  <w:style w:type="paragraph" w:customStyle="1" w:styleId="a8">
    <w:name w:val="Επικεφαλίδα πίνακα"/>
    <w:basedOn w:val="a7"/>
    <w:rsid w:val="00576F63"/>
    <w:pPr>
      <w:jc w:val="center"/>
    </w:pPr>
    <w:rPr>
      <w:b/>
      <w:bCs/>
    </w:rPr>
  </w:style>
  <w:style w:type="paragraph" w:customStyle="1" w:styleId="footers">
    <w:name w:val="footers"/>
    <w:basedOn w:val="foothanging"/>
    <w:rsid w:val="00576F63"/>
  </w:style>
  <w:style w:type="paragraph" w:customStyle="1" w:styleId="Standard">
    <w:name w:val="Standard"/>
    <w:rsid w:val="00576F6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76F63"/>
    <w:pPr>
      <w:spacing w:after="120"/>
    </w:pPr>
  </w:style>
  <w:style w:type="paragraph" w:customStyle="1" w:styleId="Footnote">
    <w:name w:val="Footnote"/>
    <w:basedOn w:val="Standard"/>
    <w:rsid w:val="00576F63"/>
    <w:pPr>
      <w:suppressLineNumbers/>
      <w:ind w:left="283" w:hanging="283"/>
    </w:pPr>
    <w:rPr>
      <w:sz w:val="20"/>
      <w:szCs w:val="20"/>
    </w:rPr>
  </w:style>
  <w:style w:type="paragraph" w:customStyle="1" w:styleId="310">
    <w:name w:val="Σώμα κείμενου 31"/>
    <w:basedOn w:val="Normal"/>
    <w:rsid w:val="00576F63"/>
    <w:rPr>
      <w:sz w:val="16"/>
      <w:szCs w:val="16"/>
    </w:rPr>
  </w:style>
  <w:style w:type="paragraph" w:customStyle="1" w:styleId="fooot">
    <w:name w:val="fooot"/>
    <w:basedOn w:val="footers"/>
    <w:rsid w:val="00576F63"/>
  </w:style>
  <w:style w:type="paragraph" w:styleId="BalloonText">
    <w:name w:val="Balloon Text"/>
    <w:basedOn w:val="Normal"/>
    <w:rsid w:val="00576F63"/>
    <w:pPr>
      <w:spacing w:after="0"/>
    </w:pPr>
    <w:rPr>
      <w:rFonts w:ascii="Tahoma" w:hAnsi="Tahoma" w:cs="Tahoma"/>
      <w:sz w:val="16"/>
      <w:szCs w:val="16"/>
    </w:rPr>
  </w:style>
  <w:style w:type="paragraph" w:customStyle="1" w:styleId="1d">
    <w:name w:val="Κείμενο σχολίου1"/>
    <w:basedOn w:val="Normal"/>
    <w:rsid w:val="00576F63"/>
    <w:rPr>
      <w:sz w:val="20"/>
      <w:szCs w:val="20"/>
    </w:rPr>
  </w:style>
  <w:style w:type="paragraph" w:styleId="CommentSubject">
    <w:name w:val="annotation subject"/>
    <w:basedOn w:val="1d"/>
    <w:next w:val="1d"/>
    <w:rsid w:val="00576F63"/>
    <w:rPr>
      <w:b/>
      <w:bCs/>
    </w:rPr>
  </w:style>
  <w:style w:type="paragraph" w:styleId="HTMLPreformatted">
    <w:name w:val="HTML Preformatted"/>
    <w:basedOn w:val="Normal"/>
    <w:rsid w:val="0057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rsid w:val="00576F63"/>
    <w:pPr>
      <w:suppressAutoHyphens/>
    </w:pPr>
    <w:rPr>
      <w:rFonts w:ascii="Calibri" w:hAnsi="Calibri" w:cs="Calibri"/>
      <w:sz w:val="22"/>
      <w:szCs w:val="24"/>
      <w:lang w:val="en-GB" w:eastAsia="zh-CN"/>
    </w:rPr>
  </w:style>
  <w:style w:type="paragraph" w:customStyle="1" w:styleId="21">
    <w:name w:val="Λίστα με κουκκίδες 21"/>
    <w:basedOn w:val="Normal"/>
    <w:rsid w:val="00576F6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rsid w:val="00576F63"/>
    <w:pPr>
      <w:tabs>
        <w:tab w:val="right" w:leader="dot" w:pos="7091"/>
      </w:tabs>
      <w:ind w:left="2547"/>
    </w:pPr>
  </w:style>
  <w:style w:type="character" w:styleId="CommentReference">
    <w:name w:val="annotation reference"/>
    <w:basedOn w:val="DefaultParagraphFont"/>
    <w:unhideWhenUsed/>
    <w:rsid w:val="00D5279B"/>
    <w:rPr>
      <w:sz w:val="16"/>
      <w:szCs w:val="16"/>
    </w:rPr>
  </w:style>
  <w:style w:type="paragraph" w:styleId="CommentText">
    <w:name w:val="annotation text"/>
    <w:basedOn w:val="Normal"/>
    <w:link w:val="CommentTextChar2"/>
    <w:uiPriority w:val="99"/>
    <w:unhideWhenUsed/>
    <w:rsid w:val="00D5279B"/>
    <w:rPr>
      <w:sz w:val="20"/>
      <w:szCs w:val="20"/>
    </w:rPr>
  </w:style>
  <w:style w:type="character" w:customStyle="1" w:styleId="CommentTextChar2">
    <w:name w:val="Comment Text Char2"/>
    <w:basedOn w:val="DefaultParagraphFont"/>
    <w:link w:val="CommentText"/>
    <w:uiPriority w:val="99"/>
    <w:semiHidden/>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basedOn w:val="Normal"/>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9"/>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aliases w:val="H6 Char,Char Char Char1,Char Char Char Char,Char Char + Left:  0 cm Char,... + Left:  0 cm Char,... Char,Char Char Char Char Char Char Char,Char Char Char Char Char Char1,hd6 Char,h6 Char,H61 Char,H62 Char,H63 Char,H64 Char,H611 Char"/>
    <w:basedOn w:val="DefaultParagraphFont"/>
    <w:link w:val="Heading6"/>
    <w:rsid w:val="00882E44"/>
    <w:rPr>
      <w:rFonts w:ascii="Arial" w:hAnsi="Arial"/>
      <w:b/>
      <w:sz w:val="24"/>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basedOn w:val="DefaultParagraphFont"/>
    <w:link w:val="Heading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21"/>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paragraph" w:styleId="DocumentMap">
    <w:name w:val="Document Map"/>
    <w:basedOn w:val="Normal"/>
    <w:link w:val="DocumentMapChar"/>
    <w:uiPriority w:val="99"/>
    <w:semiHidden/>
    <w:unhideWhenUsed/>
    <w:rsid w:val="00125053"/>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5053"/>
    <w:rPr>
      <w:rFonts w:ascii="Tahoma" w:hAnsi="Tahoma" w:cs="Tahoma"/>
      <w:sz w:val="16"/>
      <w:szCs w:val="16"/>
      <w:lang w:val="en-GB" w:eastAsia="zh-CN"/>
    </w:rPr>
  </w:style>
  <w:style w:type="paragraph" w:styleId="List3">
    <w:name w:val="List 3"/>
    <w:basedOn w:val="Normal"/>
    <w:uiPriority w:val="99"/>
    <w:semiHidden/>
    <w:unhideWhenUsed/>
    <w:rsid w:val="0054247D"/>
    <w:pPr>
      <w:ind w:left="849" w:hanging="283"/>
      <w:contextualSpacing/>
    </w:pPr>
  </w:style>
  <w:style w:type="character" w:customStyle="1" w:styleId="UnresolvedMention3">
    <w:name w:val="Unresolved Mention3"/>
    <w:basedOn w:val="DefaultParagraphFont"/>
    <w:uiPriority w:val="99"/>
    <w:semiHidden/>
    <w:unhideWhenUsed/>
    <w:rsid w:val="001A521B"/>
    <w:rPr>
      <w:color w:val="808080"/>
      <w:shd w:val="clear" w:color="auto" w:fill="E6E6E6"/>
    </w:rPr>
  </w:style>
  <w:style w:type="paragraph" w:customStyle="1" w:styleId="1">
    <w:name w:val="Στυλ Επικεφαλίδα 1"/>
    <w:basedOn w:val="Normal"/>
    <w:rsid w:val="00A027FE"/>
    <w:pPr>
      <w:numPr>
        <w:numId w:val="43"/>
      </w:numPr>
    </w:pPr>
  </w:style>
  <w:style w:type="character" w:customStyle="1" w:styleId="UnresolvedMention4">
    <w:name w:val="Unresolved Mention4"/>
    <w:basedOn w:val="DefaultParagraphFont"/>
    <w:uiPriority w:val="99"/>
    <w:semiHidden/>
    <w:unhideWhenUsed/>
    <w:rsid w:val="004D1EB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et.diavgeia.gov.gr/" TargetMode="External"/><Relationship Id="rId20" Type="http://schemas.openxmlformats.org/officeDocument/2006/relationships/hyperlink" Target="http://www.hsppa.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www.eaadhsy.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romitheus.gov.gr/"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29D5D-D5C7-43B2-AB2E-CA93FB1B6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62</Pages>
  <Words>24620</Words>
  <Characters>140337</Characters>
  <Application>Microsoft Office Word</Application>
  <DocSecurity>0</DocSecurity>
  <Lines>1169</Lines>
  <Paragraphs>329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Κουτσοβασίλη Μανταλένα</cp:lastModifiedBy>
  <cp:revision>51</cp:revision>
  <cp:lastPrinted>1899-12-31T22:00:00Z</cp:lastPrinted>
  <dcterms:created xsi:type="dcterms:W3CDTF">2018-05-10T08:13:00Z</dcterms:created>
  <dcterms:modified xsi:type="dcterms:W3CDTF">2018-05-18T08:39:00Z</dcterms:modified>
</cp:coreProperties>
</file>