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BC63BA" w14:textId="73DB1659" w:rsidR="00161530" w:rsidRPr="00776D4C" w:rsidRDefault="00161530" w:rsidP="00161530">
      <w:pPr>
        <w:spacing w:before="0"/>
        <w:jc w:val="center"/>
        <w:rPr>
          <w:rFonts w:ascii="Tahoma" w:hAnsi="Tahoma" w:cs="Tahoma"/>
          <w:b/>
          <w:sz w:val="28"/>
          <w:szCs w:val="28"/>
        </w:rPr>
      </w:pPr>
      <w:r w:rsidRPr="00776D4C">
        <w:rPr>
          <w:rFonts w:ascii="Tahoma" w:hAnsi="Tahoma" w:cs="Tahoma"/>
          <w:b/>
          <w:sz w:val="28"/>
          <w:szCs w:val="28"/>
        </w:rPr>
        <w:t>Διακήρυξη</w:t>
      </w:r>
      <w:r w:rsidR="00961210" w:rsidRPr="00776D4C">
        <w:rPr>
          <w:rFonts w:ascii="Tahoma" w:hAnsi="Tahoma" w:cs="Tahoma"/>
          <w:b/>
          <w:sz w:val="28"/>
          <w:szCs w:val="28"/>
        </w:rPr>
        <w:t xml:space="preserve"> </w:t>
      </w:r>
      <w:r w:rsidRPr="00776D4C">
        <w:rPr>
          <w:rFonts w:ascii="Tahoma" w:hAnsi="Tahoma" w:cs="Tahoma"/>
          <w:b/>
          <w:sz w:val="28"/>
          <w:szCs w:val="28"/>
        </w:rPr>
        <w:t>Ηλεκτρονικού Ανοικτού (Διεθνούς)</w:t>
      </w:r>
      <w:r w:rsidR="00DD6B19" w:rsidRPr="00776D4C">
        <w:rPr>
          <w:rFonts w:ascii="Tahoma" w:hAnsi="Tahoma" w:cs="Tahoma"/>
          <w:b/>
          <w:sz w:val="28"/>
          <w:szCs w:val="28"/>
        </w:rPr>
        <w:t xml:space="preserve"> </w:t>
      </w:r>
      <w:r w:rsidR="00C97D14" w:rsidRPr="00776D4C">
        <w:rPr>
          <w:rFonts w:ascii="Tahoma" w:hAnsi="Tahoma" w:cs="Tahoma"/>
          <w:b/>
          <w:sz w:val="28"/>
          <w:szCs w:val="28"/>
        </w:rPr>
        <w:t>Άνω</w:t>
      </w:r>
      <w:r w:rsidRPr="00776D4C">
        <w:rPr>
          <w:rFonts w:ascii="Tahoma" w:hAnsi="Tahoma" w:cs="Tahoma"/>
          <w:b/>
          <w:sz w:val="28"/>
          <w:szCs w:val="28"/>
        </w:rPr>
        <w:t xml:space="preserve"> των</w:t>
      </w:r>
      <w:r w:rsidR="00961210" w:rsidRPr="00776D4C">
        <w:rPr>
          <w:rFonts w:ascii="Tahoma" w:hAnsi="Tahoma" w:cs="Tahoma"/>
          <w:b/>
          <w:sz w:val="28"/>
          <w:szCs w:val="28"/>
        </w:rPr>
        <w:t xml:space="preserve"> </w:t>
      </w:r>
      <w:r w:rsidRPr="00776D4C">
        <w:rPr>
          <w:rFonts w:ascii="Tahoma" w:hAnsi="Tahoma" w:cs="Tahoma"/>
          <w:b/>
          <w:sz w:val="28"/>
          <w:szCs w:val="28"/>
        </w:rPr>
        <w:t>Ορίων Διαγωνισμού</w:t>
      </w:r>
      <w:r w:rsidR="00961210" w:rsidRPr="00776D4C">
        <w:rPr>
          <w:rFonts w:ascii="Tahoma" w:hAnsi="Tahoma" w:cs="Tahoma"/>
          <w:b/>
          <w:sz w:val="28"/>
          <w:szCs w:val="28"/>
        </w:rPr>
        <w:t xml:space="preserve"> </w:t>
      </w:r>
      <w:r w:rsidRPr="00776D4C">
        <w:rPr>
          <w:rFonts w:ascii="Tahoma" w:hAnsi="Tahoma" w:cs="Tahoma"/>
          <w:b/>
          <w:sz w:val="28"/>
          <w:szCs w:val="28"/>
        </w:rPr>
        <w:t>για το Έργο</w:t>
      </w:r>
    </w:p>
    <w:p w14:paraId="7DEE7734" w14:textId="2724BA28" w:rsidR="00161530" w:rsidRPr="00776D4C" w:rsidRDefault="003F4EB7" w:rsidP="001A1CA0">
      <w:pPr>
        <w:spacing w:before="0"/>
        <w:rPr>
          <w:rFonts w:ascii="Tahoma" w:hAnsi="Tahoma" w:cs="Tahoma"/>
          <w:b/>
          <w:sz w:val="28"/>
          <w:szCs w:val="28"/>
        </w:rPr>
      </w:pPr>
      <w:r w:rsidRPr="00776D4C">
        <w:rPr>
          <w:rFonts w:ascii="Tahoma" w:hAnsi="Tahoma" w:cs="Tahoma"/>
          <w:b/>
          <w:sz w:val="28"/>
          <w:szCs w:val="28"/>
        </w:rPr>
        <w:t xml:space="preserve"> </w:t>
      </w:r>
      <w:r w:rsidR="00161530" w:rsidRPr="00776D4C">
        <w:rPr>
          <w:rFonts w:ascii="Tahoma" w:hAnsi="Tahoma" w:cs="Tahoma"/>
          <w:b/>
          <w:sz w:val="28"/>
          <w:szCs w:val="28"/>
        </w:rPr>
        <w:t>«</w:t>
      </w:r>
      <w:r w:rsidR="00ED1263" w:rsidRPr="00776D4C">
        <w:rPr>
          <w:rFonts w:ascii="Tahoma" w:hAnsi="Tahoma" w:cs="Tahoma"/>
          <w:b/>
          <w:sz w:val="28"/>
          <w:szCs w:val="28"/>
        </w:rPr>
        <w:t>Προμήθεια εξοπλισμού και συστημάτων για την αναβάθμιση των δικτυακών υποδομών και τη διασφάλιση της επιχειρησιακής συνέχειας του Ιονίου Πανεπιστημίου</w:t>
      </w:r>
      <w:r w:rsidR="00161530" w:rsidRPr="00776D4C">
        <w:rPr>
          <w:rFonts w:ascii="Tahoma" w:hAnsi="Tahoma" w:cs="Tahoma"/>
          <w:b/>
          <w:sz w:val="28"/>
          <w:szCs w:val="28"/>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3985"/>
        <w:gridCol w:w="2285"/>
      </w:tblGrid>
      <w:tr w:rsidR="009F59E8" w:rsidRPr="00776D4C" w14:paraId="28866ADA" w14:textId="77777777" w:rsidTr="0077590E">
        <w:tc>
          <w:tcPr>
            <w:tcW w:w="3322" w:type="dxa"/>
            <w:shd w:val="clear" w:color="auto" w:fill="auto"/>
            <w:vAlign w:val="center"/>
          </w:tcPr>
          <w:p w14:paraId="0826BB3B" w14:textId="77777777" w:rsidR="009F59E8" w:rsidRPr="00776D4C" w:rsidRDefault="009F59E8" w:rsidP="005871C7">
            <w:pPr>
              <w:autoSpaceDE w:val="0"/>
              <w:autoSpaceDN w:val="0"/>
              <w:adjustRightInd w:val="0"/>
              <w:spacing w:before="20" w:after="20"/>
              <w:jc w:val="right"/>
              <w:rPr>
                <w:rFonts w:ascii="Tahoma" w:hAnsi="Tahoma" w:cs="Tahoma"/>
                <w:b/>
                <w:color w:val="000000"/>
                <w:szCs w:val="22"/>
              </w:rPr>
            </w:pPr>
            <w:r w:rsidRPr="00776D4C">
              <w:rPr>
                <w:rFonts w:ascii="Tahoma" w:hAnsi="Tahoma" w:cs="Tahoma"/>
                <w:b/>
                <w:color w:val="000000"/>
                <w:szCs w:val="22"/>
              </w:rPr>
              <w:t xml:space="preserve">Κωδ. ΟΠΣ: </w:t>
            </w:r>
          </w:p>
        </w:tc>
        <w:tc>
          <w:tcPr>
            <w:tcW w:w="6270" w:type="dxa"/>
            <w:gridSpan w:val="2"/>
            <w:shd w:val="clear" w:color="auto" w:fill="auto"/>
            <w:vAlign w:val="center"/>
          </w:tcPr>
          <w:p w14:paraId="50E97DA8" w14:textId="77777777" w:rsidR="009F59E8" w:rsidRPr="00776D4C" w:rsidRDefault="009F59E8" w:rsidP="005871C7">
            <w:pPr>
              <w:autoSpaceDE w:val="0"/>
              <w:autoSpaceDN w:val="0"/>
              <w:adjustRightInd w:val="0"/>
              <w:spacing w:before="20" w:after="20"/>
              <w:jc w:val="left"/>
              <w:rPr>
                <w:rFonts w:ascii="Tahoma" w:hAnsi="Tahoma" w:cs="Tahoma"/>
                <w:b/>
                <w:color w:val="000000"/>
                <w:szCs w:val="22"/>
                <w:lang w:val="en-US"/>
              </w:rPr>
            </w:pPr>
            <w:r w:rsidRPr="00776D4C">
              <w:rPr>
                <w:rFonts w:ascii="Tahoma" w:hAnsi="Tahoma" w:cs="Tahoma"/>
                <w:b/>
                <w:szCs w:val="22"/>
              </w:rPr>
              <w:t>5203255</w:t>
            </w:r>
          </w:p>
        </w:tc>
      </w:tr>
      <w:tr w:rsidR="009F59E8" w:rsidRPr="00776D4C" w14:paraId="7407A55E" w14:textId="77777777" w:rsidTr="0077590E">
        <w:tc>
          <w:tcPr>
            <w:tcW w:w="3322" w:type="dxa"/>
            <w:shd w:val="clear" w:color="auto" w:fill="auto"/>
            <w:vAlign w:val="center"/>
          </w:tcPr>
          <w:p w14:paraId="47BDF859" w14:textId="77777777" w:rsidR="009F59E8" w:rsidRPr="00776D4C" w:rsidRDefault="009F59E8" w:rsidP="005871C7">
            <w:pPr>
              <w:autoSpaceDE w:val="0"/>
              <w:autoSpaceDN w:val="0"/>
              <w:adjustRightInd w:val="0"/>
              <w:spacing w:before="20" w:after="20"/>
              <w:jc w:val="right"/>
              <w:rPr>
                <w:rFonts w:ascii="Tahoma" w:hAnsi="Tahoma" w:cs="Tahoma"/>
                <w:b/>
                <w:color w:val="000000"/>
                <w:szCs w:val="22"/>
              </w:rPr>
            </w:pPr>
            <w:r w:rsidRPr="00776D4C">
              <w:rPr>
                <w:rFonts w:ascii="Tahoma" w:hAnsi="Tahoma" w:cs="Tahoma"/>
                <w:b/>
                <w:color w:val="000000"/>
                <w:szCs w:val="22"/>
              </w:rPr>
              <w:t>Επιχειρησιακό Πρόγραμμα:</w:t>
            </w:r>
          </w:p>
        </w:tc>
        <w:tc>
          <w:tcPr>
            <w:tcW w:w="6270" w:type="dxa"/>
            <w:gridSpan w:val="2"/>
            <w:shd w:val="clear" w:color="auto" w:fill="auto"/>
            <w:vAlign w:val="center"/>
          </w:tcPr>
          <w:p w14:paraId="5DED4F4A" w14:textId="7DBDCDA2" w:rsidR="009F59E8" w:rsidRPr="00776D4C" w:rsidRDefault="009F59E8" w:rsidP="005871C7">
            <w:pPr>
              <w:autoSpaceDE w:val="0"/>
              <w:autoSpaceDN w:val="0"/>
              <w:adjustRightInd w:val="0"/>
              <w:spacing w:before="20" w:after="20"/>
              <w:jc w:val="left"/>
              <w:rPr>
                <w:rFonts w:ascii="Tahoma" w:hAnsi="Tahoma" w:cs="Tahoma"/>
                <w:b/>
                <w:color w:val="000000"/>
                <w:szCs w:val="22"/>
              </w:rPr>
            </w:pPr>
            <w:r w:rsidRPr="00776D4C">
              <w:rPr>
                <w:rFonts w:ascii="Tahoma" w:hAnsi="Tahoma" w:cs="Tahoma"/>
                <w:szCs w:val="22"/>
              </w:rPr>
              <w:t>Τομεακό Πρόγραμμα Ανάπτυξης 2021-2025 του Υπουργείου Παιδείας</w:t>
            </w:r>
            <w:r w:rsidR="00342747" w:rsidRPr="00776D4C">
              <w:rPr>
                <w:rFonts w:ascii="Tahoma" w:hAnsi="Tahoma" w:cs="Tahoma"/>
                <w:szCs w:val="22"/>
              </w:rPr>
              <w:t>,</w:t>
            </w:r>
            <w:r w:rsidRPr="00776D4C">
              <w:rPr>
                <w:rFonts w:ascii="Tahoma" w:hAnsi="Tahoma" w:cs="Tahoma"/>
                <w:szCs w:val="22"/>
              </w:rPr>
              <w:t xml:space="preserve"> Θρησκευμάτων</w:t>
            </w:r>
            <w:r w:rsidR="00342747" w:rsidRPr="00776D4C">
              <w:rPr>
                <w:rFonts w:ascii="Tahoma" w:hAnsi="Tahoma" w:cs="Tahoma"/>
              </w:rPr>
              <w:t xml:space="preserve"> και Αθλητισμού</w:t>
            </w:r>
          </w:p>
        </w:tc>
      </w:tr>
      <w:tr w:rsidR="009F59E8" w:rsidRPr="00776D4C" w14:paraId="2AE2E9DA" w14:textId="77777777" w:rsidTr="0077590E">
        <w:tc>
          <w:tcPr>
            <w:tcW w:w="3322" w:type="dxa"/>
            <w:shd w:val="clear" w:color="auto" w:fill="auto"/>
            <w:vAlign w:val="center"/>
          </w:tcPr>
          <w:p w14:paraId="645FFF08" w14:textId="26C7F4EA" w:rsidR="009F59E8" w:rsidRPr="00776D4C" w:rsidRDefault="0010722B" w:rsidP="005871C7">
            <w:pPr>
              <w:autoSpaceDE w:val="0"/>
              <w:autoSpaceDN w:val="0"/>
              <w:adjustRightInd w:val="0"/>
              <w:spacing w:before="20" w:after="20"/>
              <w:jc w:val="right"/>
              <w:rPr>
                <w:rFonts w:ascii="Tahoma" w:hAnsi="Tahoma" w:cs="Tahoma"/>
                <w:b/>
                <w:color w:val="000000"/>
                <w:szCs w:val="22"/>
              </w:rPr>
            </w:pPr>
            <w:bookmarkStart w:id="0" w:name="_Hlk23760238"/>
            <w:r w:rsidRPr="00776D4C">
              <w:rPr>
                <w:rFonts w:ascii="Tahoma" w:hAnsi="Tahoma" w:cs="Tahoma"/>
                <w:b/>
                <w:color w:val="000000"/>
                <w:szCs w:val="22"/>
              </w:rPr>
              <w:t>Εκτιμώμενη Αξία Σύμβασης</w:t>
            </w:r>
            <w:r w:rsidR="009F59E8" w:rsidRPr="00776D4C">
              <w:rPr>
                <w:rFonts w:ascii="Tahoma" w:hAnsi="Tahoma" w:cs="Tahoma"/>
                <w:b/>
                <w:color w:val="000000"/>
                <w:szCs w:val="22"/>
              </w:rPr>
              <w:t>:</w:t>
            </w:r>
          </w:p>
        </w:tc>
        <w:tc>
          <w:tcPr>
            <w:tcW w:w="6270" w:type="dxa"/>
            <w:gridSpan w:val="2"/>
            <w:shd w:val="clear" w:color="auto" w:fill="auto"/>
            <w:vAlign w:val="center"/>
          </w:tcPr>
          <w:p w14:paraId="7845DAAC" w14:textId="08BEFF85" w:rsidR="00E05BE5" w:rsidRPr="00776D4C" w:rsidRDefault="0010722B" w:rsidP="00734BAC">
            <w:pPr>
              <w:pStyle w:val="Tabletext"/>
              <w:ind w:left="0"/>
              <w:jc w:val="both"/>
              <w:rPr>
                <w:rFonts w:cs="Tahoma"/>
                <w:b/>
                <w:bCs/>
                <w:color w:val="000000"/>
                <w:sz w:val="22"/>
                <w:szCs w:val="22"/>
                <w:lang w:eastAsia="el-GR"/>
              </w:rPr>
            </w:pPr>
            <w:r w:rsidRPr="00776D4C">
              <w:rPr>
                <w:rFonts w:cs="Tahoma"/>
                <w:sz w:val="22"/>
                <w:szCs w:val="22"/>
              </w:rPr>
              <w:t xml:space="preserve">Εκτιμώμενη αξία σύμβασης </w:t>
            </w:r>
            <w:r w:rsidRPr="00776D4C">
              <w:rPr>
                <w:rFonts w:cs="Tahoma"/>
                <w:b/>
                <w:bCs/>
                <w:color w:val="000000"/>
                <w:sz w:val="22"/>
                <w:szCs w:val="22"/>
                <w:lang w:eastAsia="el-GR"/>
              </w:rPr>
              <w:t xml:space="preserve">1.004.032,26€ μη περιλαμβανομένου ΦΠΑ, </w:t>
            </w:r>
            <w:r w:rsidR="008A2D9E" w:rsidRPr="00776D4C">
              <w:rPr>
                <w:rFonts w:cs="Tahoma"/>
                <w:b/>
                <w:bCs/>
                <w:color w:val="000000"/>
                <w:sz w:val="22"/>
                <w:szCs w:val="22"/>
                <w:lang w:eastAsia="el-GR"/>
              </w:rPr>
              <w:t>εκτιμ</w:t>
            </w:r>
            <w:r w:rsidR="00C30B66" w:rsidRPr="00776D4C">
              <w:rPr>
                <w:rFonts w:cs="Tahoma"/>
                <w:b/>
                <w:bCs/>
                <w:color w:val="000000"/>
                <w:sz w:val="22"/>
                <w:szCs w:val="22"/>
                <w:lang w:eastAsia="el-GR"/>
              </w:rPr>
              <w:t>ώ</w:t>
            </w:r>
            <w:r w:rsidR="008A2D9E" w:rsidRPr="00776D4C">
              <w:rPr>
                <w:rFonts w:cs="Tahoma"/>
                <w:b/>
                <w:bCs/>
                <w:color w:val="000000"/>
                <w:sz w:val="22"/>
                <w:szCs w:val="22"/>
                <w:lang w:eastAsia="el-GR"/>
              </w:rPr>
              <w:t xml:space="preserve">μενη αξία </w:t>
            </w:r>
            <w:r w:rsidRPr="00776D4C">
              <w:rPr>
                <w:rFonts w:cs="Tahoma"/>
                <w:b/>
                <w:bCs/>
                <w:color w:val="000000"/>
                <w:sz w:val="22"/>
                <w:szCs w:val="22"/>
                <w:lang w:eastAsia="el-GR"/>
              </w:rPr>
              <w:t>με ΦΠΑ: 1.245.000,00€, ΦΠΑ 24% 240.967,74€</w:t>
            </w:r>
          </w:p>
        </w:tc>
      </w:tr>
      <w:bookmarkEnd w:id="0"/>
      <w:tr w:rsidR="009F59E8" w:rsidRPr="00776D4C" w14:paraId="4FD5F5C2" w14:textId="77777777" w:rsidTr="0077590E">
        <w:tc>
          <w:tcPr>
            <w:tcW w:w="3322" w:type="dxa"/>
            <w:shd w:val="clear" w:color="auto" w:fill="auto"/>
            <w:vAlign w:val="center"/>
          </w:tcPr>
          <w:p w14:paraId="5E32234A" w14:textId="77777777" w:rsidR="009F59E8" w:rsidRPr="00776D4C" w:rsidRDefault="009F59E8" w:rsidP="005871C7">
            <w:pPr>
              <w:autoSpaceDE w:val="0"/>
              <w:autoSpaceDN w:val="0"/>
              <w:adjustRightInd w:val="0"/>
              <w:spacing w:before="20" w:after="20"/>
              <w:jc w:val="right"/>
              <w:rPr>
                <w:rFonts w:ascii="Tahoma" w:hAnsi="Tahoma" w:cs="Tahoma"/>
                <w:b/>
                <w:color w:val="000000"/>
                <w:szCs w:val="22"/>
              </w:rPr>
            </w:pPr>
            <w:r w:rsidRPr="00776D4C">
              <w:rPr>
                <w:rFonts w:ascii="Tahoma" w:hAnsi="Tahoma" w:cs="Tahoma"/>
                <w:b/>
                <w:color w:val="000000"/>
                <w:szCs w:val="22"/>
              </w:rPr>
              <w:t>CPV:</w:t>
            </w:r>
          </w:p>
        </w:tc>
        <w:tc>
          <w:tcPr>
            <w:tcW w:w="6270" w:type="dxa"/>
            <w:gridSpan w:val="2"/>
            <w:shd w:val="clear" w:color="auto" w:fill="auto"/>
            <w:vAlign w:val="center"/>
          </w:tcPr>
          <w:p w14:paraId="4480B895" w14:textId="77777777" w:rsidR="009F59E8" w:rsidRPr="00776D4C" w:rsidRDefault="009F59E8" w:rsidP="005871C7">
            <w:pPr>
              <w:pStyle w:val="Default"/>
              <w:rPr>
                <w:rFonts w:ascii="Tahoma" w:hAnsi="Tahoma" w:cs="Tahoma"/>
                <w:sz w:val="22"/>
                <w:szCs w:val="22"/>
              </w:rPr>
            </w:pPr>
            <w:r w:rsidRPr="00776D4C">
              <w:rPr>
                <w:rFonts w:ascii="Tahoma" w:hAnsi="Tahoma" w:cs="Tahoma"/>
                <w:b/>
                <w:bCs/>
                <w:sz w:val="22"/>
                <w:szCs w:val="22"/>
              </w:rPr>
              <w:t>32580000-2</w:t>
            </w:r>
            <w:r w:rsidRPr="00776D4C">
              <w:rPr>
                <w:rFonts w:ascii="Tahoma" w:hAnsi="Tahoma" w:cs="Tahoma"/>
                <w:sz w:val="22"/>
                <w:szCs w:val="22"/>
              </w:rPr>
              <w:t xml:space="preserve"> Εξοπλισμός δικτύου δεδομένων</w:t>
            </w:r>
          </w:p>
          <w:p w14:paraId="1935F8C9" w14:textId="77777777" w:rsidR="009F59E8" w:rsidRPr="00776D4C" w:rsidRDefault="009F59E8" w:rsidP="005871C7">
            <w:pPr>
              <w:pStyle w:val="Default"/>
              <w:rPr>
                <w:rFonts w:ascii="Tahoma" w:hAnsi="Tahoma" w:cs="Tahoma"/>
                <w:sz w:val="22"/>
                <w:szCs w:val="22"/>
              </w:rPr>
            </w:pPr>
            <w:r w:rsidRPr="00776D4C">
              <w:rPr>
                <w:rFonts w:ascii="Tahoma" w:hAnsi="Tahoma" w:cs="Tahoma"/>
                <w:b/>
                <w:bCs/>
                <w:sz w:val="22"/>
                <w:szCs w:val="22"/>
              </w:rPr>
              <w:t>48000000-8</w:t>
            </w:r>
            <w:r w:rsidRPr="00776D4C">
              <w:rPr>
                <w:rFonts w:ascii="Tahoma" w:hAnsi="Tahoma" w:cs="Tahoma"/>
                <w:sz w:val="22"/>
                <w:szCs w:val="22"/>
              </w:rPr>
              <w:t xml:space="preserve"> Πακέτα λογισμικού και συστήματα πληροφορικής</w:t>
            </w:r>
          </w:p>
          <w:p w14:paraId="4695E387" w14:textId="77777777" w:rsidR="009F59E8" w:rsidRPr="00776D4C" w:rsidRDefault="009F59E8" w:rsidP="005871C7">
            <w:pPr>
              <w:pStyle w:val="Default"/>
              <w:rPr>
                <w:rFonts w:ascii="Tahoma" w:hAnsi="Tahoma" w:cs="Tahoma"/>
                <w:sz w:val="22"/>
                <w:szCs w:val="22"/>
              </w:rPr>
            </w:pPr>
            <w:r w:rsidRPr="00776D4C">
              <w:rPr>
                <w:rFonts w:ascii="Tahoma" w:hAnsi="Tahoma" w:cs="Tahoma"/>
                <w:b/>
                <w:bCs/>
                <w:sz w:val="22"/>
                <w:szCs w:val="22"/>
              </w:rPr>
              <w:t>72000000-5</w:t>
            </w:r>
            <w:r w:rsidRPr="00776D4C">
              <w:rPr>
                <w:rFonts w:ascii="Tahoma" w:hAnsi="Tahoma" w:cs="Tahoma"/>
                <w:sz w:val="22"/>
                <w:szCs w:val="22"/>
              </w:rPr>
              <w:t xml:space="preserve"> Υπηρεσίες τεχνολογίας των πληροφοριών: παροχή συμβουλών, ανάπτυξη λογισμικού, Διαδίκτυο και υποστήριξη</w:t>
            </w:r>
          </w:p>
          <w:p w14:paraId="7F4687D5" w14:textId="77777777" w:rsidR="009F59E8" w:rsidRPr="00776D4C" w:rsidRDefault="009F59E8" w:rsidP="005871C7">
            <w:pPr>
              <w:pStyle w:val="Default"/>
              <w:rPr>
                <w:rFonts w:ascii="Tahoma" w:hAnsi="Tahoma" w:cs="Tahoma"/>
                <w:sz w:val="22"/>
                <w:szCs w:val="22"/>
              </w:rPr>
            </w:pPr>
            <w:r w:rsidRPr="00776D4C">
              <w:rPr>
                <w:rFonts w:ascii="Tahoma" w:hAnsi="Tahoma" w:cs="Tahoma"/>
                <w:b/>
                <w:bCs/>
                <w:sz w:val="22"/>
                <w:szCs w:val="22"/>
              </w:rPr>
              <w:t>80533100-0</w:t>
            </w:r>
            <w:r w:rsidRPr="00776D4C">
              <w:rPr>
                <w:rFonts w:ascii="Tahoma" w:hAnsi="Tahoma" w:cs="Tahoma"/>
                <w:sz w:val="22"/>
                <w:szCs w:val="22"/>
              </w:rPr>
              <w:t xml:space="preserve"> Υπηρεσίες εκπαίδευσης στον τομέα της πληροφορικής</w:t>
            </w:r>
          </w:p>
        </w:tc>
      </w:tr>
      <w:tr w:rsidR="009F59E8" w:rsidRPr="00776D4C" w14:paraId="22870248" w14:textId="77777777" w:rsidTr="0077590E">
        <w:tc>
          <w:tcPr>
            <w:tcW w:w="3322" w:type="dxa"/>
            <w:shd w:val="clear" w:color="auto" w:fill="auto"/>
            <w:vAlign w:val="center"/>
          </w:tcPr>
          <w:p w14:paraId="5E41E539" w14:textId="77777777" w:rsidR="009F59E8" w:rsidRPr="00776D4C" w:rsidRDefault="009F59E8" w:rsidP="005871C7">
            <w:pPr>
              <w:autoSpaceDE w:val="0"/>
              <w:autoSpaceDN w:val="0"/>
              <w:adjustRightInd w:val="0"/>
              <w:spacing w:before="20" w:after="20"/>
              <w:jc w:val="right"/>
              <w:rPr>
                <w:rFonts w:ascii="Tahoma" w:hAnsi="Tahoma" w:cs="Tahoma"/>
                <w:b/>
                <w:color w:val="000000"/>
                <w:szCs w:val="22"/>
              </w:rPr>
            </w:pPr>
            <w:r w:rsidRPr="00776D4C">
              <w:rPr>
                <w:rFonts w:ascii="Tahoma" w:hAnsi="Tahoma" w:cs="Tahoma"/>
                <w:b/>
                <w:color w:val="000000"/>
                <w:szCs w:val="22"/>
              </w:rPr>
              <w:t>Κριτήριο Ανάθεσης:</w:t>
            </w:r>
          </w:p>
        </w:tc>
        <w:tc>
          <w:tcPr>
            <w:tcW w:w="6270" w:type="dxa"/>
            <w:gridSpan w:val="2"/>
            <w:shd w:val="clear" w:color="auto" w:fill="auto"/>
            <w:vAlign w:val="center"/>
          </w:tcPr>
          <w:p w14:paraId="21039C11" w14:textId="77777777" w:rsidR="009F59E8" w:rsidRPr="00776D4C" w:rsidRDefault="009F59E8" w:rsidP="005871C7">
            <w:pPr>
              <w:autoSpaceDE w:val="0"/>
              <w:autoSpaceDN w:val="0"/>
              <w:adjustRightInd w:val="0"/>
              <w:spacing w:before="20" w:after="20"/>
              <w:rPr>
                <w:rFonts w:ascii="Tahoma" w:hAnsi="Tahoma" w:cs="Tahoma"/>
                <w:b/>
                <w:color w:val="000000"/>
                <w:szCs w:val="22"/>
              </w:rPr>
            </w:pPr>
            <w:r w:rsidRPr="0077590E">
              <w:rPr>
                <w:rFonts w:ascii="Tahoma" w:hAnsi="Tahoma" w:cs="Tahoma"/>
                <w:b/>
                <w:color w:val="000000"/>
                <w:szCs w:val="22"/>
              </w:rPr>
              <w:t>Η πλέον συμφέρουσα από οικονομική άποψη προσφορά βάσει αποκλειστικά τιμής</w:t>
            </w:r>
          </w:p>
        </w:tc>
      </w:tr>
      <w:tr w:rsidR="009F59E8" w:rsidRPr="00776D4C" w:rsidDel="005977E7" w14:paraId="5D95EB19" w14:textId="77777777" w:rsidTr="0077590E">
        <w:tc>
          <w:tcPr>
            <w:tcW w:w="3322" w:type="dxa"/>
            <w:shd w:val="clear" w:color="auto" w:fill="auto"/>
            <w:vAlign w:val="center"/>
          </w:tcPr>
          <w:p w14:paraId="306F5049" w14:textId="77777777" w:rsidR="009F59E8" w:rsidRPr="00776D4C" w:rsidRDefault="009F59E8" w:rsidP="005871C7">
            <w:pPr>
              <w:autoSpaceDE w:val="0"/>
              <w:autoSpaceDN w:val="0"/>
              <w:adjustRightInd w:val="0"/>
              <w:spacing w:before="20" w:after="20"/>
              <w:jc w:val="right"/>
              <w:rPr>
                <w:rFonts w:ascii="Tahoma" w:hAnsi="Tahoma" w:cs="Tahoma"/>
                <w:b/>
                <w:color w:val="000000"/>
                <w:szCs w:val="22"/>
              </w:rPr>
            </w:pPr>
            <w:r w:rsidRPr="00776D4C">
              <w:rPr>
                <w:rFonts w:ascii="Tahoma" w:hAnsi="Tahoma" w:cs="Tahoma"/>
                <w:b/>
                <w:color w:val="000000"/>
                <w:szCs w:val="22"/>
              </w:rPr>
              <w:t>Ημερομηνία Διενέργειας:</w:t>
            </w:r>
          </w:p>
        </w:tc>
        <w:tc>
          <w:tcPr>
            <w:tcW w:w="6270" w:type="dxa"/>
            <w:gridSpan w:val="2"/>
            <w:shd w:val="clear" w:color="auto" w:fill="E5DFEC"/>
            <w:vAlign w:val="bottom"/>
          </w:tcPr>
          <w:p w14:paraId="3967C8FA" w14:textId="620E06EC" w:rsidR="009F59E8" w:rsidRPr="0077590E" w:rsidDel="005977E7" w:rsidRDefault="0077590E" w:rsidP="005871C7">
            <w:pPr>
              <w:autoSpaceDE w:val="0"/>
              <w:autoSpaceDN w:val="0"/>
              <w:adjustRightInd w:val="0"/>
              <w:spacing w:before="20" w:after="20"/>
              <w:rPr>
                <w:rFonts w:ascii="Tahoma" w:hAnsi="Tahoma" w:cs="Tahoma"/>
                <w:b/>
                <w:color w:val="000000"/>
                <w:szCs w:val="22"/>
              </w:rPr>
            </w:pPr>
            <w:r w:rsidRPr="0077590E">
              <w:rPr>
                <w:rFonts w:ascii="Tahoma" w:hAnsi="Tahoma" w:cs="Tahoma"/>
                <w:b/>
                <w:color w:val="000000"/>
                <w:szCs w:val="22"/>
              </w:rPr>
              <w:t>08</w:t>
            </w:r>
            <w:r w:rsidR="009F59E8" w:rsidRPr="0077590E">
              <w:rPr>
                <w:rFonts w:ascii="Tahoma" w:hAnsi="Tahoma" w:cs="Tahoma"/>
                <w:b/>
                <w:color w:val="000000"/>
                <w:szCs w:val="22"/>
              </w:rPr>
              <w:t>/</w:t>
            </w:r>
            <w:r w:rsidRPr="0077590E">
              <w:rPr>
                <w:rFonts w:ascii="Tahoma" w:hAnsi="Tahoma" w:cs="Tahoma"/>
                <w:b/>
                <w:color w:val="000000"/>
                <w:szCs w:val="22"/>
              </w:rPr>
              <w:t>01</w:t>
            </w:r>
            <w:r w:rsidR="009F59E8" w:rsidRPr="0077590E">
              <w:rPr>
                <w:rFonts w:ascii="Tahoma" w:hAnsi="Tahoma" w:cs="Tahoma"/>
                <w:b/>
                <w:color w:val="000000"/>
                <w:szCs w:val="22"/>
              </w:rPr>
              <w:t>/202</w:t>
            </w:r>
            <w:r w:rsidRPr="0077590E">
              <w:rPr>
                <w:rFonts w:ascii="Tahoma" w:hAnsi="Tahoma" w:cs="Tahoma"/>
                <w:b/>
                <w:color w:val="000000"/>
                <w:szCs w:val="22"/>
              </w:rPr>
              <w:t>4</w:t>
            </w:r>
          </w:p>
        </w:tc>
      </w:tr>
      <w:tr w:rsidR="009F59E8" w:rsidRPr="00776D4C" w:rsidDel="005977E7" w14:paraId="5EB56A33" w14:textId="77777777" w:rsidTr="0077590E">
        <w:tc>
          <w:tcPr>
            <w:tcW w:w="7307" w:type="dxa"/>
            <w:gridSpan w:val="2"/>
            <w:tcBorders>
              <w:bottom w:val="nil"/>
            </w:tcBorders>
            <w:shd w:val="clear" w:color="auto" w:fill="auto"/>
            <w:vAlign w:val="center"/>
          </w:tcPr>
          <w:p w14:paraId="5B68F479" w14:textId="77777777" w:rsidR="009F59E8" w:rsidRPr="00776D4C" w:rsidRDefault="009F59E8" w:rsidP="005871C7">
            <w:pPr>
              <w:autoSpaceDE w:val="0"/>
              <w:autoSpaceDN w:val="0"/>
              <w:adjustRightInd w:val="0"/>
              <w:spacing w:before="20" w:after="20"/>
              <w:jc w:val="right"/>
              <w:rPr>
                <w:rFonts w:ascii="Tahoma" w:hAnsi="Tahoma" w:cs="Tahoma"/>
                <w:b/>
                <w:color w:val="000000"/>
                <w:szCs w:val="22"/>
              </w:rPr>
            </w:pPr>
            <w:r w:rsidRPr="00776D4C">
              <w:rPr>
                <w:rFonts w:ascii="Tahoma" w:hAnsi="Tahoma" w:cs="Tahoma"/>
                <w:b/>
                <w:color w:val="000000"/>
                <w:szCs w:val="22"/>
              </w:rPr>
              <w:t>Ημερομηνία Ανάρτησης στο ΚΗΜΔΗΣ</w:t>
            </w:r>
          </w:p>
        </w:tc>
        <w:tc>
          <w:tcPr>
            <w:tcW w:w="2285" w:type="dxa"/>
            <w:shd w:val="clear" w:color="auto" w:fill="E5DFEC"/>
            <w:vAlign w:val="bottom"/>
          </w:tcPr>
          <w:p w14:paraId="6477B05A" w14:textId="1E49E6DB" w:rsidR="009F59E8" w:rsidRPr="00776D4C" w:rsidDel="005977E7" w:rsidRDefault="0077590E" w:rsidP="005871C7">
            <w:pPr>
              <w:autoSpaceDE w:val="0"/>
              <w:autoSpaceDN w:val="0"/>
              <w:adjustRightInd w:val="0"/>
              <w:spacing w:before="20" w:after="20"/>
              <w:jc w:val="left"/>
              <w:rPr>
                <w:rFonts w:ascii="Tahoma" w:hAnsi="Tahoma" w:cs="Tahoma"/>
                <w:b/>
                <w:color w:val="000000"/>
                <w:szCs w:val="22"/>
                <w:lang w:val="en-GB"/>
              </w:rPr>
            </w:pPr>
            <w:r>
              <w:rPr>
                <w:rFonts w:ascii="Tahoma" w:hAnsi="Tahoma" w:cs="Tahoma"/>
                <w:b/>
                <w:color w:val="000000"/>
                <w:szCs w:val="22"/>
              </w:rPr>
              <w:t>04</w:t>
            </w:r>
            <w:r w:rsidR="009F59E8" w:rsidRPr="00776D4C">
              <w:rPr>
                <w:rFonts w:ascii="Tahoma" w:hAnsi="Tahoma" w:cs="Tahoma"/>
                <w:b/>
                <w:color w:val="000000"/>
                <w:szCs w:val="22"/>
              </w:rPr>
              <w:t>/</w:t>
            </w:r>
            <w:r>
              <w:rPr>
                <w:rFonts w:ascii="Tahoma" w:hAnsi="Tahoma" w:cs="Tahoma"/>
                <w:b/>
                <w:color w:val="000000"/>
                <w:szCs w:val="22"/>
              </w:rPr>
              <w:t>12</w:t>
            </w:r>
            <w:r w:rsidR="009F59E8" w:rsidRPr="00776D4C">
              <w:rPr>
                <w:rFonts w:ascii="Tahoma" w:hAnsi="Tahoma" w:cs="Tahoma"/>
                <w:b/>
                <w:color w:val="000000"/>
                <w:szCs w:val="22"/>
              </w:rPr>
              <w:t>/2023</w:t>
            </w:r>
          </w:p>
        </w:tc>
      </w:tr>
      <w:tr w:rsidR="009F59E8" w:rsidRPr="00776D4C" w:rsidDel="005977E7" w14:paraId="7FA2C4DD" w14:textId="77777777" w:rsidTr="0077590E">
        <w:tc>
          <w:tcPr>
            <w:tcW w:w="7307" w:type="dxa"/>
            <w:gridSpan w:val="2"/>
            <w:tcBorders>
              <w:bottom w:val="nil"/>
            </w:tcBorders>
            <w:shd w:val="clear" w:color="auto" w:fill="auto"/>
            <w:vAlign w:val="center"/>
          </w:tcPr>
          <w:p w14:paraId="70B809E1" w14:textId="77777777" w:rsidR="009F59E8" w:rsidRPr="00776D4C" w:rsidRDefault="009F59E8" w:rsidP="005871C7">
            <w:pPr>
              <w:autoSpaceDE w:val="0"/>
              <w:autoSpaceDN w:val="0"/>
              <w:adjustRightInd w:val="0"/>
              <w:spacing w:before="20" w:after="20"/>
              <w:jc w:val="right"/>
              <w:rPr>
                <w:rFonts w:ascii="Tahoma" w:hAnsi="Tahoma" w:cs="Tahoma"/>
                <w:b/>
                <w:color w:val="000000"/>
                <w:szCs w:val="22"/>
              </w:rPr>
            </w:pPr>
            <w:r w:rsidRPr="00776D4C">
              <w:rPr>
                <w:rFonts w:ascii="Tahoma" w:hAnsi="Tahoma" w:cs="Tahoma"/>
                <w:b/>
                <w:color w:val="000000"/>
                <w:szCs w:val="22"/>
              </w:rPr>
              <w:t>Ημερομηνία Ανάρτησης στο ΕΣΗΔΗΣ</w:t>
            </w:r>
          </w:p>
        </w:tc>
        <w:tc>
          <w:tcPr>
            <w:tcW w:w="2285" w:type="dxa"/>
            <w:shd w:val="clear" w:color="auto" w:fill="E5DFEC"/>
            <w:vAlign w:val="bottom"/>
          </w:tcPr>
          <w:p w14:paraId="5F5FF765" w14:textId="54CE85FC" w:rsidR="009F59E8" w:rsidRPr="00776D4C" w:rsidDel="005977E7" w:rsidRDefault="0077590E" w:rsidP="005871C7">
            <w:pPr>
              <w:autoSpaceDE w:val="0"/>
              <w:autoSpaceDN w:val="0"/>
              <w:adjustRightInd w:val="0"/>
              <w:spacing w:before="20" w:after="20"/>
              <w:jc w:val="left"/>
              <w:rPr>
                <w:rFonts w:ascii="Tahoma" w:hAnsi="Tahoma" w:cs="Tahoma"/>
                <w:b/>
                <w:color w:val="000000"/>
                <w:szCs w:val="22"/>
                <w:lang w:val="en-GB"/>
              </w:rPr>
            </w:pPr>
            <w:r>
              <w:rPr>
                <w:rFonts w:ascii="Tahoma" w:hAnsi="Tahoma" w:cs="Tahoma"/>
                <w:b/>
                <w:color w:val="000000"/>
                <w:szCs w:val="22"/>
              </w:rPr>
              <w:t>04</w:t>
            </w:r>
            <w:r w:rsidRPr="00776D4C">
              <w:rPr>
                <w:rFonts w:ascii="Tahoma" w:hAnsi="Tahoma" w:cs="Tahoma"/>
                <w:b/>
                <w:color w:val="000000"/>
                <w:szCs w:val="22"/>
              </w:rPr>
              <w:t>/</w:t>
            </w:r>
            <w:r>
              <w:rPr>
                <w:rFonts w:ascii="Tahoma" w:hAnsi="Tahoma" w:cs="Tahoma"/>
                <w:b/>
                <w:color w:val="000000"/>
                <w:szCs w:val="22"/>
              </w:rPr>
              <w:t>12</w:t>
            </w:r>
            <w:r w:rsidRPr="00776D4C">
              <w:rPr>
                <w:rFonts w:ascii="Tahoma" w:hAnsi="Tahoma" w:cs="Tahoma"/>
                <w:b/>
                <w:color w:val="000000"/>
                <w:szCs w:val="22"/>
              </w:rPr>
              <w:t>/2023</w:t>
            </w:r>
          </w:p>
        </w:tc>
      </w:tr>
      <w:tr w:rsidR="009F59E8" w:rsidRPr="00776D4C" w:rsidDel="005977E7" w14:paraId="63E4D559" w14:textId="77777777" w:rsidTr="0077590E">
        <w:tc>
          <w:tcPr>
            <w:tcW w:w="7307" w:type="dxa"/>
            <w:gridSpan w:val="2"/>
            <w:tcBorders>
              <w:bottom w:val="nil"/>
            </w:tcBorders>
            <w:shd w:val="clear" w:color="auto" w:fill="auto"/>
            <w:vAlign w:val="center"/>
          </w:tcPr>
          <w:p w14:paraId="2267570F" w14:textId="77777777" w:rsidR="009F59E8" w:rsidRPr="00776D4C" w:rsidRDefault="009F59E8" w:rsidP="005871C7">
            <w:pPr>
              <w:autoSpaceDE w:val="0"/>
              <w:autoSpaceDN w:val="0"/>
              <w:adjustRightInd w:val="0"/>
              <w:spacing w:before="20" w:after="20"/>
              <w:jc w:val="right"/>
              <w:rPr>
                <w:rFonts w:ascii="Tahoma" w:hAnsi="Tahoma" w:cs="Tahoma"/>
                <w:b/>
                <w:color w:val="000000"/>
                <w:szCs w:val="22"/>
              </w:rPr>
            </w:pPr>
            <w:r w:rsidRPr="00776D4C">
              <w:rPr>
                <w:rFonts w:ascii="Tahoma" w:hAnsi="Tahoma" w:cs="Tahoma"/>
                <w:b/>
                <w:color w:val="000000"/>
                <w:szCs w:val="22"/>
              </w:rPr>
              <w:t>Ημερομηνία</w:t>
            </w:r>
            <w:r w:rsidRPr="00776D4C">
              <w:rPr>
                <w:rFonts w:ascii="Tahoma" w:hAnsi="Tahoma" w:cs="Tahoma"/>
                <w:b/>
                <w:szCs w:val="22"/>
              </w:rPr>
              <w:t xml:space="preserve"> Αποστολής Διακήρυξης σε Ε.Ε. (Υπ. Επίσημων Εκδόσεων) </w:t>
            </w:r>
          </w:p>
        </w:tc>
        <w:tc>
          <w:tcPr>
            <w:tcW w:w="2285" w:type="dxa"/>
            <w:shd w:val="clear" w:color="auto" w:fill="E5DFEC"/>
            <w:vAlign w:val="bottom"/>
          </w:tcPr>
          <w:p w14:paraId="7183AF31" w14:textId="58A61EB0" w:rsidR="009F59E8" w:rsidRPr="00776D4C" w:rsidRDefault="0077590E" w:rsidP="005871C7">
            <w:pPr>
              <w:autoSpaceDE w:val="0"/>
              <w:autoSpaceDN w:val="0"/>
              <w:adjustRightInd w:val="0"/>
              <w:spacing w:before="20" w:after="20"/>
              <w:jc w:val="left"/>
              <w:rPr>
                <w:rFonts w:ascii="Tahoma" w:hAnsi="Tahoma" w:cs="Tahoma"/>
                <w:b/>
                <w:color w:val="000000"/>
                <w:szCs w:val="22"/>
                <w:lang w:val="en-US"/>
              </w:rPr>
            </w:pPr>
            <w:r>
              <w:rPr>
                <w:rFonts w:ascii="Tahoma" w:hAnsi="Tahoma" w:cs="Tahoma"/>
                <w:b/>
                <w:color w:val="000000"/>
                <w:szCs w:val="22"/>
              </w:rPr>
              <w:t>27</w:t>
            </w:r>
            <w:r w:rsidR="009F59E8" w:rsidRPr="00776D4C">
              <w:rPr>
                <w:rFonts w:ascii="Tahoma" w:hAnsi="Tahoma" w:cs="Tahoma"/>
                <w:b/>
                <w:color w:val="000000"/>
                <w:szCs w:val="22"/>
              </w:rPr>
              <w:t>/</w:t>
            </w:r>
            <w:r>
              <w:rPr>
                <w:rFonts w:ascii="Tahoma" w:hAnsi="Tahoma" w:cs="Tahoma"/>
                <w:b/>
                <w:color w:val="000000"/>
                <w:szCs w:val="22"/>
              </w:rPr>
              <w:t>11</w:t>
            </w:r>
            <w:r w:rsidR="009F59E8" w:rsidRPr="00776D4C">
              <w:rPr>
                <w:rFonts w:ascii="Tahoma" w:hAnsi="Tahoma" w:cs="Tahoma"/>
                <w:b/>
                <w:color w:val="000000"/>
                <w:szCs w:val="22"/>
              </w:rPr>
              <w:t>/202</w:t>
            </w:r>
            <w:r w:rsidR="009F59E8" w:rsidRPr="00776D4C">
              <w:rPr>
                <w:rFonts w:ascii="Tahoma" w:hAnsi="Tahoma" w:cs="Tahoma"/>
                <w:b/>
                <w:color w:val="000000"/>
                <w:szCs w:val="22"/>
                <w:lang w:val="en-US"/>
              </w:rPr>
              <w:t>3</w:t>
            </w:r>
          </w:p>
        </w:tc>
      </w:tr>
      <w:tr w:rsidR="0077590E" w:rsidRPr="00776D4C" w:rsidDel="005977E7" w14:paraId="3F2F25CA" w14:textId="77777777" w:rsidTr="0077590E">
        <w:tc>
          <w:tcPr>
            <w:tcW w:w="7307" w:type="dxa"/>
            <w:gridSpan w:val="2"/>
            <w:tcBorders>
              <w:bottom w:val="nil"/>
            </w:tcBorders>
            <w:shd w:val="clear" w:color="auto" w:fill="auto"/>
            <w:vAlign w:val="center"/>
          </w:tcPr>
          <w:p w14:paraId="6BF1C855" w14:textId="4F85A4C7" w:rsidR="0077590E" w:rsidRPr="00776D4C" w:rsidRDefault="0077590E" w:rsidP="0077590E">
            <w:pPr>
              <w:autoSpaceDE w:val="0"/>
              <w:autoSpaceDN w:val="0"/>
              <w:adjustRightInd w:val="0"/>
              <w:spacing w:before="20" w:after="20"/>
              <w:jc w:val="right"/>
              <w:rPr>
                <w:rFonts w:ascii="Tahoma" w:hAnsi="Tahoma" w:cs="Tahoma"/>
                <w:b/>
                <w:color w:val="000000"/>
                <w:szCs w:val="22"/>
              </w:rPr>
            </w:pPr>
            <w:r w:rsidRPr="00776D4C">
              <w:rPr>
                <w:rFonts w:ascii="Tahoma" w:hAnsi="Tahoma" w:cs="Tahoma"/>
                <w:b/>
                <w:color w:val="000000"/>
                <w:szCs w:val="22"/>
              </w:rPr>
              <w:t>Ημερομηνία</w:t>
            </w:r>
            <w:r w:rsidRPr="00776D4C">
              <w:rPr>
                <w:rFonts w:ascii="Tahoma" w:hAnsi="Tahoma" w:cs="Tahoma"/>
                <w:b/>
                <w:szCs w:val="22"/>
              </w:rPr>
              <w:t xml:space="preserve"> </w:t>
            </w:r>
            <w:r>
              <w:rPr>
                <w:rFonts w:ascii="Tahoma" w:hAnsi="Tahoma" w:cs="Tahoma"/>
                <w:b/>
                <w:szCs w:val="22"/>
              </w:rPr>
              <w:t>Δημοσίευσης</w:t>
            </w:r>
            <w:r w:rsidRPr="00776D4C">
              <w:rPr>
                <w:rFonts w:ascii="Tahoma" w:hAnsi="Tahoma" w:cs="Tahoma"/>
                <w:b/>
                <w:szCs w:val="22"/>
              </w:rPr>
              <w:t xml:space="preserve"> Διακήρυξης σε Ε.Ε. (Υπ. Επίσημων Εκδόσεων) </w:t>
            </w:r>
          </w:p>
        </w:tc>
        <w:tc>
          <w:tcPr>
            <w:tcW w:w="2285" w:type="dxa"/>
            <w:shd w:val="clear" w:color="auto" w:fill="E5DFEC"/>
            <w:vAlign w:val="bottom"/>
          </w:tcPr>
          <w:p w14:paraId="359F6695" w14:textId="5E57CC65" w:rsidR="0077590E" w:rsidRDefault="0077590E" w:rsidP="0077590E">
            <w:pPr>
              <w:autoSpaceDE w:val="0"/>
              <w:autoSpaceDN w:val="0"/>
              <w:adjustRightInd w:val="0"/>
              <w:spacing w:before="20" w:after="20"/>
              <w:jc w:val="left"/>
              <w:rPr>
                <w:rFonts w:ascii="Tahoma" w:hAnsi="Tahoma" w:cs="Tahoma"/>
                <w:b/>
                <w:color w:val="000000"/>
                <w:szCs w:val="22"/>
              </w:rPr>
            </w:pPr>
            <w:r>
              <w:rPr>
                <w:rFonts w:ascii="Tahoma" w:hAnsi="Tahoma" w:cs="Tahoma"/>
                <w:b/>
                <w:color w:val="000000"/>
                <w:szCs w:val="22"/>
              </w:rPr>
              <w:t>01</w:t>
            </w:r>
            <w:r w:rsidRPr="00776D4C">
              <w:rPr>
                <w:rFonts w:ascii="Tahoma" w:hAnsi="Tahoma" w:cs="Tahoma"/>
                <w:b/>
                <w:color w:val="000000"/>
                <w:szCs w:val="22"/>
              </w:rPr>
              <w:t>/</w:t>
            </w:r>
            <w:r>
              <w:rPr>
                <w:rFonts w:ascii="Tahoma" w:hAnsi="Tahoma" w:cs="Tahoma"/>
                <w:b/>
                <w:color w:val="000000"/>
                <w:szCs w:val="22"/>
              </w:rPr>
              <w:t>12</w:t>
            </w:r>
            <w:r w:rsidRPr="00776D4C">
              <w:rPr>
                <w:rFonts w:ascii="Tahoma" w:hAnsi="Tahoma" w:cs="Tahoma"/>
                <w:b/>
                <w:color w:val="000000"/>
                <w:szCs w:val="22"/>
              </w:rPr>
              <w:t>/202</w:t>
            </w:r>
            <w:r w:rsidRPr="00776D4C">
              <w:rPr>
                <w:rFonts w:ascii="Tahoma" w:hAnsi="Tahoma" w:cs="Tahoma"/>
                <w:b/>
                <w:color w:val="000000"/>
                <w:szCs w:val="22"/>
                <w:lang w:val="en-US"/>
              </w:rPr>
              <w:t>3</w:t>
            </w:r>
          </w:p>
        </w:tc>
      </w:tr>
      <w:tr w:rsidR="0077590E" w:rsidRPr="00776D4C" w:rsidDel="005977E7" w14:paraId="0277E3CE" w14:textId="77777777" w:rsidTr="0077590E">
        <w:tc>
          <w:tcPr>
            <w:tcW w:w="7307" w:type="dxa"/>
            <w:gridSpan w:val="2"/>
            <w:tcBorders>
              <w:bottom w:val="single" w:sz="4" w:space="0" w:color="auto"/>
            </w:tcBorders>
            <w:shd w:val="clear" w:color="auto" w:fill="auto"/>
            <w:vAlign w:val="center"/>
          </w:tcPr>
          <w:p w14:paraId="5CD99C8F" w14:textId="77777777" w:rsidR="0077590E" w:rsidRPr="00776D4C" w:rsidRDefault="0077590E" w:rsidP="0077590E">
            <w:pPr>
              <w:autoSpaceDE w:val="0"/>
              <w:autoSpaceDN w:val="0"/>
              <w:adjustRightInd w:val="0"/>
              <w:spacing w:before="20" w:after="20"/>
              <w:jc w:val="right"/>
              <w:rPr>
                <w:rFonts w:ascii="Tahoma" w:hAnsi="Tahoma" w:cs="Tahoma"/>
                <w:b/>
                <w:color w:val="000000"/>
                <w:szCs w:val="22"/>
              </w:rPr>
            </w:pPr>
            <w:r w:rsidRPr="00776D4C">
              <w:rPr>
                <w:rFonts w:ascii="Tahoma" w:hAnsi="Tahoma" w:cs="Tahoma"/>
                <w:b/>
                <w:color w:val="000000"/>
                <w:szCs w:val="22"/>
              </w:rPr>
              <w:t>Ημερομηνία Ανάρτησης στον Διαδικτυακό τόπο της Αναθέτουσας Αρχής www.ktpae.gr</w:t>
            </w:r>
          </w:p>
        </w:tc>
        <w:tc>
          <w:tcPr>
            <w:tcW w:w="2285" w:type="dxa"/>
            <w:tcBorders>
              <w:bottom w:val="single" w:sz="4" w:space="0" w:color="auto"/>
            </w:tcBorders>
            <w:shd w:val="clear" w:color="auto" w:fill="E5DFEC"/>
            <w:vAlign w:val="bottom"/>
          </w:tcPr>
          <w:p w14:paraId="23580300" w14:textId="79DF39E3" w:rsidR="0077590E" w:rsidRPr="00776D4C" w:rsidRDefault="0077590E" w:rsidP="0077590E">
            <w:pPr>
              <w:autoSpaceDE w:val="0"/>
              <w:autoSpaceDN w:val="0"/>
              <w:adjustRightInd w:val="0"/>
              <w:spacing w:before="20" w:after="20"/>
              <w:jc w:val="left"/>
              <w:rPr>
                <w:rFonts w:ascii="Tahoma" w:hAnsi="Tahoma" w:cs="Tahoma"/>
                <w:b/>
                <w:szCs w:val="22"/>
              </w:rPr>
            </w:pPr>
            <w:r>
              <w:rPr>
                <w:rFonts w:ascii="Tahoma" w:hAnsi="Tahoma" w:cs="Tahoma"/>
                <w:b/>
                <w:color w:val="000000"/>
                <w:szCs w:val="22"/>
              </w:rPr>
              <w:t>04</w:t>
            </w:r>
            <w:r w:rsidRPr="00776D4C">
              <w:rPr>
                <w:rFonts w:ascii="Tahoma" w:hAnsi="Tahoma" w:cs="Tahoma"/>
                <w:b/>
                <w:color w:val="000000"/>
                <w:szCs w:val="22"/>
              </w:rPr>
              <w:t>/</w:t>
            </w:r>
            <w:r>
              <w:rPr>
                <w:rFonts w:ascii="Tahoma" w:hAnsi="Tahoma" w:cs="Tahoma"/>
                <w:b/>
                <w:color w:val="000000"/>
                <w:szCs w:val="22"/>
              </w:rPr>
              <w:t>12</w:t>
            </w:r>
            <w:r w:rsidRPr="00776D4C">
              <w:rPr>
                <w:rFonts w:ascii="Tahoma" w:hAnsi="Tahoma" w:cs="Tahoma"/>
                <w:b/>
                <w:color w:val="000000"/>
                <w:szCs w:val="22"/>
              </w:rPr>
              <w:t>/2023</w:t>
            </w:r>
          </w:p>
        </w:tc>
      </w:tr>
    </w:tbl>
    <w:p w14:paraId="6FC5F8D0" w14:textId="6B1AC67E" w:rsidR="009F59E8" w:rsidRPr="00776D4C" w:rsidRDefault="009F59E8" w:rsidP="001A1CA0">
      <w:pPr>
        <w:spacing w:before="0"/>
        <w:rPr>
          <w:rFonts w:ascii="Tahoma" w:hAnsi="Tahoma" w:cs="Tahoma"/>
          <w:b/>
          <w:sz w:val="36"/>
          <w:szCs w:val="36"/>
        </w:rPr>
      </w:pPr>
    </w:p>
    <w:tbl>
      <w:tblPr>
        <w:tblStyle w:val="aff8"/>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796"/>
      </w:tblGrid>
      <w:tr w:rsidR="009F59E8" w:rsidRPr="00776D4C" w14:paraId="0DC18DD5" w14:textId="77777777" w:rsidTr="009F59E8">
        <w:tc>
          <w:tcPr>
            <w:tcW w:w="4796" w:type="dxa"/>
          </w:tcPr>
          <w:p w14:paraId="42D91966" w14:textId="4972D059" w:rsidR="009F59E8" w:rsidRPr="00776D4C" w:rsidRDefault="009F59E8" w:rsidP="001A1CA0">
            <w:pPr>
              <w:spacing w:before="0"/>
              <w:rPr>
                <w:rFonts w:ascii="Tahoma" w:hAnsi="Tahoma" w:cs="Tahoma"/>
                <w:b/>
                <w:sz w:val="36"/>
                <w:szCs w:val="36"/>
              </w:rPr>
            </w:pPr>
            <w:r w:rsidRPr="00776D4C">
              <w:rPr>
                <w:rFonts w:ascii="Tahoma" w:hAnsi="Tahoma" w:cs="Tahoma"/>
                <w:b/>
                <w:noProof/>
                <w:sz w:val="36"/>
                <w:szCs w:val="36"/>
                <w:lang w:eastAsia="el-GR"/>
              </w:rPr>
              <w:drawing>
                <wp:inline distT="0" distB="0" distL="0" distR="0" wp14:anchorId="54AFCE68" wp14:editId="778E5115">
                  <wp:extent cx="1615440" cy="640080"/>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640080"/>
                          </a:xfrm>
                          <a:prstGeom prst="rect">
                            <a:avLst/>
                          </a:prstGeom>
                          <a:noFill/>
                          <a:ln>
                            <a:noFill/>
                          </a:ln>
                        </pic:spPr>
                      </pic:pic>
                    </a:graphicData>
                  </a:graphic>
                </wp:inline>
              </w:drawing>
            </w:r>
          </w:p>
        </w:tc>
        <w:tc>
          <w:tcPr>
            <w:tcW w:w="4796" w:type="dxa"/>
            <w:vAlign w:val="center"/>
          </w:tcPr>
          <w:p w14:paraId="1DB04130" w14:textId="0D93B9B1" w:rsidR="009F59E8" w:rsidRPr="00776D4C" w:rsidRDefault="009F59E8" w:rsidP="009F59E8">
            <w:pPr>
              <w:spacing w:before="0"/>
              <w:jc w:val="right"/>
              <w:rPr>
                <w:rFonts w:ascii="Tahoma" w:hAnsi="Tahoma" w:cs="Tahoma"/>
                <w:b/>
                <w:sz w:val="36"/>
                <w:szCs w:val="36"/>
              </w:rPr>
            </w:pPr>
            <w:r w:rsidRPr="00776D4C">
              <w:rPr>
                <w:rFonts w:ascii="Tahoma" w:hAnsi="Tahoma" w:cs="Tahoma"/>
                <w:b/>
                <w:noProof/>
                <w:sz w:val="36"/>
                <w:szCs w:val="36"/>
                <w:lang w:eastAsia="el-GR"/>
              </w:rPr>
              <w:drawing>
                <wp:inline distT="0" distB="0" distL="0" distR="0" wp14:anchorId="774764F5" wp14:editId="08F90AE9">
                  <wp:extent cx="1234440" cy="4953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r>
    </w:tbl>
    <w:p w14:paraId="4BC255BA" w14:textId="77777777" w:rsidR="006A2664" w:rsidRPr="00776D4C" w:rsidRDefault="006A2664" w:rsidP="00E654CE">
      <w:pPr>
        <w:pStyle w:val="Contents"/>
        <w:jc w:val="center"/>
        <w:rPr>
          <w:rFonts w:ascii="Tahoma" w:hAnsi="Tahoma" w:cs="Tahoma"/>
        </w:rPr>
      </w:pPr>
      <w:bookmarkStart w:id="1" w:name="_Toc151646170"/>
      <w:r w:rsidRPr="00776D4C">
        <w:rPr>
          <w:rFonts w:ascii="Tahoma" w:hAnsi="Tahoma" w:cs="Tahoma"/>
        </w:rPr>
        <w:lastRenderedPageBreak/>
        <w:t>Περιεχόμενα</w:t>
      </w:r>
      <w:bookmarkEnd w:id="1"/>
    </w:p>
    <w:p w14:paraId="3BEC21F4" w14:textId="3AE7569D" w:rsidR="00727448" w:rsidRDefault="00084015">
      <w:pPr>
        <w:pStyle w:val="15"/>
        <w:tabs>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r w:rsidRPr="00776D4C">
        <w:rPr>
          <w:rFonts w:ascii="Tahoma" w:hAnsi="Tahoma" w:cs="Tahoma"/>
        </w:rPr>
        <w:fldChar w:fldCharType="begin"/>
      </w:r>
      <w:r w:rsidR="002F34A1" w:rsidRPr="00776D4C">
        <w:rPr>
          <w:rFonts w:ascii="Tahoma" w:hAnsi="Tahoma" w:cs="Tahoma"/>
        </w:rPr>
        <w:instrText xml:space="preserve"> TOC \o "1-3" \h \z \u </w:instrText>
      </w:r>
      <w:r w:rsidRPr="00776D4C">
        <w:rPr>
          <w:rFonts w:ascii="Tahoma" w:hAnsi="Tahoma" w:cs="Tahoma"/>
        </w:rPr>
        <w:fldChar w:fldCharType="separate"/>
      </w:r>
      <w:hyperlink w:anchor="_Toc151646170" w:history="1">
        <w:r w:rsidR="00727448" w:rsidRPr="00E7122F">
          <w:rPr>
            <w:rStyle w:val="-"/>
            <w:rFonts w:ascii="Tahoma" w:hAnsi="Tahoma" w:cs="Tahoma"/>
            <w:noProof/>
          </w:rPr>
          <w:t>Περιεχόμενα</w:t>
        </w:r>
        <w:r w:rsidR="00727448">
          <w:rPr>
            <w:noProof/>
            <w:webHidden/>
          </w:rPr>
          <w:tab/>
        </w:r>
        <w:r w:rsidR="00727448">
          <w:rPr>
            <w:noProof/>
            <w:webHidden/>
          </w:rPr>
          <w:fldChar w:fldCharType="begin"/>
        </w:r>
        <w:r w:rsidR="00727448">
          <w:rPr>
            <w:noProof/>
            <w:webHidden/>
          </w:rPr>
          <w:instrText xml:space="preserve"> PAGEREF _Toc151646170 \h </w:instrText>
        </w:r>
        <w:r w:rsidR="00727448">
          <w:rPr>
            <w:noProof/>
            <w:webHidden/>
          </w:rPr>
        </w:r>
        <w:r w:rsidR="00727448">
          <w:rPr>
            <w:noProof/>
            <w:webHidden/>
          </w:rPr>
          <w:fldChar w:fldCharType="separate"/>
        </w:r>
        <w:r w:rsidR="006F32D3">
          <w:rPr>
            <w:noProof/>
            <w:webHidden/>
          </w:rPr>
          <w:t>2</w:t>
        </w:r>
        <w:r w:rsidR="00727448">
          <w:rPr>
            <w:noProof/>
            <w:webHidden/>
          </w:rPr>
          <w:fldChar w:fldCharType="end"/>
        </w:r>
      </w:hyperlink>
    </w:p>
    <w:p w14:paraId="6CDF6168" w14:textId="532C5A0C" w:rsidR="00727448" w:rsidRDefault="006F32D3">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1646171" w:history="1">
        <w:r w:rsidR="00727448" w:rsidRPr="00E7122F">
          <w:rPr>
            <w:rStyle w:val="-"/>
            <w:rFonts w:ascii="Tahoma" w:hAnsi="Tahoma" w:cs="Tahoma"/>
            <w:noProof/>
          </w:rPr>
          <w:t>1.</w:t>
        </w:r>
        <w:r w:rsidR="00727448">
          <w:rPr>
            <w:rFonts w:asciiTheme="minorHAnsi" w:eastAsiaTheme="minorEastAsia" w:hAnsiTheme="minorHAnsi" w:cstheme="minorBidi"/>
            <w:b w:val="0"/>
            <w:bCs w:val="0"/>
            <w:caps w:val="0"/>
            <w:noProof/>
            <w:kern w:val="2"/>
            <w:sz w:val="22"/>
            <w:szCs w:val="22"/>
            <w:lang w:eastAsia="el-GR"/>
            <w14:ligatures w14:val="standardContextual"/>
          </w:rPr>
          <w:tab/>
        </w:r>
        <w:r w:rsidR="00727448" w:rsidRPr="00E7122F">
          <w:rPr>
            <w:rStyle w:val="-"/>
            <w:rFonts w:ascii="Tahoma" w:hAnsi="Tahoma" w:cs="Tahoma"/>
            <w:noProof/>
          </w:rPr>
          <w:t>ΑΝΑΘΕΤΟΥΣΑ ΑΡΧΗ ΚΑΙ ΑΝΤΙΚΕΙΜΕΝΟ ΣΥΜΒΑΣΗΣ</w:t>
        </w:r>
        <w:r w:rsidR="00727448">
          <w:rPr>
            <w:noProof/>
            <w:webHidden/>
          </w:rPr>
          <w:tab/>
        </w:r>
        <w:r w:rsidR="00727448">
          <w:rPr>
            <w:noProof/>
            <w:webHidden/>
          </w:rPr>
          <w:fldChar w:fldCharType="begin"/>
        </w:r>
        <w:r w:rsidR="00727448">
          <w:rPr>
            <w:noProof/>
            <w:webHidden/>
          </w:rPr>
          <w:instrText xml:space="preserve"> PAGEREF _Toc151646171 \h </w:instrText>
        </w:r>
        <w:r w:rsidR="00727448">
          <w:rPr>
            <w:noProof/>
            <w:webHidden/>
          </w:rPr>
        </w:r>
        <w:r w:rsidR="00727448">
          <w:rPr>
            <w:noProof/>
            <w:webHidden/>
          </w:rPr>
          <w:fldChar w:fldCharType="separate"/>
        </w:r>
        <w:r>
          <w:rPr>
            <w:noProof/>
            <w:webHidden/>
          </w:rPr>
          <w:t>7</w:t>
        </w:r>
        <w:r w:rsidR="00727448">
          <w:rPr>
            <w:noProof/>
            <w:webHidden/>
          </w:rPr>
          <w:fldChar w:fldCharType="end"/>
        </w:r>
      </w:hyperlink>
    </w:p>
    <w:p w14:paraId="50A8D5D5" w14:textId="51716A1E"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172" w:history="1">
        <w:r w:rsidR="00727448" w:rsidRPr="00E7122F">
          <w:rPr>
            <w:rStyle w:val="-"/>
            <w:rFonts w:ascii="Tahoma" w:hAnsi="Tahoma" w:cs="Tahoma"/>
            <w:noProof/>
          </w:rPr>
          <w:t>1.1</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Στοιχεία Αναθέτουσας Αρχής</w:t>
        </w:r>
        <w:r w:rsidR="00727448">
          <w:rPr>
            <w:noProof/>
            <w:webHidden/>
          </w:rPr>
          <w:tab/>
        </w:r>
        <w:r w:rsidR="00727448">
          <w:rPr>
            <w:noProof/>
            <w:webHidden/>
          </w:rPr>
          <w:fldChar w:fldCharType="begin"/>
        </w:r>
        <w:r w:rsidR="00727448">
          <w:rPr>
            <w:noProof/>
            <w:webHidden/>
          </w:rPr>
          <w:instrText xml:space="preserve"> PAGEREF _Toc151646172 \h </w:instrText>
        </w:r>
        <w:r w:rsidR="00727448">
          <w:rPr>
            <w:noProof/>
            <w:webHidden/>
          </w:rPr>
        </w:r>
        <w:r w:rsidR="00727448">
          <w:rPr>
            <w:noProof/>
            <w:webHidden/>
          </w:rPr>
          <w:fldChar w:fldCharType="separate"/>
        </w:r>
        <w:r>
          <w:rPr>
            <w:noProof/>
            <w:webHidden/>
          </w:rPr>
          <w:t>7</w:t>
        </w:r>
        <w:r w:rsidR="00727448">
          <w:rPr>
            <w:noProof/>
            <w:webHidden/>
          </w:rPr>
          <w:fldChar w:fldCharType="end"/>
        </w:r>
      </w:hyperlink>
    </w:p>
    <w:p w14:paraId="78201A60" w14:textId="46EE352B"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73" w:history="1">
        <w:r w:rsidR="00727448" w:rsidRPr="00E7122F">
          <w:rPr>
            <w:rStyle w:val="-"/>
            <w:rFonts w:ascii="Tahoma" w:hAnsi="Tahoma" w:cs="Tahoma"/>
            <w:noProof/>
          </w:rPr>
          <w:t>Είδος Αναθέτουσας Αρχής</w:t>
        </w:r>
        <w:r w:rsidR="00727448">
          <w:rPr>
            <w:noProof/>
            <w:webHidden/>
          </w:rPr>
          <w:tab/>
        </w:r>
        <w:r w:rsidR="00727448">
          <w:rPr>
            <w:noProof/>
            <w:webHidden/>
          </w:rPr>
          <w:fldChar w:fldCharType="begin"/>
        </w:r>
        <w:r w:rsidR="00727448">
          <w:rPr>
            <w:noProof/>
            <w:webHidden/>
          </w:rPr>
          <w:instrText xml:space="preserve"> PAGEREF _Toc151646173 \h </w:instrText>
        </w:r>
        <w:r w:rsidR="00727448">
          <w:rPr>
            <w:noProof/>
            <w:webHidden/>
          </w:rPr>
        </w:r>
        <w:r w:rsidR="00727448">
          <w:rPr>
            <w:noProof/>
            <w:webHidden/>
          </w:rPr>
          <w:fldChar w:fldCharType="separate"/>
        </w:r>
        <w:r>
          <w:rPr>
            <w:noProof/>
            <w:webHidden/>
          </w:rPr>
          <w:t>7</w:t>
        </w:r>
        <w:r w:rsidR="00727448">
          <w:rPr>
            <w:noProof/>
            <w:webHidden/>
          </w:rPr>
          <w:fldChar w:fldCharType="end"/>
        </w:r>
      </w:hyperlink>
    </w:p>
    <w:p w14:paraId="02A0D874" w14:textId="678AFB1D"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74" w:history="1">
        <w:r w:rsidR="00727448" w:rsidRPr="00E7122F">
          <w:rPr>
            <w:rStyle w:val="-"/>
            <w:rFonts w:ascii="Tahoma" w:hAnsi="Tahoma" w:cs="Tahoma"/>
            <w:noProof/>
          </w:rPr>
          <w:t>Κύρια δραστηριότητα Α.Α.</w:t>
        </w:r>
        <w:r w:rsidR="00727448">
          <w:rPr>
            <w:noProof/>
            <w:webHidden/>
          </w:rPr>
          <w:tab/>
        </w:r>
        <w:r w:rsidR="00727448">
          <w:rPr>
            <w:noProof/>
            <w:webHidden/>
          </w:rPr>
          <w:fldChar w:fldCharType="begin"/>
        </w:r>
        <w:r w:rsidR="00727448">
          <w:rPr>
            <w:noProof/>
            <w:webHidden/>
          </w:rPr>
          <w:instrText xml:space="preserve"> PAGEREF _Toc151646174 \h </w:instrText>
        </w:r>
        <w:r w:rsidR="00727448">
          <w:rPr>
            <w:noProof/>
            <w:webHidden/>
          </w:rPr>
        </w:r>
        <w:r w:rsidR="00727448">
          <w:rPr>
            <w:noProof/>
            <w:webHidden/>
          </w:rPr>
          <w:fldChar w:fldCharType="separate"/>
        </w:r>
        <w:r>
          <w:rPr>
            <w:noProof/>
            <w:webHidden/>
          </w:rPr>
          <w:t>7</w:t>
        </w:r>
        <w:r w:rsidR="00727448">
          <w:rPr>
            <w:noProof/>
            <w:webHidden/>
          </w:rPr>
          <w:fldChar w:fldCharType="end"/>
        </w:r>
      </w:hyperlink>
    </w:p>
    <w:p w14:paraId="6F9C8C1D" w14:textId="2ED79C23"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75" w:history="1">
        <w:r w:rsidR="00727448" w:rsidRPr="00E7122F">
          <w:rPr>
            <w:rStyle w:val="-"/>
            <w:rFonts w:ascii="Tahoma" w:hAnsi="Tahoma" w:cs="Tahoma"/>
            <w:noProof/>
          </w:rPr>
          <w:t>Στοιχεία Επικοινωνίας</w:t>
        </w:r>
        <w:r w:rsidR="00727448">
          <w:rPr>
            <w:noProof/>
            <w:webHidden/>
          </w:rPr>
          <w:tab/>
        </w:r>
        <w:r w:rsidR="00727448">
          <w:rPr>
            <w:noProof/>
            <w:webHidden/>
          </w:rPr>
          <w:fldChar w:fldCharType="begin"/>
        </w:r>
        <w:r w:rsidR="00727448">
          <w:rPr>
            <w:noProof/>
            <w:webHidden/>
          </w:rPr>
          <w:instrText xml:space="preserve"> PAGEREF _Toc151646175 \h </w:instrText>
        </w:r>
        <w:r w:rsidR="00727448">
          <w:rPr>
            <w:noProof/>
            <w:webHidden/>
          </w:rPr>
        </w:r>
        <w:r w:rsidR="00727448">
          <w:rPr>
            <w:noProof/>
            <w:webHidden/>
          </w:rPr>
          <w:fldChar w:fldCharType="separate"/>
        </w:r>
        <w:r>
          <w:rPr>
            <w:noProof/>
            <w:webHidden/>
          </w:rPr>
          <w:t>7</w:t>
        </w:r>
        <w:r w:rsidR="00727448">
          <w:rPr>
            <w:noProof/>
            <w:webHidden/>
          </w:rPr>
          <w:fldChar w:fldCharType="end"/>
        </w:r>
      </w:hyperlink>
    </w:p>
    <w:p w14:paraId="63B83AA8" w14:textId="778F8637"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176" w:history="1">
        <w:r w:rsidR="00727448" w:rsidRPr="00E7122F">
          <w:rPr>
            <w:rStyle w:val="-"/>
            <w:rFonts w:ascii="Tahoma" w:hAnsi="Tahoma" w:cs="Tahoma"/>
            <w:noProof/>
          </w:rPr>
          <w:t>1.2</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Στοιχεία Διαδικασίας-Χρηματοδότηση</w:t>
        </w:r>
        <w:r w:rsidR="00727448">
          <w:rPr>
            <w:noProof/>
            <w:webHidden/>
          </w:rPr>
          <w:tab/>
        </w:r>
        <w:r w:rsidR="00727448">
          <w:rPr>
            <w:noProof/>
            <w:webHidden/>
          </w:rPr>
          <w:fldChar w:fldCharType="begin"/>
        </w:r>
        <w:r w:rsidR="00727448">
          <w:rPr>
            <w:noProof/>
            <w:webHidden/>
          </w:rPr>
          <w:instrText xml:space="preserve"> PAGEREF _Toc151646176 \h </w:instrText>
        </w:r>
        <w:r w:rsidR="00727448">
          <w:rPr>
            <w:noProof/>
            <w:webHidden/>
          </w:rPr>
        </w:r>
        <w:r w:rsidR="00727448">
          <w:rPr>
            <w:noProof/>
            <w:webHidden/>
          </w:rPr>
          <w:fldChar w:fldCharType="separate"/>
        </w:r>
        <w:r>
          <w:rPr>
            <w:noProof/>
            <w:webHidden/>
          </w:rPr>
          <w:t>7</w:t>
        </w:r>
        <w:r w:rsidR="00727448">
          <w:rPr>
            <w:noProof/>
            <w:webHidden/>
          </w:rPr>
          <w:fldChar w:fldCharType="end"/>
        </w:r>
      </w:hyperlink>
    </w:p>
    <w:p w14:paraId="2DAF3532" w14:textId="67028B3D"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77" w:history="1">
        <w:r w:rsidR="00727448" w:rsidRPr="00E7122F">
          <w:rPr>
            <w:rStyle w:val="-"/>
            <w:rFonts w:ascii="Tahoma" w:hAnsi="Tahoma" w:cs="Tahoma"/>
            <w:noProof/>
          </w:rPr>
          <w:t>Είδος διαδικασίας</w:t>
        </w:r>
        <w:r w:rsidR="00727448">
          <w:rPr>
            <w:noProof/>
            <w:webHidden/>
          </w:rPr>
          <w:tab/>
        </w:r>
        <w:r w:rsidR="00727448">
          <w:rPr>
            <w:noProof/>
            <w:webHidden/>
          </w:rPr>
          <w:fldChar w:fldCharType="begin"/>
        </w:r>
        <w:r w:rsidR="00727448">
          <w:rPr>
            <w:noProof/>
            <w:webHidden/>
          </w:rPr>
          <w:instrText xml:space="preserve"> PAGEREF _Toc151646177 \h </w:instrText>
        </w:r>
        <w:r w:rsidR="00727448">
          <w:rPr>
            <w:noProof/>
            <w:webHidden/>
          </w:rPr>
        </w:r>
        <w:r w:rsidR="00727448">
          <w:rPr>
            <w:noProof/>
            <w:webHidden/>
          </w:rPr>
          <w:fldChar w:fldCharType="separate"/>
        </w:r>
        <w:r>
          <w:rPr>
            <w:noProof/>
            <w:webHidden/>
          </w:rPr>
          <w:t>7</w:t>
        </w:r>
        <w:r w:rsidR="00727448">
          <w:rPr>
            <w:noProof/>
            <w:webHidden/>
          </w:rPr>
          <w:fldChar w:fldCharType="end"/>
        </w:r>
      </w:hyperlink>
    </w:p>
    <w:p w14:paraId="359883CD" w14:textId="2E5EC386"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178" w:history="1">
        <w:r w:rsidR="00727448" w:rsidRPr="00E7122F">
          <w:rPr>
            <w:rStyle w:val="-"/>
            <w:rFonts w:ascii="Tahoma" w:hAnsi="Tahoma" w:cs="Tahoma"/>
            <w:noProof/>
          </w:rPr>
          <w:t>1.3</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Συνοπτική Περιγραφή φυσικού και οικονομικού αντικειμένου της σύμβασης</w:t>
        </w:r>
        <w:r w:rsidR="00727448">
          <w:rPr>
            <w:noProof/>
            <w:webHidden/>
          </w:rPr>
          <w:tab/>
        </w:r>
        <w:r w:rsidR="00727448">
          <w:rPr>
            <w:noProof/>
            <w:webHidden/>
          </w:rPr>
          <w:fldChar w:fldCharType="begin"/>
        </w:r>
        <w:r w:rsidR="00727448">
          <w:rPr>
            <w:noProof/>
            <w:webHidden/>
          </w:rPr>
          <w:instrText xml:space="preserve"> PAGEREF _Toc151646178 \h </w:instrText>
        </w:r>
        <w:r w:rsidR="00727448">
          <w:rPr>
            <w:noProof/>
            <w:webHidden/>
          </w:rPr>
        </w:r>
        <w:r w:rsidR="00727448">
          <w:rPr>
            <w:noProof/>
            <w:webHidden/>
          </w:rPr>
          <w:fldChar w:fldCharType="separate"/>
        </w:r>
        <w:r>
          <w:rPr>
            <w:noProof/>
            <w:webHidden/>
          </w:rPr>
          <w:t>8</w:t>
        </w:r>
        <w:r w:rsidR="00727448">
          <w:rPr>
            <w:noProof/>
            <w:webHidden/>
          </w:rPr>
          <w:fldChar w:fldCharType="end"/>
        </w:r>
      </w:hyperlink>
    </w:p>
    <w:p w14:paraId="370511A3" w14:textId="3367C0E5"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179" w:history="1">
        <w:r w:rsidR="00727448" w:rsidRPr="00E7122F">
          <w:rPr>
            <w:rStyle w:val="-"/>
            <w:rFonts w:ascii="Tahoma" w:hAnsi="Tahoma" w:cs="Tahoma"/>
            <w:noProof/>
          </w:rPr>
          <w:t>1.4</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Θεσμικό πλαίσιο</w:t>
        </w:r>
        <w:r w:rsidR="00727448">
          <w:rPr>
            <w:noProof/>
            <w:webHidden/>
          </w:rPr>
          <w:tab/>
        </w:r>
        <w:r w:rsidR="00727448">
          <w:rPr>
            <w:noProof/>
            <w:webHidden/>
          </w:rPr>
          <w:fldChar w:fldCharType="begin"/>
        </w:r>
        <w:r w:rsidR="00727448">
          <w:rPr>
            <w:noProof/>
            <w:webHidden/>
          </w:rPr>
          <w:instrText xml:space="preserve"> PAGEREF _Toc151646179 \h </w:instrText>
        </w:r>
        <w:r w:rsidR="00727448">
          <w:rPr>
            <w:noProof/>
            <w:webHidden/>
          </w:rPr>
        </w:r>
        <w:r w:rsidR="00727448">
          <w:rPr>
            <w:noProof/>
            <w:webHidden/>
          </w:rPr>
          <w:fldChar w:fldCharType="separate"/>
        </w:r>
        <w:r>
          <w:rPr>
            <w:noProof/>
            <w:webHidden/>
          </w:rPr>
          <w:t>9</w:t>
        </w:r>
        <w:r w:rsidR="00727448">
          <w:rPr>
            <w:noProof/>
            <w:webHidden/>
          </w:rPr>
          <w:fldChar w:fldCharType="end"/>
        </w:r>
      </w:hyperlink>
    </w:p>
    <w:p w14:paraId="58825C9A" w14:textId="31F07642"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180" w:history="1">
        <w:r w:rsidR="00727448" w:rsidRPr="00E7122F">
          <w:rPr>
            <w:rStyle w:val="-"/>
            <w:rFonts w:ascii="Tahoma" w:hAnsi="Tahoma" w:cs="Tahoma"/>
            <w:noProof/>
          </w:rPr>
          <w:t>1.5</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Προθεσμία παραλαβής προσφορών και διενέργεια διαγωνισμού</w:t>
        </w:r>
        <w:r w:rsidR="00727448">
          <w:rPr>
            <w:noProof/>
            <w:webHidden/>
          </w:rPr>
          <w:tab/>
        </w:r>
        <w:r w:rsidR="00727448">
          <w:rPr>
            <w:noProof/>
            <w:webHidden/>
          </w:rPr>
          <w:fldChar w:fldCharType="begin"/>
        </w:r>
        <w:r w:rsidR="00727448">
          <w:rPr>
            <w:noProof/>
            <w:webHidden/>
          </w:rPr>
          <w:instrText xml:space="preserve"> PAGEREF _Toc151646180 \h </w:instrText>
        </w:r>
        <w:r w:rsidR="00727448">
          <w:rPr>
            <w:noProof/>
            <w:webHidden/>
          </w:rPr>
        </w:r>
        <w:r w:rsidR="00727448">
          <w:rPr>
            <w:noProof/>
            <w:webHidden/>
          </w:rPr>
          <w:fldChar w:fldCharType="separate"/>
        </w:r>
        <w:r>
          <w:rPr>
            <w:noProof/>
            <w:webHidden/>
          </w:rPr>
          <w:t>9</w:t>
        </w:r>
        <w:r w:rsidR="00727448">
          <w:rPr>
            <w:noProof/>
            <w:webHidden/>
          </w:rPr>
          <w:fldChar w:fldCharType="end"/>
        </w:r>
      </w:hyperlink>
    </w:p>
    <w:p w14:paraId="1C27573D" w14:textId="18F757A5"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181" w:history="1">
        <w:r w:rsidR="00727448" w:rsidRPr="00E7122F">
          <w:rPr>
            <w:rStyle w:val="-"/>
            <w:rFonts w:ascii="Tahoma" w:hAnsi="Tahoma" w:cs="Tahoma"/>
            <w:noProof/>
          </w:rPr>
          <w:t>1.6</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Δημοσιότητα</w:t>
        </w:r>
        <w:r w:rsidR="00727448">
          <w:rPr>
            <w:noProof/>
            <w:webHidden/>
          </w:rPr>
          <w:tab/>
        </w:r>
        <w:r w:rsidR="00727448">
          <w:rPr>
            <w:noProof/>
            <w:webHidden/>
          </w:rPr>
          <w:fldChar w:fldCharType="begin"/>
        </w:r>
        <w:r w:rsidR="00727448">
          <w:rPr>
            <w:noProof/>
            <w:webHidden/>
          </w:rPr>
          <w:instrText xml:space="preserve"> PAGEREF _Toc151646181 \h </w:instrText>
        </w:r>
        <w:r w:rsidR="00727448">
          <w:rPr>
            <w:noProof/>
            <w:webHidden/>
          </w:rPr>
        </w:r>
        <w:r w:rsidR="00727448">
          <w:rPr>
            <w:noProof/>
            <w:webHidden/>
          </w:rPr>
          <w:fldChar w:fldCharType="separate"/>
        </w:r>
        <w:r>
          <w:rPr>
            <w:noProof/>
            <w:webHidden/>
          </w:rPr>
          <w:t>14</w:t>
        </w:r>
        <w:r w:rsidR="00727448">
          <w:rPr>
            <w:noProof/>
            <w:webHidden/>
          </w:rPr>
          <w:fldChar w:fldCharType="end"/>
        </w:r>
      </w:hyperlink>
    </w:p>
    <w:p w14:paraId="2C4A8A17" w14:textId="255A36A6"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182" w:history="1">
        <w:r w:rsidR="00727448" w:rsidRPr="00E7122F">
          <w:rPr>
            <w:rStyle w:val="-"/>
            <w:rFonts w:ascii="Tahoma" w:hAnsi="Tahoma" w:cs="Tahoma"/>
            <w:noProof/>
          </w:rPr>
          <w:t>1.7</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Αρχές εφαρμοζόμενες στη διαδικασία σύναψης</w:t>
        </w:r>
        <w:r w:rsidR="00727448">
          <w:rPr>
            <w:noProof/>
            <w:webHidden/>
          </w:rPr>
          <w:tab/>
        </w:r>
        <w:r w:rsidR="00727448">
          <w:rPr>
            <w:noProof/>
            <w:webHidden/>
          </w:rPr>
          <w:fldChar w:fldCharType="begin"/>
        </w:r>
        <w:r w:rsidR="00727448">
          <w:rPr>
            <w:noProof/>
            <w:webHidden/>
          </w:rPr>
          <w:instrText xml:space="preserve"> PAGEREF _Toc151646182 \h </w:instrText>
        </w:r>
        <w:r w:rsidR="00727448">
          <w:rPr>
            <w:noProof/>
            <w:webHidden/>
          </w:rPr>
        </w:r>
        <w:r w:rsidR="00727448">
          <w:rPr>
            <w:noProof/>
            <w:webHidden/>
          </w:rPr>
          <w:fldChar w:fldCharType="separate"/>
        </w:r>
        <w:r>
          <w:rPr>
            <w:noProof/>
            <w:webHidden/>
          </w:rPr>
          <w:t>14</w:t>
        </w:r>
        <w:r w:rsidR="00727448">
          <w:rPr>
            <w:noProof/>
            <w:webHidden/>
          </w:rPr>
          <w:fldChar w:fldCharType="end"/>
        </w:r>
      </w:hyperlink>
    </w:p>
    <w:p w14:paraId="42A06068" w14:textId="43F0D058" w:rsidR="00727448" w:rsidRDefault="006F32D3">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1646183" w:history="1">
        <w:r w:rsidR="00727448" w:rsidRPr="00E7122F">
          <w:rPr>
            <w:rStyle w:val="-"/>
            <w:rFonts w:ascii="Tahoma" w:hAnsi="Tahoma" w:cs="Tahoma"/>
            <w:noProof/>
          </w:rPr>
          <w:t>2.</w:t>
        </w:r>
        <w:r w:rsidR="00727448">
          <w:rPr>
            <w:rFonts w:asciiTheme="minorHAnsi" w:eastAsiaTheme="minorEastAsia" w:hAnsiTheme="minorHAnsi" w:cstheme="minorBidi"/>
            <w:b w:val="0"/>
            <w:bCs w:val="0"/>
            <w:caps w:val="0"/>
            <w:noProof/>
            <w:kern w:val="2"/>
            <w:sz w:val="22"/>
            <w:szCs w:val="22"/>
            <w:lang w:eastAsia="el-GR"/>
            <w14:ligatures w14:val="standardContextual"/>
          </w:rPr>
          <w:tab/>
        </w:r>
        <w:r w:rsidR="00727448" w:rsidRPr="00E7122F">
          <w:rPr>
            <w:rStyle w:val="-"/>
            <w:rFonts w:ascii="Tahoma" w:hAnsi="Tahoma" w:cs="Tahoma"/>
            <w:noProof/>
          </w:rPr>
          <w:t>ΓΕΝΙΚΟΙ ΚΑΙ ΕΙΔΙΚΟΙ ΟΡΟΙ ΣΥΜΜΕΤΟΧΗΣ</w:t>
        </w:r>
        <w:r w:rsidR="00727448">
          <w:rPr>
            <w:noProof/>
            <w:webHidden/>
          </w:rPr>
          <w:tab/>
        </w:r>
        <w:r w:rsidR="00727448">
          <w:rPr>
            <w:noProof/>
            <w:webHidden/>
          </w:rPr>
          <w:fldChar w:fldCharType="begin"/>
        </w:r>
        <w:r w:rsidR="00727448">
          <w:rPr>
            <w:noProof/>
            <w:webHidden/>
          </w:rPr>
          <w:instrText xml:space="preserve"> PAGEREF _Toc151646183 \h </w:instrText>
        </w:r>
        <w:r w:rsidR="00727448">
          <w:rPr>
            <w:noProof/>
            <w:webHidden/>
          </w:rPr>
        </w:r>
        <w:r w:rsidR="00727448">
          <w:rPr>
            <w:noProof/>
            <w:webHidden/>
          </w:rPr>
          <w:fldChar w:fldCharType="separate"/>
        </w:r>
        <w:r>
          <w:rPr>
            <w:noProof/>
            <w:webHidden/>
          </w:rPr>
          <w:t>15</w:t>
        </w:r>
        <w:r w:rsidR="00727448">
          <w:rPr>
            <w:noProof/>
            <w:webHidden/>
          </w:rPr>
          <w:fldChar w:fldCharType="end"/>
        </w:r>
      </w:hyperlink>
    </w:p>
    <w:p w14:paraId="1D9F5DA2" w14:textId="23AE5F75"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184" w:history="1">
        <w:r w:rsidR="00727448" w:rsidRPr="00E7122F">
          <w:rPr>
            <w:rStyle w:val="-"/>
            <w:rFonts w:ascii="Tahoma" w:hAnsi="Tahoma" w:cs="Tahoma"/>
            <w:noProof/>
          </w:rPr>
          <w:t>2.1</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Γενικές Πληροφορίες</w:t>
        </w:r>
        <w:r w:rsidR="00727448">
          <w:rPr>
            <w:noProof/>
            <w:webHidden/>
          </w:rPr>
          <w:tab/>
        </w:r>
        <w:r w:rsidR="00727448">
          <w:rPr>
            <w:noProof/>
            <w:webHidden/>
          </w:rPr>
          <w:fldChar w:fldCharType="begin"/>
        </w:r>
        <w:r w:rsidR="00727448">
          <w:rPr>
            <w:noProof/>
            <w:webHidden/>
          </w:rPr>
          <w:instrText xml:space="preserve"> PAGEREF _Toc151646184 \h </w:instrText>
        </w:r>
        <w:r w:rsidR="00727448">
          <w:rPr>
            <w:noProof/>
            <w:webHidden/>
          </w:rPr>
        </w:r>
        <w:r w:rsidR="00727448">
          <w:rPr>
            <w:noProof/>
            <w:webHidden/>
          </w:rPr>
          <w:fldChar w:fldCharType="separate"/>
        </w:r>
        <w:r>
          <w:rPr>
            <w:noProof/>
            <w:webHidden/>
          </w:rPr>
          <w:t>15</w:t>
        </w:r>
        <w:r w:rsidR="00727448">
          <w:rPr>
            <w:noProof/>
            <w:webHidden/>
          </w:rPr>
          <w:fldChar w:fldCharType="end"/>
        </w:r>
      </w:hyperlink>
    </w:p>
    <w:p w14:paraId="05D7E041" w14:textId="16DE081D" w:rsidR="00727448" w:rsidRDefault="006F32D3">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85" w:history="1">
        <w:r w:rsidR="00727448" w:rsidRPr="00E7122F">
          <w:rPr>
            <w:rStyle w:val="-"/>
            <w:rFonts w:ascii="Tahoma" w:hAnsi="Tahoma" w:cs="Tahoma"/>
            <w:noProof/>
          </w:rPr>
          <w:t>2.1.1</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Έγγραφα της σύμβασης</w:t>
        </w:r>
        <w:r w:rsidR="00727448">
          <w:rPr>
            <w:noProof/>
            <w:webHidden/>
          </w:rPr>
          <w:tab/>
        </w:r>
        <w:r w:rsidR="00727448">
          <w:rPr>
            <w:noProof/>
            <w:webHidden/>
          </w:rPr>
          <w:fldChar w:fldCharType="begin"/>
        </w:r>
        <w:r w:rsidR="00727448">
          <w:rPr>
            <w:noProof/>
            <w:webHidden/>
          </w:rPr>
          <w:instrText xml:space="preserve"> PAGEREF _Toc151646185 \h </w:instrText>
        </w:r>
        <w:r w:rsidR="00727448">
          <w:rPr>
            <w:noProof/>
            <w:webHidden/>
          </w:rPr>
        </w:r>
        <w:r w:rsidR="00727448">
          <w:rPr>
            <w:noProof/>
            <w:webHidden/>
          </w:rPr>
          <w:fldChar w:fldCharType="separate"/>
        </w:r>
        <w:r>
          <w:rPr>
            <w:noProof/>
            <w:webHidden/>
          </w:rPr>
          <w:t>15</w:t>
        </w:r>
        <w:r w:rsidR="00727448">
          <w:rPr>
            <w:noProof/>
            <w:webHidden/>
          </w:rPr>
          <w:fldChar w:fldCharType="end"/>
        </w:r>
      </w:hyperlink>
    </w:p>
    <w:p w14:paraId="45C2CD45" w14:textId="4F3A74A9" w:rsidR="00727448" w:rsidRDefault="006F32D3">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86" w:history="1">
        <w:r w:rsidR="00727448" w:rsidRPr="00E7122F">
          <w:rPr>
            <w:rStyle w:val="-"/>
            <w:rFonts w:ascii="Tahoma" w:hAnsi="Tahoma" w:cs="Tahoma"/>
            <w:noProof/>
          </w:rPr>
          <w:t>2.1.2</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Επικοινωνία - Πρόσβαση στα έγγραφα της Σύμβασης</w:t>
        </w:r>
        <w:r w:rsidR="00727448">
          <w:rPr>
            <w:noProof/>
            <w:webHidden/>
          </w:rPr>
          <w:tab/>
        </w:r>
        <w:r w:rsidR="00727448">
          <w:rPr>
            <w:noProof/>
            <w:webHidden/>
          </w:rPr>
          <w:fldChar w:fldCharType="begin"/>
        </w:r>
        <w:r w:rsidR="00727448">
          <w:rPr>
            <w:noProof/>
            <w:webHidden/>
          </w:rPr>
          <w:instrText xml:space="preserve"> PAGEREF _Toc151646186 \h </w:instrText>
        </w:r>
        <w:r w:rsidR="00727448">
          <w:rPr>
            <w:noProof/>
            <w:webHidden/>
          </w:rPr>
        </w:r>
        <w:r w:rsidR="00727448">
          <w:rPr>
            <w:noProof/>
            <w:webHidden/>
          </w:rPr>
          <w:fldChar w:fldCharType="separate"/>
        </w:r>
        <w:r>
          <w:rPr>
            <w:noProof/>
            <w:webHidden/>
          </w:rPr>
          <w:t>15</w:t>
        </w:r>
        <w:r w:rsidR="00727448">
          <w:rPr>
            <w:noProof/>
            <w:webHidden/>
          </w:rPr>
          <w:fldChar w:fldCharType="end"/>
        </w:r>
      </w:hyperlink>
    </w:p>
    <w:p w14:paraId="5D49979F" w14:textId="0A6D8502" w:rsidR="00727448" w:rsidRDefault="006F32D3">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87" w:history="1">
        <w:r w:rsidR="00727448" w:rsidRPr="00E7122F">
          <w:rPr>
            <w:rStyle w:val="-"/>
            <w:rFonts w:ascii="Tahoma" w:hAnsi="Tahoma" w:cs="Tahoma"/>
            <w:noProof/>
          </w:rPr>
          <w:t>2.1.3</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 xml:space="preserve"> Παροχή Διευκρινίσεων</w:t>
        </w:r>
        <w:r w:rsidR="00727448">
          <w:rPr>
            <w:noProof/>
            <w:webHidden/>
          </w:rPr>
          <w:tab/>
        </w:r>
        <w:r w:rsidR="00727448">
          <w:rPr>
            <w:noProof/>
            <w:webHidden/>
          </w:rPr>
          <w:fldChar w:fldCharType="begin"/>
        </w:r>
        <w:r w:rsidR="00727448">
          <w:rPr>
            <w:noProof/>
            <w:webHidden/>
          </w:rPr>
          <w:instrText xml:space="preserve"> PAGEREF _Toc151646187 \h </w:instrText>
        </w:r>
        <w:r w:rsidR="00727448">
          <w:rPr>
            <w:noProof/>
            <w:webHidden/>
          </w:rPr>
        </w:r>
        <w:r w:rsidR="00727448">
          <w:rPr>
            <w:noProof/>
            <w:webHidden/>
          </w:rPr>
          <w:fldChar w:fldCharType="separate"/>
        </w:r>
        <w:r>
          <w:rPr>
            <w:noProof/>
            <w:webHidden/>
          </w:rPr>
          <w:t>15</w:t>
        </w:r>
        <w:r w:rsidR="00727448">
          <w:rPr>
            <w:noProof/>
            <w:webHidden/>
          </w:rPr>
          <w:fldChar w:fldCharType="end"/>
        </w:r>
      </w:hyperlink>
    </w:p>
    <w:p w14:paraId="6B4A9A82" w14:textId="236F0464"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88" w:history="1">
        <w:r w:rsidR="00727448" w:rsidRPr="00E7122F">
          <w:rPr>
            <w:rStyle w:val="-"/>
            <w:rFonts w:ascii="Tahoma" w:hAnsi="Tahoma" w:cs="Tahoma"/>
            <w:noProof/>
          </w:rPr>
          <w:t>2.1.4 Γλώσσα</w:t>
        </w:r>
        <w:r w:rsidR="00727448">
          <w:rPr>
            <w:noProof/>
            <w:webHidden/>
          </w:rPr>
          <w:tab/>
        </w:r>
        <w:r w:rsidR="00727448">
          <w:rPr>
            <w:noProof/>
            <w:webHidden/>
          </w:rPr>
          <w:fldChar w:fldCharType="begin"/>
        </w:r>
        <w:r w:rsidR="00727448">
          <w:rPr>
            <w:noProof/>
            <w:webHidden/>
          </w:rPr>
          <w:instrText xml:space="preserve"> PAGEREF _Toc151646188 \h </w:instrText>
        </w:r>
        <w:r w:rsidR="00727448">
          <w:rPr>
            <w:noProof/>
            <w:webHidden/>
          </w:rPr>
        </w:r>
        <w:r w:rsidR="00727448">
          <w:rPr>
            <w:noProof/>
            <w:webHidden/>
          </w:rPr>
          <w:fldChar w:fldCharType="separate"/>
        </w:r>
        <w:r>
          <w:rPr>
            <w:noProof/>
            <w:webHidden/>
          </w:rPr>
          <w:t>16</w:t>
        </w:r>
        <w:r w:rsidR="00727448">
          <w:rPr>
            <w:noProof/>
            <w:webHidden/>
          </w:rPr>
          <w:fldChar w:fldCharType="end"/>
        </w:r>
      </w:hyperlink>
    </w:p>
    <w:p w14:paraId="28164EB6" w14:textId="584BF9BA"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89" w:history="1">
        <w:r w:rsidR="00727448" w:rsidRPr="00E7122F">
          <w:rPr>
            <w:rStyle w:val="-"/>
            <w:rFonts w:ascii="Tahoma" w:hAnsi="Tahoma" w:cs="Tahoma"/>
            <w:noProof/>
          </w:rPr>
          <w:t>2.1.5 Εγγυήσεις</w:t>
        </w:r>
        <w:r w:rsidR="00727448">
          <w:rPr>
            <w:noProof/>
            <w:webHidden/>
          </w:rPr>
          <w:tab/>
        </w:r>
        <w:r w:rsidR="00727448">
          <w:rPr>
            <w:noProof/>
            <w:webHidden/>
          </w:rPr>
          <w:fldChar w:fldCharType="begin"/>
        </w:r>
        <w:r w:rsidR="00727448">
          <w:rPr>
            <w:noProof/>
            <w:webHidden/>
          </w:rPr>
          <w:instrText xml:space="preserve"> PAGEREF _Toc151646189 \h </w:instrText>
        </w:r>
        <w:r w:rsidR="00727448">
          <w:rPr>
            <w:noProof/>
            <w:webHidden/>
          </w:rPr>
        </w:r>
        <w:r w:rsidR="00727448">
          <w:rPr>
            <w:noProof/>
            <w:webHidden/>
          </w:rPr>
          <w:fldChar w:fldCharType="separate"/>
        </w:r>
        <w:r>
          <w:rPr>
            <w:noProof/>
            <w:webHidden/>
          </w:rPr>
          <w:t>16</w:t>
        </w:r>
        <w:r w:rsidR="00727448">
          <w:rPr>
            <w:noProof/>
            <w:webHidden/>
          </w:rPr>
          <w:fldChar w:fldCharType="end"/>
        </w:r>
      </w:hyperlink>
    </w:p>
    <w:p w14:paraId="7AD65BBA" w14:textId="359FC667"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90" w:history="1">
        <w:r w:rsidR="00727448" w:rsidRPr="00E7122F">
          <w:rPr>
            <w:rStyle w:val="-"/>
            <w:rFonts w:ascii="Tahoma" w:hAnsi="Tahoma" w:cs="Tahoma"/>
            <w:noProof/>
          </w:rPr>
          <w:t>2.1.6 Προστασία Προσωπικών Δεδομένων</w:t>
        </w:r>
        <w:r w:rsidR="00727448">
          <w:rPr>
            <w:noProof/>
            <w:webHidden/>
          </w:rPr>
          <w:tab/>
        </w:r>
        <w:r w:rsidR="00727448">
          <w:rPr>
            <w:noProof/>
            <w:webHidden/>
          </w:rPr>
          <w:fldChar w:fldCharType="begin"/>
        </w:r>
        <w:r w:rsidR="00727448">
          <w:rPr>
            <w:noProof/>
            <w:webHidden/>
          </w:rPr>
          <w:instrText xml:space="preserve"> PAGEREF _Toc151646190 \h </w:instrText>
        </w:r>
        <w:r w:rsidR="00727448">
          <w:rPr>
            <w:noProof/>
            <w:webHidden/>
          </w:rPr>
        </w:r>
        <w:r w:rsidR="00727448">
          <w:rPr>
            <w:noProof/>
            <w:webHidden/>
          </w:rPr>
          <w:fldChar w:fldCharType="separate"/>
        </w:r>
        <w:r>
          <w:rPr>
            <w:noProof/>
            <w:webHidden/>
          </w:rPr>
          <w:t>17</w:t>
        </w:r>
        <w:r w:rsidR="00727448">
          <w:rPr>
            <w:noProof/>
            <w:webHidden/>
          </w:rPr>
          <w:fldChar w:fldCharType="end"/>
        </w:r>
      </w:hyperlink>
    </w:p>
    <w:p w14:paraId="0C89F6F1" w14:textId="71A2A756"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191" w:history="1">
        <w:r w:rsidR="00727448" w:rsidRPr="00E7122F">
          <w:rPr>
            <w:rStyle w:val="-"/>
            <w:rFonts w:ascii="Tahoma" w:hAnsi="Tahoma" w:cs="Tahoma"/>
            <w:noProof/>
          </w:rPr>
          <w:t>2.2</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Δικαίωμα Συμμετοχής - Κριτήρια Ποιοτικής Επιλογής</w:t>
        </w:r>
        <w:r w:rsidR="00727448">
          <w:rPr>
            <w:noProof/>
            <w:webHidden/>
          </w:rPr>
          <w:tab/>
        </w:r>
        <w:r w:rsidR="00727448">
          <w:rPr>
            <w:noProof/>
            <w:webHidden/>
          </w:rPr>
          <w:fldChar w:fldCharType="begin"/>
        </w:r>
        <w:r w:rsidR="00727448">
          <w:rPr>
            <w:noProof/>
            <w:webHidden/>
          </w:rPr>
          <w:instrText xml:space="preserve"> PAGEREF _Toc151646191 \h </w:instrText>
        </w:r>
        <w:r w:rsidR="00727448">
          <w:rPr>
            <w:noProof/>
            <w:webHidden/>
          </w:rPr>
        </w:r>
        <w:r w:rsidR="00727448">
          <w:rPr>
            <w:noProof/>
            <w:webHidden/>
          </w:rPr>
          <w:fldChar w:fldCharType="separate"/>
        </w:r>
        <w:r>
          <w:rPr>
            <w:noProof/>
            <w:webHidden/>
          </w:rPr>
          <w:t>17</w:t>
        </w:r>
        <w:r w:rsidR="00727448">
          <w:rPr>
            <w:noProof/>
            <w:webHidden/>
          </w:rPr>
          <w:fldChar w:fldCharType="end"/>
        </w:r>
      </w:hyperlink>
    </w:p>
    <w:p w14:paraId="23D34582" w14:textId="2DED6E91"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92" w:history="1">
        <w:r w:rsidR="00727448" w:rsidRPr="00E7122F">
          <w:rPr>
            <w:rStyle w:val="-"/>
            <w:rFonts w:ascii="Tahoma" w:hAnsi="Tahoma" w:cs="Tahoma"/>
            <w:noProof/>
          </w:rPr>
          <w:t>2.2.1 Δικαίωμα συμμετοχής</w:t>
        </w:r>
        <w:r w:rsidR="00727448">
          <w:rPr>
            <w:noProof/>
            <w:webHidden/>
          </w:rPr>
          <w:tab/>
        </w:r>
        <w:r w:rsidR="00727448">
          <w:rPr>
            <w:noProof/>
            <w:webHidden/>
          </w:rPr>
          <w:fldChar w:fldCharType="begin"/>
        </w:r>
        <w:r w:rsidR="00727448">
          <w:rPr>
            <w:noProof/>
            <w:webHidden/>
          </w:rPr>
          <w:instrText xml:space="preserve"> PAGEREF _Toc151646192 \h </w:instrText>
        </w:r>
        <w:r w:rsidR="00727448">
          <w:rPr>
            <w:noProof/>
            <w:webHidden/>
          </w:rPr>
        </w:r>
        <w:r w:rsidR="00727448">
          <w:rPr>
            <w:noProof/>
            <w:webHidden/>
          </w:rPr>
          <w:fldChar w:fldCharType="separate"/>
        </w:r>
        <w:r>
          <w:rPr>
            <w:noProof/>
            <w:webHidden/>
          </w:rPr>
          <w:t>17</w:t>
        </w:r>
        <w:r w:rsidR="00727448">
          <w:rPr>
            <w:noProof/>
            <w:webHidden/>
          </w:rPr>
          <w:fldChar w:fldCharType="end"/>
        </w:r>
      </w:hyperlink>
    </w:p>
    <w:p w14:paraId="7B1E4A6A" w14:textId="7FB7D042"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93" w:history="1">
        <w:r w:rsidR="00727448" w:rsidRPr="00E7122F">
          <w:rPr>
            <w:rStyle w:val="-"/>
            <w:rFonts w:ascii="Tahoma" w:hAnsi="Tahoma" w:cs="Tahoma"/>
            <w:noProof/>
          </w:rPr>
          <w:t>2.2.2 Εγγύηση συμμετοχής</w:t>
        </w:r>
        <w:r w:rsidR="00727448">
          <w:rPr>
            <w:noProof/>
            <w:webHidden/>
          </w:rPr>
          <w:tab/>
        </w:r>
        <w:r w:rsidR="00727448">
          <w:rPr>
            <w:noProof/>
            <w:webHidden/>
          </w:rPr>
          <w:fldChar w:fldCharType="begin"/>
        </w:r>
        <w:r w:rsidR="00727448">
          <w:rPr>
            <w:noProof/>
            <w:webHidden/>
          </w:rPr>
          <w:instrText xml:space="preserve"> PAGEREF _Toc151646193 \h </w:instrText>
        </w:r>
        <w:r w:rsidR="00727448">
          <w:rPr>
            <w:noProof/>
            <w:webHidden/>
          </w:rPr>
        </w:r>
        <w:r w:rsidR="00727448">
          <w:rPr>
            <w:noProof/>
            <w:webHidden/>
          </w:rPr>
          <w:fldChar w:fldCharType="separate"/>
        </w:r>
        <w:r>
          <w:rPr>
            <w:noProof/>
            <w:webHidden/>
          </w:rPr>
          <w:t>18</w:t>
        </w:r>
        <w:r w:rsidR="00727448">
          <w:rPr>
            <w:noProof/>
            <w:webHidden/>
          </w:rPr>
          <w:fldChar w:fldCharType="end"/>
        </w:r>
      </w:hyperlink>
    </w:p>
    <w:p w14:paraId="5419BB91" w14:textId="02728DCE"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94" w:history="1">
        <w:r w:rsidR="00727448" w:rsidRPr="00E7122F">
          <w:rPr>
            <w:rStyle w:val="-"/>
            <w:rFonts w:ascii="Tahoma" w:hAnsi="Tahoma" w:cs="Tahoma"/>
            <w:noProof/>
          </w:rPr>
          <w:t>2.2.3 Λόγοι αποκλεισμού</w:t>
        </w:r>
        <w:r w:rsidR="00727448">
          <w:rPr>
            <w:noProof/>
            <w:webHidden/>
          </w:rPr>
          <w:tab/>
        </w:r>
        <w:r w:rsidR="00727448">
          <w:rPr>
            <w:noProof/>
            <w:webHidden/>
          </w:rPr>
          <w:fldChar w:fldCharType="begin"/>
        </w:r>
        <w:r w:rsidR="00727448">
          <w:rPr>
            <w:noProof/>
            <w:webHidden/>
          </w:rPr>
          <w:instrText xml:space="preserve"> PAGEREF _Toc151646194 \h </w:instrText>
        </w:r>
        <w:r w:rsidR="00727448">
          <w:rPr>
            <w:noProof/>
            <w:webHidden/>
          </w:rPr>
        </w:r>
        <w:r w:rsidR="00727448">
          <w:rPr>
            <w:noProof/>
            <w:webHidden/>
          </w:rPr>
          <w:fldChar w:fldCharType="separate"/>
        </w:r>
        <w:r>
          <w:rPr>
            <w:noProof/>
            <w:webHidden/>
          </w:rPr>
          <w:t>19</w:t>
        </w:r>
        <w:r w:rsidR="00727448">
          <w:rPr>
            <w:noProof/>
            <w:webHidden/>
          </w:rPr>
          <w:fldChar w:fldCharType="end"/>
        </w:r>
      </w:hyperlink>
    </w:p>
    <w:p w14:paraId="7A3D9BA3" w14:textId="24B09612"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95" w:history="1">
        <w:r w:rsidR="00727448" w:rsidRPr="00E7122F">
          <w:rPr>
            <w:rStyle w:val="-"/>
            <w:rFonts w:ascii="Tahoma" w:hAnsi="Tahoma" w:cs="Tahoma"/>
            <w:noProof/>
          </w:rPr>
          <w:t>2.2.4 Καταλληλότητα άσκησης επαγγελματικής δραστηριότητας</w:t>
        </w:r>
        <w:r w:rsidR="00727448">
          <w:rPr>
            <w:noProof/>
            <w:webHidden/>
          </w:rPr>
          <w:tab/>
        </w:r>
        <w:r w:rsidR="00727448">
          <w:rPr>
            <w:noProof/>
            <w:webHidden/>
          </w:rPr>
          <w:fldChar w:fldCharType="begin"/>
        </w:r>
        <w:r w:rsidR="00727448">
          <w:rPr>
            <w:noProof/>
            <w:webHidden/>
          </w:rPr>
          <w:instrText xml:space="preserve"> PAGEREF _Toc151646195 \h </w:instrText>
        </w:r>
        <w:r w:rsidR="00727448">
          <w:rPr>
            <w:noProof/>
            <w:webHidden/>
          </w:rPr>
        </w:r>
        <w:r w:rsidR="00727448">
          <w:rPr>
            <w:noProof/>
            <w:webHidden/>
          </w:rPr>
          <w:fldChar w:fldCharType="separate"/>
        </w:r>
        <w:r>
          <w:rPr>
            <w:noProof/>
            <w:webHidden/>
          </w:rPr>
          <w:t>23</w:t>
        </w:r>
        <w:r w:rsidR="00727448">
          <w:rPr>
            <w:noProof/>
            <w:webHidden/>
          </w:rPr>
          <w:fldChar w:fldCharType="end"/>
        </w:r>
      </w:hyperlink>
    </w:p>
    <w:p w14:paraId="2888C6FC" w14:textId="55858191"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96" w:history="1">
        <w:r w:rsidR="00727448" w:rsidRPr="00E7122F">
          <w:rPr>
            <w:rStyle w:val="-"/>
            <w:rFonts w:ascii="Tahoma" w:hAnsi="Tahoma" w:cs="Tahoma"/>
            <w:noProof/>
          </w:rPr>
          <w:t>2.2.5 Οικονομική και χρηματοοικονομική επάρκεια</w:t>
        </w:r>
        <w:r w:rsidR="00727448">
          <w:rPr>
            <w:noProof/>
            <w:webHidden/>
          </w:rPr>
          <w:tab/>
        </w:r>
        <w:r w:rsidR="00727448">
          <w:rPr>
            <w:noProof/>
            <w:webHidden/>
          </w:rPr>
          <w:fldChar w:fldCharType="begin"/>
        </w:r>
        <w:r w:rsidR="00727448">
          <w:rPr>
            <w:noProof/>
            <w:webHidden/>
          </w:rPr>
          <w:instrText xml:space="preserve"> PAGEREF _Toc151646196 \h </w:instrText>
        </w:r>
        <w:r w:rsidR="00727448">
          <w:rPr>
            <w:noProof/>
            <w:webHidden/>
          </w:rPr>
        </w:r>
        <w:r w:rsidR="00727448">
          <w:rPr>
            <w:noProof/>
            <w:webHidden/>
          </w:rPr>
          <w:fldChar w:fldCharType="separate"/>
        </w:r>
        <w:r>
          <w:rPr>
            <w:noProof/>
            <w:webHidden/>
          </w:rPr>
          <w:t>24</w:t>
        </w:r>
        <w:r w:rsidR="00727448">
          <w:rPr>
            <w:noProof/>
            <w:webHidden/>
          </w:rPr>
          <w:fldChar w:fldCharType="end"/>
        </w:r>
      </w:hyperlink>
    </w:p>
    <w:p w14:paraId="2246744F" w14:textId="0CE2F033"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97" w:history="1">
        <w:r w:rsidR="00727448" w:rsidRPr="00E7122F">
          <w:rPr>
            <w:rStyle w:val="-"/>
            <w:rFonts w:ascii="Tahoma" w:hAnsi="Tahoma" w:cs="Tahoma"/>
            <w:noProof/>
          </w:rPr>
          <w:t>2.2.6 Τεχνική και επαγγελματική ικανότητα</w:t>
        </w:r>
        <w:r w:rsidR="00727448">
          <w:rPr>
            <w:noProof/>
            <w:webHidden/>
          </w:rPr>
          <w:tab/>
        </w:r>
        <w:r w:rsidR="00727448">
          <w:rPr>
            <w:noProof/>
            <w:webHidden/>
          </w:rPr>
          <w:fldChar w:fldCharType="begin"/>
        </w:r>
        <w:r w:rsidR="00727448">
          <w:rPr>
            <w:noProof/>
            <w:webHidden/>
          </w:rPr>
          <w:instrText xml:space="preserve"> PAGEREF _Toc151646197 \h </w:instrText>
        </w:r>
        <w:r w:rsidR="00727448">
          <w:rPr>
            <w:noProof/>
            <w:webHidden/>
          </w:rPr>
        </w:r>
        <w:r w:rsidR="00727448">
          <w:rPr>
            <w:noProof/>
            <w:webHidden/>
          </w:rPr>
          <w:fldChar w:fldCharType="separate"/>
        </w:r>
        <w:r>
          <w:rPr>
            <w:noProof/>
            <w:webHidden/>
          </w:rPr>
          <w:t>24</w:t>
        </w:r>
        <w:r w:rsidR="00727448">
          <w:rPr>
            <w:noProof/>
            <w:webHidden/>
          </w:rPr>
          <w:fldChar w:fldCharType="end"/>
        </w:r>
      </w:hyperlink>
    </w:p>
    <w:p w14:paraId="03E8CE79" w14:textId="2F83642D"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98" w:history="1">
        <w:r w:rsidR="00727448" w:rsidRPr="00E7122F">
          <w:rPr>
            <w:rStyle w:val="-"/>
            <w:rFonts w:ascii="Tahoma" w:hAnsi="Tahoma" w:cs="Tahoma"/>
            <w:noProof/>
          </w:rPr>
          <w:t>2.2.7 Πρότυπα διασφάλισης ποιότητας</w:t>
        </w:r>
        <w:r w:rsidR="00727448">
          <w:rPr>
            <w:noProof/>
            <w:webHidden/>
          </w:rPr>
          <w:tab/>
        </w:r>
        <w:r w:rsidR="00727448">
          <w:rPr>
            <w:noProof/>
            <w:webHidden/>
          </w:rPr>
          <w:fldChar w:fldCharType="begin"/>
        </w:r>
        <w:r w:rsidR="00727448">
          <w:rPr>
            <w:noProof/>
            <w:webHidden/>
          </w:rPr>
          <w:instrText xml:space="preserve"> PAGEREF _Toc151646198 \h </w:instrText>
        </w:r>
        <w:r w:rsidR="00727448">
          <w:rPr>
            <w:noProof/>
            <w:webHidden/>
          </w:rPr>
        </w:r>
        <w:r w:rsidR="00727448">
          <w:rPr>
            <w:noProof/>
            <w:webHidden/>
          </w:rPr>
          <w:fldChar w:fldCharType="separate"/>
        </w:r>
        <w:r>
          <w:rPr>
            <w:noProof/>
            <w:webHidden/>
          </w:rPr>
          <w:t>26</w:t>
        </w:r>
        <w:r w:rsidR="00727448">
          <w:rPr>
            <w:noProof/>
            <w:webHidden/>
          </w:rPr>
          <w:fldChar w:fldCharType="end"/>
        </w:r>
      </w:hyperlink>
    </w:p>
    <w:p w14:paraId="1545AE48" w14:textId="417864DF"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199" w:history="1">
        <w:r w:rsidR="00727448" w:rsidRPr="00E7122F">
          <w:rPr>
            <w:rStyle w:val="-"/>
            <w:rFonts w:ascii="Tahoma" w:hAnsi="Tahoma" w:cs="Tahoma"/>
            <w:noProof/>
          </w:rPr>
          <w:t>2.2.8 Στήριξη στην ικανότητα τρίτων - Υπεργολαβία</w:t>
        </w:r>
        <w:r w:rsidR="00727448">
          <w:rPr>
            <w:noProof/>
            <w:webHidden/>
          </w:rPr>
          <w:tab/>
        </w:r>
        <w:r w:rsidR="00727448">
          <w:rPr>
            <w:noProof/>
            <w:webHidden/>
          </w:rPr>
          <w:fldChar w:fldCharType="begin"/>
        </w:r>
        <w:r w:rsidR="00727448">
          <w:rPr>
            <w:noProof/>
            <w:webHidden/>
          </w:rPr>
          <w:instrText xml:space="preserve"> PAGEREF _Toc151646199 \h </w:instrText>
        </w:r>
        <w:r w:rsidR="00727448">
          <w:rPr>
            <w:noProof/>
            <w:webHidden/>
          </w:rPr>
        </w:r>
        <w:r w:rsidR="00727448">
          <w:rPr>
            <w:noProof/>
            <w:webHidden/>
          </w:rPr>
          <w:fldChar w:fldCharType="separate"/>
        </w:r>
        <w:r>
          <w:rPr>
            <w:noProof/>
            <w:webHidden/>
          </w:rPr>
          <w:t>27</w:t>
        </w:r>
        <w:r w:rsidR="00727448">
          <w:rPr>
            <w:noProof/>
            <w:webHidden/>
          </w:rPr>
          <w:fldChar w:fldCharType="end"/>
        </w:r>
      </w:hyperlink>
    </w:p>
    <w:p w14:paraId="2D3BCE15" w14:textId="4079DD55" w:rsidR="00727448" w:rsidRDefault="006F32D3">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00" w:history="1">
        <w:r w:rsidR="00727448" w:rsidRPr="00E7122F">
          <w:rPr>
            <w:rStyle w:val="-"/>
            <w:rFonts w:ascii="Tahoma" w:hAnsi="Tahoma" w:cs="Tahoma"/>
            <w:noProof/>
          </w:rPr>
          <w:t>2.2.9</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Κανόνες απόδειξης ποιοτικής επιλογής</w:t>
        </w:r>
        <w:r w:rsidR="00727448">
          <w:rPr>
            <w:noProof/>
            <w:webHidden/>
          </w:rPr>
          <w:tab/>
        </w:r>
        <w:r w:rsidR="00727448">
          <w:rPr>
            <w:noProof/>
            <w:webHidden/>
          </w:rPr>
          <w:fldChar w:fldCharType="begin"/>
        </w:r>
        <w:r w:rsidR="00727448">
          <w:rPr>
            <w:noProof/>
            <w:webHidden/>
          </w:rPr>
          <w:instrText xml:space="preserve"> PAGEREF _Toc151646200 \h </w:instrText>
        </w:r>
        <w:r w:rsidR="00727448">
          <w:rPr>
            <w:noProof/>
            <w:webHidden/>
          </w:rPr>
        </w:r>
        <w:r w:rsidR="00727448">
          <w:rPr>
            <w:noProof/>
            <w:webHidden/>
          </w:rPr>
          <w:fldChar w:fldCharType="separate"/>
        </w:r>
        <w:r>
          <w:rPr>
            <w:noProof/>
            <w:webHidden/>
          </w:rPr>
          <w:t>28</w:t>
        </w:r>
        <w:r w:rsidR="00727448">
          <w:rPr>
            <w:noProof/>
            <w:webHidden/>
          </w:rPr>
          <w:fldChar w:fldCharType="end"/>
        </w:r>
      </w:hyperlink>
    </w:p>
    <w:p w14:paraId="6A5DD1DE" w14:textId="37538CC3"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01" w:history="1">
        <w:r w:rsidR="00727448" w:rsidRPr="00E7122F">
          <w:rPr>
            <w:rStyle w:val="-"/>
            <w:rFonts w:ascii="Tahoma" w:hAnsi="Tahoma" w:cs="Tahoma"/>
            <w:noProof/>
          </w:rPr>
          <w:t>2.3</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Κριτήρια Ανάθεσης</w:t>
        </w:r>
        <w:r w:rsidR="00727448">
          <w:rPr>
            <w:noProof/>
            <w:webHidden/>
          </w:rPr>
          <w:tab/>
        </w:r>
        <w:r w:rsidR="00727448">
          <w:rPr>
            <w:noProof/>
            <w:webHidden/>
          </w:rPr>
          <w:fldChar w:fldCharType="begin"/>
        </w:r>
        <w:r w:rsidR="00727448">
          <w:rPr>
            <w:noProof/>
            <w:webHidden/>
          </w:rPr>
          <w:instrText xml:space="preserve"> PAGEREF _Toc151646201 \h </w:instrText>
        </w:r>
        <w:r w:rsidR="00727448">
          <w:rPr>
            <w:noProof/>
            <w:webHidden/>
          </w:rPr>
        </w:r>
        <w:r w:rsidR="00727448">
          <w:rPr>
            <w:noProof/>
            <w:webHidden/>
          </w:rPr>
          <w:fldChar w:fldCharType="separate"/>
        </w:r>
        <w:r>
          <w:rPr>
            <w:noProof/>
            <w:webHidden/>
          </w:rPr>
          <w:t>41</w:t>
        </w:r>
        <w:r w:rsidR="00727448">
          <w:rPr>
            <w:noProof/>
            <w:webHidden/>
          </w:rPr>
          <w:fldChar w:fldCharType="end"/>
        </w:r>
      </w:hyperlink>
    </w:p>
    <w:p w14:paraId="2C49347A" w14:textId="4AA31FCC"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02" w:history="1">
        <w:r w:rsidR="00727448" w:rsidRPr="00E7122F">
          <w:rPr>
            <w:rStyle w:val="-"/>
            <w:rFonts w:ascii="Tahoma" w:hAnsi="Tahoma" w:cs="Tahoma"/>
            <w:noProof/>
          </w:rPr>
          <w:t>2.3.1 Κριτήριο ανάθεσης</w:t>
        </w:r>
        <w:r w:rsidR="00727448">
          <w:rPr>
            <w:noProof/>
            <w:webHidden/>
          </w:rPr>
          <w:tab/>
        </w:r>
        <w:r w:rsidR="00727448">
          <w:rPr>
            <w:noProof/>
            <w:webHidden/>
          </w:rPr>
          <w:fldChar w:fldCharType="begin"/>
        </w:r>
        <w:r w:rsidR="00727448">
          <w:rPr>
            <w:noProof/>
            <w:webHidden/>
          </w:rPr>
          <w:instrText xml:space="preserve"> PAGEREF _Toc151646202 \h </w:instrText>
        </w:r>
        <w:r w:rsidR="00727448">
          <w:rPr>
            <w:noProof/>
            <w:webHidden/>
          </w:rPr>
        </w:r>
        <w:r w:rsidR="00727448">
          <w:rPr>
            <w:noProof/>
            <w:webHidden/>
          </w:rPr>
          <w:fldChar w:fldCharType="separate"/>
        </w:r>
        <w:r>
          <w:rPr>
            <w:noProof/>
            <w:webHidden/>
          </w:rPr>
          <w:t>41</w:t>
        </w:r>
        <w:r w:rsidR="00727448">
          <w:rPr>
            <w:noProof/>
            <w:webHidden/>
          </w:rPr>
          <w:fldChar w:fldCharType="end"/>
        </w:r>
      </w:hyperlink>
    </w:p>
    <w:p w14:paraId="0F6EE558" w14:textId="1536ED4C"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03" w:history="1">
        <w:r w:rsidR="00727448" w:rsidRPr="00E7122F">
          <w:rPr>
            <w:rStyle w:val="-"/>
            <w:rFonts w:ascii="Tahoma" w:hAnsi="Tahoma" w:cs="Tahoma"/>
            <w:noProof/>
          </w:rPr>
          <w:t>2.4</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Κατάρτιση - Περιεχόμενο Προσφορών</w:t>
        </w:r>
        <w:r w:rsidR="00727448">
          <w:rPr>
            <w:noProof/>
            <w:webHidden/>
          </w:rPr>
          <w:tab/>
        </w:r>
        <w:r w:rsidR="00727448">
          <w:rPr>
            <w:noProof/>
            <w:webHidden/>
          </w:rPr>
          <w:fldChar w:fldCharType="begin"/>
        </w:r>
        <w:r w:rsidR="00727448">
          <w:rPr>
            <w:noProof/>
            <w:webHidden/>
          </w:rPr>
          <w:instrText xml:space="preserve"> PAGEREF _Toc151646203 \h </w:instrText>
        </w:r>
        <w:r w:rsidR="00727448">
          <w:rPr>
            <w:noProof/>
            <w:webHidden/>
          </w:rPr>
        </w:r>
        <w:r w:rsidR="00727448">
          <w:rPr>
            <w:noProof/>
            <w:webHidden/>
          </w:rPr>
          <w:fldChar w:fldCharType="separate"/>
        </w:r>
        <w:r>
          <w:rPr>
            <w:noProof/>
            <w:webHidden/>
          </w:rPr>
          <w:t>41</w:t>
        </w:r>
        <w:r w:rsidR="00727448">
          <w:rPr>
            <w:noProof/>
            <w:webHidden/>
          </w:rPr>
          <w:fldChar w:fldCharType="end"/>
        </w:r>
      </w:hyperlink>
    </w:p>
    <w:p w14:paraId="2C611D36" w14:textId="0F0B8564" w:rsidR="00727448" w:rsidRDefault="006F32D3">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04" w:history="1">
        <w:r w:rsidR="00727448" w:rsidRPr="00E7122F">
          <w:rPr>
            <w:rStyle w:val="-"/>
            <w:rFonts w:ascii="Tahoma" w:hAnsi="Tahoma" w:cs="Tahoma"/>
            <w:noProof/>
          </w:rPr>
          <w:t>2.4.1</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Γενικοί όροι υποβολής προσφορών</w:t>
        </w:r>
        <w:r w:rsidR="00727448">
          <w:rPr>
            <w:noProof/>
            <w:webHidden/>
          </w:rPr>
          <w:tab/>
        </w:r>
        <w:r w:rsidR="00727448">
          <w:rPr>
            <w:noProof/>
            <w:webHidden/>
          </w:rPr>
          <w:fldChar w:fldCharType="begin"/>
        </w:r>
        <w:r w:rsidR="00727448">
          <w:rPr>
            <w:noProof/>
            <w:webHidden/>
          </w:rPr>
          <w:instrText xml:space="preserve"> PAGEREF _Toc151646204 \h </w:instrText>
        </w:r>
        <w:r w:rsidR="00727448">
          <w:rPr>
            <w:noProof/>
            <w:webHidden/>
          </w:rPr>
        </w:r>
        <w:r w:rsidR="00727448">
          <w:rPr>
            <w:noProof/>
            <w:webHidden/>
          </w:rPr>
          <w:fldChar w:fldCharType="separate"/>
        </w:r>
        <w:r>
          <w:rPr>
            <w:noProof/>
            <w:webHidden/>
          </w:rPr>
          <w:t>41</w:t>
        </w:r>
        <w:r w:rsidR="00727448">
          <w:rPr>
            <w:noProof/>
            <w:webHidden/>
          </w:rPr>
          <w:fldChar w:fldCharType="end"/>
        </w:r>
      </w:hyperlink>
    </w:p>
    <w:p w14:paraId="24AA7BF5" w14:textId="1D1D28C0" w:rsidR="00727448" w:rsidRDefault="006F32D3">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05" w:history="1">
        <w:r w:rsidR="00727448" w:rsidRPr="00E7122F">
          <w:rPr>
            <w:rStyle w:val="-"/>
            <w:rFonts w:ascii="Tahoma" w:hAnsi="Tahoma" w:cs="Tahoma"/>
            <w:noProof/>
          </w:rPr>
          <w:t xml:space="preserve">2.4.2 </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Χρόνος και Τρόπος υποβολής προσφορών</w:t>
        </w:r>
        <w:r w:rsidR="00727448">
          <w:rPr>
            <w:noProof/>
            <w:webHidden/>
          </w:rPr>
          <w:tab/>
        </w:r>
        <w:r w:rsidR="00727448">
          <w:rPr>
            <w:noProof/>
            <w:webHidden/>
          </w:rPr>
          <w:fldChar w:fldCharType="begin"/>
        </w:r>
        <w:r w:rsidR="00727448">
          <w:rPr>
            <w:noProof/>
            <w:webHidden/>
          </w:rPr>
          <w:instrText xml:space="preserve"> PAGEREF _Toc151646205 \h </w:instrText>
        </w:r>
        <w:r w:rsidR="00727448">
          <w:rPr>
            <w:noProof/>
            <w:webHidden/>
          </w:rPr>
        </w:r>
        <w:r w:rsidR="00727448">
          <w:rPr>
            <w:noProof/>
            <w:webHidden/>
          </w:rPr>
          <w:fldChar w:fldCharType="separate"/>
        </w:r>
        <w:r>
          <w:rPr>
            <w:noProof/>
            <w:webHidden/>
          </w:rPr>
          <w:t>41</w:t>
        </w:r>
        <w:r w:rsidR="00727448">
          <w:rPr>
            <w:noProof/>
            <w:webHidden/>
          </w:rPr>
          <w:fldChar w:fldCharType="end"/>
        </w:r>
      </w:hyperlink>
    </w:p>
    <w:p w14:paraId="3B622997" w14:textId="5EA7FBCA"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06" w:history="1">
        <w:r w:rsidR="00727448" w:rsidRPr="00E7122F">
          <w:rPr>
            <w:rStyle w:val="-"/>
            <w:rFonts w:ascii="Tahoma" w:hAnsi="Tahoma" w:cs="Tahoma"/>
            <w:noProof/>
          </w:rPr>
          <w:t>2.4.3 Περιεχόμενα Φακέλου «Δικαιολογητικά Συμμετοχής- Τεχνική Προσφορά»</w:t>
        </w:r>
        <w:r w:rsidR="00727448">
          <w:rPr>
            <w:noProof/>
            <w:webHidden/>
          </w:rPr>
          <w:tab/>
        </w:r>
        <w:r w:rsidR="00727448">
          <w:rPr>
            <w:noProof/>
            <w:webHidden/>
          </w:rPr>
          <w:fldChar w:fldCharType="begin"/>
        </w:r>
        <w:r w:rsidR="00727448">
          <w:rPr>
            <w:noProof/>
            <w:webHidden/>
          </w:rPr>
          <w:instrText xml:space="preserve"> PAGEREF _Toc151646206 \h </w:instrText>
        </w:r>
        <w:r w:rsidR="00727448">
          <w:rPr>
            <w:noProof/>
            <w:webHidden/>
          </w:rPr>
        </w:r>
        <w:r w:rsidR="00727448">
          <w:rPr>
            <w:noProof/>
            <w:webHidden/>
          </w:rPr>
          <w:fldChar w:fldCharType="separate"/>
        </w:r>
        <w:r>
          <w:rPr>
            <w:noProof/>
            <w:webHidden/>
          </w:rPr>
          <w:t>44</w:t>
        </w:r>
        <w:r w:rsidR="00727448">
          <w:rPr>
            <w:noProof/>
            <w:webHidden/>
          </w:rPr>
          <w:fldChar w:fldCharType="end"/>
        </w:r>
      </w:hyperlink>
    </w:p>
    <w:p w14:paraId="3FE2598D" w14:textId="7C44C11A"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07" w:history="1">
        <w:r w:rsidR="00727448" w:rsidRPr="00E7122F">
          <w:rPr>
            <w:rStyle w:val="-"/>
            <w:rFonts w:ascii="Tahoma" w:hAnsi="Tahoma" w:cs="Tahoma"/>
            <w:noProof/>
          </w:rPr>
          <w:t>2.4.4 Περιεχόμενα Φακέλου «Οικονομική Προσφορά» / Τρόπος σύνταξης και υποβολής οικονομικών προσφορών</w:t>
        </w:r>
        <w:r w:rsidR="00727448">
          <w:rPr>
            <w:noProof/>
            <w:webHidden/>
          </w:rPr>
          <w:tab/>
        </w:r>
        <w:r w:rsidR="00727448">
          <w:rPr>
            <w:noProof/>
            <w:webHidden/>
          </w:rPr>
          <w:fldChar w:fldCharType="begin"/>
        </w:r>
        <w:r w:rsidR="00727448">
          <w:rPr>
            <w:noProof/>
            <w:webHidden/>
          </w:rPr>
          <w:instrText xml:space="preserve"> PAGEREF _Toc151646207 \h </w:instrText>
        </w:r>
        <w:r w:rsidR="00727448">
          <w:rPr>
            <w:noProof/>
            <w:webHidden/>
          </w:rPr>
        </w:r>
        <w:r w:rsidR="00727448">
          <w:rPr>
            <w:noProof/>
            <w:webHidden/>
          </w:rPr>
          <w:fldChar w:fldCharType="separate"/>
        </w:r>
        <w:r>
          <w:rPr>
            <w:noProof/>
            <w:webHidden/>
          </w:rPr>
          <w:t>46</w:t>
        </w:r>
        <w:r w:rsidR="00727448">
          <w:rPr>
            <w:noProof/>
            <w:webHidden/>
          </w:rPr>
          <w:fldChar w:fldCharType="end"/>
        </w:r>
      </w:hyperlink>
    </w:p>
    <w:p w14:paraId="69924BF0" w14:textId="450D3412" w:rsidR="00727448" w:rsidRDefault="006F32D3">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08" w:history="1">
        <w:r w:rsidR="00727448" w:rsidRPr="00E7122F">
          <w:rPr>
            <w:rStyle w:val="-"/>
            <w:rFonts w:ascii="Tahoma" w:hAnsi="Tahoma" w:cs="Tahoma"/>
            <w:noProof/>
          </w:rPr>
          <w:t>2.4.5</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Χρόνος ισχύος των προσφορών</w:t>
        </w:r>
        <w:r w:rsidR="00727448">
          <w:rPr>
            <w:noProof/>
            <w:webHidden/>
          </w:rPr>
          <w:tab/>
        </w:r>
        <w:r w:rsidR="00727448">
          <w:rPr>
            <w:noProof/>
            <w:webHidden/>
          </w:rPr>
          <w:fldChar w:fldCharType="begin"/>
        </w:r>
        <w:r w:rsidR="00727448">
          <w:rPr>
            <w:noProof/>
            <w:webHidden/>
          </w:rPr>
          <w:instrText xml:space="preserve"> PAGEREF _Toc151646208 \h </w:instrText>
        </w:r>
        <w:r w:rsidR="00727448">
          <w:rPr>
            <w:noProof/>
            <w:webHidden/>
          </w:rPr>
        </w:r>
        <w:r w:rsidR="00727448">
          <w:rPr>
            <w:noProof/>
            <w:webHidden/>
          </w:rPr>
          <w:fldChar w:fldCharType="separate"/>
        </w:r>
        <w:r>
          <w:rPr>
            <w:noProof/>
            <w:webHidden/>
          </w:rPr>
          <w:t>47</w:t>
        </w:r>
        <w:r w:rsidR="00727448">
          <w:rPr>
            <w:noProof/>
            <w:webHidden/>
          </w:rPr>
          <w:fldChar w:fldCharType="end"/>
        </w:r>
      </w:hyperlink>
    </w:p>
    <w:p w14:paraId="2C782E99" w14:textId="0053D609" w:rsidR="00727448" w:rsidRDefault="006F32D3">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09" w:history="1">
        <w:r w:rsidR="00727448" w:rsidRPr="00E7122F">
          <w:rPr>
            <w:rStyle w:val="-"/>
            <w:rFonts w:ascii="Tahoma" w:hAnsi="Tahoma" w:cs="Tahoma"/>
            <w:noProof/>
          </w:rPr>
          <w:t>2.4.6</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Λόγοι απόρριψης προσφορών</w:t>
        </w:r>
        <w:r w:rsidR="00727448">
          <w:rPr>
            <w:noProof/>
            <w:webHidden/>
          </w:rPr>
          <w:tab/>
        </w:r>
        <w:r w:rsidR="00727448">
          <w:rPr>
            <w:noProof/>
            <w:webHidden/>
          </w:rPr>
          <w:fldChar w:fldCharType="begin"/>
        </w:r>
        <w:r w:rsidR="00727448">
          <w:rPr>
            <w:noProof/>
            <w:webHidden/>
          </w:rPr>
          <w:instrText xml:space="preserve"> PAGEREF _Toc151646209 \h </w:instrText>
        </w:r>
        <w:r w:rsidR="00727448">
          <w:rPr>
            <w:noProof/>
            <w:webHidden/>
          </w:rPr>
        </w:r>
        <w:r w:rsidR="00727448">
          <w:rPr>
            <w:noProof/>
            <w:webHidden/>
          </w:rPr>
          <w:fldChar w:fldCharType="separate"/>
        </w:r>
        <w:r>
          <w:rPr>
            <w:noProof/>
            <w:webHidden/>
          </w:rPr>
          <w:t>47</w:t>
        </w:r>
        <w:r w:rsidR="00727448">
          <w:rPr>
            <w:noProof/>
            <w:webHidden/>
          </w:rPr>
          <w:fldChar w:fldCharType="end"/>
        </w:r>
      </w:hyperlink>
    </w:p>
    <w:p w14:paraId="19A07974" w14:textId="572A440F" w:rsidR="00727448" w:rsidRDefault="006F32D3">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1646210" w:history="1">
        <w:r w:rsidR="00727448" w:rsidRPr="00E7122F">
          <w:rPr>
            <w:rStyle w:val="-"/>
            <w:rFonts w:ascii="Tahoma" w:hAnsi="Tahoma" w:cs="Tahoma"/>
            <w:noProof/>
          </w:rPr>
          <w:t>3.</w:t>
        </w:r>
        <w:r w:rsidR="00727448">
          <w:rPr>
            <w:rFonts w:asciiTheme="minorHAnsi" w:eastAsiaTheme="minorEastAsia" w:hAnsiTheme="minorHAnsi" w:cstheme="minorBidi"/>
            <w:b w:val="0"/>
            <w:bCs w:val="0"/>
            <w:caps w:val="0"/>
            <w:noProof/>
            <w:kern w:val="2"/>
            <w:sz w:val="22"/>
            <w:szCs w:val="22"/>
            <w:lang w:eastAsia="el-GR"/>
            <w14:ligatures w14:val="standardContextual"/>
          </w:rPr>
          <w:tab/>
        </w:r>
        <w:r w:rsidR="00727448" w:rsidRPr="00E7122F">
          <w:rPr>
            <w:rStyle w:val="-"/>
            <w:rFonts w:ascii="Tahoma" w:hAnsi="Tahoma" w:cs="Tahoma"/>
            <w:noProof/>
          </w:rPr>
          <w:t>ΔΙΕΝΕΡΓΕΙΑ ΔΙΑΔΙΚΑΣΙΑΣ - ΑΞΙΟΛΟΓΗΣΗ ΠΡΟΣΦΟΡΩΝ</w:t>
        </w:r>
        <w:r w:rsidR="00727448">
          <w:rPr>
            <w:noProof/>
            <w:webHidden/>
          </w:rPr>
          <w:tab/>
        </w:r>
        <w:r w:rsidR="00727448">
          <w:rPr>
            <w:noProof/>
            <w:webHidden/>
          </w:rPr>
          <w:fldChar w:fldCharType="begin"/>
        </w:r>
        <w:r w:rsidR="00727448">
          <w:rPr>
            <w:noProof/>
            <w:webHidden/>
          </w:rPr>
          <w:instrText xml:space="preserve"> PAGEREF _Toc151646210 \h </w:instrText>
        </w:r>
        <w:r w:rsidR="00727448">
          <w:rPr>
            <w:noProof/>
            <w:webHidden/>
          </w:rPr>
        </w:r>
        <w:r w:rsidR="00727448">
          <w:rPr>
            <w:noProof/>
            <w:webHidden/>
          </w:rPr>
          <w:fldChar w:fldCharType="separate"/>
        </w:r>
        <w:r>
          <w:rPr>
            <w:noProof/>
            <w:webHidden/>
          </w:rPr>
          <w:t>49</w:t>
        </w:r>
        <w:r w:rsidR="00727448">
          <w:rPr>
            <w:noProof/>
            <w:webHidden/>
          </w:rPr>
          <w:fldChar w:fldCharType="end"/>
        </w:r>
      </w:hyperlink>
    </w:p>
    <w:p w14:paraId="3C6010C3" w14:textId="0D1DA806"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11" w:history="1">
        <w:r w:rsidR="00727448" w:rsidRPr="00E7122F">
          <w:rPr>
            <w:rStyle w:val="-"/>
            <w:rFonts w:ascii="Tahoma" w:hAnsi="Tahoma" w:cs="Tahoma"/>
            <w:noProof/>
          </w:rPr>
          <w:t xml:space="preserve">3.1 </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Αποσφράγιση και αξιολόγηση προσφορών</w:t>
        </w:r>
        <w:r w:rsidR="00727448">
          <w:rPr>
            <w:noProof/>
            <w:webHidden/>
          </w:rPr>
          <w:tab/>
        </w:r>
        <w:r w:rsidR="00727448">
          <w:rPr>
            <w:noProof/>
            <w:webHidden/>
          </w:rPr>
          <w:fldChar w:fldCharType="begin"/>
        </w:r>
        <w:r w:rsidR="00727448">
          <w:rPr>
            <w:noProof/>
            <w:webHidden/>
          </w:rPr>
          <w:instrText xml:space="preserve"> PAGEREF _Toc151646211 \h </w:instrText>
        </w:r>
        <w:r w:rsidR="00727448">
          <w:rPr>
            <w:noProof/>
            <w:webHidden/>
          </w:rPr>
        </w:r>
        <w:r w:rsidR="00727448">
          <w:rPr>
            <w:noProof/>
            <w:webHidden/>
          </w:rPr>
          <w:fldChar w:fldCharType="separate"/>
        </w:r>
        <w:r>
          <w:rPr>
            <w:noProof/>
            <w:webHidden/>
          </w:rPr>
          <w:t>49</w:t>
        </w:r>
        <w:r w:rsidR="00727448">
          <w:rPr>
            <w:noProof/>
            <w:webHidden/>
          </w:rPr>
          <w:fldChar w:fldCharType="end"/>
        </w:r>
      </w:hyperlink>
    </w:p>
    <w:p w14:paraId="4C6FD677" w14:textId="7F2E63E7" w:rsidR="00727448" w:rsidRDefault="006F32D3">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12" w:history="1">
        <w:r w:rsidR="00727448" w:rsidRPr="00E7122F">
          <w:rPr>
            <w:rStyle w:val="-"/>
            <w:rFonts w:ascii="Tahoma" w:hAnsi="Tahoma" w:cs="Tahoma"/>
            <w:noProof/>
          </w:rPr>
          <w:t>3.1.1</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Ηλεκτρονική αποσφράγιση προσφορών</w:t>
        </w:r>
        <w:r w:rsidR="00727448">
          <w:rPr>
            <w:noProof/>
            <w:webHidden/>
          </w:rPr>
          <w:tab/>
        </w:r>
        <w:r w:rsidR="00727448">
          <w:rPr>
            <w:noProof/>
            <w:webHidden/>
          </w:rPr>
          <w:fldChar w:fldCharType="begin"/>
        </w:r>
        <w:r w:rsidR="00727448">
          <w:rPr>
            <w:noProof/>
            <w:webHidden/>
          </w:rPr>
          <w:instrText xml:space="preserve"> PAGEREF _Toc151646212 \h </w:instrText>
        </w:r>
        <w:r w:rsidR="00727448">
          <w:rPr>
            <w:noProof/>
            <w:webHidden/>
          </w:rPr>
        </w:r>
        <w:r w:rsidR="00727448">
          <w:rPr>
            <w:noProof/>
            <w:webHidden/>
          </w:rPr>
          <w:fldChar w:fldCharType="separate"/>
        </w:r>
        <w:r>
          <w:rPr>
            <w:noProof/>
            <w:webHidden/>
          </w:rPr>
          <w:t>49</w:t>
        </w:r>
        <w:r w:rsidR="00727448">
          <w:rPr>
            <w:noProof/>
            <w:webHidden/>
          </w:rPr>
          <w:fldChar w:fldCharType="end"/>
        </w:r>
      </w:hyperlink>
    </w:p>
    <w:p w14:paraId="798373F6" w14:textId="059C4945" w:rsidR="00727448" w:rsidRDefault="006F32D3">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13" w:history="1">
        <w:r w:rsidR="00727448" w:rsidRPr="00E7122F">
          <w:rPr>
            <w:rStyle w:val="-"/>
            <w:rFonts w:ascii="Tahoma" w:hAnsi="Tahoma" w:cs="Tahoma"/>
            <w:noProof/>
          </w:rPr>
          <w:t>3.1.2</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 xml:space="preserve"> Αξιολόγηση προσφορών</w:t>
        </w:r>
        <w:r w:rsidR="00727448">
          <w:rPr>
            <w:noProof/>
            <w:webHidden/>
          </w:rPr>
          <w:tab/>
        </w:r>
        <w:r w:rsidR="00727448">
          <w:rPr>
            <w:noProof/>
            <w:webHidden/>
          </w:rPr>
          <w:fldChar w:fldCharType="begin"/>
        </w:r>
        <w:r w:rsidR="00727448">
          <w:rPr>
            <w:noProof/>
            <w:webHidden/>
          </w:rPr>
          <w:instrText xml:space="preserve"> PAGEREF _Toc151646213 \h </w:instrText>
        </w:r>
        <w:r w:rsidR="00727448">
          <w:rPr>
            <w:noProof/>
            <w:webHidden/>
          </w:rPr>
        </w:r>
        <w:r w:rsidR="00727448">
          <w:rPr>
            <w:noProof/>
            <w:webHidden/>
          </w:rPr>
          <w:fldChar w:fldCharType="separate"/>
        </w:r>
        <w:r>
          <w:rPr>
            <w:noProof/>
            <w:webHidden/>
          </w:rPr>
          <w:t>49</w:t>
        </w:r>
        <w:r w:rsidR="00727448">
          <w:rPr>
            <w:noProof/>
            <w:webHidden/>
          </w:rPr>
          <w:fldChar w:fldCharType="end"/>
        </w:r>
      </w:hyperlink>
    </w:p>
    <w:p w14:paraId="43049150" w14:textId="1E267E37"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14" w:history="1">
        <w:r w:rsidR="00727448" w:rsidRPr="00E7122F">
          <w:rPr>
            <w:rStyle w:val="-"/>
            <w:rFonts w:ascii="Tahoma" w:hAnsi="Tahoma" w:cs="Tahoma"/>
            <w:noProof/>
          </w:rPr>
          <w:t>3.2</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Πρόσκληση υποβολής δικαιολογητικών προσωρινού αναδόχου - Δικαιολογητικά προσωρινού αναδόχου</w:t>
        </w:r>
        <w:r w:rsidR="00727448">
          <w:rPr>
            <w:noProof/>
            <w:webHidden/>
          </w:rPr>
          <w:tab/>
        </w:r>
        <w:r w:rsidR="00727448">
          <w:rPr>
            <w:noProof/>
            <w:webHidden/>
          </w:rPr>
          <w:fldChar w:fldCharType="begin"/>
        </w:r>
        <w:r w:rsidR="00727448">
          <w:rPr>
            <w:noProof/>
            <w:webHidden/>
          </w:rPr>
          <w:instrText xml:space="preserve"> PAGEREF _Toc151646214 \h </w:instrText>
        </w:r>
        <w:r w:rsidR="00727448">
          <w:rPr>
            <w:noProof/>
            <w:webHidden/>
          </w:rPr>
        </w:r>
        <w:r w:rsidR="00727448">
          <w:rPr>
            <w:noProof/>
            <w:webHidden/>
          </w:rPr>
          <w:fldChar w:fldCharType="separate"/>
        </w:r>
        <w:r>
          <w:rPr>
            <w:noProof/>
            <w:webHidden/>
          </w:rPr>
          <w:t>51</w:t>
        </w:r>
        <w:r w:rsidR="00727448">
          <w:rPr>
            <w:noProof/>
            <w:webHidden/>
          </w:rPr>
          <w:fldChar w:fldCharType="end"/>
        </w:r>
      </w:hyperlink>
    </w:p>
    <w:p w14:paraId="2147881A" w14:textId="27C46969"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15" w:history="1">
        <w:r w:rsidR="00727448" w:rsidRPr="00E7122F">
          <w:rPr>
            <w:rStyle w:val="-"/>
            <w:rFonts w:ascii="Tahoma" w:hAnsi="Tahoma" w:cs="Tahoma"/>
            <w:noProof/>
          </w:rPr>
          <w:t>3.3</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Κατακύρωση - σύναψη σύμβασης</w:t>
        </w:r>
        <w:r w:rsidR="00727448">
          <w:rPr>
            <w:noProof/>
            <w:webHidden/>
          </w:rPr>
          <w:tab/>
        </w:r>
        <w:r w:rsidR="00727448">
          <w:rPr>
            <w:noProof/>
            <w:webHidden/>
          </w:rPr>
          <w:fldChar w:fldCharType="begin"/>
        </w:r>
        <w:r w:rsidR="00727448">
          <w:rPr>
            <w:noProof/>
            <w:webHidden/>
          </w:rPr>
          <w:instrText xml:space="preserve"> PAGEREF _Toc151646215 \h </w:instrText>
        </w:r>
        <w:r w:rsidR="00727448">
          <w:rPr>
            <w:noProof/>
            <w:webHidden/>
          </w:rPr>
        </w:r>
        <w:r w:rsidR="00727448">
          <w:rPr>
            <w:noProof/>
            <w:webHidden/>
          </w:rPr>
          <w:fldChar w:fldCharType="separate"/>
        </w:r>
        <w:r>
          <w:rPr>
            <w:noProof/>
            <w:webHidden/>
          </w:rPr>
          <w:t>52</w:t>
        </w:r>
        <w:r w:rsidR="00727448">
          <w:rPr>
            <w:noProof/>
            <w:webHidden/>
          </w:rPr>
          <w:fldChar w:fldCharType="end"/>
        </w:r>
      </w:hyperlink>
    </w:p>
    <w:p w14:paraId="503CFF59" w14:textId="3FE7BB56"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16" w:history="1">
        <w:r w:rsidR="00727448" w:rsidRPr="00E7122F">
          <w:rPr>
            <w:rStyle w:val="-"/>
            <w:rFonts w:ascii="Tahoma" w:hAnsi="Tahoma" w:cs="Tahoma"/>
            <w:noProof/>
          </w:rPr>
          <w:t>3.4</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Προδικαστικές Προσφυγές - Προσωρινή και Οριστική Δικαστική Προστασία</w:t>
        </w:r>
        <w:r w:rsidR="00727448">
          <w:rPr>
            <w:noProof/>
            <w:webHidden/>
          </w:rPr>
          <w:tab/>
        </w:r>
        <w:r w:rsidR="00727448">
          <w:rPr>
            <w:noProof/>
            <w:webHidden/>
          </w:rPr>
          <w:fldChar w:fldCharType="begin"/>
        </w:r>
        <w:r w:rsidR="00727448">
          <w:rPr>
            <w:noProof/>
            <w:webHidden/>
          </w:rPr>
          <w:instrText xml:space="preserve"> PAGEREF _Toc151646216 \h </w:instrText>
        </w:r>
        <w:r w:rsidR="00727448">
          <w:rPr>
            <w:noProof/>
            <w:webHidden/>
          </w:rPr>
        </w:r>
        <w:r w:rsidR="00727448">
          <w:rPr>
            <w:noProof/>
            <w:webHidden/>
          </w:rPr>
          <w:fldChar w:fldCharType="separate"/>
        </w:r>
        <w:r>
          <w:rPr>
            <w:noProof/>
            <w:webHidden/>
          </w:rPr>
          <w:t>54</w:t>
        </w:r>
        <w:r w:rsidR="00727448">
          <w:rPr>
            <w:noProof/>
            <w:webHidden/>
          </w:rPr>
          <w:fldChar w:fldCharType="end"/>
        </w:r>
      </w:hyperlink>
    </w:p>
    <w:p w14:paraId="4F1CD21F" w14:textId="0E1380CF"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17" w:history="1">
        <w:r w:rsidR="00727448" w:rsidRPr="00E7122F">
          <w:rPr>
            <w:rStyle w:val="-"/>
            <w:rFonts w:ascii="Tahoma" w:hAnsi="Tahoma" w:cs="Tahoma"/>
            <w:noProof/>
          </w:rPr>
          <w:t>3.5</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Ματαίωση Διαδικασίας</w:t>
        </w:r>
        <w:r w:rsidR="00727448">
          <w:rPr>
            <w:noProof/>
            <w:webHidden/>
          </w:rPr>
          <w:tab/>
        </w:r>
        <w:r w:rsidR="00727448">
          <w:rPr>
            <w:noProof/>
            <w:webHidden/>
          </w:rPr>
          <w:fldChar w:fldCharType="begin"/>
        </w:r>
        <w:r w:rsidR="00727448">
          <w:rPr>
            <w:noProof/>
            <w:webHidden/>
          </w:rPr>
          <w:instrText xml:space="preserve"> PAGEREF _Toc151646217 \h </w:instrText>
        </w:r>
        <w:r w:rsidR="00727448">
          <w:rPr>
            <w:noProof/>
            <w:webHidden/>
          </w:rPr>
        </w:r>
        <w:r w:rsidR="00727448">
          <w:rPr>
            <w:noProof/>
            <w:webHidden/>
          </w:rPr>
          <w:fldChar w:fldCharType="separate"/>
        </w:r>
        <w:r>
          <w:rPr>
            <w:noProof/>
            <w:webHidden/>
          </w:rPr>
          <w:t>57</w:t>
        </w:r>
        <w:r w:rsidR="00727448">
          <w:rPr>
            <w:noProof/>
            <w:webHidden/>
          </w:rPr>
          <w:fldChar w:fldCharType="end"/>
        </w:r>
      </w:hyperlink>
    </w:p>
    <w:p w14:paraId="1FB5D278" w14:textId="6DC2CD01" w:rsidR="00727448" w:rsidRDefault="006F32D3">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1646218" w:history="1">
        <w:r w:rsidR="00727448" w:rsidRPr="00E7122F">
          <w:rPr>
            <w:rStyle w:val="-"/>
            <w:rFonts w:ascii="Tahoma" w:hAnsi="Tahoma" w:cs="Tahoma"/>
            <w:noProof/>
          </w:rPr>
          <w:t>4.</w:t>
        </w:r>
        <w:r w:rsidR="00727448">
          <w:rPr>
            <w:rFonts w:asciiTheme="minorHAnsi" w:eastAsiaTheme="minorEastAsia" w:hAnsiTheme="minorHAnsi" w:cstheme="minorBidi"/>
            <w:b w:val="0"/>
            <w:bCs w:val="0"/>
            <w:caps w:val="0"/>
            <w:noProof/>
            <w:kern w:val="2"/>
            <w:sz w:val="22"/>
            <w:szCs w:val="22"/>
            <w:lang w:eastAsia="el-GR"/>
            <w14:ligatures w14:val="standardContextual"/>
          </w:rPr>
          <w:tab/>
        </w:r>
        <w:r w:rsidR="00727448" w:rsidRPr="00E7122F">
          <w:rPr>
            <w:rStyle w:val="-"/>
            <w:rFonts w:ascii="Tahoma" w:hAnsi="Tahoma" w:cs="Tahoma"/>
            <w:noProof/>
          </w:rPr>
          <w:t>ΟΡΟΙ ΕΚΤΕΛΕΣΗΣ ΤΗΣ ΣΥΜΒΑΣΗΣ</w:t>
        </w:r>
        <w:r w:rsidR="00727448">
          <w:rPr>
            <w:noProof/>
            <w:webHidden/>
          </w:rPr>
          <w:tab/>
        </w:r>
        <w:r w:rsidR="00727448">
          <w:rPr>
            <w:noProof/>
            <w:webHidden/>
          </w:rPr>
          <w:fldChar w:fldCharType="begin"/>
        </w:r>
        <w:r w:rsidR="00727448">
          <w:rPr>
            <w:noProof/>
            <w:webHidden/>
          </w:rPr>
          <w:instrText xml:space="preserve"> PAGEREF _Toc151646218 \h </w:instrText>
        </w:r>
        <w:r w:rsidR="00727448">
          <w:rPr>
            <w:noProof/>
            <w:webHidden/>
          </w:rPr>
        </w:r>
        <w:r w:rsidR="00727448">
          <w:rPr>
            <w:noProof/>
            <w:webHidden/>
          </w:rPr>
          <w:fldChar w:fldCharType="separate"/>
        </w:r>
        <w:r>
          <w:rPr>
            <w:noProof/>
            <w:webHidden/>
          </w:rPr>
          <w:t>58</w:t>
        </w:r>
        <w:r w:rsidR="00727448">
          <w:rPr>
            <w:noProof/>
            <w:webHidden/>
          </w:rPr>
          <w:fldChar w:fldCharType="end"/>
        </w:r>
      </w:hyperlink>
    </w:p>
    <w:p w14:paraId="1D580BF4" w14:textId="52021037"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19" w:history="1">
        <w:r w:rsidR="00727448" w:rsidRPr="00E7122F">
          <w:rPr>
            <w:rStyle w:val="-"/>
            <w:rFonts w:ascii="Tahoma" w:hAnsi="Tahoma" w:cs="Tahoma"/>
            <w:noProof/>
          </w:rPr>
          <w:t>4.1</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Εγγυήσεις (καλής εκτέλεσης, προκαταβολής, καλής λειτουργίας)</w:t>
        </w:r>
        <w:r w:rsidR="00727448">
          <w:rPr>
            <w:noProof/>
            <w:webHidden/>
          </w:rPr>
          <w:tab/>
        </w:r>
        <w:r w:rsidR="00727448">
          <w:rPr>
            <w:noProof/>
            <w:webHidden/>
          </w:rPr>
          <w:fldChar w:fldCharType="begin"/>
        </w:r>
        <w:r w:rsidR="00727448">
          <w:rPr>
            <w:noProof/>
            <w:webHidden/>
          </w:rPr>
          <w:instrText xml:space="preserve"> PAGEREF _Toc151646219 \h </w:instrText>
        </w:r>
        <w:r w:rsidR="00727448">
          <w:rPr>
            <w:noProof/>
            <w:webHidden/>
          </w:rPr>
        </w:r>
        <w:r w:rsidR="00727448">
          <w:rPr>
            <w:noProof/>
            <w:webHidden/>
          </w:rPr>
          <w:fldChar w:fldCharType="separate"/>
        </w:r>
        <w:r>
          <w:rPr>
            <w:noProof/>
            <w:webHidden/>
          </w:rPr>
          <w:t>58</w:t>
        </w:r>
        <w:r w:rsidR="00727448">
          <w:rPr>
            <w:noProof/>
            <w:webHidden/>
          </w:rPr>
          <w:fldChar w:fldCharType="end"/>
        </w:r>
      </w:hyperlink>
    </w:p>
    <w:p w14:paraId="55CF589F" w14:textId="6FB931E9"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20" w:history="1">
        <w:r w:rsidR="00727448" w:rsidRPr="00E7122F">
          <w:rPr>
            <w:rStyle w:val="-"/>
            <w:rFonts w:ascii="Tahoma" w:hAnsi="Tahoma" w:cs="Tahoma"/>
            <w:noProof/>
          </w:rPr>
          <w:t>4.2</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Συμβατικό Πλαίσιο - Εφαρμοστέα Νομοθεσία</w:t>
        </w:r>
        <w:r w:rsidR="00727448">
          <w:rPr>
            <w:noProof/>
            <w:webHidden/>
          </w:rPr>
          <w:tab/>
        </w:r>
        <w:r w:rsidR="00727448">
          <w:rPr>
            <w:noProof/>
            <w:webHidden/>
          </w:rPr>
          <w:fldChar w:fldCharType="begin"/>
        </w:r>
        <w:r w:rsidR="00727448">
          <w:rPr>
            <w:noProof/>
            <w:webHidden/>
          </w:rPr>
          <w:instrText xml:space="preserve"> PAGEREF _Toc151646220 \h </w:instrText>
        </w:r>
        <w:r w:rsidR="00727448">
          <w:rPr>
            <w:noProof/>
            <w:webHidden/>
          </w:rPr>
        </w:r>
        <w:r w:rsidR="00727448">
          <w:rPr>
            <w:noProof/>
            <w:webHidden/>
          </w:rPr>
          <w:fldChar w:fldCharType="separate"/>
        </w:r>
        <w:r>
          <w:rPr>
            <w:noProof/>
            <w:webHidden/>
          </w:rPr>
          <w:t>59</w:t>
        </w:r>
        <w:r w:rsidR="00727448">
          <w:rPr>
            <w:noProof/>
            <w:webHidden/>
          </w:rPr>
          <w:fldChar w:fldCharType="end"/>
        </w:r>
      </w:hyperlink>
    </w:p>
    <w:p w14:paraId="0E87A275" w14:textId="1830B9A7"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21" w:history="1">
        <w:r w:rsidR="00727448" w:rsidRPr="00E7122F">
          <w:rPr>
            <w:rStyle w:val="-"/>
            <w:rFonts w:ascii="Tahoma" w:hAnsi="Tahoma" w:cs="Tahoma"/>
            <w:noProof/>
          </w:rPr>
          <w:t>4.3</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Όροι εκτέλεσης της σύμβασης</w:t>
        </w:r>
        <w:r w:rsidR="00727448">
          <w:rPr>
            <w:noProof/>
            <w:webHidden/>
          </w:rPr>
          <w:tab/>
        </w:r>
        <w:r w:rsidR="00727448">
          <w:rPr>
            <w:noProof/>
            <w:webHidden/>
          </w:rPr>
          <w:fldChar w:fldCharType="begin"/>
        </w:r>
        <w:r w:rsidR="00727448">
          <w:rPr>
            <w:noProof/>
            <w:webHidden/>
          </w:rPr>
          <w:instrText xml:space="preserve"> PAGEREF _Toc151646221 \h </w:instrText>
        </w:r>
        <w:r w:rsidR="00727448">
          <w:rPr>
            <w:noProof/>
            <w:webHidden/>
          </w:rPr>
        </w:r>
        <w:r w:rsidR="00727448">
          <w:rPr>
            <w:noProof/>
            <w:webHidden/>
          </w:rPr>
          <w:fldChar w:fldCharType="separate"/>
        </w:r>
        <w:r>
          <w:rPr>
            <w:noProof/>
            <w:webHidden/>
          </w:rPr>
          <w:t>59</w:t>
        </w:r>
        <w:r w:rsidR="00727448">
          <w:rPr>
            <w:noProof/>
            <w:webHidden/>
          </w:rPr>
          <w:fldChar w:fldCharType="end"/>
        </w:r>
      </w:hyperlink>
    </w:p>
    <w:p w14:paraId="04701C0E" w14:textId="13919E11"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22" w:history="1">
        <w:r w:rsidR="00727448" w:rsidRPr="00E7122F">
          <w:rPr>
            <w:rStyle w:val="-"/>
            <w:rFonts w:ascii="Tahoma" w:hAnsi="Tahoma" w:cs="Tahoma"/>
            <w:noProof/>
          </w:rPr>
          <w:t>4.4</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Υπεργολαβία</w:t>
        </w:r>
        <w:r w:rsidR="00727448">
          <w:rPr>
            <w:noProof/>
            <w:webHidden/>
          </w:rPr>
          <w:tab/>
        </w:r>
        <w:r w:rsidR="00727448">
          <w:rPr>
            <w:noProof/>
            <w:webHidden/>
          </w:rPr>
          <w:fldChar w:fldCharType="begin"/>
        </w:r>
        <w:r w:rsidR="00727448">
          <w:rPr>
            <w:noProof/>
            <w:webHidden/>
          </w:rPr>
          <w:instrText xml:space="preserve"> PAGEREF _Toc151646222 \h </w:instrText>
        </w:r>
        <w:r w:rsidR="00727448">
          <w:rPr>
            <w:noProof/>
            <w:webHidden/>
          </w:rPr>
        </w:r>
        <w:r w:rsidR="00727448">
          <w:rPr>
            <w:noProof/>
            <w:webHidden/>
          </w:rPr>
          <w:fldChar w:fldCharType="separate"/>
        </w:r>
        <w:r>
          <w:rPr>
            <w:noProof/>
            <w:webHidden/>
          </w:rPr>
          <w:t>62</w:t>
        </w:r>
        <w:r w:rsidR="00727448">
          <w:rPr>
            <w:noProof/>
            <w:webHidden/>
          </w:rPr>
          <w:fldChar w:fldCharType="end"/>
        </w:r>
      </w:hyperlink>
    </w:p>
    <w:p w14:paraId="5BF0E561" w14:textId="76690DCA"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23" w:history="1">
        <w:r w:rsidR="00727448" w:rsidRPr="00E7122F">
          <w:rPr>
            <w:rStyle w:val="-"/>
            <w:rFonts w:ascii="Tahoma" w:hAnsi="Tahoma" w:cs="Tahoma"/>
            <w:noProof/>
          </w:rPr>
          <w:t>4.5</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Τροποποίηση σύμβασης κατά τη διάρκειά της</w:t>
        </w:r>
        <w:r w:rsidR="00727448">
          <w:rPr>
            <w:noProof/>
            <w:webHidden/>
          </w:rPr>
          <w:tab/>
        </w:r>
        <w:r w:rsidR="00727448">
          <w:rPr>
            <w:noProof/>
            <w:webHidden/>
          </w:rPr>
          <w:fldChar w:fldCharType="begin"/>
        </w:r>
        <w:r w:rsidR="00727448">
          <w:rPr>
            <w:noProof/>
            <w:webHidden/>
          </w:rPr>
          <w:instrText xml:space="preserve"> PAGEREF _Toc151646223 \h </w:instrText>
        </w:r>
        <w:r w:rsidR="00727448">
          <w:rPr>
            <w:noProof/>
            <w:webHidden/>
          </w:rPr>
        </w:r>
        <w:r w:rsidR="00727448">
          <w:rPr>
            <w:noProof/>
            <w:webHidden/>
          </w:rPr>
          <w:fldChar w:fldCharType="separate"/>
        </w:r>
        <w:r>
          <w:rPr>
            <w:noProof/>
            <w:webHidden/>
          </w:rPr>
          <w:t>62</w:t>
        </w:r>
        <w:r w:rsidR="00727448">
          <w:rPr>
            <w:noProof/>
            <w:webHidden/>
          </w:rPr>
          <w:fldChar w:fldCharType="end"/>
        </w:r>
      </w:hyperlink>
    </w:p>
    <w:p w14:paraId="439C9F18" w14:textId="20CBAB34"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24" w:history="1">
        <w:r w:rsidR="00727448" w:rsidRPr="00E7122F">
          <w:rPr>
            <w:rStyle w:val="-"/>
            <w:rFonts w:ascii="Tahoma" w:hAnsi="Tahoma" w:cs="Tahoma"/>
            <w:noProof/>
          </w:rPr>
          <w:t>4.6</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Δικαίωμα μονομερούς λύσης της σύμβασης</w:t>
        </w:r>
        <w:r w:rsidR="00727448">
          <w:rPr>
            <w:noProof/>
            <w:webHidden/>
          </w:rPr>
          <w:tab/>
        </w:r>
        <w:r w:rsidR="00727448">
          <w:rPr>
            <w:noProof/>
            <w:webHidden/>
          </w:rPr>
          <w:fldChar w:fldCharType="begin"/>
        </w:r>
        <w:r w:rsidR="00727448">
          <w:rPr>
            <w:noProof/>
            <w:webHidden/>
          </w:rPr>
          <w:instrText xml:space="preserve"> PAGEREF _Toc151646224 \h </w:instrText>
        </w:r>
        <w:r w:rsidR="00727448">
          <w:rPr>
            <w:noProof/>
            <w:webHidden/>
          </w:rPr>
        </w:r>
        <w:r w:rsidR="00727448">
          <w:rPr>
            <w:noProof/>
            <w:webHidden/>
          </w:rPr>
          <w:fldChar w:fldCharType="separate"/>
        </w:r>
        <w:r>
          <w:rPr>
            <w:noProof/>
            <w:webHidden/>
          </w:rPr>
          <w:t>63</w:t>
        </w:r>
        <w:r w:rsidR="00727448">
          <w:rPr>
            <w:noProof/>
            <w:webHidden/>
          </w:rPr>
          <w:fldChar w:fldCharType="end"/>
        </w:r>
      </w:hyperlink>
    </w:p>
    <w:p w14:paraId="6A9021ED" w14:textId="30F57377" w:rsidR="00727448" w:rsidRDefault="006F32D3">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1646225" w:history="1">
        <w:r w:rsidR="00727448" w:rsidRPr="00E7122F">
          <w:rPr>
            <w:rStyle w:val="-"/>
            <w:rFonts w:ascii="Tahoma" w:hAnsi="Tahoma" w:cs="Tahoma"/>
            <w:noProof/>
          </w:rPr>
          <w:t>5.</w:t>
        </w:r>
        <w:r w:rsidR="00727448">
          <w:rPr>
            <w:rFonts w:asciiTheme="minorHAnsi" w:eastAsiaTheme="minorEastAsia" w:hAnsiTheme="minorHAnsi" w:cstheme="minorBidi"/>
            <w:b w:val="0"/>
            <w:bCs w:val="0"/>
            <w:caps w:val="0"/>
            <w:noProof/>
            <w:kern w:val="2"/>
            <w:sz w:val="22"/>
            <w:szCs w:val="22"/>
            <w:lang w:eastAsia="el-GR"/>
            <w14:ligatures w14:val="standardContextual"/>
          </w:rPr>
          <w:tab/>
        </w:r>
        <w:r w:rsidR="00727448" w:rsidRPr="00E7122F">
          <w:rPr>
            <w:rStyle w:val="-"/>
            <w:rFonts w:ascii="Tahoma" w:hAnsi="Tahoma" w:cs="Tahoma"/>
            <w:noProof/>
          </w:rPr>
          <w:t>ΕΙΔΙΚΟΙ ΟΡΟΙ ΕΚΤΕΛΕΣΗΣ ΤΗΣ ΣΥΜΒΑΣΗΣ</w:t>
        </w:r>
        <w:r w:rsidR="00727448">
          <w:rPr>
            <w:noProof/>
            <w:webHidden/>
          </w:rPr>
          <w:tab/>
        </w:r>
        <w:r w:rsidR="00727448">
          <w:rPr>
            <w:noProof/>
            <w:webHidden/>
          </w:rPr>
          <w:fldChar w:fldCharType="begin"/>
        </w:r>
        <w:r w:rsidR="00727448">
          <w:rPr>
            <w:noProof/>
            <w:webHidden/>
          </w:rPr>
          <w:instrText xml:space="preserve"> PAGEREF _Toc151646225 \h </w:instrText>
        </w:r>
        <w:r w:rsidR="00727448">
          <w:rPr>
            <w:noProof/>
            <w:webHidden/>
          </w:rPr>
        </w:r>
        <w:r w:rsidR="00727448">
          <w:rPr>
            <w:noProof/>
            <w:webHidden/>
          </w:rPr>
          <w:fldChar w:fldCharType="separate"/>
        </w:r>
        <w:r>
          <w:rPr>
            <w:noProof/>
            <w:webHidden/>
          </w:rPr>
          <w:t>64</w:t>
        </w:r>
        <w:r w:rsidR="00727448">
          <w:rPr>
            <w:noProof/>
            <w:webHidden/>
          </w:rPr>
          <w:fldChar w:fldCharType="end"/>
        </w:r>
      </w:hyperlink>
    </w:p>
    <w:p w14:paraId="36726281" w14:textId="7485DC76"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26" w:history="1">
        <w:r w:rsidR="00727448" w:rsidRPr="00E7122F">
          <w:rPr>
            <w:rStyle w:val="-"/>
            <w:rFonts w:ascii="Tahoma" w:hAnsi="Tahoma" w:cs="Tahoma"/>
            <w:noProof/>
          </w:rPr>
          <w:t>5.1</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Τρόπος πληρωμής</w:t>
        </w:r>
        <w:r w:rsidR="00727448">
          <w:rPr>
            <w:noProof/>
            <w:webHidden/>
          </w:rPr>
          <w:tab/>
        </w:r>
        <w:r w:rsidR="00727448">
          <w:rPr>
            <w:noProof/>
            <w:webHidden/>
          </w:rPr>
          <w:fldChar w:fldCharType="begin"/>
        </w:r>
        <w:r w:rsidR="00727448">
          <w:rPr>
            <w:noProof/>
            <w:webHidden/>
          </w:rPr>
          <w:instrText xml:space="preserve"> PAGEREF _Toc151646226 \h </w:instrText>
        </w:r>
        <w:r w:rsidR="00727448">
          <w:rPr>
            <w:noProof/>
            <w:webHidden/>
          </w:rPr>
        </w:r>
        <w:r w:rsidR="00727448">
          <w:rPr>
            <w:noProof/>
            <w:webHidden/>
          </w:rPr>
          <w:fldChar w:fldCharType="separate"/>
        </w:r>
        <w:r>
          <w:rPr>
            <w:noProof/>
            <w:webHidden/>
          </w:rPr>
          <w:t>64</w:t>
        </w:r>
        <w:r w:rsidR="00727448">
          <w:rPr>
            <w:noProof/>
            <w:webHidden/>
          </w:rPr>
          <w:fldChar w:fldCharType="end"/>
        </w:r>
      </w:hyperlink>
    </w:p>
    <w:p w14:paraId="5D39CDCC" w14:textId="768700F0"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27" w:history="1">
        <w:r w:rsidR="00727448" w:rsidRPr="00E7122F">
          <w:rPr>
            <w:rStyle w:val="-"/>
            <w:rFonts w:ascii="Tahoma" w:hAnsi="Tahoma" w:cs="Tahoma"/>
            <w:noProof/>
          </w:rPr>
          <w:t>5.2</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Κήρυξη οικονομικού φορέα εκπτώτου - Κυρώσεις</w:t>
        </w:r>
        <w:r w:rsidR="00727448">
          <w:rPr>
            <w:noProof/>
            <w:webHidden/>
          </w:rPr>
          <w:tab/>
        </w:r>
        <w:r w:rsidR="00727448">
          <w:rPr>
            <w:noProof/>
            <w:webHidden/>
          </w:rPr>
          <w:fldChar w:fldCharType="begin"/>
        </w:r>
        <w:r w:rsidR="00727448">
          <w:rPr>
            <w:noProof/>
            <w:webHidden/>
          </w:rPr>
          <w:instrText xml:space="preserve"> PAGEREF _Toc151646227 \h </w:instrText>
        </w:r>
        <w:r w:rsidR="00727448">
          <w:rPr>
            <w:noProof/>
            <w:webHidden/>
          </w:rPr>
        </w:r>
        <w:r w:rsidR="00727448">
          <w:rPr>
            <w:noProof/>
            <w:webHidden/>
          </w:rPr>
          <w:fldChar w:fldCharType="separate"/>
        </w:r>
        <w:r>
          <w:rPr>
            <w:noProof/>
            <w:webHidden/>
          </w:rPr>
          <w:t>65</w:t>
        </w:r>
        <w:r w:rsidR="00727448">
          <w:rPr>
            <w:noProof/>
            <w:webHidden/>
          </w:rPr>
          <w:fldChar w:fldCharType="end"/>
        </w:r>
      </w:hyperlink>
    </w:p>
    <w:p w14:paraId="0D98EA46" w14:textId="796F4197"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28" w:history="1">
        <w:r w:rsidR="00727448" w:rsidRPr="00E7122F">
          <w:rPr>
            <w:rStyle w:val="-"/>
            <w:rFonts w:ascii="Tahoma" w:hAnsi="Tahoma" w:cs="Tahoma"/>
            <w:noProof/>
          </w:rPr>
          <w:t>5.3</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Διοικητικές προσφυγές κατά τη διαδικασία εκτέλεσης των συμβάσεων</w:t>
        </w:r>
        <w:r w:rsidR="00727448">
          <w:rPr>
            <w:noProof/>
            <w:webHidden/>
          </w:rPr>
          <w:tab/>
        </w:r>
        <w:r w:rsidR="00727448">
          <w:rPr>
            <w:noProof/>
            <w:webHidden/>
          </w:rPr>
          <w:fldChar w:fldCharType="begin"/>
        </w:r>
        <w:r w:rsidR="00727448">
          <w:rPr>
            <w:noProof/>
            <w:webHidden/>
          </w:rPr>
          <w:instrText xml:space="preserve"> PAGEREF _Toc151646228 \h </w:instrText>
        </w:r>
        <w:r w:rsidR="00727448">
          <w:rPr>
            <w:noProof/>
            <w:webHidden/>
          </w:rPr>
        </w:r>
        <w:r w:rsidR="00727448">
          <w:rPr>
            <w:noProof/>
            <w:webHidden/>
          </w:rPr>
          <w:fldChar w:fldCharType="separate"/>
        </w:r>
        <w:r>
          <w:rPr>
            <w:noProof/>
            <w:webHidden/>
          </w:rPr>
          <w:t>67</w:t>
        </w:r>
        <w:r w:rsidR="00727448">
          <w:rPr>
            <w:noProof/>
            <w:webHidden/>
          </w:rPr>
          <w:fldChar w:fldCharType="end"/>
        </w:r>
      </w:hyperlink>
    </w:p>
    <w:p w14:paraId="3E6026C4" w14:textId="3940CE2A"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29" w:history="1">
        <w:r w:rsidR="00727448" w:rsidRPr="00E7122F">
          <w:rPr>
            <w:rStyle w:val="-"/>
            <w:rFonts w:ascii="Tahoma" w:hAnsi="Tahoma" w:cs="Tahoma"/>
            <w:noProof/>
          </w:rPr>
          <w:t>5.4</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Δικαστική επίλυση διαφορών</w:t>
        </w:r>
        <w:r w:rsidR="00727448">
          <w:rPr>
            <w:noProof/>
            <w:webHidden/>
          </w:rPr>
          <w:tab/>
        </w:r>
        <w:r w:rsidR="00727448">
          <w:rPr>
            <w:noProof/>
            <w:webHidden/>
          </w:rPr>
          <w:fldChar w:fldCharType="begin"/>
        </w:r>
        <w:r w:rsidR="00727448">
          <w:rPr>
            <w:noProof/>
            <w:webHidden/>
          </w:rPr>
          <w:instrText xml:space="preserve"> PAGEREF _Toc151646229 \h </w:instrText>
        </w:r>
        <w:r w:rsidR="00727448">
          <w:rPr>
            <w:noProof/>
            <w:webHidden/>
          </w:rPr>
        </w:r>
        <w:r w:rsidR="00727448">
          <w:rPr>
            <w:noProof/>
            <w:webHidden/>
          </w:rPr>
          <w:fldChar w:fldCharType="separate"/>
        </w:r>
        <w:r>
          <w:rPr>
            <w:noProof/>
            <w:webHidden/>
          </w:rPr>
          <w:t>68</w:t>
        </w:r>
        <w:r w:rsidR="00727448">
          <w:rPr>
            <w:noProof/>
            <w:webHidden/>
          </w:rPr>
          <w:fldChar w:fldCharType="end"/>
        </w:r>
      </w:hyperlink>
    </w:p>
    <w:p w14:paraId="09BC14E8" w14:textId="42D489C9" w:rsidR="00727448" w:rsidRDefault="006F32D3">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1646230" w:history="1">
        <w:r w:rsidR="00727448" w:rsidRPr="00E7122F">
          <w:rPr>
            <w:rStyle w:val="-"/>
            <w:rFonts w:ascii="Tahoma" w:hAnsi="Tahoma" w:cs="Tahoma"/>
            <w:noProof/>
          </w:rPr>
          <w:t>6.</w:t>
        </w:r>
        <w:r w:rsidR="00727448">
          <w:rPr>
            <w:rFonts w:asciiTheme="minorHAnsi" w:eastAsiaTheme="minorEastAsia" w:hAnsiTheme="minorHAnsi" w:cstheme="minorBidi"/>
            <w:b w:val="0"/>
            <w:bCs w:val="0"/>
            <w:caps w:val="0"/>
            <w:noProof/>
            <w:kern w:val="2"/>
            <w:sz w:val="22"/>
            <w:szCs w:val="22"/>
            <w:lang w:eastAsia="el-GR"/>
            <w14:ligatures w14:val="standardContextual"/>
          </w:rPr>
          <w:tab/>
        </w:r>
        <w:r w:rsidR="00727448" w:rsidRPr="00E7122F">
          <w:rPr>
            <w:rStyle w:val="-"/>
            <w:rFonts w:ascii="Tahoma" w:hAnsi="Tahoma" w:cs="Tahoma"/>
            <w:noProof/>
          </w:rPr>
          <w:t>ΕΙΔΙΚΟΙ ΟΡΟΙ ΕΚΤΕΛΕΣΗΣ</w:t>
        </w:r>
        <w:r w:rsidR="00727448">
          <w:rPr>
            <w:noProof/>
            <w:webHidden/>
          </w:rPr>
          <w:tab/>
        </w:r>
        <w:r w:rsidR="00727448">
          <w:rPr>
            <w:noProof/>
            <w:webHidden/>
          </w:rPr>
          <w:fldChar w:fldCharType="begin"/>
        </w:r>
        <w:r w:rsidR="00727448">
          <w:rPr>
            <w:noProof/>
            <w:webHidden/>
          </w:rPr>
          <w:instrText xml:space="preserve"> PAGEREF _Toc151646230 \h </w:instrText>
        </w:r>
        <w:r w:rsidR="00727448">
          <w:rPr>
            <w:noProof/>
            <w:webHidden/>
          </w:rPr>
        </w:r>
        <w:r w:rsidR="00727448">
          <w:rPr>
            <w:noProof/>
            <w:webHidden/>
          </w:rPr>
          <w:fldChar w:fldCharType="separate"/>
        </w:r>
        <w:r>
          <w:rPr>
            <w:noProof/>
            <w:webHidden/>
          </w:rPr>
          <w:t>69</w:t>
        </w:r>
        <w:r w:rsidR="00727448">
          <w:rPr>
            <w:noProof/>
            <w:webHidden/>
          </w:rPr>
          <w:fldChar w:fldCharType="end"/>
        </w:r>
      </w:hyperlink>
    </w:p>
    <w:p w14:paraId="0F7ACABF" w14:textId="730BD930"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31" w:history="1">
        <w:r w:rsidR="00727448" w:rsidRPr="00E7122F">
          <w:rPr>
            <w:rStyle w:val="-"/>
            <w:rFonts w:ascii="Tahoma" w:hAnsi="Tahoma" w:cs="Tahoma"/>
            <w:noProof/>
          </w:rPr>
          <w:t>6.1</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Παρακολούθηση της Σύμβασης</w:t>
        </w:r>
        <w:r w:rsidR="00727448">
          <w:rPr>
            <w:noProof/>
            <w:webHidden/>
          </w:rPr>
          <w:tab/>
        </w:r>
        <w:r w:rsidR="00727448">
          <w:rPr>
            <w:noProof/>
            <w:webHidden/>
          </w:rPr>
          <w:fldChar w:fldCharType="begin"/>
        </w:r>
        <w:r w:rsidR="00727448">
          <w:rPr>
            <w:noProof/>
            <w:webHidden/>
          </w:rPr>
          <w:instrText xml:space="preserve"> PAGEREF _Toc151646231 \h </w:instrText>
        </w:r>
        <w:r w:rsidR="00727448">
          <w:rPr>
            <w:noProof/>
            <w:webHidden/>
          </w:rPr>
        </w:r>
        <w:r w:rsidR="00727448">
          <w:rPr>
            <w:noProof/>
            <w:webHidden/>
          </w:rPr>
          <w:fldChar w:fldCharType="separate"/>
        </w:r>
        <w:r>
          <w:rPr>
            <w:noProof/>
            <w:webHidden/>
          </w:rPr>
          <w:t>69</w:t>
        </w:r>
        <w:r w:rsidR="00727448">
          <w:rPr>
            <w:noProof/>
            <w:webHidden/>
          </w:rPr>
          <w:fldChar w:fldCharType="end"/>
        </w:r>
      </w:hyperlink>
    </w:p>
    <w:p w14:paraId="74C0B948" w14:textId="6835B680"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32" w:history="1">
        <w:r w:rsidR="00727448" w:rsidRPr="00E7122F">
          <w:rPr>
            <w:rStyle w:val="-"/>
            <w:rFonts w:ascii="Tahoma" w:hAnsi="Tahoma" w:cs="Tahoma"/>
            <w:noProof/>
          </w:rPr>
          <w:t>6.2</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Διάρκεια Σύμβασης</w:t>
        </w:r>
        <w:r w:rsidR="00727448">
          <w:rPr>
            <w:noProof/>
            <w:webHidden/>
          </w:rPr>
          <w:tab/>
        </w:r>
        <w:r w:rsidR="00727448">
          <w:rPr>
            <w:noProof/>
            <w:webHidden/>
          </w:rPr>
          <w:fldChar w:fldCharType="begin"/>
        </w:r>
        <w:r w:rsidR="00727448">
          <w:rPr>
            <w:noProof/>
            <w:webHidden/>
          </w:rPr>
          <w:instrText xml:space="preserve"> PAGEREF _Toc151646232 \h </w:instrText>
        </w:r>
        <w:r w:rsidR="00727448">
          <w:rPr>
            <w:noProof/>
            <w:webHidden/>
          </w:rPr>
        </w:r>
        <w:r w:rsidR="00727448">
          <w:rPr>
            <w:noProof/>
            <w:webHidden/>
          </w:rPr>
          <w:fldChar w:fldCharType="separate"/>
        </w:r>
        <w:r>
          <w:rPr>
            <w:noProof/>
            <w:webHidden/>
          </w:rPr>
          <w:t>69</w:t>
        </w:r>
        <w:r w:rsidR="00727448">
          <w:rPr>
            <w:noProof/>
            <w:webHidden/>
          </w:rPr>
          <w:fldChar w:fldCharType="end"/>
        </w:r>
      </w:hyperlink>
    </w:p>
    <w:p w14:paraId="2090EC54" w14:textId="7CB2AF8A"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33" w:history="1">
        <w:r w:rsidR="00727448" w:rsidRPr="00E7122F">
          <w:rPr>
            <w:rStyle w:val="-"/>
            <w:rFonts w:ascii="Tahoma" w:hAnsi="Tahoma" w:cs="Tahoma"/>
            <w:noProof/>
          </w:rPr>
          <w:t>6.3</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Παραλαβή Αντικειμένου Σύμβασης</w:t>
        </w:r>
        <w:r w:rsidR="00727448">
          <w:rPr>
            <w:noProof/>
            <w:webHidden/>
          </w:rPr>
          <w:tab/>
        </w:r>
        <w:r w:rsidR="00727448">
          <w:rPr>
            <w:noProof/>
            <w:webHidden/>
          </w:rPr>
          <w:fldChar w:fldCharType="begin"/>
        </w:r>
        <w:r w:rsidR="00727448">
          <w:rPr>
            <w:noProof/>
            <w:webHidden/>
          </w:rPr>
          <w:instrText xml:space="preserve"> PAGEREF _Toc151646233 \h </w:instrText>
        </w:r>
        <w:r w:rsidR="00727448">
          <w:rPr>
            <w:noProof/>
            <w:webHidden/>
          </w:rPr>
        </w:r>
        <w:r w:rsidR="00727448">
          <w:rPr>
            <w:noProof/>
            <w:webHidden/>
          </w:rPr>
          <w:fldChar w:fldCharType="separate"/>
        </w:r>
        <w:r>
          <w:rPr>
            <w:noProof/>
            <w:webHidden/>
          </w:rPr>
          <w:t>69</w:t>
        </w:r>
        <w:r w:rsidR="00727448">
          <w:rPr>
            <w:noProof/>
            <w:webHidden/>
          </w:rPr>
          <w:fldChar w:fldCharType="end"/>
        </w:r>
      </w:hyperlink>
    </w:p>
    <w:p w14:paraId="72C71F04" w14:textId="586F2B98"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34" w:history="1">
        <w:r w:rsidR="00727448" w:rsidRPr="00E7122F">
          <w:rPr>
            <w:rStyle w:val="-"/>
            <w:rFonts w:ascii="Tahoma" w:hAnsi="Tahoma" w:cs="Tahoma"/>
            <w:noProof/>
          </w:rPr>
          <w:t>6.4</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Απόρριψη παραδοτέων – Αντικατάσταση</w:t>
        </w:r>
        <w:r w:rsidR="00727448">
          <w:rPr>
            <w:noProof/>
            <w:webHidden/>
          </w:rPr>
          <w:tab/>
        </w:r>
        <w:r w:rsidR="00727448">
          <w:rPr>
            <w:noProof/>
            <w:webHidden/>
          </w:rPr>
          <w:fldChar w:fldCharType="begin"/>
        </w:r>
        <w:r w:rsidR="00727448">
          <w:rPr>
            <w:noProof/>
            <w:webHidden/>
          </w:rPr>
          <w:instrText xml:space="preserve"> PAGEREF _Toc151646234 \h </w:instrText>
        </w:r>
        <w:r w:rsidR="00727448">
          <w:rPr>
            <w:noProof/>
            <w:webHidden/>
          </w:rPr>
        </w:r>
        <w:r w:rsidR="00727448">
          <w:rPr>
            <w:noProof/>
            <w:webHidden/>
          </w:rPr>
          <w:fldChar w:fldCharType="separate"/>
        </w:r>
        <w:r>
          <w:rPr>
            <w:noProof/>
            <w:webHidden/>
          </w:rPr>
          <w:t>71</w:t>
        </w:r>
        <w:r w:rsidR="00727448">
          <w:rPr>
            <w:noProof/>
            <w:webHidden/>
          </w:rPr>
          <w:fldChar w:fldCharType="end"/>
        </w:r>
      </w:hyperlink>
    </w:p>
    <w:p w14:paraId="5BFDC7C0" w14:textId="5A77F3E4" w:rsidR="00727448" w:rsidRDefault="006F32D3">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35" w:history="1">
        <w:r w:rsidR="00727448" w:rsidRPr="00E7122F">
          <w:rPr>
            <w:rStyle w:val="-"/>
            <w:rFonts w:ascii="Tahoma" w:hAnsi="Tahoma" w:cs="Tahoma"/>
            <w:noProof/>
          </w:rPr>
          <w:t>6.5</w:t>
        </w:r>
        <w:r w:rsidR="00727448">
          <w:rPr>
            <w:rFonts w:asciiTheme="minorHAnsi" w:eastAsiaTheme="minorEastAsia" w:hAnsiTheme="minorHAnsi" w:cstheme="minorBidi"/>
            <w:smallCaps w:val="0"/>
            <w:noProof/>
            <w:kern w:val="2"/>
            <w:sz w:val="22"/>
            <w:szCs w:val="22"/>
            <w:lang w:eastAsia="el-GR"/>
            <w14:ligatures w14:val="standardContextual"/>
          </w:rPr>
          <w:tab/>
        </w:r>
        <w:r w:rsidR="00727448" w:rsidRPr="00E7122F">
          <w:rPr>
            <w:rStyle w:val="-"/>
            <w:rFonts w:ascii="Tahoma" w:hAnsi="Tahoma" w:cs="Tahoma"/>
            <w:noProof/>
          </w:rPr>
          <w:t>Αναπροσαρμογή Τιμής</w:t>
        </w:r>
        <w:r w:rsidR="00727448">
          <w:rPr>
            <w:noProof/>
            <w:webHidden/>
          </w:rPr>
          <w:tab/>
        </w:r>
        <w:r w:rsidR="00727448">
          <w:rPr>
            <w:noProof/>
            <w:webHidden/>
          </w:rPr>
          <w:fldChar w:fldCharType="begin"/>
        </w:r>
        <w:r w:rsidR="00727448">
          <w:rPr>
            <w:noProof/>
            <w:webHidden/>
          </w:rPr>
          <w:instrText xml:space="preserve"> PAGEREF _Toc151646235 \h </w:instrText>
        </w:r>
        <w:r w:rsidR="00727448">
          <w:rPr>
            <w:noProof/>
            <w:webHidden/>
          </w:rPr>
        </w:r>
        <w:r w:rsidR="00727448">
          <w:rPr>
            <w:noProof/>
            <w:webHidden/>
          </w:rPr>
          <w:fldChar w:fldCharType="separate"/>
        </w:r>
        <w:r>
          <w:rPr>
            <w:noProof/>
            <w:webHidden/>
          </w:rPr>
          <w:t>72</w:t>
        </w:r>
        <w:r w:rsidR="00727448">
          <w:rPr>
            <w:noProof/>
            <w:webHidden/>
          </w:rPr>
          <w:fldChar w:fldCharType="end"/>
        </w:r>
      </w:hyperlink>
    </w:p>
    <w:p w14:paraId="31E4EEC9" w14:textId="5D7E01B8" w:rsidR="00727448" w:rsidRDefault="006F32D3">
      <w:pPr>
        <w:pStyle w:val="15"/>
        <w:tabs>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1646236" w:history="1">
        <w:r w:rsidR="00727448" w:rsidRPr="00E7122F">
          <w:rPr>
            <w:rStyle w:val="-"/>
            <w:rFonts w:ascii="Tahoma" w:hAnsi="Tahoma" w:cs="Tahoma"/>
            <w:noProof/>
          </w:rPr>
          <w:t>ΠΑΡΑΡΤΗΜΑΤΑ</w:t>
        </w:r>
        <w:r w:rsidR="00727448">
          <w:rPr>
            <w:noProof/>
            <w:webHidden/>
          </w:rPr>
          <w:tab/>
        </w:r>
        <w:r w:rsidR="00727448">
          <w:rPr>
            <w:noProof/>
            <w:webHidden/>
          </w:rPr>
          <w:fldChar w:fldCharType="begin"/>
        </w:r>
        <w:r w:rsidR="00727448">
          <w:rPr>
            <w:noProof/>
            <w:webHidden/>
          </w:rPr>
          <w:instrText xml:space="preserve"> PAGEREF _Toc151646236 \h </w:instrText>
        </w:r>
        <w:r w:rsidR="00727448">
          <w:rPr>
            <w:noProof/>
            <w:webHidden/>
          </w:rPr>
        </w:r>
        <w:r w:rsidR="00727448">
          <w:rPr>
            <w:noProof/>
            <w:webHidden/>
          </w:rPr>
          <w:fldChar w:fldCharType="separate"/>
        </w:r>
        <w:r>
          <w:rPr>
            <w:noProof/>
            <w:webHidden/>
          </w:rPr>
          <w:t>73</w:t>
        </w:r>
        <w:r w:rsidR="00727448">
          <w:rPr>
            <w:noProof/>
            <w:webHidden/>
          </w:rPr>
          <w:fldChar w:fldCharType="end"/>
        </w:r>
      </w:hyperlink>
    </w:p>
    <w:p w14:paraId="36A96D49" w14:textId="25E357C0" w:rsidR="00727448" w:rsidRDefault="006F32D3">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37" w:history="1">
        <w:r w:rsidR="00727448" w:rsidRPr="00E7122F">
          <w:rPr>
            <w:rStyle w:val="-"/>
            <w:rFonts w:ascii="Tahoma" w:hAnsi="Tahoma" w:cs="Tahoma"/>
            <w:noProof/>
          </w:rPr>
          <w:t>ΠΑΡΑΡΤΗΜΑ Ι – Αναλυτική Περιγραφή Φυσικού Αντικειμένου της Σύμβασης</w:t>
        </w:r>
        <w:r w:rsidR="00727448">
          <w:rPr>
            <w:noProof/>
            <w:webHidden/>
          </w:rPr>
          <w:tab/>
        </w:r>
        <w:r w:rsidR="00727448">
          <w:rPr>
            <w:noProof/>
            <w:webHidden/>
          </w:rPr>
          <w:fldChar w:fldCharType="begin"/>
        </w:r>
        <w:r w:rsidR="00727448">
          <w:rPr>
            <w:noProof/>
            <w:webHidden/>
          </w:rPr>
          <w:instrText xml:space="preserve"> PAGEREF _Toc151646237 \h </w:instrText>
        </w:r>
        <w:r w:rsidR="00727448">
          <w:rPr>
            <w:noProof/>
            <w:webHidden/>
          </w:rPr>
        </w:r>
        <w:r w:rsidR="00727448">
          <w:rPr>
            <w:noProof/>
            <w:webHidden/>
          </w:rPr>
          <w:fldChar w:fldCharType="separate"/>
        </w:r>
        <w:r>
          <w:rPr>
            <w:noProof/>
            <w:webHidden/>
          </w:rPr>
          <w:t>73</w:t>
        </w:r>
        <w:r w:rsidR="00727448">
          <w:rPr>
            <w:noProof/>
            <w:webHidden/>
          </w:rPr>
          <w:fldChar w:fldCharType="end"/>
        </w:r>
      </w:hyperlink>
    </w:p>
    <w:p w14:paraId="1CD26250" w14:textId="2218B843"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38" w:history="1">
        <w:r w:rsidR="00727448" w:rsidRPr="00E7122F">
          <w:rPr>
            <w:rStyle w:val="-"/>
            <w:rFonts w:ascii="Tahoma" w:hAnsi="Tahoma" w:cs="Tahoma"/>
            <w:noProof/>
          </w:rPr>
          <w:t>1. ΠΕΡΙΓΡΑΦΗ ΦΥΣΙΚΟΥ ΑΝΤΙΚΕΙΜΕΝΟΥ ΤΗΣ ΣΥΜΒΑΣΗΣ</w:t>
        </w:r>
        <w:r w:rsidR="00727448">
          <w:rPr>
            <w:noProof/>
            <w:webHidden/>
          </w:rPr>
          <w:tab/>
        </w:r>
        <w:r w:rsidR="00727448">
          <w:rPr>
            <w:noProof/>
            <w:webHidden/>
          </w:rPr>
          <w:fldChar w:fldCharType="begin"/>
        </w:r>
        <w:r w:rsidR="00727448">
          <w:rPr>
            <w:noProof/>
            <w:webHidden/>
          </w:rPr>
          <w:instrText xml:space="preserve"> PAGEREF _Toc151646238 \h </w:instrText>
        </w:r>
        <w:r w:rsidR="00727448">
          <w:rPr>
            <w:noProof/>
            <w:webHidden/>
          </w:rPr>
        </w:r>
        <w:r w:rsidR="00727448">
          <w:rPr>
            <w:noProof/>
            <w:webHidden/>
          </w:rPr>
          <w:fldChar w:fldCharType="separate"/>
        </w:r>
        <w:r>
          <w:rPr>
            <w:noProof/>
            <w:webHidden/>
          </w:rPr>
          <w:t>73</w:t>
        </w:r>
        <w:r w:rsidR="00727448">
          <w:rPr>
            <w:noProof/>
            <w:webHidden/>
          </w:rPr>
          <w:fldChar w:fldCharType="end"/>
        </w:r>
      </w:hyperlink>
    </w:p>
    <w:p w14:paraId="4E1253E7" w14:textId="1F7E0772" w:rsidR="00727448" w:rsidRDefault="006F32D3">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39" w:history="1">
        <w:r w:rsidR="00727448" w:rsidRPr="00E7122F">
          <w:rPr>
            <w:rStyle w:val="-"/>
            <w:rFonts w:ascii="Tahoma" w:hAnsi="Tahoma" w:cs="Tahoma"/>
            <w:noProof/>
          </w:rPr>
          <w:t>ΠΑΡΑΡΤΗΜΑ ΙΙ – Πίνακες Συμμόρφωσης</w:t>
        </w:r>
        <w:r w:rsidR="00727448">
          <w:rPr>
            <w:noProof/>
            <w:webHidden/>
          </w:rPr>
          <w:tab/>
        </w:r>
        <w:r w:rsidR="00727448">
          <w:rPr>
            <w:noProof/>
            <w:webHidden/>
          </w:rPr>
          <w:fldChar w:fldCharType="begin"/>
        </w:r>
        <w:r w:rsidR="00727448">
          <w:rPr>
            <w:noProof/>
            <w:webHidden/>
          </w:rPr>
          <w:instrText xml:space="preserve"> PAGEREF _Toc151646239 \h </w:instrText>
        </w:r>
        <w:r w:rsidR="00727448">
          <w:rPr>
            <w:noProof/>
            <w:webHidden/>
          </w:rPr>
        </w:r>
        <w:r w:rsidR="00727448">
          <w:rPr>
            <w:noProof/>
            <w:webHidden/>
          </w:rPr>
          <w:fldChar w:fldCharType="separate"/>
        </w:r>
        <w:r>
          <w:rPr>
            <w:noProof/>
            <w:webHidden/>
          </w:rPr>
          <w:t>88</w:t>
        </w:r>
        <w:r w:rsidR="00727448">
          <w:rPr>
            <w:noProof/>
            <w:webHidden/>
          </w:rPr>
          <w:fldChar w:fldCharType="end"/>
        </w:r>
      </w:hyperlink>
    </w:p>
    <w:p w14:paraId="3029B1A4" w14:textId="60D48C38" w:rsidR="00727448" w:rsidRDefault="006F32D3">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40" w:history="1">
        <w:r w:rsidR="00727448" w:rsidRPr="00E7122F">
          <w:rPr>
            <w:rStyle w:val="-"/>
            <w:rFonts w:ascii="Tahoma" w:hAnsi="Tahoma" w:cs="Tahoma"/>
            <w:noProof/>
          </w:rPr>
          <w:t>ΠΑΡΑΡΤΗΜΑ ΙΙI – ΕΥΡΩΠΑΙΚΟ ΕΝΙΑΙΟ ΕΓΓΡΑΦΟ ΣΥΜΒΑΣΗΣ (ΕΕΕΣ)</w:t>
        </w:r>
        <w:r w:rsidR="00727448">
          <w:rPr>
            <w:noProof/>
            <w:webHidden/>
          </w:rPr>
          <w:tab/>
        </w:r>
        <w:r w:rsidR="00727448">
          <w:rPr>
            <w:noProof/>
            <w:webHidden/>
          </w:rPr>
          <w:fldChar w:fldCharType="begin"/>
        </w:r>
        <w:r w:rsidR="00727448">
          <w:rPr>
            <w:noProof/>
            <w:webHidden/>
          </w:rPr>
          <w:instrText xml:space="preserve"> PAGEREF _Toc151646240 \h </w:instrText>
        </w:r>
        <w:r w:rsidR="00727448">
          <w:rPr>
            <w:noProof/>
            <w:webHidden/>
          </w:rPr>
        </w:r>
        <w:r w:rsidR="00727448">
          <w:rPr>
            <w:noProof/>
            <w:webHidden/>
          </w:rPr>
          <w:fldChar w:fldCharType="separate"/>
        </w:r>
        <w:r>
          <w:rPr>
            <w:noProof/>
            <w:webHidden/>
          </w:rPr>
          <w:t>192</w:t>
        </w:r>
        <w:r w:rsidR="00727448">
          <w:rPr>
            <w:noProof/>
            <w:webHidden/>
          </w:rPr>
          <w:fldChar w:fldCharType="end"/>
        </w:r>
      </w:hyperlink>
    </w:p>
    <w:p w14:paraId="4A90A98F" w14:textId="02FD638E" w:rsidR="00727448" w:rsidRDefault="006F32D3">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41" w:history="1">
        <w:r w:rsidR="00727448" w:rsidRPr="00E7122F">
          <w:rPr>
            <w:rStyle w:val="-"/>
            <w:rFonts w:ascii="Tahoma" w:hAnsi="Tahoma" w:cs="Tahoma"/>
            <w:noProof/>
          </w:rPr>
          <w:t xml:space="preserve">ΠΑΡΑΡΤΗΜΑ </w:t>
        </w:r>
        <w:r w:rsidR="00727448" w:rsidRPr="00E7122F">
          <w:rPr>
            <w:rStyle w:val="-"/>
            <w:rFonts w:ascii="Tahoma" w:hAnsi="Tahoma" w:cs="Tahoma"/>
            <w:noProof/>
            <w:lang w:val="en-US"/>
          </w:rPr>
          <w:t>I</w:t>
        </w:r>
        <w:r w:rsidR="00727448" w:rsidRPr="00E7122F">
          <w:rPr>
            <w:rStyle w:val="-"/>
            <w:rFonts w:ascii="Tahoma" w:hAnsi="Tahoma" w:cs="Tahoma"/>
            <w:noProof/>
          </w:rPr>
          <w:t>V– Υπόδειγμα Τεχνικής Προσφοράς</w:t>
        </w:r>
        <w:r w:rsidR="00727448">
          <w:rPr>
            <w:noProof/>
            <w:webHidden/>
          </w:rPr>
          <w:tab/>
        </w:r>
        <w:r w:rsidR="00727448">
          <w:rPr>
            <w:noProof/>
            <w:webHidden/>
          </w:rPr>
          <w:fldChar w:fldCharType="begin"/>
        </w:r>
        <w:r w:rsidR="00727448">
          <w:rPr>
            <w:noProof/>
            <w:webHidden/>
          </w:rPr>
          <w:instrText xml:space="preserve"> PAGEREF _Toc151646241 \h </w:instrText>
        </w:r>
        <w:r w:rsidR="00727448">
          <w:rPr>
            <w:noProof/>
            <w:webHidden/>
          </w:rPr>
        </w:r>
        <w:r w:rsidR="00727448">
          <w:rPr>
            <w:noProof/>
            <w:webHidden/>
          </w:rPr>
          <w:fldChar w:fldCharType="separate"/>
        </w:r>
        <w:r>
          <w:rPr>
            <w:noProof/>
            <w:webHidden/>
          </w:rPr>
          <w:t>193</w:t>
        </w:r>
        <w:r w:rsidR="00727448">
          <w:rPr>
            <w:noProof/>
            <w:webHidden/>
          </w:rPr>
          <w:fldChar w:fldCharType="end"/>
        </w:r>
      </w:hyperlink>
    </w:p>
    <w:p w14:paraId="2AC5A9A5" w14:textId="4A541A3E" w:rsidR="00727448" w:rsidRDefault="006F32D3">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42" w:history="1">
        <w:r w:rsidR="00727448" w:rsidRPr="00E7122F">
          <w:rPr>
            <w:rStyle w:val="-"/>
            <w:rFonts w:ascii="Tahoma" w:hAnsi="Tahoma" w:cs="Tahoma"/>
            <w:noProof/>
          </w:rPr>
          <w:t>ΠΑΡΑΡΤΗΜΑ V– Υπόδειγμα Βιογραφικού Μελών Ομάδας</w:t>
        </w:r>
        <w:r w:rsidR="00727448">
          <w:rPr>
            <w:noProof/>
            <w:webHidden/>
          </w:rPr>
          <w:tab/>
        </w:r>
        <w:r w:rsidR="00727448">
          <w:rPr>
            <w:noProof/>
            <w:webHidden/>
          </w:rPr>
          <w:fldChar w:fldCharType="begin"/>
        </w:r>
        <w:r w:rsidR="00727448">
          <w:rPr>
            <w:noProof/>
            <w:webHidden/>
          </w:rPr>
          <w:instrText xml:space="preserve"> PAGEREF _Toc151646242 \h </w:instrText>
        </w:r>
        <w:r w:rsidR="00727448">
          <w:rPr>
            <w:noProof/>
            <w:webHidden/>
          </w:rPr>
        </w:r>
        <w:r w:rsidR="00727448">
          <w:rPr>
            <w:noProof/>
            <w:webHidden/>
          </w:rPr>
          <w:fldChar w:fldCharType="separate"/>
        </w:r>
        <w:r>
          <w:rPr>
            <w:noProof/>
            <w:webHidden/>
          </w:rPr>
          <w:t>194</w:t>
        </w:r>
        <w:r w:rsidR="00727448">
          <w:rPr>
            <w:noProof/>
            <w:webHidden/>
          </w:rPr>
          <w:fldChar w:fldCharType="end"/>
        </w:r>
      </w:hyperlink>
    </w:p>
    <w:p w14:paraId="7C09D87C" w14:textId="18027991" w:rsidR="00727448" w:rsidRDefault="006F32D3">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43" w:history="1">
        <w:r w:rsidR="00727448" w:rsidRPr="00E7122F">
          <w:rPr>
            <w:rStyle w:val="-"/>
            <w:rFonts w:ascii="Tahoma" w:hAnsi="Tahoma" w:cs="Tahoma"/>
            <w:noProof/>
          </w:rPr>
          <w:t>ΠΑΡΑΡΤΗΜΑ VI – Υπόδειγμα Οικονομικής Προσφοράς</w:t>
        </w:r>
        <w:r w:rsidR="00727448">
          <w:rPr>
            <w:noProof/>
            <w:webHidden/>
          </w:rPr>
          <w:tab/>
        </w:r>
        <w:r w:rsidR="00727448">
          <w:rPr>
            <w:noProof/>
            <w:webHidden/>
          </w:rPr>
          <w:fldChar w:fldCharType="begin"/>
        </w:r>
        <w:r w:rsidR="00727448">
          <w:rPr>
            <w:noProof/>
            <w:webHidden/>
          </w:rPr>
          <w:instrText xml:space="preserve"> PAGEREF _Toc151646243 \h </w:instrText>
        </w:r>
        <w:r w:rsidR="00727448">
          <w:rPr>
            <w:noProof/>
            <w:webHidden/>
          </w:rPr>
        </w:r>
        <w:r w:rsidR="00727448">
          <w:rPr>
            <w:noProof/>
            <w:webHidden/>
          </w:rPr>
          <w:fldChar w:fldCharType="separate"/>
        </w:r>
        <w:r>
          <w:rPr>
            <w:noProof/>
            <w:webHidden/>
          </w:rPr>
          <w:t>196</w:t>
        </w:r>
        <w:r w:rsidR="00727448">
          <w:rPr>
            <w:noProof/>
            <w:webHidden/>
          </w:rPr>
          <w:fldChar w:fldCharType="end"/>
        </w:r>
      </w:hyperlink>
    </w:p>
    <w:p w14:paraId="20C2FA12" w14:textId="0A229ED5" w:rsidR="00727448" w:rsidRDefault="006F32D3">
      <w:pPr>
        <w:pStyle w:val="34"/>
        <w:tabs>
          <w:tab w:val="left" w:pos="110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44" w:history="1">
        <w:r w:rsidR="00727448" w:rsidRPr="00E7122F">
          <w:rPr>
            <w:rStyle w:val="-"/>
            <w:rFonts w:ascii="Tahoma" w:hAnsi="Tahoma" w:cs="Tahoma"/>
            <w:noProof/>
          </w:rPr>
          <w:t>1.1</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Εξοπλισμός</w:t>
        </w:r>
        <w:r w:rsidR="00727448">
          <w:rPr>
            <w:noProof/>
            <w:webHidden/>
          </w:rPr>
          <w:tab/>
        </w:r>
        <w:r w:rsidR="00727448">
          <w:rPr>
            <w:noProof/>
            <w:webHidden/>
          </w:rPr>
          <w:fldChar w:fldCharType="begin"/>
        </w:r>
        <w:r w:rsidR="00727448">
          <w:rPr>
            <w:noProof/>
            <w:webHidden/>
          </w:rPr>
          <w:instrText xml:space="preserve"> PAGEREF _Toc151646244 \h </w:instrText>
        </w:r>
        <w:r w:rsidR="00727448">
          <w:rPr>
            <w:noProof/>
            <w:webHidden/>
          </w:rPr>
        </w:r>
        <w:r w:rsidR="00727448">
          <w:rPr>
            <w:noProof/>
            <w:webHidden/>
          </w:rPr>
          <w:fldChar w:fldCharType="separate"/>
        </w:r>
        <w:r>
          <w:rPr>
            <w:noProof/>
            <w:webHidden/>
          </w:rPr>
          <w:t>196</w:t>
        </w:r>
        <w:r w:rsidR="00727448">
          <w:rPr>
            <w:noProof/>
            <w:webHidden/>
          </w:rPr>
          <w:fldChar w:fldCharType="end"/>
        </w:r>
      </w:hyperlink>
    </w:p>
    <w:p w14:paraId="7300431A" w14:textId="7E2708B0" w:rsidR="00727448" w:rsidRDefault="006F32D3">
      <w:pPr>
        <w:pStyle w:val="34"/>
        <w:tabs>
          <w:tab w:val="left" w:pos="110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45" w:history="1">
        <w:r w:rsidR="00727448" w:rsidRPr="00E7122F">
          <w:rPr>
            <w:rStyle w:val="-"/>
            <w:rFonts w:ascii="Tahoma" w:hAnsi="Tahoma" w:cs="Tahoma"/>
            <w:noProof/>
          </w:rPr>
          <w:t>1.2</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Έτοιμο Λογισμικό</w:t>
        </w:r>
        <w:r w:rsidR="00727448">
          <w:rPr>
            <w:noProof/>
            <w:webHidden/>
          </w:rPr>
          <w:tab/>
        </w:r>
        <w:r w:rsidR="00727448">
          <w:rPr>
            <w:noProof/>
            <w:webHidden/>
          </w:rPr>
          <w:fldChar w:fldCharType="begin"/>
        </w:r>
        <w:r w:rsidR="00727448">
          <w:rPr>
            <w:noProof/>
            <w:webHidden/>
          </w:rPr>
          <w:instrText xml:space="preserve"> PAGEREF _Toc151646245 \h </w:instrText>
        </w:r>
        <w:r w:rsidR="00727448">
          <w:rPr>
            <w:noProof/>
            <w:webHidden/>
          </w:rPr>
        </w:r>
        <w:r w:rsidR="00727448">
          <w:rPr>
            <w:noProof/>
            <w:webHidden/>
          </w:rPr>
          <w:fldChar w:fldCharType="separate"/>
        </w:r>
        <w:r>
          <w:rPr>
            <w:noProof/>
            <w:webHidden/>
          </w:rPr>
          <w:t>196</w:t>
        </w:r>
        <w:r w:rsidR="00727448">
          <w:rPr>
            <w:noProof/>
            <w:webHidden/>
          </w:rPr>
          <w:fldChar w:fldCharType="end"/>
        </w:r>
      </w:hyperlink>
    </w:p>
    <w:p w14:paraId="6C1B2FFB" w14:textId="23420074" w:rsidR="00727448" w:rsidRDefault="006F32D3">
      <w:pPr>
        <w:pStyle w:val="34"/>
        <w:tabs>
          <w:tab w:val="left" w:pos="110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46" w:history="1">
        <w:r w:rsidR="00727448" w:rsidRPr="00E7122F">
          <w:rPr>
            <w:rStyle w:val="-"/>
            <w:rFonts w:ascii="Tahoma" w:hAnsi="Tahoma" w:cs="Tahoma"/>
            <w:noProof/>
          </w:rPr>
          <w:t>1.3</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Υπηρεσίες</w:t>
        </w:r>
        <w:r w:rsidR="00727448">
          <w:rPr>
            <w:noProof/>
            <w:webHidden/>
          </w:rPr>
          <w:tab/>
        </w:r>
        <w:r w:rsidR="00727448">
          <w:rPr>
            <w:noProof/>
            <w:webHidden/>
          </w:rPr>
          <w:fldChar w:fldCharType="begin"/>
        </w:r>
        <w:r w:rsidR="00727448">
          <w:rPr>
            <w:noProof/>
            <w:webHidden/>
          </w:rPr>
          <w:instrText xml:space="preserve"> PAGEREF _Toc151646246 \h </w:instrText>
        </w:r>
        <w:r w:rsidR="00727448">
          <w:rPr>
            <w:noProof/>
            <w:webHidden/>
          </w:rPr>
        </w:r>
        <w:r w:rsidR="00727448">
          <w:rPr>
            <w:noProof/>
            <w:webHidden/>
          </w:rPr>
          <w:fldChar w:fldCharType="separate"/>
        </w:r>
        <w:r>
          <w:rPr>
            <w:noProof/>
            <w:webHidden/>
          </w:rPr>
          <w:t>196</w:t>
        </w:r>
        <w:r w:rsidR="00727448">
          <w:rPr>
            <w:noProof/>
            <w:webHidden/>
          </w:rPr>
          <w:fldChar w:fldCharType="end"/>
        </w:r>
      </w:hyperlink>
    </w:p>
    <w:p w14:paraId="6A0CB3FB" w14:textId="5594B979" w:rsidR="00727448" w:rsidRDefault="006F32D3">
      <w:pPr>
        <w:pStyle w:val="34"/>
        <w:tabs>
          <w:tab w:val="left" w:pos="110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47" w:history="1">
        <w:r w:rsidR="00727448" w:rsidRPr="00E7122F">
          <w:rPr>
            <w:rStyle w:val="-"/>
            <w:rFonts w:ascii="Tahoma" w:hAnsi="Tahoma" w:cs="Tahoma"/>
            <w:noProof/>
          </w:rPr>
          <w:t>1.4</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Άλλες δαπάνες</w:t>
        </w:r>
        <w:r w:rsidR="00727448">
          <w:rPr>
            <w:noProof/>
            <w:webHidden/>
          </w:rPr>
          <w:tab/>
        </w:r>
        <w:r w:rsidR="00727448">
          <w:rPr>
            <w:noProof/>
            <w:webHidden/>
          </w:rPr>
          <w:fldChar w:fldCharType="begin"/>
        </w:r>
        <w:r w:rsidR="00727448">
          <w:rPr>
            <w:noProof/>
            <w:webHidden/>
          </w:rPr>
          <w:instrText xml:space="preserve"> PAGEREF _Toc151646247 \h </w:instrText>
        </w:r>
        <w:r w:rsidR="00727448">
          <w:rPr>
            <w:noProof/>
            <w:webHidden/>
          </w:rPr>
        </w:r>
        <w:r w:rsidR="00727448">
          <w:rPr>
            <w:noProof/>
            <w:webHidden/>
          </w:rPr>
          <w:fldChar w:fldCharType="separate"/>
        </w:r>
        <w:r>
          <w:rPr>
            <w:noProof/>
            <w:webHidden/>
          </w:rPr>
          <w:t>196</w:t>
        </w:r>
        <w:r w:rsidR="00727448">
          <w:rPr>
            <w:noProof/>
            <w:webHidden/>
          </w:rPr>
          <w:fldChar w:fldCharType="end"/>
        </w:r>
      </w:hyperlink>
    </w:p>
    <w:p w14:paraId="04619182" w14:textId="16F71208" w:rsidR="00727448" w:rsidRDefault="006F32D3">
      <w:pPr>
        <w:pStyle w:val="34"/>
        <w:tabs>
          <w:tab w:val="left" w:pos="110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48" w:history="1">
        <w:r w:rsidR="00727448" w:rsidRPr="00E7122F">
          <w:rPr>
            <w:rStyle w:val="-"/>
            <w:rFonts w:ascii="Tahoma" w:hAnsi="Tahoma" w:cs="Tahoma"/>
            <w:noProof/>
          </w:rPr>
          <w:t>1.5</w:t>
        </w:r>
        <w:r w:rsidR="00727448">
          <w:rPr>
            <w:rFonts w:asciiTheme="minorHAnsi" w:eastAsiaTheme="minorEastAsia" w:hAnsiTheme="minorHAnsi" w:cstheme="minorBidi"/>
            <w:i w:val="0"/>
            <w:iCs w:val="0"/>
            <w:noProof/>
            <w:kern w:val="2"/>
            <w:sz w:val="22"/>
            <w:szCs w:val="22"/>
            <w:lang w:eastAsia="el-GR"/>
            <w14:ligatures w14:val="standardContextual"/>
          </w:rPr>
          <w:tab/>
        </w:r>
        <w:r w:rsidR="00727448" w:rsidRPr="00E7122F">
          <w:rPr>
            <w:rStyle w:val="-"/>
            <w:rFonts w:ascii="Tahoma" w:hAnsi="Tahoma" w:cs="Tahoma"/>
            <w:noProof/>
          </w:rPr>
          <w:t>Συγκεντρωτικός Πίνακας Οικονομικής Προσφοράς Έργου</w:t>
        </w:r>
        <w:r w:rsidR="00727448">
          <w:rPr>
            <w:noProof/>
            <w:webHidden/>
          </w:rPr>
          <w:tab/>
        </w:r>
        <w:r w:rsidR="00727448">
          <w:rPr>
            <w:noProof/>
            <w:webHidden/>
          </w:rPr>
          <w:fldChar w:fldCharType="begin"/>
        </w:r>
        <w:r w:rsidR="00727448">
          <w:rPr>
            <w:noProof/>
            <w:webHidden/>
          </w:rPr>
          <w:instrText xml:space="preserve"> PAGEREF _Toc151646248 \h </w:instrText>
        </w:r>
        <w:r w:rsidR="00727448">
          <w:rPr>
            <w:noProof/>
            <w:webHidden/>
          </w:rPr>
        </w:r>
        <w:r w:rsidR="00727448">
          <w:rPr>
            <w:noProof/>
            <w:webHidden/>
          </w:rPr>
          <w:fldChar w:fldCharType="separate"/>
        </w:r>
        <w:r>
          <w:rPr>
            <w:noProof/>
            <w:webHidden/>
          </w:rPr>
          <w:t>197</w:t>
        </w:r>
        <w:r w:rsidR="00727448">
          <w:rPr>
            <w:noProof/>
            <w:webHidden/>
          </w:rPr>
          <w:fldChar w:fldCharType="end"/>
        </w:r>
      </w:hyperlink>
    </w:p>
    <w:p w14:paraId="2E17DC3A" w14:textId="5D4B5481" w:rsidR="00727448" w:rsidRDefault="006F32D3">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49" w:history="1">
        <w:r w:rsidR="00727448" w:rsidRPr="00E7122F">
          <w:rPr>
            <w:rStyle w:val="-"/>
            <w:rFonts w:ascii="Tahoma" w:hAnsi="Tahoma" w:cs="Tahoma"/>
            <w:noProof/>
          </w:rPr>
          <w:t>ΠΑΡΑΡΤΗΜΑ VIΙ – Άλλες Δηλώσεις</w:t>
        </w:r>
        <w:r w:rsidR="00727448">
          <w:rPr>
            <w:noProof/>
            <w:webHidden/>
          </w:rPr>
          <w:tab/>
        </w:r>
        <w:r w:rsidR="00727448">
          <w:rPr>
            <w:noProof/>
            <w:webHidden/>
          </w:rPr>
          <w:fldChar w:fldCharType="begin"/>
        </w:r>
        <w:r w:rsidR="00727448">
          <w:rPr>
            <w:noProof/>
            <w:webHidden/>
          </w:rPr>
          <w:instrText xml:space="preserve"> PAGEREF _Toc151646249 \h </w:instrText>
        </w:r>
        <w:r w:rsidR="00727448">
          <w:rPr>
            <w:noProof/>
            <w:webHidden/>
          </w:rPr>
        </w:r>
        <w:r w:rsidR="00727448">
          <w:rPr>
            <w:noProof/>
            <w:webHidden/>
          </w:rPr>
          <w:fldChar w:fldCharType="separate"/>
        </w:r>
        <w:r>
          <w:rPr>
            <w:noProof/>
            <w:webHidden/>
          </w:rPr>
          <w:t>198</w:t>
        </w:r>
        <w:r w:rsidR="00727448">
          <w:rPr>
            <w:noProof/>
            <w:webHidden/>
          </w:rPr>
          <w:fldChar w:fldCharType="end"/>
        </w:r>
      </w:hyperlink>
    </w:p>
    <w:p w14:paraId="64687928" w14:textId="49B52872" w:rsidR="00727448" w:rsidRDefault="006F32D3">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50" w:history="1">
        <w:r w:rsidR="00727448" w:rsidRPr="00E7122F">
          <w:rPr>
            <w:rStyle w:val="-"/>
            <w:rFonts w:ascii="Tahoma" w:hAnsi="Tahoma" w:cs="Tahoma"/>
            <w:noProof/>
          </w:rPr>
          <w:t>ΠΑΡΑΡΤΗΜΑ VII</w:t>
        </w:r>
        <w:r w:rsidR="00727448" w:rsidRPr="00E7122F">
          <w:rPr>
            <w:rStyle w:val="-"/>
            <w:rFonts w:ascii="Tahoma" w:hAnsi="Tahoma" w:cs="Tahoma"/>
            <w:noProof/>
            <w:lang w:val="en-US"/>
          </w:rPr>
          <w:t>I</w:t>
        </w:r>
        <w:r w:rsidR="00727448" w:rsidRPr="00E7122F">
          <w:rPr>
            <w:rStyle w:val="-"/>
            <w:rFonts w:ascii="Tahoma" w:hAnsi="Tahoma" w:cs="Tahoma"/>
            <w:noProof/>
          </w:rPr>
          <w:t xml:space="preserve"> – Υποδείγματα Εγγυητικών Επιστολών</w:t>
        </w:r>
        <w:r w:rsidR="00727448">
          <w:rPr>
            <w:noProof/>
            <w:webHidden/>
          </w:rPr>
          <w:tab/>
        </w:r>
        <w:r w:rsidR="00727448">
          <w:rPr>
            <w:noProof/>
            <w:webHidden/>
          </w:rPr>
          <w:fldChar w:fldCharType="begin"/>
        </w:r>
        <w:r w:rsidR="00727448">
          <w:rPr>
            <w:noProof/>
            <w:webHidden/>
          </w:rPr>
          <w:instrText xml:space="preserve"> PAGEREF _Toc151646250 \h </w:instrText>
        </w:r>
        <w:r w:rsidR="00727448">
          <w:rPr>
            <w:noProof/>
            <w:webHidden/>
          </w:rPr>
        </w:r>
        <w:r w:rsidR="00727448">
          <w:rPr>
            <w:noProof/>
            <w:webHidden/>
          </w:rPr>
          <w:fldChar w:fldCharType="separate"/>
        </w:r>
        <w:r>
          <w:rPr>
            <w:noProof/>
            <w:webHidden/>
          </w:rPr>
          <w:t>199</w:t>
        </w:r>
        <w:r w:rsidR="00727448">
          <w:rPr>
            <w:noProof/>
            <w:webHidden/>
          </w:rPr>
          <w:fldChar w:fldCharType="end"/>
        </w:r>
      </w:hyperlink>
    </w:p>
    <w:p w14:paraId="16FCD670" w14:textId="5BCA6F12"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51" w:history="1">
        <w:r w:rsidR="00727448" w:rsidRPr="00E7122F">
          <w:rPr>
            <w:rStyle w:val="-"/>
            <w:rFonts w:ascii="Tahoma" w:hAnsi="Tahoma" w:cs="Tahoma"/>
            <w:noProof/>
          </w:rPr>
          <w:t>1. Εγγυητική Επιστολή Συμμετοχής</w:t>
        </w:r>
        <w:r w:rsidR="00727448">
          <w:rPr>
            <w:noProof/>
            <w:webHidden/>
          </w:rPr>
          <w:tab/>
        </w:r>
        <w:r w:rsidR="00727448">
          <w:rPr>
            <w:noProof/>
            <w:webHidden/>
          </w:rPr>
          <w:fldChar w:fldCharType="begin"/>
        </w:r>
        <w:r w:rsidR="00727448">
          <w:rPr>
            <w:noProof/>
            <w:webHidden/>
          </w:rPr>
          <w:instrText xml:space="preserve"> PAGEREF _Toc151646251 \h </w:instrText>
        </w:r>
        <w:r w:rsidR="00727448">
          <w:rPr>
            <w:noProof/>
            <w:webHidden/>
          </w:rPr>
        </w:r>
        <w:r w:rsidR="00727448">
          <w:rPr>
            <w:noProof/>
            <w:webHidden/>
          </w:rPr>
          <w:fldChar w:fldCharType="separate"/>
        </w:r>
        <w:r>
          <w:rPr>
            <w:noProof/>
            <w:webHidden/>
          </w:rPr>
          <w:t>199</w:t>
        </w:r>
        <w:r w:rsidR="00727448">
          <w:rPr>
            <w:noProof/>
            <w:webHidden/>
          </w:rPr>
          <w:fldChar w:fldCharType="end"/>
        </w:r>
      </w:hyperlink>
    </w:p>
    <w:p w14:paraId="7CBB5788" w14:textId="1536C05F"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52" w:history="1">
        <w:r w:rsidR="00727448" w:rsidRPr="00E7122F">
          <w:rPr>
            <w:rStyle w:val="-"/>
            <w:rFonts w:ascii="Tahoma" w:hAnsi="Tahoma" w:cs="Tahoma"/>
            <w:noProof/>
          </w:rPr>
          <w:t>2. Εγγυητική Επιστολή Καλής Εκτέλεσης Σύμβασης</w:t>
        </w:r>
        <w:r w:rsidR="00727448">
          <w:rPr>
            <w:noProof/>
            <w:webHidden/>
          </w:rPr>
          <w:tab/>
        </w:r>
        <w:r w:rsidR="00727448">
          <w:rPr>
            <w:noProof/>
            <w:webHidden/>
          </w:rPr>
          <w:fldChar w:fldCharType="begin"/>
        </w:r>
        <w:r w:rsidR="00727448">
          <w:rPr>
            <w:noProof/>
            <w:webHidden/>
          </w:rPr>
          <w:instrText xml:space="preserve"> PAGEREF _Toc151646252 \h </w:instrText>
        </w:r>
        <w:r w:rsidR="00727448">
          <w:rPr>
            <w:noProof/>
            <w:webHidden/>
          </w:rPr>
        </w:r>
        <w:r w:rsidR="00727448">
          <w:rPr>
            <w:noProof/>
            <w:webHidden/>
          </w:rPr>
          <w:fldChar w:fldCharType="separate"/>
        </w:r>
        <w:r>
          <w:rPr>
            <w:noProof/>
            <w:webHidden/>
          </w:rPr>
          <w:t>200</w:t>
        </w:r>
        <w:r w:rsidR="00727448">
          <w:rPr>
            <w:noProof/>
            <w:webHidden/>
          </w:rPr>
          <w:fldChar w:fldCharType="end"/>
        </w:r>
      </w:hyperlink>
    </w:p>
    <w:p w14:paraId="3A19FC3C" w14:textId="475D7A4C" w:rsidR="00727448" w:rsidRDefault="006F32D3">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1646253" w:history="1">
        <w:r w:rsidR="00727448" w:rsidRPr="00E7122F">
          <w:rPr>
            <w:rStyle w:val="-"/>
            <w:rFonts w:ascii="Tahoma" w:hAnsi="Tahoma" w:cs="Tahoma"/>
            <w:noProof/>
          </w:rPr>
          <w:t>3. Εγγυητική Επιστολή Προκαταβολής</w:t>
        </w:r>
        <w:r w:rsidR="00727448">
          <w:rPr>
            <w:noProof/>
            <w:webHidden/>
          </w:rPr>
          <w:tab/>
        </w:r>
        <w:r w:rsidR="00727448">
          <w:rPr>
            <w:noProof/>
            <w:webHidden/>
          </w:rPr>
          <w:fldChar w:fldCharType="begin"/>
        </w:r>
        <w:r w:rsidR="00727448">
          <w:rPr>
            <w:noProof/>
            <w:webHidden/>
          </w:rPr>
          <w:instrText xml:space="preserve"> PAGEREF _Toc151646253 \h </w:instrText>
        </w:r>
        <w:r w:rsidR="00727448">
          <w:rPr>
            <w:noProof/>
            <w:webHidden/>
          </w:rPr>
        </w:r>
        <w:r w:rsidR="00727448">
          <w:rPr>
            <w:noProof/>
            <w:webHidden/>
          </w:rPr>
          <w:fldChar w:fldCharType="separate"/>
        </w:r>
        <w:r>
          <w:rPr>
            <w:noProof/>
            <w:webHidden/>
          </w:rPr>
          <w:t>201</w:t>
        </w:r>
        <w:r w:rsidR="00727448">
          <w:rPr>
            <w:noProof/>
            <w:webHidden/>
          </w:rPr>
          <w:fldChar w:fldCharType="end"/>
        </w:r>
      </w:hyperlink>
    </w:p>
    <w:p w14:paraId="11EE5F25" w14:textId="1EC9F0EF" w:rsidR="00727448" w:rsidRDefault="006F32D3">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54" w:history="1">
        <w:r w:rsidR="00727448" w:rsidRPr="00E7122F">
          <w:rPr>
            <w:rStyle w:val="-"/>
            <w:rFonts w:ascii="Tahoma" w:hAnsi="Tahoma" w:cs="Tahoma"/>
            <w:noProof/>
          </w:rPr>
          <w:t>ΠΑΡΑΡΤΗΜΑ IX – Ενημέρωση για την επεξεργασία προσωπικών δεδομένων</w:t>
        </w:r>
        <w:r w:rsidR="00727448">
          <w:rPr>
            <w:noProof/>
            <w:webHidden/>
          </w:rPr>
          <w:tab/>
        </w:r>
        <w:r w:rsidR="00727448">
          <w:rPr>
            <w:noProof/>
            <w:webHidden/>
          </w:rPr>
          <w:fldChar w:fldCharType="begin"/>
        </w:r>
        <w:r w:rsidR="00727448">
          <w:rPr>
            <w:noProof/>
            <w:webHidden/>
          </w:rPr>
          <w:instrText xml:space="preserve"> PAGEREF _Toc151646254 \h </w:instrText>
        </w:r>
        <w:r w:rsidR="00727448">
          <w:rPr>
            <w:noProof/>
            <w:webHidden/>
          </w:rPr>
        </w:r>
        <w:r w:rsidR="00727448">
          <w:rPr>
            <w:noProof/>
            <w:webHidden/>
          </w:rPr>
          <w:fldChar w:fldCharType="separate"/>
        </w:r>
        <w:r>
          <w:rPr>
            <w:noProof/>
            <w:webHidden/>
          </w:rPr>
          <w:t>202</w:t>
        </w:r>
        <w:r w:rsidR="00727448">
          <w:rPr>
            <w:noProof/>
            <w:webHidden/>
          </w:rPr>
          <w:fldChar w:fldCharType="end"/>
        </w:r>
      </w:hyperlink>
    </w:p>
    <w:p w14:paraId="00C4BDA7" w14:textId="029D792F" w:rsidR="00727448" w:rsidRDefault="006F32D3">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1646255" w:history="1">
        <w:r w:rsidR="00727448" w:rsidRPr="00E7122F">
          <w:rPr>
            <w:rStyle w:val="-"/>
            <w:rFonts w:ascii="Tahoma" w:hAnsi="Tahoma" w:cs="Tahoma"/>
            <w:noProof/>
          </w:rPr>
          <w:t>ΠΑΡΑΡΤΗΜΑ X – Ρήτρα Ακεραιότητας</w:t>
        </w:r>
        <w:r w:rsidR="00727448">
          <w:rPr>
            <w:noProof/>
            <w:webHidden/>
          </w:rPr>
          <w:tab/>
        </w:r>
        <w:r w:rsidR="00727448">
          <w:rPr>
            <w:noProof/>
            <w:webHidden/>
          </w:rPr>
          <w:fldChar w:fldCharType="begin"/>
        </w:r>
        <w:r w:rsidR="00727448">
          <w:rPr>
            <w:noProof/>
            <w:webHidden/>
          </w:rPr>
          <w:instrText xml:space="preserve"> PAGEREF _Toc151646255 \h </w:instrText>
        </w:r>
        <w:r w:rsidR="00727448">
          <w:rPr>
            <w:noProof/>
            <w:webHidden/>
          </w:rPr>
        </w:r>
        <w:r w:rsidR="00727448">
          <w:rPr>
            <w:noProof/>
            <w:webHidden/>
          </w:rPr>
          <w:fldChar w:fldCharType="separate"/>
        </w:r>
        <w:r>
          <w:rPr>
            <w:noProof/>
            <w:webHidden/>
          </w:rPr>
          <w:t>204</w:t>
        </w:r>
        <w:r w:rsidR="00727448">
          <w:rPr>
            <w:noProof/>
            <w:webHidden/>
          </w:rPr>
          <w:fldChar w:fldCharType="end"/>
        </w:r>
      </w:hyperlink>
    </w:p>
    <w:p w14:paraId="6F82D174" w14:textId="16AC4D6B" w:rsidR="00A64196" w:rsidRPr="00776D4C" w:rsidRDefault="00084015" w:rsidP="00A64196">
      <w:pPr>
        <w:rPr>
          <w:rFonts w:ascii="Tahoma" w:eastAsiaTheme="minorEastAsia" w:hAnsi="Tahoma" w:cs="Tahoma"/>
          <w:lang w:val="en-GB"/>
        </w:rPr>
      </w:pPr>
      <w:r w:rsidRPr="00776D4C">
        <w:rPr>
          <w:rFonts w:ascii="Tahoma" w:hAnsi="Tahoma" w:cs="Tahoma"/>
        </w:rPr>
        <w:fldChar w:fldCharType="end"/>
      </w:r>
    </w:p>
    <w:p w14:paraId="2133867E" w14:textId="1F194702" w:rsidR="00D26B26" w:rsidRPr="00776D4C" w:rsidRDefault="00A12FC8" w:rsidP="00A11DC8">
      <w:pPr>
        <w:rPr>
          <w:rFonts w:ascii="Tahoma" w:eastAsia="MS Mincho" w:hAnsi="Tahoma" w:cs="Tahoma"/>
          <w:szCs w:val="22"/>
        </w:rPr>
      </w:pPr>
      <w:r w:rsidRPr="00776D4C">
        <w:rPr>
          <w:rFonts w:ascii="Tahoma" w:eastAsia="MS Mincho" w:hAnsi="Tahoma" w:cs="Tahoma"/>
          <w:szCs w:val="22"/>
        </w:rPr>
        <w:br w:type="page"/>
      </w:r>
    </w:p>
    <w:p w14:paraId="0DF473B6" w14:textId="120FBA6B" w:rsidR="006670AA" w:rsidRPr="00776D4C" w:rsidRDefault="006670AA" w:rsidP="006670AA">
      <w:pPr>
        <w:rPr>
          <w:rFonts w:ascii="Tahoma" w:eastAsiaTheme="minorEastAsia" w:hAnsi="Tahoma" w:cs="Tahoma"/>
          <w:b/>
        </w:rPr>
      </w:pPr>
      <w:bookmarkStart w:id="2" w:name="_Toc38387233"/>
      <w:bookmarkStart w:id="3" w:name="_Toc52793614"/>
      <w:r w:rsidRPr="00776D4C">
        <w:rPr>
          <w:rFonts w:ascii="Tahoma" w:eastAsiaTheme="minorEastAsia" w:hAnsi="Tahoma" w:cs="Tahoma"/>
          <w:b/>
        </w:rPr>
        <w:lastRenderedPageBreak/>
        <w:t>ΓΕΝΙΚΕΣ ΠΛΗΡΟΦΟΡΙΕΣ</w:t>
      </w:r>
      <w:bookmarkEnd w:id="2"/>
      <w:bookmarkEnd w:id="3"/>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6670AA" w:rsidRPr="00776D4C" w14:paraId="25CCF25A" w14:textId="77777777" w:rsidTr="00674699">
        <w:trPr>
          <w:tblHeader/>
          <w:jc w:val="center"/>
        </w:trPr>
        <w:tc>
          <w:tcPr>
            <w:tcW w:w="9855" w:type="dxa"/>
            <w:gridSpan w:val="2"/>
            <w:shd w:val="clear" w:color="auto" w:fill="E0E0E0"/>
            <w:vAlign w:val="center"/>
          </w:tcPr>
          <w:p w14:paraId="7607D6EB" w14:textId="77777777" w:rsidR="006670AA" w:rsidRPr="00776D4C" w:rsidRDefault="006670AA" w:rsidP="009B09FE">
            <w:pPr>
              <w:rPr>
                <w:rFonts w:ascii="Tahoma" w:eastAsiaTheme="minorEastAsia" w:hAnsi="Tahoma" w:cs="Tahoma"/>
                <w:b/>
                <w:bCs/>
                <w:szCs w:val="22"/>
              </w:rPr>
            </w:pPr>
            <w:bookmarkStart w:id="4" w:name="_Toc38387234"/>
            <w:bookmarkStart w:id="5" w:name="_Toc52793615"/>
            <w:r w:rsidRPr="00776D4C">
              <w:rPr>
                <w:rFonts w:ascii="Tahoma" w:eastAsiaTheme="minorEastAsia" w:hAnsi="Tahoma" w:cs="Tahoma"/>
                <w:b/>
                <w:bCs/>
                <w:szCs w:val="22"/>
              </w:rPr>
              <w:t>Συνοπτικά στοιχεία Έργου</w:t>
            </w:r>
            <w:bookmarkEnd w:id="4"/>
            <w:bookmarkEnd w:id="5"/>
          </w:p>
        </w:tc>
      </w:tr>
      <w:tr w:rsidR="006670AA" w:rsidRPr="00776D4C" w14:paraId="716066C0" w14:textId="77777777" w:rsidTr="00674699">
        <w:trPr>
          <w:jc w:val="center"/>
        </w:trPr>
        <w:tc>
          <w:tcPr>
            <w:tcW w:w="3539" w:type="dxa"/>
            <w:vAlign w:val="center"/>
          </w:tcPr>
          <w:p w14:paraId="427A3FA3" w14:textId="77777777" w:rsidR="006670AA" w:rsidRPr="00776D4C" w:rsidRDefault="006670AA" w:rsidP="009B09FE">
            <w:pPr>
              <w:rPr>
                <w:rFonts w:ascii="Tahoma" w:eastAsiaTheme="minorEastAsia" w:hAnsi="Tahoma" w:cs="Tahoma"/>
                <w:b/>
                <w:szCs w:val="22"/>
                <w:lang w:val="en-GB"/>
              </w:rPr>
            </w:pPr>
            <w:r w:rsidRPr="00776D4C">
              <w:rPr>
                <w:rFonts w:ascii="Tahoma" w:eastAsiaTheme="minorEastAsia" w:hAnsi="Tahoma" w:cs="Tahoma"/>
                <w:b/>
                <w:szCs w:val="22"/>
                <w:lang w:val="en-GB"/>
              </w:rPr>
              <w:t>ΤΙΤΛΟΣ ΕΡΓΟΥ</w:t>
            </w:r>
          </w:p>
        </w:tc>
        <w:tc>
          <w:tcPr>
            <w:tcW w:w="6316" w:type="dxa"/>
            <w:vAlign w:val="center"/>
          </w:tcPr>
          <w:p w14:paraId="66E81AFE" w14:textId="289DFA27" w:rsidR="006670AA" w:rsidRPr="00776D4C" w:rsidRDefault="00F842FC" w:rsidP="009B09FE">
            <w:pPr>
              <w:rPr>
                <w:rFonts w:ascii="Tahoma" w:eastAsiaTheme="minorEastAsia" w:hAnsi="Tahoma" w:cs="Tahoma"/>
                <w:szCs w:val="22"/>
              </w:rPr>
            </w:pPr>
            <w:r w:rsidRPr="00776D4C">
              <w:rPr>
                <w:rFonts w:ascii="Tahoma" w:eastAsiaTheme="minorEastAsia" w:hAnsi="Tahoma" w:cs="Tahoma"/>
                <w:szCs w:val="22"/>
              </w:rPr>
              <w:t>Προμήθεια εξοπλισμού και συστημάτων για την αναβάθμιση των δικτυακών υποδομών και τη διασφάλιση της επιχειρησιακής συνέχειας του Ιονίου Πανεπιστημίου</w:t>
            </w:r>
          </w:p>
        </w:tc>
      </w:tr>
      <w:tr w:rsidR="006670AA" w:rsidRPr="00776D4C" w14:paraId="71412CF5" w14:textId="77777777" w:rsidTr="00674699">
        <w:trPr>
          <w:jc w:val="center"/>
        </w:trPr>
        <w:tc>
          <w:tcPr>
            <w:tcW w:w="3539" w:type="dxa"/>
            <w:vAlign w:val="center"/>
          </w:tcPr>
          <w:p w14:paraId="1A52C3D8" w14:textId="77777777" w:rsidR="006670AA" w:rsidRPr="00776D4C" w:rsidRDefault="006670AA" w:rsidP="009B09FE">
            <w:pPr>
              <w:rPr>
                <w:rFonts w:ascii="Tahoma" w:eastAsiaTheme="minorEastAsia" w:hAnsi="Tahoma" w:cs="Tahoma"/>
                <w:b/>
                <w:szCs w:val="22"/>
                <w:lang w:val="en-GB"/>
              </w:rPr>
            </w:pPr>
            <w:r w:rsidRPr="00776D4C">
              <w:rPr>
                <w:rFonts w:ascii="Tahoma" w:eastAsiaTheme="minorEastAsia" w:hAnsi="Tahoma" w:cs="Tahoma"/>
                <w:b/>
                <w:szCs w:val="22"/>
                <w:lang w:val="en-GB"/>
              </w:rPr>
              <w:t>ΑΝΑΘΕΤΟΥΣΑ ΑΡΧΗ</w:t>
            </w:r>
          </w:p>
        </w:tc>
        <w:tc>
          <w:tcPr>
            <w:tcW w:w="6316" w:type="dxa"/>
            <w:vAlign w:val="center"/>
          </w:tcPr>
          <w:p w14:paraId="7430051D" w14:textId="0002BF08" w:rsidR="006670AA" w:rsidRPr="00776D4C" w:rsidRDefault="006670AA" w:rsidP="009B09FE">
            <w:pPr>
              <w:rPr>
                <w:rFonts w:ascii="Tahoma" w:eastAsiaTheme="minorEastAsia" w:hAnsi="Tahoma" w:cs="Tahoma"/>
                <w:szCs w:val="22"/>
              </w:rPr>
            </w:pPr>
            <w:r w:rsidRPr="00776D4C">
              <w:rPr>
                <w:rFonts w:ascii="Tahoma" w:eastAsiaTheme="minorEastAsia" w:hAnsi="Tahoma" w:cs="Tahoma"/>
                <w:szCs w:val="22"/>
              </w:rPr>
              <w:t xml:space="preserve">Κοινωνία της Πληροφορίας </w:t>
            </w:r>
            <w:r w:rsidR="00200418" w:rsidRPr="00776D4C">
              <w:rPr>
                <w:rFonts w:ascii="Tahoma" w:eastAsiaTheme="minorEastAsia" w:hAnsi="Tahoma" w:cs="Tahoma"/>
                <w:szCs w:val="22"/>
              </w:rPr>
              <w:t>Μ.</w:t>
            </w:r>
            <w:r w:rsidRPr="00776D4C">
              <w:rPr>
                <w:rFonts w:ascii="Tahoma" w:eastAsiaTheme="minorEastAsia" w:hAnsi="Tahoma" w:cs="Tahoma"/>
                <w:szCs w:val="22"/>
              </w:rPr>
              <w:t xml:space="preserve">Α.Ε. (ΚτΠ </w:t>
            </w:r>
            <w:r w:rsidR="00200418" w:rsidRPr="00776D4C">
              <w:rPr>
                <w:rFonts w:ascii="Tahoma" w:eastAsiaTheme="minorEastAsia" w:hAnsi="Tahoma" w:cs="Tahoma"/>
                <w:szCs w:val="22"/>
              </w:rPr>
              <w:t>Μ.</w:t>
            </w:r>
            <w:r w:rsidRPr="00776D4C">
              <w:rPr>
                <w:rFonts w:ascii="Tahoma" w:eastAsiaTheme="minorEastAsia" w:hAnsi="Tahoma" w:cs="Tahoma"/>
                <w:szCs w:val="22"/>
              </w:rPr>
              <w:t>Α.Ε.)</w:t>
            </w:r>
          </w:p>
        </w:tc>
      </w:tr>
      <w:tr w:rsidR="006670AA" w:rsidRPr="00776D4C" w14:paraId="2236E0BD" w14:textId="77777777" w:rsidTr="00674699">
        <w:trPr>
          <w:jc w:val="center"/>
        </w:trPr>
        <w:tc>
          <w:tcPr>
            <w:tcW w:w="3539" w:type="dxa"/>
            <w:vAlign w:val="center"/>
          </w:tcPr>
          <w:p w14:paraId="6C66A3EB" w14:textId="77777777" w:rsidR="006670AA" w:rsidRPr="00776D4C" w:rsidRDefault="006670AA" w:rsidP="009B09FE">
            <w:pPr>
              <w:rPr>
                <w:rFonts w:ascii="Tahoma" w:eastAsiaTheme="minorEastAsia" w:hAnsi="Tahoma" w:cs="Tahoma"/>
                <w:bCs/>
                <w:szCs w:val="22"/>
              </w:rPr>
            </w:pPr>
            <w:r w:rsidRPr="00776D4C">
              <w:rPr>
                <w:rFonts w:ascii="Tahoma" w:eastAsiaTheme="minorEastAsia" w:hAnsi="Tahoma" w:cs="Tahoma"/>
                <w:b/>
                <w:szCs w:val="22"/>
                <w:lang w:val="en-GB"/>
              </w:rPr>
              <w:t>ΦΟΡΕΑΣ ΛΕΙΤΟΥΡΓΙΑΣ</w:t>
            </w:r>
          </w:p>
        </w:tc>
        <w:tc>
          <w:tcPr>
            <w:tcW w:w="6316" w:type="dxa"/>
            <w:vAlign w:val="center"/>
          </w:tcPr>
          <w:p w14:paraId="38AB6462" w14:textId="3078AC7D" w:rsidR="006670AA" w:rsidRPr="00776D4C" w:rsidRDefault="00F842FC" w:rsidP="00FA612C">
            <w:pPr>
              <w:rPr>
                <w:rFonts w:ascii="Tahoma" w:eastAsiaTheme="minorEastAsia" w:hAnsi="Tahoma" w:cs="Tahoma"/>
                <w:bCs/>
                <w:szCs w:val="22"/>
              </w:rPr>
            </w:pPr>
            <w:r w:rsidRPr="00776D4C">
              <w:rPr>
                <w:rFonts w:ascii="Tahoma" w:eastAsiaTheme="minorEastAsia" w:hAnsi="Tahoma" w:cs="Tahoma"/>
                <w:bCs/>
                <w:szCs w:val="22"/>
              </w:rPr>
              <w:t>ΙΟΝΙΟ ΠΑΝΕΠΙΣΤΗΜΙΟ</w:t>
            </w:r>
          </w:p>
        </w:tc>
      </w:tr>
      <w:tr w:rsidR="00F842FC" w:rsidRPr="00776D4C" w14:paraId="3F809FBB" w14:textId="77777777" w:rsidTr="00674699">
        <w:trPr>
          <w:jc w:val="center"/>
        </w:trPr>
        <w:tc>
          <w:tcPr>
            <w:tcW w:w="3539" w:type="dxa"/>
            <w:vAlign w:val="center"/>
          </w:tcPr>
          <w:p w14:paraId="2E588409" w14:textId="77777777" w:rsidR="00F842FC" w:rsidRPr="00776D4C" w:rsidRDefault="00F842FC" w:rsidP="00F842FC">
            <w:pPr>
              <w:rPr>
                <w:rFonts w:ascii="Tahoma" w:eastAsiaTheme="minorEastAsia" w:hAnsi="Tahoma" w:cs="Tahoma"/>
                <w:b/>
                <w:szCs w:val="22"/>
                <w:lang w:val="en-GB"/>
              </w:rPr>
            </w:pPr>
            <w:r w:rsidRPr="00776D4C">
              <w:rPr>
                <w:rFonts w:ascii="Tahoma" w:eastAsiaTheme="minorEastAsia" w:hAnsi="Tahoma" w:cs="Tahoma"/>
                <w:b/>
                <w:szCs w:val="22"/>
                <w:lang w:val="en-GB"/>
              </w:rPr>
              <w:t>ΚΥΡΙΟΣ ΤΟΥ ΕΡΓΟΥ</w:t>
            </w:r>
          </w:p>
        </w:tc>
        <w:tc>
          <w:tcPr>
            <w:tcW w:w="6316" w:type="dxa"/>
            <w:vAlign w:val="center"/>
          </w:tcPr>
          <w:p w14:paraId="14CE0ACA" w14:textId="56BDF26D" w:rsidR="00F842FC" w:rsidRPr="00776D4C" w:rsidRDefault="00F842FC" w:rsidP="00F842FC">
            <w:pPr>
              <w:rPr>
                <w:rFonts w:ascii="Tahoma" w:eastAsiaTheme="minorEastAsia" w:hAnsi="Tahoma" w:cs="Tahoma"/>
                <w:bCs/>
                <w:szCs w:val="22"/>
              </w:rPr>
            </w:pPr>
            <w:r w:rsidRPr="00776D4C">
              <w:rPr>
                <w:rFonts w:ascii="Tahoma" w:eastAsiaTheme="minorEastAsia" w:hAnsi="Tahoma" w:cs="Tahoma"/>
                <w:bCs/>
                <w:szCs w:val="22"/>
              </w:rPr>
              <w:t>ΙΟΝΙΟ ΠΑΝΕΠΙΣΤΗΜΙΟ</w:t>
            </w:r>
          </w:p>
        </w:tc>
      </w:tr>
      <w:tr w:rsidR="00FA612C" w:rsidRPr="00776D4C" w14:paraId="56607F13" w14:textId="77777777" w:rsidTr="00674699">
        <w:trPr>
          <w:jc w:val="center"/>
        </w:trPr>
        <w:tc>
          <w:tcPr>
            <w:tcW w:w="3539" w:type="dxa"/>
            <w:vAlign w:val="center"/>
          </w:tcPr>
          <w:p w14:paraId="447C9330" w14:textId="77777777" w:rsidR="00FA612C" w:rsidRPr="00776D4C" w:rsidRDefault="00FA612C" w:rsidP="00FA612C">
            <w:pPr>
              <w:rPr>
                <w:rFonts w:ascii="Tahoma" w:eastAsiaTheme="minorEastAsia" w:hAnsi="Tahoma" w:cs="Tahoma"/>
                <w:b/>
                <w:szCs w:val="22"/>
                <w:lang w:val="en-GB"/>
              </w:rPr>
            </w:pPr>
            <w:r w:rsidRPr="00776D4C">
              <w:rPr>
                <w:rFonts w:ascii="Tahoma" w:eastAsiaTheme="minorEastAsia" w:hAnsi="Tahoma" w:cs="Tahoma"/>
                <w:b/>
                <w:szCs w:val="22"/>
                <w:lang w:val="en-GB"/>
              </w:rPr>
              <w:t>ΦΟΡΕΑΣ ΧΡΗΜΑΤΟΔΟΤΗΣΗΣ</w:t>
            </w:r>
          </w:p>
        </w:tc>
        <w:tc>
          <w:tcPr>
            <w:tcW w:w="6316" w:type="dxa"/>
            <w:vAlign w:val="center"/>
          </w:tcPr>
          <w:p w14:paraId="7A277280" w14:textId="6C50BA56" w:rsidR="00FA612C" w:rsidRPr="00776D4C" w:rsidRDefault="00E04445" w:rsidP="00FA612C">
            <w:pPr>
              <w:rPr>
                <w:rFonts w:ascii="Tahoma" w:eastAsiaTheme="minorEastAsia" w:hAnsi="Tahoma" w:cs="Tahoma"/>
                <w:bCs/>
                <w:szCs w:val="22"/>
              </w:rPr>
            </w:pPr>
            <w:r w:rsidRPr="00776D4C">
              <w:rPr>
                <w:rFonts w:ascii="Tahoma" w:eastAsiaTheme="minorEastAsia" w:hAnsi="Tahoma" w:cs="Tahoma"/>
                <w:bCs/>
                <w:szCs w:val="22"/>
              </w:rPr>
              <w:t xml:space="preserve">Υπουργείο </w:t>
            </w:r>
            <w:r w:rsidR="00F842FC" w:rsidRPr="00776D4C">
              <w:rPr>
                <w:rFonts w:ascii="Tahoma" w:eastAsiaTheme="minorEastAsia" w:hAnsi="Tahoma" w:cs="Tahoma"/>
                <w:bCs/>
                <w:szCs w:val="22"/>
              </w:rPr>
              <w:t>Παιδείας</w:t>
            </w:r>
            <w:r w:rsidR="00342747" w:rsidRPr="00776D4C">
              <w:rPr>
                <w:rFonts w:ascii="Tahoma" w:eastAsiaTheme="minorEastAsia" w:hAnsi="Tahoma" w:cs="Tahoma"/>
                <w:bCs/>
                <w:szCs w:val="22"/>
              </w:rPr>
              <w:t>,</w:t>
            </w:r>
            <w:r w:rsidR="00F842FC" w:rsidRPr="00776D4C">
              <w:rPr>
                <w:rFonts w:ascii="Tahoma" w:eastAsiaTheme="minorEastAsia" w:hAnsi="Tahoma" w:cs="Tahoma"/>
                <w:bCs/>
                <w:szCs w:val="22"/>
              </w:rPr>
              <w:t xml:space="preserve"> Θρησκευμάτων</w:t>
            </w:r>
            <w:r w:rsidR="00342747" w:rsidRPr="00776D4C">
              <w:rPr>
                <w:rFonts w:ascii="Tahoma" w:hAnsi="Tahoma" w:cs="Tahoma"/>
              </w:rPr>
              <w:t xml:space="preserve"> και Αθλητισμού</w:t>
            </w:r>
          </w:p>
        </w:tc>
      </w:tr>
      <w:tr w:rsidR="006670AA" w:rsidRPr="00776D4C" w14:paraId="500C1BA9" w14:textId="77777777" w:rsidTr="00674699">
        <w:trPr>
          <w:jc w:val="center"/>
        </w:trPr>
        <w:tc>
          <w:tcPr>
            <w:tcW w:w="3539" w:type="dxa"/>
            <w:vAlign w:val="center"/>
          </w:tcPr>
          <w:p w14:paraId="4EF7EF5E" w14:textId="77777777" w:rsidR="006670AA" w:rsidRPr="00776D4C" w:rsidRDefault="006670AA" w:rsidP="009B09FE">
            <w:pPr>
              <w:rPr>
                <w:rFonts w:ascii="Tahoma" w:eastAsiaTheme="minorEastAsia" w:hAnsi="Tahoma" w:cs="Tahoma"/>
                <w:b/>
                <w:szCs w:val="22"/>
              </w:rPr>
            </w:pPr>
            <w:r w:rsidRPr="00776D4C">
              <w:rPr>
                <w:rFonts w:ascii="Tahoma" w:eastAsiaTheme="minorEastAsia" w:hAnsi="Tahoma" w:cs="Tahoma"/>
                <w:b/>
                <w:szCs w:val="22"/>
              </w:rPr>
              <w:t>ΤΟΠΟΣ ΠΑΡΑΔΟΣΗΣ – ΤΟΠΟΣ ΠΑΡΟΧΗΣ ΥΠΗΡΕΣΙΩΝ</w:t>
            </w:r>
          </w:p>
        </w:tc>
        <w:tc>
          <w:tcPr>
            <w:tcW w:w="6316" w:type="dxa"/>
            <w:shd w:val="clear" w:color="auto" w:fill="FFF2CC" w:themeFill="accent4" w:themeFillTint="33"/>
            <w:vAlign w:val="center"/>
          </w:tcPr>
          <w:p w14:paraId="18A6BF78" w14:textId="69CFDFB9" w:rsidR="006670AA" w:rsidRPr="00776D4C" w:rsidRDefault="002B6EDA" w:rsidP="009B09FE">
            <w:pPr>
              <w:rPr>
                <w:rFonts w:ascii="Tahoma" w:eastAsiaTheme="minorEastAsia" w:hAnsi="Tahoma" w:cs="Tahoma"/>
                <w:bCs/>
                <w:szCs w:val="22"/>
              </w:rPr>
            </w:pPr>
            <w:r w:rsidRPr="00776D4C">
              <w:rPr>
                <w:rFonts w:ascii="Tahoma" w:eastAsiaTheme="minorEastAsia" w:hAnsi="Tahoma" w:cs="Tahoma"/>
                <w:bCs/>
                <w:szCs w:val="22"/>
              </w:rPr>
              <w:t>Τα 4 βασικά σημεία παρουσίας του Ιονίου Πανεπιστημίου (Κέρκυρα, Ζάκυνθος, Κεφαλλονιά και Λευκάδα)</w:t>
            </w:r>
          </w:p>
        </w:tc>
      </w:tr>
      <w:tr w:rsidR="006670AA" w:rsidRPr="00776D4C" w14:paraId="2DFED479" w14:textId="77777777" w:rsidTr="00674699">
        <w:trPr>
          <w:jc w:val="center"/>
        </w:trPr>
        <w:tc>
          <w:tcPr>
            <w:tcW w:w="3539" w:type="dxa"/>
            <w:vAlign w:val="center"/>
          </w:tcPr>
          <w:p w14:paraId="7B8DFDA7" w14:textId="77777777" w:rsidR="006670AA" w:rsidRPr="00776D4C" w:rsidRDefault="006670AA" w:rsidP="009B09FE">
            <w:pPr>
              <w:rPr>
                <w:rFonts w:ascii="Tahoma" w:eastAsiaTheme="minorEastAsia" w:hAnsi="Tahoma" w:cs="Tahoma"/>
                <w:b/>
                <w:szCs w:val="22"/>
                <w:lang w:val="en-GB"/>
              </w:rPr>
            </w:pPr>
            <w:r w:rsidRPr="00776D4C">
              <w:rPr>
                <w:rFonts w:ascii="Tahoma" w:eastAsiaTheme="minorEastAsia" w:hAnsi="Tahoma" w:cs="Tahoma"/>
                <w:b/>
                <w:szCs w:val="22"/>
                <w:lang w:val="en-GB"/>
              </w:rPr>
              <w:t>ΕΙΔΟΣ ΣΥΜΒΑΣΗΣ</w:t>
            </w:r>
          </w:p>
        </w:tc>
        <w:tc>
          <w:tcPr>
            <w:tcW w:w="6316" w:type="dxa"/>
            <w:vAlign w:val="center"/>
          </w:tcPr>
          <w:p w14:paraId="1148F904" w14:textId="77777777" w:rsidR="006670AA" w:rsidRPr="00776D4C" w:rsidRDefault="006670AA" w:rsidP="009B09FE">
            <w:pPr>
              <w:rPr>
                <w:rFonts w:ascii="Tahoma" w:eastAsiaTheme="minorEastAsia" w:hAnsi="Tahoma" w:cs="Tahoma"/>
                <w:szCs w:val="22"/>
                <w:lang w:val="en-US"/>
              </w:rPr>
            </w:pPr>
            <w:r w:rsidRPr="00776D4C">
              <w:rPr>
                <w:rFonts w:ascii="Tahoma" w:eastAsiaTheme="minorEastAsia" w:hAnsi="Tahoma" w:cs="Tahoma"/>
                <w:szCs w:val="22"/>
                <w:lang w:val="en-US"/>
              </w:rPr>
              <w:t xml:space="preserve">CPV: </w:t>
            </w:r>
          </w:p>
          <w:p w14:paraId="52BAFE52" w14:textId="77777777" w:rsidR="000D1309" w:rsidRPr="00776D4C" w:rsidRDefault="000D1309" w:rsidP="002A4FBE">
            <w:pPr>
              <w:numPr>
                <w:ilvl w:val="0"/>
                <w:numId w:val="16"/>
              </w:numPr>
              <w:spacing w:before="0"/>
              <w:rPr>
                <w:rFonts w:ascii="Tahoma" w:hAnsi="Tahoma" w:cs="Tahoma"/>
                <w:szCs w:val="22"/>
              </w:rPr>
            </w:pPr>
            <w:bookmarkStart w:id="6" w:name="_Hlk127864477"/>
            <w:r w:rsidRPr="00776D4C">
              <w:rPr>
                <w:rFonts w:ascii="Tahoma" w:hAnsi="Tahoma" w:cs="Tahoma"/>
                <w:szCs w:val="22"/>
              </w:rPr>
              <w:t>32580000-2 Εξοπλισμός δικτύου δεδομένων</w:t>
            </w:r>
          </w:p>
          <w:p w14:paraId="6ABB6EDF" w14:textId="77777777" w:rsidR="000D1309" w:rsidRPr="00776D4C" w:rsidRDefault="000D1309" w:rsidP="002A4FBE">
            <w:pPr>
              <w:numPr>
                <w:ilvl w:val="0"/>
                <w:numId w:val="16"/>
              </w:numPr>
              <w:spacing w:before="0"/>
              <w:rPr>
                <w:rFonts w:ascii="Tahoma" w:hAnsi="Tahoma" w:cs="Tahoma"/>
                <w:szCs w:val="22"/>
              </w:rPr>
            </w:pPr>
            <w:r w:rsidRPr="00776D4C">
              <w:rPr>
                <w:rFonts w:ascii="Tahoma" w:hAnsi="Tahoma" w:cs="Tahoma"/>
                <w:szCs w:val="22"/>
              </w:rPr>
              <w:t>48000000-8 Πακέτα λογισμικού και συστήματα πληροφορικής</w:t>
            </w:r>
          </w:p>
          <w:p w14:paraId="33994E1C" w14:textId="77777777" w:rsidR="000D1309" w:rsidRPr="00776D4C" w:rsidRDefault="000D1309" w:rsidP="002A4FBE">
            <w:pPr>
              <w:numPr>
                <w:ilvl w:val="0"/>
                <w:numId w:val="16"/>
              </w:numPr>
              <w:spacing w:before="0"/>
              <w:rPr>
                <w:rFonts w:ascii="Tahoma" w:hAnsi="Tahoma" w:cs="Tahoma"/>
                <w:szCs w:val="22"/>
              </w:rPr>
            </w:pPr>
            <w:r w:rsidRPr="00776D4C">
              <w:rPr>
                <w:rFonts w:ascii="Tahoma" w:hAnsi="Tahoma" w:cs="Tahoma"/>
                <w:szCs w:val="22"/>
              </w:rPr>
              <w:t>72000000-5 Υπηρεσίες τεχνολογίας των πληροφοριών: παροχή συμβουλών, ανάπτυξη λογισμικού, Διαδίκτυο και υποστήριξη</w:t>
            </w:r>
          </w:p>
          <w:p w14:paraId="61FC7AC5" w14:textId="1B564DA2" w:rsidR="00A50083" w:rsidRPr="00776D4C" w:rsidRDefault="000D1309" w:rsidP="002A4FBE">
            <w:pPr>
              <w:numPr>
                <w:ilvl w:val="0"/>
                <w:numId w:val="16"/>
              </w:numPr>
              <w:spacing w:before="0"/>
              <w:rPr>
                <w:rFonts w:ascii="Tahoma" w:hAnsi="Tahoma" w:cs="Tahoma"/>
                <w:szCs w:val="22"/>
              </w:rPr>
            </w:pPr>
            <w:r w:rsidRPr="00776D4C">
              <w:rPr>
                <w:rFonts w:ascii="Tahoma" w:hAnsi="Tahoma" w:cs="Tahoma"/>
                <w:szCs w:val="22"/>
              </w:rPr>
              <w:t>80533100-0 Υπηρεσίες εκπαίδευσης στον τομέα της πληροφορικής</w:t>
            </w:r>
            <w:bookmarkEnd w:id="6"/>
          </w:p>
        </w:tc>
      </w:tr>
      <w:tr w:rsidR="006670AA" w:rsidRPr="00776D4C" w14:paraId="56FA9186" w14:textId="77777777" w:rsidTr="00674699">
        <w:trPr>
          <w:jc w:val="center"/>
        </w:trPr>
        <w:tc>
          <w:tcPr>
            <w:tcW w:w="3539" w:type="dxa"/>
            <w:vAlign w:val="center"/>
          </w:tcPr>
          <w:p w14:paraId="2429F7EE" w14:textId="77777777" w:rsidR="006670AA" w:rsidRPr="00776D4C" w:rsidRDefault="006670AA" w:rsidP="009B09FE">
            <w:pPr>
              <w:rPr>
                <w:rFonts w:ascii="Tahoma" w:eastAsiaTheme="minorEastAsia" w:hAnsi="Tahoma" w:cs="Tahoma"/>
                <w:b/>
                <w:szCs w:val="22"/>
                <w:lang w:val="en-GB"/>
              </w:rPr>
            </w:pPr>
            <w:r w:rsidRPr="00776D4C">
              <w:rPr>
                <w:rFonts w:ascii="Tahoma" w:eastAsiaTheme="minorEastAsia" w:hAnsi="Tahoma" w:cs="Tahoma"/>
                <w:b/>
                <w:szCs w:val="22"/>
                <w:lang w:val="en-GB"/>
              </w:rPr>
              <w:t>ΕΙΔΟΣ ΔΙΑΔΙΚΑΣΙΑΣ</w:t>
            </w:r>
          </w:p>
        </w:tc>
        <w:tc>
          <w:tcPr>
            <w:tcW w:w="6316" w:type="dxa"/>
            <w:vAlign w:val="center"/>
          </w:tcPr>
          <w:p w14:paraId="7919345B" w14:textId="18265CD8" w:rsidR="006670AA" w:rsidRPr="00776D4C" w:rsidRDefault="00F21DEB" w:rsidP="000D1309">
            <w:pPr>
              <w:rPr>
                <w:rFonts w:ascii="Tahoma" w:eastAsiaTheme="minorEastAsia" w:hAnsi="Tahoma" w:cs="Tahoma"/>
                <w:szCs w:val="22"/>
              </w:rPr>
            </w:pPr>
            <w:r w:rsidRPr="00776D4C">
              <w:rPr>
                <w:rFonts w:ascii="Tahoma" w:eastAsiaTheme="minorEastAsia" w:hAnsi="Tahoma" w:cs="Tahoma"/>
                <w:szCs w:val="22"/>
              </w:rPr>
              <w:t>Ηλεκτρονικός Ανοικτός άνω των ορίων (Διεθνής) Διαγωνισμός με κριτήριο ανάθεσης την</w:t>
            </w:r>
            <w:r w:rsidRPr="00776D4C">
              <w:rPr>
                <w:rFonts w:ascii="Tahoma" w:hAnsi="Tahoma" w:cs="Tahoma"/>
                <w:b/>
                <w:color w:val="000000"/>
                <w:szCs w:val="22"/>
              </w:rPr>
              <w:t xml:space="preserve"> </w:t>
            </w:r>
            <w:r w:rsidR="003A4D3B" w:rsidRPr="00776D4C">
              <w:rPr>
                <w:rFonts w:ascii="Tahoma" w:hAnsi="Tahoma" w:cs="Tahoma"/>
                <w:b/>
                <w:color w:val="000000"/>
                <w:szCs w:val="22"/>
              </w:rPr>
              <w:t>πλέον συμφέρουσα από οικονομική άποψη προσφορά βάσει αποκλειστικά τιμής</w:t>
            </w:r>
          </w:p>
        </w:tc>
      </w:tr>
      <w:tr w:rsidR="006670AA" w:rsidRPr="00776D4C" w14:paraId="26CE23B1" w14:textId="77777777" w:rsidTr="00674699">
        <w:trPr>
          <w:jc w:val="center"/>
        </w:trPr>
        <w:tc>
          <w:tcPr>
            <w:tcW w:w="3539" w:type="dxa"/>
            <w:vAlign w:val="center"/>
          </w:tcPr>
          <w:p w14:paraId="65ADB54B" w14:textId="77777777" w:rsidR="006670AA" w:rsidRPr="00776D4C" w:rsidRDefault="006670AA" w:rsidP="00FF21B2">
            <w:pPr>
              <w:rPr>
                <w:rFonts w:ascii="Tahoma" w:hAnsi="Tahoma" w:cs="Tahoma"/>
                <w:szCs w:val="22"/>
              </w:rPr>
            </w:pPr>
            <w:r w:rsidRPr="00776D4C">
              <w:rPr>
                <w:rFonts w:ascii="Tahoma" w:eastAsiaTheme="minorEastAsia" w:hAnsi="Tahoma" w:cs="Tahoma"/>
                <w:b/>
                <w:szCs w:val="22"/>
                <w:lang w:val="en-GB"/>
              </w:rPr>
              <w:t>ΠΡΟΥΠΟΛΟΓΙΣΜΟΣ – ΕΚΤΙΜΩΜΕΝΗ ΑΞΙΑ ΣΥΜΒΑΣΗΣ</w:t>
            </w:r>
          </w:p>
        </w:tc>
        <w:tc>
          <w:tcPr>
            <w:tcW w:w="6316" w:type="dxa"/>
            <w:vAlign w:val="center"/>
          </w:tcPr>
          <w:p w14:paraId="0A39F98A" w14:textId="77777777" w:rsidR="00FA612C" w:rsidRPr="00776D4C" w:rsidRDefault="00FA612C" w:rsidP="00FA612C">
            <w:pPr>
              <w:pStyle w:val="TabletextChar"/>
              <w:spacing w:before="20" w:after="20"/>
              <w:rPr>
                <w:rFonts w:cs="Tahoma"/>
                <w:sz w:val="22"/>
                <w:szCs w:val="22"/>
              </w:rPr>
            </w:pPr>
            <w:r w:rsidRPr="00776D4C">
              <w:rPr>
                <w:rFonts w:cs="Tahoma"/>
                <w:sz w:val="22"/>
                <w:szCs w:val="22"/>
              </w:rPr>
              <w:t xml:space="preserve">Προϋπολογισμός Έργου - εκτιμώμενη αξία σύμβασης: </w:t>
            </w:r>
          </w:p>
          <w:p w14:paraId="5410E280" w14:textId="4256A544" w:rsidR="006670AA" w:rsidRPr="00776D4C" w:rsidRDefault="000D1309" w:rsidP="002A4FBE">
            <w:pPr>
              <w:pStyle w:val="Tabletext"/>
              <w:numPr>
                <w:ilvl w:val="0"/>
                <w:numId w:val="29"/>
              </w:numPr>
              <w:spacing w:before="20" w:after="20"/>
              <w:ind w:left="242" w:hanging="242"/>
              <w:jc w:val="both"/>
              <w:rPr>
                <w:rFonts w:cs="Tahoma"/>
                <w:sz w:val="22"/>
                <w:szCs w:val="22"/>
              </w:rPr>
            </w:pPr>
            <w:r w:rsidRPr="00776D4C">
              <w:rPr>
                <w:rFonts w:cs="Tahoma"/>
                <w:sz w:val="22"/>
                <w:szCs w:val="22"/>
              </w:rPr>
              <w:t>1.004.032,26€ μη περιλαμβανομένου ΦΠΑ, προϋπολογισμός με ΦΠΑ: 1.245.000,00€, ΦΠΑ 24% 240.967,74€</w:t>
            </w:r>
          </w:p>
        </w:tc>
      </w:tr>
      <w:tr w:rsidR="006670AA" w:rsidRPr="00776D4C" w14:paraId="401A82F3" w14:textId="77777777" w:rsidTr="00674699">
        <w:trPr>
          <w:jc w:val="center"/>
        </w:trPr>
        <w:tc>
          <w:tcPr>
            <w:tcW w:w="3539" w:type="dxa"/>
            <w:vAlign w:val="center"/>
          </w:tcPr>
          <w:p w14:paraId="4D3BF2F3" w14:textId="717FC0AE" w:rsidR="006670AA" w:rsidRPr="00776D4C" w:rsidRDefault="006670AA" w:rsidP="009B09FE">
            <w:pPr>
              <w:rPr>
                <w:rFonts w:ascii="Tahoma" w:eastAsiaTheme="minorEastAsia" w:hAnsi="Tahoma" w:cs="Tahoma"/>
                <w:b/>
                <w:szCs w:val="22"/>
              </w:rPr>
            </w:pPr>
            <w:bookmarkStart w:id="7" w:name="_Hlk127869996"/>
            <w:r w:rsidRPr="00776D4C">
              <w:rPr>
                <w:rFonts w:ascii="Tahoma" w:eastAsiaTheme="minorEastAsia" w:hAnsi="Tahoma" w:cs="Tahoma"/>
                <w:b/>
                <w:szCs w:val="22"/>
              </w:rPr>
              <w:t>ΧΡΗΜΑΤΟΔΟΤΗΣΗ ΕΡΓΟΥ</w:t>
            </w:r>
          </w:p>
        </w:tc>
        <w:tc>
          <w:tcPr>
            <w:tcW w:w="6316" w:type="dxa"/>
            <w:vAlign w:val="center"/>
          </w:tcPr>
          <w:p w14:paraId="0FE43038" w14:textId="2E67A588" w:rsidR="006670AA" w:rsidRPr="00776D4C" w:rsidRDefault="00FF2F12" w:rsidP="00FA612C">
            <w:pPr>
              <w:rPr>
                <w:rFonts w:ascii="Tahoma" w:eastAsiaTheme="minorEastAsia" w:hAnsi="Tahoma" w:cs="Tahoma"/>
                <w:szCs w:val="22"/>
              </w:rPr>
            </w:pPr>
            <w:r w:rsidRPr="00776D4C">
              <w:rPr>
                <w:rFonts w:ascii="Tahoma" w:eastAsiaTheme="minorEastAsia" w:hAnsi="Tahoma" w:cs="Tahoma"/>
                <w:szCs w:val="22"/>
              </w:rPr>
              <w:t>Το Έργο θα χρηματοδοτηθεί από το Τομεακό Πρόγραμμα Ανάπτυξης 2021-2025 του Υπουργείου Παιδείας</w:t>
            </w:r>
            <w:r w:rsidR="00342747" w:rsidRPr="00776D4C">
              <w:rPr>
                <w:rFonts w:ascii="Tahoma" w:eastAsiaTheme="minorEastAsia" w:hAnsi="Tahoma" w:cs="Tahoma"/>
                <w:szCs w:val="22"/>
              </w:rPr>
              <w:t>,</w:t>
            </w:r>
            <w:r w:rsidRPr="00776D4C">
              <w:rPr>
                <w:rFonts w:ascii="Tahoma" w:eastAsiaTheme="minorEastAsia" w:hAnsi="Tahoma" w:cs="Tahoma"/>
                <w:szCs w:val="22"/>
              </w:rPr>
              <w:t xml:space="preserve">  Θρησκευμάτων</w:t>
            </w:r>
            <w:r w:rsidR="00342747" w:rsidRPr="00776D4C">
              <w:rPr>
                <w:rFonts w:ascii="Tahoma" w:hAnsi="Tahoma" w:cs="Tahoma"/>
              </w:rPr>
              <w:t xml:space="preserve"> και Αθλητισμού</w:t>
            </w:r>
            <w:r w:rsidRPr="00776D4C">
              <w:rPr>
                <w:rFonts w:ascii="Tahoma" w:eastAsiaTheme="minorEastAsia" w:hAnsi="Tahoma" w:cs="Tahoma"/>
                <w:szCs w:val="22"/>
              </w:rPr>
              <w:t xml:space="preserve"> μέσω του εθνικού σκέλους του Προγράμματος Δημοσίων Επενδύσεων (Π.Δ.Ε.) και συγκεκριμένα την ΣΑ</w:t>
            </w:r>
            <w:r w:rsidR="00342747" w:rsidRPr="00776D4C">
              <w:rPr>
                <w:rFonts w:ascii="Tahoma" w:eastAsiaTheme="minorEastAsia" w:hAnsi="Tahoma" w:cs="Tahoma"/>
                <w:szCs w:val="22"/>
              </w:rPr>
              <w:t xml:space="preserve"> ΝΑ346</w:t>
            </w:r>
            <w:r w:rsidRPr="00776D4C">
              <w:rPr>
                <w:rFonts w:ascii="Tahoma" w:eastAsiaTheme="minorEastAsia" w:hAnsi="Tahoma" w:cs="Tahoma"/>
                <w:szCs w:val="22"/>
              </w:rPr>
              <w:t xml:space="preserve"> με κωδικό έργου: </w:t>
            </w:r>
            <w:r w:rsidR="00342747" w:rsidRPr="00776D4C">
              <w:rPr>
                <w:rFonts w:ascii="Tahoma" w:eastAsiaTheme="minorEastAsia" w:hAnsi="Tahoma" w:cs="Tahoma"/>
                <w:szCs w:val="22"/>
              </w:rPr>
              <w:t>2023ΝΑ34600100</w:t>
            </w:r>
          </w:p>
        </w:tc>
      </w:tr>
      <w:bookmarkEnd w:id="7"/>
      <w:tr w:rsidR="006670AA" w:rsidRPr="00776D4C" w14:paraId="249A21B7" w14:textId="77777777" w:rsidTr="00674699">
        <w:trPr>
          <w:jc w:val="center"/>
        </w:trPr>
        <w:tc>
          <w:tcPr>
            <w:tcW w:w="3539" w:type="dxa"/>
            <w:vAlign w:val="center"/>
          </w:tcPr>
          <w:p w14:paraId="070C002A" w14:textId="77777777" w:rsidR="006670AA" w:rsidRPr="00776D4C" w:rsidDel="00CD2F0B" w:rsidRDefault="006670AA" w:rsidP="009B09FE">
            <w:pPr>
              <w:rPr>
                <w:rFonts w:ascii="Tahoma" w:eastAsiaTheme="minorEastAsia" w:hAnsi="Tahoma" w:cs="Tahoma"/>
                <w:b/>
                <w:szCs w:val="22"/>
                <w:lang w:val="en-GB"/>
              </w:rPr>
            </w:pPr>
            <w:r w:rsidRPr="00776D4C">
              <w:rPr>
                <w:rFonts w:ascii="Tahoma" w:eastAsiaTheme="minorEastAsia" w:hAnsi="Tahoma" w:cs="Tahoma"/>
                <w:b/>
                <w:szCs w:val="22"/>
                <w:lang w:val="en-GB"/>
              </w:rPr>
              <w:t xml:space="preserve">ΔΙΑΡΚΕΙΑ ΣΥΜΒΑΣΗΣ </w:t>
            </w:r>
          </w:p>
        </w:tc>
        <w:tc>
          <w:tcPr>
            <w:tcW w:w="6316" w:type="dxa"/>
            <w:vAlign w:val="center"/>
          </w:tcPr>
          <w:p w14:paraId="726EED7F" w14:textId="4041E4DB" w:rsidR="006670AA" w:rsidRPr="00776D4C" w:rsidRDefault="0040288F" w:rsidP="00FA612C">
            <w:pPr>
              <w:rPr>
                <w:rFonts w:ascii="Tahoma" w:eastAsiaTheme="minorEastAsia" w:hAnsi="Tahoma" w:cs="Tahoma"/>
                <w:b/>
                <w:szCs w:val="22"/>
              </w:rPr>
            </w:pPr>
            <w:r w:rsidRPr="00776D4C">
              <w:rPr>
                <w:rFonts w:ascii="Tahoma" w:eastAsiaTheme="minorEastAsia" w:hAnsi="Tahoma" w:cs="Tahoma"/>
                <w:b/>
                <w:szCs w:val="22"/>
              </w:rPr>
              <w:t>Δώδεκα</w:t>
            </w:r>
            <w:r w:rsidR="00C97905" w:rsidRPr="00776D4C">
              <w:rPr>
                <w:rFonts w:ascii="Tahoma" w:eastAsiaTheme="minorEastAsia" w:hAnsi="Tahoma" w:cs="Tahoma"/>
                <w:b/>
                <w:szCs w:val="22"/>
              </w:rPr>
              <w:t xml:space="preserve"> </w:t>
            </w:r>
            <w:r w:rsidR="00C65263" w:rsidRPr="00776D4C">
              <w:rPr>
                <w:rFonts w:ascii="Tahoma" w:eastAsiaTheme="minorEastAsia" w:hAnsi="Tahoma" w:cs="Tahoma"/>
                <w:b/>
                <w:szCs w:val="22"/>
              </w:rPr>
              <w:t>(</w:t>
            </w:r>
            <w:r w:rsidRPr="00776D4C">
              <w:rPr>
                <w:rFonts w:ascii="Tahoma" w:eastAsiaTheme="minorEastAsia" w:hAnsi="Tahoma" w:cs="Tahoma"/>
                <w:b/>
                <w:szCs w:val="22"/>
              </w:rPr>
              <w:t>1</w:t>
            </w:r>
            <w:r w:rsidR="00E05BE5" w:rsidRPr="00776D4C">
              <w:rPr>
                <w:rFonts w:ascii="Tahoma" w:eastAsiaTheme="minorEastAsia" w:hAnsi="Tahoma" w:cs="Tahoma"/>
                <w:b/>
                <w:szCs w:val="22"/>
              </w:rPr>
              <w:t>2</w:t>
            </w:r>
            <w:r w:rsidR="00C65263" w:rsidRPr="00776D4C">
              <w:rPr>
                <w:rFonts w:ascii="Tahoma" w:eastAsiaTheme="minorEastAsia" w:hAnsi="Tahoma" w:cs="Tahoma"/>
                <w:b/>
                <w:szCs w:val="22"/>
              </w:rPr>
              <w:t>) μήνες</w:t>
            </w:r>
          </w:p>
        </w:tc>
      </w:tr>
      <w:tr w:rsidR="006670AA" w:rsidRPr="00776D4C" w14:paraId="166E6B51" w14:textId="77777777" w:rsidTr="00674699">
        <w:trPr>
          <w:jc w:val="center"/>
        </w:trPr>
        <w:tc>
          <w:tcPr>
            <w:tcW w:w="3539" w:type="dxa"/>
            <w:vAlign w:val="center"/>
          </w:tcPr>
          <w:p w14:paraId="480C37A1" w14:textId="77777777" w:rsidR="006670AA" w:rsidRPr="00776D4C" w:rsidRDefault="006670AA" w:rsidP="009B09FE">
            <w:pPr>
              <w:rPr>
                <w:rFonts w:ascii="Tahoma" w:eastAsiaTheme="minorEastAsia" w:hAnsi="Tahoma" w:cs="Tahoma"/>
                <w:b/>
                <w:szCs w:val="22"/>
                <w:lang w:val="en-GB"/>
              </w:rPr>
            </w:pPr>
            <w:r w:rsidRPr="00776D4C">
              <w:rPr>
                <w:rFonts w:ascii="Tahoma" w:eastAsiaTheme="minorEastAsia" w:hAnsi="Tahoma" w:cs="Tahoma"/>
                <w:b/>
                <w:szCs w:val="22"/>
                <w:lang w:val="en-GB"/>
              </w:rPr>
              <w:t>ΗΜΕΡΟΜΗΝΙΑ ΔΙΑΚΗΡΥΞΗΣ</w:t>
            </w:r>
          </w:p>
        </w:tc>
        <w:tc>
          <w:tcPr>
            <w:tcW w:w="6316" w:type="dxa"/>
            <w:shd w:val="clear" w:color="auto" w:fill="FFF2CC" w:themeFill="accent4" w:themeFillTint="33"/>
            <w:vAlign w:val="center"/>
          </w:tcPr>
          <w:p w14:paraId="17BF06A3" w14:textId="26875606" w:rsidR="006670AA" w:rsidRPr="00776D4C" w:rsidRDefault="00187C0F" w:rsidP="00FA612C">
            <w:pPr>
              <w:rPr>
                <w:rFonts w:ascii="Tahoma" w:eastAsiaTheme="minorEastAsia" w:hAnsi="Tahoma" w:cs="Tahoma"/>
                <w:b/>
                <w:szCs w:val="22"/>
                <w:lang w:val="en-GB"/>
              </w:rPr>
            </w:pPr>
            <w:r>
              <w:rPr>
                <w:rFonts w:ascii="Tahoma" w:eastAsiaTheme="minorEastAsia" w:hAnsi="Tahoma" w:cs="Tahoma"/>
                <w:b/>
                <w:szCs w:val="22"/>
              </w:rPr>
              <w:t>27</w:t>
            </w:r>
            <w:r w:rsidR="00013621" w:rsidRPr="00776D4C">
              <w:rPr>
                <w:rFonts w:ascii="Tahoma" w:eastAsiaTheme="minorEastAsia" w:hAnsi="Tahoma" w:cs="Tahoma"/>
                <w:b/>
                <w:szCs w:val="22"/>
              </w:rPr>
              <w:t>/</w:t>
            </w:r>
            <w:r>
              <w:rPr>
                <w:rFonts w:ascii="Tahoma" w:eastAsiaTheme="minorEastAsia" w:hAnsi="Tahoma" w:cs="Tahoma"/>
                <w:b/>
                <w:szCs w:val="22"/>
              </w:rPr>
              <w:t>11</w:t>
            </w:r>
            <w:r w:rsidR="00FA612C" w:rsidRPr="00776D4C">
              <w:rPr>
                <w:rFonts w:ascii="Tahoma" w:eastAsiaTheme="minorEastAsia" w:hAnsi="Tahoma" w:cs="Tahoma"/>
                <w:b/>
                <w:szCs w:val="22"/>
              </w:rPr>
              <w:t>/202</w:t>
            </w:r>
            <w:r w:rsidR="000D1309" w:rsidRPr="00776D4C">
              <w:rPr>
                <w:rFonts w:ascii="Tahoma" w:eastAsiaTheme="minorEastAsia" w:hAnsi="Tahoma" w:cs="Tahoma"/>
                <w:b/>
                <w:szCs w:val="22"/>
              </w:rPr>
              <w:t>3</w:t>
            </w:r>
          </w:p>
        </w:tc>
      </w:tr>
      <w:tr w:rsidR="00FA612C" w:rsidRPr="00776D4C" w14:paraId="0791BA85" w14:textId="77777777" w:rsidTr="00674699">
        <w:trPr>
          <w:jc w:val="center"/>
        </w:trPr>
        <w:tc>
          <w:tcPr>
            <w:tcW w:w="3539" w:type="dxa"/>
            <w:vAlign w:val="center"/>
          </w:tcPr>
          <w:p w14:paraId="2517BC92" w14:textId="77777777" w:rsidR="00FA612C" w:rsidRPr="00776D4C" w:rsidRDefault="00FA612C" w:rsidP="00FA612C">
            <w:pPr>
              <w:rPr>
                <w:rFonts w:ascii="Tahoma" w:eastAsiaTheme="minorEastAsia" w:hAnsi="Tahoma" w:cs="Tahoma"/>
                <w:b/>
                <w:szCs w:val="22"/>
              </w:rPr>
            </w:pPr>
            <w:r w:rsidRPr="00776D4C">
              <w:rPr>
                <w:rFonts w:ascii="Tahoma" w:eastAsiaTheme="minorEastAsia" w:hAnsi="Tahoma" w:cs="Tahoma"/>
                <w:b/>
                <w:szCs w:val="22"/>
              </w:rPr>
              <w:lastRenderedPageBreak/>
              <w:t>ΠΡΟΘΕΣΜΙΑ ΓΙΑ ΥΠΟΒΟΛΗ ΔΙΕΥΚΡΙΝΙΣΕΩΝ ΕΠΙ ΤΩΝ ΟΡΩΝ ΤΗΣ ΔΙΑΚΗΡΥΞΗΣ</w:t>
            </w:r>
          </w:p>
        </w:tc>
        <w:tc>
          <w:tcPr>
            <w:tcW w:w="6316" w:type="dxa"/>
            <w:shd w:val="clear" w:color="auto" w:fill="FFF2CC" w:themeFill="accent4" w:themeFillTint="33"/>
            <w:vAlign w:val="center"/>
          </w:tcPr>
          <w:p w14:paraId="1AAA0515" w14:textId="42ED16F7" w:rsidR="00FA612C" w:rsidRPr="00776D4C" w:rsidRDefault="00187C0F" w:rsidP="00FA612C">
            <w:pPr>
              <w:rPr>
                <w:rFonts w:ascii="Tahoma" w:eastAsiaTheme="minorEastAsia" w:hAnsi="Tahoma" w:cs="Tahoma"/>
                <w:b/>
                <w:szCs w:val="22"/>
                <w:lang w:val="en-GB"/>
              </w:rPr>
            </w:pPr>
            <w:r>
              <w:rPr>
                <w:rFonts w:ascii="Tahoma" w:eastAsiaTheme="minorEastAsia" w:hAnsi="Tahoma" w:cs="Tahoma"/>
                <w:b/>
                <w:szCs w:val="22"/>
              </w:rPr>
              <w:t>15</w:t>
            </w:r>
            <w:r w:rsidR="00FA612C" w:rsidRPr="00776D4C">
              <w:rPr>
                <w:rFonts w:ascii="Tahoma" w:eastAsiaTheme="minorEastAsia" w:hAnsi="Tahoma" w:cs="Tahoma"/>
                <w:b/>
                <w:szCs w:val="22"/>
              </w:rPr>
              <w:t>/</w:t>
            </w:r>
            <w:r>
              <w:rPr>
                <w:rFonts w:ascii="Tahoma" w:eastAsiaTheme="minorEastAsia" w:hAnsi="Tahoma" w:cs="Tahoma"/>
                <w:b/>
                <w:szCs w:val="22"/>
              </w:rPr>
              <w:t>12</w:t>
            </w:r>
            <w:r w:rsidR="00FA612C" w:rsidRPr="00776D4C">
              <w:rPr>
                <w:rFonts w:ascii="Tahoma" w:eastAsiaTheme="minorEastAsia" w:hAnsi="Tahoma" w:cs="Tahoma"/>
                <w:b/>
                <w:szCs w:val="22"/>
              </w:rPr>
              <w:t>/202</w:t>
            </w:r>
            <w:r w:rsidR="000D1309" w:rsidRPr="00776D4C">
              <w:rPr>
                <w:rFonts w:ascii="Tahoma" w:eastAsiaTheme="minorEastAsia" w:hAnsi="Tahoma" w:cs="Tahoma"/>
                <w:b/>
                <w:szCs w:val="22"/>
              </w:rPr>
              <w:t>3</w:t>
            </w:r>
          </w:p>
        </w:tc>
      </w:tr>
      <w:tr w:rsidR="00FA612C" w:rsidRPr="00776D4C" w14:paraId="13744289" w14:textId="77777777" w:rsidTr="00674699">
        <w:trPr>
          <w:jc w:val="center"/>
        </w:trPr>
        <w:tc>
          <w:tcPr>
            <w:tcW w:w="3539" w:type="dxa"/>
            <w:vAlign w:val="center"/>
          </w:tcPr>
          <w:p w14:paraId="7CAD2328" w14:textId="77777777" w:rsidR="00FA612C" w:rsidRPr="00776D4C" w:rsidRDefault="00FA612C" w:rsidP="00FA612C">
            <w:pPr>
              <w:rPr>
                <w:rFonts w:ascii="Tahoma" w:eastAsiaTheme="minorEastAsia" w:hAnsi="Tahoma" w:cs="Tahoma"/>
                <w:b/>
                <w:szCs w:val="22"/>
              </w:rPr>
            </w:pPr>
            <w:r w:rsidRPr="00776D4C">
              <w:rPr>
                <w:rFonts w:ascii="Tahoma" w:eastAsiaTheme="minorEastAsia" w:hAnsi="Tahoma" w:cs="Tahoma"/>
                <w:b/>
                <w:szCs w:val="22"/>
              </w:rPr>
              <w:t>ΗΜΕΡΟΜΗΝΙΑ ΕΝΑΡΞΗΣ ΗΛΕΚΤΡΟΝΙΚΗΣ ΥΠΟΒΟΛΗΣ ΠΡΟΣΦΟΡΩΝ</w:t>
            </w:r>
          </w:p>
        </w:tc>
        <w:tc>
          <w:tcPr>
            <w:tcW w:w="6316" w:type="dxa"/>
            <w:shd w:val="clear" w:color="auto" w:fill="FFF2CC" w:themeFill="accent4" w:themeFillTint="33"/>
            <w:vAlign w:val="center"/>
          </w:tcPr>
          <w:p w14:paraId="192AA122" w14:textId="2CBE479C" w:rsidR="00FA612C" w:rsidRPr="00776D4C" w:rsidRDefault="00187C0F" w:rsidP="00FA612C">
            <w:pPr>
              <w:rPr>
                <w:rFonts w:ascii="Tahoma" w:eastAsiaTheme="minorEastAsia" w:hAnsi="Tahoma" w:cs="Tahoma"/>
                <w:b/>
                <w:szCs w:val="22"/>
                <w:lang w:val="en-US"/>
              </w:rPr>
            </w:pPr>
            <w:r>
              <w:rPr>
                <w:rFonts w:ascii="Tahoma" w:eastAsiaTheme="minorEastAsia" w:hAnsi="Tahoma" w:cs="Tahoma"/>
                <w:b/>
                <w:szCs w:val="22"/>
              </w:rPr>
              <w:t>04</w:t>
            </w:r>
            <w:r w:rsidR="00FA612C" w:rsidRPr="00776D4C">
              <w:rPr>
                <w:rFonts w:ascii="Tahoma" w:eastAsiaTheme="minorEastAsia" w:hAnsi="Tahoma" w:cs="Tahoma"/>
                <w:b/>
                <w:szCs w:val="22"/>
              </w:rPr>
              <w:t>/</w:t>
            </w:r>
            <w:r>
              <w:rPr>
                <w:rFonts w:ascii="Tahoma" w:eastAsiaTheme="minorEastAsia" w:hAnsi="Tahoma" w:cs="Tahoma"/>
                <w:b/>
                <w:szCs w:val="22"/>
              </w:rPr>
              <w:t>12</w:t>
            </w:r>
            <w:r w:rsidR="00FA612C" w:rsidRPr="00776D4C">
              <w:rPr>
                <w:rFonts w:ascii="Tahoma" w:eastAsiaTheme="minorEastAsia" w:hAnsi="Tahoma" w:cs="Tahoma"/>
                <w:b/>
                <w:szCs w:val="22"/>
              </w:rPr>
              <w:t>/202</w:t>
            </w:r>
            <w:r w:rsidR="003A4D3B" w:rsidRPr="00776D4C">
              <w:rPr>
                <w:rFonts w:ascii="Tahoma" w:eastAsiaTheme="minorEastAsia" w:hAnsi="Tahoma" w:cs="Tahoma"/>
                <w:b/>
                <w:szCs w:val="22"/>
                <w:lang w:val="en-US"/>
              </w:rPr>
              <w:t>3</w:t>
            </w:r>
          </w:p>
        </w:tc>
      </w:tr>
      <w:tr w:rsidR="006670AA" w:rsidRPr="00776D4C" w14:paraId="7209F6C8" w14:textId="77777777" w:rsidTr="00674699">
        <w:trPr>
          <w:jc w:val="center"/>
        </w:trPr>
        <w:tc>
          <w:tcPr>
            <w:tcW w:w="3539" w:type="dxa"/>
            <w:vAlign w:val="center"/>
          </w:tcPr>
          <w:p w14:paraId="6E29498C" w14:textId="77777777" w:rsidR="006670AA" w:rsidRPr="00776D4C" w:rsidRDefault="006670AA" w:rsidP="009B09FE">
            <w:pPr>
              <w:rPr>
                <w:rFonts w:ascii="Tahoma" w:eastAsiaTheme="minorEastAsia" w:hAnsi="Tahoma" w:cs="Tahoma"/>
                <w:b/>
                <w:szCs w:val="22"/>
              </w:rPr>
            </w:pPr>
            <w:r w:rsidRPr="00776D4C">
              <w:rPr>
                <w:rFonts w:ascii="Tahoma" w:eastAsiaTheme="minorEastAsia" w:hAnsi="Tahoma" w:cs="Tahoma"/>
                <w:b/>
                <w:szCs w:val="22"/>
              </w:rPr>
              <w:t>ΚΑΤΑΛΗΚΤΙΚΗ ΗΜΕΡΟΜΗΝΙΑ ΚΑΙ ΩΡΑ ΥΠΟΒΟΛΗΣ ΠΡΟΣΦΟΡΩΝ</w:t>
            </w:r>
          </w:p>
        </w:tc>
        <w:tc>
          <w:tcPr>
            <w:tcW w:w="6316" w:type="dxa"/>
            <w:shd w:val="clear" w:color="auto" w:fill="FFF2CC" w:themeFill="accent4" w:themeFillTint="33"/>
            <w:vAlign w:val="center"/>
          </w:tcPr>
          <w:p w14:paraId="40F78083" w14:textId="2A428C9C" w:rsidR="006670AA" w:rsidRPr="00776D4C" w:rsidRDefault="00187C0F" w:rsidP="009B09FE">
            <w:pPr>
              <w:rPr>
                <w:rFonts w:ascii="Tahoma" w:eastAsiaTheme="minorEastAsia" w:hAnsi="Tahoma" w:cs="Tahoma"/>
                <w:szCs w:val="22"/>
              </w:rPr>
            </w:pPr>
            <w:r>
              <w:rPr>
                <w:rFonts w:ascii="Tahoma" w:eastAsiaTheme="minorEastAsia" w:hAnsi="Tahoma" w:cs="Tahoma"/>
                <w:b/>
                <w:szCs w:val="22"/>
              </w:rPr>
              <w:t>08</w:t>
            </w:r>
            <w:r w:rsidR="00FA612C" w:rsidRPr="00776D4C">
              <w:rPr>
                <w:rFonts w:ascii="Tahoma" w:eastAsiaTheme="minorEastAsia" w:hAnsi="Tahoma" w:cs="Tahoma"/>
                <w:b/>
                <w:szCs w:val="22"/>
              </w:rPr>
              <w:t>/</w:t>
            </w:r>
            <w:r>
              <w:rPr>
                <w:rFonts w:ascii="Tahoma" w:eastAsiaTheme="minorEastAsia" w:hAnsi="Tahoma" w:cs="Tahoma"/>
                <w:b/>
                <w:szCs w:val="22"/>
              </w:rPr>
              <w:t>01</w:t>
            </w:r>
            <w:r w:rsidR="00FA612C" w:rsidRPr="00776D4C">
              <w:rPr>
                <w:rFonts w:ascii="Tahoma" w:eastAsiaTheme="minorEastAsia" w:hAnsi="Tahoma" w:cs="Tahoma"/>
                <w:b/>
                <w:szCs w:val="22"/>
              </w:rPr>
              <w:t>/202</w:t>
            </w:r>
            <w:r>
              <w:rPr>
                <w:rFonts w:ascii="Tahoma" w:eastAsiaTheme="minorEastAsia" w:hAnsi="Tahoma" w:cs="Tahoma"/>
                <w:b/>
                <w:szCs w:val="22"/>
              </w:rPr>
              <w:t>4, ημέρα Δευτέρα</w:t>
            </w:r>
            <w:r w:rsidR="00013621" w:rsidRPr="00776D4C">
              <w:rPr>
                <w:rFonts w:ascii="Tahoma" w:hAnsi="Tahoma" w:cs="Tahoma"/>
                <w:b/>
                <w:szCs w:val="22"/>
              </w:rPr>
              <w:t xml:space="preserve"> και </w:t>
            </w:r>
            <w:r w:rsidR="00013621" w:rsidRPr="00776D4C">
              <w:rPr>
                <w:rFonts w:ascii="Tahoma" w:hAnsi="Tahoma" w:cs="Tahoma"/>
                <w:b/>
                <w:bCs/>
                <w:color w:val="000000"/>
                <w:szCs w:val="22"/>
              </w:rPr>
              <w:t xml:space="preserve">ώρα </w:t>
            </w:r>
            <w:r w:rsidR="00013621" w:rsidRPr="00776D4C">
              <w:rPr>
                <w:rFonts w:ascii="Tahoma" w:hAnsi="Tahoma" w:cs="Tahoma"/>
                <w:b/>
                <w:szCs w:val="22"/>
              </w:rPr>
              <w:t>1</w:t>
            </w:r>
            <w:r w:rsidR="00386707" w:rsidRPr="00776D4C">
              <w:rPr>
                <w:rFonts w:ascii="Tahoma" w:hAnsi="Tahoma" w:cs="Tahoma"/>
                <w:b/>
                <w:szCs w:val="22"/>
              </w:rPr>
              <w:t>4</w:t>
            </w:r>
            <w:r w:rsidR="00013621" w:rsidRPr="00776D4C">
              <w:rPr>
                <w:rFonts w:ascii="Tahoma" w:hAnsi="Tahoma" w:cs="Tahoma"/>
                <w:b/>
                <w:szCs w:val="22"/>
              </w:rPr>
              <w:t>:00</w:t>
            </w:r>
          </w:p>
        </w:tc>
      </w:tr>
      <w:tr w:rsidR="006670AA" w:rsidRPr="00776D4C" w14:paraId="5A17536B" w14:textId="77777777" w:rsidTr="00674699">
        <w:trPr>
          <w:jc w:val="center"/>
        </w:trPr>
        <w:tc>
          <w:tcPr>
            <w:tcW w:w="3539" w:type="dxa"/>
            <w:vAlign w:val="center"/>
          </w:tcPr>
          <w:p w14:paraId="034D44A8" w14:textId="77777777" w:rsidR="006670AA" w:rsidRPr="00776D4C" w:rsidRDefault="006670AA" w:rsidP="009B09FE">
            <w:pPr>
              <w:rPr>
                <w:rFonts w:ascii="Tahoma" w:eastAsiaTheme="minorEastAsia" w:hAnsi="Tahoma" w:cs="Tahoma"/>
                <w:b/>
                <w:szCs w:val="22"/>
                <w:lang w:val="en-GB"/>
              </w:rPr>
            </w:pPr>
            <w:r w:rsidRPr="00776D4C">
              <w:rPr>
                <w:rFonts w:ascii="Tahoma" w:eastAsiaTheme="minorEastAsia" w:hAnsi="Tahoma" w:cs="Tahoma"/>
                <w:b/>
                <w:szCs w:val="22"/>
                <w:lang w:val="en-GB"/>
              </w:rPr>
              <w:t>ΤΟΠΟΣ</w:t>
            </w:r>
            <w:r w:rsidRPr="00776D4C">
              <w:rPr>
                <w:rFonts w:ascii="Tahoma" w:eastAsiaTheme="minorEastAsia" w:hAnsi="Tahoma" w:cs="Tahoma"/>
                <w:b/>
                <w:szCs w:val="22"/>
                <w:lang w:val="en-US"/>
              </w:rPr>
              <w:t xml:space="preserve"> </w:t>
            </w:r>
            <w:r w:rsidRPr="00776D4C">
              <w:rPr>
                <w:rFonts w:ascii="Tahoma" w:eastAsiaTheme="minorEastAsia" w:hAnsi="Tahoma" w:cs="Tahoma"/>
                <w:b/>
                <w:szCs w:val="22"/>
                <w:lang w:val="en-GB"/>
              </w:rPr>
              <w:t>&amp; ΤΡΟΠΟΣ ΚΑΤΑΘΕΣΗΣ ΠΡΟΣΦΟΡΩΝ</w:t>
            </w:r>
          </w:p>
        </w:tc>
        <w:tc>
          <w:tcPr>
            <w:tcW w:w="6316" w:type="dxa"/>
            <w:vAlign w:val="center"/>
          </w:tcPr>
          <w:p w14:paraId="36EBC61A" w14:textId="77777777" w:rsidR="00DD6B19" w:rsidRPr="00776D4C" w:rsidRDefault="00DD6B19" w:rsidP="00DD6B19">
            <w:pPr>
              <w:autoSpaceDE w:val="0"/>
              <w:autoSpaceDN w:val="0"/>
              <w:adjustRightInd w:val="0"/>
              <w:spacing w:after="0" w:line="276" w:lineRule="auto"/>
              <w:jc w:val="left"/>
              <w:rPr>
                <w:rFonts w:ascii="Tahoma" w:hAnsi="Tahoma" w:cs="Tahoma"/>
                <w:color w:val="000000"/>
                <w:szCs w:val="22"/>
              </w:rPr>
            </w:pPr>
            <w:r w:rsidRPr="00776D4C">
              <w:rPr>
                <w:rFonts w:ascii="Tahoma" w:hAnsi="Tahoma" w:cs="Tahoma"/>
                <w:color w:val="000000"/>
                <w:szCs w:val="22"/>
              </w:rPr>
              <w:t>Ηλεκτρονική Υποβολή:</w:t>
            </w:r>
          </w:p>
          <w:p w14:paraId="19E92117" w14:textId="22C85544" w:rsidR="00DD6B19" w:rsidRPr="00776D4C" w:rsidRDefault="00DD6B19" w:rsidP="00D032E4">
            <w:pPr>
              <w:autoSpaceDE w:val="0"/>
              <w:autoSpaceDN w:val="0"/>
              <w:adjustRightInd w:val="0"/>
              <w:spacing w:after="0" w:line="276" w:lineRule="auto"/>
              <w:jc w:val="left"/>
              <w:rPr>
                <w:rFonts w:ascii="Tahoma" w:hAnsi="Tahoma" w:cs="Tahoma"/>
                <w:szCs w:val="22"/>
              </w:rPr>
            </w:pPr>
            <w:r w:rsidRPr="00776D4C">
              <w:rPr>
                <w:rFonts w:ascii="Tahoma" w:hAnsi="Tahoma" w:cs="Tahoma"/>
                <w:color w:val="000000"/>
                <w:szCs w:val="22"/>
              </w:rPr>
              <w:t xml:space="preserve">Στη διαδικτυακή πύλη </w:t>
            </w:r>
            <w:r w:rsidRPr="00776D4C">
              <w:rPr>
                <w:rFonts w:ascii="Tahoma" w:hAnsi="Tahoma" w:cs="Tahoma"/>
                <w:szCs w:val="22"/>
                <w:lang w:val="en-US"/>
              </w:rPr>
              <w:t>www</w:t>
            </w:r>
            <w:r w:rsidRPr="00776D4C">
              <w:rPr>
                <w:rFonts w:ascii="Tahoma" w:hAnsi="Tahoma" w:cs="Tahoma"/>
                <w:szCs w:val="22"/>
              </w:rPr>
              <w:t>.</w:t>
            </w:r>
            <w:r w:rsidRPr="00776D4C">
              <w:rPr>
                <w:rFonts w:ascii="Tahoma" w:hAnsi="Tahoma" w:cs="Tahoma"/>
                <w:szCs w:val="22"/>
                <w:lang w:val="en-US"/>
              </w:rPr>
              <w:t>promitheus</w:t>
            </w:r>
            <w:r w:rsidRPr="00776D4C">
              <w:rPr>
                <w:rFonts w:ascii="Tahoma" w:hAnsi="Tahoma" w:cs="Tahoma"/>
                <w:szCs w:val="22"/>
              </w:rPr>
              <w:t>.</w:t>
            </w:r>
            <w:r w:rsidRPr="00776D4C">
              <w:rPr>
                <w:rFonts w:ascii="Tahoma" w:hAnsi="Tahoma" w:cs="Tahoma"/>
                <w:szCs w:val="22"/>
                <w:lang w:val="en-US"/>
              </w:rPr>
              <w:t>gov</w:t>
            </w:r>
            <w:r w:rsidRPr="00776D4C">
              <w:rPr>
                <w:rFonts w:ascii="Tahoma" w:hAnsi="Tahoma" w:cs="Tahoma"/>
                <w:szCs w:val="22"/>
              </w:rPr>
              <w:t>.</w:t>
            </w:r>
            <w:r w:rsidRPr="00776D4C">
              <w:rPr>
                <w:rFonts w:ascii="Tahoma" w:hAnsi="Tahoma" w:cs="Tahoma"/>
                <w:szCs w:val="22"/>
                <w:lang w:val="en-US"/>
              </w:rPr>
              <w:t>gr</w:t>
            </w:r>
            <w:r w:rsidRPr="00776D4C">
              <w:rPr>
                <w:rFonts w:ascii="Tahoma" w:hAnsi="Tahoma" w:cs="Tahoma"/>
                <w:color w:val="0000FF"/>
                <w:szCs w:val="22"/>
              </w:rPr>
              <w:t xml:space="preserve"> </w:t>
            </w:r>
            <w:r w:rsidRPr="00776D4C">
              <w:rPr>
                <w:rFonts w:ascii="Tahoma" w:hAnsi="Tahoma" w:cs="Tahoma"/>
                <w:color w:val="000000"/>
                <w:szCs w:val="22"/>
              </w:rPr>
              <w:t>του</w:t>
            </w:r>
            <w:r w:rsidR="00D032E4" w:rsidRPr="00776D4C">
              <w:rPr>
                <w:rFonts w:ascii="Tahoma" w:hAnsi="Tahoma" w:cs="Tahoma"/>
                <w:color w:val="000000"/>
                <w:szCs w:val="22"/>
              </w:rPr>
              <w:t xml:space="preserve"> </w:t>
            </w:r>
            <w:r w:rsidRPr="00776D4C">
              <w:rPr>
                <w:rFonts w:ascii="Tahoma" w:hAnsi="Tahoma" w:cs="Tahoma"/>
                <w:color w:val="000000"/>
                <w:szCs w:val="22"/>
              </w:rPr>
              <w:t>Εθνικού Συστήματος Ηλεκτρονικών Δημοσίων Συμβάσεων</w:t>
            </w:r>
            <w:r w:rsidR="00D032E4" w:rsidRPr="00776D4C">
              <w:rPr>
                <w:rFonts w:ascii="Tahoma" w:hAnsi="Tahoma" w:cs="Tahoma"/>
                <w:color w:val="000000"/>
                <w:szCs w:val="22"/>
              </w:rPr>
              <w:t xml:space="preserve"> </w:t>
            </w:r>
            <w:r w:rsidRPr="00776D4C">
              <w:rPr>
                <w:rFonts w:ascii="Tahoma" w:hAnsi="Tahoma" w:cs="Tahoma"/>
                <w:color w:val="000000"/>
                <w:szCs w:val="22"/>
              </w:rPr>
              <w:t>(ΕΣΗΔΗΣ) (ηλεκτρονική μορφή)</w:t>
            </w:r>
            <w:r w:rsidR="00D032E4" w:rsidRPr="00776D4C">
              <w:rPr>
                <w:rFonts w:ascii="Tahoma" w:hAnsi="Tahoma" w:cs="Tahoma"/>
                <w:color w:val="000000"/>
                <w:szCs w:val="22"/>
              </w:rPr>
              <w:t xml:space="preserve"> </w:t>
            </w:r>
            <w:r w:rsidRPr="00776D4C">
              <w:rPr>
                <w:rFonts w:ascii="Tahoma" w:hAnsi="Tahoma" w:cs="Tahoma"/>
                <w:color w:val="000000"/>
                <w:szCs w:val="22"/>
              </w:rPr>
              <w:t>Έντυπη Υποβολή</w:t>
            </w:r>
          </w:p>
          <w:p w14:paraId="65110C72" w14:textId="2E4A03F7" w:rsidR="006670AA" w:rsidRPr="00776D4C" w:rsidRDefault="00DD6B19" w:rsidP="00DD6B19">
            <w:pPr>
              <w:rPr>
                <w:rFonts w:ascii="Tahoma" w:eastAsiaTheme="minorEastAsia" w:hAnsi="Tahoma" w:cs="Tahoma"/>
                <w:szCs w:val="22"/>
              </w:rPr>
            </w:pPr>
            <w:r w:rsidRPr="00776D4C">
              <w:rPr>
                <w:rFonts w:ascii="Tahoma" w:hAnsi="Tahoma" w:cs="Tahoma"/>
                <w:color w:val="000000"/>
                <w:szCs w:val="22"/>
              </w:rPr>
              <w:t xml:space="preserve">Η έδρα της ΚτΠ </w:t>
            </w:r>
            <w:r w:rsidR="00A75C8C" w:rsidRPr="00776D4C">
              <w:rPr>
                <w:rFonts w:ascii="Tahoma" w:hAnsi="Tahoma" w:cs="Tahoma"/>
                <w:color w:val="000000"/>
                <w:szCs w:val="22"/>
              </w:rPr>
              <w:t>Μ.</w:t>
            </w:r>
            <w:r w:rsidRPr="00776D4C">
              <w:rPr>
                <w:rFonts w:ascii="Tahoma" w:hAnsi="Tahoma" w:cs="Tahoma"/>
                <w:color w:val="000000"/>
                <w:szCs w:val="22"/>
              </w:rPr>
              <w:t>Α.Ε.</w:t>
            </w:r>
          </w:p>
        </w:tc>
      </w:tr>
      <w:tr w:rsidR="006670AA" w:rsidRPr="00776D4C" w14:paraId="457DA1F9" w14:textId="77777777" w:rsidTr="00674699">
        <w:trPr>
          <w:jc w:val="center"/>
        </w:trPr>
        <w:tc>
          <w:tcPr>
            <w:tcW w:w="3539" w:type="dxa"/>
          </w:tcPr>
          <w:p w14:paraId="4BE82030" w14:textId="77777777" w:rsidR="006670AA" w:rsidRPr="00776D4C" w:rsidRDefault="006670AA" w:rsidP="009B09FE">
            <w:pPr>
              <w:rPr>
                <w:rFonts w:ascii="Tahoma" w:eastAsiaTheme="minorEastAsia" w:hAnsi="Tahoma" w:cs="Tahoma"/>
                <w:b/>
                <w:szCs w:val="22"/>
              </w:rPr>
            </w:pPr>
            <w:r w:rsidRPr="00776D4C">
              <w:rPr>
                <w:rFonts w:ascii="Tahoma" w:eastAsiaTheme="minorEastAsia" w:hAnsi="Tahoma" w:cs="Tahoma"/>
                <w:b/>
                <w:szCs w:val="22"/>
              </w:rPr>
              <w:t>ΗΜΕΡΟΜΗΝΙΑ ΑΝΑΡΤΗΣΗΣ ΣΤΗ ΔΙΑΔΙΚΤΥΑΚΗ ΠΥΛΗ ΤΟΥ ΕΣΗΔΗΣ</w:t>
            </w:r>
          </w:p>
        </w:tc>
        <w:tc>
          <w:tcPr>
            <w:tcW w:w="6316" w:type="dxa"/>
            <w:shd w:val="clear" w:color="auto" w:fill="FFF2CC" w:themeFill="accent4" w:themeFillTint="33"/>
            <w:vAlign w:val="center"/>
          </w:tcPr>
          <w:p w14:paraId="2327B5FE" w14:textId="0D2E88F4" w:rsidR="006670AA" w:rsidRPr="00776D4C" w:rsidRDefault="00187C0F" w:rsidP="009B09FE">
            <w:pPr>
              <w:rPr>
                <w:rFonts w:ascii="Tahoma" w:eastAsiaTheme="minorEastAsia" w:hAnsi="Tahoma" w:cs="Tahoma"/>
                <w:szCs w:val="22"/>
                <w:lang w:val="en-US"/>
              </w:rPr>
            </w:pPr>
            <w:r>
              <w:rPr>
                <w:rFonts w:ascii="Tahoma" w:eastAsiaTheme="minorEastAsia" w:hAnsi="Tahoma" w:cs="Tahoma"/>
                <w:b/>
                <w:szCs w:val="22"/>
              </w:rPr>
              <w:t>04</w:t>
            </w:r>
            <w:r w:rsidRPr="00776D4C">
              <w:rPr>
                <w:rFonts w:ascii="Tahoma" w:eastAsiaTheme="minorEastAsia" w:hAnsi="Tahoma" w:cs="Tahoma"/>
                <w:b/>
                <w:szCs w:val="22"/>
              </w:rPr>
              <w:t>/</w:t>
            </w:r>
            <w:r>
              <w:rPr>
                <w:rFonts w:ascii="Tahoma" w:eastAsiaTheme="minorEastAsia" w:hAnsi="Tahoma" w:cs="Tahoma"/>
                <w:b/>
                <w:szCs w:val="22"/>
              </w:rPr>
              <w:t>12</w:t>
            </w:r>
            <w:r w:rsidRPr="00776D4C">
              <w:rPr>
                <w:rFonts w:ascii="Tahoma" w:eastAsiaTheme="minorEastAsia" w:hAnsi="Tahoma" w:cs="Tahoma"/>
                <w:b/>
                <w:szCs w:val="22"/>
              </w:rPr>
              <w:t>/202</w:t>
            </w:r>
            <w:r w:rsidRPr="00776D4C">
              <w:rPr>
                <w:rFonts w:ascii="Tahoma" w:eastAsiaTheme="minorEastAsia" w:hAnsi="Tahoma" w:cs="Tahoma"/>
                <w:b/>
                <w:szCs w:val="22"/>
                <w:lang w:val="en-US"/>
              </w:rPr>
              <w:t>3</w:t>
            </w:r>
          </w:p>
        </w:tc>
      </w:tr>
      <w:tr w:rsidR="006670AA" w:rsidRPr="00776D4C" w14:paraId="31D90281" w14:textId="77777777" w:rsidTr="00674699">
        <w:trPr>
          <w:jc w:val="center"/>
        </w:trPr>
        <w:tc>
          <w:tcPr>
            <w:tcW w:w="3539" w:type="dxa"/>
            <w:vAlign w:val="center"/>
          </w:tcPr>
          <w:p w14:paraId="7FBB98FB" w14:textId="77777777" w:rsidR="006670AA" w:rsidRPr="00776D4C" w:rsidRDefault="006670AA" w:rsidP="009B09FE">
            <w:pPr>
              <w:rPr>
                <w:rFonts w:ascii="Tahoma" w:eastAsiaTheme="minorEastAsia" w:hAnsi="Tahoma" w:cs="Tahoma"/>
                <w:b/>
                <w:szCs w:val="22"/>
              </w:rPr>
            </w:pPr>
            <w:r w:rsidRPr="00776D4C">
              <w:rPr>
                <w:rFonts w:ascii="Tahoma" w:eastAsiaTheme="minorEastAsia" w:hAnsi="Tahoma" w:cs="Tahoma"/>
                <w:b/>
                <w:szCs w:val="22"/>
              </w:rPr>
              <w:t>ΗΜΕΡΟΜΗΝΙΑ ΚΑΙ ΩΡΑ ΑΠΟΣΦΡΑΓΙΣΗΣ ΠΡΟΣΦΟΡΩΝ</w:t>
            </w:r>
          </w:p>
        </w:tc>
        <w:tc>
          <w:tcPr>
            <w:tcW w:w="6316" w:type="dxa"/>
            <w:shd w:val="clear" w:color="auto" w:fill="FFF2CC" w:themeFill="accent4" w:themeFillTint="33"/>
            <w:vAlign w:val="center"/>
          </w:tcPr>
          <w:p w14:paraId="5AE8D8FB" w14:textId="1C1B45F8" w:rsidR="006670AA" w:rsidRPr="00776D4C" w:rsidRDefault="00187C0F" w:rsidP="009B09FE">
            <w:pPr>
              <w:rPr>
                <w:rFonts w:ascii="Tahoma" w:eastAsiaTheme="minorEastAsia" w:hAnsi="Tahoma" w:cs="Tahoma"/>
                <w:szCs w:val="22"/>
              </w:rPr>
            </w:pPr>
            <w:r>
              <w:rPr>
                <w:rFonts w:ascii="Tahoma" w:eastAsiaTheme="minorEastAsia" w:hAnsi="Tahoma" w:cs="Tahoma"/>
                <w:b/>
                <w:szCs w:val="22"/>
              </w:rPr>
              <w:t>12</w:t>
            </w:r>
            <w:r w:rsidR="00051345" w:rsidRPr="00776D4C">
              <w:rPr>
                <w:rFonts w:ascii="Tahoma" w:eastAsiaTheme="minorEastAsia" w:hAnsi="Tahoma" w:cs="Tahoma"/>
                <w:b/>
                <w:szCs w:val="22"/>
              </w:rPr>
              <w:t>/</w:t>
            </w:r>
            <w:r>
              <w:rPr>
                <w:rFonts w:ascii="Tahoma" w:eastAsiaTheme="minorEastAsia" w:hAnsi="Tahoma" w:cs="Tahoma"/>
                <w:b/>
                <w:szCs w:val="22"/>
              </w:rPr>
              <w:t>01</w:t>
            </w:r>
            <w:r w:rsidR="00051345" w:rsidRPr="00776D4C">
              <w:rPr>
                <w:rFonts w:ascii="Tahoma" w:eastAsiaTheme="minorEastAsia" w:hAnsi="Tahoma" w:cs="Tahoma"/>
                <w:b/>
                <w:szCs w:val="22"/>
              </w:rPr>
              <w:t>/202</w:t>
            </w:r>
            <w:r>
              <w:rPr>
                <w:rFonts w:ascii="Tahoma" w:eastAsiaTheme="minorEastAsia" w:hAnsi="Tahoma" w:cs="Tahoma"/>
                <w:b/>
                <w:szCs w:val="22"/>
              </w:rPr>
              <w:t>4, ημέρα Παρασκευή</w:t>
            </w:r>
            <w:r w:rsidR="00013621" w:rsidRPr="00776D4C">
              <w:rPr>
                <w:rFonts w:ascii="Tahoma" w:eastAsiaTheme="minorEastAsia" w:hAnsi="Tahoma" w:cs="Tahoma"/>
                <w:b/>
                <w:szCs w:val="22"/>
              </w:rPr>
              <w:t xml:space="preserve"> και ώρα 14:00</w:t>
            </w:r>
          </w:p>
        </w:tc>
      </w:tr>
    </w:tbl>
    <w:p w14:paraId="6D41E939" w14:textId="77777777" w:rsidR="006670AA" w:rsidRPr="00776D4C" w:rsidRDefault="006670AA" w:rsidP="006670AA">
      <w:pPr>
        <w:rPr>
          <w:rFonts w:ascii="Tahoma" w:eastAsiaTheme="minorEastAsia" w:hAnsi="Tahoma" w:cs="Tahoma"/>
          <w:b/>
          <w:bCs/>
        </w:rPr>
      </w:pPr>
    </w:p>
    <w:p w14:paraId="149D3229" w14:textId="77777777" w:rsidR="006670AA" w:rsidRPr="00776D4C" w:rsidRDefault="006670AA" w:rsidP="00A11DC8">
      <w:pPr>
        <w:rPr>
          <w:rFonts w:ascii="Tahoma" w:eastAsia="MS Mincho" w:hAnsi="Tahoma" w:cs="Tahoma"/>
          <w:szCs w:val="22"/>
        </w:rPr>
      </w:pPr>
    </w:p>
    <w:p w14:paraId="6D9A0B82" w14:textId="77777777" w:rsidR="006A2664" w:rsidRPr="00776D4C" w:rsidRDefault="003D4930" w:rsidP="003D4930">
      <w:pPr>
        <w:pStyle w:val="1"/>
        <w:rPr>
          <w:rFonts w:ascii="Tahoma" w:hAnsi="Tahoma" w:cs="Tahoma"/>
          <w:lang w:val="el-GR"/>
        </w:rPr>
      </w:pPr>
      <w:bookmarkStart w:id="8" w:name="_Toc151646171"/>
      <w:r w:rsidRPr="00776D4C">
        <w:rPr>
          <w:rFonts w:ascii="Tahoma" w:hAnsi="Tahoma" w:cs="Tahoma"/>
          <w:lang w:val="el-GR"/>
        </w:rPr>
        <w:lastRenderedPageBreak/>
        <w:t>1.</w:t>
      </w:r>
      <w:r w:rsidRPr="00776D4C">
        <w:rPr>
          <w:rFonts w:ascii="Tahoma" w:hAnsi="Tahoma" w:cs="Tahoma"/>
          <w:lang w:val="el-GR"/>
        </w:rPr>
        <w:tab/>
      </w:r>
      <w:r w:rsidR="006A2664" w:rsidRPr="00776D4C">
        <w:rPr>
          <w:rFonts w:ascii="Tahoma" w:hAnsi="Tahoma" w:cs="Tahoma"/>
          <w:lang w:val="el-GR"/>
        </w:rPr>
        <w:t>ΑΝΑΘΕΤΟΥΣΑ ΑΡΧΗ ΚΑΙ ΑΝΤΙΚΕΙΜΕΝΟ ΣΥΜΒΑΣΗΣ</w:t>
      </w:r>
      <w:bookmarkEnd w:id="8"/>
    </w:p>
    <w:p w14:paraId="49B87868" w14:textId="77777777" w:rsidR="006A2664" w:rsidRPr="00776D4C" w:rsidRDefault="00052C82" w:rsidP="00A11DC8">
      <w:pPr>
        <w:pStyle w:val="20"/>
        <w:rPr>
          <w:rFonts w:ascii="Tahoma" w:hAnsi="Tahoma" w:cs="Tahoma"/>
          <w:lang w:val="el-GR"/>
        </w:rPr>
      </w:pPr>
      <w:bookmarkStart w:id="9" w:name="_Toc151646172"/>
      <w:r w:rsidRPr="00776D4C">
        <w:rPr>
          <w:rFonts w:ascii="Tahoma" w:hAnsi="Tahoma" w:cs="Tahoma"/>
          <w:lang w:val="el-GR"/>
        </w:rPr>
        <w:t>1.1</w:t>
      </w:r>
      <w:r w:rsidR="006A2664" w:rsidRPr="00776D4C">
        <w:rPr>
          <w:rFonts w:ascii="Tahoma" w:hAnsi="Tahoma" w:cs="Tahoma"/>
          <w:lang w:val="el-GR"/>
        </w:rPr>
        <w:tab/>
        <w:t>Στοιχεία Αναθέτουσας Αρχής</w:t>
      </w:r>
      <w:bookmarkEnd w:id="9"/>
      <w:r w:rsidR="006A2664" w:rsidRPr="00776D4C">
        <w:rPr>
          <w:rFonts w:ascii="Tahoma" w:hAnsi="Tahoma" w:cs="Tahoma"/>
          <w:lang w:val="el-GR"/>
        </w:rPr>
        <w:t xml:space="preserve"> </w:t>
      </w:r>
    </w:p>
    <w:p w14:paraId="44F00320" w14:textId="77777777" w:rsidR="006A2664" w:rsidRPr="00776D4C" w:rsidRDefault="006A2664" w:rsidP="00A11DC8">
      <w:pPr>
        <w:pStyle w:val="normalwithoutspacing"/>
        <w:rPr>
          <w:rFonts w:ascii="Tahoma" w:hAnsi="Tahoma" w:cs="Tahoma"/>
        </w:rPr>
      </w:pPr>
    </w:p>
    <w:tbl>
      <w:tblPr>
        <w:tblW w:w="9624" w:type="dxa"/>
        <w:jc w:val="center"/>
        <w:tblLayout w:type="fixed"/>
        <w:tblLook w:val="0000" w:firstRow="0" w:lastRow="0" w:firstColumn="0" w:lastColumn="0" w:noHBand="0" w:noVBand="0"/>
      </w:tblPr>
      <w:tblGrid>
        <w:gridCol w:w="5245"/>
        <w:gridCol w:w="4379"/>
      </w:tblGrid>
      <w:tr w:rsidR="001F74C2" w:rsidRPr="00776D4C" w14:paraId="2AFBCD8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6B4B831" w14:textId="77777777" w:rsidR="001F74C2" w:rsidRPr="00776D4C" w:rsidRDefault="001F74C2" w:rsidP="001F74C2">
            <w:pPr>
              <w:pStyle w:val="normalwithoutspacing"/>
              <w:spacing w:before="0"/>
              <w:rPr>
                <w:rFonts w:ascii="Tahoma" w:hAnsi="Tahoma" w:cs="Tahoma"/>
              </w:rPr>
            </w:pPr>
            <w:r w:rsidRPr="00776D4C">
              <w:rPr>
                <w:rFonts w:ascii="Tahoma" w:hAnsi="Tahoma" w:cs="Tahoma"/>
              </w:rPr>
              <w:t>Επωνυμία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1E0B1A47" w14:textId="178A6E74" w:rsidR="001F74C2" w:rsidRPr="00776D4C" w:rsidRDefault="00201096" w:rsidP="001F74C2">
            <w:pPr>
              <w:pStyle w:val="normalwithoutspacing"/>
              <w:spacing w:before="0"/>
              <w:rPr>
                <w:rFonts w:ascii="Tahoma" w:hAnsi="Tahoma" w:cs="Tahoma"/>
              </w:rPr>
            </w:pPr>
            <w:r w:rsidRPr="00776D4C">
              <w:rPr>
                <w:rFonts w:ascii="Tahoma" w:hAnsi="Tahoma" w:cs="Tahoma"/>
              </w:rPr>
              <w:t xml:space="preserve">ΚΟΙΝΩΝΙΑ ΤΗΣ ΠΛΗΡΟΦΟΡΙΑΣ </w:t>
            </w:r>
            <w:r w:rsidR="00A75C8C" w:rsidRPr="00776D4C">
              <w:rPr>
                <w:rFonts w:ascii="Tahoma" w:hAnsi="Tahoma" w:cs="Tahoma"/>
              </w:rPr>
              <w:t>Μ.</w:t>
            </w:r>
            <w:r w:rsidRPr="00776D4C">
              <w:rPr>
                <w:rFonts w:ascii="Tahoma" w:hAnsi="Tahoma" w:cs="Tahoma"/>
              </w:rPr>
              <w:t>Α.Ε</w:t>
            </w:r>
          </w:p>
        </w:tc>
      </w:tr>
      <w:tr w:rsidR="001F74C2" w:rsidRPr="00776D4C" w14:paraId="3E32ED8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1909065F" w14:textId="77777777" w:rsidR="001F74C2" w:rsidRPr="00776D4C" w:rsidRDefault="001F74C2" w:rsidP="001F74C2">
            <w:pPr>
              <w:pStyle w:val="normalwithoutspacing"/>
              <w:spacing w:before="0"/>
              <w:rPr>
                <w:rFonts w:ascii="Tahoma" w:hAnsi="Tahoma" w:cs="Tahoma"/>
              </w:rPr>
            </w:pPr>
            <w:r w:rsidRPr="00776D4C">
              <w:rPr>
                <w:rFonts w:ascii="Tahoma" w:hAnsi="Tahoma" w:cs="Tahoma"/>
              </w:rPr>
              <w:t>Ταχυδρομική διεύθυνση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A4618D2" w14:textId="5D07424B" w:rsidR="001F74C2" w:rsidRPr="00776D4C" w:rsidRDefault="00B6236A" w:rsidP="00AF5163">
            <w:pPr>
              <w:pStyle w:val="normalwithoutspacing"/>
              <w:spacing w:before="0"/>
              <w:rPr>
                <w:rFonts w:ascii="Tahoma" w:hAnsi="Tahoma" w:cs="Tahoma"/>
              </w:rPr>
            </w:pPr>
            <w:r w:rsidRPr="00776D4C">
              <w:rPr>
                <w:rFonts w:ascii="Tahoma" w:hAnsi="Tahoma" w:cs="Tahoma"/>
              </w:rPr>
              <w:t>Λ. Συγγρού 194</w:t>
            </w:r>
          </w:p>
        </w:tc>
      </w:tr>
      <w:tr w:rsidR="004203F4" w:rsidRPr="00776D4C" w14:paraId="49FD0C1E"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761CDA" w14:textId="77777777" w:rsidR="004203F4" w:rsidRPr="00776D4C" w:rsidRDefault="004203F4" w:rsidP="004D2A01">
            <w:pPr>
              <w:pStyle w:val="normalwithoutspacing"/>
              <w:spacing w:before="0"/>
              <w:rPr>
                <w:rFonts w:ascii="Tahoma" w:hAnsi="Tahoma" w:cs="Tahoma"/>
              </w:rPr>
            </w:pPr>
            <w:r w:rsidRPr="00776D4C">
              <w:rPr>
                <w:rFonts w:ascii="Tahoma" w:hAnsi="Tahoma" w:cs="Tahoma"/>
              </w:rPr>
              <w:t>ΑΦΜ</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1A3DA559" w14:textId="77777777" w:rsidR="004203F4" w:rsidRPr="00776D4C" w:rsidRDefault="004203F4" w:rsidP="004D2A01">
            <w:pPr>
              <w:pStyle w:val="normalwithoutspacing"/>
              <w:snapToGrid w:val="0"/>
              <w:spacing w:before="0"/>
              <w:rPr>
                <w:rFonts w:ascii="Tahoma" w:hAnsi="Tahoma" w:cs="Tahoma"/>
              </w:rPr>
            </w:pPr>
            <w:r w:rsidRPr="00776D4C">
              <w:rPr>
                <w:rFonts w:ascii="Tahoma" w:hAnsi="Tahoma" w:cs="Tahoma"/>
              </w:rPr>
              <w:t>999983307</w:t>
            </w:r>
          </w:p>
        </w:tc>
      </w:tr>
      <w:tr w:rsidR="004203F4" w:rsidRPr="00776D4C" w14:paraId="5289387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BC6AB00" w14:textId="77777777" w:rsidR="004203F4" w:rsidRPr="00776D4C" w:rsidRDefault="004203F4" w:rsidP="004D2A01">
            <w:pPr>
              <w:pStyle w:val="normalwithoutspacing"/>
              <w:spacing w:before="0"/>
              <w:rPr>
                <w:rFonts w:ascii="Tahoma" w:hAnsi="Tahoma" w:cs="Tahoma"/>
              </w:rPr>
            </w:pPr>
            <w:r w:rsidRPr="00776D4C">
              <w:rPr>
                <w:rFonts w:ascii="Tahoma" w:hAnsi="Tahoma" w:cs="Tahoma"/>
              </w:rPr>
              <w:t>Κωδικός Ηλεκτρονικής Τιμολόγησης</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5F9AD925" w14:textId="77777777" w:rsidR="004203F4" w:rsidRPr="00776D4C" w:rsidRDefault="004203F4" w:rsidP="004D2A01">
            <w:pPr>
              <w:pStyle w:val="normalwithoutspacing"/>
              <w:snapToGrid w:val="0"/>
              <w:spacing w:before="0"/>
              <w:rPr>
                <w:rFonts w:ascii="Tahoma" w:hAnsi="Tahoma" w:cs="Tahoma"/>
              </w:rPr>
            </w:pPr>
            <w:r w:rsidRPr="00776D4C">
              <w:rPr>
                <w:rFonts w:ascii="Tahoma" w:hAnsi="Tahoma" w:cs="Tahoma"/>
              </w:rPr>
              <w:t>1053.E00553.00005</w:t>
            </w:r>
          </w:p>
        </w:tc>
      </w:tr>
      <w:tr w:rsidR="001F74C2" w:rsidRPr="00776D4C" w14:paraId="666988C9"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2CE5710" w14:textId="77777777" w:rsidR="001F74C2" w:rsidRPr="00776D4C" w:rsidRDefault="001F74C2" w:rsidP="001F74C2">
            <w:pPr>
              <w:pStyle w:val="normalwithoutspacing"/>
              <w:spacing w:before="0"/>
              <w:rPr>
                <w:rFonts w:ascii="Tahoma" w:hAnsi="Tahoma" w:cs="Tahoma"/>
              </w:rPr>
            </w:pPr>
            <w:r w:rsidRPr="00776D4C">
              <w:rPr>
                <w:rFonts w:ascii="Tahoma" w:hAnsi="Tahoma" w:cs="Tahoma"/>
              </w:rPr>
              <w:t>Πόλη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0EEDB8E" w14:textId="7A87101C" w:rsidR="001F74C2" w:rsidRPr="00776D4C" w:rsidRDefault="00AF5163" w:rsidP="001F74C2">
            <w:pPr>
              <w:pStyle w:val="normalwithoutspacing"/>
              <w:spacing w:before="0"/>
              <w:rPr>
                <w:rFonts w:ascii="Tahoma" w:hAnsi="Tahoma" w:cs="Tahoma"/>
              </w:rPr>
            </w:pPr>
            <w:r w:rsidRPr="00776D4C">
              <w:rPr>
                <w:rFonts w:ascii="Tahoma" w:hAnsi="Tahoma" w:cs="Tahoma"/>
              </w:rPr>
              <w:t>Καλλιθέα</w:t>
            </w:r>
          </w:p>
        </w:tc>
      </w:tr>
      <w:tr w:rsidR="001F74C2" w:rsidRPr="00776D4C" w14:paraId="1EEFE6C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9B17BAE" w14:textId="77777777" w:rsidR="001F74C2" w:rsidRPr="00776D4C" w:rsidRDefault="001F74C2" w:rsidP="001F74C2">
            <w:pPr>
              <w:pStyle w:val="normalwithoutspacing"/>
              <w:spacing w:before="0"/>
              <w:rPr>
                <w:rFonts w:ascii="Tahoma" w:hAnsi="Tahoma" w:cs="Tahoma"/>
              </w:rPr>
            </w:pPr>
            <w:r w:rsidRPr="00776D4C">
              <w:rPr>
                <w:rFonts w:ascii="Tahoma" w:hAnsi="Tahoma" w:cs="Tahoma"/>
              </w:rPr>
              <w:t>Ταχυδρομικός Κωδικός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8E2C6C3" w14:textId="2A81EC59" w:rsidR="001F74C2" w:rsidRPr="00776D4C" w:rsidRDefault="00B6236A" w:rsidP="001F74C2">
            <w:pPr>
              <w:pStyle w:val="normalwithoutspacing"/>
              <w:spacing w:before="0"/>
              <w:rPr>
                <w:rFonts w:ascii="Tahoma" w:hAnsi="Tahoma" w:cs="Tahoma"/>
              </w:rPr>
            </w:pPr>
            <w:r w:rsidRPr="00776D4C">
              <w:rPr>
                <w:rFonts w:ascii="Tahoma" w:hAnsi="Tahoma" w:cs="Tahoma"/>
              </w:rPr>
              <w:t>176 71</w:t>
            </w:r>
          </w:p>
        </w:tc>
      </w:tr>
      <w:tr w:rsidR="001F74C2" w:rsidRPr="00776D4C" w14:paraId="33AAC8E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47451A0" w14:textId="77777777" w:rsidR="001F74C2" w:rsidRPr="00776D4C" w:rsidRDefault="001F74C2" w:rsidP="00201096">
            <w:pPr>
              <w:pStyle w:val="normalwithoutspacing"/>
              <w:spacing w:before="0"/>
              <w:rPr>
                <w:rFonts w:ascii="Tahoma" w:hAnsi="Tahoma" w:cs="Tahoma"/>
              </w:rPr>
            </w:pPr>
            <w:r w:rsidRPr="00776D4C">
              <w:rPr>
                <w:rFonts w:ascii="Tahoma" w:hAnsi="Tahoma" w:cs="Tahoma"/>
              </w:rPr>
              <w:t>Χώρα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D6C6D53" w14:textId="77777777" w:rsidR="001F74C2" w:rsidRPr="00776D4C" w:rsidRDefault="001F74C2" w:rsidP="00907B3D">
            <w:pPr>
              <w:pStyle w:val="normalwithoutspacing"/>
              <w:snapToGrid w:val="0"/>
              <w:spacing w:before="0"/>
              <w:rPr>
                <w:rFonts w:ascii="Tahoma" w:hAnsi="Tahoma" w:cs="Tahoma"/>
              </w:rPr>
            </w:pPr>
            <w:r w:rsidRPr="00776D4C">
              <w:rPr>
                <w:rFonts w:ascii="Tahoma" w:hAnsi="Tahoma" w:cs="Tahoma"/>
              </w:rPr>
              <w:t>Ελλάδα</w:t>
            </w:r>
          </w:p>
        </w:tc>
      </w:tr>
      <w:tr w:rsidR="001F74C2" w:rsidRPr="00776D4C" w14:paraId="5D7713FF"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9EAA8F4" w14:textId="77777777" w:rsidR="001F74C2" w:rsidRPr="00776D4C" w:rsidRDefault="001F74C2" w:rsidP="00201096">
            <w:pPr>
              <w:pStyle w:val="normalwithoutspacing"/>
              <w:spacing w:before="0"/>
              <w:rPr>
                <w:rFonts w:ascii="Tahoma" w:hAnsi="Tahoma" w:cs="Tahoma"/>
              </w:rPr>
            </w:pPr>
            <w:r w:rsidRPr="00776D4C">
              <w:rPr>
                <w:rFonts w:ascii="Tahoma" w:hAnsi="Tahoma" w:cs="Tahoma"/>
              </w:rPr>
              <w:t>Κωδικός ΝUTS</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7A605A59" w14:textId="77777777" w:rsidR="001F74C2" w:rsidRPr="00776D4C" w:rsidRDefault="00A50083" w:rsidP="00A50083">
            <w:pPr>
              <w:pStyle w:val="normalwithoutspacing"/>
              <w:snapToGrid w:val="0"/>
              <w:spacing w:before="0"/>
              <w:rPr>
                <w:rFonts w:ascii="Tahoma" w:hAnsi="Tahoma" w:cs="Tahoma"/>
              </w:rPr>
            </w:pPr>
            <w:r w:rsidRPr="00776D4C">
              <w:rPr>
                <w:rFonts w:ascii="Tahoma" w:hAnsi="Tahoma" w:cs="Tahoma"/>
              </w:rPr>
              <w:t>GR 300</w:t>
            </w:r>
          </w:p>
        </w:tc>
      </w:tr>
      <w:tr w:rsidR="001F74C2" w:rsidRPr="00776D4C" w14:paraId="15B25D4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470DA8" w14:textId="77777777" w:rsidR="001F74C2" w:rsidRPr="00776D4C" w:rsidRDefault="001F74C2" w:rsidP="001F74C2">
            <w:pPr>
              <w:pStyle w:val="normalwithoutspacing"/>
              <w:spacing w:before="0"/>
              <w:rPr>
                <w:rFonts w:ascii="Tahoma" w:hAnsi="Tahoma" w:cs="Tahoma"/>
              </w:rPr>
            </w:pPr>
            <w:r w:rsidRPr="00776D4C">
              <w:rPr>
                <w:rFonts w:ascii="Tahoma" w:hAnsi="Tahoma" w:cs="Tahoma"/>
              </w:rPr>
              <w:t>Τηλέφωνο</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CE3AEB7" w14:textId="77777777" w:rsidR="001F74C2" w:rsidRPr="00776D4C" w:rsidRDefault="00201096" w:rsidP="001F74C2">
            <w:pPr>
              <w:pStyle w:val="normalwithoutspacing"/>
              <w:spacing w:before="0"/>
              <w:rPr>
                <w:rFonts w:ascii="Tahoma" w:hAnsi="Tahoma" w:cs="Tahoma"/>
              </w:rPr>
            </w:pPr>
            <w:r w:rsidRPr="00776D4C">
              <w:rPr>
                <w:rFonts w:ascii="Tahoma" w:hAnsi="Tahoma" w:cs="Tahoma"/>
              </w:rPr>
              <w:t>2131300700</w:t>
            </w:r>
          </w:p>
        </w:tc>
      </w:tr>
      <w:tr w:rsidR="001F74C2" w:rsidRPr="00776D4C" w14:paraId="2DF60555"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6B21D00" w14:textId="77777777" w:rsidR="001F74C2" w:rsidRPr="00776D4C" w:rsidRDefault="001F74C2" w:rsidP="001F74C2">
            <w:pPr>
              <w:pStyle w:val="normalwithoutspacing"/>
              <w:spacing w:before="0"/>
              <w:rPr>
                <w:rFonts w:ascii="Tahoma" w:hAnsi="Tahoma" w:cs="Tahoma"/>
              </w:rPr>
            </w:pPr>
            <w:r w:rsidRPr="00776D4C">
              <w:rPr>
                <w:rFonts w:ascii="Tahoma" w:hAnsi="Tahoma" w:cs="Tahoma"/>
              </w:rPr>
              <w:t>Φαξ</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A0F7486" w14:textId="77777777" w:rsidR="001F74C2" w:rsidRPr="00776D4C" w:rsidRDefault="00201096" w:rsidP="001F74C2">
            <w:pPr>
              <w:pStyle w:val="normalwithoutspacing"/>
              <w:spacing w:before="0"/>
              <w:rPr>
                <w:rFonts w:ascii="Tahoma" w:hAnsi="Tahoma" w:cs="Tahoma"/>
              </w:rPr>
            </w:pPr>
            <w:r w:rsidRPr="00776D4C">
              <w:rPr>
                <w:rFonts w:ascii="Tahoma" w:hAnsi="Tahoma" w:cs="Tahoma"/>
                <w:szCs w:val="22"/>
              </w:rPr>
              <w:t>2131300801</w:t>
            </w:r>
          </w:p>
        </w:tc>
      </w:tr>
      <w:tr w:rsidR="001F74C2" w:rsidRPr="00776D4C" w14:paraId="359B5C83"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523760C0" w14:textId="77777777" w:rsidR="001F74C2" w:rsidRPr="00776D4C" w:rsidRDefault="001F74C2" w:rsidP="001F74C2">
            <w:pPr>
              <w:pStyle w:val="normalwithoutspacing"/>
              <w:spacing w:before="0"/>
              <w:rPr>
                <w:rFonts w:ascii="Tahoma" w:hAnsi="Tahoma" w:cs="Tahoma"/>
              </w:rPr>
            </w:pPr>
            <w:r w:rsidRPr="00776D4C">
              <w:rPr>
                <w:rFonts w:ascii="Tahoma" w:hAnsi="Tahoma" w:cs="Tahoma"/>
              </w:rPr>
              <w:t xml:space="preserve">Ηλεκτρονικό Ταχυδρομείο </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31877B8B" w14:textId="77777777" w:rsidR="001F74C2" w:rsidRPr="00776D4C" w:rsidRDefault="00201096" w:rsidP="001F74C2">
            <w:pPr>
              <w:pStyle w:val="normalwithoutspacing"/>
              <w:spacing w:before="0"/>
              <w:rPr>
                <w:rFonts w:ascii="Tahoma" w:hAnsi="Tahoma" w:cs="Tahoma"/>
                <w:lang w:val="en-US"/>
              </w:rPr>
            </w:pPr>
            <w:r w:rsidRPr="00776D4C">
              <w:rPr>
                <w:rFonts w:ascii="Tahoma" w:hAnsi="Tahoma" w:cs="Tahoma"/>
                <w:lang w:val="en-US"/>
              </w:rPr>
              <w:t>info@</w:t>
            </w:r>
            <w:r w:rsidR="001F74C2" w:rsidRPr="00776D4C">
              <w:rPr>
                <w:rFonts w:ascii="Tahoma" w:hAnsi="Tahoma" w:cs="Tahoma"/>
                <w:szCs w:val="22"/>
                <w:lang w:val="de-DE"/>
              </w:rPr>
              <w:t>@</w:t>
            </w:r>
            <w:r w:rsidRPr="00776D4C">
              <w:rPr>
                <w:rFonts w:ascii="Tahoma" w:hAnsi="Tahoma" w:cs="Tahoma"/>
                <w:szCs w:val="22"/>
                <w:lang w:val="de-DE"/>
              </w:rPr>
              <w:t>ktpae.gr</w:t>
            </w:r>
          </w:p>
        </w:tc>
      </w:tr>
      <w:tr w:rsidR="001F74C2" w:rsidRPr="00776D4C" w14:paraId="14BBCC0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2438DF57" w14:textId="77777777" w:rsidR="001F74C2" w:rsidRPr="00776D4C" w:rsidRDefault="001F74C2" w:rsidP="00201096">
            <w:pPr>
              <w:pStyle w:val="normalwithoutspacing"/>
              <w:spacing w:before="0"/>
              <w:rPr>
                <w:rFonts w:ascii="Tahoma" w:hAnsi="Tahoma" w:cs="Tahoma"/>
              </w:rPr>
            </w:pPr>
            <w:r w:rsidRPr="00776D4C">
              <w:rPr>
                <w:rFonts w:ascii="Tahoma" w:hAnsi="Tahoma" w:cs="Tahoma"/>
              </w:rPr>
              <w:t>Αρμόδιος για πληροφορίες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34DCC69A" w14:textId="4067B5B7" w:rsidR="001F74C2" w:rsidRPr="00776D4C" w:rsidRDefault="00C606BF" w:rsidP="001F74C2">
            <w:pPr>
              <w:pStyle w:val="normalwithoutspacing"/>
              <w:spacing w:before="0"/>
              <w:rPr>
                <w:rFonts w:ascii="Tahoma" w:hAnsi="Tahoma" w:cs="Tahoma"/>
              </w:rPr>
            </w:pPr>
            <w:r>
              <w:rPr>
                <w:rFonts w:ascii="Tahoma" w:hAnsi="Tahoma" w:cs="Tahoma"/>
              </w:rPr>
              <w:t>Δήμητρα Παγώνη</w:t>
            </w:r>
          </w:p>
        </w:tc>
      </w:tr>
      <w:tr w:rsidR="001F74C2" w:rsidRPr="00776D4C" w14:paraId="5F9EC3F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38FDADB" w14:textId="77777777" w:rsidR="001F74C2" w:rsidRPr="00776D4C" w:rsidRDefault="001F74C2" w:rsidP="001F74C2">
            <w:pPr>
              <w:pStyle w:val="normalwithoutspacing"/>
              <w:spacing w:before="0"/>
              <w:rPr>
                <w:rFonts w:ascii="Tahoma" w:hAnsi="Tahoma" w:cs="Tahoma"/>
              </w:rPr>
            </w:pPr>
            <w:r w:rsidRPr="00776D4C">
              <w:rPr>
                <w:rFonts w:ascii="Tahoma" w:hAnsi="Tahoma" w:cs="Tahoma"/>
              </w:rPr>
              <w:t>Γενική Διεύθυνση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40CBA5A7" w14:textId="77777777" w:rsidR="001F74C2" w:rsidRPr="00776D4C" w:rsidRDefault="006F32D3" w:rsidP="001F74C2">
            <w:pPr>
              <w:pStyle w:val="normalwithoutspacing"/>
              <w:spacing w:before="0"/>
              <w:rPr>
                <w:rFonts w:ascii="Tahoma" w:hAnsi="Tahoma" w:cs="Tahoma"/>
              </w:rPr>
            </w:pPr>
            <w:hyperlink r:id="rId10" w:history="1">
              <w:r w:rsidR="00AF5570" w:rsidRPr="00776D4C">
                <w:rPr>
                  <w:rStyle w:val="-"/>
                  <w:rFonts w:ascii="Tahoma" w:hAnsi="Tahoma" w:cs="Tahoma"/>
                  <w:lang w:val="en-US"/>
                </w:rPr>
                <w:t>http://www.ktpae.gr</w:t>
              </w:r>
            </w:hyperlink>
            <w:r w:rsidR="00AF5570" w:rsidRPr="00776D4C">
              <w:rPr>
                <w:rFonts w:ascii="Tahoma" w:hAnsi="Tahoma" w:cs="Tahoma"/>
                <w:lang w:val="en-US"/>
              </w:rPr>
              <w:t xml:space="preserve"> </w:t>
            </w:r>
          </w:p>
        </w:tc>
      </w:tr>
      <w:tr w:rsidR="006A2664" w:rsidRPr="00776D4C" w14:paraId="39262E70"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68CFF14E" w14:textId="77777777" w:rsidR="006A2664" w:rsidRPr="00776D4C" w:rsidRDefault="006A2664" w:rsidP="00201096">
            <w:pPr>
              <w:pStyle w:val="normalwithoutspacing"/>
              <w:spacing w:before="0"/>
              <w:rPr>
                <w:rFonts w:ascii="Tahoma" w:hAnsi="Tahoma" w:cs="Tahoma"/>
              </w:rPr>
            </w:pPr>
            <w:r w:rsidRPr="00776D4C">
              <w:rPr>
                <w:rFonts w:ascii="Tahoma" w:hAnsi="Tahoma" w:cs="Tahoma"/>
              </w:rPr>
              <w:t>Διεύθυνση του προφίλ αγοραστή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C6927BD" w14:textId="77777777" w:rsidR="006A2664" w:rsidRPr="00776D4C" w:rsidRDefault="006F32D3" w:rsidP="001F74C2">
            <w:pPr>
              <w:pStyle w:val="normalwithoutspacing"/>
              <w:spacing w:before="0"/>
              <w:rPr>
                <w:rFonts w:ascii="Tahoma" w:hAnsi="Tahoma" w:cs="Tahoma"/>
              </w:rPr>
            </w:pPr>
            <w:hyperlink r:id="rId11" w:history="1">
              <w:r w:rsidR="00AF5570" w:rsidRPr="00776D4C">
                <w:rPr>
                  <w:rStyle w:val="-"/>
                  <w:rFonts w:ascii="Tahoma" w:hAnsi="Tahoma" w:cs="Tahoma"/>
                  <w:lang w:val="en-US"/>
                </w:rPr>
                <w:t>http://www.ktpae.gr</w:t>
              </w:r>
            </w:hyperlink>
            <w:r w:rsidR="00AF5570" w:rsidRPr="00776D4C">
              <w:rPr>
                <w:rFonts w:ascii="Tahoma" w:hAnsi="Tahoma" w:cs="Tahoma"/>
                <w:lang w:val="en-US"/>
              </w:rPr>
              <w:t xml:space="preserve"> </w:t>
            </w:r>
          </w:p>
        </w:tc>
      </w:tr>
    </w:tbl>
    <w:p w14:paraId="3D4E144A" w14:textId="77777777" w:rsidR="006A2664" w:rsidRPr="00776D4C" w:rsidRDefault="006A2664" w:rsidP="00FC506D">
      <w:pPr>
        <w:pStyle w:val="3"/>
        <w:ind w:left="0" w:firstLine="0"/>
        <w:rPr>
          <w:rFonts w:ascii="Tahoma" w:hAnsi="Tahoma" w:cs="Tahoma"/>
        </w:rPr>
      </w:pPr>
      <w:bookmarkStart w:id="10" w:name="_Toc151646173"/>
      <w:r w:rsidRPr="00776D4C">
        <w:rPr>
          <w:rFonts w:ascii="Tahoma" w:hAnsi="Tahoma" w:cs="Tahoma"/>
        </w:rPr>
        <w:t>Είδος Αναθέτουσας Αρχής</w:t>
      </w:r>
      <w:bookmarkEnd w:id="10"/>
      <w:r w:rsidRPr="00776D4C">
        <w:rPr>
          <w:rFonts w:ascii="Tahoma" w:hAnsi="Tahoma" w:cs="Tahoma"/>
        </w:rPr>
        <w:t xml:space="preserve"> </w:t>
      </w:r>
    </w:p>
    <w:p w14:paraId="358937FD" w14:textId="6F7755D0" w:rsidR="000B15E3" w:rsidRPr="00776D4C" w:rsidRDefault="000B15E3" w:rsidP="00E8027D">
      <w:pPr>
        <w:pStyle w:val="normalwithoutspacing"/>
        <w:rPr>
          <w:rFonts w:ascii="Tahoma" w:hAnsi="Tahoma" w:cs="Tahoma"/>
        </w:rPr>
      </w:pPr>
      <w:r w:rsidRPr="00776D4C">
        <w:rPr>
          <w:rFonts w:ascii="Tahoma" w:hAnsi="Tahoma" w:cs="Tahoma"/>
        </w:rPr>
        <w:t xml:space="preserve">Η Αναθέτουσα Αρχή </w:t>
      </w:r>
      <w:r w:rsidR="00A50083" w:rsidRPr="00776D4C">
        <w:rPr>
          <w:rFonts w:ascii="Tahoma" w:hAnsi="Tahoma" w:cs="Tahoma"/>
        </w:rPr>
        <w:t xml:space="preserve">(ΚτΠ </w:t>
      </w:r>
      <w:r w:rsidR="00A75C8C" w:rsidRPr="00776D4C">
        <w:rPr>
          <w:rFonts w:ascii="Tahoma" w:hAnsi="Tahoma" w:cs="Tahoma"/>
        </w:rPr>
        <w:t>Μ</w:t>
      </w:r>
      <w:r w:rsidR="00A60F2D" w:rsidRPr="00776D4C">
        <w:rPr>
          <w:rFonts w:ascii="Tahoma" w:hAnsi="Tahoma" w:cs="Tahoma"/>
        </w:rPr>
        <w:t>.</w:t>
      </w:r>
      <w:r w:rsidR="00A50083" w:rsidRPr="00776D4C">
        <w:rPr>
          <w:rFonts w:ascii="Tahoma" w:hAnsi="Tahoma" w:cs="Tahoma"/>
        </w:rPr>
        <w:t xml:space="preserve">Α.Ε) </w:t>
      </w:r>
      <w:r w:rsidRPr="00776D4C">
        <w:rPr>
          <w:rFonts w:ascii="Tahoma" w:hAnsi="Tahoma" w:cs="Tahoma"/>
        </w:rPr>
        <w:t xml:space="preserve">είναι </w:t>
      </w:r>
      <w:r w:rsidR="00512920" w:rsidRPr="00776D4C">
        <w:rPr>
          <w:rFonts w:ascii="Tahoma" w:hAnsi="Tahoma" w:cs="Tahoma"/>
        </w:rPr>
        <w:t>Μονοπρόσωπη</w:t>
      </w:r>
      <w:r w:rsidRPr="00776D4C">
        <w:rPr>
          <w:rFonts w:ascii="Tahoma" w:hAnsi="Tahoma" w:cs="Tahoma"/>
        </w:rPr>
        <w:t xml:space="preserve">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6C35BDD9" w14:textId="77777777" w:rsidR="006A2664" w:rsidRPr="00776D4C" w:rsidRDefault="006A2664" w:rsidP="006E74AA">
      <w:pPr>
        <w:pStyle w:val="3"/>
        <w:rPr>
          <w:rFonts w:ascii="Tahoma" w:hAnsi="Tahoma" w:cs="Tahoma"/>
        </w:rPr>
      </w:pPr>
      <w:bookmarkStart w:id="11" w:name="_Toc151646174"/>
      <w:r w:rsidRPr="00776D4C">
        <w:rPr>
          <w:rFonts w:ascii="Tahoma" w:hAnsi="Tahoma" w:cs="Tahoma"/>
        </w:rPr>
        <w:t>Κύρια δραστηριότητα Α.Α.</w:t>
      </w:r>
      <w:bookmarkEnd w:id="11"/>
    </w:p>
    <w:p w14:paraId="5FCE1B16" w14:textId="39CCD388" w:rsidR="00595198" w:rsidRPr="00776D4C" w:rsidRDefault="000B15E3" w:rsidP="000B15E3">
      <w:pPr>
        <w:pStyle w:val="normalwithoutspacing"/>
        <w:rPr>
          <w:rFonts w:ascii="Tahoma" w:hAnsi="Tahoma" w:cs="Tahoma"/>
        </w:rPr>
      </w:pPr>
      <w:r w:rsidRPr="00776D4C">
        <w:rPr>
          <w:rFonts w:ascii="Tahoma" w:hAnsi="Tahoma" w:cs="Tahoma"/>
        </w:rPr>
        <w:t>Η κύρια δραστηριότητα της Αναθέτουσας Αρχής είνα</w:t>
      </w:r>
      <w:r w:rsidR="003F4EB7" w:rsidRPr="00776D4C">
        <w:rPr>
          <w:rFonts w:ascii="Tahoma" w:hAnsi="Tahoma" w:cs="Tahoma"/>
        </w:rPr>
        <w:t xml:space="preserve">ι «Γενικές Δημόσιες Υπηρεσίες». </w:t>
      </w:r>
      <w:r w:rsidRPr="00776D4C">
        <w:rPr>
          <w:rFonts w:ascii="Tahoma" w:hAnsi="Tahoma" w:cs="Tahoma"/>
        </w:rPr>
        <w:t>Εφαρμοστέο εθνικό δίκαιο είναι το Ελληνικό.</w:t>
      </w:r>
    </w:p>
    <w:p w14:paraId="00F1F2AA" w14:textId="77777777" w:rsidR="006A2664" w:rsidRPr="00776D4C" w:rsidRDefault="002702DD" w:rsidP="00A11DC8">
      <w:pPr>
        <w:pStyle w:val="normalwithoutspacing"/>
        <w:rPr>
          <w:rFonts w:ascii="Tahoma" w:hAnsi="Tahoma" w:cs="Tahoma"/>
          <w:b/>
          <w:bCs/>
        </w:rPr>
      </w:pPr>
      <w:bookmarkStart w:id="12" w:name="_Toc151646175"/>
      <w:r w:rsidRPr="00776D4C">
        <w:rPr>
          <w:rStyle w:val="3Char1"/>
          <w:rFonts w:ascii="Tahoma" w:hAnsi="Tahoma" w:cs="Tahoma"/>
          <w:lang w:val="el-GR"/>
        </w:rPr>
        <w:t>Στοιχεία</w:t>
      </w:r>
      <w:r w:rsidR="006A2664" w:rsidRPr="00776D4C">
        <w:rPr>
          <w:rStyle w:val="3Char1"/>
          <w:rFonts w:ascii="Tahoma" w:hAnsi="Tahoma" w:cs="Tahoma"/>
          <w:lang w:val="el-GR"/>
        </w:rPr>
        <w:t xml:space="preserve"> Επικοινωνίας</w:t>
      </w:r>
      <w:bookmarkEnd w:id="12"/>
      <w:r w:rsidR="006A2664" w:rsidRPr="00776D4C">
        <w:rPr>
          <w:rFonts w:ascii="Tahoma" w:hAnsi="Tahoma" w:cs="Tahoma"/>
          <w:b/>
          <w:bCs/>
        </w:rPr>
        <w:t xml:space="preserve"> </w:t>
      </w:r>
    </w:p>
    <w:p w14:paraId="712E3E05" w14:textId="00509DDD" w:rsidR="00DD6B19" w:rsidRPr="00776D4C" w:rsidRDefault="00DD6B19" w:rsidP="00DD6B19">
      <w:pPr>
        <w:pStyle w:val="normalwithoutspacing"/>
        <w:rPr>
          <w:rFonts w:ascii="Tahoma" w:hAnsi="Tahoma" w:cs="Tahoma"/>
        </w:rPr>
      </w:pPr>
      <w:r w:rsidRPr="00776D4C">
        <w:rPr>
          <w:rFonts w:ascii="Tahoma" w:hAnsi="Tahoma" w:cs="Tahoma"/>
        </w:rPr>
        <w:t xml:space="preserve">α) 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w:t>
      </w:r>
      <w:r w:rsidR="0018290A" w:rsidRPr="00776D4C">
        <w:rPr>
          <w:rFonts w:ascii="Tahoma" w:hAnsi="Tahoma" w:cs="Tahoma"/>
        </w:rPr>
        <w:t xml:space="preserve">ΟΠΣ </w:t>
      </w:r>
      <w:r w:rsidRPr="00776D4C">
        <w:rPr>
          <w:rFonts w:ascii="Tahoma" w:hAnsi="Tahoma" w:cs="Tahoma"/>
        </w:rPr>
        <w:t xml:space="preserve">Ε.Σ.Η.ΔΗ.Σ. και μέσω της διαδικτυακής πύλης της Αναθέτουσας Αρχής </w:t>
      </w:r>
      <w:hyperlink r:id="rId12" w:history="1">
        <w:r w:rsidRPr="00776D4C">
          <w:rPr>
            <w:rFonts w:ascii="Tahoma" w:hAnsi="Tahoma" w:cs="Tahoma"/>
          </w:rPr>
          <w:t>http://www.ktpae.gr</w:t>
        </w:r>
      </w:hyperlink>
    </w:p>
    <w:p w14:paraId="5BF13A1F" w14:textId="624F8A51" w:rsidR="00DD6B19" w:rsidRPr="00776D4C" w:rsidRDefault="00DD6B19" w:rsidP="00DD6B19">
      <w:pPr>
        <w:pStyle w:val="normalwithoutspacing"/>
        <w:rPr>
          <w:rFonts w:ascii="Tahoma" w:hAnsi="Tahoma" w:cs="Tahoma"/>
        </w:rPr>
      </w:pPr>
      <w:r w:rsidRPr="00776D4C">
        <w:rPr>
          <w:rFonts w:ascii="Tahoma" w:hAnsi="Tahoma" w:cs="Tahoma"/>
        </w:rPr>
        <w:t xml:space="preserve">Κάθε είδους επικοινωνία και ανταλλαγή πληροφοριών πραγματοποιείται μέσω της διαδικτυακής πύλης www.promitheus.gov.gr του </w:t>
      </w:r>
      <w:r w:rsidR="008818F6" w:rsidRPr="00776D4C">
        <w:rPr>
          <w:rFonts w:ascii="Tahoma" w:hAnsi="Tahoma" w:cs="Tahoma"/>
        </w:rPr>
        <w:t xml:space="preserve">ΟΠΣ </w:t>
      </w:r>
      <w:r w:rsidRPr="00776D4C">
        <w:rPr>
          <w:rFonts w:ascii="Tahoma" w:hAnsi="Tahoma" w:cs="Tahoma"/>
        </w:rPr>
        <w:t>Ε.Σ.Η.ΔΗ.Σ.</w:t>
      </w:r>
    </w:p>
    <w:p w14:paraId="38D56B47" w14:textId="07491478" w:rsidR="00DD6B19" w:rsidRPr="00776D4C" w:rsidRDefault="00DD6B19" w:rsidP="00DD6B19">
      <w:pPr>
        <w:pStyle w:val="normalwithoutspacing"/>
        <w:rPr>
          <w:rFonts w:ascii="Tahoma" w:hAnsi="Tahoma" w:cs="Tahoma"/>
        </w:rPr>
      </w:pPr>
      <w:r w:rsidRPr="00776D4C">
        <w:rPr>
          <w:rFonts w:ascii="Tahoma" w:hAnsi="Tahoma" w:cs="Tahoma"/>
        </w:rPr>
        <w:t xml:space="preserve">β) Οι προσφορές πρέπει να υποβάλλονται ηλεκτρονικά στην διεύθυνση : </w:t>
      </w:r>
      <w:hyperlink r:id="rId13" w:history="1">
        <w:r w:rsidRPr="00776D4C">
          <w:rPr>
            <w:rFonts w:ascii="Tahoma" w:hAnsi="Tahoma" w:cs="Tahoma"/>
          </w:rPr>
          <w:t>www.promitheus.gov.gr</w:t>
        </w:r>
      </w:hyperlink>
      <w:r w:rsidRPr="00776D4C">
        <w:rPr>
          <w:rFonts w:ascii="Tahoma" w:hAnsi="Tahoma" w:cs="Tahoma"/>
        </w:rPr>
        <w:t xml:space="preserve"> </w:t>
      </w:r>
    </w:p>
    <w:p w14:paraId="7DFE4A1A" w14:textId="56C6FC32" w:rsidR="006A2664" w:rsidRPr="00776D4C" w:rsidRDefault="00052C82" w:rsidP="00A11DC8">
      <w:pPr>
        <w:pStyle w:val="20"/>
        <w:rPr>
          <w:rFonts w:ascii="Tahoma" w:hAnsi="Tahoma" w:cs="Tahoma"/>
          <w:lang w:val="el-GR"/>
        </w:rPr>
      </w:pPr>
      <w:bookmarkStart w:id="13" w:name="_Toc151646176"/>
      <w:r w:rsidRPr="00776D4C">
        <w:rPr>
          <w:rFonts w:ascii="Tahoma" w:hAnsi="Tahoma" w:cs="Tahoma"/>
          <w:lang w:val="el-GR"/>
        </w:rPr>
        <w:t>1.2</w:t>
      </w:r>
      <w:r w:rsidR="006A2664" w:rsidRPr="00776D4C">
        <w:rPr>
          <w:rFonts w:ascii="Tahoma" w:hAnsi="Tahoma" w:cs="Tahoma"/>
          <w:lang w:val="el-GR"/>
        </w:rPr>
        <w:tab/>
        <w:t>Στοιχεία Διαδικασίας-Χρηματοδότηση</w:t>
      </w:r>
      <w:bookmarkEnd w:id="13"/>
    </w:p>
    <w:p w14:paraId="1F6DBF2F" w14:textId="77777777" w:rsidR="006A2664" w:rsidRPr="00776D4C" w:rsidRDefault="006A2664" w:rsidP="006E74AA">
      <w:pPr>
        <w:pStyle w:val="3"/>
        <w:rPr>
          <w:rFonts w:ascii="Tahoma" w:hAnsi="Tahoma" w:cs="Tahoma"/>
        </w:rPr>
      </w:pPr>
      <w:bookmarkStart w:id="14" w:name="_Toc151646177"/>
      <w:r w:rsidRPr="00776D4C">
        <w:rPr>
          <w:rFonts w:ascii="Tahoma" w:hAnsi="Tahoma" w:cs="Tahoma"/>
        </w:rPr>
        <w:t>Είδος διαδικασίας</w:t>
      </w:r>
      <w:bookmarkEnd w:id="14"/>
      <w:r w:rsidRPr="00776D4C">
        <w:rPr>
          <w:rFonts w:ascii="Tahoma" w:hAnsi="Tahoma" w:cs="Tahoma"/>
        </w:rPr>
        <w:t xml:space="preserve"> </w:t>
      </w:r>
    </w:p>
    <w:p w14:paraId="504C2BBD" w14:textId="77777777" w:rsidR="006A2664" w:rsidRPr="00776D4C" w:rsidRDefault="006A2664" w:rsidP="00A11DC8">
      <w:pPr>
        <w:pStyle w:val="normalwithoutspacing"/>
        <w:rPr>
          <w:rFonts w:ascii="Tahoma" w:hAnsi="Tahoma" w:cs="Tahoma"/>
        </w:rPr>
      </w:pPr>
      <w:r w:rsidRPr="00776D4C">
        <w:rPr>
          <w:rFonts w:ascii="Tahoma" w:hAnsi="Tahoma" w:cs="Tahoma"/>
        </w:rPr>
        <w:t>Ο διαγωνισμός θα διεξαχθεί με την ανοικτή διαδικασία</w:t>
      </w:r>
      <w:r w:rsidR="008E61A9" w:rsidRPr="00776D4C">
        <w:rPr>
          <w:rFonts w:ascii="Tahoma" w:hAnsi="Tahoma" w:cs="Tahoma"/>
        </w:rPr>
        <w:t xml:space="preserve"> του άρθρου 27 του ν. 4412/16. </w:t>
      </w:r>
    </w:p>
    <w:p w14:paraId="1536DE4F" w14:textId="77777777" w:rsidR="006A2664" w:rsidRPr="00776D4C" w:rsidRDefault="006A2664" w:rsidP="00A11DC8">
      <w:pPr>
        <w:pStyle w:val="normalwithoutspacing"/>
        <w:rPr>
          <w:rFonts w:ascii="Tahoma" w:hAnsi="Tahoma" w:cs="Tahoma"/>
          <w:b/>
          <w:bCs/>
        </w:rPr>
      </w:pPr>
      <w:r w:rsidRPr="00776D4C">
        <w:rPr>
          <w:rFonts w:ascii="Tahoma" w:hAnsi="Tahoma" w:cs="Tahoma"/>
          <w:b/>
          <w:bCs/>
          <w:szCs w:val="26"/>
        </w:rPr>
        <w:t>Χρηματοδότηση της σύμβασης</w:t>
      </w:r>
    </w:p>
    <w:p w14:paraId="74FB3EB5" w14:textId="6365BD9B" w:rsidR="006A2664" w:rsidRPr="00776D4C" w:rsidRDefault="006A2664" w:rsidP="00A11DC8">
      <w:pPr>
        <w:pStyle w:val="normalwithoutspacing"/>
        <w:rPr>
          <w:rFonts w:ascii="Tahoma" w:hAnsi="Tahoma" w:cs="Tahoma"/>
        </w:rPr>
      </w:pPr>
      <w:bookmarkStart w:id="15" w:name="_Hlk150784075"/>
      <w:r w:rsidRPr="00776D4C">
        <w:rPr>
          <w:rFonts w:ascii="Tahoma" w:hAnsi="Tahoma" w:cs="Tahoma"/>
        </w:rPr>
        <w:lastRenderedPageBreak/>
        <w:t xml:space="preserve">Φορέας χρηματοδότησης της παρούσας σύμβασης είναι το </w:t>
      </w:r>
      <w:r w:rsidR="000B15E3" w:rsidRPr="00776D4C">
        <w:rPr>
          <w:rFonts w:ascii="Tahoma" w:hAnsi="Tahoma" w:cs="Tahoma"/>
        </w:rPr>
        <w:t xml:space="preserve">Υπουργείο </w:t>
      </w:r>
      <w:r w:rsidR="00DE4804" w:rsidRPr="00776D4C">
        <w:rPr>
          <w:rFonts w:ascii="Tahoma" w:hAnsi="Tahoma" w:cs="Tahoma"/>
        </w:rPr>
        <w:t>Παιδείας</w:t>
      </w:r>
      <w:r w:rsidR="00342747" w:rsidRPr="00776D4C">
        <w:rPr>
          <w:rFonts w:ascii="Tahoma" w:hAnsi="Tahoma" w:cs="Tahoma"/>
        </w:rPr>
        <w:t>,</w:t>
      </w:r>
      <w:r w:rsidR="00DE4804" w:rsidRPr="00776D4C">
        <w:rPr>
          <w:rFonts w:ascii="Tahoma" w:hAnsi="Tahoma" w:cs="Tahoma"/>
        </w:rPr>
        <w:t xml:space="preserve"> Θρησκευμάτων</w:t>
      </w:r>
      <w:r w:rsidR="00342747" w:rsidRPr="00776D4C">
        <w:rPr>
          <w:rFonts w:ascii="Tahoma" w:hAnsi="Tahoma" w:cs="Tahoma"/>
        </w:rPr>
        <w:t xml:space="preserve"> και Αθλητισμού</w:t>
      </w:r>
      <w:r w:rsidR="000B15E3" w:rsidRPr="00776D4C">
        <w:rPr>
          <w:rFonts w:ascii="Tahoma" w:hAnsi="Tahoma" w:cs="Tahoma"/>
        </w:rPr>
        <w:t xml:space="preserve"> με κωδικό ΣΑ </w:t>
      </w:r>
      <w:r w:rsidR="003F6ABF" w:rsidRPr="00776D4C">
        <w:rPr>
          <w:rFonts w:ascii="Tahoma" w:hAnsi="Tahoma" w:cs="Tahoma"/>
        </w:rPr>
        <w:t>ΝΑ346</w:t>
      </w:r>
      <w:r w:rsidRPr="00776D4C">
        <w:rPr>
          <w:rFonts w:ascii="Tahoma" w:hAnsi="Tahoma" w:cs="Tahoma"/>
        </w:rPr>
        <w:t xml:space="preserve"> </w:t>
      </w:r>
    </w:p>
    <w:p w14:paraId="65A1A6EE" w14:textId="3D2EC037" w:rsidR="008E61A9" w:rsidRPr="00776D4C" w:rsidRDefault="006A2664" w:rsidP="00A11DC8">
      <w:pPr>
        <w:pStyle w:val="normalwithoutspacing"/>
        <w:rPr>
          <w:rFonts w:ascii="Tahoma" w:hAnsi="Tahoma" w:cs="Tahoma"/>
        </w:rPr>
      </w:pPr>
      <w:bookmarkStart w:id="16" w:name="_Hlk97727400"/>
      <w:r w:rsidRPr="00776D4C">
        <w:rPr>
          <w:rFonts w:ascii="Tahoma" w:hAnsi="Tahoma" w:cs="Tahoma"/>
        </w:rPr>
        <w:t xml:space="preserve">Η παρούσα σύμβαση χρηματοδοτείται από Πιστώσεις του Προγράμματος Δημοσίων Επενδύσεων (αριθ. ενάριθ. έργου </w:t>
      </w:r>
      <w:r w:rsidR="003F6ABF" w:rsidRPr="00776D4C">
        <w:rPr>
          <w:rFonts w:ascii="Tahoma" w:eastAsiaTheme="minorEastAsia" w:hAnsi="Tahoma" w:cs="Tahoma"/>
        </w:rPr>
        <w:t>2023ΝΑ34600100</w:t>
      </w:r>
      <w:r w:rsidR="00754D48" w:rsidRPr="00776D4C">
        <w:rPr>
          <w:rFonts w:ascii="Tahoma" w:eastAsiaTheme="minorEastAsia" w:hAnsi="Tahoma" w:cs="Tahoma"/>
        </w:rPr>
        <w:t>)</w:t>
      </w:r>
    </w:p>
    <w:p w14:paraId="058DD800" w14:textId="6C00F986" w:rsidR="00326BC0" w:rsidRPr="00776D4C" w:rsidRDefault="00326BC0" w:rsidP="00A11DC8">
      <w:pPr>
        <w:pStyle w:val="normalwithoutspacing"/>
        <w:rPr>
          <w:rFonts w:ascii="Tahoma" w:hAnsi="Tahoma" w:cs="Tahoma"/>
        </w:rPr>
      </w:pPr>
      <w:r w:rsidRPr="00776D4C">
        <w:rPr>
          <w:rFonts w:ascii="Tahoma" w:hAnsi="Tahoma" w:cs="Tahoma"/>
        </w:rPr>
        <w:t>Η σύμβαση περιλαμβάνεται στο υποέργο Νο 1 της Πράξης : «</w:t>
      </w:r>
      <w:r w:rsidR="00FF2F12" w:rsidRPr="00776D4C">
        <w:rPr>
          <w:rFonts w:ascii="Tahoma" w:hAnsi="Tahoma" w:cs="Tahoma"/>
        </w:rPr>
        <w:t>ΕΞΟΠΛΙΣΜΟΣ ΙΟΝΙΟΥ ΠΑΝΕΠΙΣΤΗΜΙΟΥ</w:t>
      </w:r>
      <w:r w:rsidR="008F2D05" w:rsidRPr="00776D4C">
        <w:rPr>
          <w:rFonts w:ascii="Tahoma" w:hAnsi="Tahoma" w:cs="Tahoma"/>
        </w:rPr>
        <w:t>»</w:t>
      </w:r>
      <w:r w:rsidRPr="00776D4C">
        <w:rPr>
          <w:rFonts w:ascii="Tahoma" w:hAnsi="Tahoma" w:cs="Tahoma"/>
        </w:rPr>
        <w:t xml:space="preserve"> η οποία έχει ενταχθεί στο </w:t>
      </w:r>
      <w:r w:rsidR="00FF2F12" w:rsidRPr="00776D4C">
        <w:rPr>
          <w:rFonts w:ascii="Tahoma" w:hAnsi="Tahoma" w:cs="Tahoma"/>
        </w:rPr>
        <w:t>Τομεακό Πρόγραμμα Ανάπτυξης 2021-2025 του Υπουργείου Παιδείας</w:t>
      </w:r>
      <w:r w:rsidR="00342747" w:rsidRPr="00776D4C">
        <w:rPr>
          <w:rFonts w:ascii="Tahoma" w:hAnsi="Tahoma" w:cs="Tahoma"/>
        </w:rPr>
        <w:t>,</w:t>
      </w:r>
      <w:r w:rsidR="00FF2F12" w:rsidRPr="00776D4C">
        <w:rPr>
          <w:rFonts w:ascii="Tahoma" w:hAnsi="Tahoma" w:cs="Tahoma"/>
        </w:rPr>
        <w:t xml:space="preserve"> Θρησκευμάτων</w:t>
      </w:r>
      <w:r w:rsidR="00342747" w:rsidRPr="00776D4C">
        <w:rPr>
          <w:rFonts w:ascii="Tahoma" w:hAnsi="Tahoma" w:cs="Tahoma"/>
        </w:rPr>
        <w:t xml:space="preserve"> και Αθλητισμού</w:t>
      </w:r>
      <w:r w:rsidR="00FF2F12" w:rsidRPr="00776D4C">
        <w:rPr>
          <w:rFonts w:ascii="Tahoma" w:hAnsi="Tahoma" w:cs="Tahoma"/>
        </w:rPr>
        <w:t xml:space="preserve"> μέσω του εθνικού σκέλους του Προγράμματος Δημοσίων Επενδύσεων (Π.Δ.Ε.)</w:t>
      </w:r>
      <w:r w:rsidRPr="00776D4C">
        <w:rPr>
          <w:rFonts w:ascii="Tahoma" w:hAnsi="Tahoma" w:cs="Tahoma"/>
        </w:rPr>
        <w:t xml:space="preserve"> με βάση τη</w:t>
      </w:r>
      <w:r w:rsidR="00FF2F12" w:rsidRPr="00776D4C">
        <w:rPr>
          <w:rFonts w:ascii="Tahoma" w:hAnsi="Tahoma" w:cs="Tahoma"/>
        </w:rPr>
        <w:t>ν</w:t>
      </w:r>
      <w:r w:rsidRPr="00776D4C">
        <w:rPr>
          <w:rFonts w:ascii="Tahoma" w:hAnsi="Tahoma" w:cs="Tahoma"/>
        </w:rPr>
        <w:t xml:space="preserve"> </w:t>
      </w:r>
      <w:r w:rsidR="00FF2F12" w:rsidRPr="00776D4C">
        <w:rPr>
          <w:rFonts w:ascii="Tahoma" w:hAnsi="Tahoma" w:cs="Tahoma"/>
        </w:rPr>
        <w:t>Απόφαση Ένταξης</w:t>
      </w:r>
      <w:r w:rsidRPr="00776D4C">
        <w:rPr>
          <w:rFonts w:ascii="Tahoma" w:hAnsi="Tahoma" w:cs="Tahoma"/>
        </w:rPr>
        <w:t xml:space="preserve"> με αρ. πρωτ. </w:t>
      </w:r>
      <w:r w:rsidR="003F6ABF" w:rsidRPr="00776D4C">
        <w:rPr>
          <w:rFonts w:ascii="Tahoma" w:hAnsi="Tahoma" w:cs="Tahoma"/>
          <w:szCs w:val="22"/>
        </w:rPr>
        <w:t>80738/Β9/Φ34/452/20-07-2023</w:t>
      </w:r>
      <w:r w:rsidRPr="00776D4C">
        <w:rPr>
          <w:rFonts w:ascii="Tahoma" w:hAnsi="Tahoma" w:cs="Tahoma"/>
        </w:rPr>
        <w:t xml:space="preserve"> τ</w:t>
      </w:r>
      <w:r w:rsidR="00FF2F12" w:rsidRPr="00776D4C">
        <w:rPr>
          <w:rFonts w:ascii="Tahoma" w:hAnsi="Tahoma" w:cs="Tahoma"/>
        </w:rPr>
        <w:t>ης</w:t>
      </w:r>
      <w:r w:rsidRPr="00776D4C">
        <w:rPr>
          <w:rFonts w:ascii="Tahoma" w:hAnsi="Tahoma" w:cs="Tahoma"/>
        </w:rPr>
        <w:t xml:space="preserve"> </w:t>
      </w:r>
      <w:r w:rsidR="00FF2F12" w:rsidRPr="00776D4C">
        <w:rPr>
          <w:rFonts w:ascii="Tahoma" w:hAnsi="Tahoma" w:cs="Tahoma"/>
        </w:rPr>
        <w:t>Διεύθυνσης Δημοσίων Επενδύσεων του ΥΠΑΙΘ</w:t>
      </w:r>
      <w:r w:rsidR="003F6ABF" w:rsidRPr="00776D4C">
        <w:rPr>
          <w:rFonts w:ascii="Tahoma" w:hAnsi="Tahoma" w:cs="Tahoma"/>
        </w:rPr>
        <w:t>Α</w:t>
      </w:r>
      <w:r w:rsidR="00A26376" w:rsidRPr="00776D4C">
        <w:rPr>
          <w:rFonts w:ascii="Tahoma" w:hAnsi="Tahoma" w:cs="Tahoma"/>
        </w:rPr>
        <w:t xml:space="preserve"> </w:t>
      </w:r>
      <w:r w:rsidRPr="00776D4C">
        <w:rPr>
          <w:rFonts w:ascii="Tahoma" w:hAnsi="Tahoma" w:cs="Tahoma"/>
        </w:rPr>
        <w:t xml:space="preserve">και έχει λάβει κωδικό </w:t>
      </w:r>
      <w:r w:rsidRPr="00776D4C">
        <w:rPr>
          <w:rFonts w:ascii="Tahoma" w:hAnsi="Tahoma" w:cs="Tahoma"/>
          <w:lang w:val="en-US"/>
        </w:rPr>
        <w:t>MIS</w:t>
      </w:r>
      <w:r w:rsidRPr="00776D4C">
        <w:rPr>
          <w:rFonts w:ascii="Tahoma" w:hAnsi="Tahoma" w:cs="Tahoma"/>
        </w:rPr>
        <w:t xml:space="preserve"> </w:t>
      </w:r>
      <w:r w:rsidR="00874DE1" w:rsidRPr="00776D4C">
        <w:rPr>
          <w:rFonts w:ascii="Tahoma" w:hAnsi="Tahoma" w:cs="Tahoma"/>
        </w:rPr>
        <w:t>5203255</w:t>
      </w:r>
      <w:r w:rsidRPr="00776D4C">
        <w:rPr>
          <w:rFonts w:ascii="Tahoma" w:hAnsi="Tahoma" w:cs="Tahoma"/>
        </w:rPr>
        <w:t>.</w:t>
      </w:r>
      <w:bookmarkEnd w:id="15"/>
    </w:p>
    <w:p w14:paraId="2DA41BD1" w14:textId="77777777" w:rsidR="006A2664" w:rsidRPr="00776D4C" w:rsidRDefault="00052C82" w:rsidP="00A11DC8">
      <w:pPr>
        <w:pStyle w:val="20"/>
        <w:rPr>
          <w:rFonts w:ascii="Tahoma" w:hAnsi="Tahoma" w:cs="Tahoma"/>
          <w:lang w:val="el-GR"/>
        </w:rPr>
      </w:pPr>
      <w:bookmarkStart w:id="17" w:name="_Toc151646178"/>
      <w:bookmarkEnd w:id="16"/>
      <w:r w:rsidRPr="00776D4C">
        <w:rPr>
          <w:rFonts w:ascii="Tahoma" w:hAnsi="Tahoma" w:cs="Tahoma"/>
          <w:lang w:val="el-GR"/>
        </w:rPr>
        <w:t>1.3</w:t>
      </w:r>
      <w:r w:rsidR="006A2664" w:rsidRPr="00776D4C">
        <w:rPr>
          <w:rFonts w:ascii="Tahoma" w:hAnsi="Tahoma" w:cs="Tahoma"/>
          <w:lang w:val="el-GR"/>
        </w:rPr>
        <w:tab/>
        <w:t>Συνοπτική Περιγραφή φυσικού και οικονομικού αντικειμένου της σύμβασης</w:t>
      </w:r>
      <w:bookmarkEnd w:id="17"/>
      <w:r w:rsidR="006A2664" w:rsidRPr="00776D4C">
        <w:rPr>
          <w:rFonts w:ascii="Tahoma" w:hAnsi="Tahoma" w:cs="Tahoma"/>
          <w:lang w:val="el-GR"/>
        </w:rPr>
        <w:t xml:space="preserve"> </w:t>
      </w:r>
    </w:p>
    <w:p w14:paraId="6B269A6E" w14:textId="226505F0" w:rsidR="00202288" w:rsidRPr="00776D4C" w:rsidRDefault="00202288" w:rsidP="00202288">
      <w:pPr>
        <w:pStyle w:val="normalwithoutspacing"/>
        <w:rPr>
          <w:rFonts w:ascii="Tahoma" w:hAnsi="Tahoma" w:cs="Tahoma"/>
        </w:rPr>
      </w:pPr>
      <w:r w:rsidRPr="00776D4C">
        <w:rPr>
          <w:rFonts w:ascii="Tahoma" w:hAnsi="Tahoma" w:cs="Tahoma"/>
        </w:rPr>
        <w:t>Αντικείμενο του έργου αποτελεί η προμήθεια εξοπλισμού και υπηρεσιών για τον εκσυγχρονισμό της παραγωγικής πληροφοριακής υποδομής του Ιονίου Πανεπιστημίου με γνώμονα την υποστήριξη των αναγκών των Σπουδαστών καθώς και του Διοικητικού και Διδακτικού Προσωπικού.</w:t>
      </w:r>
    </w:p>
    <w:p w14:paraId="42FF5BCE" w14:textId="2AAC290A" w:rsidR="00202288" w:rsidRPr="00776D4C" w:rsidRDefault="00202288" w:rsidP="00202288">
      <w:pPr>
        <w:pStyle w:val="normalwithoutspacing"/>
        <w:rPr>
          <w:rFonts w:ascii="Tahoma" w:hAnsi="Tahoma" w:cs="Tahoma"/>
        </w:rPr>
      </w:pPr>
      <w:r w:rsidRPr="00776D4C">
        <w:rPr>
          <w:rFonts w:ascii="Tahoma" w:hAnsi="Tahoma" w:cs="Tahoma"/>
        </w:rPr>
        <w:t>Πιο συγκεκριμένα, προβλέπεται η προμήθεια, εγκατάσταση, παραμετροποίηση και θέση σε παραγωγική λειτουργία των εξής συστημάτων:</w:t>
      </w:r>
    </w:p>
    <w:p w14:paraId="5971D2C3" w14:textId="00B11DE1"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μίας νέας διάταξης Εξυπηρετητών σύγχρονης αρθρωτής (modular) αρχιτεκτονικής αποτελούμενης από  ένα αρθρωτό περίβλημα, πέντε εξυπηρετητές και ένα ζευγάρι εξειδικευμένων αρθρωτών μεταγωγέων για τη διασύνδεση του συστήματος εξυπηρετητών με τους υφιστάμενους Κεντρικούς Μεταγωγείς.</w:t>
      </w:r>
    </w:p>
    <w:p w14:paraId="7EAF7660" w14:textId="73E54BFC"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δύο νέων Αποθηκευτικών Συστημάτων (ένα για το Primary και ένα για το DR Site).</w:t>
      </w:r>
    </w:p>
    <w:p w14:paraId="2C5D4487" w14:textId="3EA0FF3A"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δύο νέων ολοκληρωμένων συστημάτων λήψης αντιγράφων ασφαλείας (Backup) (ένα για το Primary και ένα για το DR Site) καθώς και του αντίστοιχου λογισμικού.</w:t>
      </w:r>
    </w:p>
    <w:p w14:paraId="111AA811" w14:textId="416C3780"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των απαραίτητων αδειών λειτουργικών συστημάτων και χρηστών.</w:t>
      </w:r>
    </w:p>
    <w:p w14:paraId="46AE506B" w14:textId="7D400503" w:rsidR="00202288" w:rsidRPr="00776D4C" w:rsidRDefault="006F4064" w:rsidP="007B615A">
      <w:pPr>
        <w:pStyle w:val="normalwithoutspacing"/>
        <w:numPr>
          <w:ilvl w:val="0"/>
          <w:numId w:val="41"/>
        </w:numPr>
        <w:rPr>
          <w:rFonts w:ascii="Tahoma" w:hAnsi="Tahoma" w:cs="Tahoma"/>
        </w:rPr>
      </w:pPr>
      <w:r w:rsidRPr="00776D4C">
        <w:rPr>
          <w:rFonts w:ascii="Tahoma" w:hAnsi="Tahoma" w:cs="Tahoma"/>
        </w:rPr>
        <w:t>μ</w:t>
      </w:r>
      <w:r w:rsidR="00202288" w:rsidRPr="00776D4C">
        <w:rPr>
          <w:rFonts w:ascii="Tahoma" w:hAnsi="Tahoma" w:cs="Tahoma"/>
        </w:rPr>
        <w:t>ία</w:t>
      </w:r>
      <w:r w:rsidRPr="00776D4C">
        <w:rPr>
          <w:rFonts w:ascii="Tahoma" w:hAnsi="Tahoma" w:cs="Tahoma"/>
        </w:rPr>
        <w:t>ς</w:t>
      </w:r>
      <w:r w:rsidR="00202288" w:rsidRPr="00776D4C">
        <w:rPr>
          <w:rFonts w:ascii="Tahoma" w:hAnsi="Tahoma" w:cs="Tahoma"/>
        </w:rPr>
        <w:t xml:space="preserve"> σουίτα</w:t>
      </w:r>
      <w:r w:rsidRPr="00776D4C">
        <w:rPr>
          <w:rFonts w:ascii="Tahoma" w:hAnsi="Tahoma" w:cs="Tahoma"/>
        </w:rPr>
        <w:t>ς</w:t>
      </w:r>
      <w:r w:rsidR="00202288" w:rsidRPr="00776D4C">
        <w:rPr>
          <w:rFonts w:ascii="Tahoma" w:hAnsi="Tahoma" w:cs="Tahoma"/>
        </w:rPr>
        <w:t xml:space="preserve"> εφαρμογών υποδομής Cloud (virtualization) και Διαχείρισης αυτής συμπεριλαμβανομένου του λογισμικού αυτοματισμού για μετάβαση στο DR σε περίπτωση καταστροφής.</w:t>
      </w:r>
    </w:p>
    <w:p w14:paraId="284FF436" w14:textId="0BF097A8"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Δύο ολοκληρωμέν</w:t>
      </w:r>
      <w:r w:rsidR="006F4064" w:rsidRPr="00776D4C">
        <w:rPr>
          <w:rFonts w:ascii="Tahoma" w:hAnsi="Tahoma" w:cs="Tahoma"/>
        </w:rPr>
        <w:t>ων</w:t>
      </w:r>
      <w:r w:rsidRPr="00776D4C">
        <w:rPr>
          <w:rFonts w:ascii="Tahoma" w:hAnsi="Tahoma" w:cs="Tahoma"/>
        </w:rPr>
        <w:t xml:space="preserve"> ερμ</w:t>
      </w:r>
      <w:r w:rsidR="006F4064" w:rsidRPr="00776D4C">
        <w:rPr>
          <w:rFonts w:ascii="Tahoma" w:hAnsi="Tahoma" w:cs="Tahoma"/>
        </w:rPr>
        <w:t>α</w:t>
      </w:r>
      <w:r w:rsidRPr="00776D4C">
        <w:rPr>
          <w:rFonts w:ascii="Tahoma" w:hAnsi="Tahoma" w:cs="Tahoma"/>
        </w:rPr>
        <w:t>ρ</w:t>
      </w:r>
      <w:r w:rsidR="006F4064" w:rsidRPr="00776D4C">
        <w:rPr>
          <w:rFonts w:ascii="Tahoma" w:hAnsi="Tahoma" w:cs="Tahoma"/>
        </w:rPr>
        <w:t>ίων</w:t>
      </w:r>
      <w:r w:rsidRPr="00776D4C">
        <w:rPr>
          <w:rFonts w:ascii="Tahoma" w:hAnsi="Tahoma" w:cs="Tahoma"/>
        </w:rPr>
        <w:t xml:space="preserve"> (Rack) για τη φιλοξενία της νέας Υποδομής συμπεριλαμβανομένου του βοηθητικού εξοιπλισμού.</w:t>
      </w:r>
    </w:p>
    <w:p w14:paraId="1E587F34" w14:textId="0A5B432F"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πέντε νέων συσκευών ασφαλείας (Firewalls/UTMs) για όλα τα Sites του Πανεπιστημίου συμπεριλαμβανομένης της Κεντρικής Κονσόλας Διαχείρισης αυτών.</w:t>
      </w:r>
    </w:p>
    <w:p w14:paraId="4414C196" w14:textId="6A2D1806"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μίας ολοκληρωμένης λύσης Network Access Control (NAC) για τον έλεγχο πρόσβασης χρηστών και συσκευών στους πόρους του Πανεπιστημίου.</w:t>
      </w:r>
    </w:p>
    <w:p w14:paraId="6B536D35" w14:textId="3EF1A27F" w:rsidR="00202288" w:rsidRPr="00776D4C" w:rsidRDefault="006F4064" w:rsidP="007B615A">
      <w:pPr>
        <w:pStyle w:val="normalwithoutspacing"/>
        <w:numPr>
          <w:ilvl w:val="0"/>
          <w:numId w:val="41"/>
        </w:numPr>
        <w:rPr>
          <w:rFonts w:ascii="Tahoma" w:hAnsi="Tahoma" w:cs="Tahoma"/>
        </w:rPr>
      </w:pPr>
      <w:r w:rsidRPr="00776D4C">
        <w:rPr>
          <w:rFonts w:ascii="Tahoma" w:hAnsi="Tahoma" w:cs="Tahoma"/>
        </w:rPr>
        <w:t>τ</w:t>
      </w:r>
      <w:r w:rsidR="00202288" w:rsidRPr="00776D4C">
        <w:rPr>
          <w:rFonts w:ascii="Tahoma" w:hAnsi="Tahoma" w:cs="Tahoma"/>
        </w:rPr>
        <w:t>ων απαραίτητων αδειών πρόσβασης χρηστών μέσω ιδεατών ιδιωτικών δικτύων (VPN) για την ασφαλή απομακρυσμένη πρόσβαση χρηστών στις Υποδομές του Πανεπιστημίου.</w:t>
      </w:r>
    </w:p>
    <w:p w14:paraId="7A9182A9" w14:textId="0BDC5443"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μίας ολοκληρωμένης λύσης ταυτοποίησης πολλαπλών παραγόντων (MFA - Multi Factor Authentication) για μεγαλύτερη διασφάλιση της απομακρυσμένης πρόσβασης χρηστών.</w:t>
      </w:r>
    </w:p>
    <w:p w14:paraId="3B4E89B4" w14:textId="1E99414B"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μίας πολυεπίπεδης λύσης ασφαλείας για τα τερματικά των χρηστών (Endpoint Security Solution) και την προστασία τους από κακόβουλο λογισμικό.</w:t>
      </w:r>
    </w:p>
    <w:p w14:paraId="4F057F0E" w14:textId="786AA180"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μίας ολοκληρωμένης λύσης ασφαλείας για τους λογαριασμούς ηλεκτρονικού ταχυδρομείου (Email Security) των χρηστών.</w:t>
      </w:r>
    </w:p>
    <w:p w14:paraId="20E80C90" w14:textId="2DC2A1BD" w:rsidR="00202288" w:rsidRPr="00776D4C" w:rsidRDefault="00202288" w:rsidP="007B615A">
      <w:pPr>
        <w:pStyle w:val="normalwithoutspacing"/>
        <w:numPr>
          <w:ilvl w:val="0"/>
          <w:numId w:val="41"/>
        </w:numPr>
        <w:rPr>
          <w:rFonts w:ascii="Tahoma" w:hAnsi="Tahoma" w:cs="Tahoma"/>
        </w:rPr>
      </w:pPr>
      <w:r w:rsidRPr="00776D4C">
        <w:rPr>
          <w:rFonts w:ascii="Tahoma" w:hAnsi="Tahoma" w:cs="Tahoma"/>
        </w:rPr>
        <w:t>μίας ασφαλούς υπηρεσίας παροχής DNS που μπορεί να παρέχει μία πρώτη γραμμή  άμυνας έναντι διαδικτυακών ψηφιακών απειλών.</w:t>
      </w:r>
    </w:p>
    <w:p w14:paraId="5DEAA7E2" w14:textId="77777777" w:rsidR="00202288" w:rsidRPr="00776D4C" w:rsidRDefault="00202288" w:rsidP="00202288">
      <w:pPr>
        <w:pStyle w:val="normalwithoutspacing"/>
        <w:rPr>
          <w:rFonts w:ascii="Tahoma" w:hAnsi="Tahoma" w:cs="Tahoma"/>
        </w:rPr>
      </w:pPr>
      <w:r w:rsidRPr="00776D4C">
        <w:rPr>
          <w:rFonts w:ascii="Tahoma" w:hAnsi="Tahoma" w:cs="Tahoma"/>
        </w:rPr>
        <w:lastRenderedPageBreak/>
        <w:t>Τα βασικά σημεία παρουσίας του Πανεπιστημίου βρίσκονται σε 4 νήσους (Κέρκυρα, Ζάκυνθος, Κεφαλλονιά και Λευκάδα.</w:t>
      </w:r>
    </w:p>
    <w:p w14:paraId="0E377291" w14:textId="77777777" w:rsidR="00202288" w:rsidRPr="00776D4C" w:rsidRDefault="00202288" w:rsidP="00202288">
      <w:pPr>
        <w:pStyle w:val="normalwithoutspacing"/>
        <w:rPr>
          <w:rFonts w:ascii="Tahoma" w:hAnsi="Tahoma" w:cs="Tahoma"/>
        </w:rPr>
      </w:pPr>
      <w:r w:rsidRPr="00776D4C">
        <w:rPr>
          <w:rFonts w:ascii="Tahoma" w:hAnsi="Tahoma" w:cs="Tahoma"/>
        </w:rPr>
        <w:t>Η Κεντρική Πληροφοριακή Υποδομή του Πανεπιστημίου (Primary Site) βρίσκεται και θα παραμείνει στην Κέρκυρα ενώ η εφεδρική (Disaster Recovery Site) θα δημιουργηθεί στη Ζάκυνθο.</w:t>
      </w:r>
    </w:p>
    <w:p w14:paraId="0032DE3A" w14:textId="77777777" w:rsidR="00202288" w:rsidRPr="00776D4C" w:rsidRDefault="00202288" w:rsidP="00202288">
      <w:pPr>
        <w:pStyle w:val="normalwithoutspacing"/>
        <w:rPr>
          <w:rFonts w:ascii="Tahoma" w:hAnsi="Tahoma" w:cs="Tahoma"/>
        </w:rPr>
      </w:pPr>
      <w:r w:rsidRPr="00776D4C">
        <w:rPr>
          <w:rFonts w:ascii="Tahoma" w:hAnsi="Tahoma" w:cs="Tahoma"/>
        </w:rPr>
        <w:t>Η πλειοψηφία του ζητούμενου εξοπλισμού θα εγκατασταθεί και θα λειτουργήσει στα Κεντρικά γραφεία (PR Site) της Κέρκυρας και στο Disaster Recovery Site θα μεταφερθεί (με ευθύνη του Πανεπιστημίου) ο υφιστάμενος εξοπλισμός της Κέρκυρας.</w:t>
      </w:r>
    </w:p>
    <w:p w14:paraId="682DD3F7" w14:textId="3A83F75D" w:rsidR="00F95A1C" w:rsidRPr="00776D4C" w:rsidRDefault="00202288" w:rsidP="00202288">
      <w:pPr>
        <w:pStyle w:val="normalwithoutspacing"/>
        <w:rPr>
          <w:rFonts w:ascii="Tahoma" w:hAnsi="Tahoma" w:cs="Tahoma"/>
        </w:rPr>
      </w:pPr>
      <w:r w:rsidRPr="00776D4C">
        <w:rPr>
          <w:rFonts w:ascii="Tahoma" w:hAnsi="Tahoma" w:cs="Tahoma"/>
        </w:rPr>
        <w:t>Στην ευθύνη του Αναδόχου υπόκειται και η υλοποίηση του DR Site με τον προαναφερόμενο εξοπλισμό σε συνδυασμό ασφαλώς με τα ζητούμενα του παρόντος έργου (σε εξοπλισμό και λογισμικά).</w:t>
      </w:r>
      <w:r w:rsidR="006A2664" w:rsidRPr="00776D4C">
        <w:rPr>
          <w:rFonts w:ascii="Tahoma" w:hAnsi="Tahoma" w:cs="Tahoma"/>
        </w:rPr>
        <w:t xml:space="preserve">Τα προς προμήθεια είδη κατατάσσονται στους ακόλουθους κωδικούς του Κοινού Λεξιλογίου δημοσίων συμβάσεων (CPV) : </w:t>
      </w:r>
    </w:p>
    <w:p w14:paraId="5918BF5B" w14:textId="77777777" w:rsidR="006F4064" w:rsidRPr="00776D4C" w:rsidRDefault="006F4064" w:rsidP="002A4FBE">
      <w:pPr>
        <w:pStyle w:val="normalwithoutspacing"/>
        <w:numPr>
          <w:ilvl w:val="0"/>
          <w:numId w:val="16"/>
        </w:numPr>
        <w:rPr>
          <w:rFonts w:ascii="Tahoma" w:hAnsi="Tahoma" w:cs="Tahoma"/>
          <w:szCs w:val="22"/>
        </w:rPr>
      </w:pPr>
      <w:r w:rsidRPr="00776D4C">
        <w:rPr>
          <w:rFonts w:ascii="Tahoma" w:hAnsi="Tahoma" w:cs="Tahoma"/>
          <w:szCs w:val="22"/>
        </w:rPr>
        <w:t>32580000-2 Εξοπλισμός δικτύου δεδομένων</w:t>
      </w:r>
    </w:p>
    <w:p w14:paraId="2571E4EB" w14:textId="77777777" w:rsidR="006F4064" w:rsidRPr="00776D4C" w:rsidRDefault="006F4064" w:rsidP="002A4FBE">
      <w:pPr>
        <w:pStyle w:val="normalwithoutspacing"/>
        <w:numPr>
          <w:ilvl w:val="0"/>
          <w:numId w:val="16"/>
        </w:numPr>
        <w:rPr>
          <w:rFonts w:ascii="Tahoma" w:hAnsi="Tahoma" w:cs="Tahoma"/>
          <w:szCs w:val="22"/>
        </w:rPr>
      </w:pPr>
      <w:r w:rsidRPr="00776D4C">
        <w:rPr>
          <w:rFonts w:ascii="Tahoma" w:hAnsi="Tahoma" w:cs="Tahoma"/>
          <w:szCs w:val="22"/>
        </w:rPr>
        <w:t>48000000-8 Πακέτα λογισμικού και συστήματα πληροφορικής</w:t>
      </w:r>
    </w:p>
    <w:p w14:paraId="4B0EF3AC" w14:textId="77777777" w:rsidR="006F4064" w:rsidRPr="00776D4C" w:rsidRDefault="006F4064" w:rsidP="002A4FBE">
      <w:pPr>
        <w:pStyle w:val="normalwithoutspacing"/>
        <w:numPr>
          <w:ilvl w:val="0"/>
          <w:numId w:val="16"/>
        </w:numPr>
        <w:rPr>
          <w:rFonts w:ascii="Tahoma" w:hAnsi="Tahoma" w:cs="Tahoma"/>
          <w:szCs w:val="22"/>
        </w:rPr>
      </w:pPr>
      <w:r w:rsidRPr="00776D4C">
        <w:rPr>
          <w:rFonts w:ascii="Tahoma" w:hAnsi="Tahoma" w:cs="Tahoma"/>
          <w:szCs w:val="22"/>
        </w:rPr>
        <w:t>72000000-5 Υπηρεσίες τεχνολογίας των πληροφοριών: παροχή συμβουλών, ανάπτυξη λογισμικού, Διαδίκτυο και υποστήριξη</w:t>
      </w:r>
    </w:p>
    <w:p w14:paraId="31C16153" w14:textId="1ED42151" w:rsidR="00FB6907" w:rsidRPr="00776D4C" w:rsidRDefault="006F4064" w:rsidP="002A4FBE">
      <w:pPr>
        <w:pStyle w:val="normalwithoutspacing"/>
        <w:numPr>
          <w:ilvl w:val="0"/>
          <w:numId w:val="16"/>
        </w:numPr>
        <w:rPr>
          <w:rFonts w:ascii="Tahoma" w:hAnsi="Tahoma" w:cs="Tahoma"/>
          <w:szCs w:val="22"/>
        </w:rPr>
      </w:pPr>
      <w:r w:rsidRPr="00776D4C">
        <w:rPr>
          <w:rFonts w:ascii="Tahoma" w:hAnsi="Tahoma" w:cs="Tahoma"/>
          <w:szCs w:val="22"/>
        </w:rPr>
        <w:t>80533100-0 Υπηρεσίες εκπαίδευσης στον τομέα της πληροφορικής</w:t>
      </w:r>
    </w:p>
    <w:p w14:paraId="1212CA37" w14:textId="31C6C6B2" w:rsidR="00434B8F" w:rsidRPr="00776D4C" w:rsidRDefault="00AF1AB1" w:rsidP="00FB6907">
      <w:pPr>
        <w:pStyle w:val="normalwithoutspacing"/>
        <w:rPr>
          <w:rFonts w:ascii="Tahoma" w:hAnsi="Tahoma" w:cs="Tahoma"/>
        </w:rPr>
      </w:pPr>
      <w:r w:rsidRPr="00776D4C">
        <w:rPr>
          <w:rFonts w:ascii="Tahoma" w:hAnsi="Tahoma" w:cs="Tahoma"/>
        </w:rPr>
        <w:t>Το αντικείμενο της παρούσας σύμβασης δεν υποδιαιρείται σε τμήματα για λόγους ασφαλείας, συντομίας, επίτευξης οικονομίας κλίμακος και εξασφάλισ</w:t>
      </w:r>
      <w:r w:rsidR="00FB6907" w:rsidRPr="00776D4C">
        <w:rPr>
          <w:rFonts w:ascii="Tahoma" w:hAnsi="Tahoma" w:cs="Tahoma"/>
        </w:rPr>
        <w:t>ης της διαδοχικής εξέλιξης / προό</w:t>
      </w:r>
      <w:r w:rsidRPr="00776D4C">
        <w:rPr>
          <w:rFonts w:ascii="Tahoma" w:hAnsi="Tahoma" w:cs="Tahoma"/>
        </w:rPr>
        <w:t>δο</w:t>
      </w:r>
      <w:r w:rsidR="00FB6907" w:rsidRPr="00776D4C">
        <w:rPr>
          <w:rFonts w:ascii="Tahoma" w:hAnsi="Tahoma" w:cs="Tahoma"/>
        </w:rPr>
        <w:t>υ</w:t>
      </w:r>
      <w:r w:rsidRPr="00776D4C">
        <w:rPr>
          <w:rFonts w:ascii="Tahoma" w:hAnsi="Tahoma" w:cs="Tahoma"/>
        </w:rPr>
        <w:t xml:space="preserve"> υλοποίησης του συμβατικού αντικειμένου</w:t>
      </w:r>
      <w:r w:rsidR="00FB6907" w:rsidRPr="00776D4C">
        <w:rPr>
          <w:rFonts w:ascii="Tahoma" w:hAnsi="Tahoma" w:cs="Tahoma"/>
        </w:rPr>
        <w:t>.</w:t>
      </w:r>
      <w:r w:rsidRPr="00776D4C">
        <w:rPr>
          <w:rFonts w:ascii="Tahoma" w:hAnsi="Tahoma" w:cs="Tahoma"/>
        </w:rPr>
        <w:t xml:space="preserve"> </w:t>
      </w:r>
      <w:r w:rsidR="00FB6907" w:rsidRPr="00776D4C">
        <w:rPr>
          <w:rFonts w:ascii="Tahoma" w:hAnsi="Tahoma" w:cs="Tahoma"/>
        </w:rPr>
        <w:t>Α</w:t>
      </w:r>
      <w:r w:rsidRPr="00776D4C">
        <w:rPr>
          <w:rFonts w:ascii="Tahoma" w:hAnsi="Tahoma" w:cs="Tahoma"/>
        </w:rPr>
        <w:t>παιτείται ενιαία αντιμετώπιση για την υλοποίηση του έργου, λαμβάνοντας υπόψη αφενός τις ιδιαιτερότητες τ</w:t>
      </w:r>
      <w:r w:rsidR="00FB6907" w:rsidRPr="00776D4C">
        <w:rPr>
          <w:rFonts w:ascii="Tahoma" w:hAnsi="Tahoma" w:cs="Tahoma"/>
        </w:rPr>
        <w:t>ου</w:t>
      </w:r>
      <w:r w:rsidRPr="00776D4C">
        <w:rPr>
          <w:rFonts w:ascii="Tahoma" w:hAnsi="Tahoma" w:cs="Tahoma"/>
        </w:rPr>
        <w:t xml:space="preserve"> </w:t>
      </w:r>
      <w:r w:rsidR="00FB6907" w:rsidRPr="00776D4C">
        <w:rPr>
          <w:rFonts w:ascii="Tahoma" w:hAnsi="Tahoma" w:cs="Tahoma"/>
        </w:rPr>
        <w:t>Φορέα Λειτουργίας</w:t>
      </w:r>
      <w:r w:rsidRPr="00776D4C">
        <w:rPr>
          <w:rFonts w:ascii="Tahoma" w:hAnsi="Tahoma" w:cs="Tahoma"/>
        </w:rPr>
        <w:t xml:space="preserve"> και αφετέρου την ανάγκη ολοκλήρωσης και λειτουργίας του έργου στο μικρότερο δυνατόν χρονικό διάστημα</w:t>
      </w:r>
      <w:r w:rsidR="006D3845" w:rsidRPr="00776D4C">
        <w:rPr>
          <w:rFonts w:ascii="Tahoma" w:hAnsi="Tahoma" w:cs="Tahoma"/>
        </w:rPr>
        <w:t>.</w:t>
      </w:r>
    </w:p>
    <w:p w14:paraId="25C2D5C8" w14:textId="5C089AA2" w:rsidR="00081EA7" w:rsidRPr="00776D4C" w:rsidRDefault="00081EA7" w:rsidP="00734BAC">
      <w:pPr>
        <w:pStyle w:val="Tabletext"/>
        <w:ind w:left="0"/>
        <w:jc w:val="both"/>
        <w:rPr>
          <w:rFonts w:cs="Tahoma"/>
          <w:b/>
          <w:color w:val="000000"/>
          <w:sz w:val="22"/>
          <w:szCs w:val="22"/>
        </w:rPr>
      </w:pPr>
      <w:r w:rsidRPr="00776D4C">
        <w:rPr>
          <w:rFonts w:cs="Tahoma"/>
          <w:sz w:val="22"/>
          <w:szCs w:val="22"/>
        </w:rPr>
        <w:t xml:space="preserve">Η Εκτιμώμενη αξία της παρούσας σύμβασης ανέρχεται σε </w:t>
      </w:r>
      <w:r w:rsidRPr="00776D4C">
        <w:rPr>
          <w:rFonts w:cs="Tahoma"/>
          <w:b/>
          <w:bCs/>
          <w:color w:val="000000"/>
          <w:sz w:val="22"/>
          <w:szCs w:val="22"/>
          <w:lang w:eastAsia="el-GR"/>
        </w:rPr>
        <w:t>1.004.032,26€ μη περιλαμβανομένου ΦΠΑ, εκτιμώμενη αξία με ΦΠΑ: 1.245.000,00€, ΦΠΑ 24% 240.967,74€</w:t>
      </w:r>
    </w:p>
    <w:p w14:paraId="552A2C50" w14:textId="77777777" w:rsidR="00081EA7" w:rsidRPr="00776D4C" w:rsidRDefault="00081EA7" w:rsidP="00EB5723">
      <w:pPr>
        <w:pStyle w:val="normalwithoutspacing"/>
        <w:rPr>
          <w:rFonts w:ascii="Tahoma" w:hAnsi="Tahoma" w:cs="Tahoma"/>
        </w:rPr>
      </w:pPr>
    </w:p>
    <w:p w14:paraId="783C35D8" w14:textId="657801C1" w:rsidR="006A2664" w:rsidRPr="00776D4C" w:rsidRDefault="006A2664" w:rsidP="00A11DC8">
      <w:pPr>
        <w:rPr>
          <w:rFonts w:ascii="Tahoma" w:hAnsi="Tahoma" w:cs="Tahoma"/>
        </w:rPr>
      </w:pPr>
      <w:r w:rsidRPr="00776D4C">
        <w:rPr>
          <w:rFonts w:ascii="Tahoma" w:hAnsi="Tahoma" w:cs="Tahoma"/>
        </w:rPr>
        <w:t xml:space="preserve">Η διάρκεια της σύμβασης ορίζεται σε </w:t>
      </w:r>
      <w:r w:rsidR="0040288F" w:rsidRPr="00776D4C">
        <w:rPr>
          <w:rFonts w:ascii="Tahoma" w:hAnsi="Tahoma" w:cs="Tahoma"/>
          <w:b/>
        </w:rPr>
        <w:t>δ</w:t>
      </w:r>
      <w:r w:rsidR="00E05BE5" w:rsidRPr="00776D4C">
        <w:rPr>
          <w:rFonts w:ascii="Tahoma" w:hAnsi="Tahoma" w:cs="Tahoma"/>
          <w:b/>
        </w:rPr>
        <w:t>ώδεκα</w:t>
      </w:r>
      <w:r w:rsidR="00CD7175" w:rsidRPr="00776D4C">
        <w:rPr>
          <w:rFonts w:ascii="Tahoma" w:hAnsi="Tahoma" w:cs="Tahoma"/>
          <w:b/>
        </w:rPr>
        <w:t xml:space="preserve"> </w:t>
      </w:r>
      <w:r w:rsidR="00C97905" w:rsidRPr="00776D4C">
        <w:rPr>
          <w:rFonts w:ascii="Tahoma" w:hAnsi="Tahoma" w:cs="Tahoma"/>
          <w:b/>
        </w:rPr>
        <w:t>(</w:t>
      </w:r>
      <w:r w:rsidR="0040288F" w:rsidRPr="00776D4C">
        <w:rPr>
          <w:rFonts w:ascii="Tahoma" w:hAnsi="Tahoma" w:cs="Tahoma"/>
          <w:b/>
        </w:rPr>
        <w:t>1</w:t>
      </w:r>
      <w:r w:rsidR="00E05BE5" w:rsidRPr="00776D4C">
        <w:rPr>
          <w:rFonts w:ascii="Tahoma" w:hAnsi="Tahoma" w:cs="Tahoma"/>
          <w:b/>
        </w:rPr>
        <w:t>2</w:t>
      </w:r>
      <w:r w:rsidR="00C97905" w:rsidRPr="00776D4C">
        <w:rPr>
          <w:rFonts w:ascii="Tahoma" w:hAnsi="Tahoma" w:cs="Tahoma"/>
          <w:b/>
        </w:rPr>
        <w:t xml:space="preserve">) </w:t>
      </w:r>
      <w:r w:rsidRPr="00776D4C">
        <w:rPr>
          <w:rFonts w:ascii="Tahoma" w:hAnsi="Tahoma" w:cs="Tahoma"/>
          <w:b/>
        </w:rPr>
        <w:t>μήνες</w:t>
      </w:r>
      <w:r w:rsidR="00DD6B19" w:rsidRPr="00776D4C">
        <w:rPr>
          <w:rFonts w:ascii="Tahoma" w:hAnsi="Tahoma" w:cs="Tahoma"/>
          <w:szCs w:val="22"/>
        </w:rPr>
        <w:t xml:space="preserve"> συμπεριλαμβανομένης της διαδικασίας ελέγχου και παραλαβής παραδοτέων, όπως ορίζεται στην Παρ.</w:t>
      </w:r>
      <w:r w:rsidR="00CD7175" w:rsidRPr="00776D4C">
        <w:rPr>
          <w:rFonts w:ascii="Tahoma" w:hAnsi="Tahoma" w:cs="Tahoma"/>
          <w:szCs w:val="22"/>
        </w:rPr>
        <w:t xml:space="preserve"> </w:t>
      </w:r>
      <w:r w:rsidR="00DD6B19" w:rsidRPr="00776D4C">
        <w:rPr>
          <w:rFonts w:ascii="Tahoma" w:hAnsi="Tahoma" w:cs="Tahoma"/>
          <w:szCs w:val="22"/>
        </w:rPr>
        <w:fldChar w:fldCharType="begin"/>
      </w:r>
      <w:r w:rsidR="00DD6B19" w:rsidRPr="00776D4C">
        <w:rPr>
          <w:rFonts w:ascii="Tahoma" w:hAnsi="Tahoma" w:cs="Tahoma"/>
          <w:szCs w:val="22"/>
        </w:rPr>
        <w:instrText xml:space="preserve"> REF _Ref66977240 \h </w:instrText>
      </w:r>
      <w:r w:rsidR="002D3CAE" w:rsidRPr="00776D4C">
        <w:rPr>
          <w:rFonts w:ascii="Tahoma" w:hAnsi="Tahoma" w:cs="Tahoma"/>
          <w:szCs w:val="22"/>
        </w:rPr>
        <w:instrText xml:space="preserve"> \* MERGEFORMAT </w:instrText>
      </w:r>
      <w:r w:rsidR="00DD6B19" w:rsidRPr="00776D4C">
        <w:rPr>
          <w:rFonts w:ascii="Tahoma" w:hAnsi="Tahoma" w:cs="Tahoma"/>
          <w:szCs w:val="22"/>
        </w:rPr>
      </w:r>
      <w:r w:rsidR="00DD6B19" w:rsidRPr="00776D4C">
        <w:rPr>
          <w:rFonts w:ascii="Tahoma" w:hAnsi="Tahoma" w:cs="Tahoma"/>
          <w:szCs w:val="22"/>
        </w:rPr>
        <w:fldChar w:fldCharType="separate"/>
      </w:r>
      <w:r w:rsidR="006F32D3" w:rsidRPr="00776D4C">
        <w:rPr>
          <w:rFonts w:ascii="Tahoma" w:hAnsi="Tahoma" w:cs="Tahoma"/>
        </w:rPr>
        <w:t>6.1</w:t>
      </w:r>
      <w:r w:rsidR="006F32D3" w:rsidRPr="00776D4C">
        <w:rPr>
          <w:rFonts w:ascii="Tahoma" w:hAnsi="Tahoma" w:cs="Tahoma"/>
        </w:rPr>
        <w:tab/>
        <w:t>Παρακολούθηση της Σύμβασης</w:t>
      </w:r>
      <w:r w:rsidR="00DD6B19" w:rsidRPr="00776D4C">
        <w:rPr>
          <w:rFonts w:ascii="Tahoma" w:hAnsi="Tahoma" w:cs="Tahoma"/>
          <w:szCs w:val="22"/>
        </w:rPr>
        <w:fldChar w:fldCharType="end"/>
      </w:r>
      <w:r w:rsidR="00DD6B19" w:rsidRPr="00776D4C">
        <w:rPr>
          <w:rFonts w:ascii="Tahoma" w:hAnsi="Tahoma" w:cs="Tahoma"/>
          <w:szCs w:val="22"/>
        </w:rPr>
        <w:t xml:space="preserve"> της παρούσας.</w:t>
      </w:r>
    </w:p>
    <w:p w14:paraId="38EAA54B" w14:textId="66DC0192" w:rsidR="006A2664" w:rsidRPr="00776D4C" w:rsidRDefault="006A2664" w:rsidP="00A11DC8">
      <w:pPr>
        <w:rPr>
          <w:rFonts w:ascii="Tahoma" w:hAnsi="Tahoma" w:cs="Tahoma"/>
        </w:rPr>
      </w:pPr>
      <w:r w:rsidRPr="00776D4C">
        <w:rPr>
          <w:rFonts w:ascii="Tahoma" w:hAnsi="Tahoma" w:cs="Tahoma"/>
        </w:rPr>
        <w:t xml:space="preserve">Αναλυτική περιγραφή του φυσικού και οικονομικού αντικειμένου της σύμβασης δίδεται στο </w:t>
      </w:r>
      <w:r w:rsidR="007013DF" w:rsidRPr="00776D4C">
        <w:rPr>
          <w:rFonts w:ascii="Tahoma" w:hAnsi="Tahoma" w:cs="Tahoma"/>
        </w:rPr>
        <w:fldChar w:fldCharType="begin"/>
      </w:r>
      <w:r w:rsidR="007013DF" w:rsidRPr="00776D4C">
        <w:rPr>
          <w:rFonts w:ascii="Tahoma" w:hAnsi="Tahoma" w:cs="Tahoma"/>
        </w:rPr>
        <w:instrText xml:space="preserve"> REF _Ref53993145 \h </w:instrText>
      </w:r>
      <w:r w:rsidR="00202288" w:rsidRPr="00776D4C">
        <w:rPr>
          <w:rFonts w:ascii="Tahoma" w:hAnsi="Tahoma" w:cs="Tahoma"/>
        </w:rPr>
        <w:instrText xml:space="preserve"> \* MERGEFORMAT </w:instrText>
      </w:r>
      <w:r w:rsidR="007013DF" w:rsidRPr="00776D4C">
        <w:rPr>
          <w:rFonts w:ascii="Tahoma" w:hAnsi="Tahoma" w:cs="Tahoma"/>
        </w:rPr>
      </w:r>
      <w:r w:rsidR="007013DF" w:rsidRPr="00776D4C">
        <w:rPr>
          <w:rFonts w:ascii="Tahoma" w:hAnsi="Tahoma" w:cs="Tahoma"/>
        </w:rPr>
        <w:fldChar w:fldCharType="separate"/>
      </w:r>
      <w:r w:rsidR="006F32D3" w:rsidRPr="00776D4C">
        <w:rPr>
          <w:rFonts w:ascii="Tahoma" w:hAnsi="Tahoma" w:cs="Tahoma"/>
        </w:rPr>
        <w:t>ΠΑΡΑΡΤΗΜΑ Ι – Αναλυτική Περιγραφή Φυσικού Αντικειμένου της Σύμβασης</w:t>
      </w:r>
      <w:r w:rsidR="007013DF" w:rsidRPr="00776D4C">
        <w:rPr>
          <w:rFonts w:ascii="Tahoma" w:hAnsi="Tahoma" w:cs="Tahoma"/>
        </w:rPr>
        <w:fldChar w:fldCharType="end"/>
      </w:r>
      <w:r w:rsidR="007013DF" w:rsidRPr="00776D4C">
        <w:rPr>
          <w:rFonts w:ascii="Tahoma" w:hAnsi="Tahoma" w:cs="Tahoma"/>
        </w:rPr>
        <w:t xml:space="preserve"> </w:t>
      </w:r>
      <w:r w:rsidRPr="00776D4C">
        <w:rPr>
          <w:rFonts w:ascii="Tahoma" w:hAnsi="Tahoma" w:cs="Tahoma"/>
        </w:rPr>
        <w:t xml:space="preserve">της παρούσας διακήρυξης. </w:t>
      </w:r>
    </w:p>
    <w:p w14:paraId="1CD3F19C" w14:textId="12C47C26" w:rsidR="006A2664" w:rsidRPr="00776D4C" w:rsidRDefault="006A2664" w:rsidP="00A11DC8">
      <w:pPr>
        <w:pStyle w:val="normalwithoutspacing"/>
        <w:rPr>
          <w:rFonts w:ascii="Tahoma" w:hAnsi="Tahoma" w:cs="Tahoma"/>
        </w:rPr>
      </w:pPr>
      <w:r w:rsidRPr="00776D4C">
        <w:rPr>
          <w:rFonts w:ascii="Tahoma" w:hAnsi="Tahoma" w:cs="Tahoma"/>
        </w:rPr>
        <w:t xml:space="preserve">Η σύμβαση θα ανατεθεί με </w:t>
      </w:r>
      <w:r w:rsidR="00CD7175" w:rsidRPr="00776D4C">
        <w:rPr>
          <w:rFonts w:ascii="Tahoma" w:hAnsi="Tahoma" w:cs="Tahoma"/>
        </w:rPr>
        <w:t xml:space="preserve">κριτήριο ανάθεσης την </w:t>
      </w:r>
      <w:r w:rsidR="003A4D3B" w:rsidRPr="00776D4C">
        <w:rPr>
          <w:rFonts w:ascii="Tahoma" w:hAnsi="Tahoma" w:cs="Tahoma"/>
        </w:rPr>
        <w:t>πλέον συμφέρουσα από οικονομική άποψη προσφορά βάσει αποκλειστικά τιμής</w:t>
      </w:r>
      <w:r w:rsidR="00D11FC0" w:rsidRPr="00776D4C">
        <w:rPr>
          <w:rFonts w:ascii="Tahoma" w:hAnsi="Tahoma" w:cs="Tahoma"/>
        </w:rPr>
        <w:t>.</w:t>
      </w:r>
    </w:p>
    <w:p w14:paraId="3E2D0CF3" w14:textId="77777777" w:rsidR="006A2664" w:rsidRPr="00776D4C" w:rsidRDefault="00052C82" w:rsidP="00A11DC8">
      <w:pPr>
        <w:pStyle w:val="20"/>
        <w:rPr>
          <w:rFonts w:ascii="Tahoma" w:hAnsi="Tahoma" w:cs="Tahoma"/>
          <w:lang w:val="el-GR"/>
        </w:rPr>
      </w:pPr>
      <w:bookmarkStart w:id="18" w:name="_Toc151646179"/>
      <w:r w:rsidRPr="00776D4C">
        <w:rPr>
          <w:rFonts w:ascii="Tahoma" w:hAnsi="Tahoma" w:cs="Tahoma"/>
          <w:lang w:val="el-GR"/>
        </w:rPr>
        <w:t>1.4</w:t>
      </w:r>
      <w:r w:rsidR="006A2664" w:rsidRPr="00776D4C">
        <w:rPr>
          <w:rFonts w:ascii="Tahoma" w:hAnsi="Tahoma" w:cs="Tahoma"/>
          <w:lang w:val="el-GR"/>
        </w:rPr>
        <w:tab/>
        <w:t>Θεσμικό πλαίσιο</w:t>
      </w:r>
      <w:bookmarkEnd w:id="18"/>
      <w:r w:rsidR="006A2664" w:rsidRPr="00776D4C">
        <w:rPr>
          <w:rFonts w:ascii="Tahoma" w:hAnsi="Tahoma" w:cs="Tahoma"/>
          <w:lang w:val="el-GR"/>
        </w:rPr>
        <w:t xml:space="preserve"> </w:t>
      </w:r>
    </w:p>
    <w:p w14:paraId="61569733" w14:textId="77777777" w:rsidR="006A2664" w:rsidRPr="00776D4C" w:rsidRDefault="006A2664" w:rsidP="00A11DC8">
      <w:pPr>
        <w:rPr>
          <w:rFonts w:ascii="Tahoma" w:hAnsi="Tahoma" w:cs="Tahoma"/>
        </w:rPr>
      </w:pPr>
      <w:r w:rsidRPr="00776D4C">
        <w:rPr>
          <w:rFonts w:ascii="Tahoma" w:hAnsi="Tahoma" w:cs="Tahoma"/>
        </w:rPr>
        <w:t xml:space="preserve">Η ανάθεση και εκτέλεση της σύμβασης </w:t>
      </w:r>
      <w:r w:rsidR="00865260" w:rsidRPr="00776D4C">
        <w:rPr>
          <w:rFonts w:ascii="Tahoma" w:hAnsi="Tahoma" w:cs="Tahoma"/>
        </w:rPr>
        <w:t xml:space="preserve">διέπονται </w:t>
      </w:r>
      <w:r w:rsidRPr="00776D4C">
        <w:rPr>
          <w:rFonts w:ascii="Tahoma" w:hAnsi="Tahoma" w:cs="Tahoma"/>
        </w:rPr>
        <w:t>από την κείμενη νομοθεσία και τις κατ΄ εξουσιοδότηση αυτής εκδοθείσες κανονιστικές πράξεις, όπως ισχύουν και ιδίως:</w:t>
      </w:r>
    </w:p>
    <w:p w14:paraId="6FADEE42" w14:textId="77777777" w:rsidR="009D0D39" w:rsidRPr="002A32F9" w:rsidRDefault="009D0D39" w:rsidP="009D0D39">
      <w:pPr>
        <w:numPr>
          <w:ilvl w:val="0"/>
          <w:numId w:val="28"/>
        </w:numPr>
        <w:autoSpaceDE w:val="0"/>
        <w:autoSpaceDN w:val="0"/>
        <w:snapToGrid w:val="0"/>
        <w:ind w:left="284" w:hanging="426"/>
        <w:rPr>
          <w:rFonts w:ascii="Tahoma" w:hAnsi="Tahoma" w:cs="Tahoma"/>
          <w:szCs w:val="22"/>
        </w:rPr>
      </w:pPr>
      <w:bookmarkStart w:id="19" w:name="_Toc151646180"/>
      <w:r w:rsidRPr="002A32F9">
        <w:rPr>
          <w:rFonts w:ascii="Tahoma" w:hAnsi="Tahoma" w:cs="Tahoma"/>
          <w:szCs w:val="22"/>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7E9A481E" w14:textId="77777777" w:rsidR="009D0D39" w:rsidRPr="00585F9C" w:rsidRDefault="009D0D39" w:rsidP="009D0D39">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7FCDA7B2" w14:textId="77777777" w:rsidR="009D0D39" w:rsidRPr="00585F9C" w:rsidRDefault="009D0D39" w:rsidP="009D0D39">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lastRenderedPageBreak/>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585F9C">
        <w:rPr>
          <w:rFonts w:ascii="Tahoma" w:hAnsi="Tahoma" w:cs="Tahoma"/>
          <w:iCs/>
        </w:rPr>
        <w:t>(ΦΕΚ 2813/Β/30-06-2021), όπως ισχύει.</w:t>
      </w:r>
    </w:p>
    <w:p w14:paraId="0FA76129" w14:textId="77777777" w:rsidR="009D0D39" w:rsidRPr="00484B3B" w:rsidRDefault="009D0D39" w:rsidP="009D0D39">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r w:rsidRPr="00484B3B">
        <w:rPr>
          <w:rFonts w:ascii="Tahoma" w:hAnsi="Tahoma" w:cs="Tahoma"/>
        </w:rPr>
        <w:t>όπως ισχύει.</w:t>
      </w:r>
    </w:p>
    <w:p w14:paraId="2347215C" w14:textId="77777777" w:rsidR="009D0D39" w:rsidRPr="00585F9C" w:rsidRDefault="009D0D39" w:rsidP="009D0D39">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AD79A7D" w14:textId="77777777" w:rsidR="009D0D39" w:rsidRPr="00585F9C" w:rsidRDefault="009D0D39" w:rsidP="009D0D39">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lang w:eastAsia="ar-SA"/>
        </w:rPr>
        <w:t>Τον Ν. 4635/2019 (ιδίως των άρθρων 85 επ.) “Επενδύω στην Ελλάδα και άλλες διατάξεις” (ΦΕΚ 167/Α/30-10-2019), όπως τροποποιήθηκε και ισχύει.</w:t>
      </w:r>
    </w:p>
    <w:p w14:paraId="3C4EA5F8" w14:textId="77777777" w:rsidR="009D0D39" w:rsidRPr="00585F9C" w:rsidRDefault="009D0D39" w:rsidP="009D0D39">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3041FEF9" w14:textId="77777777" w:rsidR="009D0D39" w:rsidRPr="00484B3B" w:rsidRDefault="009D0D39" w:rsidP="009D0D39">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Τον Ν. 4152/2013 «Επείγοντα μέτρα εφαρμογής των νόμων 4046/2012, 4093/2012 και 4127/2013» (ΦΕΚ 107/Α/09-05-2013), όπως τροποποιήθηκε και ισχύει</w:t>
      </w:r>
      <w:r w:rsidRPr="00484B3B">
        <w:rPr>
          <w:rFonts w:ascii="Tahoma" w:hAnsi="Tahoma" w:cs="Tahoma"/>
        </w:rPr>
        <w:t>.</w:t>
      </w:r>
    </w:p>
    <w:p w14:paraId="6EDF752A" w14:textId="77777777" w:rsidR="009D0D39" w:rsidRPr="00585F9C" w:rsidRDefault="009D0D39" w:rsidP="009D0D39">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Pr>
          <w:rFonts w:ascii="Tahoma" w:hAnsi="Tahoma" w:cs="Tahoma"/>
        </w:rPr>
        <w:t>Το</w:t>
      </w:r>
      <w:r w:rsidRPr="00484B3B">
        <w:rPr>
          <w:rFonts w:ascii="Tahoma" w:hAnsi="Tahoma" w:cs="Tahoma"/>
        </w:rPr>
        <w:t xml:space="preserve">ν </w:t>
      </w:r>
      <w:r w:rsidRPr="00585F9C">
        <w:rPr>
          <w:rFonts w:ascii="Tahoma" w:hAnsi="Tahoma" w:cs="Tahoma"/>
        </w:rPr>
        <w:t>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0D9EBCE1" w14:textId="77777777" w:rsidR="009D0D39" w:rsidRPr="006A4133" w:rsidRDefault="009D0D39" w:rsidP="009D0D39">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6A4133">
        <w:rPr>
          <w:rFonts w:ascii="Tahoma" w:hAnsi="Tahoma" w:cs="Tahoma"/>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w:t>
      </w:r>
      <w:hyperlink r:id="rId14" w:history="1">
        <w:r w:rsidRPr="006A4133">
          <w:rPr>
            <w:rFonts w:ascii="Tahoma" w:hAnsi="Tahoma" w:cs="Tahoma"/>
          </w:rPr>
          <w:t>ΦΕΚ 45/Α/28-02-2023</w:t>
        </w:r>
      </w:hyperlink>
      <w:r w:rsidRPr="006A4133">
        <w:rPr>
          <w:rFonts w:ascii="Tahoma" w:hAnsi="Tahoma" w:cs="Tahoma"/>
        </w:rPr>
        <w:t>).</w:t>
      </w:r>
    </w:p>
    <w:p w14:paraId="1DC0B784" w14:textId="77777777" w:rsidR="009D0D39" w:rsidRDefault="009D0D39" w:rsidP="009D0D39">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Τον Ν. 2121/1993 “Πνευματική Ιδιοκτησία, Συγγενικά Δικαιώματα και Πολιτιστικά Θέματα”, (ΦΕΚ 25/Α/04-03-1993), όπως τροποποιήθηκε και ισχύει.</w:t>
      </w:r>
    </w:p>
    <w:p w14:paraId="054D0A24" w14:textId="77777777" w:rsidR="009D0D39" w:rsidRPr="00585F9C" w:rsidRDefault="009D0D39" w:rsidP="009D0D39">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252F9F">
        <w:rPr>
          <w:rFonts w:ascii="Tahoma" w:eastAsia="Calibri" w:hAnsi="Tahoma" w:cs="Tahoma"/>
          <w:szCs w:val="22"/>
          <w:lang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778AA99E" w14:textId="77777777" w:rsidR="009D0D39" w:rsidRPr="00585F9C" w:rsidRDefault="009D0D39" w:rsidP="009D0D39">
      <w:pPr>
        <w:pStyle w:val="aff"/>
        <w:numPr>
          <w:ilvl w:val="0"/>
          <w:numId w:val="28"/>
        </w:numPr>
        <w:suppressAutoHyphens w:val="0"/>
        <w:autoSpaceDE w:val="0"/>
        <w:autoSpaceDN w:val="0"/>
        <w:spacing w:after="0"/>
        <w:ind w:left="284" w:hanging="426"/>
        <w:contextualSpacing w:val="0"/>
        <w:rPr>
          <w:rFonts w:ascii="Tahoma" w:hAnsi="Tahoma" w:cs="Tahoma"/>
        </w:rPr>
      </w:pPr>
      <w:r w:rsidRPr="00585F9C">
        <w:rPr>
          <w:rFonts w:ascii="Tahoma" w:hAnsi="Tahoma" w:cs="Tahoma"/>
        </w:rPr>
        <w:t>Το Α.88 του Ν. 1892/1990 «Για τον εκσυγχρονισμό και την ανάπτυξη και άλλες διατάξεις» (ΦΕΚ 101/Α/31-07-1990), όπως ισχύει.</w:t>
      </w:r>
    </w:p>
    <w:p w14:paraId="1D9A087D" w14:textId="77777777" w:rsidR="009D0D39" w:rsidRPr="00585F9C" w:rsidRDefault="009D0D39" w:rsidP="009D0D39">
      <w:pPr>
        <w:pStyle w:val="aff"/>
        <w:numPr>
          <w:ilvl w:val="0"/>
          <w:numId w:val="28"/>
        </w:numPr>
        <w:suppressAutoHyphens w:val="0"/>
        <w:autoSpaceDE w:val="0"/>
        <w:autoSpaceDN w:val="0"/>
        <w:spacing w:after="0"/>
        <w:ind w:left="284" w:hanging="426"/>
        <w:contextualSpacing w:val="0"/>
        <w:rPr>
          <w:rFonts w:ascii="Tahoma" w:hAnsi="Tahoma" w:cs="Tahoma"/>
        </w:rPr>
      </w:pPr>
      <w:r w:rsidRPr="00585F9C">
        <w:rPr>
          <w:rFonts w:ascii="Tahoma" w:hAnsi="Tahoma" w:cs="Tahoma"/>
        </w:rPr>
        <w:t>Το Εγχειρίδιο Διαδικασιών ΣΔΕ ΠΔΕ / ΕΠΑ.</w:t>
      </w:r>
    </w:p>
    <w:p w14:paraId="39446114" w14:textId="77777777" w:rsidR="009D0D39" w:rsidRPr="00484B3B" w:rsidRDefault="009D0D39" w:rsidP="009D0D39">
      <w:pPr>
        <w:pStyle w:val="aff"/>
        <w:numPr>
          <w:ilvl w:val="0"/>
          <w:numId w:val="28"/>
        </w:numPr>
        <w:suppressAutoHyphens w:val="0"/>
        <w:autoSpaceDE w:val="0"/>
        <w:autoSpaceDN w:val="0"/>
        <w:spacing w:after="0"/>
        <w:ind w:left="284" w:hanging="426"/>
        <w:contextualSpacing w:val="0"/>
        <w:rPr>
          <w:rFonts w:ascii="Tahoma" w:hAnsi="Tahoma" w:cs="Tahoma"/>
        </w:rPr>
      </w:pPr>
      <w:r w:rsidRPr="00585F9C">
        <w:rPr>
          <w:rFonts w:ascii="Tahoma" w:hAnsi="Tahoma" w:cs="Tahoma"/>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r w:rsidRPr="00484B3B">
        <w:rPr>
          <w:rFonts w:ascii="Tahoma" w:hAnsi="Tahoma" w:cs="Tahoma"/>
        </w:rPr>
        <w:t>.</w:t>
      </w:r>
    </w:p>
    <w:p w14:paraId="0F4D028D" w14:textId="77777777" w:rsidR="009D0D39" w:rsidRPr="00484B3B" w:rsidRDefault="009D0D39" w:rsidP="009D0D39">
      <w:pPr>
        <w:pStyle w:val="aff"/>
        <w:numPr>
          <w:ilvl w:val="0"/>
          <w:numId w:val="28"/>
        </w:numPr>
        <w:suppressAutoHyphens w:val="0"/>
        <w:autoSpaceDE w:val="0"/>
        <w:autoSpaceDN w:val="0"/>
        <w:spacing w:after="0"/>
        <w:ind w:left="284" w:hanging="426"/>
        <w:contextualSpacing w:val="0"/>
        <w:rPr>
          <w:rFonts w:ascii="Tahoma" w:hAnsi="Tahoma" w:cs="Tahoma"/>
        </w:rPr>
      </w:pPr>
      <w:r w:rsidRPr="00484B3B">
        <w:rPr>
          <w:rFonts w:ascii="Tahoma" w:hAnsi="Tahoma" w:cs="Tahoma"/>
        </w:rPr>
        <w:t xml:space="preserve">Τον Προϋπολογισμό Δημοσίων Επενδύσεων ετών </w:t>
      </w:r>
      <w:r w:rsidRPr="00585F9C">
        <w:rPr>
          <w:rFonts w:ascii="Tahoma" w:hAnsi="Tahoma" w:cs="Tahoma"/>
        </w:rPr>
        <w:t>2021 - 2022</w:t>
      </w:r>
      <w:r w:rsidRPr="00484B3B">
        <w:rPr>
          <w:rFonts w:ascii="Tahoma" w:hAnsi="Tahoma" w:cs="Tahoma"/>
        </w:rPr>
        <w:t>.</w:t>
      </w:r>
    </w:p>
    <w:p w14:paraId="18679D3D" w14:textId="77777777" w:rsidR="009D0D39" w:rsidRPr="00484B3B" w:rsidRDefault="009D0D39" w:rsidP="009D0D39">
      <w:pPr>
        <w:pStyle w:val="aff"/>
        <w:numPr>
          <w:ilvl w:val="0"/>
          <w:numId w:val="28"/>
        </w:numPr>
        <w:suppressAutoHyphens w:val="0"/>
        <w:spacing w:after="0"/>
        <w:ind w:left="284" w:hanging="426"/>
        <w:contextualSpacing w:val="0"/>
        <w:rPr>
          <w:rFonts w:ascii="Tahoma" w:hAnsi="Tahoma" w:cs="Tahoma"/>
        </w:rPr>
      </w:pPr>
      <w:bookmarkStart w:id="20" w:name="_Hlk61437976"/>
      <w:r w:rsidRPr="00484B3B">
        <w:rPr>
          <w:rFonts w:ascii="Tahoma" w:hAnsi="Tahoma" w:cs="Tahoma"/>
        </w:rPr>
        <w:lastRenderedPageBreak/>
        <w:t xml:space="preserve">Την υπ’ αρ. 137315/23-12-2020 </w:t>
      </w:r>
      <w:r w:rsidRPr="00585F9C">
        <w:rPr>
          <w:rFonts w:ascii="Tahoma" w:hAnsi="Tahoma" w:cs="Tahoma"/>
        </w:rPr>
        <w:t>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w:t>
      </w:r>
      <w:r w:rsidRPr="00484B3B">
        <w:rPr>
          <w:rFonts w:ascii="Tahoma" w:hAnsi="Tahoma" w:cs="Tahoma"/>
        </w:rPr>
        <w:t xml:space="preserve"> και ρύθμιση σχετικών θεμάτων» (ΦΕΚ 5761/Β/28-12-2020</w:t>
      </w:r>
      <w:bookmarkEnd w:id="20"/>
      <w:r w:rsidRPr="00484B3B">
        <w:rPr>
          <w:rFonts w:ascii="Tahoma" w:hAnsi="Tahoma" w:cs="Tahoma"/>
        </w:rPr>
        <w:t>)</w:t>
      </w:r>
      <w:r w:rsidRPr="00585F9C">
        <w:rPr>
          <w:rFonts w:ascii="Tahoma" w:hAnsi="Tahoma" w:cs="Tahoma"/>
        </w:rPr>
        <w:t>, όπως ισχύει</w:t>
      </w:r>
      <w:r w:rsidRPr="00484B3B">
        <w:rPr>
          <w:rFonts w:ascii="Tahoma" w:hAnsi="Tahoma" w:cs="Tahoma"/>
        </w:rPr>
        <w:t>.</w:t>
      </w:r>
    </w:p>
    <w:p w14:paraId="5A07E19C" w14:textId="77777777" w:rsidR="009D0D39" w:rsidRPr="00484B3B" w:rsidRDefault="009D0D39" w:rsidP="009D0D39">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r w:rsidRPr="00484B3B">
        <w:rPr>
          <w:rFonts w:ascii="Tahoma" w:hAnsi="Tahoma" w:cs="Tahoma"/>
        </w:rPr>
        <w:t>.</w:t>
      </w:r>
    </w:p>
    <w:p w14:paraId="7B66FD34" w14:textId="77777777" w:rsidR="009D0D39" w:rsidRPr="00484B3B" w:rsidRDefault="009D0D39" w:rsidP="009D0D39">
      <w:pPr>
        <w:pStyle w:val="aff"/>
        <w:numPr>
          <w:ilvl w:val="0"/>
          <w:numId w:val="28"/>
        </w:numPr>
        <w:suppressAutoHyphens w:val="0"/>
        <w:spacing w:after="0"/>
        <w:ind w:left="284" w:hanging="426"/>
        <w:contextualSpacing w:val="0"/>
        <w:rPr>
          <w:rFonts w:ascii="Tahoma" w:hAnsi="Tahoma" w:cs="Tahoma"/>
        </w:rPr>
      </w:pPr>
      <w:r w:rsidRPr="00484B3B">
        <w:rPr>
          <w:rFonts w:ascii="Tahoma" w:hAnsi="Tahoma" w:cs="Tahoma"/>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w:t>
      </w:r>
      <w:r w:rsidRPr="00585F9C">
        <w:rPr>
          <w:rFonts w:ascii="Tahoma" w:hAnsi="Tahoma" w:cs="Tahoma"/>
        </w:rPr>
        <w:t>ιφερειακού Προγράμματος Δημοσίων Επενδύσεων» (ΦΕΚ 1367/Β/05-06-2013), όπως τροποποιήθηκε και ισχύει</w:t>
      </w:r>
      <w:r w:rsidRPr="00484B3B">
        <w:rPr>
          <w:rFonts w:ascii="Tahoma" w:hAnsi="Tahoma" w:cs="Tahoma"/>
        </w:rPr>
        <w:t>.</w:t>
      </w:r>
    </w:p>
    <w:p w14:paraId="390CA46F" w14:textId="77777777" w:rsidR="009D0D39" w:rsidRDefault="009D0D39" w:rsidP="009D0D39">
      <w:pPr>
        <w:pStyle w:val="aff"/>
        <w:numPr>
          <w:ilvl w:val="0"/>
          <w:numId w:val="28"/>
        </w:numPr>
        <w:suppressAutoHyphens w:val="0"/>
        <w:spacing w:after="0"/>
        <w:ind w:left="284" w:hanging="426"/>
        <w:contextualSpacing w:val="0"/>
        <w:rPr>
          <w:rFonts w:ascii="Tahoma" w:hAnsi="Tahoma" w:cs="Tahoma"/>
        </w:rPr>
      </w:pPr>
      <w:r w:rsidRPr="00484B3B">
        <w:rPr>
          <w:rFonts w:ascii="Tahoma" w:hAnsi="Tahoma" w:cs="Tahoma"/>
        </w:rPr>
        <w:t>Την υπ’ αρ. 44009/ΔΕ 5154/08-10-2013 Κοινή Απόφαση των Υπουργών Οικονομικών, Ανάπτυξης και Ανταγωνιστικότητας «Καθορισμός τρόπου πληρωμής των δαπανών δημοσ</w:t>
      </w:r>
      <w:r w:rsidRPr="00585F9C">
        <w:rPr>
          <w:rFonts w:ascii="Tahoma" w:hAnsi="Tahoma" w:cs="Tahoma"/>
        </w:rPr>
        <w:t>ίων επενδύσεων από τους λογαριασμούς των έργων που τηρούνται στην Τράπεζα της Ελλάδος μέσω ηλεκτρονικών εντολών» (ΦΕΚ 2595/Β/15-10-2013), όπως ισχύει</w:t>
      </w:r>
      <w:r w:rsidRPr="00484B3B">
        <w:rPr>
          <w:rFonts w:ascii="Tahoma" w:hAnsi="Tahoma" w:cs="Tahoma"/>
        </w:rPr>
        <w:t>.</w:t>
      </w:r>
    </w:p>
    <w:p w14:paraId="350D0992" w14:textId="77777777" w:rsidR="009D0D39" w:rsidRPr="00484B3B" w:rsidRDefault="009D0D39" w:rsidP="009D0D39">
      <w:pPr>
        <w:pStyle w:val="aff"/>
        <w:numPr>
          <w:ilvl w:val="0"/>
          <w:numId w:val="28"/>
        </w:numPr>
        <w:suppressAutoHyphens w:val="0"/>
        <w:spacing w:after="0"/>
        <w:ind w:left="284" w:hanging="426"/>
        <w:contextualSpacing w:val="0"/>
        <w:rPr>
          <w:rFonts w:ascii="Tahoma" w:hAnsi="Tahoma" w:cs="Tahoma"/>
        </w:rPr>
      </w:pPr>
      <w:r w:rsidRPr="00727747">
        <w:rPr>
          <w:rFonts w:ascii="Tahoma" w:hAnsi="Tahoma" w:cs="Tahoma"/>
        </w:rPr>
        <w:t xml:space="preserve">Την υπ’ αρ. 20977 </w:t>
      </w:r>
      <w:r>
        <w:rPr>
          <w:rFonts w:ascii="Tahoma" w:hAnsi="Tahoma" w:cs="Tahoma"/>
        </w:rPr>
        <w:t>Κ</w:t>
      </w:r>
      <w:r w:rsidRPr="00727747">
        <w:rPr>
          <w:rFonts w:ascii="Tahoma" w:hAnsi="Tahoma" w:cs="Tahoma"/>
        </w:rPr>
        <w:t xml:space="preserve">οινή </w:t>
      </w:r>
      <w:r>
        <w:rPr>
          <w:rFonts w:ascii="Tahoma" w:hAnsi="Tahoma" w:cs="Tahoma"/>
        </w:rPr>
        <w:t>Α</w:t>
      </w:r>
      <w:r w:rsidRPr="00727747">
        <w:rPr>
          <w:rFonts w:ascii="Tahoma" w:hAnsi="Tahoma" w:cs="Tahoma"/>
        </w:rPr>
        <w:t>πόφαση των Υπουργών Ανάπτυξης και Επικρατείας</w:t>
      </w:r>
      <w:r>
        <w:rPr>
          <w:rFonts w:ascii="Tahoma" w:hAnsi="Tahoma" w:cs="Tahoma"/>
        </w:rPr>
        <w:t xml:space="preserve"> </w:t>
      </w:r>
      <w:r w:rsidRPr="00727747">
        <w:rPr>
          <w:rFonts w:ascii="Tahoma" w:hAnsi="Tahoma" w:cs="Tahoma"/>
        </w:rPr>
        <w:t xml:space="preserve">«Δικαιολογητικά για την τήρηση των μητρώων του Ν.3310/2005, όπως τροποποιήθηκε με το Ν. 3414/2005» </w:t>
      </w:r>
      <w:r w:rsidRPr="0070577F">
        <w:rPr>
          <w:rFonts w:ascii="Tahoma" w:hAnsi="Tahoma" w:cs="Tahoma"/>
          <w:color w:val="000000"/>
        </w:rPr>
        <w:t>(ΦΕΚ 1673/B/23-08-2007)</w:t>
      </w:r>
      <w:r w:rsidRPr="00727747">
        <w:rPr>
          <w:rFonts w:ascii="Tahoma" w:hAnsi="Tahoma" w:cs="Tahoma"/>
        </w:rPr>
        <w:t>.</w:t>
      </w:r>
    </w:p>
    <w:p w14:paraId="5034F84F" w14:textId="77777777" w:rsidR="009D0D39" w:rsidRPr="007F574A" w:rsidRDefault="009D0D39" w:rsidP="009D0D39">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r>
        <w:rPr>
          <w:rFonts w:ascii="Tahoma" w:hAnsi="Tahoma" w:cs="Tahoma"/>
        </w:rPr>
        <w:t>.</w:t>
      </w:r>
    </w:p>
    <w:p w14:paraId="1B26D979" w14:textId="77777777" w:rsidR="009D0D39" w:rsidRPr="007F574A" w:rsidRDefault="009D0D39" w:rsidP="009D0D39">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Εγκύκλιο Οδηγιών για την Έγκριση και Χρηματοδότηση του ΠΔΕ 2020 και τον Προγραμματισμό Δαπανών ΠΔΕ 2021 - 2023 (ΑΔΑ: ΨΟ7Ε46ΜΤΛΡ-0ΒΛ).</w:t>
      </w:r>
    </w:p>
    <w:p w14:paraId="3C71CA94" w14:textId="77777777" w:rsidR="009D0D39" w:rsidRPr="007F574A" w:rsidRDefault="009D0D39" w:rsidP="009D0D39">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Εγκύκλιο Οδηγιών για την Έγκριση και Χρηματοδότηση του ΠΔΕ 2021 και τον Προγραμματισμό Δαπανών ΠΔΕ 2022 - 2024 (ΑΔΑ: 64ΦΖ46ΜΤΛΠ-ΜΧ9).</w:t>
      </w:r>
    </w:p>
    <w:p w14:paraId="74755E83" w14:textId="77777777" w:rsidR="009D0D39" w:rsidRPr="007F574A" w:rsidRDefault="009D0D39" w:rsidP="009D0D39">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 xml:space="preserve">Την Εγκύκλιο Οδηγιών για την Έγκριση και Χρηματοδότηση του ΠΔΕ 2022 και τον Προγραμματισμό Δαπανών ΠΔΕ 2023 – 2025 (ΑΔΑ : 6ΩΗΕ46ΜΤΛΠ-7Η8). </w:t>
      </w:r>
    </w:p>
    <w:p w14:paraId="55B7C41F" w14:textId="77777777" w:rsidR="009D0D39" w:rsidRPr="007F574A" w:rsidRDefault="009D0D39" w:rsidP="009D0D39">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Εγκύκλιο Οδηγιών για την Έγκριση και Χρηματοδότηση του ΠΔΕ 2023 και τον Προγραμματισμό Δαπανών ΠΔΕ 2024 - 2026 (ΑΔΑ: 6ΣΥΠ46ΜΤΛΡ-ΥΔΧ).</w:t>
      </w:r>
    </w:p>
    <w:p w14:paraId="05EBAEE9" w14:textId="77777777" w:rsidR="009D0D39" w:rsidRPr="00585F9C" w:rsidRDefault="009D0D39" w:rsidP="009D0D39">
      <w:pPr>
        <w:numPr>
          <w:ilvl w:val="0"/>
          <w:numId w:val="28"/>
        </w:numPr>
        <w:spacing w:after="0"/>
        <w:ind w:left="284" w:hanging="426"/>
        <w:rPr>
          <w:rFonts w:ascii="Tahoma" w:hAnsi="Tahoma" w:cs="Tahoma"/>
          <w:lang w:eastAsia="ar-SA"/>
        </w:rPr>
      </w:pPr>
      <w:r w:rsidRPr="00484B3B">
        <w:rPr>
          <w:rFonts w:ascii="Tahoma" w:hAnsi="Tahoma" w:cs="Tahoma"/>
          <w:lang w:eastAsia="ar-SA"/>
        </w:rPr>
        <w:t>Τον Ν. 4622/2019 “Επιτελικό Κράτος: οργάνωση, λειτουργία &amp; διαφάνεια της Κυβέρνησης, των κυβερνητικών οργάνων &amp; της κε</w:t>
      </w:r>
      <w:r w:rsidRPr="00585F9C">
        <w:rPr>
          <w:rFonts w:ascii="Tahoma" w:hAnsi="Tahoma" w:cs="Tahoma"/>
          <w:lang w:eastAsia="ar-SA"/>
        </w:rPr>
        <w:t>ντρικής δημόσιας διοίκησης” και άλλες διατάξεις.  (ΦΕΚ 133/Α/07-08-2019), όπως τροποποιήθηκε και ισχύει.</w:t>
      </w:r>
    </w:p>
    <w:p w14:paraId="3DA1C55C" w14:textId="77777777" w:rsidR="009D0D39" w:rsidRPr="00585F9C" w:rsidRDefault="009D0D39" w:rsidP="009D0D39">
      <w:pPr>
        <w:numPr>
          <w:ilvl w:val="0"/>
          <w:numId w:val="28"/>
        </w:numPr>
        <w:spacing w:after="0"/>
        <w:ind w:left="284" w:hanging="426"/>
        <w:rPr>
          <w:rFonts w:ascii="Tahoma" w:hAnsi="Tahoma" w:cs="Tahoma"/>
          <w:lang w:eastAsia="ar-SA"/>
        </w:rPr>
      </w:pPr>
      <w:r w:rsidRPr="00585F9C">
        <w:rPr>
          <w:rFonts w:ascii="Tahoma" w:hAnsi="Tahoma" w:cs="Tahoma"/>
          <w:lang w:eastAsia="ar-SA"/>
        </w:rPr>
        <w:t>Τον Ν. 4912/2022 Ενιαία Αρχή Δημοσίων Συμβάσεων και άλλες διατάξεις του Υπουργείου Δικαιοσύνης” (ΦΕΚ 59/A/17-03-2022), όπως ισχύει.</w:t>
      </w:r>
    </w:p>
    <w:p w14:paraId="021D346A" w14:textId="77777777" w:rsidR="009D0D39" w:rsidRPr="00585F9C" w:rsidRDefault="009D0D39" w:rsidP="009D0D39">
      <w:pPr>
        <w:numPr>
          <w:ilvl w:val="0"/>
          <w:numId w:val="28"/>
        </w:numPr>
        <w:spacing w:after="0"/>
        <w:ind w:left="284" w:hanging="426"/>
        <w:rPr>
          <w:rFonts w:ascii="Tahoma" w:hAnsi="Tahoma" w:cs="Tahoma"/>
          <w:lang w:eastAsia="ar-SA"/>
        </w:rPr>
      </w:pPr>
      <w:r w:rsidRPr="00585F9C">
        <w:rPr>
          <w:rFonts w:ascii="Tahoma" w:hAnsi="Tahoma" w:cs="Tahoma"/>
          <w:lang w:eastAsia="ar-SA"/>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r w:rsidRPr="00585F9C">
        <w:rPr>
          <w:rFonts w:ascii="Tahoma" w:hAnsi="Tahoma" w:cs="Tahoma"/>
          <w:lang w:eastAsia="ar-SA"/>
        </w:rPr>
        <w:tab/>
      </w:r>
    </w:p>
    <w:p w14:paraId="35707FC1" w14:textId="77777777" w:rsidR="009D0D39" w:rsidRPr="00585F9C" w:rsidRDefault="009D0D39" w:rsidP="009D0D39">
      <w:pPr>
        <w:numPr>
          <w:ilvl w:val="0"/>
          <w:numId w:val="28"/>
        </w:numPr>
        <w:spacing w:after="0"/>
        <w:ind w:left="284" w:hanging="426"/>
        <w:rPr>
          <w:rFonts w:ascii="Tahoma" w:hAnsi="Tahoma" w:cs="Tahoma"/>
          <w:lang w:eastAsia="ar-SA"/>
        </w:rPr>
      </w:pPr>
      <w:r w:rsidRPr="00585F9C">
        <w:rPr>
          <w:rFonts w:ascii="Tahoma" w:hAnsi="Tahoma" w:cs="Tahoma"/>
          <w:lang w:eastAsia="ar-S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7E1E044" w14:textId="77777777" w:rsidR="009D0D39" w:rsidRPr="00585F9C" w:rsidRDefault="009D0D39" w:rsidP="009D0D39">
      <w:pPr>
        <w:numPr>
          <w:ilvl w:val="0"/>
          <w:numId w:val="28"/>
        </w:numPr>
        <w:spacing w:after="0"/>
        <w:ind w:left="284" w:hanging="426"/>
        <w:rPr>
          <w:rFonts w:ascii="Tahoma" w:hAnsi="Tahoma" w:cs="Tahoma"/>
          <w:lang w:eastAsia="ar-SA"/>
        </w:rPr>
      </w:pPr>
      <w:r w:rsidRPr="00585F9C">
        <w:rPr>
          <w:rFonts w:ascii="Tahoma" w:hAnsi="Tahoma" w:cs="Tahoma"/>
          <w:lang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6F655051" w14:textId="77777777" w:rsidR="009D0D39" w:rsidRPr="00585F9C" w:rsidRDefault="009D0D39" w:rsidP="009D0D39">
      <w:pPr>
        <w:numPr>
          <w:ilvl w:val="0"/>
          <w:numId w:val="28"/>
        </w:numPr>
        <w:spacing w:after="0"/>
        <w:ind w:left="284" w:hanging="426"/>
        <w:rPr>
          <w:rFonts w:ascii="Tahoma" w:hAnsi="Tahoma" w:cs="Tahoma"/>
          <w:lang w:eastAsia="ar-SA"/>
        </w:rPr>
      </w:pPr>
      <w:r w:rsidRPr="00585F9C">
        <w:rPr>
          <w:rFonts w:ascii="Tahoma" w:hAnsi="Tahoma" w:cs="Tahoma"/>
          <w:lang w:eastAsia="ar-SA"/>
        </w:rPr>
        <w:lastRenderedPageBreak/>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1CC7156F" w14:textId="77777777" w:rsidR="009D0D39" w:rsidRPr="00585F9C" w:rsidRDefault="009D0D39" w:rsidP="009D0D39">
      <w:pPr>
        <w:numPr>
          <w:ilvl w:val="0"/>
          <w:numId w:val="28"/>
        </w:numPr>
        <w:spacing w:after="0"/>
        <w:ind w:left="284" w:hanging="426"/>
        <w:rPr>
          <w:rFonts w:ascii="Tahoma" w:hAnsi="Tahoma" w:cs="Tahoma"/>
          <w:lang w:eastAsia="ar-SA"/>
        </w:rPr>
      </w:pPr>
      <w:r w:rsidRPr="00585F9C">
        <w:rPr>
          <w:rFonts w:ascii="Tahoma" w:hAnsi="Tahoma" w:cs="Tahoma"/>
          <w:lang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1C8E0D48" w14:textId="77777777" w:rsidR="009D0D39" w:rsidRPr="00585F9C" w:rsidRDefault="009D0D39" w:rsidP="009D0D39">
      <w:pPr>
        <w:numPr>
          <w:ilvl w:val="0"/>
          <w:numId w:val="28"/>
        </w:numPr>
        <w:spacing w:after="0"/>
        <w:ind w:left="284" w:hanging="426"/>
        <w:rPr>
          <w:rFonts w:ascii="Tahoma" w:hAnsi="Tahoma" w:cs="Tahoma"/>
          <w:lang w:eastAsia="ar-SA"/>
        </w:rPr>
      </w:pPr>
      <w:r w:rsidRPr="00585F9C">
        <w:rPr>
          <w:rFonts w:ascii="Tahoma" w:hAnsi="Tahoma" w:cs="Tahoma"/>
          <w:lang w:eastAsia="ar-SA"/>
        </w:rPr>
        <w:t>Τον Ν. 2859/2000 “Κύρωση Κώδικα Φόρου Προστιθέμενης Αξίας” (ΦΕΚ 248/Α/07-11-2000), όπως τροποποιήθηκε και ισχύει.</w:t>
      </w:r>
    </w:p>
    <w:p w14:paraId="10A0415A" w14:textId="77777777" w:rsidR="009D0D39" w:rsidRPr="00585F9C" w:rsidRDefault="009D0D39" w:rsidP="009D0D39">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Τον Κανονισμό (ΕΕ) 2016/679 του Ευρωπαϊκού Κοινοβουλίου και του Συμβουλίου, της 27</w:t>
      </w:r>
      <w:r w:rsidRPr="00585F9C">
        <w:rPr>
          <w:rFonts w:ascii="Tahoma" w:hAnsi="Tahoma" w:cs="Tahoma"/>
          <w:vertAlign w:val="superscript"/>
        </w:rPr>
        <w:t>ης</w:t>
      </w:r>
      <w:r w:rsidRPr="00585F9C">
        <w:rPr>
          <w:rFonts w:ascii="Tahoma" w:hAnsi="Tahoma" w:cs="Tahoma"/>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r w:rsidRPr="00585F9C">
        <w:rPr>
          <w:rFonts w:ascii="Tahoma" w:hAnsi="Tahoma" w:cs="Tahoma"/>
          <w:lang w:eastAsia="ar-SA"/>
        </w:rPr>
        <w:t>, όπως τροποποιήθηκε και ισχύει</w:t>
      </w:r>
      <w:r w:rsidRPr="00585F9C">
        <w:rPr>
          <w:rFonts w:ascii="Tahoma" w:hAnsi="Tahoma" w:cs="Tahoma"/>
        </w:rPr>
        <w:t xml:space="preserve">. </w:t>
      </w:r>
    </w:p>
    <w:p w14:paraId="6EF7C407" w14:textId="77777777" w:rsidR="009D0D39" w:rsidRPr="00585F9C" w:rsidRDefault="009D0D39" w:rsidP="009D0D39">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r w:rsidRPr="00585F9C">
        <w:rPr>
          <w:rFonts w:ascii="Tahoma" w:hAnsi="Tahoma" w:cs="Tahoma"/>
          <w:lang w:eastAsia="ar-SA"/>
        </w:rPr>
        <w:t>), όπως τροποποιήθηκε και ισχύει</w:t>
      </w:r>
      <w:r w:rsidRPr="00585F9C">
        <w:rPr>
          <w:rFonts w:ascii="Tahoma" w:hAnsi="Tahoma" w:cs="Tahoma"/>
        </w:rPr>
        <w:t>.</w:t>
      </w:r>
    </w:p>
    <w:p w14:paraId="3228326F" w14:textId="77777777" w:rsidR="009D0D39" w:rsidRPr="002A32F9" w:rsidRDefault="009D0D39" w:rsidP="009D0D39">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4B23A9C2" w14:textId="77777777" w:rsidR="009D0D39" w:rsidRPr="002A32F9" w:rsidRDefault="009D0D39" w:rsidP="009D0D39">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23464B9" w14:textId="77777777" w:rsidR="009D0D39" w:rsidRPr="002A32F9" w:rsidRDefault="009D0D39" w:rsidP="009D0D39">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F08E09B" w14:textId="77777777" w:rsidR="009D0D39" w:rsidRPr="002A32F9" w:rsidRDefault="009D0D39" w:rsidP="009D0D39">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Α.39 του Ν. 4578/2018 «Μείωση ασφαλιστικών εισφορών και άλλες διατάξεις» (ΦΕΚ 200/Α/03-12-2018).</w:t>
      </w:r>
    </w:p>
    <w:p w14:paraId="329D5428" w14:textId="77777777" w:rsidR="009D0D39" w:rsidRPr="002A32F9" w:rsidRDefault="009D0D39" w:rsidP="009D0D39">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8B23EB3" w14:textId="77777777" w:rsidR="009D0D39" w:rsidRPr="002A32F9" w:rsidRDefault="009D0D39" w:rsidP="009D0D39">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w:t>
      </w:r>
      <w:r w:rsidRPr="002A32F9">
        <w:rPr>
          <w:rFonts w:ascii="Tahoma" w:hAnsi="Tahoma" w:cs="Tahoma"/>
          <w:szCs w:val="22"/>
        </w:rPr>
        <w:lastRenderedPageBreak/>
        <w:t>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91C2D65" w14:textId="77777777" w:rsidR="009D0D39" w:rsidRPr="002A32F9" w:rsidRDefault="009D0D39" w:rsidP="009D0D39">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590669C3" w14:textId="77777777" w:rsidR="009D0D39" w:rsidRPr="00E23FD7" w:rsidRDefault="009D0D39" w:rsidP="009D0D39">
      <w:pPr>
        <w:numPr>
          <w:ilvl w:val="0"/>
          <w:numId w:val="28"/>
        </w:numPr>
        <w:autoSpaceDE w:val="0"/>
        <w:autoSpaceDN w:val="0"/>
        <w:snapToGrid w:val="0"/>
        <w:ind w:left="284" w:hanging="426"/>
        <w:rPr>
          <w:rFonts w:ascii="Tahoma" w:hAnsi="Tahoma" w:cs="Tahoma"/>
          <w:szCs w:val="22"/>
        </w:rPr>
      </w:pPr>
      <w:r w:rsidRPr="00E23FD7">
        <w:rPr>
          <w:rFonts w:ascii="Tahoma" w:hAnsi="Tahoma" w:cs="Tahoma"/>
          <w:szCs w:val="22"/>
        </w:rPr>
        <w:t>Την Απόφαση του ΔΣ της ΚτΠ Μ.Α.Ε. κατά την υπ’ αριθ. 856/25-08-2022 Συνεδρίασή του, με θέμα Εκλογή Διευθύνοντος Συμβούλου (Θέμα 1).</w:t>
      </w:r>
    </w:p>
    <w:p w14:paraId="66143128" w14:textId="77777777" w:rsidR="009D0D39" w:rsidRPr="00E23FD7" w:rsidRDefault="009D0D39" w:rsidP="009D0D39">
      <w:pPr>
        <w:numPr>
          <w:ilvl w:val="0"/>
          <w:numId w:val="28"/>
        </w:numPr>
        <w:autoSpaceDE w:val="0"/>
        <w:autoSpaceDN w:val="0"/>
        <w:snapToGrid w:val="0"/>
        <w:ind w:left="284" w:hanging="426"/>
        <w:rPr>
          <w:rFonts w:ascii="Tahoma" w:hAnsi="Tahoma" w:cs="Tahoma"/>
          <w:szCs w:val="22"/>
        </w:rPr>
      </w:pPr>
      <w:r w:rsidRPr="00E23FD7">
        <w:rPr>
          <w:rFonts w:ascii="Tahoma" w:hAnsi="Tahoma" w:cs="Tahoma"/>
          <w:szCs w:val="22"/>
        </w:rPr>
        <w:t>Την Απόφαση του ΔΣ της ΚτΠ Μ.Α.Ε. κατά την υπ’ αριθ. 857/26-08-2022 Συνεδρίασή του, με θέμα γενικές εξουσιοδοτήσεις προς Διευθύνοντα Σύμβουλο (Θέμα 2.2).</w:t>
      </w:r>
    </w:p>
    <w:p w14:paraId="2FAECB23" w14:textId="77777777" w:rsidR="009D0D39" w:rsidRDefault="009D0D39" w:rsidP="009D0D39">
      <w:pPr>
        <w:numPr>
          <w:ilvl w:val="0"/>
          <w:numId w:val="28"/>
        </w:numPr>
        <w:autoSpaceDE w:val="0"/>
        <w:autoSpaceDN w:val="0"/>
        <w:snapToGrid w:val="0"/>
        <w:ind w:left="284" w:hanging="426"/>
        <w:rPr>
          <w:rFonts w:ascii="Tahoma" w:hAnsi="Tahoma" w:cs="Tahoma"/>
          <w:szCs w:val="22"/>
        </w:rPr>
      </w:pPr>
      <w:r w:rsidRPr="00E23FD7">
        <w:rPr>
          <w:rFonts w:ascii="Tahoma" w:hAnsi="Tahoma" w:cs="Tahoma"/>
          <w:szCs w:val="22"/>
        </w:rPr>
        <w:t>Την υπ’ αριθ. πρωτ. ΚτΠ Μ.Α.Ε. 22683/20-12-2022</w:t>
      </w:r>
      <w:r w:rsidRPr="00E113AE">
        <w:rPr>
          <w:rFonts w:ascii="Tahoma" w:hAnsi="Tahoma" w:cs="Tahoma"/>
          <w:szCs w:val="22"/>
        </w:rPr>
        <w:t>/</w:t>
      </w:r>
      <w:r>
        <w:rPr>
          <w:rFonts w:ascii="Tahoma" w:hAnsi="Tahoma" w:cs="Tahoma"/>
          <w:szCs w:val="22"/>
        </w:rPr>
        <w:t>Ο.Ε. 23-10-2023</w:t>
      </w:r>
      <w:r w:rsidRPr="00E23FD7">
        <w:rPr>
          <w:rFonts w:ascii="Tahoma" w:hAnsi="Tahoma" w:cs="Tahoma"/>
          <w:szCs w:val="22"/>
        </w:rPr>
        <w:t xml:space="preserve">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5FB3BE00" w14:textId="77777777" w:rsidR="009D0D39" w:rsidRDefault="009D0D39" w:rsidP="009D0D39">
      <w:pPr>
        <w:pStyle w:val="aff"/>
        <w:numPr>
          <w:ilvl w:val="0"/>
          <w:numId w:val="28"/>
        </w:numPr>
        <w:suppressAutoHyphens w:val="0"/>
        <w:snapToGrid w:val="0"/>
        <w:spacing w:after="120"/>
        <w:ind w:left="284" w:hanging="426"/>
        <w:rPr>
          <w:rFonts w:ascii="Tahoma" w:hAnsi="Tahoma" w:cs="Tahoma"/>
          <w:szCs w:val="22"/>
        </w:rPr>
      </w:pPr>
      <w:r>
        <w:rPr>
          <w:rFonts w:ascii="Tahoma" w:hAnsi="Tahoma" w:cs="Tahoma"/>
          <w:szCs w:val="22"/>
        </w:rPr>
        <w:t xml:space="preserve">Την ΣΑΝΑ 346 </w:t>
      </w:r>
      <w:r w:rsidRPr="000912EC">
        <w:rPr>
          <w:rFonts w:ascii="Tahoma" w:hAnsi="Tahoma" w:cs="Tahoma"/>
          <w:szCs w:val="22"/>
        </w:rPr>
        <w:t xml:space="preserve">του </w:t>
      </w:r>
      <w:bookmarkStart w:id="21" w:name="_Hlk150869346"/>
      <w:r w:rsidRPr="000912EC">
        <w:rPr>
          <w:rFonts w:ascii="Tahoma" w:hAnsi="Tahoma" w:cs="Tahoma"/>
          <w:szCs w:val="22"/>
        </w:rPr>
        <w:t>Υπουργείου Παιδείας, Θρησκευμάτων και Αθλητισμού</w:t>
      </w:r>
      <w:bookmarkEnd w:id="21"/>
      <w:r>
        <w:rPr>
          <w:rFonts w:ascii="Tahoma" w:hAnsi="Tahoma" w:cs="Tahoma"/>
          <w:szCs w:val="22"/>
        </w:rPr>
        <w:t xml:space="preserve">, με την οποία εγκρίθηκε η ένταξη στο </w:t>
      </w:r>
      <w:r w:rsidRPr="003C3284">
        <w:rPr>
          <w:rFonts w:ascii="Tahoma" w:hAnsi="Tahoma" w:cs="Tahoma"/>
          <w:szCs w:val="22"/>
        </w:rPr>
        <w:t>Πρόγραμμα Δημοσίων Επενδύσεων (ΠΔΕ) 2023</w:t>
      </w:r>
      <w:r>
        <w:rPr>
          <w:rFonts w:ascii="Tahoma" w:hAnsi="Tahoma" w:cs="Tahoma"/>
          <w:szCs w:val="22"/>
        </w:rPr>
        <w:t xml:space="preserve"> του έργου: </w:t>
      </w:r>
      <w:r w:rsidRPr="000912EC">
        <w:rPr>
          <w:rFonts w:ascii="Tahoma" w:hAnsi="Tahoma" w:cs="Tahoma"/>
          <w:szCs w:val="22"/>
        </w:rPr>
        <w:t>«Εξοπλισμός Ιονίου Πανεπιστημίου» με Κωδικό ΟΠΣ 5203255</w:t>
      </w:r>
      <w:r w:rsidRPr="000912EC">
        <w:rPr>
          <w:szCs w:val="22"/>
        </w:rPr>
        <w:t xml:space="preserve"> </w:t>
      </w:r>
      <w:r w:rsidRPr="000912EC">
        <w:rPr>
          <w:rFonts w:ascii="Tahoma" w:hAnsi="Tahoma" w:cs="Tahoma"/>
          <w:szCs w:val="22"/>
        </w:rPr>
        <w:t>στο «ΤΟΜΕΑΚΟ ΠΡΟΓΡΑΜΜΑ</w:t>
      </w:r>
      <w:r>
        <w:rPr>
          <w:rFonts w:ascii="Tahoma" w:hAnsi="Tahoma" w:cs="Tahoma"/>
          <w:szCs w:val="22"/>
        </w:rPr>
        <w:t xml:space="preserve"> </w:t>
      </w:r>
      <w:r w:rsidRPr="000912EC">
        <w:rPr>
          <w:rFonts w:ascii="Tahoma" w:hAnsi="Tahoma" w:cs="Tahoma"/>
          <w:szCs w:val="22"/>
        </w:rPr>
        <w:t>ΑΝΑΠΤΥΞΗΣ ΥΠΟΥΡΓΕΙΟΥ ΠΑΙΔΕΙΑΣ ΚΑΙ ΘΡΗΣΚΕΥΜΑΤΩΝ 2021-2025» και στον Άξονα Προτεραιότητας «Ανάπτυξη</w:t>
      </w:r>
      <w:r>
        <w:rPr>
          <w:rFonts w:ascii="Tahoma" w:hAnsi="Tahoma" w:cs="Tahoma"/>
          <w:szCs w:val="22"/>
        </w:rPr>
        <w:t xml:space="preserve"> </w:t>
      </w:r>
      <w:r w:rsidRPr="000912EC">
        <w:rPr>
          <w:rFonts w:ascii="Tahoma" w:hAnsi="Tahoma" w:cs="Tahoma"/>
          <w:szCs w:val="22"/>
        </w:rPr>
        <w:t>και εκσυγχρονισμός υποδομών όλων των βαθμίδων εκπαίδευσης (μετάβαση σε αποκεντρωμένο σύστημα</w:t>
      </w:r>
      <w:r>
        <w:rPr>
          <w:rFonts w:ascii="Tahoma" w:hAnsi="Tahoma" w:cs="Tahoma"/>
          <w:szCs w:val="22"/>
        </w:rPr>
        <w:t xml:space="preserve"> </w:t>
      </w:r>
      <w:r w:rsidRPr="000912EC">
        <w:rPr>
          <w:rFonts w:ascii="Tahoma" w:hAnsi="Tahoma" w:cs="Tahoma"/>
          <w:szCs w:val="22"/>
        </w:rPr>
        <w:t>μεγαλύτερων και λιγότερων μονάδων, ενίσχυση ψηφιακών και λοιπών υποδομών, επιμόρφωση εκπαιδευτικών</w:t>
      </w:r>
      <w:r>
        <w:rPr>
          <w:rFonts w:ascii="Tahoma" w:hAnsi="Tahoma" w:cs="Tahoma"/>
          <w:szCs w:val="22"/>
        </w:rPr>
        <w:t xml:space="preserve"> </w:t>
      </w:r>
      <w:r w:rsidRPr="000912EC">
        <w:rPr>
          <w:rFonts w:ascii="Tahoma" w:hAnsi="Tahoma" w:cs="Tahoma"/>
          <w:szCs w:val="22"/>
        </w:rPr>
        <w:t>κλπ)», με ενάριθμο κωδικό: 2023ΝΑ34600100</w:t>
      </w:r>
      <w:r>
        <w:rPr>
          <w:rFonts w:ascii="Tahoma" w:hAnsi="Tahoma" w:cs="Tahoma"/>
          <w:szCs w:val="22"/>
        </w:rPr>
        <w:t>.</w:t>
      </w:r>
    </w:p>
    <w:p w14:paraId="0D8D005C" w14:textId="77777777" w:rsidR="009D0D39" w:rsidRDefault="009D0D39" w:rsidP="009D0D39">
      <w:pPr>
        <w:numPr>
          <w:ilvl w:val="0"/>
          <w:numId w:val="28"/>
        </w:numPr>
        <w:autoSpaceDE w:val="0"/>
        <w:autoSpaceDN w:val="0"/>
        <w:snapToGrid w:val="0"/>
        <w:ind w:left="284" w:hanging="426"/>
        <w:rPr>
          <w:rFonts w:ascii="Tahoma" w:hAnsi="Tahoma" w:cs="Tahoma"/>
          <w:szCs w:val="22"/>
        </w:rPr>
      </w:pPr>
      <w:r w:rsidRPr="0052177A">
        <w:rPr>
          <w:rFonts w:ascii="Tahoma" w:hAnsi="Tahoma" w:cs="Tahoma"/>
          <w:szCs w:val="22"/>
        </w:rPr>
        <w:t>Την από 13-10-2022 (Α.Π ΚτΠ Α.Ε.: 18476/20-10-2022) Προγραμματική Συμφωνία μεταξύ του Ι</w:t>
      </w:r>
      <w:r>
        <w:rPr>
          <w:rFonts w:ascii="Tahoma" w:hAnsi="Tahoma" w:cs="Tahoma"/>
          <w:szCs w:val="22"/>
        </w:rPr>
        <w:t>όνιου</w:t>
      </w:r>
      <w:r w:rsidRPr="0052177A">
        <w:rPr>
          <w:rFonts w:ascii="Tahoma" w:hAnsi="Tahoma" w:cs="Tahoma"/>
          <w:szCs w:val="22"/>
        </w:rPr>
        <w:t xml:space="preserve"> Πανεπιστημίου </w:t>
      </w:r>
      <w:r>
        <w:rPr>
          <w:rFonts w:ascii="Tahoma" w:hAnsi="Tahoma" w:cs="Tahoma"/>
          <w:szCs w:val="22"/>
        </w:rPr>
        <w:t xml:space="preserve">(Νομικό Πρόσωπο Δημοσίου Δικαίου) </w:t>
      </w:r>
      <w:r w:rsidRPr="0052177A">
        <w:rPr>
          <w:rFonts w:ascii="Tahoma" w:hAnsi="Tahoma" w:cs="Tahoma"/>
          <w:szCs w:val="22"/>
        </w:rPr>
        <w:t>και της ΚτΠ Μ.Α.Ε., με την οποία ορίζεται η ΚτΠ Μ.Α.Ε. Δικαιούχος για την εκτέλεση του Έργου: «Εξοπλισμός Ιονίου Πανεπιστημίου».</w:t>
      </w:r>
    </w:p>
    <w:p w14:paraId="755394A6" w14:textId="77777777" w:rsidR="009D0D39" w:rsidRPr="0052177A" w:rsidRDefault="009D0D39" w:rsidP="009D0D39">
      <w:pPr>
        <w:numPr>
          <w:ilvl w:val="0"/>
          <w:numId w:val="28"/>
        </w:numPr>
        <w:autoSpaceDE w:val="0"/>
        <w:autoSpaceDN w:val="0"/>
        <w:snapToGrid w:val="0"/>
        <w:ind w:left="284" w:hanging="426"/>
        <w:rPr>
          <w:rFonts w:ascii="Tahoma" w:hAnsi="Tahoma" w:cs="Tahoma"/>
          <w:szCs w:val="22"/>
        </w:rPr>
      </w:pPr>
      <w:r>
        <w:rPr>
          <w:rFonts w:ascii="Tahoma" w:hAnsi="Tahoma" w:cs="Tahoma"/>
          <w:szCs w:val="22"/>
        </w:rPr>
        <w:t>Την από 29-06-2023 έως 14-07-2023 Δημόσια Διαβούλευση και τα αποτελέσματα αυτής.</w:t>
      </w:r>
    </w:p>
    <w:p w14:paraId="227A8C3B" w14:textId="77777777" w:rsidR="009D0D39" w:rsidRDefault="009D0D39" w:rsidP="009D0D39">
      <w:pPr>
        <w:numPr>
          <w:ilvl w:val="0"/>
          <w:numId w:val="28"/>
        </w:numPr>
        <w:autoSpaceDE w:val="0"/>
        <w:autoSpaceDN w:val="0"/>
        <w:snapToGrid w:val="0"/>
        <w:ind w:left="284" w:hanging="426"/>
        <w:rPr>
          <w:rFonts w:ascii="Tahoma" w:hAnsi="Tahoma" w:cs="Tahoma"/>
          <w:szCs w:val="22"/>
        </w:rPr>
      </w:pPr>
      <w:r w:rsidRPr="00E22A8B">
        <w:rPr>
          <w:rFonts w:ascii="Tahoma" w:hAnsi="Tahoma" w:cs="Tahoma"/>
          <w:szCs w:val="22"/>
        </w:rPr>
        <w:t xml:space="preserve">Την </w:t>
      </w:r>
      <w:r>
        <w:rPr>
          <w:rFonts w:ascii="Tahoma" w:hAnsi="Tahoma" w:cs="Tahoma"/>
          <w:szCs w:val="22"/>
        </w:rPr>
        <w:t xml:space="preserve">υπ’ αρ. πρωτ. </w:t>
      </w:r>
      <w:r w:rsidRPr="00E22A8B">
        <w:rPr>
          <w:rFonts w:ascii="Tahoma" w:hAnsi="Tahoma" w:cs="Tahoma"/>
          <w:szCs w:val="22"/>
        </w:rPr>
        <w:t>80738/Β9/Φ34/452</w:t>
      </w:r>
      <w:r>
        <w:rPr>
          <w:rFonts w:ascii="Tahoma" w:hAnsi="Tahoma" w:cs="Tahoma"/>
          <w:szCs w:val="22"/>
        </w:rPr>
        <w:t>/20-07-2023</w:t>
      </w:r>
      <w:r w:rsidRPr="00E22A8B">
        <w:rPr>
          <w:rFonts w:ascii="Tahoma" w:hAnsi="Tahoma" w:cs="Tahoma"/>
          <w:szCs w:val="22"/>
        </w:rPr>
        <w:t xml:space="preserve"> (Α.Π ΚτΠ Μ.Α.Ε.: 15864/20-07-2023) Απόφαση </w:t>
      </w:r>
      <w:bookmarkStart w:id="22" w:name="_Hlk150860038"/>
      <w:r w:rsidRPr="00E22A8B">
        <w:rPr>
          <w:rFonts w:ascii="Tahoma" w:hAnsi="Tahoma" w:cs="Tahoma"/>
          <w:szCs w:val="22"/>
        </w:rPr>
        <w:t>του Υπουργείου Παιδείας, Θρησκευμάτων και Αθλητισμού</w:t>
      </w:r>
      <w:r>
        <w:rPr>
          <w:rFonts w:ascii="Tahoma" w:hAnsi="Tahoma" w:cs="Tahoma"/>
          <w:szCs w:val="22"/>
        </w:rPr>
        <w:t xml:space="preserve"> </w:t>
      </w:r>
      <w:bookmarkEnd w:id="22"/>
      <w:r>
        <w:rPr>
          <w:rFonts w:ascii="Tahoma" w:hAnsi="Tahoma" w:cs="Tahoma"/>
          <w:szCs w:val="22"/>
        </w:rPr>
        <w:t xml:space="preserve">με θέμα: </w:t>
      </w:r>
      <w:r w:rsidRPr="00E22A8B">
        <w:rPr>
          <w:rFonts w:ascii="Tahoma" w:hAnsi="Tahoma" w:cs="Tahoma"/>
          <w:szCs w:val="22"/>
        </w:rPr>
        <w:t>“Ένταξη της Πράξης «Εξοπλισμός Ιονίου Πανεπιστημίου» με Κωδικό ΟΠΣ 5203255 στο «ΤΟΜΕΑΚΟ ΠΡΟΓΡΑΜΜΑ ΑΝΑΠΤΥΞΗΣ ΥΠΟΥΡΓΕΙΟΥ ΠΑΙΔΕΙΑΣ ΚΑΙ ΘΡΗΣΚΕΥΜΑΤΩΝ 2021-2025»</w:t>
      </w:r>
      <w:r w:rsidRPr="000912EC">
        <w:rPr>
          <w:rFonts w:ascii="Tahoma" w:hAnsi="Tahoma" w:cs="Tahoma"/>
          <w:szCs w:val="22"/>
        </w:rPr>
        <w:t>”</w:t>
      </w:r>
      <w:r w:rsidRPr="00E22A8B">
        <w:rPr>
          <w:rFonts w:ascii="Tahoma" w:hAnsi="Tahoma" w:cs="Tahoma"/>
          <w:szCs w:val="22"/>
        </w:rPr>
        <w:t>.</w:t>
      </w:r>
    </w:p>
    <w:p w14:paraId="52628AE0" w14:textId="77777777" w:rsidR="009D0D39" w:rsidRDefault="009D0D39" w:rsidP="009D0D39">
      <w:pPr>
        <w:numPr>
          <w:ilvl w:val="0"/>
          <w:numId w:val="28"/>
        </w:numPr>
        <w:autoSpaceDE w:val="0"/>
        <w:autoSpaceDN w:val="0"/>
        <w:snapToGrid w:val="0"/>
        <w:ind w:left="284" w:hanging="426"/>
        <w:rPr>
          <w:rFonts w:ascii="Tahoma" w:hAnsi="Tahoma" w:cs="Tahoma"/>
          <w:szCs w:val="22"/>
        </w:rPr>
      </w:pPr>
      <w:r>
        <w:rPr>
          <w:rFonts w:ascii="Tahoma" w:hAnsi="Tahoma" w:cs="Tahoma"/>
          <w:szCs w:val="22"/>
        </w:rPr>
        <w:t xml:space="preserve">Την υπ’ αρ. πρωτ. 69609/01-08-2023 </w:t>
      </w:r>
      <w:r w:rsidRPr="00E22A8B">
        <w:rPr>
          <w:rFonts w:ascii="Tahoma" w:hAnsi="Tahoma" w:cs="Tahoma"/>
          <w:szCs w:val="22"/>
        </w:rPr>
        <w:t>(Α.Π ΚτΠ Μ.Α.Ε.: 1</w:t>
      </w:r>
      <w:r>
        <w:rPr>
          <w:rFonts w:ascii="Tahoma" w:hAnsi="Tahoma" w:cs="Tahoma"/>
          <w:szCs w:val="22"/>
        </w:rPr>
        <w:t>7219</w:t>
      </w:r>
      <w:r w:rsidRPr="00E22A8B">
        <w:rPr>
          <w:rFonts w:ascii="Tahoma" w:hAnsi="Tahoma" w:cs="Tahoma"/>
          <w:szCs w:val="22"/>
        </w:rPr>
        <w:t>/</w:t>
      </w:r>
      <w:r>
        <w:rPr>
          <w:rFonts w:ascii="Tahoma" w:hAnsi="Tahoma" w:cs="Tahoma"/>
          <w:szCs w:val="22"/>
        </w:rPr>
        <w:t>01</w:t>
      </w:r>
      <w:r w:rsidRPr="00E22A8B">
        <w:rPr>
          <w:rFonts w:ascii="Tahoma" w:hAnsi="Tahoma" w:cs="Tahoma"/>
          <w:szCs w:val="22"/>
        </w:rPr>
        <w:t>-0</w:t>
      </w:r>
      <w:r>
        <w:rPr>
          <w:rFonts w:ascii="Tahoma" w:hAnsi="Tahoma" w:cs="Tahoma"/>
          <w:szCs w:val="22"/>
        </w:rPr>
        <w:t>8</w:t>
      </w:r>
      <w:r w:rsidRPr="00E22A8B">
        <w:rPr>
          <w:rFonts w:ascii="Tahoma" w:hAnsi="Tahoma" w:cs="Tahoma"/>
          <w:szCs w:val="22"/>
        </w:rPr>
        <w:t>-2023)</w:t>
      </w:r>
      <w:r>
        <w:rPr>
          <w:rFonts w:ascii="Tahoma" w:hAnsi="Tahoma" w:cs="Tahoma"/>
          <w:szCs w:val="22"/>
        </w:rPr>
        <w:t xml:space="preserve"> Απόφαση του Υπουργείου Οικονομικών περί έγκρισης της ένταξης/τροποποίησης στο Πρόγραμμα Δημοσίων Επενδύσεων (ΠΔΕ) 2023, στην ΣΑΝΑ 346 της </w:t>
      </w:r>
      <w:r w:rsidRPr="00355EF2">
        <w:rPr>
          <w:rFonts w:ascii="Tahoma" w:hAnsi="Tahoma" w:cs="Tahoma"/>
          <w:szCs w:val="22"/>
        </w:rPr>
        <w:t>Πράξης : «Εξοπλισμός Ιονίου Πανεπιστημίου»</w:t>
      </w:r>
      <w:r>
        <w:rPr>
          <w:rFonts w:ascii="Tahoma" w:hAnsi="Tahoma" w:cs="Tahoma"/>
          <w:szCs w:val="22"/>
        </w:rPr>
        <w:t>.</w:t>
      </w:r>
    </w:p>
    <w:p w14:paraId="29768C3E" w14:textId="77777777" w:rsidR="009D0D39" w:rsidRPr="00C35573" w:rsidRDefault="009D0D39" w:rsidP="009D0D39">
      <w:pPr>
        <w:numPr>
          <w:ilvl w:val="0"/>
          <w:numId w:val="28"/>
        </w:numPr>
        <w:autoSpaceDE w:val="0"/>
        <w:autoSpaceDN w:val="0"/>
        <w:snapToGrid w:val="0"/>
        <w:ind w:left="284" w:hanging="426"/>
        <w:rPr>
          <w:rFonts w:ascii="Tahoma" w:hAnsi="Tahoma" w:cs="Tahoma"/>
          <w:szCs w:val="22"/>
        </w:rPr>
      </w:pPr>
      <w:r w:rsidRPr="00C35573">
        <w:rPr>
          <w:rFonts w:ascii="Tahoma" w:hAnsi="Tahoma" w:cs="Tahoma"/>
          <w:szCs w:val="22"/>
        </w:rPr>
        <w:t xml:space="preserve">Το από </w:t>
      </w:r>
      <w:r>
        <w:rPr>
          <w:rFonts w:ascii="Tahoma" w:hAnsi="Tahoma" w:cs="Tahoma"/>
          <w:szCs w:val="22"/>
        </w:rPr>
        <w:t>15</w:t>
      </w:r>
      <w:r w:rsidRPr="00C35573">
        <w:rPr>
          <w:rFonts w:ascii="Tahoma" w:hAnsi="Tahoma" w:cs="Tahoma"/>
          <w:szCs w:val="22"/>
        </w:rPr>
        <w:t xml:space="preserve">-11-2023 (με </w:t>
      </w:r>
      <w:r>
        <w:rPr>
          <w:rFonts w:ascii="Tahoma" w:hAnsi="Tahoma" w:cs="Tahoma"/>
          <w:szCs w:val="22"/>
        </w:rPr>
        <w:t>Α.Π.</w:t>
      </w:r>
      <w:r w:rsidRPr="00C35573">
        <w:rPr>
          <w:rFonts w:ascii="Tahoma" w:hAnsi="Tahoma" w:cs="Tahoma"/>
          <w:szCs w:val="22"/>
        </w:rPr>
        <w:t xml:space="preserve"> ΚτΠ Μ.Α.Ε. </w:t>
      </w:r>
      <w:r>
        <w:rPr>
          <w:rFonts w:ascii="Tahoma" w:hAnsi="Tahoma" w:cs="Tahoma"/>
          <w:szCs w:val="22"/>
        </w:rPr>
        <w:t>24325</w:t>
      </w:r>
      <w:r w:rsidRPr="00C35573">
        <w:rPr>
          <w:rFonts w:ascii="Tahoma" w:hAnsi="Tahoma" w:cs="Tahoma"/>
          <w:szCs w:val="22"/>
        </w:rPr>
        <w:t>/</w:t>
      </w:r>
      <w:r>
        <w:rPr>
          <w:rFonts w:ascii="Tahoma" w:hAnsi="Tahoma" w:cs="Tahoma"/>
          <w:szCs w:val="22"/>
        </w:rPr>
        <w:t>16</w:t>
      </w:r>
      <w:r w:rsidRPr="00C35573">
        <w:rPr>
          <w:rFonts w:ascii="Tahoma" w:hAnsi="Tahoma" w:cs="Tahoma"/>
          <w:szCs w:val="22"/>
        </w:rPr>
        <w:t xml:space="preserve">-11-2023) </w:t>
      </w:r>
      <w:r>
        <w:rPr>
          <w:rFonts w:ascii="Tahoma" w:hAnsi="Tahoma" w:cs="Tahoma"/>
          <w:szCs w:val="22"/>
        </w:rPr>
        <w:t>Απόσπασμα Πρακτικών της 9</w:t>
      </w:r>
      <w:r w:rsidRPr="00B569FB">
        <w:rPr>
          <w:rFonts w:ascii="Tahoma" w:hAnsi="Tahoma" w:cs="Tahoma"/>
          <w:szCs w:val="22"/>
          <w:vertAlign w:val="superscript"/>
        </w:rPr>
        <w:t>ης</w:t>
      </w:r>
      <w:r>
        <w:rPr>
          <w:rFonts w:ascii="Tahoma" w:hAnsi="Tahoma" w:cs="Tahoma"/>
          <w:szCs w:val="22"/>
        </w:rPr>
        <w:t xml:space="preserve"> Συνεδρίασης του Πρυτανικού Συμβουλίου</w:t>
      </w:r>
      <w:r w:rsidRPr="00C35573">
        <w:rPr>
          <w:rFonts w:ascii="Tahoma" w:hAnsi="Tahoma" w:cs="Tahoma"/>
          <w:szCs w:val="22"/>
        </w:rPr>
        <w:t xml:space="preserve"> του Ιονίου Πανεπιστημίου </w:t>
      </w:r>
      <w:r>
        <w:rPr>
          <w:rFonts w:ascii="Tahoma" w:hAnsi="Tahoma" w:cs="Tahoma"/>
          <w:szCs w:val="22"/>
        </w:rPr>
        <w:t xml:space="preserve">ακαδ. Έτους 2023-2024 </w:t>
      </w:r>
      <w:r w:rsidRPr="00C35573">
        <w:rPr>
          <w:rFonts w:ascii="Tahoma" w:hAnsi="Tahoma" w:cs="Tahoma"/>
          <w:szCs w:val="22"/>
        </w:rPr>
        <w:t xml:space="preserve">με θέμα: </w:t>
      </w:r>
      <w:r w:rsidRPr="00B569FB">
        <w:rPr>
          <w:rFonts w:ascii="Tahoma" w:hAnsi="Tahoma" w:cs="Tahoma"/>
          <w:szCs w:val="22"/>
        </w:rPr>
        <w:t>“Έγκριση τεύχους διακήρυξης του Έργου: «Προμήθεια εξοπλισμού και συστημάτων για την αναβάθμιση των δικτυακών υποδομών και τη διασφάλιση της επιχειρησιακής συνέχειας του Ιονίου Πανεπιστημίου», υποέργο Νο 1 της Πράξης : «Εξοπλισμός Ιονίου Πανεπιστημίου»”</w:t>
      </w:r>
      <w:r w:rsidRPr="00C35573">
        <w:rPr>
          <w:rFonts w:ascii="Tahoma" w:hAnsi="Tahoma" w:cs="Tahoma"/>
          <w:szCs w:val="22"/>
        </w:rPr>
        <w:t>.</w:t>
      </w:r>
    </w:p>
    <w:p w14:paraId="43EEEA55" w14:textId="77777777" w:rsidR="009D0D39" w:rsidRDefault="009D0D39" w:rsidP="009D0D39">
      <w:pPr>
        <w:pStyle w:val="aff"/>
        <w:numPr>
          <w:ilvl w:val="0"/>
          <w:numId w:val="28"/>
        </w:numPr>
        <w:suppressAutoHyphens w:val="0"/>
        <w:autoSpaceDE w:val="0"/>
        <w:autoSpaceDN w:val="0"/>
        <w:snapToGrid w:val="0"/>
        <w:spacing w:after="120"/>
        <w:ind w:left="284" w:hanging="426"/>
        <w:contextualSpacing w:val="0"/>
        <w:rPr>
          <w:rFonts w:ascii="Tahoma" w:hAnsi="Tahoma" w:cs="Tahoma"/>
          <w:szCs w:val="22"/>
        </w:rPr>
      </w:pPr>
      <w:r w:rsidRPr="00C35573">
        <w:rPr>
          <w:rFonts w:ascii="Tahoma" w:hAnsi="Tahoma" w:cs="Tahoma"/>
          <w:szCs w:val="22"/>
        </w:rPr>
        <w:t xml:space="preserve">Την Απόφαση του ΔΣ της ΚτΠ Μ.Α.Ε. κατά την υπ’ αριθ. </w:t>
      </w:r>
      <w:r>
        <w:rPr>
          <w:rFonts w:ascii="Tahoma" w:hAnsi="Tahoma" w:cs="Tahoma"/>
          <w:szCs w:val="22"/>
        </w:rPr>
        <w:t>951</w:t>
      </w:r>
      <w:r w:rsidRPr="00C35573">
        <w:rPr>
          <w:rFonts w:ascii="Tahoma" w:hAnsi="Tahoma" w:cs="Tahoma"/>
          <w:szCs w:val="22"/>
        </w:rPr>
        <w:t>/</w:t>
      </w:r>
      <w:r>
        <w:rPr>
          <w:rFonts w:ascii="Tahoma" w:hAnsi="Tahoma" w:cs="Tahoma"/>
          <w:szCs w:val="22"/>
        </w:rPr>
        <w:t>22</w:t>
      </w:r>
      <w:r w:rsidRPr="00C35573">
        <w:rPr>
          <w:rFonts w:ascii="Tahoma" w:hAnsi="Tahoma" w:cs="Tahoma"/>
          <w:szCs w:val="22"/>
        </w:rPr>
        <w:t>-</w:t>
      </w:r>
      <w:r>
        <w:rPr>
          <w:rFonts w:ascii="Tahoma" w:hAnsi="Tahoma" w:cs="Tahoma"/>
          <w:szCs w:val="22"/>
        </w:rPr>
        <w:t>11</w:t>
      </w:r>
      <w:r w:rsidRPr="00C35573">
        <w:rPr>
          <w:rFonts w:ascii="Tahoma" w:hAnsi="Tahoma" w:cs="Tahoma"/>
          <w:szCs w:val="22"/>
        </w:rPr>
        <w:t xml:space="preserve">-2023 Συνεδρίασή του (Θέμα </w:t>
      </w:r>
      <w:r w:rsidRPr="00504D89">
        <w:rPr>
          <w:rFonts w:ascii="Tahoma" w:hAnsi="Tahoma" w:cs="Tahoma"/>
          <w:szCs w:val="22"/>
          <w:lang w:val="en-US"/>
        </w:rPr>
        <w:t>6</w:t>
      </w:r>
      <w:r w:rsidRPr="00504D89">
        <w:rPr>
          <w:rFonts w:ascii="Tahoma" w:hAnsi="Tahoma" w:cs="Tahoma"/>
          <w:szCs w:val="22"/>
        </w:rPr>
        <w:t>.</w:t>
      </w:r>
      <w:r w:rsidRPr="00504D89">
        <w:rPr>
          <w:rFonts w:ascii="Tahoma" w:hAnsi="Tahoma" w:cs="Tahoma"/>
          <w:szCs w:val="22"/>
          <w:lang w:val="en-US"/>
        </w:rPr>
        <w:t>11</w:t>
      </w:r>
      <w:r w:rsidRPr="00504D89">
        <w:rPr>
          <w:rFonts w:ascii="Tahoma" w:hAnsi="Tahoma" w:cs="Tahoma"/>
          <w:szCs w:val="22"/>
        </w:rPr>
        <w:t>).</w:t>
      </w:r>
    </w:p>
    <w:p w14:paraId="2A5956A6" w14:textId="77777777" w:rsidR="006A2664" w:rsidRPr="00776D4C" w:rsidRDefault="00052C82" w:rsidP="00A11DC8">
      <w:pPr>
        <w:pStyle w:val="20"/>
        <w:rPr>
          <w:rFonts w:ascii="Tahoma" w:hAnsi="Tahoma" w:cs="Tahoma"/>
          <w:lang w:val="el-GR"/>
        </w:rPr>
      </w:pPr>
      <w:r w:rsidRPr="00776D4C">
        <w:rPr>
          <w:rFonts w:ascii="Tahoma" w:hAnsi="Tahoma" w:cs="Tahoma"/>
          <w:lang w:val="el-GR"/>
        </w:rPr>
        <w:t>1.5</w:t>
      </w:r>
      <w:r w:rsidR="006A2664" w:rsidRPr="00776D4C">
        <w:rPr>
          <w:rFonts w:ascii="Tahoma" w:hAnsi="Tahoma" w:cs="Tahoma"/>
          <w:lang w:val="el-GR"/>
        </w:rPr>
        <w:tab/>
        <w:t>Προθεσμία παραλαβής προσφορών και διενέργεια διαγωνισμού</w:t>
      </w:r>
      <w:bookmarkEnd w:id="19"/>
      <w:r w:rsidR="006A2664" w:rsidRPr="00776D4C">
        <w:rPr>
          <w:rFonts w:ascii="Tahoma" w:hAnsi="Tahoma" w:cs="Tahoma"/>
          <w:lang w:val="el-GR"/>
        </w:rPr>
        <w:t xml:space="preserve"> </w:t>
      </w:r>
    </w:p>
    <w:p w14:paraId="405DEA95" w14:textId="57B3D395" w:rsidR="00185811" w:rsidRPr="00776D4C" w:rsidRDefault="00185811" w:rsidP="009B09FE">
      <w:pPr>
        <w:rPr>
          <w:rFonts w:ascii="Tahoma" w:hAnsi="Tahoma" w:cs="Tahoma"/>
          <w:lang w:eastAsia="el-GR"/>
        </w:rPr>
      </w:pPr>
      <w:r w:rsidRPr="00776D4C">
        <w:rPr>
          <w:rFonts w:ascii="Tahoma" w:hAnsi="Tahoma" w:cs="Tahoma"/>
          <w:lang w:eastAsia="el-GR"/>
        </w:rPr>
        <w:t xml:space="preserve">Η καταληκτική ημερομηνία παραλαβής των προσφορών είναι η </w:t>
      </w:r>
      <w:r w:rsidR="00060ED3">
        <w:rPr>
          <w:rFonts w:ascii="Tahoma" w:hAnsi="Tahoma" w:cs="Tahoma"/>
          <w:b/>
          <w:bCs/>
          <w:lang w:eastAsia="el-GR"/>
        </w:rPr>
        <w:t>08</w:t>
      </w:r>
      <w:r w:rsidR="00A45014" w:rsidRPr="00776D4C">
        <w:rPr>
          <w:rFonts w:ascii="Tahoma" w:hAnsi="Tahoma" w:cs="Tahoma"/>
          <w:b/>
          <w:bCs/>
          <w:lang w:eastAsia="el-GR"/>
        </w:rPr>
        <w:t>/</w:t>
      </w:r>
      <w:r w:rsidR="00060ED3">
        <w:rPr>
          <w:rFonts w:ascii="Tahoma" w:hAnsi="Tahoma" w:cs="Tahoma"/>
          <w:b/>
          <w:bCs/>
          <w:lang w:eastAsia="el-GR"/>
        </w:rPr>
        <w:t>01</w:t>
      </w:r>
      <w:r w:rsidR="00A45014" w:rsidRPr="00776D4C">
        <w:rPr>
          <w:rFonts w:ascii="Tahoma" w:hAnsi="Tahoma" w:cs="Tahoma"/>
          <w:b/>
          <w:bCs/>
          <w:lang w:eastAsia="el-GR"/>
        </w:rPr>
        <w:t>/202</w:t>
      </w:r>
      <w:r w:rsidR="00060ED3">
        <w:rPr>
          <w:rFonts w:ascii="Tahoma" w:hAnsi="Tahoma" w:cs="Tahoma"/>
          <w:b/>
          <w:bCs/>
          <w:lang w:eastAsia="el-GR"/>
        </w:rPr>
        <w:t>4</w:t>
      </w:r>
      <w:r w:rsidR="00A45014" w:rsidRPr="00776D4C">
        <w:rPr>
          <w:rFonts w:ascii="Tahoma" w:hAnsi="Tahoma" w:cs="Tahoma"/>
          <w:lang w:eastAsia="el-GR"/>
        </w:rPr>
        <w:t xml:space="preserve"> </w:t>
      </w:r>
      <w:r w:rsidRPr="00776D4C">
        <w:rPr>
          <w:rFonts w:ascii="Tahoma" w:hAnsi="Tahoma" w:cs="Tahoma"/>
          <w:lang w:eastAsia="el-GR"/>
        </w:rPr>
        <w:t xml:space="preserve">και ώρα </w:t>
      </w:r>
      <w:r w:rsidR="00A45014" w:rsidRPr="00776D4C">
        <w:rPr>
          <w:rFonts w:ascii="Tahoma" w:hAnsi="Tahoma" w:cs="Tahoma"/>
          <w:b/>
          <w:bCs/>
          <w:lang w:eastAsia="el-GR"/>
        </w:rPr>
        <w:t>14:00</w:t>
      </w:r>
      <w:r w:rsidRPr="00776D4C">
        <w:rPr>
          <w:rFonts w:ascii="Tahoma" w:hAnsi="Tahoma" w:cs="Tahoma"/>
          <w:lang w:eastAsia="el-GR"/>
        </w:rPr>
        <w:t xml:space="preserve"> και η ημερομηνία έναρξης υποβολής προσφορών είναι η </w:t>
      </w:r>
      <w:r w:rsidR="00060ED3">
        <w:rPr>
          <w:rFonts w:ascii="Tahoma" w:hAnsi="Tahoma" w:cs="Tahoma"/>
          <w:b/>
          <w:bCs/>
          <w:lang w:eastAsia="el-GR"/>
        </w:rPr>
        <w:t>04</w:t>
      </w:r>
      <w:r w:rsidR="00A45014" w:rsidRPr="00776D4C">
        <w:rPr>
          <w:rFonts w:ascii="Tahoma" w:hAnsi="Tahoma" w:cs="Tahoma"/>
          <w:b/>
          <w:bCs/>
          <w:lang w:eastAsia="el-GR"/>
        </w:rPr>
        <w:t>/</w:t>
      </w:r>
      <w:r w:rsidR="00060ED3">
        <w:rPr>
          <w:rFonts w:ascii="Tahoma" w:hAnsi="Tahoma" w:cs="Tahoma"/>
          <w:b/>
          <w:bCs/>
          <w:lang w:eastAsia="el-GR"/>
        </w:rPr>
        <w:t>12</w:t>
      </w:r>
      <w:r w:rsidR="00A45014" w:rsidRPr="00776D4C">
        <w:rPr>
          <w:rFonts w:ascii="Tahoma" w:hAnsi="Tahoma" w:cs="Tahoma"/>
          <w:b/>
          <w:bCs/>
          <w:lang w:eastAsia="el-GR"/>
        </w:rPr>
        <w:t>/202</w:t>
      </w:r>
      <w:r w:rsidR="00CD7175" w:rsidRPr="00776D4C">
        <w:rPr>
          <w:rFonts w:ascii="Tahoma" w:hAnsi="Tahoma" w:cs="Tahoma"/>
          <w:b/>
          <w:bCs/>
          <w:lang w:eastAsia="el-GR"/>
        </w:rPr>
        <w:t>3</w:t>
      </w:r>
      <w:r w:rsidR="00A45014" w:rsidRPr="00776D4C">
        <w:rPr>
          <w:rFonts w:ascii="Tahoma" w:hAnsi="Tahoma" w:cs="Tahoma"/>
          <w:lang w:eastAsia="el-GR"/>
        </w:rPr>
        <w:t>.</w:t>
      </w:r>
    </w:p>
    <w:p w14:paraId="24A1D4B7" w14:textId="36A8D6E9" w:rsidR="00185811" w:rsidRPr="00776D4C" w:rsidRDefault="00185811" w:rsidP="00A11DC8">
      <w:pPr>
        <w:rPr>
          <w:rFonts w:ascii="Tahoma" w:hAnsi="Tahoma" w:cs="Tahoma"/>
          <w:szCs w:val="22"/>
        </w:rPr>
      </w:pPr>
      <w:r w:rsidRPr="00776D4C">
        <w:rPr>
          <w:rFonts w:ascii="Tahoma" w:hAnsi="Tahoma" w:cs="Tahoma"/>
          <w:szCs w:val="22"/>
          <w:lang w:eastAsia="el-GR"/>
        </w:rPr>
        <w:lastRenderedPageBreak/>
        <w:t>Η διαδικασία θα διενεργηθεί με χρήση της πλατφόρμας του Εθνικού Συστήματος Ηλεκτρονικών Δημοσίων Συμβάσεων (</w:t>
      </w:r>
      <w:r w:rsidR="008818F6" w:rsidRPr="00776D4C">
        <w:rPr>
          <w:rFonts w:ascii="Tahoma" w:hAnsi="Tahoma" w:cs="Tahoma"/>
          <w:szCs w:val="22"/>
          <w:lang w:eastAsia="el-GR"/>
        </w:rPr>
        <w:t xml:space="preserve">ΟΠΣ </w:t>
      </w:r>
      <w:r w:rsidRPr="00776D4C">
        <w:rPr>
          <w:rFonts w:ascii="Tahoma" w:hAnsi="Tahoma" w:cs="Tahoma"/>
          <w:szCs w:val="22"/>
          <w:lang w:eastAsia="el-GR"/>
        </w:rPr>
        <w:t xml:space="preserve">Ε.Σ.Η.Δ.Η.Σ.), μέσω της Διαδικτυακής πύλης www.promitheus.gov.gr του ως άνω συστήματος, </w:t>
      </w:r>
      <w:r w:rsidRPr="00776D4C">
        <w:rPr>
          <w:rFonts w:ascii="Tahoma" w:hAnsi="Tahoma" w:cs="Tahoma"/>
          <w:b/>
          <w:szCs w:val="22"/>
        </w:rPr>
        <w:t>τέσσερις (4) εργάσιμες</w:t>
      </w:r>
      <w:r w:rsidRPr="00776D4C">
        <w:rPr>
          <w:rFonts w:ascii="Tahoma" w:hAnsi="Tahoma" w:cs="Tahoma"/>
          <w:szCs w:val="22"/>
        </w:rPr>
        <w:t xml:space="preserve"> </w:t>
      </w:r>
      <w:r w:rsidRPr="00A87C3B">
        <w:rPr>
          <w:rFonts w:ascii="Tahoma" w:hAnsi="Tahoma" w:cs="Tahoma"/>
          <w:b/>
          <w:bCs/>
          <w:szCs w:val="22"/>
        </w:rPr>
        <w:t>ημέρες</w:t>
      </w:r>
      <w:r w:rsidRPr="00776D4C">
        <w:rPr>
          <w:rFonts w:ascii="Tahoma" w:hAnsi="Tahoma" w:cs="Tahoma"/>
          <w:szCs w:val="22"/>
        </w:rPr>
        <w:t xml:space="preserve"> μετά την καταληκτική ημερομηνία υποβολής των προσφορών </w:t>
      </w:r>
      <w:r w:rsidRPr="00776D4C">
        <w:rPr>
          <w:rFonts w:ascii="Tahoma" w:hAnsi="Tahoma" w:cs="Tahoma"/>
          <w:b/>
          <w:szCs w:val="22"/>
        </w:rPr>
        <w:t xml:space="preserve">ήτοι </w:t>
      </w:r>
      <w:r w:rsidR="00060ED3">
        <w:rPr>
          <w:rFonts w:ascii="Tahoma" w:hAnsi="Tahoma" w:cs="Tahoma"/>
          <w:b/>
          <w:szCs w:val="22"/>
        </w:rPr>
        <w:t>12</w:t>
      </w:r>
      <w:r w:rsidR="00A45014" w:rsidRPr="00776D4C">
        <w:rPr>
          <w:rFonts w:ascii="Tahoma" w:hAnsi="Tahoma" w:cs="Tahoma"/>
          <w:b/>
          <w:szCs w:val="22"/>
        </w:rPr>
        <w:t>/</w:t>
      </w:r>
      <w:r w:rsidR="00060ED3">
        <w:rPr>
          <w:rFonts w:ascii="Tahoma" w:hAnsi="Tahoma" w:cs="Tahoma"/>
          <w:b/>
          <w:szCs w:val="22"/>
        </w:rPr>
        <w:t>01</w:t>
      </w:r>
      <w:r w:rsidR="00A45014" w:rsidRPr="00776D4C">
        <w:rPr>
          <w:rFonts w:ascii="Tahoma" w:hAnsi="Tahoma" w:cs="Tahoma"/>
          <w:b/>
          <w:szCs w:val="22"/>
        </w:rPr>
        <w:t>/202</w:t>
      </w:r>
      <w:r w:rsidR="00060ED3">
        <w:rPr>
          <w:rFonts w:ascii="Tahoma" w:hAnsi="Tahoma" w:cs="Tahoma"/>
          <w:b/>
          <w:szCs w:val="22"/>
        </w:rPr>
        <w:t>4</w:t>
      </w:r>
      <w:r w:rsidR="00A45014" w:rsidRPr="00776D4C">
        <w:rPr>
          <w:rFonts w:ascii="Tahoma" w:hAnsi="Tahoma" w:cs="Tahoma"/>
          <w:b/>
          <w:szCs w:val="22"/>
        </w:rPr>
        <w:t xml:space="preserve"> </w:t>
      </w:r>
      <w:r w:rsidRPr="00060ED3">
        <w:rPr>
          <w:rFonts w:ascii="Tahoma" w:hAnsi="Tahoma" w:cs="Tahoma"/>
          <w:bCs/>
          <w:szCs w:val="22"/>
        </w:rPr>
        <w:t>και ώρα</w:t>
      </w:r>
      <w:r w:rsidRPr="00776D4C">
        <w:rPr>
          <w:rFonts w:ascii="Tahoma" w:hAnsi="Tahoma" w:cs="Tahoma"/>
          <w:b/>
          <w:szCs w:val="22"/>
        </w:rPr>
        <w:t xml:space="preserve"> </w:t>
      </w:r>
      <w:r w:rsidR="00A45014" w:rsidRPr="00776D4C">
        <w:rPr>
          <w:rFonts w:ascii="Tahoma" w:hAnsi="Tahoma" w:cs="Tahoma"/>
          <w:b/>
          <w:szCs w:val="22"/>
        </w:rPr>
        <w:t>14:00</w:t>
      </w:r>
      <w:r w:rsidR="009A6751" w:rsidRPr="00776D4C">
        <w:rPr>
          <w:rFonts w:ascii="Tahoma" w:hAnsi="Tahoma" w:cs="Tahoma"/>
          <w:szCs w:val="22"/>
        </w:rPr>
        <w:t>.</w:t>
      </w:r>
    </w:p>
    <w:p w14:paraId="6F6A479F" w14:textId="77777777" w:rsidR="006A2664" w:rsidRPr="00776D4C" w:rsidRDefault="00052C82" w:rsidP="00A11DC8">
      <w:pPr>
        <w:pStyle w:val="20"/>
        <w:rPr>
          <w:rFonts w:ascii="Tahoma" w:hAnsi="Tahoma" w:cs="Tahoma"/>
          <w:lang w:val="el-GR"/>
        </w:rPr>
      </w:pPr>
      <w:bookmarkStart w:id="23" w:name="_Toc151646181"/>
      <w:r w:rsidRPr="00776D4C">
        <w:rPr>
          <w:rFonts w:ascii="Tahoma" w:hAnsi="Tahoma" w:cs="Tahoma"/>
          <w:lang w:val="el-GR"/>
        </w:rPr>
        <w:t>1.6</w:t>
      </w:r>
      <w:r w:rsidR="006A2664" w:rsidRPr="00776D4C">
        <w:rPr>
          <w:rFonts w:ascii="Tahoma" w:hAnsi="Tahoma" w:cs="Tahoma"/>
          <w:lang w:val="el-GR"/>
        </w:rPr>
        <w:tab/>
        <w:t>Δημοσιότητα</w:t>
      </w:r>
      <w:bookmarkEnd w:id="23"/>
    </w:p>
    <w:p w14:paraId="5B4A821E" w14:textId="6EDB0C13" w:rsidR="006A2664" w:rsidRPr="00776D4C" w:rsidRDefault="006A2664" w:rsidP="00A11DC8">
      <w:pPr>
        <w:rPr>
          <w:rFonts w:ascii="Tahoma" w:hAnsi="Tahoma" w:cs="Tahoma"/>
          <w:b/>
        </w:rPr>
      </w:pPr>
      <w:r w:rsidRPr="00776D4C">
        <w:rPr>
          <w:rFonts w:ascii="Tahoma" w:hAnsi="Tahoma" w:cs="Tahoma"/>
          <w:b/>
        </w:rPr>
        <w:t>Α.</w:t>
      </w:r>
      <w:r w:rsidR="00600C69" w:rsidRPr="00776D4C">
        <w:rPr>
          <w:rFonts w:ascii="Tahoma" w:hAnsi="Tahoma" w:cs="Tahoma"/>
          <w:b/>
        </w:rPr>
        <w:t xml:space="preserve"> </w:t>
      </w:r>
      <w:r w:rsidRPr="00776D4C">
        <w:rPr>
          <w:rFonts w:ascii="Tahoma" w:hAnsi="Tahoma" w:cs="Tahoma"/>
          <w:b/>
        </w:rPr>
        <w:t xml:space="preserve">Δημοσίευση στην Επίσημη Εφημερίδα της Ευρωπαϊκής Ένωσης </w:t>
      </w:r>
    </w:p>
    <w:p w14:paraId="546E8D57" w14:textId="4E71EFD2" w:rsidR="006A2664" w:rsidRPr="00776D4C" w:rsidRDefault="006A2664" w:rsidP="00A11DC8">
      <w:pPr>
        <w:rPr>
          <w:rFonts w:ascii="Tahoma" w:hAnsi="Tahoma" w:cs="Tahoma"/>
        </w:rPr>
      </w:pPr>
      <w:r w:rsidRPr="00776D4C">
        <w:rPr>
          <w:rFonts w:ascii="Tahoma" w:hAnsi="Tahoma" w:cs="Tahoma"/>
        </w:rPr>
        <w:t xml:space="preserve">Προκήρυξη της παρούσας απεστάλη με ηλεκτρονικά μέσα για δημοσίευση στις </w:t>
      </w:r>
      <w:r w:rsidR="004C3E55">
        <w:rPr>
          <w:rFonts w:ascii="Tahoma" w:hAnsi="Tahoma" w:cs="Tahoma"/>
          <w:b/>
          <w:bCs/>
        </w:rPr>
        <w:t>27</w:t>
      </w:r>
      <w:r w:rsidR="008442B8" w:rsidRPr="00776D4C">
        <w:rPr>
          <w:rFonts w:ascii="Tahoma" w:hAnsi="Tahoma" w:cs="Tahoma"/>
          <w:b/>
          <w:bCs/>
        </w:rPr>
        <w:t>/</w:t>
      </w:r>
      <w:r w:rsidR="004C3E55">
        <w:rPr>
          <w:rFonts w:ascii="Tahoma" w:hAnsi="Tahoma" w:cs="Tahoma"/>
          <w:b/>
          <w:bCs/>
        </w:rPr>
        <w:t>11</w:t>
      </w:r>
      <w:r w:rsidR="008442B8" w:rsidRPr="00776D4C">
        <w:rPr>
          <w:rFonts w:ascii="Tahoma" w:hAnsi="Tahoma" w:cs="Tahoma"/>
          <w:b/>
          <w:bCs/>
        </w:rPr>
        <w:t>/202</w:t>
      </w:r>
      <w:r w:rsidR="00D35A94" w:rsidRPr="00776D4C">
        <w:rPr>
          <w:rFonts w:ascii="Tahoma" w:hAnsi="Tahoma" w:cs="Tahoma"/>
          <w:b/>
          <w:bCs/>
        </w:rPr>
        <w:t>3</w:t>
      </w:r>
      <w:r w:rsidRPr="00776D4C">
        <w:rPr>
          <w:rFonts w:ascii="Tahoma" w:hAnsi="Tahoma" w:cs="Tahoma"/>
        </w:rPr>
        <w:t xml:space="preserve"> στην Υπηρεσία Εκδόσεων της Ευρωπαϊκής Ένωσης</w:t>
      </w:r>
      <w:r w:rsidR="004C3E55">
        <w:rPr>
          <w:rFonts w:ascii="Tahoma" w:hAnsi="Tahoma" w:cs="Tahoma"/>
        </w:rPr>
        <w:t xml:space="preserve"> και δημοσιεύθηκε την </w:t>
      </w:r>
      <w:r w:rsidR="004C3E55" w:rsidRPr="004C3E55">
        <w:rPr>
          <w:rFonts w:ascii="Tahoma" w:hAnsi="Tahoma" w:cs="Tahoma"/>
          <w:b/>
          <w:bCs/>
        </w:rPr>
        <w:t>01/12/2023</w:t>
      </w:r>
      <w:r w:rsidRPr="00776D4C">
        <w:rPr>
          <w:rFonts w:ascii="Tahoma" w:hAnsi="Tahoma" w:cs="Tahoma"/>
        </w:rPr>
        <w:t xml:space="preserve">. </w:t>
      </w:r>
    </w:p>
    <w:p w14:paraId="303137A5" w14:textId="646B1D6D" w:rsidR="006A2664" w:rsidRPr="00776D4C" w:rsidRDefault="006A2664" w:rsidP="00A11DC8">
      <w:pPr>
        <w:rPr>
          <w:rFonts w:ascii="Tahoma" w:hAnsi="Tahoma" w:cs="Tahoma"/>
          <w:b/>
        </w:rPr>
      </w:pPr>
      <w:r w:rsidRPr="00776D4C">
        <w:rPr>
          <w:rFonts w:ascii="Tahoma" w:hAnsi="Tahoma" w:cs="Tahoma"/>
          <w:b/>
        </w:rPr>
        <w:t>Β.</w:t>
      </w:r>
      <w:r w:rsidR="00600C69" w:rsidRPr="00776D4C" w:rsidDel="00600C69">
        <w:rPr>
          <w:rFonts w:ascii="Tahoma" w:hAnsi="Tahoma" w:cs="Tahoma"/>
          <w:b/>
        </w:rPr>
        <w:t xml:space="preserve"> </w:t>
      </w:r>
      <w:r w:rsidR="00600C69" w:rsidRPr="00776D4C">
        <w:rPr>
          <w:rFonts w:ascii="Tahoma" w:hAnsi="Tahoma" w:cs="Tahoma"/>
          <w:b/>
        </w:rPr>
        <w:t xml:space="preserve"> </w:t>
      </w:r>
      <w:r w:rsidRPr="00776D4C">
        <w:rPr>
          <w:rFonts w:ascii="Tahoma" w:hAnsi="Tahoma" w:cs="Tahoma"/>
          <w:b/>
        </w:rPr>
        <w:t xml:space="preserve">Δημοσίευση σε εθνικό επίπεδο </w:t>
      </w:r>
    </w:p>
    <w:p w14:paraId="6B308423" w14:textId="4B8CB8FE" w:rsidR="006A2664" w:rsidRPr="00776D4C" w:rsidRDefault="006A2664" w:rsidP="00A11DC8">
      <w:pPr>
        <w:rPr>
          <w:rFonts w:ascii="Tahoma" w:hAnsi="Tahoma" w:cs="Tahoma"/>
        </w:rPr>
      </w:pPr>
      <w:r w:rsidRPr="00776D4C">
        <w:rPr>
          <w:rFonts w:ascii="Tahoma" w:hAnsi="Tahoma" w:cs="Tahoma"/>
        </w:rPr>
        <w:t>Η προκήρυξη και το πλήρες κείμενο της παρούσας Διακήρυξης καταχωρήθηκαν στο Κεντρικό Ηλεκτρονικό Μητρώο Δημοσίων Συμβάσεων (ΚΗΜΔΗΣ)</w:t>
      </w:r>
      <w:r w:rsidR="00150A4F">
        <w:rPr>
          <w:rFonts w:ascii="Tahoma" w:hAnsi="Tahoma" w:cs="Tahoma"/>
        </w:rPr>
        <w:t xml:space="preserve"> στις </w:t>
      </w:r>
      <w:r w:rsidR="00150A4F" w:rsidRPr="00150A4F">
        <w:rPr>
          <w:rFonts w:ascii="Tahoma" w:hAnsi="Tahoma" w:cs="Tahoma"/>
          <w:b/>
          <w:bCs/>
        </w:rPr>
        <w:t>04/12/2023</w:t>
      </w:r>
      <w:r w:rsidRPr="00776D4C">
        <w:rPr>
          <w:rFonts w:ascii="Tahoma" w:hAnsi="Tahoma" w:cs="Tahoma"/>
        </w:rPr>
        <w:t xml:space="preserve">. </w:t>
      </w:r>
    </w:p>
    <w:p w14:paraId="77F653E6" w14:textId="0FE9D8EC" w:rsidR="00EC06D9" w:rsidRPr="00EC06D9" w:rsidRDefault="0005514F" w:rsidP="00EC06D9">
      <w:pPr>
        <w:rPr>
          <w:rFonts w:ascii="Tahoma" w:eastAsia="SimSun" w:hAnsi="Tahoma" w:cs="Tahoma"/>
          <w:szCs w:val="22"/>
        </w:rPr>
      </w:pPr>
      <w:r w:rsidRPr="00776D4C">
        <w:rPr>
          <w:rFonts w:ascii="Tahoma" w:hAnsi="Tahoma" w:cs="Tahoma"/>
        </w:rPr>
        <w:t>Τα έγγραφα της σύμβασης της παρούσας Διακήρυξης καταχωρήθηκαν στη σχετική ηλεκτρονική διαδικασία σύναψης δημόσιας σύμβασης στο ΕΣΗΔΗΣ</w:t>
      </w:r>
      <w:r w:rsidR="008442B8" w:rsidRPr="00776D4C">
        <w:rPr>
          <w:rFonts w:ascii="Tahoma" w:hAnsi="Tahoma" w:cs="Tahoma"/>
        </w:rPr>
        <w:t xml:space="preserve"> </w:t>
      </w:r>
      <w:r w:rsidR="00EC06D9">
        <w:rPr>
          <w:rFonts w:ascii="Tahoma" w:hAnsi="Tahoma" w:cs="Tahoma"/>
        </w:rPr>
        <w:t xml:space="preserve">στις </w:t>
      </w:r>
      <w:r w:rsidR="00EC06D9" w:rsidRPr="00150A4F">
        <w:rPr>
          <w:rFonts w:ascii="Tahoma" w:hAnsi="Tahoma" w:cs="Tahoma"/>
          <w:b/>
          <w:bCs/>
        </w:rPr>
        <w:t>04/12/2023</w:t>
      </w:r>
      <w:r w:rsidR="00EC06D9">
        <w:rPr>
          <w:rFonts w:ascii="Tahoma" w:hAnsi="Tahoma" w:cs="Tahoma"/>
          <w:b/>
          <w:bCs/>
        </w:rPr>
        <w:t xml:space="preserve">, </w:t>
      </w:r>
      <w:r w:rsidR="00EC06D9" w:rsidRPr="00EC06D9">
        <w:rPr>
          <w:rFonts w:ascii="Tahoma" w:eastAsia="SimSun" w:hAnsi="Tahoma" w:cs="Tahoma"/>
          <w:szCs w:val="22"/>
        </w:rPr>
        <w:t xml:space="preserve">η οποία έλαβε Συστημικό Αύξοντα Αριθμό: </w:t>
      </w:r>
      <w:r w:rsidR="00B87233" w:rsidRPr="00B87233">
        <w:rPr>
          <w:rFonts w:ascii="Tahoma" w:eastAsia="SimSun" w:hAnsi="Tahoma" w:cs="Tahoma"/>
          <w:b/>
          <w:bCs/>
          <w:color w:val="000000"/>
          <w:szCs w:val="22"/>
          <w:lang w:eastAsia="el-GR"/>
        </w:rPr>
        <w:t>275177</w:t>
      </w:r>
      <w:r w:rsidR="00B87233">
        <w:rPr>
          <w:rFonts w:ascii="Tahoma" w:eastAsia="SimSun" w:hAnsi="Tahoma" w:cs="Tahoma"/>
          <w:b/>
          <w:bCs/>
          <w:color w:val="000000"/>
          <w:szCs w:val="22"/>
          <w:lang w:eastAsia="el-GR"/>
        </w:rPr>
        <w:t xml:space="preserve"> </w:t>
      </w:r>
      <w:r w:rsidR="00EC06D9" w:rsidRPr="00EC06D9">
        <w:rPr>
          <w:rFonts w:ascii="Tahoma" w:eastAsia="SimSun" w:hAnsi="Tahoma" w:cs="Tahoma"/>
          <w:szCs w:val="22"/>
        </w:rPr>
        <w:t>και αναρτήθηκαν στη Διαδικτυακή Πύλη (</w:t>
      </w:r>
      <w:hyperlink r:id="rId15">
        <w:r w:rsidR="00EC06D9" w:rsidRPr="00EC06D9">
          <w:rPr>
            <w:rFonts w:ascii="Tahoma" w:eastAsia="SimSun" w:hAnsi="Tahoma" w:cs="Tahoma"/>
            <w:color w:val="0000FF"/>
            <w:szCs w:val="22"/>
            <w:u w:val="single"/>
            <w:lang w:val="en-GB"/>
          </w:rPr>
          <w:t>www</w:t>
        </w:r>
        <w:r w:rsidR="00EC06D9" w:rsidRPr="00EC06D9">
          <w:rPr>
            <w:rFonts w:ascii="Tahoma" w:eastAsia="SimSun" w:hAnsi="Tahoma" w:cs="Tahoma"/>
            <w:color w:val="0000FF"/>
            <w:szCs w:val="22"/>
            <w:u w:val="single"/>
          </w:rPr>
          <w:t>.</w:t>
        </w:r>
        <w:r w:rsidR="00EC06D9" w:rsidRPr="00EC06D9">
          <w:rPr>
            <w:rFonts w:ascii="Tahoma" w:eastAsia="SimSun" w:hAnsi="Tahoma" w:cs="Tahoma"/>
            <w:color w:val="0000FF"/>
            <w:szCs w:val="22"/>
            <w:u w:val="single"/>
            <w:lang w:val="en-GB"/>
          </w:rPr>
          <w:t>promitheus</w:t>
        </w:r>
        <w:r w:rsidR="00EC06D9" w:rsidRPr="00EC06D9">
          <w:rPr>
            <w:rFonts w:ascii="Tahoma" w:eastAsia="SimSun" w:hAnsi="Tahoma" w:cs="Tahoma"/>
            <w:color w:val="0000FF"/>
            <w:szCs w:val="22"/>
            <w:u w:val="single"/>
          </w:rPr>
          <w:t>.</w:t>
        </w:r>
        <w:r w:rsidR="00EC06D9" w:rsidRPr="00EC06D9">
          <w:rPr>
            <w:rFonts w:ascii="Tahoma" w:eastAsia="SimSun" w:hAnsi="Tahoma" w:cs="Tahoma"/>
            <w:color w:val="0000FF"/>
            <w:szCs w:val="22"/>
            <w:u w:val="single"/>
            <w:lang w:val="en-GB"/>
          </w:rPr>
          <w:t>gov</w:t>
        </w:r>
        <w:r w:rsidR="00EC06D9" w:rsidRPr="00EC06D9">
          <w:rPr>
            <w:rFonts w:ascii="Tahoma" w:eastAsia="SimSun" w:hAnsi="Tahoma" w:cs="Tahoma"/>
            <w:color w:val="0000FF"/>
            <w:szCs w:val="22"/>
            <w:u w:val="single"/>
          </w:rPr>
          <w:t>.</w:t>
        </w:r>
        <w:r w:rsidR="00EC06D9" w:rsidRPr="00EC06D9">
          <w:rPr>
            <w:rFonts w:ascii="Tahoma" w:eastAsia="SimSun" w:hAnsi="Tahoma" w:cs="Tahoma"/>
            <w:color w:val="0000FF"/>
            <w:szCs w:val="22"/>
            <w:u w:val="single"/>
            <w:lang w:val="en-GB"/>
          </w:rPr>
          <w:t>gr</w:t>
        </w:r>
      </w:hyperlink>
      <w:r w:rsidR="00EC06D9" w:rsidRPr="00EC06D9">
        <w:rPr>
          <w:rFonts w:ascii="Tahoma" w:eastAsia="SimSun" w:hAnsi="Tahoma" w:cs="Tahoma"/>
          <w:szCs w:val="22"/>
        </w:rPr>
        <w:t>) του ΟΠΣ ΕΣΗΔΗΣ.</w:t>
      </w:r>
    </w:p>
    <w:p w14:paraId="5AFE30BD" w14:textId="3FFD892E" w:rsidR="00D62CCD" w:rsidRPr="00776D4C" w:rsidRDefault="006D3845" w:rsidP="00D62CCD">
      <w:pPr>
        <w:rPr>
          <w:rFonts w:ascii="Tahoma" w:hAnsi="Tahoma" w:cs="Tahoma"/>
          <w:szCs w:val="22"/>
        </w:rPr>
      </w:pPr>
      <w:r w:rsidRPr="00776D4C">
        <w:rPr>
          <w:rFonts w:ascii="Tahoma" w:hAnsi="Tahoma" w:cs="Tahoma"/>
          <w:szCs w:val="22"/>
        </w:rPr>
        <w:t>Π</w:t>
      </w:r>
      <w:r w:rsidR="00D62CCD" w:rsidRPr="00776D4C">
        <w:rPr>
          <w:rFonts w:ascii="Tahoma" w:hAnsi="Tahoma" w:cs="Tahoma"/>
          <w:szCs w:val="22"/>
        </w:rPr>
        <w:t xml:space="preserve">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http://et.diavgeia.gov.gr/ (ΠΡΟΓΡΑΜΜΑ ΔΙΑΥΓΕΙΑ) </w:t>
      </w:r>
      <w:r w:rsidR="00D62CCD" w:rsidRPr="00776D4C">
        <w:rPr>
          <w:rFonts w:ascii="Tahoma" w:hAnsi="Tahoma" w:cs="Tahoma"/>
          <w:szCs w:val="22"/>
          <w:lang w:eastAsia="el-GR"/>
        </w:rPr>
        <w:t xml:space="preserve">στις </w:t>
      </w:r>
      <w:r w:rsidR="001A612B" w:rsidRPr="00150A4F">
        <w:rPr>
          <w:rFonts w:ascii="Tahoma" w:hAnsi="Tahoma" w:cs="Tahoma"/>
          <w:b/>
          <w:bCs/>
        </w:rPr>
        <w:t>04/12/2023</w:t>
      </w:r>
      <w:r w:rsidR="008442B8" w:rsidRPr="00776D4C">
        <w:rPr>
          <w:rFonts w:ascii="Tahoma" w:hAnsi="Tahoma" w:cs="Tahoma"/>
          <w:b/>
          <w:bCs/>
          <w:szCs w:val="22"/>
        </w:rPr>
        <w:t>.</w:t>
      </w:r>
    </w:p>
    <w:p w14:paraId="182FC8B7" w14:textId="026364AB" w:rsidR="006A2664" w:rsidRPr="00776D4C" w:rsidRDefault="00E70EFA" w:rsidP="00A11DC8">
      <w:pPr>
        <w:rPr>
          <w:rFonts w:ascii="Tahoma" w:hAnsi="Tahoma" w:cs="Tahoma"/>
        </w:rPr>
      </w:pPr>
      <w:r w:rsidRPr="00776D4C">
        <w:rPr>
          <w:rFonts w:ascii="Tahoma" w:hAnsi="Tahoma" w:cs="Tahoma"/>
        </w:rPr>
        <w:t>Η Διακήρυξη</w:t>
      </w:r>
      <w:r w:rsidR="00E87598" w:rsidRPr="00776D4C">
        <w:rPr>
          <w:rFonts w:ascii="Tahoma" w:hAnsi="Tahoma" w:cs="Tahoma"/>
        </w:rPr>
        <w:t xml:space="preserve"> </w:t>
      </w:r>
      <w:r w:rsidR="00350B0E" w:rsidRPr="00776D4C">
        <w:rPr>
          <w:rFonts w:ascii="Tahoma" w:hAnsi="Tahoma" w:cs="Tahoma"/>
        </w:rPr>
        <w:t xml:space="preserve"> θα αναρτηθεί </w:t>
      </w:r>
      <w:r w:rsidRPr="00776D4C">
        <w:rPr>
          <w:rFonts w:ascii="Tahoma" w:hAnsi="Tahoma" w:cs="Tahoma"/>
        </w:rPr>
        <w:t>στο διαδίκτυο, στην ιστοσελίδα της αναθέτουσας αρχής, στη διεύθυνση (URL) :</w:t>
      </w:r>
      <w:r w:rsidR="00FB76B5" w:rsidRPr="00776D4C">
        <w:rPr>
          <w:rStyle w:val="-"/>
          <w:rFonts w:ascii="Tahoma" w:hAnsi="Tahoma" w:cs="Tahoma"/>
          <w:szCs w:val="22"/>
        </w:rPr>
        <w:t xml:space="preserve"> </w:t>
      </w:r>
      <w:hyperlink r:id="rId16" w:history="1">
        <w:r w:rsidR="00350B0E" w:rsidRPr="00776D4C">
          <w:rPr>
            <w:rStyle w:val="-"/>
            <w:rFonts w:ascii="Tahoma" w:hAnsi="Tahoma" w:cs="Tahoma"/>
            <w:szCs w:val="22"/>
          </w:rPr>
          <w:t>https://www.ktpae.gr</w:t>
        </w:r>
      </w:hyperlink>
      <w:r w:rsidR="00FB76B5" w:rsidRPr="00776D4C">
        <w:rPr>
          <w:rStyle w:val="-"/>
          <w:rFonts w:ascii="Tahoma" w:hAnsi="Tahoma" w:cs="Tahoma"/>
          <w:szCs w:val="22"/>
        </w:rPr>
        <w:t xml:space="preserve"> </w:t>
      </w:r>
      <w:r w:rsidR="00E87598" w:rsidRPr="00776D4C">
        <w:rPr>
          <w:rFonts w:ascii="Tahoma" w:hAnsi="Tahoma" w:cs="Tahoma"/>
        </w:rPr>
        <w:t xml:space="preserve">στη </w:t>
      </w:r>
      <w:r w:rsidR="00350B0E" w:rsidRPr="00776D4C">
        <w:rPr>
          <w:rFonts w:ascii="Tahoma" w:hAnsi="Tahoma" w:cs="Tahoma"/>
        </w:rPr>
        <w:t xml:space="preserve">θέση Διαγωνισμοί στις </w:t>
      </w:r>
      <w:r w:rsidR="00350B0E" w:rsidRPr="00776D4C">
        <w:rPr>
          <w:rFonts w:ascii="Tahoma" w:hAnsi="Tahoma" w:cs="Tahoma"/>
          <w:lang w:eastAsia="el-GR"/>
        </w:rPr>
        <w:t xml:space="preserve"> </w:t>
      </w:r>
      <w:r w:rsidR="001A612B" w:rsidRPr="00150A4F">
        <w:rPr>
          <w:rFonts w:ascii="Tahoma" w:hAnsi="Tahoma" w:cs="Tahoma"/>
          <w:b/>
          <w:bCs/>
        </w:rPr>
        <w:t>04/12/2023</w:t>
      </w:r>
      <w:r w:rsidR="00384CDC" w:rsidRPr="00776D4C">
        <w:rPr>
          <w:rFonts w:ascii="Tahoma" w:hAnsi="Tahoma" w:cs="Tahoma"/>
          <w:b/>
          <w:bCs/>
        </w:rPr>
        <w:t>.</w:t>
      </w:r>
    </w:p>
    <w:p w14:paraId="5FF8E3D8" w14:textId="77777777" w:rsidR="006A2664" w:rsidRPr="00776D4C" w:rsidRDefault="006A2664" w:rsidP="00A11DC8">
      <w:pPr>
        <w:pStyle w:val="20"/>
        <w:rPr>
          <w:rFonts w:ascii="Tahoma" w:hAnsi="Tahoma" w:cs="Tahoma"/>
          <w:lang w:val="el-GR"/>
        </w:rPr>
      </w:pPr>
      <w:bookmarkStart w:id="24" w:name="_Toc151646182"/>
      <w:r w:rsidRPr="00776D4C">
        <w:rPr>
          <w:rFonts w:ascii="Tahoma" w:hAnsi="Tahoma" w:cs="Tahoma"/>
          <w:lang w:val="el-GR"/>
        </w:rPr>
        <w:t>1.7</w:t>
      </w:r>
      <w:r w:rsidRPr="00776D4C">
        <w:rPr>
          <w:rFonts w:ascii="Tahoma" w:hAnsi="Tahoma" w:cs="Tahoma"/>
          <w:lang w:val="el-GR"/>
        </w:rPr>
        <w:tab/>
        <w:t>Αρχές εφαρμοζόμενες στη διαδικασία σύναψης</w:t>
      </w:r>
      <w:bookmarkEnd w:id="24"/>
      <w:r w:rsidRPr="00776D4C">
        <w:rPr>
          <w:rFonts w:ascii="Tahoma" w:hAnsi="Tahoma" w:cs="Tahoma"/>
          <w:lang w:val="el-GR"/>
        </w:rPr>
        <w:t xml:space="preserve"> </w:t>
      </w:r>
    </w:p>
    <w:p w14:paraId="6A49B0CE" w14:textId="77777777" w:rsidR="006A2664" w:rsidRPr="00776D4C" w:rsidRDefault="006A2664" w:rsidP="00A11DC8">
      <w:pPr>
        <w:rPr>
          <w:rFonts w:ascii="Tahoma" w:hAnsi="Tahoma" w:cs="Tahoma"/>
        </w:rPr>
      </w:pPr>
      <w:r w:rsidRPr="00776D4C">
        <w:rPr>
          <w:rFonts w:ascii="Tahoma" w:hAnsi="Tahoma" w:cs="Tahoma"/>
        </w:rPr>
        <w:t>Οι οικονομικοί φορείς δεσμεύονται ότι:</w:t>
      </w:r>
    </w:p>
    <w:p w14:paraId="2810B8C9" w14:textId="2CF45737" w:rsidR="006A2664" w:rsidRPr="00776D4C" w:rsidRDefault="006A2664" w:rsidP="00A11DC8">
      <w:pPr>
        <w:rPr>
          <w:rFonts w:ascii="Tahoma" w:hAnsi="Tahoma" w:cs="Tahoma"/>
        </w:rPr>
      </w:pPr>
      <w:r w:rsidRPr="00776D4C">
        <w:rPr>
          <w:rFonts w:ascii="Tahoma" w:hAnsi="Tahoma" w:cs="Tahoma"/>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007FE6" w:rsidRPr="00776D4C">
        <w:rPr>
          <w:rFonts w:ascii="Tahoma" w:hAnsi="Tahoma" w:cs="Tahoma"/>
        </w:rPr>
        <w:t>.</w:t>
      </w:r>
      <w:r w:rsidRPr="00776D4C">
        <w:rPr>
          <w:rFonts w:ascii="Tahoma" w:hAnsi="Tahoma" w:cs="Tahoma"/>
        </w:rPr>
        <w:t xml:space="preserve"> </w:t>
      </w:r>
    </w:p>
    <w:p w14:paraId="6EA6A432" w14:textId="40950C0D" w:rsidR="006A2664" w:rsidRPr="00776D4C" w:rsidRDefault="00D62CCD" w:rsidP="00A11DC8">
      <w:pPr>
        <w:rPr>
          <w:rFonts w:ascii="Tahoma" w:hAnsi="Tahoma" w:cs="Tahoma"/>
        </w:rPr>
      </w:pPr>
      <w:r w:rsidRPr="00776D4C">
        <w:rPr>
          <w:rFonts w:ascii="Tahoma" w:hAnsi="Tahoma" w:cs="Tahoma"/>
        </w:rPr>
        <w:t>β</w:t>
      </w:r>
      <w:r w:rsidR="006A2664" w:rsidRPr="00776D4C">
        <w:rPr>
          <w:rFonts w:ascii="Tahoma" w:hAnsi="Tahoma" w:cs="Tahoma"/>
        </w:rPr>
        <w:t xml:space="preserve">) </w:t>
      </w:r>
      <w:r w:rsidR="00D67C3A" w:rsidRPr="00776D4C">
        <w:rPr>
          <w:rFonts w:ascii="Tahoma" w:hAnsi="Tahoma" w:cs="Tahoma"/>
        </w:rPr>
        <w:t>Δ</w:t>
      </w:r>
      <w:r w:rsidR="006A2664" w:rsidRPr="00776D4C">
        <w:rPr>
          <w:rFonts w:ascii="Tahoma" w:hAnsi="Tahoma" w:cs="Tahoma"/>
        </w:rPr>
        <w:t>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r w:rsidR="00007FE6" w:rsidRPr="00776D4C">
        <w:rPr>
          <w:rFonts w:ascii="Tahoma" w:hAnsi="Tahoma" w:cs="Tahoma"/>
        </w:rPr>
        <w:t>.</w:t>
      </w:r>
    </w:p>
    <w:p w14:paraId="09F60A94" w14:textId="00F69D76" w:rsidR="006A2664" w:rsidRPr="00776D4C" w:rsidRDefault="00D62CCD" w:rsidP="00A11DC8">
      <w:pPr>
        <w:rPr>
          <w:rFonts w:ascii="Tahoma" w:hAnsi="Tahoma" w:cs="Tahoma"/>
        </w:rPr>
      </w:pPr>
      <w:r w:rsidRPr="00776D4C">
        <w:rPr>
          <w:rFonts w:ascii="Tahoma" w:hAnsi="Tahoma" w:cs="Tahoma"/>
        </w:rPr>
        <w:t>γ</w:t>
      </w:r>
      <w:r w:rsidR="006A2664" w:rsidRPr="00776D4C">
        <w:rPr>
          <w:rFonts w:ascii="Tahoma" w:hAnsi="Tahoma" w:cs="Tahoma"/>
        </w:rPr>
        <w:t xml:space="preserve">) </w:t>
      </w:r>
      <w:r w:rsidR="00D67C3A" w:rsidRPr="00776D4C">
        <w:rPr>
          <w:rFonts w:ascii="Tahoma" w:hAnsi="Tahoma" w:cs="Tahoma"/>
        </w:rPr>
        <w:t>Λ</w:t>
      </w:r>
      <w:r w:rsidR="006A2664" w:rsidRPr="00776D4C">
        <w:rPr>
          <w:rFonts w:ascii="Tahoma" w:hAnsi="Tahoma" w:cs="Tahoma"/>
        </w:rPr>
        <w:t>αμβάνουν τα κατάλληλα μέτρα για να διαφυλάξουν την εμπιστευτικότητα των πληροφοριών που έχουν χαρακτηρισθεί ως τέτοιες.</w:t>
      </w:r>
    </w:p>
    <w:p w14:paraId="3F007F58" w14:textId="77777777" w:rsidR="006A2664" w:rsidRPr="00776D4C" w:rsidRDefault="006A2664" w:rsidP="00A11DC8">
      <w:pPr>
        <w:pStyle w:val="1"/>
        <w:rPr>
          <w:rFonts w:ascii="Tahoma" w:hAnsi="Tahoma" w:cs="Tahoma"/>
          <w:lang w:val="el-GR"/>
        </w:rPr>
      </w:pPr>
      <w:bookmarkStart w:id="25" w:name="_Toc151646183"/>
      <w:r w:rsidRPr="00776D4C">
        <w:rPr>
          <w:rFonts w:ascii="Tahoma" w:hAnsi="Tahoma" w:cs="Tahoma"/>
          <w:lang w:val="el-GR"/>
        </w:rPr>
        <w:lastRenderedPageBreak/>
        <w:t>2.</w:t>
      </w:r>
      <w:r w:rsidRPr="00776D4C">
        <w:rPr>
          <w:rFonts w:ascii="Tahoma" w:hAnsi="Tahoma" w:cs="Tahoma"/>
          <w:lang w:val="el-GR"/>
        </w:rPr>
        <w:tab/>
        <w:t>ΓΕΝΙΚΟΙ ΚΑΙ ΕΙΔΙΚΟΙ ΟΡΟΙ ΣΥΜΜΕΤΟΧΗΣ</w:t>
      </w:r>
      <w:bookmarkEnd w:id="25"/>
    </w:p>
    <w:p w14:paraId="112239EC" w14:textId="77777777" w:rsidR="006A2664" w:rsidRPr="00776D4C" w:rsidRDefault="006A2664" w:rsidP="00A11DC8">
      <w:pPr>
        <w:pStyle w:val="20"/>
        <w:rPr>
          <w:rFonts w:ascii="Tahoma" w:hAnsi="Tahoma" w:cs="Tahoma"/>
          <w:lang w:val="el-GR"/>
        </w:rPr>
      </w:pPr>
      <w:bookmarkStart w:id="26" w:name="_Toc151646184"/>
      <w:r w:rsidRPr="00776D4C">
        <w:rPr>
          <w:rFonts w:ascii="Tahoma" w:hAnsi="Tahoma" w:cs="Tahoma"/>
          <w:lang w:val="el-GR"/>
        </w:rPr>
        <w:t>2.1</w:t>
      </w:r>
      <w:r w:rsidRPr="00776D4C">
        <w:rPr>
          <w:rFonts w:ascii="Tahoma" w:hAnsi="Tahoma" w:cs="Tahoma"/>
          <w:lang w:val="el-GR"/>
        </w:rPr>
        <w:tab/>
        <w:t>Γενικές Πληροφορίες</w:t>
      </w:r>
      <w:bookmarkEnd w:id="26"/>
    </w:p>
    <w:p w14:paraId="6914DC3D" w14:textId="77777777" w:rsidR="006A2664" w:rsidRPr="00776D4C" w:rsidRDefault="00052C82" w:rsidP="00A11DC8">
      <w:pPr>
        <w:pStyle w:val="3"/>
        <w:rPr>
          <w:rFonts w:ascii="Tahoma" w:hAnsi="Tahoma" w:cs="Tahoma"/>
        </w:rPr>
      </w:pPr>
      <w:bookmarkStart w:id="27" w:name="_Toc151646185"/>
      <w:r w:rsidRPr="00776D4C">
        <w:rPr>
          <w:rFonts w:ascii="Tahoma" w:hAnsi="Tahoma" w:cs="Tahoma"/>
        </w:rPr>
        <w:t>2.1.1</w:t>
      </w:r>
      <w:r w:rsidR="006A2664" w:rsidRPr="00776D4C">
        <w:rPr>
          <w:rFonts w:ascii="Tahoma" w:hAnsi="Tahoma" w:cs="Tahoma"/>
        </w:rPr>
        <w:tab/>
        <w:t>Έγγραφα της σύμβασης</w:t>
      </w:r>
      <w:bookmarkEnd w:id="27"/>
    </w:p>
    <w:p w14:paraId="6051F144" w14:textId="1671A12C" w:rsidR="006A2664" w:rsidRPr="00776D4C" w:rsidRDefault="006A2664" w:rsidP="00A11DC8">
      <w:pPr>
        <w:rPr>
          <w:rFonts w:ascii="Tahoma" w:hAnsi="Tahoma" w:cs="Tahoma"/>
        </w:rPr>
      </w:pPr>
      <w:r w:rsidRPr="00776D4C">
        <w:rPr>
          <w:rFonts w:ascii="Tahoma" w:hAnsi="Tahoma" w:cs="Tahoma"/>
        </w:rPr>
        <w:t>Τα έγγραφα τ</w:t>
      </w:r>
      <w:r w:rsidR="00927FE5" w:rsidRPr="00776D4C">
        <w:rPr>
          <w:rFonts w:ascii="Tahoma" w:hAnsi="Tahoma" w:cs="Tahoma"/>
        </w:rPr>
        <w:t>ης παρούσας διαδικασίας σύναψης</w:t>
      </w:r>
      <w:r w:rsidRPr="00776D4C">
        <w:rPr>
          <w:rFonts w:ascii="Tahoma" w:hAnsi="Tahoma" w:cs="Tahoma"/>
        </w:rPr>
        <w:t xml:space="preserve"> είναι τα ακόλουθα:</w:t>
      </w:r>
    </w:p>
    <w:p w14:paraId="4E956645" w14:textId="6A29FBBF" w:rsidR="006A2664" w:rsidRPr="00776D4C" w:rsidRDefault="00350B0E" w:rsidP="002A4FBE">
      <w:pPr>
        <w:pStyle w:val="aff"/>
        <w:numPr>
          <w:ilvl w:val="0"/>
          <w:numId w:val="25"/>
        </w:numPr>
        <w:rPr>
          <w:rFonts w:ascii="Tahoma" w:hAnsi="Tahoma" w:cs="Tahoma"/>
        </w:rPr>
      </w:pPr>
      <w:r w:rsidRPr="00776D4C">
        <w:rPr>
          <w:rFonts w:ascii="Tahoma" w:hAnsi="Tahoma" w:cs="Tahoma"/>
          <w:szCs w:val="22"/>
        </w:rPr>
        <w:t xml:space="preserve">η από </w:t>
      </w:r>
      <w:r w:rsidR="00034464">
        <w:rPr>
          <w:rFonts w:ascii="Tahoma" w:hAnsi="Tahoma" w:cs="Tahoma"/>
          <w:b/>
          <w:bCs/>
          <w:szCs w:val="22"/>
        </w:rPr>
        <w:t>27</w:t>
      </w:r>
      <w:r w:rsidR="00397B24" w:rsidRPr="00776D4C">
        <w:rPr>
          <w:rFonts w:ascii="Tahoma" w:hAnsi="Tahoma" w:cs="Tahoma"/>
          <w:b/>
          <w:bCs/>
          <w:szCs w:val="22"/>
        </w:rPr>
        <w:t>/</w:t>
      </w:r>
      <w:r w:rsidR="00034464">
        <w:rPr>
          <w:rFonts w:ascii="Tahoma" w:hAnsi="Tahoma" w:cs="Tahoma"/>
          <w:b/>
          <w:bCs/>
          <w:szCs w:val="22"/>
        </w:rPr>
        <w:t>11</w:t>
      </w:r>
      <w:r w:rsidR="00397B24" w:rsidRPr="00776D4C">
        <w:rPr>
          <w:rFonts w:ascii="Tahoma" w:hAnsi="Tahoma" w:cs="Tahoma"/>
          <w:b/>
          <w:bCs/>
          <w:szCs w:val="22"/>
        </w:rPr>
        <w:t>/202</w:t>
      </w:r>
      <w:r w:rsidR="00D35A94" w:rsidRPr="00776D4C">
        <w:rPr>
          <w:rFonts w:ascii="Tahoma" w:hAnsi="Tahoma" w:cs="Tahoma"/>
          <w:b/>
          <w:bCs/>
          <w:szCs w:val="22"/>
        </w:rPr>
        <w:t>3</w:t>
      </w:r>
      <w:r w:rsidRPr="00776D4C">
        <w:rPr>
          <w:rFonts w:ascii="Tahoma" w:hAnsi="Tahoma" w:cs="Tahoma"/>
          <w:szCs w:val="22"/>
        </w:rPr>
        <w:t xml:space="preserve"> Προκήρυξη, όπως αυτή έχει σταλεί για δημοσίευση στην Επίσημη Εφημερίδα της Ευρωπαϊκής Ένωσης </w:t>
      </w:r>
    </w:p>
    <w:p w14:paraId="44EE40CD" w14:textId="6A72BEC2" w:rsidR="00350B0E" w:rsidRPr="00776D4C" w:rsidRDefault="00350B0E" w:rsidP="002A4FBE">
      <w:pPr>
        <w:numPr>
          <w:ilvl w:val="0"/>
          <w:numId w:val="25"/>
        </w:numPr>
        <w:spacing w:before="0" w:after="40"/>
        <w:rPr>
          <w:rFonts w:ascii="Tahoma" w:eastAsia="Calibri" w:hAnsi="Tahoma" w:cs="Tahoma"/>
          <w:szCs w:val="22"/>
        </w:rPr>
      </w:pPr>
      <w:r w:rsidRPr="00776D4C">
        <w:rPr>
          <w:rFonts w:ascii="Tahoma" w:hAnsi="Tahoma" w:cs="Tahoma"/>
          <w:szCs w:val="22"/>
        </w:rPr>
        <w:t>η παρούσα Διακήρυξη με τα Παραρτήματα που αποτελούν</w:t>
      </w:r>
      <w:r w:rsidR="007E5C67" w:rsidRPr="00776D4C">
        <w:rPr>
          <w:rFonts w:ascii="Tahoma" w:hAnsi="Tahoma" w:cs="Tahoma"/>
          <w:szCs w:val="22"/>
        </w:rPr>
        <w:t xml:space="preserve"> αναπόσπαστο μέρος αυτής.</w:t>
      </w:r>
    </w:p>
    <w:p w14:paraId="3287C528" w14:textId="3D9FD2A4" w:rsidR="00350B0E" w:rsidRPr="00776D4C" w:rsidRDefault="00350B0E" w:rsidP="002A4FBE">
      <w:pPr>
        <w:pStyle w:val="aff"/>
        <w:numPr>
          <w:ilvl w:val="0"/>
          <w:numId w:val="25"/>
        </w:numPr>
        <w:rPr>
          <w:rFonts w:ascii="Tahoma" w:hAnsi="Tahoma" w:cs="Tahoma"/>
        </w:rPr>
      </w:pPr>
      <w:r w:rsidRPr="00776D4C">
        <w:rPr>
          <w:rFonts w:ascii="Tahoma" w:hAnsi="Tahoma" w:cs="Tahoma"/>
        </w:rPr>
        <w:t xml:space="preserve">το Ευρωπαϊκό Ενιαίο Έγγραφο Σύμβασης [ΕΕΕΣ] </w:t>
      </w:r>
      <w:r w:rsidRPr="00776D4C" w:rsidDel="004816CD">
        <w:rPr>
          <w:rStyle w:val="WW-FootnoteReference"/>
          <w:rFonts w:ascii="Tahoma" w:hAnsi="Tahoma" w:cs="Tahoma"/>
        </w:rPr>
        <w:t xml:space="preserve"> </w:t>
      </w:r>
    </w:p>
    <w:p w14:paraId="7B4BF37D" w14:textId="77777777" w:rsidR="006A2664" w:rsidRPr="00776D4C" w:rsidRDefault="006A2664" w:rsidP="002A4FBE">
      <w:pPr>
        <w:pStyle w:val="aff"/>
        <w:numPr>
          <w:ilvl w:val="0"/>
          <w:numId w:val="25"/>
        </w:numPr>
        <w:rPr>
          <w:rFonts w:ascii="Tahoma" w:hAnsi="Tahoma" w:cs="Tahoma"/>
        </w:rPr>
      </w:pPr>
      <w:r w:rsidRPr="00776D4C">
        <w:rPr>
          <w:rFonts w:ascii="Tahoma" w:hAnsi="Tahoma" w:cs="Tahoma"/>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8D1C4D0" w14:textId="77777777" w:rsidR="006A2664" w:rsidRPr="00776D4C" w:rsidRDefault="006A2664" w:rsidP="00A11DC8">
      <w:pPr>
        <w:pStyle w:val="3"/>
        <w:rPr>
          <w:rFonts w:ascii="Tahoma" w:hAnsi="Tahoma" w:cs="Tahoma"/>
        </w:rPr>
      </w:pPr>
      <w:bookmarkStart w:id="28" w:name="_Toc151646186"/>
      <w:r w:rsidRPr="00776D4C">
        <w:rPr>
          <w:rFonts w:ascii="Tahoma" w:hAnsi="Tahoma" w:cs="Tahoma"/>
        </w:rPr>
        <w:t>2.1.2</w:t>
      </w:r>
      <w:r w:rsidRPr="00776D4C">
        <w:rPr>
          <w:rFonts w:ascii="Tahoma" w:hAnsi="Tahoma" w:cs="Tahoma"/>
        </w:rPr>
        <w:tab/>
        <w:t>Επικοινωνία - Πρόσβαση στα έγγραφα της Σύμβασης</w:t>
      </w:r>
      <w:bookmarkEnd w:id="28"/>
    </w:p>
    <w:p w14:paraId="22786AB5" w14:textId="6B2C03D1" w:rsidR="006A2664" w:rsidRPr="00776D4C" w:rsidRDefault="006A2664" w:rsidP="00A11DC8">
      <w:pPr>
        <w:rPr>
          <w:rFonts w:ascii="Tahoma" w:hAnsi="Tahoma" w:cs="Tahoma"/>
        </w:rPr>
      </w:pPr>
      <w:r w:rsidRPr="00776D4C">
        <w:rPr>
          <w:rFonts w:ascii="Tahoma" w:hAnsi="Tahoma" w:cs="Tahoma"/>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r w:rsidR="00D62CCD" w:rsidRPr="00776D4C">
        <w:rPr>
          <w:rFonts w:ascii="Tahoma" w:hAnsi="Tahoma" w:cs="Tahoma"/>
        </w:rPr>
        <w:t>(</w:t>
      </w:r>
      <w:r w:rsidRPr="00776D4C">
        <w:rPr>
          <w:rFonts w:ascii="Tahoma" w:hAnsi="Tahoma" w:cs="Tahoma"/>
        </w:rPr>
        <w:t>www.promitheus.gov.gr</w:t>
      </w:r>
      <w:r w:rsidR="00D62CCD" w:rsidRPr="00776D4C">
        <w:rPr>
          <w:rFonts w:ascii="Tahoma" w:hAnsi="Tahoma" w:cs="Tahoma"/>
        </w:rPr>
        <w:t>)</w:t>
      </w:r>
      <w:r w:rsidRPr="00776D4C">
        <w:rPr>
          <w:rFonts w:ascii="Tahoma" w:hAnsi="Tahoma" w:cs="Tahoma"/>
        </w:rPr>
        <w:t>.</w:t>
      </w:r>
    </w:p>
    <w:p w14:paraId="00A26113" w14:textId="74F58502" w:rsidR="006A2664" w:rsidRPr="00776D4C" w:rsidRDefault="006A2664" w:rsidP="00A11DC8">
      <w:pPr>
        <w:pStyle w:val="3"/>
        <w:rPr>
          <w:rFonts w:ascii="Tahoma" w:hAnsi="Tahoma" w:cs="Tahoma"/>
        </w:rPr>
      </w:pPr>
      <w:bookmarkStart w:id="29" w:name="_Toc151646187"/>
      <w:r w:rsidRPr="00776D4C">
        <w:rPr>
          <w:rFonts w:ascii="Tahoma" w:hAnsi="Tahoma" w:cs="Tahoma"/>
        </w:rPr>
        <w:t>2.1.3</w:t>
      </w:r>
      <w:r w:rsidRPr="00776D4C">
        <w:rPr>
          <w:rFonts w:ascii="Tahoma" w:hAnsi="Tahoma" w:cs="Tahoma"/>
        </w:rPr>
        <w:tab/>
      </w:r>
      <w:r w:rsidR="00064CA1" w:rsidRPr="00776D4C">
        <w:rPr>
          <w:rFonts w:ascii="Tahoma" w:hAnsi="Tahoma" w:cs="Tahoma"/>
        </w:rPr>
        <w:t xml:space="preserve"> </w:t>
      </w:r>
      <w:r w:rsidRPr="00776D4C">
        <w:rPr>
          <w:rFonts w:ascii="Tahoma" w:hAnsi="Tahoma" w:cs="Tahoma"/>
        </w:rPr>
        <w:t>Παροχή Διευκρινίσεων</w:t>
      </w:r>
      <w:bookmarkEnd w:id="29"/>
    </w:p>
    <w:p w14:paraId="420B72AC" w14:textId="034A539F" w:rsidR="0099290A" w:rsidRPr="00776D4C" w:rsidRDefault="0099290A" w:rsidP="0099290A">
      <w:pPr>
        <w:rPr>
          <w:rFonts w:ascii="Tahoma" w:hAnsi="Tahoma" w:cs="Tahoma"/>
        </w:rPr>
      </w:pPr>
      <w:r w:rsidRPr="00776D4C">
        <w:rPr>
          <w:rFonts w:ascii="Tahoma" w:hAnsi="Tahoma" w:cs="Tahoma"/>
        </w:rPr>
        <w:t xml:space="preserve">Τα σχετικά αιτήματα παροχής διευκρινίσεων υποβάλλονται ηλεκτρονικά </w:t>
      </w:r>
      <w:r w:rsidR="00FB69C7" w:rsidRPr="00776D4C">
        <w:rPr>
          <w:rFonts w:ascii="Tahoma" w:hAnsi="Tahoma" w:cs="Tahoma"/>
        </w:rPr>
        <w:t xml:space="preserve">το αργότερο </w:t>
      </w:r>
      <w:r w:rsidRPr="00776D4C">
        <w:rPr>
          <w:rFonts w:ascii="Tahoma" w:hAnsi="Tahoma" w:cs="Tahoma"/>
        </w:rPr>
        <w:t>έως τ</w:t>
      </w:r>
      <w:r w:rsidR="00D81822">
        <w:rPr>
          <w:rFonts w:ascii="Tahoma" w:hAnsi="Tahoma" w:cs="Tahoma"/>
        </w:rPr>
        <w:t>ις</w:t>
      </w:r>
      <w:r w:rsidRPr="00776D4C">
        <w:rPr>
          <w:rFonts w:ascii="Tahoma" w:hAnsi="Tahoma" w:cs="Tahoma"/>
        </w:rPr>
        <w:t xml:space="preserve"> </w:t>
      </w:r>
      <w:r w:rsidR="00D81822">
        <w:rPr>
          <w:rFonts w:ascii="Tahoma" w:hAnsi="Tahoma" w:cs="Tahoma"/>
          <w:b/>
          <w:bCs/>
        </w:rPr>
        <w:t>15</w:t>
      </w:r>
      <w:r w:rsidR="004D5D9E" w:rsidRPr="00776D4C">
        <w:rPr>
          <w:rFonts w:ascii="Tahoma" w:hAnsi="Tahoma" w:cs="Tahoma"/>
          <w:b/>
          <w:bCs/>
        </w:rPr>
        <w:t>/</w:t>
      </w:r>
      <w:r w:rsidR="00D81822">
        <w:rPr>
          <w:rFonts w:ascii="Tahoma" w:hAnsi="Tahoma" w:cs="Tahoma"/>
          <w:b/>
          <w:bCs/>
        </w:rPr>
        <w:t>12</w:t>
      </w:r>
      <w:r w:rsidR="004D5D9E" w:rsidRPr="00776D4C">
        <w:rPr>
          <w:rFonts w:ascii="Tahoma" w:hAnsi="Tahoma" w:cs="Tahoma"/>
          <w:b/>
          <w:bCs/>
        </w:rPr>
        <w:t>/202</w:t>
      </w:r>
      <w:r w:rsidR="00D35A94" w:rsidRPr="00776D4C">
        <w:rPr>
          <w:rFonts w:ascii="Tahoma" w:hAnsi="Tahoma" w:cs="Tahoma"/>
          <w:b/>
          <w:bCs/>
        </w:rPr>
        <w:t>3</w:t>
      </w:r>
      <w:r w:rsidRPr="00776D4C">
        <w:rPr>
          <w:rFonts w:ascii="Tahoma" w:hAnsi="Tahoma" w:cs="Tahoma"/>
        </w:rPr>
        <w:t xml:space="preserve"> και απαντώνται αντίστοιχα, </w:t>
      </w:r>
      <w:r w:rsidRPr="00776D4C">
        <w:rPr>
          <w:rFonts w:ascii="Tahoma" w:hAnsi="Tahoma" w:cs="Tahoma"/>
          <w:color w:val="000000"/>
        </w:rPr>
        <w:t xml:space="preserve">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hyperlink r:id="rId17" w:history="1">
        <w:r w:rsidRPr="00776D4C">
          <w:rPr>
            <w:rStyle w:val="-"/>
            <w:rFonts w:ascii="Tahoma" w:hAnsi="Tahoma" w:cs="Tahoma"/>
            <w:color w:val="000000"/>
          </w:rPr>
          <w:t>www.promitheus.gov.gr</w:t>
        </w:r>
      </w:hyperlink>
      <w:r w:rsidRPr="00776D4C">
        <w:rPr>
          <w:rFonts w:ascii="Tahoma" w:hAnsi="Tahoma" w:cs="Tahoma"/>
          <w:color w:val="000000"/>
        </w:rPr>
        <w:t>.</w:t>
      </w:r>
      <w:r w:rsidRPr="00776D4C">
        <w:rPr>
          <w:rFonts w:ascii="Tahoma" w:hAnsi="Tahoma" w:cs="Tahoma"/>
          <w:sz w:val="24"/>
        </w:rPr>
        <w:t xml:space="preserve"> </w:t>
      </w:r>
      <w:r w:rsidR="00064CA1" w:rsidRPr="00776D4C">
        <w:rPr>
          <w:rFonts w:ascii="Tahoma" w:hAnsi="Tahoma" w:cs="Tahoma"/>
          <w:color w:val="000000"/>
        </w:rPr>
        <w:t>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r w:rsidRPr="00776D4C">
        <w:rPr>
          <w:rFonts w:ascii="Tahoma" w:hAnsi="Tahoma" w:cs="Tahoma"/>
        </w:rPr>
        <w:t xml:space="preserve"> </w:t>
      </w:r>
    </w:p>
    <w:p w14:paraId="7BB061EC" w14:textId="77777777" w:rsidR="006A2664" w:rsidRPr="00776D4C" w:rsidRDefault="006A2664" w:rsidP="00A11DC8">
      <w:pPr>
        <w:rPr>
          <w:rFonts w:ascii="Tahoma" w:hAnsi="Tahoma" w:cs="Tahoma"/>
        </w:rPr>
      </w:pPr>
      <w:r w:rsidRPr="00776D4C">
        <w:rPr>
          <w:rFonts w:ascii="Tahoma" w:hAnsi="Tahoma" w:cs="Tahoma"/>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8A98967" w14:textId="77777777" w:rsidR="006A2664" w:rsidRPr="00776D4C" w:rsidRDefault="006A2664" w:rsidP="00A11DC8">
      <w:pPr>
        <w:rPr>
          <w:rFonts w:ascii="Tahoma" w:hAnsi="Tahoma" w:cs="Tahoma"/>
        </w:rPr>
      </w:pPr>
      <w:r w:rsidRPr="00776D4C">
        <w:rPr>
          <w:rFonts w:ascii="Tahoma" w:hAnsi="Tahoma" w:cs="Tahoma"/>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776D4C">
        <w:rPr>
          <w:rFonts w:ascii="Tahoma" w:hAnsi="Tahoma" w:cs="Tahoma"/>
          <w:b/>
        </w:rPr>
        <w:t>έξι (6) ημέρες</w:t>
      </w:r>
      <w:r w:rsidRPr="00776D4C">
        <w:rPr>
          <w:rFonts w:ascii="Tahoma" w:hAnsi="Tahoma" w:cs="Tahoma"/>
        </w:rPr>
        <w:t xml:space="preserve"> πριν από την προθεσμία που ορίζεται για την παραλαβή των προσφορών, </w:t>
      </w:r>
    </w:p>
    <w:p w14:paraId="5B091932" w14:textId="77777777" w:rsidR="006A2664" w:rsidRPr="00776D4C" w:rsidRDefault="006A2664" w:rsidP="00A11DC8">
      <w:pPr>
        <w:rPr>
          <w:rFonts w:ascii="Tahoma" w:hAnsi="Tahoma" w:cs="Tahoma"/>
        </w:rPr>
      </w:pPr>
      <w:r w:rsidRPr="00776D4C">
        <w:rPr>
          <w:rFonts w:ascii="Tahoma" w:hAnsi="Tahoma" w:cs="Tahoma"/>
        </w:rPr>
        <w:t>β) όταν τα έγγραφα της σύμβασης υφίστανται σημαντικές αλλαγές.</w:t>
      </w:r>
    </w:p>
    <w:p w14:paraId="071878C5" w14:textId="77777777" w:rsidR="006A2664" w:rsidRPr="00776D4C" w:rsidRDefault="006A2664" w:rsidP="00A11DC8">
      <w:pPr>
        <w:rPr>
          <w:rFonts w:ascii="Tahoma" w:hAnsi="Tahoma" w:cs="Tahoma"/>
        </w:rPr>
      </w:pPr>
      <w:r w:rsidRPr="00776D4C">
        <w:rPr>
          <w:rFonts w:ascii="Tahoma" w:hAnsi="Tahoma" w:cs="Tahoma"/>
        </w:rPr>
        <w:t>Η διάρκεια της παράτασης θα είναι ανάλογη με τη σπουδαιότητα των πληροφοριών ή των αλλαγών.</w:t>
      </w:r>
    </w:p>
    <w:p w14:paraId="03E679C8" w14:textId="77777777" w:rsidR="0037696A" w:rsidRPr="00776D4C" w:rsidRDefault="0037696A" w:rsidP="0037696A">
      <w:pPr>
        <w:rPr>
          <w:rFonts w:ascii="Tahoma" w:hAnsi="Tahoma" w:cs="Tahoma"/>
          <w:color w:val="0070C0"/>
        </w:rPr>
      </w:pPr>
      <w:r w:rsidRPr="00776D4C">
        <w:rPr>
          <w:rFonts w:ascii="Tahoma" w:hAnsi="Tahoma" w:cs="Tahoma"/>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BDAA39B" w14:textId="77777777" w:rsidR="0037696A" w:rsidRPr="00776D4C" w:rsidRDefault="0037696A" w:rsidP="0037696A">
      <w:pPr>
        <w:rPr>
          <w:rFonts w:ascii="Tahoma" w:hAnsi="Tahoma" w:cs="Tahoma"/>
        </w:rPr>
      </w:pPr>
      <w:r w:rsidRPr="00776D4C">
        <w:rPr>
          <w:rFonts w:ascii="Tahoma" w:hAnsi="Tahoma" w:cs="Tahoma"/>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A69D07E" w14:textId="463409C2" w:rsidR="000362A0" w:rsidRPr="00776D4C" w:rsidRDefault="000362A0" w:rsidP="00A11DC8">
      <w:pPr>
        <w:rPr>
          <w:rFonts w:ascii="Tahoma" w:hAnsi="Tahoma" w:cs="Tahoma"/>
        </w:rPr>
      </w:pPr>
    </w:p>
    <w:p w14:paraId="78705473" w14:textId="0D1EB89E" w:rsidR="006A2664" w:rsidRPr="00776D4C" w:rsidRDefault="006A2664" w:rsidP="00A11DC8">
      <w:pPr>
        <w:pStyle w:val="3"/>
        <w:rPr>
          <w:rFonts w:ascii="Tahoma" w:hAnsi="Tahoma" w:cs="Tahoma"/>
        </w:rPr>
      </w:pPr>
      <w:bookmarkStart w:id="30" w:name="_Ref98959776"/>
      <w:bookmarkStart w:id="31" w:name="_Toc151646188"/>
      <w:r w:rsidRPr="00776D4C">
        <w:rPr>
          <w:rFonts w:ascii="Tahoma" w:hAnsi="Tahoma" w:cs="Tahoma"/>
        </w:rPr>
        <w:t>2.1.4</w:t>
      </w:r>
      <w:r w:rsidR="00064CA1" w:rsidRPr="00776D4C">
        <w:rPr>
          <w:rFonts w:ascii="Tahoma" w:hAnsi="Tahoma" w:cs="Tahoma"/>
        </w:rPr>
        <w:t xml:space="preserve"> </w:t>
      </w:r>
      <w:r w:rsidRPr="00776D4C">
        <w:rPr>
          <w:rFonts w:ascii="Tahoma" w:hAnsi="Tahoma" w:cs="Tahoma"/>
        </w:rPr>
        <w:t>Γλώσσα</w:t>
      </w:r>
      <w:bookmarkEnd w:id="30"/>
      <w:bookmarkEnd w:id="31"/>
    </w:p>
    <w:p w14:paraId="0864C873" w14:textId="72D6025A" w:rsidR="00F20351" w:rsidRPr="00776D4C" w:rsidRDefault="006A2664" w:rsidP="00A11DC8">
      <w:pPr>
        <w:rPr>
          <w:rFonts w:ascii="Tahoma" w:hAnsi="Tahoma" w:cs="Tahoma"/>
        </w:rPr>
      </w:pPr>
      <w:r w:rsidRPr="00776D4C">
        <w:rPr>
          <w:rFonts w:ascii="Tahoma" w:hAnsi="Tahoma" w:cs="Tahoma"/>
        </w:rPr>
        <w:t>Τα έγγραφα της σύμβασης έχουν συνταχθεί στην ελληνική γλώσσα</w:t>
      </w:r>
      <w:r w:rsidR="00F20351" w:rsidRPr="00776D4C">
        <w:rPr>
          <w:rFonts w:ascii="Tahoma" w:hAnsi="Tahoma" w:cs="Tahoma"/>
        </w:rPr>
        <w:t>.</w:t>
      </w:r>
      <w:r w:rsidR="00C1720B" w:rsidRPr="00776D4C">
        <w:rPr>
          <w:rFonts w:ascii="Tahoma" w:hAnsi="Tahoma" w:cs="Tahoma"/>
        </w:rPr>
        <w:t xml:space="preserve"> </w:t>
      </w:r>
    </w:p>
    <w:p w14:paraId="77CFB4C3" w14:textId="77777777" w:rsidR="00064CA1" w:rsidRPr="00776D4C" w:rsidRDefault="00064CA1" w:rsidP="0037696A">
      <w:pPr>
        <w:rPr>
          <w:rFonts w:ascii="Tahoma" w:hAnsi="Tahoma" w:cs="Tahoma"/>
        </w:rPr>
      </w:pPr>
      <w:r w:rsidRPr="00776D4C">
        <w:rPr>
          <w:rFonts w:ascii="Tahoma" w:hAnsi="Tahoma" w:cs="Tahoma"/>
        </w:rPr>
        <w:t xml:space="preserve">Τυχόν προδικαστικές προσφυγές υποβάλλονται στην ελληνική γλώσσα. </w:t>
      </w:r>
    </w:p>
    <w:p w14:paraId="64E65C22" w14:textId="4717D192" w:rsidR="0037696A" w:rsidRPr="00776D4C" w:rsidRDefault="0037696A" w:rsidP="0037696A">
      <w:pPr>
        <w:rPr>
          <w:rFonts w:ascii="Tahoma" w:hAnsi="Tahoma" w:cs="Tahoma"/>
          <w:color w:val="000000"/>
        </w:rPr>
      </w:pPr>
      <w:r w:rsidRPr="00776D4C">
        <w:rPr>
          <w:rFonts w:ascii="Tahoma" w:hAnsi="Tahoma" w:cs="Tahoma"/>
          <w:color w:val="000000"/>
        </w:rPr>
        <w:t xml:space="preserve">Οι </w:t>
      </w:r>
      <w:r w:rsidRPr="00776D4C">
        <w:rPr>
          <w:rFonts w:ascii="Tahoma" w:hAnsi="Tahoma" w:cs="Tahoma"/>
          <w:bCs/>
          <w:color w:val="000000"/>
        </w:rPr>
        <w:t>προσφορές,</w:t>
      </w:r>
      <w:r w:rsidRPr="00776D4C">
        <w:rPr>
          <w:rFonts w:ascii="Tahoma" w:hAnsi="Tahoma" w:cs="Tahoma"/>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776D4C">
        <w:rPr>
          <w:rStyle w:val="0"/>
          <w:rFonts w:ascii="Tahoma" w:hAnsi="Tahoma" w:cs="Tahoma"/>
          <w:color w:val="000000"/>
        </w:rPr>
        <w:footnoteReference w:id="1"/>
      </w:r>
      <w:r w:rsidRPr="00776D4C">
        <w:rPr>
          <w:rFonts w:ascii="Tahoma" w:hAnsi="Tahoma" w:cs="Tahoma"/>
          <w:color w:val="000000"/>
        </w:rPr>
        <w:t xml:space="preserve"> συντάσσονται στην ελληνική γλώσσα ή συνοδεύονται από επίσημη μετάφρασή τους στην ελληνική γλώσσα.</w:t>
      </w:r>
    </w:p>
    <w:p w14:paraId="1F055598" w14:textId="323C01B6" w:rsidR="006A2664" w:rsidRPr="00776D4C" w:rsidRDefault="0037696A" w:rsidP="0037696A">
      <w:pPr>
        <w:rPr>
          <w:rFonts w:ascii="Tahoma" w:hAnsi="Tahoma" w:cs="Tahoma"/>
        </w:rPr>
      </w:pPr>
      <w:r w:rsidRPr="00776D4C">
        <w:rPr>
          <w:rFonts w:ascii="Tahoma" w:hAnsi="Tahoma" w:cs="Tahoma"/>
          <w:color w:val="000000"/>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6F358949" w14:textId="77777777" w:rsidR="006A2664" w:rsidRPr="00776D4C" w:rsidRDefault="006A2664" w:rsidP="00A11DC8">
      <w:pPr>
        <w:rPr>
          <w:rFonts w:ascii="Tahoma" w:hAnsi="Tahoma" w:cs="Tahoma"/>
        </w:rPr>
      </w:pPr>
      <w:r w:rsidRPr="00776D4C">
        <w:rPr>
          <w:rFonts w:ascii="Tahoma" w:hAnsi="Tahoma" w:cs="Tahoma"/>
        </w:rPr>
        <w:t xml:space="preserve">Ενημερωτικά και τεχνικά φυλλάδια και άλλα έντυπα -εταιρικά ή μη- με ειδικό τεχνικό </w:t>
      </w:r>
      <w:r w:rsidRPr="00776D4C">
        <w:rPr>
          <w:rFonts w:ascii="Tahoma" w:hAnsi="Tahoma" w:cs="Tahoma"/>
          <w:i/>
          <w:iCs/>
        </w:rPr>
        <w:t>περιεχόμενο</w:t>
      </w:r>
      <w:r w:rsidRPr="00776D4C">
        <w:rPr>
          <w:rFonts w:ascii="Tahoma" w:hAnsi="Tahoma" w:cs="Tahoma"/>
        </w:rPr>
        <w:t xml:space="preserve"> μπορούν να υποβάλλονται </w:t>
      </w:r>
      <w:r w:rsidR="00581A92" w:rsidRPr="00776D4C">
        <w:rPr>
          <w:rFonts w:ascii="Tahoma" w:hAnsi="Tahoma" w:cs="Tahoma"/>
        </w:rPr>
        <w:t>στην ελληνική ή στην αγγλική γλώσσα</w:t>
      </w:r>
      <w:r w:rsidRPr="00776D4C">
        <w:rPr>
          <w:rFonts w:ascii="Tahoma" w:hAnsi="Tahoma" w:cs="Tahoma"/>
        </w:rPr>
        <w:t>, χωρίς να συνοδεύονται από μετάφραση στην ελληνική.</w:t>
      </w:r>
    </w:p>
    <w:p w14:paraId="09EE227B" w14:textId="77777777" w:rsidR="006A2664" w:rsidRPr="00776D4C" w:rsidRDefault="006A2664" w:rsidP="00A11DC8">
      <w:pPr>
        <w:rPr>
          <w:rFonts w:ascii="Tahoma" w:hAnsi="Tahoma" w:cs="Tahoma"/>
        </w:rPr>
      </w:pPr>
      <w:r w:rsidRPr="00776D4C">
        <w:rPr>
          <w:rFonts w:ascii="Tahoma" w:hAnsi="Tahoma" w:cs="Tahoma"/>
        </w:rPr>
        <w:t>Κάθε μορφής επικοινωνία με την αναθέτουσα αρχή, καθώς και μεταξύ αυτής και του αναδόχου, θα γίνονται υποχρεωτικά στην ελληνική γλώσσα.</w:t>
      </w:r>
    </w:p>
    <w:p w14:paraId="0FAD6BFA" w14:textId="73FE9EE0" w:rsidR="006A2664" w:rsidRPr="00776D4C" w:rsidRDefault="006A2664" w:rsidP="00A11DC8">
      <w:pPr>
        <w:pStyle w:val="3"/>
        <w:rPr>
          <w:rFonts w:ascii="Tahoma" w:hAnsi="Tahoma" w:cs="Tahoma"/>
          <w:color w:val="000000"/>
        </w:rPr>
      </w:pPr>
      <w:bookmarkStart w:id="32" w:name="_Toc151646189"/>
      <w:r w:rsidRPr="00776D4C">
        <w:rPr>
          <w:rFonts w:ascii="Tahoma" w:hAnsi="Tahoma" w:cs="Tahoma"/>
        </w:rPr>
        <w:t>2.1.5</w:t>
      </w:r>
      <w:r w:rsidR="00064CA1" w:rsidRPr="00776D4C">
        <w:rPr>
          <w:rFonts w:ascii="Tahoma" w:hAnsi="Tahoma" w:cs="Tahoma"/>
        </w:rPr>
        <w:t xml:space="preserve"> </w:t>
      </w:r>
      <w:r w:rsidRPr="00776D4C">
        <w:rPr>
          <w:rFonts w:ascii="Tahoma" w:hAnsi="Tahoma" w:cs="Tahoma"/>
        </w:rPr>
        <w:t>Εγγυήσεις</w:t>
      </w:r>
      <w:bookmarkEnd w:id="32"/>
    </w:p>
    <w:p w14:paraId="75A728FB" w14:textId="77777777" w:rsidR="00064CA1" w:rsidRPr="00776D4C" w:rsidRDefault="00064CA1" w:rsidP="00064CA1">
      <w:pPr>
        <w:rPr>
          <w:rFonts w:ascii="Tahoma" w:hAnsi="Tahoma" w:cs="Tahoma"/>
        </w:rPr>
      </w:pPr>
      <w:r w:rsidRPr="00776D4C">
        <w:rPr>
          <w:rFonts w:ascii="Tahoma" w:hAnsi="Tahoma" w:cs="Tahoma"/>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28DC1341" w14:textId="77777777" w:rsidR="00064CA1" w:rsidRPr="00776D4C" w:rsidRDefault="00064CA1" w:rsidP="00064CA1">
      <w:pPr>
        <w:rPr>
          <w:rFonts w:ascii="Tahoma" w:hAnsi="Tahoma" w:cs="Tahoma"/>
        </w:rPr>
      </w:pPr>
      <w:r w:rsidRPr="00776D4C">
        <w:rPr>
          <w:rFonts w:ascii="Tahoma" w:hAnsi="Tahoma" w:cs="Tahoma"/>
        </w:rPr>
        <w:t>Οι εγγυητικές επιστολές εκδίδονται κατ’ επιλογή των οικονομικών φορέων από έναν ή περισσότερους εκδότες της παραπάνω παραγράφου.</w:t>
      </w:r>
    </w:p>
    <w:p w14:paraId="1DDB7803" w14:textId="77777777" w:rsidR="00064CA1" w:rsidRPr="00776D4C" w:rsidRDefault="00064CA1" w:rsidP="00064CA1">
      <w:pPr>
        <w:rPr>
          <w:rFonts w:ascii="Tahoma" w:hAnsi="Tahoma" w:cs="Tahoma"/>
        </w:rPr>
      </w:pPr>
      <w:r w:rsidRPr="00776D4C">
        <w:rPr>
          <w:rFonts w:ascii="Tahoma" w:hAnsi="Tahoma" w:cs="Tahoma"/>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0797C4F0" w14:textId="77777777" w:rsidR="00064CA1" w:rsidRPr="00776D4C" w:rsidRDefault="00064CA1" w:rsidP="00064CA1">
      <w:pPr>
        <w:rPr>
          <w:rFonts w:ascii="Tahoma" w:hAnsi="Tahoma" w:cs="Tahoma"/>
        </w:rPr>
      </w:pPr>
      <w:r w:rsidRPr="00776D4C">
        <w:rPr>
          <w:rFonts w:ascii="Tahoma" w:hAnsi="Tahoma" w:cs="Tahoma"/>
        </w:rPr>
        <w:lastRenderedPageBreak/>
        <w:t>Η περ. αα’ του προηγούμενου εδαφίου ζ΄ δεν εφαρμόζεται για τις εγγυήσεις που παρέχονται με γραμμάτιο του Ταμείου Παρακαταθηκών και Δανείων.</w:t>
      </w:r>
    </w:p>
    <w:p w14:paraId="646AE75A" w14:textId="77777777" w:rsidR="00064CA1" w:rsidRPr="00776D4C" w:rsidRDefault="00064CA1" w:rsidP="00064CA1">
      <w:pPr>
        <w:rPr>
          <w:rFonts w:ascii="Tahoma" w:hAnsi="Tahoma" w:cs="Tahoma"/>
        </w:rPr>
      </w:pPr>
      <w:r w:rsidRPr="00776D4C">
        <w:rPr>
          <w:rFonts w:ascii="Tahoma" w:hAnsi="Tahoma" w:cs="Tahoma"/>
        </w:rPr>
        <w:t>Οι εγγυητικές επιστολές συντάσσονται σύμφωνα με τα υποδείγματα του Παραρτήματος της παρούσας.</w:t>
      </w:r>
    </w:p>
    <w:p w14:paraId="743A626D" w14:textId="43DAE1B0" w:rsidR="00064CA1" w:rsidRPr="00776D4C" w:rsidRDefault="00064CA1" w:rsidP="00064CA1">
      <w:pPr>
        <w:rPr>
          <w:rFonts w:ascii="Tahoma" w:hAnsi="Tahoma" w:cs="Tahoma"/>
        </w:rPr>
      </w:pPr>
      <w:r w:rsidRPr="00776D4C">
        <w:rPr>
          <w:rFonts w:ascii="Tahoma" w:hAnsi="Tahoma" w:cs="Tahoma"/>
        </w:rPr>
        <w:t>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w:t>
      </w:r>
    </w:p>
    <w:p w14:paraId="46141956" w14:textId="7EDEDDAA" w:rsidR="00F15D09" w:rsidRPr="00776D4C" w:rsidRDefault="00064CA1" w:rsidP="00064CA1">
      <w:pPr>
        <w:rPr>
          <w:rFonts w:ascii="Tahoma" w:hAnsi="Tahoma" w:cs="Tahoma"/>
        </w:rPr>
      </w:pPr>
      <w:r w:rsidRPr="00776D4C">
        <w:rPr>
          <w:rFonts w:ascii="Tahoma" w:hAnsi="Tahoma" w:cs="Tahoma"/>
        </w:rPr>
        <w:t>Η αναθέτουσα αρχή επικοινωνεί με τους εκδότες των εγγυητικών επιστολών προκειμένου να διαπιστώσει την εγκυρότητά τους.</w:t>
      </w:r>
    </w:p>
    <w:p w14:paraId="6260B859" w14:textId="364EF43D" w:rsidR="00F15D09" w:rsidRPr="00776D4C" w:rsidRDefault="00F15D09" w:rsidP="008D1D1A">
      <w:pPr>
        <w:pStyle w:val="3"/>
        <w:rPr>
          <w:rFonts w:ascii="Tahoma" w:hAnsi="Tahoma" w:cs="Tahoma"/>
          <w:color w:val="000000"/>
        </w:rPr>
      </w:pPr>
      <w:bookmarkStart w:id="33" w:name="_Toc151646190"/>
      <w:r w:rsidRPr="00776D4C">
        <w:rPr>
          <w:rFonts w:ascii="Tahoma" w:hAnsi="Tahoma" w:cs="Tahoma"/>
        </w:rPr>
        <w:t>2.1.6</w:t>
      </w:r>
      <w:r w:rsidR="00064CA1" w:rsidRPr="00776D4C">
        <w:rPr>
          <w:rFonts w:ascii="Tahoma" w:hAnsi="Tahoma" w:cs="Tahoma"/>
        </w:rPr>
        <w:t xml:space="preserve"> </w:t>
      </w:r>
      <w:r w:rsidRPr="00776D4C">
        <w:rPr>
          <w:rFonts w:ascii="Tahoma" w:hAnsi="Tahoma" w:cs="Tahoma"/>
        </w:rPr>
        <w:t>Προστασία Προσωπικών Δεδομένων</w:t>
      </w:r>
      <w:bookmarkEnd w:id="33"/>
    </w:p>
    <w:p w14:paraId="0C1CD5E8" w14:textId="34A53E38" w:rsidR="00F15D09" w:rsidRPr="00776D4C" w:rsidRDefault="00064CA1" w:rsidP="00A11DC8">
      <w:pPr>
        <w:rPr>
          <w:rFonts w:ascii="Tahoma" w:hAnsi="Tahoma" w:cs="Tahoma"/>
        </w:rPr>
      </w:pPr>
      <w:r w:rsidRPr="00776D4C">
        <w:rPr>
          <w:rFonts w:ascii="Tahoma" w:hAnsi="Tahoma" w:cs="Tahoma"/>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IV στην παρούσα.</w:t>
      </w:r>
    </w:p>
    <w:p w14:paraId="3DCA6DD3" w14:textId="77777777" w:rsidR="006A2664" w:rsidRPr="00776D4C" w:rsidRDefault="006A2664" w:rsidP="00A11DC8">
      <w:pPr>
        <w:pStyle w:val="20"/>
        <w:rPr>
          <w:rFonts w:ascii="Tahoma" w:hAnsi="Tahoma" w:cs="Tahoma"/>
          <w:lang w:val="el-GR"/>
        </w:rPr>
      </w:pPr>
      <w:bookmarkStart w:id="34" w:name="_Toc151646191"/>
      <w:r w:rsidRPr="00776D4C">
        <w:rPr>
          <w:rFonts w:ascii="Tahoma" w:hAnsi="Tahoma" w:cs="Tahoma"/>
          <w:lang w:val="el-GR"/>
        </w:rPr>
        <w:t>2.2</w:t>
      </w:r>
      <w:r w:rsidRPr="00776D4C">
        <w:rPr>
          <w:rFonts w:ascii="Tahoma" w:hAnsi="Tahoma" w:cs="Tahoma"/>
          <w:lang w:val="el-GR"/>
        </w:rPr>
        <w:tab/>
        <w:t>Δικαίωμα Συμμετοχής - Κριτήρια Ποιοτικής Επιλογής</w:t>
      </w:r>
      <w:bookmarkEnd w:id="34"/>
    </w:p>
    <w:p w14:paraId="19E40FD8" w14:textId="2963E5B8" w:rsidR="006A2664" w:rsidRPr="00776D4C" w:rsidRDefault="006A2664" w:rsidP="00A11DC8">
      <w:pPr>
        <w:pStyle w:val="3"/>
        <w:rPr>
          <w:rFonts w:ascii="Tahoma" w:hAnsi="Tahoma" w:cs="Tahoma"/>
        </w:rPr>
      </w:pPr>
      <w:bookmarkStart w:id="35" w:name="_Toc151646192"/>
      <w:r w:rsidRPr="00776D4C">
        <w:rPr>
          <w:rFonts w:ascii="Tahoma" w:hAnsi="Tahoma" w:cs="Tahoma"/>
        </w:rPr>
        <w:t>2.2.1</w:t>
      </w:r>
      <w:r w:rsidR="00064CA1" w:rsidRPr="00776D4C">
        <w:rPr>
          <w:rFonts w:ascii="Tahoma" w:hAnsi="Tahoma" w:cs="Tahoma"/>
        </w:rPr>
        <w:t xml:space="preserve"> </w:t>
      </w:r>
      <w:r w:rsidRPr="00776D4C">
        <w:rPr>
          <w:rFonts w:ascii="Tahoma" w:hAnsi="Tahoma" w:cs="Tahoma"/>
        </w:rPr>
        <w:t>Δικαίωμα συμμετοχής</w:t>
      </w:r>
      <w:bookmarkEnd w:id="35"/>
      <w:r w:rsidRPr="00776D4C">
        <w:rPr>
          <w:rFonts w:ascii="Tahoma" w:hAnsi="Tahoma" w:cs="Tahoma"/>
        </w:rPr>
        <w:t xml:space="preserve"> </w:t>
      </w:r>
    </w:p>
    <w:p w14:paraId="7283DF01" w14:textId="77777777" w:rsidR="00064CA1" w:rsidRPr="00776D4C" w:rsidRDefault="00064CA1" w:rsidP="00064CA1">
      <w:pPr>
        <w:spacing w:before="240"/>
        <w:rPr>
          <w:rFonts w:ascii="Tahoma" w:hAnsi="Tahoma" w:cs="Tahoma"/>
        </w:rPr>
      </w:pPr>
      <w:bookmarkStart w:id="36" w:name="_Ref98958240"/>
      <w:r w:rsidRPr="00776D4C">
        <w:rPr>
          <w:rFonts w:ascii="Tahoma" w:hAnsi="Tahoma" w:cs="Tahoma"/>
          <w:b/>
          <w:bCs/>
        </w:rPr>
        <w:t>1.</w:t>
      </w:r>
      <w:r w:rsidRPr="00776D4C">
        <w:rPr>
          <w:rFonts w:ascii="Tahoma" w:hAnsi="Tahoma" w:cs="Tahoma"/>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80F1064" w14:textId="77777777" w:rsidR="00064CA1" w:rsidRPr="00776D4C" w:rsidRDefault="00064CA1" w:rsidP="00064CA1">
      <w:pPr>
        <w:rPr>
          <w:rFonts w:ascii="Tahoma" w:hAnsi="Tahoma" w:cs="Tahoma"/>
        </w:rPr>
      </w:pPr>
      <w:r w:rsidRPr="00776D4C">
        <w:rPr>
          <w:rFonts w:ascii="Tahoma" w:hAnsi="Tahoma" w:cs="Tahoma"/>
        </w:rPr>
        <w:t>α) κράτος-μέλος της Ένωσης,</w:t>
      </w:r>
    </w:p>
    <w:p w14:paraId="04F49CE1" w14:textId="77777777" w:rsidR="00064CA1" w:rsidRPr="00776D4C" w:rsidRDefault="00064CA1" w:rsidP="00064CA1">
      <w:pPr>
        <w:rPr>
          <w:rFonts w:ascii="Tahoma" w:hAnsi="Tahoma" w:cs="Tahoma"/>
        </w:rPr>
      </w:pPr>
      <w:r w:rsidRPr="00776D4C">
        <w:rPr>
          <w:rFonts w:ascii="Tahoma" w:hAnsi="Tahoma" w:cs="Tahoma"/>
        </w:rPr>
        <w:t>β) κράτος-μέλος του Ευρωπαϊκού Οικονομικού Χώρου (Ε.Ο.Χ.),</w:t>
      </w:r>
    </w:p>
    <w:p w14:paraId="37332155" w14:textId="77777777" w:rsidR="00064CA1" w:rsidRPr="00776D4C" w:rsidRDefault="00064CA1" w:rsidP="00064CA1">
      <w:pPr>
        <w:rPr>
          <w:rFonts w:ascii="Tahoma" w:hAnsi="Tahoma" w:cs="Tahoma"/>
        </w:rPr>
      </w:pPr>
      <w:r w:rsidRPr="00776D4C">
        <w:rPr>
          <w:rFonts w:ascii="Tahoma" w:hAnsi="Tahoma" w:cs="Tahoma"/>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3F927932" w14:textId="77777777" w:rsidR="00064CA1" w:rsidRPr="00776D4C" w:rsidRDefault="00064CA1" w:rsidP="00064CA1">
      <w:pPr>
        <w:rPr>
          <w:rFonts w:ascii="Tahoma" w:hAnsi="Tahoma" w:cs="Tahoma"/>
        </w:rPr>
      </w:pPr>
      <w:r w:rsidRPr="00776D4C">
        <w:rPr>
          <w:rFonts w:ascii="Tahoma" w:hAnsi="Tahoma" w:cs="Tahoma"/>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140394B" w14:textId="06C2EB6E" w:rsidR="00064CA1" w:rsidRPr="00776D4C" w:rsidRDefault="00064CA1" w:rsidP="00064CA1">
      <w:pPr>
        <w:rPr>
          <w:rFonts w:ascii="Tahoma" w:hAnsi="Tahoma" w:cs="Tahoma"/>
        </w:rPr>
      </w:pPr>
      <w:r w:rsidRPr="00776D4C">
        <w:rPr>
          <w:rFonts w:ascii="Tahoma" w:hAnsi="Tahoma" w:cs="Tahoma"/>
        </w:rPr>
        <w:t>Στο βαθμό που καλύπτονται από τα Παραρτήματα 1, 2, 4, 5</w:t>
      </w:r>
      <w:r w:rsidR="00874DE1" w:rsidRPr="00776D4C">
        <w:rPr>
          <w:rFonts w:ascii="Tahoma" w:hAnsi="Tahoma" w:cs="Tahoma"/>
        </w:rPr>
        <w:t>,</w:t>
      </w:r>
      <w:r w:rsidRPr="00776D4C">
        <w:rPr>
          <w:rFonts w:ascii="Tahoma" w:hAnsi="Tahoma" w:cs="Tahoma"/>
        </w:rPr>
        <w:t xml:space="preserve">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776D4C">
        <w:rPr>
          <w:rStyle w:val="0"/>
          <w:rFonts w:ascii="Tahoma" w:hAnsi="Tahoma" w:cs="Tahoma"/>
        </w:rPr>
        <w:footnoteReference w:id="2"/>
      </w:r>
    </w:p>
    <w:p w14:paraId="47E2F30C" w14:textId="77777777" w:rsidR="00064CA1" w:rsidRPr="00776D4C" w:rsidRDefault="00064CA1" w:rsidP="00064CA1">
      <w:pPr>
        <w:rPr>
          <w:rFonts w:ascii="Tahoma" w:hAnsi="Tahoma" w:cs="Tahoma"/>
        </w:rPr>
      </w:pPr>
      <w:bookmarkStart w:id="37" w:name="_Hlk118712403"/>
      <w:r w:rsidRPr="00776D4C">
        <w:rPr>
          <w:rFonts w:ascii="Tahoma" w:hAnsi="Tahoma" w:cs="Tahoma"/>
          <w:b/>
          <w:bCs/>
        </w:rPr>
        <w:lastRenderedPageBreak/>
        <w:t>2.</w:t>
      </w:r>
      <w:r w:rsidRPr="00776D4C">
        <w:rPr>
          <w:rFonts w:ascii="Tahoma" w:hAnsi="Tahoma" w:cs="Tahoma"/>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6892F67D" w14:textId="77777777" w:rsidR="00064CA1" w:rsidRPr="00776D4C" w:rsidRDefault="00064CA1" w:rsidP="00064CA1">
      <w:pPr>
        <w:rPr>
          <w:rFonts w:ascii="Tahoma" w:hAnsi="Tahoma" w:cs="Tahoma"/>
        </w:rPr>
      </w:pPr>
      <w:r w:rsidRPr="00776D4C">
        <w:rPr>
          <w:rFonts w:ascii="Tahoma" w:hAnsi="Tahoma" w:cs="Tahoma"/>
        </w:rPr>
        <w:t>α) Ρώσο υπήκοο ή φυσικό ή νομικό πρόσωπο, οντότητα ή φορέα που έχει την έδρα του στη Ρωσία,</w:t>
      </w:r>
    </w:p>
    <w:p w14:paraId="6906FF29" w14:textId="77777777" w:rsidR="00064CA1" w:rsidRPr="00776D4C" w:rsidRDefault="00064CA1" w:rsidP="00064CA1">
      <w:pPr>
        <w:rPr>
          <w:rFonts w:ascii="Tahoma" w:hAnsi="Tahoma" w:cs="Tahoma"/>
        </w:rPr>
      </w:pPr>
      <w:r w:rsidRPr="00776D4C">
        <w:rPr>
          <w:rFonts w:ascii="Tahoma" w:hAnsi="Tahoma" w:cs="Tahoma"/>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C77BB5C" w14:textId="77777777" w:rsidR="00064CA1" w:rsidRPr="00776D4C" w:rsidRDefault="00064CA1" w:rsidP="00064CA1">
      <w:pPr>
        <w:rPr>
          <w:rFonts w:ascii="Tahoma" w:hAnsi="Tahoma" w:cs="Tahoma"/>
        </w:rPr>
      </w:pPr>
      <w:r w:rsidRPr="00776D4C">
        <w:rPr>
          <w:rFonts w:ascii="Tahoma" w:hAnsi="Tahoma" w:cs="Tahoma"/>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85B8EBE" w14:textId="20D20CD5" w:rsidR="00064CA1" w:rsidRPr="00776D4C" w:rsidRDefault="00064CA1" w:rsidP="00064CA1">
      <w:pPr>
        <w:rPr>
          <w:rFonts w:ascii="Tahoma" w:hAnsi="Tahoma" w:cs="Tahoma"/>
        </w:rPr>
      </w:pPr>
      <w:r w:rsidRPr="00776D4C">
        <w:rPr>
          <w:rFonts w:ascii="Tahoma" w:hAnsi="Tahoma" w:cs="Tahoma"/>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w:t>
      </w:r>
      <w:r w:rsidR="000577CF">
        <w:rPr>
          <w:rFonts w:ascii="Tahoma" w:hAnsi="Tahoma" w:cs="Tahoma"/>
        </w:rPr>
        <w:t xml:space="preserve"> ΠΑΡΑΡΤΗΜΑ </w:t>
      </w:r>
      <w:r w:rsidR="000577CF">
        <w:rPr>
          <w:rFonts w:ascii="Tahoma" w:hAnsi="Tahoma" w:cs="Tahoma"/>
          <w:lang w:val="en-US"/>
        </w:rPr>
        <w:t>VII</w:t>
      </w:r>
      <w:r w:rsidR="000577CF" w:rsidRPr="0074130D">
        <w:rPr>
          <w:rFonts w:ascii="Tahoma" w:hAnsi="Tahoma" w:cs="Tahoma"/>
        </w:rPr>
        <w:t xml:space="preserve"> </w:t>
      </w:r>
      <w:r w:rsidRPr="00776D4C">
        <w:rPr>
          <w:rFonts w:ascii="Tahoma" w:hAnsi="Tahoma" w:cs="Tahoma"/>
        </w:rPr>
        <w:t xml:space="preserve">της παρούσας». </w:t>
      </w:r>
    </w:p>
    <w:bookmarkEnd w:id="37"/>
    <w:p w14:paraId="50C5699E" w14:textId="77777777" w:rsidR="00064CA1" w:rsidRPr="00776D4C" w:rsidRDefault="00064CA1" w:rsidP="00064CA1">
      <w:pPr>
        <w:rPr>
          <w:rFonts w:ascii="Tahoma" w:hAnsi="Tahoma" w:cs="Tahoma"/>
          <w:i/>
          <w:iCs/>
          <w:color w:val="5B9BD5"/>
        </w:rPr>
      </w:pPr>
      <w:r w:rsidRPr="00776D4C">
        <w:rPr>
          <w:rFonts w:ascii="Tahoma" w:hAnsi="Tahoma" w:cs="Tahoma"/>
          <w:b/>
          <w:bCs/>
        </w:rPr>
        <w:t>3.</w:t>
      </w:r>
      <w:r w:rsidRPr="00776D4C">
        <w:rPr>
          <w:rFonts w:ascii="Tahoma" w:hAnsi="Tahoma" w:cs="Tahoma"/>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071B561" w14:textId="77777777" w:rsidR="00064CA1" w:rsidRPr="00776D4C" w:rsidRDefault="00064CA1" w:rsidP="00064CA1">
      <w:pPr>
        <w:rPr>
          <w:rStyle w:val="FootnoteReference2"/>
          <w:rFonts w:ascii="Tahoma" w:hAnsi="Tahoma" w:cs="Tahoma"/>
        </w:rPr>
      </w:pPr>
      <w:r w:rsidRPr="00776D4C">
        <w:rPr>
          <w:rFonts w:ascii="Tahoma" w:hAnsi="Tahoma" w:cs="Tahoma"/>
          <w:b/>
          <w:bCs/>
        </w:rPr>
        <w:t>4.</w:t>
      </w:r>
      <w:r w:rsidRPr="00776D4C">
        <w:rPr>
          <w:rFonts w:ascii="Tahoma" w:hAnsi="Tahoma" w:cs="Tahoma"/>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776D4C">
        <w:rPr>
          <w:rStyle w:val="FootnoteReference2"/>
          <w:rFonts w:ascii="Tahoma" w:hAnsi="Tahoma" w:cs="Tahoma"/>
        </w:rPr>
        <w:t xml:space="preserve"> </w:t>
      </w:r>
    </w:p>
    <w:p w14:paraId="032D6681" w14:textId="5DB1A5F5" w:rsidR="006A2664" w:rsidRPr="00776D4C" w:rsidRDefault="006A2664" w:rsidP="00A11DC8">
      <w:pPr>
        <w:pStyle w:val="3"/>
        <w:rPr>
          <w:rFonts w:ascii="Tahoma" w:hAnsi="Tahoma" w:cs="Tahoma"/>
        </w:rPr>
      </w:pPr>
      <w:bookmarkStart w:id="38" w:name="_Toc151646193"/>
      <w:r w:rsidRPr="00776D4C">
        <w:rPr>
          <w:rFonts w:ascii="Tahoma" w:hAnsi="Tahoma" w:cs="Tahoma"/>
        </w:rPr>
        <w:t>2.2.2</w:t>
      </w:r>
      <w:r w:rsidR="00064CA1" w:rsidRPr="00776D4C">
        <w:rPr>
          <w:rFonts w:ascii="Tahoma" w:hAnsi="Tahoma" w:cs="Tahoma"/>
        </w:rPr>
        <w:t xml:space="preserve"> </w:t>
      </w:r>
      <w:r w:rsidRPr="00776D4C">
        <w:rPr>
          <w:rFonts w:ascii="Tahoma" w:hAnsi="Tahoma" w:cs="Tahoma"/>
        </w:rPr>
        <w:t>Εγγύηση συμμετοχής</w:t>
      </w:r>
      <w:bookmarkEnd w:id="36"/>
      <w:bookmarkEnd w:id="38"/>
    </w:p>
    <w:p w14:paraId="7FC22579" w14:textId="6499D839" w:rsidR="00F21E64" w:rsidRPr="00776D4C" w:rsidRDefault="006A2664" w:rsidP="00A11DC8">
      <w:pPr>
        <w:rPr>
          <w:rFonts w:ascii="Tahoma" w:hAnsi="Tahoma" w:cs="Tahoma"/>
        </w:rPr>
      </w:pPr>
      <w:r w:rsidRPr="00776D4C">
        <w:rPr>
          <w:rFonts w:ascii="Tahoma" w:hAnsi="Tahoma" w:cs="Tahoma"/>
          <w:b/>
          <w:bCs/>
        </w:rPr>
        <w:t xml:space="preserve">2.2.2.1. </w:t>
      </w:r>
      <w:r w:rsidRPr="00776D4C">
        <w:rPr>
          <w:rFonts w:ascii="Tahoma" w:hAnsi="Tahoma" w:cs="Tahoma"/>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w:t>
      </w:r>
      <w:r w:rsidR="00F47527" w:rsidRPr="00776D4C">
        <w:rPr>
          <w:rFonts w:ascii="Tahoma" w:hAnsi="Tahoma" w:cs="Tahoma"/>
        </w:rPr>
        <w:t xml:space="preserve"> ποσού </w:t>
      </w:r>
      <w:r w:rsidR="001C134C" w:rsidRPr="00776D4C">
        <w:rPr>
          <w:rFonts w:ascii="Tahoma" w:hAnsi="Tahoma" w:cs="Tahoma"/>
        </w:rPr>
        <w:t>είκοσ</w:t>
      </w:r>
      <w:r w:rsidR="00F47527" w:rsidRPr="00776D4C">
        <w:rPr>
          <w:rFonts w:ascii="Tahoma" w:hAnsi="Tahoma" w:cs="Tahoma"/>
        </w:rPr>
        <w:t xml:space="preserve"> χιλιάδων </w:t>
      </w:r>
      <w:r w:rsidR="001C134C" w:rsidRPr="00776D4C">
        <w:rPr>
          <w:rFonts w:ascii="Tahoma" w:hAnsi="Tahoma" w:cs="Tahoma"/>
        </w:rPr>
        <w:t xml:space="preserve">ογδόντα </w:t>
      </w:r>
      <w:r w:rsidR="00F47527" w:rsidRPr="00776D4C">
        <w:rPr>
          <w:rFonts w:ascii="Tahoma" w:hAnsi="Tahoma" w:cs="Tahoma"/>
        </w:rPr>
        <w:t>ευρώ</w:t>
      </w:r>
      <w:r w:rsidR="001C134C" w:rsidRPr="00776D4C">
        <w:rPr>
          <w:rFonts w:ascii="Tahoma" w:hAnsi="Tahoma" w:cs="Tahoma"/>
        </w:rPr>
        <w:t xml:space="preserve"> και εξήντα πέντε λεπτών</w:t>
      </w:r>
      <w:r w:rsidR="00F47527" w:rsidRPr="00776D4C">
        <w:rPr>
          <w:rFonts w:ascii="Tahoma" w:hAnsi="Tahoma" w:cs="Tahoma"/>
        </w:rPr>
        <w:t xml:space="preserve"> (</w:t>
      </w:r>
      <w:r w:rsidR="001C134C" w:rsidRPr="00776D4C">
        <w:rPr>
          <w:rFonts w:ascii="Tahoma" w:hAnsi="Tahoma" w:cs="Tahoma"/>
        </w:rPr>
        <w:t>20.080,65</w:t>
      </w:r>
      <w:r w:rsidR="00F47527" w:rsidRPr="00776D4C">
        <w:rPr>
          <w:rFonts w:ascii="Tahoma" w:hAnsi="Tahoma" w:cs="Tahoma"/>
        </w:rPr>
        <w:t xml:space="preserve"> €)</w:t>
      </w:r>
      <w:r w:rsidRPr="00776D4C">
        <w:rPr>
          <w:rFonts w:ascii="Tahoma" w:hAnsi="Tahoma" w:cs="Tahoma"/>
        </w:rPr>
        <w:t>,</w:t>
      </w:r>
      <w:r w:rsidR="00712F88" w:rsidRPr="00776D4C">
        <w:rPr>
          <w:rFonts w:ascii="Tahoma" w:hAnsi="Tahoma" w:cs="Tahoma"/>
        </w:rPr>
        <w:t xml:space="preserve"> σύμφωνα με το αντίστοιχο υπόδειγμα στο</w:t>
      </w:r>
      <w:r w:rsidR="000577CF" w:rsidRPr="000577CF">
        <w:rPr>
          <w:rFonts w:ascii="Tahoma" w:hAnsi="Tahoma" w:cs="Tahoma"/>
        </w:rPr>
        <w:t xml:space="preserve"> </w:t>
      </w:r>
      <w:r w:rsidR="000577CF">
        <w:rPr>
          <w:rFonts w:ascii="Tahoma" w:hAnsi="Tahoma" w:cs="Tahoma"/>
        </w:rPr>
        <w:t xml:space="preserve">ΠΑΡΑΡΤΗΜΑ </w:t>
      </w:r>
      <w:r w:rsidR="000577CF">
        <w:rPr>
          <w:rFonts w:ascii="Tahoma" w:hAnsi="Tahoma" w:cs="Tahoma"/>
          <w:lang w:val="en-US"/>
        </w:rPr>
        <w:t>VIII</w:t>
      </w:r>
      <w:r w:rsidR="000577CF" w:rsidRPr="000577CF">
        <w:rPr>
          <w:rFonts w:ascii="Tahoma" w:hAnsi="Tahoma" w:cs="Tahoma"/>
        </w:rPr>
        <w:t xml:space="preserve"> </w:t>
      </w:r>
      <w:r w:rsidR="00712F88" w:rsidRPr="00776D4C">
        <w:rPr>
          <w:rFonts w:ascii="Tahoma" w:hAnsi="Tahoma" w:cs="Tahoma"/>
        </w:rPr>
        <w:t>της παρούσας</w:t>
      </w:r>
      <w:r w:rsidRPr="00776D4C">
        <w:rPr>
          <w:rFonts w:ascii="Tahoma" w:hAnsi="Tahoma" w:cs="Tahoma"/>
        </w:rPr>
        <w:t>.</w:t>
      </w:r>
    </w:p>
    <w:p w14:paraId="56247F28" w14:textId="77777777" w:rsidR="006A2664" w:rsidRPr="00776D4C" w:rsidRDefault="006A2664" w:rsidP="00A11DC8">
      <w:pPr>
        <w:rPr>
          <w:rFonts w:ascii="Tahoma" w:hAnsi="Tahoma" w:cs="Tahoma"/>
        </w:rPr>
      </w:pPr>
      <w:r w:rsidRPr="00776D4C">
        <w:rPr>
          <w:rFonts w:ascii="Tahoma" w:hAnsi="Tahoma" w:cs="Tahoma"/>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12EF72C" w14:textId="39136310" w:rsidR="006A2664" w:rsidRPr="00776D4C" w:rsidRDefault="006A2664" w:rsidP="00A11DC8">
      <w:pPr>
        <w:rPr>
          <w:rFonts w:ascii="Tahoma" w:hAnsi="Tahoma" w:cs="Tahoma"/>
        </w:rPr>
      </w:pPr>
      <w:r w:rsidRPr="00776D4C">
        <w:rPr>
          <w:rFonts w:ascii="Tahoma" w:hAnsi="Tahoma" w:cs="Tahoma"/>
        </w:rPr>
        <w:t xml:space="preserve">Η εγγύηση συμμετοχής πρέπει να ισχύει τουλάχιστον για τριάντα (30) ημέρες μετά τη λήξη του χρόνου ισχύος της προσφοράς του άρθρου </w:t>
      </w:r>
      <w:r w:rsidR="007B7C12" w:rsidRPr="00776D4C">
        <w:rPr>
          <w:rFonts w:ascii="Tahoma" w:hAnsi="Tahoma" w:cs="Tahoma"/>
        </w:rPr>
        <w:fldChar w:fldCharType="begin"/>
      </w:r>
      <w:r w:rsidR="007B7C12" w:rsidRPr="00776D4C">
        <w:rPr>
          <w:rFonts w:ascii="Tahoma" w:hAnsi="Tahoma" w:cs="Tahoma"/>
        </w:rPr>
        <w:instrText xml:space="preserve"> REF _Ref98958423 \h </w:instrText>
      </w:r>
      <w:r w:rsidR="00202288" w:rsidRPr="00776D4C">
        <w:rPr>
          <w:rFonts w:ascii="Tahoma" w:hAnsi="Tahoma" w:cs="Tahoma"/>
        </w:rPr>
        <w:instrText xml:space="preserve"> \* MERGEFORMAT </w:instrText>
      </w:r>
      <w:r w:rsidR="007B7C12" w:rsidRPr="00776D4C">
        <w:rPr>
          <w:rFonts w:ascii="Tahoma" w:hAnsi="Tahoma" w:cs="Tahoma"/>
        </w:rPr>
      </w:r>
      <w:r w:rsidR="007B7C12" w:rsidRPr="00776D4C">
        <w:rPr>
          <w:rFonts w:ascii="Tahoma" w:hAnsi="Tahoma" w:cs="Tahoma"/>
        </w:rPr>
        <w:fldChar w:fldCharType="separate"/>
      </w:r>
      <w:r w:rsidR="006F32D3" w:rsidRPr="00776D4C">
        <w:rPr>
          <w:rFonts w:ascii="Tahoma" w:hAnsi="Tahoma" w:cs="Tahoma"/>
        </w:rPr>
        <w:t>2.4.5</w:t>
      </w:r>
      <w:r w:rsidR="006F32D3" w:rsidRPr="00776D4C">
        <w:rPr>
          <w:rFonts w:ascii="Tahoma" w:hAnsi="Tahoma" w:cs="Tahoma"/>
        </w:rPr>
        <w:tab/>
        <w:t>Χρόνος ισχύος των προσφορών</w:t>
      </w:r>
      <w:r w:rsidR="007B7C12" w:rsidRPr="00776D4C">
        <w:rPr>
          <w:rFonts w:ascii="Tahoma" w:hAnsi="Tahoma" w:cs="Tahoma"/>
        </w:rPr>
        <w:fldChar w:fldCharType="end"/>
      </w:r>
      <w:r w:rsidRPr="00776D4C">
        <w:rPr>
          <w:rFonts w:ascii="Tahoma" w:hAnsi="Tahoma" w:cs="Tahoma"/>
        </w:rPr>
        <w:t xml:space="preserve">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1CD8CBD" w14:textId="4D27D502" w:rsidR="003D4FF1" w:rsidRPr="00776D4C" w:rsidRDefault="003D4FF1" w:rsidP="003D4FF1">
      <w:pPr>
        <w:rPr>
          <w:rFonts w:ascii="Tahoma" w:hAnsi="Tahoma" w:cs="Tahoma"/>
        </w:rPr>
      </w:pPr>
      <w:r w:rsidRPr="00776D4C">
        <w:rPr>
          <w:rFonts w:ascii="Tahoma" w:hAnsi="Tahoma" w:cs="Tahoma"/>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7B7C12" w:rsidRPr="00776D4C">
        <w:rPr>
          <w:rFonts w:ascii="Tahoma" w:hAnsi="Tahoma" w:cs="Tahoma"/>
          <w:bCs/>
        </w:rPr>
        <w:fldChar w:fldCharType="begin"/>
      </w:r>
      <w:r w:rsidR="007B7C12" w:rsidRPr="00776D4C">
        <w:rPr>
          <w:rFonts w:ascii="Tahoma" w:hAnsi="Tahoma" w:cs="Tahoma"/>
          <w:bCs/>
        </w:rPr>
        <w:instrText xml:space="preserve"> REF _Ref98958446 \h </w:instrText>
      </w:r>
      <w:r w:rsidR="00202288" w:rsidRPr="00776D4C">
        <w:rPr>
          <w:rFonts w:ascii="Tahoma" w:hAnsi="Tahoma" w:cs="Tahoma"/>
          <w:bCs/>
        </w:rPr>
        <w:instrText xml:space="preserve"> \* MERGEFORMAT </w:instrText>
      </w:r>
      <w:r w:rsidR="007B7C12" w:rsidRPr="00776D4C">
        <w:rPr>
          <w:rFonts w:ascii="Tahoma" w:hAnsi="Tahoma" w:cs="Tahoma"/>
          <w:bCs/>
        </w:rPr>
      </w:r>
      <w:r w:rsidR="007B7C12" w:rsidRPr="00776D4C">
        <w:rPr>
          <w:rFonts w:ascii="Tahoma" w:hAnsi="Tahoma" w:cs="Tahoma"/>
          <w:bCs/>
        </w:rPr>
        <w:fldChar w:fldCharType="separate"/>
      </w:r>
      <w:r w:rsidR="006F32D3" w:rsidRPr="00776D4C">
        <w:rPr>
          <w:rFonts w:ascii="Tahoma" w:hAnsi="Tahoma" w:cs="Tahoma"/>
        </w:rPr>
        <w:t xml:space="preserve">3.1 </w:t>
      </w:r>
      <w:r w:rsidR="006F32D3" w:rsidRPr="00776D4C">
        <w:rPr>
          <w:rFonts w:ascii="Tahoma" w:hAnsi="Tahoma" w:cs="Tahoma"/>
        </w:rPr>
        <w:tab/>
        <w:t>Αποσφράγιση και αξιολόγηση προσφορών</w:t>
      </w:r>
      <w:r w:rsidR="007B7C12" w:rsidRPr="00776D4C">
        <w:rPr>
          <w:rFonts w:ascii="Tahoma" w:hAnsi="Tahoma" w:cs="Tahoma"/>
          <w:bCs/>
        </w:rPr>
        <w:fldChar w:fldCharType="end"/>
      </w:r>
      <w:r w:rsidRPr="00776D4C">
        <w:rPr>
          <w:rFonts w:ascii="Tahoma" w:hAnsi="Tahoma" w:cs="Tahoma"/>
          <w:bCs/>
        </w:rPr>
        <w:t xml:space="preserve"> της παρούσας, άλλως η προσφορά απορρίπτεται ως απαράδεκτη, μετά από γνώμη της Επιτροπής Διαγωνισμού.</w:t>
      </w:r>
    </w:p>
    <w:p w14:paraId="5967E51E" w14:textId="77777777" w:rsidR="003D4FF1" w:rsidRPr="00776D4C" w:rsidRDefault="003D4FF1" w:rsidP="00A11DC8">
      <w:pPr>
        <w:rPr>
          <w:rFonts w:ascii="Tahoma" w:hAnsi="Tahoma" w:cs="Tahoma"/>
        </w:rPr>
      </w:pPr>
    </w:p>
    <w:p w14:paraId="05F42202" w14:textId="77777777" w:rsidR="001C134C" w:rsidRPr="00776D4C" w:rsidRDefault="006A2664" w:rsidP="00C1720B">
      <w:pPr>
        <w:rPr>
          <w:rFonts w:ascii="Tahoma" w:hAnsi="Tahoma" w:cs="Tahoma"/>
          <w:bCs/>
        </w:rPr>
      </w:pPr>
      <w:r w:rsidRPr="00776D4C">
        <w:rPr>
          <w:rFonts w:ascii="Tahoma" w:hAnsi="Tahoma" w:cs="Tahoma"/>
          <w:b/>
          <w:bCs/>
        </w:rPr>
        <w:t>2.2.2.2.</w:t>
      </w:r>
      <w:r w:rsidRPr="00776D4C">
        <w:rPr>
          <w:rFonts w:ascii="Tahoma" w:hAnsi="Tahoma" w:cs="Tahoma"/>
          <w:b/>
        </w:rPr>
        <w:t xml:space="preserve"> </w:t>
      </w:r>
      <w:r w:rsidRPr="00776D4C">
        <w:rPr>
          <w:rFonts w:ascii="Tahoma" w:hAnsi="Tahoma" w:cs="Tahoma"/>
        </w:rPr>
        <w:t xml:space="preserve">Η εγγύηση συμμετοχής επιστρέφεται στον ανάδοχο με την προσκόμιση της εγγύησης καλής </w:t>
      </w:r>
      <w:r w:rsidRPr="00776D4C">
        <w:rPr>
          <w:rFonts w:ascii="Tahoma" w:hAnsi="Tahoma" w:cs="Tahoma"/>
          <w:bCs/>
        </w:rPr>
        <w:t>εκτέλεσης.</w:t>
      </w:r>
      <w:r w:rsidR="00F47527" w:rsidRPr="00776D4C">
        <w:rPr>
          <w:rFonts w:ascii="Tahoma" w:hAnsi="Tahoma" w:cs="Tahoma"/>
          <w:bCs/>
        </w:rPr>
        <w:t xml:space="preserve"> </w:t>
      </w:r>
    </w:p>
    <w:p w14:paraId="0E8B5795" w14:textId="6D23800B" w:rsidR="003D4FF1" w:rsidRPr="00776D4C" w:rsidRDefault="006A2664" w:rsidP="00C1720B">
      <w:pPr>
        <w:rPr>
          <w:rFonts w:ascii="Tahoma" w:hAnsi="Tahoma" w:cs="Tahoma"/>
        </w:rPr>
      </w:pPr>
      <w:r w:rsidRPr="00776D4C">
        <w:rPr>
          <w:rFonts w:ascii="Tahoma" w:hAnsi="Tahoma" w:cs="Tahoma"/>
        </w:rPr>
        <w:t>Η εγγύηση συμμετοχής επιστρέφεται στους λοιπούς προσφέροντες, σύμφωνα με τα ειδικότερα οριζόμενα</w:t>
      </w:r>
      <w:r w:rsidR="009A6751" w:rsidRPr="00776D4C">
        <w:rPr>
          <w:rFonts w:ascii="Tahoma" w:hAnsi="Tahoma" w:cs="Tahoma"/>
        </w:rPr>
        <w:t xml:space="preserve"> </w:t>
      </w:r>
      <w:r w:rsidR="003D4FF1" w:rsidRPr="00776D4C">
        <w:rPr>
          <w:rFonts w:ascii="Tahoma" w:hAnsi="Tahoma" w:cs="Tahoma"/>
          <w:bCs/>
        </w:rPr>
        <w:t xml:space="preserve">στην παρ. 3 </w:t>
      </w:r>
      <w:r w:rsidR="003D4FF1" w:rsidRPr="00776D4C">
        <w:rPr>
          <w:rFonts w:ascii="Tahoma" w:hAnsi="Tahoma" w:cs="Tahoma"/>
          <w:bCs/>
          <w:szCs w:val="22"/>
        </w:rPr>
        <w:t>του άρθρου 72 του ν. 4412/2016</w:t>
      </w:r>
      <w:r w:rsidR="003D4FF1" w:rsidRPr="00776D4C">
        <w:rPr>
          <w:rStyle w:val="WW-FootnoteReference17"/>
          <w:rFonts w:ascii="Tahoma" w:hAnsi="Tahoma" w:cs="Tahoma"/>
          <w:szCs w:val="22"/>
        </w:rPr>
        <w:t xml:space="preserve"> </w:t>
      </w:r>
      <w:r w:rsidR="003D4FF1" w:rsidRPr="00776D4C">
        <w:rPr>
          <w:rStyle w:val="WW-FootnoteReference17"/>
          <w:rFonts w:ascii="Tahoma" w:hAnsi="Tahoma" w:cs="Tahoma"/>
          <w:szCs w:val="22"/>
        </w:rPr>
        <w:footnoteReference w:id="3"/>
      </w:r>
      <w:r w:rsidR="003D4FF1" w:rsidRPr="00776D4C">
        <w:rPr>
          <w:rFonts w:ascii="Tahoma" w:hAnsi="Tahoma" w:cs="Tahoma"/>
        </w:rPr>
        <w:t xml:space="preserve"> μετά από:</w:t>
      </w:r>
    </w:p>
    <w:p w14:paraId="13C1210B" w14:textId="77777777" w:rsidR="003D4FF1" w:rsidRPr="00776D4C" w:rsidRDefault="003D4FF1" w:rsidP="003D4FF1">
      <w:pPr>
        <w:rPr>
          <w:rFonts w:ascii="Tahoma" w:hAnsi="Tahoma" w:cs="Tahoma"/>
        </w:rPr>
      </w:pPr>
      <w:r w:rsidRPr="00776D4C">
        <w:rPr>
          <w:rFonts w:ascii="Tahoma" w:hAnsi="Tahoma" w:cs="Tahoma"/>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731D672E" w14:textId="77777777" w:rsidR="003D4FF1" w:rsidRPr="00776D4C" w:rsidRDefault="003D4FF1" w:rsidP="003D4FF1">
      <w:pPr>
        <w:rPr>
          <w:rFonts w:ascii="Tahoma" w:hAnsi="Tahoma" w:cs="Tahoma"/>
        </w:rPr>
      </w:pPr>
      <w:r w:rsidRPr="00776D4C">
        <w:rPr>
          <w:rFonts w:ascii="Tahoma" w:hAnsi="Tahoma" w:cs="Tahoma"/>
        </w:rPr>
        <w:t>ββ) την άπρακτη πάροδο της προθεσμίας άσκησης ενδίκων βοηθημάτων προσωρινής δικαστικής προστασίας ή την έκδοση απόφασης επ’ αυτών,</w:t>
      </w:r>
    </w:p>
    <w:p w14:paraId="4A0C34CA" w14:textId="77777777" w:rsidR="003D4FF1" w:rsidRPr="00776D4C" w:rsidRDefault="003D4FF1" w:rsidP="003D4FF1">
      <w:pPr>
        <w:rPr>
          <w:rFonts w:ascii="Tahoma" w:hAnsi="Tahoma" w:cs="Tahoma"/>
        </w:rPr>
      </w:pPr>
      <w:r w:rsidRPr="00776D4C">
        <w:rPr>
          <w:rFonts w:ascii="Tahoma" w:hAnsi="Tahoma" w:cs="Tahoma"/>
        </w:rPr>
        <w:t>γγ) την ολοκλήρωση του προσυμβατικού ελέγχου από το Ελεγκτικό Συνέδριο, σύμφωνα με τα άρθρα 324 έως 327 του ν. 4700/2020 (Α’ 127), εφόσον απαιτείται.</w:t>
      </w:r>
    </w:p>
    <w:p w14:paraId="51520492" w14:textId="77777777" w:rsidR="003D4FF1" w:rsidRPr="00776D4C" w:rsidRDefault="003D4FF1" w:rsidP="003D4FF1">
      <w:pPr>
        <w:rPr>
          <w:rFonts w:ascii="Tahoma" w:hAnsi="Tahoma" w:cs="Tahoma"/>
        </w:rPr>
      </w:pPr>
      <w:r w:rsidRPr="00776D4C">
        <w:rPr>
          <w:rFonts w:ascii="Tahoma" w:hAnsi="Tahoma" w:cs="Tahoma"/>
        </w:rPr>
        <w:t>Για τα προηγούμενα στάδια της κατακύρωσης η εγγύηση συμμετοχής επιστρέφεται στους συμμετέχοντες σε περίπτωση:</w:t>
      </w:r>
    </w:p>
    <w:p w14:paraId="5286310D" w14:textId="77777777" w:rsidR="003D4FF1" w:rsidRPr="00776D4C" w:rsidRDefault="003D4FF1" w:rsidP="003D4FF1">
      <w:pPr>
        <w:rPr>
          <w:rFonts w:ascii="Tahoma" w:hAnsi="Tahoma" w:cs="Tahoma"/>
        </w:rPr>
      </w:pPr>
      <w:r w:rsidRPr="00776D4C">
        <w:rPr>
          <w:rFonts w:ascii="Tahoma" w:hAnsi="Tahoma" w:cs="Tahoma"/>
        </w:rPr>
        <w:t>α) λήξης του χρόνου ισχύος της προσφοράς και μη ανανέωσης αυτής και</w:t>
      </w:r>
    </w:p>
    <w:p w14:paraId="02C6EF15" w14:textId="697B37FF" w:rsidR="00C1720B" w:rsidRPr="00776D4C" w:rsidRDefault="003D4FF1" w:rsidP="00C1720B">
      <w:pPr>
        <w:rPr>
          <w:rFonts w:ascii="Tahoma" w:hAnsi="Tahoma" w:cs="Tahoma"/>
        </w:rPr>
      </w:pPr>
      <w:r w:rsidRPr="00776D4C">
        <w:rPr>
          <w:rFonts w:ascii="Tahoma" w:hAnsi="Tahoma" w:cs="Tahoma"/>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7C9A62B7" w14:textId="77777777" w:rsidR="00EC4D3B" w:rsidRPr="00776D4C" w:rsidRDefault="00EC4D3B" w:rsidP="00C1720B">
      <w:pPr>
        <w:rPr>
          <w:rFonts w:ascii="Tahoma" w:hAnsi="Tahoma" w:cs="Tahoma"/>
        </w:rPr>
      </w:pPr>
    </w:p>
    <w:p w14:paraId="735444A0" w14:textId="048B62CF" w:rsidR="003D4FF1" w:rsidRPr="00776D4C" w:rsidRDefault="006A2664" w:rsidP="003D4FF1">
      <w:pPr>
        <w:rPr>
          <w:rFonts w:ascii="Tahoma" w:hAnsi="Tahoma" w:cs="Tahoma"/>
          <w:szCs w:val="22"/>
        </w:rPr>
      </w:pPr>
      <w:r w:rsidRPr="00776D4C">
        <w:rPr>
          <w:rFonts w:ascii="Tahoma" w:hAnsi="Tahoma" w:cs="Tahoma"/>
          <w:b/>
        </w:rPr>
        <w:t>2.2.2.3.</w:t>
      </w:r>
      <w:r w:rsidRPr="00776D4C">
        <w:rPr>
          <w:rFonts w:ascii="Tahoma" w:hAnsi="Tahoma" w:cs="Tahoma"/>
        </w:rPr>
        <w:t xml:space="preserve"> </w:t>
      </w:r>
      <w:r w:rsidR="001C134C" w:rsidRPr="00776D4C">
        <w:rPr>
          <w:rFonts w:ascii="Tahoma" w:hAnsi="Tahoma" w:cs="Tahoma"/>
        </w:rPr>
        <w:t>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της παρούσας, γ) δεν προσκομίσει εγκαίρως τα προβλεπόμενα από την παρούσα δικαιολογητικά (παρ. 2.2.9.2 &amp; 3.2)  ή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0AC6E397" w14:textId="777A0C17" w:rsidR="006A2664" w:rsidRPr="00776D4C" w:rsidRDefault="006A2664" w:rsidP="00A11DC8">
      <w:pPr>
        <w:rPr>
          <w:rFonts w:ascii="Tahoma" w:hAnsi="Tahoma" w:cs="Tahoma"/>
        </w:rPr>
      </w:pPr>
    </w:p>
    <w:p w14:paraId="0B15D11B" w14:textId="739E1BB6" w:rsidR="00326BC0" w:rsidRPr="00776D4C" w:rsidRDefault="006A2664" w:rsidP="00A11DC8">
      <w:pPr>
        <w:pStyle w:val="3"/>
        <w:rPr>
          <w:rFonts w:ascii="Tahoma" w:hAnsi="Tahoma" w:cs="Tahoma"/>
        </w:rPr>
      </w:pPr>
      <w:bookmarkStart w:id="39" w:name="_Toc151646194"/>
      <w:r w:rsidRPr="00776D4C">
        <w:rPr>
          <w:rFonts w:ascii="Tahoma" w:hAnsi="Tahoma" w:cs="Tahoma"/>
        </w:rPr>
        <w:t>2.2.3</w:t>
      </w:r>
      <w:r w:rsidR="001B7C2B" w:rsidRPr="00776D4C">
        <w:rPr>
          <w:rFonts w:ascii="Tahoma" w:hAnsi="Tahoma" w:cs="Tahoma"/>
        </w:rPr>
        <w:t xml:space="preserve"> </w:t>
      </w:r>
      <w:r w:rsidRPr="00776D4C">
        <w:rPr>
          <w:rFonts w:ascii="Tahoma" w:hAnsi="Tahoma" w:cs="Tahoma"/>
        </w:rPr>
        <w:t>Λόγοι αποκλεισμού</w:t>
      </w:r>
      <w:bookmarkEnd w:id="39"/>
      <w:r w:rsidRPr="00776D4C">
        <w:rPr>
          <w:rFonts w:ascii="Tahoma" w:hAnsi="Tahoma" w:cs="Tahoma"/>
        </w:rPr>
        <w:t xml:space="preserve"> </w:t>
      </w:r>
    </w:p>
    <w:p w14:paraId="5F03A397" w14:textId="77777777" w:rsidR="006A2664" w:rsidRPr="00776D4C" w:rsidRDefault="006A2664" w:rsidP="00A11DC8">
      <w:pPr>
        <w:rPr>
          <w:rFonts w:ascii="Tahoma" w:hAnsi="Tahoma" w:cs="Tahoma"/>
        </w:rPr>
      </w:pPr>
      <w:r w:rsidRPr="00776D4C">
        <w:rPr>
          <w:rFonts w:ascii="Tahoma" w:hAnsi="Tahoma" w:cs="Tahoma"/>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9A7CD32" w14:textId="03E36133" w:rsidR="006A2664" w:rsidRPr="00776D4C" w:rsidRDefault="006A2664" w:rsidP="00A11DC8">
      <w:pPr>
        <w:rPr>
          <w:rFonts w:ascii="Tahoma" w:hAnsi="Tahoma" w:cs="Tahoma"/>
        </w:rPr>
      </w:pPr>
      <w:r w:rsidRPr="00776D4C">
        <w:rPr>
          <w:rFonts w:ascii="Tahoma" w:hAnsi="Tahoma" w:cs="Tahoma"/>
          <w:b/>
          <w:bCs/>
        </w:rPr>
        <w:lastRenderedPageBreak/>
        <w:t>2.2.3.1.</w:t>
      </w:r>
      <w:r w:rsidRPr="00776D4C">
        <w:rPr>
          <w:rFonts w:ascii="Tahoma" w:hAnsi="Tahoma" w:cs="Tahoma"/>
        </w:rPr>
        <w:t xml:space="preserve"> Όταν υπάρχει σε βάρος του αμετάκλητη καταδικαστική απόφαση </w:t>
      </w:r>
      <w:r w:rsidR="001C134C" w:rsidRPr="00776D4C">
        <w:rPr>
          <w:rFonts w:ascii="Tahoma" w:hAnsi="Tahoma" w:cs="Tahoma"/>
        </w:rPr>
        <w:t>για ένα από τα ακόλουθα εγκλήματα:</w:t>
      </w:r>
      <w:r w:rsidRPr="00776D4C">
        <w:rPr>
          <w:rFonts w:ascii="Tahoma" w:hAnsi="Tahoma" w:cs="Tahoma"/>
        </w:rPr>
        <w:t xml:space="preserve"> </w:t>
      </w:r>
    </w:p>
    <w:p w14:paraId="2577BBE0" w14:textId="3E32DBA5" w:rsidR="006A2664" w:rsidRPr="00776D4C" w:rsidRDefault="006A2664" w:rsidP="00A11DC8">
      <w:pPr>
        <w:rPr>
          <w:rFonts w:ascii="Tahoma" w:hAnsi="Tahoma" w:cs="Tahoma"/>
        </w:rPr>
      </w:pPr>
      <w:r w:rsidRPr="00776D4C">
        <w:rPr>
          <w:rFonts w:ascii="Tahoma" w:hAnsi="Tahoma" w:cs="Tahoma"/>
        </w:rPr>
        <w:t xml:space="preserve">α) </w:t>
      </w:r>
      <w:r w:rsidR="003D4FF1" w:rsidRPr="00776D4C">
        <w:rPr>
          <w:rFonts w:ascii="Tahoma" w:hAnsi="Tahoma" w:cs="Tahoma"/>
          <w:szCs w:val="22"/>
        </w:rPr>
        <w:t>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3D4FF1" w:rsidRPr="00776D4C">
        <w:rPr>
          <w:rFonts w:ascii="Tahoma" w:hAnsi="Tahoma" w:cs="Tahoma"/>
        </w:rPr>
        <w:t xml:space="preserve"> και τα εγκλήματα του άρθρου 187 του Ποινικού Κώδικα (εγκληματική οργάνωση),</w:t>
      </w:r>
      <w:r w:rsidRPr="00776D4C">
        <w:rPr>
          <w:rFonts w:ascii="Tahoma" w:hAnsi="Tahoma" w:cs="Tahoma"/>
        </w:rPr>
        <w:t xml:space="preserve"> </w:t>
      </w:r>
    </w:p>
    <w:p w14:paraId="7D6F4980" w14:textId="49D0476A" w:rsidR="006A2664" w:rsidRPr="00776D4C" w:rsidRDefault="006A2664" w:rsidP="00A11DC8">
      <w:pPr>
        <w:rPr>
          <w:rFonts w:ascii="Tahoma" w:hAnsi="Tahoma" w:cs="Tahoma"/>
          <w:szCs w:val="22"/>
        </w:rPr>
      </w:pPr>
      <w:r w:rsidRPr="00776D4C">
        <w:rPr>
          <w:rFonts w:ascii="Tahoma" w:hAnsi="Tahoma" w:cs="Tahoma"/>
        </w:rPr>
        <w:t xml:space="preserve">β) </w:t>
      </w:r>
      <w:r w:rsidR="004203F4" w:rsidRPr="00776D4C">
        <w:rPr>
          <w:rFonts w:ascii="Tahoma" w:hAnsi="Tahoma" w:cs="Tahoma"/>
        </w:rPr>
        <w:t xml:space="preserve">ενεργητική </w:t>
      </w:r>
      <w:r w:rsidRPr="00776D4C">
        <w:rPr>
          <w:rFonts w:ascii="Tahoma" w:hAnsi="Tahoma" w:cs="Tahoma"/>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r w:rsidR="004203F4" w:rsidRPr="00776D4C">
        <w:rPr>
          <w:rFonts w:ascii="Tahoma" w:hAnsi="Tahoma" w:cs="Tahoma"/>
          <w:szCs w:val="22"/>
        </w:rPr>
        <w:t>και τα εγκλήματα των άρθρων 159</w:t>
      </w:r>
      <w:r w:rsidR="004203F4" w:rsidRPr="00776D4C">
        <w:rPr>
          <w:rFonts w:ascii="Tahoma" w:hAnsi="Tahoma" w:cs="Tahoma"/>
          <w:szCs w:val="22"/>
          <w:vertAlign w:val="superscript"/>
        </w:rPr>
        <w:t>Α</w:t>
      </w:r>
      <w:r w:rsidR="004203F4" w:rsidRPr="00776D4C">
        <w:rPr>
          <w:rFonts w:ascii="Tahoma" w:hAnsi="Tahoma" w:cs="Tahoma"/>
          <w:szCs w:val="22"/>
        </w:rPr>
        <w:t xml:space="preserve"> (δωροδοκία πολιτικών προσώπων), 236 (δωροδοκία υπαλλήλου), 237 παρ.2-4 (δωροδοκία δικαστικών λειτουργών), 237</w:t>
      </w:r>
      <w:r w:rsidR="004203F4" w:rsidRPr="00776D4C">
        <w:rPr>
          <w:rFonts w:ascii="Tahoma" w:hAnsi="Tahoma" w:cs="Tahoma"/>
          <w:szCs w:val="22"/>
          <w:vertAlign w:val="superscript"/>
        </w:rPr>
        <w:t>Α</w:t>
      </w:r>
      <w:r w:rsidR="004203F4" w:rsidRPr="00776D4C">
        <w:rPr>
          <w:rFonts w:ascii="Tahoma" w:hAnsi="Tahoma" w:cs="Tahoma"/>
          <w:szCs w:val="22"/>
        </w:rPr>
        <w:t xml:space="preserve"> παρ.2 (εμπορία επιρροής – μεσάζοντες) 396 παρ.2 (δωροδοκία στον ιδιωτικό τομέα) του Ποινικού Κώδικα.</w:t>
      </w:r>
    </w:p>
    <w:p w14:paraId="3163BE7E" w14:textId="6A762836" w:rsidR="006A2664" w:rsidRPr="00776D4C" w:rsidRDefault="006A2664" w:rsidP="00A11DC8">
      <w:pPr>
        <w:rPr>
          <w:rFonts w:ascii="Tahoma" w:hAnsi="Tahoma" w:cs="Tahoma"/>
          <w:szCs w:val="22"/>
        </w:rPr>
      </w:pPr>
      <w:r w:rsidRPr="00776D4C">
        <w:rPr>
          <w:rFonts w:ascii="Tahoma" w:hAnsi="Tahoma" w:cs="Tahoma"/>
        </w:rPr>
        <w:t xml:space="preserve">γ) </w:t>
      </w:r>
      <w:r w:rsidR="004203F4" w:rsidRPr="00776D4C">
        <w:rPr>
          <w:rFonts w:ascii="Tahoma" w:hAnsi="Tahoma" w:cs="Tahoma"/>
          <w:szCs w:val="22"/>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776D4C">
        <w:rPr>
          <w:rFonts w:ascii="Tahoma" w:hAnsi="Tahoma" w:cs="Tahoma"/>
        </w:rPr>
        <w:t xml:space="preserve">, </w:t>
      </w:r>
    </w:p>
    <w:p w14:paraId="5A8FBF83" w14:textId="7A6F9E9D" w:rsidR="006A2664" w:rsidRPr="00776D4C" w:rsidRDefault="006A2664" w:rsidP="00A11DC8">
      <w:pPr>
        <w:rPr>
          <w:rFonts w:ascii="Tahoma" w:hAnsi="Tahoma" w:cs="Tahoma"/>
          <w:szCs w:val="22"/>
        </w:rPr>
      </w:pPr>
      <w:r w:rsidRPr="00776D4C">
        <w:rPr>
          <w:rFonts w:ascii="Tahoma" w:hAnsi="Tahoma" w:cs="Tahoma"/>
        </w:rPr>
        <w:t xml:space="preserve">δ) </w:t>
      </w:r>
      <w:r w:rsidR="004203F4" w:rsidRPr="00776D4C">
        <w:rPr>
          <w:rFonts w:ascii="Tahoma" w:hAnsi="Tahoma" w:cs="Tahoma"/>
          <w:szCs w:val="22"/>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Pr="00776D4C">
        <w:rPr>
          <w:rFonts w:ascii="Tahoma" w:hAnsi="Tahoma" w:cs="Tahoma"/>
        </w:rPr>
        <w:t xml:space="preserve">, </w:t>
      </w:r>
    </w:p>
    <w:p w14:paraId="57B2F954" w14:textId="12BF77E3" w:rsidR="006A2664" w:rsidRPr="00776D4C" w:rsidRDefault="006A2664" w:rsidP="00A11DC8">
      <w:pPr>
        <w:rPr>
          <w:rFonts w:ascii="Tahoma" w:hAnsi="Tahoma" w:cs="Tahoma"/>
        </w:rPr>
      </w:pPr>
      <w:r w:rsidRPr="00776D4C">
        <w:rPr>
          <w:rFonts w:ascii="Tahoma" w:hAnsi="Tahoma" w:cs="Tahoma"/>
        </w:rPr>
        <w:t xml:space="preserve">ε) </w:t>
      </w:r>
      <w:r w:rsidR="004203F4" w:rsidRPr="00776D4C">
        <w:rPr>
          <w:rFonts w:ascii="Tahoma" w:hAnsi="Tahoma" w:cs="Tahoma"/>
          <w:szCs w:val="22"/>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0813E535" w14:textId="445EFB40" w:rsidR="006A2664" w:rsidRPr="00776D4C" w:rsidRDefault="006A2664" w:rsidP="00A11DC8">
      <w:pPr>
        <w:rPr>
          <w:rFonts w:ascii="Tahoma" w:hAnsi="Tahoma" w:cs="Tahoma"/>
        </w:rPr>
      </w:pPr>
      <w:r w:rsidRPr="00776D4C">
        <w:rPr>
          <w:rFonts w:ascii="Tahoma" w:hAnsi="Tahoma" w:cs="Tahoma"/>
        </w:rPr>
        <w:t xml:space="preserve">στ) </w:t>
      </w:r>
      <w:r w:rsidR="004203F4" w:rsidRPr="00776D4C">
        <w:rPr>
          <w:rFonts w:ascii="Tahoma" w:hAnsi="Tahoma" w:cs="Tahoma"/>
          <w:szCs w:val="22"/>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7E4CE5FC" w14:textId="77777777" w:rsidR="006A2664" w:rsidRPr="00776D4C" w:rsidRDefault="006A2664" w:rsidP="00A11DC8">
      <w:pPr>
        <w:rPr>
          <w:rFonts w:ascii="Tahoma" w:hAnsi="Tahoma" w:cs="Tahoma"/>
        </w:rPr>
      </w:pPr>
      <w:r w:rsidRPr="00776D4C">
        <w:rPr>
          <w:rFonts w:ascii="Tahoma" w:hAnsi="Tahoma" w:cs="Tahoma"/>
        </w:rPr>
        <w:lastRenderedPageBreak/>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3FB7B641" w14:textId="77777777" w:rsidR="00473B86" w:rsidRPr="00776D4C" w:rsidRDefault="00473B86" w:rsidP="00473B86">
      <w:pPr>
        <w:rPr>
          <w:rFonts w:ascii="Tahoma" w:hAnsi="Tahoma" w:cs="Tahoma"/>
        </w:rPr>
      </w:pPr>
      <w:r w:rsidRPr="00776D4C">
        <w:rPr>
          <w:rFonts w:ascii="Tahoma" w:hAnsi="Tahoma" w:cs="Tahoma"/>
        </w:rPr>
        <w:t xml:space="preserve">Η υποχρέωση του προηγούμενου εδαφίου αφορά: </w:t>
      </w:r>
    </w:p>
    <w:p w14:paraId="05D7BDFF" w14:textId="77777777" w:rsidR="00473B86" w:rsidRPr="00776D4C" w:rsidRDefault="00473B86" w:rsidP="00473B86">
      <w:pPr>
        <w:rPr>
          <w:rFonts w:ascii="Tahoma" w:hAnsi="Tahoma" w:cs="Tahoma"/>
        </w:rPr>
      </w:pPr>
      <w:r w:rsidRPr="00776D4C">
        <w:rPr>
          <w:rFonts w:ascii="Tahoma" w:hAnsi="Tahoma" w:cs="Tahoma"/>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0A0A612" w14:textId="77777777" w:rsidR="00473B86" w:rsidRPr="00776D4C" w:rsidRDefault="00473B86" w:rsidP="00473B86">
      <w:pPr>
        <w:rPr>
          <w:rFonts w:ascii="Tahoma" w:hAnsi="Tahoma" w:cs="Tahoma"/>
        </w:rPr>
      </w:pPr>
      <w:r w:rsidRPr="00776D4C">
        <w:rPr>
          <w:rFonts w:ascii="Tahoma" w:hAnsi="Tahoma" w:cs="Tahoma"/>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E0FD07C" w14:textId="77777777" w:rsidR="00473B86" w:rsidRPr="00776D4C" w:rsidRDefault="00473B86" w:rsidP="00473B86">
      <w:pPr>
        <w:rPr>
          <w:rFonts w:ascii="Tahoma" w:hAnsi="Tahoma" w:cs="Tahoma"/>
        </w:rPr>
      </w:pPr>
      <w:r w:rsidRPr="00776D4C">
        <w:rPr>
          <w:rFonts w:ascii="Tahoma" w:hAnsi="Tahoma" w:cs="Tahoma"/>
        </w:rPr>
        <w:t>- στις περιπτώσεις Συνεταιρισμών, τα μέλη του Διοικητικού Συμβουλίου.</w:t>
      </w:r>
    </w:p>
    <w:p w14:paraId="6FBE1DFB" w14:textId="77777777" w:rsidR="00473B86" w:rsidRPr="00776D4C" w:rsidRDefault="00473B86" w:rsidP="00473B86">
      <w:pPr>
        <w:rPr>
          <w:rFonts w:ascii="Tahoma" w:hAnsi="Tahoma" w:cs="Tahoma"/>
        </w:rPr>
      </w:pPr>
      <w:r w:rsidRPr="00776D4C">
        <w:rPr>
          <w:rFonts w:ascii="Tahoma" w:hAnsi="Tahoma" w:cs="Tahoma"/>
        </w:rPr>
        <w:t>- σε όλες τις υπόλοιπες περιπτώσεις νομικών προσώπων, τον κατά περίπτωση νόμιμο εκπρόσωπο.</w:t>
      </w:r>
    </w:p>
    <w:p w14:paraId="6B91069D" w14:textId="77777777" w:rsidR="00473B86" w:rsidRPr="00776D4C" w:rsidRDefault="00473B86" w:rsidP="00473B86">
      <w:pPr>
        <w:rPr>
          <w:rFonts w:ascii="Tahoma" w:hAnsi="Tahoma" w:cs="Tahoma"/>
          <w:b/>
          <w:bCs/>
        </w:rPr>
      </w:pPr>
      <w:r w:rsidRPr="00776D4C">
        <w:rPr>
          <w:rFonts w:ascii="Tahoma" w:hAnsi="Tahoma" w:cs="Tahoma"/>
          <w:b/>
          <w:bCs/>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9882E06" w14:textId="350B940C" w:rsidR="00126DA0" w:rsidRPr="00776D4C" w:rsidRDefault="00126DA0" w:rsidP="00A11DC8">
      <w:pPr>
        <w:rPr>
          <w:rFonts w:ascii="Tahoma" w:hAnsi="Tahoma" w:cs="Tahoma"/>
          <w:b/>
        </w:rPr>
      </w:pPr>
      <w:r w:rsidRPr="00776D4C">
        <w:rPr>
          <w:rFonts w:ascii="Tahoma" w:hAnsi="Tahoma" w:cs="Tahoma"/>
          <w:b/>
        </w:rPr>
        <w:t xml:space="preserve"> </w:t>
      </w:r>
    </w:p>
    <w:p w14:paraId="77C017FC" w14:textId="77777777" w:rsidR="007B7DE2" w:rsidRPr="00776D4C" w:rsidRDefault="007B7DE2" w:rsidP="00A11DC8">
      <w:pPr>
        <w:rPr>
          <w:rFonts w:ascii="Tahoma" w:hAnsi="Tahoma" w:cs="Tahoma"/>
          <w:b/>
          <w:bCs/>
        </w:rPr>
      </w:pPr>
    </w:p>
    <w:p w14:paraId="585A9064" w14:textId="77777777" w:rsidR="006A2664" w:rsidRPr="00776D4C" w:rsidRDefault="006A2664" w:rsidP="00A11DC8">
      <w:pPr>
        <w:rPr>
          <w:rFonts w:ascii="Tahoma" w:hAnsi="Tahoma" w:cs="Tahoma"/>
        </w:rPr>
      </w:pPr>
      <w:r w:rsidRPr="00776D4C">
        <w:rPr>
          <w:rFonts w:ascii="Tahoma" w:hAnsi="Tahoma" w:cs="Tahoma"/>
          <w:b/>
          <w:bCs/>
        </w:rPr>
        <w:t>2.2.3.2.</w:t>
      </w:r>
      <w:r w:rsidRPr="00776D4C">
        <w:rPr>
          <w:rFonts w:ascii="Tahoma" w:hAnsi="Tahoma" w:cs="Tahoma"/>
        </w:rPr>
        <w:t xml:space="preserve"> Στις ακόλουθες περιπτώσεις :</w:t>
      </w:r>
    </w:p>
    <w:p w14:paraId="12B042D7" w14:textId="77777777" w:rsidR="00473B86" w:rsidRPr="00776D4C" w:rsidRDefault="00473B86" w:rsidP="00473B86">
      <w:pPr>
        <w:rPr>
          <w:rFonts w:ascii="Tahoma" w:hAnsi="Tahoma" w:cs="Tahoma"/>
        </w:rPr>
      </w:pPr>
      <w:r w:rsidRPr="00776D4C">
        <w:rPr>
          <w:rFonts w:ascii="Tahoma" w:hAnsi="Tahoma" w:cs="Tahoma"/>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F00DCD1" w14:textId="77777777" w:rsidR="00473B86" w:rsidRPr="00776D4C" w:rsidRDefault="00473B86" w:rsidP="00473B86">
      <w:pPr>
        <w:rPr>
          <w:rFonts w:ascii="Tahoma" w:hAnsi="Tahoma" w:cs="Tahoma"/>
        </w:rPr>
      </w:pPr>
      <w:r w:rsidRPr="00776D4C">
        <w:rPr>
          <w:rFonts w:ascii="Tahoma" w:hAnsi="Tahoma" w:cs="Tahoma"/>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F2405EF" w14:textId="77777777" w:rsidR="00473B86" w:rsidRPr="00776D4C" w:rsidRDefault="00473B86" w:rsidP="00473B86">
      <w:pPr>
        <w:rPr>
          <w:rFonts w:ascii="Tahoma" w:hAnsi="Tahoma" w:cs="Tahoma"/>
        </w:rPr>
      </w:pPr>
      <w:r w:rsidRPr="00776D4C">
        <w:rPr>
          <w:rFonts w:ascii="Tahoma" w:hAnsi="Tahoma" w:cs="Tahoma"/>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4046AA8" w14:textId="77777777" w:rsidR="00473B86" w:rsidRPr="00776D4C" w:rsidRDefault="00473B86" w:rsidP="00473B86">
      <w:pPr>
        <w:rPr>
          <w:rFonts w:ascii="Tahoma" w:hAnsi="Tahoma" w:cs="Tahoma"/>
        </w:rPr>
      </w:pPr>
      <w:r w:rsidRPr="00776D4C">
        <w:rPr>
          <w:rFonts w:ascii="Tahoma" w:hAnsi="Tahoma" w:cs="Tahoma"/>
          <w:szCs w:val="22"/>
          <w:lang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87C77CA" w14:textId="565DFFD2" w:rsidR="00473B86" w:rsidRPr="00776D4C" w:rsidRDefault="00473B86" w:rsidP="00473B86">
      <w:pPr>
        <w:rPr>
          <w:rFonts w:ascii="Tahoma" w:hAnsi="Tahoma" w:cs="Tahoma"/>
        </w:rPr>
      </w:pPr>
      <w:r w:rsidRPr="00776D4C">
        <w:rPr>
          <w:rFonts w:ascii="Tahoma" w:hAnsi="Tahoma" w:cs="Tahoma"/>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w:t>
      </w:r>
      <w:r w:rsidR="00FB5F6B" w:rsidRPr="00776D4C">
        <w:rPr>
          <w:rFonts w:ascii="Tahoma" w:hAnsi="Tahoma" w:cs="Tahoma"/>
        </w:rPr>
        <w:t>δια</w:t>
      </w:r>
      <w:r w:rsidRPr="00776D4C">
        <w:rPr>
          <w:rFonts w:ascii="Tahoma" w:hAnsi="Tahoma" w:cs="Tahoma"/>
        </w:rPr>
        <w:t>κανονισμού.</w:t>
      </w:r>
    </w:p>
    <w:p w14:paraId="17B26DD0" w14:textId="77777777" w:rsidR="001B7C2B" w:rsidRPr="00776D4C" w:rsidRDefault="001B7C2B" w:rsidP="00A11DC8">
      <w:pPr>
        <w:rPr>
          <w:rFonts w:ascii="Tahoma" w:hAnsi="Tahoma" w:cs="Tahoma"/>
          <w:b/>
          <w:bCs/>
        </w:rPr>
      </w:pPr>
    </w:p>
    <w:p w14:paraId="5189022F" w14:textId="139A0B5B" w:rsidR="006A2664" w:rsidRPr="00776D4C" w:rsidRDefault="006A2664" w:rsidP="00A11DC8">
      <w:pPr>
        <w:rPr>
          <w:rFonts w:ascii="Tahoma" w:hAnsi="Tahoma" w:cs="Tahoma"/>
        </w:rPr>
      </w:pPr>
      <w:r w:rsidRPr="00776D4C">
        <w:rPr>
          <w:rFonts w:ascii="Tahoma" w:hAnsi="Tahoma" w:cs="Tahoma"/>
          <w:b/>
          <w:bCs/>
        </w:rPr>
        <w:t>2.2.3.</w:t>
      </w:r>
      <w:r w:rsidR="00631C51" w:rsidRPr="00776D4C">
        <w:rPr>
          <w:rFonts w:ascii="Tahoma" w:hAnsi="Tahoma" w:cs="Tahoma"/>
          <w:b/>
          <w:bCs/>
        </w:rPr>
        <w:t>3</w:t>
      </w:r>
      <w:r w:rsidRPr="00776D4C">
        <w:rPr>
          <w:rFonts w:ascii="Tahoma" w:hAnsi="Tahoma" w:cs="Tahoma"/>
          <w:b/>
          <w:bCs/>
        </w:rPr>
        <w:t>.</w:t>
      </w:r>
      <w:r w:rsidRPr="00776D4C">
        <w:rPr>
          <w:rFonts w:ascii="Tahoma" w:hAnsi="Tahoma" w:cs="Tahoma"/>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1025B4DF" w14:textId="29F895BF" w:rsidR="006A2664" w:rsidRPr="00776D4C" w:rsidRDefault="006A2664" w:rsidP="00A11DC8">
      <w:pPr>
        <w:rPr>
          <w:rFonts w:ascii="Tahoma" w:hAnsi="Tahoma" w:cs="Tahoma"/>
          <w:szCs w:val="22"/>
        </w:rPr>
      </w:pPr>
      <w:r w:rsidRPr="00776D4C">
        <w:rPr>
          <w:rFonts w:ascii="Tahoma" w:hAnsi="Tahoma" w:cs="Tahoma"/>
        </w:rPr>
        <w:t xml:space="preserve">(α) εάν έχει αθετήσει τις υποχρεώσεις που προβλέπονται στην παρ. 2 του άρθρου 18 του ν. 4412/2016, </w:t>
      </w:r>
      <w:r w:rsidR="00473B86" w:rsidRPr="00776D4C">
        <w:rPr>
          <w:rFonts w:ascii="Tahoma" w:hAnsi="Tahoma" w:cs="Tahoma"/>
        </w:rPr>
        <w:t>περί αρχών που εφαρμόζονται στις διαδικασίες σύναψης δημοσίων συμβάσεων</w:t>
      </w:r>
    </w:p>
    <w:p w14:paraId="119882CA" w14:textId="3AEE80E0" w:rsidR="00DC6BB3" w:rsidRPr="00776D4C" w:rsidRDefault="00DC6BB3" w:rsidP="00DC6BB3">
      <w:pPr>
        <w:rPr>
          <w:rFonts w:ascii="Tahoma" w:hAnsi="Tahoma" w:cs="Tahoma"/>
          <w:szCs w:val="22"/>
        </w:rPr>
      </w:pPr>
      <w:r w:rsidRPr="00776D4C">
        <w:rPr>
          <w:rFonts w:ascii="Tahoma" w:hAnsi="Tahoma" w:cs="Tahoma"/>
          <w:szCs w:val="22"/>
        </w:rPr>
        <w:t xml:space="preserve">(β) </w:t>
      </w:r>
      <w:r w:rsidR="00473B86" w:rsidRPr="00776D4C">
        <w:rPr>
          <w:rFonts w:ascii="Tahoma" w:hAnsi="Tahoma" w:cs="Tahoma"/>
        </w:rPr>
        <w:t>εάν τελεί υπό πτώχευση</w:t>
      </w:r>
      <w:r w:rsidR="00473B86" w:rsidRPr="00776D4C">
        <w:rPr>
          <w:rFonts w:ascii="Tahoma" w:hAnsi="Tahoma" w:cs="Tahoma"/>
          <w:b/>
        </w:rPr>
        <w:t xml:space="preserve"> </w:t>
      </w:r>
      <w:r w:rsidR="00473B86" w:rsidRPr="00776D4C">
        <w:rPr>
          <w:rFonts w:ascii="Tahoma" w:hAnsi="Tahoma" w:cs="Tahoma"/>
        </w:rPr>
        <w:t>ή έχει υπαχθεί σε διαδικασία ειδικής εκκαθάρισης</w:t>
      </w:r>
      <w:r w:rsidR="00473B86" w:rsidRPr="00776D4C">
        <w:rPr>
          <w:rFonts w:ascii="Tahoma" w:hAnsi="Tahoma" w:cs="Tahoma"/>
          <w:b/>
        </w:rPr>
        <w:t xml:space="preserve"> </w:t>
      </w:r>
      <w:r w:rsidR="00473B86" w:rsidRPr="00776D4C">
        <w:rPr>
          <w:rFonts w:ascii="Tahoma" w:hAnsi="Tahoma" w:cs="Tahoma"/>
        </w:rPr>
        <w:t>ή τελεί υπό αναγκαστική διαχείριση</w:t>
      </w:r>
      <w:r w:rsidR="00473B86" w:rsidRPr="00776D4C">
        <w:rPr>
          <w:rFonts w:ascii="Tahoma" w:hAnsi="Tahoma" w:cs="Tahoma"/>
          <w:b/>
        </w:rPr>
        <w:t xml:space="preserve"> </w:t>
      </w:r>
      <w:r w:rsidR="00473B86" w:rsidRPr="00776D4C">
        <w:rPr>
          <w:rFonts w:ascii="Tahoma" w:hAnsi="Tahoma" w:cs="Tahoma"/>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w:t>
      </w:r>
      <w:r w:rsidR="00473B86" w:rsidRPr="00776D4C">
        <w:rPr>
          <w:rFonts w:ascii="Tahoma" w:hAnsi="Tahoma" w:cs="Tahoma"/>
        </w:rPr>
        <w:lastRenderedPageBreak/>
        <w:t>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Pr="00776D4C">
        <w:rPr>
          <w:rFonts w:ascii="Tahoma" w:hAnsi="Tahoma" w:cs="Tahoma"/>
          <w:szCs w:val="22"/>
        </w:rPr>
        <w:t xml:space="preserve"> </w:t>
      </w:r>
    </w:p>
    <w:p w14:paraId="22DE4691" w14:textId="376B7C1A" w:rsidR="006A2664" w:rsidRPr="00776D4C" w:rsidRDefault="006A2664" w:rsidP="00A11DC8">
      <w:pPr>
        <w:rPr>
          <w:rFonts w:ascii="Tahoma" w:hAnsi="Tahoma" w:cs="Tahoma"/>
        </w:rPr>
      </w:pPr>
      <w:r w:rsidRPr="00776D4C">
        <w:rPr>
          <w:rFonts w:ascii="Tahoma" w:hAnsi="Tahoma" w:cs="Tahoma"/>
        </w:rPr>
        <w:t xml:space="preserve">(γ) </w:t>
      </w:r>
      <w:r w:rsidR="00473B86" w:rsidRPr="00776D4C">
        <w:rPr>
          <w:rFonts w:ascii="Tahoma" w:hAnsi="Tahoma" w:cs="Tahoma"/>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r w:rsidRPr="00776D4C">
        <w:rPr>
          <w:rFonts w:ascii="Tahoma" w:hAnsi="Tahoma" w:cs="Tahoma"/>
        </w:rPr>
        <w:t xml:space="preserve"> </w:t>
      </w:r>
    </w:p>
    <w:p w14:paraId="4445F195" w14:textId="77777777" w:rsidR="00DC6BB3" w:rsidRPr="00776D4C" w:rsidRDefault="00DC6BB3" w:rsidP="00DC6BB3">
      <w:pPr>
        <w:rPr>
          <w:rFonts w:ascii="Tahoma" w:hAnsi="Tahoma" w:cs="Tahoma"/>
          <w:szCs w:val="22"/>
        </w:rPr>
      </w:pPr>
      <w:r w:rsidRPr="00776D4C">
        <w:rPr>
          <w:rFonts w:ascii="Tahoma" w:hAnsi="Tahoma" w:cs="Tahoma"/>
          <w:szCs w:val="22"/>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A51B0DA" w14:textId="77777777" w:rsidR="00DC6BB3" w:rsidRPr="00776D4C" w:rsidRDefault="00DC6BB3" w:rsidP="00DC6BB3">
      <w:pPr>
        <w:rPr>
          <w:rFonts w:ascii="Tahoma" w:hAnsi="Tahoma" w:cs="Tahoma"/>
          <w:szCs w:val="22"/>
        </w:rPr>
      </w:pPr>
      <w:r w:rsidRPr="00776D4C">
        <w:rPr>
          <w:rFonts w:ascii="Tahoma" w:hAnsi="Tahoma" w:cs="Tahoma"/>
          <w:szCs w:val="22"/>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3AFA7F3A" w14:textId="155B0409" w:rsidR="00DC6BB3" w:rsidRPr="00776D4C" w:rsidRDefault="00DC6BB3" w:rsidP="00DC6BB3">
      <w:pPr>
        <w:rPr>
          <w:rFonts w:ascii="Tahoma" w:hAnsi="Tahoma" w:cs="Tahoma"/>
          <w:szCs w:val="22"/>
        </w:rPr>
      </w:pPr>
      <w:r w:rsidRPr="00776D4C">
        <w:rPr>
          <w:rFonts w:ascii="Tahoma" w:hAnsi="Tahoma" w:cs="Tahoma"/>
          <w:szCs w:val="22"/>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006BF3" w:rsidRPr="00006BF3">
        <w:rPr>
          <w:rFonts w:ascii="Tahoma" w:hAnsi="Tahoma" w:cs="Tahoma"/>
          <w:szCs w:val="22"/>
        </w:rPr>
        <w:t>που είχε ως συνέπεια την έκπτωσή του από τη σύμβαση και την επιβολή σε αυτόν συνακόλουθων κυρώσεων</w:t>
      </w:r>
      <w:r w:rsidRPr="00776D4C">
        <w:rPr>
          <w:rFonts w:ascii="Tahoma" w:hAnsi="Tahoma" w:cs="Tahoma"/>
          <w:szCs w:val="22"/>
        </w:rPr>
        <w:t xml:space="preserve">, </w:t>
      </w:r>
    </w:p>
    <w:p w14:paraId="36EF9A5B" w14:textId="01E39B2E" w:rsidR="006A2664" w:rsidRPr="00776D4C" w:rsidRDefault="00DC6BB3" w:rsidP="00A11DC8">
      <w:pPr>
        <w:rPr>
          <w:rFonts w:ascii="Tahoma" w:hAnsi="Tahoma" w:cs="Tahoma"/>
        </w:rPr>
      </w:pPr>
      <w:r w:rsidRPr="00776D4C">
        <w:rPr>
          <w:rFonts w:ascii="Tahoma" w:hAnsi="Tahoma" w:cs="Tahoma"/>
          <w:szCs w:val="22"/>
        </w:rPr>
        <w:t xml:space="preserve">(ζ) </w:t>
      </w:r>
      <w:r w:rsidR="00473B86" w:rsidRPr="00776D4C">
        <w:rPr>
          <w:rFonts w:ascii="Tahoma" w:hAnsi="Tahoma" w:cs="Tahoma"/>
          <w:szCs w:val="22"/>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C653A" w:rsidRPr="00776D4C">
        <w:rPr>
          <w:rFonts w:ascii="Tahoma" w:hAnsi="Tahoma" w:cs="Tahoma"/>
        </w:rPr>
        <w:fldChar w:fldCharType="begin"/>
      </w:r>
      <w:r w:rsidR="009C653A" w:rsidRPr="00776D4C">
        <w:rPr>
          <w:rFonts w:ascii="Tahoma" w:hAnsi="Tahoma" w:cs="Tahoma"/>
          <w:szCs w:val="22"/>
        </w:rPr>
        <w:instrText xml:space="preserve"> REF _Ref98958500 \h </w:instrText>
      </w:r>
      <w:r w:rsidR="00202288" w:rsidRPr="00776D4C">
        <w:rPr>
          <w:rFonts w:ascii="Tahoma" w:hAnsi="Tahoma" w:cs="Tahoma"/>
        </w:rPr>
        <w:instrText xml:space="preserve"> \* MERGEFORMAT </w:instrText>
      </w:r>
      <w:r w:rsidR="009C653A" w:rsidRPr="00776D4C">
        <w:rPr>
          <w:rFonts w:ascii="Tahoma" w:hAnsi="Tahoma" w:cs="Tahoma"/>
        </w:rPr>
      </w:r>
      <w:r w:rsidR="009C653A" w:rsidRPr="00776D4C">
        <w:rPr>
          <w:rFonts w:ascii="Tahoma" w:hAnsi="Tahoma" w:cs="Tahoma"/>
        </w:rPr>
        <w:fldChar w:fldCharType="separate"/>
      </w:r>
      <w:r w:rsidR="006F32D3" w:rsidRPr="00776D4C">
        <w:rPr>
          <w:rFonts w:ascii="Tahoma" w:hAnsi="Tahoma" w:cs="Tahoma"/>
        </w:rPr>
        <w:t>2.2.9.2</w:t>
      </w:r>
      <w:r w:rsidR="006F32D3" w:rsidRPr="00776D4C">
        <w:rPr>
          <w:rFonts w:ascii="Tahoma" w:hAnsi="Tahoma" w:cs="Tahoma"/>
        </w:rPr>
        <w:tab/>
        <w:t xml:space="preserve">Αποδεικτικά μέσα  -  </w:t>
      </w:r>
      <w:r w:rsidR="006F32D3" w:rsidRPr="00776D4C">
        <w:rPr>
          <w:rFonts w:ascii="Tahoma" w:hAnsi="Tahoma" w:cs="Tahoma"/>
          <w:szCs w:val="22"/>
        </w:rPr>
        <w:t>Δικαιολογητικά προσωρινού αναδόχου</w:t>
      </w:r>
      <w:r w:rsidR="009C653A" w:rsidRPr="00776D4C">
        <w:rPr>
          <w:rFonts w:ascii="Tahoma" w:hAnsi="Tahoma" w:cs="Tahoma"/>
        </w:rPr>
        <w:fldChar w:fldCharType="end"/>
      </w:r>
      <w:r w:rsidR="00473B86" w:rsidRPr="00776D4C">
        <w:rPr>
          <w:rFonts w:ascii="Tahoma" w:hAnsi="Tahoma" w:cs="Tahoma"/>
        </w:rPr>
        <w:t xml:space="preserve"> </w:t>
      </w:r>
      <w:r w:rsidR="006A2664" w:rsidRPr="00776D4C">
        <w:rPr>
          <w:rFonts w:ascii="Tahoma" w:hAnsi="Tahoma" w:cs="Tahoma"/>
        </w:rPr>
        <w:t xml:space="preserve">της παρούσας, </w:t>
      </w:r>
    </w:p>
    <w:p w14:paraId="21015713" w14:textId="77777777" w:rsidR="006A2664" w:rsidRPr="00776D4C" w:rsidRDefault="006A2664" w:rsidP="00A11DC8">
      <w:pPr>
        <w:rPr>
          <w:rFonts w:ascii="Tahoma" w:hAnsi="Tahoma" w:cs="Tahoma"/>
        </w:rPr>
      </w:pPr>
      <w:r w:rsidRPr="00776D4C">
        <w:rPr>
          <w:rFonts w:ascii="Tahoma" w:hAnsi="Tahoma" w:cs="Tahoma"/>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B76285A" w14:textId="77777777" w:rsidR="006435CF" w:rsidRPr="00776D4C" w:rsidRDefault="00C3160E" w:rsidP="00A11DC8">
      <w:pPr>
        <w:rPr>
          <w:rFonts w:ascii="Tahoma" w:hAnsi="Tahoma" w:cs="Tahoma"/>
          <w:szCs w:val="22"/>
        </w:rPr>
      </w:pPr>
      <w:r w:rsidRPr="00776D4C">
        <w:rPr>
          <w:rFonts w:ascii="Tahoma" w:hAnsi="Tahoma" w:cs="Tahoma"/>
        </w:rPr>
        <w:t xml:space="preserve">(θ) </w:t>
      </w:r>
      <w:r w:rsidR="0048019B" w:rsidRPr="00776D4C">
        <w:rPr>
          <w:rFonts w:ascii="Tahoma" w:hAnsi="Tahoma" w:cs="Tahoma"/>
          <w:szCs w:val="22"/>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1E048EEF" w14:textId="77777777" w:rsidR="00473B86" w:rsidRPr="00776D4C" w:rsidRDefault="00473B86" w:rsidP="00473B86">
      <w:pPr>
        <w:rPr>
          <w:rFonts w:ascii="Tahoma" w:hAnsi="Tahoma" w:cs="Tahoma"/>
          <w:b/>
          <w:bCs/>
          <w:szCs w:val="22"/>
        </w:rPr>
      </w:pPr>
      <w:r w:rsidRPr="00776D4C">
        <w:rPr>
          <w:rFonts w:ascii="Tahoma" w:hAnsi="Tahoma" w:cs="Tahoma"/>
          <w:b/>
          <w:bCs/>
          <w:szCs w:val="22"/>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09E759D" w14:textId="1D83BEA1" w:rsidR="00DC6BB3" w:rsidRPr="00776D4C" w:rsidRDefault="00DC6BB3" w:rsidP="00336AC6">
      <w:pPr>
        <w:rPr>
          <w:rFonts w:ascii="Tahoma" w:hAnsi="Tahoma" w:cs="Tahoma"/>
          <w:b/>
        </w:rPr>
      </w:pPr>
    </w:p>
    <w:p w14:paraId="4A12DB21" w14:textId="2374C98E" w:rsidR="006A2664" w:rsidRPr="00776D4C" w:rsidRDefault="006A2664" w:rsidP="00A11DC8">
      <w:pPr>
        <w:rPr>
          <w:rFonts w:ascii="Tahoma" w:hAnsi="Tahoma" w:cs="Tahoma"/>
        </w:rPr>
      </w:pPr>
      <w:r w:rsidRPr="00776D4C">
        <w:rPr>
          <w:rFonts w:ascii="Tahoma" w:hAnsi="Tahoma" w:cs="Tahoma"/>
          <w:b/>
          <w:bCs/>
        </w:rPr>
        <w:t>2.2.3.</w:t>
      </w:r>
      <w:r w:rsidR="00631C51" w:rsidRPr="00776D4C">
        <w:rPr>
          <w:rFonts w:ascii="Tahoma" w:hAnsi="Tahoma" w:cs="Tahoma"/>
          <w:b/>
          <w:bCs/>
        </w:rPr>
        <w:t>4</w:t>
      </w:r>
      <w:r w:rsidRPr="00776D4C">
        <w:rPr>
          <w:rFonts w:ascii="Tahoma" w:hAnsi="Tahoma" w:cs="Tahoma"/>
          <w:b/>
          <w:bCs/>
        </w:rPr>
        <w:t>.</w:t>
      </w:r>
      <w:r w:rsidRPr="00776D4C">
        <w:rPr>
          <w:rFonts w:ascii="Tahoma" w:hAnsi="Tahoma" w:cs="Tahoma"/>
        </w:rPr>
        <w:t xml:space="preserve"> </w:t>
      </w:r>
      <w:r w:rsidR="00987C03" w:rsidRPr="00776D4C">
        <w:rPr>
          <w:rFonts w:ascii="Tahoma" w:hAnsi="Tahoma" w:cs="Tahoma"/>
          <w:szCs w:val="22"/>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00987C03" w:rsidRPr="00776D4C">
        <w:rPr>
          <w:rFonts w:ascii="Tahoma" w:hAnsi="Tahoma" w:cs="Tahoma"/>
        </w:rPr>
        <w:t>.</w:t>
      </w:r>
    </w:p>
    <w:p w14:paraId="4C9C0703" w14:textId="18C5DB4E" w:rsidR="00987C03" w:rsidRPr="00776D4C" w:rsidRDefault="00987C03" w:rsidP="00A11DC8">
      <w:pPr>
        <w:rPr>
          <w:rFonts w:ascii="Tahoma" w:hAnsi="Tahoma" w:cs="Tahoma"/>
        </w:rPr>
      </w:pPr>
      <w:r w:rsidRPr="00776D4C">
        <w:rPr>
          <w:rFonts w:ascii="Tahoma" w:hAnsi="Tahoma" w:cs="Tahoma"/>
          <w:szCs w:val="22"/>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506D6BAF" w14:textId="77777777" w:rsidR="006A2664" w:rsidRPr="00776D4C" w:rsidRDefault="006A2664" w:rsidP="00A11DC8">
      <w:pPr>
        <w:rPr>
          <w:rFonts w:ascii="Tahoma" w:hAnsi="Tahoma" w:cs="Tahoma"/>
        </w:rPr>
      </w:pPr>
      <w:r w:rsidRPr="00776D4C">
        <w:rPr>
          <w:rFonts w:ascii="Tahoma" w:hAnsi="Tahoma" w:cs="Tahoma"/>
          <w:b/>
          <w:bCs/>
        </w:rPr>
        <w:lastRenderedPageBreak/>
        <w:t>2.2.3.</w:t>
      </w:r>
      <w:r w:rsidR="00631C51" w:rsidRPr="00776D4C">
        <w:rPr>
          <w:rFonts w:ascii="Tahoma" w:hAnsi="Tahoma" w:cs="Tahoma"/>
          <w:b/>
          <w:bCs/>
        </w:rPr>
        <w:t>5</w:t>
      </w:r>
      <w:r w:rsidRPr="00776D4C">
        <w:rPr>
          <w:rFonts w:ascii="Tahoma" w:hAnsi="Tahoma" w:cs="Tahoma"/>
          <w:b/>
          <w:bCs/>
        </w:rPr>
        <w:t xml:space="preserve">. </w:t>
      </w:r>
      <w:r w:rsidRPr="00776D4C">
        <w:rPr>
          <w:rFonts w:ascii="Tahoma" w:hAnsi="Tahoma" w:cs="Tahoma"/>
        </w:rPr>
        <w:t xml:space="preserve">Ο </w:t>
      </w:r>
      <w:r w:rsidR="00943954" w:rsidRPr="00776D4C">
        <w:rPr>
          <w:rFonts w:ascii="Tahoma" w:hAnsi="Tahoma" w:cs="Tahoma"/>
        </w:rPr>
        <w:t>οικονομικός φορέας</w:t>
      </w:r>
      <w:r w:rsidR="000F0DDC" w:rsidRPr="00776D4C">
        <w:rPr>
          <w:rFonts w:ascii="Tahoma" w:hAnsi="Tahoma" w:cs="Tahoma"/>
        </w:rPr>
        <w:t xml:space="preserve"> </w:t>
      </w:r>
      <w:r w:rsidRPr="00776D4C">
        <w:rPr>
          <w:rFonts w:ascii="Tahoma" w:hAnsi="Tahoma" w:cs="Tahoma"/>
        </w:rPr>
        <w:t xml:space="preserve">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10C90B98" w14:textId="3B96DA23" w:rsidR="006A2664" w:rsidRPr="00776D4C" w:rsidRDefault="006A2664" w:rsidP="00A11DC8">
      <w:pPr>
        <w:rPr>
          <w:rFonts w:ascii="Tahoma" w:hAnsi="Tahoma" w:cs="Tahoma"/>
        </w:rPr>
      </w:pPr>
      <w:r w:rsidRPr="00776D4C">
        <w:rPr>
          <w:rFonts w:ascii="Tahoma" w:hAnsi="Tahoma" w:cs="Tahoma"/>
          <w:b/>
          <w:bCs/>
        </w:rPr>
        <w:t>2.2.3.</w:t>
      </w:r>
      <w:r w:rsidR="00631C51" w:rsidRPr="00776D4C">
        <w:rPr>
          <w:rFonts w:ascii="Tahoma" w:hAnsi="Tahoma" w:cs="Tahoma"/>
          <w:b/>
          <w:bCs/>
        </w:rPr>
        <w:t>6</w:t>
      </w:r>
      <w:r w:rsidRPr="00776D4C">
        <w:rPr>
          <w:rFonts w:ascii="Tahoma" w:hAnsi="Tahoma" w:cs="Tahoma"/>
          <w:b/>
          <w:bCs/>
        </w:rPr>
        <w:t>.</w:t>
      </w:r>
      <w:r w:rsidRPr="00776D4C">
        <w:rPr>
          <w:rFonts w:ascii="Tahoma" w:hAnsi="Tahoma" w:cs="Tahoma"/>
        </w:rPr>
        <w:t xml:space="preserve"> </w:t>
      </w:r>
      <w:r w:rsidR="00DC6BB3" w:rsidRPr="00776D4C">
        <w:rPr>
          <w:rFonts w:ascii="Tahoma" w:hAnsi="Tahoma" w:cs="Tahoma"/>
        </w:rPr>
        <w:t>Ο ο</w:t>
      </w:r>
      <w:r w:rsidRPr="00776D4C">
        <w:rPr>
          <w:rFonts w:ascii="Tahoma" w:hAnsi="Tahoma" w:cs="Tahoma"/>
        </w:rPr>
        <w:t>ικονομικός φορέας που εμπίπτει σε μια από τις καταστάσεις που αναφέρονται στις παραγράφους 2.2.3.1, και 2.2.3.</w:t>
      </w:r>
      <w:r w:rsidR="00631C51" w:rsidRPr="00776D4C">
        <w:rPr>
          <w:rFonts w:ascii="Tahoma" w:hAnsi="Tahoma" w:cs="Tahoma"/>
        </w:rPr>
        <w:t>3</w:t>
      </w:r>
      <w:r w:rsidR="00987C03" w:rsidRPr="00776D4C">
        <w:rPr>
          <w:rFonts w:ascii="Tahoma" w:hAnsi="Tahoma" w:cs="Tahoma"/>
        </w:rPr>
        <w:t xml:space="preserve"> εκτός από την περ. β</w:t>
      </w:r>
      <w:r w:rsidR="00631C51" w:rsidRPr="00776D4C">
        <w:rPr>
          <w:rFonts w:ascii="Tahoma" w:hAnsi="Tahoma" w:cs="Tahoma"/>
        </w:rPr>
        <w:t xml:space="preserve"> </w:t>
      </w:r>
      <w:r w:rsidR="00987C03" w:rsidRPr="00776D4C">
        <w:rPr>
          <w:rFonts w:ascii="Tahoma" w:hAnsi="Tahoma" w:cs="Tahoma"/>
        </w:rPr>
        <w:t xml:space="preserve">αυτής </w:t>
      </w:r>
      <w:r w:rsidRPr="00776D4C">
        <w:rPr>
          <w:rFonts w:ascii="Tahoma" w:hAnsi="Tahoma" w:cs="Tahoma"/>
        </w:rPr>
        <w:t xml:space="preserve">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w:t>
      </w:r>
      <w:r w:rsidR="00987C03" w:rsidRPr="00776D4C">
        <w:rPr>
          <w:rFonts w:ascii="Tahoma" w:hAnsi="Tahoma" w:cs="Tahoma"/>
        </w:rPr>
        <w:t xml:space="preserve">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CE72BB" w14:textId="77777777" w:rsidR="006A2664" w:rsidRPr="00776D4C" w:rsidRDefault="006A2664" w:rsidP="00A11DC8">
      <w:pPr>
        <w:rPr>
          <w:rFonts w:ascii="Tahoma" w:hAnsi="Tahoma" w:cs="Tahoma"/>
        </w:rPr>
      </w:pPr>
      <w:r w:rsidRPr="00776D4C">
        <w:rPr>
          <w:rFonts w:ascii="Tahoma" w:hAnsi="Tahoma" w:cs="Tahoma"/>
          <w:b/>
          <w:bCs/>
        </w:rPr>
        <w:t>2.2.3.</w:t>
      </w:r>
      <w:r w:rsidR="00B73589" w:rsidRPr="00776D4C">
        <w:rPr>
          <w:rFonts w:ascii="Tahoma" w:hAnsi="Tahoma" w:cs="Tahoma"/>
          <w:b/>
          <w:bCs/>
        </w:rPr>
        <w:t>7</w:t>
      </w:r>
      <w:r w:rsidRPr="00776D4C">
        <w:rPr>
          <w:rFonts w:ascii="Tahoma" w:hAnsi="Tahoma" w:cs="Tahoma"/>
          <w:b/>
          <w:bCs/>
        </w:rPr>
        <w:t>.</w:t>
      </w:r>
      <w:r w:rsidRPr="00776D4C">
        <w:rPr>
          <w:rFonts w:ascii="Tahoma" w:hAnsi="Tahoma" w:cs="Tahoma"/>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A141F5E" w14:textId="2FD075B5" w:rsidR="007425AF" w:rsidRPr="00776D4C" w:rsidRDefault="006A2664" w:rsidP="00A11DC8">
      <w:pPr>
        <w:rPr>
          <w:rFonts w:ascii="Tahoma" w:hAnsi="Tahoma" w:cs="Tahoma"/>
        </w:rPr>
      </w:pPr>
      <w:r w:rsidRPr="00776D4C">
        <w:rPr>
          <w:rFonts w:ascii="Tahoma" w:hAnsi="Tahoma" w:cs="Tahoma"/>
          <w:b/>
          <w:bCs/>
        </w:rPr>
        <w:t>2.2.3.</w:t>
      </w:r>
      <w:r w:rsidR="00B73589" w:rsidRPr="00776D4C">
        <w:rPr>
          <w:rFonts w:ascii="Tahoma" w:hAnsi="Tahoma" w:cs="Tahoma"/>
          <w:b/>
          <w:bCs/>
        </w:rPr>
        <w:t>8</w:t>
      </w:r>
      <w:r w:rsidRPr="00776D4C">
        <w:rPr>
          <w:rFonts w:ascii="Tahoma" w:hAnsi="Tahoma" w:cs="Tahoma"/>
          <w:b/>
          <w:bCs/>
        </w:rPr>
        <w:t xml:space="preserve">. </w:t>
      </w:r>
      <w:r w:rsidR="00987C03" w:rsidRPr="00776D4C">
        <w:rPr>
          <w:rFonts w:ascii="Tahoma" w:hAnsi="Tahoma" w:cs="Tahoma"/>
          <w:szCs w:val="22"/>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1040BCD" w14:textId="59CD3A9A" w:rsidR="006A2664" w:rsidRPr="00776D4C" w:rsidRDefault="006A2664" w:rsidP="00A11DC8">
      <w:pPr>
        <w:pStyle w:val="3"/>
        <w:rPr>
          <w:rFonts w:ascii="Tahoma" w:hAnsi="Tahoma" w:cs="Tahoma"/>
        </w:rPr>
      </w:pPr>
      <w:bookmarkStart w:id="40" w:name="_Ref98959537"/>
      <w:bookmarkStart w:id="41" w:name="_Ref98959856"/>
      <w:bookmarkStart w:id="42" w:name="_Toc151646195"/>
      <w:r w:rsidRPr="00776D4C">
        <w:rPr>
          <w:rFonts w:ascii="Tahoma" w:hAnsi="Tahoma" w:cs="Tahoma"/>
        </w:rPr>
        <w:t>2.2.4</w:t>
      </w:r>
      <w:r w:rsidR="00FC6A86" w:rsidRPr="00776D4C">
        <w:rPr>
          <w:rFonts w:ascii="Tahoma" w:hAnsi="Tahoma" w:cs="Tahoma"/>
        </w:rPr>
        <w:t xml:space="preserve"> </w:t>
      </w:r>
      <w:r w:rsidRPr="00776D4C">
        <w:rPr>
          <w:rFonts w:ascii="Tahoma" w:hAnsi="Tahoma" w:cs="Tahoma"/>
        </w:rPr>
        <w:t>Καταλληλότητα άσκησης επαγγελματικής δραστηριότητας</w:t>
      </w:r>
      <w:bookmarkEnd w:id="40"/>
      <w:bookmarkEnd w:id="41"/>
      <w:bookmarkEnd w:id="42"/>
      <w:r w:rsidRPr="00776D4C">
        <w:rPr>
          <w:rFonts w:ascii="Tahoma" w:hAnsi="Tahoma" w:cs="Tahoma"/>
        </w:rPr>
        <w:t xml:space="preserve"> </w:t>
      </w:r>
    </w:p>
    <w:p w14:paraId="16E9863A" w14:textId="1D7580EF" w:rsidR="00210AB1" w:rsidRPr="00776D4C" w:rsidRDefault="006A2664" w:rsidP="00A11DC8">
      <w:pPr>
        <w:rPr>
          <w:rFonts w:ascii="Tahoma" w:eastAsia="Calibri" w:hAnsi="Tahoma" w:cs="Tahoma"/>
        </w:rPr>
      </w:pPr>
      <w:r w:rsidRPr="00776D4C">
        <w:rPr>
          <w:rFonts w:ascii="Tahoma" w:eastAsia="Calibri" w:hAnsi="Tahoma" w:cs="Tahoma"/>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w:t>
      </w:r>
      <w:r w:rsidR="00412FD4" w:rsidRPr="00776D4C">
        <w:rPr>
          <w:rFonts w:ascii="Tahoma" w:eastAsia="Calibri" w:hAnsi="Tahoma" w:cs="Tahoma"/>
        </w:rPr>
        <w:t>παρούσας σύμβασης</w:t>
      </w:r>
      <w:r w:rsidRPr="00776D4C">
        <w:rPr>
          <w:rFonts w:ascii="Tahoma" w:eastAsia="Calibri" w:hAnsi="Tahoma" w:cs="Tahoma"/>
        </w:rPr>
        <w:t xml:space="preserve">. </w:t>
      </w:r>
    </w:p>
    <w:p w14:paraId="442CE4AB" w14:textId="77777777" w:rsidR="00FC6A86" w:rsidRPr="00776D4C" w:rsidRDefault="006A2664" w:rsidP="00A11DC8">
      <w:pPr>
        <w:rPr>
          <w:rFonts w:ascii="Tahoma" w:eastAsia="Calibri" w:hAnsi="Tahoma" w:cs="Tahoma"/>
        </w:rPr>
      </w:pPr>
      <w:r w:rsidRPr="00776D4C">
        <w:rPr>
          <w:rFonts w:ascii="Tahoma" w:eastAsia="Calibri"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36AC6" w:rsidRPr="00776D4C">
        <w:rPr>
          <w:rFonts w:ascii="Tahoma" w:eastAsia="Calibri" w:hAnsi="Tahoma" w:cs="Tahoma"/>
        </w:rPr>
        <w:t xml:space="preserve"> </w:t>
      </w:r>
      <w:r w:rsidR="003C1EAA" w:rsidRPr="00776D4C">
        <w:rPr>
          <w:rFonts w:ascii="Tahoma" w:eastAsia="Calibri"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336AC6" w:rsidRPr="00776D4C">
        <w:rPr>
          <w:rFonts w:ascii="Tahoma" w:eastAsia="Calibri" w:hAnsi="Tahoma" w:cs="Tahoma"/>
        </w:rPr>
        <w:t xml:space="preserve"> </w:t>
      </w:r>
    </w:p>
    <w:p w14:paraId="08B70880" w14:textId="51D06E86" w:rsidR="000839FF" w:rsidRPr="00776D4C" w:rsidRDefault="006A2664" w:rsidP="00A11DC8">
      <w:pPr>
        <w:rPr>
          <w:rFonts w:ascii="Tahoma" w:eastAsia="Calibri" w:hAnsi="Tahoma" w:cs="Tahoma"/>
        </w:rPr>
      </w:pPr>
      <w:r w:rsidRPr="00776D4C">
        <w:rPr>
          <w:rFonts w:ascii="Tahoma" w:eastAsia="Calibri"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1C444442" w14:textId="29F2F15B" w:rsidR="003C1EAA" w:rsidRPr="00776D4C" w:rsidRDefault="006A2664" w:rsidP="00A11DC8">
      <w:pPr>
        <w:rPr>
          <w:rFonts w:ascii="Tahoma" w:eastAsia="Calibri" w:hAnsi="Tahoma" w:cs="Tahoma"/>
          <w:i/>
          <w:color w:val="5B9BD5"/>
        </w:rPr>
      </w:pPr>
      <w:r w:rsidRPr="00776D4C">
        <w:rPr>
          <w:rFonts w:ascii="Tahoma" w:eastAsia="Calibri" w:hAnsi="Tahoma" w:cs="Tahoma"/>
        </w:rPr>
        <w:t xml:space="preserve">Οι εγκατεστημένοι στην Ελλάδα οικονομικοί φορείς απαιτείται να είναι εγγεγραμμένοι στο Βιοτεχνικό ή Εμπορικό </w:t>
      </w:r>
      <w:r w:rsidR="002D0D2C" w:rsidRPr="00776D4C">
        <w:rPr>
          <w:rFonts w:ascii="Tahoma" w:eastAsia="Calibri" w:hAnsi="Tahoma" w:cs="Tahoma"/>
        </w:rPr>
        <w:t>ή Βιομηχανικό Επιμελητήριο</w:t>
      </w:r>
      <w:r w:rsidR="003C1EAA" w:rsidRPr="00776D4C">
        <w:rPr>
          <w:rFonts w:ascii="Tahoma" w:eastAsia="Calibri" w:hAnsi="Tahoma" w:cs="Tahoma"/>
          <w:i/>
          <w:color w:val="5B9BD5"/>
        </w:rPr>
        <w:t>.</w:t>
      </w:r>
    </w:p>
    <w:p w14:paraId="70CDBC43" w14:textId="6B4067B5" w:rsidR="006A2664" w:rsidRPr="00776D4C" w:rsidRDefault="003C1EAA" w:rsidP="00A11DC8">
      <w:pPr>
        <w:rPr>
          <w:rFonts w:ascii="Tahoma" w:hAnsi="Tahoma" w:cs="Tahoma"/>
        </w:rPr>
      </w:pPr>
      <w:r w:rsidRPr="00776D4C">
        <w:rPr>
          <w:rFonts w:ascii="Tahoma" w:hAnsi="Tahoma" w:cs="Tahoma"/>
          <w:szCs w:val="22"/>
        </w:rPr>
        <w:t>Στην περίπτωση ένωσης οικονομικών φορέων</w:t>
      </w:r>
      <w:r w:rsidRPr="00776D4C" w:rsidDel="00893E05">
        <w:rPr>
          <w:rFonts w:ascii="Tahoma" w:hAnsi="Tahoma" w:cs="Tahoma"/>
          <w:szCs w:val="22"/>
        </w:rPr>
        <w:t xml:space="preserve"> </w:t>
      </w:r>
      <w:r w:rsidRPr="00776D4C">
        <w:rPr>
          <w:rFonts w:ascii="Tahoma" w:hAnsi="Tahoma" w:cs="Tahoma"/>
          <w:szCs w:val="22"/>
        </w:rPr>
        <w:t>η καταλληλότητα άσκησης επαγγελματικής δραστηριότητας απαιτείται να καλύπτεται σωρευτικά από τα μέλη της ένωσης.</w:t>
      </w:r>
    </w:p>
    <w:p w14:paraId="1FBC4529" w14:textId="132B2D95" w:rsidR="006A2664" w:rsidRPr="00776D4C" w:rsidRDefault="006A2664" w:rsidP="00A11DC8">
      <w:pPr>
        <w:pStyle w:val="3"/>
        <w:rPr>
          <w:rFonts w:ascii="Tahoma" w:hAnsi="Tahoma" w:cs="Tahoma"/>
        </w:rPr>
      </w:pPr>
      <w:bookmarkStart w:id="43" w:name="_Ref98958702"/>
      <w:bookmarkStart w:id="44" w:name="_Ref98959889"/>
      <w:bookmarkStart w:id="45" w:name="_Toc151646196"/>
      <w:r w:rsidRPr="00776D4C">
        <w:rPr>
          <w:rFonts w:ascii="Tahoma" w:hAnsi="Tahoma" w:cs="Tahoma"/>
        </w:rPr>
        <w:lastRenderedPageBreak/>
        <w:t>2.2.5</w:t>
      </w:r>
      <w:r w:rsidR="00FC6A86" w:rsidRPr="00776D4C">
        <w:rPr>
          <w:rFonts w:ascii="Tahoma" w:hAnsi="Tahoma" w:cs="Tahoma"/>
        </w:rPr>
        <w:t xml:space="preserve"> </w:t>
      </w:r>
      <w:r w:rsidRPr="00776D4C">
        <w:rPr>
          <w:rFonts w:ascii="Tahoma" w:hAnsi="Tahoma" w:cs="Tahoma"/>
        </w:rPr>
        <w:t>Οικονομική και χρηματοοικονομική επάρκεια</w:t>
      </w:r>
      <w:bookmarkEnd w:id="43"/>
      <w:bookmarkEnd w:id="44"/>
      <w:bookmarkEnd w:id="45"/>
      <w:r w:rsidRPr="00776D4C">
        <w:rPr>
          <w:rFonts w:ascii="Tahoma" w:hAnsi="Tahoma" w:cs="Tahoma"/>
        </w:rPr>
        <w:t xml:space="preserve"> </w:t>
      </w:r>
    </w:p>
    <w:p w14:paraId="7A8062D9" w14:textId="5CDEF36D" w:rsidR="00376424" w:rsidRPr="00776D4C" w:rsidRDefault="00376424" w:rsidP="00376424">
      <w:pPr>
        <w:rPr>
          <w:rFonts w:ascii="Tahoma" w:hAnsi="Tahoma" w:cs="Tahoma"/>
        </w:rPr>
      </w:pPr>
      <w:r w:rsidRPr="00776D4C">
        <w:rPr>
          <w:rFonts w:ascii="Tahoma" w:hAnsi="Tahoma" w:cs="Tahoma"/>
        </w:rPr>
        <w:t>Όσον αφορά την οικονομική και χρηματοοικονομική επάρκεια για τη διαδικασία σύναψης της παρούσας σύμβασης, οι οικονομικοί φορείς απαιτείται:</w:t>
      </w:r>
    </w:p>
    <w:p w14:paraId="610577F9" w14:textId="232C0BE2" w:rsidR="00376424" w:rsidRPr="00776D4C" w:rsidRDefault="006A2664" w:rsidP="00376424">
      <w:pPr>
        <w:pStyle w:val="aff"/>
        <w:numPr>
          <w:ilvl w:val="0"/>
          <w:numId w:val="94"/>
        </w:numPr>
        <w:rPr>
          <w:rFonts w:ascii="Tahoma" w:hAnsi="Tahoma" w:cs="Tahoma"/>
        </w:rPr>
      </w:pPr>
      <w:r w:rsidRPr="00776D4C">
        <w:rPr>
          <w:rFonts w:ascii="Tahoma" w:hAnsi="Tahoma" w:cs="Tahoma"/>
        </w:rPr>
        <w:t xml:space="preserve">να </w:t>
      </w:r>
      <w:r w:rsidR="00F47527" w:rsidRPr="00776D4C">
        <w:rPr>
          <w:rFonts w:ascii="Tahoma" w:hAnsi="Tahoma" w:cs="Tahoma"/>
        </w:rPr>
        <w:t>έχουν</w:t>
      </w:r>
      <w:r w:rsidR="00AF5570" w:rsidRPr="00776D4C">
        <w:rPr>
          <w:rFonts w:ascii="Tahoma" w:hAnsi="Tahoma" w:cs="Tahoma"/>
        </w:rPr>
        <w:t xml:space="preserve"> </w:t>
      </w:r>
      <w:r w:rsidR="00B73589" w:rsidRPr="00776D4C">
        <w:rPr>
          <w:rFonts w:ascii="Tahoma" w:hAnsi="Tahoma" w:cs="Tahoma"/>
        </w:rPr>
        <w:t>μέσο γενικό ετήσιο κύκλο εργασιών</w:t>
      </w:r>
      <w:r w:rsidR="00AC646E" w:rsidRPr="00776D4C">
        <w:rPr>
          <w:rFonts w:ascii="Tahoma" w:hAnsi="Tahoma" w:cs="Tahoma"/>
        </w:rPr>
        <w:t xml:space="preserve"> </w:t>
      </w:r>
      <w:r w:rsidR="00E167A7" w:rsidRPr="00776D4C">
        <w:rPr>
          <w:rFonts w:ascii="Tahoma" w:hAnsi="Tahoma" w:cs="Tahoma"/>
        </w:rPr>
        <w:t>για τι</w:t>
      </w:r>
      <w:r w:rsidR="00F47527" w:rsidRPr="00776D4C">
        <w:rPr>
          <w:rFonts w:ascii="Tahoma" w:hAnsi="Tahoma" w:cs="Tahoma"/>
        </w:rPr>
        <w:t>ς τρεις τελευταίες οικονομικές χρήσεις ή, τις οικονομικές χρήσεις κατά τις οποίες ο οικονομικός φορέας δραστηριοποιείται, αν είναι λιγότερες από τρεις (20</w:t>
      </w:r>
      <w:r w:rsidR="004008C9" w:rsidRPr="00776D4C">
        <w:rPr>
          <w:rFonts w:ascii="Tahoma" w:hAnsi="Tahoma" w:cs="Tahoma"/>
        </w:rPr>
        <w:t>20</w:t>
      </w:r>
      <w:r w:rsidR="002D0D2C" w:rsidRPr="00776D4C">
        <w:rPr>
          <w:rFonts w:ascii="Tahoma" w:hAnsi="Tahoma" w:cs="Tahoma"/>
        </w:rPr>
        <w:t>-20</w:t>
      </w:r>
      <w:r w:rsidR="004008C9" w:rsidRPr="00776D4C">
        <w:rPr>
          <w:rFonts w:ascii="Tahoma" w:hAnsi="Tahoma" w:cs="Tahoma"/>
        </w:rPr>
        <w:t>21</w:t>
      </w:r>
      <w:r w:rsidR="00F47527" w:rsidRPr="00776D4C">
        <w:rPr>
          <w:rFonts w:ascii="Tahoma" w:hAnsi="Tahoma" w:cs="Tahoma"/>
        </w:rPr>
        <w:t>-20</w:t>
      </w:r>
      <w:r w:rsidR="004008C9" w:rsidRPr="00776D4C">
        <w:rPr>
          <w:rFonts w:ascii="Tahoma" w:hAnsi="Tahoma" w:cs="Tahoma"/>
        </w:rPr>
        <w:t>22</w:t>
      </w:r>
      <w:r w:rsidR="00F47527" w:rsidRPr="00776D4C">
        <w:rPr>
          <w:rFonts w:ascii="Tahoma" w:hAnsi="Tahoma" w:cs="Tahoma"/>
        </w:rPr>
        <w:t xml:space="preserve">) </w:t>
      </w:r>
      <w:r w:rsidR="00C03CB4" w:rsidRPr="00776D4C">
        <w:rPr>
          <w:rFonts w:ascii="Tahoma" w:hAnsi="Tahoma" w:cs="Tahoma"/>
        </w:rPr>
        <w:t xml:space="preserve">κατ’ ελάχιστον ίσο με το </w:t>
      </w:r>
      <w:r w:rsidR="0083101E" w:rsidRPr="00776D4C">
        <w:rPr>
          <w:rFonts w:ascii="Tahoma" w:hAnsi="Tahoma" w:cs="Tahoma"/>
        </w:rPr>
        <w:t>2</w:t>
      </w:r>
      <w:r w:rsidR="00DF7E65" w:rsidRPr="00776D4C">
        <w:rPr>
          <w:rFonts w:ascii="Tahoma" w:hAnsi="Tahoma" w:cs="Tahoma"/>
        </w:rPr>
        <w:t xml:space="preserve">00% </w:t>
      </w:r>
      <w:r w:rsidR="00C03CB4" w:rsidRPr="00776D4C">
        <w:rPr>
          <w:rFonts w:ascii="Tahoma" w:hAnsi="Tahoma" w:cs="Tahoma"/>
        </w:rPr>
        <w:t>του προϋπολογισμού του υπό ανάθεση</w:t>
      </w:r>
      <w:r w:rsidR="00283393" w:rsidRPr="00776D4C">
        <w:rPr>
          <w:rFonts w:ascii="Tahoma" w:hAnsi="Tahoma" w:cs="Tahoma"/>
        </w:rPr>
        <w:t xml:space="preserve"> έργου</w:t>
      </w:r>
      <w:r w:rsidR="002332EF" w:rsidRPr="00776D4C">
        <w:rPr>
          <w:rFonts w:ascii="Tahoma" w:hAnsi="Tahoma" w:cs="Tahoma"/>
        </w:rPr>
        <w:t xml:space="preserve">. </w:t>
      </w:r>
    </w:p>
    <w:p w14:paraId="57A42457" w14:textId="5338F45C" w:rsidR="00376424" w:rsidRPr="00776D4C" w:rsidRDefault="00EF77F0" w:rsidP="00D460E0">
      <w:pPr>
        <w:pStyle w:val="aff"/>
        <w:numPr>
          <w:ilvl w:val="0"/>
          <w:numId w:val="94"/>
        </w:numPr>
        <w:rPr>
          <w:rFonts w:ascii="Tahoma" w:hAnsi="Tahoma" w:cs="Tahoma"/>
        </w:rPr>
      </w:pPr>
      <w:r w:rsidRPr="00776D4C">
        <w:rPr>
          <w:rFonts w:ascii="Tahoma" w:hAnsi="Tahoma" w:cs="Tahoma"/>
        </w:rPr>
        <w:t>να έχουν</w:t>
      </w:r>
      <w:r w:rsidR="00376424" w:rsidRPr="00776D4C">
        <w:rPr>
          <w:rFonts w:ascii="Tahoma" w:hAnsi="Tahoma" w:cs="Tahoma"/>
        </w:rPr>
        <w:t xml:space="preserve"> πιστοληπτική ικανότητα, ύψους 50% του προϋπολογισμού του έργου χωρίς ΦΠΑ.</w:t>
      </w:r>
    </w:p>
    <w:p w14:paraId="25810840" w14:textId="77777777" w:rsidR="00326BC0" w:rsidRPr="00776D4C" w:rsidRDefault="00147B71" w:rsidP="00A11DC8">
      <w:pPr>
        <w:rPr>
          <w:rFonts w:ascii="Tahoma" w:hAnsi="Tahoma" w:cs="Tahoma"/>
        </w:rPr>
      </w:pPr>
      <w:r w:rsidRPr="00776D4C">
        <w:rPr>
          <w:rFonts w:ascii="Tahoma" w:hAnsi="Tahoma" w:cs="Tahoma"/>
        </w:rPr>
        <w:t>Σε περίπτωση ένωσης/κοινοπραξίας η παραπάνω απαιτούμενη οικονομική και χρηματοοικονομική επάρκεια μπορεί να καλύπτεται αθροιστικά από όλα τα μέλη της ένωσης/κοινοπραξίας.</w:t>
      </w:r>
    </w:p>
    <w:p w14:paraId="62263F29" w14:textId="27880671" w:rsidR="006A2664" w:rsidRPr="00776D4C" w:rsidRDefault="006A2664" w:rsidP="00B33636">
      <w:pPr>
        <w:pStyle w:val="3"/>
        <w:rPr>
          <w:rFonts w:ascii="Tahoma" w:hAnsi="Tahoma" w:cs="Tahoma"/>
        </w:rPr>
      </w:pPr>
      <w:bookmarkStart w:id="46" w:name="_Ref54960296"/>
      <w:bookmarkStart w:id="47" w:name="_Toc151646197"/>
      <w:r w:rsidRPr="00776D4C">
        <w:rPr>
          <w:rFonts w:ascii="Tahoma" w:hAnsi="Tahoma" w:cs="Tahoma"/>
        </w:rPr>
        <w:t>2.2.6</w:t>
      </w:r>
      <w:r w:rsidR="005B7A4E" w:rsidRPr="00776D4C">
        <w:rPr>
          <w:rFonts w:ascii="Tahoma" w:hAnsi="Tahoma" w:cs="Tahoma"/>
        </w:rPr>
        <w:t xml:space="preserve"> </w:t>
      </w:r>
      <w:r w:rsidRPr="00776D4C">
        <w:rPr>
          <w:rFonts w:ascii="Tahoma" w:hAnsi="Tahoma" w:cs="Tahoma"/>
        </w:rPr>
        <w:t>Τεχνική και επαγγελματική ικανότητα</w:t>
      </w:r>
      <w:bookmarkEnd w:id="46"/>
      <w:bookmarkEnd w:id="47"/>
    </w:p>
    <w:p w14:paraId="705205C5" w14:textId="3EF40C36" w:rsidR="006A2664" w:rsidRPr="00776D4C" w:rsidRDefault="006A2664" w:rsidP="00A11DC8">
      <w:pPr>
        <w:rPr>
          <w:rFonts w:ascii="Tahoma" w:hAnsi="Tahoma" w:cs="Tahoma"/>
          <w:szCs w:val="22"/>
        </w:rPr>
      </w:pPr>
      <w:r w:rsidRPr="00776D4C">
        <w:rPr>
          <w:rFonts w:ascii="Tahoma" w:hAnsi="Tahoma" w:cs="Tahoma"/>
        </w:rPr>
        <w:t xml:space="preserve">Όσον αφορά στην τεχνική και επαγγελματική ικανότητα για τη </w:t>
      </w:r>
      <w:r w:rsidR="00336AC6" w:rsidRPr="00776D4C">
        <w:rPr>
          <w:rFonts w:ascii="Tahoma" w:hAnsi="Tahoma" w:cs="Tahoma"/>
        </w:rPr>
        <w:t xml:space="preserve">διαδικασία σύναψης της παρούσας </w:t>
      </w:r>
      <w:r w:rsidRPr="00776D4C">
        <w:rPr>
          <w:rFonts w:ascii="Tahoma" w:hAnsi="Tahoma" w:cs="Tahoma"/>
        </w:rPr>
        <w:t xml:space="preserve">σύμβασης, </w:t>
      </w:r>
      <w:r w:rsidR="00385948" w:rsidRPr="00776D4C">
        <w:rPr>
          <w:rFonts w:ascii="Tahoma" w:hAnsi="Tahoma" w:cs="Tahoma"/>
        </w:rPr>
        <w:t xml:space="preserve">οι οικονομικοί φορείς </w:t>
      </w:r>
      <w:r w:rsidR="00B1000D" w:rsidRPr="00776D4C">
        <w:rPr>
          <w:rFonts w:ascii="Tahoma" w:hAnsi="Tahoma" w:cs="Tahoma"/>
        </w:rPr>
        <w:t xml:space="preserve"> (ή σε περίπτωση ένωσης/κοινοπραξίας εταιρειών σωρευτικά τα μέλη της ένωσης/ κοινοπραξίας) </w:t>
      </w:r>
      <w:r w:rsidRPr="00776D4C">
        <w:rPr>
          <w:rFonts w:ascii="Tahoma" w:hAnsi="Tahoma" w:cs="Tahoma"/>
          <w:szCs w:val="22"/>
        </w:rPr>
        <w:t>απαιτείται</w:t>
      </w:r>
      <w:r w:rsidR="00060245" w:rsidRPr="00776D4C">
        <w:rPr>
          <w:rFonts w:ascii="Tahoma" w:hAnsi="Tahoma" w:cs="Tahoma"/>
          <w:szCs w:val="22"/>
        </w:rPr>
        <w:t xml:space="preserve"> να: </w:t>
      </w:r>
      <w:r w:rsidR="002A2E45" w:rsidRPr="00776D4C">
        <w:rPr>
          <w:rFonts w:ascii="Tahoma" w:hAnsi="Tahoma" w:cs="Tahoma"/>
          <w:szCs w:val="22"/>
        </w:rPr>
        <w:t xml:space="preserve"> </w:t>
      </w:r>
    </w:p>
    <w:p w14:paraId="7F3652CD" w14:textId="2EE1CAD7" w:rsidR="00C77172" w:rsidRPr="00776D4C" w:rsidRDefault="00C77172" w:rsidP="00C77172">
      <w:pPr>
        <w:spacing w:line="360" w:lineRule="auto"/>
        <w:rPr>
          <w:rFonts w:ascii="Tahoma" w:hAnsi="Tahoma" w:cs="Tahoma"/>
          <w:szCs w:val="22"/>
        </w:rPr>
      </w:pPr>
      <w:r w:rsidRPr="00776D4C">
        <w:rPr>
          <w:rFonts w:ascii="Tahoma" w:hAnsi="Tahoma" w:cs="Tahoma"/>
          <w:b/>
          <w:bCs/>
          <w:szCs w:val="22"/>
        </w:rPr>
        <w:t xml:space="preserve">Α. </w:t>
      </w:r>
      <w:r w:rsidR="0017605B" w:rsidRPr="00776D4C">
        <w:rPr>
          <w:rFonts w:ascii="Tahoma" w:hAnsi="Tahoma" w:cs="Tahoma"/>
          <w:szCs w:val="22"/>
        </w:rPr>
        <w:t>Δ</w:t>
      </w:r>
      <w:r w:rsidRPr="00776D4C">
        <w:rPr>
          <w:rFonts w:ascii="Tahoma" w:hAnsi="Tahoma" w:cs="Tahoma"/>
          <w:szCs w:val="22"/>
        </w:rPr>
        <w:t>ιαθέτ</w:t>
      </w:r>
      <w:r w:rsidR="0017605B" w:rsidRPr="00776D4C">
        <w:rPr>
          <w:rFonts w:ascii="Tahoma" w:hAnsi="Tahoma" w:cs="Tahoma"/>
          <w:szCs w:val="22"/>
        </w:rPr>
        <w:t>ουν</w:t>
      </w:r>
      <w:r w:rsidR="00F12CC7" w:rsidRPr="00776D4C">
        <w:rPr>
          <w:rFonts w:ascii="Tahoma" w:hAnsi="Tahoma" w:cs="Tahoma"/>
          <w:szCs w:val="22"/>
        </w:rPr>
        <w:t xml:space="preserve"> </w:t>
      </w:r>
      <w:r w:rsidRPr="00776D4C">
        <w:rPr>
          <w:rFonts w:ascii="Tahoma" w:hAnsi="Tahoma" w:cs="Tahoma"/>
          <w:szCs w:val="22"/>
        </w:rPr>
        <w:t xml:space="preserve">κατάλληλα τεκμηριωμένη και αποδεδειγμένη εμπειρία σε έργα προμήθειας, εγκατάστασης και παραμετροποίησης εξοπλισμού και λογισμικού Κεντρικής Υποδομής, καθώς και σε έργα με αντικείμενο την ασφάλεια και προστασία δικτύων και δεδομένων, ανάλογου μεγέθους και πολυπλοκότητας με του προκηρυσσόμενου και να έχουν υλοποιηθεί σε εκπαιδευτικά ιδρύματα. Συγκεκριμένα, </w:t>
      </w:r>
      <w:r w:rsidRPr="00776D4C">
        <w:rPr>
          <w:rFonts w:ascii="Tahoma" w:hAnsi="Tahoma" w:cs="Tahoma"/>
          <w:bCs/>
          <w:szCs w:val="22"/>
        </w:rPr>
        <w:t>οι οικονομικοί φορείς απαιτείται να έχουν ολοκληρώσει επιτυχώς, επί ποινή αποκλεισμού, τα τελευταία τρία (3), κατ’ ελάχιστον:</w:t>
      </w:r>
    </w:p>
    <w:p w14:paraId="62137A95" w14:textId="6BD08FD3" w:rsidR="00C77172" w:rsidRPr="00776D4C" w:rsidRDefault="00C77172" w:rsidP="00C77172">
      <w:pPr>
        <w:pStyle w:val="aff"/>
        <w:numPr>
          <w:ilvl w:val="1"/>
          <w:numId w:val="104"/>
        </w:numPr>
        <w:shd w:val="clear" w:color="auto" w:fill="FFFFFF"/>
        <w:tabs>
          <w:tab w:val="clear" w:pos="1440"/>
          <w:tab w:val="num" w:pos="709"/>
        </w:tabs>
        <w:suppressAutoHyphens w:val="0"/>
        <w:spacing w:before="0" w:after="0" w:line="360" w:lineRule="auto"/>
        <w:ind w:left="709" w:hanging="425"/>
        <w:rPr>
          <w:rFonts w:ascii="Tahoma" w:hAnsi="Tahoma" w:cs="Tahoma"/>
          <w:color w:val="222222"/>
          <w:szCs w:val="22"/>
          <w:lang w:eastAsia="ar-SA"/>
        </w:rPr>
      </w:pPr>
      <w:bookmarkStart w:id="48" w:name="_Hlk116405447"/>
      <w:r w:rsidRPr="00776D4C">
        <w:rPr>
          <w:rFonts w:ascii="Tahoma" w:hAnsi="Tahoma" w:cs="Tahoma"/>
          <w:color w:val="222222"/>
          <w:szCs w:val="22"/>
          <w:lang w:eastAsia="ar-SA"/>
        </w:rPr>
        <w:t xml:space="preserve">Ένα (1) έργο προμήθειας και εγκατάστασης κεντρικών υπολογιστικών συστημάτων ή υπολογιστικών συστημάτων υψηλών αποδόσεων σε εκπαιδευτικό ίδρυμα   </w:t>
      </w:r>
    </w:p>
    <w:p w14:paraId="20528690" w14:textId="7BA6CA0B" w:rsidR="00C77172" w:rsidRPr="00776D4C" w:rsidRDefault="00C77172" w:rsidP="00C77172">
      <w:pPr>
        <w:pStyle w:val="aff"/>
        <w:numPr>
          <w:ilvl w:val="1"/>
          <w:numId w:val="104"/>
        </w:numPr>
        <w:shd w:val="clear" w:color="auto" w:fill="FFFFFF"/>
        <w:tabs>
          <w:tab w:val="clear" w:pos="1440"/>
          <w:tab w:val="num" w:pos="709"/>
        </w:tabs>
        <w:suppressAutoHyphens w:val="0"/>
        <w:spacing w:before="0" w:after="0" w:line="360" w:lineRule="auto"/>
        <w:ind w:left="720" w:hanging="425"/>
        <w:rPr>
          <w:rFonts w:ascii="Tahoma" w:hAnsi="Tahoma" w:cs="Tahoma"/>
          <w:color w:val="222222"/>
          <w:szCs w:val="22"/>
        </w:rPr>
      </w:pPr>
      <w:r w:rsidRPr="00776D4C">
        <w:rPr>
          <w:rFonts w:ascii="Tahoma" w:hAnsi="Tahoma" w:cs="Tahoma"/>
          <w:color w:val="222222"/>
          <w:szCs w:val="22"/>
          <w:lang w:eastAsia="ar-SA"/>
        </w:rPr>
        <w:t xml:space="preserve">Ένα (1) έργο προμήθειας και εγκατάστασης ολοκληρωμένου συστήματος υποδομών ασφάλειας και προστασίας δικτύων και δεδομένων σε αντίστοιχο εκπαιδευτικό ίδρυμα  </w:t>
      </w:r>
    </w:p>
    <w:p w14:paraId="48A1F6BD" w14:textId="5EF0A595" w:rsidR="00C77172" w:rsidRPr="00776D4C" w:rsidRDefault="00C77172">
      <w:pPr>
        <w:shd w:val="clear" w:color="auto" w:fill="FFFFFF"/>
        <w:suppressAutoHyphens w:val="0"/>
        <w:spacing w:before="0" w:after="0" w:line="360" w:lineRule="auto"/>
        <w:ind w:left="295"/>
        <w:rPr>
          <w:rFonts w:ascii="Tahoma" w:hAnsi="Tahoma" w:cs="Tahoma"/>
          <w:color w:val="222222"/>
          <w:szCs w:val="22"/>
        </w:rPr>
      </w:pPr>
    </w:p>
    <w:p w14:paraId="6B6012DE" w14:textId="77777777" w:rsidR="001726E7" w:rsidRPr="00776D4C" w:rsidRDefault="001726E7" w:rsidP="001726E7">
      <w:pPr>
        <w:rPr>
          <w:rFonts w:ascii="Tahoma" w:hAnsi="Tahoma" w:cs="Tahoma"/>
        </w:rPr>
      </w:pPr>
      <w:r w:rsidRPr="00776D4C">
        <w:rPr>
          <w:rFonts w:ascii="Tahoma" w:hAnsi="Tahoma" w:cs="Tahoma"/>
          <w:bCs/>
          <w:lang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ημερομήνια διενέργειας του διαγωνισμού.</w:t>
      </w:r>
    </w:p>
    <w:p w14:paraId="5FD2CC33" w14:textId="77777777" w:rsidR="001726E7" w:rsidRPr="00776D4C" w:rsidRDefault="001726E7" w:rsidP="00734BAC">
      <w:pPr>
        <w:shd w:val="clear" w:color="auto" w:fill="FFFFFF"/>
        <w:suppressAutoHyphens w:val="0"/>
        <w:spacing w:before="0" w:after="0" w:line="360" w:lineRule="auto"/>
        <w:ind w:left="295"/>
        <w:rPr>
          <w:rFonts w:ascii="Tahoma" w:hAnsi="Tahoma" w:cs="Tahoma"/>
          <w:color w:val="222222"/>
          <w:szCs w:val="22"/>
        </w:rPr>
      </w:pPr>
    </w:p>
    <w:bookmarkEnd w:id="48"/>
    <w:p w14:paraId="25B9085B" w14:textId="77777777" w:rsidR="00D460E0" w:rsidRPr="00776D4C" w:rsidRDefault="00C77172" w:rsidP="00C77172">
      <w:pPr>
        <w:spacing w:line="360" w:lineRule="auto"/>
        <w:rPr>
          <w:rFonts w:ascii="Tahoma" w:hAnsi="Tahoma" w:cs="Tahoma"/>
          <w:szCs w:val="22"/>
        </w:rPr>
      </w:pPr>
      <w:r w:rsidRPr="00776D4C">
        <w:rPr>
          <w:rFonts w:ascii="Tahoma" w:hAnsi="Tahoma" w:cs="Tahoma"/>
          <w:b/>
          <w:bCs/>
          <w:szCs w:val="22"/>
        </w:rPr>
        <w:t>Β.</w:t>
      </w:r>
      <w:r w:rsidRPr="00776D4C">
        <w:rPr>
          <w:rFonts w:ascii="Tahoma" w:hAnsi="Tahoma" w:cs="Tahoma"/>
          <w:szCs w:val="22"/>
        </w:rPr>
        <w:t xml:space="preserve"> Οι οικονομικοί φορείς που συμμετέχουν στη διαδικασία σύναψης της παρούσας σύμβασης, απαιτείται  να διαθέτουν Ομάδα Έργου με στελέχη επαρκή σε πλήθος και δεξιότητες για την ανάληψη του Έργου. </w:t>
      </w:r>
    </w:p>
    <w:p w14:paraId="19011363" w14:textId="77F6C857" w:rsidR="00C77172" w:rsidRPr="00776D4C" w:rsidRDefault="00D460E0" w:rsidP="00C77172">
      <w:pPr>
        <w:spacing w:line="360" w:lineRule="auto"/>
        <w:rPr>
          <w:rFonts w:ascii="Tahoma" w:hAnsi="Tahoma" w:cs="Tahoma"/>
          <w:szCs w:val="22"/>
        </w:rPr>
      </w:pPr>
      <w:r w:rsidRPr="00776D4C">
        <w:rPr>
          <w:rFonts w:ascii="Tahoma" w:hAnsi="Tahoma" w:cs="Tahoma"/>
          <w:szCs w:val="22"/>
        </w:rPr>
        <w:t xml:space="preserve">Β.1. </w:t>
      </w:r>
      <w:r w:rsidR="00C77172" w:rsidRPr="00776D4C">
        <w:rPr>
          <w:rFonts w:ascii="Tahoma" w:hAnsi="Tahoma" w:cs="Tahoma"/>
          <w:bCs/>
          <w:szCs w:val="22"/>
        </w:rPr>
        <w:t xml:space="preserve">Συγκεκριμένα απαιτείται </w:t>
      </w:r>
      <w:r w:rsidR="00C77172" w:rsidRPr="00776D4C">
        <w:rPr>
          <w:rFonts w:ascii="Tahoma" w:hAnsi="Tahoma" w:cs="Tahoma"/>
          <w:szCs w:val="22"/>
        </w:rPr>
        <w:t>να διατεθούν στην Ομάδα Έργου κατ’ ελάχιστο και</w:t>
      </w:r>
      <w:r w:rsidR="00C77172" w:rsidRPr="00776D4C">
        <w:rPr>
          <w:rFonts w:ascii="Tahoma" w:hAnsi="Tahoma" w:cs="Tahoma"/>
          <w:bCs/>
          <w:szCs w:val="22"/>
        </w:rPr>
        <w:t xml:space="preserve"> επί ποινή αποκλεισμού</w:t>
      </w:r>
      <w:r w:rsidR="00C77172" w:rsidRPr="00776D4C">
        <w:rPr>
          <w:rFonts w:ascii="Tahoma" w:hAnsi="Tahoma" w:cs="Tahoma"/>
          <w:szCs w:val="22"/>
        </w:rPr>
        <w:t xml:space="preserve"> στελέχη με τις κάτωθι ειδικότητες (αθροιστικά):</w:t>
      </w:r>
    </w:p>
    <w:p w14:paraId="595184F8" w14:textId="77777777" w:rsidR="00C77172" w:rsidRPr="00776D4C" w:rsidRDefault="00C77172" w:rsidP="00C77172">
      <w:pPr>
        <w:pStyle w:val="aff"/>
        <w:numPr>
          <w:ilvl w:val="0"/>
          <w:numId w:val="106"/>
        </w:numPr>
        <w:suppressAutoHyphens w:val="0"/>
        <w:autoSpaceDE w:val="0"/>
        <w:autoSpaceDN w:val="0"/>
        <w:adjustRightInd w:val="0"/>
        <w:spacing w:after="120" w:line="360" w:lineRule="auto"/>
        <w:ind w:hanging="357"/>
        <w:rPr>
          <w:rFonts w:ascii="Tahoma" w:hAnsi="Tahoma" w:cs="Tahoma"/>
          <w:bCs/>
          <w:szCs w:val="22"/>
        </w:rPr>
      </w:pPr>
      <w:r w:rsidRPr="00776D4C">
        <w:rPr>
          <w:rFonts w:ascii="Tahoma" w:hAnsi="Tahoma" w:cs="Tahoma"/>
          <w:b/>
          <w:bCs/>
          <w:szCs w:val="22"/>
        </w:rPr>
        <w:t>έναν (1) Υπεύθυνο Έργου</w:t>
      </w:r>
      <w:r w:rsidRPr="00776D4C">
        <w:rPr>
          <w:rFonts w:ascii="Tahoma" w:hAnsi="Tahoma" w:cs="Tahoma"/>
          <w:szCs w:val="22"/>
        </w:rPr>
        <w:t>, ο οποίος να διαθέτει κατ’ ελάχιστον:</w:t>
      </w:r>
    </w:p>
    <w:p w14:paraId="27670D4A" w14:textId="77777777" w:rsidR="00C77172" w:rsidRPr="00776D4C" w:rsidRDefault="00C77172" w:rsidP="00C77172">
      <w:pPr>
        <w:pStyle w:val="aff"/>
        <w:numPr>
          <w:ilvl w:val="1"/>
          <w:numId w:val="105"/>
        </w:numPr>
        <w:suppressAutoHyphens w:val="0"/>
        <w:spacing w:after="120" w:line="360" w:lineRule="auto"/>
        <w:ind w:left="635" w:hanging="357"/>
        <w:contextualSpacing w:val="0"/>
        <w:rPr>
          <w:rFonts w:ascii="Tahoma" w:hAnsi="Tahoma" w:cs="Tahoma"/>
          <w:szCs w:val="22"/>
        </w:rPr>
      </w:pPr>
      <w:bookmarkStart w:id="49" w:name="_Hlk115960813"/>
      <w:r w:rsidRPr="00776D4C">
        <w:rPr>
          <w:rFonts w:ascii="Tahoma" w:hAnsi="Tahoma" w:cs="Tahoma"/>
          <w:szCs w:val="22"/>
        </w:rPr>
        <w:lastRenderedPageBreak/>
        <w:t>Πανεπιστημιακό Τίτλο Σπουδών στους τομείς πληροφορικής ή θετικών επιστημών ή πολυτεχνικών σχολών και Μεταπτυχιακό Τίτλο Σπουδών στον τομέα της διοίκησης και να είναι πιστοποιημένος κατά PMI (ή αντίστοιχο).</w:t>
      </w:r>
    </w:p>
    <w:p w14:paraId="377598A4" w14:textId="77777777" w:rsidR="00C77172" w:rsidRPr="00776D4C" w:rsidRDefault="00C77172" w:rsidP="00C77172">
      <w:pPr>
        <w:pStyle w:val="aff"/>
        <w:numPr>
          <w:ilvl w:val="1"/>
          <w:numId w:val="105"/>
        </w:numPr>
        <w:suppressAutoHyphens w:val="0"/>
        <w:spacing w:after="120" w:line="360" w:lineRule="auto"/>
        <w:ind w:left="635" w:hanging="357"/>
        <w:contextualSpacing w:val="0"/>
        <w:rPr>
          <w:rFonts w:ascii="Tahoma" w:hAnsi="Tahoma" w:cs="Tahoma"/>
          <w:szCs w:val="22"/>
        </w:rPr>
      </w:pPr>
      <w:r w:rsidRPr="00776D4C">
        <w:rPr>
          <w:rFonts w:ascii="Tahoma" w:hAnsi="Tahoma" w:cs="Tahoma"/>
          <w:szCs w:val="22"/>
        </w:rPr>
        <w:t>Δεκαετή (10ετή) γενική επαγγελματική εμπειρία.</w:t>
      </w:r>
    </w:p>
    <w:p w14:paraId="356D8D5E" w14:textId="77777777" w:rsidR="00C77172" w:rsidRPr="00776D4C" w:rsidRDefault="00C77172" w:rsidP="00C77172">
      <w:pPr>
        <w:pStyle w:val="aff"/>
        <w:numPr>
          <w:ilvl w:val="1"/>
          <w:numId w:val="105"/>
        </w:numPr>
        <w:suppressAutoHyphens w:val="0"/>
        <w:spacing w:after="120" w:line="360" w:lineRule="auto"/>
        <w:ind w:left="635" w:hanging="357"/>
        <w:contextualSpacing w:val="0"/>
        <w:rPr>
          <w:rFonts w:ascii="Tahoma" w:hAnsi="Tahoma" w:cs="Tahoma"/>
          <w:szCs w:val="22"/>
        </w:rPr>
      </w:pPr>
      <w:r w:rsidRPr="00776D4C">
        <w:rPr>
          <w:rFonts w:ascii="Tahoma" w:hAnsi="Tahoma" w:cs="Tahoma"/>
          <w:szCs w:val="22"/>
        </w:rPr>
        <w:t>Πενταετή (5ετή) εμπειρία στην διαχείριση και διοίκηση έργων.</w:t>
      </w:r>
    </w:p>
    <w:bookmarkEnd w:id="49"/>
    <w:p w14:paraId="46D5150E" w14:textId="77777777" w:rsidR="00C77172" w:rsidRPr="00776D4C" w:rsidRDefault="00C77172" w:rsidP="00C77172">
      <w:pPr>
        <w:pStyle w:val="aff"/>
        <w:numPr>
          <w:ilvl w:val="0"/>
          <w:numId w:val="107"/>
        </w:numPr>
        <w:suppressAutoHyphens w:val="0"/>
        <w:autoSpaceDE w:val="0"/>
        <w:autoSpaceDN w:val="0"/>
        <w:adjustRightInd w:val="0"/>
        <w:spacing w:after="120" w:line="360" w:lineRule="auto"/>
        <w:rPr>
          <w:rFonts w:ascii="Tahoma" w:hAnsi="Tahoma" w:cs="Tahoma"/>
          <w:bCs/>
          <w:szCs w:val="22"/>
        </w:rPr>
      </w:pPr>
      <w:r w:rsidRPr="00776D4C">
        <w:rPr>
          <w:rFonts w:ascii="Tahoma" w:hAnsi="Tahoma" w:cs="Tahoma"/>
          <w:b/>
          <w:bCs/>
          <w:szCs w:val="22"/>
        </w:rPr>
        <w:t>έναν (1) Αναπληρωτή Υπεύθυνο Έργου</w:t>
      </w:r>
      <w:r w:rsidRPr="00776D4C">
        <w:rPr>
          <w:rFonts w:ascii="Tahoma" w:hAnsi="Tahoma" w:cs="Tahoma"/>
          <w:szCs w:val="22"/>
        </w:rPr>
        <w:t>, ο οποίος να διαθέτει κατ’ ελάχιστον:</w:t>
      </w:r>
    </w:p>
    <w:p w14:paraId="7795A5FB" w14:textId="77777777" w:rsidR="00C77172" w:rsidRPr="00776D4C" w:rsidRDefault="00C77172" w:rsidP="00C77172">
      <w:pPr>
        <w:pStyle w:val="aff"/>
        <w:numPr>
          <w:ilvl w:val="1"/>
          <w:numId w:val="105"/>
        </w:numPr>
        <w:suppressAutoHyphens w:val="0"/>
        <w:spacing w:after="120" w:line="360" w:lineRule="auto"/>
        <w:ind w:left="709"/>
        <w:contextualSpacing w:val="0"/>
        <w:rPr>
          <w:rFonts w:ascii="Tahoma" w:hAnsi="Tahoma" w:cs="Tahoma"/>
          <w:szCs w:val="22"/>
        </w:rPr>
      </w:pPr>
      <w:r w:rsidRPr="00776D4C">
        <w:rPr>
          <w:rFonts w:ascii="Tahoma" w:hAnsi="Tahoma" w:cs="Tahoma"/>
          <w:szCs w:val="22"/>
        </w:rPr>
        <w:t>Πανεπιστημιακό Τίτλο Σπουδών στους τομείς πληροφορικής ή θετικών επιστημών ή πολυτεχνικών σχολών και Μεταπτυχιακό Τίτλο Σπουδών στον τομέα των δικτύων δεδομένων και επικοινωνιών και να είναι πιστοποιημένος κατά PMI (ή αντίστοιχο).</w:t>
      </w:r>
    </w:p>
    <w:p w14:paraId="430D7D9A" w14:textId="77777777" w:rsidR="00C77172" w:rsidRPr="00776D4C" w:rsidRDefault="00C77172" w:rsidP="00C77172">
      <w:pPr>
        <w:pStyle w:val="aff"/>
        <w:numPr>
          <w:ilvl w:val="1"/>
          <w:numId w:val="105"/>
        </w:numPr>
        <w:suppressAutoHyphens w:val="0"/>
        <w:spacing w:after="120" w:line="360" w:lineRule="auto"/>
        <w:ind w:left="709"/>
        <w:contextualSpacing w:val="0"/>
        <w:rPr>
          <w:rFonts w:ascii="Tahoma" w:hAnsi="Tahoma" w:cs="Tahoma"/>
          <w:szCs w:val="22"/>
        </w:rPr>
      </w:pPr>
      <w:r w:rsidRPr="00776D4C">
        <w:rPr>
          <w:rFonts w:ascii="Tahoma" w:hAnsi="Tahoma" w:cs="Tahoma"/>
          <w:szCs w:val="22"/>
        </w:rPr>
        <w:t>Δεκαετή (10ετή) γενική επαγγελματική εμπειρία.</w:t>
      </w:r>
    </w:p>
    <w:p w14:paraId="77985AAD" w14:textId="77777777" w:rsidR="00C77172" w:rsidRPr="00776D4C" w:rsidRDefault="00C77172" w:rsidP="00C77172">
      <w:pPr>
        <w:pStyle w:val="aff"/>
        <w:numPr>
          <w:ilvl w:val="1"/>
          <w:numId w:val="105"/>
        </w:numPr>
        <w:suppressAutoHyphens w:val="0"/>
        <w:spacing w:after="120" w:line="360" w:lineRule="auto"/>
        <w:ind w:left="709"/>
        <w:contextualSpacing w:val="0"/>
        <w:rPr>
          <w:rFonts w:ascii="Tahoma" w:hAnsi="Tahoma" w:cs="Tahoma"/>
          <w:szCs w:val="22"/>
        </w:rPr>
      </w:pPr>
      <w:r w:rsidRPr="00776D4C">
        <w:rPr>
          <w:rFonts w:ascii="Tahoma" w:hAnsi="Tahoma" w:cs="Tahoma"/>
          <w:szCs w:val="22"/>
        </w:rPr>
        <w:t>Πενταετή (5ετή) εμπειρία στην διαχείριση και διοίκηση έργων.</w:t>
      </w:r>
    </w:p>
    <w:p w14:paraId="2ADBA7F8" w14:textId="77777777" w:rsidR="00C77172" w:rsidRPr="00776D4C" w:rsidRDefault="00C77172" w:rsidP="00C77172">
      <w:pPr>
        <w:pStyle w:val="aff"/>
        <w:widowControl w:val="0"/>
        <w:numPr>
          <w:ilvl w:val="0"/>
          <w:numId w:val="107"/>
        </w:numPr>
        <w:suppressAutoHyphens w:val="0"/>
        <w:autoSpaceDE w:val="0"/>
        <w:autoSpaceDN w:val="0"/>
        <w:adjustRightInd w:val="0"/>
        <w:spacing w:after="120" w:line="360" w:lineRule="auto"/>
        <w:ind w:right="110"/>
        <w:rPr>
          <w:rFonts w:ascii="Tahoma" w:eastAsia="Calibri" w:hAnsi="Tahoma" w:cs="Tahoma"/>
          <w:color w:val="000000"/>
          <w:szCs w:val="22"/>
        </w:rPr>
      </w:pPr>
      <w:r w:rsidRPr="00776D4C">
        <w:rPr>
          <w:rFonts w:ascii="Tahoma" w:eastAsia="Calibri" w:hAnsi="Tahoma" w:cs="Tahoma"/>
          <w:b/>
          <w:bCs/>
          <w:color w:val="000000"/>
          <w:szCs w:val="22"/>
        </w:rPr>
        <w:t>Έναν (1) Υπεύθυνο Ασφάλειας Πληροφοριών</w:t>
      </w:r>
      <w:r w:rsidRPr="00776D4C">
        <w:rPr>
          <w:rFonts w:ascii="Tahoma" w:eastAsia="Calibri" w:hAnsi="Tahoma" w:cs="Tahoma"/>
          <w:color w:val="000000"/>
          <w:szCs w:val="22"/>
        </w:rPr>
        <w:t xml:space="preserve"> </w:t>
      </w:r>
      <w:r w:rsidRPr="00776D4C">
        <w:rPr>
          <w:rFonts w:ascii="Tahoma" w:hAnsi="Tahoma" w:cs="Tahoma"/>
          <w:szCs w:val="22"/>
        </w:rPr>
        <w:t>ο οποίος να διαθέτει κατ’ ελάχιστον:</w:t>
      </w:r>
    </w:p>
    <w:p w14:paraId="47C79828" w14:textId="77777777" w:rsidR="00C77172" w:rsidRPr="00776D4C" w:rsidRDefault="00C77172" w:rsidP="00C77172">
      <w:pPr>
        <w:pStyle w:val="aff"/>
        <w:widowControl w:val="0"/>
        <w:numPr>
          <w:ilvl w:val="1"/>
          <w:numId w:val="107"/>
        </w:numPr>
        <w:suppressAutoHyphens w:val="0"/>
        <w:autoSpaceDE w:val="0"/>
        <w:autoSpaceDN w:val="0"/>
        <w:adjustRightInd w:val="0"/>
        <w:spacing w:after="120" w:line="360" w:lineRule="auto"/>
        <w:ind w:right="110"/>
        <w:rPr>
          <w:rFonts w:ascii="Tahoma" w:eastAsia="Calibri" w:hAnsi="Tahoma" w:cs="Tahoma"/>
          <w:color w:val="000000"/>
          <w:szCs w:val="22"/>
        </w:rPr>
      </w:pPr>
      <w:r w:rsidRPr="00776D4C">
        <w:rPr>
          <w:rFonts w:ascii="Tahoma" w:eastAsia="Calibri" w:hAnsi="Tahoma" w:cs="Tahoma"/>
          <w:color w:val="000000"/>
          <w:szCs w:val="22"/>
        </w:rPr>
        <w:t xml:space="preserve"> πτυχίο Πανεπιστημιακής Εκπαίδευσης, </w:t>
      </w:r>
    </w:p>
    <w:p w14:paraId="4F24FFCF" w14:textId="77777777" w:rsidR="00C77172" w:rsidRPr="00776D4C" w:rsidRDefault="00C77172" w:rsidP="00C77172">
      <w:pPr>
        <w:pStyle w:val="aff"/>
        <w:widowControl w:val="0"/>
        <w:numPr>
          <w:ilvl w:val="1"/>
          <w:numId w:val="107"/>
        </w:numPr>
        <w:suppressAutoHyphens w:val="0"/>
        <w:autoSpaceDE w:val="0"/>
        <w:autoSpaceDN w:val="0"/>
        <w:adjustRightInd w:val="0"/>
        <w:spacing w:after="120" w:line="360" w:lineRule="auto"/>
        <w:ind w:right="110"/>
        <w:rPr>
          <w:rFonts w:ascii="Tahoma" w:eastAsia="Calibri" w:hAnsi="Tahoma" w:cs="Tahoma"/>
          <w:color w:val="000000"/>
          <w:szCs w:val="22"/>
        </w:rPr>
      </w:pPr>
      <w:r w:rsidRPr="00776D4C">
        <w:rPr>
          <w:rFonts w:ascii="Tahoma" w:eastAsia="Calibri" w:hAnsi="Tahoma" w:cs="Tahoma"/>
          <w:color w:val="000000"/>
          <w:szCs w:val="22"/>
        </w:rPr>
        <w:t>Δεκαετή (10έτη) γενική επαγγελματική εμπειρία</w:t>
      </w:r>
    </w:p>
    <w:p w14:paraId="59769AC3" w14:textId="77777777" w:rsidR="00C77172" w:rsidRPr="00776D4C" w:rsidRDefault="00C77172" w:rsidP="00C77172">
      <w:pPr>
        <w:pStyle w:val="aff"/>
        <w:widowControl w:val="0"/>
        <w:numPr>
          <w:ilvl w:val="1"/>
          <w:numId w:val="107"/>
        </w:numPr>
        <w:suppressAutoHyphens w:val="0"/>
        <w:autoSpaceDE w:val="0"/>
        <w:autoSpaceDN w:val="0"/>
        <w:adjustRightInd w:val="0"/>
        <w:spacing w:after="120" w:line="360" w:lineRule="auto"/>
        <w:ind w:right="110"/>
        <w:rPr>
          <w:rFonts w:ascii="Tahoma" w:eastAsia="Calibri" w:hAnsi="Tahoma" w:cs="Tahoma"/>
          <w:color w:val="000000"/>
          <w:szCs w:val="22"/>
          <w:lang w:val="en-US"/>
        </w:rPr>
      </w:pPr>
      <w:r w:rsidRPr="00776D4C">
        <w:rPr>
          <w:rFonts w:ascii="Tahoma" w:eastAsia="Calibri" w:hAnsi="Tahoma" w:cs="Tahoma"/>
          <w:color w:val="000000"/>
          <w:szCs w:val="22"/>
        </w:rPr>
        <w:t>πιστοποιήσεις</w:t>
      </w:r>
      <w:r w:rsidRPr="00776D4C">
        <w:rPr>
          <w:rFonts w:ascii="Tahoma" w:eastAsia="Calibri" w:hAnsi="Tahoma" w:cs="Tahoma"/>
          <w:color w:val="000000"/>
          <w:szCs w:val="22"/>
          <w:lang w:val="en-US"/>
        </w:rPr>
        <w:t xml:space="preserve"> CISM, ISO 27001 Lead Auditor, ISO 22301 Lead Auditor </w:t>
      </w:r>
      <w:r w:rsidRPr="00776D4C">
        <w:rPr>
          <w:rFonts w:ascii="Tahoma" w:eastAsia="Calibri" w:hAnsi="Tahoma" w:cs="Tahoma"/>
          <w:color w:val="000000"/>
          <w:szCs w:val="22"/>
        </w:rPr>
        <w:t>και</w:t>
      </w:r>
      <w:r w:rsidRPr="00776D4C">
        <w:rPr>
          <w:rFonts w:ascii="Tahoma" w:eastAsia="Calibri" w:hAnsi="Tahoma" w:cs="Tahoma"/>
          <w:color w:val="000000"/>
          <w:szCs w:val="22"/>
          <w:lang w:val="en-US"/>
        </w:rPr>
        <w:t xml:space="preserve"> ISO 27701 Lead Auditor </w:t>
      </w:r>
    </w:p>
    <w:p w14:paraId="361C20A1" w14:textId="77777777" w:rsidR="00C77172" w:rsidRPr="00776D4C" w:rsidRDefault="00C77172" w:rsidP="00C77172">
      <w:pPr>
        <w:pStyle w:val="aff"/>
        <w:widowControl w:val="0"/>
        <w:numPr>
          <w:ilvl w:val="0"/>
          <w:numId w:val="107"/>
        </w:numPr>
        <w:suppressAutoHyphens w:val="0"/>
        <w:autoSpaceDE w:val="0"/>
        <w:autoSpaceDN w:val="0"/>
        <w:adjustRightInd w:val="0"/>
        <w:spacing w:after="120" w:line="360" w:lineRule="auto"/>
        <w:ind w:right="110"/>
        <w:rPr>
          <w:rFonts w:ascii="Tahoma" w:eastAsia="Calibri" w:hAnsi="Tahoma" w:cs="Tahoma"/>
          <w:color w:val="000000"/>
          <w:szCs w:val="22"/>
        </w:rPr>
      </w:pPr>
      <w:r w:rsidRPr="00776D4C">
        <w:rPr>
          <w:rFonts w:ascii="Tahoma" w:eastAsia="Calibri" w:hAnsi="Tahoma" w:cs="Tahoma"/>
          <w:b/>
          <w:bCs/>
          <w:color w:val="000000"/>
          <w:szCs w:val="22"/>
        </w:rPr>
        <w:t>Έναν (1) Σύμβουλο Ασφάλειας Πληροφοριών</w:t>
      </w:r>
      <w:r w:rsidRPr="00776D4C">
        <w:rPr>
          <w:rFonts w:ascii="Tahoma" w:eastAsia="Calibri" w:hAnsi="Tahoma" w:cs="Tahoma"/>
          <w:color w:val="000000"/>
          <w:szCs w:val="22"/>
        </w:rPr>
        <w:t xml:space="preserve">, </w:t>
      </w:r>
      <w:r w:rsidRPr="00776D4C">
        <w:rPr>
          <w:rFonts w:ascii="Tahoma" w:hAnsi="Tahoma" w:cs="Tahoma"/>
          <w:szCs w:val="22"/>
        </w:rPr>
        <w:t xml:space="preserve">ο οποίος να διαθέτει κατ’ ελάχιστον: </w:t>
      </w:r>
    </w:p>
    <w:p w14:paraId="701C88A4" w14:textId="77777777" w:rsidR="00C77172" w:rsidRPr="00776D4C" w:rsidRDefault="00C77172" w:rsidP="00C77172">
      <w:pPr>
        <w:pStyle w:val="aff"/>
        <w:widowControl w:val="0"/>
        <w:numPr>
          <w:ilvl w:val="1"/>
          <w:numId w:val="107"/>
        </w:numPr>
        <w:suppressAutoHyphens w:val="0"/>
        <w:autoSpaceDE w:val="0"/>
        <w:autoSpaceDN w:val="0"/>
        <w:adjustRightInd w:val="0"/>
        <w:spacing w:after="120" w:line="360" w:lineRule="auto"/>
        <w:ind w:right="110"/>
        <w:rPr>
          <w:rFonts w:ascii="Tahoma" w:eastAsia="Calibri" w:hAnsi="Tahoma" w:cs="Tahoma"/>
          <w:color w:val="000000"/>
          <w:szCs w:val="22"/>
        </w:rPr>
      </w:pPr>
      <w:r w:rsidRPr="00776D4C">
        <w:rPr>
          <w:rFonts w:ascii="Tahoma" w:eastAsia="Calibri" w:hAnsi="Tahoma" w:cs="Tahoma"/>
          <w:color w:val="000000"/>
          <w:szCs w:val="22"/>
        </w:rPr>
        <w:t xml:space="preserve">Πτυχίο Πανεπιστημιακής Εκπαίδευσης και μεταπτυχιακό πάνω σε θέματα ασφάλειας πληροφοριών </w:t>
      </w:r>
    </w:p>
    <w:p w14:paraId="11B2F8B6" w14:textId="77777777" w:rsidR="00C77172" w:rsidRPr="00776D4C" w:rsidRDefault="00C77172" w:rsidP="00C77172">
      <w:pPr>
        <w:pStyle w:val="aff"/>
        <w:widowControl w:val="0"/>
        <w:numPr>
          <w:ilvl w:val="1"/>
          <w:numId w:val="107"/>
        </w:numPr>
        <w:suppressAutoHyphens w:val="0"/>
        <w:autoSpaceDE w:val="0"/>
        <w:autoSpaceDN w:val="0"/>
        <w:adjustRightInd w:val="0"/>
        <w:spacing w:after="120" w:line="360" w:lineRule="auto"/>
        <w:ind w:right="110"/>
        <w:rPr>
          <w:rFonts w:ascii="Tahoma" w:eastAsia="Calibri" w:hAnsi="Tahoma" w:cs="Tahoma"/>
          <w:color w:val="000000"/>
          <w:szCs w:val="22"/>
        </w:rPr>
      </w:pPr>
      <w:r w:rsidRPr="00776D4C">
        <w:rPr>
          <w:rFonts w:ascii="Tahoma" w:eastAsia="Calibri" w:hAnsi="Tahoma" w:cs="Tahoma"/>
          <w:color w:val="000000"/>
          <w:szCs w:val="22"/>
        </w:rPr>
        <w:t xml:space="preserve">Πιστοποιήσεις ISO 27001 Auditor και ISO 22301 </w:t>
      </w:r>
    </w:p>
    <w:p w14:paraId="19FC1EC8" w14:textId="77777777" w:rsidR="00C77172" w:rsidRPr="00776D4C" w:rsidRDefault="00C77172" w:rsidP="00C77172">
      <w:pPr>
        <w:pStyle w:val="aff"/>
        <w:widowControl w:val="0"/>
        <w:numPr>
          <w:ilvl w:val="0"/>
          <w:numId w:val="107"/>
        </w:numPr>
        <w:suppressAutoHyphens w:val="0"/>
        <w:autoSpaceDE w:val="0"/>
        <w:autoSpaceDN w:val="0"/>
        <w:adjustRightInd w:val="0"/>
        <w:spacing w:after="120" w:line="360" w:lineRule="auto"/>
        <w:ind w:right="110"/>
        <w:rPr>
          <w:rFonts w:ascii="Tahoma" w:eastAsia="Calibri" w:hAnsi="Tahoma" w:cs="Tahoma"/>
          <w:color w:val="000000"/>
          <w:szCs w:val="22"/>
        </w:rPr>
      </w:pPr>
      <w:r w:rsidRPr="00776D4C">
        <w:rPr>
          <w:rFonts w:ascii="Tahoma" w:eastAsia="Calibri" w:hAnsi="Tahoma" w:cs="Tahoma"/>
          <w:b/>
          <w:bCs/>
          <w:color w:val="000000"/>
          <w:szCs w:val="22"/>
        </w:rPr>
        <w:t>Έναν (1) Σύμβουλο Κυβερνοασφάλειας</w:t>
      </w:r>
      <w:r w:rsidRPr="00776D4C">
        <w:rPr>
          <w:rFonts w:ascii="Tahoma" w:eastAsia="Calibri" w:hAnsi="Tahoma" w:cs="Tahoma"/>
          <w:color w:val="000000"/>
          <w:szCs w:val="22"/>
        </w:rPr>
        <w:t xml:space="preserve"> , </w:t>
      </w:r>
      <w:r w:rsidRPr="00776D4C">
        <w:rPr>
          <w:rFonts w:ascii="Tahoma" w:hAnsi="Tahoma" w:cs="Tahoma"/>
          <w:szCs w:val="22"/>
        </w:rPr>
        <w:t xml:space="preserve">ο οποίος να διαθέτει κατ’ ελάχιστον: </w:t>
      </w:r>
    </w:p>
    <w:p w14:paraId="7835AF20" w14:textId="77777777" w:rsidR="00C77172" w:rsidRPr="00776D4C" w:rsidRDefault="00C77172" w:rsidP="00C77172">
      <w:pPr>
        <w:pStyle w:val="aff"/>
        <w:widowControl w:val="0"/>
        <w:numPr>
          <w:ilvl w:val="1"/>
          <w:numId w:val="107"/>
        </w:numPr>
        <w:suppressAutoHyphens w:val="0"/>
        <w:autoSpaceDE w:val="0"/>
        <w:autoSpaceDN w:val="0"/>
        <w:adjustRightInd w:val="0"/>
        <w:spacing w:after="120" w:line="360" w:lineRule="auto"/>
        <w:ind w:right="110"/>
        <w:rPr>
          <w:rFonts w:ascii="Tahoma" w:eastAsia="Calibri" w:hAnsi="Tahoma" w:cs="Tahoma"/>
          <w:color w:val="000000"/>
          <w:szCs w:val="22"/>
        </w:rPr>
      </w:pPr>
      <w:r w:rsidRPr="00776D4C">
        <w:rPr>
          <w:rFonts w:ascii="Tahoma" w:eastAsia="Calibri" w:hAnsi="Tahoma" w:cs="Tahoma"/>
          <w:color w:val="000000"/>
          <w:szCs w:val="22"/>
        </w:rPr>
        <w:t xml:space="preserve">πτυχίο Πανεπιστημιακής Εκπαίδευσης </w:t>
      </w:r>
    </w:p>
    <w:p w14:paraId="3E8C61FA" w14:textId="77777777" w:rsidR="00C77172" w:rsidRPr="00776D4C" w:rsidRDefault="00C77172" w:rsidP="00C77172">
      <w:pPr>
        <w:pStyle w:val="aff"/>
        <w:widowControl w:val="0"/>
        <w:numPr>
          <w:ilvl w:val="1"/>
          <w:numId w:val="107"/>
        </w:numPr>
        <w:suppressAutoHyphens w:val="0"/>
        <w:autoSpaceDE w:val="0"/>
        <w:autoSpaceDN w:val="0"/>
        <w:adjustRightInd w:val="0"/>
        <w:spacing w:after="120" w:line="360" w:lineRule="auto"/>
        <w:ind w:right="110"/>
        <w:rPr>
          <w:rFonts w:ascii="Tahoma" w:eastAsia="Calibri" w:hAnsi="Tahoma" w:cs="Tahoma"/>
          <w:color w:val="000000"/>
          <w:szCs w:val="22"/>
        </w:rPr>
      </w:pPr>
      <w:r w:rsidRPr="00776D4C">
        <w:rPr>
          <w:rFonts w:ascii="Tahoma" w:eastAsia="Calibri" w:hAnsi="Tahoma" w:cs="Tahoma"/>
          <w:color w:val="000000"/>
          <w:szCs w:val="22"/>
        </w:rPr>
        <w:t xml:space="preserve">πιστοποίηση ISO 27032 Cybersecurity Manager </w:t>
      </w:r>
    </w:p>
    <w:p w14:paraId="2A977755" w14:textId="77777777" w:rsidR="00C77172" w:rsidRPr="00776D4C" w:rsidRDefault="00C77172" w:rsidP="00C77172">
      <w:pPr>
        <w:pStyle w:val="aff"/>
        <w:widowControl w:val="0"/>
        <w:numPr>
          <w:ilvl w:val="0"/>
          <w:numId w:val="107"/>
        </w:numPr>
        <w:suppressAutoHyphens w:val="0"/>
        <w:autoSpaceDE w:val="0"/>
        <w:autoSpaceDN w:val="0"/>
        <w:adjustRightInd w:val="0"/>
        <w:spacing w:after="120" w:line="360" w:lineRule="auto"/>
        <w:ind w:right="110"/>
        <w:rPr>
          <w:rFonts w:ascii="Tahoma" w:hAnsi="Tahoma" w:cs="Tahoma"/>
          <w:szCs w:val="22"/>
        </w:rPr>
      </w:pPr>
      <w:r w:rsidRPr="00776D4C">
        <w:rPr>
          <w:rFonts w:ascii="Tahoma" w:eastAsia="Calibri" w:hAnsi="Tahoma" w:cs="Tahoma"/>
          <w:b/>
          <w:bCs/>
          <w:color w:val="000000"/>
          <w:szCs w:val="22"/>
        </w:rPr>
        <w:t>Έναν (1) IT Auditor</w:t>
      </w:r>
      <w:r w:rsidRPr="00776D4C">
        <w:rPr>
          <w:rFonts w:ascii="Tahoma" w:eastAsia="Calibri" w:hAnsi="Tahoma" w:cs="Tahoma"/>
          <w:color w:val="000000"/>
          <w:szCs w:val="22"/>
        </w:rPr>
        <w:t xml:space="preserve"> με εξειδίκευση σε θέματα Πληροφορικής και εμπειρία σε θέματα ασφάλειας πληροφοριακών συστημάτων , </w:t>
      </w:r>
      <w:r w:rsidRPr="00776D4C">
        <w:rPr>
          <w:rFonts w:ascii="Tahoma" w:hAnsi="Tahoma" w:cs="Tahoma"/>
          <w:szCs w:val="22"/>
        </w:rPr>
        <w:t>ο οποίος να διαθέτει κατ’ ελάχιστον</w:t>
      </w:r>
      <w:r w:rsidRPr="00776D4C">
        <w:rPr>
          <w:rFonts w:ascii="Tahoma" w:eastAsia="Calibri" w:hAnsi="Tahoma" w:cs="Tahoma"/>
          <w:color w:val="000000"/>
          <w:szCs w:val="22"/>
        </w:rPr>
        <w:t xml:space="preserve"> </w:t>
      </w:r>
    </w:p>
    <w:p w14:paraId="0FC9C49C" w14:textId="77777777" w:rsidR="00C77172" w:rsidRPr="00776D4C" w:rsidRDefault="00C77172" w:rsidP="00C77172">
      <w:pPr>
        <w:pStyle w:val="aff"/>
        <w:widowControl w:val="0"/>
        <w:numPr>
          <w:ilvl w:val="1"/>
          <w:numId w:val="107"/>
        </w:numPr>
        <w:suppressAutoHyphens w:val="0"/>
        <w:autoSpaceDE w:val="0"/>
        <w:autoSpaceDN w:val="0"/>
        <w:adjustRightInd w:val="0"/>
        <w:spacing w:after="120" w:line="360" w:lineRule="auto"/>
        <w:ind w:right="110"/>
        <w:rPr>
          <w:rFonts w:ascii="Tahoma" w:hAnsi="Tahoma" w:cs="Tahoma"/>
          <w:szCs w:val="22"/>
        </w:rPr>
      </w:pPr>
      <w:r w:rsidRPr="00776D4C">
        <w:rPr>
          <w:rFonts w:ascii="Tahoma" w:eastAsia="Calibri" w:hAnsi="Tahoma" w:cs="Tahoma"/>
          <w:color w:val="000000"/>
          <w:szCs w:val="22"/>
        </w:rPr>
        <w:t xml:space="preserve">Πτυχίο Πανεπιστημιακής Εκπαίδευσης και μεταπτυχιακό τίτλο. </w:t>
      </w:r>
    </w:p>
    <w:p w14:paraId="4A884826" w14:textId="77777777" w:rsidR="00C77172" w:rsidRPr="00776D4C" w:rsidRDefault="00C77172" w:rsidP="00C77172">
      <w:pPr>
        <w:pStyle w:val="aff"/>
        <w:widowControl w:val="0"/>
        <w:numPr>
          <w:ilvl w:val="1"/>
          <w:numId w:val="107"/>
        </w:numPr>
        <w:suppressAutoHyphens w:val="0"/>
        <w:autoSpaceDE w:val="0"/>
        <w:autoSpaceDN w:val="0"/>
        <w:adjustRightInd w:val="0"/>
        <w:spacing w:after="120" w:line="360" w:lineRule="auto"/>
        <w:ind w:right="110"/>
        <w:rPr>
          <w:rFonts w:ascii="Tahoma" w:hAnsi="Tahoma" w:cs="Tahoma"/>
          <w:szCs w:val="22"/>
          <w:lang w:val="en-US"/>
        </w:rPr>
      </w:pPr>
      <w:r w:rsidRPr="00776D4C">
        <w:rPr>
          <w:rFonts w:ascii="Tahoma" w:eastAsia="Calibri" w:hAnsi="Tahoma" w:cs="Tahoma"/>
          <w:color w:val="000000"/>
          <w:szCs w:val="22"/>
        </w:rPr>
        <w:t>Πιστοποίηση</w:t>
      </w:r>
      <w:r w:rsidRPr="00776D4C">
        <w:rPr>
          <w:rFonts w:ascii="Tahoma" w:eastAsia="Calibri" w:hAnsi="Tahoma" w:cs="Tahoma"/>
          <w:color w:val="000000"/>
          <w:szCs w:val="22"/>
          <w:lang w:val="en-US"/>
        </w:rPr>
        <w:t xml:space="preserve"> CISSP (Certified Information System Security Professional).</w:t>
      </w:r>
    </w:p>
    <w:p w14:paraId="6944AB79" w14:textId="77777777" w:rsidR="00C77172" w:rsidRPr="00776D4C" w:rsidRDefault="00C77172" w:rsidP="00C77172">
      <w:pPr>
        <w:pStyle w:val="aff"/>
        <w:widowControl w:val="0"/>
        <w:numPr>
          <w:ilvl w:val="1"/>
          <w:numId w:val="107"/>
        </w:numPr>
        <w:suppressAutoHyphens w:val="0"/>
        <w:autoSpaceDE w:val="0"/>
        <w:autoSpaceDN w:val="0"/>
        <w:adjustRightInd w:val="0"/>
        <w:spacing w:after="120" w:line="360" w:lineRule="auto"/>
        <w:ind w:right="110"/>
        <w:rPr>
          <w:rFonts w:ascii="Tahoma" w:hAnsi="Tahoma" w:cs="Tahoma"/>
          <w:szCs w:val="22"/>
        </w:rPr>
      </w:pPr>
      <w:r w:rsidRPr="00776D4C">
        <w:rPr>
          <w:rFonts w:ascii="Tahoma" w:eastAsia="Calibri" w:hAnsi="Tahoma" w:cs="Tahoma"/>
          <w:color w:val="000000"/>
          <w:szCs w:val="22"/>
        </w:rPr>
        <w:t>Να είναι πιστοποιημένος ως  ethical hacker / penetration tester από διεθνή φορέα πιστοποιήσεων.</w:t>
      </w:r>
    </w:p>
    <w:p w14:paraId="301D92C4" w14:textId="77777777" w:rsidR="00D460E0" w:rsidRPr="00776D4C" w:rsidRDefault="00C77172" w:rsidP="00D460E0">
      <w:pPr>
        <w:pStyle w:val="aff"/>
        <w:widowControl w:val="0"/>
        <w:numPr>
          <w:ilvl w:val="0"/>
          <w:numId w:val="107"/>
        </w:numPr>
        <w:suppressAutoHyphens w:val="0"/>
        <w:autoSpaceDE w:val="0"/>
        <w:autoSpaceDN w:val="0"/>
        <w:adjustRightInd w:val="0"/>
        <w:spacing w:after="120" w:line="360" w:lineRule="auto"/>
        <w:ind w:right="110"/>
        <w:rPr>
          <w:rFonts w:ascii="Tahoma" w:hAnsi="Tahoma" w:cs="Tahoma"/>
          <w:szCs w:val="22"/>
        </w:rPr>
      </w:pPr>
      <w:r w:rsidRPr="00776D4C">
        <w:rPr>
          <w:rFonts w:ascii="Tahoma" w:hAnsi="Tahoma" w:cs="Tahoma"/>
          <w:b/>
          <w:bCs/>
          <w:szCs w:val="22"/>
        </w:rPr>
        <w:t>Πέντε (5) μηχανικούς</w:t>
      </w:r>
      <w:r w:rsidRPr="00776D4C">
        <w:rPr>
          <w:rFonts w:ascii="Tahoma" w:hAnsi="Tahoma" w:cs="Tahoma"/>
          <w:szCs w:val="22"/>
        </w:rPr>
        <w:t xml:space="preserve"> ανώτατης πιστοποίησης υποστήριξης δικτύων και υποδομών και τουλάχιστον ένας εξ αυτών θα διαθέτει ανώτατη πιστοποίηση σε θέματα υποδομών Κέντρων Δεδομένων (Data Center).</w:t>
      </w:r>
      <w:r w:rsidRPr="00776D4C">
        <w:rPr>
          <w:rFonts w:ascii="Tahoma" w:hAnsi="Tahoma" w:cs="Tahoma"/>
        </w:rPr>
        <w:t xml:space="preserve"> </w:t>
      </w:r>
      <w:r w:rsidRPr="00776D4C">
        <w:rPr>
          <w:rFonts w:ascii="Tahoma" w:hAnsi="Tahoma" w:cs="Tahoma"/>
          <w:szCs w:val="22"/>
        </w:rPr>
        <w:t xml:space="preserve">Οι πιστοποιήσεις των μηχανικών που θα υποβληθούν θα πρέπει να είναι από αρμόδιους οργανισμούς πιστοποίησης ή από αναγνωρισμένους διεθνείς </w:t>
      </w:r>
      <w:r w:rsidRPr="00776D4C">
        <w:rPr>
          <w:rFonts w:ascii="Tahoma" w:hAnsi="Tahoma" w:cs="Tahoma"/>
          <w:szCs w:val="22"/>
        </w:rPr>
        <w:lastRenderedPageBreak/>
        <w:t>κατασκευαστικούς οίκους.</w:t>
      </w:r>
    </w:p>
    <w:p w14:paraId="0AADD9A4" w14:textId="69D8756C" w:rsidR="00D460E0" w:rsidRPr="00776D4C" w:rsidRDefault="00D460E0" w:rsidP="00D460E0">
      <w:pPr>
        <w:pStyle w:val="aff"/>
        <w:widowControl w:val="0"/>
        <w:numPr>
          <w:ilvl w:val="0"/>
          <w:numId w:val="107"/>
        </w:numPr>
        <w:suppressAutoHyphens w:val="0"/>
        <w:autoSpaceDE w:val="0"/>
        <w:autoSpaceDN w:val="0"/>
        <w:adjustRightInd w:val="0"/>
        <w:spacing w:after="120" w:line="360" w:lineRule="auto"/>
        <w:ind w:right="110"/>
        <w:rPr>
          <w:rFonts w:ascii="Tahoma" w:hAnsi="Tahoma" w:cs="Tahoma"/>
          <w:szCs w:val="22"/>
        </w:rPr>
      </w:pPr>
      <w:r w:rsidRPr="00776D4C">
        <w:rPr>
          <w:rFonts w:ascii="Tahoma" w:hAnsi="Tahoma" w:cs="Tahoma"/>
        </w:rPr>
        <w:t>Μηχανικούς που θα αναλάβουν / επιβλέπουν την εγκατάσταση θα πρέπει να διαθέτουν σωρευτικά τις κάτωθι πιστοποιήσεις:</w:t>
      </w:r>
    </w:p>
    <w:p w14:paraId="4A8330CF" w14:textId="77777777" w:rsidR="00D460E0" w:rsidRPr="00776D4C" w:rsidRDefault="00D460E0" w:rsidP="00D460E0">
      <w:pPr>
        <w:pStyle w:val="1a"/>
        <w:numPr>
          <w:ilvl w:val="0"/>
          <w:numId w:val="41"/>
        </w:numPr>
        <w:rPr>
          <w:rFonts w:ascii="Tahoma" w:hAnsi="Tahoma" w:cs="Tahoma"/>
          <w:lang w:val="en-US"/>
        </w:rPr>
      </w:pPr>
      <w:r w:rsidRPr="00776D4C">
        <w:rPr>
          <w:rFonts w:ascii="Tahoma" w:hAnsi="Tahoma" w:cs="Tahoma"/>
          <w:lang w:val="en-US"/>
        </w:rPr>
        <w:t xml:space="preserve">VMware Certified Professional - Data Center Virtualization </w:t>
      </w:r>
    </w:p>
    <w:p w14:paraId="25F452F0" w14:textId="77777777" w:rsidR="00D460E0" w:rsidRPr="00776D4C" w:rsidRDefault="00D460E0" w:rsidP="00D460E0">
      <w:pPr>
        <w:pStyle w:val="1a"/>
        <w:numPr>
          <w:ilvl w:val="0"/>
          <w:numId w:val="41"/>
        </w:numPr>
        <w:rPr>
          <w:rFonts w:ascii="Tahoma" w:hAnsi="Tahoma" w:cs="Tahoma"/>
          <w:lang w:val="en-US"/>
        </w:rPr>
      </w:pPr>
      <w:r w:rsidRPr="00776D4C">
        <w:rPr>
          <w:rFonts w:ascii="Tahoma" w:hAnsi="Tahoma" w:cs="Tahoma"/>
          <w:lang w:val="en-US"/>
        </w:rPr>
        <w:t xml:space="preserve">Data Center Implementation </w:t>
      </w:r>
      <w:r w:rsidRPr="00776D4C">
        <w:rPr>
          <w:rFonts w:ascii="Tahoma" w:hAnsi="Tahoma" w:cs="Tahoma"/>
        </w:rPr>
        <w:t>σε</w:t>
      </w:r>
      <w:r w:rsidRPr="00776D4C">
        <w:rPr>
          <w:rFonts w:ascii="Tahoma" w:hAnsi="Tahoma" w:cs="Tahoma"/>
          <w:lang w:val="en-US"/>
        </w:rPr>
        <w:t xml:space="preserve"> </w:t>
      </w:r>
      <w:r w:rsidRPr="00776D4C">
        <w:rPr>
          <w:rFonts w:ascii="Tahoma" w:hAnsi="Tahoma" w:cs="Tahoma"/>
        </w:rPr>
        <w:t>επίπεδο</w:t>
      </w:r>
      <w:r w:rsidRPr="00776D4C">
        <w:rPr>
          <w:rFonts w:ascii="Tahoma" w:hAnsi="Tahoma" w:cs="Tahoma"/>
          <w:lang w:val="en-US"/>
        </w:rPr>
        <w:t xml:space="preserve"> Expert</w:t>
      </w:r>
    </w:p>
    <w:p w14:paraId="291E7D95" w14:textId="77777777" w:rsidR="00D460E0" w:rsidRPr="00776D4C" w:rsidRDefault="00D460E0" w:rsidP="00D460E0">
      <w:pPr>
        <w:pStyle w:val="1a"/>
        <w:numPr>
          <w:ilvl w:val="0"/>
          <w:numId w:val="41"/>
        </w:numPr>
        <w:rPr>
          <w:rFonts w:ascii="Tahoma" w:hAnsi="Tahoma" w:cs="Tahoma"/>
        </w:rPr>
      </w:pPr>
      <w:r w:rsidRPr="00776D4C">
        <w:rPr>
          <w:rFonts w:ascii="Tahoma" w:hAnsi="Tahoma" w:cs="Tahoma"/>
        </w:rPr>
        <w:t xml:space="preserve">Enterprise υποδομών σε επίπεδο Expert </w:t>
      </w:r>
    </w:p>
    <w:p w14:paraId="11C4800B" w14:textId="77777777" w:rsidR="00D460E0" w:rsidRPr="00776D4C" w:rsidRDefault="00D460E0" w:rsidP="00D460E0">
      <w:pPr>
        <w:pStyle w:val="1a"/>
        <w:numPr>
          <w:ilvl w:val="0"/>
          <w:numId w:val="41"/>
        </w:numPr>
        <w:rPr>
          <w:rFonts w:ascii="Tahoma" w:hAnsi="Tahoma" w:cs="Tahoma"/>
        </w:rPr>
      </w:pPr>
      <w:r w:rsidRPr="00776D4C">
        <w:rPr>
          <w:rFonts w:ascii="Tahoma" w:hAnsi="Tahoma" w:cs="Tahoma"/>
        </w:rPr>
        <w:t>Δρομολόγησης &amp; μεταγωγής δεδομένων σε επίπεδο Expert</w:t>
      </w:r>
    </w:p>
    <w:p w14:paraId="3A70E157" w14:textId="77777777" w:rsidR="00D460E0" w:rsidRPr="00776D4C" w:rsidRDefault="00D460E0" w:rsidP="00D460E0">
      <w:pPr>
        <w:pStyle w:val="1a"/>
        <w:numPr>
          <w:ilvl w:val="0"/>
          <w:numId w:val="41"/>
        </w:numPr>
        <w:rPr>
          <w:rFonts w:ascii="Tahoma" w:hAnsi="Tahoma" w:cs="Tahoma"/>
          <w:lang w:val="en-US"/>
        </w:rPr>
      </w:pPr>
      <w:r w:rsidRPr="00776D4C">
        <w:rPr>
          <w:rFonts w:ascii="Tahoma" w:hAnsi="Tahoma" w:cs="Tahoma"/>
        </w:rPr>
        <w:t>Ασφάλειας</w:t>
      </w:r>
      <w:r w:rsidRPr="00776D4C">
        <w:rPr>
          <w:rFonts w:ascii="Tahoma" w:hAnsi="Tahoma" w:cs="Tahoma"/>
          <w:lang w:val="en-US"/>
        </w:rPr>
        <w:t xml:space="preserve"> </w:t>
      </w:r>
      <w:r w:rsidRPr="00776D4C">
        <w:rPr>
          <w:rFonts w:ascii="Tahoma" w:hAnsi="Tahoma" w:cs="Tahoma"/>
        </w:rPr>
        <w:t>σε</w:t>
      </w:r>
      <w:r w:rsidRPr="00776D4C">
        <w:rPr>
          <w:rFonts w:ascii="Tahoma" w:hAnsi="Tahoma" w:cs="Tahoma"/>
          <w:lang w:val="en-US"/>
        </w:rPr>
        <w:t xml:space="preserve"> </w:t>
      </w:r>
      <w:r w:rsidRPr="00776D4C">
        <w:rPr>
          <w:rFonts w:ascii="Tahoma" w:hAnsi="Tahoma" w:cs="Tahoma"/>
        </w:rPr>
        <w:t>επίπεδο</w:t>
      </w:r>
      <w:r w:rsidRPr="00776D4C">
        <w:rPr>
          <w:rFonts w:ascii="Tahoma" w:hAnsi="Tahoma" w:cs="Tahoma"/>
          <w:lang w:val="en-US"/>
        </w:rPr>
        <w:t xml:space="preserve"> Expert </w:t>
      </w:r>
    </w:p>
    <w:p w14:paraId="17819B0D" w14:textId="77777777" w:rsidR="00D460E0" w:rsidRPr="00776D4C" w:rsidRDefault="00D460E0" w:rsidP="00D460E0">
      <w:pPr>
        <w:pStyle w:val="1a"/>
        <w:numPr>
          <w:ilvl w:val="0"/>
          <w:numId w:val="41"/>
        </w:numPr>
        <w:rPr>
          <w:rFonts w:ascii="Tahoma" w:hAnsi="Tahoma" w:cs="Tahoma"/>
          <w:lang w:val="en-US"/>
        </w:rPr>
      </w:pPr>
      <w:r w:rsidRPr="00776D4C">
        <w:rPr>
          <w:rFonts w:ascii="Tahoma" w:hAnsi="Tahoma" w:cs="Tahoma"/>
          <w:lang w:val="en-US"/>
        </w:rPr>
        <w:t xml:space="preserve">Microsoft Certified Solutions Expert </w:t>
      </w:r>
    </w:p>
    <w:p w14:paraId="62261065" w14:textId="77777777" w:rsidR="00D460E0" w:rsidRPr="00776D4C" w:rsidRDefault="00D460E0" w:rsidP="00D460E0">
      <w:pPr>
        <w:pStyle w:val="1a"/>
        <w:ind w:left="0"/>
        <w:rPr>
          <w:rFonts w:ascii="Tahoma" w:hAnsi="Tahoma" w:cs="Tahoma"/>
        </w:rPr>
      </w:pPr>
      <w:r w:rsidRPr="00776D4C">
        <w:rPr>
          <w:rFonts w:ascii="Tahoma" w:hAnsi="Tahoma" w:cs="Tahoma"/>
        </w:rPr>
        <w:t>H κάλυψη του όρου των πιστοποιήσεων θα αποδεικνύεται με βεβαίωση ή πιστοποιητικό από διεθνείς κατασκευαστικούς οίκους ή από τον αντιπρόσωπό τους στην Ελλάδα ή με προσκόμιση επικυρωμένου πιστοποιητικού.</w:t>
      </w:r>
    </w:p>
    <w:p w14:paraId="5F856B17" w14:textId="77777777" w:rsidR="0034292A" w:rsidRPr="00776D4C" w:rsidRDefault="0034292A" w:rsidP="00734BAC">
      <w:pPr>
        <w:rPr>
          <w:rFonts w:ascii="Tahoma" w:hAnsi="Tahoma" w:cs="Tahoma"/>
        </w:rPr>
      </w:pPr>
    </w:p>
    <w:p w14:paraId="44621B59" w14:textId="4FD3E1B9" w:rsidR="0030260F" w:rsidRPr="00776D4C" w:rsidRDefault="00F553A8" w:rsidP="00F553A8">
      <w:pPr>
        <w:rPr>
          <w:rFonts w:ascii="Tahoma" w:hAnsi="Tahoma" w:cs="Tahoma"/>
        </w:rPr>
      </w:pPr>
      <w:r w:rsidRPr="00776D4C">
        <w:rPr>
          <w:rFonts w:ascii="Tahoma" w:hAnsi="Tahoma" w:cs="Tahoma"/>
        </w:rPr>
        <w:t>O ανάδοχος θα πρέπει να διαθέτει ένα τουλάχιστον υπάλληλο, ο οποίος θα είναι πιστοποιημένος DPO και ISO 27001 Lead Auditor για τη διασφάλιση της διατήρηση των αρχών προστασίας προσωπικών δεδομένων και ασφάλειας πληροφοριακών συστημάτων κατά τη διάρκεια της υλοποίησης του έργου.</w:t>
      </w:r>
    </w:p>
    <w:p w14:paraId="71D0D6D1" w14:textId="77777777" w:rsidR="00385948" w:rsidRPr="00776D4C" w:rsidRDefault="00385948" w:rsidP="00A11DC8">
      <w:pPr>
        <w:rPr>
          <w:rFonts w:ascii="Tahoma" w:hAnsi="Tahoma" w:cs="Tahoma"/>
        </w:rPr>
      </w:pPr>
    </w:p>
    <w:p w14:paraId="1110A835" w14:textId="66F02B86" w:rsidR="00F12CC7" w:rsidRPr="00776D4C" w:rsidRDefault="00F12CC7" w:rsidP="00734BAC">
      <w:pPr>
        <w:rPr>
          <w:rFonts w:ascii="Tahoma" w:hAnsi="Tahoma" w:cs="Tahoma"/>
        </w:rPr>
      </w:pPr>
      <w:r w:rsidRPr="00776D4C">
        <w:rPr>
          <w:rFonts w:ascii="Tahoma" w:hAnsi="Tahoma" w:cs="Tahoma"/>
          <w:b/>
          <w:bCs/>
        </w:rPr>
        <w:t>Γ</w:t>
      </w:r>
      <w:r w:rsidRPr="00776D4C">
        <w:rPr>
          <w:rFonts w:ascii="Tahoma" w:hAnsi="Tahoma" w:cs="Tahoma"/>
        </w:rPr>
        <w:t>.</w:t>
      </w:r>
      <w:r w:rsidRPr="00776D4C">
        <w:rPr>
          <w:rFonts w:ascii="Tahoma" w:hAnsi="Tahoma" w:cs="Tahoma"/>
          <w:szCs w:val="22"/>
        </w:rPr>
        <w:t xml:space="preserve"> Οι οικονομικοί φορείς που συμμετέχουν στη διαδικασία σύναψης της παρούσας σύμβασης, </w:t>
      </w:r>
      <w:r w:rsidRPr="00776D4C">
        <w:rPr>
          <w:rFonts w:ascii="Tahoma" w:hAnsi="Tahoma" w:cs="Tahoma"/>
        </w:rPr>
        <w:t xml:space="preserve">να </w:t>
      </w:r>
      <w:r w:rsidR="009B6641" w:rsidRPr="00776D4C">
        <w:rPr>
          <w:rFonts w:ascii="Tahoma" w:hAnsi="Tahoma" w:cs="Tahoma"/>
        </w:rPr>
        <w:t xml:space="preserve">διαθέτουν </w:t>
      </w:r>
      <w:r w:rsidRPr="00776D4C">
        <w:rPr>
          <w:rFonts w:ascii="Tahoma" w:hAnsi="Tahoma" w:cs="Tahoma"/>
        </w:rPr>
        <w:t xml:space="preserve">Ασφαλιστήριο Συμβόλαιο Ασφάλισης ευθύνης λόγω απώλειας  δεδομένων / συστημάτων / προσωπικών δεδομένων (Cyberinsurance) με ποσό ασφάλισης τουλάχιστον ίσο με τον προϋπολογισμό του έργου χωρίς ΦΠΑ.  </w:t>
      </w:r>
    </w:p>
    <w:p w14:paraId="2BD530A3" w14:textId="77777777" w:rsidR="00F12CC7" w:rsidRPr="00776D4C" w:rsidRDefault="00F12CC7" w:rsidP="00A11DC8">
      <w:pPr>
        <w:rPr>
          <w:rFonts w:ascii="Tahoma" w:hAnsi="Tahoma" w:cs="Tahoma"/>
        </w:rPr>
      </w:pPr>
    </w:p>
    <w:p w14:paraId="5B9BCA12" w14:textId="086E5C2A" w:rsidR="007A4D0D" w:rsidRPr="00776D4C" w:rsidRDefault="00F12CC7" w:rsidP="00734BAC">
      <w:pPr>
        <w:rPr>
          <w:rFonts w:ascii="Tahoma" w:hAnsi="Tahoma" w:cs="Tahoma"/>
        </w:rPr>
      </w:pPr>
      <w:r w:rsidRPr="00776D4C">
        <w:rPr>
          <w:rFonts w:ascii="Tahoma" w:hAnsi="Tahoma" w:cs="Tahoma"/>
          <w:b/>
          <w:bCs/>
        </w:rPr>
        <w:t xml:space="preserve">Δ. </w:t>
      </w:r>
      <w:r w:rsidRPr="00776D4C">
        <w:rPr>
          <w:rFonts w:ascii="Tahoma" w:hAnsi="Tahoma" w:cs="Tahoma"/>
          <w:szCs w:val="22"/>
        </w:rPr>
        <w:t xml:space="preserve">Οι οικονομικοί φορείς που συμμετέχουν στη διαδικασία σύναψης της παρούσας σύμβασης, </w:t>
      </w:r>
      <w:r w:rsidR="007A4D0D" w:rsidRPr="00776D4C">
        <w:rPr>
          <w:rFonts w:ascii="Tahoma" w:hAnsi="Tahoma" w:cs="Tahoma"/>
        </w:rPr>
        <w:t>να διαθέτουν Οργανωμένο Βλαβοληπτικό Κέντρο (Network Operation Center) και  Επιχειρησιακό Κέντρο Ασφάλειας (Security Operation Center) με 24ώρη λειτουργία.</w:t>
      </w:r>
    </w:p>
    <w:p w14:paraId="02A3FBB8" w14:textId="77777777" w:rsidR="007A4D0D" w:rsidRPr="00776D4C" w:rsidRDefault="007A4D0D" w:rsidP="007A4D0D">
      <w:pPr>
        <w:pStyle w:val="aff"/>
        <w:rPr>
          <w:rFonts w:ascii="Tahoma" w:hAnsi="Tahoma" w:cs="Tahoma"/>
        </w:rPr>
      </w:pPr>
    </w:p>
    <w:p w14:paraId="4CE11DB9" w14:textId="77777777" w:rsidR="00F31572" w:rsidRPr="00776D4C" w:rsidRDefault="00F31572" w:rsidP="00886759">
      <w:pPr>
        <w:pStyle w:val="1a"/>
        <w:rPr>
          <w:rFonts w:ascii="Tahoma" w:hAnsi="Tahoma" w:cs="Tahoma"/>
        </w:rPr>
      </w:pPr>
    </w:p>
    <w:p w14:paraId="28FB49FC" w14:textId="77777777" w:rsidR="00113D06" w:rsidRPr="00776D4C" w:rsidRDefault="00113D06" w:rsidP="007A4D0D">
      <w:pPr>
        <w:rPr>
          <w:rFonts w:ascii="Tahoma" w:hAnsi="Tahoma" w:cs="Tahoma"/>
        </w:rPr>
      </w:pPr>
    </w:p>
    <w:p w14:paraId="1D31C69F" w14:textId="1680E4B0" w:rsidR="006A2664" w:rsidRPr="00776D4C" w:rsidRDefault="006A2664" w:rsidP="00886759">
      <w:pPr>
        <w:pStyle w:val="3"/>
        <w:rPr>
          <w:rFonts w:ascii="Tahoma" w:hAnsi="Tahoma" w:cs="Tahoma"/>
        </w:rPr>
      </w:pPr>
      <w:bookmarkStart w:id="50" w:name="_Ref68632175"/>
      <w:bookmarkStart w:id="51" w:name="_Ref98959556"/>
      <w:bookmarkStart w:id="52" w:name="_Toc151646198"/>
      <w:r w:rsidRPr="00776D4C">
        <w:rPr>
          <w:rFonts w:ascii="Tahoma" w:hAnsi="Tahoma" w:cs="Tahoma"/>
        </w:rPr>
        <w:t>2.2.7</w:t>
      </w:r>
      <w:r w:rsidR="005155B3" w:rsidRPr="00776D4C">
        <w:rPr>
          <w:rFonts w:ascii="Tahoma" w:hAnsi="Tahoma" w:cs="Tahoma"/>
        </w:rPr>
        <w:t xml:space="preserve"> </w:t>
      </w:r>
      <w:r w:rsidRPr="00776D4C">
        <w:rPr>
          <w:rFonts w:ascii="Tahoma" w:hAnsi="Tahoma" w:cs="Tahoma"/>
        </w:rPr>
        <w:t>Πρότυπα διασφάλισης ποιότητας</w:t>
      </w:r>
      <w:bookmarkEnd w:id="50"/>
      <w:bookmarkEnd w:id="51"/>
      <w:bookmarkEnd w:id="52"/>
      <w:r w:rsidRPr="00776D4C">
        <w:rPr>
          <w:rFonts w:ascii="Tahoma" w:hAnsi="Tahoma" w:cs="Tahoma"/>
        </w:rPr>
        <w:t xml:space="preserve"> </w:t>
      </w:r>
    </w:p>
    <w:p w14:paraId="175B0B77" w14:textId="755FB659" w:rsidR="0099290A" w:rsidRPr="00776D4C" w:rsidRDefault="0099290A" w:rsidP="0099290A">
      <w:pPr>
        <w:rPr>
          <w:rFonts w:ascii="Tahoma" w:hAnsi="Tahoma" w:cs="Tahoma"/>
        </w:rPr>
      </w:pPr>
      <w:r w:rsidRPr="00776D4C">
        <w:rPr>
          <w:rFonts w:ascii="Tahoma" w:hAnsi="Tahoma" w:cs="Tahoma"/>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σύμφωνα με </w:t>
      </w:r>
      <w:r w:rsidR="00F716A4" w:rsidRPr="00776D4C">
        <w:rPr>
          <w:rFonts w:ascii="Tahoma" w:hAnsi="Tahoma" w:cs="Tahoma"/>
        </w:rPr>
        <w:t>τ</w:t>
      </w:r>
      <w:r w:rsidR="007A4D0D" w:rsidRPr="00776D4C">
        <w:rPr>
          <w:rFonts w:ascii="Tahoma" w:hAnsi="Tahoma" w:cs="Tahoma"/>
        </w:rPr>
        <w:t>α</w:t>
      </w:r>
      <w:r w:rsidR="00F716A4" w:rsidRPr="00776D4C">
        <w:rPr>
          <w:rFonts w:ascii="Tahoma" w:hAnsi="Tahoma" w:cs="Tahoma"/>
        </w:rPr>
        <w:t xml:space="preserve"> </w:t>
      </w:r>
      <w:r w:rsidRPr="00776D4C">
        <w:rPr>
          <w:rFonts w:ascii="Tahoma" w:hAnsi="Tahoma" w:cs="Tahoma"/>
        </w:rPr>
        <w:t xml:space="preserve">παρακάτω </w:t>
      </w:r>
      <w:r w:rsidR="00F716A4" w:rsidRPr="00776D4C">
        <w:rPr>
          <w:rFonts w:ascii="Tahoma" w:hAnsi="Tahoma" w:cs="Tahoma"/>
        </w:rPr>
        <w:t>Διεθν</w:t>
      </w:r>
      <w:r w:rsidR="007A4D0D" w:rsidRPr="00776D4C">
        <w:rPr>
          <w:rFonts w:ascii="Tahoma" w:hAnsi="Tahoma" w:cs="Tahoma"/>
        </w:rPr>
        <w:t>ή</w:t>
      </w:r>
      <w:r w:rsidR="00F716A4" w:rsidRPr="00776D4C">
        <w:rPr>
          <w:rFonts w:ascii="Tahoma" w:hAnsi="Tahoma" w:cs="Tahoma"/>
        </w:rPr>
        <w:t xml:space="preserve"> Πρότυπ</w:t>
      </w:r>
      <w:r w:rsidR="007A4D0D" w:rsidRPr="00776D4C">
        <w:rPr>
          <w:rFonts w:ascii="Tahoma" w:hAnsi="Tahoma" w:cs="Tahoma"/>
        </w:rPr>
        <w:t>α</w:t>
      </w:r>
      <w:r w:rsidR="00F716A4" w:rsidRPr="00776D4C">
        <w:rPr>
          <w:rFonts w:ascii="Tahoma" w:hAnsi="Tahoma" w:cs="Tahoma"/>
        </w:rPr>
        <w:t xml:space="preserve"> </w:t>
      </w:r>
      <w:r w:rsidRPr="00776D4C">
        <w:rPr>
          <w:rFonts w:ascii="Tahoma" w:hAnsi="Tahoma" w:cs="Tahoma"/>
        </w:rPr>
        <w:t>Διασφάλισης Ποιότητας :</w:t>
      </w:r>
    </w:p>
    <w:p w14:paraId="76F25CDD" w14:textId="1CB76E87" w:rsidR="007A4D0D" w:rsidRPr="00776D4C" w:rsidRDefault="007A4D0D" w:rsidP="007B615A">
      <w:pPr>
        <w:pStyle w:val="Default"/>
        <w:numPr>
          <w:ilvl w:val="0"/>
          <w:numId w:val="42"/>
        </w:numPr>
        <w:spacing w:before="100" w:beforeAutospacing="1" w:after="100" w:afterAutospacing="1"/>
        <w:jc w:val="both"/>
        <w:rPr>
          <w:rFonts w:ascii="Tahoma" w:hAnsi="Tahoma" w:cs="Tahoma"/>
          <w:b/>
          <w:bCs/>
          <w:sz w:val="22"/>
          <w:szCs w:val="22"/>
        </w:rPr>
      </w:pPr>
      <w:r w:rsidRPr="00776D4C">
        <w:rPr>
          <w:rFonts w:ascii="Tahoma" w:hAnsi="Tahoma" w:cs="Tahoma"/>
          <w:b/>
          <w:bCs/>
          <w:sz w:val="22"/>
          <w:szCs w:val="22"/>
        </w:rPr>
        <w:t>Πιστοποιητικό διασφάλισης ποιότητας ISO 9001:2015 ή άλλο ισοδύναμο ή ανώτερο που έχει εκδοθεί από επίσημα ινστιτούτα ελέγχου ποιότητας, στα πεδία υλοποίησης ολοκληρωμένων έργων πληροφορικής τηλεπικοινωνιών, υλικού (HW) και δικτύου.</w:t>
      </w:r>
    </w:p>
    <w:p w14:paraId="4AE189D0" w14:textId="67A31194" w:rsidR="007A4D0D" w:rsidRPr="00776D4C" w:rsidRDefault="007A4D0D" w:rsidP="007B615A">
      <w:pPr>
        <w:pStyle w:val="Default"/>
        <w:numPr>
          <w:ilvl w:val="0"/>
          <w:numId w:val="42"/>
        </w:numPr>
        <w:spacing w:before="100" w:beforeAutospacing="1" w:after="100" w:afterAutospacing="1"/>
        <w:jc w:val="both"/>
        <w:rPr>
          <w:rFonts w:ascii="Tahoma" w:hAnsi="Tahoma" w:cs="Tahoma"/>
          <w:b/>
          <w:bCs/>
          <w:sz w:val="22"/>
          <w:szCs w:val="22"/>
        </w:rPr>
      </w:pPr>
      <w:r w:rsidRPr="00776D4C">
        <w:rPr>
          <w:rFonts w:ascii="Tahoma" w:hAnsi="Tahoma" w:cs="Tahoma"/>
          <w:b/>
          <w:bCs/>
          <w:sz w:val="22"/>
          <w:szCs w:val="22"/>
        </w:rPr>
        <w:t>Πιστοποιητικό διασφάλισης ποιότητας για την περιβαλλοντική διαχείριση ISO 14001:2015  ή άλλο ισοδύναμο ή ανώτερο που έχει εκδοθεί από επίσημα ινστιτούτα ελέγχου ποιότητας.</w:t>
      </w:r>
    </w:p>
    <w:p w14:paraId="4970D065" w14:textId="1CD8C056" w:rsidR="007A4D0D" w:rsidRPr="00776D4C" w:rsidRDefault="007A4D0D" w:rsidP="007B615A">
      <w:pPr>
        <w:pStyle w:val="Default"/>
        <w:numPr>
          <w:ilvl w:val="0"/>
          <w:numId w:val="42"/>
        </w:numPr>
        <w:spacing w:before="100" w:beforeAutospacing="1" w:after="100" w:afterAutospacing="1"/>
        <w:jc w:val="both"/>
        <w:rPr>
          <w:rFonts w:ascii="Tahoma" w:hAnsi="Tahoma" w:cs="Tahoma"/>
          <w:b/>
          <w:bCs/>
          <w:sz w:val="22"/>
          <w:szCs w:val="22"/>
        </w:rPr>
      </w:pPr>
      <w:r w:rsidRPr="00776D4C">
        <w:rPr>
          <w:rFonts w:ascii="Tahoma" w:hAnsi="Tahoma" w:cs="Tahoma"/>
          <w:b/>
          <w:bCs/>
          <w:sz w:val="22"/>
          <w:szCs w:val="22"/>
        </w:rPr>
        <w:t xml:space="preserve">Πιστοποιητικό διασφάλισης ποιότητας για τη διαχείριση της ασφάλειας των πληροφοριών ISO 27001:2013 ή άλλο ισοδύναμο ή ανώτερο που έχει εκδοθεί από επίσημα ινστιτούτα ελέγχου ποιότητας, στα πεδία υλοποίησης ολοκληρωμένων </w:t>
      </w:r>
      <w:r w:rsidRPr="00776D4C">
        <w:rPr>
          <w:rFonts w:ascii="Tahoma" w:hAnsi="Tahoma" w:cs="Tahoma"/>
          <w:b/>
          <w:bCs/>
          <w:sz w:val="22"/>
          <w:szCs w:val="22"/>
        </w:rPr>
        <w:lastRenderedPageBreak/>
        <w:t xml:space="preserve">έργων πληροφορικής, τηλεπικοινωνιών, υλικού (HW) και δικτύου. </w:t>
      </w:r>
    </w:p>
    <w:p w14:paraId="07F798BF" w14:textId="2B9B2309" w:rsidR="007A4D0D" w:rsidRPr="00776D4C" w:rsidRDefault="007A4D0D" w:rsidP="007B615A">
      <w:pPr>
        <w:pStyle w:val="Default"/>
        <w:numPr>
          <w:ilvl w:val="0"/>
          <w:numId w:val="42"/>
        </w:numPr>
        <w:spacing w:before="100" w:beforeAutospacing="1" w:after="100" w:afterAutospacing="1"/>
        <w:jc w:val="both"/>
        <w:rPr>
          <w:rFonts w:ascii="Tahoma" w:hAnsi="Tahoma" w:cs="Tahoma"/>
          <w:b/>
          <w:bCs/>
          <w:sz w:val="22"/>
          <w:szCs w:val="22"/>
        </w:rPr>
      </w:pPr>
      <w:r w:rsidRPr="00776D4C">
        <w:rPr>
          <w:rFonts w:ascii="Tahoma" w:hAnsi="Tahoma" w:cs="Tahoma"/>
          <w:b/>
          <w:bCs/>
          <w:sz w:val="22"/>
          <w:szCs w:val="22"/>
        </w:rPr>
        <w:t>Πιστοποιητικό διασφάλισης ποιότητας για τη διαχείριση  Πληροφοριών απορρήτου ISO 27701:2019 ή άλλο ισοδύναμο ή ανώτερο που έχει εκδοθεί από επίσημα ινστιτούτα ελέγχου ποιότητας</w:t>
      </w:r>
    </w:p>
    <w:p w14:paraId="40AB9A00" w14:textId="6A186C61" w:rsidR="007A4D0D" w:rsidRPr="00776D4C" w:rsidRDefault="007A4D0D" w:rsidP="007B615A">
      <w:pPr>
        <w:pStyle w:val="Default"/>
        <w:numPr>
          <w:ilvl w:val="0"/>
          <w:numId w:val="42"/>
        </w:numPr>
        <w:spacing w:before="100" w:beforeAutospacing="1" w:after="100" w:afterAutospacing="1"/>
        <w:jc w:val="both"/>
        <w:rPr>
          <w:rFonts w:ascii="Tahoma" w:hAnsi="Tahoma" w:cs="Tahoma"/>
          <w:b/>
          <w:bCs/>
          <w:sz w:val="22"/>
          <w:szCs w:val="22"/>
        </w:rPr>
      </w:pPr>
      <w:r w:rsidRPr="00776D4C">
        <w:rPr>
          <w:rFonts w:ascii="Tahoma" w:hAnsi="Tahoma" w:cs="Tahoma"/>
          <w:b/>
          <w:bCs/>
          <w:sz w:val="22"/>
          <w:szCs w:val="22"/>
        </w:rPr>
        <w:t>Πιστοποιητικό διασφάλισης αδιάκοπης παροχής υπηρεσιών στους πελάτες της και να έχει αναπτύξει και λειτουργεί Σύστημα Διαχείρισης Επιχειρησιακής Συνέχειας (Business Continuity Management System), το οποίο θα πρέπει να είναι πιστοποιημένο με ISO 22301:2019 ή άλλο ισοδύναμο ή ανώτερο</w:t>
      </w:r>
    </w:p>
    <w:p w14:paraId="123FB7D6" w14:textId="735D51B8" w:rsidR="007A4D0D" w:rsidRPr="00776D4C" w:rsidRDefault="007A4D0D" w:rsidP="007B615A">
      <w:pPr>
        <w:pStyle w:val="Default"/>
        <w:numPr>
          <w:ilvl w:val="0"/>
          <w:numId w:val="42"/>
        </w:numPr>
        <w:spacing w:before="100" w:beforeAutospacing="1" w:after="100" w:afterAutospacing="1"/>
        <w:jc w:val="both"/>
        <w:rPr>
          <w:rFonts w:ascii="Tahoma" w:hAnsi="Tahoma" w:cs="Tahoma"/>
          <w:b/>
          <w:bCs/>
          <w:sz w:val="22"/>
          <w:szCs w:val="22"/>
        </w:rPr>
      </w:pPr>
      <w:r w:rsidRPr="00776D4C">
        <w:rPr>
          <w:rFonts w:ascii="Tahoma" w:hAnsi="Tahoma" w:cs="Tahoma"/>
          <w:b/>
          <w:bCs/>
          <w:sz w:val="22"/>
          <w:szCs w:val="22"/>
        </w:rPr>
        <w:t xml:space="preserve">Πιστοποιητικό ISO 20000-1: 2018 ή άλλο ισοδύναμο ή ανώτερο για το Σύστημα Υπηρεσιών Διαχείρισης της Τεχνολογίας Πληροφοριών (IT Service Management System),  και να διασφαλίζει ότι εφαρμόζονται οι απαραίτητες μέθοδοι και διαδικασίες για την παροχή αποτελεσματικών υπηρεσιών τεχνολογιών πληροφορικής </w:t>
      </w:r>
    </w:p>
    <w:p w14:paraId="4B39160B" w14:textId="77777777" w:rsidR="007A4D0D" w:rsidRPr="00776D4C" w:rsidRDefault="007A4D0D" w:rsidP="007B615A">
      <w:pPr>
        <w:pStyle w:val="Default"/>
        <w:numPr>
          <w:ilvl w:val="0"/>
          <w:numId w:val="42"/>
        </w:numPr>
        <w:spacing w:before="100" w:beforeAutospacing="1" w:after="100" w:afterAutospacing="1"/>
        <w:jc w:val="both"/>
        <w:rPr>
          <w:rFonts w:ascii="Tahoma" w:hAnsi="Tahoma" w:cs="Tahoma"/>
          <w:color w:val="auto"/>
          <w:sz w:val="22"/>
          <w:szCs w:val="22"/>
        </w:rPr>
      </w:pPr>
      <w:r w:rsidRPr="00776D4C">
        <w:rPr>
          <w:rFonts w:ascii="Tahoma" w:hAnsi="Tahoma" w:cs="Tahoma"/>
          <w:b/>
          <w:bCs/>
          <w:sz w:val="22"/>
          <w:szCs w:val="22"/>
        </w:rPr>
        <w:t xml:space="preserve">Πιστοποιητικό ISO 45001: 2018 ή άλλο ισοδύναμο ή ανώτερο για το Σύστημα Διαχείρισης της Υγείας και της Ασφάλειας στο χώρο Εργασίας (Health &amp; Safety Management System). </w:t>
      </w:r>
    </w:p>
    <w:p w14:paraId="4E6DFF69" w14:textId="6D031454" w:rsidR="001A7731" w:rsidRPr="00776D4C" w:rsidRDefault="001806EE" w:rsidP="007A4D0D">
      <w:pPr>
        <w:pStyle w:val="Default"/>
        <w:spacing w:before="100" w:beforeAutospacing="1" w:after="100" w:afterAutospacing="1"/>
        <w:rPr>
          <w:rFonts w:ascii="Tahoma" w:hAnsi="Tahoma" w:cs="Tahoma"/>
          <w:color w:val="auto"/>
          <w:sz w:val="22"/>
          <w:szCs w:val="22"/>
        </w:rPr>
      </w:pPr>
      <w:r w:rsidRPr="00776D4C">
        <w:rPr>
          <w:rFonts w:ascii="Tahoma" w:hAnsi="Tahoma" w:cs="Tahoma"/>
          <w:b/>
          <w:bCs/>
          <w:sz w:val="22"/>
          <w:szCs w:val="22"/>
        </w:rPr>
        <w:t xml:space="preserve">Σε περίπτωση ένωσης/κοινοπραξίας </w:t>
      </w:r>
      <w:r w:rsidR="00F716A4" w:rsidRPr="00776D4C">
        <w:rPr>
          <w:rFonts w:ascii="Tahoma" w:hAnsi="Tahoma" w:cs="Tahoma"/>
          <w:b/>
          <w:bCs/>
          <w:sz w:val="22"/>
          <w:szCs w:val="22"/>
        </w:rPr>
        <w:t xml:space="preserve">το </w:t>
      </w:r>
      <w:r w:rsidRPr="00776D4C">
        <w:rPr>
          <w:rFonts w:ascii="Tahoma" w:hAnsi="Tahoma" w:cs="Tahoma"/>
          <w:b/>
          <w:bCs/>
          <w:sz w:val="22"/>
          <w:szCs w:val="22"/>
        </w:rPr>
        <w:t>παραπάνω</w:t>
      </w:r>
      <w:r w:rsidRPr="00776D4C">
        <w:rPr>
          <w:rFonts w:ascii="Tahoma" w:hAnsi="Tahoma" w:cs="Tahoma"/>
          <w:b/>
          <w:sz w:val="22"/>
          <w:szCs w:val="22"/>
        </w:rPr>
        <w:t xml:space="preserve"> </w:t>
      </w:r>
      <w:r w:rsidR="00F716A4" w:rsidRPr="00776D4C">
        <w:rPr>
          <w:rFonts w:ascii="Tahoma" w:hAnsi="Tahoma" w:cs="Tahoma"/>
          <w:b/>
          <w:sz w:val="22"/>
          <w:szCs w:val="22"/>
        </w:rPr>
        <w:t>απαιτούμενο</w:t>
      </w:r>
      <w:r w:rsidR="00F716A4" w:rsidRPr="00776D4C">
        <w:rPr>
          <w:rFonts w:ascii="Tahoma" w:hAnsi="Tahoma" w:cs="Tahoma"/>
          <w:color w:val="auto"/>
          <w:sz w:val="22"/>
          <w:szCs w:val="22"/>
        </w:rPr>
        <w:t xml:space="preserve"> πιστοποιητικό </w:t>
      </w:r>
      <w:r w:rsidR="003F3F0B" w:rsidRPr="00776D4C">
        <w:rPr>
          <w:rFonts w:ascii="Tahoma" w:hAnsi="Tahoma" w:cs="Tahoma"/>
          <w:color w:val="auto"/>
          <w:sz w:val="22"/>
          <w:szCs w:val="22"/>
        </w:rPr>
        <w:t xml:space="preserve">μπορεί να </w:t>
      </w:r>
      <w:r w:rsidR="00F716A4" w:rsidRPr="00776D4C">
        <w:rPr>
          <w:rFonts w:ascii="Tahoma" w:hAnsi="Tahoma" w:cs="Tahoma"/>
          <w:color w:val="auto"/>
          <w:sz w:val="22"/>
          <w:szCs w:val="22"/>
        </w:rPr>
        <w:t xml:space="preserve">καλύπτεται </w:t>
      </w:r>
      <w:r w:rsidR="003F3F0B" w:rsidRPr="00776D4C">
        <w:rPr>
          <w:rFonts w:ascii="Tahoma" w:hAnsi="Tahoma" w:cs="Tahoma"/>
          <w:color w:val="auto"/>
          <w:sz w:val="22"/>
          <w:szCs w:val="22"/>
        </w:rPr>
        <w:t>αθροιστικά για τα μέλη της ένωσης/κοινοπραξίας</w:t>
      </w:r>
      <w:r w:rsidR="008B7821" w:rsidRPr="00776D4C">
        <w:rPr>
          <w:rFonts w:ascii="Tahoma" w:hAnsi="Tahoma" w:cs="Tahoma"/>
          <w:color w:val="auto"/>
          <w:sz w:val="22"/>
          <w:szCs w:val="22"/>
        </w:rPr>
        <w:t>, είτε από ένα μόνο μέλος αυτής.</w:t>
      </w:r>
    </w:p>
    <w:p w14:paraId="2E8B5364" w14:textId="59ED19F3" w:rsidR="007E35A8" w:rsidRPr="00776D4C" w:rsidRDefault="007E35A8" w:rsidP="00F4350E">
      <w:pPr>
        <w:rPr>
          <w:rFonts w:ascii="Tahoma" w:hAnsi="Tahoma" w:cs="Tahoma"/>
        </w:rPr>
      </w:pPr>
      <w:r w:rsidRPr="00776D4C">
        <w:rPr>
          <w:rFonts w:ascii="Tahoma" w:hAnsi="Tahoma" w:cs="Tahoma"/>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w:t>
      </w:r>
      <w:r w:rsidR="009C653A" w:rsidRPr="00776D4C">
        <w:rPr>
          <w:rFonts w:ascii="Tahoma" w:hAnsi="Tahoma" w:cs="Tahoma"/>
        </w:rPr>
        <w:t>ο</w:t>
      </w:r>
      <w:r w:rsidRPr="00776D4C">
        <w:rPr>
          <w:rFonts w:ascii="Tahoma" w:hAnsi="Tahoma" w:cs="Tahoma"/>
        </w:rPr>
        <w:t xml:space="preserve"> εν λόγω πιστοποιητικ</w:t>
      </w:r>
      <w:r w:rsidR="009C653A" w:rsidRPr="00776D4C">
        <w:rPr>
          <w:rFonts w:ascii="Tahoma" w:hAnsi="Tahoma" w:cs="Tahoma"/>
        </w:rPr>
        <w:t>ό</w:t>
      </w:r>
      <w:r w:rsidRPr="00776D4C">
        <w:rPr>
          <w:rFonts w:ascii="Tahoma" w:hAnsi="Tahoma" w:cs="Tahoma"/>
        </w:rPr>
        <w:t xml:space="preserve">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762F502" w14:textId="77777777" w:rsidR="00F4350E" w:rsidRPr="00776D4C" w:rsidRDefault="00F4350E" w:rsidP="00F4350E">
      <w:pPr>
        <w:rPr>
          <w:rFonts w:ascii="Tahoma" w:hAnsi="Tahoma" w:cs="Tahoma"/>
        </w:rPr>
      </w:pPr>
    </w:p>
    <w:p w14:paraId="3EF3BA78" w14:textId="7569B410" w:rsidR="006A2664" w:rsidRPr="00776D4C" w:rsidRDefault="006A2664" w:rsidP="00A11DC8">
      <w:pPr>
        <w:pStyle w:val="3"/>
        <w:rPr>
          <w:rFonts w:ascii="Tahoma" w:hAnsi="Tahoma" w:cs="Tahoma"/>
        </w:rPr>
      </w:pPr>
      <w:bookmarkStart w:id="53" w:name="_Toc151646199"/>
      <w:r w:rsidRPr="00776D4C">
        <w:rPr>
          <w:rFonts w:ascii="Tahoma" w:hAnsi="Tahoma" w:cs="Tahoma"/>
        </w:rPr>
        <w:t>2.2.8</w:t>
      </w:r>
      <w:r w:rsidR="00A73B67" w:rsidRPr="00776D4C">
        <w:rPr>
          <w:rFonts w:ascii="Tahoma" w:hAnsi="Tahoma" w:cs="Tahoma"/>
        </w:rPr>
        <w:t xml:space="preserve"> </w:t>
      </w:r>
      <w:r w:rsidRPr="00776D4C">
        <w:rPr>
          <w:rFonts w:ascii="Tahoma" w:hAnsi="Tahoma" w:cs="Tahoma"/>
        </w:rPr>
        <w:t>Στήριξη στην ικανότητα τρίτων</w:t>
      </w:r>
      <w:r w:rsidR="007E35A8" w:rsidRPr="00776D4C">
        <w:rPr>
          <w:rFonts w:ascii="Tahoma" w:hAnsi="Tahoma" w:cs="Tahoma"/>
        </w:rPr>
        <w:t xml:space="preserve"> - Υπεργολαβία</w:t>
      </w:r>
      <w:bookmarkEnd w:id="53"/>
      <w:r w:rsidRPr="00776D4C">
        <w:rPr>
          <w:rFonts w:ascii="Tahoma" w:hAnsi="Tahoma" w:cs="Tahoma"/>
        </w:rPr>
        <w:t xml:space="preserve"> </w:t>
      </w:r>
    </w:p>
    <w:p w14:paraId="28C42597" w14:textId="77777777" w:rsidR="007E35A8" w:rsidRPr="00776D4C" w:rsidRDefault="007E35A8" w:rsidP="00A11DC8">
      <w:pPr>
        <w:rPr>
          <w:rFonts w:ascii="Tahoma" w:hAnsi="Tahoma" w:cs="Tahoma"/>
          <w:b/>
        </w:rPr>
      </w:pPr>
      <w:r w:rsidRPr="00776D4C">
        <w:rPr>
          <w:rFonts w:ascii="Tahoma" w:hAnsi="Tahoma" w:cs="Tahoma"/>
          <w:b/>
        </w:rPr>
        <w:t xml:space="preserve">2.2.8.1 Στήριξη στην ικανότητα τρίτων </w:t>
      </w:r>
    </w:p>
    <w:p w14:paraId="274550F5" w14:textId="68E78EB0" w:rsidR="006A2664" w:rsidRPr="00776D4C" w:rsidRDefault="006A2664" w:rsidP="00A11DC8">
      <w:pPr>
        <w:rPr>
          <w:rFonts w:ascii="Tahoma" w:hAnsi="Tahoma" w:cs="Tahoma"/>
        </w:rPr>
      </w:pPr>
      <w:r w:rsidRPr="00776D4C">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9C653A" w:rsidRPr="00776D4C">
        <w:rPr>
          <w:rFonts w:ascii="Tahoma" w:hAnsi="Tahoma" w:cs="Tahoma"/>
        </w:rPr>
        <w:fldChar w:fldCharType="begin"/>
      </w:r>
      <w:r w:rsidR="009C653A" w:rsidRPr="00776D4C">
        <w:rPr>
          <w:rFonts w:ascii="Tahoma" w:hAnsi="Tahoma" w:cs="Tahoma"/>
        </w:rPr>
        <w:instrText xml:space="preserve"> REF _Ref98958702 \h </w:instrText>
      </w:r>
      <w:r w:rsidR="00202288" w:rsidRPr="00776D4C">
        <w:rPr>
          <w:rFonts w:ascii="Tahoma" w:hAnsi="Tahoma" w:cs="Tahoma"/>
        </w:rPr>
        <w:instrText xml:space="preserve"> \* MERGEFORMAT </w:instrText>
      </w:r>
      <w:r w:rsidR="009C653A" w:rsidRPr="00776D4C">
        <w:rPr>
          <w:rFonts w:ascii="Tahoma" w:hAnsi="Tahoma" w:cs="Tahoma"/>
        </w:rPr>
      </w:r>
      <w:r w:rsidR="009C653A" w:rsidRPr="00776D4C">
        <w:rPr>
          <w:rFonts w:ascii="Tahoma" w:hAnsi="Tahoma" w:cs="Tahoma"/>
        </w:rPr>
        <w:fldChar w:fldCharType="separate"/>
      </w:r>
      <w:r w:rsidR="006F32D3" w:rsidRPr="00776D4C">
        <w:rPr>
          <w:rFonts w:ascii="Tahoma" w:hAnsi="Tahoma" w:cs="Tahoma"/>
        </w:rPr>
        <w:t>2.2.5 Οικονομική και χρηματοοικονομική επάρκεια</w:t>
      </w:r>
      <w:r w:rsidR="009C653A" w:rsidRPr="00776D4C">
        <w:rPr>
          <w:rFonts w:ascii="Tahoma" w:hAnsi="Tahoma" w:cs="Tahoma"/>
        </w:rPr>
        <w:fldChar w:fldCharType="end"/>
      </w:r>
      <w:r w:rsidRPr="00776D4C">
        <w:rPr>
          <w:rFonts w:ascii="Tahoma" w:hAnsi="Tahoma" w:cs="Tahoma"/>
        </w:rPr>
        <w:t xml:space="preserve">) και τα σχετικά με την τεχνική και επαγγελματική ικανότητα (της παραγράφου </w:t>
      </w:r>
      <w:r w:rsidR="009C653A" w:rsidRPr="00776D4C">
        <w:rPr>
          <w:rFonts w:ascii="Tahoma" w:hAnsi="Tahoma" w:cs="Tahoma"/>
        </w:rPr>
        <w:fldChar w:fldCharType="begin"/>
      </w:r>
      <w:r w:rsidR="009C653A" w:rsidRPr="00776D4C">
        <w:rPr>
          <w:rFonts w:ascii="Tahoma" w:hAnsi="Tahoma" w:cs="Tahoma"/>
        </w:rPr>
        <w:instrText xml:space="preserve"> REF _Ref54960296 \h </w:instrText>
      </w:r>
      <w:r w:rsidR="00202288" w:rsidRPr="00776D4C">
        <w:rPr>
          <w:rFonts w:ascii="Tahoma" w:hAnsi="Tahoma" w:cs="Tahoma"/>
        </w:rPr>
        <w:instrText xml:space="preserve"> \* MERGEFORMAT </w:instrText>
      </w:r>
      <w:r w:rsidR="009C653A" w:rsidRPr="00776D4C">
        <w:rPr>
          <w:rFonts w:ascii="Tahoma" w:hAnsi="Tahoma" w:cs="Tahoma"/>
        </w:rPr>
      </w:r>
      <w:r w:rsidR="009C653A" w:rsidRPr="00776D4C">
        <w:rPr>
          <w:rFonts w:ascii="Tahoma" w:hAnsi="Tahoma" w:cs="Tahoma"/>
        </w:rPr>
        <w:fldChar w:fldCharType="separate"/>
      </w:r>
      <w:r w:rsidR="006F32D3" w:rsidRPr="00776D4C">
        <w:rPr>
          <w:rFonts w:ascii="Tahoma" w:hAnsi="Tahoma" w:cs="Tahoma"/>
        </w:rPr>
        <w:t>2.2.6 Τεχνική και επαγγελματική ικανότητα</w:t>
      </w:r>
      <w:r w:rsidR="009C653A" w:rsidRPr="00776D4C">
        <w:rPr>
          <w:rFonts w:ascii="Tahoma" w:hAnsi="Tahoma" w:cs="Tahoma"/>
        </w:rPr>
        <w:fldChar w:fldCharType="end"/>
      </w:r>
      <w:r w:rsidRPr="00776D4C">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93F85CC" w14:textId="77777777" w:rsidR="006A2664" w:rsidRPr="00776D4C" w:rsidRDefault="006A2664" w:rsidP="00A11DC8">
      <w:pPr>
        <w:rPr>
          <w:rFonts w:ascii="Tahoma" w:hAnsi="Tahoma" w:cs="Tahoma"/>
        </w:rPr>
      </w:pPr>
      <w:r w:rsidRPr="00776D4C">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4FC9ED5" w14:textId="77777777" w:rsidR="006A2664" w:rsidRPr="00776D4C" w:rsidRDefault="006A2664" w:rsidP="00A11DC8">
      <w:pPr>
        <w:rPr>
          <w:rFonts w:ascii="Tahoma" w:hAnsi="Tahoma" w:cs="Tahoma"/>
        </w:rPr>
      </w:pPr>
      <w:r w:rsidRPr="00776D4C">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A65FBF0" w14:textId="77777777" w:rsidR="006A2664" w:rsidRPr="00776D4C" w:rsidRDefault="006A2664" w:rsidP="00A11DC8">
      <w:pPr>
        <w:rPr>
          <w:rFonts w:ascii="Tahoma" w:hAnsi="Tahoma" w:cs="Tahoma"/>
        </w:rPr>
      </w:pPr>
      <w:r w:rsidRPr="00776D4C">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φορέων.</w:t>
      </w:r>
    </w:p>
    <w:p w14:paraId="27EF33A4" w14:textId="31924DD5" w:rsidR="007E35A8" w:rsidRPr="00776D4C" w:rsidRDefault="00563B6F" w:rsidP="00CD0CE0">
      <w:pPr>
        <w:rPr>
          <w:rFonts w:ascii="Tahoma" w:hAnsi="Tahoma" w:cs="Tahoma"/>
          <w:szCs w:val="22"/>
        </w:rPr>
      </w:pPr>
      <w:r w:rsidRPr="00776D4C">
        <w:rPr>
          <w:rFonts w:ascii="Tahoma" w:hAnsi="Tahoma" w:cs="Tahoma"/>
          <w:szCs w:val="22"/>
        </w:rPr>
        <w:lastRenderedPageBreak/>
        <w:t>Επισημαίνεται ότι σε περίπτωση που ο υποψήφιος Ανάδοχος αποτελεί Ένωση / Κοινοπραξία</w:t>
      </w:r>
      <w:r w:rsidR="00CD0CE0" w:rsidRPr="00776D4C">
        <w:rPr>
          <w:rFonts w:ascii="Tahoma" w:hAnsi="Tahoma" w:cs="Tahoma"/>
          <w:szCs w:val="22"/>
        </w:rPr>
        <w:t xml:space="preserve"> </w:t>
      </w:r>
      <w:r w:rsidRPr="00776D4C">
        <w:rPr>
          <w:rFonts w:ascii="Tahoma" w:hAnsi="Tahoma" w:cs="Tahoma"/>
          <w:szCs w:val="22"/>
        </w:rPr>
        <w:t>επιτρέπεται η μερική κάλυψη των προϋποθέσεων από τα Μέλη της, αρκεί όμως συνολικά-αθροιστικά να καλύπτονται όλες.</w:t>
      </w:r>
    </w:p>
    <w:p w14:paraId="72BD976A" w14:textId="7ECAE9CB" w:rsidR="007E35A8" w:rsidRPr="00776D4C" w:rsidRDefault="007E35A8" w:rsidP="008D1D1A">
      <w:pPr>
        <w:rPr>
          <w:rFonts w:ascii="Tahoma" w:hAnsi="Tahoma" w:cs="Tahoma"/>
        </w:rPr>
      </w:pPr>
      <w:r w:rsidRPr="00776D4C">
        <w:rPr>
          <w:rFonts w:ascii="Tahoma" w:hAnsi="Tahoma" w:cs="Tahoma"/>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F06E21" w14:textId="77777777" w:rsidR="007E35A8" w:rsidRPr="00776D4C" w:rsidRDefault="007E35A8" w:rsidP="008D1D1A">
      <w:pPr>
        <w:suppressAutoHyphens w:val="0"/>
        <w:spacing w:before="0"/>
        <w:ind w:left="360"/>
        <w:rPr>
          <w:rFonts w:ascii="Tahoma" w:hAnsi="Tahoma" w:cs="Tahoma"/>
          <w:szCs w:val="22"/>
        </w:rPr>
      </w:pPr>
    </w:p>
    <w:p w14:paraId="631B53E3" w14:textId="6FB86D86" w:rsidR="007E35A8" w:rsidRPr="00776D4C" w:rsidRDefault="007E35A8" w:rsidP="007E35A8">
      <w:pPr>
        <w:rPr>
          <w:rFonts w:ascii="Tahoma" w:hAnsi="Tahoma" w:cs="Tahoma"/>
          <w:b/>
        </w:rPr>
      </w:pPr>
      <w:r w:rsidRPr="00776D4C">
        <w:rPr>
          <w:rFonts w:ascii="Tahoma" w:hAnsi="Tahoma" w:cs="Tahoma"/>
          <w:b/>
        </w:rPr>
        <w:t xml:space="preserve">2.2.8.2 Υπεργολαβία </w:t>
      </w:r>
    </w:p>
    <w:p w14:paraId="046C587F" w14:textId="55A90257" w:rsidR="007E35A8" w:rsidRPr="00776D4C" w:rsidRDefault="007E35A8" w:rsidP="007E35A8">
      <w:pPr>
        <w:rPr>
          <w:rFonts w:ascii="Tahoma" w:hAnsi="Tahoma" w:cs="Tahoma"/>
        </w:rPr>
      </w:pPr>
      <w:r w:rsidRPr="00776D4C">
        <w:rPr>
          <w:rFonts w:ascii="Tahoma" w:hAnsi="Tahoma" w:cs="Tahoma"/>
          <w:bCs/>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776D4C">
        <w:rPr>
          <w:rFonts w:ascii="Tahoma" w:hAnsi="Tahoma" w:cs="Tahoma"/>
          <w:bCs/>
          <w:lang w:val="en-US"/>
        </w:rPr>
        <w:t>o</w:t>
      </w:r>
      <w:r w:rsidRPr="00776D4C">
        <w:rPr>
          <w:rFonts w:ascii="Tahoma" w:hAnsi="Tahoma" w:cs="Tahoma"/>
          <w:bCs/>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2317CCDF" w14:textId="77777777" w:rsidR="007E35A8" w:rsidRPr="00776D4C" w:rsidRDefault="007E35A8" w:rsidP="008D1D1A">
      <w:pPr>
        <w:suppressAutoHyphens w:val="0"/>
        <w:spacing w:before="0"/>
        <w:ind w:left="360"/>
        <w:rPr>
          <w:rFonts w:ascii="Tahoma" w:hAnsi="Tahoma" w:cs="Tahoma"/>
          <w:szCs w:val="22"/>
        </w:rPr>
      </w:pPr>
    </w:p>
    <w:p w14:paraId="657F069E" w14:textId="33F2FC34" w:rsidR="006A2664" w:rsidRPr="00776D4C" w:rsidRDefault="006A2664" w:rsidP="00A11DC8">
      <w:pPr>
        <w:pStyle w:val="3"/>
        <w:rPr>
          <w:rFonts w:ascii="Tahoma" w:hAnsi="Tahoma" w:cs="Tahoma"/>
        </w:rPr>
      </w:pPr>
      <w:bookmarkStart w:id="54" w:name="_Toc151646200"/>
      <w:r w:rsidRPr="00776D4C">
        <w:rPr>
          <w:rFonts w:ascii="Tahoma" w:hAnsi="Tahoma" w:cs="Tahoma"/>
        </w:rPr>
        <w:t>2.2.9</w:t>
      </w:r>
      <w:r w:rsidRPr="00776D4C">
        <w:rPr>
          <w:rFonts w:ascii="Tahoma" w:hAnsi="Tahoma" w:cs="Tahoma"/>
        </w:rPr>
        <w:tab/>
        <w:t>Κανόνες απόδειξης ποιοτικής επιλογής</w:t>
      </w:r>
      <w:bookmarkEnd w:id="54"/>
    </w:p>
    <w:p w14:paraId="79607654" w14:textId="53F177BC" w:rsidR="007E35A8" w:rsidRPr="00776D4C" w:rsidRDefault="007E35A8" w:rsidP="007E35A8">
      <w:pPr>
        <w:rPr>
          <w:rFonts w:ascii="Tahoma" w:hAnsi="Tahoma" w:cs="Tahoma"/>
          <w:bCs/>
          <w:lang w:eastAsia="ar-SA"/>
        </w:rPr>
      </w:pPr>
      <w:r w:rsidRPr="00776D4C">
        <w:rPr>
          <w:rFonts w:ascii="Tahoma" w:hAnsi="Tahoma" w:cs="Tahoma"/>
          <w:bCs/>
          <w:lang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w:t>
      </w:r>
      <w:r w:rsidR="009C653A" w:rsidRPr="00776D4C">
        <w:rPr>
          <w:rFonts w:ascii="Tahoma" w:hAnsi="Tahoma" w:cs="Tahoma"/>
          <w:bCs/>
          <w:lang w:eastAsia="ar-SA"/>
        </w:rPr>
        <w:fldChar w:fldCharType="begin"/>
      </w:r>
      <w:r w:rsidR="009C653A" w:rsidRPr="00776D4C">
        <w:rPr>
          <w:rFonts w:ascii="Tahoma" w:hAnsi="Tahoma" w:cs="Tahoma"/>
          <w:bCs/>
          <w:lang w:eastAsia="ar-SA"/>
        </w:rPr>
        <w:instrText xml:space="preserve"> REF _Ref98958753 \h </w:instrText>
      </w:r>
      <w:r w:rsidR="00202288" w:rsidRPr="00776D4C">
        <w:rPr>
          <w:rFonts w:ascii="Tahoma" w:hAnsi="Tahoma" w:cs="Tahoma"/>
          <w:bCs/>
          <w:lang w:eastAsia="ar-SA"/>
        </w:rPr>
        <w:instrText xml:space="preserve"> \* MERGEFORMAT </w:instrText>
      </w:r>
      <w:r w:rsidR="009C653A" w:rsidRPr="00776D4C">
        <w:rPr>
          <w:rFonts w:ascii="Tahoma" w:hAnsi="Tahoma" w:cs="Tahoma"/>
          <w:bCs/>
          <w:lang w:eastAsia="ar-SA"/>
        </w:rPr>
      </w:r>
      <w:r w:rsidR="009C653A" w:rsidRPr="00776D4C">
        <w:rPr>
          <w:rFonts w:ascii="Tahoma" w:hAnsi="Tahoma" w:cs="Tahoma"/>
          <w:bCs/>
          <w:lang w:eastAsia="ar-SA"/>
        </w:rPr>
        <w:fldChar w:fldCharType="separate"/>
      </w:r>
      <w:r w:rsidR="006F32D3" w:rsidRPr="00776D4C">
        <w:rPr>
          <w:rFonts w:ascii="Tahoma" w:hAnsi="Tahoma" w:cs="Tahoma"/>
        </w:rPr>
        <w:t>2.2.9.1</w:t>
      </w:r>
      <w:r w:rsidR="006F32D3" w:rsidRPr="00776D4C">
        <w:rPr>
          <w:rFonts w:ascii="Tahoma" w:hAnsi="Tahoma" w:cs="Tahoma"/>
        </w:rPr>
        <w:tab/>
        <w:t>Προκαταρκτική απόδειξη κατά την υποβολή προσφορών</w:t>
      </w:r>
      <w:r w:rsidR="009C653A" w:rsidRPr="00776D4C">
        <w:rPr>
          <w:rFonts w:ascii="Tahoma" w:hAnsi="Tahoma" w:cs="Tahoma"/>
          <w:bCs/>
          <w:lang w:eastAsia="ar-SA"/>
        </w:rPr>
        <w:fldChar w:fldCharType="end"/>
      </w:r>
      <w:r w:rsidRPr="00776D4C">
        <w:rPr>
          <w:rFonts w:ascii="Tahoma" w:hAnsi="Tahoma" w:cs="Tahoma"/>
          <w:bCs/>
          <w:lang w:eastAsia="ar-SA"/>
        </w:rPr>
        <w:t xml:space="preserve">, κατά την υποβολή των δικαιολογητικών της παραγράφου </w:t>
      </w:r>
      <w:r w:rsidR="009C653A" w:rsidRPr="00776D4C">
        <w:rPr>
          <w:rFonts w:ascii="Tahoma" w:hAnsi="Tahoma" w:cs="Tahoma"/>
          <w:bCs/>
          <w:lang w:eastAsia="ar-SA"/>
        </w:rPr>
        <w:fldChar w:fldCharType="begin"/>
      </w:r>
      <w:r w:rsidR="009C653A" w:rsidRPr="00776D4C">
        <w:rPr>
          <w:rFonts w:ascii="Tahoma" w:hAnsi="Tahoma" w:cs="Tahoma"/>
          <w:bCs/>
          <w:lang w:eastAsia="ar-SA"/>
        </w:rPr>
        <w:instrText xml:space="preserve"> REF _Ref98958500 \h </w:instrText>
      </w:r>
      <w:r w:rsidR="00202288" w:rsidRPr="00776D4C">
        <w:rPr>
          <w:rFonts w:ascii="Tahoma" w:hAnsi="Tahoma" w:cs="Tahoma"/>
          <w:bCs/>
          <w:lang w:eastAsia="ar-SA"/>
        </w:rPr>
        <w:instrText xml:space="preserve"> \* MERGEFORMAT </w:instrText>
      </w:r>
      <w:r w:rsidR="009C653A" w:rsidRPr="00776D4C">
        <w:rPr>
          <w:rFonts w:ascii="Tahoma" w:hAnsi="Tahoma" w:cs="Tahoma"/>
          <w:bCs/>
          <w:lang w:eastAsia="ar-SA"/>
        </w:rPr>
      </w:r>
      <w:r w:rsidR="009C653A" w:rsidRPr="00776D4C">
        <w:rPr>
          <w:rFonts w:ascii="Tahoma" w:hAnsi="Tahoma" w:cs="Tahoma"/>
          <w:bCs/>
          <w:lang w:eastAsia="ar-SA"/>
        </w:rPr>
        <w:fldChar w:fldCharType="separate"/>
      </w:r>
      <w:r w:rsidR="006F32D3" w:rsidRPr="00776D4C">
        <w:rPr>
          <w:rFonts w:ascii="Tahoma" w:hAnsi="Tahoma" w:cs="Tahoma"/>
        </w:rPr>
        <w:t>2.2.9.2</w:t>
      </w:r>
      <w:r w:rsidR="006F32D3" w:rsidRPr="00776D4C">
        <w:rPr>
          <w:rFonts w:ascii="Tahoma" w:hAnsi="Tahoma" w:cs="Tahoma"/>
        </w:rPr>
        <w:tab/>
        <w:t xml:space="preserve">Αποδεικτικά μέσα  -  </w:t>
      </w:r>
      <w:r w:rsidR="006F32D3" w:rsidRPr="00776D4C">
        <w:rPr>
          <w:rFonts w:ascii="Tahoma" w:hAnsi="Tahoma" w:cs="Tahoma"/>
          <w:szCs w:val="22"/>
        </w:rPr>
        <w:t>Δικαιολογητικά προσωρινού αναδόχου</w:t>
      </w:r>
      <w:r w:rsidR="009C653A" w:rsidRPr="00776D4C">
        <w:rPr>
          <w:rFonts w:ascii="Tahoma" w:hAnsi="Tahoma" w:cs="Tahoma"/>
          <w:bCs/>
          <w:lang w:eastAsia="ar-SA"/>
        </w:rPr>
        <w:fldChar w:fldCharType="end"/>
      </w:r>
      <w:r w:rsidRPr="00776D4C">
        <w:rPr>
          <w:rFonts w:ascii="Tahoma" w:hAnsi="Tahoma" w:cs="Tahoma"/>
          <w:bCs/>
          <w:lang w:eastAsia="ar-SA"/>
        </w:rPr>
        <w:t xml:space="preserve"> και κατά τη σύναψη της σύμβασης δια της υπεύθυνης δήλωσης, της περ. δ΄ της παρ. 3 του άρθρου 105 του ν. 4412/2016. </w:t>
      </w:r>
    </w:p>
    <w:p w14:paraId="04A878C5" w14:textId="77C02EBD" w:rsidR="007E35A8" w:rsidRPr="00776D4C" w:rsidRDefault="007E35A8" w:rsidP="007E35A8">
      <w:pPr>
        <w:rPr>
          <w:rFonts w:ascii="Tahoma" w:hAnsi="Tahoma" w:cs="Tahoma"/>
          <w:bCs/>
          <w:lang w:eastAsia="ar-SA"/>
        </w:rPr>
      </w:pPr>
      <w:r w:rsidRPr="00776D4C">
        <w:rPr>
          <w:rFonts w:ascii="Tahoma" w:hAnsi="Tahoma" w:cs="Tahoma"/>
          <w:bCs/>
          <w:lang w:eastAsia="ar-SA"/>
        </w:rPr>
        <w:t xml:space="preserve">Στην περίπτωση που ο οικονομικός φορέας στηρίζεται στις ικανότητες άλλων φορέων, σύμφωνα με </w:t>
      </w:r>
      <w:r w:rsidRPr="00776D4C">
        <w:rPr>
          <w:rFonts w:ascii="Tahoma" w:hAnsi="Tahoma" w:cs="Tahoma"/>
          <w:lang w:eastAsia="ar-SA"/>
        </w:rPr>
        <w:t xml:space="preserve">την παράγραφο </w:t>
      </w:r>
      <w:r w:rsidR="00FC3680" w:rsidRPr="00776D4C">
        <w:rPr>
          <w:rFonts w:ascii="Tahoma" w:hAnsi="Tahoma" w:cs="Tahoma"/>
          <w:bCs/>
          <w:lang w:eastAsia="ar-SA"/>
        </w:rPr>
        <w:t>2.2.8</w:t>
      </w:r>
      <w:r w:rsidRPr="00776D4C">
        <w:rPr>
          <w:rFonts w:ascii="Tahoma" w:hAnsi="Tahoma" w:cs="Tahoma"/>
          <w:bCs/>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9C653A" w:rsidRPr="00776D4C">
        <w:rPr>
          <w:rFonts w:ascii="Tahoma" w:hAnsi="Tahoma" w:cs="Tahoma"/>
          <w:bCs/>
          <w:lang w:eastAsia="ar-SA"/>
        </w:rPr>
        <w:fldChar w:fldCharType="begin"/>
      </w:r>
      <w:r w:rsidR="009C653A" w:rsidRPr="00776D4C">
        <w:rPr>
          <w:rFonts w:ascii="Tahoma" w:hAnsi="Tahoma" w:cs="Tahoma"/>
          <w:bCs/>
          <w:lang w:eastAsia="ar-SA"/>
        </w:rPr>
        <w:instrText xml:space="preserve"> REF _Ref98958753 \h </w:instrText>
      </w:r>
      <w:r w:rsidR="00202288" w:rsidRPr="00776D4C">
        <w:rPr>
          <w:rFonts w:ascii="Tahoma" w:hAnsi="Tahoma" w:cs="Tahoma"/>
          <w:bCs/>
          <w:lang w:eastAsia="ar-SA"/>
        </w:rPr>
        <w:instrText xml:space="preserve"> \* MERGEFORMAT </w:instrText>
      </w:r>
      <w:r w:rsidR="009C653A" w:rsidRPr="00776D4C">
        <w:rPr>
          <w:rFonts w:ascii="Tahoma" w:hAnsi="Tahoma" w:cs="Tahoma"/>
          <w:bCs/>
          <w:lang w:eastAsia="ar-SA"/>
        </w:rPr>
      </w:r>
      <w:r w:rsidR="009C653A" w:rsidRPr="00776D4C">
        <w:rPr>
          <w:rFonts w:ascii="Tahoma" w:hAnsi="Tahoma" w:cs="Tahoma"/>
          <w:bCs/>
          <w:lang w:eastAsia="ar-SA"/>
        </w:rPr>
        <w:fldChar w:fldCharType="separate"/>
      </w:r>
      <w:r w:rsidR="006F32D3" w:rsidRPr="00776D4C">
        <w:rPr>
          <w:rFonts w:ascii="Tahoma" w:hAnsi="Tahoma" w:cs="Tahoma"/>
        </w:rPr>
        <w:t>2.2.9.1</w:t>
      </w:r>
      <w:r w:rsidR="006F32D3" w:rsidRPr="00776D4C">
        <w:rPr>
          <w:rFonts w:ascii="Tahoma" w:hAnsi="Tahoma" w:cs="Tahoma"/>
        </w:rPr>
        <w:tab/>
        <w:t>Προκαταρκτική απόδειξη κατά την υποβολή προσφορών</w:t>
      </w:r>
      <w:r w:rsidR="009C653A" w:rsidRPr="00776D4C">
        <w:rPr>
          <w:rFonts w:ascii="Tahoma" w:hAnsi="Tahoma" w:cs="Tahoma"/>
          <w:bCs/>
          <w:lang w:eastAsia="ar-SA"/>
        </w:rPr>
        <w:fldChar w:fldCharType="end"/>
      </w:r>
      <w:r w:rsidR="00FC3680" w:rsidRPr="00776D4C">
        <w:rPr>
          <w:rFonts w:ascii="Tahoma" w:hAnsi="Tahoma" w:cs="Tahoma"/>
          <w:bCs/>
          <w:lang w:eastAsia="ar-SA"/>
        </w:rPr>
        <w:t xml:space="preserve"> </w:t>
      </w:r>
      <w:r w:rsidRPr="00776D4C">
        <w:rPr>
          <w:rFonts w:ascii="Tahoma" w:hAnsi="Tahoma" w:cs="Tahoma"/>
          <w:bCs/>
          <w:lang w:eastAsia="ar-SA"/>
        </w:rPr>
        <w:t xml:space="preserve">και </w:t>
      </w:r>
      <w:r w:rsidR="009C653A" w:rsidRPr="00776D4C">
        <w:rPr>
          <w:rFonts w:ascii="Tahoma" w:hAnsi="Tahoma" w:cs="Tahoma"/>
          <w:bCs/>
          <w:lang w:eastAsia="ar-SA"/>
        </w:rPr>
        <w:fldChar w:fldCharType="begin"/>
      </w:r>
      <w:r w:rsidR="009C653A" w:rsidRPr="00776D4C">
        <w:rPr>
          <w:rFonts w:ascii="Tahoma" w:hAnsi="Tahoma" w:cs="Tahoma"/>
          <w:bCs/>
          <w:lang w:eastAsia="ar-SA"/>
        </w:rPr>
        <w:instrText xml:space="preserve"> REF _Ref98958500 \h </w:instrText>
      </w:r>
      <w:r w:rsidR="00202288" w:rsidRPr="00776D4C">
        <w:rPr>
          <w:rFonts w:ascii="Tahoma" w:hAnsi="Tahoma" w:cs="Tahoma"/>
          <w:bCs/>
          <w:lang w:eastAsia="ar-SA"/>
        </w:rPr>
        <w:instrText xml:space="preserve"> \* MERGEFORMAT </w:instrText>
      </w:r>
      <w:r w:rsidR="009C653A" w:rsidRPr="00776D4C">
        <w:rPr>
          <w:rFonts w:ascii="Tahoma" w:hAnsi="Tahoma" w:cs="Tahoma"/>
          <w:bCs/>
          <w:lang w:eastAsia="ar-SA"/>
        </w:rPr>
      </w:r>
      <w:r w:rsidR="009C653A" w:rsidRPr="00776D4C">
        <w:rPr>
          <w:rFonts w:ascii="Tahoma" w:hAnsi="Tahoma" w:cs="Tahoma"/>
          <w:bCs/>
          <w:lang w:eastAsia="ar-SA"/>
        </w:rPr>
        <w:fldChar w:fldCharType="separate"/>
      </w:r>
      <w:r w:rsidR="006F32D3" w:rsidRPr="00776D4C">
        <w:rPr>
          <w:rFonts w:ascii="Tahoma" w:hAnsi="Tahoma" w:cs="Tahoma"/>
        </w:rPr>
        <w:t>2.2.9.2</w:t>
      </w:r>
      <w:r w:rsidR="006F32D3" w:rsidRPr="00776D4C">
        <w:rPr>
          <w:rFonts w:ascii="Tahoma" w:hAnsi="Tahoma" w:cs="Tahoma"/>
        </w:rPr>
        <w:tab/>
        <w:t xml:space="preserve">Αποδεικτικά μέσα  -  </w:t>
      </w:r>
      <w:r w:rsidR="006F32D3" w:rsidRPr="00776D4C">
        <w:rPr>
          <w:rFonts w:ascii="Tahoma" w:hAnsi="Tahoma" w:cs="Tahoma"/>
          <w:szCs w:val="22"/>
        </w:rPr>
        <w:t>Δικαιολογητικά προσωρινού αναδόχου</w:t>
      </w:r>
      <w:r w:rsidR="009C653A" w:rsidRPr="00776D4C">
        <w:rPr>
          <w:rFonts w:ascii="Tahoma" w:hAnsi="Tahoma" w:cs="Tahoma"/>
          <w:bCs/>
          <w:lang w:eastAsia="ar-SA"/>
        </w:rPr>
        <w:fldChar w:fldCharType="end"/>
      </w:r>
      <w:r w:rsidRPr="00776D4C">
        <w:rPr>
          <w:rFonts w:ascii="Tahoma" w:hAnsi="Tahoma" w:cs="Tahoma"/>
          <w:bCs/>
          <w:lang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776D4C">
        <w:rPr>
          <w:rFonts w:ascii="Tahoma" w:hAnsi="Tahoma" w:cs="Tahoma"/>
          <w:lang w:eastAsia="ar-SA"/>
        </w:rPr>
        <w:t xml:space="preserve">της παραγράφου </w:t>
      </w:r>
      <w:r w:rsidR="00FC3680" w:rsidRPr="00776D4C">
        <w:rPr>
          <w:rFonts w:ascii="Tahoma" w:hAnsi="Tahoma" w:cs="Tahoma"/>
          <w:lang w:eastAsia="ar-SA"/>
        </w:rPr>
        <w:t xml:space="preserve">2.2.3 </w:t>
      </w:r>
      <w:r w:rsidRPr="00776D4C">
        <w:rPr>
          <w:rFonts w:ascii="Tahoma" w:hAnsi="Tahoma" w:cs="Tahoma"/>
          <w:bCs/>
          <w:lang w:eastAsia="ar-SA"/>
        </w:rPr>
        <w:t xml:space="preserve">της παρούσας και ότι πληρούν τα σχετικά κριτήρια επιλογής κατά περίπτωση (παράγραφοι </w:t>
      </w:r>
      <w:r w:rsidR="009C653A" w:rsidRPr="00776D4C">
        <w:rPr>
          <w:rFonts w:ascii="Tahoma" w:hAnsi="Tahoma" w:cs="Tahoma"/>
        </w:rPr>
        <w:fldChar w:fldCharType="begin"/>
      </w:r>
      <w:r w:rsidR="009C653A" w:rsidRPr="00776D4C">
        <w:rPr>
          <w:rFonts w:ascii="Tahoma" w:hAnsi="Tahoma" w:cs="Tahoma"/>
        </w:rPr>
        <w:instrText xml:space="preserve"> REF _Ref98958702 \h </w:instrText>
      </w:r>
      <w:r w:rsidR="00202288" w:rsidRPr="00776D4C">
        <w:rPr>
          <w:rFonts w:ascii="Tahoma" w:hAnsi="Tahoma" w:cs="Tahoma"/>
        </w:rPr>
        <w:instrText xml:space="preserve"> \* MERGEFORMAT </w:instrText>
      </w:r>
      <w:r w:rsidR="009C653A" w:rsidRPr="00776D4C">
        <w:rPr>
          <w:rFonts w:ascii="Tahoma" w:hAnsi="Tahoma" w:cs="Tahoma"/>
        </w:rPr>
      </w:r>
      <w:r w:rsidR="009C653A" w:rsidRPr="00776D4C">
        <w:rPr>
          <w:rFonts w:ascii="Tahoma" w:hAnsi="Tahoma" w:cs="Tahoma"/>
        </w:rPr>
        <w:fldChar w:fldCharType="separate"/>
      </w:r>
      <w:r w:rsidR="006F32D3" w:rsidRPr="00776D4C">
        <w:rPr>
          <w:rFonts w:ascii="Tahoma" w:hAnsi="Tahoma" w:cs="Tahoma"/>
        </w:rPr>
        <w:t>2.2.5 Οικονομική και χρηματοοικονομική επάρκεια</w:t>
      </w:r>
      <w:r w:rsidR="009C653A" w:rsidRPr="00776D4C">
        <w:rPr>
          <w:rFonts w:ascii="Tahoma" w:hAnsi="Tahoma" w:cs="Tahoma"/>
        </w:rPr>
        <w:fldChar w:fldCharType="end"/>
      </w:r>
      <w:r w:rsidR="00FC3680" w:rsidRPr="00776D4C">
        <w:rPr>
          <w:rFonts w:ascii="Tahoma" w:hAnsi="Tahoma" w:cs="Tahoma"/>
          <w:bCs/>
          <w:lang w:eastAsia="ar-SA"/>
        </w:rPr>
        <w:t xml:space="preserve"> και </w:t>
      </w:r>
      <w:r w:rsidR="009C653A" w:rsidRPr="00776D4C">
        <w:rPr>
          <w:rFonts w:ascii="Tahoma" w:hAnsi="Tahoma" w:cs="Tahoma"/>
        </w:rPr>
        <w:fldChar w:fldCharType="begin"/>
      </w:r>
      <w:r w:rsidR="009C653A" w:rsidRPr="00776D4C">
        <w:rPr>
          <w:rFonts w:ascii="Tahoma" w:hAnsi="Tahoma" w:cs="Tahoma"/>
        </w:rPr>
        <w:instrText xml:space="preserve"> REF _Ref54960296 \h </w:instrText>
      </w:r>
      <w:r w:rsidR="00202288" w:rsidRPr="00776D4C">
        <w:rPr>
          <w:rFonts w:ascii="Tahoma" w:hAnsi="Tahoma" w:cs="Tahoma"/>
        </w:rPr>
        <w:instrText xml:space="preserve"> \* MERGEFORMAT </w:instrText>
      </w:r>
      <w:r w:rsidR="009C653A" w:rsidRPr="00776D4C">
        <w:rPr>
          <w:rFonts w:ascii="Tahoma" w:hAnsi="Tahoma" w:cs="Tahoma"/>
        </w:rPr>
      </w:r>
      <w:r w:rsidR="009C653A" w:rsidRPr="00776D4C">
        <w:rPr>
          <w:rFonts w:ascii="Tahoma" w:hAnsi="Tahoma" w:cs="Tahoma"/>
        </w:rPr>
        <w:fldChar w:fldCharType="separate"/>
      </w:r>
      <w:r w:rsidR="006F32D3" w:rsidRPr="00776D4C">
        <w:rPr>
          <w:rFonts w:ascii="Tahoma" w:hAnsi="Tahoma" w:cs="Tahoma"/>
        </w:rPr>
        <w:t>2.2.6 Τεχνική και επαγγελματική ικανότητα</w:t>
      </w:r>
      <w:r w:rsidR="009C653A" w:rsidRPr="00776D4C">
        <w:rPr>
          <w:rFonts w:ascii="Tahoma" w:hAnsi="Tahoma" w:cs="Tahoma"/>
        </w:rPr>
        <w:fldChar w:fldCharType="end"/>
      </w:r>
      <w:r w:rsidRPr="00776D4C">
        <w:rPr>
          <w:rFonts w:ascii="Tahoma" w:hAnsi="Tahoma" w:cs="Tahoma"/>
          <w:bCs/>
          <w:lang w:eastAsia="ar-SA"/>
        </w:rPr>
        <w:t>).</w:t>
      </w:r>
    </w:p>
    <w:p w14:paraId="4E2DC19B" w14:textId="669B1C0B" w:rsidR="007E35A8" w:rsidRPr="00776D4C" w:rsidRDefault="007E35A8" w:rsidP="007E35A8">
      <w:pPr>
        <w:rPr>
          <w:rFonts w:ascii="Tahoma" w:hAnsi="Tahoma" w:cs="Tahoma"/>
          <w:bCs/>
          <w:lang w:eastAsia="ar-SA"/>
        </w:rPr>
      </w:pPr>
      <w:r w:rsidRPr="00776D4C">
        <w:rPr>
          <w:rFonts w:ascii="Tahoma" w:hAnsi="Tahoma" w:cs="Tahoma"/>
          <w:bCs/>
          <w:lang w:eastAsia="ar-SA"/>
        </w:rPr>
        <w:t xml:space="preserve">Στην περίπτωση που </w:t>
      </w:r>
      <w:r w:rsidRPr="00776D4C">
        <w:rPr>
          <w:rFonts w:ascii="Tahoma" w:hAnsi="Tahoma" w:cs="Tahoma"/>
          <w:bCs/>
          <w:lang w:val="en-US" w:eastAsia="ar-SA"/>
        </w:rPr>
        <w:t>o</w:t>
      </w:r>
      <w:r w:rsidRPr="00776D4C">
        <w:rPr>
          <w:rFonts w:ascii="Tahoma" w:hAnsi="Tahoma" w:cs="Tahoma"/>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80AE6" w:rsidRPr="00776D4C">
        <w:rPr>
          <w:rFonts w:ascii="Tahoma" w:hAnsi="Tahoma" w:cs="Tahoma"/>
          <w:bCs/>
          <w:lang w:eastAsia="ar-SA"/>
        </w:rPr>
        <w:fldChar w:fldCharType="begin"/>
      </w:r>
      <w:r w:rsidR="00180AE6" w:rsidRPr="00776D4C">
        <w:rPr>
          <w:rFonts w:ascii="Tahoma" w:hAnsi="Tahoma" w:cs="Tahoma"/>
          <w:bCs/>
          <w:lang w:eastAsia="ar-SA"/>
        </w:rPr>
        <w:instrText xml:space="preserve"> REF _Ref98958753 \h </w:instrText>
      </w:r>
      <w:r w:rsidR="00202288" w:rsidRPr="00776D4C">
        <w:rPr>
          <w:rFonts w:ascii="Tahoma" w:hAnsi="Tahoma" w:cs="Tahoma"/>
          <w:bCs/>
          <w:lang w:eastAsia="ar-SA"/>
        </w:rPr>
        <w:instrText xml:space="preserve"> \* MERGEFORMAT </w:instrText>
      </w:r>
      <w:r w:rsidR="00180AE6" w:rsidRPr="00776D4C">
        <w:rPr>
          <w:rFonts w:ascii="Tahoma" w:hAnsi="Tahoma" w:cs="Tahoma"/>
          <w:bCs/>
          <w:lang w:eastAsia="ar-SA"/>
        </w:rPr>
      </w:r>
      <w:r w:rsidR="00180AE6" w:rsidRPr="00776D4C">
        <w:rPr>
          <w:rFonts w:ascii="Tahoma" w:hAnsi="Tahoma" w:cs="Tahoma"/>
          <w:bCs/>
          <w:lang w:eastAsia="ar-SA"/>
        </w:rPr>
        <w:fldChar w:fldCharType="separate"/>
      </w:r>
      <w:r w:rsidR="006F32D3" w:rsidRPr="00776D4C">
        <w:rPr>
          <w:rFonts w:ascii="Tahoma" w:hAnsi="Tahoma" w:cs="Tahoma"/>
        </w:rPr>
        <w:t>2.2.9.1</w:t>
      </w:r>
      <w:r w:rsidR="006F32D3" w:rsidRPr="00776D4C">
        <w:rPr>
          <w:rFonts w:ascii="Tahoma" w:hAnsi="Tahoma" w:cs="Tahoma"/>
        </w:rPr>
        <w:tab/>
        <w:t>Προκαταρκτική απόδειξη κατά την υποβολή προσφορών</w:t>
      </w:r>
      <w:r w:rsidR="00180AE6" w:rsidRPr="00776D4C">
        <w:rPr>
          <w:rFonts w:ascii="Tahoma" w:hAnsi="Tahoma" w:cs="Tahoma"/>
          <w:bCs/>
          <w:lang w:eastAsia="ar-SA"/>
        </w:rPr>
        <w:fldChar w:fldCharType="end"/>
      </w:r>
      <w:r w:rsidR="00FC3680" w:rsidRPr="00776D4C">
        <w:rPr>
          <w:rFonts w:ascii="Tahoma" w:hAnsi="Tahoma" w:cs="Tahoma"/>
          <w:bCs/>
          <w:lang w:eastAsia="ar-SA"/>
        </w:rPr>
        <w:t xml:space="preserve"> </w:t>
      </w:r>
      <w:r w:rsidRPr="00776D4C">
        <w:rPr>
          <w:rFonts w:ascii="Tahoma" w:hAnsi="Tahoma" w:cs="Tahoma"/>
          <w:bCs/>
          <w:lang w:eastAsia="ar-SA"/>
        </w:rPr>
        <w:t xml:space="preserve">και </w:t>
      </w:r>
      <w:r w:rsidR="00180AE6" w:rsidRPr="00776D4C">
        <w:rPr>
          <w:rFonts w:ascii="Tahoma" w:hAnsi="Tahoma" w:cs="Tahoma"/>
          <w:bCs/>
          <w:lang w:eastAsia="ar-SA"/>
        </w:rPr>
        <w:fldChar w:fldCharType="begin"/>
      </w:r>
      <w:r w:rsidR="00180AE6" w:rsidRPr="00776D4C">
        <w:rPr>
          <w:rFonts w:ascii="Tahoma" w:hAnsi="Tahoma" w:cs="Tahoma"/>
          <w:bCs/>
          <w:lang w:eastAsia="ar-SA"/>
        </w:rPr>
        <w:instrText xml:space="preserve"> REF _Ref98958500 \h </w:instrText>
      </w:r>
      <w:r w:rsidR="00202288" w:rsidRPr="00776D4C">
        <w:rPr>
          <w:rFonts w:ascii="Tahoma" w:hAnsi="Tahoma" w:cs="Tahoma"/>
          <w:bCs/>
          <w:lang w:eastAsia="ar-SA"/>
        </w:rPr>
        <w:instrText xml:space="preserve"> \* MERGEFORMAT </w:instrText>
      </w:r>
      <w:r w:rsidR="00180AE6" w:rsidRPr="00776D4C">
        <w:rPr>
          <w:rFonts w:ascii="Tahoma" w:hAnsi="Tahoma" w:cs="Tahoma"/>
          <w:bCs/>
          <w:lang w:eastAsia="ar-SA"/>
        </w:rPr>
      </w:r>
      <w:r w:rsidR="00180AE6" w:rsidRPr="00776D4C">
        <w:rPr>
          <w:rFonts w:ascii="Tahoma" w:hAnsi="Tahoma" w:cs="Tahoma"/>
          <w:bCs/>
          <w:lang w:eastAsia="ar-SA"/>
        </w:rPr>
        <w:fldChar w:fldCharType="separate"/>
      </w:r>
      <w:r w:rsidR="006F32D3" w:rsidRPr="00776D4C">
        <w:rPr>
          <w:rFonts w:ascii="Tahoma" w:hAnsi="Tahoma" w:cs="Tahoma"/>
        </w:rPr>
        <w:t>2.2.9.2</w:t>
      </w:r>
      <w:r w:rsidR="006F32D3" w:rsidRPr="00776D4C">
        <w:rPr>
          <w:rFonts w:ascii="Tahoma" w:hAnsi="Tahoma" w:cs="Tahoma"/>
        </w:rPr>
        <w:tab/>
        <w:t xml:space="preserve">Αποδεικτικά μέσα  -  </w:t>
      </w:r>
      <w:r w:rsidR="006F32D3" w:rsidRPr="00776D4C">
        <w:rPr>
          <w:rFonts w:ascii="Tahoma" w:hAnsi="Tahoma" w:cs="Tahoma"/>
          <w:szCs w:val="22"/>
        </w:rPr>
        <w:t>Δικαιολογητικά προσωρινού αναδόχου</w:t>
      </w:r>
      <w:r w:rsidR="00180AE6" w:rsidRPr="00776D4C">
        <w:rPr>
          <w:rFonts w:ascii="Tahoma" w:hAnsi="Tahoma" w:cs="Tahoma"/>
          <w:bCs/>
          <w:lang w:eastAsia="ar-SA"/>
        </w:rPr>
        <w:fldChar w:fldCharType="end"/>
      </w:r>
      <w:r w:rsidRPr="00776D4C">
        <w:rPr>
          <w:rFonts w:ascii="Tahoma" w:hAnsi="Tahoma" w:cs="Tahoma"/>
          <w:bCs/>
          <w:lang w:eastAsia="ar-SA"/>
        </w:rPr>
        <w:t>, ότι δεν συντρέχουν οι λόγοι αποκλεισμού της παραγράφου</w:t>
      </w:r>
      <w:r w:rsidR="00FC3680" w:rsidRPr="00776D4C">
        <w:rPr>
          <w:rFonts w:ascii="Tahoma" w:hAnsi="Tahoma" w:cs="Tahoma"/>
          <w:bCs/>
          <w:lang w:eastAsia="ar-SA"/>
        </w:rPr>
        <w:t xml:space="preserve"> 2.2.3 </w:t>
      </w:r>
      <w:r w:rsidRPr="00776D4C">
        <w:rPr>
          <w:rFonts w:ascii="Tahoma" w:hAnsi="Tahoma" w:cs="Tahoma"/>
          <w:bCs/>
          <w:lang w:eastAsia="ar-SA"/>
        </w:rPr>
        <w:t xml:space="preserve">της παρούσας. </w:t>
      </w:r>
    </w:p>
    <w:p w14:paraId="3C8FF2C0" w14:textId="4C693F4F" w:rsidR="007E35A8" w:rsidRPr="00776D4C" w:rsidRDefault="007E35A8" w:rsidP="008D1D1A">
      <w:pPr>
        <w:rPr>
          <w:rFonts w:ascii="Tahoma" w:hAnsi="Tahoma" w:cs="Tahoma"/>
        </w:rPr>
      </w:pPr>
      <w:r w:rsidRPr="00776D4C">
        <w:rPr>
          <w:rFonts w:ascii="Tahoma" w:eastAsia="Calibri" w:hAnsi="Tahoma" w:cs="Tahoma"/>
          <w:szCs w:val="22"/>
          <w:lang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552DD2D5" w14:textId="77777777" w:rsidR="006A2664" w:rsidRPr="00776D4C" w:rsidRDefault="006A2664" w:rsidP="00A11DC8">
      <w:pPr>
        <w:pStyle w:val="4"/>
        <w:rPr>
          <w:rFonts w:ascii="Tahoma" w:hAnsi="Tahoma" w:cs="Tahoma"/>
        </w:rPr>
      </w:pPr>
      <w:bookmarkStart w:id="55" w:name="_Ref98958753"/>
      <w:r w:rsidRPr="00776D4C">
        <w:rPr>
          <w:rFonts w:ascii="Tahoma" w:hAnsi="Tahoma" w:cs="Tahoma"/>
        </w:rPr>
        <w:lastRenderedPageBreak/>
        <w:t>2.2.9.1</w:t>
      </w:r>
      <w:r w:rsidRPr="00776D4C">
        <w:rPr>
          <w:rFonts w:ascii="Tahoma" w:hAnsi="Tahoma" w:cs="Tahoma"/>
        </w:rPr>
        <w:tab/>
        <w:t>Προκαταρκτική απόδειξη κατά την υποβολή προσφορών</w:t>
      </w:r>
      <w:bookmarkEnd w:id="55"/>
      <w:r w:rsidRPr="00776D4C">
        <w:rPr>
          <w:rFonts w:ascii="Tahoma" w:hAnsi="Tahoma" w:cs="Tahoma"/>
        </w:rPr>
        <w:t xml:space="preserve"> </w:t>
      </w:r>
    </w:p>
    <w:p w14:paraId="03DE14DD" w14:textId="77777777" w:rsidR="006F32D3" w:rsidRPr="006F32D3" w:rsidRDefault="006A2664" w:rsidP="006F32D3">
      <w:pPr>
        <w:rPr>
          <w:rFonts w:ascii="Tahoma" w:hAnsi="Tahoma" w:cs="Tahoma"/>
        </w:rPr>
      </w:pPr>
      <w:r w:rsidRPr="00776D4C">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w:t>
      </w:r>
      <w:r w:rsidR="00180AE6" w:rsidRPr="00776D4C">
        <w:rPr>
          <w:rFonts w:ascii="Tahoma" w:hAnsi="Tahoma" w:cs="Tahoma"/>
        </w:rPr>
        <w:fldChar w:fldCharType="begin"/>
      </w:r>
      <w:r w:rsidR="00180AE6" w:rsidRPr="00776D4C">
        <w:rPr>
          <w:rFonts w:ascii="Tahoma" w:hAnsi="Tahoma" w:cs="Tahoma"/>
        </w:rPr>
        <w:instrText xml:space="preserve"> REF _Ref98959537 \h </w:instrText>
      </w:r>
      <w:r w:rsidR="00202288" w:rsidRPr="00776D4C">
        <w:rPr>
          <w:rFonts w:ascii="Tahoma" w:hAnsi="Tahoma" w:cs="Tahoma"/>
        </w:rPr>
        <w:instrText xml:space="preserve"> \* MERGEFORMAT </w:instrText>
      </w:r>
      <w:r w:rsidR="00180AE6" w:rsidRPr="00776D4C">
        <w:rPr>
          <w:rFonts w:ascii="Tahoma" w:hAnsi="Tahoma" w:cs="Tahoma"/>
        </w:rPr>
      </w:r>
      <w:r w:rsidR="00180AE6" w:rsidRPr="00776D4C">
        <w:rPr>
          <w:rFonts w:ascii="Tahoma" w:hAnsi="Tahoma" w:cs="Tahoma"/>
        </w:rPr>
        <w:fldChar w:fldCharType="separate"/>
      </w:r>
      <w:r w:rsidR="006F32D3" w:rsidRPr="00776D4C">
        <w:rPr>
          <w:rFonts w:ascii="Tahoma" w:hAnsi="Tahoma" w:cs="Tahoma"/>
        </w:rPr>
        <w:t>2.2.4 Καταλληλότητα άσκησης επαγγελματικής δραστηριότητας</w:t>
      </w:r>
      <w:r w:rsidR="00180AE6" w:rsidRPr="00776D4C">
        <w:rPr>
          <w:rFonts w:ascii="Tahoma" w:hAnsi="Tahoma" w:cs="Tahoma"/>
        </w:rPr>
        <w:fldChar w:fldCharType="end"/>
      </w:r>
      <w:r w:rsidRPr="00776D4C">
        <w:rPr>
          <w:rFonts w:ascii="Tahoma" w:hAnsi="Tahoma" w:cs="Tahoma"/>
        </w:rPr>
        <w:t xml:space="preserve">, </w:t>
      </w:r>
      <w:r w:rsidR="00180AE6" w:rsidRPr="00776D4C">
        <w:rPr>
          <w:rFonts w:ascii="Tahoma" w:hAnsi="Tahoma" w:cs="Tahoma"/>
        </w:rPr>
        <w:fldChar w:fldCharType="begin"/>
      </w:r>
      <w:r w:rsidR="00180AE6" w:rsidRPr="00776D4C">
        <w:rPr>
          <w:rFonts w:ascii="Tahoma" w:hAnsi="Tahoma" w:cs="Tahoma"/>
        </w:rPr>
        <w:instrText xml:space="preserve"> REF _Ref98958702 \h </w:instrText>
      </w:r>
      <w:r w:rsidR="00202288" w:rsidRPr="00776D4C">
        <w:rPr>
          <w:rFonts w:ascii="Tahoma" w:hAnsi="Tahoma" w:cs="Tahoma"/>
        </w:rPr>
        <w:instrText xml:space="preserve"> \* MERGEFORMAT </w:instrText>
      </w:r>
      <w:r w:rsidR="00180AE6" w:rsidRPr="00776D4C">
        <w:rPr>
          <w:rFonts w:ascii="Tahoma" w:hAnsi="Tahoma" w:cs="Tahoma"/>
        </w:rPr>
      </w:r>
      <w:r w:rsidR="00180AE6" w:rsidRPr="00776D4C">
        <w:rPr>
          <w:rFonts w:ascii="Tahoma" w:hAnsi="Tahoma" w:cs="Tahoma"/>
        </w:rPr>
        <w:fldChar w:fldCharType="separate"/>
      </w:r>
      <w:r w:rsidR="006F32D3" w:rsidRPr="00776D4C">
        <w:rPr>
          <w:rFonts w:ascii="Tahoma" w:hAnsi="Tahoma" w:cs="Tahoma"/>
        </w:rPr>
        <w:t>2.2.5 Οικονομική και χρηματοοικονομική επάρκεια</w:t>
      </w:r>
      <w:r w:rsidR="00180AE6" w:rsidRPr="00776D4C">
        <w:rPr>
          <w:rFonts w:ascii="Tahoma" w:hAnsi="Tahoma" w:cs="Tahoma"/>
        </w:rPr>
        <w:fldChar w:fldCharType="end"/>
      </w:r>
      <w:r w:rsidR="00180AE6" w:rsidRPr="00776D4C">
        <w:rPr>
          <w:rFonts w:ascii="Tahoma" w:hAnsi="Tahoma" w:cs="Tahoma"/>
        </w:rPr>
        <w:t>,</w:t>
      </w:r>
      <w:r w:rsidR="00180AE6" w:rsidRPr="00776D4C">
        <w:rPr>
          <w:rFonts w:ascii="Tahoma" w:hAnsi="Tahoma" w:cs="Tahoma"/>
          <w:bCs/>
          <w:lang w:eastAsia="ar-SA"/>
        </w:rPr>
        <w:t xml:space="preserve"> </w:t>
      </w:r>
      <w:r w:rsidR="00180AE6" w:rsidRPr="00776D4C">
        <w:rPr>
          <w:rFonts w:ascii="Tahoma" w:hAnsi="Tahoma" w:cs="Tahoma"/>
        </w:rPr>
        <w:fldChar w:fldCharType="begin"/>
      </w:r>
      <w:r w:rsidR="00180AE6" w:rsidRPr="00776D4C">
        <w:rPr>
          <w:rFonts w:ascii="Tahoma" w:hAnsi="Tahoma" w:cs="Tahoma"/>
        </w:rPr>
        <w:instrText xml:space="preserve"> REF _Ref54960296 \h </w:instrText>
      </w:r>
      <w:r w:rsidR="00202288" w:rsidRPr="00776D4C">
        <w:rPr>
          <w:rFonts w:ascii="Tahoma" w:hAnsi="Tahoma" w:cs="Tahoma"/>
        </w:rPr>
        <w:instrText xml:space="preserve"> \* MERGEFORMAT </w:instrText>
      </w:r>
      <w:r w:rsidR="00180AE6" w:rsidRPr="00776D4C">
        <w:rPr>
          <w:rFonts w:ascii="Tahoma" w:hAnsi="Tahoma" w:cs="Tahoma"/>
        </w:rPr>
      </w:r>
      <w:r w:rsidR="00180AE6" w:rsidRPr="00776D4C">
        <w:rPr>
          <w:rFonts w:ascii="Tahoma" w:hAnsi="Tahoma" w:cs="Tahoma"/>
        </w:rPr>
        <w:fldChar w:fldCharType="separate"/>
      </w:r>
      <w:r w:rsidR="006F32D3" w:rsidRPr="00776D4C">
        <w:rPr>
          <w:rFonts w:ascii="Tahoma" w:hAnsi="Tahoma" w:cs="Tahoma"/>
        </w:rPr>
        <w:t>2.2.6 Τεχνική και επαγγελματική ικανότητα</w:t>
      </w:r>
      <w:r w:rsidR="00180AE6" w:rsidRPr="00776D4C">
        <w:rPr>
          <w:rFonts w:ascii="Tahoma" w:hAnsi="Tahoma" w:cs="Tahoma"/>
        </w:rPr>
        <w:fldChar w:fldCharType="end"/>
      </w:r>
      <w:r w:rsidRPr="00776D4C">
        <w:rPr>
          <w:rFonts w:ascii="Tahoma" w:hAnsi="Tahoma" w:cs="Tahoma"/>
        </w:rPr>
        <w:t xml:space="preserve"> και </w:t>
      </w:r>
      <w:r w:rsidR="00180AE6" w:rsidRPr="00776D4C">
        <w:rPr>
          <w:rFonts w:ascii="Tahoma" w:hAnsi="Tahoma" w:cs="Tahoma"/>
        </w:rPr>
        <w:fldChar w:fldCharType="begin"/>
      </w:r>
      <w:r w:rsidR="00180AE6" w:rsidRPr="00776D4C">
        <w:rPr>
          <w:rFonts w:ascii="Tahoma" w:hAnsi="Tahoma" w:cs="Tahoma"/>
        </w:rPr>
        <w:instrText xml:space="preserve"> REF _Ref98959556 \h </w:instrText>
      </w:r>
      <w:r w:rsidR="00202288" w:rsidRPr="00776D4C">
        <w:rPr>
          <w:rFonts w:ascii="Tahoma" w:hAnsi="Tahoma" w:cs="Tahoma"/>
        </w:rPr>
        <w:instrText xml:space="preserve"> \* MERGEFORMAT </w:instrText>
      </w:r>
      <w:r w:rsidR="00180AE6" w:rsidRPr="00776D4C">
        <w:rPr>
          <w:rFonts w:ascii="Tahoma" w:hAnsi="Tahoma" w:cs="Tahoma"/>
        </w:rPr>
      </w:r>
      <w:r w:rsidR="00180AE6" w:rsidRPr="00776D4C">
        <w:rPr>
          <w:rFonts w:ascii="Tahoma" w:hAnsi="Tahoma" w:cs="Tahoma"/>
        </w:rPr>
        <w:fldChar w:fldCharType="separate"/>
      </w:r>
      <w:r w:rsidR="006F32D3" w:rsidRPr="00776D4C">
        <w:rPr>
          <w:rFonts w:ascii="Tahoma" w:hAnsi="Tahoma" w:cs="Tahoma"/>
        </w:rPr>
        <w:t>2.2.7 Πρότυπα διασφάλισης ποιότητας</w:t>
      </w:r>
      <w:r w:rsidR="00180AE6" w:rsidRPr="00776D4C">
        <w:rPr>
          <w:rFonts w:ascii="Tahoma" w:hAnsi="Tahoma" w:cs="Tahoma"/>
        </w:rPr>
        <w:fldChar w:fldCharType="end"/>
      </w:r>
      <w:r w:rsidRPr="00776D4C">
        <w:rPr>
          <w:rFonts w:ascii="Tahoma" w:hAnsi="Tahoma" w:cs="Tahoma"/>
        </w:rPr>
        <w:t xml:space="preserve"> της παρούσης,</w:t>
      </w:r>
      <w:r w:rsidRPr="00776D4C">
        <w:rPr>
          <w:rFonts w:ascii="Tahoma" w:eastAsia="SimSun" w:hAnsi="Tahoma" w:cs="Tahoma"/>
          <w:sz w:val="20"/>
          <w:szCs w:val="20"/>
        </w:rPr>
        <w:t xml:space="preserve"> </w:t>
      </w:r>
      <w:r w:rsidRPr="00776D4C">
        <w:rPr>
          <w:rFonts w:ascii="Tahoma" w:hAnsi="Tahoma" w:cs="Tahoma"/>
        </w:rPr>
        <w:t xml:space="preserve">προσκομίζουν κατά την υποβολή της προσφοράς τους </w:t>
      </w:r>
      <w:r w:rsidRPr="00776D4C">
        <w:rPr>
          <w:rFonts w:ascii="Tahoma" w:hAnsi="Tahoma" w:cs="Tahoma"/>
          <w:u w:val="single"/>
        </w:rPr>
        <w:t>ως δικαιολογητικό συμμετοχής,</w:t>
      </w:r>
      <w:r w:rsidRPr="00776D4C">
        <w:rPr>
          <w:rFonts w:ascii="Tahoma" w:hAnsi="Tahoma" w:cs="Tahoma"/>
        </w:rPr>
        <w:t xml:space="preserve"> το προβλεπόμενο από το άρθρο 79 παρ. 1 και 3 του ν. 4412/2016 Ευρωπαϊκό Ενιαίο Έγγραφο Σύμβασης (ΕΕΕΣ), σύμφωνα με το επισυναπτόμενο στην παρούσα </w:t>
      </w:r>
      <w:r w:rsidR="007013DF" w:rsidRPr="00776D4C">
        <w:rPr>
          <w:rFonts w:ascii="Tahoma" w:hAnsi="Tahoma" w:cs="Tahoma"/>
        </w:rPr>
        <w:fldChar w:fldCharType="begin"/>
      </w:r>
      <w:r w:rsidR="007013DF" w:rsidRPr="00776D4C">
        <w:rPr>
          <w:rFonts w:ascii="Tahoma" w:hAnsi="Tahoma" w:cs="Tahoma"/>
        </w:rPr>
        <w:instrText xml:space="preserve"> REF _Ref98957123 \h </w:instrText>
      </w:r>
      <w:r w:rsidR="00202288" w:rsidRPr="00776D4C">
        <w:rPr>
          <w:rFonts w:ascii="Tahoma" w:hAnsi="Tahoma" w:cs="Tahoma"/>
        </w:rPr>
        <w:instrText xml:space="preserve"> \* MERGEFORMAT </w:instrText>
      </w:r>
      <w:r w:rsidR="007013DF" w:rsidRPr="00776D4C">
        <w:rPr>
          <w:rFonts w:ascii="Tahoma" w:hAnsi="Tahoma" w:cs="Tahoma"/>
        </w:rPr>
      </w:r>
      <w:r w:rsidR="007013DF" w:rsidRPr="00776D4C">
        <w:rPr>
          <w:rFonts w:ascii="Tahoma" w:hAnsi="Tahoma" w:cs="Tahoma"/>
        </w:rPr>
        <w:fldChar w:fldCharType="separate"/>
      </w:r>
      <w:r w:rsidR="006F32D3" w:rsidRPr="00776D4C">
        <w:rPr>
          <w:rFonts w:ascii="Tahoma" w:hAnsi="Tahoma" w:cs="Tahoma"/>
        </w:rPr>
        <w:br w:type="page"/>
      </w:r>
    </w:p>
    <w:p w14:paraId="59FE23BF" w14:textId="323308CC" w:rsidR="006A2664" w:rsidRPr="00776D4C" w:rsidRDefault="006F32D3" w:rsidP="00A11DC8">
      <w:pPr>
        <w:rPr>
          <w:rFonts w:ascii="Tahoma" w:hAnsi="Tahoma" w:cs="Tahoma"/>
        </w:rPr>
      </w:pPr>
      <w:r w:rsidRPr="00776D4C">
        <w:rPr>
          <w:rFonts w:ascii="Tahoma" w:hAnsi="Tahoma" w:cs="Tahoma"/>
        </w:rPr>
        <w:lastRenderedPageBreak/>
        <w:t>ΠΑΡΑΡΤΗΜΑ ΙΙI – ΕΥΡΩΠΑΙΚΟ ΕΝΙΑΙΟ ΕΓΓΡΑΦΟ ΣΥΜΒΑΣΗΣ (ΕΕΕΣ)</w:t>
      </w:r>
      <w:r w:rsidR="007013DF" w:rsidRPr="00776D4C">
        <w:rPr>
          <w:rFonts w:ascii="Tahoma" w:hAnsi="Tahoma" w:cs="Tahoma"/>
        </w:rPr>
        <w:fldChar w:fldCharType="end"/>
      </w:r>
      <w:r w:rsidR="00FA0394" w:rsidRPr="00776D4C">
        <w:rPr>
          <w:rFonts w:ascii="Tahoma" w:hAnsi="Tahoma" w:cs="Tahoma"/>
        </w:rPr>
        <w:t xml:space="preserve">, </w:t>
      </w:r>
      <w:r w:rsidR="006A2664" w:rsidRPr="00776D4C">
        <w:rPr>
          <w:rFonts w:ascii="Tahoma" w:hAnsi="Tahoma" w:cs="Tahoma"/>
        </w:rPr>
        <w:t xml:space="preserve"> το οποίο </w:t>
      </w:r>
      <w:r w:rsidR="00B12C7F" w:rsidRPr="00776D4C">
        <w:rPr>
          <w:rFonts w:ascii="Tahoma" w:hAnsi="Tahoma" w:cs="Tahoma"/>
        </w:rPr>
        <w:t>ισοδυναμεί με</w:t>
      </w:r>
      <w:r w:rsidR="006A2664" w:rsidRPr="00776D4C">
        <w:rPr>
          <w:rFonts w:ascii="Tahoma" w:hAnsi="Tahoma" w:cs="Tahoma"/>
        </w:rPr>
        <w:t xml:space="preserve">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w:t>
      </w:r>
      <w:r w:rsidR="00195412" w:rsidRPr="00776D4C">
        <w:rPr>
          <w:rFonts w:ascii="Tahoma" w:hAnsi="Tahoma" w:cs="Tahoma"/>
        </w:rPr>
        <w:t>γίες  του Παραρτήματος 1</w:t>
      </w:r>
      <w:r w:rsidR="004B00F6" w:rsidRPr="00776D4C">
        <w:rPr>
          <w:rStyle w:val="WW-FootnoteReference10"/>
          <w:rFonts w:ascii="Tahoma" w:hAnsi="Tahoma" w:cs="Tahoma"/>
        </w:rPr>
        <w:footnoteReference w:id="4"/>
      </w:r>
      <w:r w:rsidR="00195412" w:rsidRPr="00776D4C">
        <w:rPr>
          <w:rFonts w:ascii="Tahoma" w:hAnsi="Tahoma" w:cs="Tahoma"/>
        </w:rPr>
        <w:t>.</w:t>
      </w:r>
    </w:p>
    <w:p w14:paraId="05AE4596" w14:textId="77777777" w:rsidR="00BA4A88" w:rsidRPr="00776D4C" w:rsidRDefault="00BA4A88" w:rsidP="00A11DC8">
      <w:pPr>
        <w:rPr>
          <w:rFonts w:ascii="Tahoma" w:hAnsi="Tahoma" w:cs="Tahoma"/>
        </w:rPr>
      </w:pPr>
      <w:r w:rsidRPr="00776D4C">
        <w:rPr>
          <w:rFonts w:ascii="Tahoma" w:hAnsi="Tahoma" w:cs="Tahoma"/>
        </w:rPr>
        <w:t xml:space="preserve">Επισημαίνεται ότι οι προσφέροντες για το μέρος IV Κριτήρια επιλογής του ΕΕΕΣ συμπληρώνουν μόνο την ενότητα </w:t>
      </w:r>
      <w:r w:rsidRPr="00776D4C">
        <w:rPr>
          <w:rFonts w:ascii="Tahoma" w:hAnsi="Tahoma" w:cs="Tahoma"/>
          <w:b/>
        </w:rPr>
        <w:t>α «Γενική ένδειξη για όλα τα κριτήρια επιλογής».</w:t>
      </w:r>
    </w:p>
    <w:p w14:paraId="3AC80235" w14:textId="77777777" w:rsidR="004B00F6" w:rsidRPr="00776D4C" w:rsidRDefault="004B00F6" w:rsidP="004B00F6">
      <w:pPr>
        <w:rPr>
          <w:rFonts w:ascii="Tahoma" w:hAnsi="Tahoma" w:cs="Tahoma"/>
        </w:rPr>
      </w:pPr>
      <w:r w:rsidRPr="00776D4C">
        <w:rPr>
          <w:rFonts w:ascii="Tahoma" w:hAnsi="Tahoma" w:cs="Tahoma"/>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76D4C">
        <w:rPr>
          <w:rFonts w:ascii="Tahoma" w:hAnsi="Tahoma" w:cs="Tahoma"/>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26098C70" w14:textId="77777777" w:rsidR="004B00F6" w:rsidRPr="00776D4C" w:rsidRDefault="004B00F6" w:rsidP="004B00F6">
      <w:pPr>
        <w:rPr>
          <w:rFonts w:ascii="Tahoma" w:hAnsi="Tahoma" w:cs="Tahoma"/>
        </w:rPr>
      </w:pPr>
      <w:r w:rsidRPr="00776D4C">
        <w:rPr>
          <w:rFonts w:ascii="Tahoma" w:hAnsi="Tahoma" w:cs="Tahoma"/>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75D6EB7" w14:textId="77777777" w:rsidR="004B00F6" w:rsidRPr="00776D4C" w:rsidRDefault="004B00F6" w:rsidP="004B00F6">
      <w:pPr>
        <w:rPr>
          <w:rFonts w:ascii="Tahoma" w:hAnsi="Tahoma" w:cs="Tahoma"/>
        </w:rPr>
      </w:pPr>
      <w:r w:rsidRPr="00776D4C">
        <w:rPr>
          <w:rFonts w:ascii="Tahoma" w:hAnsi="Tahoma" w:cs="Tahoma"/>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66D4E01" w14:textId="77777777" w:rsidR="004B00F6" w:rsidRPr="00776D4C" w:rsidRDefault="004B00F6" w:rsidP="004B00F6">
      <w:pPr>
        <w:rPr>
          <w:rFonts w:ascii="Tahoma" w:hAnsi="Tahoma" w:cs="Tahoma"/>
          <w:lang w:eastAsia="ar-SA"/>
        </w:rPr>
      </w:pPr>
      <w:r w:rsidRPr="00776D4C">
        <w:rPr>
          <w:rFonts w:ascii="Tahoma" w:hAnsi="Tahoma" w:cs="Tahoma"/>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776D4C">
        <w:rPr>
          <w:rFonts w:ascii="Tahoma" w:hAnsi="Tahoma" w:cs="Tahoma"/>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18" w:history="1">
        <w:r w:rsidR="00CF43D5" w:rsidRPr="00776D4C">
          <w:rPr>
            <w:rStyle w:val="-"/>
            <w:rFonts w:ascii="Tahoma" w:hAnsi="Tahoma" w:cs="Tahoma"/>
          </w:rPr>
          <w:t>http://www.eaadhsy.gr/</w:t>
        </w:r>
      </w:hyperlink>
      <w:hyperlink r:id="rId19" w:history="1">
        <w:r w:rsidR="00CF43D5" w:rsidRPr="00776D4C">
          <w:rPr>
            <w:rStyle w:val="-"/>
            <w:rFonts w:ascii="Tahoma" w:hAnsi="Tahoma" w:cs="Tahoma"/>
          </w:rPr>
          <w:t>http://www.hsppa.gr/</w:t>
        </w:r>
      </w:hyperlink>
    </w:p>
    <w:p w14:paraId="1A5648F1" w14:textId="1D6CA111" w:rsidR="004B00F6" w:rsidRPr="00776D4C" w:rsidRDefault="004B00F6" w:rsidP="004B00F6">
      <w:pPr>
        <w:suppressAutoHyphens w:val="0"/>
        <w:spacing w:line="259" w:lineRule="auto"/>
        <w:rPr>
          <w:rFonts w:ascii="Tahoma" w:eastAsia="Calibri" w:hAnsi="Tahoma" w:cs="Tahoma"/>
          <w:szCs w:val="22"/>
          <w:lang w:eastAsia="en-US"/>
        </w:rPr>
      </w:pPr>
      <w:r w:rsidRPr="00776D4C">
        <w:rPr>
          <w:rFonts w:ascii="Tahoma" w:eastAsia="Calibri" w:hAnsi="Tahoma" w:cs="Tahoma"/>
          <w:szCs w:val="22"/>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B12C7F" w:rsidRPr="00776D4C">
        <w:rPr>
          <w:rFonts w:ascii="Tahoma" w:eastAsia="Calibri" w:hAnsi="Tahoma" w:cs="Tahoma"/>
          <w:szCs w:val="22"/>
          <w:lang w:eastAsia="en-US"/>
        </w:rPr>
        <w:t xml:space="preserve">την </w:t>
      </w:r>
      <w:r w:rsidRPr="00776D4C">
        <w:rPr>
          <w:rFonts w:ascii="Tahoma" w:eastAsia="Calibri" w:hAnsi="Tahoma" w:cs="Tahoma"/>
          <w:szCs w:val="22"/>
          <w:lang w:eastAsia="en-US"/>
        </w:rPr>
        <w:t>παρ</w:t>
      </w:r>
      <w:r w:rsidR="00B12C7F" w:rsidRPr="00776D4C">
        <w:rPr>
          <w:rFonts w:ascii="Tahoma" w:eastAsia="Calibri" w:hAnsi="Tahoma" w:cs="Tahoma"/>
          <w:szCs w:val="22"/>
          <w:lang w:eastAsia="en-US"/>
        </w:rPr>
        <w:t>ά</w:t>
      </w:r>
      <w:r w:rsidRPr="00776D4C">
        <w:rPr>
          <w:rFonts w:ascii="Tahoma" w:eastAsia="Calibri" w:hAnsi="Tahoma" w:cs="Tahoma"/>
          <w:szCs w:val="22"/>
          <w:lang w:eastAsia="en-US"/>
        </w:rPr>
        <w:t>γρ</w:t>
      </w:r>
      <w:r w:rsidR="00B12C7F" w:rsidRPr="00776D4C">
        <w:rPr>
          <w:rFonts w:ascii="Tahoma" w:eastAsia="Calibri" w:hAnsi="Tahoma" w:cs="Tahoma"/>
          <w:szCs w:val="22"/>
          <w:lang w:eastAsia="en-US"/>
        </w:rPr>
        <w:t>α</w:t>
      </w:r>
      <w:r w:rsidRPr="00776D4C">
        <w:rPr>
          <w:rFonts w:ascii="Tahoma" w:eastAsia="Calibri" w:hAnsi="Tahoma" w:cs="Tahoma"/>
          <w:szCs w:val="22"/>
          <w:lang w:eastAsia="en-US"/>
        </w:rPr>
        <w:t>φο 2.2.3 της παρούσης και ταυτόχρονα να επικαλεσθεί και τυχόν ληφθέντα μέτρα προς αποκατάσταση της αξιοπιστίας του.</w:t>
      </w:r>
    </w:p>
    <w:p w14:paraId="7B391173" w14:textId="23169777" w:rsidR="004B00F6" w:rsidRPr="00776D4C" w:rsidRDefault="004B00F6" w:rsidP="004B00F6">
      <w:pPr>
        <w:suppressAutoHyphens w:val="0"/>
        <w:spacing w:after="160" w:line="259" w:lineRule="auto"/>
        <w:rPr>
          <w:rFonts w:ascii="Tahoma" w:eastAsia="Calibri" w:hAnsi="Tahoma" w:cs="Tahoma"/>
          <w:szCs w:val="22"/>
          <w:lang w:eastAsia="en-US"/>
        </w:rPr>
      </w:pPr>
      <w:r w:rsidRPr="00776D4C">
        <w:rPr>
          <w:rFonts w:ascii="Tahoma" w:eastAsia="Calibri" w:hAnsi="Tahoma" w:cs="Tahoma"/>
          <w:szCs w:val="22"/>
          <w:lang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12C7F" w:rsidRPr="00776D4C">
        <w:rPr>
          <w:rFonts w:ascii="Tahoma" w:eastAsia="Calibri" w:hAnsi="Tahoma" w:cs="Tahoma"/>
          <w:szCs w:val="22"/>
          <w:lang w:eastAsia="en-US"/>
        </w:rPr>
        <w:t>3</w:t>
      </w:r>
      <w:r w:rsidRPr="00776D4C">
        <w:rPr>
          <w:rFonts w:ascii="Tahoma" w:eastAsia="Calibri" w:hAnsi="Tahoma" w:cs="Tahoma"/>
          <w:szCs w:val="22"/>
          <w:lang w:eastAsia="en-US"/>
        </w:rPr>
        <w:t xml:space="preserve"> της παρούσης, αναλύεται στο σχετικό πεδίο που προβάλλει κατόπιν θετικής απάντησης</w:t>
      </w:r>
      <w:r w:rsidRPr="00776D4C">
        <w:rPr>
          <w:rFonts w:ascii="Tahoma" w:eastAsia="Calibri" w:hAnsi="Tahoma" w:cs="Tahoma"/>
          <w:szCs w:val="22"/>
          <w:vertAlign w:val="superscript"/>
          <w:lang w:eastAsia="en-US"/>
        </w:rPr>
        <w:footnoteReference w:id="5"/>
      </w:r>
      <w:r w:rsidRPr="00776D4C">
        <w:rPr>
          <w:rFonts w:ascii="Tahoma" w:eastAsia="Calibri" w:hAnsi="Tahoma" w:cs="Tahoma"/>
          <w:szCs w:val="22"/>
          <w:lang w:eastAsia="en-US"/>
        </w:rPr>
        <w:t>.</w:t>
      </w:r>
    </w:p>
    <w:p w14:paraId="0D40C9EF" w14:textId="431A21A6" w:rsidR="009A5FA2" w:rsidRPr="00776D4C" w:rsidRDefault="004B00F6" w:rsidP="00A11DC8">
      <w:pPr>
        <w:rPr>
          <w:rFonts w:ascii="Tahoma" w:hAnsi="Tahoma" w:cs="Tahoma"/>
        </w:rPr>
      </w:pPr>
      <w:r w:rsidRPr="00776D4C">
        <w:rPr>
          <w:rFonts w:ascii="Tahoma" w:eastAsia="Calibri" w:hAnsi="Tahoma" w:cs="Tahoma"/>
          <w:szCs w:val="22"/>
          <w:lang w:eastAsia="en-US"/>
        </w:rPr>
        <w:lastRenderedPageBreak/>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98F8B40" w14:textId="5147BC9D" w:rsidR="006A2664" w:rsidRPr="00776D4C" w:rsidRDefault="006A2664" w:rsidP="00A11DC8">
      <w:pPr>
        <w:pStyle w:val="4"/>
        <w:rPr>
          <w:rFonts w:ascii="Tahoma" w:hAnsi="Tahoma" w:cs="Tahoma"/>
        </w:rPr>
      </w:pPr>
      <w:bookmarkStart w:id="56" w:name="_Ref66978950"/>
      <w:bookmarkStart w:id="57" w:name="_Ref98958500"/>
      <w:r w:rsidRPr="00776D4C">
        <w:rPr>
          <w:rFonts w:ascii="Tahoma" w:hAnsi="Tahoma" w:cs="Tahoma"/>
        </w:rPr>
        <w:t>2.2.9.2</w:t>
      </w:r>
      <w:r w:rsidRPr="00776D4C">
        <w:rPr>
          <w:rFonts w:ascii="Tahoma" w:hAnsi="Tahoma" w:cs="Tahoma"/>
        </w:rPr>
        <w:tab/>
        <w:t>Αποδεικτικά μέσα</w:t>
      </w:r>
      <w:bookmarkEnd w:id="56"/>
      <w:r w:rsidR="00A16EBF" w:rsidRPr="00776D4C">
        <w:rPr>
          <w:rFonts w:ascii="Tahoma" w:hAnsi="Tahoma" w:cs="Tahoma"/>
        </w:rPr>
        <w:t xml:space="preserve"> </w:t>
      </w:r>
      <w:r w:rsidR="004B00F6" w:rsidRPr="00776D4C">
        <w:rPr>
          <w:rFonts w:ascii="Tahoma" w:hAnsi="Tahoma" w:cs="Tahoma"/>
        </w:rPr>
        <w:t xml:space="preserve"> </w:t>
      </w:r>
      <w:r w:rsidR="004B00F6" w:rsidRPr="00776D4C">
        <w:rPr>
          <w:rStyle w:val="af0"/>
          <w:rFonts w:ascii="Tahoma" w:hAnsi="Tahoma" w:cs="Tahoma"/>
        </w:rPr>
        <w:footnoteReference w:id="6"/>
      </w:r>
      <w:r w:rsidR="004B00F6" w:rsidRPr="00776D4C">
        <w:rPr>
          <w:rFonts w:ascii="Tahoma" w:hAnsi="Tahoma" w:cs="Tahoma"/>
        </w:rPr>
        <w:t xml:space="preserve">-  </w:t>
      </w:r>
      <w:r w:rsidR="004B00F6" w:rsidRPr="00776D4C">
        <w:rPr>
          <w:rFonts w:ascii="Tahoma" w:hAnsi="Tahoma" w:cs="Tahoma"/>
          <w:szCs w:val="22"/>
        </w:rPr>
        <w:t>Δικαιολογητικά προσωρινού αναδόχου</w:t>
      </w:r>
      <w:bookmarkEnd w:id="57"/>
    </w:p>
    <w:p w14:paraId="62DDDD48" w14:textId="709A9F07" w:rsidR="006A2664" w:rsidRPr="00776D4C" w:rsidRDefault="006A2664" w:rsidP="00A11DC8">
      <w:pPr>
        <w:rPr>
          <w:rFonts w:ascii="Tahoma" w:hAnsi="Tahoma" w:cs="Tahoma"/>
        </w:rPr>
      </w:pPr>
      <w:r w:rsidRPr="00776D4C">
        <w:rPr>
          <w:rFonts w:ascii="Tahoma" w:hAnsi="Tahoma" w:cs="Tahoma"/>
          <w:b/>
        </w:rPr>
        <w:t>Α.</w:t>
      </w:r>
      <w:r w:rsidRPr="00776D4C">
        <w:rPr>
          <w:rFonts w:ascii="Tahoma" w:hAnsi="Tahoma" w:cs="Tahoma"/>
        </w:rPr>
        <w:t xml:space="preserve"> </w:t>
      </w:r>
      <w:r w:rsidR="004B00F6" w:rsidRPr="00776D4C">
        <w:rPr>
          <w:rFonts w:ascii="Tahoma" w:hAnsi="Tahoma" w:cs="Tahoma"/>
          <w:bCs/>
          <w:szCs w:val="22"/>
        </w:rPr>
        <w:t xml:space="preserve">Για την απόδειξη της μη συνδρομής λόγων αποκλεισμού κατ’ άρθρο 2.2.3 και της πλήρωσης των κριτηρίων ποιοτικής επιλογής κατά τις παραγράφους </w:t>
      </w:r>
      <w:r w:rsidR="00180AE6" w:rsidRPr="00776D4C">
        <w:rPr>
          <w:rFonts w:ascii="Tahoma" w:hAnsi="Tahoma" w:cs="Tahoma"/>
        </w:rPr>
        <w:fldChar w:fldCharType="begin"/>
      </w:r>
      <w:r w:rsidR="00180AE6" w:rsidRPr="00776D4C">
        <w:rPr>
          <w:rFonts w:ascii="Tahoma" w:hAnsi="Tahoma" w:cs="Tahoma"/>
        </w:rPr>
        <w:instrText xml:space="preserve"> REF _Ref98959537 \h </w:instrText>
      </w:r>
      <w:r w:rsidR="00202288" w:rsidRPr="00776D4C">
        <w:rPr>
          <w:rFonts w:ascii="Tahoma" w:hAnsi="Tahoma" w:cs="Tahoma"/>
        </w:rPr>
        <w:instrText xml:space="preserve"> \* MERGEFORMAT </w:instrText>
      </w:r>
      <w:r w:rsidR="00180AE6" w:rsidRPr="00776D4C">
        <w:rPr>
          <w:rFonts w:ascii="Tahoma" w:hAnsi="Tahoma" w:cs="Tahoma"/>
        </w:rPr>
      </w:r>
      <w:r w:rsidR="00180AE6" w:rsidRPr="00776D4C">
        <w:rPr>
          <w:rFonts w:ascii="Tahoma" w:hAnsi="Tahoma" w:cs="Tahoma"/>
        </w:rPr>
        <w:fldChar w:fldCharType="separate"/>
      </w:r>
      <w:r w:rsidR="006F32D3" w:rsidRPr="00776D4C">
        <w:rPr>
          <w:rFonts w:ascii="Tahoma" w:hAnsi="Tahoma" w:cs="Tahoma"/>
        </w:rPr>
        <w:t>2.2.4 Καταλληλότητα άσκησης επαγγελματικής δραστηριότητας</w:t>
      </w:r>
      <w:r w:rsidR="00180AE6" w:rsidRPr="00776D4C">
        <w:rPr>
          <w:rFonts w:ascii="Tahoma" w:hAnsi="Tahoma" w:cs="Tahoma"/>
        </w:rPr>
        <w:fldChar w:fldCharType="end"/>
      </w:r>
      <w:r w:rsidR="00180AE6" w:rsidRPr="00776D4C">
        <w:rPr>
          <w:rFonts w:ascii="Tahoma" w:hAnsi="Tahoma" w:cs="Tahoma"/>
        </w:rPr>
        <w:t xml:space="preserve">, </w:t>
      </w:r>
      <w:r w:rsidR="00180AE6" w:rsidRPr="00776D4C">
        <w:rPr>
          <w:rFonts w:ascii="Tahoma" w:hAnsi="Tahoma" w:cs="Tahoma"/>
        </w:rPr>
        <w:fldChar w:fldCharType="begin"/>
      </w:r>
      <w:r w:rsidR="00180AE6" w:rsidRPr="00776D4C">
        <w:rPr>
          <w:rFonts w:ascii="Tahoma" w:hAnsi="Tahoma" w:cs="Tahoma"/>
        </w:rPr>
        <w:instrText xml:space="preserve"> REF _Ref98958702 \h </w:instrText>
      </w:r>
      <w:r w:rsidR="00202288" w:rsidRPr="00776D4C">
        <w:rPr>
          <w:rFonts w:ascii="Tahoma" w:hAnsi="Tahoma" w:cs="Tahoma"/>
        </w:rPr>
        <w:instrText xml:space="preserve"> \* MERGEFORMAT </w:instrText>
      </w:r>
      <w:r w:rsidR="00180AE6" w:rsidRPr="00776D4C">
        <w:rPr>
          <w:rFonts w:ascii="Tahoma" w:hAnsi="Tahoma" w:cs="Tahoma"/>
        </w:rPr>
      </w:r>
      <w:r w:rsidR="00180AE6" w:rsidRPr="00776D4C">
        <w:rPr>
          <w:rFonts w:ascii="Tahoma" w:hAnsi="Tahoma" w:cs="Tahoma"/>
        </w:rPr>
        <w:fldChar w:fldCharType="separate"/>
      </w:r>
      <w:r w:rsidR="006F32D3" w:rsidRPr="00776D4C">
        <w:rPr>
          <w:rFonts w:ascii="Tahoma" w:hAnsi="Tahoma" w:cs="Tahoma"/>
        </w:rPr>
        <w:t>2.2.5 Οικονομική και χρηματοοικονομική επάρκεια</w:t>
      </w:r>
      <w:r w:rsidR="00180AE6" w:rsidRPr="00776D4C">
        <w:rPr>
          <w:rFonts w:ascii="Tahoma" w:hAnsi="Tahoma" w:cs="Tahoma"/>
        </w:rPr>
        <w:fldChar w:fldCharType="end"/>
      </w:r>
      <w:r w:rsidR="00180AE6" w:rsidRPr="00776D4C">
        <w:rPr>
          <w:rFonts w:ascii="Tahoma" w:hAnsi="Tahoma" w:cs="Tahoma"/>
        </w:rPr>
        <w:t>,</w:t>
      </w:r>
      <w:r w:rsidR="00180AE6" w:rsidRPr="00776D4C">
        <w:rPr>
          <w:rFonts w:ascii="Tahoma" w:hAnsi="Tahoma" w:cs="Tahoma"/>
          <w:bCs/>
          <w:lang w:eastAsia="ar-SA"/>
        </w:rPr>
        <w:t xml:space="preserve"> </w:t>
      </w:r>
      <w:r w:rsidR="00180AE6" w:rsidRPr="00776D4C">
        <w:rPr>
          <w:rFonts w:ascii="Tahoma" w:hAnsi="Tahoma" w:cs="Tahoma"/>
        </w:rPr>
        <w:fldChar w:fldCharType="begin"/>
      </w:r>
      <w:r w:rsidR="00180AE6" w:rsidRPr="00776D4C">
        <w:rPr>
          <w:rFonts w:ascii="Tahoma" w:hAnsi="Tahoma" w:cs="Tahoma"/>
        </w:rPr>
        <w:instrText xml:space="preserve"> REF _Ref54960296 \h </w:instrText>
      </w:r>
      <w:r w:rsidR="00202288" w:rsidRPr="00776D4C">
        <w:rPr>
          <w:rFonts w:ascii="Tahoma" w:hAnsi="Tahoma" w:cs="Tahoma"/>
        </w:rPr>
        <w:instrText xml:space="preserve"> \* MERGEFORMAT </w:instrText>
      </w:r>
      <w:r w:rsidR="00180AE6" w:rsidRPr="00776D4C">
        <w:rPr>
          <w:rFonts w:ascii="Tahoma" w:hAnsi="Tahoma" w:cs="Tahoma"/>
        </w:rPr>
      </w:r>
      <w:r w:rsidR="00180AE6" w:rsidRPr="00776D4C">
        <w:rPr>
          <w:rFonts w:ascii="Tahoma" w:hAnsi="Tahoma" w:cs="Tahoma"/>
        </w:rPr>
        <w:fldChar w:fldCharType="separate"/>
      </w:r>
      <w:r w:rsidR="006F32D3" w:rsidRPr="00776D4C">
        <w:rPr>
          <w:rFonts w:ascii="Tahoma" w:hAnsi="Tahoma" w:cs="Tahoma"/>
        </w:rPr>
        <w:t>2.2.6 Τεχνική και επαγγελματική ικανότητα</w:t>
      </w:r>
      <w:r w:rsidR="00180AE6" w:rsidRPr="00776D4C">
        <w:rPr>
          <w:rFonts w:ascii="Tahoma" w:hAnsi="Tahoma" w:cs="Tahoma"/>
        </w:rPr>
        <w:fldChar w:fldCharType="end"/>
      </w:r>
      <w:r w:rsidR="00180AE6" w:rsidRPr="00776D4C">
        <w:rPr>
          <w:rFonts w:ascii="Tahoma" w:hAnsi="Tahoma" w:cs="Tahoma"/>
        </w:rPr>
        <w:t xml:space="preserve"> και </w:t>
      </w:r>
      <w:r w:rsidR="00180AE6" w:rsidRPr="00776D4C">
        <w:rPr>
          <w:rFonts w:ascii="Tahoma" w:hAnsi="Tahoma" w:cs="Tahoma"/>
        </w:rPr>
        <w:fldChar w:fldCharType="begin"/>
      </w:r>
      <w:r w:rsidR="00180AE6" w:rsidRPr="00776D4C">
        <w:rPr>
          <w:rFonts w:ascii="Tahoma" w:hAnsi="Tahoma" w:cs="Tahoma"/>
        </w:rPr>
        <w:instrText xml:space="preserve"> REF _Ref98959556 \h </w:instrText>
      </w:r>
      <w:r w:rsidR="00202288" w:rsidRPr="00776D4C">
        <w:rPr>
          <w:rFonts w:ascii="Tahoma" w:hAnsi="Tahoma" w:cs="Tahoma"/>
        </w:rPr>
        <w:instrText xml:space="preserve"> \* MERGEFORMAT </w:instrText>
      </w:r>
      <w:r w:rsidR="00180AE6" w:rsidRPr="00776D4C">
        <w:rPr>
          <w:rFonts w:ascii="Tahoma" w:hAnsi="Tahoma" w:cs="Tahoma"/>
        </w:rPr>
      </w:r>
      <w:r w:rsidR="00180AE6" w:rsidRPr="00776D4C">
        <w:rPr>
          <w:rFonts w:ascii="Tahoma" w:hAnsi="Tahoma" w:cs="Tahoma"/>
        </w:rPr>
        <w:fldChar w:fldCharType="separate"/>
      </w:r>
      <w:r w:rsidR="006F32D3" w:rsidRPr="00776D4C">
        <w:rPr>
          <w:rFonts w:ascii="Tahoma" w:hAnsi="Tahoma" w:cs="Tahoma"/>
        </w:rPr>
        <w:t>2.2.7 Πρότυπα διασφάλισης ποιότητας</w:t>
      </w:r>
      <w:r w:rsidR="00180AE6" w:rsidRPr="00776D4C">
        <w:rPr>
          <w:rFonts w:ascii="Tahoma" w:hAnsi="Tahoma" w:cs="Tahoma"/>
        </w:rPr>
        <w:fldChar w:fldCharType="end"/>
      </w:r>
      <w:r w:rsidR="004B00F6" w:rsidRPr="00776D4C">
        <w:rPr>
          <w:rFonts w:ascii="Tahoma" w:hAnsi="Tahoma" w:cs="Tahoma"/>
          <w:bCs/>
          <w:szCs w:val="22"/>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80AE6" w:rsidRPr="00776D4C">
        <w:rPr>
          <w:rFonts w:ascii="Tahoma" w:hAnsi="Tahoma" w:cs="Tahoma"/>
          <w:bCs/>
          <w:szCs w:val="22"/>
        </w:rPr>
        <w:fldChar w:fldCharType="begin"/>
      </w:r>
      <w:r w:rsidR="00180AE6" w:rsidRPr="00776D4C">
        <w:rPr>
          <w:rFonts w:ascii="Tahoma" w:hAnsi="Tahoma" w:cs="Tahoma"/>
          <w:bCs/>
          <w:szCs w:val="22"/>
        </w:rPr>
        <w:instrText xml:space="preserve"> REF _Ref98959626 \h </w:instrText>
      </w:r>
      <w:r w:rsidR="00202288" w:rsidRPr="00776D4C">
        <w:rPr>
          <w:rFonts w:ascii="Tahoma" w:hAnsi="Tahoma" w:cs="Tahoma"/>
          <w:bCs/>
          <w:szCs w:val="22"/>
        </w:rPr>
        <w:instrText xml:space="preserve"> \* MERGEFORMAT </w:instrText>
      </w:r>
      <w:r w:rsidR="00180AE6" w:rsidRPr="00776D4C">
        <w:rPr>
          <w:rFonts w:ascii="Tahoma" w:hAnsi="Tahoma" w:cs="Tahoma"/>
          <w:bCs/>
          <w:szCs w:val="22"/>
        </w:rPr>
      </w:r>
      <w:r w:rsidR="00180AE6" w:rsidRPr="00776D4C">
        <w:rPr>
          <w:rFonts w:ascii="Tahoma" w:hAnsi="Tahoma" w:cs="Tahoma"/>
          <w:bCs/>
          <w:szCs w:val="22"/>
        </w:rPr>
        <w:fldChar w:fldCharType="separate"/>
      </w:r>
      <w:r w:rsidR="006F32D3" w:rsidRPr="00776D4C">
        <w:rPr>
          <w:rFonts w:ascii="Tahoma" w:hAnsi="Tahoma" w:cs="Tahoma"/>
        </w:rPr>
        <w:t>3.2</w:t>
      </w:r>
      <w:r w:rsidR="006F32D3" w:rsidRPr="00776D4C">
        <w:rPr>
          <w:rFonts w:ascii="Tahoma" w:hAnsi="Tahoma" w:cs="Tahoma"/>
        </w:rPr>
        <w:tab/>
        <w:t>Πρόσκληση υποβολής δικαιολογητικών προσωρινού αναδόχου - Δικαιολογητικά προσωρινού αναδόχου</w:t>
      </w:r>
      <w:r w:rsidR="00180AE6" w:rsidRPr="00776D4C">
        <w:rPr>
          <w:rFonts w:ascii="Tahoma" w:hAnsi="Tahoma" w:cs="Tahoma"/>
          <w:bCs/>
          <w:szCs w:val="22"/>
        </w:rPr>
        <w:fldChar w:fldCharType="end"/>
      </w:r>
      <w:r w:rsidR="00336AC6" w:rsidRPr="00776D4C">
        <w:rPr>
          <w:rFonts w:ascii="Tahoma" w:hAnsi="Tahoma" w:cs="Tahoma"/>
          <w:bCs/>
          <w:szCs w:val="22"/>
        </w:rPr>
        <w:t xml:space="preserve"> </w:t>
      </w:r>
      <w:r w:rsidR="004B00F6" w:rsidRPr="00776D4C">
        <w:rPr>
          <w:rFonts w:ascii="Tahoma" w:hAnsi="Tahoma" w:cs="Tahoma"/>
          <w:bCs/>
          <w:szCs w:val="22"/>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3D29142C" w14:textId="77777777" w:rsidR="004B00F6" w:rsidRPr="00776D4C" w:rsidRDefault="004B00F6" w:rsidP="004B00F6">
      <w:pPr>
        <w:rPr>
          <w:rFonts w:ascii="Tahoma" w:hAnsi="Tahoma" w:cs="Tahoma"/>
          <w:bCs/>
        </w:rPr>
      </w:pPr>
      <w:r w:rsidRPr="00776D4C">
        <w:rPr>
          <w:rFonts w:ascii="Tahoma" w:hAnsi="Tahoma" w:cs="Tahoma"/>
          <w:bCs/>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6BF7B020" w14:textId="77777777" w:rsidR="004B00F6" w:rsidRPr="00776D4C" w:rsidRDefault="004B00F6" w:rsidP="004B00F6">
      <w:pPr>
        <w:rPr>
          <w:rFonts w:ascii="Tahoma" w:hAnsi="Tahoma" w:cs="Tahoma"/>
          <w:bCs/>
        </w:rPr>
      </w:pPr>
      <w:r w:rsidRPr="00776D4C">
        <w:rPr>
          <w:rFonts w:ascii="Tahoma" w:hAnsi="Tahoma" w:cs="Tahoma"/>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2CBB28" w14:textId="61E5CF43" w:rsidR="004B00F6" w:rsidRPr="00776D4C" w:rsidRDefault="004B00F6" w:rsidP="004B00F6">
      <w:pPr>
        <w:rPr>
          <w:rFonts w:ascii="Tahoma" w:hAnsi="Tahoma" w:cs="Tahoma"/>
          <w:bCs/>
        </w:rPr>
      </w:pPr>
      <w:r w:rsidRPr="00776D4C">
        <w:rPr>
          <w:rFonts w:ascii="Tahoma" w:hAnsi="Tahoma" w:cs="Tahoma"/>
          <w:bCs/>
        </w:rPr>
        <w:t xml:space="preserve">Τα δικαιολογητικά του παρόντος υποβάλλονται και γίνονται αποδεκτά σύμφωνα με την παράγραφο </w:t>
      </w:r>
      <w:r w:rsidR="003170E6" w:rsidRPr="00776D4C">
        <w:rPr>
          <w:rFonts w:ascii="Tahoma" w:hAnsi="Tahoma" w:cs="Tahoma"/>
          <w:bCs/>
        </w:rPr>
        <w:t>2.4.2.5</w:t>
      </w:r>
      <w:r w:rsidR="00180AE6" w:rsidRPr="00776D4C">
        <w:rPr>
          <w:rFonts w:ascii="Tahoma" w:hAnsi="Tahoma" w:cs="Tahoma"/>
          <w:bCs/>
        </w:rPr>
        <w:t xml:space="preserve"> </w:t>
      </w:r>
      <w:r w:rsidRPr="00776D4C">
        <w:rPr>
          <w:rFonts w:ascii="Tahoma" w:hAnsi="Tahoma" w:cs="Tahoma"/>
          <w:bCs/>
        </w:rPr>
        <w:t xml:space="preserve">και </w:t>
      </w:r>
      <w:r w:rsidR="00180AE6" w:rsidRPr="00776D4C">
        <w:rPr>
          <w:rFonts w:ascii="Tahoma" w:hAnsi="Tahoma" w:cs="Tahoma"/>
          <w:bCs/>
          <w:szCs w:val="22"/>
        </w:rPr>
        <w:fldChar w:fldCharType="begin"/>
      </w:r>
      <w:r w:rsidR="00180AE6" w:rsidRPr="00776D4C">
        <w:rPr>
          <w:rFonts w:ascii="Tahoma" w:hAnsi="Tahoma" w:cs="Tahoma"/>
          <w:bCs/>
          <w:szCs w:val="22"/>
        </w:rPr>
        <w:instrText xml:space="preserve"> REF _Ref98959626 \h </w:instrText>
      </w:r>
      <w:r w:rsidR="00202288" w:rsidRPr="00776D4C">
        <w:rPr>
          <w:rFonts w:ascii="Tahoma" w:hAnsi="Tahoma" w:cs="Tahoma"/>
          <w:bCs/>
          <w:szCs w:val="22"/>
        </w:rPr>
        <w:instrText xml:space="preserve"> \* MERGEFORMAT </w:instrText>
      </w:r>
      <w:r w:rsidR="00180AE6" w:rsidRPr="00776D4C">
        <w:rPr>
          <w:rFonts w:ascii="Tahoma" w:hAnsi="Tahoma" w:cs="Tahoma"/>
          <w:bCs/>
          <w:szCs w:val="22"/>
        </w:rPr>
      </w:r>
      <w:r w:rsidR="00180AE6" w:rsidRPr="00776D4C">
        <w:rPr>
          <w:rFonts w:ascii="Tahoma" w:hAnsi="Tahoma" w:cs="Tahoma"/>
          <w:bCs/>
          <w:szCs w:val="22"/>
        </w:rPr>
        <w:fldChar w:fldCharType="separate"/>
      </w:r>
      <w:r w:rsidR="006F32D3" w:rsidRPr="00776D4C">
        <w:rPr>
          <w:rFonts w:ascii="Tahoma" w:hAnsi="Tahoma" w:cs="Tahoma"/>
        </w:rPr>
        <w:t>3.2</w:t>
      </w:r>
      <w:r w:rsidR="006F32D3" w:rsidRPr="00776D4C">
        <w:rPr>
          <w:rFonts w:ascii="Tahoma" w:hAnsi="Tahoma" w:cs="Tahoma"/>
        </w:rPr>
        <w:tab/>
        <w:t>Πρόσκληση υποβολής δικαιολογητικών προσωρινού αναδόχου - Δικαιολογητικά προσωρινού αναδόχου</w:t>
      </w:r>
      <w:r w:rsidR="00180AE6" w:rsidRPr="00776D4C">
        <w:rPr>
          <w:rFonts w:ascii="Tahoma" w:hAnsi="Tahoma" w:cs="Tahoma"/>
          <w:bCs/>
          <w:szCs w:val="22"/>
        </w:rPr>
        <w:fldChar w:fldCharType="end"/>
      </w:r>
      <w:r w:rsidRPr="00776D4C">
        <w:rPr>
          <w:rFonts w:ascii="Tahoma" w:hAnsi="Tahoma" w:cs="Tahoma"/>
          <w:bCs/>
        </w:rPr>
        <w:t xml:space="preserve"> της παρούσας.</w:t>
      </w:r>
    </w:p>
    <w:p w14:paraId="59D12899" w14:textId="787983A2" w:rsidR="006A2664" w:rsidRPr="00776D4C" w:rsidRDefault="004B00F6" w:rsidP="00A11DC8">
      <w:pPr>
        <w:rPr>
          <w:rFonts w:ascii="Tahoma" w:hAnsi="Tahoma" w:cs="Tahoma"/>
        </w:rPr>
      </w:pPr>
      <w:r w:rsidRPr="00776D4C">
        <w:rPr>
          <w:rFonts w:ascii="Tahoma" w:hAnsi="Tahoma" w:cs="Tahoma"/>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180AE6" w:rsidRPr="00776D4C">
        <w:rPr>
          <w:rFonts w:ascii="Tahoma" w:hAnsi="Tahoma" w:cs="Tahoma"/>
        </w:rPr>
        <w:fldChar w:fldCharType="begin"/>
      </w:r>
      <w:r w:rsidR="00180AE6" w:rsidRPr="00776D4C">
        <w:rPr>
          <w:rFonts w:ascii="Tahoma" w:hAnsi="Tahoma" w:cs="Tahoma"/>
        </w:rPr>
        <w:instrText xml:space="preserve"> REF _Ref98959776 \h </w:instrText>
      </w:r>
      <w:r w:rsidR="00202288" w:rsidRPr="00776D4C">
        <w:rPr>
          <w:rFonts w:ascii="Tahoma" w:hAnsi="Tahoma" w:cs="Tahoma"/>
        </w:rPr>
        <w:instrText xml:space="preserve"> \* MERGEFORMAT </w:instrText>
      </w:r>
      <w:r w:rsidR="00180AE6" w:rsidRPr="00776D4C">
        <w:rPr>
          <w:rFonts w:ascii="Tahoma" w:hAnsi="Tahoma" w:cs="Tahoma"/>
        </w:rPr>
      </w:r>
      <w:r w:rsidR="00180AE6" w:rsidRPr="00776D4C">
        <w:rPr>
          <w:rFonts w:ascii="Tahoma" w:hAnsi="Tahoma" w:cs="Tahoma"/>
        </w:rPr>
        <w:fldChar w:fldCharType="separate"/>
      </w:r>
      <w:r w:rsidR="006F32D3" w:rsidRPr="00776D4C">
        <w:rPr>
          <w:rFonts w:ascii="Tahoma" w:hAnsi="Tahoma" w:cs="Tahoma"/>
        </w:rPr>
        <w:t>2.1.4 Γλώσσα</w:t>
      </w:r>
      <w:r w:rsidR="00180AE6" w:rsidRPr="00776D4C">
        <w:rPr>
          <w:rFonts w:ascii="Tahoma" w:hAnsi="Tahoma" w:cs="Tahoma"/>
        </w:rPr>
        <w:fldChar w:fldCharType="end"/>
      </w:r>
      <w:r w:rsidR="00180AE6" w:rsidRPr="00776D4C">
        <w:rPr>
          <w:rFonts w:ascii="Tahoma" w:hAnsi="Tahoma" w:cs="Tahoma"/>
        </w:rPr>
        <w:t>.</w:t>
      </w:r>
    </w:p>
    <w:p w14:paraId="4CE86172" w14:textId="538E43B3" w:rsidR="006A2664" w:rsidRPr="00776D4C" w:rsidRDefault="006A2664" w:rsidP="00A11DC8">
      <w:pPr>
        <w:rPr>
          <w:rFonts w:ascii="Tahoma" w:hAnsi="Tahoma" w:cs="Tahoma"/>
          <w:b/>
        </w:rPr>
      </w:pPr>
      <w:r w:rsidRPr="00776D4C">
        <w:rPr>
          <w:rFonts w:ascii="Tahoma" w:hAnsi="Tahoma" w:cs="Tahoma"/>
          <w:b/>
          <w:bCs/>
        </w:rPr>
        <w:t>Β.</w:t>
      </w:r>
      <w:r w:rsidRPr="00776D4C">
        <w:rPr>
          <w:rFonts w:ascii="Tahoma" w:hAnsi="Tahoma" w:cs="Tahoma"/>
          <w:b/>
        </w:rPr>
        <w:t>1.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1A3C20" w:rsidRPr="00776D4C">
        <w:rPr>
          <w:rFonts w:ascii="Tahoma" w:hAnsi="Tahoma" w:cs="Tahoma"/>
          <w:b/>
        </w:rPr>
        <w:t xml:space="preserve"> που αναφέρονται παρακάτω </w:t>
      </w:r>
      <w:r w:rsidRPr="00776D4C">
        <w:rPr>
          <w:rFonts w:ascii="Tahoma" w:hAnsi="Tahoma" w:cs="Tahoma"/>
          <w:b/>
        </w:rPr>
        <w:t>:</w:t>
      </w:r>
    </w:p>
    <w:p w14:paraId="24C137B9" w14:textId="64C2F917" w:rsidR="001A3C20" w:rsidRPr="00776D4C" w:rsidRDefault="001A3C20" w:rsidP="001A3C20">
      <w:pPr>
        <w:rPr>
          <w:rFonts w:ascii="Tahoma" w:hAnsi="Tahoma" w:cs="Tahoma"/>
          <w:color w:val="000000"/>
        </w:rPr>
      </w:pPr>
      <w:r w:rsidRPr="00776D4C">
        <w:rPr>
          <w:rFonts w:ascii="Tahoma" w:hAnsi="Tahoma" w:cs="Tahoma"/>
          <w:color w:val="000000"/>
        </w:rPr>
        <w:t>Αν το αρμόδιο για την έκδοση των ανωτέρω κράτος-μέλος ή χώρα δεν εκδίδει τέτοιου είδους έγγραφα ή πιστοποιητικά ή όπου τ</w:t>
      </w:r>
      <w:r w:rsidR="00B12C7F" w:rsidRPr="00776D4C">
        <w:rPr>
          <w:rFonts w:ascii="Tahoma" w:hAnsi="Tahoma" w:cs="Tahoma"/>
          <w:color w:val="000000"/>
        </w:rPr>
        <w:t>α</w:t>
      </w:r>
      <w:r w:rsidRPr="00776D4C">
        <w:rPr>
          <w:rFonts w:ascii="Tahoma" w:hAnsi="Tahoma" w:cs="Tahoma"/>
          <w:color w:val="000000"/>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w:t>
      </w:r>
      <w:r w:rsidRPr="00776D4C">
        <w:rPr>
          <w:rFonts w:ascii="Tahoma" w:hAnsi="Tahoma" w:cs="Tahoma"/>
          <w:color w:val="000000"/>
        </w:rPr>
        <w:lastRenderedPageBreak/>
        <w:t>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επιγραμμικού αποθετηρίου πιστοποιητικών (</w:t>
      </w:r>
      <w:r w:rsidRPr="00776D4C">
        <w:rPr>
          <w:rFonts w:ascii="Tahoma" w:hAnsi="Tahoma" w:cs="Tahoma"/>
          <w:color w:val="000000"/>
          <w:lang w:val="en-US"/>
        </w:rPr>
        <w:t>e</w:t>
      </w:r>
      <w:r w:rsidRPr="00776D4C">
        <w:rPr>
          <w:rFonts w:ascii="Tahoma" w:hAnsi="Tahoma" w:cs="Tahoma"/>
          <w:color w:val="000000"/>
        </w:rPr>
        <w:t>-</w:t>
      </w:r>
      <w:r w:rsidRPr="00776D4C">
        <w:rPr>
          <w:rFonts w:ascii="Tahoma" w:hAnsi="Tahoma" w:cs="Tahoma"/>
          <w:color w:val="000000"/>
          <w:lang w:val="en-US"/>
        </w:rPr>
        <w:t>Certis</w:t>
      </w:r>
      <w:r w:rsidRPr="00776D4C">
        <w:rPr>
          <w:rFonts w:ascii="Tahoma" w:hAnsi="Tahoma" w:cs="Tahoma"/>
          <w:color w:val="000000"/>
        </w:rPr>
        <w:t>) του άρθρου 81 του ν. 4412/2016.</w:t>
      </w:r>
    </w:p>
    <w:p w14:paraId="23838A01" w14:textId="77777777" w:rsidR="001A3C20" w:rsidRPr="00776D4C" w:rsidRDefault="001A3C20" w:rsidP="001A3C20">
      <w:pPr>
        <w:rPr>
          <w:rFonts w:ascii="Tahoma" w:hAnsi="Tahoma" w:cs="Tahoma"/>
        </w:rPr>
      </w:pPr>
      <w:r w:rsidRPr="00776D4C">
        <w:rPr>
          <w:rFonts w:ascii="Tahoma" w:hAnsi="Tahoma" w:cs="Tahoma"/>
          <w:color w:val="000000"/>
        </w:rPr>
        <w:t>Ειδικότερα οι οικονομικοί φορείς προσκομίζουν:</w:t>
      </w:r>
    </w:p>
    <w:p w14:paraId="564EB6A2" w14:textId="77777777" w:rsidR="001A3C20" w:rsidRPr="00776D4C" w:rsidRDefault="001A3C20" w:rsidP="00A11DC8">
      <w:pPr>
        <w:rPr>
          <w:rFonts w:ascii="Tahoma" w:hAnsi="Tahoma" w:cs="Tahoma"/>
          <w:b/>
        </w:rPr>
      </w:pPr>
    </w:p>
    <w:p w14:paraId="637BEA04" w14:textId="662ABF35" w:rsidR="001A3C20" w:rsidRPr="00776D4C" w:rsidRDefault="006A2664" w:rsidP="001A3C20">
      <w:pPr>
        <w:rPr>
          <w:rFonts w:ascii="Tahoma" w:hAnsi="Tahoma" w:cs="Tahoma"/>
          <w:b/>
          <w:bCs/>
        </w:rPr>
      </w:pPr>
      <w:r w:rsidRPr="00776D4C">
        <w:rPr>
          <w:rFonts w:ascii="Tahoma" w:hAnsi="Tahoma" w:cs="Tahoma"/>
          <w:b/>
          <w:bCs/>
        </w:rPr>
        <w:t>α)</w:t>
      </w:r>
      <w:r w:rsidRPr="00776D4C">
        <w:rPr>
          <w:rFonts w:ascii="Tahoma" w:hAnsi="Tahoma" w:cs="Tahoma"/>
        </w:rPr>
        <w:t xml:space="preserve"> </w:t>
      </w:r>
      <w:r w:rsidR="001A3C20" w:rsidRPr="00776D4C">
        <w:rPr>
          <w:rFonts w:ascii="Tahoma" w:hAnsi="Tahoma" w:cs="Tahoma"/>
        </w:rPr>
        <w:t xml:space="preserve">για την παράγραφο </w:t>
      </w:r>
      <w:r w:rsidR="001A3C20" w:rsidRPr="00776D4C">
        <w:rPr>
          <w:rFonts w:ascii="Tahoma" w:hAnsi="Tahoma" w:cs="Tahoma"/>
          <w:b/>
        </w:rPr>
        <w:t>2.2.3.1</w:t>
      </w:r>
      <w:r w:rsidR="001A3C20" w:rsidRPr="00776D4C">
        <w:rPr>
          <w:rFonts w:ascii="Tahoma" w:hAnsi="Tahoma" w:cs="Tahoma"/>
        </w:rPr>
        <w:t xml:space="preserve"> </w:t>
      </w:r>
      <w:r w:rsidR="001A3C20" w:rsidRPr="00776D4C">
        <w:rPr>
          <w:rFonts w:ascii="Tahoma" w:hAnsi="Tahoma" w:cs="Tahoma"/>
          <w:b/>
          <w:bCs/>
        </w:rPr>
        <w:t xml:space="preserve"> </w:t>
      </w:r>
      <w:r w:rsidR="001A3C20" w:rsidRPr="00776D4C">
        <w:rPr>
          <w:rFonts w:ascii="Tahoma" w:hAnsi="Tahoma" w:cs="Tahoma"/>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001A3C20" w:rsidRPr="00776D4C">
        <w:rPr>
          <w:rFonts w:ascii="Tahoma" w:hAnsi="Tahoma" w:cs="Tahoma"/>
          <w:color w:val="000000"/>
        </w:rPr>
        <w:t xml:space="preserve">που να έχει εκδοθεί έως τρεις (3) μήνες πριν από την υποβολή του. </w:t>
      </w:r>
    </w:p>
    <w:p w14:paraId="39FFAE93" w14:textId="55A814C0" w:rsidR="006A2664" w:rsidRPr="00776D4C" w:rsidRDefault="001A3C20" w:rsidP="001A3C20">
      <w:pPr>
        <w:rPr>
          <w:rFonts w:ascii="Tahoma" w:hAnsi="Tahoma" w:cs="Tahoma"/>
        </w:rPr>
      </w:pPr>
      <w:r w:rsidRPr="00776D4C">
        <w:rPr>
          <w:rFonts w:ascii="Tahoma" w:hAnsi="Tahoma" w:cs="Tahoma"/>
          <w:color w:val="000000"/>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776D4C">
        <w:rPr>
          <w:rFonts w:ascii="Tahoma" w:hAnsi="Tahoma" w:cs="Tahoma"/>
        </w:rPr>
        <w:t xml:space="preserve"> </w:t>
      </w:r>
      <w:r w:rsidRPr="00776D4C">
        <w:rPr>
          <w:rFonts w:ascii="Tahoma" w:hAnsi="Tahoma" w:cs="Tahoma"/>
          <w:b/>
        </w:rPr>
        <w:t>2.2.3.1</w:t>
      </w:r>
      <w:r w:rsidRPr="00776D4C">
        <w:rPr>
          <w:rFonts w:ascii="Tahoma" w:hAnsi="Tahoma" w:cs="Tahoma"/>
          <w:color w:val="000000"/>
        </w:rPr>
        <w:t>,</w:t>
      </w:r>
    </w:p>
    <w:p w14:paraId="31AB11F2" w14:textId="6C3E7684" w:rsidR="001A3C20" w:rsidRPr="00776D4C" w:rsidRDefault="006A2664" w:rsidP="008D1D1A">
      <w:pPr>
        <w:rPr>
          <w:rFonts w:ascii="Tahoma" w:hAnsi="Tahoma" w:cs="Tahoma"/>
          <w:color w:val="000000"/>
        </w:rPr>
      </w:pPr>
      <w:r w:rsidRPr="00776D4C">
        <w:rPr>
          <w:rFonts w:ascii="Tahoma" w:hAnsi="Tahoma" w:cs="Tahoma"/>
          <w:b/>
          <w:bCs/>
        </w:rPr>
        <w:t>β)</w:t>
      </w:r>
      <w:r w:rsidRPr="00776D4C">
        <w:rPr>
          <w:rFonts w:ascii="Tahoma" w:hAnsi="Tahoma" w:cs="Tahoma"/>
        </w:rPr>
        <w:t xml:space="preserve"> για τ</w:t>
      </w:r>
      <w:r w:rsidR="00831BD9" w:rsidRPr="00776D4C">
        <w:rPr>
          <w:rFonts w:ascii="Tahoma" w:hAnsi="Tahoma" w:cs="Tahoma"/>
        </w:rPr>
        <w:t>ην</w:t>
      </w:r>
      <w:r w:rsidRPr="00776D4C">
        <w:rPr>
          <w:rFonts w:ascii="Tahoma" w:hAnsi="Tahoma" w:cs="Tahoma"/>
        </w:rPr>
        <w:t xml:space="preserve"> παρ</w:t>
      </w:r>
      <w:r w:rsidR="00831BD9" w:rsidRPr="00776D4C">
        <w:rPr>
          <w:rFonts w:ascii="Tahoma" w:hAnsi="Tahoma" w:cs="Tahoma"/>
        </w:rPr>
        <w:t xml:space="preserve">άγραφο </w:t>
      </w:r>
      <w:r w:rsidRPr="00776D4C">
        <w:rPr>
          <w:rFonts w:ascii="Tahoma" w:hAnsi="Tahoma" w:cs="Tahoma"/>
          <w:b/>
        </w:rPr>
        <w:t>2.2.3.2</w:t>
      </w:r>
      <w:r w:rsidR="00336AC6" w:rsidRPr="00776D4C">
        <w:rPr>
          <w:rFonts w:ascii="Tahoma" w:hAnsi="Tahoma" w:cs="Tahoma"/>
        </w:rPr>
        <w:t xml:space="preserve"> </w:t>
      </w:r>
      <w:r w:rsidR="001A3C20" w:rsidRPr="00776D4C">
        <w:rPr>
          <w:rFonts w:ascii="Tahoma" w:hAnsi="Tahoma" w:cs="Tahoma"/>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1A3C20" w:rsidRPr="00776D4C">
        <w:rPr>
          <w:rStyle w:val="0"/>
          <w:rFonts w:ascii="Tahoma" w:hAnsi="Tahoma" w:cs="Tahoma"/>
          <w:color w:val="000000"/>
        </w:rPr>
        <w:footnoteReference w:id="7"/>
      </w:r>
      <w:r w:rsidR="001A3C20" w:rsidRPr="00776D4C">
        <w:rPr>
          <w:rFonts w:ascii="Tahoma" w:hAnsi="Tahoma" w:cs="Tahoma"/>
          <w:color w:val="000000"/>
        </w:rPr>
        <w:t xml:space="preserve">  </w:t>
      </w:r>
    </w:p>
    <w:p w14:paraId="0ADC4177" w14:textId="77777777" w:rsidR="001A3C20" w:rsidRPr="00776D4C" w:rsidRDefault="001A3C20" w:rsidP="00336AC6">
      <w:pPr>
        <w:rPr>
          <w:rFonts w:ascii="Tahoma" w:hAnsi="Tahoma" w:cs="Tahoma"/>
          <w:b/>
          <w:bCs/>
          <w:color w:val="000000"/>
        </w:rPr>
      </w:pPr>
      <w:r w:rsidRPr="00776D4C">
        <w:rPr>
          <w:rFonts w:ascii="Tahoma" w:hAnsi="Tahoma" w:cs="Tahoma"/>
          <w:color w:val="000000"/>
        </w:rPr>
        <w:t>Ιδίως οι οικονομικοί φορείς που είναι εγκατεστημένοι στην Ελλάδα προσκομίζουν:</w:t>
      </w:r>
    </w:p>
    <w:p w14:paraId="3EC82FD2" w14:textId="20824E17" w:rsidR="001A3C20" w:rsidRPr="00776D4C" w:rsidRDefault="001A3C20" w:rsidP="007427F2">
      <w:pPr>
        <w:rPr>
          <w:rFonts w:ascii="Tahoma" w:hAnsi="Tahoma" w:cs="Tahoma"/>
          <w:b/>
        </w:rPr>
      </w:pPr>
      <w:r w:rsidRPr="00776D4C">
        <w:rPr>
          <w:rFonts w:ascii="Tahoma" w:hAnsi="Tahoma" w:cs="Tahoma"/>
          <w:b/>
          <w:bCs/>
          <w:color w:val="000000"/>
          <w:lang w:val="en-US"/>
        </w:rPr>
        <w:t>i</w:t>
      </w:r>
      <w:r w:rsidRPr="00776D4C">
        <w:rPr>
          <w:rFonts w:ascii="Tahoma" w:hAnsi="Tahoma" w:cs="Tahoma"/>
          <w:b/>
          <w:bCs/>
          <w:color w:val="000000"/>
        </w:rPr>
        <w:t xml:space="preserve">) </w:t>
      </w:r>
      <w:r w:rsidRPr="00776D4C">
        <w:rPr>
          <w:rFonts w:ascii="Tahoma" w:hAnsi="Tahoma" w:cs="Tahoma"/>
          <w:color w:val="000000"/>
        </w:rPr>
        <w:t>Για την απόδειξη της εκπλήρωσης των φορολογικών υποχρεώσεων της παραγράφου 2.2.3.2  περίπτωση α’ αποδεικτικό ενημερότητας εκδιδόμενο από την Α.Α.Δ.Ε..</w:t>
      </w:r>
    </w:p>
    <w:p w14:paraId="20DF70F8" w14:textId="4BC43C7A" w:rsidR="001A3C20" w:rsidRPr="00776D4C" w:rsidRDefault="001A3C20" w:rsidP="007427F2">
      <w:pPr>
        <w:rPr>
          <w:rFonts w:ascii="Tahoma" w:hAnsi="Tahoma" w:cs="Tahoma"/>
          <w:color w:val="000000"/>
        </w:rPr>
      </w:pPr>
      <w:r w:rsidRPr="00776D4C">
        <w:rPr>
          <w:rFonts w:ascii="Tahoma" w:hAnsi="Tahoma" w:cs="Tahoma"/>
          <w:b/>
          <w:bCs/>
          <w:color w:val="000000"/>
          <w:lang w:val="en-US"/>
        </w:rPr>
        <w:t>ii</w:t>
      </w:r>
      <w:r w:rsidRPr="00776D4C">
        <w:rPr>
          <w:rFonts w:ascii="Tahoma" w:hAnsi="Tahoma" w:cs="Tahoma"/>
          <w:b/>
          <w:bCs/>
          <w:color w:val="000000"/>
        </w:rPr>
        <w:t xml:space="preserve">) </w:t>
      </w:r>
      <w:r w:rsidRPr="00776D4C">
        <w:rPr>
          <w:rFonts w:ascii="Tahoma" w:hAnsi="Tahoma" w:cs="Tahoma"/>
          <w:color w:val="000000"/>
        </w:rPr>
        <w:t>Για την απόδειξη της εκπλήρωσης των υποχρεώσεων προς τους οργανισμούς κοινωνικής ασφάλισης της παραγράφου 2.2.3.2</w:t>
      </w:r>
      <w:r w:rsidRPr="00776D4C">
        <w:rPr>
          <w:rFonts w:ascii="Tahoma" w:hAnsi="Tahoma" w:cs="Tahoma"/>
          <w:b/>
          <w:bCs/>
          <w:color w:val="000000"/>
        </w:rPr>
        <w:t xml:space="preserve"> </w:t>
      </w:r>
      <w:r w:rsidRPr="00776D4C">
        <w:rPr>
          <w:rFonts w:ascii="Tahoma" w:hAnsi="Tahoma" w:cs="Tahoma"/>
          <w:color w:val="000000"/>
        </w:rPr>
        <w:t xml:space="preserve">περίπτωση α’ πιστοποιητικό εκδιδόμενο από τον </w:t>
      </w:r>
      <w:r w:rsidRPr="00776D4C">
        <w:rPr>
          <w:rFonts w:ascii="Tahoma" w:hAnsi="Tahoma" w:cs="Tahoma"/>
          <w:color w:val="000000"/>
          <w:lang w:val="en-US"/>
        </w:rPr>
        <w:t>e</w:t>
      </w:r>
      <w:r w:rsidRPr="00776D4C">
        <w:rPr>
          <w:rFonts w:ascii="Tahoma" w:hAnsi="Tahoma" w:cs="Tahoma"/>
          <w:color w:val="000000"/>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6FDA03A" w14:textId="5246DE41" w:rsidR="001A3C20" w:rsidRPr="00776D4C" w:rsidRDefault="001A3C20" w:rsidP="007427F2">
      <w:pPr>
        <w:rPr>
          <w:rFonts w:ascii="Tahoma" w:hAnsi="Tahoma" w:cs="Tahoma"/>
          <w:color w:val="000000"/>
        </w:rPr>
      </w:pPr>
      <w:r w:rsidRPr="00776D4C">
        <w:rPr>
          <w:rFonts w:ascii="Tahoma" w:hAnsi="Tahoma" w:cs="Tahoma"/>
          <w:b/>
          <w:bCs/>
          <w:color w:val="000000"/>
          <w:lang w:val="en-US"/>
        </w:rPr>
        <w:t>iii</w:t>
      </w:r>
      <w:r w:rsidRPr="00776D4C">
        <w:rPr>
          <w:rFonts w:ascii="Tahoma" w:hAnsi="Tahoma" w:cs="Tahoma"/>
          <w:b/>
          <w:bCs/>
          <w:color w:val="000000"/>
        </w:rPr>
        <w:t xml:space="preserve">) </w:t>
      </w:r>
      <w:r w:rsidRPr="00776D4C">
        <w:rPr>
          <w:rFonts w:ascii="Tahoma" w:hAnsi="Tahoma" w:cs="Tahoma"/>
          <w:color w:val="000000"/>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F8AB82" w14:textId="41E103AD" w:rsidR="001A3C20" w:rsidRPr="00776D4C" w:rsidRDefault="001A3C20" w:rsidP="007427F2">
      <w:pPr>
        <w:rPr>
          <w:rFonts w:ascii="Tahoma" w:hAnsi="Tahoma" w:cs="Tahoma"/>
          <w:color w:val="000000"/>
        </w:rPr>
      </w:pPr>
      <w:r w:rsidRPr="00776D4C">
        <w:rPr>
          <w:rFonts w:ascii="Tahoma" w:hAnsi="Tahoma" w:cs="Tahoma"/>
          <w:b/>
          <w:bCs/>
        </w:rPr>
        <w:t xml:space="preserve">γ) </w:t>
      </w:r>
      <w:r w:rsidRPr="00776D4C">
        <w:rPr>
          <w:rFonts w:ascii="Tahoma" w:hAnsi="Tahoma" w:cs="Tahoma"/>
          <w:color w:val="000000"/>
        </w:rPr>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0D87D47" w14:textId="77777777" w:rsidR="001A3C20" w:rsidRPr="00776D4C" w:rsidRDefault="001A3C20" w:rsidP="007427F2">
      <w:pPr>
        <w:rPr>
          <w:rFonts w:ascii="Tahoma" w:hAnsi="Tahoma" w:cs="Tahoma"/>
          <w:b/>
          <w:bCs/>
          <w:color w:val="000000"/>
        </w:rPr>
      </w:pPr>
      <w:r w:rsidRPr="00776D4C">
        <w:rPr>
          <w:rFonts w:ascii="Tahoma" w:hAnsi="Tahoma" w:cs="Tahoma"/>
          <w:color w:val="000000"/>
        </w:rPr>
        <w:t>Ιδίως οι οικονομικοί φορείς που είναι εγκατεστημένοι στην Ελλάδα προσκομίζουν:</w:t>
      </w:r>
    </w:p>
    <w:p w14:paraId="3C4B11F1" w14:textId="77777777" w:rsidR="001A3C20" w:rsidRPr="00776D4C" w:rsidRDefault="001A3C20" w:rsidP="007427F2">
      <w:pPr>
        <w:rPr>
          <w:rFonts w:ascii="Tahoma" w:hAnsi="Tahoma" w:cs="Tahoma"/>
          <w:b/>
        </w:rPr>
      </w:pPr>
      <w:bookmarkStart w:id="58" w:name="_Hlk69240569"/>
      <w:r w:rsidRPr="00776D4C">
        <w:rPr>
          <w:rFonts w:ascii="Tahoma" w:hAnsi="Tahoma" w:cs="Tahoma"/>
          <w:b/>
          <w:bCs/>
          <w:lang w:val="en-US"/>
        </w:rPr>
        <w:t>i</w:t>
      </w:r>
      <w:r w:rsidRPr="00776D4C">
        <w:rPr>
          <w:rFonts w:ascii="Tahoma" w:hAnsi="Tahoma" w:cs="Tahoma"/>
          <w:b/>
          <w:bCs/>
        </w:rPr>
        <w:t>)</w:t>
      </w:r>
      <w:r w:rsidRPr="00776D4C">
        <w:rPr>
          <w:rFonts w:ascii="Tahoma" w:hAnsi="Tahoma" w:cs="Tahoma"/>
          <w:bCs/>
        </w:rPr>
        <w:t xml:space="preserve"> Ενιαίο Πιστοποιητικό Δικαστικής Φερεγγυότητας</w:t>
      </w:r>
      <w:bookmarkEnd w:id="58"/>
      <w:r w:rsidRPr="00776D4C">
        <w:rPr>
          <w:rFonts w:ascii="Tahoma" w:hAnsi="Tahoma" w:cs="Tahoma"/>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w:t>
      </w:r>
      <w:r w:rsidRPr="00776D4C">
        <w:rPr>
          <w:rFonts w:ascii="Tahoma" w:hAnsi="Tahoma" w:cs="Tahoma"/>
          <w:bCs/>
        </w:rPr>
        <w:lastRenderedPageBreak/>
        <w:t>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6FC1BDA" w14:textId="77777777" w:rsidR="001A3C20" w:rsidRPr="00776D4C" w:rsidRDefault="001A3C20" w:rsidP="007427F2">
      <w:pPr>
        <w:rPr>
          <w:rFonts w:ascii="Tahoma" w:hAnsi="Tahoma" w:cs="Tahoma"/>
          <w:b/>
          <w:bCs/>
          <w:color w:val="000000"/>
        </w:rPr>
      </w:pPr>
      <w:r w:rsidRPr="00776D4C">
        <w:rPr>
          <w:rFonts w:ascii="Tahoma" w:hAnsi="Tahoma" w:cs="Tahoma"/>
          <w:b/>
          <w:lang w:val="en-US"/>
        </w:rPr>
        <w:t>ii</w:t>
      </w:r>
      <w:r w:rsidRPr="00776D4C">
        <w:rPr>
          <w:rFonts w:ascii="Tahoma" w:hAnsi="Tahoma" w:cs="Tahoma"/>
          <w:b/>
        </w:rPr>
        <w:t xml:space="preserve">) </w:t>
      </w:r>
      <w:r w:rsidRPr="00776D4C">
        <w:rPr>
          <w:rFonts w:ascii="Tahoma" w:hAnsi="Tahoma" w:cs="Tahoma"/>
          <w:bCs/>
        </w:rPr>
        <w:t>Π</w:t>
      </w:r>
      <w:r w:rsidRPr="00776D4C">
        <w:rPr>
          <w:rFonts w:ascii="Tahoma" w:hAnsi="Tahoma" w:cs="Tahoma"/>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0C530BF" w14:textId="77777777" w:rsidR="001A3C20" w:rsidRPr="00776D4C" w:rsidRDefault="001A3C20" w:rsidP="007427F2">
      <w:pPr>
        <w:rPr>
          <w:rFonts w:ascii="Tahoma" w:hAnsi="Tahoma" w:cs="Tahoma"/>
          <w:bCs/>
          <w:color w:val="000000"/>
        </w:rPr>
      </w:pPr>
      <w:r w:rsidRPr="00776D4C">
        <w:rPr>
          <w:rFonts w:ascii="Tahoma" w:hAnsi="Tahoma" w:cs="Tahoma"/>
          <w:b/>
          <w:bCs/>
          <w:color w:val="000000"/>
          <w:lang w:val="en-US"/>
        </w:rPr>
        <w:t>iii</w:t>
      </w:r>
      <w:r w:rsidRPr="00776D4C">
        <w:rPr>
          <w:rFonts w:ascii="Tahoma" w:hAnsi="Tahoma" w:cs="Tahoma"/>
          <w:b/>
          <w:bCs/>
          <w:color w:val="000000"/>
        </w:rPr>
        <w:t xml:space="preserve">) </w:t>
      </w:r>
      <w:r w:rsidRPr="00776D4C">
        <w:rPr>
          <w:rFonts w:ascii="Tahoma" w:hAnsi="Tahoma" w:cs="Tahoma"/>
          <w:color w:val="000000"/>
        </w:rPr>
        <w:t xml:space="preserve">Εκτύπωση της καρτέλας “Στοιχεία Μητρώου/ Επιχείρησης” </w:t>
      </w:r>
      <w:r w:rsidRPr="00776D4C">
        <w:rPr>
          <w:rFonts w:ascii="Tahoma" w:hAnsi="Tahoma" w:cs="Tahoma"/>
          <w:bCs/>
        </w:rPr>
        <w:t>από την ηλεκτρονική πλατφόρμα της Ανεξάρτητης Αρχής Δημοσίων Εσόδων</w:t>
      </w:r>
      <w:r w:rsidRPr="00776D4C">
        <w:rPr>
          <w:rFonts w:ascii="Tahoma" w:hAnsi="Tahoma" w:cs="Tahoma"/>
          <w:color w:val="000000"/>
        </w:rPr>
        <w:t xml:space="preserve">, όπως αυτά εμφανίζονται στο taxisnet, από την οποία να προκύπτει η </w:t>
      </w:r>
      <w:r w:rsidRPr="00776D4C">
        <w:rPr>
          <w:rFonts w:ascii="Tahoma" w:hAnsi="Tahoma" w:cs="Tahoma"/>
          <w:bCs/>
          <w:color w:val="000000"/>
        </w:rPr>
        <w:t>μη αναστολή της επιχειρηματικής δραστηριότητάς τους.</w:t>
      </w:r>
    </w:p>
    <w:p w14:paraId="17EBCBDB" w14:textId="77777777" w:rsidR="001A3C20" w:rsidRPr="00776D4C" w:rsidRDefault="001A3C20" w:rsidP="007427F2">
      <w:pPr>
        <w:rPr>
          <w:rFonts w:ascii="Tahoma" w:hAnsi="Tahoma" w:cs="Tahoma"/>
          <w:b/>
          <w:color w:val="000000"/>
        </w:rPr>
      </w:pPr>
      <w:r w:rsidRPr="00776D4C">
        <w:rPr>
          <w:rFonts w:ascii="Tahoma" w:hAnsi="Tahoma" w:cs="Tahoma"/>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BF85A70" w14:textId="41BF066C" w:rsidR="001A3C20" w:rsidRPr="00776D4C" w:rsidRDefault="001A3C20" w:rsidP="007427F2">
      <w:pPr>
        <w:rPr>
          <w:rFonts w:ascii="Tahoma" w:hAnsi="Tahoma" w:cs="Tahoma"/>
          <w:color w:val="000000"/>
        </w:rPr>
      </w:pPr>
      <w:r w:rsidRPr="00776D4C">
        <w:rPr>
          <w:rFonts w:ascii="Tahoma" w:hAnsi="Tahoma" w:cs="Tahoma"/>
          <w:b/>
          <w:color w:val="000000"/>
        </w:rPr>
        <w:t>δ)</w:t>
      </w:r>
      <w:r w:rsidRPr="00776D4C">
        <w:rPr>
          <w:rFonts w:ascii="Tahoma" w:hAnsi="Tahoma" w:cs="Tahoma"/>
          <w:color w:val="000000"/>
        </w:rPr>
        <w:t xml:space="preserve"> 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14:paraId="11B25847" w14:textId="22BE5E0D" w:rsidR="001A3C20" w:rsidRPr="00776D4C" w:rsidRDefault="001A3C20" w:rsidP="007427F2">
      <w:pPr>
        <w:tabs>
          <w:tab w:val="left" w:pos="1980"/>
        </w:tabs>
        <w:rPr>
          <w:rFonts w:ascii="Tahoma" w:hAnsi="Tahoma" w:cs="Tahoma"/>
          <w:color w:val="000000"/>
        </w:rPr>
      </w:pPr>
      <w:r w:rsidRPr="00776D4C">
        <w:rPr>
          <w:rFonts w:ascii="Tahoma" w:hAnsi="Tahoma" w:cs="Tahoma"/>
          <w:b/>
          <w:bCs/>
          <w:color w:val="000000"/>
        </w:rPr>
        <w:t>ε)</w:t>
      </w:r>
      <w:r w:rsidRPr="00776D4C">
        <w:rPr>
          <w:rFonts w:ascii="Tahoma" w:hAnsi="Tahoma" w:cs="Tahoma"/>
          <w:color w:val="000000"/>
        </w:rPr>
        <w:t xml:space="preserve"> </w:t>
      </w:r>
      <w:r w:rsidRPr="00776D4C">
        <w:rPr>
          <w:rFonts w:ascii="Tahoma" w:hAnsi="Tahoma" w:cs="Tahoma"/>
        </w:rPr>
        <w:t xml:space="preserve">για την παράγραφο </w:t>
      </w:r>
      <w:r w:rsidRPr="00776D4C">
        <w:rPr>
          <w:rFonts w:ascii="Tahoma" w:hAnsi="Tahoma" w:cs="Tahoma"/>
          <w:color w:val="000000"/>
        </w:rPr>
        <w:t>2.2.3.2</w:t>
      </w:r>
      <w:r w:rsidRPr="00776D4C">
        <w:rPr>
          <w:rFonts w:ascii="Tahoma" w:hAnsi="Tahoma" w:cs="Tahoma"/>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776D4C">
        <w:rPr>
          <w:rFonts w:ascii="Tahoma" w:hAnsi="Tahoma" w:cs="Tahoma"/>
          <w:color w:val="000000"/>
        </w:rPr>
        <w:t>.</w:t>
      </w:r>
    </w:p>
    <w:p w14:paraId="01F14A41" w14:textId="555D918C" w:rsidR="001A3C20" w:rsidRPr="00776D4C" w:rsidRDefault="001A3C20" w:rsidP="007427F2">
      <w:pPr>
        <w:tabs>
          <w:tab w:val="left" w:pos="1980"/>
        </w:tabs>
        <w:rPr>
          <w:rFonts w:ascii="Tahoma" w:hAnsi="Tahoma" w:cs="Tahoma"/>
          <w:color w:val="000000"/>
        </w:rPr>
      </w:pPr>
      <w:r w:rsidRPr="00776D4C">
        <w:rPr>
          <w:rFonts w:ascii="Tahoma" w:hAnsi="Tahoma" w:cs="Tahoma"/>
          <w:b/>
          <w:color w:val="000000"/>
        </w:rPr>
        <w:t>στ)</w:t>
      </w:r>
      <w:r w:rsidRPr="00776D4C">
        <w:rPr>
          <w:rFonts w:ascii="Tahoma" w:hAnsi="Tahoma" w:cs="Tahoma"/>
          <w:color w:val="000000"/>
        </w:rPr>
        <w:t xml:space="preserve"> για την παράγραφο 2.2.3.4,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776D4C">
        <w:rPr>
          <w:rFonts w:ascii="Tahoma" w:hAnsi="Tahoma" w:cs="Tahoma"/>
        </w:rPr>
        <w:t xml:space="preserve"> </w:t>
      </w:r>
      <w:r w:rsidRPr="00776D4C">
        <w:rPr>
          <w:rFonts w:ascii="Tahoma" w:hAnsi="Tahoma" w:cs="Tahoma"/>
          <w:color w:val="000000"/>
        </w:rPr>
        <w:t xml:space="preserve">ή νομικό πρόσωπο της αλλοδαπής που αντιστοιχεί σε ανώνυμη εταιρεία (πλην των περιπτώσεων που αναφέρθηκαν στην παρ. 2.2.3.4 της παρούσας ανωτέρω).  </w:t>
      </w:r>
    </w:p>
    <w:p w14:paraId="20BA4468" w14:textId="77777777" w:rsidR="001A3C20" w:rsidRPr="00776D4C" w:rsidRDefault="001A3C20" w:rsidP="007427F2">
      <w:pPr>
        <w:tabs>
          <w:tab w:val="left" w:pos="1980"/>
        </w:tabs>
        <w:rPr>
          <w:rFonts w:ascii="Tahoma" w:hAnsi="Tahoma" w:cs="Tahoma"/>
          <w:color w:val="000000"/>
        </w:rPr>
      </w:pPr>
      <w:r w:rsidRPr="00776D4C">
        <w:rPr>
          <w:rFonts w:ascii="Tahoma" w:hAnsi="Tahoma" w:cs="Tahoma"/>
          <w:color w:val="000000"/>
        </w:rPr>
        <w:t>Συγκεκριμένα, προσκομίζονται:</w:t>
      </w:r>
    </w:p>
    <w:p w14:paraId="24DF0461" w14:textId="7B48A145" w:rsidR="001A3C20" w:rsidRPr="00776D4C" w:rsidRDefault="001A3C20" w:rsidP="007427F2">
      <w:pPr>
        <w:tabs>
          <w:tab w:val="left" w:pos="1980"/>
        </w:tabs>
        <w:rPr>
          <w:rFonts w:ascii="Tahoma" w:hAnsi="Tahoma" w:cs="Tahoma"/>
          <w:color w:val="000000"/>
        </w:rPr>
      </w:pPr>
      <w:r w:rsidRPr="00776D4C">
        <w:rPr>
          <w:rFonts w:ascii="Tahoma" w:hAnsi="Tahoma" w:cs="Tahoma"/>
          <w:b/>
          <w:bCs/>
          <w:color w:val="000000"/>
          <w:lang w:val="en-US"/>
        </w:rPr>
        <w:t>i</w:t>
      </w:r>
      <w:r w:rsidRPr="00776D4C">
        <w:rPr>
          <w:rFonts w:ascii="Tahoma" w:hAnsi="Tahoma" w:cs="Tahoma"/>
          <w:b/>
          <w:bCs/>
          <w:color w:val="000000"/>
        </w:rPr>
        <w:t xml:space="preserve">) </w:t>
      </w:r>
      <w:r w:rsidRPr="00776D4C">
        <w:rPr>
          <w:rFonts w:ascii="Tahoma" w:hAnsi="Tahoma" w:cs="Tahoma"/>
          <w:color w:val="000000"/>
        </w:rPr>
        <w:t>Για την απόδειξη της εξαίρεσης από την υποχρέωση ονομαστικοποίησης των μετοχών τους κατά την περ. α) της παραγράφου 2.2.3.</w:t>
      </w:r>
      <w:r w:rsidR="00D21805" w:rsidRPr="00776D4C">
        <w:rPr>
          <w:rFonts w:ascii="Tahoma" w:hAnsi="Tahoma" w:cs="Tahoma"/>
          <w:color w:val="000000"/>
        </w:rPr>
        <w:t>4</w:t>
      </w:r>
      <w:r w:rsidRPr="00776D4C">
        <w:rPr>
          <w:rFonts w:ascii="Tahoma" w:hAnsi="Tahoma" w:cs="Tahoma"/>
          <w:color w:val="000000"/>
        </w:rPr>
        <w:t xml:space="preserve"> βεβαίωση του αρμοδίου Χρηματιστηρίου. </w:t>
      </w:r>
    </w:p>
    <w:p w14:paraId="1AB7C95E" w14:textId="350F4059" w:rsidR="001A3C20" w:rsidRPr="00776D4C" w:rsidRDefault="001A3C20" w:rsidP="007427F2">
      <w:pPr>
        <w:tabs>
          <w:tab w:val="left" w:pos="1980"/>
        </w:tabs>
        <w:rPr>
          <w:rFonts w:ascii="Tahoma" w:hAnsi="Tahoma" w:cs="Tahoma"/>
          <w:color w:val="000000"/>
        </w:rPr>
      </w:pPr>
      <w:r w:rsidRPr="00776D4C">
        <w:rPr>
          <w:rFonts w:ascii="Tahoma" w:hAnsi="Tahoma" w:cs="Tahoma"/>
          <w:b/>
          <w:bCs/>
          <w:color w:val="000000"/>
          <w:lang w:val="en-US"/>
        </w:rPr>
        <w:t>ii</w:t>
      </w:r>
      <w:r w:rsidRPr="00776D4C">
        <w:rPr>
          <w:rFonts w:ascii="Tahoma" w:hAnsi="Tahoma" w:cs="Tahoma"/>
          <w:b/>
          <w:bCs/>
          <w:color w:val="000000"/>
        </w:rPr>
        <w:t xml:space="preserve">) </w:t>
      </w:r>
      <w:r w:rsidRPr="00776D4C">
        <w:rPr>
          <w:rFonts w:ascii="Tahoma" w:hAnsi="Tahoma" w:cs="Tahoma"/>
          <w:color w:val="000000"/>
        </w:rPr>
        <w:t>Όσον αφορά την εξαίρεση της περ. β) της παραγράφου 2.2.3.</w:t>
      </w:r>
      <w:r w:rsidR="003A269D" w:rsidRPr="00776D4C">
        <w:rPr>
          <w:rFonts w:ascii="Tahoma" w:hAnsi="Tahoma" w:cs="Tahoma"/>
          <w:color w:val="000000"/>
        </w:rPr>
        <w:t>4</w:t>
      </w:r>
      <w:r w:rsidRPr="00776D4C">
        <w:rPr>
          <w:rFonts w:ascii="Tahoma" w:hAnsi="Tahoma" w:cs="Tahoma"/>
          <w:color w:val="000000"/>
        </w:rPr>
        <w:t>,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2.2.3.</w:t>
      </w:r>
      <w:r w:rsidR="00B12C7F" w:rsidRPr="00776D4C">
        <w:rPr>
          <w:rFonts w:ascii="Tahoma" w:hAnsi="Tahoma" w:cs="Tahoma"/>
          <w:color w:val="000000"/>
        </w:rPr>
        <w:t>4</w:t>
      </w:r>
      <w:r w:rsidRPr="00776D4C">
        <w:rPr>
          <w:rFonts w:ascii="Tahoma" w:hAnsi="Tahoma" w:cs="Tahoma"/>
          <w:color w:val="000000"/>
        </w:rPr>
        <w:t>.</w:t>
      </w:r>
    </w:p>
    <w:p w14:paraId="17B4E39B" w14:textId="77777777" w:rsidR="001A3C20" w:rsidRPr="00776D4C" w:rsidRDefault="001A3C20" w:rsidP="007427F2">
      <w:pPr>
        <w:tabs>
          <w:tab w:val="left" w:pos="1980"/>
        </w:tabs>
        <w:rPr>
          <w:rFonts w:ascii="Tahoma" w:hAnsi="Tahoma" w:cs="Tahoma"/>
          <w:color w:val="000000"/>
        </w:rPr>
      </w:pPr>
      <w:r w:rsidRPr="00776D4C">
        <w:rPr>
          <w:rFonts w:ascii="Tahoma" w:hAnsi="Tahoma" w:cs="Tahoma"/>
          <w:b/>
          <w:bCs/>
          <w:color w:val="000000"/>
          <w:lang w:val="en-US"/>
        </w:rPr>
        <w:t>iii</w:t>
      </w:r>
      <w:r w:rsidRPr="00776D4C">
        <w:rPr>
          <w:rFonts w:ascii="Tahoma" w:hAnsi="Tahoma" w:cs="Tahoma"/>
          <w:b/>
          <w:bCs/>
          <w:color w:val="000000"/>
        </w:rPr>
        <w:t>)</w:t>
      </w:r>
      <w:r w:rsidRPr="00776D4C">
        <w:rPr>
          <w:rFonts w:ascii="Tahoma" w:hAnsi="Tahoma" w:cs="Tahoma"/>
          <w:color w:val="000000"/>
        </w:rPr>
        <w:t xml:space="preserve"> Δικαιολογητικά ονομαστικοποίησης μετοχών του προσωρινού αναδόχου:</w:t>
      </w:r>
    </w:p>
    <w:p w14:paraId="118C7D97" w14:textId="77777777" w:rsidR="001A3C20" w:rsidRPr="00776D4C" w:rsidRDefault="001A3C20" w:rsidP="007427F2">
      <w:pPr>
        <w:tabs>
          <w:tab w:val="left" w:pos="1980"/>
        </w:tabs>
        <w:rPr>
          <w:rFonts w:ascii="Tahoma" w:hAnsi="Tahoma" w:cs="Tahoma"/>
          <w:color w:val="000000"/>
        </w:rPr>
      </w:pPr>
      <w:r w:rsidRPr="00776D4C">
        <w:rPr>
          <w:rFonts w:ascii="Tahoma" w:hAnsi="Tahoma" w:cs="Tahoma"/>
          <w:color w:val="000000"/>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55BAB9E2" w14:textId="4487C4DF" w:rsidR="001A3C20" w:rsidRPr="00776D4C" w:rsidRDefault="001A3C20" w:rsidP="002A4FBE">
      <w:pPr>
        <w:pStyle w:val="aff"/>
        <w:numPr>
          <w:ilvl w:val="0"/>
          <w:numId w:val="26"/>
        </w:numPr>
        <w:tabs>
          <w:tab w:val="left" w:pos="1980"/>
        </w:tabs>
        <w:rPr>
          <w:rFonts w:ascii="Tahoma" w:hAnsi="Tahoma" w:cs="Tahoma"/>
          <w:color w:val="000000"/>
        </w:rPr>
      </w:pPr>
      <w:r w:rsidRPr="00776D4C">
        <w:rPr>
          <w:rFonts w:ascii="Tahoma" w:hAnsi="Tahoma" w:cs="Tahoma"/>
          <w:color w:val="000000"/>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779FD7F" w14:textId="77777777" w:rsidR="001A3C20" w:rsidRPr="00776D4C" w:rsidRDefault="001A3C20" w:rsidP="007427F2">
      <w:pPr>
        <w:tabs>
          <w:tab w:val="left" w:pos="1980"/>
        </w:tabs>
        <w:rPr>
          <w:rFonts w:ascii="Tahoma" w:hAnsi="Tahoma" w:cs="Tahoma"/>
          <w:color w:val="000000"/>
        </w:rPr>
      </w:pPr>
      <w:r w:rsidRPr="00776D4C">
        <w:rPr>
          <w:rFonts w:ascii="Tahoma" w:hAnsi="Tahoma" w:cs="Tahoma"/>
          <w:color w:val="000000"/>
        </w:rPr>
        <w:t>Ειδικότερα:</w:t>
      </w:r>
    </w:p>
    <w:p w14:paraId="1DFEEEA5" w14:textId="17EF6E25" w:rsidR="001A3C20" w:rsidRPr="00776D4C" w:rsidRDefault="001A3C20" w:rsidP="002A4FBE">
      <w:pPr>
        <w:pStyle w:val="aff"/>
        <w:numPr>
          <w:ilvl w:val="0"/>
          <w:numId w:val="26"/>
        </w:numPr>
        <w:tabs>
          <w:tab w:val="left" w:pos="1980"/>
        </w:tabs>
        <w:rPr>
          <w:rFonts w:ascii="Tahoma" w:hAnsi="Tahoma" w:cs="Tahoma"/>
          <w:color w:val="000000"/>
        </w:rPr>
      </w:pPr>
      <w:r w:rsidRPr="00776D4C">
        <w:rPr>
          <w:rFonts w:ascii="Tahoma" w:hAnsi="Tahoma" w:cs="Tahoma"/>
          <w:color w:val="000000"/>
        </w:rPr>
        <w:t xml:space="preserve">Όσον αφορά στις </w:t>
      </w:r>
      <w:r w:rsidRPr="00776D4C">
        <w:rPr>
          <w:rFonts w:ascii="Tahoma" w:hAnsi="Tahoma" w:cs="Tahoma"/>
          <w:b/>
          <w:color w:val="000000"/>
        </w:rPr>
        <w:t>εγκατεστημένες στην Ελλάδα ανώνυμες εταιρείες</w:t>
      </w:r>
      <w:r w:rsidRPr="00776D4C">
        <w:rPr>
          <w:rFonts w:ascii="Tahoma" w:hAnsi="Tahoma" w:cs="Tahoma"/>
          <w:color w:val="000000"/>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w:t>
      </w:r>
      <w:r w:rsidRPr="00776D4C">
        <w:rPr>
          <w:rFonts w:ascii="Tahoma" w:hAnsi="Tahoma" w:cs="Tahoma"/>
          <w:color w:val="000000"/>
        </w:rPr>
        <w:lastRenderedPageBreak/>
        <w:t>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815ED02" w14:textId="57613FB5" w:rsidR="001A3C20" w:rsidRPr="00776D4C" w:rsidRDefault="001A3C20" w:rsidP="002A4FBE">
      <w:pPr>
        <w:pStyle w:val="aff"/>
        <w:numPr>
          <w:ilvl w:val="0"/>
          <w:numId w:val="26"/>
        </w:numPr>
        <w:tabs>
          <w:tab w:val="left" w:pos="1980"/>
        </w:tabs>
        <w:rPr>
          <w:rFonts w:ascii="Tahoma" w:hAnsi="Tahoma" w:cs="Tahoma"/>
          <w:color w:val="000000"/>
        </w:rPr>
      </w:pPr>
      <w:r w:rsidRPr="00776D4C">
        <w:rPr>
          <w:rFonts w:ascii="Tahoma" w:hAnsi="Tahoma" w:cs="Tahoma"/>
          <w:color w:val="000000"/>
        </w:rPr>
        <w:t xml:space="preserve">Όσον αφορά στις </w:t>
      </w:r>
      <w:r w:rsidRPr="00776D4C">
        <w:rPr>
          <w:rFonts w:ascii="Tahoma" w:hAnsi="Tahoma" w:cs="Tahoma"/>
          <w:b/>
          <w:color w:val="000000"/>
        </w:rPr>
        <w:t>αλλοδαπές ανώνυμες εταιρίες ή αλλοδαπά νομικά πρόσωπα που αντιστοιχούν σε ανώνυμες εταιρείες</w:t>
      </w:r>
      <w:r w:rsidRPr="00776D4C">
        <w:rPr>
          <w:rFonts w:ascii="Tahoma" w:hAnsi="Tahoma" w:cs="Tahoma"/>
          <w:color w:val="000000"/>
        </w:rPr>
        <w:t>:</w:t>
      </w:r>
    </w:p>
    <w:p w14:paraId="5C3240FD" w14:textId="77777777" w:rsidR="001A3C20" w:rsidRPr="00776D4C" w:rsidRDefault="001A3C20" w:rsidP="007427F2">
      <w:pPr>
        <w:tabs>
          <w:tab w:val="left" w:pos="1980"/>
        </w:tabs>
        <w:rPr>
          <w:rFonts w:ascii="Tahoma" w:hAnsi="Tahoma" w:cs="Tahoma"/>
          <w:b/>
          <w:color w:val="000000"/>
        </w:rPr>
      </w:pPr>
      <w:r w:rsidRPr="00776D4C">
        <w:rPr>
          <w:rFonts w:ascii="Tahoma" w:hAnsi="Tahoma" w:cs="Tahoma"/>
          <w:b/>
          <w:color w:val="000000"/>
        </w:rPr>
        <w:t>Α) εφόσον έχουν κατά το δίκαιο της έδρας τους ονομαστικές μετοχές,  προσκομίζουν :</w:t>
      </w:r>
    </w:p>
    <w:p w14:paraId="0EF40CE5" w14:textId="77777777" w:rsidR="001A3C20" w:rsidRPr="00776D4C" w:rsidRDefault="001A3C20" w:rsidP="007427F2">
      <w:pPr>
        <w:tabs>
          <w:tab w:val="left" w:pos="1980"/>
        </w:tabs>
        <w:rPr>
          <w:rFonts w:ascii="Tahoma" w:hAnsi="Tahoma" w:cs="Tahoma"/>
          <w:color w:val="000000"/>
        </w:rPr>
      </w:pPr>
      <w:r w:rsidRPr="00776D4C">
        <w:rPr>
          <w:rFonts w:ascii="Tahoma" w:hAnsi="Tahoma" w:cs="Tahoma"/>
          <w:color w:val="000000"/>
          <w:lang w:val="en-US"/>
        </w:rPr>
        <w:t>i</w:t>
      </w:r>
      <w:r w:rsidRPr="00776D4C">
        <w:rPr>
          <w:rFonts w:ascii="Tahoma" w:hAnsi="Tahoma" w:cs="Tahoma"/>
          <w:color w:val="000000"/>
        </w:rPr>
        <w:t>) Πιστοποιητικό αρμόδιας αρχής του κράτους της έδρας, από το οποίο να προκύπτει ότι οι μετοχές τους είναι ονομαστικές</w:t>
      </w:r>
    </w:p>
    <w:p w14:paraId="439F5EA5" w14:textId="77777777" w:rsidR="001A3C20" w:rsidRPr="00776D4C" w:rsidRDefault="001A3C20" w:rsidP="007427F2">
      <w:pPr>
        <w:tabs>
          <w:tab w:val="left" w:pos="1980"/>
        </w:tabs>
        <w:rPr>
          <w:rFonts w:ascii="Tahoma" w:hAnsi="Tahoma" w:cs="Tahoma"/>
          <w:color w:val="000000"/>
        </w:rPr>
      </w:pPr>
      <w:r w:rsidRPr="00776D4C">
        <w:rPr>
          <w:rFonts w:ascii="Tahoma" w:hAnsi="Tahoma" w:cs="Tahoma"/>
          <w:color w:val="000000"/>
          <w:lang w:val="en-US"/>
        </w:rPr>
        <w:t>ii</w:t>
      </w:r>
      <w:r w:rsidRPr="00776D4C">
        <w:rPr>
          <w:rFonts w:ascii="Tahoma" w:hAnsi="Tahoma" w:cs="Tahoma"/>
          <w:color w:val="000000"/>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53FEB549" w14:textId="77777777" w:rsidR="001A3C20" w:rsidRPr="00776D4C" w:rsidRDefault="001A3C20" w:rsidP="007427F2">
      <w:pPr>
        <w:tabs>
          <w:tab w:val="left" w:pos="1980"/>
        </w:tabs>
        <w:rPr>
          <w:rFonts w:ascii="Tahoma" w:hAnsi="Tahoma" w:cs="Tahoma"/>
          <w:color w:val="000000"/>
        </w:rPr>
      </w:pPr>
      <w:r w:rsidRPr="00776D4C">
        <w:rPr>
          <w:rFonts w:ascii="Tahoma" w:hAnsi="Tahoma" w:cs="Tahoma"/>
          <w:color w:val="000000"/>
          <w:lang w:val="en-US"/>
        </w:rPr>
        <w:t>iii</w:t>
      </w:r>
      <w:r w:rsidRPr="00776D4C">
        <w:rPr>
          <w:rFonts w:ascii="Tahoma" w:hAnsi="Tahoma" w:cs="Tahoma"/>
          <w:color w:val="000000"/>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6D7D8716" w14:textId="77777777" w:rsidR="001A3C20" w:rsidRPr="00776D4C" w:rsidRDefault="001A3C20" w:rsidP="007427F2">
      <w:pPr>
        <w:tabs>
          <w:tab w:val="left" w:pos="1980"/>
        </w:tabs>
        <w:rPr>
          <w:rFonts w:ascii="Tahoma" w:hAnsi="Tahoma" w:cs="Tahoma"/>
          <w:b/>
          <w:color w:val="000000"/>
        </w:rPr>
      </w:pPr>
      <w:r w:rsidRPr="00776D4C">
        <w:rPr>
          <w:rFonts w:ascii="Tahoma" w:hAnsi="Tahoma" w:cs="Tahoma"/>
          <w:b/>
          <w:color w:val="000000"/>
        </w:rPr>
        <w:t>Β)  εφόσον δεν έχουν υποχρέωση ονομαστικοποίησης μετοχών ή δεν προβλέπεται η ονομαστικοποίηση των μετοχών, προσκομίζουν:</w:t>
      </w:r>
    </w:p>
    <w:p w14:paraId="03B44178" w14:textId="77777777" w:rsidR="001A3C20" w:rsidRPr="00776D4C" w:rsidRDefault="001A3C20" w:rsidP="007427F2">
      <w:pPr>
        <w:tabs>
          <w:tab w:val="left" w:pos="1980"/>
        </w:tabs>
        <w:rPr>
          <w:rFonts w:ascii="Tahoma" w:hAnsi="Tahoma" w:cs="Tahoma"/>
          <w:color w:val="000000"/>
        </w:rPr>
      </w:pPr>
      <w:r w:rsidRPr="00776D4C">
        <w:rPr>
          <w:rFonts w:ascii="Tahoma" w:hAnsi="Tahoma" w:cs="Tahoma"/>
          <w:color w:val="000000"/>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3540506B" w14:textId="77777777" w:rsidR="001A3C20" w:rsidRPr="00776D4C" w:rsidRDefault="001A3C20" w:rsidP="007427F2">
      <w:pPr>
        <w:tabs>
          <w:tab w:val="left" w:pos="1980"/>
        </w:tabs>
        <w:rPr>
          <w:rFonts w:ascii="Tahoma" w:hAnsi="Tahoma" w:cs="Tahoma"/>
          <w:color w:val="000000"/>
        </w:rPr>
      </w:pPr>
      <w:r w:rsidRPr="00776D4C">
        <w:rPr>
          <w:rFonts w:ascii="Tahoma" w:hAnsi="Tahoma" w:cs="Tahoma"/>
          <w:color w:val="000000"/>
        </w:rPr>
        <w:t>ii) έγκυρη και ενημερωμένη κατάσταση προσώπων που κατέχουν τουλάχιστον 1% των μετοχών ή δικαιωμάτων ψήφου,</w:t>
      </w:r>
    </w:p>
    <w:p w14:paraId="7F59D8B5" w14:textId="77777777" w:rsidR="001A3C20" w:rsidRPr="00776D4C" w:rsidRDefault="001A3C20" w:rsidP="007427F2">
      <w:pPr>
        <w:tabs>
          <w:tab w:val="left" w:pos="1980"/>
        </w:tabs>
        <w:rPr>
          <w:rFonts w:ascii="Tahoma" w:hAnsi="Tahoma" w:cs="Tahoma"/>
          <w:color w:val="000000"/>
        </w:rPr>
      </w:pPr>
      <w:r w:rsidRPr="00776D4C">
        <w:rPr>
          <w:rFonts w:ascii="Tahoma" w:hAnsi="Tahoma" w:cs="Tahoma"/>
          <w:color w:val="000000"/>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34DB8EAB" w14:textId="77777777" w:rsidR="001A3C20" w:rsidRPr="00776D4C" w:rsidRDefault="001A3C20" w:rsidP="007427F2">
      <w:pPr>
        <w:tabs>
          <w:tab w:val="left" w:pos="1980"/>
        </w:tabs>
        <w:rPr>
          <w:rFonts w:ascii="Tahoma" w:hAnsi="Tahoma" w:cs="Tahoma"/>
          <w:color w:val="000000"/>
        </w:rPr>
      </w:pPr>
      <w:r w:rsidRPr="00776D4C">
        <w:rPr>
          <w:rFonts w:ascii="Tahoma" w:hAnsi="Tahoma" w:cs="Tahoma"/>
          <w:color w:val="000000"/>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65FCF3C9" w14:textId="45A060AD" w:rsidR="001A3C20" w:rsidRPr="00776D4C" w:rsidRDefault="001A3C20" w:rsidP="007427F2">
      <w:pPr>
        <w:rPr>
          <w:rFonts w:ascii="Tahoma" w:hAnsi="Tahoma" w:cs="Tahoma"/>
          <w:b/>
          <w:color w:val="000000"/>
        </w:rPr>
      </w:pPr>
      <w:r w:rsidRPr="00776D4C">
        <w:rPr>
          <w:rFonts w:ascii="Tahoma" w:hAnsi="Tahoma" w:cs="Tahoma"/>
          <w:color w:val="000000"/>
        </w:rPr>
        <w:t xml:space="preserve">Ελλείψεις στα δικαιολογητικά ονομαστικοποίησης των μετοχών συμπληρώνονται κατά την παράγραφο </w:t>
      </w:r>
      <w:r w:rsidR="008F7013" w:rsidRPr="00776D4C">
        <w:rPr>
          <w:rFonts w:ascii="Tahoma" w:hAnsi="Tahoma" w:cs="Tahoma"/>
          <w:color w:val="000000"/>
        </w:rPr>
        <w:fldChar w:fldCharType="begin"/>
      </w:r>
      <w:r w:rsidR="008F7013" w:rsidRPr="00776D4C">
        <w:rPr>
          <w:rFonts w:ascii="Tahoma" w:hAnsi="Tahoma" w:cs="Tahoma"/>
          <w:color w:val="000000"/>
        </w:rPr>
        <w:instrText xml:space="preserve"> REF _Ref98959833 \h </w:instrText>
      </w:r>
      <w:r w:rsidR="00202288" w:rsidRPr="00776D4C">
        <w:rPr>
          <w:rFonts w:ascii="Tahoma" w:hAnsi="Tahoma" w:cs="Tahoma"/>
          <w:color w:val="000000"/>
        </w:rPr>
        <w:instrText xml:space="preserve"> \* MERGEFORMAT </w:instrText>
      </w:r>
      <w:r w:rsidR="008F7013" w:rsidRPr="00776D4C">
        <w:rPr>
          <w:rFonts w:ascii="Tahoma" w:hAnsi="Tahoma" w:cs="Tahoma"/>
          <w:color w:val="000000"/>
        </w:rPr>
      </w:r>
      <w:r w:rsidR="008F7013" w:rsidRPr="00776D4C">
        <w:rPr>
          <w:rFonts w:ascii="Tahoma" w:hAnsi="Tahoma" w:cs="Tahoma"/>
          <w:color w:val="000000"/>
        </w:rPr>
        <w:fldChar w:fldCharType="separate"/>
      </w:r>
      <w:r w:rsidR="006F32D3" w:rsidRPr="00776D4C">
        <w:rPr>
          <w:rFonts w:ascii="Tahoma" w:hAnsi="Tahoma" w:cs="Tahoma"/>
        </w:rPr>
        <w:t>3.1.2</w:t>
      </w:r>
      <w:r w:rsidR="006F32D3" w:rsidRPr="00776D4C">
        <w:rPr>
          <w:rFonts w:ascii="Tahoma" w:hAnsi="Tahoma" w:cs="Tahoma"/>
        </w:rPr>
        <w:tab/>
        <w:t xml:space="preserve"> Αξιολόγηση προσφορών</w:t>
      </w:r>
      <w:r w:rsidR="008F7013" w:rsidRPr="00776D4C">
        <w:rPr>
          <w:rFonts w:ascii="Tahoma" w:hAnsi="Tahoma" w:cs="Tahoma"/>
          <w:color w:val="000000"/>
        </w:rPr>
        <w:fldChar w:fldCharType="end"/>
      </w:r>
      <w:r w:rsidRPr="00776D4C">
        <w:rPr>
          <w:rFonts w:ascii="Tahoma" w:hAnsi="Tahoma" w:cs="Tahoma"/>
          <w:color w:val="000000"/>
        </w:rPr>
        <w:t xml:space="preserve"> της παρούσας</w:t>
      </w:r>
      <w:r w:rsidRPr="00776D4C">
        <w:rPr>
          <w:rFonts w:ascii="Tahoma" w:hAnsi="Tahoma" w:cs="Tahoma"/>
          <w:b/>
          <w:color w:val="000000"/>
        </w:rPr>
        <w:t>.</w:t>
      </w:r>
    </w:p>
    <w:p w14:paraId="342152AB" w14:textId="77777777" w:rsidR="001A3C20" w:rsidRPr="00776D4C" w:rsidRDefault="001A3C20" w:rsidP="007427F2">
      <w:pPr>
        <w:rPr>
          <w:rFonts w:ascii="Tahoma" w:hAnsi="Tahoma" w:cs="Tahoma"/>
          <w:color w:val="000000"/>
        </w:rPr>
      </w:pPr>
      <w:r w:rsidRPr="00776D4C">
        <w:rPr>
          <w:rFonts w:ascii="Tahoma" w:hAnsi="Tahoma" w:cs="Tahoma"/>
          <w:color w:val="000000"/>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776D4C">
        <w:rPr>
          <w:rFonts w:ascii="Tahoma" w:hAnsi="Tahoma" w:cs="Tahoma"/>
          <w:b/>
          <w:color w:val="000000"/>
        </w:rPr>
        <w:t xml:space="preserve"> </w:t>
      </w:r>
      <w:r w:rsidRPr="00776D4C">
        <w:rPr>
          <w:rFonts w:ascii="Tahoma" w:hAnsi="Tahoma" w:cs="Tahoma"/>
          <w:color w:val="000000"/>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776D4C">
        <w:rPr>
          <w:rFonts w:ascii="Tahoma" w:hAnsi="Tahoma" w:cs="Tahoma"/>
          <w:color w:val="000000"/>
        </w:rPr>
        <w:cr/>
      </w:r>
    </w:p>
    <w:p w14:paraId="248FD81F" w14:textId="17580618" w:rsidR="00831BD9" w:rsidRPr="00776D4C" w:rsidRDefault="006A2664" w:rsidP="00831BD9">
      <w:pPr>
        <w:rPr>
          <w:rFonts w:ascii="Tahoma" w:hAnsi="Tahoma" w:cs="Tahoma"/>
          <w:b/>
          <w:szCs w:val="22"/>
        </w:rPr>
      </w:pPr>
      <w:r w:rsidRPr="00776D4C">
        <w:rPr>
          <w:rFonts w:ascii="Tahoma" w:hAnsi="Tahoma" w:cs="Tahoma"/>
          <w:b/>
          <w:bCs/>
          <w:lang w:val="en-US"/>
        </w:rPr>
        <w:lastRenderedPageBreak/>
        <w:t>B</w:t>
      </w:r>
      <w:r w:rsidRPr="00776D4C">
        <w:rPr>
          <w:rFonts w:ascii="Tahoma" w:hAnsi="Tahoma" w:cs="Tahoma"/>
          <w:b/>
          <w:bCs/>
        </w:rPr>
        <w:t>.2.</w:t>
      </w:r>
      <w:r w:rsidRPr="00776D4C">
        <w:rPr>
          <w:rFonts w:ascii="Tahoma" w:hAnsi="Tahoma" w:cs="Tahoma"/>
        </w:rPr>
        <w:t xml:space="preserve"> </w:t>
      </w:r>
      <w:r w:rsidRPr="00776D4C">
        <w:rPr>
          <w:rFonts w:ascii="Tahoma" w:eastAsia="Calibri" w:hAnsi="Tahoma" w:cs="Tahoma"/>
        </w:rPr>
        <w:t xml:space="preserve">Για την απόδειξη της απαίτησης του άρθρου </w:t>
      </w:r>
      <w:r w:rsidR="008F7013" w:rsidRPr="00776D4C">
        <w:rPr>
          <w:rFonts w:ascii="Tahoma" w:eastAsia="Calibri" w:hAnsi="Tahoma" w:cs="Tahoma"/>
        </w:rPr>
        <w:fldChar w:fldCharType="begin"/>
      </w:r>
      <w:r w:rsidR="008F7013" w:rsidRPr="00776D4C">
        <w:rPr>
          <w:rFonts w:ascii="Tahoma" w:eastAsia="Calibri" w:hAnsi="Tahoma" w:cs="Tahoma"/>
        </w:rPr>
        <w:instrText xml:space="preserve"> REF _Ref98959856 \h </w:instrText>
      </w:r>
      <w:r w:rsidR="00202288" w:rsidRPr="00776D4C">
        <w:rPr>
          <w:rFonts w:ascii="Tahoma" w:eastAsia="Calibri" w:hAnsi="Tahoma" w:cs="Tahoma"/>
        </w:rPr>
        <w:instrText xml:space="preserve"> \* MERGEFORMAT </w:instrText>
      </w:r>
      <w:r w:rsidR="008F7013" w:rsidRPr="00776D4C">
        <w:rPr>
          <w:rFonts w:ascii="Tahoma" w:eastAsia="Calibri" w:hAnsi="Tahoma" w:cs="Tahoma"/>
        </w:rPr>
      </w:r>
      <w:r w:rsidR="008F7013" w:rsidRPr="00776D4C">
        <w:rPr>
          <w:rFonts w:ascii="Tahoma" w:eastAsia="Calibri" w:hAnsi="Tahoma" w:cs="Tahoma"/>
        </w:rPr>
        <w:fldChar w:fldCharType="separate"/>
      </w:r>
      <w:r w:rsidR="006F32D3" w:rsidRPr="00776D4C">
        <w:rPr>
          <w:rFonts w:ascii="Tahoma" w:hAnsi="Tahoma" w:cs="Tahoma"/>
        </w:rPr>
        <w:t>2.2.4 Καταλληλότητα άσκησης επαγγελματικής δραστηριότητας</w:t>
      </w:r>
      <w:r w:rsidR="008F7013" w:rsidRPr="00776D4C">
        <w:rPr>
          <w:rFonts w:ascii="Tahoma" w:eastAsia="Calibri" w:hAnsi="Tahoma" w:cs="Tahoma"/>
        </w:rPr>
        <w:fldChar w:fldCharType="end"/>
      </w:r>
      <w:r w:rsidRPr="00776D4C">
        <w:rPr>
          <w:rFonts w:ascii="Tahoma" w:eastAsia="Calibri" w:hAnsi="Tahoma" w:cs="Tahoma"/>
        </w:rPr>
        <w:t xml:space="preserve"> (</w:t>
      </w:r>
      <w:r w:rsidRPr="00776D4C">
        <w:rPr>
          <w:rFonts w:ascii="Tahoma" w:eastAsia="Calibri" w:hAnsi="Tahoma" w:cs="Tahoma"/>
          <w:b/>
        </w:rPr>
        <w:t>απόδειξη καταλληλότητας για την άσκηση επαγγελματικής δραστηριότητας</w:t>
      </w:r>
      <w:r w:rsidRPr="00776D4C">
        <w:rPr>
          <w:rFonts w:ascii="Tahoma" w:eastAsia="Calibri" w:hAnsi="Tahoma" w:cs="Tahoma"/>
        </w:rPr>
        <w:t>) προσκομίζουν</w:t>
      </w:r>
      <w:r w:rsidR="00831BD9" w:rsidRPr="00776D4C">
        <w:rPr>
          <w:rFonts w:ascii="Tahoma" w:hAnsi="Tahoma" w:cs="Tahoma"/>
          <w:b/>
          <w:szCs w:val="22"/>
        </w:rPr>
        <w:t xml:space="preserve"> 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776D4C" w14:paraId="3E033726" w14:textId="77777777" w:rsidTr="00886759">
        <w:trPr>
          <w:trHeight w:val="711"/>
          <w:jc w:val="center"/>
        </w:trPr>
        <w:tc>
          <w:tcPr>
            <w:tcW w:w="675" w:type="dxa"/>
            <w:shd w:val="clear" w:color="auto" w:fill="D9D9D9"/>
          </w:tcPr>
          <w:p w14:paraId="16DCC712" w14:textId="77777777" w:rsidR="00831BD9" w:rsidRPr="00776D4C" w:rsidRDefault="00831BD9" w:rsidP="00210AB1">
            <w:pPr>
              <w:rPr>
                <w:rFonts w:ascii="Tahoma" w:hAnsi="Tahoma" w:cs="Tahoma"/>
                <w:b/>
                <w:szCs w:val="22"/>
              </w:rPr>
            </w:pPr>
            <w:r w:rsidRPr="00776D4C">
              <w:rPr>
                <w:rFonts w:ascii="Tahoma" w:hAnsi="Tahoma" w:cs="Tahoma"/>
                <w:b/>
                <w:szCs w:val="22"/>
              </w:rPr>
              <w:t>1.</w:t>
            </w:r>
          </w:p>
        </w:tc>
        <w:tc>
          <w:tcPr>
            <w:tcW w:w="9180" w:type="dxa"/>
            <w:shd w:val="clear" w:color="auto" w:fill="D9D9D9"/>
          </w:tcPr>
          <w:p w14:paraId="498AC862" w14:textId="4B05EB47" w:rsidR="002B563A" w:rsidRPr="00776D4C" w:rsidRDefault="00831BD9" w:rsidP="00210AB1">
            <w:pPr>
              <w:autoSpaceDE w:val="0"/>
              <w:autoSpaceDN w:val="0"/>
              <w:adjustRightInd w:val="0"/>
              <w:rPr>
                <w:rFonts w:ascii="Tahoma" w:hAnsi="Tahoma" w:cs="Tahoma"/>
                <w:b/>
                <w:bCs/>
                <w:szCs w:val="22"/>
              </w:rPr>
            </w:pPr>
            <w:r w:rsidRPr="00776D4C">
              <w:rPr>
                <w:rFonts w:ascii="Tahoma" w:hAnsi="Tahoma" w:cs="Tahoma"/>
                <w:b/>
                <w:bCs/>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w:t>
            </w:r>
            <w:r w:rsidR="002B563A" w:rsidRPr="00776D4C">
              <w:rPr>
                <w:rFonts w:ascii="Tahoma" w:hAnsi="Tahoma" w:cs="Tahoma"/>
                <w:b/>
                <w:bCs/>
                <w:szCs w:val="22"/>
              </w:rPr>
              <w:t>με το αντικείμενο της παρούσας σύμβασης.</w:t>
            </w:r>
          </w:p>
          <w:p w14:paraId="264B9E43" w14:textId="3D1FDD9B" w:rsidR="00831BD9" w:rsidRPr="00776D4C" w:rsidRDefault="00831BD9" w:rsidP="00210AB1">
            <w:pPr>
              <w:autoSpaceDE w:val="0"/>
              <w:autoSpaceDN w:val="0"/>
              <w:adjustRightInd w:val="0"/>
              <w:rPr>
                <w:rFonts w:ascii="Tahoma" w:hAnsi="Tahoma" w:cs="Tahoma"/>
                <w:szCs w:val="22"/>
                <w:lang w:eastAsia="el-GR"/>
              </w:rPr>
            </w:pPr>
            <w:r w:rsidRPr="00776D4C">
              <w:rPr>
                <w:rFonts w:ascii="Tahoma" w:hAnsi="Tahoma"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776D4C" w14:paraId="2D06B087" w14:textId="77777777" w:rsidTr="00886759">
        <w:trPr>
          <w:trHeight w:val="1480"/>
          <w:jc w:val="center"/>
        </w:trPr>
        <w:tc>
          <w:tcPr>
            <w:tcW w:w="675" w:type="dxa"/>
          </w:tcPr>
          <w:p w14:paraId="1C67793C" w14:textId="77777777" w:rsidR="00831BD9" w:rsidRPr="00776D4C" w:rsidRDefault="00831BD9" w:rsidP="00210AB1">
            <w:pPr>
              <w:rPr>
                <w:rFonts w:ascii="Tahoma" w:hAnsi="Tahoma" w:cs="Tahoma"/>
                <w:szCs w:val="22"/>
              </w:rPr>
            </w:pPr>
            <w:r w:rsidRPr="00776D4C">
              <w:rPr>
                <w:rFonts w:ascii="Tahoma" w:hAnsi="Tahoma" w:cs="Tahoma"/>
                <w:szCs w:val="22"/>
              </w:rPr>
              <w:t>1.1</w:t>
            </w:r>
          </w:p>
        </w:tc>
        <w:tc>
          <w:tcPr>
            <w:tcW w:w="9180" w:type="dxa"/>
          </w:tcPr>
          <w:p w14:paraId="2C639B56" w14:textId="77777777" w:rsidR="00F148B8" w:rsidRPr="00776D4C" w:rsidRDefault="00F148B8" w:rsidP="00F148B8">
            <w:pPr>
              <w:autoSpaceDE w:val="0"/>
              <w:autoSpaceDN w:val="0"/>
              <w:adjustRightInd w:val="0"/>
              <w:spacing w:after="0"/>
              <w:rPr>
                <w:rFonts w:ascii="Tahoma" w:hAnsi="Tahoma" w:cs="Tahoma"/>
                <w:szCs w:val="22"/>
              </w:rPr>
            </w:pPr>
            <w:r w:rsidRPr="00776D4C">
              <w:rPr>
                <w:rFonts w:ascii="Tahoma" w:hAnsi="Tahoma" w:cs="Tahoma"/>
                <w:szCs w:val="22"/>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4640AFF" w14:textId="3C38C39C" w:rsidR="00831BD9" w:rsidRPr="00776D4C" w:rsidRDefault="00F148B8" w:rsidP="00210AB1">
            <w:pPr>
              <w:autoSpaceDE w:val="0"/>
              <w:autoSpaceDN w:val="0"/>
              <w:adjustRightInd w:val="0"/>
              <w:spacing w:after="0"/>
              <w:rPr>
                <w:rFonts w:ascii="Tahoma" w:hAnsi="Tahoma" w:cs="Tahoma"/>
                <w:szCs w:val="22"/>
                <w:lang w:eastAsia="el-GR"/>
              </w:rPr>
            </w:pPr>
            <w:r w:rsidRPr="00776D4C">
              <w:rPr>
                <w:rFonts w:ascii="Tahoma" w:hAnsi="Tahoma" w:cs="Tahoma"/>
                <w:szCs w:val="22"/>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69B97FD5" w14:textId="77777777" w:rsidR="00356D63" w:rsidRPr="00776D4C" w:rsidRDefault="001806EE" w:rsidP="00210AB1">
      <w:pPr>
        <w:rPr>
          <w:rFonts w:ascii="Tahoma" w:hAnsi="Tahoma" w:cs="Tahoma"/>
          <w:bCs/>
        </w:rPr>
      </w:pPr>
      <w:r w:rsidRPr="00776D4C">
        <w:rPr>
          <w:rFonts w:ascii="Tahoma" w:eastAsia="Calibri" w:hAnsi="Tahoma" w:cs="Tahoma"/>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776D4C">
        <w:rPr>
          <w:rFonts w:ascii="Tahoma" w:hAnsi="Tahoma" w:cs="Tahoma"/>
          <w:szCs w:val="22"/>
        </w:rPr>
        <w:t xml:space="preserve"> </w:t>
      </w:r>
      <w:r w:rsidRPr="00776D4C">
        <w:rPr>
          <w:rFonts w:ascii="Tahoma" w:eastAsia="Calibri" w:hAnsi="Tahoma" w:cs="Tahoma"/>
        </w:rPr>
        <w:t>εκτός αν, σύμφωνα με τις ειδικότερες διατάξεις αυτών, φέρουν συγκεκριμένο χρόνο ισχύος.</w:t>
      </w:r>
    </w:p>
    <w:p w14:paraId="2A626846" w14:textId="58683446" w:rsidR="00831BD9" w:rsidRPr="00776D4C" w:rsidRDefault="001806EE" w:rsidP="00831BD9">
      <w:pPr>
        <w:rPr>
          <w:rFonts w:ascii="Tahoma" w:hAnsi="Tahoma" w:cs="Tahoma"/>
          <w:b/>
          <w:szCs w:val="22"/>
        </w:rPr>
      </w:pPr>
      <w:r w:rsidRPr="00776D4C">
        <w:rPr>
          <w:rFonts w:ascii="Tahoma" w:hAnsi="Tahoma" w:cs="Tahoma"/>
          <w:b/>
          <w:bCs/>
        </w:rPr>
        <w:t>Β.3.</w:t>
      </w:r>
      <w:r w:rsidR="006A2664" w:rsidRPr="00776D4C">
        <w:rPr>
          <w:rFonts w:ascii="Tahoma" w:hAnsi="Tahoma" w:cs="Tahoma"/>
          <w:b/>
          <w:bCs/>
        </w:rPr>
        <w:t xml:space="preserve"> </w:t>
      </w:r>
      <w:r w:rsidRPr="00776D4C">
        <w:rPr>
          <w:rFonts w:ascii="Tahoma" w:hAnsi="Tahoma" w:cs="Tahoma"/>
          <w:bCs/>
        </w:rPr>
        <w:t xml:space="preserve">Για την απόδειξη της </w:t>
      </w:r>
      <w:r w:rsidRPr="00776D4C">
        <w:rPr>
          <w:rFonts w:ascii="Tahoma" w:hAnsi="Tahoma" w:cs="Tahoma"/>
          <w:b/>
          <w:bCs/>
        </w:rPr>
        <w:t>οικονομικής και χρηματοοικονομικής επάρκειας</w:t>
      </w:r>
      <w:r w:rsidRPr="00776D4C">
        <w:rPr>
          <w:rFonts w:ascii="Tahoma" w:hAnsi="Tahoma" w:cs="Tahoma"/>
          <w:bCs/>
        </w:rPr>
        <w:t xml:space="preserve"> της παραγράφου </w:t>
      </w:r>
      <w:r w:rsidR="008F7013" w:rsidRPr="00776D4C">
        <w:rPr>
          <w:rFonts w:ascii="Tahoma" w:hAnsi="Tahoma" w:cs="Tahoma"/>
          <w:bCs/>
        </w:rPr>
        <w:fldChar w:fldCharType="begin"/>
      </w:r>
      <w:r w:rsidR="008F7013" w:rsidRPr="00776D4C">
        <w:rPr>
          <w:rFonts w:ascii="Tahoma" w:hAnsi="Tahoma" w:cs="Tahoma"/>
          <w:bCs/>
        </w:rPr>
        <w:instrText xml:space="preserve"> REF _Ref98959889 \h </w:instrText>
      </w:r>
      <w:r w:rsidR="00202288" w:rsidRPr="00776D4C">
        <w:rPr>
          <w:rFonts w:ascii="Tahoma" w:hAnsi="Tahoma" w:cs="Tahoma"/>
          <w:bCs/>
        </w:rPr>
        <w:instrText xml:space="preserve"> \* MERGEFORMAT </w:instrText>
      </w:r>
      <w:r w:rsidR="008F7013" w:rsidRPr="00776D4C">
        <w:rPr>
          <w:rFonts w:ascii="Tahoma" w:hAnsi="Tahoma" w:cs="Tahoma"/>
          <w:bCs/>
        </w:rPr>
      </w:r>
      <w:r w:rsidR="008F7013" w:rsidRPr="00776D4C">
        <w:rPr>
          <w:rFonts w:ascii="Tahoma" w:hAnsi="Tahoma" w:cs="Tahoma"/>
          <w:bCs/>
        </w:rPr>
        <w:fldChar w:fldCharType="separate"/>
      </w:r>
      <w:r w:rsidR="006F32D3" w:rsidRPr="00776D4C">
        <w:rPr>
          <w:rFonts w:ascii="Tahoma" w:hAnsi="Tahoma" w:cs="Tahoma"/>
        </w:rPr>
        <w:t>2.2.5 Οικονομική και χρηματοοικονομική επάρκεια</w:t>
      </w:r>
      <w:r w:rsidR="008F7013" w:rsidRPr="00776D4C">
        <w:rPr>
          <w:rFonts w:ascii="Tahoma" w:hAnsi="Tahoma" w:cs="Tahoma"/>
          <w:bCs/>
        </w:rPr>
        <w:fldChar w:fldCharType="end"/>
      </w:r>
      <w:r w:rsidRPr="00776D4C">
        <w:rPr>
          <w:rFonts w:ascii="Tahoma" w:hAnsi="Tahoma" w:cs="Tahoma"/>
          <w:bCs/>
        </w:rPr>
        <w:t xml:space="preserve"> οι οικονομικοί φορείς προσκομίζουν</w:t>
      </w:r>
      <w:r w:rsidR="00831BD9" w:rsidRPr="00776D4C">
        <w:rPr>
          <w:rFonts w:ascii="Tahoma" w:hAnsi="Tahoma" w:cs="Tahoma"/>
          <w:bCs/>
        </w:rPr>
        <w:t xml:space="preserve"> </w:t>
      </w:r>
      <w:r w:rsidR="00831BD9" w:rsidRPr="00776D4C">
        <w:rPr>
          <w:rFonts w:ascii="Tahoma" w:hAnsi="Tahoma" w:cs="Tahoma"/>
          <w:b/>
          <w:szCs w:val="22"/>
        </w:rPr>
        <w:t>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776D4C" w14:paraId="5BC65C66" w14:textId="77777777" w:rsidTr="00886759">
        <w:trPr>
          <w:trHeight w:val="711"/>
          <w:jc w:val="center"/>
        </w:trPr>
        <w:tc>
          <w:tcPr>
            <w:tcW w:w="675" w:type="dxa"/>
            <w:shd w:val="clear" w:color="auto" w:fill="D9D9D9"/>
          </w:tcPr>
          <w:p w14:paraId="200DCD02" w14:textId="77777777" w:rsidR="00831BD9" w:rsidRPr="00776D4C" w:rsidRDefault="00831BD9" w:rsidP="00210AB1">
            <w:pPr>
              <w:rPr>
                <w:rFonts w:ascii="Tahoma" w:hAnsi="Tahoma" w:cs="Tahoma"/>
                <w:b/>
                <w:szCs w:val="22"/>
              </w:rPr>
            </w:pPr>
            <w:r w:rsidRPr="00776D4C">
              <w:rPr>
                <w:rFonts w:ascii="Tahoma" w:hAnsi="Tahoma" w:cs="Tahoma"/>
                <w:b/>
                <w:szCs w:val="22"/>
              </w:rPr>
              <w:t>2.</w:t>
            </w:r>
          </w:p>
        </w:tc>
        <w:tc>
          <w:tcPr>
            <w:tcW w:w="9180" w:type="dxa"/>
            <w:shd w:val="clear" w:color="auto" w:fill="D9D9D9"/>
          </w:tcPr>
          <w:p w14:paraId="34D40E2D" w14:textId="1DC2E848" w:rsidR="00F33C84" w:rsidRPr="00776D4C" w:rsidRDefault="00831BD9" w:rsidP="00210AB1">
            <w:pPr>
              <w:autoSpaceDE w:val="0"/>
              <w:autoSpaceDN w:val="0"/>
              <w:adjustRightInd w:val="0"/>
              <w:rPr>
                <w:rFonts w:ascii="Tahoma" w:hAnsi="Tahoma" w:cs="Tahoma"/>
                <w:szCs w:val="22"/>
              </w:rPr>
            </w:pPr>
            <w:r w:rsidRPr="00776D4C">
              <w:rPr>
                <w:rFonts w:ascii="Tahoma" w:hAnsi="Tahoma" w:cs="Tahoma"/>
                <w:b/>
                <w:szCs w:val="22"/>
                <w:lang w:eastAsia="el-GR"/>
              </w:rPr>
              <w:t xml:space="preserve">Οι οικονομικοί φορείς που συμμετέχουν στη διαδικασία σύναψης της παρούσας απαιτείται να </w:t>
            </w:r>
            <w:r w:rsidR="00C727AF" w:rsidRPr="00776D4C">
              <w:rPr>
                <w:rFonts w:ascii="Tahoma" w:hAnsi="Tahoma" w:cs="Tahoma"/>
                <w:b/>
                <w:szCs w:val="22"/>
                <w:lang w:eastAsia="el-GR"/>
              </w:rPr>
              <w:t xml:space="preserve">πληρούν τα κριτήρια </w:t>
            </w:r>
            <w:r w:rsidR="0041770A" w:rsidRPr="00776D4C">
              <w:rPr>
                <w:rFonts w:ascii="Tahoma" w:hAnsi="Tahoma" w:cs="Tahoma"/>
                <w:b/>
                <w:szCs w:val="22"/>
                <w:lang w:eastAsia="el-GR"/>
              </w:rPr>
              <w:t xml:space="preserve">σύμφωνα με τα αναφερόμενα στην παρ. </w:t>
            </w:r>
            <w:r w:rsidR="008F7013" w:rsidRPr="00776D4C">
              <w:rPr>
                <w:rFonts w:ascii="Tahoma" w:hAnsi="Tahoma" w:cs="Tahoma"/>
                <w:b/>
              </w:rPr>
              <w:fldChar w:fldCharType="begin"/>
            </w:r>
            <w:r w:rsidR="008F7013" w:rsidRPr="00776D4C">
              <w:rPr>
                <w:rFonts w:ascii="Tahoma" w:hAnsi="Tahoma" w:cs="Tahoma"/>
                <w:b/>
              </w:rPr>
              <w:instrText xml:space="preserve"> REF _Ref98959889 \h  \* MERGEFORMAT </w:instrText>
            </w:r>
            <w:r w:rsidR="008F7013" w:rsidRPr="00776D4C">
              <w:rPr>
                <w:rFonts w:ascii="Tahoma" w:hAnsi="Tahoma" w:cs="Tahoma"/>
                <w:b/>
              </w:rPr>
            </w:r>
            <w:r w:rsidR="008F7013" w:rsidRPr="00776D4C">
              <w:rPr>
                <w:rFonts w:ascii="Tahoma" w:hAnsi="Tahoma" w:cs="Tahoma"/>
                <w:b/>
              </w:rPr>
              <w:fldChar w:fldCharType="separate"/>
            </w:r>
            <w:r w:rsidR="006F32D3" w:rsidRPr="006F32D3">
              <w:rPr>
                <w:rFonts w:ascii="Tahoma" w:hAnsi="Tahoma" w:cs="Tahoma"/>
                <w:b/>
              </w:rPr>
              <w:t>2.2.5</w:t>
            </w:r>
            <w:r w:rsidR="006F32D3" w:rsidRPr="00776D4C">
              <w:rPr>
                <w:rFonts w:ascii="Tahoma" w:hAnsi="Tahoma" w:cs="Tahoma"/>
              </w:rPr>
              <w:t xml:space="preserve"> Οικονομική και χρηματοοικονομική επάρκεια</w:t>
            </w:r>
            <w:r w:rsidR="008F7013" w:rsidRPr="00776D4C">
              <w:rPr>
                <w:rFonts w:ascii="Tahoma" w:hAnsi="Tahoma" w:cs="Tahoma"/>
                <w:b/>
              </w:rPr>
              <w:fldChar w:fldCharType="end"/>
            </w:r>
            <w:r w:rsidR="00283393" w:rsidRPr="00776D4C">
              <w:rPr>
                <w:rFonts w:ascii="Tahoma" w:hAnsi="Tahoma" w:cs="Tahoma"/>
                <w:b/>
                <w:szCs w:val="22"/>
                <w:lang w:eastAsia="el-GR"/>
              </w:rPr>
              <w:t>.</w:t>
            </w:r>
            <w:r w:rsidR="00F33C84" w:rsidRPr="00776D4C">
              <w:rPr>
                <w:rFonts w:ascii="Tahoma" w:hAnsi="Tahoma" w:cs="Tahoma"/>
              </w:rPr>
              <w:t xml:space="preserve"> </w:t>
            </w:r>
          </w:p>
          <w:p w14:paraId="15EA6236" w14:textId="240E7F80" w:rsidR="00831BD9" w:rsidRPr="00776D4C" w:rsidRDefault="00831BD9" w:rsidP="00210AB1">
            <w:pPr>
              <w:autoSpaceDE w:val="0"/>
              <w:autoSpaceDN w:val="0"/>
              <w:adjustRightInd w:val="0"/>
              <w:rPr>
                <w:rFonts w:ascii="Tahoma" w:hAnsi="Tahoma" w:cs="Tahoma"/>
                <w:szCs w:val="22"/>
                <w:lang w:eastAsia="el-GR"/>
              </w:rPr>
            </w:pPr>
            <w:r w:rsidRPr="00776D4C">
              <w:rPr>
                <w:rFonts w:ascii="Tahoma" w:hAnsi="Tahoma"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776D4C" w14:paraId="4E17E87D" w14:textId="77777777" w:rsidTr="00886759">
        <w:trPr>
          <w:trHeight w:val="711"/>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3D3AA64" w14:textId="77777777" w:rsidR="00831BD9" w:rsidRPr="00776D4C" w:rsidRDefault="00831BD9" w:rsidP="00210AB1">
            <w:pPr>
              <w:rPr>
                <w:rFonts w:ascii="Tahoma" w:hAnsi="Tahoma" w:cs="Tahoma"/>
                <w:b/>
                <w:szCs w:val="22"/>
              </w:rPr>
            </w:pPr>
            <w:r w:rsidRPr="00776D4C">
              <w:rPr>
                <w:rFonts w:ascii="Tahoma" w:hAnsi="Tahoma" w:cs="Tahoma"/>
                <w:b/>
                <w:szCs w:val="22"/>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3BAD462" w14:textId="77777777" w:rsidR="00F148B8" w:rsidRPr="00776D4C" w:rsidRDefault="00F148B8" w:rsidP="008D1D1A">
            <w:pPr>
              <w:autoSpaceDE w:val="0"/>
              <w:autoSpaceDN w:val="0"/>
              <w:adjustRightInd w:val="0"/>
              <w:spacing w:after="0"/>
              <w:rPr>
                <w:rFonts w:ascii="Tahoma" w:hAnsi="Tahoma" w:cs="Tahoma"/>
                <w:szCs w:val="22"/>
              </w:rPr>
            </w:pPr>
            <w:r w:rsidRPr="00776D4C">
              <w:rPr>
                <w:rFonts w:ascii="Tahoma" w:hAnsi="Tahoma" w:cs="Tahoma"/>
                <w:szCs w:val="22"/>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43B9D8D" w14:textId="1CF2C466" w:rsidR="00831BD9" w:rsidRPr="00776D4C" w:rsidRDefault="00F148B8" w:rsidP="00210AB1">
            <w:pPr>
              <w:autoSpaceDE w:val="0"/>
              <w:autoSpaceDN w:val="0"/>
              <w:adjustRightInd w:val="0"/>
              <w:rPr>
                <w:rFonts w:ascii="Tahoma" w:hAnsi="Tahoma" w:cs="Tahoma"/>
                <w:b/>
                <w:szCs w:val="22"/>
                <w:lang w:eastAsia="el-GR"/>
              </w:rPr>
            </w:pPr>
            <w:r w:rsidRPr="00776D4C">
              <w:rPr>
                <w:rFonts w:ascii="Tahoma" w:hAnsi="Tahoma" w:cs="Tahoma"/>
                <w:szCs w:val="22"/>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r w:rsidR="006435CA" w:rsidRPr="00776D4C" w14:paraId="32613F4D" w14:textId="77777777" w:rsidTr="00886759">
        <w:trPr>
          <w:trHeight w:val="711"/>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872F589" w14:textId="1C67E742" w:rsidR="006435CA" w:rsidRPr="00776D4C" w:rsidRDefault="006435CA" w:rsidP="00210AB1">
            <w:pPr>
              <w:rPr>
                <w:rFonts w:ascii="Tahoma" w:hAnsi="Tahoma" w:cs="Tahoma"/>
                <w:b/>
                <w:szCs w:val="22"/>
              </w:rPr>
            </w:pPr>
            <w:r w:rsidRPr="00776D4C">
              <w:rPr>
                <w:rFonts w:ascii="Tahoma" w:hAnsi="Tahoma" w:cs="Tahoma"/>
                <w:b/>
                <w:szCs w:val="22"/>
              </w:rPr>
              <w:lastRenderedPageBreak/>
              <w:t>2.2</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D424516" w14:textId="7D509013" w:rsidR="006435CA" w:rsidRPr="00776D4C" w:rsidRDefault="006435CA" w:rsidP="008D1D1A">
            <w:pPr>
              <w:autoSpaceDE w:val="0"/>
              <w:autoSpaceDN w:val="0"/>
              <w:adjustRightInd w:val="0"/>
              <w:spacing w:after="0"/>
              <w:rPr>
                <w:rFonts w:ascii="Tahoma" w:hAnsi="Tahoma" w:cs="Tahoma"/>
                <w:szCs w:val="22"/>
              </w:rPr>
            </w:pPr>
            <w:r w:rsidRPr="00776D4C">
              <w:rPr>
                <w:rFonts w:ascii="Tahoma" w:hAnsi="Tahoma" w:cs="Tahoma"/>
                <w:szCs w:val="22"/>
              </w:rPr>
              <w:t>Βεβαίωση τραπεζικού ιδρύματος για την πιστοληπτική ικανότητα τους</w:t>
            </w:r>
          </w:p>
        </w:tc>
      </w:tr>
    </w:tbl>
    <w:p w14:paraId="6F240C6E" w14:textId="5D31CBF5" w:rsidR="006A2664" w:rsidRPr="00776D4C" w:rsidRDefault="00CF5442" w:rsidP="00D20EF2">
      <w:pPr>
        <w:rPr>
          <w:rFonts w:ascii="Tahoma" w:hAnsi="Tahoma" w:cs="Tahoma"/>
        </w:rPr>
      </w:pPr>
      <w:r w:rsidRPr="00776D4C">
        <w:rPr>
          <w:rFonts w:ascii="Tahoma" w:hAnsi="Tahoma" w:cs="Tahoma"/>
          <w:b/>
          <w:bCs/>
        </w:rPr>
        <w:t>Β.4.</w:t>
      </w:r>
      <w:r w:rsidR="006A2664" w:rsidRPr="00776D4C">
        <w:rPr>
          <w:rFonts w:ascii="Tahoma" w:hAnsi="Tahoma" w:cs="Tahoma"/>
          <w:bCs/>
        </w:rPr>
        <w:t xml:space="preserve"> Για την απόδειξη της </w:t>
      </w:r>
      <w:r w:rsidR="006A2664" w:rsidRPr="00776D4C">
        <w:rPr>
          <w:rFonts w:ascii="Tahoma" w:hAnsi="Tahoma" w:cs="Tahoma"/>
          <w:b/>
          <w:bCs/>
        </w:rPr>
        <w:t>τεχνικής ικανότητας</w:t>
      </w:r>
      <w:r w:rsidR="006A2664" w:rsidRPr="00776D4C">
        <w:rPr>
          <w:rFonts w:ascii="Tahoma" w:hAnsi="Tahoma" w:cs="Tahoma"/>
          <w:bCs/>
        </w:rPr>
        <w:t xml:space="preserve"> της παραγράφου </w:t>
      </w:r>
      <w:r w:rsidR="008F7013" w:rsidRPr="00776D4C">
        <w:rPr>
          <w:rFonts w:ascii="Tahoma" w:hAnsi="Tahoma" w:cs="Tahoma"/>
          <w:b/>
          <w:bCs/>
        </w:rPr>
        <w:fldChar w:fldCharType="begin"/>
      </w:r>
      <w:r w:rsidR="008F7013" w:rsidRPr="00776D4C">
        <w:rPr>
          <w:rFonts w:ascii="Tahoma" w:hAnsi="Tahoma" w:cs="Tahoma"/>
          <w:b/>
          <w:bCs/>
        </w:rPr>
        <w:instrText xml:space="preserve"> REF _Ref54960296 \h  \* MERGEFORMAT </w:instrText>
      </w:r>
      <w:r w:rsidR="008F7013" w:rsidRPr="00776D4C">
        <w:rPr>
          <w:rFonts w:ascii="Tahoma" w:hAnsi="Tahoma" w:cs="Tahoma"/>
          <w:b/>
          <w:bCs/>
        </w:rPr>
      </w:r>
      <w:r w:rsidR="008F7013" w:rsidRPr="00776D4C">
        <w:rPr>
          <w:rFonts w:ascii="Tahoma" w:hAnsi="Tahoma" w:cs="Tahoma"/>
          <w:b/>
          <w:bCs/>
        </w:rPr>
        <w:fldChar w:fldCharType="separate"/>
      </w:r>
      <w:r w:rsidR="006F32D3" w:rsidRPr="006F32D3">
        <w:rPr>
          <w:rFonts w:ascii="Tahoma" w:hAnsi="Tahoma" w:cs="Tahoma"/>
          <w:b/>
          <w:bCs/>
        </w:rPr>
        <w:t>2.2.6 Τεχνική και επαγγελματική ικανότητα</w:t>
      </w:r>
      <w:r w:rsidR="008F7013" w:rsidRPr="00776D4C">
        <w:rPr>
          <w:rFonts w:ascii="Tahoma" w:hAnsi="Tahoma" w:cs="Tahoma"/>
          <w:b/>
          <w:bCs/>
        </w:rPr>
        <w:fldChar w:fldCharType="end"/>
      </w:r>
      <w:r w:rsidR="00997D81" w:rsidRPr="00776D4C">
        <w:rPr>
          <w:rFonts w:ascii="Tahoma" w:hAnsi="Tahoma" w:cs="Tahoma"/>
          <w:bCs/>
        </w:rPr>
        <w:t xml:space="preserve"> </w:t>
      </w:r>
      <w:r w:rsidR="006A2664" w:rsidRPr="00776D4C">
        <w:rPr>
          <w:rFonts w:ascii="Tahoma" w:hAnsi="Tahoma" w:cs="Tahoma"/>
          <w:bCs/>
        </w:rPr>
        <w:t>οι οικονομικοί φορείς</w:t>
      </w:r>
      <w:r w:rsidR="00C634CD" w:rsidRPr="00776D4C">
        <w:rPr>
          <w:rFonts w:ascii="Tahoma" w:hAnsi="Tahoma" w:cs="Tahoma"/>
          <w:bCs/>
        </w:rPr>
        <w:t xml:space="preserve"> </w:t>
      </w:r>
      <w:r w:rsidR="006A2664" w:rsidRPr="00776D4C">
        <w:rPr>
          <w:rFonts w:ascii="Tahoma" w:hAnsi="Tahoma" w:cs="Tahoma"/>
        </w:rPr>
        <w:t xml:space="preserve">προσκομίζουν </w:t>
      </w:r>
      <w:r w:rsidR="00061EAA" w:rsidRPr="00776D4C">
        <w:rPr>
          <w:rFonts w:ascii="Tahoma" w:hAnsi="Tahoma" w:cs="Tahoma"/>
        </w:rPr>
        <w:t xml:space="preserve">τα </w:t>
      </w:r>
      <w:r w:rsidR="00473CF8" w:rsidRPr="00776D4C">
        <w:rPr>
          <w:rFonts w:ascii="Tahoma" w:hAnsi="Tahoma" w:cs="Tahoma"/>
        </w:rPr>
        <w:t xml:space="preserve">αναφερόμενα στον κατωτέρω πίνακα </w:t>
      </w:r>
      <w:r w:rsidR="00597907" w:rsidRPr="00776D4C">
        <w:rPr>
          <w:rFonts w:ascii="Tahoma" w:hAnsi="Tahoma" w:cs="Tahoma"/>
        </w:rPr>
        <w:t>:</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9215"/>
      </w:tblGrid>
      <w:tr w:rsidR="00473CF8" w:rsidRPr="00776D4C" w14:paraId="70F04014" w14:textId="77777777" w:rsidTr="00734BAC">
        <w:trPr>
          <w:jc w:val="center"/>
        </w:trPr>
        <w:tc>
          <w:tcPr>
            <w:tcW w:w="690" w:type="dxa"/>
            <w:tcBorders>
              <w:top w:val="single" w:sz="4" w:space="0" w:color="auto"/>
              <w:left w:val="single" w:sz="4" w:space="0" w:color="auto"/>
              <w:bottom w:val="single" w:sz="4" w:space="0" w:color="auto"/>
              <w:right w:val="single" w:sz="4" w:space="0" w:color="auto"/>
            </w:tcBorders>
            <w:shd w:val="clear" w:color="auto" w:fill="D9D9D9"/>
          </w:tcPr>
          <w:p w14:paraId="54FDC714" w14:textId="6FB22F3D" w:rsidR="00473CF8" w:rsidRPr="00776D4C" w:rsidRDefault="00756415" w:rsidP="003B69F5">
            <w:pPr>
              <w:rPr>
                <w:rFonts w:ascii="Tahoma" w:hAnsi="Tahoma" w:cs="Tahoma"/>
                <w:szCs w:val="22"/>
              </w:rPr>
            </w:pPr>
            <w:r w:rsidRPr="00776D4C">
              <w:rPr>
                <w:rFonts w:ascii="Tahoma" w:hAnsi="Tahoma" w:cs="Tahoma"/>
                <w:szCs w:val="22"/>
                <w:lang w:val="en-US"/>
              </w:rPr>
              <w:t>3</w:t>
            </w:r>
          </w:p>
        </w:tc>
        <w:tc>
          <w:tcPr>
            <w:tcW w:w="9228" w:type="dxa"/>
            <w:tcBorders>
              <w:top w:val="single" w:sz="4" w:space="0" w:color="auto"/>
              <w:left w:val="single" w:sz="4" w:space="0" w:color="auto"/>
              <w:bottom w:val="single" w:sz="4" w:space="0" w:color="auto"/>
              <w:right w:val="single" w:sz="4" w:space="0" w:color="auto"/>
            </w:tcBorders>
            <w:shd w:val="clear" w:color="auto" w:fill="D9D9D9"/>
          </w:tcPr>
          <w:p w14:paraId="26CB327E" w14:textId="24AF92F8" w:rsidR="00473CF8" w:rsidRPr="00776D4C" w:rsidRDefault="00473CF8" w:rsidP="003B69F5">
            <w:pPr>
              <w:pStyle w:val="Tabletext"/>
              <w:jc w:val="both"/>
              <w:rPr>
                <w:rFonts w:cs="Tahoma"/>
                <w:b/>
                <w:sz w:val="22"/>
                <w:szCs w:val="22"/>
              </w:rPr>
            </w:pPr>
            <w:r w:rsidRPr="00776D4C">
              <w:rPr>
                <w:rFonts w:cs="Tahoma"/>
                <w:b/>
                <w:sz w:val="22"/>
                <w:szCs w:val="22"/>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 </w:t>
            </w:r>
            <w:r w:rsidR="00DC38AB" w:rsidRPr="00776D4C">
              <w:rPr>
                <w:rFonts w:cs="Tahoma"/>
              </w:rPr>
              <w:fldChar w:fldCharType="begin"/>
            </w:r>
            <w:r w:rsidR="00DC38AB" w:rsidRPr="00776D4C">
              <w:rPr>
                <w:rFonts w:cs="Tahoma"/>
              </w:rPr>
              <w:instrText xml:space="preserve"> REF _Ref54960296 \h  \* MERGEFORMAT </w:instrText>
            </w:r>
            <w:r w:rsidR="00DC38AB" w:rsidRPr="00776D4C">
              <w:rPr>
                <w:rFonts w:cs="Tahoma"/>
              </w:rPr>
            </w:r>
            <w:r w:rsidR="00DC38AB" w:rsidRPr="00776D4C">
              <w:rPr>
                <w:rFonts w:cs="Tahoma"/>
              </w:rPr>
              <w:fldChar w:fldCharType="separate"/>
            </w:r>
            <w:r w:rsidR="006F32D3" w:rsidRPr="006F32D3">
              <w:rPr>
                <w:rFonts w:cs="Tahoma"/>
                <w:b/>
                <w:sz w:val="22"/>
                <w:szCs w:val="22"/>
              </w:rPr>
              <w:t>2.2.6</w:t>
            </w:r>
            <w:r w:rsidR="006F32D3" w:rsidRPr="00776D4C">
              <w:rPr>
                <w:rFonts w:cs="Tahoma"/>
              </w:rPr>
              <w:t xml:space="preserve"> Τεχνική και επαγγελματική ικανότητα</w:t>
            </w:r>
            <w:r w:rsidR="00DC38AB" w:rsidRPr="00776D4C">
              <w:rPr>
                <w:rFonts w:cs="Tahoma"/>
              </w:rPr>
              <w:fldChar w:fldCharType="end"/>
            </w:r>
            <w:r w:rsidR="0041770A" w:rsidRPr="00776D4C">
              <w:rPr>
                <w:rFonts w:cs="Tahoma"/>
              </w:rPr>
              <w:t xml:space="preserve"> </w:t>
            </w:r>
            <w:r w:rsidR="009B6641" w:rsidRPr="00776D4C">
              <w:rPr>
                <w:rFonts w:cs="Tahoma"/>
                <w:b/>
                <w:bCs/>
              </w:rPr>
              <w:t>Α</w:t>
            </w:r>
            <w:r w:rsidRPr="00776D4C">
              <w:rPr>
                <w:rFonts w:cs="Tahoma"/>
                <w:b/>
                <w:sz w:val="22"/>
                <w:szCs w:val="22"/>
              </w:rPr>
              <w:t>.</w:t>
            </w:r>
          </w:p>
          <w:p w14:paraId="5C5CD8A6" w14:textId="77777777" w:rsidR="00473CF8" w:rsidRPr="00776D4C" w:rsidRDefault="00473CF8" w:rsidP="00473CF8">
            <w:pPr>
              <w:pStyle w:val="Tabletext"/>
              <w:rPr>
                <w:rFonts w:cs="Tahoma"/>
                <w:sz w:val="22"/>
                <w:szCs w:val="22"/>
              </w:rPr>
            </w:pPr>
            <w:r w:rsidRPr="00776D4C">
              <w:rPr>
                <w:rFonts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61EAA" w:rsidRPr="00776D4C" w14:paraId="3BE6669D" w14:textId="77777777" w:rsidTr="00734BAC">
        <w:trPr>
          <w:jc w:val="center"/>
        </w:trPr>
        <w:tc>
          <w:tcPr>
            <w:tcW w:w="690" w:type="dxa"/>
          </w:tcPr>
          <w:p w14:paraId="4BD72F0F" w14:textId="21CB17D2" w:rsidR="00061EAA" w:rsidRPr="00776D4C" w:rsidRDefault="00756415" w:rsidP="003B69F5">
            <w:pPr>
              <w:rPr>
                <w:rFonts w:ascii="Tahoma" w:hAnsi="Tahoma" w:cs="Tahoma"/>
                <w:szCs w:val="22"/>
              </w:rPr>
            </w:pPr>
            <w:r w:rsidRPr="00776D4C">
              <w:rPr>
                <w:rFonts w:ascii="Tahoma" w:hAnsi="Tahoma" w:cs="Tahoma"/>
                <w:szCs w:val="22"/>
                <w:lang w:val="en-US"/>
              </w:rPr>
              <w:t>3</w:t>
            </w:r>
            <w:r w:rsidR="00473CF8" w:rsidRPr="00776D4C">
              <w:rPr>
                <w:rFonts w:ascii="Tahoma" w:hAnsi="Tahoma" w:cs="Tahoma"/>
                <w:szCs w:val="22"/>
              </w:rPr>
              <w:t>.1</w:t>
            </w:r>
          </w:p>
        </w:tc>
        <w:tc>
          <w:tcPr>
            <w:tcW w:w="9228" w:type="dxa"/>
          </w:tcPr>
          <w:p w14:paraId="19352C97" w14:textId="256C20E7" w:rsidR="00061EAA" w:rsidRPr="00776D4C" w:rsidRDefault="00061EAA" w:rsidP="003B69F5">
            <w:pPr>
              <w:pStyle w:val="Tabletext"/>
              <w:jc w:val="both"/>
              <w:rPr>
                <w:rFonts w:cs="Tahoma"/>
                <w:sz w:val="22"/>
                <w:szCs w:val="22"/>
              </w:rPr>
            </w:pPr>
            <w:r w:rsidRPr="00776D4C">
              <w:rPr>
                <w:rFonts w:cs="Tahoma"/>
                <w:sz w:val="22"/>
                <w:szCs w:val="22"/>
              </w:rPr>
              <w:t xml:space="preserve">Κατάλογο των κυριότερων συναφών έργων </w:t>
            </w:r>
            <w:r w:rsidR="009C779E" w:rsidRPr="00776D4C">
              <w:rPr>
                <w:rFonts w:cs="Tahoma"/>
                <w:sz w:val="22"/>
                <w:szCs w:val="22"/>
              </w:rPr>
              <w:t xml:space="preserve">με βάση τα προβλεπόμενα στην παρ. </w:t>
            </w:r>
            <w:r w:rsidR="00DC38AB" w:rsidRPr="00776D4C">
              <w:rPr>
                <w:rFonts w:cs="Tahoma"/>
              </w:rPr>
              <w:fldChar w:fldCharType="begin"/>
            </w:r>
            <w:r w:rsidR="00DC38AB" w:rsidRPr="00776D4C">
              <w:rPr>
                <w:rFonts w:cs="Tahoma"/>
              </w:rPr>
              <w:instrText xml:space="preserve"> REF _Ref54960296 \h  \* MERGEFORMAT </w:instrText>
            </w:r>
            <w:r w:rsidR="00DC38AB" w:rsidRPr="00776D4C">
              <w:rPr>
                <w:rFonts w:cs="Tahoma"/>
              </w:rPr>
            </w:r>
            <w:r w:rsidR="00DC38AB" w:rsidRPr="00776D4C">
              <w:rPr>
                <w:rFonts w:cs="Tahoma"/>
              </w:rPr>
              <w:fldChar w:fldCharType="separate"/>
            </w:r>
            <w:r w:rsidR="006F32D3" w:rsidRPr="006F32D3">
              <w:rPr>
                <w:rFonts w:cs="Tahoma"/>
                <w:b/>
                <w:bCs/>
                <w:sz w:val="22"/>
                <w:szCs w:val="22"/>
              </w:rPr>
              <w:t>2.2.6 Τεχνική και επαγγελματική ικανότητα</w:t>
            </w:r>
            <w:r w:rsidR="00DC38AB" w:rsidRPr="00776D4C">
              <w:rPr>
                <w:rFonts w:cs="Tahoma"/>
              </w:rPr>
              <w:fldChar w:fldCharType="end"/>
            </w:r>
            <w:r w:rsidR="009C779E" w:rsidRPr="00776D4C">
              <w:rPr>
                <w:rFonts w:cs="Tahoma"/>
                <w:b/>
                <w:bCs/>
                <w:sz w:val="22"/>
                <w:szCs w:val="22"/>
              </w:rPr>
              <w:t xml:space="preserve"> </w:t>
            </w:r>
            <w:r w:rsidR="009C779E" w:rsidRPr="00776D4C">
              <w:rPr>
                <w:rFonts w:cs="Tahoma"/>
                <w:sz w:val="22"/>
                <w:szCs w:val="22"/>
              </w:rPr>
              <w:t xml:space="preserve"> σύμ</w:t>
            </w:r>
            <w:r w:rsidR="003D1BAB" w:rsidRPr="00776D4C">
              <w:rPr>
                <w:rFonts w:cs="Tahoma"/>
                <w:sz w:val="22"/>
                <w:szCs w:val="22"/>
              </w:rPr>
              <w:t xml:space="preserve">φωνα με </w:t>
            </w:r>
            <w:r w:rsidRPr="00776D4C">
              <w:rPr>
                <w:rFonts w:cs="Tahoma"/>
                <w:sz w:val="22"/>
                <w:szCs w:val="22"/>
              </w:rPr>
              <w:t>το ακόλουθο Υπόδειγμα:</w:t>
            </w:r>
          </w:p>
          <w:p w14:paraId="27FC640A" w14:textId="77777777" w:rsidR="00473CF8" w:rsidRPr="00776D4C" w:rsidRDefault="00473CF8" w:rsidP="003B69F5">
            <w:pPr>
              <w:pStyle w:val="Tabletext"/>
              <w:jc w:val="both"/>
              <w:rPr>
                <w:rFonts w:cs="Tahoma"/>
                <w:sz w:val="22"/>
                <w:szCs w:val="22"/>
              </w:rPr>
            </w:pP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061EAA" w:rsidRPr="00776D4C" w14:paraId="30182C2D" w14:textId="77777777" w:rsidTr="003B69F5">
              <w:tc>
                <w:tcPr>
                  <w:tcW w:w="171" w:type="pct"/>
                  <w:shd w:val="clear" w:color="auto" w:fill="D9D9D9"/>
                </w:tcPr>
                <w:p w14:paraId="18969C8A"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Α/Α</w:t>
                  </w:r>
                </w:p>
              </w:tc>
              <w:tc>
                <w:tcPr>
                  <w:tcW w:w="547" w:type="pct"/>
                  <w:shd w:val="clear" w:color="auto" w:fill="D9D9D9"/>
                </w:tcPr>
                <w:p w14:paraId="650029DB"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ΠΕΛΑΤΗΣ</w:t>
                  </w:r>
                </w:p>
              </w:tc>
              <w:tc>
                <w:tcPr>
                  <w:tcW w:w="640" w:type="pct"/>
                  <w:shd w:val="clear" w:color="auto" w:fill="D9D9D9"/>
                </w:tcPr>
                <w:p w14:paraId="52529A96"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ΣΥΝΤΟΜΗ ΠΕΡΙΓΡΑΦΗ ΤΟΥ ΕΡΓΟΥ</w:t>
                  </w:r>
                </w:p>
              </w:tc>
              <w:tc>
                <w:tcPr>
                  <w:tcW w:w="645" w:type="pct"/>
                  <w:shd w:val="clear" w:color="auto" w:fill="D9D9D9"/>
                </w:tcPr>
                <w:p w14:paraId="46015923"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ΔΙΑΡΚΕΙΑ ΕΚΤΕΛΕΣΗΣ ΕΡΓΟΥ</w:t>
                  </w:r>
                </w:p>
              </w:tc>
              <w:tc>
                <w:tcPr>
                  <w:tcW w:w="607" w:type="pct"/>
                  <w:shd w:val="clear" w:color="auto" w:fill="D9D9D9"/>
                </w:tcPr>
                <w:p w14:paraId="3CC57C17"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ΠΡΟΫΠΟ-ΛΟΓΙΣΜΟΣ</w:t>
                  </w:r>
                </w:p>
              </w:tc>
              <w:tc>
                <w:tcPr>
                  <w:tcW w:w="763" w:type="pct"/>
                  <w:shd w:val="clear" w:color="auto" w:fill="D9D9D9"/>
                </w:tcPr>
                <w:p w14:paraId="7F36592A"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ΣΥΝΟΠΤΙΚΗ ΠΕΡΙΓΡΑΦΗ ΣΥΝΕΙΣΦΟΡΑΣ ΣΤΟ ΕΡΓΟ</w:t>
                  </w:r>
                </w:p>
                <w:p w14:paraId="6307A627"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(αντικείμενο)</w:t>
                  </w:r>
                </w:p>
              </w:tc>
              <w:tc>
                <w:tcPr>
                  <w:tcW w:w="845" w:type="pct"/>
                  <w:shd w:val="clear" w:color="auto" w:fill="D9D9D9"/>
                </w:tcPr>
                <w:p w14:paraId="377E16C9"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ΠΟΣΟΣΤΟ ΣΥΜΜΕΤΟΧΗΣ</w:t>
                  </w:r>
                </w:p>
                <w:p w14:paraId="7B3CF714"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ΣΤΟ ΕΡΓΟ</w:t>
                  </w:r>
                </w:p>
                <w:p w14:paraId="6CDFC734"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(προϋπολογισμός)</w:t>
                  </w:r>
                </w:p>
              </w:tc>
              <w:tc>
                <w:tcPr>
                  <w:tcW w:w="781" w:type="pct"/>
                  <w:shd w:val="clear" w:color="auto" w:fill="D9D9D9"/>
                </w:tcPr>
                <w:p w14:paraId="5FEA095A"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ΣΤΟΙΧΕΙΟ ΤΕΚΜΗΡΙΩΣΗΣ</w:t>
                  </w:r>
                </w:p>
                <w:p w14:paraId="3075BE74" w14:textId="77777777" w:rsidR="00061EAA" w:rsidRPr="00776D4C" w:rsidRDefault="00061EAA" w:rsidP="003B69F5">
                  <w:pPr>
                    <w:tabs>
                      <w:tab w:val="left" w:pos="-2268"/>
                    </w:tabs>
                    <w:spacing w:line="276" w:lineRule="auto"/>
                    <w:ind w:left="-51" w:right="-132"/>
                    <w:jc w:val="center"/>
                    <w:rPr>
                      <w:rFonts w:ascii="Tahoma" w:hAnsi="Tahoma" w:cs="Tahoma"/>
                      <w:sz w:val="18"/>
                      <w:szCs w:val="18"/>
                    </w:rPr>
                  </w:pPr>
                  <w:r w:rsidRPr="00776D4C">
                    <w:rPr>
                      <w:rFonts w:ascii="Tahoma" w:hAnsi="Tahoma" w:cs="Tahoma"/>
                      <w:sz w:val="18"/>
                      <w:szCs w:val="18"/>
                    </w:rPr>
                    <w:t>(τύπος &amp; ημ/νία)</w:t>
                  </w:r>
                </w:p>
              </w:tc>
            </w:tr>
            <w:tr w:rsidR="00061EAA" w:rsidRPr="00776D4C" w14:paraId="5FE2D98A" w14:textId="77777777" w:rsidTr="003B69F5">
              <w:tc>
                <w:tcPr>
                  <w:tcW w:w="171" w:type="pct"/>
                </w:tcPr>
                <w:p w14:paraId="2A63917E" w14:textId="77777777" w:rsidR="00061EAA" w:rsidRPr="00776D4C" w:rsidRDefault="00061EAA" w:rsidP="003B69F5">
                  <w:pPr>
                    <w:tabs>
                      <w:tab w:val="left" w:pos="-2268"/>
                    </w:tabs>
                    <w:spacing w:line="276" w:lineRule="auto"/>
                    <w:rPr>
                      <w:rFonts w:ascii="Tahoma" w:hAnsi="Tahoma" w:cs="Tahoma"/>
                      <w:b/>
                      <w:szCs w:val="22"/>
                    </w:rPr>
                  </w:pPr>
                </w:p>
              </w:tc>
              <w:tc>
                <w:tcPr>
                  <w:tcW w:w="547" w:type="pct"/>
                </w:tcPr>
                <w:p w14:paraId="48D14BC4" w14:textId="77777777" w:rsidR="00061EAA" w:rsidRPr="00776D4C" w:rsidRDefault="00061EAA" w:rsidP="003B69F5">
                  <w:pPr>
                    <w:tabs>
                      <w:tab w:val="left" w:pos="-2268"/>
                    </w:tabs>
                    <w:spacing w:line="276" w:lineRule="auto"/>
                    <w:ind w:left="-108"/>
                    <w:rPr>
                      <w:rFonts w:ascii="Tahoma" w:hAnsi="Tahoma" w:cs="Tahoma"/>
                      <w:b/>
                      <w:szCs w:val="22"/>
                    </w:rPr>
                  </w:pPr>
                </w:p>
              </w:tc>
              <w:tc>
                <w:tcPr>
                  <w:tcW w:w="640" w:type="pct"/>
                </w:tcPr>
                <w:p w14:paraId="20547280" w14:textId="77777777" w:rsidR="00061EAA" w:rsidRPr="00776D4C" w:rsidRDefault="00061EAA" w:rsidP="003B69F5">
                  <w:pPr>
                    <w:tabs>
                      <w:tab w:val="left" w:pos="-2268"/>
                    </w:tabs>
                    <w:spacing w:line="276" w:lineRule="auto"/>
                    <w:ind w:left="-108"/>
                    <w:rPr>
                      <w:rFonts w:ascii="Tahoma" w:hAnsi="Tahoma" w:cs="Tahoma"/>
                      <w:b/>
                      <w:szCs w:val="22"/>
                    </w:rPr>
                  </w:pPr>
                </w:p>
              </w:tc>
              <w:tc>
                <w:tcPr>
                  <w:tcW w:w="645" w:type="pct"/>
                </w:tcPr>
                <w:p w14:paraId="62B9593C" w14:textId="77777777" w:rsidR="00061EAA" w:rsidRPr="00776D4C" w:rsidRDefault="00061EAA" w:rsidP="003B69F5">
                  <w:pPr>
                    <w:tabs>
                      <w:tab w:val="left" w:pos="-2268"/>
                    </w:tabs>
                    <w:spacing w:line="276" w:lineRule="auto"/>
                    <w:ind w:left="-108"/>
                    <w:rPr>
                      <w:rFonts w:ascii="Tahoma" w:hAnsi="Tahoma" w:cs="Tahoma"/>
                      <w:b/>
                      <w:szCs w:val="22"/>
                    </w:rPr>
                  </w:pPr>
                </w:p>
              </w:tc>
              <w:tc>
                <w:tcPr>
                  <w:tcW w:w="607" w:type="pct"/>
                </w:tcPr>
                <w:p w14:paraId="7BA15099" w14:textId="77777777" w:rsidR="00061EAA" w:rsidRPr="00776D4C" w:rsidRDefault="00061EAA" w:rsidP="003B69F5">
                  <w:pPr>
                    <w:tabs>
                      <w:tab w:val="left" w:pos="-2268"/>
                    </w:tabs>
                    <w:spacing w:line="276" w:lineRule="auto"/>
                    <w:ind w:left="72"/>
                    <w:rPr>
                      <w:rFonts w:ascii="Tahoma" w:hAnsi="Tahoma" w:cs="Tahoma"/>
                      <w:b/>
                      <w:szCs w:val="22"/>
                    </w:rPr>
                  </w:pPr>
                </w:p>
              </w:tc>
              <w:tc>
                <w:tcPr>
                  <w:tcW w:w="763" w:type="pct"/>
                </w:tcPr>
                <w:p w14:paraId="769DFCCF" w14:textId="77777777" w:rsidR="00061EAA" w:rsidRPr="00776D4C" w:rsidRDefault="00061EAA" w:rsidP="003B69F5">
                  <w:pPr>
                    <w:tabs>
                      <w:tab w:val="left" w:pos="-2268"/>
                    </w:tabs>
                    <w:spacing w:line="276" w:lineRule="auto"/>
                    <w:rPr>
                      <w:rFonts w:ascii="Tahoma" w:hAnsi="Tahoma" w:cs="Tahoma"/>
                      <w:b/>
                      <w:szCs w:val="22"/>
                    </w:rPr>
                  </w:pPr>
                </w:p>
              </w:tc>
              <w:tc>
                <w:tcPr>
                  <w:tcW w:w="845" w:type="pct"/>
                </w:tcPr>
                <w:p w14:paraId="25F87B86" w14:textId="77777777" w:rsidR="00061EAA" w:rsidRPr="00776D4C" w:rsidRDefault="00061EAA" w:rsidP="003B69F5">
                  <w:pPr>
                    <w:tabs>
                      <w:tab w:val="left" w:pos="-2268"/>
                    </w:tabs>
                    <w:spacing w:line="276" w:lineRule="auto"/>
                    <w:rPr>
                      <w:rFonts w:ascii="Tahoma" w:hAnsi="Tahoma" w:cs="Tahoma"/>
                      <w:b/>
                      <w:szCs w:val="22"/>
                    </w:rPr>
                  </w:pPr>
                </w:p>
              </w:tc>
              <w:tc>
                <w:tcPr>
                  <w:tcW w:w="781" w:type="pct"/>
                </w:tcPr>
                <w:p w14:paraId="48A793ED" w14:textId="77777777" w:rsidR="00061EAA" w:rsidRPr="00776D4C" w:rsidRDefault="00061EAA" w:rsidP="003B69F5">
                  <w:pPr>
                    <w:tabs>
                      <w:tab w:val="left" w:pos="-2268"/>
                    </w:tabs>
                    <w:spacing w:line="276" w:lineRule="auto"/>
                    <w:rPr>
                      <w:rFonts w:ascii="Tahoma" w:hAnsi="Tahoma" w:cs="Tahoma"/>
                      <w:b/>
                      <w:szCs w:val="22"/>
                    </w:rPr>
                  </w:pPr>
                </w:p>
              </w:tc>
            </w:tr>
          </w:tbl>
          <w:p w14:paraId="1CC0794C" w14:textId="77777777" w:rsidR="00061EAA" w:rsidRPr="00776D4C" w:rsidRDefault="00061EAA" w:rsidP="003B69F5">
            <w:pPr>
              <w:pStyle w:val="Tabletext"/>
              <w:spacing w:line="276" w:lineRule="auto"/>
              <w:jc w:val="both"/>
              <w:rPr>
                <w:rFonts w:cs="Tahoma"/>
                <w:sz w:val="22"/>
                <w:szCs w:val="22"/>
              </w:rPr>
            </w:pPr>
          </w:p>
          <w:p w14:paraId="1EFA1D3F" w14:textId="77777777" w:rsidR="00061EAA" w:rsidRPr="00776D4C" w:rsidRDefault="00061EAA" w:rsidP="003B69F5">
            <w:pPr>
              <w:spacing w:line="276" w:lineRule="auto"/>
              <w:rPr>
                <w:rFonts w:ascii="Tahoma" w:hAnsi="Tahoma" w:cs="Tahoma"/>
                <w:szCs w:val="22"/>
              </w:rPr>
            </w:pPr>
            <w:r w:rsidRPr="00776D4C">
              <w:rPr>
                <w:rFonts w:ascii="Tahoma" w:hAnsi="Tahoma" w:cs="Tahoma"/>
                <w:szCs w:val="22"/>
              </w:rPr>
              <w:t xml:space="preserve">όπου </w:t>
            </w:r>
            <w:r w:rsidRPr="00776D4C">
              <w:rPr>
                <w:rFonts w:ascii="Tahoma" w:hAnsi="Tahoma" w:cs="Tahoma"/>
                <w:b/>
                <w:szCs w:val="22"/>
              </w:rPr>
              <w:t>«ΣΤΟΙΧΕΙΟ ΤΕΚΜΗΡΙΩΣΗΣ»</w:t>
            </w:r>
            <w:r w:rsidRPr="00776D4C">
              <w:rPr>
                <w:rFonts w:ascii="Tahoma" w:hAnsi="Tahoma" w:cs="Tahoma"/>
                <w:szCs w:val="22"/>
              </w:rPr>
              <w:t xml:space="preserve">: </w:t>
            </w:r>
          </w:p>
          <w:p w14:paraId="7C40BC0C" w14:textId="77777777" w:rsidR="00061EAA" w:rsidRPr="00776D4C" w:rsidRDefault="00061EAA" w:rsidP="002A4FBE">
            <w:pPr>
              <w:numPr>
                <w:ilvl w:val="0"/>
                <w:numId w:val="17"/>
              </w:numPr>
              <w:suppressAutoHyphens w:val="0"/>
              <w:spacing w:before="0"/>
              <w:ind w:left="419" w:hanging="357"/>
              <w:rPr>
                <w:rFonts w:ascii="Tahoma" w:hAnsi="Tahoma" w:cs="Tahoma"/>
                <w:szCs w:val="22"/>
              </w:rPr>
            </w:pPr>
            <w:r w:rsidRPr="00776D4C">
              <w:rPr>
                <w:rFonts w:ascii="Tahoma" w:hAnsi="Tahoma" w:cs="Tahoma"/>
                <w:szCs w:val="22"/>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5A7B011C" w14:textId="6858835A" w:rsidR="00061EAA" w:rsidRPr="00776D4C" w:rsidRDefault="00061EAA" w:rsidP="002A4FBE">
            <w:pPr>
              <w:numPr>
                <w:ilvl w:val="0"/>
                <w:numId w:val="17"/>
              </w:numPr>
              <w:suppressAutoHyphens w:val="0"/>
              <w:spacing w:before="0"/>
              <w:ind w:left="419" w:hanging="357"/>
              <w:rPr>
                <w:rFonts w:ascii="Tahoma" w:hAnsi="Tahoma" w:cs="Tahoma"/>
                <w:szCs w:val="22"/>
              </w:rPr>
            </w:pPr>
            <w:r w:rsidRPr="00776D4C">
              <w:rPr>
                <w:rFonts w:ascii="Tahoma" w:hAnsi="Tahoma" w:cs="Tahoma"/>
                <w:szCs w:val="22"/>
              </w:rPr>
              <w:t>Εάν ο Πελάτης είναι ιδιώτης, ως στοιχείο τεκμηρίωσης υποβάλλεται δήλωση είτε του ιδιώτη</w:t>
            </w:r>
            <w:r w:rsidR="002D3F1C" w:rsidRPr="00776D4C">
              <w:rPr>
                <w:rFonts w:ascii="Tahoma" w:hAnsi="Tahoma" w:cs="Tahoma"/>
                <w:szCs w:val="22"/>
              </w:rPr>
              <w:t xml:space="preserve"> όπως εκπροσωπείται από το Νόμιμο Εκπρόσωπο</w:t>
            </w:r>
            <w:r w:rsidRPr="00776D4C">
              <w:rPr>
                <w:rFonts w:ascii="Tahoma" w:hAnsi="Tahoma" w:cs="Tahoma"/>
                <w:szCs w:val="22"/>
              </w:rPr>
              <w:t xml:space="preserve">, είτε του υποψηφίου Αναδόχου. </w:t>
            </w:r>
          </w:p>
        </w:tc>
      </w:tr>
      <w:tr w:rsidR="00061EAA" w:rsidRPr="00776D4C" w14:paraId="1D0B03C7" w14:textId="011D552A" w:rsidTr="00734BAC">
        <w:trPr>
          <w:jc w:val="center"/>
        </w:trPr>
        <w:tc>
          <w:tcPr>
            <w:tcW w:w="690" w:type="dxa"/>
            <w:shd w:val="clear" w:color="auto" w:fill="D9D9D9"/>
          </w:tcPr>
          <w:p w14:paraId="10FB6DE7" w14:textId="77148CCC" w:rsidR="00061EAA" w:rsidRPr="00776D4C" w:rsidRDefault="00756415" w:rsidP="003B69F5">
            <w:pPr>
              <w:rPr>
                <w:rFonts w:ascii="Tahoma" w:hAnsi="Tahoma" w:cs="Tahoma"/>
                <w:b/>
                <w:szCs w:val="22"/>
              </w:rPr>
            </w:pPr>
            <w:r w:rsidRPr="00776D4C">
              <w:rPr>
                <w:rFonts w:ascii="Tahoma" w:hAnsi="Tahoma" w:cs="Tahoma"/>
                <w:b/>
                <w:szCs w:val="22"/>
              </w:rPr>
              <w:t>4</w:t>
            </w:r>
          </w:p>
        </w:tc>
        <w:tc>
          <w:tcPr>
            <w:tcW w:w="9228" w:type="dxa"/>
            <w:shd w:val="clear" w:color="auto" w:fill="D9D9D9"/>
          </w:tcPr>
          <w:p w14:paraId="18B3FABB" w14:textId="37564A64" w:rsidR="00061EAA" w:rsidRPr="00776D4C" w:rsidRDefault="00061EAA" w:rsidP="00E2515E">
            <w:pPr>
              <w:autoSpaceDE w:val="0"/>
              <w:autoSpaceDN w:val="0"/>
              <w:adjustRightInd w:val="0"/>
              <w:spacing w:after="0"/>
              <w:rPr>
                <w:rFonts w:ascii="Tahoma" w:hAnsi="Tahoma" w:cs="Tahoma"/>
                <w:b/>
                <w:bCs/>
                <w:szCs w:val="22"/>
                <w:lang w:eastAsia="el-GR"/>
              </w:rPr>
            </w:pPr>
            <w:r w:rsidRPr="00776D4C">
              <w:rPr>
                <w:rFonts w:ascii="Tahoma" w:hAnsi="Tahoma" w:cs="Tahoma"/>
                <w:b/>
                <w:bCs/>
                <w:szCs w:val="22"/>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DC38AB" w:rsidRPr="00776D4C">
              <w:rPr>
                <w:rFonts w:ascii="Tahoma" w:hAnsi="Tahoma" w:cs="Tahoma"/>
              </w:rPr>
              <w:fldChar w:fldCharType="begin"/>
            </w:r>
            <w:r w:rsidR="00DC38AB" w:rsidRPr="00776D4C">
              <w:rPr>
                <w:rFonts w:ascii="Tahoma" w:hAnsi="Tahoma" w:cs="Tahoma"/>
              </w:rPr>
              <w:instrText xml:space="preserve"> REF _Ref54960296 \h  \* MERGEFORMAT </w:instrText>
            </w:r>
            <w:r w:rsidR="00DC38AB" w:rsidRPr="00776D4C">
              <w:rPr>
                <w:rFonts w:ascii="Tahoma" w:hAnsi="Tahoma" w:cs="Tahoma"/>
              </w:rPr>
            </w:r>
            <w:r w:rsidR="00DC38AB" w:rsidRPr="00776D4C">
              <w:rPr>
                <w:rFonts w:ascii="Tahoma" w:hAnsi="Tahoma" w:cs="Tahoma"/>
              </w:rPr>
              <w:fldChar w:fldCharType="separate"/>
            </w:r>
            <w:r w:rsidR="006F32D3" w:rsidRPr="006F32D3">
              <w:rPr>
                <w:rFonts w:ascii="Tahoma" w:hAnsi="Tahoma" w:cs="Tahoma"/>
                <w:b/>
                <w:bCs/>
                <w:szCs w:val="22"/>
                <w:lang w:eastAsia="el-GR"/>
              </w:rPr>
              <w:t>2.2.6</w:t>
            </w:r>
            <w:r w:rsidR="006F32D3" w:rsidRPr="00776D4C">
              <w:rPr>
                <w:rFonts w:ascii="Tahoma" w:hAnsi="Tahoma" w:cs="Tahoma"/>
              </w:rPr>
              <w:t xml:space="preserve"> Τεχνική και επαγγελματική ικανότητα</w:t>
            </w:r>
            <w:r w:rsidR="00DC38AB" w:rsidRPr="00776D4C">
              <w:rPr>
                <w:rFonts w:ascii="Tahoma" w:hAnsi="Tahoma" w:cs="Tahoma"/>
              </w:rPr>
              <w:fldChar w:fldCharType="end"/>
            </w:r>
            <w:r w:rsidR="0041770A" w:rsidRPr="00776D4C">
              <w:rPr>
                <w:rFonts w:ascii="Tahoma" w:hAnsi="Tahoma" w:cs="Tahoma"/>
              </w:rPr>
              <w:t xml:space="preserve"> </w:t>
            </w:r>
            <w:r w:rsidR="009B6641" w:rsidRPr="00776D4C">
              <w:rPr>
                <w:rFonts w:ascii="Tahoma" w:hAnsi="Tahoma" w:cs="Tahoma"/>
                <w:b/>
                <w:bCs/>
              </w:rPr>
              <w:t>Β</w:t>
            </w:r>
            <w:r w:rsidR="0041770A" w:rsidRPr="00776D4C">
              <w:rPr>
                <w:rFonts w:ascii="Tahoma" w:hAnsi="Tahoma" w:cs="Tahoma"/>
              </w:rPr>
              <w:t>.</w:t>
            </w:r>
            <w:r w:rsidRPr="00776D4C">
              <w:rPr>
                <w:rFonts w:ascii="Tahoma" w:hAnsi="Tahoma" w:cs="Tahoma"/>
                <w:b/>
                <w:bCs/>
                <w:szCs w:val="22"/>
                <w:lang w:eastAsia="el-GR"/>
              </w:rPr>
              <w:t xml:space="preserve"> </w:t>
            </w:r>
          </w:p>
          <w:p w14:paraId="4BA69A2B" w14:textId="3F1C3F14" w:rsidR="00061EAA" w:rsidRPr="00776D4C" w:rsidRDefault="00061EAA" w:rsidP="003B69F5">
            <w:pPr>
              <w:ind w:left="488"/>
              <w:contextualSpacing/>
              <w:rPr>
                <w:rFonts w:ascii="Tahoma" w:hAnsi="Tahoma" w:cs="Tahoma"/>
                <w:bCs/>
                <w:szCs w:val="22"/>
              </w:rPr>
            </w:pPr>
          </w:p>
          <w:p w14:paraId="51755357" w14:textId="39E4299E" w:rsidR="00061EAA" w:rsidRPr="00776D4C" w:rsidRDefault="00061EAA" w:rsidP="003B69F5">
            <w:pPr>
              <w:autoSpaceDE w:val="0"/>
              <w:autoSpaceDN w:val="0"/>
              <w:adjustRightInd w:val="0"/>
              <w:rPr>
                <w:rFonts w:ascii="Tahoma" w:hAnsi="Tahoma" w:cs="Tahoma"/>
                <w:szCs w:val="22"/>
              </w:rPr>
            </w:pPr>
            <w:r w:rsidRPr="00776D4C">
              <w:rPr>
                <w:rFonts w:ascii="Tahoma" w:hAnsi="Tahoma"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61EAA" w:rsidRPr="00776D4C" w14:paraId="2022D127" w14:textId="77777777" w:rsidTr="00734BAC">
        <w:trPr>
          <w:trHeight w:val="1063"/>
          <w:jc w:val="center"/>
        </w:trPr>
        <w:tc>
          <w:tcPr>
            <w:tcW w:w="690" w:type="dxa"/>
          </w:tcPr>
          <w:p w14:paraId="4A9CB498" w14:textId="076D945B" w:rsidR="00061EAA" w:rsidRPr="00776D4C" w:rsidRDefault="00756415" w:rsidP="003B69F5">
            <w:pPr>
              <w:rPr>
                <w:rFonts w:ascii="Tahoma" w:hAnsi="Tahoma" w:cs="Tahoma"/>
                <w:szCs w:val="22"/>
              </w:rPr>
            </w:pPr>
            <w:r w:rsidRPr="00776D4C">
              <w:rPr>
                <w:rFonts w:ascii="Tahoma" w:hAnsi="Tahoma" w:cs="Tahoma"/>
                <w:szCs w:val="22"/>
                <w:lang w:val="en-US"/>
              </w:rPr>
              <w:lastRenderedPageBreak/>
              <w:t>4</w:t>
            </w:r>
            <w:r w:rsidR="00061EAA" w:rsidRPr="00776D4C">
              <w:rPr>
                <w:rFonts w:ascii="Tahoma" w:hAnsi="Tahoma" w:cs="Tahoma"/>
                <w:szCs w:val="22"/>
              </w:rPr>
              <w:t>.1</w:t>
            </w:r>
          </w:p>
        </w:tc>
        <w:tc>
          <w:tcPr>
            <w:tcW w:w="9228" w:type="dxa"/>
          </w:tcPr>
          <w:p w14:paraId="78C91A1C" w14:textId="613BC446" w:rsidR="00061EAA" w:rsidRPr="00776D4C" w:rsidRDefault="00810AE3" w:rsidP="003B69F5">
            <w:pPr>
              <w:spacing w:line="276" w:lineRule="auto"/>
              <w:rPr>
                <w:rFonts w:ascii="Tahoma" w:hAnsi="Tahoma" w:cs="Tahoma"/>
                <w:szCs w:val="22"/>
              </w:rPr>
            </w:pPr>
            <w:r w:rsidRPr="00776D4C">
              <w:rPr>
                <w:rFonts w:ascii="Tahoma" w:hAnsi="Tahoma" w:cs="Tahoma"/>
                <w:szCs w:val="22"/>
              </w:rPr>
              <w:t xml:space="preserve">(1) </w:t>
            </w:r>
            <w:r w:rsidR="00061EAA" w:rsidRPr="00776D4C">
              <w:rPr>
                <w:rFonts w:ascii="Tahoma" w:hAnsi="Tahoma" w:cs="Tahoma"/>
                <w:szCs w:val="22"/>
              </w:rPr>
              <w:t xml:space="preserve">Πίνακα των </w:t>
            </w:r>
            <w:r w:rsidR="00061EAA" w:rsidRPr="00776D4C">
              <w:rPr>
                <w:rFonts w:ascii="Tahoma" w:hAnsi="Tahoma" w:cs="Tahoma"/>
                <w:b/>
                <w:szCs w:val="22"/>
              </w:rPr>
              <w:t xml:space="preserve">υπαλλήλων του Οικονομικού Φορέα </w:t>
            </w:r>
            <w:r w:rsidR="00061EAA" w:rsidRPr="00776D4C">
              <w:rPr>
                <w:rFonts w:ascii="Tahoma" w:hAnsi="Tahoma" w:cs="Tahoma"/>
                <w:szCs w:val="22"/>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061EAA" w:rsidRPr="00776D4C" w14:paraId="66184AEF" w14:textId="77777777" w:rsidTr="003B69F5">
              <w:trPr>
                <w:trHeight w:val="788"/>
              </w:trPr>
              <w:tc>
                <w:tcPr>
                  <w:tcW w:w="262" w:type="pct"/>
                  <w:shd w:val="clear" w:color="auto" w:fill="E0E0E0"/>
                  <w:vAlign w:val="center"/>
                </w:tcPr>
                <w:p w14:paraId="55FB9DC8" w14:textId="77777777" w:rsidR="00061EAA" w:rsidRPr="00776D4C" w:rsidRDefault="00061EAA" w:rsidP="003B69F5">
                  <w:pPr>
                    <w:spacing w:line="276" w:lineRule="auto"/>
                    <w:ind w:left="-51" w:right="-112"/>
                    <w:jc w:val="center"/>
                    <w:rPr>
                      <w:rFonts w:ascii="Tahoma" w:hAnsi="Tahoma" w:cs="Tahoma"/>
                      <w:sz w:val="20"/>
                      <w:szCs w:val="20"/>
                    </w:rPr>
                  </w:pPr>
                  <w:r w:rsidRPr="00776D4C">
                    <w:rPr>
                      <w:rFonts w:ascii="Tahoma" w:hAnsi="Tahoma" w:cs="Tahoma"/>
                      <w:sz w:val="20"/>
                      <w:szCs w:val="20"/>
                    </w:rPr>
                    <w:t>Α/Α</w:t>
                  </w:r>
                </w:p>
              </w:tc>
              <w:tc>
                <w:tcPr>
                  <w:tcW w:w="1130" w:type="pct"/>
                  <w:shd w:val="clear" w:color="auto" w:fill="E0E0E0"/>
                  <w:vAlign w:val="center"/>
                </w:tcPr>
                <w:p w14:paraId="30E0D401" w14:textId="77777777" w:rsidR="00061EAA" w:rsidRPr="00776D4C" w:rsidRDefault="00061EAA" w:rsidP="003B69F5">
                  <w:pPr>
                    <w:spacing w:line="276" w:lineRule="auto"/>
                    <w:ind w:left="-51" w:right="-112"/>
                    <w:jc w:val="center"/>
                    <w:rPr>
                      <w:rFonts w:ascii="Tahoma" w:hAnsi="Tahoma" w:cs="Tahoma"/>
                      <w:sz w:val="20"/>
                      <w:szCs w:val="20"/>
                    </w:rPr>
                  </w:pPr>
                  <w:r w:rsidRPr="00776D4C">
                    <w:rPr>
                      <w:rFonts w:ascii="Tahoma" w:hAnsi="Tahoma" w:cs="Tahoma"/>
                      <w:sz w:val="20"/>
                      <w:szCs w:val="20"/>
                    </w:rPr>
                    <w:t>Εταιρεία (σε περίπτωση Ένωσης / Κοινοπραξίας)</w:t>
                  </w:r>
                </w:p>
              </w:tc>
              <w:tc>
                <w:tcPr>
                  <w:tcW w:w="1130" w:type="pct"/>
                  <w:shd w:val="clear" w:color="auto" w:fill="E0E0E0"/>
                  <w:vAlign w:val="center"/>
                </w:tcPr>
                <w:p w14:paraId="3C31F5BE" w14:textId="77777777" w:rsidR="00061EAA" w:rsidRPr="00776D4C" w:rsidRDefault="00061EAA" w:rsidP="003B69F5">
                  <w:pPr>
                    <w:spacing w:line="276" w:lineRule="auto"/>
                    <w:ind w:left="-51" w:right="-112"/>
                    <w:jc w:val="center"/>
                    <w:rPr>
                      <w:rFonts w:ascii="Tahoma" w:hAnsi="Tahoma" w:cs="Tahoma"/>
                      <w:sz w:val="20"/>
                      <w:szCs w:val="20"/>
                    </w:rPr>
                  </w:pPr>
                  <w:r w:rsidRPr="00776D4C">
                    <w:rPr>
                      <w:rFonts w:ascii="Tahoma" w:hAnsi="Tahoma" w:cs="Tahoma"/>
                      <w:sz w:val="20"/>
                      <w:szCs w:val="20"/>
                    </w:rPr>
                    <w:t>Ονοματεπώνυμο Μέλους Ομάδας Έργου</w:t>
                  </w:r>
                </w:p>
              </w:tc>
              <w:tc>
                <w:tcPr>
                  <w:tcW w:w="1132" w:type="pct"/>
                  <w:shd w:val="clear" w:color="auto" w:fill="E0E0E0"/>
                  <w:vAlign w:val="center"/>
                </w:tcPr>
                <w:p w14:paraId="63AD4985" w14:textId="77777777" w:rsidR="00061EAA" w:rsidRPr="00776D4C" w:rsidRDefault="00061EAA" w:rsidP="003B69F5">
                  <w:pPr>
                    <w:spacing w:line="276" w:lineRule="auto"/>
                    <w:ind w:left="-51" w:right="-112"/>
                    <w:jc w:val="center"/>
                    <w:rPr>
                      <w:rFonts w:ascii="Tahoma" w:hAnsi="Tahoma" w:cs="Tahoma"/>
                      <w:sz w:val="20"/>
                      <w:szCs w:val="20"/>
                    </w:rPr>
                  </w:pPr>
                  <w:r w:rsidRPr="00776D4C">
                    <w:rPr>
                      <w:rFonts w:ascii="Tahoma" w:hAnsi="Tahoma" w:cs="Tahoma"/>
                      <w:sz w:val="20"/>
                      <w:szCs w:val="20"/>
                    </w:rPr>
                    <w:t>Θέση στην Ομάδα Έργου</w:t>
                  </w:r>
                </w:p>
              </w:tc>
              <w:tc>
                <w:tcPr>
                  <w:tcW w:w="629" w:type="pct"/>
                  <w:shd w:val="clear" w:color="auto" w:fill="E0E0E0"/>
                  <w:vAlign w:val="center"/>
                </w:tcPr>
                <w:p w14:paraId="32900E7B" w14:textId="77777777" w:rsidR="00061EAA" w:rsidRPr="00776D4C" w:rsidRDefault="00061EAA" w:rsidP="003B69F5">
                  <w:pPr>
                    <w:spacing w:line="276" w:lineRule="auto"/>
                    <w:ind w:left="-51" w:right="-112"/>
                    <w:jc w:val="center"/>
                    <w:rPr>
                      <w:rFonts w:ascii="Tahoma" w:hAnsi="Tahoma" w:cs="Tahoma"/>
                      <w:sz w:val="20"/>
                      <w:szCs w:val="20"/>
                    </w:rPr>
                  </w:pPr>
                  <w:r w:rsidRPr="00776D4C">
                    <w:rPr>
                      <w:rFonts w:ascii="Tahoma" w:hAnsi="Tahoma" w:cs="Tahoma"/>
                      <w:sz w:val="20"/>
                      <w:szCs w:val="20"/>
                    </w:rPr>
                    <w:t>Ανθρωπομήνες</w:t>
                  </w:r>
                </w:p>
                <w:p w14:paraId="09EA68CF" w14:textId="4D1F03A5" w:rsidR="00055D79" w:rsidRPr="00776D4C" w:rsidRDefault="00055D79" w:rsidP="003B69F5">
                  <w:pPr>
                    <w:spacing w:line="276" w:lineRule="auto"/>
                    <w:ind w:left="-51" w:right="-112"/>
                    <w:jc w:val="center"/>
                    <w:rPr>
                      <w:rFonts w:ascii="Tahoma" w:hAnsi="Tahoma" w:cs="Tahoma"/>
                      <w:sz w:val="20"/>
                      <w:szCs w:val="20"/>
                    </w:rPr>
                  </w:pPr>
                </w:p>
              </w:tc>
              <w:tc>
                <w:tcPr>
                  <w:tcW w:w="718" w:type="pct"/>
                  <w:shd w:val="clear" w:color="auto" w:fill="C0C0C0"/>
                </w:tcPr>
                <w:p w14:paraId="00C3797C" w14:textId="77777777" w:rsidR="00061EAA" w:rsidRPr="00776D4C" w:rsidRDefault="00061EAA" w:rsidP="003B69F5">
                  <w:pPr>
                    <w:spacing w:line="276" w:lineRule="auto"/>
                    <w:ind w:left="-51" w:right="-112"/>
                    <w:jc w:val="center"/>
                    <w:rPr>
                      <w:rFonts w:ascii="Tahoma" w:hAnsi="Tahoma" w:cs="Tahoma"/>
                      <w:sz w:val="20"/>
                      <w:szCs w:val="20"/>
                    </w:rPr>
                  </w:pPr>
                  <w:r w:rsidRPr="00776D4C">
                    <w:rPr>
                      <w:rFonts w:ascii="Tahoma" w:hAnsi="Tahoma" w:cs="Tahoma"/>
                      <w:sz w:val="20"/>
                      <w:szCs w:val="20"/>
                    </w:rPr>
                    <w:t>Ποσοστό συμμετοχής* (%)</w:t>
                  </w:r>
                </w:p>
              </w:tc>
            </w:tr>
            <w:tr w:rsidR="00061EAA" w:rsidRPr="00776D4C" w14:paraId="2EFD7952" w14:textId="77777777" w:rsidTr="003B69F5">
              <w:trPr>
                <w:trHeight w:val="394"/>
              </w:trPr>
              <w:tc>
                <w:tcPr>
                  <w:tcW w:w="262" w:type="pct"/>
                  <w:vAlign w:val="center"/>
                </w:tcPr>
                <w:p w14:paraId="4CFF9834" w14:textId="77777777" w:rsidR="00061EAA" w:rsidRPr="00776D4C" w:rsidRDefault="00061EAA" w:rsidP="003B69F5">
                  <w:pPr>
                    <w:spacing w:line="276" w:lineRule="auto"/>
                    <w:rPr>
                      <w:rFonts w:ascii="Tahoma" w:hAnsi="Tahoma" w:cs="Tahoma"/>
                      <w:szCs w:val="22"/>
                    </w:rPr>
                  </w:pPr>
                </w:p>
              </w:tc>
              <w:tc>
                <w:tcPr>
                  <w:tcW w:w="1130" w:type="pct"/>
                  <w:vAlign w:val="center"/>
                </w:tcPr>
                <w:p w14:paraId="047EDEFB" w14:textId="77777777" w:rsidR="00061EAA" w:rsidRPr="00776D4C" w:rsidRDefault="00061EAA" w:rsidP="003B69F5">
                  <w:pPr>
                    <w:spacing w:line="276" w:lineRule="auto"/>
                    <w:rPr>
                      <w:rFonts w:ascii="Tahoma" w:hAnsi="Tahoma" w:cs="Tahoma"/>
                      <w:szCs w:val="22"/>
                    </w:rPr>
                  </w:pPr>
                </w:p>
              </w:tc>
              <w:tc>
                <w:tcPr>
                  <w:tcW w:w="1130" w:type="pct"/>
                  <w:vAlign w:val="center"/>
                </w:tcPr>
                <w:p w14:paraId="123CFFBB" w14:textId="77777777" w:rsidR="00061EAA" w:rsidRPr="00776D4C" w:rsidRDefault="00061EAA" w:rsidP="003B69F5">
                  <w:pPr>
                    <w:spacing w:line="276" w:lineRule="auto"/>
                    <w:rPr>
                      <w:rFonts w:ascii="Tahoma" w:hAnsi="Tahoma" w:cs="Tahoma"/>
                      <w:szCs w:val="22"/>
                    </w:rPr>
                  </w:pPr>
                </w:p>
              </w:tc>
              <w:tc>
                <w:tcPr>
                  <w:tcW w:w="1132" w:type="pct"/>
                  <w:vAlign w:val="center"/>
                </w:tcPr>
                <w:p w14:paraId="492B536B" w14:textId="77777777" w:rsidR="00061EAA" w:rsidRPr="00776D4C" w:rsidRDefault="00061EAA" w:rsidP="003B69F5">
                  <w:pPr>
                    <w:spacing w:line="276" w:lineRule="auto"/>
                    <w:rPr>
                      <w:rFonts w:ascii="Tahoma" w:hAnsi="Tahoma" w:cs="Tahoma"/>
                      <w:szCs w:val="22"/>
                    </w:rPr>
                  </w:pPr>
                </w:p>
              </w:tc>
              <w:tc>
                <w:tcPr>
                  <w:tcW w:w="629" w:type="pct"/>
                  <w:vAlign w:val="center"/>
                </w:tcPr>
                <w:p w14:paraId="1E2C0956" w14:textId="77777777" w:rsidR="00061EAA" w:rsidRPr="00776D4C" w:rsidRDefault="00061EAA" w:rsidP="003B69F5">
                  <w:pPr>
                    <w:spacing w:line="276" w:lineRule="auto"/>
                    <w:rPr>
                      <w:rFonts w:ascii="Tahoma" w:hAnsi="Tahoma" w:cs="Tahoma"/>
                      <w:szCs w:val="22"/>
                    </w:rPr>
                  </w:pPr>
                </w:p>
              </w:tc>
              <w:tc>
                <w:tcPr>
                  <w:tcW w:w="718" w:type="pct"/>
                  <w:shd w:val="clear" w:color="auto" w:fill="C0C0C0"/>
                </w:tcPr>
                <w:p w14:paraId="1A6EFD70" w14:textId="77777777" w:rsidR="00061EAA" w:rsidRPr="00776D4C" w:rsidRDefault="00061EAA" w:rsidP="003B69F5">
                  <w:pPr>
                    <w:spacing w:line="276" w:lineRule="auto"/>
                    <w:rPr>
                      <w:rFonts w:ascii="Tahoma" w:hAnsi="Tahoma" w:cs="Tahoma"/>
                      <w:szCs w:val="22"/>
                    </w:rPr>
                  </w:pPr>
                </w:p>
              </w:tc>
            </w:tr>
            <w:tr w:rsidR="00061EAA" w:rsidRPr="00776D4C" w14:paraId="18B67472" w14:textId="77777777" w:rsidTr="003B69F5">
              <w:trPr>
                <w:trHeight w:val="394"/>
              </w:trPr>
              <w:tc>
                <w:tcPr>
                  <w:tcW w:w="262" w:type="pct"/>
                  <w:vAlign w:val="center"/>
                </w:tcPr>
                <w:p w14:paraId="4D240B24" w14:textId="77777777" w:rsidR="00061EAA" w:rsidRPr="00776D4C" w:rsidRDefault="00061EAA" w:rsidP="003B69F5">
                  <w:pPr>
                    <w:spacing w:line="276" w:lineRule="auto"/>
                    <w:rPr>
                      <w:rFonts w:ascii="Tahoma" w:hAnsi="Tahoma" w:cs="Tahoma"/>
                      <w:szCs w:val="22"/>
                    </w:rPr>
                  </w:pPr>
                </w:p>
              </w:tc>
              <w:tc>
                <w:tcPr>
                  <w:tcW w:w="1130" w:type="pct"/>
                  <w:vAlign w:val="center"/>
                </w:tcPr>
                <w:p w14:paraId="7ACC416F" w14:textId="77777777" w:rsidR="00061EAA" w:rsidRPr="00776D4C" w:rsidRDefault="00061EAA" w:rsidP="003B69F5">
                  <w:pPr>
                    <w:spacing w:line="276" w:lineRule="auto"/>
                    <w:rPr>
                      <w:rFonts w:ascii="Tahoma" w:hAnsi="Tahoma" w:cs="Tahoma"/>
                      <w:szCs w:val="22"/>
                    </w:rPr>
                  </w:pPr>
                </w:p>
              </w:tc>
              <w:tc>
                <w:tcPr>
                  <w:tcW w:w="1130" w:type="pct"/>
                  <w:vAlign w:val="center"/>
                </w:tcPr>
                <w:p w14:paraId="08F74BF8" w14:textId="77777777" w:rsidR="00061EAA" w:rsidRPr="00776D4C" w:rsidRDefault="00061EAA" w:rsidP="003B69F5">
                  <w:pPr>
                    <w:spacing w:line="276" w:lineRule="auto"/>
                    <w:rPr>
                      <w:rFonts w:ascii="Tahoma" w:hAnsi="Tahoma" w:cs="Tahoma"/>
                      <w:szCs w:val="22"/>
                    </w:rPr>
                  </w:pPr>
                </w:p>
              </w:tc>
              <w:tc>
                <w:tcPr>
                  <w:tcW w:w="1132" w:type="pct"/>
                  <w:vAlign w:val="center"/>
                </w:tcPr>
                <w:p w14:paraId="122A1A53" w14:textId="77777777" w:rsidR="00061EAA" w:rsidRPr="00776D4C" w:rsidRDefault="00061EAA" w:rsidP="003B69F5">
                  <w:pPr>
                    <w:spacing w:line="276" w:lineRule="auto"/>
                    <w:rPr>
                      <w:rFonts w:ascii="Tahoma" w:hAnsi="Tahoma" w:cs="Tahoma"/>
                      <w:szCs w:val="22"/>
                    </w:rPr>
                  </w:pPr>
                </w:p>
              </w:tc>
              <w:tc>
                <w:tcPr>
                  <w:tcW w:w="629" w:type="pct"/>
                  <w:vAlign w:val="center"/>
                </w:tcPr>
                <w:p w14:paraId="7440A296" w14:textId="77777777" w:rsidR="00061EAA" w:rsidRPr="00776D4C" w:rsidRDefault="00061EAA" w:rsidP="003B69F5">
                  <w:pPr>
                    <w:spacing w:line="276" w:lineRule="auto"/>
                    <w:rPr>
                      <w:rFonts w:ascii="Tahoma" w:hAnsi="Tahoma" w:cs="Tahoma"/>
                      <w:szCs w:val="22"/>
                    </w:rPr>
                  </w:pPr>
                </w:p>
              </w:tc>
              <w:tc>
                <w:tcPr>
                  <w:tcW w:w="718" w:type="pct"/>
                  <w:shd w:val="clear" w:color="auto" w:fill="C0C0C0"/>
                </w:tcPr>
                <w:p w14:paraId="6EAA5CC9" w14:textId="77777777" w:rsidR="00061EAA" w:rsidRPr="00776D4C" w:rsidRDefault="00061EAA" w:rsidP="003B69F5">
                  <w:pPr>
                    <w:spacing w:line="276" w:lineRule="auto"/>
                    <w:rPr>
                      <w:rFonts w:ascii="Tahoma" w:hAnsi="Tahoma" w:cs="Tahoma"/>
                      <w:szCs w:val="22"/>
                    </w:rPr>
                  </w:pPr>
                </w:p>
              </w:tc>
            </w:tr>
            <w:tr w:rsidR="00061EAA" w:rsidRPr="00776D4C" w14:paraId="4BD797C3" w14:textId="77777777" w:rsidTr="003B69F5">
              <w:trPr>
                <w:trHeight w:val="394"/>
              </w:trPr>
              <w:tc>
                <w:tcPr>
                  <w:tcW w:w="262" w:type="pct"/>
                  <w:vAlign w:val="center"/>
                </w:tcPr>
                <w:p w14:paraId="2A9E02C5" w14:textId="77777777" w:rsidR="00061EAA" w:rsidRPr="00776D4C" w:rsidRDefault="00061EAA" w:rsidP="003B69F5">
                  <w:pPr>
                    <w:spacing w:line="276" w:lineRule="auto"/>
                    <w:rPr>
                      <w:rFonts w:ascii="Tahoma" w:hAnsi="Tahoma" w:cs="Tahoma"/>
                      <w:szCs w:val="22"/>
                    </w:rPr>
                  </w:pPr>
                </w:p>
              </w:tc>
              <w:tc>
                <w:tcPr>
                  <w:tcW w:w="1130" w:type="pct"/>
                  <w:vAlign w:val="center"/>
                </w:tcPr>
                <w:p w14:paraId="0ADD12BE" w14:textId="77777777" w:rsidR="00061EAA" w:rsidRPr="00776D4C" w:rsidRDefault="00061EAA" w:rsidP="003B69F5">
                  <w:pPr>
                    <w:spacing w:line="276" w:lineRule="auto"/>
                    <w:rPr>
                      <w:rFonts w:ascii="Tahoma" w:hAnsi="Tahoma" w:cs="Tahoma"/>
                      <w:szCs w:val="22"/>
                    </w:rPr>
                  </w:pPr>
                </w:p>
              </w:tc>
              <w:tc>
                <w:tcPr>
                  <w:tcW w:w="1130" w:type="pct"/>
                  <w:vAlign w:val="center"/>
                </w:tcPr>
                <w:p w14:paraId="5E24A7F6" w14:textId="77777777" w:rsidR="00061EAA" w:rsidRPr="00776D4C" w:rsidRDefault="00061EAA" w:rsidP="003B69F5">
                  <w:pPr>
                    <w:spacing w:line="276" w:lineRule="auto"/>
                    <w:rPr>
                      <w:rFonts w:ascii="Tahoma" w:hAnsi="Tahoma" w:cs="Tahoma"/>
                      <w:szCs w:val="22"/>
                    </w:rPr>
                  </w:pPr>
                </w:p>
              </w:tc>
              <w:tc>
                <w:tcPr>
                  <w:tcW w:w="1132" w:type="pct"/>
                  <w:vAlign w:val="center"/>
                </w:tcPr>
                <w:p w14:paraId="3F4C7743" w14:textId="77777777" w:rsidR="00061EAA" w:rsidRPr="00776D4C" w:rsidRDefault="00061EAA" w:rsidP="003B69F5">
                  <w:pPr>
                    <w:spacing w:line="276" w:lineRule="auto"/>
                    <w:rPr>
                      <w:rFonts w:ascii="Tahoma" w:hAnsi="Tahoma" w:cs="Tahoma"/>
                      <w:szCs w:val="22"/>
                    </w:rPr>
                  </w:pPr>
                </w:p>
              </w:tc>
              <w:tc>
                <w:tcPr>
                  <w:tcW w:w="629" w:type="pct"/>
                  <w:vAlign w:val="center"/>
                </w:tcPr>
                <w:p w14:paraId="73881895" w14:textId="77777777" w:rsidR="00061EAA" w:rsidRPr="00776D4C" w:rsidRDefault="00061EAA" w:rsidP="003B69F5">
                  <w:pPr>
                    <w:spacing w:line="276" w:lineRule="auto"/>
                    <w:rPr>
                      <w:rFonts w:ascii="Tahoma" w:hAnsi="Tahoma" w:cs="Tahoma"/>
                      <w:szCs w:val="22"/>
                    </w:rPr>
                  </w:pPr>
                </w:p>
              </w:tc>
              <w:tc>
                <w:tcPr>
                  <w:tcW w:w="718" w:type="pct"/>
                  <w:shd w:val="clear" w:color="auto" w:fill="C0C0C0"/>
                </w:tcPr>
                <w:p w14:paraId="472404C3" w14:textId="77777777" w:rsidR="00061EAA" w:rsidRPr="00776D4C" w:rsidRDefault="00061EAA" w:rsidP="003B69F5">
                  <w:pPr>
                    <w:spacing w:line="276" w:lineRule="auto"/>
                    <w:rPr>
                      <w:rFonts w:ascii="Tahoma" w:hAnsi="Tahoma" w:cs="Tahoma"/>
                      <w:szCs w:val="22"/>
                    </w:rPr>
                  </w:pPr>
                </w:p>
              </w:tc>
            </w:tr>
            <w:tr w:rsidR="00061EAA" w:rsidRPr="00776D4C" w14:paraId="267914E3" w14:textId="77777777" w:rsidTr="003B69F5">
              <w:trPr>
                <w:trHeight w:val="380"/>
              </w:trPr>
              <w:tc>
                <w:tcPr>
                  <w:tcW w:w="3654" w:type="pct"/>
                  <w:gridSpan w:val="4"/>
                  <w:tcBorders>
                    <w:bottom w:val="single" w:sz="4" w:space="0" w:color="000080"/>
                  </w:tcBorders>
                  <w:shd w:val="clear" w:color="auto" w:fill="C0C0C0"/>
                  <w:vAlign w:val="center"/>
                </w:tcPr>
                <w:p w14:paraId="28E5F566" w14:textId="77777777" w:rsidR="00061EAA" w:rsidRPr="00776D4C" w:rsidRDefault="00061EAA" w:rsidP="003B69F5">
                  <w:pPr>
                    <w:spacing w:line="276" w:lineRule="auto"/>
                    <w:rPr>
                      <w:rFonts w:ascii="Tahoma" w:hAnsi="Tahoma" w:cs="Tahoma"/>
                      <w:b/>
                      <w:szCs w:val="22"/>
                    </w:rPr>
                  </w:pPr>
                  <w:r w:rsidRPr="00776D4C">
                    <w:rPr>
                      <w:rFonts w:ascii="Tahoma" w:hAnsi="Tahoma" w:cs="Tahoma"/>
                      <w:b/>
                      <w:szCs w:val="22"/>
                    </w:rPr>
                    <w:t xml:space="preserve">ΜΕΡΙΚΟ ΣΥΝΟΛΟ (1) </w:t>
                  </w:r>
                </w:p>
              </w:tc>
              <w:tc>
                <w:tcPr>
                  <w:tcW w:w="629" w:type="pct"/>
                  <w:tcBorders>
                    <w:bottom w:val="single" w:sz="4" w:space="0" w:color="000080"/>
                  </w:tcBorders>
                  <w:shd w:val="clear" w:color="auto" w:fill="C0C0C0"/>
                  <w:vAlign w:val="center"/>
                </w:tcPr>
                <w:p w14:paraId="19041091" w14:textId="77777777" w:rsidR="00061EAA" w:rsidRPr="00776D4C" w:rsidRDefault="00061EAA" w:rsidP="003B69F5">
                  <w:pPr>
                    <w:spacing w:line="276" w:lineRule="auto"/>
                    <w:rPr>
                      <w:rFonts w:ascii="Tahoma" w:hAnsi="Tahoma" w:cs="Tahoma"/>
                      <w:szCs w:val="22"/>
                    </w:rPr>
                  </w:pPr>
                </w:p>
              </w:tc>
              <w:tc>
                <w:tcPr>
                  <w:tcW w:w="718" w:type="pct"/>
                  <w:tcBorders>
                    <w:bottom w:val="single" w:sz="4" w:space="0" w:color="000080"/>
                  </w:tcBorders>
                  <w:shd w:val="clear" w:color="auto" w:fill="C0C0C0"/>
                </w:tcPr>
                <w:p w14:paraId="4BFC3B3B" w14:textId="77777777" w:rsidR="00061EAA" w:rsidRPr="00776D4C" w:rsidRDefault="00061EAA" w:rsidP="003B69F5">
                  <w:pPr>
                    <w:spacing w:line="276" w:lineRule="auto"/>
                    <w:rPr>
                      <w:rFonts w:ascii="Tahoma" w:hAnsi="Tahoma" w:cs="Tahoma"/>
                      <w:szCs w:val="22"/>
                    </w:rPr>
                  </w:pPr>
                </w:p>
              </w:tc>
            </w:tr>
          </w:tbl>
          <w:p w14:paraId="0E2302C3" w14:textId="77777777" w:rsidR="00061EAA" w:rsidRPr="00776D4C" w:rsidRDefault="00061EAA" w:rsidP="003B69F5">
            <w:pPr>
              <w:autoSpaceDE w:val="0"/>
              <w:autoSpaceDN w:val="0"/>
              <w:adjustRightInd w:val="0"/>
              <w:spacing w:after="70"/>
              <w:jc w:val="left"/>
              <w:rPr>
                <w:rFonts w:ascii="Tahoma" w:hAnsi="Tahoma" w:cs="Tahoma"/>
                <w:b/>
                <w:bCs/>
                <w:szCs w:val="22"/>
                <w:lang w:eastAsia="el-GR"/>
              </w:rPr>
            </w:pPr>
          </w:p>
          <w:p w14:paraId="702DB274" w14:textId="061B10CC" w:rsidR="00061EAA" w:rsidRPr="00776D4C" w:rsidRDefault="00810AE3" w:rsidP="003B69F5">
            <w:pPr>
              <w:spacing w:line="276" w:lineRule="auto"/>
              <w:rPr>
                <w:rFonts w:ascii="Tahoma" w:hAnsi="Tahoma" w:cs="Tahoma"/>
                <w:szCs w:val="22"/>
              </w:rPr>
            </w:pPr>
            <w:r w:rsidRPr="00776D4C">
              <w:rPr>
                <w:rFonts w:ascii="Tahoma" w:hAnsi="Tahoma" w:cs="Tahoma"/>
                <w:szCs w:val="22"/>
              </w:rPr>
              <w:t xml:space="preserve">(2) </w:t>
            </w:r>
            <w:r w:rsidR="00061EAA" w:rsidRPr="00776D4C">
              <w:rPr>
                <w:rFonts w:ascii="Tahoma" w:hAnsi="Tahoma" w:cs="Tahoma"/>
                <w:szCs w:val="22"/>
              </w:rPr>
              <w:t xml:space="preserve">Πίνακα των </w:t>
            </w:r>
            <w:r w:rsidR="00061EAA" w:rsidRPr="00776D4C">
              <w:rPr>
                <w:rFonts w:ascii="Tahoma" w:hAnsi="Tahoma" w:cs="Tahoma"/>
                <w:b/>
                <w:szCs w:val="22"/>
              </w:rPr>
              <w:t>στελεχών των Υπεργολάβων</w:t>
            </w:r>
            <w:r w:rsidR="00061EAA" w:rsidRPr="00776D4C">
              <w:rPr>
                <w:rFonts w:ascii="Tahoma" w:hAnsi="Tahoma" w:cs="Tahoma"/>
                <w:szCs w:val="22"/>
              </w:rPr>
              <w:t xml:space="preserve"> </w:t>
            </w:r>
            <w:r w:rsidR="00061EAA" w:rsidRPr="00776D4C">
              <w:rPr>
                <w:rFonts w:ascii="Tahoma" w:hAnsi="Tahoma" w:cs="Tahoma"/>
                <w:b/>
                <w:szCs w:val="22"/>
              </w:rPr>
              <w:t>του Οικονομικού Φορέα</w:t>
            </w:r>
            <w:r w:rsidR="00061EAA" w:rsidRPr="00776D4C">
              <w:rPr>
                <w:rFonts w:ascii="Tahoma" w:hAnsi="Tahoma" w:cs="Tahoma"/>
                <w:szCs w:val="22"/>
              </w:rPr>
              <w:t xml:space="preserve"> 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061EAA" w:rsidRPr="00776D4C" w14:paraId="456D3E98" w14:textId="77777777" w:rsidTr="003B69F5">
              <w:trPr>
                <w:trHeight w:val="788"/>
              </w:trPr>
              <w:tc>
                <w:tcPr>
                  <w:tcW w:w="262" w:type="pct"/>
                  <w:shd w:val="clear" w:color="auto" w:fill="E0E0E0"/>
                  <w:vAlign w:val="center"/>
                </w:tcPr>
                <w:p w14:paraId="2423EE26"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Α/Α</w:t>
                  </w:r>
                </w:p>
              </w:tc>
              <w:tc>
                <w:tcPr>
                  <w:tcW w:w="1107" w:type="pct"/>
                  <w:shd w:val="clear" w:color="auto" w:fill="E0E0E0"/>
                  <w:vAlign w:val="center"/>
                </w:tcPr>
                <w:p w14:paraId="1173F1C3"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Επωνυμία Εταιρείας Υπεργολάβου</w:t>
                  </w:r>
                </w:p>
              </w:tc>
              <w:tc>
                <w:tcPr>
                  <w:tcW w:w="1180" w:type="pct"/>
                  <w:shd w:val="clear" w:color="auto" w:fill="E0E0E0"/>
                  <w:vAlign w:val="center"/>
                </w:tcPr>
                <w:p w14:paraId="280E8408"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Ονοματεπώνυμο Μέλους Ομάδας Έργου</w:t>
                  </w:r>
                </w:p>
              </w:tc>
              <w:tc>
                <w:tcPr>
                  <w:tcW w:w="865" w:type="pct"/>
                  <w:shd w:val="clear" w:color="auto" w:fill="E0E0E0"/>
                  <w:vAlign w:val="center"/>
                </w:tcPr>
                <w:p w14:paraId="4FEBF79A"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Θέση στην Ομάδα Έργου</w:t>
                  </w:r>
                </w:p>
              </w:tc>
              <w:tc>
                <w:tcPr>
                  <w:tcW w:w="865" w:type="pct"/>
                  <w:shd w:val="clear" w:color="auto" w:fill="E0E0E0"/>
                  <w:vAlign w:val="center"/>
                </w:tcPr>
                <w:p w14:paraId="2A86C0D7"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Ανθρωπομήνες</w:t>
                  </w:r>
                </w:p>
              </w:tc>
              <w:tc>
                <w:tcPr>
                  <w:tcW w:w="721" w:type="pct"/>
                  <w:shd w:val="clear" w:color="auto" w:fill="C0C0C0"/>
                </w:tcPr>
                <w:p w14:paraId="0EA0AF2E"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Ποσοστό συμμετοχής* (%)</w:t>
                  </w:r>
                </w:p>
              </w:tc>
            </w:tr>
            <w:tr w:rsidR="00061EAA" w:rsidRPr="00776D4C" w14:paraId="75175B4B" w14:textId="77777777" w:rsidTr="003B69F5">
              <w:trPr>
                <w:trHeight w:val="380"/>
              </w:trPr>
              <w:tc>
                <w:tcPr>
                  <w:tcW w:w="262" w:type="pct"/>
                  <w:vAlign w:val="center"/>
                </w:tcPr>
                <w:p w14:paraId="0B07209E" w14:textId="77777777" w:rsidR="00061EAA" w:rsidRPr="00776D4C" w:rsidRDefault="00061EAA" w:rsidP="003B69F5">
                  <w:pPr>
                    <w:spacing w:line="276" w:lineRule="auto"/>
                    <w:rPr>
                      <w:rFonts w:ascii="Tahoma" w:hAnsi="Tahoma" w:cs="Tahoma"/>
                      <w:szCs w:val="22"/>
                    </w:rPr>
                  </w:pPr>
                </w:p>
              </w:tc>
              <w:tc>
                <w:tcPr>
                  <w:tcW w:w="1107" w:type="pct"/>
                  <w:vAlign w:val="center"/>
                </w:tcPr>
                <w:p w14:paraId="2B7B073F" w14:textId="77777777" w:rsidR="00061EAA" w:rsidRPr="00776D4C" w:rsidRDefault="00061EAA" w:rsidP="003B69F5">
                  <w:pPr>
                    <w:spacing w:line="276" w:lineRule="auto"/>
                    <w:rPr>
                      <w:rFonts w:ascii="Tahoma" w:hAnsi="Tahoma" w:cs="Tahoma"/>
                      <w:szCs w:val="22"/>
                    </w:rPr>
                  </w:pPr>
                </w:p>
              </w:tc>
              <w:tc>
                <w:tcPr>
                  <w:tcW w:w="1180" w:type="pct"/>
                  <w:vAlign w:val="center"/>
                </w:tcPr>
                <w:p w14:paraId="29D1B80E" w14:textId="77777777" w:rsidR="00061EAA" w:rsidRPr="00776D4C" w:rsidRDefault="00061EAA" w:rsidP="003B69F5">
                  <w:pPr>
                    <w:spacing w:line="276" w:lineRule="auto"/>
                    <w:rPr>
                      <w:rFonts w:ascii="Tahoma" w:hAnsi="Tahoma" w:cs="Tahoma"/>
                      <w:szCs w:val="22"/>
                    </w:rPr>
                  </w:pPr>
                </w:p>
              </w:tc>
              <w:tc>
                <w:tcPr>
                  <w:tcW w:w="865" w:type="pct"/>
                  <w:vAlign w:val="center"/>
                </w:tcPr>
                <w:p w14:paraId="6D8EC574" w14:textId="77777777" w:rsidR="00061EAA" w:rsidRPr="00776D4C" w:rsidRDefault="00061EAA" w:rsidP="003B69F5">
                  <w:pPr>
                    <w:spacing w:line="276" w:lineRule="auto"/>
                    <w:rPr>
                      <w:rFonts w:ascii="Tahoma" w:hAnsi="Tahoma" w:cs="Tahoma"/>
                      <w:szCs w:val="22"/>
                    </w:rPr>
                  </w:pPr>
                </w:p>
              </w:tc>
              <w:tc>
                <w:tcPr>
                  <w:tcW w:w="865" w:type="pct"/>
                  <w:vAlign w:val="center"/>
                </w:tcPr>
                <w:p w14:paraId="1939E137" w14:textId="77777777" w:rsidR="00061EAA" w:rsidRPr="00776D4C" w:rsidRDefault="00061EAA" w:rsidP="003B69F5">
                  <w:pPr>
                    <w:spacing w:line="276" w:lineRule="auto"/>
                    <w:rPr>
                      <w:rFonts w:ascii="Tahoma" w:hAnsi="Tahoma" w:cs="Tahoma"/>
                      <w:szCs w:val="22"/>
                    </w:rPr>
                  </w:pPr>
                </w:p>
              </w:tc>
              <w:tc>
                <w:tcPr>
                  <w:tcW w:w="721" w:type="pct"/>
                  <w:shd w:val="clear" w:color="auto" w:fill="C0C0C0"/>
                </w:tcPr>
                <w:p w14:paraId="5C81A803" w14:textId="77777777" w:rsidR="00061EAA" w:rsidRPr="00776D4C" w:rsidRDefault="00061EAA" w:rsidP="003B69F5">
                  <w:pPr>
                    <w:spacing w:line="276" w:lineRule="auto"/>
                    <w:rPr>
                      <w:rFonts w:ascii="Tahoma" w:hAnsi="Tahoma" w:cs="Tahoma"/>
                      <w:szCs w:val="22"/>
                    </w:rPr>
                  </w:pPr>
                </w:p>
              </w:tc>
            </w:tr>
            <w:tr w:rsidR="00061EAA" w:rsidRPr="00776D4C" w14:paraId="71AA444C" w14:textId="77777777" w:rsidTr="003B69F5">
              <w:trPr>
                <w:trHeight w:val="394"/>
              </w:trPr>
              <w:tc>
                <w:tcPr>
                  <w:tcW w:w="262" w:type="pct"/>
                  <w:vAlign w:val="center"/>
                </w:tcPr>
                <w:p w14:paraId="1C165525" w14:textId="77777777" w:rsidR="00061EAA" w:rsidRPr="00776D4C" w:rsidRDefault="00061EAA" w:rsidP="003B69F5">
                  <w:pPr>
                    <w:spacing w:line="276" w:lineRule="auto"/>
                    <w:rPr>
                      <w:rFonts w:ascii="Tahoma" w:hAnsi="Tahoma" w:cs="Tahoma"/>
                      <w:szCs w:val="22"/>
                    </w:rPr>
                  </w:pPr>
                </w:p>
              </w:tc>
              <w:tc>
                <w:tcPr>
                  <w:tcW w:w="1107" w:type="pct"/>
                  <w:vAlign w:val="center"/>
                </w:tcPr>
                <w:p w14:paraId="1FCD1A86" w14:textId="77777777" w:rsidR="00061EAA" w:rsidRPr="00776D4C" w:rsidRDefault="00061EAA" w:rsidP="003B69F5">
                  <w:pPr>
                    <w:spacing w:line="276" w:lineRule="auto"/>
                    <w:rPr>
                      <w:rFonts w:ascii="Tahoma" w:hAnsi="Tahoma" w:cs="Tahoma"/>
                      <w:szCs w:val="22"/>
                    </w:rPr>
                  </w:pPr>
                </w:p>
              </w:tc>
              <w:tc>
                <w:tcPr>
                  <w:tcW w:w="1180" w:type="pct"/>
                  <w:vAlign w:val="center"/>
                </w:tcPr>
                <w:p w14:paraId="1A7F555B" w14:textId="77777777" w:rsidR="00061EAA" w:rsidRPr="00776D4C" w:rsidRDefault="00061EAA" w:rsidP="003B69F5">
                  <w:pPr>
                    <w:spacing w:line="276" w:lineRule="auto"/>
                    <w:rPr>
                      <w:rFonts w:ascii="Tahoma" w:hAnsi="Tahoma" w:cs="Tahoma"/>
                      <w:szCs w:val="22"/>
                    </w:rPr>
                  </w:pPr>
                </w:p>
              </w:tc>
              <w:tc>
                <w:tcPr>
                  <w:tcW w:w="865" w:type="pct"/>
                  <w:vAlign w:val="center"/>
                </w:tcPr>
                <w:p w14:paraId="21FA5343" w14:textId="77777777" w:rsidR="00061EAA" w:rsidRPr="00776D4C" w:rsidRDefault="00061EAA" w:rsidP="003B69F5">
                  <w:pPr>
                    <w:spacing w:line="276" w:lineRule="auto"/>
                    <w:rPr>
                      <w:rFonts w:ascii="Tahoma" w:hAnsi="Tahoma" w:cs="Tahoma"/>
                      <w:szCs w:val="22"/>
                    </w:rPr>
                  </w:pPr>
                </w:p>
              </w:tc>
              <w:tc>
                <w:tcPr>
                  <w:tcW w:w="865" w:type="pct"/>
                  <w:vAlign w:val="center"/>
                </w:tcPr>
                <w:p w14:paraId="1B58E498" w14:textId="77777777" w:rsidR="00061EAA" w:rsidRPr="00776D4C" w:rsidRDefault="00061EAA" w:rsidP="003B69F5">
                  <w:pPr>
                    <w:spacing w:line="276" w:lineRule="auto"/>
                    <w:rPr>
                      <w:rFonts w:ascii="Tahoma" w:hAnsi="Tahoma" w:cs="Tahoma"/>
                      <w:szCs w:val="22"/>
                    </w:rPr>
                  </w:pPr>
                </w:p>
              </w:tc>
              <w:tc>
                <w:tcPr>
                  <w:tcW w:w="721" w:type="pct"/>
                  <w:shd w:val="clear" w:color="auto" w:fill="C0C0C0"/>
                </w:tcPr>
                <w:p w14:paraId="3C4657FC" w14:textId="77777777" w:rsidR="00061EAA" w:rsidRPr="00776D4C" w:rsidRDefault="00061EAA" w:rsidP="003B69F5">
                  <w:pPr>
                    <w:spacing w:line="276" w:lineRule="auto"/>
                    <w:rPr>
                      <w:rFonts w:ascii="Tahoma" w:hAnsi="Tahoma" w:cs="Tahoma"/>
                      <w:szCs w:val="22"/>
                    </w:rPr>
                  </w:pPr>
                </w:p>
              </w:tc>
            </w:tr>
            <w:tr w:rsidR="00061EAA" w:rsidRPr="00776D4C" w14:paraId="27F5C3F3" w14:textId="77777777" w:rsidTr="003B69F5">
              <w:trPr>
                <w:trHeight w:val="394"/>
              </w:trPr>
              <w:tc>
                <w:tcPr>
                  <w:tcW w:w="262" w:type="pct"/>
                  <w:vAlign w:val="center"/>
                </w:tcPr>
                <w:p w14:paraId="2C0B0B13" w14:textId="77777777" w:rsidR="00061EAA" w:rsidRPr="00776D4C" w:rsidRDefault="00061EAA" w:rsidP="003B69F5">
                  <w:pPr>
                    <w:spacing w:line="276" w:lineRule="auto"/>
                    <w:rPr>
                      <w:rFonts w:ascii="Tahoma" w:hAnsi="Tahoma" w:cs="Tahoma"/>
                      <w:szCs w:val="22"/>
                    </w:rPr>
                  </w:pPr>
                </w:p>
              </w:tc>
              <w:tc>
                <w:tcPr>
                  <w:tcW w:w="1107" w:type="pct"/>
                  <w:vAlign w:val="center"/>
                </w:tcPr>
                <w:p w14:paraId="3EB4AE4C" w14:textId="77777777" w:rsidR="00061EAA" w:rsidRPr="00776D4C" w:rsidRDefault="00061EAA" w:rsidP="003B69F5">
                  <w:pPr>
                    <w:spacing w:line="276" w:lineRule="auto"/>
                    <w:rPr>
                      <w:rFonts w:ascii="Tahoma" w:hAnsi="Tahoma" w:cs="Tahoma"/>
                      <w:szCs w:val="22"/>
                    </w:rPr>
                  </w:pPr>
                </w:p>
              </w:tc>
              <w:tc>
                <w:tcPr>
                  <w:tcW w:w="1180" w:type="pct"/>
                  <w:vAlign w:val="center"/>
                </w:tcPr>
                <w:p w14:paraId="348F5DA5" w14:textId="77777777" w:rsidR="00061EAA" w:rsidRPr="00776D4C" w:rsidRDefault="00061EAA" w:rsidP="003B69F5">
                  <w:pPr>
                    <w:spacing w:line="276" w:lineRule="auto"/>
                    <w:rPr>
                      <w:rFonts w:ascii="Tahoma" w:hAnsi="Tahoma" w:cs="Tahoma"/>
                      <w:szCs w:val="22"/>
                    </w:rPr>
                  </w:pPr>
                </w:p>
              </w:tc>
              <w:tc>
                <w:tcPr>
                  <w:tcW w:w="865" w:type="pct"/>
                  <w:vAlign w:val="center"/>
                </w:tcPr>
                <w:p w14:paraId="7B085A14" w14:textId="77777777" w:rsidR="00061EAA" w:rsidRPr="00776D4C" w:rsidRDefault="00061EAA" w:rsidP="003B69F5">
                  <w:pPr>
                    <w:spacing w:line="276" w:lineRule="auto"/>
                    <w:rPr>
                      <w:rFonts w:ascii="Tahoma" w:hAnsi="Tahoma" w:cs="Tahoma"/>
                      <w:szCs w:val="22"/>
                    </w:rPr>
                  </w:pPr>
                </w:p>
              </w:tc>
              <w:tc>
                <w:tcPr>
                  <w:tcW w:w="865" w:type="pct"/>
                  <w:vAlign w:val="center"/>
                </w:tcPr>
                <w:p w14:paraId="0A74BAFD" w14:textId="77777777" w:rsidR="00061EAA" w:rsidRPr="00776D4C" w:rsidRDefault="00061EAA" w:rsidP="003B69F5">
                  <w:pPr>
                    <w:spacing w:line="276" w:lineRule="auto"/>
                    <w:rPr>
                      <w:rFonts w:ascii="Tahoma" w:hAnsi="Tahoma" w:cs="Tahoma"/>
                      <w:szCs w:val="22"/>
                    </w:rPr>
                  </w:pPr>
                </w:p>
              </w:tc>
              <w:tc>
                <w:tcPr>
                  <w:tcW w:w="721" w:type="pct"/>
                  <w:shd w:val="clear" w:color="auto" w:fill="C0C0C0"/>
                </w:tcPr>
                <w:p w14:paraId="3B3629FE" w14:textId="77777777" w:rsidR="00061EAA" w:rsidRPr="00776D4C" w:rsidRDefault="00061EAA" w:rsidP="003B69F5">
                  <w:pPr>
                    <w:spacing w:line="276" w:lineRule="auto"/>
                    <w:rPr>
                      <w:rFonts w:ascii="Tahoma" w:hAnsi="Tahoma" w:cs="Tahoma"/>
                      <w:szCs w:val="22"/>
                    </w:rPr>
                  </w:pPr>
                </w:p>
              </w:tc>
            </w:tr>
            <w:tr w:rsidR="00061EAA" w:rsidRPr="00776D4C" w14:paraId="74D9B664" w14:textId="77777777" w:rsidTr="003B69F5">
              <w:trPr>
                <w:trHeight w:val="394"/>
              </w:trPr>
              <w:tc>
                <w:tcPr>
                  <w:tcW w:w="3414" w:type="pct"/>
                  <w:gridSpan w:val="4"/>
                  <w:tcBorders>
                    <w:bottom w:val="single" w:sz="4" w:space="0" w:color="000080"/>
                  </w:tcBorders>
                  <w:shd w:val="clear" w:color="auto" w:fill="C0C0C0"/>
                  <w:vAlign w:val="center"/>
                </w:tcPr>
                <w:p w14:paraId="1A6B107B" w14:textId="77777777" w:rsidR="00061EAA" w:rsidRPr="00776D4C" w:rsidRDefault="00061EAA" w:rsidP="003B69F5">
                  <w:pPr>
                    <w:spacing w:line="276" w:lineRule="auto"/>
                    <w:rPr>
                      <w:rFonts w:ascii="Tahoma" w:hAnsi="Tahoma" w:cs="Tahoma"/>
                      <w:b/>
                      <w:szCs w:val="22"/>
                    </w:rPr>
                  </w:pPr>
                  <w:r w:rsidRPr="00776D4C">
                    <w:rPr>
                      <w:rFonts w:ascii="Tahoma" w:hAnsi="Tahoma" w:cs="Tahoma"/>
                      <w:b/>
                      <w:szCs w:val="22"/>
                    </w:rPr>
                    <w:t xml:space="preserve">ΜΕΡΙΚΟ ΣΥΝΟΛΟ (2) </w:t>
                  </w:r>
                </w:p>
              </w:tc>
              <w:tc>
                <w:tcPr>
                  <w:tcW w:w="865" w:type="pct"/>
                  <w:tcBorders>
                    <w:bottom w:val="single" w:sz="4" w:space="0" w:color="000080"/>
                  </w:tcBorders>
                  <w:shd w:val="clear" w:color="auto" w:fill="C0C0C0"/>
                  <w:vAlign w:val="center"/>
                </w:tcPr>
                <w:p w14:paraId="1863F1F0" w14:textId="77777777" w:rsidR="00061EAA" w:rsidRPr="00776D4C" w:rsidRDefault="00061EAA" w:rsidP="003B69F5">
                  <w:pPr>
                    <w:spacing w:line="276" w:lineRule="auto"/>
                    <w:rPr>
                      <w:rFonts w:ascii="Tahoma" w:hAnsi="Tahoma" w:cs="Tahoma"/>
                      <w:szCs w:val="22"/>
                    </w:rPr>
                  </w:pPr>
                </w:p>
              </w:tc>
              <w:tc>
                <w:tcPr>
                  <w:tcW w:w="721" w:type="pct"/>
                  <w:tcBorders>
                    <w:bottom w:val="single" w:sz="4" w:space="0" w:color="000080"/>
                  </w:tcBorders>
                  <w:shd w:val="clear" w:color="auto" w:fill="C0C0C0"/>
                </w:tcPr>
                <w:p w14:paraId="4D4540F4" w14:textId="77777777" w:rsidR="00061EAA" w:rsidRPr="00776D4C" w:rsidRDefault="00061EAA" w:rsidP="003B69F5">
                  <w:pPr>
                    <w:spacing w:line="276" w:lineRule="auto"/>
                    <w:rPr>
                      <w:rFonts w:ascii="Tahoma" w:hAnsi="Tahoma" w:cs="Tahoma"/>
                      <w:szCs w:val="22"/>
                    </w:rPr>
                  </w:pPr>
                </w:p>
              </w:tc>
            </w:tr>
          </w:tbl>
          <w:p w14:paraId="5F370DCB" w14:textId="77777777" w:rsidR="00061EAA" w:rsidRPr="00776D4C" w:rsidRDefault="00061EAA" w:rsidP="003B69F5">
            <w:pPr>
              <w:spacing w:line="276" w:lineRule="auto"/>
              <w:rPr>
                <w:rFonts w:ascii="Tahoma" w:hAnsi="Tahoma" w:cs="Tahoma"/>
                <w:szCs w:val="22"/>
              </w:rPr>
            </w:pPr>
          </w:p>
          <w:p w14:paraId="5E18FB23" w14:textId="28A38D90" w:rsidR="00061EAA" w:rsidRPr="00776D4C" w:rsidRDefault="00810AE3" w:rsidP="003B69F5">
            <w:pPr>
              <w:spacing w:line="276" w:lineRule="auto"/>
              <w:rPr>
                <w:rFonts w:ascii="Tahoma" w:hAnsi="Tahoma" w:cs="Tahoma"/>
                <w:szCs w:val="22"/>
              </w:rPr>
            </w:pPr>
            <w:r w:rsidRPr="00776D4C">
              <w:rPr>
                <w:rFonts w:ascii="Tahoma" w:hAnsi="Tahoma" w:cs="Tahoma"/>
                <w:szCs w:val="22"/>
              </w:rPr>
              <w:t xml:space="preserve">(3) </w:t>
            </w:r>
            <w:r w:rsidR="00061EAA" w:rsidRPr="00776D4C">
              <w:rPr>
                <w:rFonts w:ascii="Tahoma" w:hAnsi="Tahoma" w:cs="Tahoma"/>
                <w:szCs w:val="22"/>
              </w:rPr>
              <w:t xml:space="preserve">Πίνακα των </w:t>
            </w:r>
            <w:r w:rsidR="00061EAA" w:rsidRPr="00776D4C">
              <w:rPr>
                <w:rFonts w:ascii="Tahoma" w:hAnsi="Tahoma" w:cs="Tahoma"/>
                <w:b/>
                <w:szCs w:val="22"/>
              </w:rPr>
              <w:t xml:space="preserve">εξωτερικών συνεργατών του Οικονομικού Φορέα </w:t>
            </w:r>
            <w:r w:rsidR="00061EAA" w:rsidRPr="00776D4C">
              <w:rPr>
                <w:rFonts w:ascii="Tahoma" w:hAnsi="Tahoma" w:cs="Tahoma"/>
                <w:szCs w:val="22"/>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3838"/>
              <w:gridCol w:w="1844"/>
              <w:gridCol w:w="1557"/>
              <w:gridCol w:w="1299"/>
            </w:tblGrid>
            <w:tr w:rsidR="00061EAA" w:rsidRPr="00776D4C" w14:paraId="5CA34DCE" w14:textId="77777777" w:rsidTr="003B69F5">
              <w:trPr>
                <w:trHeight w:val="788"/>
              </w:trPr>
              <w:tc>
                <w:tcPr>
                  <w:tcW w:w="262" w:type="pct"/>
                  <w:shd w:val="clear" w:color="auto" w:fill="E0E0E0"/>
                  <w:vAlign w:val="center"/>
                </w:tcPr>
                <w:p w14:paraId="7F67581C"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Α/Α</w:t>
                  </w:r>
                </w:p>
              </w:tc>
              <w:tc>
                <w:tcPr>
                  <w:tcW w:w="2129" w:type="pct"/>
                  <w:shd w:val="clear" w:color="auto" w:fill="E0E0E0"/>
                  <w:vAlign w:val="center"/>
                </w:tcPr>
                <w:p w14:paraId="3AAC27AD"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Ονοματεπώνυμο Μέλους Ομάδας Έργου</w:t>
                  </w:r>
                </w:p>
              </w:tc>
              <w:tc>
                <w:tcPr>
                  <w:tcW w:w="1023" w:type="pct"/>
                  <w:shd w:val="clear" w:color="auto" w:fill="E0E0E0"/>
                  <w:vAlign w:val="center"/>
                </w:tcPr>
                <w:p w14:paraId="797AFB46"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Θέση στην Ομάδα Έργου</w:t>
                  </w:r>
                </w:p>
              </w:tc>
              <w:tc>
                <w:tcPr>
                  <w:tcW w:w="864" w:type="pct"/>
                  <w:shd w:val="clear" w:color="auto" w:fill="E0E0E0"/>
                  <w:vAlign w:val="center"/>
                </w:tcPr>
                <w:p w14:paraId="7E06AE0D"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Ανθρωπομήνες</w:t>
                  </w:r>
                </w:p>
              </w:tc>
              <w:tc>
                <w:tcPr>
                  <w:tcW w:w="721" w:type="pct"/>
                  <w:shd w:val="clear" w:color="auto" w:fill="C0C0C0"/>
                </w:tcPr>
                <w:p w14:paraId="61503237" w14:textId="77777777" w:rsidR="00061EAA" w:rsidRPr="00776D4C" w:rsidRDefault="00061EAA" w:rsidP="003B69F5">
                  <w:pPr>
                    <w:spacing w:line="276" w:lineRule="auto"/>
                    <w:ind w:left="-51" w:right="-124"/>
                    <w:jc w:val="center"/>
                    <w:rPr>
                      <w:rFonts w:ascii="Tahoma" w:hAnsi="Tahoma" w:cs="Tahoma"/>
                      <w:sz w:val="20"/>
                      <w:szCs w:val="20"/>
                    </w:rPr>
                  </w:pPr>
                  <w:r w:rsidRPr="00776D4C">
                    <w:rPr>
                      <w:rFonts w:ascii="Tahoma" w:hAnsi="Tahoma" w:cs="Tahoma"/>
                      <w:sz w:val="20"/>
                      <w:szCs w:val="20"/>
                    </w:rPr>
                    <w:t>Ποσοστό συμμετοχής* (%)</w:t>
                  </w:r>
                </w:p>
              </w:tc>
            </w:tr>
            <w:tr w:rsidR="00061EAA" w:rsidRPr="00776D4C" w14:paraId="579D7EAB" w14:textId="77777777" w:rsidTr="003B69F5">
              <w:trPr>
                <w:trHeight w:val="394"/>
              </w:trPr>
              <w:tc>
                <w:tcPr>
                  <w:tcW w:w="262" w:type="pct"/>
                  <w:vAlign w:val="center"/>
                </w:tcPr>
                <w:p w14:paraId="7FECD244" w14:textId="77777777" w:rsidR="00061EAA" w:rsidRPr="00776D4C" w:rsidRDefault="00061EAA" w:rsidP="003B69F5">
                  <w:pPr>
                    <w:spacing w:line="276" w:lineRule="auto"/>
                    <w:rPr>
                      <w:rFonts w:ascii="Tahoma" w:hAnsi="Tahoma" w:cs="Tahoma"/>
                      <w:szCs w:val="22"/>
                    </w:rPr>
                  </w:pPr>
                </w:p>
              </w:tc>
              <w:tc>
                <w:tcPr>
                  <w:tcW w:w="2129" w:type="pct"/>
                  <w:vAlign w:val="center"/>
                </w:tcPr>
                <w:p w14:paraId="3B4B7343" w14:textId="77777777" w:rsidR="00061EAA" w:rsidRPr="00776D4C" w:rsidRDefault="00061EAA" w:rsidP="003B69F5">
                  <w:pPr>
                    <w:spacing w:line="276" w:lineRule="auto"/>
                    <w:rPr>
                      <w:rFonts w:ascii="Tahoma" w:hAnsi="Tahoma" w:cs="Tahoma"/>
                      <w:szCs w:val="22"/>
                    </w:rPr>
                  </w:pPr>
                </w:p>
              </w:tc>
              <w:tc>
                <w:tcPr>
                  <w:tcW w:w="1023" w:type="pct"/>
                  <w:vAlign w:val="center"/>
                </w:tcPr>
                <w:p w14:paraId="5891B538" w14:textId="77777777" w:rsidR="00061EAA" w:rsidRPr="00776D4C" w:rsidRDefault="00061EAA" w:rsidP="003B69F5">
                  <w:pPr>
                    <w:spacing w:line="276" w:lineRule="auto"/>
                    <w:rPr>
                      <w:rFonts w:ascii="Tahoma" w:hAnsi="Tahoma" w:cs="Tahoma"/>
                      <w:szCs w:val="22"/>
                    </w:rPr>
                  </w:pPr>
                </w:p>
              </w:tc>
              <w:tc>
                <w:tcPr>
                  <w:tcW w:w="864" w:type="pct"/>
                  <w:vAlign w:val="center"/>
                </w:tcPr>
                <w:p w14:paraId="68E2040D" w14:textId="77777777" w:rsidR="00061EAA" w:rsidRPr="00776D4C" w:rsidRDefault="00061EAA" w:rsidP="003B69F5">
                  <w:pPr>
                    <w:spacing w:line="276" w:lineRule="auto"/>
                    <w:rPr>
                      <w:rFonts w:ascii="Tahoma" w:hAnsi="Tahoma" w:cs="Tahoma"/>
                      <w:szCs w:val="22"/>
                    </w:rPr>
                  </w:pPr>
                </w:p>
              </w:tc>
              <w:tc>
                <w:tcPr>
                  <w:tcW w:w="721" w:type="pct"/>
                  <w:shd w:val="clear" w:color="auto" w:fill="C0C0C0"/>
                </w:tcPr>
                <w:p w14:paraId="41C25757" w14:textId="77777777" w:rsidR="00061EAA" w:rsidRPr="00776D4C" w:rsidRDefault="00061EAA" w:rsidP="003B69F5">
                  <w:pPr>
                    <w:spacing w:line="276" w:lineRule="auto"/>
                    <w:rPr>
                      <w:rFonts w:ascii="Tahoma" w:hAnsi="Tahoma" w:cs="Tahoma"/>
                      <w:szCs w:val="22"/>
                    </w:rPr>
                  </w:pPr>
                </w:p>
              </w:tc>
            </w:tr>
            <w:tr w:rsidR="00061EAA" w:rsidRPr="00776D4C" w14:paraId="2B6941D8" w14:textId="77777777" w:rsidTr="003B69F5">
              <w:trPr>
                <w:trHeight w:val="394"/>
              </w:trPr>
              <w:tc>
                <w:tcPr>
                  <w:tcW w:w="262" w:type="pct"/>
                  <w:vAlign w:val="center"/>
                </w:tcPr>
                <w:p w14:paraId="50114CB3" w14:textId="77777777" w:rsidR="00061EAA" w:rsidRPr="00776D4C" w:rsidRDefault="00061EAA" w:rsidP="003B69F5">
                  <w:pPr>
                    <w:spacing w:line="276" w:lineRule="auto"/>
                    <w:rPr>
                      <w:rFonts w:ascii="Tahoma" w:hAnsi="Tahoma" w:cs="Tahoma"/>
                      <w:szCs w:val="22"/>
                    </w:rPr>
                  </w:pPr>
                </w:p>
              </w:tc>
              <w:tc>
                <w:tcPr>
                  <w:tcW w:w="2129" w:type="pct"/>
                  <w:vAlign w:val="center"/>
                </w:tcPr>
                <w:p w14:paraId="42B83C0E" w14:textId="77777777" w:rsidR="00061EAA" w:rsidRPr="00776D4C" w:rsidRDefault="00061EAA" w:rsidP="003B69F5">
                  <w:pPr>
                    <w:spacing w:line="276" w:lineRule="auto"/>
                    <w:rPr>
                      <w:rFonts w:ascii="Tahoma" w:hAnsi="Tahoma" w:cs="Tahoma"/>
                      <w:szCs w:val="22"/>
                    </w:rPr>
                  </w:pPr>
                </w:p>
              </w:tc>
              <w:tc>
                <w:tcPr>
                  <w:tcW w:w="1023" w:type="pct"/>
                  <w:vAlign w:val="center"/>
                </w:tcPr>
                <w:p w14:paraId="30E4B470" w14:textId="77777777" w:rsidR="00061EAA" w:rsidRPr="00776D4C" w:rsidRDefault="00061EAA" w:rsidP="003B69F5">
                  <w:pPr>
                    <w:spacing w:line="276" w:lineRule="auto"/>
                    <w:rPr>
                      <w:rFonts w:ascii="Tahoma" w:hAnsi="Tahoma" w:cs="Tahoma"/>
                      <w:szCs w:val="22"/>
                    </w:rPr>
                  </w:pPr>
                </w:p>
              </w:tc>
              <w:tc>
                <w:tcPr>
                  <w:tcW w:w="864" w:type="pct"/>
                  <w:vAlign w:val="center"/>
                </w:tcPr>
                <w:p w14:paraId="50EAEDE0" w14:textId="77777777" w:rsidR="00061EAA" w:rsidRPr="00776D4C" w:rsidRDefault="00061EAA" w:rsidP="003B69F5">
                  <w:pPr>
                    <w:spacing w:line="276" w:lineRule="auto"/>
                    <w:rPr>
                      <w:rFonts w:ascii="Tahoma" w:hAnsi="Tahoma" w:cs="Tahoma"/>
                      <w:szCs w:val="22"/>
                    </w:rPr>
                  </w:pPr>
                </w:p>
              </w:tc>
              <w:tc>
                <w:tcPr>
                  <w:tcW w:w="721" w:type="pct"/>
                  <w:shd w:val="clear" w:color="auto" w:fill="C0C0C0"/>
                </w:tcPr>
                <w:p w14:paraId="5FB48543" w14:textId="77777777" w:rsidR="00061EAA" w:rsidRPr="00776D4C" w:rsidRDefault="00061EAA" w:rsidP="003B69F5">
                  <w:pPr>
                    <w:spacing w:line="276" w:lineRule="auto"/>
                    <w:rPr>
                      <w:rFonts w:ascii="Tahoma" w:hAnsi="Tahoma" w:cs="Tahoma"/>
                      <w:szCs w:val="22"/>
                    </w:rPr>
                  </w:pPr>
                </w:p>
              </w:tc>
            </w:tr>
            <w:tr w:rsidR="00061EAA" w:rsidRPr="00776D4C" w14:paraId="423D25D5" w14:textId="77777777" w:rsidTr="003B69F5">
              <w:trPr>
                <w:trHeight w:val="394"/>
              </w:trPr>
              <w:tc>
                <w:tcPr>
                  <w:tcW w:w="262" w:type="pct"/>
                  <w:vAlign w:val="center"/>
                </w:tcPr>
                <w:p w14:paraId="000FC188" w14:textId="77777777" w:rsidR="00061EAA" w:rsidRPr="00776D4C" w:rsidRDefault="00061EAA" w:rsidP="003B69F5">
                  <w:pPr>
                    <w:spacing w:line="276" w:lineRule="auto"/>
                    <w:rPr>
                      <w:rFonts w:ascii="Tahoma" w:hAnsi="Tahoma" w:cs="Tahoma"/>
                      <w:szCs w:val="22"/>
                    </w:rPr>
                  </w:pPr>
                </w:p>
              </w:tc>
              <w:tc>
                <w:tcPr>
                  <w:tcW w:w="2129" w:type="pct"/>
                  <w:vAlign w:val="center"/>
                </w:tcPr>
                <w:p w14:paraId="77802B83" w14:textId="77777777" w:rsidR="00061EAA" w:rsidRPr="00776D4C" w:rsidRDefault="00061EAA" w:rsidP="003B69F5">
                  <w:pPr>
                    <w:spacing w:line="276" w:lineRule="auto"/>
                    <w:rPr>
                      <w:rFonts w:ascii="Tahoma" w:hAnsi="Tahoma" w:cs="Tahoma"/>
                      <w:szCs w:val="22"/>
                    </w:rPr>
                  </w:pPr>
                </w:p>
              </w:tc>
              <w:tc>
                <w:tcPr>
                  <w:tcW w:w="1023" w:type="pct"/>
                  <w:vAlign w:val="center"/>
                </w:tcPr>
                <w:p w14:paraId="0B1227C5" w14:textId="77777777" w:rsidR="00061EAA" w:rsidRPr="00776D4C" w:rsidRDefault="00061EAA" w:rsidP="003B69F5">
                  <w:pPr>
                    <w:spacing w:line="276" w:lineRule="auto"/>
                    <w:rPr>
                      <w:rFonts w:ascii="Tahoma" w:hAnsi="Tahoma" w:cs="Tahoma"/>
                      <w:szCs w:val="22"/>
                    </w:rPr>
                  </w:pPr>
                </w:p>
              </w:tc>
              <w:tc>
                <w:tcPr>
                  <w:tcW w:w="864" w:type="pct"/>
                  <w:vAlign w:val="center"/>
                </w:tcPr>
                <w:p w14:paraId="528C7653" w14:textId="77777777" w:rsidR="00061EAA" w:rsidRPr="00776D4C" w:rsidRDefault="00061EAA" w:rsidP="003B69F5">
                  <w:pPr>
                    <w:spacing w:line="276" w:lineRule="auto"/>
                    <w:rPr>
                      <w:rFonts w:ascii="Tahoma" w:hAnsi="Tahoma" w:cs="Tahoma"/>
                      <w:szCs w:val="22"/>
                    </w:rPr>
                  </w:pPr>
                </w:p>
              </w:tc>
              <w:tc>
                <w:tcPr>
                  <w:tcW w:w="721" w:type="pct"/>
                  <w:shd w:val="clear" w:color="auto" w:fill="C0C0C0"/>
                </w:tcPr>
                <w:p w14:paraId="71A42C1C" w14:textId="77777777" w:rsidR="00061EAA" w:rsidRPr="00776D4C" w:rsidRDefault="00061EAA" w:rsidP="003B69F5">
                  <w:pPr>
                    <w:spacing w:line="276" w:lineRule="auto"/>
                    <w:rPr>
                      <w:rFonts w:ascii="Tahoma" w:hAnsi="Tahoma" w:cs="Tahoma"/>
                      <w:szCs w:val="22"/>
                    </w:rPr>
                  </w:pPr>
                </w:p>
              </w:tc>
            </w:tr>
            <w:tr w:rsidR="00061EAA" w:rsidRPr="00776D4C" w14:paraId="5D9C3335" w14:textId="77777777" w:rsidTr="003B69F5">
              <w:trPr>
                <w:trHeight w:val="380"/>
              </w:trPr>
              <w:tc>
                <w:tcPr>
                  <w:tcW w:w="3414" w:type="pct"/>
                  <w:gridSpan w:val="3"/>
                  <w:shd w:val="clear" w:color="auto" w:fill="C0C0C0"/>
                  <w:vAlign w:val="center"/>
                </w:tcPr>
                <w:p w14:paraId="3EE1395E" w14:textId="77777777" w:rsidR="00061EAA" w:rsidRPr="00776D4C" w:rsidRDefault="00061EAA" w:rsidP="003B69F5">
                  <w:pPr>
                    <w:spacing w:line="276" w:lineRule="auto"/>
                    <w:rPr>
                      <w:rFonts w:ascii="Tahoma" w:hAnsi="Tahoma" w:cs="Tahoma"/>
                      <w:szCs w:val="22"/>
                    </w:rPr>
                  </w:pPr>
                  <w:r w:rsidRPr="00776D4C">
                    <w:rPr>
                      <w:rFonts w:ascii="Tahoma" w:hAnsi="Tahoma" w:cs="Tahoma"/>
                      <w:b/>
                      <w:szCs w:val="22"/>
                    </w:rPr>
                    <w:t>ΜΕΡΙΚΟ ΣΥΝΟΛΟ (3)</w:t>
                  </w:r>
                </w:p>
              </w:tc>
              <w:tc>
                <w:tcPr>
                  <w:tcW w:w="864" w:type="pct"/>
                  <w:shd w:val="clear" w:color="auto" w:fill="C0C0C0"/>
                  <w:vAlign w:val="center"/>
                </w:tcPr>
                <w:p w14:paraId="61628E95" w14:textId="77777777" w:rsidR="00061EAA" w:rsidRPr="00776D4C" w:rsidRDefault="00061EAA" w:rsidP="003B69F5">
                  <w:pPr>
                    <w:spacing w:line="276" w:lineRule="auto"/>
                    <w:rPr>
                      <w:rFonts w:ascii="Tahoma" w:hAnsi="Tahoma" w:cs="Tahoma"/>
                      <w:szCs w:val="22"/>
                    </w:rPr>
                  </w:pPr>
                </w:p>
              </w:tc>
              <w:tc>
                <w:tcPr>
                  <w:tcW w:w="721" w:type="pct"/>
                  <w:shd w:val="clear" w:color="auto" w:fill="C0C0C0"/>
                </w:tcPr>
                <w:p w14:paraId="1D04D641" w14:textId="77777777" w:rsidR="00061EAA" w:rsidRPr="00776D4C" w:rsidRDefault="00061EAA" w:rsidP="003B69F5">
                  <w:pPr>
                    <w:spacing w:line="276" w:lineRule="auto"/>
                    <w:rPr>
                      <w:rFonts w:ascii="Tahoma" w:hAnsi="Tahoma" w:cs="Tahoma"/>
                      <w:szCs w:val="22"/>
                    </w:rPr>
                  </w:pPr>
                </w:p>
              </w:tc>
            </w:tr>
          </w:tbl>
          <w:p w14:paraId="4C656FEA" w14:textId="77777777" w:rsidR="00061EAA" w:rsidRPr="00776D4C" w:rsidRDefault="00061EAA" w:rsidP="003B69F5">
            <w:pPr>
              <w:spacing w:line="276" w:lineRule="auto"/>
              <w:rPr>
                <w:rFonts w:ascii="Tahoma" w:hAnsi="Tahoma" w:cs="Tahoma"/>
                <w:szCs w:val="22"/>
              </w:rPr>
            </w:pPr>
            <w:r w:rsidRPr="00776D4C">
              <w:rPr>
                <w:rFonts w:ascii="Tahoma" w:hAnsi="Tahoma" w:cs="Tahoma"/>
                <w:szCs w:val="22"/>
              </w:rPr>
              <w:lastRenderedPageBreak/>
              <w:t xml:space="preserve">*ως </w:t>
            </w:r>
            <w:r w:rsidRPr="00776D4C">
              <w:rPr>
                <w:rFonts w:ascii="Tahoma" w:hAnsi="Tahoma" w:cs="Tahoma"/>
                <w:b/>
                <w:szCs w:val="22"/>
              </w:rPr>
              <w:t>Ποσοστό Συμμετοχής</w:t>
            </w:r>
            <w:r w:rsidRPr="00776D4C">
              <w:rPr>
                <w:rFonts w:ascii="Tahoma" w:hAnsi="Tahoma" w:cs="Tahoma"/>
                <w:szCs w:val="22"/>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A8340EB" w14:textId="77777777" w:rsidR="00061EAA" w:rsidRPr="00776D4C" w:rsidRDefault="00061EAA" w:rsidP="003B69F5">
            <w:pPr>
              <w:autoSpaceDE w:val="0"/>
              <w:autoSpaceDN w:val="0"/>
              <w:adjustRightInd w:val="0"/>
              <w:spacing w:after="70"/>
              <w:rPr>
                <w:rFonts w:ascii="Tahoma" w:hAnsi="Tahoma" w:cs="Tahoma"/>
                <w:szCs w:val="22"/>
              </w:rPr>
            </w:pPr>
            <w:r w:rsidRPr="00776D4C">
              <w:rPr>
                <w:rFonts w:ascii="Tahoma" w:hAnsi="Tahoma" w:cs="Tahoma"/>
                <w:szCs w:val="22"/>
              </w:rPr>
              <w:t>Ο Οικονομικός Φορέας, συμπληρωματικά με τον παραπάνω Πίνακα, θα πρέπει να καταθέσει:</w:t>
            </w:r>
          </w:p>
          <w:p w14:paraId="485E5A34" w14:textId="77777777" w:rsidR="00061EAA" w:rsidRPr="00776D4C" w:rsidRDefault="00061EAA" w:rsidP="002A4FBE">
            <w:pPr>
              <w:pStyle w:val="aff"/>
              <w:numPr>
                <w:ilvl w:val="0"/>
                <w:numId w:val="18"/>
              </w:numPr>
              <w:autoSpaceDE w:val="0"/>
              <w:autoSpaceDN w:val="0"/>
              <w:adjustRightInd w:val="0"/>
              <w:spacing w:before="0" w:after="70"/>
              <w:ind w:left="714" w:hanging="357"/>
              <w:contextualSpacing w:val="0"/>
              <w:rPr>
                <w:rFonts w:ascii="Tahoma" w:hAnsi="Tahoma" w:cs="Tahoma"/>
                <w:szCs w:val="22"/>
              </w:rPr>
            </w:pPr>
            <w:r w:rsidRPr="00776D4C">
              <w:rPr>
                <w:rFonts w:ascii="Tahoma" w:hAnsi="Tahoma" w:cs="Tahoma"/>
                <w:szCs w:val="22"/>
              </w:rPr>
              <w:t>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6B746C5" w14:textId="3DA07065" w:rsidR="00061EAA" w:rsidRPr="00776D4C" w:rsidRDefault="00061EAA" w:rsidP="00734BAC">
            <w:pPr>
              <w:autoSpaceDE w:val="0"/>
              <w:autoSpaceDN w:val="0"/>
              <w:adjustRightInd w:val="0"/>
              <w:spacing w:before="0" w:after="70"/>
              <w:ind w:left="357"/>
              <w:rPr>
                <w:rFonts w:ascii="Tahoma" w:hAnsi="Tahoma" w:cs="Tahoma"/>
                <w:b/>
                <w:bCs/>
                <w:szCs w:val="22"/>
                <w:lang w:eastAsia="el-GR"/>
              </w:rPr>
            </w:pPr>
          </w:p>
        </w:tc>
      </w:tr>
      <w:tr w:rsidR="00061EAA" w:rsidRPr="00776D4C" w14:paraId="78F428D7" w14:textId="77777777" w:rsidTr="00734BAC">
        <w:trPr>
          <w:jc w:val="center"/>
        </w:trPr>
        <w:tc>
          <w:tcPr>
            <w:tcW w:w="690" w:type="dxa"/>
          </w:tcPr>
          <w:p w14:paraId="72BE99FC" w14:textId="01AA43A1" w:rsidR="00061EAA" w:rsidRPr="00776D4C" w:rsidRDefault="006C5FCD" w:rsidP="003B69F5">
            <w:pPr>
              <w:rPr>
                <w:rFonts w:ascii="Tahoma" w:hAnsi="Tahoma" w:cs="Tahoma"/>
                <w:szCs w:val="22"/>
              </w:rPr>
            </w:pPr>
            <w:r w:rsidRPr="00776D4C">
              <w:rPr>
                <w:rFonts w:ascii="Tahoma" w:hAnsi="Tahoma" w:cs="Tahoma"/>
                <w:szCs w:val="22"/>
              </w:rPr>
              <w:lastRenderedPageBreak/>
              <w:t>4</w:t>
            </w:r>
            <w:r w:rsidR="00061EAA" w:rsidRPr="00776D4C">
              <w:rPr>
                <w:rFonts w:ascii="Tahoma" w:hAnsi="Tahoma" w:cs="Tahoma"/>
                <w:szCs w:val="22"/>
              </w:rPr>
              <w:t>.</w:t>
            </w:r>
            <w:r w:rsidRPr="00776D4C">
              <w:rPr>
                <w:rFonts w:ascii="Tahoma" w:hAnsi="Tahoma" w:cs="Tahoma"/>
                <w:szCs w:val="22"/>
              </w:rPr>
              <w:t>2</w:t>
            </w:r>
          </w:p>
        </w:tc>
        <w:tc>
          <w:tcPr>
            <w:tcW w:w="9228" w:type="dxa"/>
          </w:tcPr>
          <w:p w14:paraId="15264A11" w14:textId="57CF762C" w:rsidR="00061EAA" w:rsidRPr="00776D4C" w:rsidRDefault="00061EAA" w:rsidP="008D2EE2">
            <w:pPr>
              <w:suppressAutoHyphens w:val="0"/>
              <w:autoSpaceDE w:val="0"/>
              <w:autoSpaceDN w:val="0"/>
              <w:adjustRightInd w:val="0"/>
              <w:spacing w:before="0" w:after="70"/>
              <w:jc w:val="left"/>
              <w:rPr>
                <w:rFonts w:ascii="Tahoma" w:hAnsi="Tahoma" w:cs="Tahoma"/>
                <w:szCs w:val="22"/>
                <w:lang w:eastAsia="el-GR"/>
              </w:rPr>
            </w:pPr>
            <w:r w:rsidRPr="00776D4C">
              <w:rPr>
                <w:rFonts w:ascii="Tahoma" w:hAnsi="Tahoma" w:cs="Tahoma"/>
                <w:szCs w:val="22"/>
                <w:lang w:eastAsia="el-GR"/>
              </w:rPr>
              <w:t xml:space="preserve">Βιογραφικά σημειώματα </w:t>
            </w:r>
            <w:r w:rsidR="008A6B05" w:rsidRPr="00776D4C">
              <w:rPr>
                <w:rFonts w:ascii="Tahoma" w:hAnsi="Tahoma" w:cs="Tahoma"/>
                <w:szCs w:val="22"/>
                <w:lang w:eastAsia="el-GR"/>
              </w:rPr>
              <w:t>της</w:t>
            </w:r>
            <w:r w:rsidRPr="00776D4C">
              <w:rPr>
                <w:rFonts w:ascii="Tahoma" w:hAnsi="Tahoma" w:cs="Tahoma"/>
                <w:szCs w:val="22"/>
                <w:lang w:eastAsia="el-GR"/>
              </w:rPr>
              <w:t xml:space="preserve"> Ομάδας Έργου (</w:t>
            </w:r>
            <w:r w:rsidRPr="00776D4C">
              <w:rPr>
                <w:rFonts w:ascii="Tahoma" w:hAnsi="Tahoma" w:cs="Tahoma"/>
                <w:szCs w:val="22"/>
              </w:rPr>
              <w:t xml:space="preserve">βάσει του υποδείγματος / βλ. </w:t>
            </w:r>
            <w:r w:rsidR="00266E7B" w:rsidRPr="00776D4C">
              <w:rPr>
                <w:rFonts w:ascii="Tahoma" w:hAnsi="Tahoma" w:cs="Tahoma"/>
                <w:szCs w:val="22"/>
              </w:rPr>
              <w:fldChar w:fldCharType="begin"/>
            </w:r>
            <w:r w:rsidR="00266E7B" w:rsidRPr="00776D4C">
              <w:rPr>
                <w:rFonts w:ascii="Tahoma" w:hAnsi="Tahoma" w:cs="Tahoma"/>
                <w:szCs w:val="22"/>
              </w:rPr>
              <w:instrText xml:space="preserve"> REF _Ref54003298 \h </w:instrText>
            </w:r>
            <w:r w:rsidR="00202288" w:rsidRPr="00776D4C">
              <w:rPr>
                <w:rFonts w:ascii="Tahoma" w:hAnsi="Tahoma" w:cs="Tahoma"/>
                <w:szCs w:val="22"/>
              </w:rPr>
              <w:instrText xml:space="preserve"> \* MERGEFORMAT </w:instrText>
            </w:r>
            <w:r w:rsidR="00266E7B" w:rsidRPr="00776D4C">
              <w:rPr>
                <w:rFonts w:ascii="Tahoma" w:hAnsi="Tahoma" w:cs="Tahoma"/>
                <w:szCs w:val="22"/>
              </w:rPr>
            </w:r>
            <w:r w:rsidR="00266E7B" w:rsidRPr="00776D4C">
              <w:rPr>
                <w:rFonts w:ascii="Tahoma" w:hAnsi="Tahoma" w:cs="Tahoma"/>
                <w:szCs w:val="22"/>
              </w:rPr>
              <w:fldChar w:fldCharType="separate"/>
            </w:r>
            <w:r w:rsidR="006F32D3" w:rsidRPr="00776D4C">
              <w:rPr>
                <w:rFonts w:ascii="Tahoma" w:hAnsi="Tahoma" w:cs="Tahoma"/>
              </w:rPr>
              <w:t>ΠΑΡΑΡΤΗΜΑ V– Υπόδειγμα Βιογραφικού Μελών Ομάδας</w:t>
            </w:r>
            <w:r w:rsidR="00266E7B" w:rsidRPr="00776D4C">
              <w:rPr>
                <w:rFonts w:ascii="Tahoma" w:hAnsi="Tahoma" w:cs="Tahoma"/>
                <w:szCs w:val="22"/>
              </w:rPr>
              <w:fldChar w:fldCharType="end"/>
            </w:r>
          </w:p>
        </w:tc>
      </w:tr>
      <w:tr w:rsidR="00F12CC7" w:rsidRPr="00776D4C" w14:paraId="47018866" w14:textId="77777777" w:rsidTr="00734BAC">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tcPr>
          <w:p w14:paraId="1F775642" w14:textId="25B85382" w:rsidR="00F12CC7" w:rsidRPr="00776D4C" w:rsidRDefault="00F12CC7" w:rsidP="00651238">
            <w:pPr>
              <w:rPr>
                <w:rFonts w:ascii="Tahoma" w:hAnsi="Tahoma" w:cs="Tahoma"/>
                <w:szCs w:val="22"/>
              </w:rPr>
            </w:pPr>
            <w:r w:rsidRPr="00776D4C">
              <w:rPr>
                <w:rFonts w:ascii="Tahoma" w:hAnsi="Tahoma" w:cs="Tahoma"/>
                <w:szCs w:val="22"/>
              </w:rPr>
              <w:t>5</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70269F0C" w14:textId="6ABC5E0F" w:rsidR="009B6641" w:rsidRPr="00776D4C" w:rsidRDefault="009B6641" w:rsidP="009B6641">
            <w:pPr>
              <w:autoSpaceDE w:val="0"/>
              <w:autoSpaceDN w:val="0"/>
              <w:adjustRightInd w:val="0"/>
              <w:spacing w:after="0"/>
              <w:rPr>
                <w:rFonts w:ascii="Tahoma" w:hAnsi="Tahoma" w:cs="Tahoma"/>
                <w:b/>
                <w:bCs/>
                <w:szCs w:val="22"/>
                <w:lang w:eastAsia="el-GR"/>
              </w:rPr>
            </w:pPr>
            <w:r w:rsidRPr="00776D4C">
              <w:rPr>
                <w:rFonts w:ascii="Tahoma" w:hAnsi="Tahoma" w:cs="Tahoma"/>
                <w:b/>
                <w:bCs/>
                <w:szCs w:val="22"/>
                <w:lang w:eastAsia="el-GR"/>
              </w:rPr>
              <w:t xml:space="preserve">Οι οικονομικοί φορείς που συμμετέχουν στη διαδικασία σύναψης της παρούσας απαιτείται να διαθέτουν </w:t>
            </w:r>
            <w:r w:rsidR="008A7AB4" w:rsidRPr="00776D4C">
              <w:rPr>
                <w:rFonts w:ascii="Tahoma" w:hAnsi="Tahoma" w:cs="Tahoma"/>
                <w:b/>
                <w:bCs/>
                <w:szCs w:val="22"/>
                <w:lang w:eastAsia="el-GR"/>
              </w:rPr>
              <w:t xml:space="preserve">Ασφαλιστήριο Συμβόλαιο Ασφάλισης ευθύνης λόγω απώλειας  δεδομένων / συστημάτων / προσωπικών δεδομένων (Cyberinsurance) με ποσό ασφάλισης τουλάχιστον ίσο με τον προϋπολογισμό του έργου χωρίς ΦΠΑ.  </w:t>
            </w:r>
            <w:r w:rsidRPr="00776D4C">
              <w:rPr>
                <w:rFonts w:ascii="Tahoma" w:hAnsi="Tahoma" w:cs="Tahoma"/>
                <w:b/>
                <w:bCs/>
                <w:szCs w:val="22"/>
                <w:lang w:eastAsia="el-GR"/>
              </w:rPr>
              <w:t xml:space="preserve">σύμφωνα με την παράγραφο </w:t>
            </w:r>
            <w:r w:rsidRPr="00776D4C">
              <w:rPr>
                <w:rFonts w:ascii="Tahoma" w:hAnsi="Tahoma" w:cs="Tahoma"/>
                <w:b/>
                <w:bCs/>
              </w:rPr>
              <w:fldChar w:fldCharType="begin"/>
            </w:r>
            <w:r w:rsidRPr="00776D4C">
              <w:rPr>
                <w:rFonts w:ascii="Tahoma" w:hAnsi="Tahoma" w:cs="Tahoma"/>
                <w:b/>
                <w:bCs/>
              </w:rPr>
              <w:instrText xml:space="preserve"> REF _Ref54960296 \h  \* MERGEFORMAT </w:instrText>
            </w:r>
            <w:r w:rsidRPr="00776D4C">
              <w:rPr>
                <w:rFonts w:ascii="Tahoma" w:hAnsi="Tahoma" w:cs="Tahoma"/>
                <w:b/>
                <w:bCs/>
              </w:rPr>
            </w:r>
            <w:r w:rsidRPr="00776D4C">
              <w:rPr>
                <w:rFonts w:ascii="Tahoma" w:hAnsi="Tahoma" w:cs="Tahoma"/>
                <w:b/>
                <w:bCs/>
              </w:rPr>
              <w:fldChar w:fldCharType="separate"/>
            </w:r>
            <w:r w:rsidR="006F32D3" w:rsidRPr="006F32D3">
              <w:rPr>
                <w:rFonts w:ascii="Tahoma" w:hAnsi="Tahoma" w:cs="Tahoma"/>
                <w:b/>
                <w:bCs/>
                <w:szCs w:val="22"/>
                <w:lang w:eastAsia="el-GR"/>
              </w:rPr>
              <w:t>2.2.6</w:t>
            </w:r>
            <w:r w:rsidR="006F32D3" w:rsidRPr="006F32D3">
              <w:rPr>
                <w:rFonts w:ascii="Tahoma" w:hAnsi="Tahoma" w:cs="Tahoma"/>
                <w:b/>
                <w:bCs/>
              </w:rPr>
              <w:t xml:space="preserve"> Τεχνική και επαγγελματική ικανότητα</w:t>
            </w:r>
            <w:r w:rsidRPr="00776D4C">
              <w:rPr>
                <w:rFonts w:ascii="Tahoma" w:hAnsi="Tahoma" w:cs="Tahoma"/>
                <w:b/>
                <w:bCs/>
              </w:rPr>
              <w:fldChar w:fldCharType="end"/>
            </w:r>
            <w:r w:rsidRPr="00776D4C">
              <w:rPr>
                <w:rFonts w:ascii="Tahoma" w:hAnsi="Tahoma" w:cs="Tahoma"/>
              </w:rPr>
              <w:t xml:space="preserve"> </w:t>
            </w:r>
            <w:r w:rsidRPr="00776D4C">
              <w:rPr>
                <w:rFonts w:ascii="Tahoma" w:hAnsi="Tahoma" w:cs="Tahoma"/>
                <w:b/>
                <w:bCs/>
              </w:rPr>
              <w:t>Γ</w:t>
            </w:r>
            <w:r w:rsidRPr="00776D4C">
              <w:rPr>
                <w:rFonts w:ascii="Tahoma" w:hAnsi="Tahoma" w:cs="Tahoma"/>
              </w:rPr>
              <w:t>.</w:t>
            </w:r>
            <w:r w:rsidRPr="00776D4C">
              <w:rPr>
                <w:rFonts w:ascii="Tahoma" w:hAnsi="Tahoma" w:cs="Tahoma"/>
                <w:b/>
                <w:bCs/>
                <w:szCs w:val="22"/>
                <w:lang w:eastAsia="el-GR"/>
              </w:rPr>
              <w:t xml:space="preserve"> </w:t>
            </w:r>
          </w:p>
          <w:p w14:paraId="14B08A65" w14:textId="77777777" w:rsidR="009B6641" w:rsidRPr="00776D4C" w:rsidRDefault="009B6641" w:rsidP="009B6641">
            <w:pPr>
              <w:ind w:left="488"/>
              <w:contextualSpacing/>
              <w:rPr>
                <w:rFonts w:ascii="Tahoma" w:hAnsi="Tahoma" w:cs="Tahoma"/>
                <w:bCs/>
                <w:szCs w:val="22"/>
              </w:rPr>
            </w:pPr>
          </w:p>
          <w:p w14:paraId="4034DCA5" w14:textId="4F04A44A" w:rsidR="00F12CC7" w:rsidRPr="00776D4C" w:rsidRDefault="009B6641" w:rsidP="00734BAC">
            <w:pPr>
              <w:rPr>
                <w:rFonts w:ascii="Tahoma" w:hAnsi="Tahoma" w:cs="Tahoma"/>
              </w:rPr>
            </w:pPr>
            <w:r w:rsidRPr="00776D4C">
              <w:rPr>
                <w:rFonts w:ascii="Tahoma" w:hAnsi="Tahoma"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F12CC7" w:rsidRPr="00776D4C" w14:paraId="0B5CEA49" w14:textId="77777777" w:rsidTr="00734BAC">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FCA6345" w14:textId="4E91990D" w:rsidR="00F12CC7" w:rsidRPr="00776D4C" w:rsidRDefault="00F12CC7" w:rsidP="00651238">
            <w:pPr>
              <w:rPr>
                <w:rFonts w:ascii="Tahoma" w:hAnsi="Tahoma" w:cs="Tahoma"/>
                <w:szCs w:val="22"/>
              </w:rPr>
            </w:pPr>
            <w:r w:rsidRPr="00776D4C">
              <w:rPr>
                <w:rFonts w:ascii="Tahoma" w:hAnsi="Tahoma" w:cs="Tahoma"/>
                <w:szCs w:val="22"/>
              </w:rPr>
              <w:t>5.1</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624EFD6B" w14:textId="55930599" w:rsidR="00F12CC7" w:rsidRPr="00776D4C" w:rsidRDefault="00F12CC7" w:rsidP="00734BAC">
            <w:pPr>
              <w:suppressAutoHyphens w:val="0"/>
              <w:autoSpaceDE w:val="0"/>
              <w:autoSpaceDN w:val="0"/>
              <w:adjustRightInd w:val="0"/>
              <w:spacing w:before="0" w:after="70"/>
              <w:rPr>
                <w:rFonts w:ascii="Tahoma" w:hAnsi="Tahoma" w:cs="Tahoma"/>
                <w:szCs w:val="22"/>
                <w:lang w:eastAsia="el-GR"/>
              </w:rPr>
            </w:pPr>
            <w:r w:rsidRPr="00776D4C">
              <w:rPr>
                <w:rFonts w:ascii="Tahoma" w:hAnsi="Tahoma" w:cs="Tahoma"/>
                <w:szCs w:val="22"/>
                <w:lang w:eastAsia="el-GR"/>
              </w:rPr>
              <w:t xml:space="preserve">Σχέδιο ασφαλιστήριου </w:t>
            </w:r>
            <w:r w:rsidR="00E023B3" w:rsidRPr="00776D4C">
              <w:rPr>
                <w:rFonts w:ascii="Tahoma" w:hAnsi="Tahoma" w:cs="Tahoma"/>
                <w:szCs w:val="22"/>
                <w:lang w:eastAsia="el-GR"/>
              </w:rPr>
              <w:t xml:space="preserve">συμβολαίου </w:t>
            </w:r>
            <w:r w:rsidRPr="00776D4C">
              <w:rPr>
                <w:rFonts w:ascii="Tahoma" w:hAnsi="Tahoma" w:cs="Tahoma"/>
                <w:szCs w:val="22"/>
                <w:lang w:eastAsia="el-GR"/>
              </w:rPr>
              <w:t>Ασφάλισης ευθύνης λόγω απώλειας δεδομένων / συστημάτων / προσωπικών δεδομένων (Cyberinsurance)</w:t>
            </w:r>
            <w:r w:rsidR="00E023B3" w:rsidRPr="00776D4C">
              <w:rPr>
                <w:rFonts w:ascii="Tahoma" w:hAnsi="Tahoma" w:cs="Tahoma"/>
                <w:szCs w:val="22"/>
                <w:lang w:eastAsia="el-GR"/>
              </w:rPr>
              <w:t>, εν ισχύ ή Βεβαίωση Ασφάλισης εν ισχύ,</w:t>
            </w:r>
            <w:r w:rsidR="00E023B3" w:rsidRPr="00776D4C">
              <w:rPr>
                <w:rFonts w:ascii="Tahoma" w:hAnsi="Tahoma" w:cs="Tahoma"/>
              </w:rPr>
              <w:t xml:space="preserve"> </w:t>
            </w:r>
            <w:r w:rsidR="00E023B3" w:rsidRPr="00776D4C">
              <w:rPr>
                <w:rFonts w:ascii="Tahoma" w:hAnsi="Tahoma" w:cs="Tahoma"/>
                <w:szCs w:val="22"/>
                <w:lang w:eastAsia="el-GR"/>
              </w:rPr>
              <w:t xml:space="preserve">δυνάμει του οποίου θα καλύπτονται οι παραπάνω κίνδυνοι, </w:t>
            </w:r>
            <w:r w:rsidRPr="00776D4C">
              <w:rPr>
                <w:rFonts w:ascii="Tahoma" w:hAnsi="Tahoma" w:cs="Tahoma"/>
                <w:szCs w:val="22"/>
                <w:lang w:eastAsia="el-GR"/>
              </w:rPr>
              <w:t>με ποσό ασφάλισης τουλάχιστον ίσο με τον προϋπολογισμό του έργου χωρίς ΦΠΑ. Το ασφαλιστήριο συμβόλαιο θα αποτελεί αναπόσπαστο τμήμα της σύμβασης που θα υπογραφεί.</w:t>
            </w:r>
          </w:p>
        </w:tc>
      </w:tr>
      <w:tr w:rsidR="00F12CC7" w:rsidRPr="00776D4C" w14:paraId="6DD64F76" w14:textId="77777777" w:rsidTr="00734BAC">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tcPr>
          <w:p w14:paraId="471C70E7" w14:textId="3DD5EF61" w:rsidR="00F12CC7" w:rsidRPr="00776D4C" w:rsidRDefault="009B6641" w:rsidP="00651238">
            <w:pPr>
              <w:rPr>
                <w:rFonts w:ascii="Tahoma" w:hAnsi="Tahoma" w:cs="Tahoma"/>
                <w:szCs w:val="22"/>
              </w:rPr>
            </w:pPr>
            <w:r w:rsidRPr="00776D4C">
              <w:rPr>
                <w:rFonts w:ascii="Tahoma" w:hAnsi="Tahoma" w:cs="Tahoma"/>
                <w:szCs w:val="22"/>
              </w:rPr>
              <w:t>6</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6134B4B3" w14:textId="137E6614" w:rsidR="009B6641" w:rsidRPr="00776D4C" w:rsidRDefault="009B6641" w:rsidP="009B6641">
            <w:pPr>
              <w:autoSpaceDE w:val="0"/>
              <w:autoSpaceDN w:val="0"/>
              <w:adjustRightInd w:val="0"/>
              <w:spacing w:after="0"/>
              <w:rPr>
                <w:rFonts w:ascii="Tahoma" w:hAnsi="Tahoma" w:cs="Tahoma"/>
                <w:b/>
                <w:bCs/>
                <w:szCs w:val="22"/>
                <w:lang w:eastAsia="el-GR"/>
              </w:rPr>
            </w:pPr>
            <w:r w:rsidRPr="00776D4C">
              <w:rPr>
                <w:rFonts w:ascii="Tahoma" w:hAnsi="Tahoma" w:cs="Tahoma"/>
                <w:b/>
                <w:bCs/>
                <w:szCs w:val="22"/>
                <w:lang w:eastAsia="el-GR"/>
              </w:rPr>
              <w:t xml:space="preserve">Οι οικονομικοί φορείς που συμμετέχουν στη διαδικασία σύναψης της παρούσας απαιτείται να διαθέτουν </w:t>
            </w:r>
            <w:r w:rsidR="008A7AB4" w:rsidRPr="00776D4C">
              <w:rPr>
                <w:rFonts w:ascii="Tahoma" w:hAnsi="Tahoma" w:cs="Tahoma"/>
                <w:b/>
                <w:bCs/>
                <w:szCs w:val="22"/>
                <w:lang w:eastAsia="el-GR"/>
              </w:rPr>
              <w:t xml:space="preserve">Οργανωμένο Βλαβοληπτικό Κέντρο (Network Operation Center) και  Επιχειρησιακό Κέντρο Ασφάλειας (Security Operation Center) με 24ώρη λειτουργία </w:t>
            </w:r>
            <w:r w:rsidRPr="00776D4C">
              <w:rPr>
                <w:rFonts w:ascii="Tahoma" w:hAnsi="Tahoma" w:cs="Tahoma"/>
                <w:b/>
                <w:bCs/>
                <w:szCs w:val="22"/>
                <w:lang w:eastAsia="el-GR"/>
              </w:rPr>
              <w:t xml:space="preserve">σύμφωνα με την παράγραφο </w:t>
            </w:r>
            <w:r w:rsidRPr="00776D4C">
              <w:rPr>
                <w:rFonts w:ascii="Tahoma" w:hAnsi="Tahoma" w:cs="Tahoma"/>
              </w:rPr>
              <w:fldChar w:fldCharType="begin"/>
            </w:r>
            <w:r w:rsidRPr="00776D4C">
              <w:rPr>
                <w:rFonts w:ascii="Tahoma" w:hAnsi="Tahoma" w:cs="Tahoma"/>
              </w:rPr>
              <w:instrText xml:space="preserve"> REF _Ref54960296 \h  \* MERGEFORMAT </w:instrText>
            </w:r>
            <w:r w:rsidRPr="00776D4C">
              <w:rPr>
                <w:rFonts w:ascii="Tahoma" w:hAnsi="Tahoma" w:cs="Tahoma"/>
              </w:rPr>
            </w:r>
            <w:r w:rsidRPr="00776D4C">
              <w:rPr>
                <w:rFonts w:ascii="Tahoma" w:hAnsi="Tahoma" w:cs="Tahoma"/>
              </w:rPr>
              <w:fldChar w:fldCharType="separate"/>
            </w:r>
            <w:r w:rsidR="006F32D3" w:rsidRPr="006F32D3">
              <w:rPr>
                <w:rFonts w:ascii="Tahoma" w:hAnsi="Tahoma" w:cs="Tahoma"/>
                <w:b/>
                <w:bCs/>
                <w:szCs w:val="22"/>
                <w:lang w:eastAsia="el-GR"/>
              </w:rPr>
              <w:t>2.2.6</w:t>
            </w:r>
            <w:r w:rsidR="006F32D3" w:rsidRPr="00776D4C">
              <w:rPr>
                <w:rFonts w:ascii="Tahoma" w:hAnsi="Tahoma" w:cs="Tahoma"/>
              </w:rPr>
              <w:t xml:space="preserve"> Τεχνική και επαγγελματική ικανότητα</w:t>
            </w:r>
            <w:r w:rsidRPr="00776D4C">
              <w:rPr>
                <w:rFonts w:ascii="Tahoma" w:hAnsi="Tahoma" w:cs="Tahoma"/>
              </w:rPr>
              <w:fldChar w:fldCharType="end"/>
            </w:r>
            <w:r w:rsidRPr="00776D4C">
              <w:rPr>
                <w:rFonts w:ascii="Tahoma" w:hAnsi="Tahoma" w:cs="Tahoma"/>
              </w:rPr>
              <w:t xml:space="preserve"> </w:t>
            </w:r>
            <w:r w:rsidRPr="00776D4C">
              <w:rPr>
                <w:rFonts w:ascii="Tahoma" w:hAnsi="Tahoma" w:cs="Tahoma"/>
                <w:b/>
                <w:bCs/>
              </w:rPr>
              <w:t>Δ</w:t>
            </w:r>
            <w:r w:rsidRPr="00776D4C">
              <w:rPr>
                <w:rFonts w:ascii="Tahoma" w:hAnsi="Tahoma" w:cs="Tahoma"/>
              </w:rPr>
              <w:t>.</w:t>
            </w:r>
            <w:r w:rsidRPr="00776D4C">
              <w:rPr>
                <w:rFonts w:ascii="Tahoma" w:hAnsi="Tahoma" w:cs="Tahoma"/>
                <w:b/>
                <w:bCs/>
                <w:szCs w:val="22"/>
                <w:lang w:eastAsia="el-GR"/>
              </w:rPr>
              <w:t xml:space="preserve"> </w:t>
            </w:r>
          </w:p>
          <w:p w14:paraId="3E050F85" w14:textId="77777777" w:rsidR="009B6641" w:rsidRPr="00776D4C" w:rsidRDefault="009B6641" w:rsidP="009B6641">
            <w:pPr>
              <w:ind w:left="488"/>
              <w:contextualSpacing/>
              <w:rPr>
                <w:rFonts w:ascii="Tahoma" w:hAnsi="Tahoma" w:cs="Tahoma"/>
                <w:bCs/>
                <w:szCs w:val="22"/>
              </w:rPr>
            </w:pPr>
          </w:p>
          <w:p w14:paraId="29243A1E" w14:textId="633128A5" w:rsidR="00F12CC7" w:rsidRPr="00776D4C" w:rsidRDefault="009B6641" w:rsidP="00734BAC">
            <w:pPr>
              <w:suppressAutoHyphens w:val="0"/>
              <w:autoSpaceDE w:val="0"/>
              <w:autoSpaceDN w:val="0"/>
              <w:adjustRightInd w:val="0"/>
              <w:spacing w:before="0" w:after="70"/>
              <w:rPr>
                <w:rFonts w:ascii="Tahoma" w:hAnsi="Tahoma" w:cs="Tahoma"/>
                <w:szCs w:val="22"/>
                <w:lang w:eastAsia="el-GR"/>
              </w:rPr>
            </w:pPr>
            <w:r w:rsidRPr="00776D4C">
              <w:rPr>
                <w:rFonts w:ascii="Tahoma" w:hAnsi="Tahoma"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9B6641" w:rsidRPr="00776D4C" w14:paraId="0E0A7F46" w14:textId="77777777" w:rsidTr="00734BAC">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F522314" w14:textId="368F8B94" w:rsidR="009B6641" w:rsidRPr="00776D4C" w:rsidRDefault="009B6641" w:rsidP="009B6641">
            <w:pPr>
              <w:rPr>
                <w:rFonts w:ascii="Tahoma" w:hAnsi="Tahoma" w:cs="Tahoma"/>
                <w:szCs w:val="22"/>
              </w:rPr>
            </w:pPr>
            <w:r w:rsidRPr="00776D4C">
              <w:rPr>
                <w:rFonts w:ascii="Tahoma" w:hAnsi="Tahoma" w:cs="Tahoma"/>
                <w:szCs w:val="22"/>
              </w:rPr>
              <w:t>6.1</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5D187341" w14:textId="4CEE2EEB" w:rsidR="009B6641" w:rsidRPr="00776D4C" w:rsidRDefault="008A7AB4" w:rsidP="00734BAC">
            <w:pPr>
              <w:contextualSpacing/>
              <w:rPr>
                <w:rFonts w:ascii="Tahoma" w:hAnsi="Tahoma" w:cs="Tahoma"/>
                <w:bCs/>
                <w:szCs w:val="22"/>
              </w:rPr>
            </w:pPr>
            <w:r w:rsidRPr="00776D4C">
              <w:rPr>
                <w:rFonts w:ascii="Tahoma" w:hAnsi="Tahoma" w:cs="Tahoma"/>
                <w:bCs/>
                <w:szCs w:val="22"/>
              </w:rPr>
              <w:t xml:space="preserve">Υπεύθυνη Δήλωση του Νομίμου Εκπροσώπου ότι </w:t>
            </w:r>
            <w:r w:rsidR="009B6641" w:rsidRPr="00776D4C">
              <w:rPr>
                <w:rFonts w:ascii="Tahoma" w:hAnsi="Tahoma" w:cs="Tahoma"/>
                <w:bCs/>
                <w:szCs w:val="22"/>
              </w:rPr>
              <w:t>διαθέτουν Οργανωμένο Βλαβοληπτικό Κέντρο (Network Operation Center) και  Επιχειρησιακό Κέντρο Ασφάλειας (Security Operation Center) με 24ώρη λειτουργία.</w:t>
            </w:r>
          </w:p>
        </w:tc>
      </w:tr>
      <w:tr w:rsidR="008A7AB4" w:rsidRPr="00776D4C" w14:paraId="29AA80E5" w14:textId="77777777" w:rsidTr="00734BAC">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tcPr>
          <w:p w14:paraId="71344569" w14:textId="55091F66" w:rsidR="008A7AB4" w:rsidRPr="00776D4C" w:rsidRDefault="008A7AB4" w:rsidP="009B6641">
            <w:pPr>
              <w:rPr>
                <w:rFonts w:ascii="Tahoma" w:hAnsi="Tahoma" w:cs="Tahoma"/>
                <w:szCs w:val="22"/>
              </w:rPr>
            </w:pPr>
            <w:r w:rsidRPr="00776D4C">
              <w:rPr>
                <w:rFonts w:ascii="Tahoma" w:hAnsi="Tahoma" w:cs="Tahoma"/>
                <w:szCs w:val="22"/>
              </w:rPr>
              <w:t>6.2</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0F251BDF" w14:textId="77777777" w:rsidR="008A7AB4" w:rsidRPr="00776D4C" w:rsidRDefault="008A7AB4" w:rsidP="008A7AB4">
            <w:pPr>
              <w:contextualSpacing/>
              <w:rPr>
                <w:rFonts w:ascii="Tahoma" w:hAnsi="Tahoma" w:cs="Tahoma"/>
                <w:bCs/>
                <w:szCs w:val="22"/>
              </w:rPr>
            </w:pPr>
            <w:r w:rsidRPr="00776D4C">
              <w:rPr>
                <w:rFonts w:ascii="Tahoma" w:hAnsi="Tahoma" w:cs="Tahoma"/>
                <w:bCs/>
                <w:szCs w:val="22"/>
              </w:rPr>
              <w:t>Αναλυτική περιγραφή του Βλαβοληπτικού Κέντρου και της υφιστάμενης τεχνικής υποδομής από τα οποία θα προκύπτει η δυνατότητα παροχής των ζητούμενων υπηρεσιών υποστήριξης</w:t>
            </w:r>
          </w:p>
          <w:p w14:paraId="7D57BAE9" w14:textId="77777777" w:rsidR="008A7AB4" w:rsidRPr="00776D4C" w:rsidRDefault="008A7AB4" w:rsidP="008A7AB4">
            <w:pPr>
              <w:contextualSpacing/>
              <w:rPr>
                <w:rFonts w:ascii="Tahoma" w:hAnsi="Tahoma" w:cs="Tahoma"/>
                <w:bCs/>
                <w:szCs w:val="22"/>
              </w:rPr>
            </w:pPr>
          </w:p>
        </w:tc>
      </w:tr>
    </w:tbl>
    <w:p w14:paraId="49CFC8ED" w14:textId="77777777" w:rsidR="00061EAA" w:rsidRPr="00776D4C" w:rsidRDefault="00061EAA" w:rsidP="00D20EF2">
      <w:pPr>
        <w:rPr>
          <w:rFonts w:ascii="Tahoma" w:hAnsi="Tahoma" w:cs="Tahoma"/>
        </w:rPr>
      </w:pPr>
    </w:p>
    <w:p w14:paraId="4B553EC0" w14:textId="44883B98" w:rsidR="00386F01" w:rsidRPr="00776D4C" w:rsidRDefault="006A2664" w:rsidP="00A11DC8">
      <w:pPr>
        <w:rPr>
          <w:rFonts w:ascii="Tahoma" w:hAnsi="Tahoma" w:cs="Tahoma"/>
        </w:rPr>
      </w:pPr>
      <w:r w:rsidRPr="00776D4C">
        <w:rPr>
          <w:rFonts w:ascii="Tahoma" w:hAnsi="Tahoma" w:cs="Tahoma"/>
          <w:b/>
        </w:rPr>
        <w:t>Β.5.</w:t>
      </w:r>
      <w:r w:rsidRPr="00776D4C">
        <w:rPr>
          <w:rFonts w:ascii="Tahoma" w:hAnsi="Tahoma" w:cs="Tahoma"/>
        </w:rPr>
        <w:t xml:space="preserve"> Για την απόδειξη της συμμόρφωσής τους με </w:t>
      </w:r>
      <w:r w:rsidRPr="00776D4C">
        <w:rPr>
          <w:rFonts w:ascii="Tahoma" w:hAnsi="Tahoma" w:cs="Tahoma"/>
          <w:color w:val="000000"/>
        </w:rPr>
        <w:t xml:space="preserve">πρότυπα διασφάλισης ποιότητας </w:t>
      </w:r>
      <w:r w:rsidR="00C75363" w:rsidRPr="00776D4C">
        <w:rPr>
          <w:rFonts w:ascii="Tahoma" w:hAnsi="Tahoma" w:cs="Tahoma"/>
          <w:color w:val="000000"/>
        </w:rPr>
        <w:t xml:space="preserve">, διαχείρισης ασφάλειας πληροφοριών και δημοσιότητας </w:t>
      </w:r>
      <w:r w:rsidR="00C75363" w:rsidRPr="00776D4C">
        <w:rPr>
          <w:rFonts w:ascii="Tahoma" w:hAnsi="Tahoma" w:cs="Tahoma"/>
        </w:rPr>
        <w:t>της</w:t>
      </w:r>
      <w:r w:rsidRPr="00776D4C">
        <w:rPr>
          <w:rFonts w:ascii="Tahoma" w:hAnsi="Tahoma" w:cs="Tahoma"/>
        </w:rPr>
        <w:t xml:space="preserve"> παραγράφου 2.2.7 οι οικονομικοί φορείς προσκομίζουν</w:t>
      </w:r>
      <w:r w:rsidR="008D2EE2" w:rsidRPr="00776D4C">
        <w:rPr>
          <w:rFonts w:ascii="Tahoma" w:hAnsi="Tahoma" w:cs="Tahoma"/>
        </w:rPr>
        <w:t xml:space="preserve"> </w:t>
      </w:r>
      <w:r w:rsidR="00386F01" w:rsidRPr="00776D4C">
        <w:rPr>
          <w:rFonts w:ascii="Tahoma" w:hAnsi="Tahoma" w:cs="Tahoma"/>
          <w:szCs w:val="22"/>
        </w:rPr>
        <w:t>τα αναφερόμενα στον κατωτέρω πίνακα</w:t>
      </w:r>
      <w:r w:rsidR="00C75363" w:rsidRPr="00776D4C">
        <w:rPr>
          <w:rFonts w:ascii="Tahoma" w:hAnsi="Tahoma" w:cs="Tahoma"/>
        </w:rPr>
        <w:t>:</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86F01" w:rsidRPr="00776D4C" w14:paraId="2F33267A" w14:textId="77777777" w:rsidTr="00674699">
        <w:trPr>
          <w:trHeight w:val="711"/>
          <w:jc w:val="center"/>
        </w:trPr>
        <w:tc>
          <w:tcPr>
            <w:tcW w:w="675" w:type="dxa"/>
            <w:shd w:val="clear" w:color="auto" w:fill="D9D9D9"/>
          </w:tcPr>
          <w:p w14:paraId="56B4A750" w14:textId="044A9B59" w:rsidR="00386F01" w:rsidRPr="00776D4C" w:rsidRDefault="008A7AB4" w:rsidP="008D1028">
            <w:pPr>
              <w:rPr>
                <w:rFonts w:ascii="Tahoma" w:hAnsi="Tahoma" w:cs="Tahoma"/>
                <w:b/>
                <w:szCs w:val="22"/>
              </w:rPr>
            </w:pPr>
            <w:r w:rsidRPr="00776D4C">
              <w:rPr>
                <w:rFonts w:ascii="Tahoma" w:hAnsi="Tahoma" w:cs="Tahoma"/>
                <w:b/>
                <w:szCs w:val="22"/>
              </w:rPr>
              <w:t>7</w:t>
            </w:r>
            <w:r w:rsidR="00386F01" w:rsidRPr="00776D4C">
              <w:rPr>
                <w:rFonts w:ascii="Tahoma" w:hAnsi="Tahoma" w:cs="Tahoma"/>
                <w:b/>
                <w:szCs w:val="22"/>
              </w:rPr>
              <w:t>.</w:t>
            </w:r>
          </w:p>
        </w:tc>
        <w:tc>
          <w:tcPr>
            <w:tcW w:w="9180" w:type="dxa"/>
            <w:shd w:val="clear" w:color="auto" w:fill="D9D9D9"/>
          </w:tcPr>
          <w:p w14:paraId="6B8394EE" w14:textId="06AB69F8" w:rsidR="00386F01" w:rsidRPr="00776D4C" w:rsidRDefault="00386F01" w:rsidP="008D1028">
            <w:pPr>
              <w:autoSpaceDE w:val="0"/>
              <w:autoSpaceDN w:val="0"/>
              <w:adjustRightInd w:val="0"/>
              <w:rPr>
                <w:rFonts w:ascii="Tahoma" w:hAnsi="Tahoma" w:cs="Tahoma"/>
                <w:b/>
              </w:rPr>
            </w:pPr>
            <w:r w:rsidRPr="00776D4C">
              <w:rPr>
                <w:rFonts w:ascii="Tahoma" w:hAnsi="Tahoma" w:cs="Tahoma"/>
                <w:b/>
                <w:bCs/>
                <w:szCs w:val="22"/>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Pr="00776D4C">
              <w:rPr>
                <w:rFonts w:ascii="Tahoma" w:hAnsi="Tahoma" w:cs="Tahoma"/>
                <w:b/>
              </w:rPr>
              <w:t xml:space="preserve">σύμφωνα με την παράγραφο </w:t>
            </w:r>
            <w:r w:rsidR="00CC5380" w:rsidRPr="00776D4C">
              <w:rPr>
                <w:rFonts w:ascii="Tahoma" w:hAnsi="Tahoma" w:cs="Tahoma"/>
              </w:rPr>
              <w:fldChar w:fldCharType="begin"/>
            </w:r>
            <w:r w:rsidR="00CC5380" w:rsidRPr="00776D4C">
              <w:rPr>
                <w:rFonts w:ascii="Tahoma" w:hAnsi="Tahoma" w:cs="Tahoma"/>
              </w:rPr>
              <w:instrText xml:space="preserve"> REF _Ref68632175 \h  \* MERGEFORMAT </w:instrText>
            </w:r>
            <w:r w:rsidR="00CC5380" w:rsidRPr="00776D4C">
              <w:rPr>
                <w:rFonts w:ascii="Tahoma" w:hAnsi="Tahoma" w:cs="Tahoma"/>
              </w:rPr>
            </w:r>
            <w:r w:rsidR="00CC5380" w:rsidRPr="00776D4C">
              <w:rPr>
                <w:rFonts w:ascii="Tahoma" w:hAnsi="Tahoma" w:cs="Tahoma"/>
              </w:rPr>
              <w:fldChar w:fldCharType="separate"/>
            </w:r>
            <w:r w:rsidR="006F32D3" w:rsidRPr="006F32D3">
              <w:rPr>
                <w:rFonts w:ascii="Tahoma" w:hAnsi="Tahoma" w:cs="Tahoma"/>
                <w:b/>
                <w:bCs/>
              </w:rPr>
              <w:t>2.2.7</w:t>
            </w:r>
            <w:r w:rsidR="006F32D3" w:rsidRPr="00776D4C">
              <w:rPr>
                <w:rFonts w:ascii="Tahoma" w:hAnsi="Tahoma" w:cs="Tahoma"/>
              </w:rPr>
              <w:t xml:space="preserve"> Πρότυπα διασφάλισης ποιότητας</w:t>
            </w:r>
            <w:r w:rsidR="00CC5380" w:rsidRPr="00776D4C">
              <w:rPr>
                <w:rFonts w:ascii="Tahoma" w:hAnsi="Tahoma" w:cs="Tahoma"/>
              </w:rPr>
              <w:fldChar w:fldCharType="end"/>
            </w:r>
            <w:r w:rsidRPr="00776D4C">
              <w:rPr>
                <w:rFonts w:ascii="Tahoma" w:hAnsi="Tahoma" w:cs="Tahoma"/>
              </w:rPr>
              <w:t>.</w:t>
            </w:r>
          </w:p>
          <w:p w14:paraId="31F56BBE" w14:textId="035995B4" w:rsidR="00386F01" w:rsidRPr="00776D4C" w:rsidRDefault="00386F01" w:rsidP="008D1028">
            <w:pPr>
              <w:autoSpaceDE w:val="0"/>
              <w:autoSpaceDN w:val="0"/>
              <w:adjustRightInd w:val="0"/>
              <w:rPr>
                <w:rFonts w:ascii="Tahoma" w:hAnsi="Tahoma" w:cs="Tahoma"/>
                <w:b/>
              </w:rPr>
            </w:pPr>
            <w:r w:rsidRPr="00776D4C">
              <w:rPr>
                <w:rFonts w:ascii="Tahoma" w:hAnsi="Tahoma" w:cs="Tahoma"/>
                <w:szCs w:val="22"/>
              </w:rPr>
              <w:lastRenderedPageBreak/>
              <w:t xml:space="preserve">Οι οικονομικοί φορείς οφείλουν να αποδείξουν το ανωτέρω κριτήριο ποιοτικής επιλογής </w:t>
            </w:r>
            <w:r w:rsidR="00C97D14" w:rsidRPr="00776D4C">
              <w:rPr>
                <w:rFonts w:ascii="Tahoma" w:hAnsi="Tahoma" w:cs="Tahoma"/>
                <w:szCs w:val="22"/>
              </w:rPr>
              <w:t>υποβάλλοντας</w:t>
            </w:r>
            <w:r w:rsidRPr="00776D4C">
              <w:rPr>
                <w:rFonts w:ascii="Tahoma" w:hAnsi="Tahoma" w:cs="Tahoma"/>
                <w:szCs w:val="22"/>
              </w:rPr>
              <w:t xml:space="preserve"> τα ακόλουθα στοιχεία τεκμηρίωσης:</w:t>
            </w:r>
          </w:p>
        </w:tc>
      </w:tr>
      <w:tr w:rsidR="00386F01" w:rsidRPr="00776D4C" w14:paraId="40F93E19" w14:textId="77777777" w:rsidTr="00674699">
        <w:trPr>
          <w:trHeight w:val="1480"/>
          <w:jc w:val="center"/>
        </w:trPr>
        <w:tc>
          <w:tcPr>
            <w:tcW w:w="675" w:type="dxa"/>
          </w:tcPr>
          <w:p w14:paraId="5857D09D" w14:textId="0A8F0244" w:rsidR="00386F01" w:rsidRPr="00776D4C" w:rsidRDefault="008A7AB4" w:rsidP="008D1028">
            <w:pPr>
              <w:rPr>
                <w:rFonts w:ascii="Tahoma" w:hAnsi="Tahoma" w:cs="Tahoma"/>
                <w:szCs w:val="22"/>
              </w:rPr>
            </w:pPr>
            <w:r w:rsidRPr="00776D4C">
              <w:rPr>
                <w:rFonts w:ascii="Tahoma" w:hAnsi="Tahoma" w:cs="Tahoma"/>
                <w:szCs w:val="22"/>
              </w:rPr>
              <w:lastRenderedPageBreak/>
              <w:t>7</w:t>
            </w:r>
            <w:r w:rsidR="00386F01" w:rsidRPr="00776D4C">
              <w:rPr>
                <w:rFonts w:ascii="Tahoma" w:hAnsi="Tahoma" w:cs="Tahoma"/>
                <w:szCs w:val="22"/>
              </w:rPr>
              <w:t>.1</w:t>
            </w:r>
          </w:p>
        </w:tc>
        <w:tc>
          <w:tcPr>
            <w:tcW w:w="9180" w:type="dxa"/>
          </w:tcPr>
          <w:p w14:paraId="3BEAFD03" w14:textId="1B8CAC37" w:rsidR="00386F01" w:rsidRPr="00776D4C" w:rsidRDefault="00386F01" w:rsidP="008D1028">
            <w:pPr>
              <w:rPr>
                <w:rFonts w:ascii="Tahoma" w:hAnsi="Tahoma" w:cs="Tahoma"/>
                <w:szCs w:val="22"/>
                <w:lang w:eastAsia="el-GR"/>
              </w:rPr>
            </w:pPr>
            <w:r w:rsidRPr="00776D4C">
              <w:rPr>
                <w:rFonts w:ascii="Tahoma" w:hAnsi="Tahoma" w:cs="Tahoma"/>
              </w:rPr>
              <w:t xml:space="preserve">Πιστοποιητικά συστήματος διαχείρισης ποιότητας (ISO ή ισοδύναμο) εν ισχύ, από διαπιστευμένο φορέα, στα πεδία που ζητούνται στην παρ. </w:t>
            </w:r>
            <w:r w:rsidR="008F7013" w:rsidRPr="00776D4C">
              <w:rPr>
                <w:rFonts w:ascii="Tahoma" w:hAnsi="Tahoma" w:cs="Tahoma"/>
              </w:rPr>
              <w:fldChar w:fldCharType="begin"/>
            </w:r>
            <w:r w:rsidR="008F7013" w:rsidRPr="00776D4C">
              <w:rPr>
                <w:rFonts w:ascii="Tahoma" w:hAnsi="Tahoma" w:cs="Tahoma"/>
              </w:rPr>
              <w:instrText xml:space="preserve"> REF _Ref68632175 \h  \* MERGEFORMAT </w:instrText>
            </w:r>
            <w:r w:rsidR="008F7013" w:rsidRPr="00776D4C">
              <w:rPr>
                <w:rFonts w:ascii="Tahoma" w:hAnsi="Tahoma" w:cs="Tahoma"/>
              </w:rPr>
            </w:r>
            <w:r w:rsidR="008F7013" w:rsidRPr="00776D4C">
              <w:rPr>
                <w:rFonts w:ascii="Tahoma" w:hAnsi="Tahoma" w:cs="Tahoma"/>
              </w:rPr>
              <w:fldChar w:fldCharType="separate"/>
            </w:r>
            <w:r w:rsidR="006F32D3" w:rsidRPr="00776D4C">
              <w:rPr>
                <w:rFonts w:ascii="Tahoma" w:hAnsi="Tahoma" w:cs="Tahoma"/>
              </w:rPr>
              <w:t>2.2.7 Πρότυπα διασφάλισης ποιότητας</w:t>
            </w:r>
            <w:r w:rsidR="008F7013" w:rsidRPr="00776D4C">
              <w:rPr>
                <w:rFonts w:ascii="Tahoma" w:hAnsi="Tahoma" w:cs="Tahoma"/>
              </w:rPr>
              <w:fldChar w:fldCharType="end"/>
            </w:r>
            <w:r w:rsidR="008F7013" w:rsidRPr="00776D4C">
              <w:rPr>
                <w:rFonts w:ascii="Tahoma" w:hAnsi="Tahoma" w:cs="Tahoma"/>
              </w:rPr>
              <w:t xml:space="preserve"> </w:t>
            </w:r>
            <w:r w:rsidRPr="00776D4C">
              <w:rPr>
                <w:rFonts w:ascii="Tahoma" w:hAnsi="Tahoma" w:cs="Tahoma"/>
              </w:rPr>
              <w:t>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56B36A1C" w14:textId="77777777" w:rsidR="00B655A1" w:rsidRPr="00776D4C" w:rsidRDefault="00B655A1" w:rsidP="00386F01">
      <w:pPr>
        <w:rPr>
          <w:rFonts w:ascii="Tahoma" w:hAnsi="Tahoma" w:cs="Tahoma"/>
        </w:rPr>
      </w:pPr>
    </w:p>
    <w:p w14:paraId="1FC18D68" w14:textId="77777777" w:rsidR="00F148B8" w:rsidRPr="00776D4C" w:rsidRDefault="006A2664" w:rsidP="00A11DC8">
      <w:pPr>
        <w:rPr>
          <w:rFonts w:ascii="Tahoma" w:hAnsi="Tahoma" w:cs="Tahoma"/>
        </w:rPr>
      </w:pPr>
      <w:r w:rsidRPr="00776D4C">
        <w:rPr>
          <w:rFonts w:ascii="Tahoma" w:hAnsi="Tahoma" w:cs="Tahoma"/>
          <w:b/>
        </w:rPr>
        <w:t>Β.6.</w:t>
      </w:r>
      <w:r w:rsidRPr="00776D4C">
        <w:rPr>
          <w:rFonts w:ascii="Tahoma" w:hAnsi="Tahoma" w:cs="Tahoma"/>
        </w:rPr>
        <w:t xml:space="preserve"> Για την απόδειξη </w:t>
      </w:r>
      <w:r w:rsidRPr="00776D4C">
        <w:rPr>
          <w:rFonts w:ascii="Tahoma" w:hAnsi="Tahoma" w:cs="Tahoma"/>
          <w:b/>
        </w:rPr>
        <w:t xml:space="preserve">της νόμιμης </w:t>
      </w:r>
      <w:r w:rsidR="00756415" w:rsidRPr="00776D4C">
        <w:rPr>
          <w:rFonts w:ascii="Tahoma" w:hAnsi="Tahoma" w:cs="Tahoma"/>
          <w:b/>
        </w:rPr>
        <w:t xml:space="preserve">σύστασης και </w:t>
      </w:r>
      <w:r w:rsidRPr="00776D4C">
        <w:rPr>
          <w:rFonts w:ascii="Tahoma" w:hAnsi="Tahoma" w:cs="Tahoma"/>
          <w:b/>
        </w:rPr>
        <w:t>εκπροσώπησης</w:t>
      </w:r>
      <w:r w:rsidRPr="00776D4C">
        <w:rPr>
          <w:rFonts w:ascii="Tahoma" w:hAnsi="Tahoma" w:cs="Tahoma"/>
        </w:rPr>
        <w:t xml:space="preserve">, </w:t>
      </w:r>
    </w:p>
    <w:p w14:paraId="39D0E49E" w14:textId="77777777" w:rsidR="006225BE" w:rsidRPr="00776D4C" w:rsidRDefault="006225BE" w:rsidP="006225BE">
      <w:pPr>
        <w:rPr>
          <w:rFonts w:ascii="Tahoma" w:hAnsi="Tahoma" w:cs="Tahoma"/>
        </w:rPr>
      </w:pPr>
      <w:r w:rsidRPr="00776D4C">
        <w:rPr>
          <w:rFonts w:ascii="Tahoma" w:hAnsi="Tahoma" w:cs="Tahoma"/>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29B08D4" w14:textId="1287DE9F" w:rsidR="006225BE" w:rsidRPr="00776D4C" w:rsidRDefault="006225BE" w:rsidP="00A11DC8">
      <w:pPr>
        <w:rPr>
          <w:rFonts w:ascii="Tahoma" w:hAnsi="Tahoma" w:cs="Tahoma"/>
        </w:rPr>
      </w:pPr>
      <w:r w:rsidRPr="00776D4C">
        <w:rPr>
          <w:rFonts w:ascii="Tahoma" w:hAnsi="Tahoma" w:cs="Tahoma"/>
        </w:rPr>
        <w:t>Ειδικότερα για τους ημεδαπούς οικονομικούς φορείς προσκομίζονται:</w:t>
      </w:r>
    </w:p>
    <w:p w14:paraId="23A135B2" w14:textId="77777777" w:rsidR="006225BE" w:rsidRPr="00776D4C" w:rsidRDefault="006225BE" w:rsidP="006225BE">
      <w:pPr>
        <w:rPr>
          <w:rFonts w:ascii="Tahoma" w:hAnsi="Tahoma" w:cs="Tahoma"/>
        </w:rPr>
      </w:pPr>
      <w:r w:rsidRPr="00776D4C">
        <w:rPr>
          <w:rFonts w:ascii="Tahoma" w:hAnsi="Tahoma" w:cs="Tahoma"/>
        </w:rPr>
        <w:t xml:space="preserve">i) </w:t>
      </w:r>
      <w:r w:rsidRPr="00776D4C">
        <w:rPr>
          <w:rFonts w:ascii="Tahoma" w:hAnsi="Tahoma" w:cs="Tahoma"/>
          <w:b/>
        </w:rPr>
        <w:t>για την απόδειξη της νόμιμης εκπροσώπησης</w:t>
      </w:r>
      <w:r w:rsidRPr="00776D4C">
        <w:rPr>
          <w:rFonts w:ascii="Tahoma" w:hAnsi="Tahoma" w:cs="Tahoma"/>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A95C002" w14:textId="77777777" w:rsidR="006225BE" w:rsidRPr="00776D4C" w:rsidRDefault="006225BE" w:rsidP="006225BE">
      <w:pPr>
        <w:rPr>
          <w:rFonts w:ascii="Tahoma" w:hAnsi="Tahoma" w:cs="Tahoma"/>
          <w:color w:val="000000"/>
        </w:rPr>
      </w:pPr>
      <w:r w:rsidRPr="00776D4C">
        <w:rPr>
          <w:rFonts w:ascii="Tahoma" w:hAnsi="Tahoma" w:cs="Tahoma"/>
        </w:rPr>
        <w:t xml:space="preserve">ii) Για την </w:t>
      </w:r>
      <w:r w:rsidRPr="00776D4C">
        <w:rPr>
          <w:rFonts w:ascii="Tahoma" w:hAnsi="Tahoma" w:cs="Tahoma"/>
          <w:b/>
        </w:rPr>
        <w:t>απόδειξη της νόμιμης σύστασης και των μεταβολών</w:t>
      </w:r>
      <w:r w:rsidRPr="00776D4C">
        <w:rPr>
          <w:rFonts w:ascii="Tahoma" w:hAnsi="Tahoma" w:cs="Tahoma"/>
        </w:rPr>
        <w:t xml:space="preserve"> του νομικού προσώπου γενικό πιστοποιητικό μεταβολών του ΓΕΜΗ, εφόσον έχει εκδοθεί έως τρεις (3) μήνες πριν από την υποβολή του.</w:t>
      </w:r>
      <w:r w:rsidRPr="00776D4C">
        <w:rPr>
          <w:rFonts w:ascii="Tahoma" w:hAnsi="Tahoma" w:cs="Tahoma"/>
          <w:color w:val="000000"/>
        </w:rPr>
        <w:t xml:space="preserve">  </w:t>
      </w:r>
    </w:p>
    <w:p w14:paraId="5DF3FE77" w14:textId="77777777" w:rsidR="006225BE" w:rsidRPr="00776D4C" w:rsidRDefault="006225BE" w:rsidP="006225BE">
      <w:pPr>
        <w:rPr>
          <w:rFonts w:ascii="Tahoma" w:hAnsi="Tahoma" w:cs="Tahoma"/>
          <w:color w:val="000000"/>
        </w:rPr>
      </w:pPr>
      <w:r w:rsidRPr="00776D4C">
        <w:rPr>
          <w:rFonts w:ascii="Tahoma" w:hAnsi="Tahoma" w:cs="Tahoma"/>
          <w:color w:val="000000"/>
        </w:rPr>
        <w:t xml:space="preserve">Στις λοιπές περιπτώσεις τα κατά περίπτωση νομιμοποιητικά έγγραφα </w:t>
      </w:r>
      <w:r w:rsidRPr="00776D4C">
        <w:rPr>
          <w:rFonts w:ascii="Tahoma" w:hAnsi="Tahoma" w:cs="Tahoma"/>
        </w:rPr>
        <w:t xml:space="preserve">σύστασης και </w:t>
      </w:r>
      <w:r w:rsidRPr="00776D4C">
        <w:rPr>
          <w:rFonts w:ascii="Tahoma" w:hAnsi="Tahoma" w:cs="Tahoma"/>
          <w:color w:val="000000"/>
        </w:rPr>
        <w:t xml:space="preserve">νόμιμης εκπροσώπησης (όπως καταστατικά, </w:t>
      </w:r>
      <w:r w:rsidRPr="00776D4C">
        <w:rPr>
          <w:rFonts w:ascii="Tahoma" w:hAnsi="Tahoma" w:cs="Tahoma"/>
        </w:rPr>
        <w:t xml:space="preserve">πιστοποιητικά μεταβολών, αντίστοιχα ΦΕΚ, αποφάσεις συγκρότησης οργάνων διοίκησης σε σώμα, κλπ., </w:t>
      </w:r>
      <w:r w:rsidRPr="00776D4C">
        <w:rPr>
          <w:rFonts w:ascii="Tahoma" w:hAnsi="Tahoma" w:cs="Tahoma"/>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476113D" w14:textId="77777777" w:rsidR="006225BE" w:rsidRPr="00776D4C" w:rsidRDefault="006225BE" w:rsidP="006225BE">
      <w:pPr>
        <w:rPr>
          <w:rFonts w:ascii="Tahoma" w:hAnsi="Tahoma" w:cs="Tahoma"/>
          <w:color w:val="000000"/>
        </w:rPr>
      </w:pPr>
      <w:r w:rsidRPr="00776D4C">
        <w:rPr>
          <w:rFonts w:ascii="Tahoma" w:hAnsi="Tahoma" w:cs="Tahoma"/>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0805495" w14:textId="77777777" w:rsidR="006225BE" w:rsidRPr="00776D4C" w:rsidRDefault="006225BE" w:rsidP="006225BE">
      <w:pPr>
        <w:rPr>
          <w:rFonts w:ascii="Tahoma" w:hAnsi="Tahoma" w:cs="Tahoma"/>
          <w:bCs/>
          <w:color w:val="000000"/>
        </w:rPr>
      </w:pPr>
      <w:r w:rsidRPr="00776D4C">
        <w:rPr>
          <w:rFonts w:ascii="Tahoma" w:hAnsi="Tahoma" w:cs="Tahoma"/>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639C90D" w14:textId="77777777" w:rsidR="006225BE" w:rsidRPr="00776D4C" w:rsidRDefault="006225BE" w:rsidP="006225BE">
      <w:pPr>
        <w:rPr>
          <w:rFonts w:ascii="Tahoma" w:hAnsi="Tahoma" w:cs="Tahoma"/>
          <w:bCs/>
          <w:color w:val="000000"/>
        </w:rPr>
      </w:pPr>
      <w:r w:rsidRPr="00776D4C">
        <w:rPr>
          <w:rFonts w:ascii="Tahoma" w:hAnsi="Tahoma" w:cs="Tahoma"/>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214C865" w14:textId="01743825" w:rsidR="006A2664" w:rsidRPr="00776D4C" w:rsidRDefault="006225BE" w:rsidP="00A11DC8">
      <w:pPr>
        <w:rPr>
          <w:rFonts w:ascii="Tahoma" w:hAnsi="Tahoma" w:cs="Tahoma"/>
          <w:color w:val="000000"/>
        </w:rPr>
      </w:pPr>
      <w:r w:rsidRPr="00776D4C">
        <w:rPr>
          <w:rFonts w:ascii="Tahoma" w:hAnsi="Tahoma" w:cs="Tahoma"/>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5684266" w14:textId="72EEEF57" w:rsidR="006225BE" w:rsidRPr="00776D4C" w:rsidRDefault="006A2664" w:rsidP="006225BE">
      <w:pPr>
        <w:rPr>
          <w:rFonts w:ascii="Tahoma" w:hAnsi="Tahoma" w:cs="Tahoma"/>
          <w:color w:val="000000"/>
        </w:rPr>
      </w:pPr>
      <w:r w:rsidRPr="00776D4C">
        <w:rPr>
          <w:rFonts w:ascii="Tahoma" w:hAnsi="Tahoma" w:cs="Tahoma"/>
          <w:b/>
          <w:bCs/>
        </w:rPr>
        <w:lastRenderedPageBreak/>
        <w:t>Β.7.</w:t>
      </w:r>
      <w:r w:rsidRPr="00776D4C">
        <w:rPr>
          <w:rFonts w:ascii="Tahoma" w:hAnsi="Tahoma" w:cs="Tahoma"/>
        </w:rPr>
        <w:t xml:space="preserve"> </w:t>
      </w:r>
      <w:r w:rsidR="006225BE" w:rsidRPr="00776D4C">
        <w:rPr>
          <w:rFonts w:ascii="Tahoma" w:hAnsi="Tahoma" w:cs="Tahoma"/>
          <w:color w:val="000000"/>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BC833E6" w14:textId="77777777" w:rsidR="006225BE" w:rsidRPr="00776D4C" w:rsidRDefault="006225BE" w:rsidP="006225BE">
      <w:pPr>
        <w:rPr>
          <w:rFonts w:ascii="Tahoma" w:hAnsi="Tahoma" w:cs="Tahoma"/>
          <w:color w:val="000000"/>
        </w:rPr>
      </w:pPr>
      <w:r w:rsidRPr="00776D4C">
        <w:rPr>
          <w:rFonts w:ascii="Tahoma" w:hAnsi="Tahoma" w:cs="Tahoma"/>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A7BC750" w14:textId="77777777" w:rsidR="006225BE" w:rsidRPr="00776D4C" w:rsidRDefault="006225BE" w:rsidP="006225BE">
      <w:pPr>
        <w:rPr>
          <w:rFonts w:ascii="Tahoma" w:hAnsi="Tahoma" w:cs="Tahoma"/>
          <w:color w:val="000000"/>
        </w:rPr>
      </w:pPr>
      <w:r w:rsidRPr="00776D4C">
        <w:rPr>
          <w:rFonts w:ascii="Tahoma" w:hAnsi="Tahoma" w:cs="Tahoma"/>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99A09D9" w14:textId="77777777" w:rsidR="006225BE" w:rsidRPr="00776D4C" w:rsidRDefault="006225BE" w:rsidP="006225BE">
      <w:pPr>
        <w:rPr>
          <w:rFonts w:ascii="Tahoma" w:hAnsi="Tahoma" w:cs="Tahoma"/>
          <w:color w:val="000000"/>
        </w:rPr>
      </w:pPr>
      <w:r w:rsidRPr="00776D4C">
        <w:rPr>
          <w:rFonts w:ascii="Tahoma" w:hAnsi="Tahoma" w:cs="Tahoma"/>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776D4C">
        <w:rPr>
          <w:rFonts w:ascii="Tahoma" w:hAnsi="Tahoma" w:cs="Tahoma"/>
          <w:color w:val="000000"/>
          <w:lang w:val="en-US"/>
        </w:rPr>
        <w:t>i</w:t>
      </w:r>
      <w:r w:rsidRPr="00776D4C">
        <w:rPr>
          <w:rFonts w:ascii="Tahoma" w:hAnsi="Tahoma" w:cs="Tahoma"/>
          <w:color w:val="000000"/>
        </w:rPr>
        <w:t xml:space="preserve">, </w:t>
      </w:r>
      <w:r w:rsidRPr="00776D4C">
        <w:rPr>
          <w:rFonts w:ascii="Tahoma" w:hAnsi="Tahoma" w:cs="Tahoma"/>
          <w:color w:val="000000"/>
          <w:lang w:val="en-US"/>
        </w:rPr>
        <w:t>ii</w:t>
      </w:r>
      <w:r w:rsidRPr="00776D4C">
        <w:rPr>
          <w:rFonts w:ascii="Tahoma" w:hAnsi="Tahoma" w:cs="Tahoma"/>
          <w:color w:val="000000"/>
        </w:rPr>
        <w:t xml:space="preserve"> και </w:t>
      </w:r>
      <w:r w:rsidRPr="00776D4C">
        <w:rPr>
          <w:rFonts w:ascii="Tahoma" w:hAnsi="Tahoma" w:cs="Tahoma"/>
          <w:color w:val="000000"/>
          <w:lang w:val="en-US"/>
        </w:rPr>
        <w:t>iii</w:t>
      </w:r>
      <w:r w:rsidRPr="00776D4C">
        <w:rPr>
          <w:rFonts w:ascii="Tahoma" w:hAnsi="Tahoma" w:cs="Tahoma"/>
          <w:color w:val="000000"/>
        </w:rPr>
        <w:t xml:space="preserve"> της περ. β.</w:t>
      </w:r>
    </w:p>
    <w:p w14:paraId="186A162A" w14:textId="3F2F352B" w:rsidR="006A2664" w:rsidRPr="00776D4C" w:rsidRDefault="006A2664" w:rsidP="00A11DC8">
      <w:pPr>
        <w:rPr>
          <w:rFonts w:ascii="Tahoma" w:hAnsi="Tahoma" w:cs="Tahoma"/>
        </w:rPr>
      </w:pPr>
      <w:r w:rsidRPr="00776D4C">
        <w:rPr>
          <w:rFonts w:ascii="Tahoma" w:hAnsi="Tahoma" w:cs="Tahoma"/>
          <w:b/>
          <w:bCs/>
        </w:rPr>
        <w:t>Β.8.</w:t>
      </w:r>
      <w:r w:rsidRPr="00776D4C">
        <w:rPr>
          <w:rFonts w:ascii="Tahoma" w:hAnsi="Tahoma" w:cs="Tahoma"/>
        </w:rPr>
        <w:t xml:space="preserve"> </w:t>
      </w:r>
      <w:r w:rsidR="006225BE" w:rsidRPr="00776D4C">
        <w:rPr>
          <w:rFonts w:ascii="Tahoma" w:hAnsi="Tahoma" w:cs="Tahoma"/>
          <w:szCs w:val="22"/>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02AB229B" w14:textId="2C6E4E46" w:rsidR="006225BE" w:rsidRPr="00776D4C" w:rsidRDefault="006225BE" w:rsidP="006225BE">
      <w:pPr>
        <w:rPr>
          <w:rFonts w:ascii="Tahoma" w:hAnsi="Tahoma" w:cs="Tahoma"/>
          <w:szCs w:val="22"/>
        </w:rPr>
      </w:pPr>
      <w:r w:rsidRPr="00776D4C">
        <w:rPr>
          <w:rFonts w:ascii="Tahoma" w:hAnsi="Tahoma" w:cs="Tahoma"/>
          <w:szCs w:val="22"/>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w:t>
      </w:r>
      <w:r w:rsidR="0075414D" w:rsidRPr="00776D4C">
        <w:rPr>
          <w:rFonts w:ascii="Tahoma" w:hAnsi="Tahoma" w:cs="Tahoma"/>
          <w:szCs w:val="22"/>
        </w:rPr>
        <w:t xml:space="preserve">και </w:t>
      </w:r>
      <w:r w:rsidRPr="00776D4C">
        <w:rPr>
          <w:rFonts w:ascii="Tahoma" w:hAnsi="Tahoma" w:cs="Tahoma"/>
          <w:szCs w:val="22"/>
        </w:rPr>
        <w:t>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1CAF43" w14:textId="6F49F394" w:rsidR="006225BE" w:rsidRPr="00776D4C" w:rsidRDefault="00AF114B" w:rsidP="006225BE">
      <w:pPr>
        <w:rPr>
          <w:rFonts w:ascii="Tahoma" w:hAnsi="Tahoma" w:cs="Tahoma"/>
          <w:szCs w:val="22"/>
        </w:rPr>
      </w:pPr>
      <w:r w:rsidRPr="00776D4C">
        <w:rPr>
          <w:rFonts w:ascii="Tahoma" w:hAnsi="Tahoma" w:cs="Tahoma"/>
          <w:b/>
          <w:bCs/>
          <w:szCs w:val="22"/>
        </w:rPr>
        <w:t>Β.9.</w:t>
      </w:r>
      <w:r w:rsidRPr="00776D4C">
        <w:rPr>
          <w:rFonts w:ascii="Tahoma" w:hAnsi="Tahoma" w:cs="Tahoma"/>
          <w:szCs w:val="22"/>
        </w:rPr>
        <w:t xml:space="preserve"> </w:t>
      </w:r>
      <w:r w:rsidR="006225BE" w:rsidRPr="00776D4C">
        <w:rPr>
          <w:rFonts w:ascii="Tahoma" w:hAnsi="Tahoma" w:cs="Tahoma"/>
          <w:szCs w:val="22"/>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A9487F7" w14:textId="4CABD767" w:rsidR="00C538E8" w:rsidRPr="00776D4C" w:rsidRDefault="006225BE" w:rsidP="006225BE">
      <w:pPr>
        <w:rPr>
          <w:rFonts w:ascii="Tahoma" w:hAnsi="Tahoma" w:cs="Tahoma"/>
          <w:color w:val="000000"/>
          <w:szCs w:val="22"/>
        </w:rPr>
      </w:pPr>
      <w:r w:rsidRPr="00776D4C">
        <w:rPr>
          <w:rFonts w:ascii="Tahoma" w:hAnsi="Tahoma" w:cs="Tahoma"/>
          <w:szCs w:val="22"/>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F41EC1" w:rsidRPr="00776D4C">
        <w:rPr>
          <w:rFonts w:ascii="Tahoma" w:hAnsi="Tahoma" w:cs="Tahoma"/>
          <w:szCs w:val="22"/>
        </w:rPr>
        <w:t>.</w:t>
      </w:r>
    </w:p>
    <w:p w14:paraId="5A4972DD" w14:textId="77777777" w:rsidR="006225BE" w:rsidRPr="00776D4C" w:rsidRDefault="006225BE" w:rsidP="006225BE">
      <w:pPr>
        <w:rPr>
          <w:rFonts w:ascii="Tahoma" w:hAnsi="Tahoma" w:cs="Tahoma"/>
          <w:color w:val="000000"/>
        </w:rPr>
      </w:pPr>
      <w:r w:rsidRPr="00776D4C">
        <w:rPr>
          <w:rFonts w:ascii="Tahoma" w:hAnsi="Tahoma" w:cs="Tahoma"/>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EC8717C" w14:textId="77777777" w:rsidR="006225BE" w:rsidRPr="00776D4C" w:rsidRDefault="006225BE" w:rsidP="006225BE">
      <w:pPr>
        <w:rPr>
          <w:rFonts w:ascii="Tahoma" w:hAnsi="Tahoma" w:cs="Tahoma"/>
          <w:color w:val="000000"/>
        </w:rPr>
      </w:pPr>
      <w:r w:rsidRPr="00776D4C">
        <w:rPr>
          <w:rFonts w:ascii="Tahoma" w:hAnsi="Tahoma" w:cs="Tahoma"/>
          <w:color w:val="000000"/>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w:t>
      </w:r>
      <w:r w:rsidRPr="00776D4C">
        <w:rPr>
          <w:rFonts w:ascii="Tahoma" w:hAnsi="Tahoma" w:cs="Tahoma"/>
          <w:color w:val="000000"/>
        </w:rPr>
        <w:lastRenderedPageBreak/>
        <w:t>επαγγελματική εμπειρία, θα δεσμεύεται ότι θα εκτελέσει τις εργασίες ή υπηρεσίες για τις οποίες απαιτούνται οι συγκεκριμένες ικανότητες,</w:t>
      </w:r>
      <w:r w:rsidRPr="00776D4C">
        <w:rPr>
          <w:rFonts w:ascii="Tahoma" w:hAnsi="Tahoma" w:cs="Tahoma"/>
        </w:rPr>
        <w:t xml:space="preserve"> </w:t>
      </w:r>
      <w:r w:rsidRPr="00776D4C">
        <w:rPr>
          <w:rFonts w:ascii="Tahoma" w:hAnsi="Tahoma" w:cs="Tahoma"/>
          <w:color w:val="000000"/>
        </w:rPr>
        <w:t xml:space="preserve">δηλώνοντας το τμήμα της σύμβασης που θα εκτελέσει. </w:t>
      </w:r>
    </w:p>
    <w:p w14:paraId="694DF612" w14:textId="77777777" w:rsidR="006225BE" w:rsidRPr="00776D4C" w:rsidRDefault="006225BE" w:rsidP="006225BE">
      <w:pPr>
        <w:rPr>
          <w:rFonts w:ascii="Tahoma" w:hAnsi="Tahoma" w:cs="Tahoma"/>
          <w:color w:val="000000"/>
          <w:szCs w:val="22"/>
        </w:rPr>
      </w:pPr>
      <w:r w:rsidRPr="00776D4C">
        <w:rPr>
          <w:rFonts w:ascii="Tahoma" w:hAnsi="Tahoma" w:cs="Tahoma"/>
          <w:b/>
          <w:bCs/>
          <w:szCs w:val="22"/>
        </w:rPr>
        <w:t>Β.10.</w:t>
      </w:r>
      <w:r w:rsidRPr="00776D4C">
        <w:rPr>
          <w:rFonts w:ascii="Tahoma" w:hAnsi="Tahoma" w:cs="Tahoma"/>
          <w:szCs w:val="22"/>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EE61037" w14:textId="77777777" w:rsidR="006225BE" w:rsidRPr="00776D4C" w:rsidRDefault="006225BE" w:rsidP="006225BE">
      <w:pPr>
        <w:rPr>
          <w:rFonts w:ascii="Tahoma" w:hAnsi="Tahoma" w:cs="Tahoma"/>
          <w:b/>
          <w:bCs/>
        </w:rPr>
      </w:pPr>
      <w:r w:rsidRPr="00776D4C">
        <w:rPr>
          <w:rFonts w:ascii="Tahoma" w:hAnsi="Tahoma" w:cs="Tahoma"/>
          <w:b/>
          <w:bCs/>
        </w:rPr>
        <w:t>Β.11. Επισημαίνεται ότι γίνονται αποδεκτές:</w:t>
      </w:r>
    </w:p>
    <w:p w14:paraId="0B08FB9B" w14:textId="77777777" w:rsidR="006225BE" w:rsidRPr="00776D4C" w:rsidRDefault="006225BE" w:rsidP="002A4FBE">
      <w:pPr>
        <w:numPr>
          <w:ilvl w:val="0"/>
          <w:numId w:val="27"/>
        </w:numPr>
        <w:spacing w:before="0"/>
        <w:rPr>
          <w:rFonts w:ascii="Tahoma" w:hAnsi="Tahoma" w:cs="Tahoma"/>
          <w:b/>
          <w:bCs/>
        </w:rPr>
      </w:pPr>
      <w:r w:rsidRPr="00776D4C">
        <w:rPr>
          <w:rFonts w:ascii="Tahoma" w:hAnsi="Tahoma" w:cs="Tahoma"/>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2A912E4" w14:textId="77777777" w:rsidR="006225BE" w:rsidRPr="00776D4C" w:rsidRDefault="006225BE" w:rsidP="002A4FBE">
      <w:pPr>
        <w:numPr>
          <w:ilvl w:val="0"/>
          <w:numId w:val="27"/>
        </w:numPr>
        <w:spacing w:before="0"/>
        <w:rPr>
          <w:rFonts w:ascii="Tahoma" w:hAnsi="Tahoma" w:cs="Tahoma"/>
          <w:szCs w:val="22"/>
        </w:rPr>
      </w:pPr>
      <w:r w:rsidRPr="00776D4C">
        <w:rPr>
          <w:rFonts w:ascii="Tahoma" w:hAnsi="Tahoma" w:cs="Tahoma"/>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C1B5526" w14:textId="6C234CC7" w:rsidR="006A2664" w:rsidRPr="00776D4C" w:rsidRDefault="006A2664" w:rsidP="00A11DC8">
      <w:pPr>
        <w:pStyle w:val="20"/>
        <w:rPr>
          <w:rFonts w:ascii="Tahoma" w:hAnsi="Tahoma" w:cs="Tahoma"/>
          <w:lang w:val="el-GR"/>
        </w:rPr>
      </w:pPr>
      <w:bookmarkStart w:id="59" w:name="_Toc151646201"/>
      <w:r w:rsidRPr="00776D4C">
        <w:rPr>
          <w:rFonts w:ascii="Tahoma" w:hAnsi="Tahoma" w:cs="Tahoma"/>
          <w:lang w:val="el-GR"/>
        </w:rPr>
        <w:t>2.3</w:t>
      </w:r>
      <w:r w:rsidRPr="00776D4C">
        <w:rPr>
          <w:rFonts w:ascii="Tahoma" w:hAnsi="Tahoma" w:cs="Tahoma"/>
          <w:lang w:val="el-GR"/>
        </w:rPr>
        <w:tab/>
        <w:t>Κριτήρια Ανάθεσης</w:t>
      </w:r>
      <w:bookmarkEnd w:id="59"/>
      <w:r w:rsidRPr="00776D4C">
        <w:rPr>
          <w:rFonts w:ascii="Tahoma" w:hAnsi="Tahoma" w:cs="Tahoma"/>
          <w:lang w:val="el-GR"/>
        </w:rPr>
        <w:t xml:space="preserve"> </w:t>
      </w:r>
    </w:p>
    <w:p w14:paraId="2F9E60E2" w14:textId="6195A502" w:rsidR="006A2664" w:rsidRPr="00776D4C" w:rsidRDefault="006A2664" w:rsidP="00A11DC8">
      <w:pPr>
        <w:pStyle w:val="3"/>
        <w:rPr>
          <w:rFonts w:ascii="Tahoma" w:hAnsi="Tahoma" w:cs="Tahoma"/>
        </w:rPr>
      </w:pPr>
      <w:bookmarkStart w:id="60" w:name="_Ref98960148"/>
      <w:bookmarkStart w:id="61" w:name="_Toc151646202"/>
      <w:r w:rsidRPr="00776D4C">
        <w:rPr>
          <w:rFonts w:ascii="Tahoma" w:hAnsi="Tahoma" w:cs="Tahoma"/>
        </w:rPr>
        <w:t>2.3.1</w:t>
      </w:r>
      <w:r w:rsidR="0074322D" w:rsidRPr="00776D4C">
        <w:rPr>
          <w:rFonts w:ascii="Tahoma" w:hAnsi="Tahoma" w:cs="Tahoma"/>
        </w:rPr>
        <w:t xml:space="preserve"> </w:t>
      </w:r>
      <w:r w:rsidRPr="00776D4C">
        <w:rPr>
          <w:rFonts w:ascii="Tahoma" w:hAnsi="Tahoma" w:cs="Tahoma"/>
        </w:rPr>
        <w:t>Κριτήριο ανάθεσης</w:t>
      </w:r>
      <w:bookmarkEnd w:id="60"/>
      <w:bookmarkEnd w:id="61"/>
      <w:r w:rsidRPr="00776D4C">
        <w:rPr>
          <w:rFonts w:ascii="Tahoma" w:hAnsi="Tahoma" w:cs="Tahoma"/>
        </w:rPr>
        <w:t xml:space="preserve"> </w:t>
      </w:r>
    </w:p>
    <w:p w14:paraId="6F0C4044" w14:textId="18AB0A3F" w:rsidR="00AD31DD" w:rsidRPr="00776D4C" w:rsidRDefault="00AD31DD" w:rsidP="00AD31DD">
      <w:pPr>
        <w:rPr>
          <w:rFonts w:ascii="Tahoma" w:hAnsi="Tahoma" w:cs="Tahoma"/>
          <w:szCs w:val="22"/>
        </w:rPr>
      </w:pPr>
      <w:r w:rsidRPr="00776D4C">
        <w:rPr>
          <w:rFonts w:ascii="Tahoma" w:hAnsi="Tahoma" w:cs="Tahoma"/>
          <w:szCs w:val="22"/>
        </w:rPr>
        <w:t xml:space="preserve">Κριτήριο ανάθεσης της Σύμβασης είναι </w:t>
      </w:r>
      <w:r w:rsidR="0074322D" w:rsidRPr="00776D4C">
        <w:rPr>
          <w:rFonts w:ascii="Tahoma" w:hAnsi="Tahoma" w:cs="Tahoma"/>
          <w:szCs w:val="22"/>
        </w:rPr>
        <w:t>η πλέον συμφέρουσα από οικονομική άποψη προσφορά βάσει αποκλειστικά της τιμής.</w:t>
      </w:r>
    </w:p>
    <w:p w14:paraId="0F76DEB2" w14:textId="77777777" w:rsidR="00C539D9" w:rsidRPr="00776D4C" w:rsidRDefault="00C539D9" w:rsidP="00C539D9">
      <w:pPr>
        <w:pStyle w:val="aff2"/>
        <w:rPr>
          <w:rFonts w:ascii="Tahoma" w:hAnsi="Tahoma" w:cs="Tahoma"/>
          <w:b/>
          <w:szCs w:val="22"/>
        </w:rPr>
      </w:pPr>
      <w:bookmarkStart w:id="62" w:name="_Toc43378457"/>
      <w:bookmarkStart w:id="63" w:name="_Toc76118954"/>
    </w:p>
    <w:p w14:paraId="1E7F4D71" w14:textId="624B509E" w:rsidR="006A2664" w:rsidRPr="00776D4C" w:rsidRDefault="006A2664" w:rsidP="00A11DC8">
      <w:pPr>
        <w:pStyle w:val="20"/>
        <w:rPr>
          <w:rFonts w:ascii="Tahoma" w:hAnsi="Tahoma" w:cs="Tahoma"/>
          <w:lang w:val="el-GR"/>
        </w:rPr>
      </w:pPr>
      <w:bookmarkStart w:id="64" w:name="_Toc151646203"/>
      <w:bookmarkEnd w:id="62"/>
      <w:bookmarkEnd w:id="63"/>
      <w:r w:rsidRPr="00776D4C">
        <w:rPr>
          <w:rFonts w:ascii="Tahoma" w:hAnsi="Tahoma" w:cs="Tahoma"/>
          <w:lang w:val="el-GR"/>
        </w:rPr>
        <w:t>2.4</w:t>
      </w:r>
      <w:r w:rsidRPr="00776D4C">
        <w:rPr>
          <w:rFonts w:ascii="Tahoma" w:hAnsi="Tahoma" w:cs="Tahoma"/>
          <w:lang w:val="el-GR"/>
        </w:rPr>
        <w:tab/>
        <w:t>Κατάρτιση - Περιεχόμενο Προσφορών</w:t>
      </w:r>
      <w:bookmarkEnd w:id="64"/>
    </w:p>
    <w:p w14:paraId="14CAA798" w14:textId="77777777" w:rsidR="006A2664" w:rsidRPr="00776D4C" w:rsidRDefault="006A2664" w:rsidP="00A11DC8">
      <w:pPr>
        <w:pStyle w:val="3"/>
        <w:rPr>
          <w:rFonts w:ascii="Tahoma" w:hAnsi="Tahoma" w:cs="Tahoma"/>
        </w:rPr>
      </w:pPr>
      <w:bookmarkStart w:id="65" w:name="_Ref98960237"/>
      <w:bookmarkStart w:id="66" w:name="_Toc151646204"/>
      <w:r w:rsidRPr="00776D4C">
        <w:rPr>
          <w:rFonts w:ascii="Tahoma" w:hAnsi="Tahoma" w:cs="Tahoma"/>
        </w:rPr>
        <w:t>2.4.1</w:t>
      </w:r>
      <w:r w:rsidRPr="00776D4C">
        <w:rPr>
          <w:rFonts w:ascii="Tahoma" w:hAnsi="Tahoma" w:cs="Tahoma"/>
        </w:rPr>
        <w:tab/>
        <w:t>Γενικοί όροι υποβολής προσφορών</w:t>
      </w:r>
      <w:bookmarkEnd w:id="65"/>
      <w:bookmarkEnd w:id="66"/>
    </w:p>
    <w:p w14:paraId="3D8C26E5" w14:textId="4EE8C109" w:rsidR="006A2664" w:rsidRPr="00776D4C" w:rsidRDefault="0074322D" w:rsidP="00A11DC8">
      <w:pPr>
        <w:rPr>
          <w:rFonts w:ascii="Tahoma" w:hAnsi="Tahoma" w:cs="Tahoma"/>
        </w:rPr>
      </w:pPr>
      <w:r w:rsidRPr="00776D4C">
        <w:rPr>
          <w:rFonts w:ascii="Tahoma" w:hAnsi="Tahoma" w:cs="Tahoma"/>
        </w:rPr>
        <w:t>Οι προσφορές υποβάλλονται με βάση τις απαιτήσεις της παρούσας Διακήρυξης, για όλες τις περιγραφόμενες υπηρεσίες / προμήθειες</w:t>
      </w:r>
      <w:r w:rsidR="006A2664" w:rsidRPr="00776D4C">
        <w:rPr>
          <w:rFonts w:ascii="Tahoma" w:hAnsi="Tahoma" w:cs="Tahoma"/>
        </w:rPr>
        <w:t xml:space="preserve">. </w:t>
      </w:r>
    </w:p>
    <w:p w14:paraId="5B8C1FD1" w14:textId="77777777" w:rsidR="00756415" w:rsidRPr="00776D4C" w:rsidRDefault="006A2664" w:rsidP="00A11DC8">
      <w:pPr>
        <w:rPr>
          <w:rFonts w:ascii="Tahoma" w:hAnsi="Tahoma" w:cs="Tahoma"/>
          <w:i/>
          <w:iCs/>
          <w:color w:val="5B9BD5"/>
        </w:rPr>
      </w:pPr>
      <w:r w:rsidRPr="00776D4C">
        <w:rPr>
          <w:rFonts w:ascii="Tahoma" w:hAnsi="Tahoma" w:cs="Tahoma"/>
        </w:rPr>
        <w:t>Δεν επιτρέπονται εναλλακτικές προσφορές</w:t>
      </w:r>
      <w:r w:rsidR="006572AD" w:rsidRPr="00776D4C">
        <w:rPr>
          <w:rFonts w:ascii="Tahoma" w:hAnsi="Tahoma" w:cs="Tahoma"/>
        </w:rPr>
        <w:t>.</w:t>
      </w:r>
      <w:r w:rsidR="00FF54DD" w:rsidRPr="00776D4C" w:rsidDel="00FF54DD">
        <w:rPr>
          <w:rFonts w:ascii="Tahoma" w:hAnsi="Tahoma" w:cs="Tahoma"/>
          <w:i/>
          <w:iCs/>
          <w:color w:val="5B9BD5"/>
        </w:rPr>
        <w:t xml:space="preserve"> </w:t>
      </w:r>
    </w:p>
    <w:p w14:paraId="2FF99A04" w14:textId="77777777" w:rsidR="006225BE" w:rsidRPr="00776D4C" w:rsidRDefault="006225BE" w:rsidP="006225BE">
      <w:pPr>
        <w:rPr>
          <w:rFonts w:ascii="Tahoma" w:hAnsi="Tahoma" w:cs="Tahoma"/>
          <w:color w:val="000000"/>
          <w:szCs w:val="22"/>
          <w:lang w:eastAsia="el-GR"/>
        </w:rPr>
      </w:pPr>
      <w:r w:rsidRPr="00776D4C">
        <w:rPr>
          <w:rFonts w:ascii="Tahoma" w:hAnsi="Tahoma" w:cs="Tahoma"/>
          <w:color w:val="000000"/>
          <w:szCs w:val="22"/>
          <w:lang w:eastAsia="el-GR"/>
        </w:rPr>
        <w:t xml:space="preserve">Η ένωση οικονομικών φορέων υποβάλλει κοινή προσφορά, η οποία υπογράφεται υποχρεωτικά </w:t>
      </w:r>
      <w:r w:rsidRPr="00776D4C">
        <w:rPr>
          <w:rFonts w:ascii="Tahoma" w:hAnsi="Tahoma" w:cs="Tahoma"/>
        </w:rPr>
        <w:t xml:space="preserve">ηλεκτρονικά </w:t>
      </w:r>
      <w:r w:rsidRPr="00776D4C">
        <w:rPr>
          <w:rFonts w:ascii="Tahoma" w:hAnsi="Tahoma" w:cs="Tahoma"/>
          <w:color w:val="000000"/>
          <w:szCs w:val="22"/>
          <w:lang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776D4C">
        <w:rPr>
          <w:rStyle w:val="WW-FootnoteReference7"/>
          <w:rFonts w:ascii="Tahoma" w:hAnsi="Tahoma" w:cs="Tahoma"/>
          <w:color w:val="000000"/>
          <w:szCs w:val="22"/>
          <w:lang w:eastAsia="el-GR"/>
        </w:rPr>
        <w:footnoteReference w:id="8"/>
      </w:r>
      <w:r w:rsidRPr="00776D4C">
        <w:rPr>
          <w:rFonts w:ascii="Tahoma" w:hAnsi="Tahoma" w:cs="Tahoma"/>
          <w:color w:val="000000"/>
          <w:szCs w:val="22"/>
          <w:lang w:eastAsia="el-GR"/>
        </w:rPr>
        <w:t>.</w:t>
      </w:r>
    </w:p>
    <w:p w14:paraId="15965DCD" w14:textId="54A1D946" w:rsidR="006225BE" w:rsidRPr="00776D4C" w:rsidRDefault="006225BE" w:rsidP="004C657E">
      <w:pPr>
        <w:rPr>
          <w:rFonts w:ascii="Tahoma" w:hAnsi="Tahoma" w:cs="Tahoma"/>
        </w:rPr>
      </w:pPr>
      <w:r w:rsidRPr="00776D4C">
        <w:rPr>
          <w:rFonts w:ascii="Tahoma" w:hAnsi="Tahoma" w:cs="Tahoma"/>
          <w:color w:val="000000"/>
          <w:szCs w:val="22"/>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44994CDA" w14:textId="77777777" w:rsidR="006225BE" w:rsidRPr="00776D4C" w:rsidRDefault="006225BE" w:rsidP="006225BE">
      <w:pPr>
        <w:rPr>
          <w:rFonts w:ascii="Tahoma" w:hAnsi="Tahoma" w:cs="Tahoma"/>
          <w:color w:val="000000"/>
          <w:szCs w:val="22"/>
          <w:lang w:eastAsia="el-GR"/>
        </w:rPr>
      </w:pPr>
    </w:p>
    <w:p w14:paraId="1EE72DE2" w14:textId="68660E4F" w:rsidR="006A2664" w:rsidRPr="00776D4C" w:rsidRDefault="006A2664" w:rsidP="00A11DC8">
      <w:pPr>
        <w:pStyle w:val="3"/>
        <w:rPr>
          <w:rFonts w:ascii="Tahoma" w:hAnsi="Tahoma" w:cs="Tahoma"/>
        </w:rPr>
      </w:pPr>
      <w:bookmarkStart w:id="67" w:name="_Ref98960249"/>
      <w:bookmarkStart w:id="68" w:name="_Toc151646205"/>
      <w:r w:rsidRPr="00776D4C">
        <w:rPr>
          <w:rFonts w:ascii="Tahoma" w:hAnsi="Tahoma" w:cs="Tahoma"/>
        </w:rPr>
        <w:t>2.4.2</w:t>
      </w:r>
      <w:r w:rsidR="00CA7A53" w:rsidRPr="00776D4C">
        <w:rPr>
          <w:rFonts w:ascii="Tahoma" w:hAnsi="Tahoma" w:cs="Tahoma"/>
        </w:rPr>
        <w:t xml:space="preserve"> </w:t>
      </w:r>
      <w:r w:rsidRPr="00776D4C">
        <w:rPr>
          <w:rFonts w:ascii="Tahoma" w:hAnsi="Tahoma" w:cs="Tahoma"/>
        </w:rPr>
        <w:tab/>
        <w:t>Χρόνος και Τρόπος υποβολής προσφορών</w:t>
      </w:r>
      <w:bookmarkEnd w:id="67"/>
      <w:bookmarkEnd w:id="68"/>
      <w:r w:rsidRPr="00776D4C">
        <w:rPr>
          <w:rFonts w:ascii="Tahoma" w:hAnsi="Tahoma" w:cs="Tahoma"/>
        </w:rPr>
        <w:t xml:space="preserve"> </w:t>
      </w:r>
    </w:p>
    <w:p w14:paraId="2253500D" w14:textId="12E07E64" w:rsidR="006225BE" w:rsidRPr="00776D4C" w:rsidRDefault="006A2664" w:rsidP="006225BE">
      <w:pPr>
        <w:pStyle w:val="4"/>
        <w:rPr>
          <w:rFonts w:ascii="Tahoma" w:hAnsi="Tahoma" w:cs="Tahoma"/>
          <w:b w:val="0"/>
          <w:bCs w:val="0"/>
        </w:rPr>
      </w:pPr>
      <w:bookmarkStart w:id="69" w:name="_Ref98959719"/>
      <w:r w:rsidRPr="00776D4C">
        <w:rPr>
          <w:rFonts w:ascii="Tahoma" w:hAnsi="Tahoma" w:cs="Tahoma"/>
          <w:bCs w:val="0"/>
        </w:rPr>
        <w:t>2.4.2.1.</w:t>
      </w:r>
      <w:r w:rsidRPr="00776D4C">
        <w:rPr>
          <w:rFonts w:ascii="Tahoma" w:hAnsi="Tahoma" w:cs="Tahoma"/>
          <w:b w:val="0"/>
          <w:bCs w:val="0"/>
        </w:rPr>
        <w:t xml:space="preserve"> </w:t>
      </w:r>
      <w:r w:rsidRPr="00776D4C">
        <w:rPr>
          <w:rFonts w:ascii="Tahoma" w:hAnsi="Tahoma" w:cs="Tahoma"/>
          <w:b w:val="0"/>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w:t>
      </w:r>
      <w:r w:rsidRPr="00776D4C">
        <w:rPr>
          <w:rFonts w:ascii="Tahoma" w:hAnsi="Tahoma" w:cs="Tahoma"/>
          <w:b w:val="0"/>
        </w:rPr>
        <w:lastRenderedPageBreak/>
        <w:t>τα αναφερόμενα στον ν.4412/2016,</w:t>
      </w:r>
      <w:r w:rsidRPr="00776D4C">
        <w:rPr>
          <w:rFonts w:ascii="Tahoma" w:hAnsi="Tahoma" w:cs="Tahoma"/>
        </w:rPr>
        <w:t xml:space="preserve"> </w:t>
      </w:r>
      <w:r w:rsidR="006225BE" w:rsidRPr="00776D4C">
        <w:rPr>
          <w:rFonts w:ascii="Tahoma" w:hAnsi="Tahoma" w:cs="Tahoma"/>
          <w:b w:val="0"/>
          <w:bCs w:val="0"/>
        </w:rPr>
        <w:t xml:space="preserve"> ιδίως στα άρθρα 36 και 37 και στην κατ’ εξουσιοδότηση των διατάξεων της παρ. 5 του άρθρου 36 του ν.4412/2016 εκδοθείσα με αρ. 64233</w:t>
      </w:r>
      <w:r w:rsidR="008F6430" w:rsidRPr="00776D4C">
        <w:rPr>
          <w:rFonts w:ascii="Tahoma" w:hAnsi="Tahoma" w:cs="Tahoma"/>
          <w:b w:val="0"/>
          <w:bCs w:val="0"/>
        </w:rPr>
        <w:t xml:space="preserve"> </w:t>
      </w:r>
      <w:r w:rsidR="006225BE" w:rsidRPr="00776D4C">
        <w:rPr>
          <w:rFonts w:ascii="Tahoma" w:hAnsi="Tahoma" w:cs="Tahoma"/>
          <w:b w:val="0"/>
          <w:bCs w:val="0"/>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69"/>
    </w:p>
    <w:p w14:paraId="7132D3DE" w14:textId="6C83AF14" w:rsidR="006225BE" w:rsidRPr="00776D4C" w:rsidRDefault="006225BE" w:rsidP="006225BE">
      <w:pPr>
        <w:rPr>
          <w:rFonts w:ascii="Tahoma" w:hAnsi="Tahoma" w:cs="Tahoma"/>
          <w:b/>
          <w:bCs/>
        </w:rPr>
      </w:pPr>
      <w:r w:rsidRPr="00776D4C">
        <w:rPr>
          <w:rFonts w:ascii="Tahoma" w:hAnsi="Tahoma" w:cs="Tahoma"/>
          <w:color w:val="000000"/>
        </w:rPr>
        <w:t>Για τη συμμετοχή στο</w:t>
      </w:r>
      <w:r w:rsidR="008F6430" w:rsidRPr="00776D4C">
        <w:rPr>
          <w:rFonts w:ascii="Tahoma" w:hAnsi="Tahoma" w:cs="Tahoma"/>
          <w:color w:val="000000"/>
        </w:rPr>
        <w:t>ν</w:t>
      </w:r>
      <w:r w:rsidRPr="00776D4C">
        <w:rPr>
          <w:rFonts w:ascii="Tahoma" w:hAnsi="Tahoma" w:cs="Tahoma"/>
          <w:color w:val="000000"/>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0718EB9" w14:textId="4B43988D" w:rsidR="006225BE" w:rsidRPr="00776D4C" w:rsidRDefault="006A2664" w:rsidP="004538C5">
      <w:pPr>
        <w:pStyle w:val="4"/>
        <w:rPr>
          <w:rFonts w:ascii="Tahoma" w:hAnsi="Tahoma" w:cs="Tahoma"/>
          <w:b w:val="0"/>
          <w:color w:val="000000"/>
        </w:rPr>
      </w:pPr>
      <w:r w:rsidRPr="00776D4C">
        <w:rPr>
          <w:rFonts w:ascii="Tahoma" w:hAnsi="Tahoma" w:cs="Tahoma"/>
          <w:bCs w:val="0"/>
        </w:rPr>
        <w:t>2.4.2.2.</w:t>
      </w:r>
      <w:r w:rsidRPr="00776D4C">
        <w:rPr>
          <w:rFonts w:ascii="Tahoma" w:hAnsi="Tahoma" w:cs="Tahoma"/>
          <w:b w:val="0"/>
        </w:rPr>
        <w:t xml:space="preserve"> Ο χρόνος υποβολής της προσφοράς </w:t>
      </w:r>
      <w:r w:rsidR="006225BE" w:rsidRPr="00776D4C">
        <w:rPr>
          <w:rFonts w:ascii="Tahoma" w:hAnsi="Tahoma" w:cs="Tahoma"/>
          <w:b w:val="0"/>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1F7D0515" w14:textId="77777777" w:rsidR="006225BE" w:rsidRPr="00776D4C" w:rsidRDefault="006225BE" w:rsidP="006225BE">
      <w:pPr>
        <w:spacing w:after="0"/>
        <w:rPr>
          <w:rFonts w:ascii="Tahoma" w:hAnsi="Tahoma" w:cs="Tahoma"/>
        </w:rPr>
      </w:pPr>
      <w:r w:rsidRPr="00776D4C">
        <w:rPr>
          <w:rFonts w:ascii="Tahoma" w:hAnsi="Tahoma" w:cs="Tahoma"/>
        </w:rPr>
        <w:t xml:space="preserve">Μετά την παρέλευση της καταληκτικής ημερομηνίας και ώρας, δεν υπάρχει η δυνατότητα υποβολής προσφοράς στο ΕΣΗΔΗΣ. </w:t>
      </w:r>
      <w:r w:rsidRPr="00776D4C">
        <w:rPr>
          <w:rFonts w:ascii="Tahoma" w:hAnsi="Tahoma" w:cs="Tahoma"/>
          <w:color w:val="000000"/>
          <w:szCs w:val="22"/>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3BB2CAF" w14:textId="3A36D0CE" w:rsidR="00543D8B" w:rsidRPr="00776D4C" w:rsidRDefault="006A2664" w:rsidP="004538C5">
      <w:pPr>
        <w:pStyle w:val="4"/>
        <w:rPr>
          <w:rFonts w:ascii="Tahoma" w:hAnsi="Tahoma" w:cs="Tahoma"/>
          <w:b w:val="0"/>
        </w:rPr>
      </w:pPr>
      <w:r w:rsidRPr="00776D4C">
        <w:rPr>
          <w:rFonts w:ascii="Tahoma" w:hAnsi="Tahoma" w:cs="Tahoma"/>
          <w:bCs w:val="0"/>
        </w:rPr>
        <w:t>2.4.2.3.</w:t>
      </w:r>
      <w:bookmarkStart w:id="70" w:name="_Toc74566866"/>
      <w:r w:rsidR="004538C5" w:rsidRPr="00776D4C">
        <w:rPr>
          <w:rFonts w:ascii="Tahoma" w:hAnsi="Tahoma" w:cs="Tahoma"/>
          <w:b w:val="0"/>
        </w:rPr>
        <w:t xml:space="preserve"> </w:t>
      </w:r>
      <w:r w:rsidR="00543D8B" w:rsidRPr="00776D4C">
        <w:rPr>
          <w:rFonts w:ascii="Tahoma" w:hAnsi="Tahoma" w:cs="Tahoma"/>
          <w:b w:val="0"/>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70"/>
      <w:r w:rsidR="00543D8B" w:rsidRPr="00776D4C">
        <w:rPr>
          <w:rFonts w:ascii="Tahoma" w:hAnsi="Tahoma" w:cs="Tahoma"/>
          <w:b w:val="0"/>
        </w:rPr>
        <w:t xml:space="preserve"> </w:t>
      </w:r>
    </w:p>
    <w:p w14:paraId="1EAE22AC" w14:textId="77777777" w:rsidR="00543D8B" w:rsidRPr="00776D4C" w:rsidRDefault="00543D8B" w:rsidP="00543D8B">
      <w:pPr>
        <w:rPr>
          <w:rFonts w:ascii="Tahoma" w:hAnsi="Tahoma" w:cs="Tahoma"/>
        </w:rPr>
      </w:pPr>
      <w:r w:rsidRPr="00776D4C">
        <w:rPr>
          <w:rFonts w:ascii="Tahoma" w:hAnsi="Tahoma" w:cs="Tahoma"/>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974E5F2" w14:textId="77777777" w:rsidR="00543D8B" w:rsidRPr="00776D4C" w:rsidRDefault="00543D8B" w:rsidP="00543D8B">
      <w:pPr>
        <w:rPr>
          <w:rFonts w:ascii="Tahoma" w:hAnsi="Tahoma" w:cs="Tahoma"/>
        </w:rPr>
      </w:pPr>
      <w:r w:rsidRPr="00776D4C">
        <w:rPr>
          <w:rFonts w:ascii="Tahoma" w:hAnsi="Tahoma" w:cs="Tahoma"/>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34A63700" w14:textId="77777777" w:rsidR="00543D8B" w:rsidRPr="00776D4C" w:rsidRDefault="00543D8B" w:rsidP="00543D8B">
      <w:pPr>
        <w:rPr>
          <w:rFonts w:ascii="Tahoma" w:hAnsi="Tahoma" w:cs="Tahoma"/>
        </w:rPr>
      </w:pPr>
      <w:r w:rsidRPr="00776D4C">
        <w:rPr>
          <w:rFonts w:ascii="Tahoma" w:hAnsi="Tahoma" w:cs="Tahoma"/>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798DCC8" w14:textId="77777777" w:rsidR="00543D8B" w:rsidRPr="00776D4C" w:rsidRDefault="00543D8B" w:rsidP="00543D8B">
      <w:pPr>
        <w:rPr>
          <w:rFonts w:ascii="Tahoma" w:hAnsi="Tahoma" w:cs="Tahoma"/>
        </w:rPr>
      </w:pPr>
      <w:r w:rsidRPr="00776D4C">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A834711" w14:textId="08AB0639" w:rsidR="006A2664" w:rsidRPr="00776D4C" w:rsidRDefault="006A2664" w:rsidP="004538C5">
      <w:pPr>
        <w:pStyle w:val="4"/>
        <w:rPr>
          <w:rFonts w:ascii="Tahoma" w:hAnsi="Tahoma" w:cs="Tahoma"/>
          <w:b w:val="0"/>
        </w:rPr>
      </w:pPr>
      <w:r w:rsidRPr="00776D4C">
        <w:rPr>
          <w:rFonts w:ascii="Tahoma" w:hAnsi="Tahoma" w:cs="Tahoma"/>
          <w:bCs w:val="0"/>
        </w:rPr>
        <w:t>2.4.2.4.</w:t>
      </w:r>
      <w:r w:rsidRPr="00776D4C">
        <w:rPr>
          <w:rFonts w:ascii="Tahoma" w:hAnsi="Tahoma" w:cs="Tahoma"/>
          <w:b w:val="0"/>
        </w:rPr>
        <w:t xml:space="preserve"> </w:t>
      </w:r>
      <w:r w:rsidR="008F6430" w:rsidRPr="00776D4C">
        <w:rPr>
          <w:rFonts w:ascii="Tahoma" w:hAnsi="Tahoma" w:cs="Tahoma"/>
          <w:b w:val="0"/>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w:t>
      </w:r>
      <w:r w:rsidR="008F6430" w:rsidRPr="00776D4C">
        <w:rPr>
          <w:rFonts w:ascii="Tahoma" w:hAnsi="Tahoma" w:cs="Tahoma"/>
          <w:b w:val="0"/>
        </w:rPr>
        <w:lastRenderedPageBreak/>
        <w:t>(εκτυπώσεων) δύναται να πραγματοποιείται για κάθε υποφακέλο  ξεχωριστά, από τη στιγμή που έχει ολοκληρωθεί η καταχώριση των στοιχείων σε αυτόν .  Οι οικονομικοί φορείς συντάσσουν την τεχνική και οικονομική τους προσφορά σύμφωνα με τις απαιτήσεις της παρούσας ΠΑΡΑΡΤΗΜΑ V – Υπόδειγμα Τεχνικής Προσφοράς &amp; ΠΑΡΑΡΤΗΜΑ VI – Υπόδειγμα Οικονομικής Προσφοράς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r w:rsidR="00B05BD3" w:rsidRPr="00776D4C">
        <w:rPr>
          <w:rFonts w:ascii="Tahoma" w:hAnsi="Tahoma" w:cs="Tahoma"/>
          <w:b w:val="0"/>
        </w:rPr>
        <w:tab/>
      </w:r>
    </w:p>
    <w:p w14:paraId="53F7962F" w14:textId="3AE94DBD" w:rsidR="00543D8B" w:rsidRPr="00776D4C" w:rsidRDefault="006A2664" w:rsidP="004538C5">
      <w:pPr>
        <w:pStyle w:val="4"/>
        <w:rPr>
          <w:rFonts w:ascii="Tahoma" w:hAnsi="Tahoma" w:cs="Tahoma"/>
          <w:bCs w:val="0"/>
        </w:rPr>
      </w:pPr>
      <w:r w:rsidRPr="00776D4C">
        <w:rPr>
          <w:rFonts w:ascii="Tahoma" w:hAnsi="Tahoma" w:cs="Tahoma"/>
          <w:bCs w:val="0"/>
        </w:rPr>
        <w:t xml:space="preserve">2.4.2.5. </w:t>
      </w:r>
      <w:bookmarkStart w:id="71" w:name="_Toc74566874"/>
      <w:r w:rsidR="00543D8B" w:rsidRPr="00776D4C">
        <w:rPr>
          <w:rFonts w:ascii="Tahoma" w:hAnsi="Tahoma" w:cs="Tahoma"/>
          <w:b w:val="0"/>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71"/>
    </w:p>
    <w:p w14:paraId="5C496815" w14:textId="77777777" w:rsidR="00543D8B" w:rsidRPr="00776D4C" w:rsidRDefault="00543D8B" w:rsidP="00543D8B">
      <w:pPr>
        <w:rPr>
          <w:rFonts w:ascii="Tahoma" w:hAnsi="Tahoma" w:cs="Tahoma"/>
          <w:color w:val="000000"/>
        </w:rPr>
      </w:pPr>
      <w:bookmarkStart w:id="72" w:name="_Hlk71366084"/>
      <w:r w:rsidRPr="00776D4C">
        <w:rPr>
          <w:rFonts w:ascii="Tahoma" w:hAnsi="Tahoma" w:cs="Tahoma"/>
          <w:color w:val="000000"/>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072AD3C3" w14:textId="77777777" w:rsidR="00543D8B" w:rsidRPr="00776D4C" w:rsidRDefault="00543D8B" w:rsidP="00543D8B">
      <w:pPr>
        <w:rPr>
          <w:rFonts w:ascii="Tahoma" w:hAnsi="Tahoma" w:cs="Tahoma"/>
          <w:color w:val="000000"/>
        </w:rPr>
      </w:pPr>
      <w:r w:rsidRPr="00776D4C">
        <w:rPr>
          <w:rFonts w:ascii="Tahoma" w:hAnsi="Tahoma" w:cs="Tahoma"/>
          <w:color w:val="000000"/>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776D4C">
        <w:rPr>
          <w:rFonts w:ascii="Tahoma" w:hAnsi="Tahoma" w:cs="Tahoma"/>
          <w:color w:val="000000"/>
          <w:lang w:val="en-US"/>
        </w:rPr>
        <w:t>e</w:t>
      </w:r>
      <w:r w:rsidRPr="00776D4C">
        <w:rPr>
          <w:rFonts w:ascii="Tahoma" w:hAnsi="Tahoma" w:cs="Tahoma"/>
          <w:color w:val="000000"/>
        </w:rPr>
        <w:t>-</w:t>
      </w:r>
      <w:r w:rsidRPr="00776D4C">
        <w:rPr>
          <w:rFonts w:ascii="Tahoma" w:hAnsi="Tahoma" w:cs="Tahoma"/>
          <w:color w:val="000000"/>
          <w:lang w:val="en-US"/>
        </w:rPr>
        <w:t>Apostille</w:t>
      </w:r>
      <w:r w:rsidRPr="00776D4C">
        <w:rPr>
          <w:rFonts w:ascii="Tahoma" w:hAnsi="Tahoma" w:cs="Tahoma"/>
          <w:color w:val="000000"/>
        </w:rPr>
        <w:t xml:space="preserve"> </w:t>
      </w:r>
    </w:p>
    <w:p w14:paraId="110A830F" w14:textId="77777777" w:rsidR="00543D8B" w:rsidRPr="00776D4C" w:rsidRDefault="00543D8B" w:rsidP="00543D8B">
      <w:pPr>
        <w:rPr>
          <w:rFonts w:ascii="Tahoma" w:hAnsi="Tahoma" w:cs="Tahoma"/>
          <w:color w:val="000000"/>
        </w:rPr>
      </w:pPr>
      <w:r w:rsidRPr="00776D4C">
        <w:rPr>
          <w:rFonts w:ascii="Tahoma" w:hAnsi="Tahoma" w:cs="Tahoma"/>
          <w:color w:val="000000"/>
        </w:rPr>
        <w:t xml:space="preserve">β) είτε των άρθρων 15 και 27 του ν. 4727/2020 (Α΄ 184) περί ηλεκτρονικών ιδιωτικών εγγράφων που φέρουν ηλεκτρονική υπογραφή ή σφραγίδα </w:t>
      </w:r>
    </w:p>
    <w:p w14:paraId="5B529829" w14:textId="77777777" w:rsidR="00543D8B" w:rsidRPr="00776D4C" w:rsidRDefault="00543D8B" w:rsidP="00543D8B">
      <w:pPr>
        <w:rPr>
          <w:rFonts w:ascii="Tahoma" w:hAnsi="Tahoma" w:cs="Tahoma"/>
          <w:color w:val="000000"/>
        </w:rPr>
      </w:pPr>
      <w:r w:rsidRPr="00776D4C">
        <w:rPr>
          <w:rFonts w:ascii="Tahoma" w:hAnsi="Tahoma" w:cs="Tahoma"/>
          <w:color w:val="000000"/>
        </w:rPr>
        <w:t>γ) είτε του άρθρου 11 του ν. 2690/1999 (Α΄ 45),</w:t>
      </w:r>
      <w:r w:rsidRPr="00776D4C">
        <w:rPr>
          <w:rStyle w:val="af0"/>
          <w:rFonts w:ascii="Tahoma" w:hAnsi="Tahoma" w:cs="Tahoma"/>
          <w:color w:val="000000"/>
        </w:rPr>
        <w:t xml:space="preserve"> </w:t>
      </w:r>
    </w:p>
    <w:p w14:paraId="0AA44233" w14:textId="77777777" w:rsidR="00543D8B" w:rsidRPr="00776D4C" w:rsidRDefault="00543D8B" w:rsidP="00543D8B">
      <w:pPr>
        <w:rPr>
          <w:rFonts w:ascii="Tahoma" w:hAnsi="Tahoma" w:cs="Tahoma"/>
          <w:color w:val="000000"/>
        </w:rPr>
      </w:pPr>
      <w:r w:rsidRPr="00776D4C">
        <w:rPr>
          <w:rFonts w:ascii="Tahoma" w:hAnsi="Tahoma" w:cs="Tahoma"/>
          <w:color w:val="000000"/>
        </w:rPr>
        <w:t xml:space="preserve">δ) είτε της παρ. 2 του άρθρου 37 του ν. 4412/2016, περί χρήσης ηλεκτρονικών υπογραφών σε ηλεκτρονικές διαδικασίες δημοσίων συμβάσεων,  </w:t>
      </w:r>
    </w:p>
    <w:p w14:paraId="5A8C682E" w14:textId="77777777" w:rsidR="00543D8B" w:rsidRPr="00776D4C" w:rsidRDefault="00543D8B" w:rsidP="00543D8B">
      <w:pPr>
        <w:rPr>
          <w:rFonts w:ascii="Tahoma" w:hAnsi="Tahoma" w:cs="Tahoma"/>
          <w:color w:val="000000"/>
        </w:rPr>
      </w:pPr>
      <w:r w:rsidRPr="00776D4C">
        <w:rPr>
          <w:rFonts w:ascii="Tahoma" w:hAnsi="Tahoma" w:cs="Tahoma"/>
          <w:color w:val="000000"/>
        </w:rPr>
        <w:t xml:space="preserve">ε) είτε της παρ. 8 του άρθρου 92 του ν. 4412/2016, περί συνυποβολής υπεύθυνης δήλωσης στην περίπτωση απλής φωτοτυπίας ιδιωτικών εγγράφων. </w:t>
      </w:r>
    </w:p>
    <w:p w14:paraId="57859BC1" w14:textId="77777777" w:rsidR="00543D8B" w:rsidRPr="00776D4C" w:rsidRDefault="00543D8B" w:rsidP="00543D8B">
      <w:pPr>
        <w:rPr>
          <w:rFonts w:ascii="Tahoma" w:hAnsi="Tahoma" w:cs="Tahoma"/>
          <w:color w:val="000000"/>
        </w:rPr>
      </w:pPr>
      <w:r w:rsidRPr="00776D4C">
        <w:rPr>
          <w:rFonts w:ascii="Tahoma" w:hAnsi="Tahoma" w:cs="Tahoma"/>
          <w:color w:val="000000"/>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BB51C4C" w14:textId="77777777" w:rsidR="00543D8B" w:rsidRPr="00776D4C" w:rsidRDefault="00543D8B" w:rsidP="00543D8B">
      <w:pPr>
        <w:spacing w:after="144"/>
        <w:rPr>
          <w:rFonts w:ascii="Tahoma" w:hAnsi="Tahoma" w:cs="Tahoma"/>
          <w:b/>
          <w:strike/>
          <w:color w:val="000000"/>
        </w:rPr>
      </w:pPr>
      <w:r w:rsidRPr="00776D4C">
        <w:rPr>
          <w:rFonts w:ascii="Tahoma" w:hAnsi="Tahoma" w:cs="Tahoma"/>
          <w:color w:val="000000"/>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776D4C">
        <w:rPr>
          <w:rFonts w:ascii="Tahoma" w:hAnsi="Tahoma" w:cs="Tahoma"/>
          <w:b/>
          <w:color w:val="000000"/>
        </w:rPr>
        <w:t xml:space="preserve">. </w:t>
      </w:r>
      <w:bookmarkEnd w:id="72"/>
    </w:p>
    <w:p w14:paraId="2E0B59A4" w14:textId="77777777" w:rsidR="00543D8B" w:rsidRPr="00776D4C" w:rsidRDefault="00543D8B" w:rsidP="00543D8B">
      <w:pPr>
        <w:rPr>
          <w:rFonts w:ascii="Tahoma" w:hAnsi="Tahoma" w:cs="Tahoma"/>
        </w:rPr>
      </w:pPr>
      <w:r w:rsidRPr="00776D4C">
        <w:rPr>
          <w:rFonts w:ascii="Tahoma" w:hAnsi="Tahoma" w:cs="Tahoma"/>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776D4C">
        <w:rPr>
          <w:rFonts w:ascii="Tahoma" w:eastAsia="Calibri" w:hAnsi="Tahoma" w:cs="Tahoma"/>
          <w:szCs w:val="22"/>
          <w:lang w:eastAsia="el-GR"/>
        </w:rPr>
        <w:t xml:space="preserve"> </w:t>
      </w:r>
      <w:r w:rsidRPr="00776D4C">
        <w:rPr>
          <w:rFonts w:ascii="Tahoma" w:hAnsi="Tahoma" w:cs="Tahoma"/>
        </w:rPr>
        <w:t>Τέτοια στοιχεία και δικαιολογητικά ενδεικτικά είναι :</w:t>
      </w:r>
    </w:p>
    <w:p w14:paraId="047AADBE" w14:textId="77777777" w:rsidR="00543D8B" w:rsidRPr="00776D4C" w:rsidRDefault="00543D8B" w:rsidP="00543D8B">
      <w:pPr>
        <w:rPr>
          <w:rFonts w:ascii="Tahoma" w:hAnsi="Tahoma" w:cs="Tahoma"/>
        </w:rPr>
      </w:pPr>
      <w:r w:rsidRPr="00776D4C">
        <w:rPr>
          <w:rFonts w:ascii="Tahoma" w:hAnsi="Tahoma" w:cs="Tahoma"/>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167F83C" w14:textId="77777777" w:rsidR="00543D8B" w:rsidRPr="00776D4C" w:rsidRDefault="00543D8B" w:rsidP="00543D8B">
      <w:pPr>
        <w:rPr>
          <w:rFonts w:ascii="Tahoma" w:hAnsi="Tahoma" w:cs="Tahoma"/>
        </w:rPr>
      </w:pPr>
      <w:r w:rsidRPr="00776D4C">
        <w:rPr>
          <w:rFonts w:ascii="Tahoma" w:hAnsi="Tahoma" w:cs="Tahoma"/>
        </w:rPr>
        <w:t xml:space="preserve">β) αυτά που δεν υπάγονται στις διατάξεις του άρθρου 11 παρ. 2 του ν. 2690/1999, </w:t>
      </w:r>
    </w:p>
    <w:p w14:paraId="3CAB0810" w14:textId="77777777" w:rsidR="00543D8B" w:rsidRPr="00776D4C" w:rsidRDefault="00543D8B" w:rsidP="00543D8B">
      <w:pPr>
        <w:rPr>
          <w:rFonts w:ascii="Tahoma" w:hAnsi="Tahoma" w:cs="Tahoma"/>
        </w:rPr>
      </w:pPr>
      <w:r w:rsidRPr="00776D4C">
        <w:rPr>
          <w:rFonts w:ascii="Tahoma" w:hAnsi="Tahoma" w:cs="Tahoma"/>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86127CE" w14:textId="77777777" w:rsidR="00543D8B" w:rsidRPr="00776D4C" w:rsidRDefault="00543D8B" w:rsidP="00543D8B">
      <w:pPr>
        <w:rPr>
          <w:rFonts w:ascii="Tahoma" w:hAnsi="Tahoma" w:cs="Tahoma"/>
        </w:rPr>
      </w:pPr>
      <w:r w:rsidRPr="00776D4C">
        <w:rPr>
          <w:rFonts w:ascii="Tahoma" w:hAnsi="Tahoma" w:cs="Tahoma"/>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240C316" w14:textId="77777777" w:rsidR="00543D8B" w:rsidRPr="00776D4C" w:rsidRDefault="00543D8B" w:rsidP="00543D8B">
      <w:pPr>
        <w:rPr>
          <w:rFonts w:ascii="Tahoma" w:hAnsi="Tahoma" w:cs="Tahoma"/>
        </w:rPr>
      </w:pPr>
      <w:r w:rsidRPr="00776D4C">
        <w:rPr>
          <w:rFonts w:ascii="Tahoma" w:hAnsi="Tahoma" w:cs="Tahoma"/>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988CDC6" w14:textId="77777777" w:rsidR="00543D8B" w:rsidRPr="00776D4C" w:rsidRDefault="00543D8B" w:rsidP="00543D8B">
      <w:pPr>
        <w:rPr>
          <w:rFonts w:ascii="Tahoma" w:hAnsi="Tahoma" w:cs="Tahoma"/>
        </w:rPr>
      </w:pPr>
      <w:r w:rsidRPr="00776D4C">
        <w:rPr>
          <w:rFonts w:ascii="Tahoma" w:hAnsi="Tahoma" w:cs="Tahoma"/>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w:t>
      </w:r>
      <w:r w:rsidRPr="00776D4C">
        <w:rPr>
          <w:rFonts w:ascii="Tahoma" w:hAnsi="Tahoma" w:cs="Tahoma"/>
        </w:rPr>
        <w:lastRenderedPageBreak/>
        <w:t xml:space="preserve">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704B1A44" w14:textId="77777777" w:rsidR="00543D8B" w:rsidRPr="00776D4C" w:rsidRDefault="00543D8B" w:rsidP="00543D8B">
      <w:pPr>
        <w:rPr>
          <w:rFonts w:ascii="Tahoma" w:hAnsi="Tahoma" w:cs="Tahoma"/>
        </w:rPr>
      </w:pPr>
      <w:r w:rsidRPr="00776D4C">
        <w:rPr>
          <w:rFonts w:ascii="Tahoma" w:hAnsi="Tahoma" w:cs="Tahoma"/>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C3B8DC7" w14:textId="77777777" w:rsidR="00543D8B" w:rsidRPr="00776D4C" w:rsidRDefault="00543D8B" w:rsidP="00543D8B">
      <w:pPr>
        <w:rPr>
          <w:rFonts w:ascii="Tahoma" w:hAnsi="Tahoma" w:cs="Tahoma"/>
        </w:rPr>
      </w:pPr>
      <w:r w:rsidRPr="00776D4C">
        <w:rPr>
          <w:rFonts w:ascii="Tahoma" w:hAnsi="Tahoma" w:cs="Tahoma"/>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3BAD47F" w14:textId="77777777" w:rsidR="00543D8B" w:rsidRPr="00776D4C" w:rsidRDefault="00543D8B" w:rsidP="00543D8B">
      <w:pPr>
        <w:rPr>
          <w:rFonts w:ascii="Tahoma" w:hAnsi="Tahoma" w:cs="Tahoma"/>
        </w:rPr>
      </w:pPr>
      <w:r w:rsidRPr="00776D4C">
        <w:rPr>
          <w:rFonts w:ascii="Tahoma" w:hAnsi="Tahoma" w:cs="Tahoma"/>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176F7BD" w14:textId="241A7361" w:rsidR="00543D8B" w:rsidRPr="00776D4C" w:rsidRDefault="00543D8B" w:rsidP="00543D8B">
      <w:pPr>
        <w:rPr>
          <w:rFonts w:ascii="Tahoma" w:hAnsi="Tahoma" w:cs="Tahoma"/>
          <w:color w:val="00B050"/>
        </w:rPr>
      </w:pPr>
      <w:r w:rsidRPr="00776D4C">
        <w:rPr>
          <w:rFonts w:ascii="Tahoma" w:hAnsi="Tahoma" w:cs="Tahoma"/>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EA63578" w14:textId="4E3FD563" w:rsidR="0058377C" w:rsidRPr="00776D4C" w:rsidRDefault="0058377C" w:rsidP="00A11DC8">
      <w:pPr>
        <w:rPr>
          <w:rFonts w:ascii="Tahoma" w:hAnsi="Tahoma" w:cs="Tahoma"/>
          <w:szCs w:val="22"/>
        </w:rPr>
      </w:pPr>
    </w:p>
    <w:p w14:paraId="595E0EF0" w14:textId="2CEAE648" w:rsidR="006A2664" w:rsidRPr="00776D4C" w:rsidRDefault="006A2664" w:rsidP="00A11DC8">
      <w:pPr>
        <w:pStyle w:val="3"/>
        <w:rPr>
          <w:rFonts w:ascii="Tahoma" w:hAnsi="Tahoma" w:cs="Tahoma"/>
        </w:rPr>
      </w:pPr>
      <w:bookmarkStart w:id="73" w:name="_Ref98960264"/>
      <w:bookmarkStart w:id="74" w:name="_Toc151646206"/>
      <w:r w:rsidRPr="00776D4C">
        <w:rPr>
          <w:rFonts w:ascii="Tahoma" w:hAnsi="Tahoma" w:cs="Tahoma"/>
        </w:rPr>
        <w:t>2.4.3</w:t>
      </w:r>
      <w:r w:rsidR="008F6430" w:rsidRPr="00776D4C">
        <w:rPr>
          <w:rFonts w:ascii="Tahoma" w:hAnsi="Tahoma" w:cs="Tahoma"/>
        </w:rPr>
        <w:t xml:space="preserve"> </w:t>
      </w:r>
      <w:r w:rsidRPr="00776D4C">
        <w:rPr>
          <w:rFonts w:ascii="Tahoma" w:hAnsi="Tahoma" w:cs="Tahoma"/>
        </w:rPr>
        <w:t>Περιεχόμενα Φακέλου «Δικαιολογητικά Συμμετοχής- Τεχνική Προσφορά»</w:t>
      </w:r>
      <w:bookmarkEnd w:id="73"/>
      <w:bookmarkEnd w:id="74"/>
      <w:r w:rsidRPr="00776D4C">
        <w:rPr>
          <w:rFonts w:ascii="Tahoma" w:hAnsi="Tahoma" w:cs="Tahoma"/>
        </w:rPr>
        <w:t xml:space="preserve"> </w:t>
      </w:r>
    </w:p>
    <w:p w14:paraId="086FFEEF" w14:textId="77777777" w:rsidR="00A55720" w:rsidRPr="00776D4C" w:rsidRDefault="00052C82" w:rsidP="00A11DC8">
      <w:pPr>
        <w:pStyle w:val="4"/>
        <w:rPr>
          <w:rFonts w:ascii="Tahoma" w:hAnsi="Tahoma" w:cs="Tahoma"/>
        </w:rPr>
      </w:pPr>
      <w:r w:rsidRPr="00776D4C">
        <w:rPr>
          <w:rFonts w:ascii="Tahoma" w:hAnsi="Tahoma" w:cs="Tahoma"/>
        </w:rPr>
        <w:t>2.4.3.1</w:t>
      </w:r>
      <w:r w:rsidR="006A2664" w:rsidRPr="00776D4C">
        <w:rPr>
          <w:rFonts w:ascii="Tahoma" w:hAnsi="Tahoma" w:cs="Tahoma"/>
        </w:rPr>
        <w:t xml:space="preserve"> </w:t>
      </w:r>
      <w:r w:rsidR="00A55720" w:rsidRPr="00776D4C">
        <w:rPr>
          <w:rFonts w:ascii="Tahoma" w:hAnsi="Tahoma" w:cs="Tahoma"/>
        </w:rPr>
        <w:t xml:space="preserve">Δικαιολογητικά Συμμετοχής </w:t>
      </w:r>
    </w:p>
    <w:p w14:paraId="0B132296" w14:textId="77777777" w:rsidR="00543D8B" w:rsidRPr="00776D4C" w:rsidRDefault="00543D8B" w:rsidP="00543D8B">
      <w:pPr>
        <w:rPr>
          <w:rFonts w:ascii="Tahoma" w:hAnsi="Tahoma" w:cs="Tahoma"/>
        </w:rPr>
      </w:pPr>
      <w:r w:rsidRPr="00776D4C">
        <w:rPr>
          <w:rFonts w:ascii="Tahoma" w:hAnsi="Tahoma" w:cs="Tahoma"/>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8229AD9" w14:textId="77777777" w:rsidR="00543D8B" w:rsidRPr="00776D4C" w:rsidRDefault="00543D8B" w:rsidP="00543D8B">
      <w:pPr>
        <w:rPr>
          <w:rFonts w:ascii="Tahoma" w:hAnsi="Tahoma" w:cs="Tahoma"/>
        </w:rPr>
      </w:pPr>
      <w:r w:rsidRPr="00776D4C">
        <w:rPr>
          <w:rFonts w:ascii="Tahoma" w:hAnsi="Tahoma" w:cs="Tahoma"/>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29B662C" w14:textId="3B87FFEB" w:rsidR="00543D8B" w:rsidRPr="00776D4C" w:rsidRDefault="00543D8B" w:rsidP="00543D8B">
      <w:pPr>
        <w:rPr>
          <w:rFonts w:ascii="Tahoma" w:hAnsi="Tahoma" w:cs="Tahoma"/>
        </w:rPr>
      </w:pPr>
      <w:r w:rsidRPr="00776D4C">
        <w:rPr>
          <w:rFonts w:ascii="Tahoma" w:hAnsi="Tahoma" w:cs="Tahoma"/>
        </w:rPr>
        <w:t>β) την εγγύηση συμμετοχής, όπως προβλέπεται στο άρθρο 72 του Ν.4412/2016 και τις παραγράφους 2.1.5 και 2.2.2 αντίστοιχα της παρούσας διακήρυξης.</w:t>
      </w:r>
    </w:p>
    <w:p w14:paraId="6B71A586" w14:textId="08EE6BFD" w:rsidR="008F6430" w:rsidRPr="00776D4C" w:rsidRDefault="008F6430" w:rsidP="00543D8B">
      <w:pPr>
        <w:rPr>
          <w:rFonts w:ascii="Tahoma" w:hAnsi="Tahoma" w:cs="Tahoma"/>
        </w:rPr>
      </w:pPr>
      <w:r w:rsidRPr="00776D4C">
        <w:rPr>
          <w:rFonts w:ascii="Tahoma" w:hAnsi="Tahoma" w:cs="Tahoma"/>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w:t>
      </w:r>
      <w:r w:rsidRPr="00776D4C">
        <w:rPr>
          <w:rFonts w:ascii="Tahoma" w:hAnsi="Tahoma" w:cs="Tahoma"/>
        </w:rPr>
        <w:lastRenderedPageBreak/>
        <w:t>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766CCB35" w14:textId="7A111943" w:rsidR="00543D8B" w:rsidRPr="00776D4C" w:rsidRDefault="00543D8B" w:rsidP="00543D8B">
      <w:pPr>
        <w:rPr>
          <w:rFonts w:ascii="Tahoma" w:hAnsi="Tahoma" w:cs="Tahoma"/>
          <w:szCs w:val="22"/>
        </w:rPr>
      </w:pPr>
      <w:r w:rsidRPr="00776D4C">
        <w:rPr>
          <w:rFonts w:ascii="Tahoma" w:hAnsi="Tahoma" w:cs="Tahoma"/>
          <w:szCs w:val="22"/>
        </w:rPr>
        <w:t>Οι προσφέροντες συμπληρώνουν το σχετικό υπόδειγμα ΕΕΕΣ, το οποίο αποτελεί αναπόσπαστο μέρος της παρούσας διακήρυξης</w:t>
      </w:r>
      <w:r w:rsidR="00E21D29" w:rsidRPr="00776D4C">
        <w:rPr>
          <w:rFonts w:ascii="Tahoma" w:hAnsi="Tahoma" w:cs="Tahoma"/>
          <w:szCs w:val="22"/>
        </w:rPr>
        <w:t xml:space="preserve"> </w:t>
      </w:r>
      <w:r w:rsidRPr="00776D4C">
        <w:rPr>
          <w:rFonts w:ascii="Tahoma" w:hAnsi="Tahoma" w:cs="Tahoma"/>
          <w:szCs w:val="22"/>
        </w:rPr>
        <w:t xml:space="preserve">ως Παράρτημα αυτής. </w:t>
      </w:r>
    </w:p>
    <w:p w14:paraId="46BCA1C5" w14:textId="77777777" w:rsidR="00543D8B" w:rsidRPr="00776D4C" w:rsidRDefault="00543D8B" w:rsidP="00543D8B">
      <w:pPr>
        <w:rPr>
          <w:rFonts w:ascii="Tahoma" w:hAnsi="Tahoma" w:cs="Tahoma"/>
          <w:szCs w:val="22"/>
        </w:rPr>
      </w:pPr>
      <w:r w:rsidRPr="00776D4C">
        <w:rPr>
          <w:rFonts w:ascii="Tahoma" w:hAnsi="Tahoma" w:cs="Tahoma"/>
          <w:szCs w:val="22"/>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6BD4C1A" w14:textId="0156A4EF" w:rsidR="00BD74FA" w:rsidRPr="00776D4C" w:rsidRDefault="00543D8B" w:rsidP="00543D8B">
      <w:pPr>
        <w:rPr>
          <w:rFonts w:ascii="Tahoma" w:hAnsi="Tahoma" w:cs="Tahoma"/>
        </w:rPr>
      </w:pPr>
      <w:r w:rsidRPr="00776D4C">
        <w:rPr>
          <w:rFonts w:ascii="Tahoma" w:hAnsi="Tahoma" w:cs="Tahoma"/>
          <w:szCs w:val="22"/>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r w:rsidR="00A373DF" w:rsidRPr="00776D4C">
        <w:rPr>
          <w:rFonts w:ascii="Tahoma" w:hAnsi="Tahoma" w:cs="Tahoma"/>
        </w:rPr>
        <w:t xml:space="preserve"> </w:t>
      </w:r>
    </w:p>
    <w:p w14:paraId="04C5C2FA" w14:textId="413F2C6A" w:rsidR="00543D8B" w:rsidRPr="00776D4C" w:rsidRDefault="00543D8B" w:rsidP="00543D8B">
      <w:pPr>
        <w:rPr>
          <w:rFonts w:ascii="Tahoma" w:hAnsi="Tahoma" w:cs="Tahoma"/>
        </w:rPr>
      </w:pPr>
      <w:r w:rsidRPr="00776D4C">
        <w:rPr>
          <w:rFonts w:ascii="Tahoma" w:hAnsi="Tahoma" w:cs="Tahoma"/>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0" w:history="1">
        <w:r w:rsidRPr="00776D4C">
          <w:rPr>
            <w:rFonts w:ascii="Tahoma" w:hAnsi="Tahoma" w:cs="Tahoma"/>
            <w:szCs w:val="22"/>
          </w:rPr>
          <w:t>www.promitheus.gov.gr</w:t>
        </w:r>
      </w:hyperlink>
      <w:r w:rsidRPr="00776D4C">
        <w:rPr>
          <w:rFonts w:ascii="Tahoma" w:hAnsi="Tahoma" w:cs="Tahoma"/>
          <w:szCs w:val="22"/>
        </w:rPr>
        <w:t>) του ΟΠΣ ΕΣΗΔΗΣ.</w:t>
      </w:r>
    </w:p>
    <w:p w14:paraId="6FFE2B08" w14:textId="6D7EB894" w:rsidR="00543D8B" w:rsidRPr="00776D4C" w:rsidRDefault="00543D8B" w:rsidP="00C26493">
      <w:pPr>
        <w:rPr>
          <w:rFonts w:ascii="Tahoma" w:hAnsi="Tahoma" w:cs="Tahoma"/>
          <w:szCs w:val="22"/>
        </w:rPr>
      </w:pPr>
      <w:r w:rsidRPr="00776D4C">
        <w:rPr>
          <w:rFonts w:ascii="Tahoma" w:hAnsi="Tahoma" w:cs="Tahoma"/>
          <w:szCs w:val="22"/>
        </w:rPr>
        <w:t>Οι ενώσεις οικονομικών φορέων που υποβάλλουν κοινή προσφορά, υποβάλλουν το ΕΕΕΣ για κάθε οικονομικό φορέα που συμμετέχει στην ένωση.</w:t>
      </w:r>
    </w:p>
    <w:p w14:paraId="342B28B4" w14:textId="77777777" w:rsidR="00C26493" w:rsidRPr="00776D4C" w:rsidRDefault="00C26493" w:rsidP="00C26493">
      <w:pPr>
        <w:rPr>
          <w:rFonts w:ascii="Tahoma" w:hAnsi="Tahoma" w:cs="Tahoma"/>
          <w:b/>
        </w:rPr>
      </w:pPr>
      <w:r w:rsidRPr="00776D4C">
        <w:rPr>
          <w:rFonts w:ascii="Tahoma" w:hAnsi="Tahoma" w:cs="Tahoma"/>
          <w:b/>
        </w:rPr>
        <w:t xml:space="preserve">ΕΕΕΣ </w:t>
      </w:r>
    </w:p>
    <w:p w14:paraId="76C559A7" w14:textId="77777777" w:rsidR="00C26493" w:rsidRPr="00776D4C" w:rsidRDefault="00C26493" w:rsidP="00C26493">
      <w:pPr>
        <w:rPr>
          <w:rFonts w:ascii="Tahoma" w:hAnsi="Tahoma" w:cs="Tahoma"/>
        </w:rPr>
      </w:pPr>
      <w:r w:rsidRPr="00776D4C">
        <w:rPr>
          <w:rFonts w:ascii="Tahoma" w:hAnsi="Tahoma" w:cs="Tahoma"/>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C0D5AD3" w14:textId="335B4FE6" w:rsidR="00C26493" w:rsidRPr="00776D4C" w:rsidRDefault="00C26493" w:rsidP="00C26493">
      <w:pPr>
        <w:rPr>
          <w:rFonts w:ascii="Tahoma" w:hAnsi="Tahoma" w:cs="Tahoma"/>
        </w:rPr>
      </w:pPr>
      <w:r w:rsidRPr="00776D4C">
        <w:rPr>
          <w:rFonts w:ascii="Tahoma" w:hAnsi="Tahoma" w:cs="Tahoma"/>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p>
    <w:p w14:paraId="36162F92" w14:textId="77777777" w:rsidR="00C26493" w:rsidRPr="00776D4C" w:rsidRDefault="00C26493" w:rsidP="00C26493">
      <w:pPr>
        <w:rPr>
          <w:rFonts w:ascii="Tahoma" w:hAnsi="Tahoma" w:cs="Tahoma"/>
        </w:rPr>
      </w:pPr>
      <w:r w:rsidRPr="00776D4C">
        <w:rPr>
          <w:rFonts w:ascii="Tahoma" w:hAnsi="Tahoma" w:cs="Tahoma"/>
        </w:rPr>
        <w:t>Επισημαίνονται τα ακόλουθα, αναφορικά με την συμπλήρωση και υποβολή του ΕΕΕΣ:</w:t>
      </w:r>
    </w:p>
    <w:p w14:paraId="0C2BD23A" w14:textId="77777777" w:rsidR="00C26493" w:rsidRPr="00776D4C" w:rsidRDefault="00C26493" w:rsidP="00C26493">
      <w:pPr>
        <w:rPr>
          <w:rFonts w:ascii="Tahoma" w:hAnsi="Tahoma" w:cs="Tahoma"/>
          <w:u w:val="single"/>
        </w:rPr>
      </w:pPr>
      <w:r w:rsidRPr="00776D4C">
        <w:rPr>
          <w:rFonts w:ascii="Tahoma" w:hAnsi="Tahoma" w:cs="Tahoma"/>
          <w:u w:val="single"/>
        </w:rPr>
        <w:t xml:space="preserve">α. ΕΕΕΣ –Οικονομικού Φορέα </w:t>
      </w:r>
    </w:p>
    <w:p w14:paraId="082CBAEA" w14:textId="77777777" w:rsidR="00C26493" w:rsidRPr="00776D4C" w:rsidRDefault="00C26493" w:rsidP="00C26493">
      <w:pPr>
        <w:rPr>
          <w:rFonts w:ascii="Tahoma" w:hAnsi="Tahoma" w:cs="Tahoma"/>
        </w:rPr>
      </w:pPr>
      <w:r w:rsidRPr="00776D4C">
        <w:rPr>
          <w:rFonts w:ascii="Tahoma" w:hAnsi="Tahoma" w:cs="Tahoma"/>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70B4D31" w14:textId="77777777" w:rsidR="00C26493" w:rsidRPr="00776D4C" w:rsidRDefault="00C26493" w:rsidP="00C26493">
      <w:pPr>
        <w:rPr>
          <w:rFonts w:ascii="Tahoma" w:hAnsi="Tahoma" w:cs="Tahoma"/>
          <w:u w:val="single"/>
        </w:rPr>
      </w:pPr>
      <w:r w:rsidRPr="00776D4C">
        <w:rPr>
          <w:rFonts w:ascii="Tahoma" w:hAnsi="Tahoma" w:cs="Tahoma"/>
          <w:u w:val="single"/>
        </w:rPr>
        <w:t>β. ΕΕΕΣ – Στήριξη Οικονομικού Φορέα στις ικανότητες άλλων φορέων</w:t>
      </w:r>
    </w:p>
    <w:p w14:paraId="479D34C1" w14:textId="77777777" w:rsidR="00C26493" w:rsidRPr="00776D4C" w:rsidRDefault="00C26493" w:rsidP="00C26493">
      <w:pPr>
        <w:rPr>
          <w:rFonts w:ascii="Tahoma" w:hAnsi="Tahoma" w:cs="Tahoma"/>
        </w:rPr>
      </w:pPr>
      <w:r w:rsidRPr="00776D4C">
        <w:rPr>
          <w:rFonts w:ascii="Tahoma" w:hAnsi="Tahoma" w:cs="Tahoma"/>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5C51E8" w:rsidRPr="00776D4C">
        <w:rPr>
          <w:rFonts w:ascii="Tahoma" w:hAnsi="Tahoma" w:cs="Tahoma"/>
        </w:rPr>
        <w:t>υποβάλλεται</w:t>
      </w:r>
      <w:r w:rsidRPr="00776D4C">
        <w:rPr>
          <w:rFonts w:ascii="Tahoma" w:hAnsi="Tahoma" w:cs="Tahoma"/>
        </w:rPr>
        <w:t xml:space="preserve"> χωριστό ΕΕΕΣ, που </w:t>
      </w:r>
      <w:r w:rsidR="005C51E8" w:rsidRPr="00776D4C">
        <w:rPr>
          <w:rFonts w:ascii="Tahoma" w:hAnsi="Tahoma" w:cs="Tahoma"/>
        </w:rPr>
        <w:t>συμπληρώνεται</w:t>
      </w:r>
      <w:r w:rsidRPr="00776D4C">
        <w:rPr>
          <w:rFonts w:ascii="Tahoma" w:hAnsi="Tahoma" w:cs="Tahoma"/>
        </w:rPr>
        <w:t xml:space="preserve"> και υπογράφεται ψηφιακά από τον τρίτο/ους, συμπληρώνοντας:</w:t>
      </w:r>
    </w:p>
    <w:p w14:paraId="74FDB5CA" w14:textId="317C055F" w:rsidR="00C26493" w:rsidRPr="00776D4C" w:rsidRDefault="00C26493" w:rsidP="00D23E0C">
      <w:pPr>
        <w:pStyle w:val="aff"/>
        <w:numPr>
          <w:ilvl w:val="0"/>
          <w:numId w:val="6"/>
        </w:numPr>
        <w:rPr>
          <w:rFonts w:ascii="Tahoma" w:hAnsi="Tahoma" w:cs="Tahoma"/>
        </w:rPr>
      </w:pPr>
      <w:r w:rsidRPr="00776D4C">
        <w:rPr>
          <w:rFonts w:ascii="Tahoma" w:hAnsi="Tahoma" w:cs="Tahoma"/>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433F2E1" w14:textId="77777777" w:rsidR="00C26493" w:rsidRPr="00776D4C" w:rsidRDefault="00C26493" w:rsidP="00C26493">
      <w:pPr>
        <w:rPr>
          <w:rFonts w:ascii="Tahoma" w:hAnsi="Tahoma" w:cs="Tahoma"/>
        </w:rPr>
      </w:pPr>
      <w:r w:rsidRPr="00776D4C">
        <w:rPr>
          <w:rFonts w:ascii="Tahoma" w:hAnsi="Tahoma" w:cs="Tahoma"/>
        </w:rPr>
        <w:t xml:space="preserve">Για την υπογραφή του ΕΕΕΣ του τρίτου/ων ισχύουν τα ανωτέρω αναφερόμενα για την υπογραφή του ΕΕΕΣ του προσφέροντος. </w:t>
      </w:r>
    </w:p>
    <w:p w14:paraId="17F97C2E" w14:textId="77777777" w:rsidR="00C26493" w:rsidRPr="00776D4C" w:rsidRDefault="00C26493" w:rsidP="00C26493">
      <w:pPr>
        <w:rPr>
          <w:rFonts w:ascii="Tahoma" w:hAnsi="Tahoma" w:cs="Tahoma"/>
          <w:u w:val="single"/>
        </w:rPr>
      </w:pPr>
      <w:r w:rsidRPr="00776D4C">
        <w:rPr>
          <w:rFonts w:ascii="Tahoma" w:hAnsi="Tahoma" w:cs="Tahoma"/>
          <w:u w:val="single"/>
        </w:rPr>
        <w:t xml:space="preserve">γ. ΕΕΕΣ - Ενώσεις οικονομικών φορέων Κοινοπραξίες </w:t>
      </w:r>
      <w:r w:rsidR="00632C12" w:rsidRPr="00776D4C">
        <w:rPr>
          <w:rFonts w:ascii="Tahoma" w:hAnsi="Tahoma" w:cs="Tahoma"/>
          <w:u w:val="single"/>
        </w:rPr>
        <w:t>κλπ.</w:t>
      </w:r>
    </w:p>
    <w:p w14:paraId="591DAD67" w14:textId="77777777" w:rsidR="00C26493" w:rsidRPr="00776D4C" w:rsidRDefault="00C26493" w:rsidP="00C26493">
      <w:pPr>
        <w:rPr>
          <w:rFonts w:ascii="Tahoma" w:hAnsi="Tahoma" w:cs="Tahoma"/>
        </w:rPr>
      </w:pPr>
      <w:r w:rsidRPr="00776D4C">
        <w:rPr>
          <w:rFonts w:ascii="Tahoma" w:hAnsi="Tahoma" w:cs="Tahoma"/>
        </w:rPr>
        <w:lastRenderedPageBreak/>
        <w:t>Στην περίπτωση συμμετοχής στο διαγωνισμό από κοινού ομίλων οικονομικών φορέων (</w:t>
      </w:r>
      <w:r w:rsidR="00632C12" w:rsidRPr="00776D4C">
        <w:rPr>
          <w:rFonts w:ascii="Tahoma" w:hAnsi="Tahoma" w:cs="Tahoma"/>
        </w:rPr>
        <w:t>λ.χ.</w:t>
      </w:r>
      <w:r w:rsidRPr="00776D4C">
        <w:rPr>
          <w:rFonts w:ascii="Tahoma" w:hAnsi="Tahoma" w:cs="Tahoma"/>
        </w:rPr>
        <w:t xml:space="preserve"> ενώσεων, κοινοπραξιών, συνεταιρισμών </w:t>
      </w:r>
      <w:r w:rsidR="00632C12" w:rsidRPr="00776D4C">
        <w:rPr>
          <w:rFonts w:ascii="Tahoma" w:hAnsi="Tahoma" w:cs="Tahoma"/>
        </w:rPr>
        <w:t>κλπ.</w:t>
      </w:r>
      <w:r w:rsidRPr="00776D4C">
        <w:rPr>
          <w:rFonts w:ascii="Tahoma" w:hAnsi="Tahoma" w:cs="Tahoma"/>
        </w:rPr>
        <w:t>), υποβάλλεται χωριστό ΕΕΕΣ για κάθε έναν συμμετέχοντα οικονομικό φορέα.</w:t>
      </w:r>
    </w:p>
    <w:p w14:paraId="62922733" w14:textId="77777777" w:rsidR="00C26493" w:rsidRPr="00776D4C" w:rsidRDefault="00C26493" w:rsidP="00C26493">
      <w:pPr>
        <w:rPr>
          <w:rFonts w:ascii="Tahoma" w:hAnsi="Tahoma" w:cs="Tahoma"/>
          <w:u w:val="single"/>
        </w:rPr>
      </w:pPr>
      <w:r w:rsidRPr="00776D4C">
        <w:rPr>
          <w:rFonts w:ascii="Tahoma" w:hAnsi="Tahoma" w:cs="Tahoma"/>
          <w:u w:val="single"/>
        </w:rPr>
        <w:t>δ. ΕΕΕΣ - Υπεργολάβοι:</w:t>
      </w:r>
    </w:p>
    <w:p w14:paraId="1BF6C71E" w14:textId="77777777" w:rsidR="00C26493" w:rsidRPr="00776D4C" w:rsidRDefault="00C26493" w:rsidP="00C26493">
      <w:pPr>
        <w:rPr>
          <w:rFonts w:ascii="Tahoma" w:hAnsi="Tahoma" w:cs="Tahoma"/>
        </w:rPr>
      </w:pPr>
      <w:r w:rsidRPr="00776D4C">
        <w:rPr>
          <w:rFonts w:ascii="Tahoma" w:hAnsi="Tahoma" w:cs="Tahoma"/>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541797A" w14:textId="77777777" w:rsidR="00BE14D3" w:rsidRPr="00776D4C" w:rsidRDefault="00C26493" w:rsidP="00C26493">
      <w:pPr>
        <w:rPr>
          <w:rFonts w:ascii="Tahoma" w:hAnsi="Tahoma" w:cs="Tahoma"/>
        </w:rPr>
      </w:pPr>
      <w:r w:rsidRPr="00776D4C">
        <w:rPr>
          <w:rFonts w:ascii="Tahoma" w:hAnsi="Tahoma" w:cs="Tahoma"/>
        </w:rPr>
        <w:t>Για την υπογραφή του ΕΕΕΣ του υπεργολάβου ισχύουν και εφαρμόζονται τα ανωτέρω αναφερόμενα για την υπογραφή του ΕΕΕΣ του προσφέροντος.</w:t>
      </w:r>
    </w:p>
    <w:p w14:paraId="1BDE2446" w14:textId="77777777" w:rsidR="00EB1AE4" w:rsidRPr="00776D4C" w:rsidRDefault="006A2664" w:rsidP="00A11DC8">
      <w:pPr>
        <w:pStyle w:val="4"/>
        <w:rPr>
          <w:rFonts w:ascii="Tahoma" w:hAnsi="Tahoma" w:cs="Tahoma"/>
        </w:rPr>
      </w:pPr>
      <w:r w:rsidRPr="00776D4C">
        <w:rPr>
          <w:rFonts w:ascii="Tahoma" w:hAnsi="Tahoma" w:cs="Tahoma"/>
        </w:rPr>
        <w:t xml:space="preserve">2.4.3.2 </w:t>
      </w:r>
      <w:r w:rsidR="00EB1AE4" w:rsidRPr="00776D4C">
        <w:rPr>
          <w:rFonts w:ascii="Tahoma" w:hAnsi="Tahoma" w:cs="Tahoma"/>
        </w:rPr>
        <w:t>Τεχνική προσφορά</w:t>
      </w:r>
    </w:p>
    <w:p w14:paraId="34225AEF" w14:textId="1AE10DBF" w:rsidR="00C26493" w:rsidRPr="00776D4C" w:rsidRDefault="0099290A" w:rsidP="00A11DC8">
      <w:pPr>
        <w:rPr>
          <w:rFonts w:ascii="Tahoma" w:hAnsi="Tahoma" w:cs="Tahoma"/>
        </w:rPr>
      </w:pPr>
      <w:r w:rsidRPr="00776D4C">
        <w:rPr>
          <w:rFonts w:ascii="Tahoma" w:hAnsi="Tahoma" w:cs="Tahoma"/>
          <w:lang w:val="en-US"/>
        </w:rPr>
        <w:t>H</w:t>
      </w:r>
      <w:r w:rsidRPr="00776D4C">
        <w:rPr>
          <w:rFonts w:ascii="Tahoma" w:hAnsi="Tahoma" w:cs="Tahoma"/>
        </w:rPr>
        <w:t xml:space="preserve"> τεχνική προσφορά θα πρέπει να καλύπτει όλες τις απαιτήσεις και τις προδιαγραφές που έχουν τεθεί από την αναθέτουσα αρχή και συγκεκριμένα των παραρτημάτων: </w:t>
      </w:r>
      <w:r w:rsidR="00266E7B" w:rsidRPr="00776D4C">
        <w:rPr>
          <w:rFonts w:ascii="Tahoma" w:hAnsi="Tahoma" w:cs="Tahoma"/>
        </w:rPr>
        <w:fldChar w:fldCharType="begin"/>
      </w:r>
      <w:r w:rsidR="00266E7B" w:rsidRPr="00776D4C">
        <w:rPr>
          <w:rFonts w:ascii="Tahoma" w:hAnsi="Tahoma" w:cs="Tahoma"/>
        </w:rPr>
        <w:instrText xml:space="preserve"> REF _Ref53993145 \h </w:instrText>
      </w:r>
      <w:r w:rsidR="00202288" w:rsidRPr="00776D4C">
        <w:rPr>
          <w:rFonts w:ascii="Tahoma" w:hAnsi="Tahoma" w:cs="Tahoma"/>
        </w:rPr>
        <w:instrText xml:space="preserve"> \* MERGEFORMAT </w:instrText>
      </w:r>
      <w:r w:rsidR="00266E7B" w:rsidRPr="00776D4C">
        <w:rPr>
          <w:rFonts w:ascii="Tahoma" w:hAnsi="Tahoma" w:cs="Tahoma"/>
        </w:rPr>
      </w:r>
      <w:r w:rsidR="00266E7B" w:rsidRPr="00776D4C">
        <w:rPr>
          <w:rFonts w:ascii="Tahoma" w:hAnsi="Tahoma" w:cs="Tahoma"/>
        </w:rPr>
        <w:fldChar w:fldCharType="separate"/>
      </w:r>
      <w:r w:rsidR="006F32D3" w:rsidRPr="00776D4C">
        <w:rPr>
          <w:rFonts w:ascii="Tahoma" w:hAnsi="Tahoma" w:cs="Tahoma"/>
        </w:rPr>
        <w:t>ΠΑΡΑΡΤΗΜΑ Ι – Αναλυτική Περιγραφή Φυσικού Αντικειμένου της Σύμβασης</w:t>
      </w:r>
      <w:r w:rsidR="00266E7B" w:rsidRPr="00776D4C">
        <w:rPr>
          <w:rFonts w:ascii="Tahoma" w:hAnsi="Tahoma" w:cs="Tahoma"/>
        </w:rPr>
        <w:fldChar w:fldCharType="end"/>
      </w:r>
      <w:r w:rsidR="00266E7B" w:rsidRPr="00776D4C">
        <w:rPr>
          <w:rFonts w:ascii="Tahoma" w:hAnsi="Tahoma" w:cs="Tahoma"/>
        </w:rPr>
        <w:t xml:space="preserve"> </w:t>
      </w:r>
      <w:r w:rsidRPr="00776D4C">
        <w:rPr>
          <w:rFonts w:ascii="Tahoma" w:hAnsi="Tahoma" w:cs="Tahoma"/>
        </w:rPr>
        <w:t>&amp;</w:t>
      </w:r>
      <w:r w:rsidR="00266E7B" w:rsidRPr="00776D4C">
        <w:rPr>
          <w:rFonts w:ascii="Tahoma" w:hAnsi="Tahoma" w:cs="Tahoma"/>
        </w:rPr>
        <w:t xml:space="preserve"> </w:t>
      </w:r>
      <w:r w:rsidR="00266E7B" w:rsidRPr="00776D4C">
        <w:rPr>
          <w:rFonts w:ascii="Tahoma" w:hAnsi="Tahoma" w:cs="Tahoma"/>
        </w:rPr>
        <w:fldChar w:fldCharType="begin"/>
      </w:r>
      <w:r w:rsidR="00266E7B" w:rsidRPr="00776D4C">
        <w:rPr>
          <w:rFonts w:ascii="Tahoma" w:hAnsi="Tahoma" w:cs="Tahoma"/>
        </w:rPr>
        <w:instrText xml:space="preserve"> REF _Ref98234507 \h </w:instrText>
      </w:r>
      <w:r w:rsidR="00202288" w:rsidRPr="00776D4C">
        <w:rPr>
          <w:rFonts w:ascii="Tahoma" w:hAnsi="Tahoma" w:cs="Tahoma"/>
        </w:rPr>
        <w:instrText xml:space="preserve"> \* MERGEFORMAT </w:instrText>
      </w:r>
      <w:r w:rsidR="00266E7B" w:rsidRPr="00776D4C">
        <w:rPr>
          <w:rFonts w:ascii="Tahoma" w:hAnsi="Tahoma" w:cs="Tahoma"/>
        </w:rPr>
      </w:r>
      <w:r w:rsidR="00266E7B" w:rsidRPr="00776D4C">
        <w:rPr>
          <w:rFonts w:ascii="Tahoma" w:hAnsi="Tahoma" w:cs="Tahoma"/>
        </w:rPr>
        <w:fldChar w:fldCharType="separate"/>
      </w:r>
      <w:r w:rsidR="006F32D3" w:rsidRPr="00776D4C">
        <w:rPr>
          <w:rFonts w:ascii="Tahoma" w:hAnsi="Tahoma" w:cs="Tahoma"/>
        </w:rPr>
        <w:t>ΠΑΡΑΡΤΗΜΑ ΙΙ – Πίνακες Συμμόρφωσης</w:t>
      </w:r>
      <w:r w:rsidR="00266E7B" w:rsidRPr="00776D4C">
        <w:rPr>
          <w:rFonts w:ascii="Tahoma" w:hAnsi="Tahoma" w:cs="Tahoma"/>
        </w:rPr>
        <w:fldChar w:fldCharType="end"/>
      </w:r>
      <w:r w:rsidRPr="00776D4C">
        <w:rPr>
          <w:rFonts w:ascii="Tahoma" w:hAnsi="Tahoma" w:cs="Tahoma"/>
        </w:rPr>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w:t>
      </w:r>
      <w:r w:rsidR="008F6430" w:rsidRPr="00776D4C">
        <w:rPr>
          <w:rFonts w:ascii="Tahoma" w:hAnsi="Tahoma" w:cs="Tahoma"/>
        </w:rPr>
        <w:t>α</w:t>
      </w:r>
      <w:r w:rsidRPr="00776D4C">
        <w:rPr>
          <w:rFonts w:ascii="Tahoma" w:hAnsi="Tahoma" w:cs="Tahoma"/>
        </w:rPr>
        <w:t xml:space="preserve"> ως άνω Παρ</w:t>
      </w:r>
      <w:r w:rsidR="008F6430" w:rsidRPr="00776D4C">
        <w:rPr>
          <w:rFonts w:ascii="Tahoma" w:hAnsi="Tahoma" w:cs="Tahoma"/>
        </w:rPr>
        <w:t>α</w:t>
      </w:r>
      <w:r w:rsidRPr="00776D4C">
        <w:rPr>
          <w:rFonts w:ascii="Tahoma" w:hAnsi="Tahoma" w:cs="Tahoma"/>
        </w:rPr>
        <w:t>ρτ</w:t>
      </w:r>
      <w:r w:rsidR="008F6430" w:rsidRPr="00776D4C">
        <w:rPr>
          <w:rFonts w:ascii="Tahoma" w:hAnsi="Tahoma" w:cs="Tahoma"/>
        </w:rPr>
        <w:t>ή</w:t>
      </w:r>
      <w:r w:rsidRPr="00776D4C">
        <w:rPr>
          <w:rFonts w:ascii="Tahoma" w:hAnsi="Tahoma" w:cs="Tahoma"/>
        </w:rPr>
        <w:t>μα</w:t>
      </w:r>
      <w:r w:rsidR="008F6430" w:rsidRPr="00776D4C">
        <w:rPr>
          <w:rFonts w:ascii="Tahoma" w:hAnsi="Tahoma" w:cs="Tahoma"/>
        </w:rPr>
        <w:t>τα.</w:t>
      </w:r>
      <w:r w:rsidRPr="00776D4C">
        <w:rPr>
          <w:rStyle w:val="WW-FootnoteReference9"/>
          <w:rFonts w:ascii="Tahoma" w:hAnsi="Tahoma" w:cs="Tahoma"/>
        </w:rPr>
        <w:t>.</w:t>
      </w:r>
      <w:r w:rsidRPr="00776D4C">
        <w:rPr>
          <w:rFonts w:ascii="Tahoma" w:hAnsi="Tahoma" w:cs="Tahoma"/>
        </w:rPr>
        <w:t xml:space="preserve"> </w:t>
      </w:r>
    </w:p>
    <w:p w14:paraId="27918AE3" w14:textId="3A91FB4E" w:rsidR="006A2664" w:rsidRPr="00776D4C" w:rsidRDefault="001200DF" w:rsidP="00A11DC8">
      <w:pPr>
        <w:rPr>
          <w:rFonts w:ascii="Tahoma" w:hAnsi="Tahoma" w:cs="Tahoma"/>
        </w:rPr>
      </w:pPr>
      <w:r w:rsidRPr="00776D4C">
        <w:rPr>
          <w:rFonts w:ascii="Tahoma" w:hAnsi="Tahoma" w:cs="Tahoma"/>
          <w:szCs w:val="22"/>
          <w:u w:val="single"/>
        </w:rPr>
        <w:t>Οι τεχνικές προδιαγραφές της παρούσας δεν έχουν αποτυπωθεί στις ειδικές ηλεκτρονικές φόρμες του ΕΣΗΔΗΣ, για</w:t>
      </w:r>
      <w:r w:rsidRPr="00776D4C">
        <w:rPr>
          <w:rFonts w:ascii="Tahoma" w:hAnsi="Tahoma" w:cs="Tahoma"/>
          <w:u w:val="single"/>
        </w:rPr>
        <w:t xml:space="preserve"> αυτό ο</w:t>
      </w:r>
      <w:r w:rsidR="00C26493" w:rsidRPr="00776D4C">
        <w:rPr>
          <w:rFonts w:ascii="Tahoma" w:hAnsi="Tahoma" w:cs="Tahoma"/>
          <w:u w:val="single"/>
        </w:rPr>
        <w:t>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w:t>
      </w:r>
      <w:r w:rsidR="00C26493" w:rsidRPr="00776D4C">
        <w:rPr>
          <w:rFonts w:ascii="Tahoma" w:hAnsi="Tahoma" w:cs="Tahoma"/>
        </w:rPr>
        <w:t xml:space="preserve"> σύμφωνα με το </w:t>
      </w:r>
      <w:r w:rsidR="00266E7B" w:rsidRPr="00776D4C">
        <w:rPr>
          <w:rFonts w:ascii="Tahoma" w:hAnsi="Tahoma" w:cs="Tahoma"/>
        </w:rPr>
        <w:fldChar w:fldCharType="begin"/>
      </w:r>
      <w:r w:rsidR="00266E7B" w:rsidRPr="00776D4C">
        <w:rPr>
          <w:rFonts w:ascii="Tahoma" w:hAnsi="Tahoma" w:cs="Tahoma"/>
        </w:rPr>
        <w:instrText xml:space="preserve"> REF _Ref53995305 \h </w:instrText>
      </w:r>
      <w:r w:rsidR="00202288" w:rsidRPr="00776D4C">
        <w:rPr>
          <w:rFonts w:ascii="Tahoma" w:hAnsi="Tahoma" w:cs="Tahoma"/>
        </w:rPr>
        <w:instrText xml:space="preserve"> \* MERGEFORMAT </w:instrText>
      </w:r>
      <w:r w:rsidR="00266E7B" w:rsidRPr="00776D4C">
        <w:rPr>
          <w:rFonts w:ascii="Tahoma" w:hAnsi="Tahoma" w:cs="Tahoma"/>
        </w:rPr>
      </w:r>
      <w:r w:rsidR="00266E7B" w:rsidRPr="00776D4C">
        <w:rPr>
          <w:rFonts w:ascii="Tahoma" w:hAnsi="Tahoma" w:cs="Tahoma"/>
        </w:rPr>
        <w:fldChar w:fldCharType="separate"/>
      </w:r>
      <w:r w:rsidR="006F32D3" w:rsidRPr="00776D4C">
        <w:rPr>
          <w:rFonts w:ascii="Tahoma" w:hAnsi="Tahoma" w:cs="Tahoma"/>
        </w:rPr>
        <w:t xml:space="preserve">ΠΑΡΑΡΤΗΜΑ </w:t>
      </w:r>
      <w:r w:rsidR="006F32D3" w:rsidRPr="00776D4C">
        <w:rPr>
          <w:rFonts w:ascii="Tahoma" w:hAnsi="Tahoma" w:cs="Tahoma"/>
          <w:lang w:val="en-US"/>
        </w:rPr>
        <w:t>I</w:t>
      </w:r>
      <w:r w:rsidR="006F32D3" w:rsidRPr="006F32D3">
        <w:rPr>
          <w:rFonts w:ascii="Tahoma" w:hAnsi="Tahoma" w:cs="Tahoma"/>
          <w:lang w:val="en-US"/>
        </w:rPr>
        <w:t>V</w:t>
      </w:r>
      <w:r w:rsidR="006F32D3" w:rsidRPr="00776D4C">
        <w:rPr>
          <w:rFonts w:ascii="Tahoma" w:hAnsi="Tahoma" w:cs="Tahoma"/>
        </w:rPr>
        <w:t>– Υπόδειγμα Τεχνικής Προσφοράς</w:t>
      </w:r>
      <w:r w:rsidR="00266E7B" w:rsidRPr="00776D4C">
        <w:rPr>
          <w:rFonts w:ascii="Tahoma" w:hAnsi="Tahoma" w:cs="Tahoma"/>
        </w:rPr>
        <w:fldChar w:fldCharType="end"/>
      </w:r>
      <w:r w:rsidR="00266E7B" w:rsidRPr="00776D4C">
        <w:rPr>
          <w:rFonts w:ascii="Tahoma" w:hAnsi="Tahoma" w:cs="Tahoma"/>
        </w:rPr>
        <w:t xml:space="preserve"> </w:t>
      </w:r>
      <w:r w:rsidR="00C26493" w:rsidRPr="00776D4C">
        <w:rPr>
          <w:rFonts w:ascii="Tahoma" w:hAnsi="Tahoma" w:cs="Tahoma"/>
        </w:rPr>
        <w:t>της παρούσας διακήρυξης (σε συμπιεσμένη μορφή και κατά προτίμηση σε ένα (1) αρχείο pdf).</w:t>
      </w:r>
      <w:r w:rsidR="008F6430" w:rsidRPr="00776D4C">
        <w:rPr>
          <w:rFonts w:ascii="Tahoma" w:hAnsi="Tahoma" w:cs="Tahoma"/>
        </w:rPr>
        <w:t xml:space="preserve"> </w:t>
      </w:r>
      <w:r w:rsidR="003314D1" w:rsidRPr="00776D4C">
        <w:rPr>
          <w:rFonts w:ascii="Tahoma" w:hAnsi="Tahoma" w:cs="Tahoma"/>
        </w:rPr>
        <w:t>Επιπλέον</w:t>
      </w:r>
      <w:r w:rsidR="00C26493" w:rsidRPr="00776D4C">
        <w:rPr>
          <w:rFonts w:ascii="Tahoma" w:hAnsi="Tahoma" w:cs="Tahoma"/>
        </w:rPr>
        <w:t>, ο</w:t>
      </w:r>
      <w:r w:rsidR="006A2664" w:rsidRPr="00776D4C">
        <w:rPr>
          <w:rFonts w:ascii="Tahoma" w:hAnsi="Tahoma" w:cs="Tahoma"/>
        </w:rPr>
        <w:t>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1589EFBF" w14:textId="2C8072A6" w:rsidR="006A2664" w:rsidRPr="00776D4C" w:rsidRDefault="006A2664" w:rsidP="00A11DC8">
      <w:pPr>
        <w:pStyle w:val="3"/>
        <w:rPr>
          <w:rFonts w:ascii="Tahoma" w:hAnsi="Tahoma" w:cs="Tahoma"/>
        </w:rPr>
      </w:pPr>
      <w:bookmarkStart w:id="75" w:name="_Ref98960279"/>
      <w:bookmarkStart w:id="76" w:name="_Toc151646207"/>
      <w:r w:rsidRPr="00776D4C">
        <w:rPr>
          <w:rFonts w:ascii="Tahoma" w:hAnsi="Tahoma" w:cs="Tahoma"/>
        </w:rPr>
        <w:t>2.4.4</w:t>
      </w:r>
      <w:r w:rsidR="008F6430" w:rsidRPr="00776D4C">
        <w:rPr>
          <w:rFonts w:ascii="Tahoma" w:hAnsi="Tahoma" w:cs="Tahoma"/>
        </w:rPr>
        <w:t xml:space="preserve"> </w:t>
      </w:r>
      <w:r w:rsidRPr="00776D4C">
        <w:rPr>
          <w:rFonts w:ascii="Tahoma" w:hAnsi="Tahoma" w:cs="Tahoma"/>
        </w:rPr>
        <w:t>Περιεχόμενα Φακέλου «Οικονομική Προσφορά» / Τρόπος σύνταξης και υποβολής οικονομικών προσφορών</w:t>
      </w:r>
      <w:bookmarkEnd w:id="75"/>
      <w:bookmarkEnd w:id="76"/>
    </w:p>
    <w:p w14:paraId="67BF3E96" w14:textId="5ABAAA7B" w:rsidR="009F30F7" w:rsidRPr="00776D4C" w:rsidRDefault="008F6430" w:rsidP="00A11DC8">
      <w:pPr>
        <w:rPr>
          <w:rFonts w:ascii="Tahoma" w:hAnsi="Tahoma" w:cs="Tahoma"/>
        </w:rPr>
      </w:pPr>
      <w:r w:rsidRPr="00776D4C">
        <w:rPr>
          <w:rFonts w:ascii="Tahoma" w:hAnsi="Tahoma" w:cs="Tahoma"/>
        </w:rPr>
        <w:t>Η οικονομική προσφορά συντάσσεται με βάση το κριτήριο ανάθεσης και σύμφωνα με το υπόδειγμα που παρέχεται στο ΠΑΡΑΡΤΗΜΑ VI – Υπόδειγμα Οικονομικής Προσφοράς της παρούσας Διακήρυξης και υποβάλλεται ηλεκτρονικά σε μορφή αρχείου .pdf ψηφιακά υπογεγραμμένη, στον Υποφάκελο «Οικονομική Προσφορά».</w:t>
      </w:r>
    </w:p>
    <w:p w14:paraId="2184F050" w14:textId="00055CE7" w:rsidR="001200DF" w:rsidRPr="00776D4C" w:rsidRDefault="001200DF" w:rsidP="001200DF">
      <w:pPr>
        <w:rPr>
          <w:rFonts w:ascii="Tahoma" w:hAnsi="Tahoma" w:cs="Tahoma"/>
          <w:lang w:eastAsia="el-GR"/>
        </w:rPr>
      </w:pPr>
      <w:r w:rsidRPr="00776D4C">
        <w:rPr>
          <w:rFonts w:ascii="Tahoma" w:hAnsi="Tahoma" w:cs="Tahoma"/>
          <w:lang w:eastAsia="el-GR"/>
        </w:rPr>
        <w:t>Η τιμή του προς προμήθεια υλικού και της παρεχόμενης υπηρεσίας δίνεται σε ευρώ ανά μονάδα</w:t>
      </w:r>
      <w:r w:rsidR="00BD74FA" w:rsidRPr="00776D4C">
        <w:rPr>
          <w:rFonts w:ascii="Tahoma" w:hAnsi="Tahoma" w:cs="Tahoma"/>
          <w:lang w:eastAsia="el-GR"/>
        </w:rPr>
        <w:t xml:space="preserve"> μέτρησης</w:t>
      </w:r>
      <w:r w:rsidR="008F6430" w:rsidRPr="00776D4C">
        <w:rPr>
          <w:rFonts w:ascii="Tahoma" w:hAnsi="Tahoma" w:cs="Tahoma"/>
          <w:lang w:eastAsia="el-GR"/>
        </w:rPr>
        <w:t>.</w:t>
      </w:r>
    </w:p>
    <w:p w14:paraId="040403D5" w14:textId="7D0ADA6E" w:rsidR="008A688B" w:rsidRPr="00776D4C" w:rsidRDefault="008A688B" w:rsidP="008A688B">
      <w:pPr>
        <w:rPr>
          <w:rFonts w:ascii="Tahoma" w:hAnsi="Tahoma" w:cs="Tahoma"/>
        </w:rPr>
      </w:pPr>
      <w:r w:rsidRPr="00776D4C">
        <w:rPr>
          <w:rFonts w:ascii="Tahoma" w:hAnsi="Tahoma" w:cs="Tahoma"/>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776D4C">
        <w:rPr>
          <w:rFonts w:ascii="Tahoma" w:hAnsi="Tahoma" w:cs="Tahoma"/>
          <w:color w:val="000000"/>
          <w:lang w:eastAsia="el-GR"/>
        </w:rPr>
        <w:t xml:space="preserve">για την παράδοση του υλικού </w:t>
      </w:r>
      <w:r w:rsidR="004F0370" w:rsidRPr="00776D4C">
        <w:rPr>
          <w:rFonts w:ascii="Tahoma" w:hAnsi="Tahoma" w:cs="Tahoma"/>
          <w:color w:val="000000"/>
          <w:lang w:eastAsia="el-GR"/>
        </w:rPr>
        <w:t xml:space="preserve">και για την παροχή υπηρεσιών </w:t>
      </w:r>
      <w:r w:rsidRPr="00776D4C">
        <w:rPr>
          <w:rFonts w:ascii="Tahoma" w:hAnsi="Tahoma" w:cs="Tahoma"/>
          <w:lang w:eastAsia="el-GR"/>
        </w:rPr>
        <w:t xml:space="preserve">στον τόπο και με τον τρόπο που προβλέπεται στα </w:t>
      </w:r>
      <w:r w:rsidR="004F0370" w:rsidRPr="00776D4C">
        <w:rPr>
          <w:rFonts w:ascii="Tahoma" w:hAnsi="Tahoma" w:cs="Tahoma"/>
          <w:lang w:eastAsia="el-GR"/>
        </w:rPr>
        <w:t>της παρούσας</w:t>
      </w:r>
      <w:r w:rsidRPr="00776D4C">
        <w:rPr>
          <w:rFonts w:ascii="Tahoma" w:hAnsi="Tahoma" w:cs="Tahoma"/>
          <w:lang w:eastAsia="el-GR"/>
        </w:rPr>
        <w:t>.</w:t>
      </w:r>
    </w:p>
    <w:p w14:paraId="2913C2E5" w14:textId="77777777" w:rsidR="008A688B" w:rsidRPr="00776D4C" w:rsidRDefault="008A688B" w:rsidP="008A688B">
      <w:pPr>
        <w:rPr>
          <w:rFonts w:ascii="Tahoma" w:hAnsi="Tahoma" w:cs="Tahoma"/>
        </w:rPr>
      </w:pPr>
      <w:r w:rsidRPr="00776D4C">
        <w:rPr>
          <w:rFonts w:ascii="Tahoma" w:hAnsi="Tahoma" w:cs="Tahoma"/>
        </w:rPr>
        <w:t>Οι υπέρ τρίτων κρατήσεις υπόκεινται στο εκάστοτε ισχύον αναλογικό τέλος χαρτοσήμου και στην επ’ αυτού εισφορά υπέρ ΟΓΑ.</w:t>
      </w:r>
    </w:p>
    <w:p w14:paraId="296F2C9D" w14:textId="77777777" w:rsidR="004F0370" w:rsidRPr="00776D4C" w:rsidRDefault="008A688B" w:rsidP="008A688B">
      <w:pPr>
        <w:rPr>
          <w:rFonts w:ascii="Tahoma" w:hAnsi="Tahoma" w:cs="Tahoma"/>
        </w:rPr>
      </w:pPr>
      <w:r w:rsidRPr="00776D4C">
        <w:rPr>
          <w:rFonts w:ascii="Tahoma" w:hAnsi="Tahoma" w:cs="Tahoma"/>
        </w:rPr>
        <w:t xml:space="preserve">Οι προσφερόμενες τιμές είναι σταθερές καθ’ όλη τη διάρκεια της σύμβασης και δεν αναπροσαρμόζονται. </w:t>
      </w:r>
    </w:p>
    <w:p w14:paraId="3940853F" w14:textId="246A9F54" w:rsidR="00BD74FA" w:rsidRPr="00776D4C" w:rsidRDefault="008A688B" w:rsidP="008A688B">
      <w:pPr>
        <w:rPr>
          <w:rFonts w:ascii="Tahoma" w:hAnsi="Tahoma" w:cs="Tahoma"/>
        </w:rPr>
      </w:pPr>
      <w:r w:rsidRPr="00776D4C">
        <w:rPr>
          <w:rFonts w:ascii="Tahoma" w:hAnsi="Tahoma" w:cs="Tahoma"/>
        </w:rPr>
        <w:t xml:space="preserve">Ως απαράδεκτες θα απορρίπτονται προσφορές στις οποίες: </w:t>
      </w:r>
    </w:p>
    <w:p w14:paraId="0E8AA91D" w14:textId="77777777" w:rsidR="00BD74FA" w:rsidRPr="00776D4C" w:rsidRDefault="008A688B" w:rsidP="008A688B">
      <w:pPr>
        <w:rPr>
          <w:rFonts w:ascii="Tahoma" w:hAnsi="Tahoma" w:cs="Tahoma"/>
        </w:rPr>
      </w:pPr>
      <w:r w:rsidRPr="00776D4C">
        <w:rPr>
          <w:rFonts w:ascii="Tahoma" w:hAnsi="Tahoma" w:cs="Tahoma"/>
        </w:rPr>
        <w:lastRenderedPageBreak/>
        <w:t xml:space="preserve">α) δεν δίνεται τιμή σε ΕΥΡΩ ή που καθορίζεται σχέση ΕΥΡΩ προς ξένο νόμισμα, </w:t>
      </w:r>
    </w:p>
    <w:p w14:paraId="584E55E6" w14:textId="4DA65348" w:rsidR="00BD74FA" w:rsidRPr="00776D4C" w:rsidRDefault="008A688B" w:rsidP="008A688B">
      <w:pPr>
        <w:rPr>
          <w:rFonts w:ascii="Tahoma" w:hAnsi="Tahoma" w:cs="Tahoma"/>
        </w:rPr>
      </w:pPr>
      <w:r w:rsidRPr="00776D4C">
        <w:rPr>
          <w:rFonts w:ascii="Tahoma" w:hAnsi="Tahoma" w:cs="Tahoma"/>
        </w:rPr>
        <w:t>β) δεν προκύπτει με σαφήνεια η προσφερόμενη τιμή, με την επιφύλαξη της παρ. 4 του άρθρου 102 του ν. 4412/</w:t>
      </w:r>
      <w:r w:rsidR="00B355CA" w:rsidRPr="00776D4C">
        <w:rPr>
          <w:rFonts w:ascii="Tahoma" w:hAnsi="Tahoma" w:cs="Tahoma"/>
          <w:szCs w:val="22"/>
        </w:rPr>
        <w:t>2016 όπως τροποποιήθηκε με το άρθρο 42 του ν. 4782/Α36/9-3-2021 και</w:t>
      </w:r>
    </w:p>
    <w:p w14:paraId="0CD1FDCD" w14:textId="59727911" w:rsidR="008A688B" w:rsidRPr="00776D4C" w:rsidRDefault="008A688B" w:rsidP="008A688B">
      <w:pPr>
        <w:rPr>
          <w:rFonts w:ascii="Tahoma" w:hAnsi="Tahoma" w:cs="Tahoma"/>
        </w:rPr>
      </w:pPr>
      <w:r w:rsidRPr="00776D4C">
        <w:rPr>
          <w:rFonts w:ascii="Tahoma" w:hAnsi="Tahoma" w:cs="Tahoma"/>
        </w:rPr>
        <w:t xml:space="preserve">γ) η τιμή υπερβαίνει τον προϋπολογισμό της σύμβασης που καθορίζεται </w:t>
      </w:r>
      <w:r w:rsidR="00B355CA" w:rsidRPr="00776D4C">
        <w:rPr>
          <w:rFonts w:ascii="Tahoma" w:hAnsi="Tahoma" w:cs="Tahoma"/>
        </w:rPr>
        <w:t>στην παρούσα διακήρυξη</w:t>
      </w:r>
      <w:r w:rsidRPr="00776D4C">
        <w:rPr>
          <w:rFonts w:ascii="Tahoma" w:hAnsi="Tahoma" w:cs="Tahoma"/>
        </w:rPr>
        <w:t>.</w:t>
      </w:r>
    </w:p>
    <w:p w14:paraId="6F02643B" w14:textId="77777777" w:rsidR="008A688B" w:rsidRPr="00776D4C" w:rsidRDefault="008A688B" w:rsidP="008A688B">
      <w:pPr>
        <w:rPr>
          <w:rFonts w:ascii="Tahoma" w:hAnsi="Tahoma" w:cs="Tahoma"/>
        </w:rPr>
      </w:pPr>
      <w:r w:rsidRPr="00776D4C">
        <w:rPr>
          <w:rFonts w:ascii="Tahoma" w:hAnsi="Tahoma" w:cs="Tahoma"/>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r w:rsidRPr="00776D4C">
        <w:rPr>
          <w:rFonts w:ascii="Tahoma" w:hAnsi="Tahoma" w:cs="Tahoma"/>
          <w:b/>
          <w:bCs/>
          <w:i/>
          <w:iCs/>
          <w:color w:val="5B9BD5"/>
          <w:szCs w:val="22"/>
        </w:rPr>
        <w:t xml:space="preserve"> </w:t>
      </w:r>
    </w:p>
    <w:p w14:paraId="0126FF4B" w14:textId="77777777" w:rsidR="006A2664" w:rsidRPr="00776D4C" w:rsidRDefault="006A2664" w:rsidP="00A11DC8">
      <w:pPr>
        <w:pStyle w:val="3"/>
        <w:rPr>
          <w:rFonts w:ascii="Tahoma" w:hAnsi="Tahoma" w:cs="Tahoma"/>
        </w:rPr>
      </w:pPr>
      <w:bookmarkStart w:id="77" w:name="_Ref98958423"/>
      <w:bookmarkStart w:id="78" w:name="_Ref98960291"/>
      <w:bookmarkStart w:id="79" w:name="_Toc151646208"/>
      <w:r w:rsidRPr="00776D4C">
        <w:rPr>
          <w:rFonts w:ascii="Tahoma" w:hAnsi="Tahoma" w:cs="Tahoma"/>
        </w:rPr>
        <w:t>2.4.5</w:t>
      </w:r>
      <w:r w:rsidRPr="00776D4C">
        <w:rPr>
          <w:rFonts w:ascii="Tahoma" w:hAnsi="Tahoma" w:cs="Tahoma"/>
        </w:rPr>
        <w:tab/>
        <w:t>Χρόνος ισχύος των προσφορών</w:t>
      </w:r>
      <w:bookmarkEnd w:id="77"/>
      <w:bookmarkEnd w:id="78"/>
      <w:bookmarkEnd w:id="79"/>
      <w:r w:rsidRPr="00776D4C">
        <w:rPr>
          <w:rFonts w:ascii="Tahoma" w:hAnsi="Tahoma" w:cs="Tahoma"/>
        </w:rPr>
        <w:t xml:space="preserve">  </w:t>
      </w:r>
    </w:p>
    <w:p w14:paraId="0296047C" w14:textId="77777777" w:rsidR="00BD74FA" w:rsidRPr="00776D4C" w:rsidRDefault="006A2664" w:rsidP="00A11DC8">
      <w:pPr>
        <w:rPr>
          <w:rFonts w:ascii="Tahoma" w:hAnsi="Tahoma" w:cs="Tahoma"/>
          <w:lang w:eastAsia="el-GR"/>
        </w:rPr>
      </w:pPr>
      <w:r w:rsidRPr="00776D4C">
        <w:rPr>
          <w:rFonts w:ascii="Tahoma" w:hAnsi="Tahoma" w:cs="Tahoma"/>
          <w:lang w:eastAsia="el-GR"/>
        </w:rPr>
        <w:t xml:space="preserve">Οι υποβαλλόμενες προσφορές ισχύουν και δεσμεύουν τους οικονομικούς φορείς για διάστημα </w:t>
      </w:r>
      <w:r w:rsidR="0051030B" w:rsidRPr="00776D4C">
        <w:rPr>
          <w:rFonts w:ascii="Tahoma" w:hAnsi="Tahoma" w:cs="Tahoma"/>
          <w:lang w:eastAsia="el-GR"/>
        </w:rPr>
        <w:t>δώδεκα (</w:t>
      </w:r>
      <w:r w:rsidR="007D2AA1" w:rsidRPr="00776D4C">
        <w:rPr>
          <w:rFonts w:ascii="Tahoma" w:hAnsi="Tahoma" w:cs="Tahoma"/>
          <w:lang w:eastAsia="el-GR"/>
        </w:rPr>
        <w:t>12</w:t>
      </w:r>
      <w:r w:rsidR="0051030B" w:rsidRPr="00776D4C">
        <w:rPr>
          <w:rFonts w:ascii="Tahoma" w:hAnsi="Tahoma" w:cs="Tahoma"/>
          <w:lang w:eastAsia="el-GR"/>
        </w:rPr>
        <w:t>)</w:t>
      </w:r>
      <w:r w:rsidR="009F30F7" w:rsidRPr="00776D4C">
        <w:rPr>
          <w:rFonts w:ascii="Tahoma" w:hAnsi="Tahoma" w:cs="Tahoma"/>
          <w:lang w:eastAsia="el-GR"/>
        </w:rPr>
        <w:t xml:space="preserve"> </w:t>
      </w:r>
      <w:r w:rsidRPr="00776D4C">
        <w:rPr>
          <w:rFonts w:ascii="Tahoma" w:hAnsi="Tahoma" w:cs="Tahoma"/>
          <w:lang w:eastAsia="el-GR"/>
        </w:rPr>
        <w:t xml:space="preserve">μηνών από την επόμενη της </w:t>
      </w:r>
      <w:r w:rsidR="00B863FC" w:rsidRPr="00776D4C">
        <w:rPr>
          <w:rFonts w:ascii="Tahoma" w:hAnsi="Tahoma" w:cs="Tahoma"/>
          <w:lang w:eastAsia="el-GR"/>
        </w:rPr>
        <w:t>καταληκτικής ημερομηνίας υποβολής τους.</w:t>
      </w:r>
      <w:r w:rsidR="00B863FC" w:rsidRPr="00776D4C">
        <w:rPr>
          <w:rFonts w:ascii="Tahoma" w:hAnsi="Tahoma" w:cs="Tahoma"/>
          <w:szCs w:val="22"/>
          <w:lang w:eastAsia="el-GR"/>
        </w:rPr>
        <w:t xml:space="preserve"> </w:t>
      </w:r>
      <w:r w:rsidRPr="00776D4C">
        <w:rPr>
          <w:rFonts w:ascii="Tahoma" w:hAnsi="Tahoma" w:cs="Tahoma"/>
          <w:lang w:eastAsia="el-GR"/>
        </w:rPr>
        <w:t xml:space="preserve"> </w:t>
      </w:r>
    </w:p>
    <w:p w14:paraId="501C9239" w14:textId="5036CB0F" w:rsidR="006A2664" w:rsidRPr="00776D4C" w:rsidRDefault="006A2664" w:rsidP="00A11DC8">
      <w:pPr>
        <w:rPr>
          <w:rFonts w:ascii="Tahoma" w:hAnsi="Tahoma" w:cs="Tahoma"/>
        </w:rPr>
      </w:pPr>
      <w:r w:rsidRPr="00776D4C">
        <w:rPr>
          <w:rFonts w:ascii="Tahoma" w:hAnsi="Tahoma" w:cs="Tahoma"/>
          <w:lang w:eastAsia="el-GR"/>
        </w:rPr>
        <w:t>Προσφορά η οποία ορίζει χρόνο ισχύος μικρότερο από τον ανωτέρω προβλεπόμενο απορρίπτεται.</w:t>
      </w:r>
    </w:p>
    <w:p w14:paraId="73227477" w14:textId="694F7D2C" w:rsidR="006A2664" w:rsidRPr="00776D4C" w:rsidRDefault="006A2664" w:rsidP="00A11DC8">
      <w:pPr>
        <w:rPr>
          <w:rFonts w:ascii="Tahoma" w:hAnsi="Tahoma" w:cs="Tahoma"/>
        </w:rPr>
      </w:pPr>
      <w:r w:rsidRPr="00776D4C">
        <w:rPr>
          <w:rFonts w:ascii="Tahoma" w:hAnsi="Tahoma" w:cs="Tahoma"/>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1α του ν. 4412/2016 και </w:t>
      </w:r>
      <w:r w:rsidRPr="00776D4C">
        <w:rPr>
          <w:rFonts w:ascii="Tahoma" w:hAnsi="Tahoma" w:cs="Tahoma"/>
        </w:rPr>
        <w:t xml:space="preserve">την παράγραφο </w:t>
      </w:r>
      <w:r w:rsidRPr="00776D4C">
        <w:rPr>
          <w:rFonts w:ascii="Tahoma" w:hAnsi="Tahoma" w:cs="Tahoma"/>
          <w:lang w:eastAsia="el-GR"/>
        </w:rPr>
        <w:t>2.2.2. της παρούσας, κατ' ανώτατο όριο για χρονικό διάστημα ίσο με την προβλεπόμενη ως άνω αρχική διάρκεια.</w:t>
      </w:r>
      <w:r w:rsidR="004F0370" w:rsidRPr="00776D4C">
        <w:rPr>
          <w:rFonts w:ascii="Tahoma" w:hAnsi="Tahoma" w:cs="Tahoma"/>
          <w:lang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38D74C6" w14:textId="0ACD40C4" w:rsidR="00536C0D" w:rsidRPr="00776D4C" w:rsidRDefault="006A2664" w:rsidP="00A11DC8">
      <w:pPr>
        <w:rPr>
          <w:rFonts w:ascii="Tahoma" w:hAnsi="Tahoma" w:cs="Tahoma"/>
        </w:rPr>
      </w:pPr>
      <w:r w:rsidRPr="00776D4C">
        <w:rPr>
          <w:rFonts w:ascii="Tahoma" w:hAnsi="Tahoma" w:cs="Tahoma"/>
          <w:lang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r w:rsidR="00290DCD" w:rsidRPr="00776D4C">
        <w:rPr>
          <w:rFonts w:ascii="Tahoma" w:hAnsi="Tahoma" w:cs="Tahoma"/>
        </w:rPr>
        <w:t xml:space="preserve"> </w:t>
      </w:r>
      <w:r w:rsidR="0071637F" w:rsidRPr="00776D4C">
        <w:rPr>
          <w:rFonts w:ascii="Tahoma" w:hAnsi="Tahoma" w:cs="Tahoma"/>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290DCD" w:rsidRPr="00776D4C">
        <w:rPr>
          <w:rFonts w:ascii="Tahoma" w:hAnsi="Tahoma" w:cs="Tahoma"/>
        </w:rPr>
        <w:t xml:space="preserve">. </w:t>
      </w:r>
      <w:r w:rsidR="00536C0D" w:rsidRPr="00776D4C">
        <w:rPr>
          <w:rFonts w:ascii="Tahoma" w:hAnsi="Tahoma" w:cs="Tahoma"/>
          <w:szCs w:val="22"/>
          <w:lang w:eastAsia="el-GR"/>
        </w:rPr>
        <w:t xml:space="preserve">Στην τελευταία περίπτωση, η διαδικασία συνεχίζεται με όσους </w:t>
      </w:r>
      <w:r w:rsidR="00C97D14" w:rsidRPr="00776D4C">
        <w:rPr>
          <w:rFonts w:ascii="Tahoma" w:hAnsi="Tahoma" w:cs="Tahoma"/>
          <w:szCs w:val="22"/>
          <w:lang w:eastAsia="el-GR"/>
        </w:rPr>
        <w:t>παρατείναν</w:t>
      </w:r>
      <w:r w:rsidR="00536C0D" w:rsidRPr="00776D4C">
        <w:rPr>
          <w:rFonts w:ascii="Tahoma" w:hAnsi="Tahoma" w:cs="Tahoma"/>
          <w:szCs w:val="22"/>
          <w:lang w:eastAsia="el-GR"/>
        </w:rPr>
        <w:t xml:space="preserve"> τις προσφορές τους.</w:t>
      </w:r>
    </w:p>
    <w:p w14:paraId="16428D5E" w14:textId="77777777" w:rsidR="006A2664" w:rsidRPr="00776D4C" w:rsidRDefault="006A2664" w:rsidP="00A11DC8">
      <w:pPr>
        <w:pStyle w:val="3"/>
        <w:rPr>
          <w:rFonts w:ascii="Tahoma" w:hAnsi="Tahoma" w:cs="Tahoma"/>
        </w:rPr>
      </w:pPr>
      <w:bookmarkStart w:id="80" w:name="_Toc151646209"/>
      <w:r w:rsidRPr="00776D4C">
        <w:rPr>
          <w:rFonts w:ascii="Tahoma" w:hAnsi="Tahoma" w:cs="Tahoma"/>
        </w:rPr>
        <w:t>2.4.6</w:t>
      </w:r>
      <w:r w:rsidRPr="00776D4C">
        <w:rPr>
          <w:rFonts w:ascii="Tahoma" w:hAnsi="Tahoma" w:cs="Tahoma"/>
        </w:rPr>
        <w:tab/>
        <w:t>Λόγοι απόρριψης προσφορών</w:t>
      </w:r>
      <w:bookmarkEnd w:id="80"/>
    </w:p>
    <w:p w14:paraId="12361BF4" w14:textId="77777777" w:rsidR="006A2664" w:rsidRPr="00776D4C" w:rsidRDefault="006A2664" w:rsidP="00A11DC8">
      <w:pPr>
        <w:rPr>
          <w:rFonts w:ascii="Tahoma" w:hAnsi="Tahoma" w:cs="Tahoma"/>
        </w:rPr>
      </w:pPr>
      <w:r w:rsidRPr="00776D4C">
        <w:rPr>
          <w:rFonts w:ascii="Tahoma" w:hAnsi="Tahoma" w:cs="Tahoma"/>
          <w:lang w:val="en-US"/>
        </w:rPr>
        <w:t>H</w:t>
      </w:r>
      <w:r w:rsidRPr="00776D4C">
        <w:rPr>
          <w:rFonts w:ascii="Tahoma" w:hAnsi="Tahoma" w:cs="Tahoma"/>
        </w:rPr>
        <w:t xml:space="preserve"> αναθέτουσα αρχή με βάση τα αποτελέσματα του ελέγχου και της αξιολόγησης των προσφορών, απορρίπτει, σε κάθε περίπτωση, προσφορά:</w:t>
      </w:r>
    </w:p>
    <w:p w14:paraId="40DB1A16" w14:textId="5D36F832" w:rsidR="006A2664" w:rsidRPr="00776D4C" w:rsidRDefault="006A2664" w:rsidP="00A11DC8">
      <w:pPr>
        <w:rPr>
          <w:rFonts w:ascii="Tahoma" w:hAnsi="Tahoma" w:cs="Tahoma"/>
        </w:rPr>
      </w:pPr>
      <w:r w:rsidRPr="00776D4C">
        <w:rPr>
          <w:rFonts w:ascii="Tahoma" w:hAnsi="Tahoma" w:cs="Tahoma"/>
        </w:rPr>
        <w:t xml:space="preserve">α) </w:t>
      </w:r>
      <w:r w:rsidR="00590B48" w:rsidRPr="00776D4C">
        <w:rPr>
          <w:rFonts w:ascii="Tahoma" w:hAnsi="Tahoma" w:cs="Tahoma"/>
        </w:rPr>
        <w:t>η οποία αποκλίνει από απαράβατους όρους περί σύνταξης και υποβολής της προσφοράς, ή δεν υποβάλλεται</w:t>
      </w:r>
      <w:r w:rsidR="00590B48" w:rsidRPr="00776D4C" w:rsidDel="00A334BA">
        <w:rPr>
          <w:rFonts w:ascii="Tahoma" w:hAnsi="Tahoma" w:cs="Tahoma"/>
          <w:szCs w:val="22"/>
        </w:rPr>
        <w:t xml:space="preserve"> </w:t>
      </w:r>
      <w:r w:rsidRPr="00776D4C">
        <w:rPr>
          <w:rFonts w:ascii="Tahoma" w:hAnsi="Tahoma" w:cs="Tahoma"/>
        </w:rPr>
        <w:t xml:space="preserve">εμπρόθεσμα, με τον τρόπο και με το περιεχόμενο που ορίζεται πιο πάνω και συγκεκριμένα στις παραγράφους </w:t>
      </w:r>
      <w:r w:rsidR="00F85629" w:rsidRPr="00776D4C">
        <w:rPr>
          <w:rFonts w:ascii="Tahoma" w:hAnsi="Tahoma" w:cs="Tahoma"/>
        </w:rPr>
        <w:fldChar w:fldCharType="begin"/>
      </w:r>
      <w:r w:rsidR="00F85629" w:rsidRPr="00776D4C">
        <w:rPr>
          <w:rFonts w:ascii="Tahoma" w:hAnsi="Tahoma" w:cs="Tahoma"/>
        </w:rPr>
        <w:instrText xml:space="preserve"> REF _Ref98960237 \h </w:instrText>
      </w:r>
      <w:r w:rsidR="00202288" w:rsidRPr="00776D4C">
        <w:rPr>
          <w:rFonts w:ascii="Tahoma" w:hAnsi="Tahoma" w:cs="Tahoma"/>
        </w:rPr>
        <w:instrText xml:space="preserve"> \* MERGEFORMAT </w:instrText>
      </w:r>
      <w:r w:rsidR="00F85629" w:rsidRPr="00776D4C">
        <w:rPr>
          <w:rFonts w:ascii="Tahoma" w:hAnsi="Tahoma" w:cs="Tahoma"/>
        </w:rPr>
      </w:r>
      <w:r w:rsidR="00F85629" w:rsidRPr="00776D4C">
        <w:rPr>
          <w:rFonts w:ascii="Tahoma" w:hAnsi="Tahoma" w:cs="Tahoma"/>
        </w:rPr>
        <w:fldChar w:fldCharType="separate"/>
      </w:r>
      <w:r w:rsidR="006F32D3" w:rsidRPr="00776D4C">
        <w:rPr>
          <w:rFonts w:ascii="Tahoma" w:hAnsi="Tahoma" w:cs="Tahoma"/>
        </w:rPr>
        <w:t>2.4.1</w:t>
      </w:r>
      <w:r w:rsidR="006F32D3" w:rsidRPr="00776D4C">
        <w:rPr>
          <w:rFonts w:ascii="Tahoma" w:hAnsi="Tahoma" w:cs="Tahoma"/>
        </w:rPr>
        <w:tab/>
        <w:t>Γενικοί όροι υποβολής προσφορών</w:t>
      </w:r>
      <w:r w:rsidR="00F85629" w:rsidRPr="00776D4C">
        <w:rPr>
          <w:rFonts w:ascii="Tahoma" w:hAnsi="Tahoma" w:cs="Tahoma"/>
        </w:rPr>
        <w:fldChar w:fldCharType="end"/>
      </w:r>
      <w:r w:rsidRPr="00776D4C">
        <w:rPr>
          <w:rFonts w:ascii="Tahoma" w:hAnsi="Tahoma" w:cs="Tahoma"/>
        </w:rPr>
        <w:t xml:space="preserve">, </w:t>
      </w:r>
      <w:r w:rsidR="00F85629" w:rsidRPr="00776D4C">
        <w:rPr>
          <w:rFonts w:ascii="Tahoma" w:hAnsi="Tahoma" w:cs="Tahoma"/>
        </w:rPr>
        <w:fldChar w:fldCharType="begin"/>
      </w:r>
      <w:r w:rsidR="00F85629" w:rsidRPr="00776D4C">
        <w:rPr>
          <w:rFonts w:ascii="Tahoma" w:hAnsi="Tahoma" w:cs="Tahoma"/>
        </w:rPr>
        <w:instrText xml:space="preserve"> REF _Ref98960249 \h </w:instrText>
      </w:r>
      <w:r w:rsidR="00202288" w:rsidRPr="00776D4C">
        <w:rPr>
          <w:rFonts w:ascii="Tahoma" w:hAnsi="Tahoma" w:cs="Tahoma"/>
        </w:rPr>
        <w:instrText xml:space="preserve"> \* MERGEFORMAT </w:instrText>
      </w:r>
      <w:r w:rsidR="00F85629" w:rsidRPr="00776D4C">
        <w:rPr>
          <w:rFonts w:ascii="Tahoma" w:hAnsi="Tahoma" w:cs="Tahoma"/>
        </w:rPr>
      </w:r>
      <w:r w:rsidR="00F85629" w:rsidRPr="00776D4C">
        <w:rPr>
          <w:rFonts w:ascii="Tahoma" w:hAnsi="Tahoma" w:cs="Tahoma"/>
        </w:rPr>
        <w:fldChar w:fldCharType="separate"/>
      </w:r>
      <w:r w:rsidR="006F32D3" w:rsidRPr="00776D4C">
        <w:rPr>
          <w:rFonts w:ascii="Tahoma" w:hAnsi="Tahoma" w:cs="Tahoma"/>
        </w:rPr>
        <w:t xml:space="preserve">2.4.2 </w:t>
      </w:r>
      <w:r w:rsidR="006F32D3" w:rsidRPr="00776D4C">
        <w:rPr>
          <w:rFonts w:ascii="Tahoma" w:hAnsi="Tahoma" w:cs="Tahoma"/>
        </w:rPr>
        <w:tab/>
        <w:t>Χρόνος και Τρόπος υποβολής προσφορών</w:t>
      </w:r>
      <w:r w:rsidR="00F85629" w:rsidRPr="00776D4C">
        <w:rPr>
          <w:rFonts w:ascii="Tahoma" w:hAnsi="Tahoma" w:cs="Tahoma"/>
        </w:rPr>
        <w:fldChar w:fldCharType="end"/>
      </w:r>
      <w:r w:rsidRPr="00776D4C">
        <w:rPr>
          <w:rFonts w:ascii="Tahoma" w:hAnsi="Tahoma" w:cs="Tahoma"/>
        </w:rPr>
        <w:t xml:space="preserve">, </w:t>
      </w:r>
      <w:r w:rsidR="00F85629" w:rsidRPr="00776D4C">
        <w:rPr>
          <w:rFonts w:ascii="Tahoma" w:hAnsi="Tahoma" w:cs="Tahoma"/>
        </w:rPr>
        <w:fldChar w:fldCharType="begin"/>
      </w:r>
      <w:r w:rsidR="00F85629" w:rsidRPr="00776D4C">
        <w:rPr>
          <w:rFonts w:ascii="Tahoma" w:hAnsi="Tahoma" w:cs="Tahoma"/>
        </w:rPr>
        <w:instrText xml:space="preserve"> REF _Ref98960264 \h </w:instrText>
      </w:r>
      <w:r w:rsidR="00202288" w:rsidRPr="00776D4C">
        <w:rPr>
          <w:rFonts w:ascii="Tahoma" w:hAnsi="Tahoma" w:cs="Tahoma"/>
        </w:rPr>
        <w:instrText xml:space="preserve"> \* MERGEFORMAT </w:instrText>
      </w:r>
      <w:r w:rsidR="00F85629" w:rsidRPr="00776D4C">
        <w:rPr>
          <w:rFonts w:ascii="Tahoma" w:hAnsi="Tahoma" w:cs="Tahoma"/>
        </w:rPr>
      </w:r>
      <w:r w:rsidR="00F85629" w:rsidRPr="00776D4C">
        <w:rPr>
          <w:rFonts w:ascii="Tahoma" w:hAnsi="Tahoma" w:cs="Tahoma"/>
        </w:rPr>
        <w:fldChar w:fldCharType="separate"/>
      </w:r>
      <w:r w:rsidR="006F32D3" w:rsidRPr="00776D4C">
        <w:rPr>
          <w:rFonts w:ascii="Tahoma" w:hAnsi="Tahoma" w:cs="Tahoma"/>
        </w:rPr>
        <w:t>2.4.3 Περιεχόμενα Φακέλου «Δικαιολογητικά Συμμετοχής- Τεχνική Προσφορά»</w:t>
      </w:r>
      <w:r w:rsidR="00F85629" w:rsidRPr="00776D4C">
        <w:rPr>
          <w:rFonts w:ascii="Tahoma" w:hAnsi="Tahoma" w:cs="Tahoma"/>
        </w:rPr>
        <w:fldChar w:fldCharType="end"/>
      </w:r>
      <w:r w:rsidRPr="00776D4C">
        <w:rPr>
          <w:rFonts w:ascii="Tahoma" w:hAnsi="Tahoma" w:cs="Tahoma"/>
        </w:rPr>
        <w:t xml:space="preserve">, </w:t>
      </w:r>
      <w:r w:rsidR="00F85629" w:rsidRPr="00776D4C">
        <w:rPr>
          <w:rFonts w:ascii="Tahoma" w:hAnsi="Tahoma" w:cs="Tahoma"/>
        </w:rPr>
        <w:fldChar w:fldCharType="begin"/>
      </w:r>
      <w:r w:rsidR="00F85629" w:rsidRPr="00776D4C">
        <w:rPr>
          <w:rFonts w:ascii="Tahoma" w:hAnsi="Tahoma" w:cs="Tahoma"/>
        </w:rPr>
        <w:instrText xml:space="preserve"> REF _Ref98960279 \h </w:instrText>
      </w:r>
      <w:r w:rsidR="00202288" w:rsidRPr="00776D4C">
        <w:rPr>
          <w:rFonts w:ascii="Tahoma" w:hAnsi="Tahoma" w:cs="Tahoma"/>
        </w:rPr>
        <w:instrText xml:space="preserve"> \* MERGEFORMAT </w:instrText>
      </w:r>
      <w:r w:rsidR="00F85629" w:rsidRPr="00776D4C">
        <w:rPr>
          <w:rFonts w:ascii="Tahoma" w:hAnsi="Tahoma" w:cs="Tahoma"/>
        </w:rPr>
      </w:r>
      <w:r w:rsidR="00F85629" w:rsidRPr="00776D4C">
        <w:rPr>
          <w:rFonts w:ascii="Tahoma" w:hAnsi="Tahoma" w:cs="Tahoma"/>
        </w:rPr>
        <w:fldChar w:fldCharType="separate"/>
      </w:r>
      <w:r w:rsidR="006F32D3" w:rsidRPr="00776D4C">
        <w:rPr>
          <w:rFonts w:ascii="Tahoma" w:hAnsi="Tahoma" w:cs="Tahoma"/>
        </w:rPr>
        <w:t>2.4.4 Περιεχόμενα Φακέλου «Οικονομική Προσφορά» / Τρόπος σύνταξης και υποβολής οικονομικών προσφορών</w:t>
      </w:r>
      <w:r w:rsidR="00F85629" w:rsidRPr="00776D4C">
        <w:rPr>
          <w:rFonts w:ascii="Tahoma" w:hAnsi="Tahoma" w:cs="Tahoma"/>
        </w:rPr>
        <w:fldChar w:fldCharType="end"/>
      </w:r>
      <w:r w:rsidRPr="00776D4C">
        <w:rPr>
          <w:rFonts w:ascii="Tahoma" w:hAnsi="Tahoma" w:cs="Tahoma"/>
        </w:rPr>
        <w:t xml:space="preserve">, </w:t>
      </w:r>
      <w:r w:rsidR="00F85629" w:rsidRPr="00776D4C">
        <w:rPr>
          <w:rFonts w:ascii="Tahoma" w:hAnsi="Tahoma" w:cs="Tahoma"/>
        </w:rPr>
        <w:fldChar w:fldCharType="begin"/>
      </w:r>
      <w:r w:rsidR="00F85629" w:rsidRPr="00776D4C">
        <w:rPr>
          <w:rFonts w:ascii="Tahoma" w:hAnsi="Tahoma" w:cs="Tahoma"/>
        </w:rPr>
        <w:instrText xml:space="preserve"> REF _Ref98960291 \h </w:instrText>
      </w:r>
      <w:r w:rsidR="00202288" w:rsidRPr="00776D4C">
        <w:rPr>
          <w:rFonts w:ascii="Tahoma" w:hAnsi="Tahoma" w:cs="Tahoma"/>
        </w:rPr>
        <w:instrText xml:space="preserve"> \* MERGEFORMAT </w:instrText>
      </w:r>
      <w:r w:rsidR="00F85629" w:rsidRPr="00776D4C">
        <w:rPr>
          <w:rFonts w:ascii="Tahoma" w:hAnsi="Tahoma" w:cs="Tahoma"/>
        </w:rPr>
      </w:r>
      <w:r w:rsidR="00F85629" w:rsidRPr="00776D4C">
        <w:rPr>
          <w:rFonts w:ascii="Tahoma" w:hAnsi="Tahoma" w:cs="Tahoma"/>
        </w:rPr>
        <w:fldChar w:fldCharType="separate"/>
      </w:r>
      <w:r w:rsidR="006F32D3" w:rsidRPr="00776D4C">
        <w:rPr>
          <w:rFonts w:ascii="Tahoma" w:hAnsi="Tahoma" w:cs="Tahoma"/>
        </w:rPr>
        <w:t>2.4.5</w:t>
      </w:r>
      <w:r w:rsidR="006F32D3" w:rsidRPr="00776D4C">
        <w:rPr>
          <w:rFonts w:ascii="Tahoma" w:hAnsi="Tahoma" w:cs="Tahoma"/>
        </w:rPr>
        <w:tab/>
        <w:t>Χρόνος ισχύος των προσφορών</w:t>
      </w:r>
      <w:r w:rsidR="00F85629" w:rsidRPr="00776D4C">
        <w:rPr>
          <w:rFonts w:ascii="Tahoma" w:hAnsi="Tahoma" w:cs="Tahoma"/>
        </w:rPr>
        <w:fldChar w:fldCharType="end"/>
      </w:r>
      <w:r w:rsidRPr="00776D4C">
        <w:rPr>
          <w:rFonts w:ascii="Tahoma" w:hAnsi="Tahoma" w:cs="Tahoma"/>
        </w:rPr>
        <w:t xml:space="preserve">, </w:t>
      </w:r>
      <w:r w:rsidR="00F85629" w:rsidRPr="00776D4C">
        <w:rPr>
          <w:rFonts w:ascii="Tahoma" w:hAnsi="Tahoma" w:cs="Tahoma"/>
        </w:rPr>
        <w:fldChar w:fldCharType="begin"/>
      </w:r>
      <w:r w:rsidR="00F85629" w:rsidRPr="00776D4C">
        <w:rPr>
          <w:rFonts w:ascii="Tahoma" w:hAnsi="Tahoma" w:cs="Tahoma"/>
        </w:rPr>
        <w:instrText xml:space="preserve"> REF _Ref98960304 \h </w:instrText>
      </w:r>
      <w:r w:rsidR="00202288" w:rsidRPr="00776D4C">
        <w:rPr>
          <w:rFonts w:ascii="Tahoma" w:hAnsi="Tahoma" w:cs="Tahoma"/>
        </w:rPr>
        <w:instrText xml:space="preserve"> \* MERGEFORMAT </w:instrText>
      </w:r>
      <w:r w:rsidR="00F85629" w:rsidRPr="00776D4C">
        <w:rPr>
          <w:rFonts w:ascii="Tahoma" w:hAnsi="Tahoma" w:cs="Tahoma"/>
        </w:rPr>
      </w:r>
      <w:r w:rsidR="00F85629" w:rsidRPr="00776D4C">
        <w:rPr>
          <w:rFonts w:ascii="Tahoma" w:hAnsi="Tahoma" w:cs="Tahoma"/>
        </w:rPr>
        <w:fldChar w:fldCharType="separate"/>
      </w:r>
      <w:r w:rsidR="006F32D3" w:rsidRPr="00776D4C">
        <w:rPr>
          <w:rFonts w:ascii="Tahoma" w:hAnsi="Tahoma" w:cs="Tahoma"/>
        </w:rPr>
        <w:t xml:space="preserve">3.1 </w:t>
      </w:r>
      <w:r w:rsidR="006F32D3" w:rsidRPr="00776D4C">
        <w:rPr>
          <w:rFonts w:ascii="Tahoma" w:hAnsi="Tahoma" w:cs="Tahoma"/>
        </w:rPr>
        <w:tab/>
        <w:t>Αποσφράγιση και αξιολόγηση προσφορών</w:t>
      </w:r>
      <w:r w:rsidR="00F85629" w:rsidRPr="00776D4C">
        <w:rPr>
          <w:rFonts w:ascii="Tahoma" w:hAnsi="Tahoma" w:cs="Tahoma"/>
        </w:rPr>
        <w:fldChar w:fldCharType="end"/>
      </w:r>
      <w:r w:rsidRPr="00776D4C">
        <w:rPr>
          <w:rFonts w:ascii="Tahoma" w:hAnsi="Tahoma" w:cs="Tahoma"/>
        </w:rPr>
        <w:t xml:space="preserve">, </w:t>
      </w:r>
      <w:r w:rsidR="00F85629" w:rsidRPr="00776D4C">
        <w:rPr>
          <w:rFonts w:ascii="Tahoma" w:hAnsi="Tahoma" w:cs="Tahoma"/>
        </w:rPr>
        <w:fldChar w:fldCharType="begin"/>
      </w:r>
      <w:r w:rsidR="00F85629" w:rsidRPr="00776D4C">
        <w:rPr>
          <w:rFonts w:ascii="Tahoma" w:hAnsi="Tahoma" w:cs="Tahoma"/>
        </w:rPr>
        <w:instrText xml:space="preserve"> REF _Ref98960321 \h </w:instrText>
      </w:r>
      <w:r w:rsidR="00202288" w:rsidRPr="00776D4C">
        <w:rPr>
          <w:rFonts w:ascii="Tahoma" w:hAnsi="Tahoma" w:cs="Tahoma"/>
        </w:rPr>
        <w:instrText xml:space="preserve"> \* MERGEFORMAT </w:instrText>
      </w:r>
      <w:r w:rsidR="00F85629" w:rsidRPr="00776D4C">
        <w:rPr>
          <w:rFonts w:ascii="Tahoma" w:hAnsi="Tahoma" w:cs="Tahoma"/>
        </w:rPr>
      </w:r>
      <w:r w:rsidR="00F85629" w:rsidRPr="00776D4C">
        <w:rPr>
          <w:rFonts w:ascii="Tahoma" w:hAnsi="Tahoma" w:cs="Tahoma"/>
        </w:rPr>
        <w:fldChar w:fldCharType="separate"/>
      </w:r>
      <w:r w:rsidR="006F32D3" w:rsidRPr="00776D4C">
        <w:rPr>
          <w:rFonts w:ascii="Tahoma" w:hAnsi="Tahoma" w:cs="Tahoma"/>
        </w:rPr>
        <w:t>3.2</w:t>
      </w:r>
      <w:r w:rsidR="006F32D3" w:rsidRPr="00776D4C">
        <w:rPr>
          <w:rFonts w:ascii="Tahoma" w:hAnsi="Tahoma" w:cs="Tahoma"/>
        </w:rPr>
        <w:tab/>
        <w:t>Πρόσκληση υποβολής δικαιολογητικών προσωρινού αναδόχου - Δικαιολογητικά προσωρινού αναδόχου</w:t>
      </w:r>
      <w:r w:rsidR="00F85629" w:rsidRPr="00776D4C">
        <w:rPr>
          <w:rFonts w:ascii="Tahoma" w:hAnsi="Tahoma" w:cs="Tahoma"/>
        </w:rPr>
        <w:fldChar w:fldCharType="end"/>
      </w:r>
      <w:r w:rsidRPr="00776D4C">
        <w:rPr>
          <w:rFonts w:ascii="Tahoma" w:hAnsi="Tahoma" w:cs="Tahoma"/>
        </w:rPr>
        <w:t xml:space="preserve"> της παρούσας, </w:t>
      </w:r>
    </w:p>
    <w:p w14:paraId="30848B8B" w14:textId="6E987877" w:rsidR="006A2664" w:rsidRPr="00776D4C" w:rsidRDefault="006A2664" w:rsidP="00A11DC8">
      <w:pPr>
        <w:rPr>
          <w:rFonts w:ascii="Tahoma" w:hAnsi="Tahoma" w:cs="Tahoma"/>
        </w:rPr>
      </w:pPr>
      <w:r w:rsidRPr="00776D4C">
        <w:rPr>
          <w:rFonts w:ascii="Tahoma" w:hAnsi="Tahoma" w:cs="Tahoma"/>
        </w:rPr>
        <w:t xml:space="preserve">β) η οποία περιέχει ατέλειες, ελλείψεις, ασάφειες </w:t>
      </w:r>
      <w:r w:rsidR="00590B48" w:rsidRPr="00776D4C">
        <w:rPr>
          <w:rFonts w:ascii="Tahoma" w:hAnsi="Tahoma" w:cs="Tahoma"/>
          <w:szCs w:val="22"/>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w:t>
      </w:r>
      <w:r w:rsidR="00590B48" w:rsidRPr="00776D4C">
        <w:rPr>
          <w:rFonts w:ascii="Tahoma" w:hAnsi="Tahoma" w:cs="Tahoma"/>
          <w:szCs w:val="22"/>
        </w:rPr>
        <w:lastRenderedPageBreak/>
        <w:t>αποκατασταθεί από τον προσφέροντα, εντός της προκαθορισμένης προθεσμίας, σύμφωνα το άρθρο 102 του ν. 4412/2016 και την παρ. 3.1.1 της παρούσας διακήρυξης</w:t>
      </w:r>
      <w:r w:rsidRPr="00776D4C">
        <w:rPr>
          <w:rFonts w:ascii="Tahoma" w:hAnsi="Tahoma" w:cs="Tahoma"/>
        </w:rPr>
        <w:t>,</w:t>
      </w:r>
    </w:p>
    <w:p w14:paraId="599A5DEF" w14:textId="292CEEFD" w:rsidR="00B355CA" w:rsidRPr="00776D4C" w:rsidRDefault="00B355CA" w:rsidP="00A11DC8">
      <w:pPr>
        <w:rPr>
          <w:rFonts w:ascii="Tahoma" w:hAnsi="Tahoma" w:cs="Tahoma"/>
          <w:szCs w:val="22"/>
        </w:rPr>
      </w:pPr>
      <w:r w:rsidRPr="00776D4C">
        <w:rPr>
          <w:rFonts w:ascii="Tahoma" w:hAnsi="Tahoma" w:cs="Tahoma"/>
          <w:szCs w:val="22"/>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w:t>
      </w:r>
      <w:r w:rsidR="00CB41A3" w:rsidRPr="00776D4C">
        <w:rPr>
          <w:rFonts w:ascii="Tahoma" w:hAnsi="Tahoma" w:cs="Tahoma"/>
          <w:szCs w:val="22"/>
        </w:rPr>
        <w:t xml:space="preserve"> 3.1.1</w:t>
      </w:r>
      <w:r w:rsidRPr="00776D4C">
        <w:rPr>
          <w:rFonts w:ascii="Tahoma" w:hAnsi="Tahoma" w:cs="Tahoma"/>
          <w:szCs w:val="22"/>
        </w:rPr>
        <w:t>.</w:t>
      </w:r>
      <w:r w:rsidR="00CB41A3" w:rsidRPr="00776D4C">
        <w:rPr>
          <w:rFonts w:ascii="Tahoma" w:hAnsi="Tahoma" w:cs="Tahoma"/>
          <w:szCs w:val="22"/>
        </w:rPr>
        <w:t xml:space="preserve"> </w:t>
      </w:r>
      <w:r w:rsidRPr="00776D4C">
        <w:rPr>
          <w:rFonts w:ascii="Tahoma" w:hAnsi="Tahoma" w:cs="Tahoma"/>
          <w:szCs w:val="22"/>
        </w:rPr>
        <w:t xml:space="preserve"> της παρούσας και τ</w:t>
      </w:r>
      <w:r w:rsidR="004F0370" w:rsidRPr="00776D4C">
        <w:rPr>
          <w:rFonts w:ascii="Tahoma" w:hAnsi="Tahoma" w:cs="Tahoma"/>
          <w:szCs w:val="22"/>
        </w:rPr>
        <w:t>α</w:t>
      </w:r>
      <w:r w:rsidRPr="00776D4C">
        <w:rPr>
          <w:rFonts w:ascii="Tahoma" w:hAnsi="Tahoma" w:cs="Tahoma"/>
          <w:szCs w:val="22"/>
        </w:rPr>
        <w:t xml:space="preserve"> άρθρ</w:t>
      </w:r>
      <w:r w:rsidR="004F0370" w:rsidRPr="00776D4C">
        <w:rPr>
          <w:rFonts w:ascii="Tahoma" w:hAnsi="Tahoma" w:cs="Tahoma"/>
          <w:szCs w:val="22"/>
        </w:rPr>
        <w:t>α</w:t>
      </w:r>
      <w:r w:rsidRPr="00776D4C">
        <w:rPr>
          <w:rFonts w:ascii="Tahoma" w:hAnsi="Tahoma" w:cs="Tahoma"/>
          <w:szCs w:val="22"/>
        </w:rPr>
        <w:t xml:space="preserve"> 102</w:t>
      </w:r>
      <w:r w:rsidR="00590B48" w:rsidRPr="00776D4C">
        <w:rPr>
          <w:rFonts w:ascii="Tahoma" w:hAnsi="Tahoma" w:cs="Tahoma"/>
          <w:szCs w:val="22"/>
        </w:rPr>
        <w:t xml:space="preserve"> και 103</w:t>
      </w:r>
      <w:r w:rsidRPr="00776D4C">
        <w:rPr>
          <w:rFonts w:ascii="Tahoma" w:hAnsi="Tahoma" w:cs="Tahoma"/>
          <w:szCs w:val="22"/>
        </w:rPr>
        <w:t xml:space="preserve"> του ν. 4412/2016,</w:t>
      </w:r>
    </w:p>
    <w:p w14:paraId="1DD72E0C" w14:textId="12128F2A" w:rsidR="006A2664" w:rsidRPr="00776D4C" w:rsidRDefault="006A2664" w:rsidP="00A11DC8">
      <w:pPr>
        <w:rPr>
          <w:rFonts w:ascii="Tahoma" w:hAnsi="Tahoma" w:cs="Tahoma"/>
        </w:rPr>
      </w:pPr>
      <w:r w:rsidRPr="00776D4C">
        <w:rPr>
          <w:rFonts w:ascii="Tahoma" w:hAnsi="Tahoma" w:cs="Tahoma"/>
        </w:rPr>
        <w:t xml:space="preserve">δ) η οποία είναι εναλλακτική προσφορά, </w:t>
      </w:r>
    </w:p>
    <w:p w14:paraId="630E3981" w14:textId="77777777" w:rsidR="00C25CCF" w:rsidRPr="00776D4C" w:rsidRDefault="006A2664" w:rsidP="00A11DC8">
      <w:pPr>
        <w:rPr>
          <w:rFonts w:ascii="Tahoma" w:hAnsi="Tahoma" w:cs="Tahoma"/>
        </w:rPr>
      </w:pPr>
      <w:r w:rsidRPr="00776D4C">
        <w:rPr>
          <w:rFonts w:ascii="Tahoma" w:hAnsi="Tahoma" w:cs="Tahoma"/>
        </w:rPr>
        <w:t>ε) η οποία υποβάλλεται από έναν προσφέροντα που έχει υποβάλλει δύο ή περισσότερες προσφορέ</w:t>
      </w:r>
      <w:r w:rsidR="00052C82" w:rsidRPr="00776D4C">
        <w:rPr>
          <w:rFonts w:ascii="Tahoma" w:hAnsi="Tahoma" w:cs="Tahoma"/>
          <w:i/>
          <w:iCs/>
        </w:rPr>
        <w:t>ς.</w:t>
      </w:r>
      <w:r w:rsidRPr="00776D4C">
        <w:rPr>
          <w:rFonts w:ascii="Tahoma" w:hAnsi="Tahoma" w:cs="Tahoma"/>
        </w:rPr>
        <w:t xml:space="preserve"> Ο περιορισμός αυτός ισχύει, υπό τους όρους της παραγράφου 2.2.3.</w:t>
      </w:r>
      <w:r w:rsidR="007D2AA1" w:rsidRPr="00776D4C">
        <w:rPr>
          <w:rFonts w:ascii="Tahoma" w:hAnsi="Tahoma" w:cs="Tahoma"/>
        </w:rPr>
        <w:t>3</w:t>
      </w:r>
      <w:r w:rsidR="009F30F7" w:rsidRPr="00776D4C">
        <w:rPr>
          <w:rFonts w:ascii="Tahoma" w:hAnsi="Tahoma" w:cs="Tahoma"/>
        </w:rPr>
        <w:t xml:space="preserve"> </w:t>
      </w:r>
      <w:r w:rsidRPr="00776D4C">
        <w:rPr>
          <w:rFonts w:ascii="Tahoma" w:hAnsi="Tahoma" w:cs="Tahoma"/>
        </w:rPr>
        <w:t>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C25CCF" w:rsidRPr="00776D4C">
        <w:rPr>
          <w:rFonts w:ascii="Tahoma" w:hAnsi="Tahoma" w:cs="Tahoma"/>
        </w:rPr>
        <w:t>,</w:t>
      </w:r>
    </w:p>
    <w:p w14:paraId="33C0FE14" w14:textId="77777777" w:rsidR="006A2664" w:rsidRPr="00776D4C" w:rsidRDefault="006110F1" w:rsidP="00A11DC8">
      <w:pPr>
        <w:rPr>
          <w:rFonts w:ascii="Tahoma" w:hAnsi="Tahoma" w:cs="Tahoma"/>
        </w:rPr>
      </w:pPr>
      <w:r w:rsidRPr="00776D4C">
        <w:rPr>
          <w:rFonts w:ascii="Tahoma" w:hAnsi="Tahoma" w:cs="Tahoma"/>
        </w:rPr>
        <w:t>στ</w:t>
      </w:r>
      <w:r w:rsidR="006A2664" w:rsidRPr="00776D4C">
        <w:rPr>
          <w:rFonts w:ascii="Tahoma" w:hAnsi="Tahoma" w:cs="Tahoma"/>
        </w:rPr>
        <w:t>) η οποία είναι υπό αίρεση,</w:t>
      </w:r>
    </w:p>
    <w:p w14:paraId="0DE0148B" w14:textId="77777777" w:rsidR="006A2664" w:rsidRPr="00776D4C" w:rsidRDefault="006110F1" w:rsidP="00A11DC8">
      <w:pPr>
        <w:rPr>
          <w:rFonts w:ascii="Tahoma" w:hAnsi="Tahoma" w:cs="Tahoma"/>
        </w:rPr>
      </w:pPr>
      <w:r w:rsidRPr="00776D4C">
        <w:rPr>
          <w:rFonts w:ascii="Tahoma" w:hAnsi="Tahoma" w:cs="Tahoma"/>
        </w:rPr>
        <w:t>ζ</w:t>
      </w:r>
      <w:r w:rsidR="006A2664" w:rsidRPr="00776D4C">
        <w:rPr>
          <w:rFonts w:ascii="Tahoma" w:hAnsi="Tahoma" w:cs="Tahoma"/>
        </w:rPr>
        <w:t xml:space="preserve">) η οποία θέτει όρο αναπροσαρμογής, </w:t>
      </w:r>
    </w:p>
    <w:p w14:paraId="3120957E" w14:textId="1536B886" w:rsidR="006110F1" w:rsidRPr="00776D4C" w:rsidRDefault="00590B48" w:rsidP="00AD45D6">
      <w:pPr>
        <w:rPr>
          <w:rFonts w:ascii="Tahoma" w:hAnsi="Tahoma" w:cs="Tahoma"/>
        </w:rPr>
      </w:pPr>
      <w:r w:rsidRPr="00776D4C">
        <w:rPr>
          <w:rFonts w:ascii="Tahoma" w:hAnsi="Tahoma" w:cs="Tahoma"/>
        </w:rPr>
        <w:t>η</w:t>
      </w:r>
      <w:r w:rsidR="00734B5A" w:rsidRPr="00776D4C">
        <w:rPr>
          <w:rFonts w:ascii="Tahoma" w:hAnsi="Tahoma" w:cs="Tahoma"/>
        </w:rPr>
        <w:t xml:space="preserve">) </w:t>
      </w:r>
      <w:r w:rsidR="006110F1" w:rsidRPr="00776D4C">
        <w:rPr>
          <w:rFonts w:ascii="Tahoma" w:hAnsi="Tahoma" w:cs="Tahoma"/>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r w:rsidR="00734B5A" w:rsidRPr="00776D4C">
        <w:rPr>
          <w:rFonts w:ascii="Tahoma" w:hAnsi="Tahoma" w:cs="Tahoma"/>
        </w:rPr>
        <w:t xml:space="preserve"> </w:t>
      </w:r>
    </w:p>
    <w:p w14:paraId="1C74847B" w14:textId="64CD7086" w:rsidR="00590B48" w:rsidRPr="00776D4C" w:rsidRDefault="00590B48" w:rsidP="00AD45D6">
      <w:pPr>
        <w:rPr>
          <w:rFonts w:ascii="Tahoma" w:hAnsi="Tahoma" w:cs="Tahoma"/>
        </w:rPr>
      </w:pPr>
      <w:r w:rsidRPr="00776D4C">
        <w:rPr>
          <w:rFonts w:ascii="Tahoma" w:hAnsi="Tahoma" w:cs="Tahoma"/>
        </w:rPr>
        <w:t>θ) 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29F2545" w14:textId="7F3FD96E" w:rsidR="00590B48" w:rsidRPr="00776D4C" w:rsidRDefault="00590B48" w:rsidP="00590B48">
      <w:pPr>
        <w:rPr>
          <w:rFonts w:ascii="Tahoma" w:hAnsi="Tahoma" w:cs="Tahoma"/>
        </w:rPr>
      </w:pPr>
      <w:r w:rsidRPr="00776D4C">
        <w:rPr>
          <w:rFonts w:ascii="Tahoma" w:hAnsi="Tahoma" w:cs="Tahoma"/>
        </w:rPr>
        <w:t>ι) εφόσον διαπιστωθεί ότι είναι ασυνήθιστα χαμηλή διότι δε συμμορφώνεται με τις ισχύουσες  υποχρεώσεις της παρ. 2 του άρθρου 18 του ν.4412/2016,</w:t>
      </w:r>
    </w:p>
    <w:p w14:paraId="3E659DA3" w14:textId="2AE9EB2D" w:rsidR="00590B48" w:rsidRPr="00776D4C" w:rsidRDefault="00590B48" w:rsidP="00590B48">
      <w:pPr>
        <w:rPr>
          <w:rFonts w:ascii="Tahoma" w:hAnsi="Tahoma" w:cs="Tahoma"/>
        </w:rPr>
      </w:pPr>
      <w:r w:rsidRPr="00776D4C">
        <w:rPr>
          <w:rFonts w:ascii="Tahoma" w:hAnsi="Tahoma" w:cs="Tahoma"/>
        </w:rPr>
        <w:t>ια) η οποία παρουσιάζει αποκλίσεις ως προς τους όρους και τις τεχνικές προδιαγραφές της σύμβασης,</w:t>
      </w:r>
    </w:p>
    <w:p w14:paraId="5B5D3A53" w14:textId="114CD0BC" w:rsidR="00590B48" w:rsidRPr="00776D4C" w:rsidRDefault="00590B48" w:rsidP="00590B48">
      <w:pPr>
        <w:rPr>
          <w:rFonts w:ascii="Tahoma" w:hAnsi="Tahoma" w:cs="Tahoma"/>
        </w:rPr>
      </w:pPr>
      <w:r w:rsidRPr="00776D4C">
        <w:rPr>
          <w:rFonts w:ascii="Tahoma" w:hAnsi="Tahoma" w:cs="Tahoma"/>
        </w:rPr>
        <w:t>ιβ)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2936044" w14:textId="07A33216" w:rsidR="00590B48" w:rsidRPr="00776D4C" w:rsidRDefault="00590B48" w:rsidP="00590B48">
      <w:pPr>
        <w:rPr>
          <w:rFonts w:ascii="Tahoma" w:hAnsi="Tahoma" w:cs="Tahoma"/>
        </w:rPr>
      </w:pPr>
      <w:r w:rsidRPr="00776D4C">
        <w:rPr>
          <w:rFonts w:ascii="Tahoma" w:hAnsi="Tahoma" w:cs="Tahoma"/>
        </w:rPr>
        <w:t>ιγ) 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F0B17DA" w14:textId="155E8562" w:rsidR="00590B48" w:rsidRPr="00776D4C" w:rsidRDefault="00590B48" w:rsidP="00590B48">
      <w:pPr>
        <w:rPr>
          <w:rFonts w:ascii="Tahoma" w:hAnsi="Tahoma" w:cs="Tahoma"/>
        </w:rPr>
      </w:pPr>
      <w:r w:rsidRPr="00776D4C">
        <w:rPr>
          <w:rFonts w:ascii="Tahoma" w:hAnsi="Tahoma" w:cs="Tahoma"/>
        </w:rPr>
        <w:t>ιδ)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4F0370" w:rsidRPr="00776D4C">
        <w:rPr>
          <w:rFonts w:ascii="Tahoma" w:hAnsi="Tahoma" w:cs="Tahoma"/>
        </w:rPr>
        <w:t>,</w:t>
      </w:r>
    </w:p>
    <w:p w14:paraId="731AF1B6" w14:textId="45FDE73B" w:rsidR="00734B5A" w:rsidRPr="00776D4C" w:rsidRDefault="00590B48" w:rsidP="006110F1">
      <w:pPr>
        <w:rPr>
          <w:rFonts w:ascii="Tahoma" w:hAnsi="Tahoma" w:cs="Tahoma"/>
        </w:rPr>
      </w:pPr>
      <w:r w:rsidRPr="00776D4C">
        <w:rPr>
          <w:rFonts w:ascii="Tahoma" w:hAnsi="Tahoma" w:cs="Tahoma"/>
        </w:rPr>
        <w:t>ιε) η οποία παρουσιάζει διαφορές μεταξύ των Πινάκων Οικονομικής Προσφοράς χωρίς τιμές και των αντιστοίχων Πινάκων Οικονομικής Προσφοράς με τιμές,</w:t>
      </w:r>
      <w:r w:rsidR="00734B5A" w:rsidRPr="00776D4C">
        <w:rPr>
          <w:rFonts w:ascii="Tahoma" w:hAnsi="Tahoma" w:cs="Tahoma"/>
        </w:rPr>
        <w:t>ι</w:t>
      </w:r>
      <w:r w:rsidRPr="00776D4C">
        <w:rPr>
          <w:rFonts w:ascii="Tahoma" w:hAnsi="Tahoma" w:cs="Tahoma"/>
        </w:rPr>
        <w:t>στ</w:t>
      </w:r>
      <w:r w:rsidR="00734B5A" w:rsidRPr="00776D4C">
        <w:rPr>
          <w:rFonts w:ascii="Tahoma" w:hAnsi="Tahoma" w:cs="Tahoma"/>
        </w:rPr>
        <w:t xml:space="preserve">) της οποίας το συνολικό τίμημα υπερβαίνει τον προϋπολογισμό του Έργου, </w:t>
      </w:r>
    </w:p>
    <w:p w14:paraId="19F3A6B1" w14:textId="64F940ED" w:rsidR="00290DCD" w:rsidRPr="00776D4C" w:rsidRDefault="00290DCD" w:rsidP="006110F1">
      <w:pPr>
        <w:rPr>
          <w:rFonts w:ascii="Tahoma" w:hAnsi="Tahoma" w:cs="Tahoma"/>
        </w:rPr>
      </w:pPr>
      <w:r w:rsidRPr="00776D4C">
        <w:rPr>
          <w:rFonts w:ascii="Tahoma" w:hAnsi="Tahoma" w:cs="Tahoma"/>
        </w:rPr>
        <w:t>ιστ) της οποίας το συνολικό τίμημα υπερβαίνει τον προϋπολογισμό του Έργου,</w:t>
      </w:r>
    </w:p>
    <w:p w14:paraId="2FCCB169" w14:textId="5252A453" w:rsidR="006A2664" w:rsidRPr="00776D4C" w:rsidRDefault="00734B5A" w:rsidP="00A11DC8">
      <w:pPr>
        <w:rPr>
          <w:rFonts w:ascii="Tahoma" w:hAnsi="Tahoma" w:cs="Tahoma"/>
        </w:rPr>
      </w:pPr>
      <w:r w:rsidRPr="00776D4C">
        <w:rPr>
          <w:rFonts w:ascii="Tahoma" w:hAnsi="Tahoma" w:cs="Tahoma"/>
        </w:rPr>
        <w:t>ι</w:t>
      </w:r>
      <w:r w:rsidR="00590B48" w:rsidRPr="00776D4C">
        <w:rPr>
          <w:rFonts w:ascii="Tahoma" w:hAnsi="Tahoma" w:cs="Tahoma"/>
        </w:rPr>
        <w:t>ζ</w:t>
      </w:r>
      <w:r w:rsidRPr="00776D4C">
        <w:rPr>
          <w:rFonts w:ascii="Tahoma" w:hAnsi="Tahoma" w:cs="Tahoma"/>
        </w:rPr>
        <w:t>) 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5ABED4AC" w14:textId="77777777" w:rsidR="006A2664" w:rsidRPr="00776D4C" w:rsidRDefault="006A2664" w:rsidP="00A11DC8">
      <w:pPr>
        <w:pStyle w:val="1"/>
        <w:rPr>
          <w:rFonts w:ascii="Tahoma" w:hAnsi="Tahoma" w:cs="Tahoma"/>
          <w:lang w:val="el-GR"/>
        </w:rPr>
      </w:pPr>
      <w:bookmarkStart w:id="81" w:name="_Toc151646210"/>
      <w:r w:rsidRPr="00776D4C">
        <w:rPr>
          <w:rFonts w:ascii="Tahoma" w:hAnsi="Tahoma" w:cs="Tahoma"/>
          <w:lang w:val="el-GR"/>
        </w:rPr>
        <w:lastRenderedPageBreak/>
        <w:t>3.</w:t>
      </w:r>
      <w:r w:rsidRPr="00776D4C">
        <w:rPr>
          <w:rFonts w:ascii="Tahoma" w:hAnsi="Tahoma" w:cs="Tahoma"/>
          <w:lang w:val="el-GR"/>
        </w:rPr>
        <w:tab/>
        <w:t>ΔΙΕΝΕΡΓΕΙΑ ΔΙΑΔΙΚΑΣΙΑΣ - ΑΞΙΟΛΟΓΗΣΗ ΠΡΟΣΦΟΡΩΝ</w:t>
      </w:r>
      <w:bookmarkEnd w:id="81"/>
      <w:r w:rsidRPr="00776D4C">
        <w:rPr>
          <w:rFonts w:ascii="Tahoma" w:hAnsi="Tahoma" w:cs="Tahoma"/>
          <w:lang w:val="el-GR"/>
        </w:rPr>
        <w:t xml:space="preserve">  </w:t>
      </w:r>
    </w:p>
    <w:p w14:paraId="65F1BEEC" w14:textId="77777777" w:rsidR="006A2664" w:rsidRPr="00776D4C" w:rsidRDefault="006A2664" w:rsidP="00A11DC8">
      <w:pPr>
        <w:pStyle w:val="20"/>
        <w:rPr>
          <w:rFonts w:ascii="Tahoma" w:hAnsi="Tahoma" w:cs="Tahoma"/>
          <w:lang w:val="el-GR"/>
        </w:rPr>
      </w:pPr>
      <w:bookmarkStart w:id="82" w:name="_Ref98958446"/>
      <w:bookmarkStart w:id="83" w:name="_Ref98960304"/>
      <w:bookmarkStart w:id="84" w:name="_Toc151646211"/>
      <w:r w:rsidRPr="00776D4C">
        <w:rPr>
          <w:rFonts w:ascii="Tahoma" w:hAnsi="Tahoma" w:cs="Tahoma"/>
          <w:lang w:val="el-GR"/>
        </w:rPr>
        <w:t xml:space="preserve">3.1 </w:t>
      </w:r>
      <w:r w:rsidRPr="00776D4C">
        <w:rPr>
          <w:rFonts w:ascii="Tahoma" w:hAnsi="Tahoma" w:cs="Tahoma"/>
          <w:lang w:val="el-GR"/>
        </w:rPr>
        <w:tab/>
        <w:t>Αποσφράγιση και αξιολόγηση προσφορών</w:t>
      </w:r>
      <w:bookmarkEnd w:id="82"/>
      <w:bookmarkEnd w:id="83"/>
      <w:bookmarkEnd w:id="84"/>
      <w:r w:rsidRPr="00776D4C">
        <w:rPr>
          <w:rFonts w:ascii="Tahoma" w:hAnsi="Tahoma" w:cs="Tahoma"/>
          <w:lang w:val="el-GR"/>
        </w:rPr>
        <w:t xml:space="preserve"> </w:t>
      </w:r>
    </w:p>
    <w:p w14:paraId="063647EB" w14:textId="77777777" w:rsidR="006A2664" w:rsidRPr="00776D4C" w:rsidRDefault="00052C82" w:rsidP="00A11DC8">
      <w:pPr>
        <w:pStyle w:val="3"/>
        <w:rPr>
          <w:rFonts w:ascii="Tahoma" w:hAnsi="Tahoma" w:cs="Tahoma"/>
          <w:kern w:val="1"/>
        </w:rPr>
      </w:pPr>
      <w:bookmarkStart w:id="85" w:name="_Toc151646212"/>
      <w:r w:rsidRPr="00776D4C">
        <w:rPr>
          <w:rFonts w:ascii="Tahoma" w:hAnsi="Tahoma" w:cs="Tahoma"/>
        </w:rPr>
        <w:t>3.1.1</w:t>
      </w:r>
      <w:r w:rsidR="006A2664" w:rsidRPr="00776D4C">
        <w:rPr>
          <w:rFonts w:ascii="Tahoma" w:hAnsi="Tahoma" w:cs="Tahoma"/>
        </w:rPr>
        <w:tab/>
        <w:t>Ηλεκτρονική αποσφράγιση προσφορών</w:t>
      </w:r>
      <w:bookmarkEnd w:id="85"/>
    </w:p>
    <w:p w14:paraId="6B71B03A" w14:textId="77777777" w:rsidR="006A2664" w:rsidRPr="00776D4C" w:rsidRDefault="006A2664" w:rsidP="00A11DC8">
      <w:pPr>
        <w:rPr>
          <w:rFonts w:ascii="Tahoma" w:hAnsi="Tahoma" w:cs="Tahoma"/>
        </w:rPr>
      </w:pPr>
      <w:r w:rsidRPr="00776D4C">
        <w:rPr>
          <w:rFonts w:ascii="Tahoma" w:hAnsi="Tahoma" w:cs="Tahoma"/>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EDB8241" w14:textId="4071F217" w:rsidR="00CA5A4D" w:rsidRPr="00776D4C" w:rsidRDefault="00CA5A4D" w:rsidP="00CA5A4D">
      <w:pPr>
        <w:widowControl w:val="0"/>
        <w:numPr>
          <w:ilvl w:val="0"/>
          <w:numId w:val="5"/>
        </w:numPr>
        <w:tabs>
          <w:tab w:val="clear" w:pos="0"/>
          <w:tab w:val="num" w:pos="720"/>
        </w:tabs>
        <w:spacing w:before="0" w:after="60"/>
        <w:ind w:left="720"/>
        <w:textAlignment w:val="baseline"/>
        <w:rPr>
          <w:rFonts w:ascii="Tahoma" w:hAnsi="Tahoma" w:cs="Tahoma"/>
          <w:kern w:val="1"/>
          <w:lang w:eastAsia="ar-SA"/>
        </w:rPr>
      </w:pPr>
      <w:r w:rsidRPr="00776D4C">
        <w:rPr>
          <w:rFonts w:ascii="Tahoma" w:hAnsi="Tahoma" w:cs="Tahoma"/>
          <w:kern w:val="1"/>
          <w:lang w:eastAsia="ar-SA"/>
        </w:rPr>
        <w:t>Ηλεκτρονική Αποσφράγιση του (υπό)φακέλου «Δικαιολογητικά Συμμετοχής-Τεχνική Προσφορά»</w:t>
      </w:r>
      <w:r w:rsidR="00A53746" w:rsidRPr="00776D4C">
        <w:rPr>
          <w:rFonts w:ascii="Tahoma" w:hAnsi="Tahoma" w:cs="Tahoma"/>
          <w:kern w:val="1"/>
          <w:lang w:eastAsia="ar-SA"/>
        </w:rPr>
        <w:t xml:space="preserve"> και του (υπό)φακέλου «Οικονομική Προσφορά»,</w:t>
      </w:r>
      <w:r w:rsidRPr="00776D4C">
        <w:rPr>
          <w:rFonts w:ascii="Tahoma" w:hAnsi="Tahoma" w:cs="Tahoma"/>
          <w:kern w:val="1"/>
          <w:lang w:eastAsia="ar-SA"/>
        </w:rPr>
        <w:t xml:space="preserve"> </w:t>
      </w:r>
      <w:r w:rsidRPr="00776D4C">
        <w:rPr>
          <w:rFonts w:ascii="Tahoma" w:hAnsi="Tahoma" w:cs="Tahoma"/>
        </w:rPr>
        <w:t xml:space="preserve">τέσσερις (4) εργάσιμες ημέρες μετά την καταληκτική ημερομηνία προσφορών ήτοι </w:t>
      </w:r>
      <w:r w:rsidR="008D5A69">
        <w:rPr>
          <w:rFonts w:ascii="Tahoma" w:hAnsi="Tahoma" w:cs="Tahoma"/>
        </w:rPr>
        <w:t xml:space="preserve">στις </w:t>
      </w:r>
      <w:r w:rsidR="008D5A69" w:rsidRPr="008D5A69">
        <w:rPr>
          <w:rFonts w:ascii="Tahoma" w:hAnsi="Tahoma" w:cs="Tahoma"/>
          <w:b/>
          <w:bCs/>
        </w:rPr>
        <w:t>12</w:t>
      </w:r>
      <w:r w:rsidRPr="008D5A69">
        <w:rPr>
          <w:rFonts w:ascii="Tahoma" w:hAnsi="Tahoma" w:cs="Tahoma"/>
          <w:b/>
          <w:bCs/>
        </w:rPr>
        <w:t>-</w:t>
      </w:r>
      <w:r w:rsidR="008D5A69" w:rsidRPr="008D5A69">
        <w:rPr>
          <w:rFonts w:ascii="Tahoma" w:hAnsi="Tahoma" w:cs="Tahoma"/>
          <w:b/>
          <w:bCs/>
        </w:rPr>
        <w:t>01</w:t>
      </w:r>
      <w:r w:rsidRPr="008D5A69">
        <w:rPr>
          <w:rFonts w:ascii="Tahoma" w:hAnsi="Tahoma" w:cs="Tahoma"/>
          <w:b/>
          <w:bCs/>
        </w:rPr>
        <w:t>-202</w:t>
      </w:r>
      <w:r w:rsidR="008D5A69" w:rsidRPr="008D5A69">
        <w:rPr>
          <w:rFonts w:ascii="Tahoma" w:hAnsi="Tahoma" w:cs="Tahoma"/>
          <w:b/>
          <w:bCs/>
        </w:rPr>
        <w:t>4</w:t>
      </w:r>
      <w:r w:rsidRPr="00776D4C">
        <w:rPr>
          <w:rFonts w:ascii="Tahoma" w:hAnsi="Tahoma" w:cs="Tahoma"/>
        </w:rPr>
        <w:t xml:space="preserve"> και ώρα </w:t>
      </w:r>
      <w:r w:rsidR="008D5A69" w:rsidRPr="008D5A69">
        <w:rPr>
          <w:rFonts w:ascii="Tahoma" w:hAnsi="Tahoma" w:cs="Tahoma"/>
          <w:b/>
          <w:bCs/>
        </w:rPr>
        <w:t>14</w:t>
      </w:r>
      <w:r w:rsidRPr="008D5A69">
        <w:rPr>
          <w:rFonts w:ascii="Tahoma" w:hAnsi="Tahoma" w:cs="Tahoma"/>
          <w:b/>
          <w:bCs/>
        </w:rPr>
        <w:t>:</w:t>
      </w:r>
      <w:r w:rsidR="008D5A69" w:rsidRPr="008D5A69">
        <w:rPr>
          <w:rFonts w:ascii="Tahoma" w:hAnsi="Tahoma" w:cs="Tahoma"/>
          <w:b/>
          <w:bCs/>
        </w:rPr>
        <w:t>00</w:t>
      </w:r>
      <w:r w:rsidRPr="00776D4C">
        <w:rPr>
          <w:rFonts w:ascii="Tahoma" w:hAnsi="Tahoma" w:cs="Tahoma"/>
        </w:rPr>
        <w:t xml:space="preserve">.  </w:t>
      </w:r>
    </w:p>
    <w:p w14:paraId="32667B20" w14:textId="77777777" w:rsidR="00590B48" w:rsidRPr="00776D4C" w:rsidRDefault="00590B48" w:rsidP="00CC33DB">
      <w:pPr>
        <w:spacing w:before="0"/>
        <w:textAlignment w:val="baseline"/>
        <w:rPr>
          <w:rFonts w:ascii="Tahoma" w:hAnsi="Tahoma" w:cs="Tahoma"/>
          <w:kern w:val="1"/>
        </w:rPr>
      </w:pPr>
      <w:r w:rsidRPr="00776D4C">
        <w:rPr>
          <w:rFonts w:ascii="Tahoma" w:hAnsi="Tahoma" w:cs="Tahoma"/>
          <w:kern w:val="1"/>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33103AE9" w14:textId="538B04B8" w:rsidR="004203F4" w:rsidRPr="00776D4C" w:rsidRDefault="004203F4" w:rsidP="004D2A01">
      <w:pPr>
        <w:spacing w:before="0"/>
        <w:textAlignment w:val="baseline"/>
        <w:rPr>
          <w:rFonts w:ascii="Tahoma" w:hAnsi="Tahoma" w:cs="Tahoma"/>
          <w:szCs w:val="22"/>
        </w:rPr>
      </w:pPr>
    </w:p>
    <w:p w14:paraId="5701611E" w14:textId="689CAD88" w:rsidR="006A2664" w:rsidRPr="00776D4C" w:rsidRDefault="006A2664" w:rsidP="00A11DC8">
      <w:pPr>
        <w:pStyle w:val="3"/>
        <w:rPr>
          <w:rFonts w:ascii="Tahoma" w:hAnsi="Tahoma" w:cs="Tahoma"/>
        </w:rPr>
      </w:pPr>
      <w:bookmarkStart w:id="86" w:name="_Ref98959833"/>
      <w:bookmarkStart w:id="87" w:name="_Toc151646213"/>
      <w:r w:rsidRPr="00776D4C">
        <w:rPr>
          <w:rFonts w:ascii="Tahoma" w:hAnsi="Tahoma" w:cs="Tahoma"/>
        </w:rPr>
        <w:t>3.1.2</w:t>
      </w:r>
      <w:r w:rsidRPr="00776D4C">
        <w:rPr>
          <w:rFonts w:ascii="Tahoma" w:hAnsi="Tahoma" w:cs="Tahoma"/>
        </w:rPr>
        <w:tab/>
      </w:r>
      <w:r w:rsidR="00A53746" w:rsidRPr="00776D4C">
        <w:rPr>
          <w:rFonts w:ascii="Tahoma" w:hAnsi="Tahoma" w:cs="Tahoma"/>
        </w:rPr>
        <w:t xml:space="preserve"> </w:t>
      </w:r>
      <w:r w:rsidRPr="00776D4C">
        <w:rPr>
          <w:rFonts w:ascii="Tahoma" w:hAnsi="Tahoma" w:cs="Tahoma"/>
        </w:rPr>
        <w:t>Αξιολόγηση προσφορών</w:t>
      </w:r>
      <w:bookmarkEnd w:id="86"/>
      <w:bookmarkEnd w:id="87"/>
    </w:p>
    <w:p w14:paraId="46D4C333" w14:textId="435EB2B2" w:rsidR="007828AE" w:rsidRPr="00776D4C" w:rsidRDefault="007828AE" w:rsidP="007828AE">
      <w:pPr>
        <w:textAlignment w:val="baseline"/>
        <w:rPr>
          <w:rFonts w:ascii="Tahoma" w:hAnsi="Tahoma" w:cs="Tahoma"/>
          <w:szCs w:val="22"/>
        </w:rPr>
      </w:pPr>
      <w:r w:rsidRPr="00776D4C">
        <w:rPr>
          <w:rFonts w:ascii="Tahoma" w:hAnsi="Tahoma" w:cs="Tahoma"/>
          <w:szCs w:val="22"/>
        </w:rPr>
        <w:t>Μετά την ηλεκτρονική αποσφράγιση των προσφορών η Αναθέτουσα Αρχή π</w:t>
      </w:r>
      <w:r w:rsidR="00A25232">
        <w:rPr>
          <w:rFonts w:ascii="Tahoma" w:hAnsi="Tahoma" w:cs="Tahoma"/>
          <w:szCs w:val="22"/>
        </w:rPr>
        <w:t xml:space="preserve">ζ </w:t>
      </w:r>
      <w:r w:rsidRPr="00776D4C">
        <w:rPr>
          <w:rFonts w:ascii="Tahoma" w:hAnsi="Tahoma" w:cs="Tahoma"/>
          <w:szCs w:val="22"/>
        </w:rPr>
        <w:t>ροβαίνει στην αξιολόγηση αυτών μέσω των αρμόδιων πιστοποιημένων στο Σύστημα οργάνων της, εφαρμοζόμενων κατά τα λοιπά των κειμένων διατάξεων.</w:t>
      </w:r>
    </w:p>
    <w:p w14:paraId="6B77C6A2" w14:textId="77777777" w:rsidR="00C66B5C" w:rsidRPr="00776D4C" w:rsidRDefault="00C66B5C" w:rsidP="00C66B5C">
      <w:pPr>
        <w:textAlignment w:val="baseline"/>
        <w:rPr>
          <w:rFonts w:ascii="Tahoma" w:hAnsi="Tahoma" w:cs="Tahoma"/>
          <w:kern w:val="1"/>
          <w:lang w:eastAsia="ar-SA"/>
        </w:rPr>
      </w:pPr>
      <w:r w:rsidRPr="00776D4C">
        <w:rPr>
          <w:rFonts w:ascii="Tahoma" w:hAnsi="Tahoma" w:cs="Tahoma"/>
          <w:kern w:val="1"/>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776D4C">
        <w:rPr>
          <w:rFonts w:ascii="Tahoma" w:hAnsi="Tahoma" w:cs="Tahoma"/>
          <w:lang w:eastAsia="ar-SA"/>
        </w:rPr>
        <w:t xml:space="preserve"> Η συμπλήρωση ή η αποσαφήνιση ζητείται και γίνεται αποδεκτή υπό την προϋπόθεση ότι δεν </w:t>
      </w:r>
      <w:r w:rsidRPr="00776D4C">
        <w:rPr>
          <w:rFonts w:ascii="Tahoma" w:hAnsi="Tahoma" w:cs="Tahoma"/>
          <w:kern w:val="1"/>
          <w:lang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D90EA42" w14:textId="77777777" w:rsidR="00C66B5C" w:rsidRPr="00776D4C" w:rsidRDefault="00C66B5C" w:rsidP="007828AE">
      <w:pPr>
        <w:textAlignment w:val="baseline"/>
        <w:rPr>
          <w:rFonts w:ascii="Tahoma" w:hAnsi="Tahoma" w:cs="Tahoma"/>
          <w:szCs w:val="22"/>
        </w:rPr>
      </w:pPr>
    </w:p>
    <w:p w14:paraId="6B516600" w14:textId="77777777" w:rsidR="007828AE" w:rsidRPr="00776D4C" w:rsidRDefault="007828AE" w:rsidP="007828AE">
      <w:pPr>
        <w:textAlignment w:val="baseline"/>
        <w:rPr>
          <w:rFonts w:ascii="Tahoma" w:hAnsi="Tahoma" w:cs="Tahoma"/>
          <w:szCs w:val="22"/>
        </w:rPr>
      </w:pPr>
      <w:r w:rsidRPr="00776D4C">
        <w:rPr>
          <w:rFonts w:ascii="Tahoma" w:hAnsi="Tahoma" w:cs="Tahoma"/>
          <w:szCs w:val="22"/>
        </w:rPr>
        <w:t>Ειδικότερα :</w:t>
      </w:r>
    </w:p>
    <w:p w14:paraId="08A00BB2" w14:textId="77777777" w:rsidR="00A53746" w:rsidRPr="00776D4C" w:rsidRDefault="00A53746" w:rsidP="00A53746">
      <w:pPr>
        <w:textAlignment w:val="baseline"/>
        <w:rPr>
          <w:rFonts w:ascii="Tahoma" w:hAnsi="Tahoma" w:cs="Tahoma"/>
          <w:kern w:val="1"/>
        </w:rPr>
      </w:pPr>
      <w:r w:rsidRPr="00776D4C">
        <w:rPr>
          <w:rFonts w:ascii="Tahoma" w:hAnsi="Tahoma" w:cs="Tahoma"/>
          <w:kern w:val="1"/>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EED61FC" w14:textId="77777777" w:rsidR="00A53746" w:rsidRPr="00776D4C" w:rsidRDefault="00A53746" w:rsidP="00A53746">
      <w:pPr>
        <w:textAlignment w:val="baseline"/>
        <w:rPr>
          <w:rFonts w:ascii="Tahoma" w:hAnsi="Tahoma" w:cs="Tahoma"/>
          <w:kern w:val="1"/>
        </w:rPr>
      </w:pPr>
      <w:r w:rsidRPr="00776D4C">
        <w:rPr>
          <w:rFonts w:ascii="Tahoma" w:hAnsi="Tahoma" w:cs="Tahoma"/>
          <w:kern w:val="1"/>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3D4F4D5" w14:textId="77777777" w:rsidR="00A53746" w:rsidRPr="00776D4C" w:rsidRDefault="00A53746" w:rsidP="00A53746">
      <w:pPr>
        <w:textAlignment w:val="baseline"/>
        <w:rPr>
          <w:rFonts w:ascii="Tahoma" w:hAnsi="Tahoma" w:cs="Tahoma"/>
          <w:kern w:val="1"/>
        </w:rPr>
      </w:pPr>
      <w:r w:rsidRPr="00776D4C">
        <w:rPr>
          <w:rFonts w:ascii="Tahoma" w:hAnsi="Tahoma" w:cs="Tahoma"/>
          <w:kern w:val="1"/>
        </w:rPr>
        <w:lastRenderedPageBreak/>
        <w:t>Κατά της εν λόγω απόφασης χωρεί προδικαστική προσφυγή, σύμφωνα με τα οριζόμενα στην παράγραφο 3.4 της παρούσας.</w:t>
      </w:r>
    </w:p>
    <w:p w14:paraId="4BC18BFC" w14:textId="77777777" w:rsidR="00A53746" w:rsidRPr="00776D4C" w:rsidRDefault="00A53746" w:rsidP="00A53746">
      <w:pPr>
        <w:textAlignment w:val="baseline"/>
        <w:rPr>
          <w:rFonts w:ascii="Tahoma" w:hAnsi="Tahoma" w:cs="Tahoma"/>
          <w:kern w:val="1"/>
        </w:rPr>
      </w:pPr>
      <w:r w:rsidRPr="00776D4C">
        <w:rPr>
          <w:rFonts w:ascii="Tahoma" w:hAnsi="Tahoma" w:cs="Tahoma"/>
          <w:kern w:val="1"/>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5B241F15" w14:textId="77777777" w:rsidR="00A53746" w:rsidRPr="00776D4C" w:rsidRDefault="00A53746" w:rsidP="00A53746">
      <w:pPr>
        <w:textAlignment w:val="baseline"/>
        <w:rPr>
          <w:rFonts w:ascii="Tahoma" w:hAnsi="Tahoma" w:cs="Tahoma"/>
          <w:kern w:val="1"/>
        </w:rPr>
      </w:pPr>
    </w:p>
    <w:p w14:paraId="13C94EFC" w14:textId="77777777" w:rsidR="00A53746" w:rsidRPr="00776D4C" w:rsidRDefault="00A53746" w:rsidP="00A53746">
      <w:pPr>
        <w:textAlignment w:val="baseline"/>
        <w:rPr>
          <w:rFonts w:ascii="Tahoma" w:hAnsi="Tahoma" w:cs="Tahoma"/>
          <w:kern w:val="1"/>
        </w:rPr>
      </w:pPr>
      <w:r w:rsidRPr="00776D4C">
        <w:rPr>
          <w:rFonts w:ascii="Tahoma" w:hAnsi="Tahoma" w:cs="Tahoma"/>
          <w:kern w:val="1"/>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2CE7D1AB" w14:textId="77777777" w:rsidR="00A53746" w:rsidRPr="00776D4C" w:rsidRDefault="00A53746" w:rsidP="00A53746">
      <w:pPr>
        <w:textAlignment w:val="baseline"/>
        <w:rPr>
          <w:rFonts w:ascii="Tahoma" w:hAnsi="Tahoma" w:cs="Tahoma"/>
          <w:kern w:val="1"/>
        </w:rPr>
      </w:pPr>
    </w:p>
    <w:p w14:paraId="546368D5" w14:textId="77777777" w:rsidR="00A53746" w:rsidRPr="00776D4C" w:rsidRDefault="00A53746" w:rsidP="00A53746">
      <w:pPr>
        <w:textAlignment w:val="baseline"/>
        <w:rPr>
          <w:rFonts w:ascii="Tahoma" w:hAnsi="Tahoma" w:cs="Tahoma"/>
          <w:kern w:val="1"/>
        </w:rPr>
      </w:pPr>
      <w:r w:rsidRPr="00776D4C">
        <w:rPr>
          <w:rFonts w:ascii="Tahoma" w:hAnsi="Tahoma" w:cs="Tahoma"/>
          <w:kern w:val="1"/>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04B999CF" w14:textId="77777777" w:rsidR="00A53746" w:rsidRPr="00776D4C" w:rsidRDefault="00A53746" w:rsidP="00A53746">
      <w:pPr>
        <w:textAlignment w:val="baseline"/>
        <w:rPr>
          <w:rFonts w:ascii="Tahoma" w:hAnsi="Tahoma" w:cs="Tahoma"/>
          <w:kern w:val="1"/>
        </w:rPr>
      </w:pPr>
      <w:r w:rsidRPr="00776D4C">
        <w:rPr>
          <w:rFonts w:ascii="Tahoma" w:hAnsi="Tahoma" w:cs="Tahoma"/>
          <w:kern w:val="1"/>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F4E594A" w14:textId="77777777" w:rsidR="00A53746" w:rsidRPr="00776D4C" w:rsidRDefault="00A53746" w:rsidP="00A53746">
      <w:pPr>
        <w:textAlignment w:val="baseline"/>
        <w:rPr>
          <w:rFonts w:ascii="Tahoma" w:hAnsi="Tahoma" w:cs="Tahoma"/>
          <w:kern w:val="1"/>
        </w:rPr>
      </w:pPr>
      <w:r w:rsidRPr="00776D4C">
        <w:rPr>
          <w:rFonts w:ascii="Tahoma" w:hAnsi="Tahoma" w:cs="Tahoma"/>
          <w:kern w:val="1"/>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5FDD4609" w14:textId="6FB66EF9" w:rsidR="007828AE" w:rsidRPr="00776D4C" w:rsidRDefault="00A53746" w:rsidP="00A53746">
      <w:pPr>
        <w:textAlignment w:val="baseline"/>
        <w:rPr>
          <w:rFonts w:ascii="Tahoma" w:hAnsi="Tahoma" w:cs="Tahoma"/>
          <w:kern w:val="1"/>
        </w:rPr>
      </w:pPr>
      <w:r w:rsidRPr="00776D4C">
        <w:rPr>
          <w:rFonts w:ascii="Tahoma" w:hAnsi="Tahoma" w:cs="Tahoma"/>
          <w:kern w:val="1"/>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44CC44F0" w14:textId="304A6751" w:rsidR="00A53746" w:rsidRPr="00776D4C" w:rsidRDefault="00A53746" w:rsidP="00A53746">
      <w:pPr>
        <w:textAlignment w:val="baseline"/>
        <w:rPr>
          <w:rFonts w:ascii="Tahoma" w:hAnsi="Tahoma" w:cs="Tahoma"/>
          <w:szCs w:val="22"/>
        </w:rPr>
      </w:pPr>
      <w:r w:rsidRPr="00776D4C">
        <w:rPr>
          <w:rFonts w:ascii="Tahoma" w:hAnsi="Tahoma" w:cs="Tahoma"/>
          <w:szCs w:val="22"/>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Ενιαίας Αρχής Δημοσίων Συμβάσεων (Ε.Α.ΔΗ.ΣΥ.) σύμφωνα με όσα προβλέπονται στην παράγραφο 3.4 της παρούσας .</w:t>
      </w:r>
    </w:p>
    <w:p w14:paraId="12DD5913" w14:textId="6EF9A0C8" w:rsidR="006A2664" w:rsidRPr="00776D4C" w:rsidRDefault="006A2664" w:rsidP="00A11DC8">
      <w:pPr>
        <w:pStyle w:val="20"/>
        <w:rPr>
          <w:rFonts w:ascii="Tahoma" w:hAnsi="Tahoma" w:cs="Tahoma"/>
          <w:lang w:val="el-GR"/>
        </w:rPr>
      </w:pPr>
      <w:bookmarkStart w:id="88" w:name="_Ref98958525"/>
      <w:bookmarkStart w:id="89" w:name="_Ref98959626"/>
      <w:bookmarkStart w:id="90" w:name="_Ref98960321"/>
      <w:bookmarkStart w:id="91" w:name="_Ref98960507"/>
      <w:bookmarkStart w:id="92" w:name="_Toc151646214"/>
      <w:r w:rsidRPr="00776D4C">
        <w:rPr>
          <w:rFonts w:ascii="Tahoma" w:hAnsi="Tahoma" w:cs="Tahoma"/>
          <w:lang w:val="el-GR"/>
        </w:rPr>
        <w:lastRenderedPageBreak/>
        <w:t>3.2</w:t>
      </w:r>
      <w:r w:rsidRPr="00776D4C">
        <w:rPr>
          <w:rFonts w:ascii="Tahoma" w:hAnsi="Tahoma" w:cs="Tahoma"/>
          <w:lang w:val="el-GR"/>
        </w:rPr>
        <w:tab/>
        <w:t>Πρόσκληση υποβολής δικαιολογητικών προσωρινού αναδόχου - Δικαιολογητικά προσωρινού αναδόχου</w:t>
      </w:r>
      <w:bookmarkEnd w:id="88"/>
      <w:bookmarkEnd w:id="89"/>
      <w:bookmarkEnd w:id="90"/>
      <w:bookmarkEnd w:id="91"/>
      <w:bookmarkEnd w:id="92"/>
    </w:p>
    <w:p w14:paraId="363DBDD8" w14:textId="316A48B9" w:rsidR="00C66B5C" w:rsidRPr="00776D4C" w:rsidRDefault="00C66B5C" w:rsidP="00C66B5C">
      <w:pPr>
        <w:rPr>
          <w:rFonts w:ascii="Tahoma" w:hAnsi="Tahoma" w:cs="Tahoma"/>
        </w:rPr>
      </w:pPr>
      <w:r w:rsidRPr="00776D4C">
        <w:rPr>
          <w:rFonts w:ascii="Tahoma" w:hAnsi="Tahoma" w:cs="Tahoma"/>
        </w:rPr>
        <w:t xml:space="preserve">Μετά την αξιολόγηση των προσφορών, η αναθέτουσα αρχή </w:t>
      </w:r>
      <w:r w:rsidRPr="00776D4C">
        <w:rPr>
          <w:rFonts w:ascii="Tahoma" w:hAnsi="Tahoma" w:cs="Tahoma"/>
          <w:lang w:eastAsia="ar-SA"/>
        </w:rPr>
        <w:t>αποστέλλει σχετική ηλεκτρονική πρόσκληση</w:t>
      </w:r>
      <w:r w:rsidRPr="00776D4C">
        <w:rPr>
          <w:rFonts w:ascii="Tahoma" w:hAnsi="Tahoma" w:cs="Tahoma"/>
        </w:rPr>
        <w:t xml:space="preserve"> στον προσφέροντα, στον οποίο πρόκειται να γίνει η κατακύρωση («προσωρινό ανάδοχο»), </w:t>
      </w:r>
      <w:r w:rsidRPr="00776D4C">
        <w:rPr>
          <w:rFonts w:ascii="Tahoma" w:hAnsi="Tahoma" w:cs="Tahoma"/>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37CA7824" w14:textId="77777777" w:rsidR="00C66B5C" w:rsidRPr="00776D4C" w:rsidRDefault="00C66B5C" w:rsidP="00C66B5C">
      <w:pPr>
        <w:rPr>
          <w:rFonts w:ascii="Tahoma" w:hAnsi="Tahoma" w:cs="Tahoma"/>
          <w:color w:val="000000"/>
          <w:lang w:eastAsia="ar-SA"/>
        </w:rPr>
      </w:pPr>
      <w:r w:rsidRPr="00776D4C">
        <w:rPr>
          <w:rFonts w:ascii="Tahoma" w:hAnsi="Tahoma" w:cs="Tahoma"/>
          <w:color w:val="000000"/>
          <w:lang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6D6FCC93" w14:textId="77777777" w:rsidR="00C66B5C" w:rsidRPr="00776D4C" w:rsidRDefault="00C66B5C" w:rsidP="00C66B5C">
      <w:pPr>
        <w:rPr>
          <w:rFonts w:ascii="Tahoma" w:hAnsi="Tahoma" w:cs="Tahoma"/>
          <w:strike/>
          <w:lang w:eastAsia="ar-SA"/>
        </w:rPr>
      </w:pPr>
      <w:r w:rsidRPr="00776D4C">
        <w:rPr>
          <w:rFonts w:ascii="Tahoma" w:hAnsi="Tahoma" w:cs="Tahoma"/>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776D4C">
        <w:rPr>
          <w:rFonts w:ascii="Tahoma" w:hAnsi="Tahoma" w:cs="Tahoma"/>
          <w:color w:val="000000"/>
          <w:lang w:eastAsia="ar-SA"/>
        </w:rPr>
        <w:t>, σύμφωνα με τα προβλεπόμενα στις διατάξεις της ως άνω παραγράφου 2.4.2.5</w:t>
      </w:r>
      <w:r w:rsidRPr="00776D4C">
        <w:rPr>
          <w:rFonts w:ascii="Tahoma" w:hAnsi="Tahoma" w:cs="Tahoma"/>
          <w:lang w:eastAsia="ar-SA"/>
        </w:rPr>
        <w:t xml:space="preserve">. </w:t>
      </w:r>
    </w:p>
    <w:p w14:paraId="750818E3" w14:textId="77777777" w:rsidR="00C66B5C" w:rsidRPr="00776D4C" w:rsidRDefault="00C66B5C" w:rsidP="00C66B5C">
      <w:pPr>
        <w:rPr>
          <w:rFonts w:ascii="Tahoma" w:hAnsi="Tahoma" w:cs="Tahoma"/>
          <w:lang w:eastAsia="ar-SA"/>
        </w:rPr>
      </w:pPr>
      <w:r w:rsidRPr="00776D4C">
        <w:rPr>
          <w:rFonts w:ascii="Tahoma" w:hAnsi="Tahoma" w:cs="Tahoma"/>
          <w:lang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52AFB579" w14:textId="77777777" w:rsidR="00C66B5C" w:rsidRPr="00776D4C" w:rsidRDefault="00C66B5C" w:rsidP="00C66B5C">
      <w:pPr>
        <w:rPr>
          <w:rFonts w:ascii="Tahoma" w:hAnsi="Tahoma" w:cs="Tahoma"/>
          <w:lang w:eastAsia="ar-SA"/>
        </w:rPr>
      </w:pPr>
      <w:r w:rsidRPr="00776D4C">
        <w:rPr>
          <w:rFonts w:ascii="Tahoma" w:hAnsi="Tahoma" w:cs="Tahoma"/>
          <w:lang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39D1CA49" w14:textId="77777777" w:rsidR="00C66B5C" w:rsidRPr="00776D4C" w:rsidRDefault="00C66B5C" w:rsidP="00C66B5C">
      <w:pPr>
        <w:rPr>
          <w:rFonts w:ascii="Tahoma" w:hAnsi="Tahoma" w:cs="Tahoma"/>
          <w:lang w:eastAsia="ar-SA"/>
        </w:rPr>
      </w:pPr>
      <w:r w:rsidRPr="00776D4C">
        <w:rPr>
          <w:rFonts w:ascii="Tahoma" w:hAnsi="Tahoma" w:cs="Tahoma"/>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04A1881" w14:textId="77777777" w:rsidR="00C66B5C" w:rsidRPr="00776D4C" w:rsidRDefault="00C66B5C" w:rsidP="00C66B5C">
      <w:pPr>
        <w:rPr>
          <w:rFonts w:ascii="Tahoma" w:hAnsi="Tahoma" w:cs="Tahoma"/>
          <w:lang w:eastAsia="ar-SA"/>
        </w:rPr>
      </w:pPr>
      <w:r w:rsidRPr="00776D4C">
        <w:rPr>
          <w:rFonts w:ascii="Tahoma" w:hAnsi="Tahoma" w:cs="Tahoma"/>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759AD95D" w14:textId="77777777" w:rsidR="00C66B5C" w:rsidRPr="00776D4C" w:rsidRDefault="00C66B5C" w:rsidP="00C66B5C">
      <w:pPr>
        <w:rPr>
          <w:rFonts w:ascii="Tahoma" w:hAnsi="Tahoma" w:cs="Tahoma"/>
          <w:lang w:eastAsia="ar-SA"/>
        </w:rPr>
      </w:pPr>
      <w:r w:rsidRPr="00776D4C">
        <w:rPr>
          <w:rFonts w:ascii="Tahoma" w:hAnsi="Tahoma" w:cs="Tahoma"/>
          <w:lang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5091B015" w14:textId="77777777" w:rsidR="00C66B5C" w:rsidRPr="00776D4C" w:rsidRDefault="00C66B5C" w:rsidP="00C66B5C">
      <w:pPr>
        <w:rPr>
          <w:rFonts w:ascii="Tahoma" w:hAnsi="Tahoma" w:cs="Tahoma"/>
          <w:lang w:eastAsia="ar-SA"/>
        </w:rPr>
      </w:pPr>
      <w:r w:rsidRPr="00776D4C">
        <w:rPr>
          <w:rFonts w:ascii="Tahoma" w:hAnsi="Tahoma" w:cs="Tahoma"/>
          <w:lang w:eastAsia="ar-SA"/>
        </w:rPr>
        <w:lastRenderedPageBreak/>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001CF3AB" w14:textId="77777777" w:rsidR="00C66B5C" w:rsidRPr="00776D4C" w:rsidRDefault="00C66B5C" w:rsidP="00C66B5C">
      <w:pPr>
        <w:rPr>
          <w:rFonts w:ascii="Tahoma" w:hAnsi="Tahoma" w:cs="Tahoma"/>
          <w:lang w:eastAsia="ar-SA"/>
        </w:rPr>
      </w:pPr>
      <w:r w:rsidRPr="00776D4C">
        <w:rPr>
          <w:rFonts w:ascii="Tahoma" w:hAnsi="Tahoma" w:cs="Tahoma"/>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776D4C">
        <w:rPr>
          <w:rFonts w:ascii="Tahoma" w:hAnsi="Tahoma" w:cs="Tahoma"/>
          <w:i/>
          <w:color w:val="5B9BD5"/>
          <w:lang w:eastAsia="el-GR"/>
        </w:rPr>
        <w:t xml:space="preserve"> </w:t>
      </w:r>
      <w:r w:rsidRPr="00776D4C">
        <w:rPr>
          <w:rFonts w:ascii="Tahoma" w:hAnsi="Tahoma" w:cs="Tahoma"/>
          <w:lang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71BC9905" w14:textId="61A20EFE" w:rsidR="00C66B5C" w:rsidRPr="00776D4C" w:rsidRDefault="00C66B5C" w:rsidP="00C66B5C">
      <w:pPr>
        <w:rPr>
          <w:rFonts w:ascii="Tahoma" w:hAnsi="Tahoma" w:cs="Tahoma"/>
          <w:lang w:eastAsia="ar-SA"/>
        </w:rPr>
      </w:pPr>
      <w:r w:rsidRPr="00776D4C">
        <w:rPr>
          <w:rFonts w:ascii="Tahoma" w:hAnsi="Tahoma" w:cs="Tahoma"/>
          <w:lang w:eastAsia="ar-SA"/>
        </w:rPr>
        <w:t xml:space="preserve">Αν κανένας από τους προσφέροντες δεν υποβάλλει αληθή ή ακριβή δήλωση </w:t>
      </w:r>
      <w:r w:rsidRPr="00776D4C">
        <w:rPr>
          <w:rFonts w:ascii="Tahoma" w:hAnsi="Tahoma" w:cs="Tahoma"/>
          <w:b/>
          <w:lang w:eastAsia="ar-SA"/>
        </w:rPr>
        <w:t>ή</w:t>
      </w:r>
      <w:r w:rsidRPr="00776D4C">
        <w:rPr>
          <w:rFonts w:ascii="Tahoma" w:hAnsi="Tahoma" w:cs="Tahoma"/>
          <w:lang w:eastAsia="ar-SA"/>
        </w:rPr>
        <w:t xml:space="preserve"> δεν προσκομίσει ένα ή περισσότερα από τα απαιτούμενα έγγραφα και δικαιολογητικά </w:t>
      </w:r>
      <w:r w:rsidRPr="00776D4C">
        <w:rPr>
          <w:rFonts w:ascii="Tahoma" w:hAnsi="Tahoma" w:cs="Tahoma"/>
          <w:b/>
          <w:lang w:eastAsia="ar-SA"/>
        </w:rPr>
        <w:t>ή</w:t>
      </w:r>
      <w:r w:rsidRPr="00776D4C">
        <w:rPr>
          <w:rFonts w:ascii="Tahoma" w:hAnsi="Tahoma" w:cs="Tahoma"/>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BC6FB9" w:rsidRPr="00776D4C">
        <w:rPr>
          <w:rFonts w:ascii="Tahoma" w:hAnsi="Tahoma" w:cs="Tahoma"/>
          <w:lang w:eastAsia="ar-SA"/>
        </w:rPr>
        <w:t xml:space="preserve"> </w:t>
      </w:r>
      <w:r w:rsidRPr="00776D4C">
        <w:rPr>
          <w:rFonts w:ascii="Tahoma" w:hAnsi="Tahoma" w:cs="Tahoma"/>
          <w:lang w:eastAsia="ar-SA"/>
        </w:rPr>
        <w:t xml:space="preserve">2.2.8 της παρούσας διακήρυξης, η διαδικασία ματαιώνεται. </w:t>
      </w:r>
    </w:p>
    <w:p w14:paraId="6B4753F8" w14:textId="77777777" w:rsidR="00C66B5C" w:rsidRPr="00776D4C" w:rsidRDefault="00C66B5C" w:rsidP="00C66B5C">
      <w:pPr>
        <w:rPr>
          <w:rFonts w:ascii="Tahoma" w:hAnsi="Tahoma" w:cs="Tahoma"/>
          <w:lang w:eastAsia="ar-SA"/>
        </w:rPr>
      </w:pPr>
      <w:r w:rsidRPr="00776D4C">
        <w:rPr>
          <w:rFonts w:ascii="Tahoma" w:hAnsi="Tahoma" w:cs="Tahoma"/>
          <w:lang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00DAD9E" w14:textId="2A6D42C3" w:rsidR="00C66B5C" w:rsidRPr="00776D4C" w:rsidRDefault="00C66B5C" w:rsidP="00C66B5C">
      <w:pPr>
        <w:rPr>
          <w:rFonts w:ascii="Tahoma" w:hAnsi="Tahoma" w:cs="Tahoma"/>
          <w:lang w:eastAsia="ar-SA"/>
        </w:rPr>
      </w:pPr>
      <w:r w:rsidRPr="00776D4C">
        <w:rPr>
          <w:rFonts w:ascii="Tahoma" w:hAnsi="Tahoma" w:cs="Tahoma"/>
          <w:lang w:eastAsia="ar-SA"/>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w:t>
      </w:r>
      <w:r w:rsidRPr="00776D4C">
        <w:rPr>
          <w:rFonts w:ascii="Tahoma" w:hAnsi="Tahoma" w:cs="Tahoma"/>
          <w:vertAlign w:val="superscript"/>
          <w:lang w:eastAsia="ar-SA"/>
        </w:rPr>
        <w:footnoteReference w:id="9"/>
      </w:r>
      <w:r w:rsidRPr="00776D4C">
        <w:rPr>
          <w:rFonts w:ascii="Tahoma" w:hAnsi="Tahoma" w:cs="Tahoma"/>
          <w:lang w:eastAsia="ar-SA"/>
        </w:rPr>
        <w:t xml:space="preserve"> στην περίπτωση της μεγαλύτερης ποσότητας και ογδόντα τοις εκατό (80%)</w:t>
      </w:r>
      <w:r w:rsidRPr="00776D4C">
        <w:rPr>
          <w:rFonts w:ascii="Tahoma" w:hAnsi="Tahoma" w:cs="Tahoma"/>
          <w:vertAlign w:val="superscript"/>
          <w:lang w:eastAsia="ar-SA"/>
        </w:rPr>
        <w:footnoteReference w:id="10"/>
      </w:r>
      <w:r w:rsidRPr="00776D4C">
        <w:rPr>
          <w:rFonts w:ascii="Tahoma" w:hAnsi="Tahoma" w:cs="Tahoma"/>
          <w:lang w:eastAsia="ar-SA"/>
        </w:rPr>
        <w:t xml:space="preserve"> στην περίπτωση μικρότερης ποσότητας.</w:t>
      </w:r>
    </w:p>
    <w:p w14:paraId="5B609466" w14:textId="2795E814" w:rsidR="006A2664" w:rsidRPr="00776D4C" w:rsidRDefault="00C66B5C" w:rsidP="00A11DC8">
      <w:pPr>
        <w:rPr>
          <w:rFonts w:ascii="Tahoma" w:hAnsi="Tahoma" w:cs="Tahoma"/>
        </w:rPr>
      </w:pPr>
      <w:r w:rsidRPr="00776D4C">
        <w:rPr>
          <w:rFonts w:ascii="Tahoma" w:hAnsi="Tahoma" w:cs="Tahoma"/>
        </w:rPr>
        <w:t>Τα αποτελέσματα του ελέγχου των παραπάνω δικαιολογητικών και της εισήγησης της Επιτροπής επικυρώνονται με την απόφαση κατακύρωσης.</w:t>
      </w:r>
    </w:p>
    <w:p w14:paraId="3CF4FEF0" w14:textId="600C4953" w:rsidR="00A53746" w:rsidRPr="00776D4C" w:rsidRDefault="00A53746" w:rsidP="00A11DC8">
      <w:pPr>
        <w:rPr>
          <w:rFonts w:ascii="Tahoma" w:hAnsi="Tahoma" w:cs="Tahoma"/>
        </w:rPr>
      </w:pPr>
      <w:r w:rsidRPr="00776D4C">
        <w:rPr>
          <w:rFonts w:ascii="Tahoma" w:hAnsi="Tahoma" w:cs="Tahoma"/>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3.4 της </w:t>
      </w:r>
      <w:r w:rsidR="00E915A4" w:rsidRPr="00776D4C">
        <w:rPr>
          <w:rFonts w:ascii="Tahoma" w:hAnsi="Tahoma" w:cs="Tahoma"/>
          <w:color w:val="000000"/>
          <w:shd w:val="clear" w:color="auto" w:fill="FFFFFF"/>
        </w:rPr>
        <w:t>παρούσας</w:t>
      </w:r>
      <w:r w:rsidR="00E915A4" w:rsidRPr="00776D4C">
        <w:rPr>
          <w:rStyle w:val="af0"/>
          <w:rFonts w:ascii="Tahoma" w:eastAsiaTheme="minorHAnsi" w:hAnsi="Tahoma" w:cs="Tahoma"/>
          <w:color w:val="000000"/>
          <w:shd w:val="clear" w:color="auto" w:fill="FFFFFF"/>
          <w:lang w:eastAsia="en-US"/>
        </w:rPr>
        <w:footnoteReference w:id="11"/>
      </w:r>
      <w:r w:rsidR="00E915A4" w:rsidRPr="00776D4C">
        <w:rPr>
          <w:rFonts w:ascii="Tahoma" w:eastAsiaTheme="minorHAnsi" w:hAnsi="Tahoma" w:cs="Tahoma"/>
          <w:color w:val="000000"/>
          <w:shd w:val="clear" w:color="auto" w:fill="FFFFFF"/>
          <w:lang w:eastAsia="en-US"/>
        </w:rPr>
        <w:t>.</w:t>
      </w:r>
    </w:p>
    <w:p w14:paraId="2329FE46" w14:textId="77777777" w:rsidR="006A2664" w:rsidRPr="00776D4C" w:rsidRDefault="006A2664" w:rsidP="00A11DC8">
      <w:pPr>
        <w:pStyle w:val="20"/>
        <w:rPr>
          <w:rFonts w:ascii="Tahoma" w:hAnsi="Tahoma" w:cs="Tahoma"/>
          <w:lang w:val="el-GR"/>
        </w:rPr>
      </w:pPr>
      <w:bookmarkStart w:id="93" w:name="_Toc151646215"/>
      <w:r w:rsidRPr="00776D4C">
        <w:rPr>
          <w:rFonts w:ascii="Tahoma" w:hAnsi="Tahoma" w:cs="Tahoma"/>
          <w:lang w:val="el-GR"/>
        </w:rPr>
        <w:t>3.3</w:t>
      </w:r>
      <w:r w:rsidRPr="00776D4C">
        <w:rPr>
          <w:rFonts w:ascii="Tahoma" w:hAnsi="Tahoma" w:cs="Tahoma"/>
          <w:lang w:val="el-GR"/>
        </w:rPr>
        <w:tab/>
        <w:t>Κατακύρωση - σύναψη σύμβασης</w:t>
      </w:r>
      <w:bookmarkEnd w:id="93"/>
      <w:r w:rsidRPr="00776D4C">
        <w:rPr>
          <w:rFonts w:ascii="Tahoma" w:hAnsi="Tahoma" w:cs="Tahoma"/>
          <w:lang w:val="el-GR"/>
        </w:rPr>
        <w:t xml:space="preserve"> </w:t>
      </w:r>
    </w:p>
    <w:p w14:paraId="5C51645A" w14:textId="77777777" w:rsidR="00A53746" w:rsidRPr="00776D4C" w:rsidRDefault="00947B6A" w:rsidP="00A53746">
      <w:pPr>
        <w:rPr>
          <w:rFonts w:ascii="Tahoma" w:hAnsi="Tahoma" w:cs="Tahoma"/>
          <w:lang w:eastAsia="ar-SA"/>
        </w:rPr>
      </w:pPr>
      <w:bookmarkStart w:id="94" w:name="_Hlk6499998"/>
      <w:bookmarkStart w:id="95" w:name="_Hlk6499931"/>
      <w:r w:rsidRPr="00776D4C">
        <w:rPr>
          <w:rFonts w:ascii="Tahoma" w:hAnsi="Tahoma" w:cs="Tahoma"/>
          <w:b/>
        </w:rPr>
        <w:t>3.3.1</w:t>
      </w:r>
      <w:r w:rsidRPr="00776D4C">
        <w:rPr>
          <w:rFonts w:ascii="Tahoma" w:hAnsi="Tahoma" w:cs="Tahoma"/>
          <w:lang w:eastAsia="ar-SA"/>
        </w:rPr>
        <w:t xml:space="preserve"> </w:t>
      </w:r>
      <w:r w:rsidR="00A53746" w:rsidRPr="00776D4C">
        <w:rPr>
          <w:rFonts w:ascii="Tahoma" w:hAnsi="Tahoma" w:cs="Tahoma"/>
          <w:lang w:eastAsia="ar-SA"/>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3983A8A9" w14:textId="77777777" w:rsidR="00A53746" w:rsidRPr="00776D4C" w:rsidRDefault="00A53746" w:rsidP="00A53746">
      <w:pPr>
        <w:rPr>
          <w:rFonts w:ascii="Tahoma" w:hAnsi="Tahoma" w:cs="Tahoma"/>
          <w:lang w:eastAsia="ar-SA"/>
        </w:rPr>
      </w:pPr>
      <w:r w:rsidRPr="00776D4C">
        <w:rPr>
          <w:rFonts w:ascii="Tahoma" w:hAnsi="Tahoma" w:cs="Tahoma"/>
          <w:lang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w:t>
      </w:r>
      <w:r w:rsidRPr="00776D4C">
        <w:rPr>
          <w:rFonts w:ascii="Tahoma" w:hAnsi="Tahoma" w:cs="Tahoma"/>
          <w:lang w:eastAsia="ar-SA"/>
        </w:rPr>
        <w:lastRenderedPageBreak/>
        <w:t xml:space="preserve">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7B71C334" w14:textId="1F823471" w:rsidR="00A53746" w:rsidRPr="00776D4C" w:rsidRDefault="00A53746" w:rsidP="00A53746">
      <w:pPr>
        <w:rPr>
          <w:rFonts w:ascii="Tahoma" w:hAnsi="Tahoma" w:cs="Tahoma"/>
          <w:lang w:eastAsia="ar-SA"/>
        </w:rPr>
      </w:pPr>
      <w:r w:rsidRPr="00776D4C">
        <w:rPr>
          <w:rFonts w:ascii="Tahoma" w:hAnsi="Tahoma" w:cs="Tahoma"/>
          <w:lang w:eastAsia="ar-SA"/>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Ε.Α.ΔΗ.ΣΥ., σύμφωνα με την παράγραφο 3.4 της παρούσας. Δεν επιτρέπεται η άσκηση άλλης διοικητικής προσφυγής κατά της ανωτέρω </w:t>
      </w:r>
      <w:r w:rsidR="00E915A4" w:rsidRPr="00776D4C">
        <w:rPr>
          <w:rFonts w:ascii="Tahoma" w:hAnsi="Tahoma" w:cs="Tahoma"/>
          <w:lang w:eastAsia="ar-SA"/>
        </w:rPr>
        <w:t>απόφασης.</w:t>
      </w:r>
      <w:r w:rsidR="00E915A4" w:rsidRPr="00776D4C">
        <w:rPr>
          <w:rFonts w:ascii="Tahoma" w:hAnsi="Tahoma" w:cs="Tahoma"/>
          <w:vertAlign w:val="superscript"/>
          <w:lang w:eastAsia="ar-SA"/>
        </w:rPr>
        <w:footnoteReference w:id="12"/>
      </w:r>
      <w:r w:rsidRPr="00776D4C">
        <w:rPr>
          <w:rFonts w:ascii="Tahoma" w:hAnsi="Tahoma" w:cs="Tahoma"/>
          <w:lang w:eastAsia="ar-SA"/>
        </w:rPr>
        <w:t xml:space="preserve"> </w:t>
      </w:r>
    </w:p>
    <w:p w14:paraId="1F28EFAC" w14:textId="5773402C" w:rsidR="00E37D82" w:rsidRPr="00776D4C" w:rsidRDefault="00E37D82" w:rsidP="00A53746">
      <w:pPr>
        <w:rPr>
          <w:rFonts w:ascii="Tahoma" w:hAnsi="Tahoma" w:cs="Tahoma"/>
        </w:rPr>
      </w:pPr>
      <w:r w:rsidRPr="00776D4C">
        <w:rPr>
          <w:rFonts w:ascii="Tahoma" w:hAnsi="Tahoma" w:cs="Tahoma"/>
          <w:b/>
        </w:rPr>
        <w:t xml:space="preserve">3.3.2. </w:t>
      </w:r>
      <w:r w:rsidRPr="00776D4C">
        <w:rPr>
          <w:rFonts w:ascii="Tahoma" w:hAnsi="Tahoma" w:cs="Tahoma"/>
        </w:rPr>
        <w:t>Η απόφαση κατακύρωσης καθίσταται οριστική, εφόσον συντρέξουν οι ακόλουθες προϋποθέσεις σωρευτικά:</w:t>
      </w:r>
    </w:p>
    <w:p w14:paraId="12E54C7E" w14:textId="77777777" w:rsidR="00E915A4" w:rsidRPr="00776D4C"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sz w:val="20"/>
          <w:szCs w:val="20"/>
          <w:lang w:eastAsia="ar-SA"/>
        </w:rPr>
      </w:pPr>
      <w:r w:rsidRPr="00776D4C">
        <w:rPr>
          <w:rFonts w:ascii="Tahoma" w:hAnsi="Tahoma" w:cs="Tahoma"/>
          <w:lang w:eastAsia="ar-SA"/>
        </w:rPr>
        <w:t xml:space="preserve">α) κοινοποιηθεί η απόφαση κατακύρωσης σε όλους τους οικονομικούς φορείς που δεν έχουν αποκλειστεί οριστικά, </w:t>
      </w:r>
    </w:p>
    <w:p w14:paraId="01B4341A" w14:textId="77777777" w:rsidR="00E915A4" w:rsidRPr="00776D4C"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776D4C">
        <w:rPr>
          <w:rFonts w:ascii="Tahoma" w:hAnsi="Tahoma" w:cs="Tahoma"/>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Pr="00776D4C">
        <w:rPr>
          <w:rFonts w:ascii="Tahoma" w:hAnsi="Tahoma" w:cs="Tahoma"/>
        </w:rPr>
        <w:t>Ε.Α.ΔΗ.ΣΥ.</w:t>
      </w:r>
      <w:r w:rsidRPr="00776D4C">
        <w:rPr>
          <w:rFonts w:ascii="Tahoma" w:hAnsi="Tahoma" w:cs="Tahoma"/>
          <w:lang w:eastAsia="ar-SA"/>
        </w:rPr>
        <w:t xml:space="preserve">και σε περίπτωση άσκησης αίτησης αναστολής κατά της απόφασης της </w:t>
      </w:r>
      <w:r w:rsidRPr="00776D4C">
        <w:rPr>
          <w:rFonts w:ascii="Tahoma" w:hAnsi="Tahoma" w:cs="Tahoma"/>
        </w:rPr>
        <w:t>Ε.Α.ΔΗ.ΣΥ.</w:t>
      </w:r>
      <w:r w:rsidRPr="00776D4C">
        <w:rPr>
          <w:rFonts w:ascii="Tahoma" w:hAnsi="Tahoma" w:cs="Tahoma"/>
          <w:lang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1" w:anchor="art372_4" w:history="1">
        <w:r w:rsidRPr="00776D4C">
          <w:rPr>
            <w:rFonts w:ascii="Tahoma" w:hAnsi="Tahoma" w:cs="Tahoma"/>
            <w:lang w:eastAsia="ar-SA"/>
          </w:rPr>
          <w:t>παρ.</w:t>
        </w:r>
      </w:hyperlink>
      <w:bookmarkStart w:id="96" w:name="_Hlk126503099"/>
      <w:r w:rsidRPr="00776D4C">
        <w:rPr>
          <w:rFonts w:ascii="Tahoma" w:hAnsi="Tahoma" w:cs="Tahoma"/>
        </w:rPr>
        <w:fldChar w:fldCharType="begin"/>
      </w:r>
      <w:r w:rsidRPr="00776D4C">
        <w:rPr>
          <w:rFonts w:ascii="Tahoma" w:hAnsi="Tahoma" w:cs="Tahoma"/>
        </w:rPr>
        <w:instrText xml:space="preserve"> HYPERLINK "http://www.eaadhsy.gr/n4412/n4412fulltextlinks.html" \l "art372_4" </w:instrText>
      </w:r>
      <w:r w:rsidRPr="00776D4C">
        <w:rPr>
          <w:rFonts w:ascii="Tahoma" w:hAnsi="Tahoma" w:cs="Tahoma"/>
        </w:rPr>
      </w:r>
      <w:r w:rsidRPr="00776D4C">
        <w:rPr>
          <w:rFonts w:ascii="Tahoma" w:hAnsi="Tahoma" w:cs="Tahoma"/>
        </w:rPr>
        <w:fldChar w:fldCharType="separate"/>
      </w:r>
      <w:r w:rsidRPr="00776D4C">
        <w:rPr>
          <w:rStyle w:val="-"/>
          <w:rFonts w:ascii="Tahoma" w:hAnsi="Tahoma" w:cs="Tahoma"/>
        </w:rPr>
        <w:t>http://www.eaadhsy.gr/n4412/n4412fulltextlinks.html - art372_4</w:t>
      </w:r>
      <w:r w:rsidRPr="00776D4C">
        <w:rPr>
          <w:rFonts w:ascii="Tahoma" w:hAnsi="Tahoma" w:cs="Tahoma"/>
        </w:rPr>
        <w:fldChar w:fldCharType="end"/>
      </w:r>
      <w:bookmarkEnd w:id="96"/>
      <w:r w:rsidRPr="00776D4C">
        <w:rPr>
          <w:rFonts w:ascii="Tahoma" w:hAnsi="Tahoma" w:cs="Tahoma"/>
          <w:lang w:val="en-GB"/>
        </w:rPr>
        <w:fldChar w:fldCharType="begin"/>
      </w:r>
      <w:r w:rsidRPr="00776D4C">
        <w:rPr>
          <w:rFonts w:ascii="Tahoma" w:hAnsi="Tahoma" w:cs="Tahoma"/>
        </w:rPr>
        <w:instrText xml:space="preserve"> HYPERLINK "http://www.eaadhsy.gr/n4412/n4412fulltextlinks.html" \l "art372_4" </w:instrText>
      </w:r>
      <w:r w:rsidRPr="00776D4C">
        <w:rPr>
          <w:rFonts w:ascii="Tahoma" w:hAnsi="Tahoma" w:cs="Tahoma"/>
          <w:lang w:val="en-GB"/>
        </w:rPr>
      </w:r>
      <w:r w:rsidRPr="00776D4C">
        <w:rPr>
          <w:rFonts w:ascii="Tahoma" w:hAnsi="Tahoma" w:cs="Tahoma"/>
          <w:lang w:val="en-GB"/>
        </w:rPr>
        <w:fldChar w:fldCharType="separate"/>
      </w:r>
      <w:r w:rsidRPr="00776D4C">
        <w:rPr>
          <w:rFonts w:ascii="Tahoma" w:hAnsi="Tahoma" w:cs="Tahoma"/>
          <w:lang w:eastAsia="ar-SA"/>
        </w:rPr>
        <w:t xml:space="preserve"> 4 του άρθρου 372</w:t>
      </w:r>
      <w:r w:rsidRPr="00776D4C">
        <w:rPr>
          <w:rFonts w:ascii="Tahoma" w:hAnsi="Tahoma" w:cs="Tahoma"/>
          <w:lang w:eastAsia="ar-SA"/>
        </w:rPr>
        <w:fldChar w:fldCharType="end"/>
      </w:r>
      <w:r w:rsidRPr="00776D4C">
        <w:rPr>
          <w:rFonts w:ascii="Tahoma" w:hAnsi="Tahoma" w:cs="Tahoma"/>
          <w:lang w:eastAsia="ar-SA"/>
        </w:rPr>
        <w:t xml:space="preserve"> του ν. 4412/2016,</w:t>
      </w:r>
    </w:p>
    <w:p w14:paraId="793F7101" w14:textId="77777777" w:rsidR="00E915A4" w:rsidRPr="00776D4C"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776D4C">
        <w:rPr>
          <w:rFonts w:ascii="Tahoma" w:hAnsi="Tahoma" w:cs="Tahoma"/>
          <w:lang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11DF2FF9" w14:textId="3FA322F1" w:rsidR="00E915A4" w:rsidRPr="00776D4C"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776D4C">
        <w:rPr>
          <w:rFonts w:ascii="Tahoma" w:hAnsi="Tahoma" w:cs="Tahoma"/>
          <w:lang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2" w:history="1">
        <w:r w:rsidRPr="00776D4C">
          <w:rPr>
            <w:rFonts w:ascii="Tahoma" w:hAnsi="Tahoma" w:cs="Tahoma"/>
            <w:lang w:eastAsia="ar-SA"/>
          </w:rPr>
          <w:t>άρθρο 79Α</w:t>
        </w:r>
      </w:hyperlink>
      <w:r w:rsidRPr="00776D4C">
        <w:rPr>
          <w:rFonts w:ascii="Tahoma" w:hAnsi="Tahoma" w:cs="Tahoma"/>
          <w:lang w:eastAsia="ar-SA"/>
        </w:rPr>
        <w:t xml:space="preserve"> του ν. 4412/2016 </w:t>
      </w:r>
      <w:bookmarkStart w:id="97" w:name="_Hlk126503163"/>
      <w:r w:rsidRPr="00776D4C">
        <w:rPr>
          <w:rFonts w:ascii="Tahoma" w:hAnsi="Tahoma" w:cs="Tahoma"/>
          <w:lang w:eastAsia="ar-SA"/>
        </w:rPr>
        <w:t>περί υπογραφής Ευρωπαϊκού Ενιαίου Εγγράφου Σύμβασης</w:t>
      </w:r>
      <w:bookmarkEnd w:id="97"/>
      <w:r w:rsidRPr="00776D4C">
        <w:rPr>
          <w:rFonts w:ascii="Tahoma" w:hAnsi="Tahoma" w:cs="Tahoma"/>
          <w:lang w:eastAsia="ar-SA"/>
        </w:rPr>
        <w:t>, στην οποία δηλώνεται ότι, δεν έχουν επέλθει στο πρόσωπό του οψιγενείς μεταβολές κατά την έννοια του </w:t>
      </w:r>
      <w:hyperlink r:id="rId23" w:anchor="art104" w:history="1">
        <w:r w:rsidRPr="00776D4C">
          <w:rPr>
            <w:rFonts w:ascii="Tahoma" w:hAnsi="Tahoma" w:cs="Tahoma"/>
            <w:lang w:eastAsia="ar-SA"/>
          </w:rPr>
          <w:t>άρθρου 104</w:t>
        </w:r>
      </w:hyperlink>
      <w:r w:rsidRPr="00776D4C">
        <w:rPr>
          <w:rFonts w:ascii="Tahoma" w:hAnsi="Tahoma" w:cs="Tahoma"/>
          <w:lang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p>
    <w:p w14:paraId="3A40308F" w14:textId="77777777" w:rsidR="00E915A4" w:rsidRPr="00776D4C"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p>
    <w:p w14:paraId="72205F52" w14:textId="77777777" w:rsidR="00E915A4" w:rsidRPr="00776D4C" w:rsidRDefault="00E915A4" w:rsidP="00E915A4">
      <w:pPr>
        <w:tabs>
          <w:tab w:val="left" w:pos="1980"/>
        </w:tabs>
        <w:rPr>
          <w:rFonts w:ascii="Tahoma" w:hAnsi="Tahoma" w:cs="Tahoma"/>
          <w:lang w:eastAsia="ar-SA"/>
        </w:rPr>
      </w:pPr>
      <w:r w:rsidRPr="00776D4C">
        <w:rPr>
          <w:rFonts w:ascii="Tahoma" w:hAnsi="Tahoma" w:cs="Tahoma"/>
          <w:lang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6EED88CF" w14:textId="4007464A" w:rsidR="00C66B5C" w:rsidRPr="00776D4C" w:rsidRDefault="00C66B5C" w:rsidP="00E915A4">
      <w:pPr>
        <w:tabs>
          <w:tab w:val="left" w:pos="1980"/>
        </w:tabs>
        <w:rPr>
          <w:rFonts w:ascii="Tahoma" w:hAnsi="Tahoma" w:cs="Tahoma"/>
          <w:b/>
          <w:bCs/>
          <w:lang w:eastAsia="ar-SA"/>
        </w:rPr>
      </w:pPr>
      <w:r w:rsidRPr="00776D4C">
        <w:rPr>
          <w:rFonts w:ascii="Tahoma" w:hAnsi="Tahoma" w:cs="Tahoma"/>
          <w:lang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776D4C">
        <w:rPr>
          <w:rFonts w:ascii="Tahoma" w:hAnsi="Tahoma" w:cs="Tahoma"/>
          <w:i/>
          <w:lang w:eastAsia="ar-SA"/>
        </w:rPr>
        <w:t>Δικαιολογητικά για την τήρηση των μητρώων του ν. 3310/2005 όπως τροποποιήθηκε με το ν. 3414/2005</w:t>
      </w:r>
      <w:r w:rsidRPr="00776D4C">
        <w:rPr>
          <w:rFonts w:ascii="Tahoma" w:hAnsi="Tahoma" w:cs="Tahoma"/>
          <w:lang w:eastAsia="ar-SA"/>
        </w:rPr>
        <w:t>»</w:t>
      </w:r>
      <w:r w:rsidRPr="00776D4C">
        <w:rPr>
          <w:rFonts w:ascii="Tahoma" w:hAnsi="Tahoma" w:cs="Tahoma"/>
          <w:szCs w:val="22"/>
          <w:vertAlign w:val="superscript"/>
          <w:lang w:eastAsia="ar-SA"/>
        </w:rPr>
        <w:footnoteReference w:id="13"/>
      </w:r>
      <w:r w:rsidRPr="00776D4C">
        <w:rPr>
          <w:rFonts w:ascii="Tahoma" w:hAnsi="Tahoma" w:cs="Tahoma"/>
          <w:lang w:eastAsia="ar-SA"/>
        </w:rPr>
        <w:t>.</w:t>
      </w:r>
    </w:p>
    <w:p w14:paraId="29A64D7C" w14:textId="77777777" w:rsidR="00C66B5C" w:rsidRPr="00776D4C" w:rsidRDefault="00C66B5C" w:rsidP="00C66B5C">
      <w:pPr>
        <w:rPr>
          <w:rFonts w:ascii="Tahoma" w:hAnsi="Tahoma" w:cs="Tahoma"/>
          <w:lang w:eastAsia="ar-SA"/>
        </w:rPr>
      </w:pPr>
      <w:r w:rsidRPr="00776D4C">
        <w:rPr>
          <w:rFonts w:ascii="Tahoma" w:hAnsi="Tahoma" w:cs="Tahoma"/>
          <w:lang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w:t>
      </w:r>
      <w:r w:rsidRPr="00776D4C">
        <w:rPr>
          <w:rFonts w:ascii="Tahoma" w:hAnsi="Tahoma" w:cs="Tahoma"/>
          <w:lang w:eastAsia="ar-SA"/>
        </w:rPr>
        <w:lastRenderedPageBreak/>
        <w:t>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776D4C">
        <w:rPr>
          <w:rFonts w:ascii="Tahoma" w:hAnsi="Tahoma" w:cs="Tahoma"/>
          <w:vertAlign w:val="superscript"/>
          <w:lang w:eastAsia="ar-SA"/>
        </w:rPr>
        <w:footnoteReference w:id="14"/>
      </w:r>
    </w:p>
    <w:p w14:paraId="3A0D9446" w14:textId="6BF75141" w:rsidR="00C66B5C" w:rsidRPr="00776D4C" w:rsidRDefault="00C66B5C" w:rsidP="00C66B5C">
      <w:pPr>
        <w:rPr>
          <w:rFonts w:ascii="Tahoma" w:hAnsi="Tahoma" w:cs="Tahoma"/>
        </w:rPr>
      </w:pPr>
      <w:r w:rsidRPr="00776D4C">
        <w:rPr>
          <w:rFonts w:ascii="Tahoma" w:hAnsi="Tahoma" w:cs="Tahoma"/>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5FE1161" w14:textId="77777777" w:rsidR="00C66B5C" w:rsidRPr="00776D4C" w:rsidRDefault="00C66B5C" w:rsidP="007A24AD">
      <w:pPr>
        <w:rPr>
          <w:rFonts w:ascii="Tahoma" w:hAnsi="Tahoma" w:cs="Tahoma"/>
          <w:szCs w:val="22"/>
        </w:rPr>
      </w:pPr>
    </w:p>
    <w:p w14:paraId="0475BD10" w14:textId="781D3D84" w:rsidR="006A2664" w:rsidRPr="00776D4C" w:rsidRDefault="006A2664" w:rsidP="00A11DC8">
      <w:pPr>
        <w:pStyle w:val="20"/>
        <w:rPr>
          <w:rFonts w:ascii="Tahoma" w:hAnsi="Tahoma" w:cs="Tahoma"/>
          <w:lang w:val="el-GR"/>
        </w:rPr>
      </w:pPr>
      <w:bookmarkStart w:id="98" w:name="_Ref98958570"/>
      <w:bookmarkStart w:id="99" w:name="_Ref98960480"/>
      <w:bookmarkStart w:id="100" w:name="_Ref98960962"/>
      <w:bookmarkStart w:id="101" w:name="_Toc151646216"/>
      <w:bookmarkEnd w:id="94"/>
      <w:bookmarkEnd w:id="95"/>
      <w:r w:rsidRPr="00776D4C">
        <w:rPr>
          <w:rFonts w:ascii="Tahoma" w:hAnsi="Tahoma" w:cs="Tahoma"/>
          <w:lang w:val="el-GR"/>
        </w:rPr>
        <w:t>3.4</w:t>
      </w:r>
      <w:r w:rsidRPr="00776D4C">
        <w:rPr>
          <w:rFonts w:ascii="Tahoma" w:hAnsi="Tahoma" w:cs="Tahoma"/>
          <w:lang w:val="el-GR"/>
        </w:rPr>
        <w:tab/>
        <w:t xml:space="preserve">Προδικαστικές Προσφυγές - Προσωρινή </w:t>
      </w:r>
      <w:r w:rsidR="001725C7" w:rsidRPr="00776D4C">
        <w:rPr>
          <w:rFonts w:ascii="Tahoma" w:hAnsi="Tahoma" w:cs="Tahoma"/>
          <w:lang w:val="el-GR"/>
        </w:rPr>
        <w:t xml:space="preserve">και Οριστική </w:t>
      </w:r>
      <w:r w:rsidRPr="00776D4C">
        <w:rPr>
          <w:rFonts w:ascii="Tahoma" w:hAnsi="Tahoma" w:cs="Tahoma"/>
          <w:lang w:val="el-GR"/>
        </w:rPr>
        <w:t>Δικαστική Προστασία</w:t>
      </w:r>
      <w:bookmarkEnd w:id="98"/>
      <w:bookmarkEnd w:id="99"/>
      <w:bookmarkEnd w:id="100"/>
      <w:bookmarkEnd w:id="101"/>
    </w:p>
    <w:p w14:paraId="21A8347B" w14:textId="77777777" w:rsidR="00E915A4" w:rsidRPr="00776D4C" w:rsidRDefault="00E915A4" w:rsidP="00E915A4">
      <w:pPr>
        <w:rPr>
          <w:rFonts w:ascii="Tahoma" w:hAnsi="Tahoma" w:cs="Tahoma"/>
          <w:color w:val="000000"/>
        </w:rPr>
      </w:pPr>
      <w:r w:rsidRPr="00776D4C">
        <w:rPr>
          <w:rFonts w:ascii="Tahoma" w:hAnsi="Tahoma" w:cs="Tahoma"/>
          <w:color w:val="000000"/>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Pr="00776D4C">
        <w:rPr>
          <w:rFonts w:ascii="Tahoma" w:hAnsi="Tahoma" w:cs="Tahoma"/>
        </w:rPr>
        <w:t xml:space="preserve">Ενιαία Αρχή Δημοσίων Συμβάσεων (Ε.Α.ΔΗ.ΣΥ.) </w:t>
      </w:r>
      <w:r w:rsidRPr="00776D4C">
        <w:rPr>
          <w:rFonts w:ascii="Tahoma" w:hAnsi="Tahoma" w:cs="Tahoma"/>
          <w:color w:val="000000"/>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CF228A0" w14:textId="77777777" w:rsidR="00E915A4" w:rsidRPr="00776D4C" w:rsidRDefault="00E915A4" w:rsidP="00E915A4">
      <w:pPr>
        <w:rPr>
          <w:rFonts w:ascii="Tahoma" w:hAnsi="Tahoma" w:cs="Tahoma"/>
          <w:color w:val="000000"/>
        </w:rPr>
      </w:pPr>
      <w:r w:rsidRPr="00776D4C">
        <w:rPr>
          <w:rFonts w:ascii="Tahoma" w:hAnsi="Tahoma" w:cs="Tahoma"/>
          <w:color w:val="000000"/>
        </w:rPr>
        <w:t>Σε περίπτωση προσφυγής κατά πράξης της αναθέτουσας αρχής, η προθεσμία για την άσκηση της προδικαστικής προσφυγής είναι:</w:t>
      </w:r>
    </w:p>
    <w:p w14:paraId="010D6915" w14:textId="77777777" w:rsidR="00E915A4" w:rsidRPr="00776D4C" w:rsidRDefault="00E915A4" w:rsidP="00E915A4">
      <w:pPr>
        <w:rPr>
          <w:rFonts w:ascii="Tahoma" w:hAnsi="Tahoma" w:cs="Tahoma"/>
          <w:color w:val="000000"/>
        </w:rPr>
      </w:pPr>
      <w:r w:rsidRPr="00776D4C">
        <w:rPr>
          <w:rFonts w:ascii="Tahoma" w:hAnsi="Tahoma" w:cs="Tahoma"/>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A84EDC4" w14:textId="77777777" w:rsidR="00E915A4" w:rsidRPr="00776D4C" w:rsidRDefault="00E915A4" w:rsidP="00E915A4">
      <w:pPr>
        <w:rPr>
          <w:rFonts w:ascii="Tahoma" w:hAnsi="Tahoma" w:cs="Tahoma"/>
          <w:color w:val="000000"/>
        </w:rPr>
      </w:pPr>
      <w:r w:rsidRPr="00776D4C">
        <w:rPr>
          <w:rFonts w:ascii="Tahoma" w:hAnsi="Tahoma" w:cs="Tahoma"/>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14:paraId="58A27FAC" w14:textId="77777777" w:rsidR="00E915A4" w:rsidRPr="00776D4C" w:rsidRDefault="00E915A4" w:rsidP="00E915A4">
      <w:pPr>
        <w:rPr>
          <w:rFonts w:ascii="Tahoma" w:hAnsi="Tahoma" w:cs="Tahoma"/>
          <w:color w:val="000000"/>
        </w:rPr>
      </w:pPr>
      <w:r w:rsidRPr="00776D4C">
        <w:rPr>
          <w:rFonts w:ascii="Tahoma" w:hAnsi="Tahoma" w:cs="Tahoma"/>
          <w:color w:val="00000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6D08DE72" w14:textId="77777777" w:rsidR="00E915A4" w:rsidRPr="00776D4C" w:rsidRDefault="00E915A4" w:rsidP="00E915A4">
      <w:pPr>
        <w:rPr>
          <w:rFonts w:ascii="Tahoma" w:hAnsi="Tahoma" w:cs="Tahoma"/>
          <w:color w:val="000000"/>
        </w:rPr>
      </w:pPr>
      <w:r w:rsidRPr="00776D4C" w:rsidDel="00E536F5">
        <w:rPr>
          <w:rFonts w:ascii="Tahoma" w:hAnsi="Tahoma" w:cs="Tahoma"/>
          <w:color w:val="000000"/>
        </w:rPr>
        <w:t xml:space="preserve"> </w:t>
      </w:r>
      <w:r w:rsidRPr="00776D4C">
        <w:rPr>
          <w:rFonts w:ascii="Tahoma" w:hAnsi="Tahoma" w:cs="Tahoma"/>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776D4C">
        <w:rPr>
          <w:rStyle w:val="af0"/>
          <w:rFonts w:ascii="Tahoma" w:hAnsi="Tahoma" w:cs="Tahoma"/>
          <w:color w:val="000000"/>
        </w:rPr>
        <w:footnoteReference w:id="15"/>
      </w:r>
      <w:r w:rsidRPr="00776D4C">
        <w:rPr>
          <w:rFonts w:ascii="Tahoma" w:hAnsi="Tahoma" w:cs="Tahoma"/>
          <w:color w:val="000000"/>
        </w:rPr>
        <w:t xml:space="preserve"> .</w:t>
      </w:r>
    </w:p>
    <w:p w14:paraId="084AAA03" w14:textId="77777777" w:rsidR="00E915A4" w:rsidRPr="00776D4C" w:rsidRDefault="00E915A4" w:rsidP="00E915A4">
      <w:pPr>
        <w:rPr>
          <w:rFonts w:ascii="Tahoma" w:hAnsi="Tahoma" w:cs="Tahoma"/>
          <w:color w:val="000000"/>
        </w:rPr>
      </w:pPr>
      <w:r w:rsidRPr="00776D4C">
        <w:rPr>
          <w:rFonts w:ascii="Tahoma" w:hAnsi="Tahoma" w:cs="Tahoma"/>
          <w:color w:val="000000"/>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776D4C">
        <w:rPr>
          <w:rStyle w:val="af0"/>
          <w:rFonts w:ascii="Tahoma" w:hAnsi="Tahoma" w:cs="Tahoma"/>
          <w:color w:val="000000"/>
        </w:rPr>
        <w:footnoteReference w:id="16"/>
      </w:r>
      <w:r w:rsidRPr="00776D4C">
        <w:rPr>
          <w:rFonts w:ascii="Tahoma" w:hAnsi="Tahoma" w:cs="Tahoma"/>
          <w:color w:val="000000"/>
        </w:rPr>
        <w:t>.</w:t>
      </w:r>
    </w:p>
    <w:p w14:paraId="3368EC77" w14:textId="77777777" w:rsidR="00E915A4" w:rsidRPr="00776D4C" w:rsidRDefault="00E915A4" w:rsidP="00E915A4">
      <w:pPr>
        <w:rPr>
          <w:rFonts w:ascii="Tahoma" w:hAnsi="Tahoma" w:cs="Tahoma"/>
          <w:color w:val="000000"/>
        </w:rPr>
      </w:pPr>
      <w:r w:rsidRPr="00776D4C">
        <w:rPr>
          <w:rFonts w:ascii="Tahoma" w:hAnsi="Tahoma" w:cs="Tahoma"/>
          <w:color w:val="000000"/>
        </w:rPr>
        <w:t xml:space="preserve">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w:t>
      </w:r>
      <w:r w:rsidRPr="00776D4C">
        <w:rPr>
          <w:rFonts w:ascii="Tahoma" w:hAnsi="Tahoma" w:cs="Tahoma"/>
          <w:color w:val="000000"/>
        </w:rPr>
        <w:lastRenderedPageBreak/>
        <w:t>«Επικοινωνία» στην ηλεκτρονική περιοχή του συγκεκριμένου διαγωνισμού, επιλέγοντας την ένδειξη «Προδικαστική Προσφυγή»</w:t>
      </w:r>
      <w:r w:rsidRPr="00776D4C">
        <w:rPr>
          <w:rFonts w:ascii="Tahoma" w:hAnsi="Tahoma" w:cs="Tahoma"/>
        </w:rPr>
        <w:t xml:space="preserve"> </w:t>
      </w:r>
      <w:r w:rsidRPr="00776D4C">
        <w:rPr>
          <w:rFonts w:ascii="Tahoma" w:hAnsi="Tahoma" w:cs="Tahoma"/>
          <w:color w:val="000000"/>
        </w:rPr>
        <w:t>σύμφωνα με το άρθρο 18 της Κ.Υ.Α. Προμήθειες και Υπηρεσίες.</w:t>
      </w:r>
    </w:p>
    <w:p w14:paraId="5B444D9F" w14:textId="77777777" w:rsidR="00E915A4" w:rsidRPr="00776D4C" w:rsidRDefault="00E915A4" w:rsidP="00E915A4">
      <w:pPr>
        <w:rPr>
          <w:rFonts w:ascii="Tahoma" w:hAnsi="Tahoma" w:cs="Tahoma"/>
          <w:color w:val="000000"/>
        </w:rPr>
      </w:pPr>
      <w:r w:rsidRPr="00776D4C">
        <w:rPr>
          <w:rFonts w:ascii="Tahoma" w:hAnsi="Tahoma" w:cs="Tahoma"/>
          <w:color w:val="000000"/>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w:t>
      </w:r>
      <w:bookmarkStart w:id="102" w:name="_Hlk126503539"/>
      <w:r w:rsidRPr="00776D4C">
        <w:rPr>
          <w:rFonts w:ascii="Tahoma" w:hAnsi="Tahoma" w:cs="Tahoma"/>
          <w:color w:val="000000"/>
        </w:rPr>
        <w:t xml:space="preserve">όπως τροποποιήθηκε με το άρθρο 135 Ν. 4782/2021 </w:t>
      </w:r>
      <w:bookmarkEnd w:id="102"/>
      <w:r w:rsidRPr="00776D4C">
        <w:rPr>
          <w:rFonts w:ascii="Tahoma" w:hAnsi="Tahoma" w:cs="Tahoma"/>
          <w:color w:val="000000"/>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776D4C">
        <w:rPr>
          <w:rFonts w:ascii="Tahoma" w:hAnsi="Tahoma" w:cs="Tahoma"/>
        </w:rPr>
        <w:t xml:space="preserve">Ε.Α.ΔΗ.ΣΥ. </w:t>
      </w:r>
      <w:r w:rsidRPr="00776D4C">
        <w:rPr>
          <w:rFonts w:ascii="Tahoma" w:hAnsi="Tahoma" w:cs="Tahoma"/>
          <w:color w:val="000000"/>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6662B609" w14:textId="77777777" w:rsidR="00E915A4" w:rsidRPr="00776D4C" w:rsidRDefault="00E915A4" w:rsidP="00E915A4">
      <w:pPr>
        <w:rPr>
          <w:rFonts w:ascii="Tahoma" w:hAnsi="Tahoma" w:cs="Tahoma"/>
          <w:color w:val="000000"/>
        </w:rPr>
      </w:pPr>
      <w:r w:rsidRPr="00776D4C">
        <w:rPr>
          <w:rFonts w:ascii="Tahoma" w:hAnsi="Tahoma" w:cs="Tahoma"/>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776D4C">
        <w:rPr>
          <w:rFonts w:ascii="Tahoma" w:hAnsi="Tahoma" w:cs="Tahoma"/>
        </w:rPr>
        <w:t xml:space="preserve">Ε.Α.ΔΗ.ΣΥ. </w:t>
      </w:r>
      <w:r w:rsidRPr="00776D4C">
        <w:rPr>
          <w:rFonts w:ascii="Tahoma" w:hAnsi="Tahoma" w:cs="Tahoma"/>
          <w:color w:val="000000"/>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3EE58F9" w14:textId="77777777" w:rsidR="00E915A4" w:rsidRPr="00776D4C" w:rsidRDefault="00E915A4" w:rsidP="00E915A4">
      <w:pPr>
        <w:rPr>
          <w:rFonts w:ascii="Tahoma" w:hAnsi="Tahoma" w:cs="Tahoma"/>
          <w:color w:val="000000"/>
        </w:rPr>
      </w:pPr>
      <w:r w:rsidRPr="00776D4C">
        <w:rPr>
          <w:rFonts w:ascii="Tahoma" w:hAnsi="Tahoma" w:cs="Tahoma"/>
          <w:color w:val="00000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9D84344" w14:textId="77777777" w:rsidR="00E915A4" w:rsidRPr="00776D4C" w:rsidRDefault="00E915A4" w:rsidP="00E915A4">
      <w:pPr>
        <w:rPr>
          <w:rFonts w:ascii="Tahoma" w:hAnsi="Tahoma" w:cs="Tahoma"/>
          <w:color w:val="000000"/>
        </w:rPr>
      </w:pPr>
      <w:r w:rsidRPr="00776D4C">
        <w:rPr>
          <w:rFonts w:ascii="Tahoma" w:hAnsi="Tahoma" w:cs="Tahoma"/>
          <w:color w:val="000000"/>
        </w:rPr>
        <w:t>Μετά την, κατά τα ως άνω, ηλεκτρονική κατάθεση της προδικαστικής προσφυγής η αναθέτουσα αρχή,</w:t>
      </w:r>
      <w:r w:rsidRPr="00776D4C">
        <w:rPr>
          <w:rFonts w:ascii="Tahoma" w:hAnsi="Tahoma" w:cs="Tahoma"/>
        </w:rPr>
        <w:t xml:space="preserve"> </w:t>
      </w:r>
      <w:r w:rsidRPr="00776D4C">
        <w:rPr>
          <w:rFonts w:ascii="Tahoma" w:hAnsi="Tahoma" w:cs="Tahoma"/>
          <w:color w:val="000000"/>
        </w:rPr>
        <w:t xml:space="preserve"> μέσω της λειτουργίας «Επικοινωνία»  : </w:t>
      </w:r>
    </w:p>
    <w:p w14:paraId="18995675" w14:textId="77777777" w:rsidR="00E915A4" w:rsidRPr="00776D4C" w:rsidRDefault="00E915A4" w:rsidP="00E915A4">
      <w:pPr>
        <w:rPr>
          <w:rFonts w:ascii="Tahoma" w:hAnsi="Tahoma" w:cs="Tahoma"/>
          <w:color w:val="000000"/>
        </w:rPr>
      </w:pPr>
      <w:r w:rsidRPr="00776D4C">
        <w:rPr>
          <w:rFonts w:ascii="Tahoma" w:hAnsi="Tahoma" w:cs="Tahoma"/>
          <w:color w:val="000000"/>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D96764F" w14:textId="77777777" w:rsidR="00E915A4" w:rsidRPr="00776D4C" w:rsidRDefault="00E915A4" w:rsidP="00E915A4">
      <w:pPr>
        <w:rPr>
          <w:rFonts w:ascii="Tahoma" w:hAnsi="Tahoma" w:cs="Tahoma"/>
          <w:color w:val="000000"/>
        </w:rPr>
      </w:pPr>
      <w:r w:rsidRPr="00776D4C">
        <w:rPr>
          <w:rFonts w:ascii="Tahoma" w:hAnsi="Tahoma" w:cs="Tahoma"/>
          <w:color w:val="000000"/>
        </w:rPr>
        <w:t xml:space="preserve">β) Διαβιβάζει στην </w:t>
      </w:r>
      <w:r w:rsidRPr="00776D4C">
        <w:rPr>
          <w:rFonts w:ascii="Tahoma" w:hAnsi="Tahoma" w:cs="Tahoma"/>
        </w:rPr>
        <w:t>Ε.Α.ΔΗ.ΣΥ.</w:t>
      </w:r>
      <w:r w:rsidRPr="00776D4C">
        <w:rPr>
          <w:rFonts w:ascii="Tahoma" w:hAnsi="Tahoma" w:cs="Tahoma"/>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0458A32" w14:textId="77777777" w:rsidR="00E915A4" w:rsidRPr="00776D4C" w:rsidRDefault="00E915A4" w:rsidP="00E915A4">
      <w:pPr>
        <w:rPr>
          <w:rFonts w:ascii="Tahoma" w:hAnsi="Tahoma" w:cs="Tahoma"/>
          <w:color w:val="000000"/>
        </w:rPr>
      </w:pPr>
      <w:r w:rsidRPr="00776D4C">
        <w:rPr>
          <w:rFonts w:ascii="Tahoma" w:hAnsi="Tahoma" w:cs="Tahoma"/>
          <w:color w:val="00000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6D35D4F" w14:textId="77777777" w:rsidR="00E915A4" w:rsidRPr="00776D4C" w:rsidRDefault="00E915A4" w:rsidP="00E915A4">
      <w:pPr>
        <w:rPr>
          <w:rFonts w:ascii="Tahoma" w:hAnsi="Tahoma" w:cs="Tahoma"/>
          <w:color w:val="000000"/>
        </w:rPr>
      </w:pPr>
      <w:r w:rsidRPr="00776D4C">
        <w:rPr>
          <w:rFonts w:ascii="Tahoma" w:hAnsi="Tahoma" w:cs="Tahoma"/>
          <w:color w:val="00000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532DE8B" w14:textId="15AF5B92" w:rsidR="001725C7" w:rsidRPr="00776D4C" w:rsidRDefault="00E915A4" w:rsidP="00E915A4">
      <w:pPr>
        <w:rPr>
          <w:rFonts w:ascii="Tahoma" w:hAnsi="Tahoma" w:cs="Tahoma"/>
          <w:color w:val="000000"/>
        </w:rPr>
      </w:pPr>
      <w:r w:rsidRPr="00776D4C">
        <w:rPr>
          <w:rFonts w:ascii="Tahoma" w:hAnsi="Tahoma" w:cs="Tahoma"/>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3554B816" w14:textId="77777777" w:rsidR="00E915A4" w:rsidRPr="00776D4C" w:rsidRDefault="001725C7" w:rsidP="00E915A4">
      <w:pPr>
        <w:rPr>
          <w:rFonts w:ascii="Tahoma" w:hAnsi="Tahoma" w:cs="Tahoma"/>
          <w:color w:val="000000"/>
        </w:rPr>
      </w:pPr>
      <w:r w:rsidRPr="00776D4C">
        <w:rPr>
          <w:rFonts w:ascii="Tahoma" w:hAnsi="Tahoma" w:cs="Tahoma"/>
          <w:color w:val="000000"/>
        </w:rPr>
        <w:t xml:space="preserve">Β. Όποιος έχει έννομο συμφέρον μπορεί να ζητήσει, </w:t>
      </w:r>
      <w:r w:rsidR="00EB6B09" w:rsidRPr="00776D4C">
        <w:rPr>
          <w:rFonts w:ascii="Tahoma" w:hAnsi="Tahoma" w:cs="Tahoma"/>
          <w:color w:val="000000"/>
          <w:lang w:eastAsia="ar-SA"/>
        </w:rPr>
        <w:t>με το ίδιο δικόγραφο</w:t>
      </w:r>
      <w:r w:rsidR="00EB6B09" w:rsidRPr="00776D4C">
        <w:rPr>
          <w:rFonts w:ascii="Tahoma" w:hAnsi="Tahoma" w:cs="Tahoma"/>
          <w:color w:val="000000"/>
        </w:rPr>
        <w:t xml:space="preserve"> </w:t>
      </w:r>
      <w:r w:rsidRPr="00776D4C">
        <w:rPr>
          <w:rFonts w:ascii="Tahoma" w:hAnsi="Tahoma" w:cs="Tahoma"/>
          <w:color w:val="000000"/>
        </w:rPr>
        <w:t xml:space="preserve">εφαρμοζόμενων αναλογικά των διατάξεων του π.δ. 18/1989, την αναστολή εκτέλεσης της απόφασης της </w:t>
      </w:r>
      <w:r w:rsidR="00E915A4" w:rsidRPr="00776D4C">
        <w:rPr>
          <w:rFonts w:ascii="Tahoma" w:hAnsi="Tahoma" w:cs="Tahoma"/>
        </w:rPr>
        <w:t>Ε.Α.ΔΗ.ΣΥ.</w:t>
      </w:r>
      <w:r w:rsidRPr="00776D4C">
        <w:rPr>
          <w:rFonts w:ascii="Tahoma" w:hAnsi="Tahoma" w:cs="Tahoma"/>
          <w:color w:val="000000"/>
        </w:rPr>
        <w:t xml:space="preserve"> και την ακύρωσή της ενώπιον του αρμοδίου δικαστηρίου</w:t>
      </w:r>
      <w:r w:rsidR="00EB6B09" w:rsidRPr="00776D4C">
        <w:rPr>
          <w:rFonts w:ascii="Tahoma" w:hAnsi="Tahoma" w:cs="Tahoma"/>
          <w:color w:val="000000"/>
        </w:rPr>
        <w:t xml:space="preserve"> </w:t>
      </w:r>
      <w:r w:rsidR="00EB6B09" w:rsidRPr="00776D4C">
        <w:rPr>
          <w:rFonts w:ascii="Tahoma" w:hAnsi="Tahoma" w:cs="Tahoma"/>
        </w:rPr>
        <w:t>της παρ. 3 του αρθ. 372 Ν.4412/2016, όπως ισχύει</w:t>
      </w:r>
      <w:r w:rsidR="00EB6B09" w:rsidRPr="00776D4C">
        <w:rPr>
          <w:rStyle w:val="af0"/>
          <w:rFonts w:ascii="Tahoma" w:hAnsi="Tahoma" w:cs="Tahoma"/>
        </w:rPr>
        <w:footnoteReference w:id="17"/>
      </w:r>
      <w:r w:rsidRPr="00776D4C">
        <w:rPr>
          <w:rFonts w:ascii="Tahoma" w:hAnsi="Tahoma" w:cs="Tahoma"/>
          <w:color w:val="000000"/>
        </w:rPr>
        <w:t xml:space="preserve">. </w:t>
      </w:r>
      <w:r w:rsidR="00E915A4" w:rsidRPr="00776D4C">
        <w:rPr>
          <w:rFonts w:ascii="Tahoma" w:hAnsi="Tahoma" w:cs="Tahoma"/>
          <w:color w:val="000000"/>
          <w:lang w:eastAsia="ar-SA"/>
        </w:rPr>
        <w:t xml:space="preserve">Το αυτό ισχύει και σε περίπτωση σιωπηρής απόρριψης της προδικαστικής προσφυγής από </w:t>
      </w:r>
      <w:r w:rsidR="00E915A4" w:rsidRPr="00776D4C">
        <w:rPr>
          <w:rFonts w:ascii="Tahoma" w:hAnsi="Tahoma" w:cs="Tahoma"/>
          <w:color w:val="000000"/>
          <w:lang w:eastAsia="ar-SA"/>
        </w:rPr>
        <w:lastRenderedPageBreak/>
        <w:t xml:space="preserve">την </w:t>
      </w:r>
      <w:r w:rsidR="00E915A4" w:rsidRPr="00776D4C">
        <w:rPr>
          <w:rFonts w:ascii="Tahoma" w:hAnsi="Tahoma" w:cs="Tahoma"/>
        </w:rPr>
        <w:t>Ε.Α.ΔΗ.ΣΥ.</w:t>
      </w:r>
      <w:r w:rsidR="00E915A4" w:rsidRPr="00776D4C">
        <w:rPr>
          <w:rFonts w:ascii="Tahoma" w:hAnsi="Tahoma" w:cs="Tahoma"/>
          <w:color w:val="000000"/>
        </w:rPr>
        <w:t xml:space="preserve"> Δικαίωμα άσκησης </w:t>
      </w:r>
      <w:r w:rsidR="00E915A4" w:rsidRPr="00776D4C">
        <w:rPr>
          <w:rFonts w:ascii="Tahoma" w:hAnsi="Tahoma" w:cs="Tahoma"/>
          <w:color w:val="000000"/>
          <w:lang w:eastAsia="ar-SA"/>
        </w:rPr>
        <w:t>του ως άνω ένδικου βοηθήματος</w:t>
      </w:r>
      <w:r w:rsidR="00E915A4" w:rsidRPr="00776D4C">
        <w:rPr>
          <w:rFonts w:ascii="Tahoma" w:hAnsi="Tahoma" w:cs="Tahoma"/>
          <w:color w:val="000000"/>
        </w:rPr>
        <w:t xml:space="preserve"> έχει και η αναθέτουσα αρχή αν η </w:t>
      </w:r>
      <w:r w:rsidR="00E915A4" w:rsidRPr="00776D4C">
        <w:rPr>
          <w:rFonts w:ascii="Tahoma" w:hAnsi="Tahoma" w:cs="Tahoma"/>
        </w:rPr>
        <w:t xml:space="preserve">Ε.Α.ΔΗ.ΣΥ. </w:t>
      </w:r>
      <w:r w:rsidR="00E915A4" w:rsidRPr="00776D4C">
        <w:rPr>
          <w:rFonts w:ascii="Tahoma" w:hAnsi="Tahoma" w:cs="Tahoma"/>
          <w:color w:val="000000"/>
        </w:rPr>
        <w:t xml:space="preserve">κάνει δεκτή την προδικαστική προσφυγή, </w:t>
      </w:r>
      <w:r w:rsidR="00E915A4" w:rsidRPr="00776D4C">
        <w:rPr>
          <w:rFonts w:ascii="Tahoma" w:hAnsi="Tahoma" w:cs="Tahoma"/>
          <w:color w:val="000000"/>
          <w:lang w:eastAsia="ar-SA"/>
        </w:rPr>
        <w:t>αλλά και αυτός του οποίου έχει γίνει εν μέρει δεκτή η προδικαστική προσφυγή.</w:t>
      </w:r>
      <w:r w:rsidR="00E915A4" w:rsidRPr="00776D4C">
        <w:rPr>
          <w:rFonts w:ascii="Tahoma" w:hAnsi="Tahoma" w:cs="Tahoma"/>
          <w:color w:val="000000"/>
        </w:rPr>
        <w:t xml:space="preserve"> </w:t>
      </w:r>
    </w:p>
    <w:p w14:paraId="0E2706C0" w14:textId="77777777" w:rsidR="00E915A4" w:rsidRPr="00776D4C" w:rsidRDefault="00E915A4" w:rsidP="00E915A4">
      <w:pPr>
        <w:rPr>
          <w:rFonts w:ascii="Tahoma" w:hAnsi="Tahoma" w:cs="Tahoma"/>
          <w:color w:val="000000"/>
        </w:rPr>
      </w:pPr>
      <w:r w:rsidRPr="00776D4C">
        <w:rPr>
          <w:rFonts w:ascii="Tahoma" w:hAnsi="Tahoma" w:cs="Tahoma"/>
          <w:color w:val="000000"/>
        </w:rPr>
        <w:t xml:space="preserve">Με </w:t>
      </w:r>
      <w:r w:rsidRPr="00776D4C">
        <w:rPr>
          <w:rFonts w:ascii="Tahoma" w:hAnsi="Tahoma" w:cs="Tahoma"/>
          <w:color w:val="000000"/>
          <w:lang w:eastAsia="ar-SA"/>
        </w:rPr>
        <w:t xml:space="preserve">την απόφαση της </w:t>
      </w:r>
      <w:r w:rsidRPr="00776D4C">
        <w:rPr>
          <w:rFonts w:ascii="Tahoma" w:hAnsi="Tahoma" w:cs="Tahoma"/>
        </w:rPr>
        <w:t xml:space="preserve">Ε.Α.ΔΗ.ΣΥ. </w:t>
      </w:r>
      <w:r w:rsidRPr="00776D4C">
        <w:rPr>
          <w:rFonts w:ascii="Tahoma" w:hAnsi="Tahoma" w:cs="Tahoma"/>
          <w:color w:val="000000"/>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76D4C">
        <w:rPr>
          <w:rFonts w:ascii="Tahoma" w:hAnsi="Tahoma" w:cs="Tahoma"/>
          <w:color w:val="000000"/>
          <w:lang w:eastAsia="ar-SA"/>
        </w:rPr>
        <w:t>ως άνω αίτησης στο Δικαστήριο.</w:t>
      </w:r>
      <w:r w:rsidRPr="00776D4C">
        <w:rPr>
          <w:rFonts w:ascii="Tahoma" w:hAnsi="Tahoma" w:cs="Tahoma"/>
          <w:color w:val="000000"/>
        </w:rPr>
        <w:t xml:space="preserve"> </w:t>
      </w:r>
    </w:p>
    <w:p w14:paraId="0A3AB6AA" w14:textId="77777777" w:rsidR="00E915A4" w:rsidRPr="00776D4C" w:rsidRDefault="00E915A4" w:rsidP="00E915A4">
      <w:pPr>
        <w:rPr>
          <w:rFonts w:ascii="Tahoma" w:hAnsi="Tahoma" w:cs="Tahoma"/>
          <w:color w:val="000000"/>
        </w:rPr>
      </w:pPr>
      <w:r w:rsidRPr="00776D4C">
        <w:rPr>
          <w:rFonts w:ascii="Tahoma" w:hAnsi="Tahoma" w:cs="Tahoma"/>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776D4C">
        <w:rPr>
          <w:rFonts w:ascii="Tahoma" w:hAnsi="Tahoma" w:cs="Tahoma"/>
        </w:rPr>
        <w:t xml:space="preserve">Ε.Α.ΔΗ.ΣΥ. </w:t>
      </w:r>
      <w:r w:rsidRPr="00776D4C">
        <w:rPr>
          <w:rFonts w:ascii="Tahoma" w:hAnsi="Tahoma" w:cs="Tahoma"/>
          <w:color w:val="000000"/>
          <w:lang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776D4C">
        <w:rPr>
          <w:rStyle w:val="af0"/>
          <w:rFonts w:ascii="Tahoma" w:hAnsi="Tahoma" w:cs="Tahoma"/>
          <w:color w:val="000000"/>
        </w:rPr>
        <w:footnoteReference w:id="18"/>
      </w:r>
      <w:r w:rsidRPr="00776D4C">
        <w:rPr>
          <w:rFonts w:ascii="Tahoma" w:hAnsi="Tahoma" w:cs="Tahoma"/>
          <w:color w:val="000000"/>
        </w:rPr>
        <w:t xml:space="preserve"> </w:t>
      </w:r>
    </w:p>
    <w:p w14:paraId="097E531B" w14:textId="77777777" w:rsidR="00E915A4" w:rsidRPr="00776D4C" w:rsidRDefault="00E915A4" w:rsidP="00E915A4">
      <w:pPr>
        <w:rPr>
          <w:rFonts w:ascii="Tahoma" w:hAnsi="Tahoma" w:cs="Tahoma"/>
          <w:color w:val="000000"/>
        </w:rPr>
      </w:pPr>
      <w:r w:rsidRPr="00776D4C">
        <w:rPr>
          <w:rFonts w:ascii="Tahoma" w:hAnsi="Tahoma" w:cs="Tahoma"/>
          <w:color w:val="000000"/>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776D4C">
        <w:rPr>
          <w:rFonts w:ascii="Tahoma" w:hAnsi="Tahoma" w:cs="Tahoma"/>
          <w:color w:val="000000"/>
          <w:lang w:eastAsia="ar-SA"/>
        </w:rPr>
        <w:t>ή από την παρέλευση της προθεσμίας για την έκδοση της απόφασης</w:t>
      </w:r>
      <w:r w:rsidRPr="00776D4C">
        <w:rPr>
          <w:rFonts w:ascii="Tahoma" w:hAnsi="Tahoma" w:cs="Tahoma"/>
          <w:color w:val="000000"/>
        </w:rPr>
        <w:t xml:space="preserve"> επί της προδικαστικής προσφυγής, ενώ  η δικάσιμος για την εκδίκαση της αίτησης ακύρωσης </w:t>
      </w:r>
      <w:r w:rsidRPr="00776D4C">
        <w:rPr>
          <w:rFonts w:ascii="Tahoma" w:hAnsi="Tahoma" w:cs="Tahoma"/>
          <w:color w:val="000000"/>
          <w:lang w:eastAsia="ar-SA"/>
        </w:rPr>
        <w:t>δεν πρέπει να απέχει πέραν των εξήντα (60) ημερών από την κατάθεση του δικογράφου</w:t>
      </w:r>
      <w:r w:rsidRPr="00776D4C">
        <w:rPr>
          <w:rFonts w:ascii="Tahoma" w:hAnsi="Tahoma" w:cs="Tahoma"/>
          <w:color w:val="000000"/>
        </w:rPr>
        <w:t>.</w:t>
      </w:r>
      <w:r w:rsidRPr="00776D4C">
        <w:rPr>
          <w:rStyle w:val="af0"/>
          <w:rFonts w:ascii="Tahoma" w:hAnsi="Tahoma" w:cs="Tahoma"/>
          <w:color w:val="000000"/>
        </w:rPr>
        <w:footnoteReference w:id="19"/>
      </w:r>
      <w:r w:rsidRPr="00776D4C">
        <w:rPr>
          <w:rFonts w:ascii="Tahoma" w:hAnsi="Tahoma" w:cs="Tahoma"/>
          <w:color w:val="000000"/>
        </w:rPr>
        <w:t xml:space="preserve"> </w:t>
      </w:r>
    </w:p>
    <w:p w14:paraId="4E46E0E4" w14:textId="77777777" w:rsidR="00E915A4" w:rsidRPr="00776D4C" w:rsidRDefault="00E915A4" w:rsidP="00E915A4">
      <w:pPr>
        <w:rPr>
          <w:rFonts w:ascii="Tahoma" w:hAnsi="Tahoma" w:cs="Tahoma"/>
          <w:color w:val="000000"/>
          <w:lang w:eastAsia="ar-SA"/>
        </w:rPr>
      </w:pPr>
      <w:r w:rsidRPr="00776D4C">
        <w:rPr>
          <w:rFonts w:ascii="Tahoma" w:hAnsi="Tahoma" w:cs="Tahoma"/>
          <w:color w:val="000000"/>
        </w:rPr>
        <w:t xml:space="preserve">Αντίγραφο της </w:t>
      </w:r>
      <w:r w:rsidRPr="00776D4C">
        <w:rPr>
          <w:rFonts w:ascii="Tahoma" w:hAnsi="Tahoma" w:cs="Tahoma"/>
          <w:color w:val="000000"/>
          <w:lang w:eastAsia="ar-SA"/>
        </w:rPr>
        <w:t>αίτησης με κλήση κοινοποιείται με τη φροντίδα του αιτούντος προς την</w:t>
      </w:r>
      <w:r w:rsidRPr="00776D4C">
        <w:rPr>
          <w:rFonts w:ascii="Tahoma" w:hAnsi="Tahoma" w:cs="Tahoma"/>
          <w:color w:val="000000"/>
        </w:rPr>
        <w:t xml:space="preserve"> </w:t>
      </w:r>
      <w:r w:rsidRPr="00776D4C">
        <w:rPr>
          <w:rFonts w:ascii="Tahoma" w:hAnsi="Tahoma" w:cs="Tahoma"/>
        </w:rPr>
        <w:t>Ε.Α.ΔΗ.ΣΥ</w:t>
      </w:r>
      <w:r w:rsidRPr="00776D4C">
        <w:rPr>
          <w:rFonts w:ascii="Tahoma" w:hAnsi="Tahoma" w:cs="Tahoma"/>
          <w:color w:val="000000"/>
          <w:lang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776D4C">
        <w:rPr>
          <w:rFonts w:ascii="Tahoma" w:hAnsi="Tahoma" w:cs="Tahoma"/>
          <w:color w:val="000000"/>
        </w:rPr>
        <w:t xml:space="preserve"> της </w:t>
      </w:r>
      <w:r w:rsidRPr="00776D4C">
        <w:rPr>
          <w:rFonts w:ascii="Tahoma" w:hAnsi="Tahoma" w:cs="Tahoma"/>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776D4C">
        <w:rPr>
          <w:rFonts w:ascii="Tahoma" w:hAnsi="Tahoma" w:cs="Tahoma"/>
          <w:color w:val="000000"/>
        </w:rPr>
        <w:t xml:space="preserve"> της </w:t>
      </w:r>
      <w:r w:rsidRPr="00776D4C">
        <w:rPr>
          <w:rFonts w:ascii="Tahoma" w:hAnsi="Tahoma" w:cs="Tahoma"/>
          <w:color w:val="000000"/>
          <w:lang w:eastAsia="ar-SA"/>
        </w:rPr>
        <w:t>ως άνω</w:t>
      </w:r>
      <w:r w:rsidRPr="00776D4C">
        <w:rPr>
          <w:rFonts w:ascii="Tahoma" w:hAnsi="Tahoma" w:cs="Tahoma"/>
          <w:color w:val="000000"/>
        </w:rPr>
        <w:t xml:space="preserve"> πράξης, </w:t>
      </w:r>
      <w:r w:rsidRPr="00776D4C">
        <w:rPr>
          <w:rFonts w:ascii="Tahoma" w:hAnsi="Tahoma" w:cs="Tahoma"/>
          <w:color w:val="000000"/>
          <w:lang w:eastAsia="ar-SA"/>
        </w:rPr>
        <w:t>του Δικαστηρίου. Εντός αποκλειστικής προθεσμίας</w:t>
      </w:r>
      <w:r w:rsidRPr="00776D4C">
        <w:rPr>
          <w:rFonts w:ascii="Tahoma" w:hAnsi="Tahoma" w:cs="Tahoma"/>
          <w:color w:val="000000"/>
        </w:rPr>
        <w:t xml:space="preserve"> δέκα (10) ημερών από την </w:t>
      </w:r>
      <w:r w:rsidRPr="00776D4C">
        <w:rPr>
          <w:rFonts w:ascii="Tahoma" w:hAnsi="Tahoma" w:cs="Tahoma"/>
          <w:color w:val="000000"/>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776D4C">
        <w:rPr>
          <w:rFonts w:ascii="Tahoma" w:hAnsi="Tahoma" w:cs="Tahoma"/>
          <w:color w:val="000000"/>
        </w:rPr>
        <w:t xml:space="preserve">της </w:t>
      </w:r>
      <w:r w:rsidRPr="00776D4C">
        <w:rPr>
          <w:rFonts w:ascii="Tahoma" w:hAnsi="Tahoma" w:cs="Tahoma"/>
          <w:color w:val="000000"/>
          <w:lang w:eastAsia="ar-SA"/>
        </w:rPr>
        <w:t>ίδιας προθεσμίας κατατίθενται στο Δικαστήριο και τα στοιχεία που υποστηρίζουν τους ισχυρισμούς των διαδίκων.</w:t>
      </w:r>
    </w:p>
    <w:p w14:paraId="102E5982" w14:textId="77777777" w:rsidR="00E915A4" w:rsidRPr="00776D4C" w:rsidRDefault="00E915A4" w:rsidP="00E915A4">
      <w:pPr>
        <w:rPr>
          <w:rFonts w:ascii="Tahoma" w:hAnsi="Tahoma" w:cs="Tahoma"/>
          <w:color w:val="000000"/>
        </w:rPr>
      </w:pPr>
      <w:r w:rsidRPr="00776D4C">
        <w:rPr>
          <w:rFonts w:ascii="Tahoma" w:hAnsi="Tahoma" w:cs="Tahoma"/>
          <w:color w:val="000000"/>
          <w:lang w:eastAsia="ar-SA"/>
        </w:rPr>
        <w:t>Επιπρόσθετα, η παρέμβαση κοινοποιείται με επιμέλεια του παρεμβαίνοντος στα λοιπά μέρη</w:t>
      </w:r>
      <w:r w:rsidRPr="00776D4C">
        <w:rPr>
          <w:rFonts w:ascii="Tahoma" w:hAnsi="Tahoma" w:cs="Tahoma"/>
          <w:color w:val="000000"/>
        </w:rPr>
        <w:t xml:space="preserve"> της </w:t>
      </w:r>
      <w:r w:rsidRPr="00776D4C">
        <w:rPr>
          <w:rFonts w:ascii="Tahoma" w:hAnsi="Tahoma" w:cs="Tahoma"/>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0E2D346E" w14:textId="71F42D21" w:rsidR="00E915A4" w:rsidRPr="00776D4C" w:rsidRDefault="00E915A4" w:rsidP="00E915A4">
      <w:pPr>
        <w:rPr>
          <w:rFonts w:ascii="Tahoma" w:hAnsi="Tahoma" w:cs="Tahoma"/>
          <w:color w:val="000000"/>
          <w:lang w:eastAsia="ar-SA"/>
        </w:rPr>
      </w:pPr>
      <w:r w:rsidRPr="00776D4C">
        <w:rPr>
          <w:rFonts w:ascii="Tahoma" w:hAnsi="Tahoma" w:cs="Tahoma"/>
          <w:color w:val="000000"/>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76D4C">
        <w:rPr>
          <w:rFonts w:ascii="Tahoma" w:hAnsi="Tahoma" w:cs="Tahoma"/>
          <w:color w:val="000000"/>
          <w:lang w:eastAsia="ar-SA"/>
        </w:rPr>
        <w:t xml:space="preserve">ο αρμόδιος δικαστής </w:t>
      </w:r>
      <w:r w:rsidRPr="00776D4C">
        <w:rPr>
          <w:rFonts w:ascii="Tahoma" w:hAnsi="Tahoma" w:cs="Tahoma"/>
          <w:color w:val="000000"/>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776D4C">
        <w:rPr>
          <w:rFonts w:ascii="Tahoma" w:hAnsi="Tahoma" w:cs="Tahoma"/>
          <w:color w:val="000000"/>
          <w:lang w:eastAsia="ar-SA"/>
        </w:rPr>
        <w:t xml:space="preserve">ο αρμόδιος δικαστής </w:t>
      </w:r>
      <w:r w:rsidRPr="00776D4C">
        <w:rPr>
          <w:rFonts w:ascii="Tahoma" w:hAnsi="Tahoma" w:cs="Tahoma"/>
          <w:color w:val="000000"/>
        </w:rPr>
        <w:t xml:space="preserve">αποφανθεί διαφορετικά. </w:t>
      </w:r>
      <w:r w:rsidRPr="00776D4C">
        <w:rPr>
          <w:rStyle w:val="af0"/>
          <w:rFonts w:ascii="Tahoma" w:hAnsi="Tahoma" w:cs="Tahoma"/>
          <w:color w:val="000000"/>
        </w:rPr>
        <w:footnoteReference w:id="20"/>
      </w:r>
      <w:r w:rsidRPr="00776D4C">
        <w:rPr>
          <w:rFonts w:ascii="Tahoma" w:hAnsi="Tahoma" w:cs="Tahoma"/>
          <w:color w:val="000000"/>
          <w:lang w:eastAsia="ar-SA"/>
        </w:rPr>
        <w:t xml:space="preserve"> Για την άσκηση της αιτήσεως κατατίθεται παράβολο, σύμφωνα με τα ειδικότερα οριζόμενα στο άρθρο 372 παρ. 5 του Ν. 4412/2016.</w:t>
      </w:r>
    </w:p>
    <w:p w14:paraId="77411CBA" w14:textId="77777777" w:rsidR="00E915A4" w:rsidRPr="00776D4C" w:rsidRDefault="00E915A4" w:rsidP="00E915A4">
      <w:pPr>
        <w:widowControl w:val="0"/>
        <w:spacing w:line="240" w:lineRule="atLeast"/>
        <w:textAlignment w:val="baseline"/>
        <w:rPr>
          <w:rFonts w:ascii="Tahoma" w:hAnsi="Tahoma" w:cs="Tahoma"/>
          <w:color w:val="000000"/>
          <w:lang w:eastAsia="ar-SA"/>
        </w:rPr>
      </w:pPr>
      <w:r w:rsidRPr="00776D4C">
        <w:rPr>
          <w:rFonts w:ascii="Tahoma" w:hAnsi="Tahoma" w:cs="Tahoma"/>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17F7F153" w14:textId="77777777" w:rsidR="00E915A4" w:rsidRPr="00776D4C" w:rsidRDefault="00E915A4" w:rsidP="00E915A4">
      <w:pPr>
        <w:widowControl w:val="0"/>
        <w:spacing w:line="240" w:lineRule="atLeast"/>
        <w:textAlignment w:val="baseline"/>
        <w:rPr>
          <w:rFonts w:ascii="Tahoma" w:hAnsi="Tahoma" w:cs="Tahoma"/>
          <w:color w:val="000000"/>
          <w:lang w:eastAsia="ar-SA"/>
        </w:rPr>
      </w:pPr>
      <w:r w:rsidRPr="00776D4C">
        <w:rPr>
          <w:rFonts w:ascii="Tahoma" w:hAnsi="Tahoma" w:cs="Tahoma"/>
          <w:color w:val="000000"/>
          <w:lang w:eastAsia="ar-SA"/>
        </w:rPr>
        <w:t xml:space="preserve">Αν το δικαστήριο ακυρώσει πράξη ή παράλειψη της αναθέτουσας αρχής μετά τη σύναψη της </w:t>
      </w:r>
      <w:r w:rsidRPr="00776D4C">
        <w:rPr>
          <w:rFonts w:ascii="Tahoma" w:hAnsi="Tahoma" w:cs="Tahoma"/>
          <w:color w:val="000000"/>
          <w:lang w:eastAsia="ar-SA"/>
        </w:rPr>
        <w:lastRenderedPageBreak/>
        <w:t>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5F7FC91" w14:textId="1DF1CA68" w:rsidR="001725C7" w:rsidRPr="00776D4C" w:rsidRDefault="00E915A4" w:rsidP="00E915A4">
      <w:pPr>
        <w:rPr>
          <w:rFonts w:ascii="Tahoma" w:hAnsi="Tahoma" w:cs="Tahoma"/>
          <w:color w:val="000000"/>
        </w:rPr>
      </w:pPr>
      <w:r w:rsidRPr="00776D4C">
        <w:rPr>
          <w:rFonts w:ascii="Tahoma" w:hAnsi="Tahoma" w:cs="Tahoma"/>
          <w:color w:val="000000"/>
          <w:lang w:eastAsia="ar-SA"/>
        </w:rPr>
        <w:t>Με την επιφύλαξη των διατάξεων του ν. 4412/2016, για την εκδίκαση των διαφορών του παρόντος άρθρου εφαρμόζονται οι διατάξεις του π.δ. 18/1989.</w:t>
      </w:r>
    </w:p>
    <w:p w14:paraId="125F2830" w14:textId="77777777" w:rsidR="006A2664" w:rsidRPr="00776D4C" w:rsidRDefault="006A2664" w:rsidP="00A11DC8">
      <w:pPr>
        <w:pStyle w:val="20"/>
        <w:rPr>
          <w:rFonts w:ascii="Tahoma" w:hAnsi="Tahoma" w:cs="Tahoma"/>
          <w:lang w:val="el-GR"/>
        </w:rPr>
      </w:pPr>
      <w:bookmarkStart w:id="103" w:name="_Toc151646217"/>
      <w:r w:rsidRPr="00776D4C">
        <w:rPr>
          <w:rFonts w:ascii="Tahoma" w:hAnsi="Tahoma" w:cs="Tahoma"/>
          <w:lang w:val="el-GR"/>
        </w:rPr>
        <w:t>3.5</w:t>
      </w:r>
      <w:r w:rsidRPr="00776D4C">
        <w:rPr>
          <w:rFonts w:ascii="Tahoma" w:hAnsi="Tahoma" w:cs="Tahoma"/>
          <w:lang w:val="el-GR"/>
        </w:rPr>
        <w:tab/>
        <w:t>Ματαίωση Διαδικασίας</w:t>
      </w:r>
      <w:bookmarkEnd w:id="103"/>
    </w:p>
    <w:p w14:paraId="290C6194" w14:textId="77777777" w:rsidR="001725C7" w:rsidRPr="00776D4C" w:rsidRDefault="001725C7" w:rsidP="001725C7">
      <w:pPr>
        <w:rPr>
          <w:rFonts w:ascii="Tahoma" w:hAnsi="Tahoma" w:cs="Tahoma"/>
        </w:rPr>
      </w:pPr>
      <w:r w:rsidRPr="00776D4C">
        <w:rPr>
          <w:rFonts w:ascii="Tahoma" w:hAnsi="Tahoma" w:cs="Tahoma"/>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B083791" w14:textId="77777777" w:rsidR="001725C7" w:rsidRPr="00776D4C" w:rsidRDefault="001725C7" w:rsidP="001725C7">
      <w:pPr>
        <w:rPr>
          <w:rFonts w:ascii="Tahoma" w:hAnsi="Tahoma" w:cs="Tahoma"/>
        </w:rPr>
      </w:pPr>
      <w:r w:rsidRPr="00776D4C">
        <w:rPr>
          <w:rFonts w:ascii="Tahoma" w:hAnsi="Tahoma" w:cs="Tahoma"/>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548967B" w14:textId="1903D24A" w:rsidR="001725C7" w:rsidRPr="00776D4C" w:rsidRDefault="001725C7" w:rsidP="001725C7">
      <w:pPr>
        <w:rPr>
          <w:rFonts w:ascii="Tahoma" w:hAnsi="Tahoma" w:cs="Tahoma"/>
        </w:rPr>
      </w:pPr>
      <w:r w:rsidRPr="00776D4C">
        <w:rPr>
          <w:rFonts w:ascii="Tahoma" w:hAnsi="Tahoma" w:cs="Tahoma"/>
        </w:rPr>
        <w:t xml:space="preserve">Επίσης μπορεί </w:t>
      </w:r>
      <w:r w:rsidR="00FB5F6B" w:rsidRPr="00776D4C">
        <w:rPr>
          <w:rFonts w:ascii="Tahoma" w:hAnsi="Tahoma" w:cs="Tahoma"/>
        </w:rPr>
        <w:t xml:space="preserve">η αναθέτουσα αρχή, κατόπιν αιτιολογημένης απόφασης και γνώμη της Επιτροπής του Διαγωνισμού, </w:t>
      </w:r>
      <w:r w:rsidRPr="00776D4C">
        <w:rPr>
          <w:rFonts w:ascii="Tahoma" w:hAnsi="Tahoma" w:cs="Tahoma"/>
        </w:rPr>
        <w:t>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679574B4" w14:textId="09A00584" w:rsidR="006A2664" w:rsidRPr="00776D4C" w:rsidRDefault="006A2664" w:rsidP="00A11DC8">
      <w:pPr>
        <w:rPr>
          <w:rFonts w:ascii="Tahoma" w:hAnsi="Tahoma" w:cs="Tahoma"/>
        </w:rPr>
      </w:pPr>
    </w:p>
    <w:p w14:paraId="6BAB113A" w14:textId="77777777" w:rsidR="006A2664" w:rsidRPr="00776D4C" w:rsidRDefault="006A2664" w:rsidP="00A11DC8">
      <w:pPr>
        <w:pStyle w:val="1"/>
        <w:rPr>
          <w:rFonts w:ascii="Tahoma" w:hAnsi="Tahoma" w:cs="Tahoma"/>
          <w:lang w:val="el-GR"/>
        </w:rPr>
      </w:pPr>
      <w:bookmarkStart w:id="104" w:name="_Toc151646218"/>
      <w:r w:rsidRPr="00776D4C">
        <w:rPr>
          <w:rFonts w:ascii="Tahoma" w:hAnsi="Tahoma" w:cs="Tahoma"/>
          <w:lang w:val="el-GR"/>
        </w:rPr>
        <w:lastRenderedPageBreak/>
        <w:t>4.</w:t>
      </w:r>
      <w:r w:rsidRPr="00776D4C">
        <w:rPr>
          <w:rFonts w:ascii="Tahoma" w:hAnsi="Tahoma" w:cs="Tahoma"/>
          <w:lang w:val="el-GR"/>
        </w:rPr>
        <w:tab/>
        <w:t>ΟΡΟΙ ΕΚΤΕΛΕΣΗΣ ΤΗΣ ΣΥΜΒΑΣΗΣ</w:t>
      </w:r>
      <w:bookmarkEnd w:id="104"/>
      <w:r w:rsidRPr="00776D4C">
        <w:rPr>
          <w:rFonts w:ascii="Tahoma" w:hAnsi="Tahoma" w:cs="Tahoma"/>
          <w:lang w:val="el-GR"/>
        </w:rPr>
        <w:t xml:space="preserve"> </w:t>
      </w:r>
    </w:p>
    <w:p w14:paraId="1CC0D73B" w14:textId="77777777" w:rsidR="006A2664" w:rsidRPr="00776D4C" w:rsidRDefault="006A2664" w:rsidP="00A11DC8">
      <w:pPr>
        <w:pStyle w:val="20"/>
        <w:rPr>
          <w:rFonts w:ascii="Tahoma" w:hAnsi="Tahoma" w:cs="Tahoma"/>
          <w:lang w:val="el-GR"/>
        </w:rPr>
      </w:pPr>
      <w:bookmarkStart w:id="105" w:name="_Ref98958265"/>
      <w:bookmarkStart w:id="106" w:name="_Toc151646219"/>
      <w:r w:rsidRPr="00776D4C">
        <w:rPr>
          <w:rFonts w:ascii="Tahoma" w:hAnsi="Tahoma" w:cs="Tahoma"/>
          <w:lang w:val="el-GR"/>
        </w:rPr>
        <w:t>4.1</w:t>
      </w:r>
      <w:r w:rsidRPr="00776D4C">
        <w:rPr>
          <w:rFonts w:ascii="Tahoma" w:hAnsi="Tahoma" w:cs="Tahoma"/>
          <w:lang w:val="el-GR"/>
        </w:rPr>
        <w:tab/>
        <w:t>Εγγυήσεις (καλής εκτέλεσης, προκαταβολής</w:t>
      </w:r>
      <w:r w:rsidR="003314D1" w:rsidRPr="00776D4C">
        <w:rPr>
          <w:rFonts w:ascii="Tahoma" w:hAnsi="Tahoma" w:cs="Tahoma"/>
          <w:lang w:val="el-GR"/>
        </w:rPr>
        <w:t>, καλής λειτουργίας</w:t>
      </w:r>
      <w:r w:rsidRPr="00776D4C">
        <w:rPr>
          <w:rFonts w:ascii="Tahoma" w:hAnsi="Tahoma" w:cs="Tahoma"/>
          <w:lang w:val="el-GR"/>
        </w:rPr>
        <w:t>)</w:t>
      </w:r>
      <w:bookmarkEnd w:id="105"/>
      <w:bookmarkEnd w:id="106"/>
    </w:p>
    <w:p w14:paraId="2D0DC156" w14:textId="77777777" w:rsidR="006A2664" w:rsidRPr="00776D4C" w:rsidRDefault="006A2664" w:rsidP="00A11DC8">
      <w:pPr>
        <w:rPr>
          <w:rFonts w:ascii="Tahoma" w:hAnsi="Tahoma" w:cs="Tahoma"/>
          <w:b/>
          <w:bCs/>
        </w:rPr>
      </w:pPr>
      <w:r w:rsidRPr="00776D4C">
        <w:rPr>
          <w:rFonts w:ascii="Tahoma" w:hAnsi="Tahoma" w:cs="Tahoma"/>
          <w:b/>
          <w:bCs/>
        </w:rPr>
        <w:t xml:space="preserve">Εγγύηση καλής εκτέλεσης και εγγύηση προκαταβολής </w:t>
      </w:r>
    </w:p>
    <w:p w14:paraId="478B39CC" w14:textId="080EE419" w:rsidR="006A2664" w:rsidRPr="00776D4C" w:rsidRDefault="006A2664" w:rsidP="00A11DC8">
      <w:pPr>
        <w:rPr>
          <w:rFonts w:ascii="Tahoma" w:hAnsi="Tahoma" w:cs="Tahoma"/>
        </w:rPr>
      </w:pPr>
      <w:r w:rsidRPr="00776D4C">
        <w:rPr>
          <w:rFonts w:ascii="Tahoma" w:hAnsi="Tahoma" w:cs="Tahoma"/>
        </w:rPr>
        <w:t xml:space="preserve">Για την υπογραφή της σύμβασης απαιτείται η παροχή εγγύησης καλής εκτέλεσης, σύμφωνα με το άρθρο 72 παρ. </w:t>
      </w:r>
      <w:r w:rsidR="00B6236A" w:rsidRPr="00776D4C">
        <w:rPr>
          <w:rFonts w:ascii="Tahoma" w:hAnsi="Tahoma" w:cs="Tahoma"/>
        </w:rPr>
        <w:t>4</w:t>
      </w:r>
      <w:r w:rsidRPr="00776D4C">
        <w:rPr>
          <w:rFonts w:ascii="Tahoma" w:hAnsi="Tahoma" w:cs="Tahoma"/>
        </w:rPr>
        <w:t xml:space="preserve"> του ν. 4412/2016, το ύψος της οποίας ανέρχεται σε ποσοστό </w:t>
      </w:r>
      <w:r w:rsidR="00D94FAB" w:rsidRPr="00776D4C">
        <w:rPr>
          <w:rFonts w:ascii="Tahoma" w:hAnsi="Tahoma" w:cs="Tahoma"/>
        </w:rPr>
        <w:t>4</w:t>
      </w:r>
      <w:r w:rsidRPr="00776D4C">
        <w:rPr>
          <w:rFonts w:ascii="Tahoma" w:hAnsi="Tahoma" w:cs="Tahoma"/>
        </w:rPr>
        <w:t xml:space="preserve">% επί της αξίας της </w:t>
      </w:r>
      <w:r w:rsidR="008E4E5F" w:rsidRPr="00776D4C">
        <w:rPr>
          <w:rFonts w:ascii="Tahoma" w:hAnsi="Tahoma" w:cs="Tahoma"/>
        </w:rPr>
        <w:t xml:space="preserve">εκτιμώμενης αξίας </w:t>
      </w:r>
      <w:r w:rsidRPr="00776D4C">
        <w:rPr>
          <w:rFonts w:ascii="Tahoma" w:hAnsi="Tahoma" w:cs="Tahoma"/>
        </w:rPr>
        <w:t>σύμβασης</w:t>
      </w:r>
      <w:r w:rsidR="00F31700" w:rsidRPr="00776D4C">
        <w:rPr>
          <w:rFonts w:ascii="Tahoma" w:hAnsi="Tahoma" w:cs="Tahoma"/>
          <w:szCs w:val="22"/>
        </w:rPr>
        <w:t xml:space="preserve"> μη συμπεριλαμβανομένου</w:t>
      </w:r>
      <w:r w:rsidR="00637332" w:rsidRPr="00776D4C">
        <w:rPr>
          <w:rFonts w:ascii="Tahoma" w:hAnsi="Tahoma" w:cs="Tahoma"/>
          <w:szCs w:val="22"/>
        </w:rPr>
        <w:t xml:space="preserve"> ΦΠΑ</w:t>
      </w:r>
      <w:r w:rsidRPr="00776D4C">
        <w:rPr>
          <w:rFonts w:ascii="Tahoma" w:hAnsi="Tahoma" w:cs="Tahoma"/>
        </w:rPr>
        <w:t xml:space="preserve">, </w:t>
      </w:r>
      <w:r w:rsidR="00783706" w:rsidRPr="00776D4C">
        <w:rPr>
          <w:rFonts w:ascii="Tahoma" w:hAnsi="Tahoma" w:cs="Tahoma"/>
        </w:rPr>
        <w:t xml:space="preserve">διάρκειας </w:t>
      </w:r>
      <w:r w:rsidR="00594945" w:rsidRPr="00776D4C">
        <w:rPr>
          <w:rFonts w:ascii="Tahoma" w:hAnsi="Tahoma" w:cs="Tahoma"/>
        </w:rPr>
        <w:t>δεκαοκτώ</w:t>
      </w:r>
      <w:r w:rsidR="00A8398C" w:rsidRPr="00776D4C">
        <w:rPr>
          <w:rFonts w:ascii="Tahoma" w:hAnsi="Tahoma" w:cs="Tahoma"/>
        </w:rPr>
        <w:t xml:space="preserve"> </w:t>
      </w:r>
      <w:r w:rsidR="00783706" w:rsidRPr="00776D4C">
        <w:rPr>
          <w:rFonts w:ascii="Tahoma" w:hAnsi="Tahoma" w:cs="Tahoma"/>
        </w:rPr>
        <w:t xml:space="preserve"> (1</w:t>
      </w:r>
      <w:r w:rsidR="00594945" w:rsidRPr="00776D4C">
        <w:rPr>
          <w:rFonts w:ascii="Tahoma" w:hAnsi="Tahoma" w:cs="Tahoma"/>
        </w:rPr>
        <w:t>8</w:t>
      </w:r>
      <w:r w:rsidR="00783706" w:rsidRPr="00776D4C">
        <w:rPr>
          <w:rFonts w:ascii="Tahoma" w:hAnsi="Tahoma" w:cs="Tahoma"/>
        </w:rPr>
        <w:t xml:space="preserve">) </w:t>
      </w:r>
      <w:r w:rsidR="003314D1" w:rsidRPr="00776D4C">
        <w:rPr>
          <w:rFonts w:ascii="Tahoma" w:hAnsi="Tahoma" w:cs="Tahoma"/>
        </w:rPr>
        <w:t>μηνών</w:t>
      </w:r>
      <w:r w:rsidR="00783706" w:rsidRPr="00776D4C">
        <w:rPr>
          <w:rFonts w:ascii="Tahoma" w:hAnsi="Tahoma" w:cs="Tahoma"/>
        </w:rPr>
        <w:t xml:space="preserve"> </w:t>
      </w:r>
      <w:r w:rsidRPr="00776D4C">
        <w:rPr>
          <w:rFonts w:ascii="Tahoma" w:hAnsi="Tahoma" w:cs="Tahoma"/>
        </w:rPr>
        <w:t>και κατατίθεται πριν ή κατά την υπογραφή τ</w:t>
      </w:r>
      <w:r w:rsidR="008436DF" w:rsidRPr="00776D4C">
        <w:rPr>
          <w:rFonts w:ascii="Tahoma" w:hAnsi="Tahoma" w:cs="Tahoma"/>
        </w:rPr>
        <w:t>ου συμφωνητικού</w:t>
      </w:r>
      <w:r w:rsidRPr="00776D4C">
        <w:rPr>
          <w:rFonts w:ascii="Tahoma" w:hAnsi="Tahoma" w:cs="Tahoma"/>
        </w:rPr>
        <w:t xml:space="preserve">. </w:t>
      </w:r>
    </w:p>
    <w:p w14:paraId="063CC152" w14:textId="13CDA2BB" w:rsidR="00416212" w:rsidRPr="00776D4C" w:rsidRDefault="00416212" w:rsidP="00416212">
      <w:pPr>
        <w:rPr>
          <w:rFonts w:ascii="Tahoma" w:hAnsi="Tahoma" w:cs="Tahoma"/>
          <w:szCs w:val="22"/>
        </w:rPr>
      </w:pPr>
      <w:r w:rsidRPr="00776D4C">
        <w:rPr>
          <w:rFonts w:ascii="Tahoma" w:hAnsi="Tahoma" w:cs="Tahoma"/>
          <w:szCs w:val="22"/>
        </w:rPr>
        <w:t xml:space="preserve">Η εγγύηση καλής εκτέλεσης, προκειμένου να γίνει αποδεκτή, πρέπει να περιλαμβάνει κατ' ελάχιστον </w:t>
      </w:r>
      <w:r w:rsidRPr="00776D4C">
        <w:rPr>
          <w:rFonts w:ascii="Tahoma" w:hAnsi="Tahoma" w:cs="Tahoma"/>
        </w:rPr>
        <w:t xml:space="preserve">τα αναφερόμενα στην παρ. 12 του άρθρου 72 του ν. 4412/2016 στοιχεία, πλην αυτού της περ. η </w:t>
      </w:r>
      <w:r w:rsidRPr="00776D4C">
        <w:rPr>
          <w:rFonts w:ascii="Tahoma" w:hAnsi="Tahoma" w:cs="Tahoma"/>
          <w:szCs w:val="22"/>
        </w:rPr>
        <w:t>(βλ. παράγραφο 2.1.5 της παρούσας)</w:t>
      </w:r>
      <w:r w:rsidRPr="00776D4C">
        <w:rPr>
          <w:rFonts w:ascii="Tahoma" w:hAnsi="Tahoma" w:cs="Tahoma"/>
        </w:rPr>
        <w:t xml:space="preserve"> και, επιπλέον, τον τίτλο και τον αριθμό της σχετικής σύμβασης, εφόσον ο τελευταίος είναι γνωστός </w:t>
      </w:r>
      <w:r w:rsidRPr="00776D4C">
        <w:rPr>
          <w:rFonts w:ascii="Tahoma" w:hAnsi="Tahoma" w:cs="Tahoma"/>
          <w:szCs w:val="22"/>
        </w:rPr>
        <w:t>σύμφωνα με το αντίστοιχο υπόδειγμα που περιλαμβάνεται στο</w:t>
      </w:r>
      <w:r w:rsidR="00AD09B5">
        <w:rPr>
          <w:rFonts w:ascii="Tahoma" w:hAnsi="Tahoma" w:cs="Tahoma"/>
          <w:szCs w:val="22"/>
        </w:rPr>
        <w:t xml:space="preserve"> ΠΑΡΑΡΤΗΜΑ </w:t>
      </w:r>
      <w:r w:rsidR="00AD09B5">
        <w:rPr>
          <w:rFonts w:ascii="Tahoma" w:hAnsi="Tahoma" w:cs="Tahoma"/>
          <w:szCs w:val="22"/>
          <w:lang w:val="en-US"/>
        </w:rPr>
        <w:t>VIII</w:t>
      </w:r>
      <w:r w:rsidR="00266E7B" w:rsidRPr="00776D4C">
        <w:rPr>
          <w:rFonts w:ascii="Tahoma" w:hAnsi="Tahoma" w:cs="Tahoma"/>
          <w:szCs w:val="22"/>
        </w:rPr>
        <w:t xml:space="preserve"> </w:t>
      </w:r>
      <w:r w:rsidRPr="00776D4C">
        <w:rPr>
          <w:rFonts w:ascii="Tahoma" w:hAnsi="Tahoma" w:cs="Tahoma"/>
          <w:szCs w:val="22"/>
        </w:rPr>
        <w:t>της Διακήρυξης και τα οριζόμενα στο άρθρο 72 του ν. 4412/2016.</w:t>
      </w:r>
    </w:p>
    <w:p w14:paraId="63D11D56" w14:textId="77777777" w:rsidR="00416212" w:rsidRPr="00776D4C" w:rsidRDefault="00416212" w:rsidP="00416212">
      <w:pPr>
        <w:rPr>
          <w:rFonts w:ascii="Tahoma" w:hAnsi="Tahoma" w:cs="Tahoma"/>
        </w:rPr>
      </w:pPr>
      <w:r w:rsidRPr="00776D4C">
        <w:rPr>
          <w:rFonts w:ascii="Tahoma" w:hAnsi="Tahoma" w:cs="Tahoma"/>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85F4F12" w14:textId="05FF7A2B" w:rsidR="00416212" w:rsidRPr="00776D4C" w:rsidRDefault="00416212" w:rsidP="00416212">
      <w:pPr>
        <w:rPr>
          <w:rFonts w:ascii="Tahoma" w:hAnsi="Tahoma" w:cs="Tahoma"/>
        </w:rPr>
      </w:pPr>
      <w:r w:rsidRPr="00776D4C">
        <w:rPr>
          <w:rFonts w:ascii="Tahoma" w:hAnsi="Tahoma" w:cs="Tahoma"/>
        </w:rPr>
        <w:t xml:space="preserve">Σε περίπτωση τροποποίησης της σύμβασης κατά την παράγραφο </w:t>
      </w:r>
      <w:r w:rsidR="00EE20CA" w:rsidRPr="00776D4C">
        <w:rPr>
          <w:rFonts w:ascii="Tahoma" w:hAnsi="Tahoma" w:cs="Tahoma"/>
        </w:rPr>
        <w:fldChar w:fldCharType="begin"/>
      </w:r>
      <w:r w:rsidR="00EE20CA" w:rsidRPr="00776D4C">
        <w:rPr>
          <w:rFonts w:ascii="Tahoma" w:hAnsi="Tahoma" w:cs="Tahoma"/>
        </w:rPr>
        <w:instrText xml:space="preserve"> REF _Ref66789412 \h </w:instrText>
      </w:r>
      <w:r w:rsidR="00202288" w:rsidRPr="00776D4C">
        <w:rPr>
          <w:rFonts w:ascii="Tahoma" w:hAnsi="Tahoma" w:cs="Tahoma"/>
        </w:rPr>
        <w:instrText xml:space="preserve"> \* MERGEFORMAT </w:instrText>
      </w:r>
      <w:r w:rsidR="00EE20CA" w:rsidRPr="00776D4C">
        <w:rPr>
          <w:rFonts w:ascii="Tahoma" w:hAnsi="Tahoma" w:cs="Tahoma"/>
        </w:rPr>
      </w:r>
      <w:r w:rsidR="00EE20CA" w:rsidRPr="00776D4C">
        <w:rPr>
          <w:rFonts w:ascii="Tahoma" w:hAnsi="Tahoma" w:cs="Tahoma"/>
        </w:rPr>
        <w:fldChar w:fldCharType="separate"/>
      </w:r>
      <w:r w:rsidR="006F32D3" w:rsidRPr="00776D4C">
        <w:rPr>
          <w:rFonts w:ascii="Tahoma" w:hAnsi="Tahoma" w:cs="Tahoma"/>
        </w:rPr>
        <w:t>4.5</w:t>
      </w:r>
      <w:r w:rsidR="006F32D3" w:rsidRPr="00776D4C">
        <w:rPr>
          <w:rFonts w:ascii="Tahoma" w:hAnsi="Tahoma" w:cs="Tahoma"/>
        </w:rPr>
        <w:tab/>
        <w:t>Τροποποίηση σύμβασης κατά τη διάρκειά της</w:t>
      </w:r>
      <w:r w:rsidR="00EE20CA" w:rsidRPr="00776D4C">
        <w:rPr>
          <w:rFonts w:ascii="Tahoma" w:hAnsi="Tahoma" w:cs="Tahoma"/>
        </w:rPr>
        <w:fldChar w:fldCharType="end"/>
      </w:r>
      <w:r w:rsidRPr="00776D4C">
        <w:rPr>
          <w:rFonts w:ascii="Tahoma" w:hAnsi="Tahoma" w:cs="Tahoma"/>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28B62A5" w14:textId="77777777" w:rsidR="008436DF" w:rsidRPr="00776D4C" w:rsidRDefault="008436DF" w:rsidP="008436DF">
      <w:pPr>
        <w:rPr>
          <w:rFonts w:ascii="Tahoma" w:hAnsi="Tahoma" w:cs="Tahoma"/>
        </w:rPr>
      </w:pPr>
      <w:r w:rsidRPr="00776D4C">
        <w:rPr>
          <w:rFonts w:ascii="Tahoma" w:hAnsi="Tahoma" w:cs="Tahoma"/>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B6955C9" w14:textId="1B8E60CE" w:rsidR="00416212" w:rsidRPr="00776D4C" w:rsidRDefault="00416212" w:rsidP="00416212">
      <w:pPr>
        <w:rPr>
          <w:rFonts w:ascii="Tahoma" w:hAnsi="Tahoma" w:cs="Tahoma"/>
        </w:rPr>
      </w:pPr>
      <w:r w:rsidRPr="00776D4C">
        <w:rPr>
          <w:rFonts w:ascii="Tahoma" w:hAnsi="Tahoma" w:cs="Tahoma"/>
        </w:rPr>
        <w:t xml:space="preserve">Στην περίπτωση χορήγησης προκαταβολής, σύμφωνα με την παράγραφο </w:t>
      </w:r>
      <w:r w:rsidR="00EE20CA" w:rsidRPr="00776D4C">
        <w:rPr>
          <w:rFonts w:ascii="Tahoma" w:hAnsi="Tahoma" w:cs="Tahoma"/>
        </w:rPr>
        <w:fldChar w:fldCharType="begin"/>
      </w:r>
      <w:r w:rsidR="00EE20CA" w:rsidRPr="00776D4C">
        <w:rPr>
          <w:rFonts w:ascii="Tahoma" w:hAnsi="Tahoma" w:cs="Tahoma"/>
        </w:rPr>
        <w:instrText xml:space="preserve"> REF _Ref98961055 \h </w:instrText>
      </w:r>
      <w:r w:rsidR="00202288" w:rsidRPr="00776D4C">
        <w:rPr>
          <w:rFonts w:ascii="Tahoma" w:hAnsi="Tahoma" w:cs="Tahoma"/>
        </w:rPr>
        <w:instrText xml:space="preserve"> \* MERGEFORMAT </w:instrText>
      </w:r>
      <w:r w:rsidR="00EE20CA" w:rsidRPr="00776D4C">
        <w:rPr>
          <w:rFonts w:ascii="Tahoma" w:hAnsi="Tahoma" w:cs="Tahoma"/>
        </w:rPr>
      </w:r>
      <w:r w:rsidR="00EE20CA" w:rsidRPr="00776D4C">
        <w:rPr>
          <w:rFonts w:ascii="Tahoma" w:hAnsi="Tahoma" w:cs="Tahoma"/>
        </w:rPr>
        <w:fldChar w:fldCharType="separate"/>
      </w:r>
      <w:r w:rsidR="006F32D3" w:rsidRPr="00776D4C">
        <w:rPr>
          <w:rFonts w:ascii="Tahoma" w:hAnsi="Tahoma" w:cs="Tahoma"/>
        </w:rPr>
        <w:t>5.1</w:t>
      </w:r>
      <w:r w:rsidR="006F32D3" w:rsidRPr="00776D4C">
        <w:rPr>
          <w:rFonts w:ascii="Tahoma" w:hAnsi="Tahoma" w:cs="Tahoma"/>
        </w:rPr>
        <w:tab/>
        <w:t>Τρόπος πληρωμής</w:t>
      </w:r>
      <w:r w:rsidR="00EE20CA" w:rsidRPr="00776D4C">
        <w:rPr>
          <w:rFonts w:ascii="Tahoma" w:hAnsi="Tahoma" w:cs="Tahoma"/>
        </w:rPr>
        <w:fldChar w:fldCharType="end"/>
      </w:r>
      <w:r w:rsidRPr="00776D4C">
        <w:rPr>
          <w:rFonts w:ascii="Tahoma" w:hAnsi="Tahoma" w:cs="Tahoma"/>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3F028D" w:rsidRPr="00776D4C">
        <w:rPr>
          <w:rFonts w:ascii="Tahoma" w:hAnsi="Tahoma" w:cs="Tahoma"/>
        </w:rPr>
        <w:t xml:space="preserve"> </w:t>
      </w:r>
      <w:r w:rsidR="00DA495B">
        <w:rPr>
          <w:rFonts w:ascii="Tahoma" w:hAnsi="Tahoma" w:cs="Tahoma"/>
          <w:szCs w:val="22"/>
        </w:rPr>
        <w:t xml:space="preserve">ΠΑΡΑΡΤΗΜΑ </w:t>
      </w:r>
      <w:r w:rsidR="00DA495B">
        <w:rPr>
          <w:rFonts w:ascii="Tahoma" w:hAnsi="Tahoma" w:cs="Tahoma"/>
          <w:szCs w:val="22"/>
          <w:lang w:val="en-US"/>
        </w:rPr>
        <w:t>VIII</w:t>
      </w:r>
      <w:r w:rsidR="00DA495B" w:rsidRPr="00DA495B">
        <w:rPr>
          <w:rFonts w:ascii="Tahoma" w:hAnsi="Tahoma" w:cs="Tahoma"/>
          <w:szCs w:val="22"/>
        </w:rPr>
        <w:t xml:space="preserve"> </w:t>
      </w:r>
      <w:r w:rsidRPr="00776D4C">
        <w:rPr>
          <w:rFonts w:ascii="Tahoma" w:hAnsi="Tahoma" w:cs="Tahoma"/>
        </w:rPr>
        <w:t xml:space="preserve">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030CB73F" w14:textId="75099FFE" w:rsidR="00416212" w:rsidRPr="00776D4C" w:rsidRDefault="00416212" w:rsidP="00416212">
      <w:pPr>
        <w:rPr>
          <w:rFonts w:ascii="Tahoma" w:hAnsi="Tahoma" w:cs="Tahoma"/>
        </w:rPr>
      </w:pPr>
      <w:r w:rsidRPr="00776D4C">
        <w:rPr>
          <w:rFonts w:ascii="Tahoma" w:hAnsi="Tahoma" w:cs="Tahoma"/>
        </w:rPr>
        <w:t xml:space="preserve">Η εγγύηση καλής εκτέλεσης επιστρέφεται στο σύνολό </w:t>
      </w:r>
      <w:r w:rsidR="008436DF" w:rsidRPr="00776D4C">
        <w:rPr>
          <w:rFonts w:ascii="Tahoma" w:hAnsi="Tahoma" w:cs="Tahoma"/>
        </w:rPr>
        <w:t>της μ</w:t>
      </w:r>
      <w:r w:rsidRPr="00776D4C">
        <w:rPr>
          <w:rFonts w:ascii="Tahoma" w:hAnsi="Tahoma" w:cs="Tahoma"/>
        </w:rPr>
        <w:t>ετά από την ποσοτική και ποιοτική παραλαβή του συνόλου του αντικειμένου της σύμβασης.</w:t>
      </w:r>
    </w:p>
    <w:p w14:paraId="19DE9A58" w14:textId="40EC6B2F" w:rsidR="00416212" w:rsidRPr="00776D4C" w:rsidRDefault="00416212" w:rsidP="00416212">
      <w:pPr>
        <w:rPr>
          <w:rFonts w:ascii="Tahoma" w:hAnsi="Tahoma" w:cs="Tahoma"/>
        </w:rPr>
      </w:pPr>
      <w:r w:rsidRPr="00776D4C">
        <w:rPr>
          <w:rFonts w:ascii="Tahoma" w:hAnsi="Tahoma" w:cs="Tahoma"/>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w:t>
      </w:r>
      <w:r w:rsidR="008436DF" w:rsidRPr="00776D4C">
        <w:rPr>
          <w:rFonts w:ascii="Tahoma" w:hAnsi="Tahoma" w:cs="Tahoma"/>
        </w:rPr>
        <w:t xml:space="preserve">αγαθών &amp; </w:t>
      </w:r>
      <w:r w:rsidRPr="00776D4C">
        <w:rPr>
          <w:rFonts w:ascii="Tahoma" w:hAnsi="Tahoma" w:cs="Tahoma"/>
        </w:rPr>
        <w:t xml:space="preserve">υπηρεσιών. </w:t>
      </w:r>
    </w:p>
    <w:p w14:paraId="7DFA991E" w14:textId="66C7C685" w:rsidR="00F31700" w:rsidRPr="00776D4C" w:rsidRDefault="00416212" w:rsidP="007A66B3">
      <w:pPr>
        <w:rPr>
          <w:rFonts w:ascii="Tahoma" w:hAnsi="Tahoma" w:cs="Tahoma"/>
        </w:rPr>
      </w:pPr>
      <w:r w:rsidRPr="00776D4C">
        <w:rPr>
          <w:rFonts w:ascii="Tahoma" w:hAnsi="Tahoma" w:cs="Tahoma"/>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00F31700" w:rsidRPr="00776D4C">
        <w:rPr>
          <w:rFonts w:ascii="Tahoma" w:hAnsi="Tahoma" w:cs="Tahoma"/>
        </w:rPr>
        <w:t xml:space="preserve"> </w:t>
      </w:r>
    </w:p>
    <w:p w14:paraId="016E3E1E" w14:textId="77777777" w:rsidR="00F41A35" w:rsidRPr="00776D4C" w:rsidRDefault="00F41A35" w:rsidP="00F41A35">
      <w:pPr>
        <w:rPr>
          <w:rFonts w:ascii="Tahoma" w:hAnsi="Tahoma" w:cs="Tahoma"/>
        </w:rPr>
      </w:pPr>
      <w:r w:rsidRPr="00776D4C">
        <w:rPr>
          <w:rFonts w:ascii="Tahoma" w:hAnsi="Tahoma" w:cs="Tahoma"/>
        </w:rPr>
        <w:t>Εγγύηση καλής Λειτουργίας :</w:t>
      </w:r>
    </w:p>
    <w:p w14:paraId="7D51C52F" w14:textId="078629DC" w:rsidR="00F41A35" w:rsidRPr="00776D4C" w:rsidRDefault="00F41A35" w:rsidP="00F41A35">
      <w:pPr>
        <w:rPr>
          <w:rFonts w:ascii="Tahoma" w:hAnsi="Tahoma" w:cs="Tahoma"/>
        </w:rPr>
      </w:pPr>
      <w:r w:rsidRPr="00776D4C">
        <w:rPr>
          <w:rFonts w:ascii="Tahoma" w:hAnsi="Tahoma" w:cs="Tahoma"/>
        </w:rPr>
        <w:t xml:space="preserve">Για την καλή λειτουργία του Έργου, μετά την οριστική παραλαβή του, ο Ανάδοχος υποχρεούται να καταθέσει </w:t>
      </w:r>
      <w:r w:rsidRPr="00776D4C">
        <w:rPr>
          <w:rFonts w:ascii="Tahoma" w:hAnsi="Tahoma" w:cs="Tahoma"/>
          <w:b/>
        </w:rPr>
        <w:t>Εγγυητική Επιστολή Καλής Λειτουργίας (</w:t>
      </w:r>
      <w:r w:rsidRPr="00776D4C">
        <w:rPr>
          <w:rFonts w:ascii="Tahoma" w:hAnsi="Tahoma" w:cs="Tahoma"/>
        </w:rPr>
        <w:t>βλ.</w:t>
      </w:r>
      <w:r w:rsidR="00DA495B" w:rsidRPr="00DA495B">
        <w:rPr>
          <w:rFonts w:ascii="Tahoma" w:hAnsi="Tahoma" w:cs="Tahoma"/>
        </w:rPr>
        <w:t xml:space="preserve"> </w:t>
      </w:r>
      <w:r w:rsidR="00DA495B">
        <w:rPr>
          <w:rFonts w:ascii="Tahoma" w:hAnsi="Tahoma" w:cs="Tahoma"/>
          <w:szCs w:val="22"/>
        </w:rPr>
        <w:t xml:space="preserve">ΠΑΡΑΡΤΗΜΑ </w:t>
      </w:r>
      <w:r w:rsidR="00DA495B">
        <w:rPr>
          <w:rFonts w:ascii="Tahoma" w:hAnsi="Tahoma" w:cs="Tahoma"/>
          <w:szCs w:val="22"/>
          <w:lang w:val="en-US"/>
        </w:rPr>
        <w:t>VIII</w:t>
      </w:r>
      <w:r w:rsidRPr="00776D4C">
        <w:rPr>
          <w:rFonts w:ascii="Tahoma" w:hAnsi="Tahoma" w:cs="Tahoma"/>
        </w:rPr>
        <w:t xml:space="preserve">), η αξία της οποίας </w:t>
      </w:r>
      <w:r w:rsidRPr="00776D4C">
        <w:rPr>
          <w:rFonts w:ascii="Tahoma" w:hAnsi="Tahoma" w:cs="Tahoma"/>
        </w:rPr>
        <w:lastRenderedPageBreak/>
        <w:t xml:space="preserve">θα ανέρχεται σε ποσοστό </w:t>
      </w:r>
      <w:r w:rsidR="000D1CC7" w:rsidRPr="00776D4C">
        <w:rPr>
          <w:rFonts w:ascii="Tahoma" w:hAnsi="Tahoma" w:cs="Tahoma"/>
        </w:rPr>
        <w:t>2,</w:t>
      </w:r>
      <w:r w:rsidR="00770B5C" w:rsidRPr="00776D4C">
        <w:rPr>
          <w:rFonts w:ascii="Tahoma" w:hAnsi="Tahoma" w:cs="Tahoma"/>
        </w:rPr>
        <w:t>5</w:t>
      </w:r>
      <w:r w:rsidRPr="00776D4C">
        <w:rPr>
          <w:rFonts w:ascii="Tahoma" w:hAnsi="Tahoma" w:cs="Tahoma"/>
        </w:rPr>
        <w:t xml:space="preserve">% </w:t>
      </w:r>
      <w:r w:rsidR="008E4E5F" w:rsidRPr="00776D4C">
        <w:rPr>
          <w:rFonts w:ascii="Tahoma" w:hAnsi="Tahoma" w:cs="Tahoma"/>
        </w:rPr>
        <w:t xml:space="preserve">της εκτιμώμενης αξίας της σύμβασης </w:t>
      </w:r>
      <w:r w:rsidRPr="00776D4C">
        <w:rPr>
          <w:rFonts w:ascii="Tahoma" w:hAnsi="Tahoma" w:cs="Tahoma"/>
        </w:rPr>
        <w:t xml:space="preserve"> μη συμπεριλαμβανομένου ΦΠΑ. </w:t>
      </w:r>
    </w:p>
    <w:p w14:paraId="4506966F" w14:textId="5C6420D1" w:rsidR="00F41A35" w:rsidRPr="00776D4C" w:rsidRDefault="00F41A35" w:rsidP="00F41A35">
      <w:pPr>
        <w:rPr>
          <w:rFonts w:ascii="Tahoma" w:hAnsi="Tahoma" w:cs="Tahoma"/>
        </w:rPr>
      </w:pPr>
      <w:r w:rsidRPr="00776D4C">
        <w:rPr>
          <w:rFonts w:ascii="Tahoma" w:hAnsi="Tahoma" w:cs="Tahoma"/>
        </w:rPr>
        <w:t>Σε περίπτωση προσφοράς Περιόδου Εγγύησης μεγαλύτερης της ζητούμενης, το παραπάνω ποσοστό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w:t>
      </w:r>
    </w:p>
    <w:p w14:paraId="440BC174" w14:textId="41901DAE" w:rsidR="00227FA2" w:rsidRPr="00776D4C" w:rsidRDefault="00F41A35" w:rsidP="00A11DC8">
      <w:pPr>
        <w:rPr>
          <w:rFonts w:ascii="Tahoma" w:hAnsi="Tahoma" w:cs="Tahoma"/>
        </w:rPr>
      </w:pPr>
      <w:r w:rsidRPr="00776D4C">
        <w:rPr>
          <w:rFonts w:ascii="Tahoma" w:hAnsi="Tahoma" w:cs="Tahoma"/>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3F4C6E39" w14:textId="77777777" w:rsidR="006A2664" w:rsidRPr="00776D4C" w:rsidRDefault="006A2664" w:rsidP="00A11DC8">
      <w:pPr>
        <w:pStyle w:val="20"/>
        <w:rPr>
          <w:rFonts w:ascii="Tahoma" w:hAnsi="Tahoma" w:cs="Tahoma"/>
          <w:lang w:val="el-GR"/>
        </w:rPr>
      </w:pPr>
      <w:bookmarkStart w:id="107" w:name="_Toc151646220"/>
      <w:r w:rsidRPr="00776D4C">
        <w:rPr>
          <w:rFonts w:ascii="Tahoma" w:hAnsi="Tahoma" w:cs="Tahoma"/>
          <w:lang w:val="el-GR"/>
        </w:rPr>
        <w:t>4.2</w:t>
      </w:r>
      <w:r w:rsidR="005A00D1" w:rsidRPr="00776D4C">
        <w:rPr>
          <w:rFonts w:ascii="Tahoma" w:hAnsi="Tahoma" w:cs="Tahoma"/>
          <w:lang w:val="el-GR"/>
        </w:rPr>
        <w:tab/>
      </w:r>
      <w:r w:rsidRPr="00776D4C">
        <w:rPr>
          <w:rFonts w:ascii="Tahoma" w:hAnsi="Tahoma" w:cs="Tahoma"/>
          <w:lang w:val="el-GR"/>
        </w:rPr>
        <w:t>Συμβατικό Πλαίσιο - Εφαρμοστέα Νομοθεσία</w:t>
      </w:r>
      <w:bookmarkEnd w:id="107"/>
      <w:r w:rsidRPr="00776D4C">
        <w:rPr>
          <w:rFonts w:ascii="Tahoma" w:hAnsi="Tahoma" w:cs="Tahoma"/>
          <w:lang w:val="el-GR"/>
        </w:rPr>
        <w:t xml:space="preserve"> </w:t>
      </w:r>
    </w:p>
    <w:p w14:paraId="722D664F" w14:textId="77777777" w:rsidR="006A2664" w:rsidRPr="00776D4C" w:rsidRDefault="006A2664" w:rsidP="00A11DC8">
      <w:pPr>
        <w:rPr>
          <w:rFonts w:ascii="Tahoma" w:hAnsi="Tahoma" w:cs="Tahoma"/>
        </w:rPr>
      </w:pPr>
      <w:r w:rsidRPr="00776D4C">
        <w:rPr>
          <w:rFonts w:ascii="Tahoma" w:hAnsi="Tahoma" w:cs="Tahoma"/>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2BACA3A" w14:textId="77777777" w:rsidR="006A2664" w:rsidRPr="00776D4C" w:rsidRDefault="00052C82" w:rsidP="00A11DC8">
      <w:pPr>
        <w:pStyle w:val="20"/>
        <w:rPr>
          <w:rFonts w:ascii="Tahoma" w:hAnsi="Tahoma" w:cs="Tahoma"/>
          <w:lang w:val="el-GR"/>
        </w:rPr>
      </w:pPr>
      <w:bookmarkStart w:id="108" w:name="_Toc151646221"/>
      <w:r w:rsidRPr="00776D4C">
        <w:rPr>
          <w:rFonts w:ascii="Tahoma" w:hAnsi="Tahoma" w:cs="Tahoma"/>
          <w:lang w:val="el-GR"/>
        </w:rPr>
        <w:t>4.3</w:t>
      </w:r>
      <w:r w:rsidR="006A2664" w:rsidRPr="00776D4C">
        <w:rPr>
          <w:rFonts w:ascii="Tahoma" w:hAnsi="Tahoma" w:cs="Tahoma"/>
          <w:lang w:val="el-GR"/>
        </w:rPr>
        <w:tab/>
        <w:t>Όροι εκτέλεσης της σύμβασης</w:t>
      </w:r>
      <w:bookmarkEnd w:id="108"/>
    </w:p>
    <w:p w14:paraId="62ECF1B4" w14:textId="5E9153F0" w:rsidR="006A2664" w:rsidRPr="00776D4C" w:rsidRDefault="006A2664" w:rsidP="00A11DC8">
      <w:pPr>
        <w:rPr>
          <w:rFonts w:ascii="Tahoma" w:hAnsi="Tahoma" w:cs="Tahoma"/>
        </w:rPr>
      </w:pPr>
      <w:r w:rsidRPr="00776D4C">
        <w:rPr>
          <w:rFonts w:ascii="Tahoma" w:hAnsi="Tahoma" w:cs="Tahoma"/>
          <w:lang w:eastAsia="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4" w:anchor="pararthma_A_X" w:history="1">
        <w:r w:rsidRPr="00776D4C">
          <w:rPr>
            <w:rStyle w:val="-"/>
            <w:rFonts w:ascii="Tahoma" w:hAnsi="Tahoma" w:cs="Tahoma"/>
            <w:color w:val="auto"/>
            <w:szCs w:val="22"/>
            <w:u w:val="none"/>
            <w:lang w:eastAsia="el-GR"/>
          </w:rPr>
          <w:t>Παράρτημα X του Προσαρτήματος Α΄</w:t>
        </w:r>
      </w:hyperlink>
      <w:r w:rsidR="007D2AA1" w:rsidRPr="00776D4C">
        <w:rPr>
          <w:rFonts w:ascii="Tahoma" w:hAnsi="Tahoma" w:cs="Tahoma"/>
        </w:rPr>
        <w:t xml:space="preserve"> </w:t>
      </w:r>
      <w:r w:rsidR="00B0684A" w:rsidRPr="00776D4C">
        <w:rPr>
          <w:rStyle w:val="-"/>
          <w:rFonts w:ascii="Tahoma" w:hAnsi="Tahoma" w:cs="Tahoma"/>
          <w:color w:val="000000"/>
          <w:u w:val="none"/>
        </w:rPr>
        <w:t>του ν. 4412/2016</w:t>
      </w:r>
      <w:r w:rsidR="00290DCD" w:rsidRPr="00776D4C">
        <w:rPr>
          <w:rStyle w:val="-"/>
          <w:rFonts w:ascii="Tahoma" w:hAnsi="Tahoma" w:cs="Tahoma"/>
          <w:color w:val="000000"/>
          <w:u w:val="none"/>
        </w:rPr>
        <w:t>.</w:t>
      </w:r>
    </w:p>
    <w:p w14:paraId="120EBB6C" w14:textId="70269E5A" w:rsidR="007F3B71" w:rsidRPr="00776D4C" w:rsidRDefault="006A2664" w:rsidP="00A11DC8">
      <w:pPr>
        <w:rPr>
          <w:rFonts w:ascii="Tahoma" w:hAnsi="Tahoma" w:cs="Tahoma"/>
        </w:rPr>
      </w:pPr>
      <w:r w:rsidRPr="00776D4C">
        <w:rPr>
          <w:rFonts w:ascii="Tahoma" w:hAnsi="Tahoma" w:cs="Tahoma"/>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139F455" w14:textId="2C4A01C3" w:rsidR="0076155A" w:rsidRPr="00776D4C" w:rsidRDefault="003F028D" w:rsidP="003F028D">
      <w:pPr>
        <w:suppressAutoHyphens w:val="0"/>
        <w:rPr>
          <w:rFonts w:ascii="Tahoma" w:hAnsi="Tahoma" w:cs="Tahoma"/>
          <w:szCs w:val="22"/>
        </w:rPr>
      </w:pPr>
      <w:r w:rsidRPr="00776D4C">
        <w:rPr>
          <w:rFonts w:ascii="Tahoma" w:hAnsi="Tahoma" w:cs="Tahoma"/>
          <w:szCs w:val="22"/>
        </w:rPr>
        <w:t xml:space="preserve">Κατά την εκτέλεση της σύμβασης ο Ανάδοχος θα </w:t>
      </w:r>
      <w:r w:rsidR="0076155A" w:rsidRPr="00776D4C">
        <w:rPr>
          <w:rFonts w:ascii="Tahoma" w:hAnsi="Tahoma" w:cs="Tahoma"/>
          <w:szCs w:val="22"/>
        </w:rPr>
        <w:t>προβεί σε τοποθέτηση αναμνηστικής πινακίδας, καταλλήλων διαστάσεων (επί τόπου του έργου), με αναφορά των εξής πληροφοριακών στοιχείων: την πηγή χρηματοδότησης, τον φορέα χρηματοδότησης (Υπουργείο Παιδείας</w:t>
      </w:r>
      <w:r w:rsidR="00342747" w:rsidRPr="00776D4C">
        <w:rPr>
          <w:rFonts w:ascii="Tahoma" w:hAnsi="Tahoma" w:cs="Tahoma"/>
          <w:szCs w:val="22"/>
        </w:rPr>
        <w:t>,</w:t>
      </w:r>
      <w:r w:rsidR="0076155A" w:rsidRPr="00776D4C">
        <w:rPr>
          <w:rFonts w:ascii="Tahoma" w:hAnsi="Tahoma" w:cs="Tahoma"/>
          <w:szCs w:val="22"/>
        </w:rPr>
        <w:t xml:space="preserve"> Θρησκευμάτων</w:t>
      </w:r>
      <w:r w:rsidR="00342747" w:rsidRPr="00776D4C">
        <w:rPr>
          <w:rFonts w:ascii="Tahoma" w:hAnsi="Tahoma" w:cs="Tahoma"/>
        </w:rPr>
        <w:t xml:space="preserve"> και Αθλητισμού</w:t>
      </w:r>
      <w:r w:rsidR="0076155A" w:rsidRPr="00776D4C">
        <w:rPr>
          <w:rFonts w:ascii="Tahoma" w:hAnsi="Tahoma" w:cs="Tahoma"/>
          <w:szCs w:val="22"/>
        </w:rPr>
        <w:t>), τα στοιχεία του έργου (τίτλος και προϋπολογισμός), τον Κύριο του έργου και τον Δικαιούχο.</w:t>
      </w:r>
    </w:p>
    <w:p w14:paraId="51616525" w14:textId="77777777" w:rsidR="003F028D" w:rsidRPr="00776D4C" w:rsidRDefault="003F028D" w:rsidP="003F028D">
      <w:pPr>
        <w:rPr>
          <w:rFonts w:ascii="Tahoma" w:eastAsia="Calibri" w:hAnsi="Tahoma" w:cs="Tahoma"/>
        </w:rPr>
      </w:pPr>
      <w:r w:rsidRPr="00776D4C">
        <w:rPr>
          <w:rFonts w:ascii="Tahoma" w:eastAsia="Calibri" w:hAnsi="Tahoma" w:cs="Tahoma"/>
        </w:rPr>
        <w:t xml:space="preserve">Ο ανάδοχος δεσμεύεται ότι: </w:t>
      </w:r>
    </w:p>
    <w:p w14:paraId="20720C51" w14:textId="77777777" w:rsidR="003F028D" w:rsidRPr="00776D4C" w:rsidRDefault="003F028D" w:rsidP="003F028D">
      <w:pPr>
        <w:rPr>
          <w:rFonts w:ascii="Tahoma" w:eastAsia="Calibri" w:hAnsi="Tahoma" w:cs="Tahoma"/>
        </w:rPr>
      </w:pPr>
      <w:r w:rsidRPr="00776D4C">
        <w:rPr>
          <w:rFonts w:ascii="Tahoma" w:eastAsia="Calibri" w:hAnsi="Tahoma" w:cs="Tahoma"/>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24F4B07" w14:textId="77777777" w:rsidR="003F028D" w:rsidRPr="00776D4C" w:rsidRDefault="003F028D" w:rsidP="003F028D">
      <w:pPr>
        <w:rPr>
          <w:rFonts w:ascii="Tahoma" w:eastAsia="Calibri" w:hAnsi="Tahoma" w:cs="Tahoma"/>
        </w:rPr>
      </w:pPr>
      <w:r w:rsidRPr="00776D4C">
        <w:rPr>
          <w:rFonts w:ascii="Tahoma" w:eastAsia="Calibri" w:hAnsi="Tahoma" w:cs="Tahoma"/>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776D4C">
        <w:rPr>
          <w:rFonts w:ascii="Tahoma" w:eastAsia="Calibri" w:hAnsi="Tahoma" w:cs="Tahoma"/>
          <w:vertAlign w:val="superscript"/>
        </w:rPr>
        <w:t xml:space="preserve"> </w:t>
      </w:r>
      <w:r w:rsidRPr="00776D4C">
        <w:rPr>
          <w:rFonts w:ascii="Tahoma" w:eastAsia="Calibri" w:hAnsi="Tahoma" w:cs="Tahoma"/>
        </w:rPr>
        <w:t xml:space="preserve">. </w:t>
      </w:r>
    </w:p>
    <w:p w14:paraId="08403C2E" w14:textId="4AE8FE07" w:rsidR="000D1CC7" w:rsidRPr="00776D4C" w:rsidRDefault="000D1CC7" w:rsidP="00A11DC8">
      <w:pPr>
        <w:rPr>
          <w:rFonts w:ascii="Tahoma" w:eastAsia="Calibri" w:hAnsi="Tahoma" w:cs="Tahoma"/>
        </w:rPr>
      </w:pPr>
      <w:r w:rsidRPr="00776D4C">
        <w:rPr>
          <w:rFonts w:ascii="Tahoma" w:eastAsia="Calibri" w:hAnsi="Tahoma" w:cs="Tahoma"/>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‎‎ΠΑΡΑΡΤΗΜΑ X – Ρήτρα Ακεραιότητας η οποία θα περιληφθεί στη σύμβαση.</w:t>
      </w:r>
    </w:p>
    <w:p w14:paraId="4D340DD1" w14:textId="77777777" w:rsidR="00B36194" w:rsidRPr="00776D4C" w:rsidRDefault="00B36194"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776D4C">
        <w:rPr>
          <w:rFonts w:ascii="Tahoma" w:hAnsi="Tahoma" w:cs="Tahoma"/>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w:t>
      </w:r>
      <w:r w:rsidRPr="00776D4C">
        <w:rPr>
          <w:rFonts w:ascii="Tahoma" w:hAnsi="Tahoma" w:cs="Tahoma"/>
        </w:rPr>
        <w:lastRenderedPageBreak/>
        <w:t>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w:t>
      </w:r>
      <w:r w:rsidR="00A873DD" w:rsidRPr="00776D4C">
        <w:rPr>
          <w:rFonts w:ascii="Tahoma" w:hAnsi="Tahoma" w:cs="Tahoma"/>
        </w:rPr>
        <w:t>ούμενο τίμημα, η Αναθέτουσα Αρχή</w:t>
      </w:r>
      <w:r w:rsidRPr="00776D4C">
        <w:rPr>
          <w:rFonts w:ascii="Tahoma" w:hAnsi="Tahoma" w:cs="Tahoma"/>
        </w:rPr>
        <w:t xml:space="preserve"> δεν έχει καμία ευθύνη έναντι της εκδοχέως Τράπεζας.</w:t>
      </w:r>
    </w:p>
    <w:p w14:paraId="562048C5" w14:textId="4FE1965F" w:rsidR="007F3B71" w:rsidRPr="00776D4C" w:rsidRDefault="007F3B71" w:rsidP="007F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776D4C">
        <w:rPr>
          <w:rFonts w:ascii="Tahoma" w:hAnsi="Tahoma" w:cs="Tahoma"/>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w:t>
      </w:r>
      <w:r w:rsidR="00395ACB" w:rsidRPr="00395ACB">
        <w:rPr>
          <w:rFonts w:ascii="Tahoma" w:hAnsi="Tahoma" w:cs="Tahoma"/>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Pr="00776D4C">
        <w:rPr>
          <w:rFonts w:ascii="Tahoma" w:hAnsi="Tahoma" w:cs="Tahoma"/>
        </w:rPr>
        <w:t>. Ο Ανάδοχος υποχρεούται να ειδοποιήσει την Αναθέτουσα Αρχή εγγράφως δεκαπέντε (15) ημέρες πριν από την αντικατάσταση.</w:t>
      </w:r>
    </w:p>
    <w:p w14:paraId="2F94A142" w14:textId="77777777" w:rsidR="007F3B71" w:rsidRPr="00776D4C" w:rsidRDefault="007F3B71" w:rsidP="007F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776D4C">
        <w:rPr>
          <w:rFonts w:ascii="Tahoma" w:hAnsi="Tahoma" w:cs="Tahoma"/>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5EBE796" w14:textId="51CD1995" w:rsidR="007F3B71" w:rsidRPr="00776D4C" w:rsidRDefault="007F3B71"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776D4C">
        <w:rPr>
          <w:rFonts w:ascii="Tahoma" w:hAnsi="Tahoma" w:cs="Tahoma"/>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2918D97" w14:textId="77777777" w:rsidR="000D1CC7" w:rsidRPr="00776D4C" w:rsidRDefault="000D1CC7" w:rsidP="000D1CC7">
      <w:pPr>
        <w:rPr>
          <w:rFonts w:ascii="Tahoma" w:hAnsi="Tahoma" w:cs="Tahoma"/>
        </w:rPr>
      </w:pPr>
      <w:r w:rsidRPr="00776D4C">
        <w:rPr>
          <w:rFonts w:ascii="Tahoma" w:hAnsi="Tahoma" w:cs="Tahoma"/>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4F1B3A0" w14:textId="77777777" w:rsidR="000D1CC7" w:rsidRPr="00776D4C" w:rsidRDefault="000D1CC7" w:rsidP="000D1CC7">
      <w:pPr>
        <w:rPr>
          <w:rFonts w:ascii="Tahoma" w:hAnsi="Tahoma" w:cs="Tahoma"/>
        </w:rPr>
      </w:pPr>
      <w:r w:rsidRPr="00776D4C">
        <w:rPr>
          <w:rFonts w:ascii="Tahoma" w:hAnsi="Tahoma" w:cs="Tahoma"/>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4784A577" w14:textId="77777777" w:rsidR="000D1CC7" w:rsidRPr="00776D4C" w:rsidRDefault="000D1CC7" w:rsidP="000D1CC7">
      <w:pPr>
        <w:rPr>
          <w:rFonts w:ascii="Tahoma" w:hAnsi="Tahoma" w:cs="Tahoma"/>
        </w:rPr>
      </w:pPr>
      <w:r w:rsidRPr="00776D4C">
        <w:rPr>
          <w:rFonts w:ascii="Tahoma" w:hAnsi="Tahoma" w:cs="Tahoma"/>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6CCA3BE" w14:textId="77777777" w:rsidR="000D1CC7" w:rsidRPr="00776D4C" w:rsidRDefault="000D1CC7" w:rsidP="000D1CC7">
      <w:pPr>
        <w:rPr>
          <w:rFonts w:ascii="Tahoma" w:hAnsi="Tahoma" w:cs="Tahoma"/>
        </w:rPr>
      </w:pPr>
      <w:r w:rsidRPr="00776D4C">
        <w:rPr>
          <w:rFonts w:ascii="Tahoma" w:hAnsi="Tahoma" w:cs="Tahoma"/>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w:t>
      </w:r>
      <w:r w:rsidRPr="00776D4C">
        <w:rPr>
          <w:rFonts w:ascii="Tahoma" w:hAnsi="Tahoma" w:cs="Tahoma"/>
        </w:rPr>
        <w:lastRenderedPageBreak/>
        <w:t>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3B27DE0" w14:textId="77777777" w:rsidR="000D1CC7" w:rsidRPr="00776D4C" w:rsidRDefault="000D1CC7" w:rsidP="000D1CC7">
      <w:pPr>
        <w:rPr>
          <w:rFonts w:ascii="Tahoma" w:hAnsi="Tahoma" w:cs="Tahoma"/>
        </w:rPr>
      </w:pPr>
      <w:r w:rsidRPr="00776D4C">
        <w:rPr>
          <w:rFonts w:ascii="Tahoma" w:hAnsi="Tahoma" w:cs="Tahoma"/>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193C9A6" w14:textId="77777777" w:rsidR="000D1CC7" w:rsidRPr="00776D4C" w:rsidRDefault="000D1CC7" w:rsidP="000D1CC7">
      <w:pPr>
        <w:rPr>
          <w:rFonts w:ascii="Tahoma" w:hAnsi="Tahoma" w:cs="Tahoma"/>
        </w:rPr>
      </w:pPr>
      <w:r w:rsidRPr="00776D4C">
        <w:rPr>
          <w:rFonts w:ascii="Tahoma" w:hAnsi="Tahoma" w:cs="Tahoma"/>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DABC5E2" w14:textId="77777777" w:rsidR="000D1CC7" w:rsidRPr="00776D4C" w:rsidRDefault="000D1CC7" w:rsidP="000D1CC7">
      <w:pPr>
        <w:rPr>
          <w:rFonts w:ascii="Tahoma" w:hAnsi="Tahoma" w:cs="Tahoma"/>
        </w:rPr>
      </w:pPr>
      <w:r w:rsidRPr="00776D4C">
        <w:rPr>
          <w:rFonts w:ascii="Tahoma" w:hAnsi="Tahoma" w:cs="Tahoma"/>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1D37479" w14:textId="77777777" w:rsidR="000D1CC7" w:rsidRPr="00776D4C" w:rsidRDefault="000D1CC7" w:rsidP="000D1CC7">
      <w:pPr>
        <w:rPr>
          <w:rFonts w:ascii="Tahoma" w:hAnsi="Tahoma" w:cs="Tahoma"/>
        </w:rPr>
      </w:pPr>
      <w:r w:rsidRPr="00776D4C">
        <w:rPr>
          <w:rFonts w:ascii="Tahoma" w:hAnsi="Tahoma" w:cs="Tahoma"/>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8282C15" w14:textId="77777777" w:rsidR="000D1CC7" w:rsidRPr="00776D4C" w:rsidRDefault="000D1CC7" w:rsidP="000D1CC7">
      <w:pPr>
        <w:rPr>
          <w:rFonts w:ascii="Tahoma" w:hAnsi="Tahoma" w:cs="Tahoma"/>
        </w:rPr>
      </w:pPr>
      <w:r w:rsidRPr="00776D4C">
        <w:rPr>
          <w:rFonts w:ascii="Tahoma" w:hAnsi="Tahoma" w:cs="Tahoma"/>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8301192" w14:textId="77777777" w:rsidR="000D1CC7" w:rsidRPr="00776D4C" w:rsidRDefault="000D1CC7" w:rsidP="000D1CC7">
      <w:pPr>
        <w:rPr>
          <w:rFonts w:ascii="Tahoma" w:hAnsi="Tahoma" w:cs="Tahoma"/>
        </w:rPr>
      </w:pPr>
      <w:r w:rsidRPr="00776D4C">
        <w:rPr>
          <w:rFonts w:ascii="Tahoma" w:hAnsi="Tahoma" w:cs="Tahoma"/>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71EF61E" w14:textId="77777777" w:rsidR="000D1CC7" w:rsidRPr="00776D4C" w:rsidRDefault="000D1CC7" w:rsidP="000D1CC7">
      <w:pPr>
        <w:rPr>
          <w:rFonts w:ascii="Tahoma" w:hAnsi="Tahoma" w:cs="Tahoma"/>
        </w:rPr>
      </w:pPr>
      <w:r w:rsidRPr="00776D4C">
        <w:rPr>
          <w:rFonts w:ascii="Tahoma" w:hAnsi="Tahoma" w:cs="Tahoma"/>
        </w:rPr>
        <w:t>Ειδικότερα :</w:t>
      </w:r>
    </w:p>
    <w:p w14:paraId="19D49BD7" w14:textId="77777777" w:rsidR="000D1CC7" w:rsidRPr="00776D4C" w:rsidRDefault="000D1CC7" w:rsidP="000D1CC7">
      <w:pPr>
        <w:rPr>
          <w:rFonts w:ascii="Tahoma" w:hAnsi="Tahoma" w:cs="Tahoma"/>
        </w:rPr>
      </w:pPr>
      <w:r w:rsidRPr="00776D4C">
        <w:rPr>
          <w:rFonts w:ascii="Tahoma" w:hAnsi="Tahoma" w:cs="Tahoma"/>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C6B50C3" w14:textId="77777777" w:rsidR="000D1CC7" w:rsidRPr="00776D4C" w:rsidRDefault="000D1CC7" w:rsidP="000D1CC7">
      <w:pPr>
        <w:rPr>
          <w:rFonts w:ascii="Tahoma" w:hAnsi="Tahoma" w:cs="Tahoma"/>
        </w:rPr>
      </w:pPr>
      <w:r w:rsidRPr="00776D4C">
        <w:rPr>
          <w:rFonts w:ascii="Tahoma" w:hAnsi="Tahoma" w:cs="Tahoma"/>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C061186" w14:textId="77777777" w:rsidR="000D1CC7" w:rsidRPr="00776D4C" w:rsidRDefault="000D1CC7" w:rsidP="000D1CC7">
      <w:pPr>
        <w:rPr>
          <w:rFonts w:ascii="Tahoma" w:hAnsi="Tahoma" w:cs="Tahoma"/>
        </w:rPr>
      </w:pPr>
      <w:r w:rsidRPr="00776D4C">
        <w:rPr>
          <w:rFonts w:ascii="Tahoma" w:hAnsi="Tahoma" w:cs="Tahoma"/>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FDAFC7F" w14:textId="77777777" w:rsidR="000D1CC7" w:rsidRPr="00776D4C" w:rsidRDefault="000D1CC7" w:rsidP="000D1CC7">
      <w:pPr>
        <w:rPr>
          <w:rFonts w:ascii="Tahoma" w:hAnsi="Tahoma" w:cs="Tahoma"/>
        </w:rPr>
      </w:pPr>
      <w:r w:rsidRPr="00776D4C">
        <w:rPr>
          <w:rFonts w:ascii="Tahoma" w:hAnsi="Tahoma" w:cs="Tahoma"/>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71DFF20" w14:textId="6F158487" w:rsidR="007F3B71" w:rsidRPr="00776D4C" w:rsidRDefault="000D1CC7" w:rsidP="000D1CC7">
      <w:pPr>
        <w:rPr>
          <w:rFonts w:ascii="Tahoma" w:hAnsi="Tahoma" w:cs="Tahoma"/>
          <w:szCs w:val="22"/>
        </w:rPr>
      </w:pPr>
      <w:r w:rsidRPr="00776D4C">
        <w:rPr>
          <w:rFonts w:ascii="Tahoma" w:hAnsi="Tahoma" w:cs="Tahoma"/>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w:t>
      </w:r>
      <w:r w:rsidRPr="00776D4C">
        <w:rPr>
          <w:rFonts w:ascii="Tahoma" w:hAnsi="Tahoma" w:cs="Tahoma"/>
        </w:rPr>
        <w:lastRenderedPageBreak/>
        <w:t>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r w:rsidR="009A6751" w:rsidRPr="00776D4C">
        <w:rPr>
          <w:rFonts w:ascii="Tahoma" w:hAnsi="Tahoma" w:cs="Tahoma"/>
          <w:szCs w:val="22"/>
        </w:rPr>
        <w:t xml:space="preserve"> </w:t>
      </w:r>
    </w:p>
    <w:p w14:paraId="7A2B86EB" w14:textId="6B615712" w:rsidR="00D1164F" w:rsidRPr="00776D4C" w:rsidRDefault="00D1164F"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776D4C">
        <w:rPr>
          <w:rFonts w:ascii="Tahoma" w:hAnsi="Tahoma" w:cs="Tahoma"/>
        </w:rPr>
        <w:t xml:space="preserve">Εάν μετά την κατακύρωση του Διαγωνισμού και πριν από την παράδοση εξοπλισμού/έτοιμου λογισμικού βάσει του αντικειμένου της </w:t>
      </w:r>
      <w:r w:rsidR="00632C12" w:rsidRPr="00776D4C">
        <w:rPr>
          <w:rFonts w:ascii="Tahoma" w:hAnsi="Tahoma" w:cs="Tahoma"/>
        </w:rPr>
        <w:t>σύμ</w:t>
      </w:r>
      <w:r w:rsidRPr="00776D4C">
        <w:rPr>
          <w:rFonts w:ascii="Tahoma" w:hAnsi="Tahoma" w:cs="Tahoma"/>
        </w:rPr>
        <w:t>β</w:t>
      </w:r>
      <w:r w:rsidR="00632C12" w:rsidRPr="00776D4C">
        <w:rPr>
          <w:rFonts w:ascii="Tahoma" w:hAnsi="Tahoma" w:cs="Tahoma"/>
        </w:rPr>
        <w:t>α</w:t>
      </w:r>
      <w:r w:rsidRPr="00776D4C">
        <w:rPr>
          <w:rFonts w:ascii="Tahoma" w:hAnsi="Tahoma" w:cs="Tahoma"/>
        </w:rPr>
        <w:t xml:space="preserve">σης, στο πλαίσιο πρότασης επικαιροποίησης, έχουν ανακοινωθεί νεώτερα μοντέλα/ εκδόσεις, αποδεδειγμένα ισχυρότερα και καλύτερα από εκείνα που προσφέρθηκαν και αξιολογήθηκαν, τότε ο Ανάδοχος υποχρεούται, και η ΚτΠ </w:t>
      </w:r>
      <w:r w:rsidR="001639A0" w:rsidRPr="00776D4C">
        <w:rPr>
          <w:rFonts w:ascii="Tahoma" w:hAnsi="Tahoma" w:cs="Tahoma"/>
          <w:lang w:val="en-US"/>
        </w:rPr>
        <w:t>M</w:t>
      </w:r>
      <w:r w:rsidR="001639A0" w:rsidRPr="00776D4C">
        <w:rPr>
          <w:rFonts w:ascii="Tahoma" w:hAnsi="Tahoma" w:cs="Tahoma"/>
        </w:rPr>
        <w:t>.</w:t>
      </w:r>
      <w:r w:rsidRPr="00776D4C">
        <w:rPr>
          <w:rFonts w:ascii="Tahoma" w:hAnsi="Tahoma" w:cs="Tahoma"/>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72E3D84F" w14:textId="77777777" w:rsidR="006A2664" w:rsidRPr="00776D4C" w:rsidRDefault="006A2664" w:rsidP="00A11DC8">
      <w:pPr>
        <w:pStyle w:val="20"/>
        <w:rPr>
          <w:rFonts w:ascii="Tahoma" w:hAnsi="Tahoma" w:cs="Tahoma"/>
          <w:lang w:val="el-GR"/>
        </w:rPr>
      </w:pPr>
      <w:bookmarkStart w:id="109" w:name="_Toc151646222"/>
      <w:r w:rsidRPr="00776D4C">
        <w:rPr>
          <w:rFonts w:ascii="Tahoma" w:hAnsi="Tahoma" w:cs="Tahoma"/>
          <w:lang w:val="el-GR"/>
        </w:rPr>
        <w:t>4.4</w:t>
      </w:r>
      <w:r w:rsidRPr="00776D4C">
        <w:rPr>
          <w:rFonts w:ascii="Tahoma" w:hAnsi="Tahoma" w:cs="Tahoma"/>
          <w:lang w:val="el-GR"/>
        </w:rPr>
        <w:tab/>
        <w:t>Υπεργολαβία</w:t>
      </w:r>
      <w:bookmarkEnd w:id="109"/>
    </w:p>
    <w:p w14:paraId="29EE411E" w14:textId="60B91430" w:rsidR="006A2664" w:rsidRPr="00776D4C" w:rsidRDefault="007F3B71" w:rsidP="00A11DC8">
      <w:pPr>
        <w:rPr>
          <w:rFonts w:ascii="Tahoma" w:hAnsi="Tahoma" w:cs="Tahoma"/>
        </w:rPr>
      </w:pPr>
      <w:r w:rsidRPr="00776D4C">
        <w:rPr>
          <w:rFonts w:ascii="Tahoma" w:hAnsi="Tahoma" w:cs="Tahoma"/>
          <w:b/>
        </w:rPr>
        <w:t>4.4.1</w:t>
      </w:r>
      <w:r w:rsidRPr="00776D4C">
        <w:rPr>
          <w:rFonts w:ascii="Tahoma" w:hAnsi="Tahoma" w:cs="Tahoma"/>
        </w:rPr>
        <w:t xml:space="preserve"> </w:t>
      </w:r>
      <w:r w:rsidR="006A2664" w:rsidRPr="00776D4C">
        <w:rPr>
          <w:rFonts w:ascii="Tahoma" w:hAnsi="Tahoma" w:cs="Tahoma"/>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444DD76" w14:textId="4B4B1B39" w:rsidR="00FB2703" w:rsidRPr="00776D4C" w:rsidRDefault="007F3B71" w:rsidP="00A11DC8">
      <w:pPr>
        <w:rPr>
          <w:rFonts w:ascii="Tahoma" w:hAnsi="Tahoma" w:cs="Tahoma"/>
          <w:i/>
          <w:iCs/>
          <w:color w:val="5B9BD5"/>
          <w:spacing w:val="5"/>
          <w:kern w:val="1"/>
        </w:rPr>
      </w:pPr>
      <w:r w:rsidRPr="00776D4C">
        <w:rPr>
          <w:rFonts w:ascii="Tahoma" w:hAnsi="Tahoma" w:cs="Tahoma"/>
          <w:b/>
        </w:rPr>
        <w:t>4.4.2</w:t>
      </w:r>
      <w:r w:rsidRPr="00776D4C">
        <w:rPr>
          <w:rFonts w:ascii="Tahoma" w:hAnsi="Tahoma" w:cs="Tahoma"/>
        </w:rPr>
        <w:t xml:space="preserve"> </w:t>
      </w:r>
      <w:r w:rsidR="006A2664" w:rsidRPr="00776D4C">
        <w:rPr>
          <w:rFonts w:ascii="Tahoma" w:hAnsi="Tahoma" w:cs="Tahoma"/>
        </w:rPr>
        <w:t xml:space="preserve">Κατά την υπογραφή της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006A2664" w:rsidRPr="00776D4C">
        <w:rPr>
          <w:rFonts w:ascii="Tahoma" w:hAnsi="Tahoma" w:cs="Tahoma"/>
          <w:szCs w:val="22"/>
        </w:rPr>
        <w:t>προσκομίζοντας τα σχετικά συμφωνητικά/δηλώσεις συνεργασίας</w:t>
      </w:r>
      <w:r w:rsidR="006A2664" w:rsidRPr="00776D4C">
        <w:rPr>
          <w:rFonts w:ascii="Tahoma" w:hAnsi="Tahoma" w:cs="Tahoma"/>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B0684A" w:rsidRPr="00776D4C">
        <w:rPr>
          <w:rFonts w:ascii="Tahoma" w:hAnsi="Tahoma" w:cs="Tahoma"/>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A65F0C" w:rsidRPr="00776D4C">
        <w:rPr>
          <w:rFonts w:ascii="Tahoma" w:hAnsi="Tahoma" w:cs="Tahoma"/>
          <w:szCs w:val="22"/>
        </w:rPr>
        <w:t>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B0684A" w:rsidRPr="00776D4C">
        <w:rPr>
          <w:rFonts w:ascii="Tahoma" w:hAnsi="Tahoma" w:cs="Tahoma"/>
          <w:i/>
          <w:iCs/>
          <w:color w:val="5B9BD5"/>
          <w:spacing w:val="5"/>
          <w:kern w:val="1"/>
        </w:rPr>
        <w:t xml:space="preserve"> </w:t>
      </w:r>
    </w:p>
    <w:p w14:paraId="76FE0BE3" w14:textId="77777777" w:rsidR="009744F8" w:rsidRPr="00776D4C" w:rsidRDefault="009744F8" w:rsidP="009744F8">
      <w:pPr>
        <w:rPr>
          <w:rFonts w:ascii="Tahoma" w:hAnsi="Tahoma" w:cs="Tahoma"/>
        </w:rPr>
      </w:pPr>
      <w:r w:rsidRPr="00776D4C">
        <w:rPr>
          <w:rFonts w:ascii="Tahoma" w:hAnsi="Tahoma" w:cs="Tahoma"/>
          <w:b/>
        </w:rPr>
        <w:t>4.4.3</w:t>
      </w:r>
      <w:r w:rsidRPr="00776D4C">
        <w:rPr>
          <w:rFonts w:ascii="Tahoma" w:hAnsi="Tahoma" w:cs="Tahoma"/>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14B02B2" w14:textId="77777777" w:rsidR="006A2664" w:rsidRPr="00776D4C" w:rsidRDefault="006A2664" w:rsidP="00A11DC8">
      <w:pPr>
        <w:rPr>
          <w:rFonts w:ascii="Tahoma" w:hAnsi="Tahoma" w:cs="Tahoma"/>
        </w:rPr>
      </w:pPr>
      <w:r w:rsidRPr="00776D4C">
        <w:rPr>
          <w:rFonts w:ascii="Tahoma" w:hAnsi="Tahoma" w:cs="Tahoma"/>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75B32E98" w14:textId="77777777" w:rsidR="006A2664" w:rsidRPr="00776D4C" w:rsidRDefault="00052C82" w:rsidP="00A11DC8">
      <w:pPr>
        <w:pStyle w:val="20"/>
        <w:rPr>
          <w:rFonts w:ascii="Tahoma" w:hAnsi="Tahoma" w:cs="Tahoma"/>
          <w:vertAlign w:val="superscript"/>
          <w:lang w:val="el-GR"/>
        </w:rPr>
      </w:pPr>
      <w:bookmarkStart w:id="110" w:name="_Ref66789412"/>
      <w:bookmarkStart w:id="111" w:name="_Ref66789425"/>
      <w:bookmarkStart w:id="112" w:name="_Toc151646223"/>
      <w:r w:rsidRPr="00776D4C">
        <w:rPr>
          <w:rFonts w:ascii="Tahoma" w:hAnsi="Tahoma" w:cs="Tahoma"/>
          <w:lang w:val="el-GR"/>
        </w:rPr>
        <w:t>4.5</w:t>
      </w:r>
      <w:r w:rsidR="006A2664" w:rsidRPr="00776D4C">
        <w:rPr>
          <w:rFonts w:ascii="Tahoma" w:hAnsi="Tahoma" w:cs="Tahoma"/>
          <w:lang w:val="el-GR"/>
        </w:rPr>
        <w:tab/>
        <w:t>Τροποποίηση σύμβασης κατά τη διάρκειά της</w:t>
      </w:r>
      <w:bookmarkEnd w:id="110"/>
      <w:bookmarkEnd w:id="111"/>
      <w:bookmarkEnd w:id="112"/>
    </w:p>
    <w:p w14:paraId="1DA02187" w14:textId="4724B804" w:rsidR="003F028D" w:rsidRPr="00776D4C" w:rsidRDefault="00A65F0C" w:rsidP="003F028D">
      <w:pPr>
        <w:rPr>
          <w:rFonts w:ascii="Tahoma" w:hAnsi="Tahoma" w:cs="Tahoma"/>
          <w:i/>
          <w:iCs/>
          <w:color w:val="5B9BD5"/>
          <w:spacing w:val="5"/>
          <w:kern w:val="1"/>
          <w:szCs w:val="22"/>
        </w:rPr>
      </w:pPr>
      <w:r w:rsidRPr="00776D4C">
        <w:rPr>
          <w:rFonts w:ascii="Tahoma" w:hAnsi="Tahoma" w:cs="Tahoma"/>
          <w:szCs w:val="22"/>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36BC518A" w14:textId="1B504F92" w:rsidR="00E20D8E" w:rsidRPr="00776D4C" w:rsidRDefault="003F028D" w:rsidP="00E20D8E">
      <w:pPr>
        <w:rPr>
          <w:rFonts w:ascii="Tahoma" w:hAnsi="Tahoma" w:cs="Tahoma"/>
          <w:szCs w:val="22"/>
        </w:rPr>
      </w:pPr>
      <w:r w:rsidRPr="00776D4C">
        <w:rPr>
          <w:rFonts w:ascii="Tahoma" w:hAnsi="Tahoma" w:cs="Tahoma"/>
          <w:szCs w:val="22"/>
        </w:rPr>
        <w:lastRenderedPageBreak/>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706899" w:rsidRPr="00776D4C">
        <w:rPr>
          <w:rFonts w:ascii="Tahoma" w:hAnsi="Tahoma" w:cs="Tahoma"/>
          <w:szCs w:val="22"/>
        </w:rPr>
        <w:t xml:space="preserve"> </w:t>
      </w:r>
      <w:r w:rsidRPr="00776D4C">
        <w:rPr>
          <w:rFonts w:ascii="Tahoma" w:hAnsi="Tahoma" w:cs="Tahoma"/>
          <w:szCs w:val="22"/>
          <w:vertAlign w:val="superscript"/>
        </w:rPr>
        <w:footnoteReference w:id="21"/>
      </w:r>
      <w:r w:rsidRPr="00776D4C">
        <w:rPr>
          <w:rFonts w:ascii="Tahoma" w:hAnsi="Tahoma" w:cs="Tahoma"/>
          <w:szCs w:val="22"/>
        </w:rPr>
        <w:t>.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0AE2862" w14:textId="77777777" w:rsidR="00AA751A" w:rsidRPr="00776D4C" w:rsidRDefault="00AA751A" w:rsidP="00E20D8E">
      <w:pPr>
        <w:rPr>
          <w:rFonts w:ascii="Tahoma" w:hAnsi="Tahoma" w:cs="Tahoma"/>
          <w:szCs w:val="22"/>
        </w:rPr>
      </w:pPr>
    </w:p>
    <w:p w14:paraId="036F25DB" w14:textId="0C325CF7" w:rsidR="00AA751A" w:rsidRPr="00776D4C" w:rsidRDefault="00AA751A" w:rsidP="00E20D8E">
      <w:pPr>
        <w:rPr>
          <w:rFonts w:ascii="Tahoma" w:hAnsi="Tahoma" w:cs="Tahoma"/>
          <w:szCs w:val="22"/>
        </w:rPr>
      </w:pPr>
    </w:p>
    <w:p w14:paraId="4F29459A" w14:textId="77777777" w:rsidR="006A2664" w:rsidRPr="00776D4C" w:rsidRDefault="006A2664" w:rsidP="00A11DC8">
      <w:pPr>
        <w:pStyle w:val="20"/>
        <w:rPr>
          <w:rFonts w:ascii="Tahoma" w:hAnsi="Tahoma" w:cs="Tahoma"/>
          <w:lang w:val="el-GR"/>
        </w:rPr>
      </w:pPr>
      <w:bookmarkStart w:id="113" w:name="_Toc151646224"/>
      <w:r w:rsidRPr="00776D4C">
        <w:rPr>
          <w:rFonts w:ascii="Tahoma" w:hAnsi="Tahoma" w:cs="Tahoma"/>
          <w:lang w:val="el-GR"/>
        </w:rPr>
        <w:t>4.6</w:t>
      </w:r>
      <w:r w:rsidRPr="00776D4C">
        <w:rPr>
          <w:rFonts w:ascii="Tahoma" w:hAnsi="Tahoma" w:cs="Tahoma"/>
          <w:lang w:val="el-GR"/>
        </w:rPr>
        <w:tab/>
        <w:t>Δικαίωμα μονομερούς λύσης της σύμβασης</w:t>
      </w:r>
      <w:bookmarkEnd w:id="113"/>
      <w:r w:rsidRPr="00776D4C">
        <w:rPr>
          <w:rFonts w:ascii="Tahoma" w:hAnsi="Tahoma" w:cs="Tahoma"/>
          <w:vertAlign w:val="superscript"/>
          <w:lang w:val="el-GR"/>
        </w:rPr>
        <w:t xml:space="preserve"> </w:t>
      </w:r>
    </w:p>
    <w:p w14:paraId="4C64154D" w14:textId="77777777" w:rsidR="00665252" w:rsidRPr="00776D4C" w:rsidRDefault="006A2664" w:rsidP="00665252">
      <w:pPr>
        <w:rPr>
          <w:rFonts w:ascii="Tahoma" w:hAnsi="Tahoma" w:cs="Tahoma"/>
        </w:rPr>
      </w:pPr>
      <w:r w:rsidRPr="00776D4C">
        <w:rPr>
          <w:rFonts w:ascii="Tahoma" w:hAnsi="Tahoma" w:cs="Tahoma"/>
          <w:b/>
          <w:bCs/>
        </w:rPr>
        <w:t>4.6.1.</w:t>
      </w:r>
      <w:r w:rsidRPr="00776D4C">
        <w:rPr>
          <w:rFonts w:ascii="Tahoma" w:hAnsi="Tahoma" w:cs="Tahoma"/>
        </w:rPr>
        <w:t xml:space="preserve"> </w:t>
      </w:r>
      <w:r w:rsidR="00665252" w:rsidRPr="00776D4C">
        <w:rPr>
          <w:rFonts w:ascii="Tahoma" w:hAnsi="Tahoma" w:cs="Tahoma"/>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6920A48" w14:textId="77777777" w:rsidR="00665252" w:rsidRPr="00776D4C" w:rsidRDefault="00665252" w:rsidP="00665252">
      <w:pPr>
        <w:rPr>
          <w:rFonts w:ascii="Tahoma" w:hAnsi="Tahoma" w:cs="Tahoma"/>
        </w:rPr>
      </w:pPr>
      <w:r w:rsidRPr="00776D4C">
        <w:rPr>
          <w:rFonts w:ascii="Tahoma" w:hAnsi="Tahoma" w:cs="Tahoma"/>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BA147CC" w14:textId="77777777" w:rsidR="00665252" w:rsidRPr="00776D4C" w:rsidRDefault="00665252" w:rsidP="00665252">
      <w:pPr>
        <w:rPr>
          <w:rFonts w:ascii="Tahoma" w:hAnsi="Tahoma" w:cs="Tahoma"/>
        </w:rPr>
      </w:pPr>
      <w:r w:rsidRPr="00776D4C">
        <w:rPr>
          <w:rFonts w:ascii="Tahoma" w:hAnsi="Tahoma" w:cs="Tahoma"/>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154C1635" w14:textId="77777777" w:rsidR="00665252" w:rsidRPr="00776D4C" w:rsidRDefault="00665252" w:rsidP="00665252">
      <w:pPr>
        <w:rPr>
          <w:rFonts w:ascii="Tahoma" w:hAnsi="Tahoma" w:cs="Tahoma"/>
        </w:rPr>
      </w:pPr>
      <w:r w:rsidRPr="00776D4C">
        <w:rPr>
          <w:rFonts w:ascii="Tahoma" w:hAnsi="Tahoma" w:cs="Tahoma"/>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2FCB277" w14:textId="77777777" w:rsidR="00665252" w:rsidRPr="00776D4C" w:rsidRDefault="00665252" w:rsidP="00665252">
      <w:pPr>
        <w:rPr>
          <w:rFonts w:ascii="Tahoma" w:hAnsi="Tahoma" w:cs="Tahoma"/>
        </w:rPr>
      </w:pPr>
      <w:r w:rsidRPr="00776D4C">
        <w:rPr>
          <w:rFonts w:ascii="Tahoma" w:hAnsi="Tahoma" w:cs="Tahoma"/>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53575672" w14:textId="77777777" w:rsidR="00665252" w:rsidRPr="00776D4C" w:rsidRDefault="00665252" w:rsidP="00665252">
      <w:pPr>
        <w:rPr>
          <w:rFonts w:ascii="Tahoma" w:hAnsi="Tahoma" w:cs="Tahoma"/>
        </w:rPr>
      </w:pPr>
      <w:r w:rsidRPr="00776D4C">
        <w:rPr>
          <w:rFonts w:ascii="Tahoma" w:hAnsi="Tahoma" w:cs="Tahoma"/>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1C59898" w14:textId="589C3DBC" w:rsidR="00FB5F6B" w:rsidRPr="00776D4C" w:rsidRDefault="00665252" w:rsidP="00665252">
      <w:pPr>
        <w:rPr>
          <w:rFonts w:ascii="Tahoma" w:hAnsi="Tahoma" w:cs="Tahoma"/>
        </w:rPr>
      </w:pPr>
      <w:r w:rsidRPr="00776D4C">
        <w:rPr>
          <w:rFonts w:ascii="Tahoma" w:hAnsi="Tahoma" w:cs="Tahoma"/>
        </w:rPr>
        <w:t>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1DFA2E0E" w14:textId="77777777" w:rsidR="00FB5F6B" w:rsidRPr="00776D4C" w:rsidRDefault="00FB5F6B" w:rsidP="00A11DC8">
      <w:pPr>
        <w:rPr>
          <w:rFonts w:ascii="Tahoma" w:hAnsi="Tahoma" w:cs="Tahoma"/>
        </w:rPr>
      </w:pPr>
    </w:p>
    <w:p w14:paraId="311310D3" w14:textId="77777777" w:rsidR="006A2664" w:rsidRPr="00776D4C" w:rsidRDefault="006A2664" w:rsidP="00A11DC8">
      <w:pPr>
        <w:pStyle w:val="1"/>
        <w:rPr>
          <w:rFonts w:ascii="Tahoma" w:hAnsi="Tahoma" w:cs="Tahoma"/>
          <w:lang w:val="el-GR"/>
        </w:rPr>
      </w:pPr>
      <w:bookmarkStart w:id="114" w:name="_Toc151646225"/>
      <w:r w:rsidRPr="00776D4C">
        <w:rPr>
          <w:rFonts w:ascii="Tahoma" w:hAnsi="Tahoma" w:cs="Tahoma"/>
          <w:lang w:val="el-GR"/>
        </w:rPr>
        <w:lastRenderedPageBreak/>
        <w:t>5.</w:t>
      </w:r>
      <w:r w:rsidRPr="00776D4C">
        <w:rPr>
          <w:rFonts w:ascii="Tahoma" w:hAnsi="Tahoma" w:cs="Tahoma"/>
          <w:lang w:val="el-GR"/>
        </w:rPr>
        <w:tab/>
        <w:t>ΕΙΔΙΚΟΙ ΟΡΟΙ ΕΚΤΕΛΕΣΗΣ ΤΗΣ ΣΥΜΒΑΣΗΣ</w:t>
      </w:r>
      <w:bookmarkEnd w:id="114"/>
      <w:r w:rsidRPr="00776D4C">
        <w:rPr>
          <w:rFonts w:ascii="Tahoma" w:hAnsi="Tahoma" w:cs="Tahoma"/>
          <w:lang w:val="el-GR"/>
        </w:rPr>
        <w:t xml:space="preserve"> </w:t>
      </w:r>
    </w:p>
    <w:p w14:paraId="43794365" w14:textId="77777777" w:rsidR="006A2664" w:rsidRPr="00776D4C" w:rsidRDefault="006A2664" w:rsidP="00A11DC8">
      <w:pPr>
        <w:pStyle w:val="20"/>
        <w:rPr>
          <w:rFonts w:ascii="Tahoma" w:hAnsi="Tahoma" w:cs="Tahoma"/>
          <w:lang w:val="el-GR"/>
        </w:rPr>
      </w:pPr>
      <w:bookmarkStart w:id="115" w:name="_Ref98961055"/>
      <w:bookmarkStart w:id="116" w:name="_Toc151646226"/>
      <w:r w:rsidRPr="00776D4C">
        <w:rPr>
          <w:rFonts w:ascii="Tahoma" w:hAnsi="Tahoma" w:cs="Tahoma"/>
          <w:lang w:val="el-GR"/>
        </w:rPr>
        <w:t>5.1</w:t>
      </w:r>
      <w:r w:rsidRPr="00776D4C">
        <w:rPr>
          <w:rFonts w:ascii="Tahoma" w:hAnsi="Tahoma" w:cs="Tahoma"/>
          <w:lang w:val="el-GR"/>
        </w:rPr>
        <w:tab/>
        <w:t>Τρόπος πληρωμής</w:t>
      </w:r>
      <w:bookmarkEnd w:id="115"/>
      <w:bookmarkEnd w:id="116"/>
      <w:r w:rsidRPr="00776D4C">
        <w:rPr>
          <w:rFonts w:ascii="Tahoma" w:hAnsi="Tahoma" w:cs="Tahoma"/>
          <w:lang w:val="el-GR"/>
        </w:rPr>
        <w:t xml:space="preserve"> </w:t>
      </w:r>
    </w:p>
    <w:p w14:paraId="1E1B643E" w14:textId="77777777" w:rsidR="006B7590" w:rsidRPr="00776D4C" w:rsidRDefault="006A2664" w:rsidP="002A4FBE">
      <w:pPr>
        <w:pStyle w:val="aff"/>
        <w:numPr>
          <w:ilvl w:val="0"/>
          <w:numId w:val="21"/>
        </w:numPr>
        <w:spacing w:after="120"/>
        <w:ind w:left="0" w:firstLine="0"/>
        <w:rPr>
          <w:rFonts w:ascii="Tahoma" w:hAnsi="Tahoma" w:cs="Tahoma"/>
          <w:b/>
        </w:rPr>
      </w:pPr>
      <w:r w:rsidRPr="00776D4C">
        <w:rPr>
          <w:rFonts w:ascii="Tahoma" w:hAnsi="Tahoma" w:cs="Tahoma"/>
        </w:rPr>
        <w:t xml:space="preserve">Η πληρωμή του αναδόχου </w:t>
      </w:r>
      <w:r w:rsidR="006B7590" w:rsidRPr="00776D4C">
        <w:rPr>
          <w:rFonts w:ascii="Tahoma" w:hAnsi="Tahoma" w:cs="Tahoma"/>
        </w:rPr>
        <w:t xml:space="preserve">θα πραγματοποιηθεί με έναν από τους παρακάτω τρόπους πληρωμής που θα δηλώσει ο υποψήφιος οικονομικός φορέας στον υποφάκελο της οικονομικής προσφοράς του. </w:t>
      </w:r>
    </w:p>
    <w:p w14:paraId="1BE15D3E" w14:textId="77777777" w:rsidR="006A7BED" w:rsidRPr="00776D4C" w:rsidRDefault="006B7590" w:rsidP="006B7590">
      <w:pPr>
        <w:rPr>
          <w:rFonts w:ascii="Tahoma" w:hAnsi="Tahoma" w:cs="Tahoma"/>
          <w:b/>
        </w:rPr>
      </w:pPr>
      <w:r w:rsidRPr="00776D4C">
        <w:rPr>
          <w:rFonts w:ascii="Tahoma" w:hAnsi="Tahoma" w:cs="Tahoma"/>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w:t>
      </w:r>
      <w:r w:rsidR="006A7BED" w:rsidRPr="00776D4C">
        <w:rPr>
          <w:rFonts w:ascii="Tahoma" w:hAnsi="Tahoma" w:cs="Tahoma"/>
        </w:rPr>
        <w:t>υ θα επιλέξει η Αναθέτουσα Αρχή</w:t>
      </w:r>
      <w:r w:rsidR="006A2664" w:rsidRPr="00776D4C">
        <w:rPr>
          <w:rFonts w:ascii="Tahoma" w:hAnsi="Tahoma" w:cs="Tahoma"/>
          <w:b/>
        </w:rPr>
        <w:t>:</w:t>
      </w:r>
    </w:p>
    <w:tbl>
      <w:tblPr>
        <w:tblStyle w:val="aff8"/>
        <w:tblW w:w="0" w:type="auto"/>
        <w:tblLook w:val="04A0" w:firstRow="1" w:lastRow="0" w:firstColumn="1" w:lastColumn="0" w:noHBand="0" w:noVBand="1"/>
      </w:tblPr>
      <w:tblGrid>
        <w:gridCol w:w="560"/>
        <w:gridCol w:w="9032"/>
      </w:tblGrid>
      <w:tr w:rsidR="006A7BED" w:rsidRPr="00776D4C" w14:paraId="4D18130C" w14:textId="77777777" w:rsidTr="00B00B42">
        <w:tc>
          <w:tcPr>
            <w:tcW w:w="562" w:type="dxa"/>
          </w:tcPr>
          <w:p w14:paraId="2FC2C846" w14:textId="77777777" w:rsidR="006A7BED" w:rsidRPr="00776D4C" w:rsidRDefault="006A7BED" w:rsidP="002A4FBE">
            <w:pPr>
              <w:pStyle w:val="aff"/>
              <w:numPr>
                <w:ilvl w:val="0"/>
                <w:numId w:val="22"/>
              </w:numPr>
              <w:spacing w:after="120"/>
              <w:ind w:left="0" w:firstLine="0"/>
              <w:contextualSpacing w:val="0"/>
              <w:rPr>
                <w:rFonts w:ascii="Tahoma" w:hAnsi="Tahoma" w:cs="Tahoma"/>
                <w:b/>
              </w:rPr>
            </w:pPr>
          </w:p>
        </w:tc>
        <w:tc>
          <w:tcPr>
            <w:tcW w:w="9066" w:type="dxa"/>
          </w:tcPr>
          <w:p w14:paraId="5E89FA79" w14:textId="4C2239E2" w:rsidR="00EA7187" w:rsidRPr="00776D4C" w:rsidRDefault="006A7BED" w:rsidP="002A4FBE">
            <w:pPr>
              <w:pStyle w:val="aff"/>
              <w:numPr>
                <w:ilvl w:val="0"/>
                <w:numId w:val="23"/>
              </w:numPr>
              <w:tabs>
                <w:tab w:val="left" w:pos="426"/>
              </w:tabs>
              <w:spacing w:after="120"/>
              <w:ind w:left="357" w:hanging="187"/>
              <w:contextualSpacing w:val="0"/>
              <w:rPr>
                <w:rFonts w:ascii="Tahoma" w:hAnsi="Tahoma" w:cs="Tahoma"/>
              </w:rPr>
            </w:pPr>
            <w:r w:rsidRPr="00776D4C">
              <w:rPr>
                <w:rFonts w:ascii="Tahoma" w:hAnsi="Tahoma" w:cs="Tahoma"/>
              </w:rPr>
              <w:t xml:space="preserve">Χορήγηση έντοκης προκαταβολής μέχρι ποσοστού </w:t>
            </w:r>
            <w:r w:rsidR="00DB256A" w:rsidRPr="00776D4C">
              <w:rPr>
                <w:rFonts w:ascii="Tahoma" w:hAnsi="Tahoma" w:cs="Tahoma"/>
                <w:b/>
              </w:rPr>
              <w:t xml:space="preserve">τριάντα </w:t>
            </w:r>
            <w:r w:rsidR="00EA7187" w:rsidRPr="00776D4C">
              <w:rPr>
                <w:rFonts w:ascii="Tahoma" w:hAnsi="Tahoma" w:cs="Tahoma"/>
                <w:b/>
              </w:rPr>
              <w:t xml:space="preserve">τοις εκατό </w:t>
            </w:r>
            <w:r w:rsidRPr="00776D4C">
              <w:rPr>
                <w:rFonts w:ascii="Tahoma" w:hAnsi="Tahoma" w:cs="Tahoma"/>
              </w:rPr>
              <w:t>(</w:t>
            </w:r>
            <w:r w:rsidR="00DB256A" w:rsidRPr="00776D4C">
              <w:rPr>
                <w:rFonts w:ascii="Tahoma" w:hAnsi="Tahoma" w:cs="Tahoma"/>
                <w:b/>
              </w:rPr>
              <w:t>3</w:t>
            </w:r>
            <w:r w:rsidRPr="00776D4C">
              <w:rPr>
                <w:rFonts w:ascii="Tahoma" w:hAnsi="Tahoma" w:cs="Tahoma"/>
                <w:b/>
              </w:rPr>
              <w:t>0%</w:t>
            </w:r>
            <w:r w:rsidRPr="00776D4C">
              <w:rPr>
                <w:rFonts w:ascii="Tahoma" w:hAnsi="Tahoma" w:cs="Tahoma"/>
              </w:rPr>
              <w:t>) της συμβατικής αξίας χωρίς Φ.Π.Α., με την κατάθεση  ισόποσης εγγύησης  σύμφωνα με τα οριζόμενα στο άρθρο 72§.</w:t>
            </w:r>
            <w:r w:rsidR="008B4CBE" w:rsidRPr="00776D4C">
              <w:rPr>
                <w:rFonts w:ascii="Tahoma" w:hAnsi="Tahoma" w:cs="Tahoma"/>
              </w:rPr>
              <w:t>7</w:t>
            </w:r>
            <w:r w:rsidRPr="00776D4C">
              <w:rPr>
                <w:rFonts w:ascii="Tahoma" w:hAnsi="Tahoma" w:cs="Tahoma"/>
              </w:rPr>
              <w:t xml:space="preserve"> του ν. 4412/2016 και </w:t>
            </w:r>
            <w:r w:rsidR="00B6236A" w:rsidRPr="00776D4C">
              <w:rPr>
                <w:rFonts w:ascii="Tahoma" w:hAnsi="Tahoma" w:cs="Tahoma"/>
              </w:rPr>
              <w:t xml:space="preserve">της Παρ. </w:t>
            </w:r>
            <w:r w:rsidRPr="00776D4C">
              <w:rPr>
                <w:rFonts w:ascii="Tahoma" w:hAnsi="Tahoma" w:cs="Tahoma"/>
              </w:rPr>
              <w:t>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r w:rsidR="003C20EC" w:rsidRPr="00776D4C">
              <w:rPr>
                <w:rFonts w:ascii="Tahoma" w:hAnsi="Tahoma" w:cs="Tahoma"/>
              </w:rPr>
              <w:t>, σύμφωνα με την αντίστοιχη υπουργική απόφαση του ΥΠΟΙΚ</w:t>
            </w:r>
            <w:r w:rsidRPr="00776D4C">
              <w:rPr>
                <w:rFonts w:ascii="Tahoma" w:hAnsi="Tahoma" w:cs="Tahoma"/>
              </w:rPr>
              <w:t xml:space="preserve">. </w:t>
            </w:r>
          </w:p>
          <w:p w14:paraId="2D84720C" w14:textId="77777777" w:rsidR="00EA7187" w:rsidRPr="00776D4C" w:rsidRDefault="00EA7187" w:rsidP="002A4FBE">
            <w:pPr>
              <w:pStyle w:val="aff"/>
              <w:numPr>
                <w:ilvl w:val="0"/>
                <w:numId w:val="23"/>
              </w:numPr>
              <w:tabs>
                <w:tab w:val="left" w:pos="426"/>
              </w:tabs>
              <w:spacing w:after="120"/>
              <w:ind w:left="357" w:hanging="187"/>
              <w:contextualSpacing w:val="0"/>
              <w:rPr>
                <w:rFonts w:ascii="Tahoma" w:hAnsi="Tahoma" w:cs="Tahoma"/>
              </w:rPr>
            </w:pPr>
            <w:r w:rsidRPr="00776D4C">
              <w:rPr>
                <w:rFonts w:ascii="Tahoma" w:hAnsi="Tahoma" w:cs="Tahoma"/>
              </w:rPr>
              <w:t xml:space="preserve">Καταβολή του υπόλοιπου του συμβατικού τιμήματος, μετά την οριστική ποιοτική και ποσοτική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(3γ)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tr w:rsidR="006A7BED" w:rsidRPr="00776D4C" w14:paraId="02BCE9AC" w14:textId="77777777" w:rsidTr="00B00B42">
        <w:tc>
          <w:tcPr>
            <w:tcW w:w="562" w:type="dxa"/>
          </w:tcPr>
          <w:p w14:paraId="2F9F8149" w14:textId="77777777" w:rsidR="006A7BED" w:rsidRPr="00776D4C" w:rsidRDefault="006A7BED" w:rsidP="002A4FBE">
            <w:pPr>
              <w:pStyle w:val="aff"/>
              <w:numPr>
                <w:ilvl w:val="0"/>
                <w:numId w:val="22"/>
              </w:numPr>
              <w:spacing w:after="120"/>
              <w:ind w:left="0" w:firstLine="0"/>
              <w:contextualSpacing w:val="0"/>
              <w:rPr>
                <w:rFonts w:ascii="Tahoma" w:hAnsi="Tahoma" w:cs="Tahoma"/>
                <w:b/>
              </w:rPr>
            </w:pPr>
          </w:p>
        </w:tc>
        <w:tc>
          <w:tcPr>
            <w:tcW w:w="9066" w:type="dxa"/>
          </w:tcPr>
          <w:p w14:paraId="13E99319" w14:textId="3B99FC16" w:rsidR="006A7BED" w:rsidRPr="00776D4C" w:rsidRDefault="006A7BED" w:rsidP="00BA2EE4">
            <w:pPr>
              <w:tabs>
                <w:tab w:val="left" w:pos="426"/>
              </w:tabs>
              <w:ind w:left="405" w:hanging="405"/>
              <w:rPr>
                <w:rFonts w:ascii="Tahoma" w:hAnsi="Tahoma" w:cs="Tahoma"/>
              </w:rPr>
            </w:pPr>
            <w:r w:rsidRPr="00776D4C">
              <w:rPr>
                <w:rFonts w:ascii="Tahoma" w:hAnsi="Tahoma" w:cs="Tahoma"/>
              </w:rPr>
              <w:t xml:space="preserve">α) </w:t>
            </w:r>
            <w:r w:rsidRPr="00776D4C">
              <w:rPr>
                <w:rFonts w:ascii="Tahoma" w:hAnsi="Tahoma" w:cs="Tahoma"/>
              </w:rPr>
              <w:tab/>
              <w:t xml:space="preserve">Καταβολή ποσοστού </w:t>
            </w:r>
            <w:r w:rsidR="00BA2EE4" w:rsidRPr="00776D4C">
              <w:rPr>
                <w:rFonts w:ascii="Tahoma" w:hAnsi="Tahoma" w:cs="Tahoma"/>
                <w:b/>
              </w:rPr>
              <w:t>εκατό</w:t>
            </w:r>
            <w:r w:rsidR="00A64DF3" w:rsidRPr="00776D4C">
              <w:rPr>
                <w:rFonts w:ascii="Tahoma" w:hAnsi="Tahoma" w:cs="Tahoma"/>
                <w:b/>
              </w:rPr>
              <w:t xml:space="preserve"> </w:t>
            </w:r>
            <w:r w:rsidRPr="00776D4C">
              <w:rPr>
                <w:rFonts w:ascii="Tahoma" w:hAnsi="Tahoma" w:cs="Tahoma"/>
                <w:b/>
              </w:rPr>
              <w:t>τοι</w:t>
            </w:r>
            <w:r w:rsidR="009143C1" w:rsidRPr="00776D4C">
              <w:rPr>
                <w:rFonts w:ascii="Tahoma" w:hAnsi="Tahoma" w:cs="Tahoma"/>
                <w:b/>
              </w:rPr>
              <w:t>ς εκατό (</w:t>
            </w:r>
            <w:r w:rsidR="00BA2EE4" w:rsidRPr="00776D4C">
              <w:rPr>
                <w:rFonts w:ascii="Tahoma" w:hAnsi="Tahoma" w:cs="Tahoma"/>
                <w:b/>
              </w:rPr>
              <w:t>10</w:t>
            </w:r>
            <w:r w:rsidR="002530A6" w:rsidRPr="00776D4C">
              <w:rPr>
                <w:rFonts w:ascii="Tahoma" w:hAnsi="Tahoma" w:cs="Tahoma"/>
                <w:b/>
              </w:rPr>
              <w:t>0</w:t>
            </w:r>
            <w:r w:rsidRPr="00776D4C">
              <w:rPr>
                <w:rFonts w:ascii="Tahoma" w:hAnsi="Tahoma" w:cs="Tahoma"/>
                <w:b/>
              </w:rPr>
              <w:t>%)</w:t>
            </w:r>
            <w:r w:rsidRPr="00776D4C">
              <w:rPr>
                <w:rFonts w:ascii="Tahoma" w:hAnsi="Tahoma" w:cs="Tahoma"/>
              </w:rPr>
              <w:t xml:space="preserve"> του συμβατικού τιμήματος πλέον του αναλογούντος ΦΠΑ, μετά την οριστική ποιοτική και ποσοτική παραλαβή του συνόλου του Έργου.</w:t>
            </w:r>
          </w:p>
        </w:tc>
      </w:tr>
      <w:tr w:rsidR="00E8497F" w:rsidRPr="00776D4C" w14:paraId="79CA2E8A" w14:textId="77777777" w:rsidTr="00B00B42">
        <w:tc>
          <w:tcPr>
            <w:tcW w:w="562" w:type="dxa"/>
          </w:tcPr>
          <w:p w14:paraId="739061C5" w14:textId="77777777" w:rsidR="00E8497F" w:rsidRPr="00776D4C" w:rsidRDefault="00E8497F" w:rsidP="002A4FBE">
            <w:pPr>
              <w:pStyle w:val="aff"/>
              <w:numPr>
                <w:ilvl w:val="0"/>
                <w:numId w:val="22"/>
              </w:numPr>
              <w:spacing w:after="120"/>
              <w:ind w:left="0" w:firstLine="0"/>
              <w:contextualSpacing w:val="0"/>
              <w:rPr>
                <w:rFonts w:ascii="Tahoma" w:hAnsi="Tahoma" w:cs="Tahoma"/>
                <w:b/>
              </w:rPr>
            </w:pPr>
          </w:p>
        </w:tc>
        <w:tc>
          <w:tcPr>
            <w:tcW w:w="9066" w:type="dxa"/>
          </w:tcPr>
          <w:p w14:paraId="0503B1D7" w14:textId="612B34D8" w:rsidR="00F657CC" w:rsidRPr="00776D4C" w:rsidRDefault="00F657CC" w:rsidP="00F657CC">
            <w:pPr>
              <w:tabs>
                <w:tab w:val="left" w:pos="426"/>
              </w:tabs>
              <w:ind w:left="405" w:hanging="405"/>
              <w:rPr>
                <w:rFonts w:ascii="Tahoma" w:hAnsi="Tahoma" w:cs="Tahoma"/>
              </w:rPr>
            </w:pPr>
            <w:r w:rsidRPr="00776D4C">
              <w:rPr>
                <w:rFonts w:ascii="Tahoma" w:hAnsi="Tahoma" w:cs="Tahoma"/>
              </w:rPr>
              <w:t xml:space="preserve">Η πληρωμή του αναδόχου θα πραγματοποιηθεί τμηματικά ακολουθώντας τις τμηματικές υποβολές των Παραδοτέων του έργου όπως περιγράφεται στο ΠΑΡΑΡΤΗΜΑ Ι – Αναλυτική Περιγραφή Φυσικού Αντικειμένου της Σύμβασης) και συγκεκριμένα: α) το έως 5% της συμβατικής αξίας της σύμβασης  μετά την οριστική ποιοτική και ποσοτική παραλαβή της φάσης 1, β) το έως 35% της υπολειπόμενης συμβατικής αξίας της σύμβασης, εξαιρουμένου του κόστους των υπηρεσιών εγκατάστασης/ παραμετροποίησης, μετά την οριστική ποιοτική και ποσοτική παραλαβή του Π.2.1 του εξοπλισμού και των λογισμικών  της φάσης 2, γ) το έως  20% ττης υπολειπόμενης συμβατικής αξίας της σύμβασης του συμβατικού τιμήματος(συμπεριλαμβανομένου του </w:t>
            </w:r>
            <w:r w:rsidR="00F529BA" w:rsidRPr="00776D4C">
              <w:rPr>
                <w:rFonts w:ascii="Tahoma" w:hAnsi="Tahoma" w:cs="Tahoma"/>
              </w:rPr>
              <w:t>8</w:t>
            </w:r>
            <w:r w:rsidRPr="00776D4C">
              <w:rPr>
                <w:rFonts w:ascii="Tahoma" w:hAnsi="Tahoma" w:cs="Tahoma"/>
              </w:rPr>
              <w:t>0% κόστους υπηρεσιών εγκατάστασης/παραμετροποίησης) πλέον του αναλογούντος ΦΠΑ, μετά την οριστική ποιοτική και ποσοτική παραλαβή του συνόλου του Έργου του Π.2.2 της φάσης 2 δ) το έως 20%  της υπολειπόμενης συμβατικής αξίας της σύμβασης μετά την οριστική ποιοτική και ποσοτική παραλαβή των Π2.3 &amp; Π2.4 της φάσης 2</w:t>
            </w:r>
            <w:r w:rsidR="00F529BA" w:rsidRPr="00776D4C">
              <w:rPr>
                <w:rFonts w:ascii="Tahoma" w:hAnsi="Tahoma" w:cs="Tahoma"/>
              </w:rPr>
              <w:t xml:space="preserve">, καθώς </w:t>
            </w:r>
            <w:r w:rsidR="00F529BA" w:rsidRPr="00776D4C">
              <w:rPr>
                <w:rFonts w:ascii="Tahoma" w:hAnsi="Tahoma" w:cs="Tahoma"/>
              </w:rPr>
              <w:lastRenderedPageBreak/>
              <w:t xml:space="preserve">και το υπολειπόμενο 20% του κόστους υπηρεσιών εγκατάστασης και παραμετροποίησης </w:t>
            </w:r>
            <w:r w:rsidRPr="00776D4C">
              <w:rPr>
                <w:rFonts w:ascii="Tahoma" w:hAnsi="Tahoma" w:cs="Tahoma"/>
              </w:rPr>
              <w:t xml:space="preserve"> ε) το έως 10% της υπολειπόμενης συμβατικής αξίας της σύμβασης μετά την οριστική ποιοτική και ποσοτική παραλαβή του Π3.1 της φάσης 3 στ) τελική οικονομική εκκαθάριση. το σύνολο της υπολειπόμενης συμβατικής αξίας της σύμβασης μετά την οριστική ποιοτική και ποσοτική παραλαβή των Π3.2 &amp; Π3.3 της φάσης 3</w:t>
            </w:r>
          </w:p>
        </w:tc>
      </w:tr>
    </w:tbl>
    <w:p w14:paraId="1810CABC" w14:textId="77777777" w:rsidR="001F75A7" w:rsidRPr="00776D4C" w:rsidRDefault="001F75A7" w:rsidP="001F75A7">
      <w:pPr>
        <w:tabs>
          <w:tab w:val="left" w:pos="426"/>
        </w:tabs>
        <w:ind w:left="426" w:hanging="426"/>
        <w:rPr>
          <w:rFonts w:ascii="Tahoma" w:hAnsi="Tahoma" w:cs="Tahoma"/>
          <w:szCs w:val="22"/>
        </w:rPr>
      </w:pPr>
      <w:r w:rsidRPr="00776D4C">
        <w:rPr>
          <w:rFonts w:ascii="Tahoma" w:hAnsi="Tahoma" w:cs="Tahoma"/>
          <w:szCs w:val="22"/>
        </w:rPr>
        <w:lastRenderedPageBreak/>
        <w:t xml:space="preserve">Επισημαίνεται ότι η παραπάνω προκαταβολή δύναται να χορηγηθεί και τμηματικά. </w:t>
      </w:r>
    </w:p>
    <w:p w14:paraId="245D18D1" w14:textId="77777777" w:rsidR="006A2664" w:rsidRPr="00776D4C" w:rsidRDefault="006A2664" w:rsidP="00A11DC8">
      <w:pPr>
        <w:rPr>
          <w:rFonts w:ascii="Tahoma" w:hAnsi="Tahoma" w:cs="Tahoma"/>
        </w:rPr>
      </w:pPr>
      <w:r w:rsidRPr="00776D4C">
        <w:rPr>
          <w:rFonts w:ascii="Tahoma" w:hAnsi="Tahoma" w:cs="Tahoma"/>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776D4C">
        <w:rPr>
          <w:rFonts w:ascii="Tahoma" w:hAnsi="Tahoma" w:cs="Tahoma"/>
          <w:color w:val="FFFF00"/>
        </w:rPr>
        <w:t xml:space="preserve"> </w:t>
      </w:r>
    </w:p>
    <w:p w14:paraId="37E5673F" w14:textId="77777777" w:rsidR="00BC60E5" w:rsidRPr="00776D4C" w:rsidRDefault="00052C82" w:rsidP="00BC60E5">
      <w:pPr>
        <w:rPr>
          <w:rFonts w:ascii="Tahoma" w:hAnsi="Tahoma" w:cs="Tahoma"/>
        </w:rPr>
      </w:pPr>
      <w:r w:rsidRPr="00776D4C">
        <w:rPr>
          <w:rFonts w:ascii="Tahoma" w:hAnsi="Tahoma" w:cs="Tahoma"/>
          <w:b/>
          <w:bCs/>
        </w:rPr>
        <w:t>5.1.2.</w:t>
      </w:r>
      <w:r w:rsidR="006A2664" w:rsidRPr="00776D4C">
        <w:rPr>
          <w:rFonts w:ascii="Tahoma" w:hAnsi="Tahoma" w:cs="Tahoma"/>
        </w:rPr>
        <w:t xml:space="preserve"> </w:t>
      </w:r>
      <w:r w:rsidR="00BC60E5" w:rsidRPr="00776D4C">
        <w:rPr>
          <w:rFonts w:ascii="Tahoma" w:hAnsi="Tahoma" w:cs="Tahoma"/>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76B6B7AC" w14:textId="77777777" w:rsidR="00BC60E5" w:rsidRPr="00776D4C" w:rsidRDefault="00BC60E5" w:rsidP="00BC60E5">
      <w:pPr>
        <w:rPr>
          <w:rFonts w:ascii="Tahoma" w:hAnsi="Tahoma" w:cs="Tahoma"/>
        </w:rPr>
      </w:pPr>
      <w:r w:rsidRPr="00776D4C">
        <w:rPr>
          <w:rFonts w:ascii="Tahoma" w:hAnsi="Tahoma" w:cs="Tahoma"/>
        </w:rPr>
        <w:t xml:space="preserve">Ιδίως βαρύνεται με τις ακόλουθες κρατήσεις: </w:t>
      </w:r>
    </w:p>
    <w:p w14:paraId="5AB12EE1" w14:textId="77777777" w:rsidR="00BC60E5" w:rsidRPr="00776D4C" w:rsidRDefault="00BC60E5" w:rsidP="00BC60E5">
      <w:pPr>
        <w:rPr>
          <w:rFonts w:ascii="Tahoma" w:hAnsi="Tahoma" w:cs="Tahoma"/>
        </w:rPr>
      </w:pPr>
      <w:r w:rsidRPr="00776D4C">
        <w:rPr>
          <w:rFonts w:ascii="Tahoma" w:hAnsi="Tahoma" w:cs="Tahoma"/>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5A604F12" w14:textId="6D615524" w:rsidR="00BC60E5" w:rsidRPr="00776D4C" w:rsidRDefault="00BC60E5" w:rsidP="00BC60E5">
      <w:pPr>
        <w:rPr>
          <w:rFonts w:ascii="Tahoma" w:hAnsi="Tahoma" w:cs="Tahoma"/>
        </w:rPr>
      </w:pPr>
      <w:r w:rsidRPr="00776D4C">
        <w:rPr>
          <w:rFonts w:ascii="Tahoma" w:hAnsi="Tahoma" w:cs="Tahoma"/>
        </w:rPr>
        <w:t>Το ποσό της κράτησης παρακρατείται από την αναθέτουσα αρχή στο όνομα και για λογαριασμό της Ενιαίας Αρχής Δημοσίων Συμβάσεων (Ε.Α.ΔΗ.ΣΥ.) και κατατίθεται σε ειδικό τραπεζικό λογαριασμό</w:t>
      </w:r>
    </w:p>
    <w:p w14:paraId="3BC63D81" w14:textId="77777777" w:rsidR="00BC60E5" w:rsidRPr="00776D4C" w:rsidRDefault="00BC60E5" w:rsidP="00BC60E5">
      <w:pPr>
        <w:rPr>
          <w:rFonts w:ascii="Tahoma" w:hAnsi="Tahoma" w:cs="Tahoma"/>
        </w:rPr>
      </w:pPr>
      <w:r w:rsidRPr="00776D4C">
        <w:rPr>
          <w:rFonts w:ascii="Tahoma" w:hAnsi="Tahoma" w:cs="Tahoma"/>
        </w:rPr>
        <w:t>Τράπεζα της Ελλάδας:   ΙΒΑΝ GR 2001000240000000026180286</w:t>
      </w:r>
    </w:p>
    <w:p w14:paraId="3F326125" w14:textId="77777777" w:rsidR="00BC60E5" w:rsidRPr="00776D4C" w:rsidRDefault="00BC60E5" w:rsidP="00BC60E5">
      <w:pPr>
        <w:rPr>
          <w:rFonts w:ascii="Tahoma" w:hAnsi="Tahoma" w:cs="Tahoma"/>
        </w:rPr>
      </w:pPr>
      <w:r w:rsidRPr="00776D4C">
        <w:rPr>
          <w:rFonts w:ascii="Tahoma" w:hAnsi="Tahoma" w:cs="Tahoma"/>
        </w:rPr>
        <w:t>Τράπεζα ΠΕΙΡΑΙΩΣ:       ΙΒΑΝ GR 1901721360005136088985432</w:t>
      </w:r>
    </w:p>
    <w:p w14:paraId="590F6B6D" w14:textId="77777777" w:rsidR="00BC60E5" w:rsidRPr="00776D4C" w:rsidRDefault="00BC60E5" w:rsidP="00BC60E5">
      <w:pPr>
        <w:rPr>
          <w:rFonts w:ascii="Tahoma" w:hAnsi="Tahoma" w:cs="Tahoma"/>
        </w:rPr>
      </w:pPr>
      <w:r w:rsidRPr="00776D4C">
        <w:rPr>
          <w:rFonts w:ascii="Tahoma" w:hAnsi="Tahoma" w:cs="Tahoma"/>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07B8FB6" w14:textId="3F990BAA" w:rsidR="00B36194" w:rsidRPr="00776D4C" w:rsidRDefault="00BC60E5" w:rsidP="00BC60E5">
      <w:pPr>
        <w:rPr>
          <w:rFonts w:ascii="Tahoma" w:hAnsi="Tahoma" w:cs="Tahoma"/>
        </w:rPr>
      </w:pPr>
      <w:r w:rsidRPr="00776D4C">
        <w:rPr>
          <w:rFonts w:ascii="Tahoma" w:hAnsi="Tahoma" w:cs="Tahoma"/>
        </w:rPr>
        <w:t>Οι υπέρ τρίτων κρατήσεις υπόκεινται στο εκάστοτε ισχύον αναλογικό τέλος χαρτοσήμου και στην επ’ αυτού εισφορά υπέρ ΟΓΑ.</w:t>
      </w:r>
      <w:r w:rsidR="00B36194" w:rsidRPr="00776D4C">
        <w:rPr>
          <w:rFonts w:ascii="Tahoma" w:hAnsi="Tahoma" w:cs="Tahoma"/>
        </w:rPr>
        <w:t xml:space="preserve"> </w:t>
      </w:r>
    </w:p>
    <w:p w14:paraId="061DA7E4" w14:textId="77777777" w:rsidR="006A2664" w:rsidRPr="00776D4C" w:rsidRDefault="006A2664" w:rsidP="00A11DC8">
      <w:pPr>
        <w:pStyle w:val="20"/>
        <w:rPr>
          <w:rFonts w:ascii="Tahoma" w:hAnsi="Tahoma" w:cs="Tahoma"/>
          <w:lang w:val="el-GR"/>
        </w:rPr>
      </w:pPr>
      <w:bookmarkStart w:id="117" w:name="_Ref67058076"/>
      <w:bookmarkStart w:id="118" w:name="_Ref67058200"/>
      <w:bookmarkStart w:id="119" w:name="_Toc151646227"/>
      <w:r w:rsidRPr="00776D4C">
        <w:rPr>
          <w:rFonts w:ascii="Tahoma" w:hAnsi="Tahoma" w:cs="Tahoma"/>
          <w:lang w:val="el-GR"/>
        </w:rPr>
        <w:t>5.2</w:t>
      </w:r>
      <w:r w:rsidRPr="00776D4C">
        <w:rPr>
          <w:rFonts w:ascii="Tahoma" w:hAnsi="Tahoma" w:cs="Tahoma"/>
          <w:lang w:val="el-GR"/>
        </w:rPr>
        <w:tab/>
        <w:t>Κήρυξη οικονομικού φορέα εκπτώτου - Κυρώσεις</w:t>
      </w:r>
      <w:bookmarkEnd w:id="117"/>
      <w:bookmarkEnd w:id="118"/>
      <w:bookmarkEnd w:id="119"/>
      <w:r w:rsidRPr="00776D4C">
        <w:rPr>
          <w:rFonts w:ascii="Tahoma" w:hAnsi="Tahoma" w:cs="Tahoma"/>
          <w:lang w:val="el-GR"/>
        </w:rPr>
        <w:t xml:space="preserve"> </w:t>
      </w:r>
    </w:p>
    <w:p w14:paraId="2274D9C2" w14:textId="77777777" w:rsidR="00BC60E5" w:rsidRPr="00776D4C" w:rsidRDefault="006A2664" w:rsidP="00BC60E5">
      <w:pPr>
        <w:rPr>
          <w:rFonts w:ascii="Tahoma" w:hAnsi="Tahoma" w:cs="Tahoma"/>
        </w:rPr>
      </w:pPr>
      <w:r w:rsidRPr="00776D4C">
        <w:rPr>
          <w:rFonts w:ascii="Tahoma" w:hAnsi="Tahoma" w:cs="Tahoma"/>
          <w:b/>
          <w:bCs/>
        </w:rPr>
        <w:t>5.2.1.</w:t>
      </w:r>
      <w:r w:rsidRPr="00776D4C">
        <w:rPr>
          <w:rFonts w:ascii="Tahoma" w:hAnsi="Tahoma" w:cs="Tahoma"/>
        </w:rPr>
        <w:t xml:space="preserve"> </w:t>
      </w:r>
      <w:r w:rsidR="00BC60E5" w:rsidRPr="00776D4C">
        <w:rPr>
          <w:rFonts w:ascii="Tahoma" w:hAnsi="Tahoma" w:cs="Tahoma"/>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77D2B6D3" w14:textId="77777777" w:rsidR="00BC60E5" w:rsidRPr="00776D4C" w:rsidRDefault="00BC60E5" w:rsidP="00BC60E5">
      <w:pPr>
        <w:rPr>
          <w:rFonts w:ascii="Tahoma" w:hAnsi="Tahoma" w:cs="Tahoma"/>
        </w:rPr>
      </w:pPr>
      <w:r w:rsidRPr="00776D4C">
        <w:rPr>
          <w:rFonts w:ascii="Tahoma" w:hAnsi="Tahoma" w:cs="Tahoma"/>
        </w:rPr>
        <w:t>α) στην περίπτωση της παρ. 7 του άρθρου 105 περί κατακύρωσης και σύναψης σύμβασης</w:t>
      </w:r>
    </w:p>
    <w:p w14:paraId="69BCA433" w14:textId="77777777" w:rsidR="00BC60E5" w:rsidRPr="00776D4C" w:rsidRDefault="00BC60E5" w:rsidP="00BC60E5">
      <w:pPr>
        <w:rPr>
          <w:rFonts w:ascii="Tahoma" w:hAnsi="Tahoma" w:cs="Tahoma"/>
        </w:rPr>
      </w:pPr>
      <w:r w:rsidRPr="00776D4C">
        <w:rPr>
          <w:rFonts w:ascii="Tahoma" w:hAnsi="Tahoma" w:cs="Tahoma"/>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4F439EF" w14:textId="77777777" w:rsidR="00BC60E5" w:rsidRPr="00776D4C" w:rsidRDefault="00BC60E5" w:rsidP="00BC60E5">
      <w:pPr>
        <w:rPr>
          <w:rFonts w:ascii="Tahoma" w:hAnsi="Tahoma" w:cs="Tahoma"/>
        </w:rPr>
      </w:pPr>
      <w:r w:rsidRPr="00776D4C">
        <w:rPr>
          <w:rFonts w:ascii="Tahoma" w:hAnsi="Tahoma" w:cs="Tahoma"/>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285F2D8A" w14:textId="77777777" w:rsidR="00BC60E5" w:rsidRPr="00776D4C" w:rsidRDefault="00BC60E5" w:rsidP="00BC60E5">
      <w:pPr>
        <w:rPr>
          <w:rFonts w:ascii="Tahoma" w:hAnsi="Tahoma" w:cs="Tahoma"/>
        </w:rPr>
      </w:pPr>
      <w:r w:rsidRPr="00776D4C">
        <w:rPr>
          <w:rFonts w:ascii="Tahoma" w:hAnsi="Tahoma" w:cs="Tahoma"/>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w:t>
      </w:r>
      <w:r w:rsidRPr="00776D4C">
        <w:rPr>
          <w:rFonts w:ascii="Tahoma" w:hAnsi="Tahoma" w:cs="Tahoma"/>
        </w:rPr>
        <w:lastRenderedPageBreak/>
        <w:t>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662C4F2" w14:textId="77777777" w:rsidR="00BC60E5" w:rsidRPr="00776D4C" w:rsidRDefault="00BC60E5" w:rsidP="00BC60E5">
      <w:pPr>
        <w:rPr>
          <w:rFonts w:ascii="Tahoma" w:hAnsi="Tahoma" w:cs="Tahoma"/>
        </w:rPr>
      </w:pPr>
      <w:r w:rsidRPr="00776D4C">
        <w:rPr>
          <w:rFonts w:ascii="Tahoma" w:hAnsi="Tahoma" w:cs="Tahoma"/>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62A727E" w14:textId="77777777" w:rsidR="00BC60E5" w:rsidRPr="00776D4C" w:rsidRDefault="00BC60E5" w:rsidP="00BC60E5">
      <w:pPr>
        <w:rPr>
          <w:rFonts w:ascii="Tahoma" w:hAnsi="Tahoma" w:cs="Tahoma"/>
        </w:rPr>
      </w:pPr>
      <w:r w:rsidRPr="00776D4C">
        <w:rPr>
          <w:rFonts w:ascii="Tahoma" w:hAnsi="Tahoma" w:cs="Tahoma"/>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5775245" w14:textId="77777777" w:rsidR="00BC60E5" w:rsidRPr="00776D4C" w:rsidRDefault="00BC60E5" w:rsidP="00BC60E5">
      <w:pPr>
        <w:rPr>
          <w:rFonts w:ascii="Tahoma" w:hAnsi="Tahoma" w:cs="Tahoma"/>
        </w:rPr>
      </w:pPr>
      <w:r w:rsidRPr="00776D4C">
        <w:rPr>
          <w:rFonts w:ascii="Tahoma" w:hAnsi="Tahoma" w:cs="Tahoma"/>
        </w:rPr>
        <w:t>α) ολική κατάπτωση της εγγύησης καλής εκτέλεσης της σύμβασης,</w:t>
      </w:r>
    </w:p>
    <w:p w14:paraId="3EB9813E" w14:textId="5D9BFCB4" w:rsidR="00567AD3" w:rsidRPr="00776D4C" w:rsidRDefault="00BC60E5" w:rsidP="00BC60E5">
      <w:pPr>
        <w:rPr>
          <w:rFonts w:ascii="Tahoma" w:eastAsia="SimSun" w:hAnsi="Tahoma" w:cs="Tahoma"/>
          <w:spacing w:val="5"/>
          <w:szCs w:val="22"/>
        </w:rPr>
      </w:pPr>
      <w:r w:rsidRPr="00776D4C">
        <w:rPr>
          <w:rFonts w:ascii="Tahoma" w:hAnsi="Tahoma" w:cs="Tahoma"/>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r w:rsidR="00567AD3" w:rsidRPr="00776D4C">
        <w:rPr>
          <w:rFonts w:ascii="Tahoma" w:eastAsia="SimSun" w:hAnsi="Tahoma" w:cs="Tahoma"/>
          <w:spacing w:val="5"/>
          <w:szCs w:val="22"/>
        </w:rPr>
        <w:t xml:space="preserve"> </w:t>
      </w:r>
    </w:p>
    <w:p w14:paraId="47643C67" w14:textId="77777777" w:rsidR="00567AD3" w:rsidRPr="00776D4C" w:rsidRDefault="00567AD3" w:rsidP="006F7139">
      <w:pPr>
        <w:suppressAutoHyphens w:val="0"/>
        <w:autoSpaceDE w:val="0"/>
        <w:rPr>
          <w:rFonts w:ascii="Tahoma" w:hAnsi="Tahoma" w:cs="Tahoma"/>
          <w:b/>
          <w:bCs/>
          <w:szCs w:val="22"/>
          <w:u w:val="single"/>
        </w:rPr>
      </w:pPr>
    </w:p>
    <w:p w14:paraId="3861A122" w14:textId="679CD9E1" w:rsidR="006F7139" w:rsidRPr="00776D4C" w:rsidRDefault="00E20D8E" w:rsidP="006F7139">
      <w:pPr>
        <w:suppressAutoHyphens w:val="0"/>
        <w:autoSpaceDE w:val="0"/>
        <w:rPr>
          <w:rFonts w:ascii="Tahoma" w:hAnsi="Tahoma" w:cs="Tahoma"/>
          <w:b/>
          <w:bCs/>
          <w:szCs w:val="22"/>
          <w:u w:val="single"/>
        </w:rPr>
      </w:pPr>
      <w:r w:rsidRPr="00776D4C">
        <w:rPr>
          <w:rFonts w:ascii="Tahoma" w:hAnsi="Tahoma" w:cs="Tahoma"/>
          <w:b/>
          <w:bCs/>
          <w:szCs w:val="22"/>
          <w:u w:val="single"/>
        </w:rPr>
        <w:t xml:space="preserve">5.2.2 </w:t>
      </w:r>
      <w:r w:rsidR="00BC60E5" w:rsidRPr="00776D4C">
        <w:rPr>
          <w:rFonts w:ascii="Tahoma" w:hAnsi="Tahoma" w:cs="Tahoma"/>
          <w:b/>
          <w:bCs/>
          <w:szCs w:val="22"/>
          <w:u w:val="single"/>
        </w:rPr>
        <w:t>Υλικά</w:t>
      </w:r>
      <w:r w:rsidR="006F7139" w:rsidRPr="00776D4C">
        <w:rPr>
          <w:rFonts w:ascii="Tahoma" w:hAnsi="Tahoma" w:cs="Tahoma"/>
          <w:b/>
          <w:bCs/>
          <w:szCs w:val="22"/>
          <w:u w:val="single"/>
        </w:rPr>
        <w:t xml:space="preserve"> </w:t>
      </w:r>
    </w:p>
    <w:p w14:paraId="53231DEC" w14:textId="77777777" w:rsidR="00BC60E5" w:rsidRPr="00776D4C" w:rsidRDefault="00BC60E5" w:rsidP="00BC60E5">
      <w:pPr>
        <w:suppressAutoHyphens w:val="0"/>
        <w:autoSpaceDE w:val="0"/>
        <w:rPr>
          <w:rFonts w:ascii="Tahoma" w:hAnsi="Tahoma" w:cs="Tahoma"/>
          <w:szCs w:val="22"/>
        </w:rPr>
      </w:pPr>
      <w:r w:rsidRPr="00776D4C">
        <w:rPr>
          <w:rFonts w:ascii="Tahoma" w:hAnsi="Tahoma" w:cs="Tahoma"/>
          <w:szCs w:val="22"/>
        </w:rPr>
        <w:t>Αν η Προμήθεια υλικών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053FC945" w14:textId="77777777" w:rsidR="00BC60E5" w:rsidRPr="00776D4C" w:rsidRDefault="00BC60E5" w:rsidP="00BC60E5">
      <w:pPr>
        <w:suppressAutoHyphens w:val="0"/>
        <w:autoSpaceDE w:val="0"/>
        <w:rPr>
          <w:rFonts w:ascii="Tahoma" w:hAnsi="Tahoma" w:cs="Tahoma"/>
          <w:szCs w:val="22"/>
        </w:rPr>
      </w:pPr>
      <w:r w:rsidRPr="00776D4C">
        <w:rPr>
          <w:rFonts w:ascii="Tahoma" w:hAnsi="Tahoma" w:cs="Tahoma"/>
          <w:szCs w:val="22"/>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7B190A12" w14:textId="77777777" w:rsidR="00BC60E5" w:rsidRPr="00776D4C" w:rsidRDefault="00BC60E5" w:rsidP="00BC60E5">
      <w:pPr>
        <w:suppressAutoHyphens w:val="0"/>
        <w:autoSpaceDE w:val="0"/>
        <w:rPr>
          <w:rFonts w:ascii="Tahoma" w:hAnsi="Tahoma" w:cs="Tahoma"/>
          <w:szCs w:val="22"/>
        </w:rPr>
      </w:pPr>
      <w:r w:rsidRPr="00776D4C">
        <w:rPr>
          <w:rFonts w:ascii="Tahoma" w:hAnsi="Tahoma" w:cs="Tahoma"/>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0AA4429D" w14:textId="77777777" w:rsidR="00BC60E5" w:rsidRPr="00776D4C" w:rsidRDefault="00BC60E5" w:rsidP="00BC60E5">
      <w:pPr>
        <w:suppressAutoHyphens w:val="0"/>
        <w:autoSpaceDE w:val="0"/>
        <w:rPr>
          <w:rFonts w:ascii="Tahoma" w:hAnsi="Tahoma" w:cs="Tahoma"/>
          <w:szCs w:val="22"/>
        </w:rPr>
      </w:pPr>
      <w:r w:rsidRPr="00776D4C">
        <w:rPr>
          <w:rFonts w:ascii="Tahoma" w:hAnsi="Tahoma" w:cs="Tahoma"/>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5A9C2E11" w14:textId="77777777" w:rsidR="00BC60E5" w:rsidRPr="00776D4C" w:rsidRDefault="00BC60E5" w:rsidP="00BC60E5">
      <w:pPr>
        <w:suppressAutoHyphens w:val="0"/>
        <w:autoSpaceDE w:val="0"/>
        <w:rPr>
          <w:rFonts w:ascii="Tahoma" w:hAnsi="Tahoma" w:cs="Tahoma"/>
          <w:szCs w:val="22"/>
        </w:rPr>
      </w:pPr>
      <w:r w:rsidRPr="00776D4C">
        <w:rPr>
          <w:rFonts w:ascii="Tahoma" w:hAnsi="Tahoma" w:cs="Tahoma"/>
          <w:szCs w:val="22"/>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34A02262" w14:textId="77777777" w:rsidR="00BC60E5" w:rsidRPr="00776D4C" w:rsidRDefault="00BC60E5" w:rsidP="00BC60E5">
      <w:pPr>
        <w:suppressAutoHyphens w:val="0"/>
        <w:autoSpaceDE w:val="0"/>
        <w:rPr>
          <w:rFonts w:ascii="Tahoma" w:hAnsi="Tahoma" w:cs="Tahoma"/>
          <w:szCs w:val="22"/>
        </w:rPr>
      </w:pPr>
      <w:r w:rsidRPr="00776D4C">
        <w:rPr>
          <w:rFonts w:ascii="Tahoma" w:hAnsi="Tahoma" w:cs="Tahoma"/>
          <w:szCs w:val="22"/>
        </w:rPr>
        <w:t xml:space="preserve">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w:t>
      </w:r>
      <w:r w:rsidRPr="00776D4C">
        <w:rPr>
          <w:rFonts w:ascii="Tahoma" w:hAnsi="Tahoma" w:cs="Tahoma"/>
          <w:szCs w:val="22"/>
        </w:rPr>
        <w:lastRenderedPageBreak/>
        <w:t>κατάπτωση της εγγύησης καλής εκτέλεσης και προκαταβολής αντίστοιχα, εφόσον ο ανάδοχος δεν καταθέσει το απαιτούμενο ποσό.</w:t>
      </w:r>
    </w:p>
    <w:p w14:paraId="18899B52" w14:textId="7E53EC21" w:rsidR="006F7139" w:rsidRPr="00776D4C" w:rsidRDefault="00BC60E5" w:rsidP="00BC60E5">
      <w:pPr>
        <w:suppressAutoHyphens w:val="0"/>
        <w:autoSpaceDE w:val="0"/>
        <w:rPr>
          <w:rFonts w:ascii="Tahoma" w:hAnsi="Tahoma" w:cs="Tahoma"/>
          <w:szCs w:val="22"/>
        </w:rPr>
      </w:pPr>
      <w:r w:rsidRPr="00776D4C">
        <w:rPr>
          <w:rFonts w:ascii="Tahoma" w:hAnsi="Tahoma" w:cs="Tahoma"/>
          <w:szCs w:val="22"/>
        </w:rPr>
        <w:t>Σε περίπτωση ένωσης οικονομικών φορέων, το πρόστιμο και οι τόκοι επιβάλλονται αναλόγως σε όλα τα μέλη της ένωσης.</w:t>
      </w:r>
    </w:p>
    <w:p w14:paraId="721857BA" w14:textId="12E71E31" w:rsidR="006F7139" w:rsidRPr="00776D4C" w:rsidRDefault="00E20D8E" w:rsidP="006F7139">
      <w:pPr>
        <w:suppressAutoHyphens w:val="0"/>
        <w:autoSpaceDE w:val="0"/>
        <w:rPr>
          <w:rFonts w:ascii="Tahoma" w:hAnsi="Tahoma" w:cs="Tahoma"/>
          <w:b/>
          <w:bCs/>
          <w:szCs w:val="22"/>
          <w:u w:val="single"/>
        </w:rPr>
      </w:pPr>
      <w:r w:rsidRPr="00776D4C">
        <w:rPr>
          <w:rFonts w:ascii="Tahoma" w:hAnsi="Tahoma" w:cs="Tahoma"/>
          <w:b/>
          <w:bCs/>
          <w:szCs w:val="22"/>
          <w:u w:val="single"/>
        </w:rPr>
        <w:t xml:space="preserve">5.2.3 </w:t>
      </w:r>
      <w:r w:rsidR="006F7139" w:rsidRPr="00776D4C">
        <w:rPr>
          <w:rFonts w:ascii="Tahoma" w:hAnsi="Tahoma" w:cs="Tahoma"/>
          <w:b/>
          <w:bCs/>
          <w:szCs w:val="22"/>
          <w:u w:val="single"/>
        </w:rPr>
        <w:t xml:space="preserve">Υπηρεσίες </w:t>
      </w:r>
    </w:p>
    <w:p w14:paraId="02483F98" w14:textId="77777777" w:rsidR="000E3679" w:rsidRPr="00776D4C" w:rsidRDefault="000E3679" w:rsidP="000E3679">
      <w:pPr>
        <w:suppressAutoHyphens w:val="0"/>
        <w:autoSpaceDE w:val="0"/>
        <w:spacing w:after="0"/>
        <w:rPr>
          <w:rFonts w:ascii="Tahoma" w:hAnsi="Tahoma" w:cs="Tahoma"/>
        </w:rPr>
      </w:pPr>
      <w:r w:rsidRPr="00776D4C">
        <w:rPr>
          <w:rFonts w:ascii="Tahoma" w:hAnsi="Tahoma" w:cs="Tahoma"/>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8BC4EA3" w14:textId="77777777" w:rsidR="000E3679" w:rsidRPr="00776D4C" w:rsidRDefault="000E3679" w:rsidP="000E3679">
      <w:pPr>
        <w:suppressAutoHyphens w:val="0"/>
        <w:autoSpaceDE w:val="0"/>
        <w:spacing w:after="0"/>
        <w:rPr>
          <w:rFonts w:ascii="Tahoma" w:hAnsi="Tahoma" w:cs="Tahoma"/>
        </w:rPr>
      </w:pPr>
      <w:r w:rsidRPr="00776D4C">
        <w:rPr>
          <w:rFonts w:ascii="Tahoma" w:hAnsi="Tahoma" w:cs="Tahoma"/>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B218155" w14:textId="77777777" w:rsidR="000E3679" w:rsidRPr="00776D4C" w:rsidRDefault="000E3679" w:rsidP="000E3679">
      <w:pPr>
        <w:suppressAutoHyphens w:val="0"/>
        <w:autoSpaceDE w:val="0"/>
        <w:spacing w:after="0"/>
        <w:rPr>
          <w:rFonts w:ascii="Tahoma" w:hAnsi="Tahoma" w:cs="Tahoma"/>
        </w:rPr>
      </w:pPr>
      <w:r w:rsidRPr="00776D4C">
        <w:rPr>
          <w:rFonts w:ascii="Tahoma" w:hAnsi="Tahoma" w:cs="Tahoma"/>
        </w:rPr>
        <w:t>Οι ποινικές ρήτρες υπολογίζονται ως εξής:</w:t>
      </w:r>
    </w:p>
    <w:p w14:paraId="2F6B7A9D" w14:textId="77777777" w:rsidR="000E3679" w:rsidRPr="00776D4C" w:rsidRDefault="000E3679" w:rsidP="000E3679">
      <w:pPr>
        <w:suppressAutoHyphens w:val="0"/>
        <w:autoSpaceDE w:val="0"/>
        <w:spacing w:after="0"/>
        <w:rPr>
          <w:rFonts w:ascii="Tahoma" w:hAnsi="Tahoma" w:cs="Tahoma"/>
        </w:rPr>
      </w:pPr>
      <w:r w:rsidRPr="00776D4C">
        <w:rPr>
          <w:rFonts w:ascii="Tahoma" w:hAnsi="Tahoma" w:cs="Tahoma"/>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94B9F9E" w14:textId="77777777" w:rsidR="000E3679" w:rsidRPr="00776D4C" w:rsidRDefault="000E3679" w:rsidP="000E3679">
      <w:pPr>
        <w:suppressAutoHyphens w:val="0"/>
        <w:autoSpaceDE w:val="0"/>
        <w:spacing w:after="0"/>
        <w:rPr>
          <w:rFonts w:ascii="Tahoma" w:hAnsi="Tahoma" w:cs="Tahoma"/>
        </w:rPr>
      </w:pPr>
      <w:r w:rsidRPr="00776D4C">
        <w:rPr>
          <w:rFonts w:ascii="Tahoma" w:hAnsi="Tahoma" w:cs="Tahoma"/>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5374E48" w14:textId="77777777" w:rsidR="000E3679" w:rsidRPr="00776D4C" w:rsidRDefault="000E3679" w:rsidP="000E3679">
      <w:pPr>
        <w:suppressAutoHyphens w:val="0"/>
        <w:autoSpaceDE w:val="0"/>
        <w:spacing w:after="0"/>
        <w:rPr>
          <w:rFonts w:ascii="Tahoma" w:hAnsi="Tahoma" w:cs="Tahoma"/>
        </w:rPr>
      </w:pPr>
      <w:r w:rsidRPr="00776D4C">
        <w:rPr>
          <w:rFonts w:ascii="Tahoma" w:hAnsi="Tahoma" w:cs="Tahoma"/>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5C310D9" w14:textId="77777777" w:rsidR="000E3679" w:rsidRPr="00776D4C" w:rsidRDefault="000E3679" w:rsidP="000E3679">
      <w:pPr>
        <w:suppressAutoHyphens w:val="0"/>
        <w:autoSpaceDE w:val="0"/>
        <w:spacing w:after="0"/>
        <w:rPr>
          <w:rFonts w:ascii="Tahoma" w:hAnsi="Tahoma" w:cs="Tahoma"/>
        </w:rPr>
      </w:pPr>
      <w:r w:rsidRPr="00776D4C">
        <w:rPr>
          <w:rFonts w:ascii="Tahoma" w:hAnsi="Tahoma" w:cs="Tahoma"/>
        </w:rPr>
        <w:t>Το ποσό των ποινικών ρητρών αφαιρείται/συμψηφίζεται από/με την αμοιβή του αναδόχου.</w:t>
      </w:r>
    </w:p>
    <w:p w14:paraId="66DA6745" w14:textId="076A35DE" w:rsidR="006F7139" w:rsidRPr="00776D4C" w:rsidRDefault="000E3679" w:rsidP="000E3679">
      <w:pPr>
        <w:suppressAutoHyphens w:val="0"/>
        <w:autoSpaceDE w:val="0"/>
        <w:spacing w:after="0"/>
        <w:rPr>
          <w:rFonts w:ascii="Tahoma" w:hAnsi="Tahoma" w:cs="Tahoma"/>
          <w:szCs w:val="22"/>
        </w:rPr>
      </w:pPr>
      <w:r w:rsidRPr="00776D4C">
        <w:rPr>
          <w:rFonts w:ascii="Tahoma" w:hAnsi="Tahoma" w:cs="Tahoma"/>
        </w:rPr>
        <w:t>Η επιβολή ποινικών ρητρών δεν στερεί από την αναθέτουσα αρχή το δικαίωμα να κηρύξει τον ανάδοχο έκπτωτο.</w:t>
      </w:r>
    </w:p>
    <w:p w14:paraId="63B8B4EE" w14:textId="77777777" w:rsidR="006A2664" w:rsidRPr="00776D4C" w:rsidRDefault="006A2664" w:rsidP="00A11DC8">
      <w:pPr>
        <w:pStyle w:val="20"/>
        <w:rPr>
          <w:rFonts w:ascii="Tahoma" w:hAnsi="Tahoma" w:cs="Tahoma"/>
          <w:lang w:val="el-GR"/>
        </w:rPr>
      </w:pPr>
      <w:bookmarkStart w:id="120" w:name="_Toc151646228"/>
      <w:r w:rsidRPr="00776D4C">
        <w:rPr>
          <w:rFonts w:ascii="Tahoma" w:hAnsi="Tahoma" w:cs="Tahoma"/>
          <w:lang w:val="el-GR"/>
        </w:rPr>
        <w:t>5.3</w:t>
      </w:r>
      <w:r w:rsidRPr="00776D4C">
        <w:rPr>
          <w:rFonts w:ascii="Tahoma" w:hAnsi="Tahoma" w:cs="Tahoma"/>
          <w:lang w:val="el-GR"/>
        </w:rPr>
        <w:tab/>
        <w:t>Διοικητικές προσφυγές κατά τη διαδικασία εκτέλεσης των συμβάσεων</w:t>
      </w:r>
      <w:bookmarkEnd w:id="120"/>
      <w:r w:rsidRPr="00776D4C">
        <w:rPr>
          <w:rFonts w:ascii="Tahoma" w:hAnsi="Tahoma" w:cs="Tahoma"/>
          <w:lang w:val="el-GR"/>
        </w:rPr>
        <w:t xml:space="preserve"> </w:t>
      </w:r>
    </w:p>
    <w:p w14:paraId="4E7120EB" w14:textId="77777777" w:rsidR="000E3679" w:rsidRPr="00776D4C" w:rsidRDefault="000E3679" w:rsidP="000E3679">
      <w:pPr>
        <w:rPr>
          <w:rFonts w:ascii="Tahoma" w:hAnsi="Tahoma" w:cs="Tahoma"/>
        </w:rPr>
      </w:pPr>
      <w:r w:rsidRPr="00776D4C">
        <w:rPr>
          <w:rFonts w:ascii="Tahoma" w:hAnsi="Tahoma" w:cs="Tahoma"/>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26D76583" w14:textId="6508AFEF" w:rsidR="00BE20EB" w:rsidRPr="00776D4C" w:rsidRDefault="000E3679" w:rsidP="000E3679">
      <w:pPr>
        <w:rPr>
          <w:rFonts w:ascii="Tahoma" w:hAnsi="Tahoma" w:cs="Tahoma"/>
        </w:rPr>
      </w:pPr>
      <w:r w:rsidRPr="00776D4C">
        <w:rPr>
          <w:rFonts w:ascii="Tahoma" w:hAnsi="Tahoma" w:cs="Tahoma"/>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05E2ADB" w14:textId="77777777" w:rsidR="00BE20EB" w:rsidRPr="00776D4C" w:rsidRDefault="00BE20EB" w:rsidP="00A11DC8">
      <w:pPr>
        <w:pStyle w:val="20"/>
        <w:rPr>
          <w:rFonts w:ascii="Tahoma" w:hAnsi="Tahoma" w:cs="Tahoma"/>
          <w:lang w:val="el-GR"/>
        </w:rPr>
      </w:pPr>
      <w:bookmarkStart w:id="121" w:name="_Toc151646229"/>
      <w:r w:rsidRPr="00776D4C">
        <w:rPr>
          <w:rFonts w:ascii="Tahoma" w:hAnsi="Tahoma" w:cs="Tahoma"/>
          <w:lang w:val="el-GR"/>
        </w:rPr>
        <w:lastRenderedPageBreak/>
        <w:t>5.4</w:t>
      </w:r>
      <w:r w:rsidRPr="00776D4C">
        <w:rPr>
          <w:rFonts w:ascii="Tahoma" w:hAnsi="Tahoma" w:cs="Tahoma"/>
          <w:lang w:val="el-GR"/>
        </w:rPr>
        <w:tab/>
        <w:t>Δικαστική επίλυση διαφορών</w:t>
      </w:r>
      <w:bookmarkEnd w:id="121"/>
    </w:p>
    <w:p w14:paraId="1389103D" w14:textId="2CEA4F98" w:rsidR="008509B4" w:rsidRPr="00776D4C" w:rsidRDefault="008509B4" w:rsidP="008509B4">
      <w:pPr>
        <w:rPr>
          <w:rFonts w:ascii="Tahoma" w:hAnsi="Tahoma" w:cs="Tahoma"/>
          <w:b/>
          <w:sz w:val="24"/>
        </w:rPr>
      </w:pPr>
      <w:r w:rsidRPr="00776D4C">
        <w:rPr>
          <w:rFonts w:ascii="Tahoma" w:hAnsi="Tahoma" w:cs="Tahoma"/>
          <w:szCs w:val="22"/>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776D4C">
        <w:rPr>
          <w:rFonts w:ascii="Tahoma" w:hAnsi="Tahoma" w:cs="Tahoma"/>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776D4C">
        <w:rPr>
          <w:rStyle w:val="0"/>
          <w:rFonts w:ascii="Tahoma" w:hAnsi="Tahoma" w:cs="Tahoma"/>
        </w:rPr>
        <w:footnoteReference w:id="22"/>
      </w:r>
      <w:r w:rsidRPr="00776D4C">
        <w:rPr>
          <w:rFonts w:ascii="Tahoma" w:hAnsi="Tahoma" w:cs="Tahoma"/>
        </w:rPr>
        <w:t>.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E638550" w14:textId="6ED0086C" w:rsidR="005A6887" w:rsidRPr="00776D4C" w:rsidRDefault="006A2664" w:rsidP="005A6887">
      <w:pPr>
        <w:pStyle w:val="1"/>
        <w:rPr>
          <w:rFonts w:ascii="Tahoma" w:hAnsi="Tahoma" w:cs="Tahoma"/>
          <w:lang w:val="el-GR"/>
        </w:rPr>
      </w:pPr>
      <w:bookmarkStart w:id="122" w:name="_Toc151646230"/>
      <w:r w:rsidRPr="00776D4C">
        <w:rPr>
          <w:rFonts w:ascii="Tahoma" w:hAnsi="Tahoma" w:cs="Tahoma"/>
          <w:lang w:val="el-GR"/>
        </w:rPr>
        <w:lastRenderedPageBreak/>
        <w:t>6.</w:t>
      </w:r>
      <w:r w:rsidRPr="00776D4C">
        <w:rPr>
          <w:rFonts w:ascii="Tahoma" w:hAnsi="Tahoma" w:cs="Tahoma"/>
          <w:lang w:val="el-GR"/>
        </w:rPr>
        <w:tab/>
        <w:t>ΕΙΔΙΚΟΙ ΟΡΟΙ ΕΚΤΕΛΕΣΗΣ</w:t>
      </w:r>
      <w:bookmarkEnd w:id="122"/>
      <w:r w:rsidRPr="00776D4C">
        <w:rPr>
          <w:rFonts w:ascii="Tahoma" w:hAnsi="Tahoma" w:cs="Tahoma"/>
          <w:lang w:val="el-GR"/>
        </w:rPr>
        <w:t xml:space="preserve"> </w:t>
      </w:r>
    </w:p>
    <w:p w14:paraId="67E5D785" w14:textId="216586BA" w:rsidR="005A6887" w:rsidRPr="00776D4C" w:rsidRDefault="005A6887" w:rsidP="005A6887">
      <w:pPr>
        <w:pStyle w:val="20"/>
        <w:rPr>
          <w:rFonts w:ascii="Tahoma" w:hAnsi="Tahoma" w:cs="Tahoma"/>
          <w:b w:val="0"/>
          <w:lang w:val="el-GR"/>
        </w:rPr>
      </w:pPr>
      <w:bookmarkStart w:id="123" w:name="_Toc52793693"/>
      <w:bookmarkStart w:id="124" w:name="_Ref56160547"/>
      <w:bookmarkStart w:id="125" w:name="_Ref66977240"/>
      <w:bookmarkStart w:id="126" w:name="_Toc151646231"/>
      <w:r w:rsidRPr="00776D4C">
        <w:rPr>
          <w:rFonts w:ascii="Tahoma" w:hAnsi="Tahoma" w:cs="Tahoma"/>
          <w:lang w:val="el-GR"/>
        </w:rPr>
        <w:t>6.1</w:t>
      </w:r>
      <w:r w:rsidR="00596519" w:rsidRPr="00776D4C">
        <w:rPr>
          <w:rFonts w:ascii="Tahoma" w:hAnsi="Tahoma" w:cs="Tahoma"/>
          <w:lang w:val="el-GR"/>
        </w:rPr>
        <w:tab/>
      </w:r>
      <w:r w:rsidRPr="00776D4C">
        <w:rPr>
          <w:rFonts w:ascii="Tahoma" w:hAnsi="Tahoma" w:cs="Tahoma"/>
          <w:lang w:val="el-GR"/>
        </w:rPr>
        <w:t>Παρακολούθηση της Σύμβασης</w:t>
      </w:r>
      <w:bookmarkEnd w:id="123"/>
      <w:bookmarkEnd w:id="124"/>
      <w:bookmarkEnd w:id="125"/>
      <w:bookmarkEnd w:id="126"/>
    </w:p>
    <w:p w14:paraId="0C9C7C92" w14:textId="77777777" w:rsidR="006B697D" w:rsidRPr="00776D4C" w:rsidRDefault="006B697D" w:rsidP="006B697D">
      <w:pPr>
        <w:rPr>
          <w:rFonts w:ascii="Tahoma" w:hAnsi="Tahoma" w:cs="Tahoma"/>
        </w:rPr>
      </w:pPr>
      <w:r w:rsidRPr="00776D4C">
        <w:rPr>
          <w:rFonts w:ascii="Tahoma" w:hAnsi="Tahoma" w:cs="Tahoma"/>
        </w:rPr>
        <w:t xml:space="preserve">6.1.1. </w:t>
      </w:r>
      <w:bookmarkStart w:id="127" w:name="_Hlk9421248"/>
      <w:r w:rsidRPr="00776D4C">
        <w:rPr>
          <w:rFonts w:ascii="Tahoma" w:hAnsi="Tahoma" w:cs="Tahoma"/>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A63ACE0" w14:textId="77777777" w:rsidR="006B697D" w:rsidRPr="00776D4C" w:rsidRDefault="006B697D" w:rsidP="006B697D">
      <w:pPr>
        <w:rPr>
          <w:rFonts w:ascii="Tahoma" w:hAnsi="Tahoma" w:cs="Tahoma"/>
        </w:rPr>
      </w:pPr>
      <w:r w:rsidRPr="00776D4C">
        <w:rPr>
          <w:rFonts w:ascii="Tahoma" w:hAnsi="Tahoma" w:cs="Tahoma"/>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0CEC044A" w14:textId="77777777" w:rsidR="006B697D" w:rsidRPr="00776D4C" w:rsidRDefault="006B697D" w:rsidP="006B697D">
      <w:pPr>
        <w:rPr>
          <w:rFonts w:ascii="Tahoma" w:hAnsi="Tahoma" w:cs="Tahoma"/>
        </w:rPr>
      </w:pPr>
      <w:r w:rsidRPr="00776D4C">
        <w:rPr>
          <w:rFonts w:ascii="Tahoma" w:hAnsi="Tahoma" w:cs="Tahoma"/>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7514C67" w14:textId="286436F3" w:rsidR="005A6887" w:rsidRPr="00776D4C" w:rsidRDefault="005A6887" w:rsidP="005A6887">
      <w:pPr>
        <w:pStyle w:val="20"/>
        <w:rPr>
          <w:rFonts w:ascii="Tahoma" w:hAnsi="Tahoma" w:cs="Tahoma"/>
          <w:lang w:val="el-GR"/>
        </w:rPr>
      </w:pPr>
      <w:bookmarkStart w:id="128" w:name="_Toc151646232"/>
      <w:bookmarkEnd w:id="127"/>
      <w:r w:rsidRPr="00776D4C">
        <w:rPr>
          <w:rFonts w:ascii="Tahoma" w:hAnsi="Tahoma" w:cs="Tahoma"/>
          <w:lang w:val="el-GR"/>
        </w:rPr>
        <w:t>6.2</w:t>
      </w:r>
      <w:r w:rsidR="00596519" w:rsidRPr="00776D4C">
        <w:rPr>
          <w:rFonts w:ascii="Tahoma" w:hAnsi="Tahoma" w:cs="Tahoma"/>
          <w:lang w:val="el-GR"/>
        </w:rPr>
        <w:tab/>
      </w:r>
      <w:r w:rsidRPr="00776D4C">
        <w:rPr>
          <w:rFonts w:ascii="Tahoma" w:hAnsi="Tahoma" w:cs="Tahoma"/>
          <w:lang w:val="el-GR"/>
        </w:rPr>
        <w:t>Διάρκεια Σύμβασης</w:t>
      </w:r>
      <w:bookmarkEnd w:id="128"/>
    </w:p>
    <w:p w14:paraId="14ECEA35" w14:textId="1C686D81" w:rsidR="005A6887" w:rsidRPr="00776D4C" w:rsidRDefault="005A6887" w:rsidP="005A6887">
      <w:pPr>
        <w:rPr>
          <w:rFonts w:ascii="Tahoma" w:hAnsi="Tahoma" w:cs="Tahoma"/>
          <w:szCs w:val="22"/>
        </w:rPr>
      </w:pPr>
      <w:r w:rsidRPr="00776D4C">
        <w:rPr>
          <w:rFonts w:ascii="Tahoma" w:hAnsi="Tahoma" w:cs="Tahoma"/>
          <w:b/>
          <w:szCs w:val="22"/>
        </w:rPr>
        <w:t>6.2.1.</w:t>
      </w:r>
      <w:r w:rsidRPr="00776D4C">
        <w:rPr>
          <w:rFonts w:ascii="Tahoma" w:hAnsi="Tahoma" w:cs="Tahoma"/>
          <w:szCs w:val="22"/>
        </w:rPr>
        <w:t xml:space="preserve"> Η συνολική </w:t>
      </w:r>
      <w:r w:rsidRPr="00776D4C">
        <w:rPr>
          <w:rFonts w:ascii="Tahoma" w:hAnsi="Tahoma" w:cs="Tahoma"/>
          <w:b/>
          <w:szCs w:val="22"/>
        </w:rPr>
        <w:t>διάρκεια</w:t>
      </w:r>
      <w:r w:rsidRPr="00776D4C">
        <w:rPr>
          <w:rFonts w:ascii="Tahoma" w:hAnsi="Tahoma" w:cs="Tahoma"/>
          <w:szCs w:val="22"/>
        </w:rPr>
        <w:t xml:space="preserve"> της σύμβασης ορίζεται σε </w:t>
      </w:r>
      <w:r w:rsidR="0040288F" w:rsidRPr="00776D4C">
        <w:rPr>
          <w:rFonts w:ascii="Tahoma" w:hAnsi="Tahoma" w:cs="Tahoma"/>
          <w:b/>
          <w:bCs/>
        </w:rPr>
        <w:t>δ</w:t>
      </w:r>
      <w:r w:rsidR="00206527" w:rsidRPr="00776D4C">
        <w:rPr>
          <w:rFonts w:ascii="Tahoma" w:hAnsi="Tahoma" w:cs="Tahoma"/>
          <w:b/>
          <w:bCs/>
        </w:rPr>
        <w:t>ώδεκα</w:t>
      </w:r>
      <w:r w:rsidR="00C1795A" w:rsidRPr="00776D4C">
        <w:rPr>
          <w:rFonts w:ascii="Tahoma" w:hAnsi="Tahoma" w:cs="Tahoma"/>
          <w:b/>
          <w:bCs/>
        </w:rPr>
        <w:t xml:space="preserve"> </w:t>
      </w:r>
      <w:r w:rsidR="00C97905" w:rsidRPr="00776D4C">
        <w:rPr>
          <w:rFonts w:ascii="Tahoma" w:hAnsi="Tahoma" w:cs="Tahoma"/>
          <w:b/>
          <w:bCs/>
        </w:rPr>
        <w:t xml:space="preserve"> </w:t>
      </w:r>
      <w:r w:rsidRPr="00776D4C">
        <w:rPr>
          <w:rFonts w:ascii="Tahoma" w:hAnsi="Tahoma" w:cs="Tahoma"/>
          <w:b/>
          <w:bCs/>
        </w:rPr>
        <w:t>(</w:t>
      </w:r>
      <w:r w:rsidR="0040288F" w:rsidRPr="00776D4C">
        <w:rPr>
          <w:rFonts w:ascii="Tahoma" w:hAnsi="Tahoma" w:cs="Tahoma"/>
          <w:b/>
          <w:bCs/>
        </w:rPr>
        <w:t>1</w:t>
      </w:r>
      <w:r w:rsidR="000E7C1B" w:rsidRPr="00776D4C">
        <w:rPr>
          <w:rFonts w:ascii="Tahoma" w:hAnsi="Tahoma" w:cs="Tahoma"/>
          <w:b/>
          <w:bCs/>
        </w:rPr>
        <w:t>2</w:t>
      </w:r>
      <w:r w:rsidRPr="00776D4C">
        <w:rPr>
          <w:rFonts w:ascii="Tahoma" w:hAnsi="Tahoma" w:cs="Tahoma"/>
          <w:b/>
          <w:bCs/>
        </w:rPr>
        <w:t>)</w:t>
      </w:r>
      <w:r w:rsidRPr="00776D4C">
        <w:rPr>
          <w:rFonts w:ascii="Tahoma" w:hAnsi="Tahoma" w:cs="Tahoma"/>
        </w:rPr>
        <w:t xml:space="preserve"> </w:t>
      </w:r>
      <w:r w:rsidRPr="00776D4C">
        <w:rPr>
          <w:rFonts w:ascii="Tahoma" w:hAnsi="Tahoma" w:cs="Tahoma"/>
          <w:b/>
          <w:szCs w:val="22"/>
        </w:rPr>
        <w:t>μήνες</w:t>
      </w:r>
      <w:r w:rsidRPr="00776D4C">
        <w:rPr>
          <w:rFonts w:ascii="Tahoma" w:hAnsi="Tahoma" w:cs="Tahoma"/>
          <w:szCs w:val="22"/>
        </w:rPr>
        <w:t xml:space="preserve"> και νοείται το χρονικό διάστημα από την ημερομηνία υπογραφής της σύμβασης έως την υποβολή του τελευταίου παραδοτέου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776D4C">
        <w:rPr>
          <w:rFonts w:ascii="Tahoma" w:hAnsi="Tahoma" w:cs="Tahoma"/>
          <w:szCs w:val="22"/>
          <w:u w:val="single"/>
        </w:rPr>
        <w:t>μέχρι την παράδοση και του τελευταίου παραδοτέου που ορίζει την λήξη της σύμβαση</w:t>
      </w:r>
      <w:r w:rsidRPr="00776D4C">
        <w:rPr>
          <w:rFonts w:ascii="Tahoma" w:hAnsi="Tahoma" w:cs="Tahoma"/>
          <w:szCs w:val="22"/>
        </w:rPr>
        <w:t xml:space="preserve">ς και την έναρξη της οριστικής παραλαβής του έργου. </w:t>
      </w:r>
    </w:p>
    <w:p w14:paraId="5EA3A72D" w14:textId="2CF2AD86" w:rsidR="005A6887" w:rsidRPr="00776D4C" w:rsidRDefault="005A6887" w:rsidP="005A6887">
      <w:pPr>
        <w:rPr>
          <w:rFonts w:ascii="Tahoma" w:hAnsi="Tahoma" w:cs="Tahoma"/>
          <w:szCs w:val="22"/>
        </w:rPr>
      </w:pPr>
      <w:r w:rsidRPr="00776D4C">
        <w:rPr>
          <w:rFonts w:ascii="Tahoma" w:hAnsi="Tahoma" w:cs="Tahoma"/>
          <w:b/>
          <w:szCs w:val="22"/>
        </w:rPr>
        <w:t>6.2.2.</w:t>
      </w:r>
      <w:r w:rsidRPr="00776D4C">
        <w:rPr>
          <w:rFonts w:ascii="Tahoma" w:hAnsi="Tahoma" w:cs="Tahoma"/>
          <w:szCs w:val="22"/>
        </w:rPr>
        <w:t xml:space="preserve"> </w:t>
      </w:r>
      <w:r w:rsidR="003A7CCA" w:rsidRPr="00776D4C">
        <w:rPr>
          <w:rFonts w:ascii="Tahoma" w:hAnsi="Tahoma" w:cs="Tahoma"/>
          <w:szCs w:val="22"/>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5.2 της παρούσας.</w:t>
      </w:r>
    </w:p>
    <w:p w14:paraId="240AC88A" w14:textId="48B54968" w:rsidR="005A6887" w:rsidRPr="00776D4C" w:rsidRDefault="005A6887" w:rsidP="005A6887">
      <w:pPr>
        <w:pStyle w:val="20"/>
        <w:rPr>
          <w:rFonts w:ascii="Tahoma" w:hAnsi="Tahoma" w:cs="Tahoma"/>
          <w:b w:val="0"/>
          <w:lang w:val="el-GR"/>
        </w:rPr>
      </w:pPr>
      <w:bookmarkStart w:id="129" w:name="_Toc52793694"/>
      <w:bookmarkStart w:id="130" w:name="_Ref68603170"/>
      <w:bookmarkStart w:id="131" w:name="_Ref68603175"/>
      <w:bookmarkStart w:id="132" w:name="_Ref68603179"/>
      <w:bookmarkStart w:id="133" w:name="_Toc151646233"/>
      <w:r w:rsidRPr="00776D4C">
        <w:rPr>
          <w:rFonts w:ascii="Tahoma" w:hAnsi="Tahoma" w:cs="Tahoma"/>
          <w:lang w:val="el-GR"/>
        </w:rPr>
        <w:t>6.3</w:t>
      </w:r>
      <w:bookmarkEnd w:id="129"/>
      <w:r w:rsidR="00596519" w:rsidRPr="00776D4C">
        <w:rPr>
          <w:rFonts w:ascii="Tahoma" w:hAnsi="Tahoma" w:cs="Tahoma"/>
          <w:lang w:val="el-GR"/>
        </w:rPr>
        <w:tab/>
      </w:r>
      <w:r w:rsidRPr="00776D4C">
        <w:rPr>
          <w:rFonts w:ascii="Tahoma" w:hAnsi="Tahoma" w:cs="Tahoma"/>
          <w:lang w:val="el-GR"/>
        </w:rPr>
        <w:t>Παραλαβή Αντικειμένου Σύμβασης</w:t>
      </w:r>
      <w:bookmarkEnd w:id="130"/>
      <w:bookmarkEnd w:id="131"/>
      <w:bookmarkEnd w:id="132"/>
      <w:bookmarkEnd w:id="133"/>
    </w:p>
    <w:p w14:paraId="7A4E6136" w14:textId="302AB8D7" w:rsidR="00CB2FDD" w:rsidRPr="00776D4C" w:rsidRDefault="008877C2" w:rsidP="00CB2FDD">
      <w:pPr>
        <w:rPr>
          <w:rFonts w:ascii="Tahoma" w:hAnsi="Tahoma" w:cs="Tahoma"/>
          <w:szCs w:val="22"/>
        </w:rPr>
      </w:pPr>
      <w:bookmarkStart w:id="134" w:name="_Hlk520910148"/>
      <w:r w:rsidRPr="00776D4C">
        <w:rPr>
          <w:rFonts w:ascii="Tahoma" w:hAnsi="Tahoma" w:cs="Tahoma"/>
          <w:b/>
          <w:szCs w:val="22"/>
        </w:rPr>
        <w:t>6.3.1</w:t>
      </w:r>
      <w:r w:rsidRPr="00776D4C">
        <w:rPr>
          <w:rFonts w:ascii="Tahoma" w:hAnsi="Tahoma" w:cs="Tahoma"/>
          <w:szCs w:val="22"/>
        </w:rPr>
        <w:t xml:space="preserve"> </w:t>
      </w:r>
      <w:bookmarkEnd w:id="134"/>
      <w:r w:rsidR="00CB2FDD" w:rsidRPr="00776D4C">
        <w:rPr>
          <w:rFonts w:ascii="Tahoma" w:hAnsi="Tahoma" w:cs="Tahoma"/>
          <w:szCs w:val="22"/>
        </w:rPr>
        <w:t xml:space="preserve">H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 παρ. </w:t>
      </w:r>
      <w:r w:rsidR="00142949" w:rsidRPr="00776D4C">
        <w:rPr>
          <w:rFonts w:ascii="Tahoma" w:hAnsi="Tahoma" w:cs="Tahoma"/>
          <w:szCs w:val="22"/>
        </w:rPr>
        <w:fldChar w:fldCharType="begin"/>
      </w:r>
      <w:r w:rsidR="00142949" w:rsidRPr="00776D4C">
        <w:rPr>
          <w:rFonts w:ascii="Tahoma" w:hAnsi="Tahoma" w:cs="Tahoma"/>
          <w:szCs w:val="22"/>
        </w:rPr>
        <w:instrText xml:space="preserve"> REF _Ref131070545 \h </w:instrText>
      </w:r>
      <w:r w:rsidR="00734BAC" w:rsidRPr="00776D4C">
        <w:rPr>
          <w:rFonts w:ascii="Tahoma" w:hAnsi="Tahoma" w:cs="Tahoma"/>
          <w:szCs w:val="22"/>
        </w:rPr>
        <w:instrText xml:space="preserve"> \* MERGEFORMAT </w:instrText>
      </w:r>
      <w:r w:rsidR="00142949" w:rsidRPr="00776D4C">
        <w:rPr>
          <w:rFonts w:ascii="Tahoma" w:hAnsi="Tahoma" w:cs="Tahoma"/>
          <w:szCs w:val="22"/>
        </w:rPr>
      </w:r>
      <w:r w:rsidR="00142949" w:rsidRPr="00776D4C">
        <w:rPr>
          <w:rFonts w:ascii="Tahoma" w:hAnsi="Tahoma" w:cs="Tahoma"/>
          <w:szCs w:val="22"/>
        </w:rPr>
        <w:fldChar w:fldCharType="separate"/>
      </w:r>
      <w:r w:rsidR="006F32D3" w:rsidRPr="00776D4C">
        <w:rPr>
          <w:rFonts w:ascii="Tahoma" w:hAnsi="Tahoma" w:cs="Tahoma"/>
        </w:rPr>
        <w:t>1.6.1 Διαδικασία ελέγχου παραδοτέων</w:t>
      </w:r>
      <w:r w:rsidR="00142949" w:rsidRPr="00776D4C">
        <w:rPr>
          <w:rFonts w:ascii="Tahoma" w:hAnsi="Tahoma" w:cs="Tahoma"/>
          <w:szCs w:val="22"/>
        </w:rPr>
        <w:fldChar w:fldCharType="end"/>
      </w:r>
      <w:r w:rsidR="00142949" w:rsidRPr="00776D4C">
        <w:rPr>
          <w:rFonts w:ascii="Tahoma" w:hAnsi="Tahoma" w:cs="Tahoma"/>
          <w:szCs w:val="22"/>
        </w:rPr>
        <w:t xml:space="preserve"> </w:t>
      </w:r>
      <w:r w:rsidR="00CB2FDD" w:rsidRPr="00776D4C">
        <w:rPr>
          <w:rFonts w:ascii="Tahoma" w:hAnsi="Tahoma" w:cs="Tahoma"/>
          <w:szCs w:val="22"/>
        </w:rPr>
        <w:t>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2BF45173" w14:textId="77777777" w:rsidR="00CB2FDD" w:rsidRPr="00776D4C" w:rsidRDefault="00CB2FDD" w:rsidP="00CB2FDD">
      <w:pPr>
        <w:rPr>
          <w:rFonts w:ascii="Tahoma" w:hAnsi="Tahoma" w:cs="Tahoma"/>
          <w:szCs w:val="22"/>
        </w:rPr>
      </w:pPr>
      <w:r w:rsidRPr="00776D4C">
        <w:rPr>
          <w:rFonts w:ascii="Tahoma" w:hAnsi="Tahoma" w:cs="Tahoma"/>
          <w:szCs w:val="22"/>
        </w:rPr>
        <w:t>Η ακριβής διαδικασία και τα απαιτούμενα παραστατικά για την παραλαβή των υλικών θα καθορισθεί κατά την φάση της μελέτης εφαρμογής.</w:t>
      </w:r>
    </w:p>
    <w:p w14:paraId="56E573EE" w14:textId="1F419FF0" w:rsidR="00CB2FDD" w:rsidRPr="00776D4C" w:rsidRDefault="00CB2FDD" w:rsidP="00CB2FDD">
      <w:pPr>
        <w:rPr>
          <w:rFonts w:ascii="Tahoma" w:hAnsi="Tahoma" w:cs="Tahoma"/>
          <w:szCs w:val="22"/>
        </w:rPr>
      </w:pPr>
      <w:r w:rsidRPr="00776D4C">
        <w:rPr>
          <w:rFonts w:ascii="Tahoma" w:hAnsi="Tahoma" w:cs="Tahoma"/>
          <w:b/>
          <w:szCs w:val="22"/>
        </w:rPr>
        <w:t xml:space="preserve">6.3.2 </w:t>
      </w:r>
      <w:r w:rsidRPr="00776D4C">
        <w:rPr>
          <w:rFonts w:ascii="Tahoma" w:hAnsi="Tahoma" w:cs="Tahoma"/>
          <w:bCs/>
          <w:szCs w:val="22"/>
        </w:rPr>
        <w:t>Κατά τη διαδικασία παραλαβής διενεργείται ο απαιτούμενος έλεγχος, σύμφωνα με τα</w:t>
      </w:r>
      <w:r w:rsidRPr="00776D4C">
        <w:rPr>
          <w:rFonts w:ascii="Tahoma" w:hAnsi="Tahoma" w:cs="Tahoma"/>
          <w:szCs w:val="22"/>
        </w:rPr>
        <w:t xml:space="preserve">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w:t>
      </w:r>
      <w:r w:rsidR="00FF635F" w:rsidRPr="00776D4C">
        <w:rPr>
          <w:rFonts w:ascii="Tahoma" w:hAnsi="Tahoma" w:cs="Tahoma"/>
          <w:szCs w:val="22"/>
        </w:rPr>
        <w:lastRenderedPageBreak/>
        <w:t>7</w:t>
      </w:r>
      <w:r w:rsidRPr="00776D4C">
        <w:rPr>
          <w:rFonts w:ascii="Tahoma" w:hAnsi="Tahoma" w:cs="Tahoma"/>
          <w:szCs w:val="22"/>
        </w:rPr>
        <w:t xml:space="preserve">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3B9D526B" w14:textId="77777777" w:rsidR="00CB2FDD" w:rsidRPr="00776D4C" w:rsidRDefault="00CB2FDD" w:rsidP="00CB2FDD">
      <w:pPr>
        <w:rPr>
          <w:rFonts w:ascii="Tahoma" w:hAnsi="Tahoma" w:cs="Tahoma"/>
          <w:b/>
          <w:bCs/>
          <w:szCs w:val="22"/>
          <w:u w:val="single"/>
        </w:rPr>
      </w:pPr>
      <w:r w:rsidRPr="00776D4C">
        <w:rPr>
          <w:rFonts w:ascii="Tahoma" w:hAnsi="Tahoma" w:cs="Tahoma"/>
          <w:b/>
          <w:bCs/>
          <w:szCs w:val="22"/>
          <w:u w:val="single"/>
        </w:rPr>
        <w:t xml:space="preserve">Παραλαβή υλικών </w:t>
      </w:r>
    </w:p>
    <w:p w14:paraId="1D6FAE5C" w14:textId="77777777" w:rsidR="00CB2FDD" w:rsidRPr="00776D4C" w:rsidRDefault="00CB2FDD" w:rsidP="00CB2FDD">
      <w:pPr>
        <w:rPr>
          <w:rFonts w:ascii="Tahoma" w:hAnsi="Tahoma" w:cs="Tahoma"/>
          <w:szCs w:val="22"/>
        </w:rPr>
      </w:pPr>
      <w:r w:rsidRPr="00776D4C">
        <w:rPr>
          <w:rFonts w:ascii="Tahoma" w:hAnsi="Tahoma" w:cs="Tahoma"/>
          <w:szCs w:val="22"/>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6080D0F1" w14:textId="77777777" w:rsidR="00CB2FDD" w:rsidRPr="00776D4C" w:rsidRDefault="00CB2FDD" w:rsidP="00CB2FDD">
      <w:pPr>
        <w:rPr>
          <w:rFonts w:ascii="Tahoma" w:hAnsi="Tahoma" w:cs="Tahoma"/>
          <w:szCs w:val="22"/>
        </w:rPr>
      </w:pPr>
      <w:r w:rsidRPr="00776D4C">
        <w:rPr>
          <w:rFonts w:ascii="Tahoma" w:hAnsi="Tahoma" w:cs="Tahoma"/>
          <w:szCs w:val="22"/>
        </w:rPr>
        <w:t>Το κόστος της διενέργειας των ελέγχων βαρύνει τον ανάδοχο.</w:t>
      </w:r>
    </w:p>
    <w:p w14:paraId="48DC9F5E" w14:textId="77777777" w:rsidR="00CB2FDD" w:rsidRPr="00776D4C" w:rsidRDefault="00CB2FDD" w:rsidP="00CB2FDD">
      <w:pPr>
        <w:rPr>
          <w:rFonts w:ascii="Tahoma" w:hAnsi="Tahoma" w:cs="Tahoma"/>
          <w:szCs w:val="22"/>
        </w:rPr>
      </w:pPr>
      <w:r w:rsidRPr="00776D4C">
        <w:rPr>
          <w:rFonts w:ascii="Tahoma" w:hAnsi="Tahoma" w:cs="Tahoma"/>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52DAAF9D" w14:textId="77777777" w:rsidR="00CB2FDD" w:rsidRPr="00776D4C" w:rsidRDefault="00CB2FDD" w:rsidP="00CB2FDD">
      <w:pPr>
        <w:rPr>
          <w:rFonts w:ascii="Tahoma" w:hAnsi="Tahoma" w:cs="Tahoma"/>
          <w:szCs w:val="22"/>
        </w:rPr>
      </w:pPr>
      <w:r w:rsidRPr="00776D4C">
        <w:rPr>
          <w:rFonts w:ascii="Tahoma" w:hAnsi="Tahoma" w:cs="Tahoma"/>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2A900B67" w14:textId="77777777" w:rsidR="00CB2FDD" w:rsidRPr="00776D4C" w:rsidRDefault="00CB2FDD" w:rsidP="00CB2FDD">
      <w:pPr>
        <w:rPr>
          <w:rFonts w:ascii="Tahoma" w:hAnsi="Tahoma" w:cs="Tahoma"/>
          <w:szCs w:val="22"/>
        </w:rPr>
      </w:pPr>
      <w:r w:rsidRPr="00776D4C">
        <w:rPr>
          <w:rFonts w:ascii="Tahoma" w:hAnsi="Tahoma" w:cs="Tahoma"/>
          <w:szCs w:val="22"/>
        </w:rPr>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73124170" w14:textId="77777777" w:rsidR="00CB2FDD" w:rsidRPr="00776D4C" w:rsidRDefault="00CB2FDD" w:rsidP="00CB2FDD">
      <w:pPr>
        <w:rPr>
          <w:rFonts w:ascii="Tahoma" w:hAnsi="Tahoma" w:cs="Tahoma"/>
          <w:szCs w:val="22"/>
        </w:rPr>
      </w:pPr>
      <w:r w:rsidRPr="00776D4C">
        <w:rPr>
          <w:rFonts w:ascii="Tahoma" w:hAnsi="Tahoma" w:cs="Tahoma"/>
          <w:szCs w:val="22"/>
        </w:rPr>
        <w:t>Το αποτέλεσμα  της κατ’ έφεση εξέτασης είναι υποχρεωτικό και τελεσίδικο και για τα δύο μέρη.</w:t>
      </w:r>
    </w:p>
    <w:p w14:paraId="1E65496B" w14:textId="77777777" w:rsidR="00CB2FDD" w:rsidRPr="00776D4C" w:rsidRDefault="00CB2FDD" w:rsidP="00CB2FDD">
      <w:pPr>
        <w:rPr>
          <w:rFonts w:ascii="Tahoma" w:hAnsi="Tahoma" w:cs="Tahoma"/>
          <w:szCs w:val="22"/>
        </w:rPr>
      </w:pPr>
      <w:r w:rsidRPr="00776D4C">
        <w:rPr>
          <w:rFonts w:ascii="Tahoma" w:hAnsi="Tahoma" w:cs="Tahoma"/>
          <w:szCs w:val="22"/>
        </w:rPr>
        <w:t>Ο ανάδοχος δεν μπορεί να ζητήσει παραπομπή σε δευτεροβάθμια επιτροπή παραλαβής μετά τα αποτελέσματα της κατ’ έφεση εξέτασης.</w:t>
      </w:r>
    </w:p>
    <w:p w14:paraId="2EBE5EB8" w14:textId="2D281A1E" w:rsidR="00CB2FDD" w:rsidRPr="00776D4C" w:rsidRDefault="00CB2FDD" w:rsidP="00206527">
      <w:pPr>
        <w:rPr>
          <w:rFonts w:ascii="Tahoma" w:hAnsi="Tahoma" w:cs="Tahoma"/>
          <w:szCs w:val="22"/>
        </w:rPr>
      </w:pPr>
      <w:r w:rsidRPr="00776D4C">
        <w:rPr>
          <w:rFonts w:ascii="Tahoma" w:hAnsi="Tahoma" w:cs="Tahoma"/>
          <w:szCs w:val="22"/>
        </w:rPr>
        <w:t>Η παραλαβή των υλικών και η έκδοση των σχετικών πρωτοκόλλων παραλαβής πραγματοποιείται μέσα στους κατωτέρω καθοριζόμενους χρόνους στο Παράρτημα Ι, παρ. ‎</w:t>
      </w:r>
      <w:r w:rsidR="00206527" w:rsidRPr="00776D4C">
        <w:rPr>
          <w:rFonts w:ascii="Tahoma" w:hAnsi="Tahoma" w:cs="Tahoma"/>
          <w:szCs w:val="22"/>
        </w:rPr>
        <w:t>1.6.1</w:t>
      </w:r>
      <w:r w:rsidRPr="00776D4C">
        <w:rPr>
          <w:rFonts w:ascii="Tahoma" w:hAnsi="Tahoma" w:cs="Tahoma"/>
          <w:szCs w:val="22"/>
        </w:rPr>
        <w:t xml:space="preserve">της παρούσας. </w:t>
      </w:r>
    </w:p>
    <w:p w14:paraId="5844924F" w14:textId="77777777" w:rsidR="00CB2FDD" w:rsidRPr="00776D4C" w:rsidRDefault="00CB2FDD" w:rsidP="00CB2FDD">
      <w:pPr>
        <w:rPr>
          <w:rFonts w:ascii="Tahoma" w:hAnsi="Tahoma" w:cs="Tahoma"/>
          <w:szCs w:val="22"/>
        </w:rPr>
      </w:pPr>
      <w:r w:rsidRPr="00776D4C">
        <w:rPr>
          <w:rFonts w:ascii="Tahoma" w:hAnsi="Tahoma" w:cs="Tahoma"/>
          <w:szCs w:val="22"/>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59ADB5E4" w14:textId="77777777" w:rsidR="00CB2FDD" w:rsidRPr="00776D4C" w:rsidRDefault="00CB2FDD" w:rsidP="00CB2FDD">
      <w:pPr>
        <w:rPr>
          <w:rFonts w:ascii="Tahoma" w:hAnsi="Tahoma" w:cs="Tahoma"/>
          <w:szCs w:val="22"/>
        </w:rPr>
      </w:pPr>
      <w:r w:rsidRPr="00776D4C">
        <w:rPr>
          <w:rFonts w:ascii="Tahoma" w:hAnsi="Tahoma" w:cs="Tahoma"/>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7827D9D2" w14:textId="77777777" w:rsidR="00CB2FDD" w:rsidRPr="00776D4C" w:rsidRDefault="00CB2FDD" w:rsidP="00CB2FDD">
      <w:pPr>
        <w:rPr>
          <w:rFonts w:ascii="Tahoma" w:hAnsi="Tahoma" w:cs="Tahoma"/>
          <w:b/>
          <w:bCs/>
          <w:szCs w:val="22"/>
          <w:u w:val="single"/>
        </w:rPr>
      </w:pPr>
      <w:r w:rsidRPr="00776D4C">
        <w:rPr>
          <w:rFonts w:ascii="Tahoma" w:hAnsi="Tahoma" w:cs="Tahoma"/>
          <w:b/>
          <w:bCs/>
          <w:szCs w:val="22"/>
          <w:u w:val="single"/>
        </w:rPr>
        <w:t xml:space="preserve">Παραλαβή Υπηρεσιών </w:t>
      </w:r>
    </w:p>
    <w:p w14:paraId="2BDC4001" w14:textId="77777777" w:rsidR="00CB2FDD" w:rsidRPr="00776D4C" w:rsidRDefault="00CB2FDD" w:rsidP="00CB2FDD">
      <w:pPr>
        <w:rPr>
          <w:rFonts w:ascii="Tahoma" w:hAnsi="Tahoma" w:cs="Tahoma"/>
          <w:szCs w:val="22"/>
        </w:rPr>
      </w:pPr>
      <w:r w:rsidRPr="00776D4C">
        <w:rPr>
          <w:rFonts w:ascii="Tahoma" w:hAnsi="Tahoma" w:cs="Tahoma"/>
          <w:szCs w:val="22"/>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w:t>
      </w:r>
      <w:r w:rsidRPr="00776D4C">
        <w:rPr>
          <w:rFonts w:ascii="Tahoma" w:hAnsi="Tahoma" w:cs="Tahoma"/>
          <w:szCs w:val="22"/>
        </w:rPr>
        <w:lastRenderedPageBreak/>
        <w:t xml:space="preserve">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3B9043CD" w14:textId="77777777" w:rsidR="00CB2FDD" w:rsidRPr="00776D4C" w:rsidRDefault="00CB2FDD" w:rsidP="00CB2FDD">
      <w:pPr>
        <w:rPr>
          <w:rFonts w:ascii="Tahoma" w:hAnsi="Tahoma" w:cs="Tahoma"/>
          <w:szCs w:val="22"/>
        </w:rPr>
      </w:pPr>
      <w:r w:rsidRPr="00776D4C">
        <w:rPr>
          <w:rFonts w:ascii="Tahoma" w:hAnsi="Tahoma" w:cs="Tahoma"/>
          <w:szCs w:val="22"/>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885D65B" w14:textId="77777777" w:rsidR="00CB2FDD" w:rsidRPr="00776D4C" w:rsidRDefault="00CB2FDD" w:rsidP="00CB2FDD">
      <w:pPr>
        <w:rPr>
          <w:rFonts w:ascii="Tahoma" w:hAnsi="Tahoma" w:cs="Tahoma"/>
          <w:szCs w:val="22"/>
        </w:rPr>
      </w:pPr>
      <w:r w:rsidRPr="00776D4C">
        <w:rPr>
          <w:rFonts w:ascii="Tahoma" w:hAnsi="Tahoma" w:cs="Tahoma"/>
          <w:szCs w:val="22"/>
        </w:rPr>
        <w:t xml:space="preserve">2) Για την εφαρμογή της προηγούμενης παραγράφου ορίζονται τα ακόλουθα: </w:t>
      </w:r>
    </w:p>
    <w:p w14:paraId="317D3474" w14:textId="77777777" w:rsidR="00CB2FDD" w:rsidRPr="00776D4C" w:rsidRDefault="00CB2FDD" w:rsidP="00CB2FDD">
      <w:pPr>
        <w:rPr>
          <w:rFonts w:ascii="Tahoma" w:hAnsi="Tahoma" w:cs="Tahoma"/>
          <w:szCs w:val="22"/>
        </w:rPr>
      </w:pPr>
      <w:r w:rsidRPr="00776D4C">
        <w:rPr>
          <w:rFonts w:ascii="Tahoma" w:hAnsi="Tahoma" w:cs="Tahoma"/>
          <w:szCs w:val="22"/>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B52265A" w14:textId="77777777" w:rsidR="00CB2FDD" w:rsidRPr="00776D4C" w:rsidRDefault="00CB2FDD" w:rsidP="00CB2FDD">
      <w:pPr>
        <w:rPr>
          <w:rFonts w:ascii="Tahoma" w:hAnsi="Tahoma" w:cs="Tahoma"/>
          <w:szCs w:val="22"/>
        </w:rPr>
      </w:pPr>
      <w:r w:rsidRPr="00776D4C">
        <w:rPr>
          <w:rFonts w:ascii="Tahoma" w:hAnsi="Tahoma" w:cs="Tahoma"/>
          <w:szCs w:val="22"/>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99606DE" w14:textId="77777777" w:rsidR="00CB2FDD" w:rsidRPr="00776D4C" w:rsidRDefault="00CB2FDD" w:rsidP="00CB2FDD">
      <w:pPr>
        <w:rPr>
          <w:rFonts w:ascii="Tahoma" w:hAnsi="Tahoma" w:cs="Tahoma"/>
          <w:szCs w:val="22"/>
        </w:rPr>
      </w:pPr>
      <w:r w:rsidRPr="00776D4C">
        <w:rPr>
          <w:rFonts w:ascii="Tahoma" w:hAnsi="Tahoma" w:cs="Tahoma"/>
          <w:szCs w:val="22"/>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32298B81" w14:textId="5B9220A7" w:rsidR="00436461" w:rsidRPr="00776D4C" w:rsidRDefault="00CB2FDD" w:rsidP="00CB2FDD">
      <w:pPr>
        <w:rPr>
          <w:rFonts w:ascii="Tahoma" w:hAnsi="Tahoma" w:cs="Tahoma"/>
        </w:rPr>
      </w:pPr>
      <w:r w:rsidRPr="00776D4C">
        <w:rPr>
          <w:rFonts w:ascii="Tahoma" w:hAnsi="Tahoma" w:cs="Tahoma"/>
          <w:szCs w:val="22"/>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2E296A3" w14:textId="77777777" w:rsidR="00DB296F" w:rsidRPr="00776D4C" w:rsidRDefault="00DB296F" w:rsidP="005A6887">
      <w:pPr>
        <w:rPr>
          <w:rFonts w:ascii="Tahoma" w:hAnsi="Tahoma" w:cs="Tahoma"/>
        </w:rPr>
      </w:pPr>
    </w:p>
    <w:p w14:paraId="6C7E8226" w14:textId="114DE804" w:rsidR="00E40004" w:rsidRPr="00776D4C" w:rsidRDefault="00E40004" w:rsidP="00E40004">
      <w:pPr>
        <w:pStyle w:val="20"/>
        <w:rPr>
          <w:rFonts w:ascii="Tahoma" w:hAnsi="Tahoma" w:cs="Tahoma"/>
          <w:lang w:val="el-GR"/>
        </w:rPr>
      </w:pPr>
      <w:bookmarkStart w:id="135" w:name="_Ref496625354"/>
      <w:bookmarkStart w:id="136" w:name="_Toc75439437"/>
      <w:bookmarkStart w:id="137" w:name="_Toc80088667"/>
      <w:bookmarkStart w:id="138" w:name="_Toc151646234"/>
      <w:r w:rsidRPr="00776D4C">
        <w:rPr>
          <w:rFonts w:ascii="Tahoma" w:hAnsi="Tahoma" w:cs="Tahoma"/>
          <w:lang w:val="el-GR"/>
        </w:rPr>
        <w:t>6.4</w:t>
      </w:r>
      <w:r w:rsidR="00596519" w:rsidRPr="00776D4C">
        <w:rPr>
          <w:rFonts w:ascii="Tahoma" w:hAnsi="Tahoma" w:cs="Tahoma"/>
          <w:lang w:val="el-GR"/>
        </w:rPr>
        <w:tab/>
      </w:r>
      <w:r w:rsidRPr="00776D4C">
        <w:rPr>
          <w:rFonts w:ascii="Tahoma" w:hAnsi="Tahoma" w:cs="Tahoma"/>
          <w:lang w:val="el-GR"/>
        </w:rPr>
        <w:t>Απόρριψη παραδοτέων – Αντικατάσταση</w:t>
      </w:r>
      <w:bookmarkEnd w:id="135"/>
      <w:bookmarkEnd w:id="136"/>
      <w:bookmarkEnd w:id="137"/>
      <w:bookmarkEnd w:id="138"/>
      <w:r w:rsidRPr="00776D4C">
        <w:rPr>
          <w:rFonts w:ascii="Tahoma" w:hAnsi="Tahoma" w:cs="Tahoma"/>
          <w:lang w:val="el-GR"/>
        </w:rPr>
        <w:t xml:space="preserve"> </w:t>
      </w:r>
    </w:p>
    <w:p w14:paraId="46DC44D8" w14:textId="77777777" w:rsidR="00CB2FDD" w:rsidRPr="00776D4C" w:rsidRDefault="00CB2FDD" w:rsidP="00CB2FDD">
      <w:pPr>
        <w:rPr>
          <w:rFonts w:ascii="Tahoma" w:eastAsia="SimSun" w:hAnsi="Tahoma" w:cs="Tahoma"/>
          <w:b/>
          <w:bCs/>
          <w:u w:val="single"/>
        </w:rPr>
      </w:pPr>
      <w:r w:rsidRPr="00776D4C">
        <w:rPr>
          <w:rFonts w:ascii="Tahoma" w:eastAsia="SimSun" w:hAnsi="Tahoma" w:cs="Tahoma"/>
          <w:b/>
          <w:bCs/>
          <w:u w:val="single"/>
        </w:rPr>
        <w:t xml:space="preserve">Υλικά </w:t>
      </w:r>
    </w:p>
    <w:p w14:paraId="0B49E472" w14:textId="77777777" w:rsidR="00CB2FDD" w:rsidRPr="00776D4C" w:rsidRDefault="00CB2FDD" w:rsidP="00CB2FDD">
      <w:pPr>
        <w:rPr>
          <w:rFonts w:ascii="Tahoma" w:eastAsia="SimSun" w:hAnsi="Tahoma" w:cs="Tahoma"/>
        </w:rPr>
      </w:pPr>
      <w:r w:rsidRPr="00776D4C">
        <w:rPr>
          <w:rFonts w:ascii="Tahoma" w:eastAsia="SimSun" w:hAnsi="Tahoma" w:cs="Tahoma"/>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2CCD91F4" w14:textId="77777777" w:rsidR="00CB2FDD" w:rsidRPr="00776D4C" w:rsidRDefault="00CB2FDD" w:rsidP="00CB2FDD">
      <w:pPr>
        <w:rPr>
          <w:rFonts w:ascii="Tahoma" w:eastAsia="SimSun" w:hAnsi="Tahoma" w:cs="Tahoma"/>
        </w:rPr>
      </w:pPr>
      <w:r w:rsidRPr="00776D4C">
        <w:rPr>
          <w:rFonts w:ascii="Tahoma" w:eastAsia="SimSun" w:hAnsi="Tahoma" w:cs="Tahoma"/>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776D4C">
        <w:rPr>
          <w:rFonts w:ascii="Tahoma" w:eastAsia="SimSun" w:hAnsi="Tahoma" w:cs="Tahoma"/>
        </w:rPr>
        <w:br/>
        <w:t xml:space="preserve">Αν ο ανάδοχος δεν αντικαταστήσει τα υλικά που απορρίφθηκαν μέσα στην προθεσμία που του </w:t>
      </w:r>
      <w:r w:rsidRPr="00776D4C">
        <w:rPr>
          <w:rFonts w:ascii="Tahoma" w:eastAsia="SimSun" w:hAnsi="Tahoma" w:cs="Tahoma"/>
        </w:rPr>
        <w:lastRenderedPageBreak/>
        <w:t>τάχθηκε και εφόσον έχει λήξει ο συμβατικός χρόνος, κηρύσσεται έκπτωτος και υπόκειται στις προβλεπόμενες κυρώσεις.</w:t>
      </w:r>
    </w:p>
    <w:p w14:paraId="6564FB61" w14:textId="77777777" w:rsidR="00CB2FDD" w:rsidRPr="00776D4C" w:rsidRDefault="00CB2FDD" w:rsidP="00CB2FDD">
      <w:pPr>
        <w:rPr>
          <w:rFonts w:ascii="Tahoma" w:eastAsia="SimSun" w:hAnsi="Tahoma" w:cs="Tahoma"/>
        </w:rPr>
      </w:pPr>
      <w:r w:rsidRPr="00776D4C">
        <w:rPr>
          <w:rFonts w:ascii="Tahoma" w:eastAsia="SimSun" w:hAnsi="Tahoma" w:cs="Tahoma"/>
        </w:rPr>
        <w:t>Η επιστροφή των υλικών που απορρίφθηκαν γίνεται σύμφωνα με τα προβλεπόμενα στις παρ. 2 και 3  του άρθρου 213 του ν. 4412/2016.</w:t>
      </w:r>
    </w:p>
    <w:p w14:paraId="6E0CABDA" w14:textId="77777777" w:rsidR="00CB2FDD" w:rsidRPr="00776D4C" w:rsidRDefault="00CB2FDD" w:rsidP="00CB2FDD">
      <w:pPr>
        <w:rPr>
          <w:rFonts w:ascii="Tahoma" w:eastAsia="SimSun" w:hAnsi="Tahoma" w:cs="Tahoma"/>
          <w:b/>
          <w:bCs/>
        </w:rPr>
      </w:pPr>
    </w:p>
    <w:p w14:paraId="7729AE72" w14:textId="77777777" w:rsidR="00CB2FDD" w:rsidRPr="00776D4C" w:rsidRDefault="00CB2FDD" w:rsidP="00CB2FDD">
      <w:pPr>
        <w:rPr>
          <w:rFonts w:ascii="Tahoma" w:hAnsi="Tahoma" w:cs="Tahoma"/>
          <w:b/>
          <w:bCs/>
        </w:rPr>
      </w:pPr>
      <w:r w:rsidRPr="00776D4C">
        <w:rPr>
          <w:rFonts w:ascii="Tahoma" w:hAnsi="Tahoma" w:cs="Tahoma"/>
          <w:b/>
          <w:bCs/>
        </w:rPr>
        <w:t xml:space="preserve">Συνοδευτικές Υπηρεσίες /Παραδοτέα </w:t>
      </w:r>
    </w:p>
    <w:p w14:paraId="15164D1E" w14:textId="77777777" w:rsidR="00CB2FDD" w:rsidRPr="00776D4C" w:rsidRDefault="00CB2FDD" w:rsidP="00CB2FDD">
      <w:pPr>
        <w:rPr>
          <w:rFonts w:ascii="Tahoma" w:eastAsia="SimSun" w:hAnsi="Tahoma" w:cs="Tahoma"/>
        </w:rPr>
      </w:pPr>
      <w:r w:rsidRPr="00776D4C">
        <w:rPr>
          <w:rFonts w:ascii="Tahoma" w:eastAsia="SimSun" w:hAnsi="Tahoma" w:cs="Tahoma"/>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13993B90" w14:textId="77777777" w:rsidR="00CB2FDD" w:rsidRPr="00776D4C" w:rsidRDefault="00CB2FDD" w:rsidP="00CB2FDD">
      <w:pPr>
        <w:rPr>
          <w:rFonts w:ascii="Tahoma" w:eastAsia="SimSun" w:hAnsi="Tahoma" w:cs="Tahoma"/>
        </w:rPr>
      </w:pPr>
      <w:r w:rsidRPr="00776D4C">
        <w:rPr>
          <w:rFonts w:ascii="Tahoma" w:eastAsia="SimSun" w:hAnsi="Tahoma" w:cs="Tahoma"/>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468FA8B8" w14:textId="686A08B0" w:rsidR="00E40004" w:rsidRPr="00776D4C" w:rsidRDefault="00E40004" w:rsidP="00E40004">
      <w:pPr>
        <w:rPr>
          <w:rFonts w:ascii="Tahoma" w:hAnsi="Tahoma" w:cs="Tahoma"/>
        </w:rPr>
      </w:pPr>
    </w:p>
    <w:p w14:paraId="217B1688" w14:textId="77777777" w:rsidR="00180168" w:rsidRPr="00776D4C" w:rsidRDefault="00180168" w:rsidP="00280312">
      <w:pPr>
        <w:rPr>
          <w:rFonts w:ascii="Tahoma" w:hAnsi="Tahoma" w:cs="Tahoma"/>
        </w:rPr>
      </w:pPr>
    </w:p>
    <w:p w14:paraId="492D34FA" w14:textId="19A68CCF" w:rsidR="0018302B" w:rsidRPr="00776D4C" w:rsidRDefault="0020069C" w:rsidP="0018302B">
      <w:pPr>
        <w:pStyle w:val="20"/>
        <w:rPr>
          <w:rFonts w:ascii="Tahoma" w:hAnsi="Tahoma" w:cs="Tahoma"/>
          <w:lang w:val="el-GR"/>
        </w:rPr>
      </w:pPr>
      <w:bookmarkStart w:id="139" w:name="_Toc151646235"/>
      <w:r w:rsidRPr="00776D4C">
        <w:rPr>
          <w:rFonts w:ascii="Tahoma" w:hAnsi="Tahoma" w:cs="Tahoma"/>
          <w:lang w:val="el-GR"/>
        </w:rPr>
        <w:t>6.</w:t>
      </w:r>
      <w:r w:rsidR="00436461" w:rsidRPr="00776D4C">
        <w:rPr>
          <w:rFonts w:ascii="Tahoma" w:hAnsi="Tahoma" w:cs="Tahoma"/>
          <w:lang w:val="el-GR"/>
        </w:rPr>
        <w:t>5</w:t>
      </w:r>
      <w:r w:rsidR="00596519" w:rsidRPr="00776D4C">
        <w:rPr>
          <w:rFonts w:ascii="Tahoma" w:hAnsi="Tahoma" w:cs="Tahoma"/>
          <w:lang w:val="el-GR"/>
        </w:rPr>
        <w:tab/>
      </w:r>
      <w:r w:rsidR="0018302B" w:rsidRPr="00776D4C">
        <w:rPr>
          <w:rFonts w:ascii="Tahoma" w:hAnsi="Tahoma" w:cs="Tahoma"/>
          <w:lang w:val="el-GR"/>
        </w:rPr>
        <w:t>Αναπροσαρμογή Τιμής</w:t>
      </w:r>
      <w:bookmarkEnd w:id="139"/>
      <w:r w:rsidR="0018302B" w:rsidRPr="00776D4C">
        <w:rPr>
          <w:rFonts w:ascii="Tahoma" w:hAnsi="Tahoma" w:cs="Tahoma"/>
          <w:lang w:val="el-GR"/>
        </w:rPr>
        <w:t xml:space="preserve"> </w:t>
      </w:r>
    </w:p>
    <w:p w14:paraId="66563FBF" w14:textId="77777777" w:rsidR="0018302B" w:rsidRPr="00776D4C" w:rsidRDefault="0018302B" w:rsidP="0018302B">
      <w:pPr>
        <w:rPr>
          <w:rFonts w:ascii="Tahoma" w:hAnsi="Tahoma" w:cs="Tahoma"/>
          <w:iCs/>
        </w:rPr>
      </w:pPr>
      <w:r w:rsidRPr="00776D4C">
        <w:rPr>
          <w:rFonts w:ascii="Tahoma" w:hAnsi="Tahoma" w:cs="Tahoma"/>
          <w:iCs/>
        </w:rPr>
        <w:t>Δεν προβλέπεται.</w:t>
      </w:r>
    </w:p>
    <w:p w14:paraId="5C1DAEF2" w14:textId="77777777" w:rsidR="006A2664" w:rsidRPr="00776D4C" w:rsidRDefault="006A2664" w:rsidP="00A11DC8">
      <w:pPr>
        <w:pStyle w:val="1"/>
        <w:rPr>
          <w:rFonts w:ascii="Tahoma" w:hAnsi="Tahoma" w:cs="Tahoma"/>
          <w:lang w:val="el-GR"/>
        </w:rPr>
      </w:pPr>
      <w:bookmarkStart w:id="140" w:name="_Toc151646236"/>
      <w:r w:rsidRPr="00776D4C">
        <w:rPr>
          <w:rFonts w:ascii="Tahoma" w:hAnsi="Tahoma" w:cs="Tahoma"/>
          <w:lang w:val="el-GR"/>
        </w:rPr>
        <w:lastRenderedPageBreak/>
        <w:t>ΠΑΡΑΡΤΗΜΑΤΑ</w:t>
      </w:r>
      <w:bookmarkEnd w:id="140"/>
    </w:p>
    <w:p w14:paraId="79CD70F9" w14:textId="77777777" w:rsidR="006A2664" w:rsidRPr="00776D4C" w:rsidRDefault="006A2664" w:rsidP="00A11DC8">
      <w:pPr>
        <w:pStyle w:val="20"/>
        <w:rPr>
          <w:rFonts w:ascii="Tahoma" w:hAnsi="Tahoma" w:cs="Tahoma"/>
          <w:lang w:val="el-GR"/>
        </w:rPr>
      </w:pPr>
      <w:bookmarkStart w:id="141" w:name="_Ref53993145"/>
      <w:bookmarkStart w:id="142" w:name="_Toc151646237"/>
      <w:r w:rsidRPr="00776D4C">
        <w:rPr>
          <w:rFonts w:ascii="Tahoma" w:hAnsi="Tahoma" w:cs="Tahoma"/>
          <w:lang w:val="el-GR"/>
        </w:rPr>
        <w:t>ΠΑΡΑΡΤΗΜΑ Ι – Αναλυτική Περιγραφή Φυσικού Αντικειμένου της</w:t>
      </w:r>
      <w:r w:rsidRPr="00776D4C">
        <w:rPr>
          <w:rFonts w:ascii="Tahoma" w:hAnsi="Tahoma" w:cs="Tahoma"/>
          <w:b w:val="0"/>
          <w:lang w:val="el-GR"/>
        </w:rPr>
        <w:t xml:space="preserve"> </w:t>
      </w:r>
      <w:r w:rsidRPr="00776D4C">
        <w:rPr>
          <w:rFonts w:ascii="Tahoma" w:hAnsi="Tahoma" w:cs="Tahoma"/>
          <w:lang w:val="el-GR"/>
        </w:rPr>
        <w:t>Σύμβασης</w:t>
      </w:r>
      <w:bookmarkEnd w:id="141"/>
      <w:bookmarkEnd w:id="142"/>
      <w:r w:rsidRPr="00776D4C">
        <w:rPr>
          <w:rFonts w:ascii="Tahoma" w:hAnsi="Tahoma" w:cs="Tahoma"/>
          <w:lang w:val="el-GR"/>
        </w:rPr>
        <w:t xml:space="preserve"> </w:t>
      </w:r>
      <w:r w:rsidR="0087115A" w:rsidRPr="00776D4C">
        <w:rPr>
          <w:rFonts w:ascii="Tahoma" w:hAnsi="Tahoma" w:cs="Tahoma"/>
          <w:lang w:val="el-GR"/>
        </w:rPr>
        <w:t xml:space="preserve"> </w:t>
      </w:r>
    </w:p>
    <w:p w14:paraId="5973F259" w14:textId="77777777" w:rsidR="001A7731" w:rsidRPr="00776D4C" w:rsidRDefault="00AC3FB3" w:rsidP="00A11DC8">
      <w:pPr>
        <w:pStyle w:val="3"/>
        <w:rPr>
          <w:rFonts w:ascii="Tahoma" w:hAnsi="Tahoma" w:cs="Tahoma"/>
        </w:rPr>
      </w:pPr>
      <w:bookmarkStart w:id="143" w:name="_px4kbyg12d6h"/>
      <w:bookmarkStart w:id="144" w:name="_Toc151646238"/>
      <w:bookmarkEnd w:id="143"/>
      <w:r w:rsidRPr="00776D4C">
        <w:rPr>
          <w:rFonts w:ascii="Tahoma" w:hAnsi="Tahoma" w:cs="Tahoma"/>
        </w:rPr>
        <w:t xml:space="preserve">1. </w:t>
      </w:r>
      <w:r w:rsidR="001A7731" w:rsidRPr="00776D4C">
        <w:rPr>
          <w:rFonts w:ascii="Tahoma" w:hAnsi="Tahoma" w:cs="Tahoma"/>
        </w:rPr>
        <w:t>ΠΕΡΙΓΡΑΦΗ ΦΥΣΙΚΟΥ ΑΝΤΙΚΕΙΜΕΝΟΥ ΤΗΣ ΣΥΜΒΑΣΗΣ</w:t>
      </w:r>
      <w:bookmarkEnd w:id="144"/>
    </w:p>
    <w:p w14:paraId="50251DC4" w14:textId="77777777" w:rsidR="001A7731" w:rsidRPr="00776D4C" w:rsidRDefault="001A7731" w:rsidP="00DC48A8">
      <w:pPr>
        <w:pStyle w:val="4"/>
        <w:rPr>
          <w:rFonts w:ascii="Tahoma" w:hAnsi="Tahoma" w:cs="Tahoma"/>
        </w:rPr>
      </w:pPr>
      <w:bookmarkStart w:id="145" w:name="_Ref98233131"/>
      <w:r w:rsidRPr="00776D4C">
        <w:rPr>
          <w:rFonts w:ascii="Tahoma" w:hAnsi="Tahoma" w:cs="Tahoma"/>
        </w:rPr>
        <w:t>1.</w:t>
      </w:r>
      <w:r w:rsidR="00AC3FB3" w:rsidRPr="00776D4C">
        <w:rPr>
          <w:rFonts w:ascii="Tahoma" w:hAnsi="Tahoma" w:cs="Tahoma"/>
        </w:rPr>
        <w:t>1</w:t>
      </w:r>
      <w:r w:rsidRPr="00776D4C">
        <w:rPr>
          <w:rFonts w:ascii="Tahoma" w:hAnsi="Tahoma" w:cs="Tahoma"/>
        </w:rPr>
        <w:t xml:space="preserve"> ΠΕΡΙΒΑΛΛΟΝ ΤΗΣ ΣΥΜΒΑΣΗΣ</w:t>
      </w:r>
      <w:bookmarkEnd w:id="145"/>
      <w:r w:rsidRPr="00776D4C">
        <w:rPr>
          <w:rFonts w:ascii="Tahoma" w:hAnsi="Tahoma" w:cs="Tahoma"/>
        </w:rPr>
        <w:t xml:space="preserve"> </w:t>
      </w:r>
    </w:p>
    <w:p w14:paraId="3AF3D573" w14:textId="77777777" w:rsidR="001A7731" w:rsidRPr="00776D4C" w:rsidRDefault="001A7731" w:rsidP="00A11DC8">
      <w:pPr>
        <w:rPr>
          <w:rFonts w:ascii="Tahoma" w:eastAsia="SimSun" w:hAnsi="Tahoma" w:cs="Tahoma"/>
        </w:rPr>
      </w:pPr>
      <w:r w:rsidRPr="00776D4C">
        <w:rPr>
          <w:rFonts w:ascii="Tahoma" w:eastAsia="SimSun" w:hAnsi="Tahoma" w:cs="Tahoma"/>
        </w:rPr>
        <w:t>Για την υλοποίηση του Έργου της παρούσας Διακήρυξης εμπλέκονται οι ακόλουθοι:</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1"/>
        <w:gridCol w:w="3069"/>
        <w:gridCol w:w="2941"/>
      </w:tblGrid>
      <w:tr w:rsidR="002B6C6C" w:rsidRPr="00776D4C" w14:paraId="58020B3F" w14:textId="77777777" w:rsidTr="002B6C6C">
        <w:trPr>
          <w:jc w:val="center"/>
        </w:trPr>
        <w:tc>
          <w:tcPr>
            <w:tcW w:w="3561" w:type="dxa"/>
          </w:tcPr>
          <w:p w14:paraId="3750702C" w14:textId="77777777" w:rsidR="002B6C6C" w:rsidRPr="00776D4C" w:rsidRDefault="002B6C6C" w:rsidP="002B6C6C">
            <w:pPr>
              <w:pStyle w:val="TabletextChar"/>
              <w:rPr>
                <w:rFonts w:cs="Tahoma"/>
              </w:rPr>
            </w:pPr>
            <w:r w:rsidRPr="00776D4C">
              <w:rPr>
                <w:rFonts w:cs="Tahoma"/>
                <w:szCs w:val="22"/>
              </w:rPr>
              <w:t>Φορέας Υλοποίησης</w:t>
            </w:r>
            <w:r w:rsidR="004E5A3D" w:rsidRPr="00776D4C">
              <w:rPr>
                <w:rFonts w:cs="Tahoma"/>
                <w:szCs w:val="22"/>
              </w:rPr>
              <w:t xml:space="preserve"> – Αναθέτουσα Αρχή</w:t>
            </w:r>
          </w:p>
        </w:tc>
        <w:tc>
          <w:tcPr>
            <w:tcW w:w="3069" w:type="dxa"/>
            <w:vAlign w:val="center"/>
          </w:tcPr>
          <w:p w14:paraId="23EC2832" w14:textId="3F5AA71B" w:rsidR="002B6C6C" w:rsidRPr="00776D4C" w:rsidRDefault="002B6C6C" w:rsidP="002B6C6C">
            <w:pPr>
              <w:pStyle w:val="TabletextChar"/>
              <w:rPr>
                <w:rFonts w:cs="Tahoma"/>
                <w:bCs/>
              </w:rPr>
            </w:pPr>
            <w:r w:rsidRPr="00776D4C">
              <w:rPr>
                <w:rFonts w:cs="Tahoma"/>
                <w:szCs w:val="22"/>
              </w:rPr>
              <w:t xml:space="preserve">Κοινωνία της Πληροφορίας </w:t>
            </w:r>
            <w:r w:rsidR="001639A0" w:rsidRPr="00776D4C">
              <w:rPr>
                <w:rFonts w:cs="Tahoma"/>
                <w:szCs w:val="22"/>
                <w:lang w:val="en-US"/>
              </w:rPr>
              <w:t>M</w:t>
            </w:r>
            <w:r w:rsidR="001639A0" w:rsidRPr="00776D4C">
              <w:rPr>
                <w:rFonts w:cs="Tahoma"/>
                <w:szCs w:val="22"/>
              </w:rPr>
              <w:t>.</w:t>
            </w:r>
            <w:r w:rsidRPr="00776D4C">
              <w:rPr>
                <w:rFonts w:cs="Tahoma"/>
                <w:szCs w:val="22"/>
              </w:rPr>
              <w:t>Α.Ε</w:t>
            </w:r>
          </w:p>
        </w:tc>
        <w:tc>
          <w:tcPr>
            <w:tcW w:w="2941" w:type="dxa"/>
          </w:tcPr>
          <w:p w14:paraId="35CEC255" w14:textId="2D810C55" w:rsidR="002B6C6C" w:rsidRPr="00776D4C" w:rsidRDefault="002B6C6C" w:rsidP="003A2799">
            <w:pPr>
              <w:pStyle w:val="TabletextChar"/>
              <w:rPr>
                <w:rFonts w:eastAsia="SimSun" w:cs="Tahoma"/>
              </w:rPr>
            </w:pPr>
            <w:r w:rsidRPr="00776D4C">
              <w:rPr>
                <w:rFonts w:cs="Tahoma"/>
                <w:szCs w:val="22"/>
              </w:rPr>
              <w:t xml:space="preserve">Βλ. Παρ. </w:t>
            </w:r>
            <w:r w:rsidR="00EF7197" w:rsidRPr="00776D4C">
              <w:rPr>
                <w:rFonts w:cs="Tahoma"/>
                <w:szCs w:val="22"/>
              </w:rPr>
              <w:fldChar w:fldCharType="begin"/>
            </w:r>
            <w:r w:rsidR="00EF7197" w:rsidRPr="00776D4C">
              <w:rPr>
                <w:rFonts w:cs="Tahoma"/>
                <w:szCs w:val="22"/>
              </w:rPr>
              <w:instrText xml:space="preserve"> REF _Ref98957966 \h </w:instrText>
            </w:r>
            <w:r w:rsidR="00202288" w:rsidRPr="00776D4C">
              <w:rPr>
                <w:rFonts w:cs="Tahoma"/>
                <w:szCs w:val="22"/>
              </w:rPr>
              <w:instrText xml:space="preserve"> \* MERGEFORMAT </w:instrText>
            </w:r>
            <w:r w:rsidR="00EF7197" w:rsidRPr="00776D4C">
              <w:rPr>
                <w:rFonts w:cs="Tahoma"/>
                <w:szCs w:val="22"/>
              </w:rPr>
            </w:r>
            <w:r w:rsidR="00EF7197" w:rsidRPr="00776D4C">
              <w:rPr>
                <w:rFonts w:cs="Tahoma"/>
                <w:szCs w:val="22"/>
              </w:rPr>
              <w:fldChar w:fldCharType="separate"/>
            </w:r>
            <w:r w:rsidR="006F32D3" w:rsidRPr="00776D4C">
              <w:rPr>
                <w:rFonts w:cs="Tahoma"/>
              </w:rPr>
              <w:t>1.1.1 Φορέας Υλοποίησης – Αναθέτουσα Αρχή</w:t>
            </w:r>
            <w:r w:rsidR="00EF7197" w:rsidRPr="00776D4C">
              <w:rPr>
                <w:rFonts w:cs="Tahoma"/>
                <w:szCs w:val="22"/>
              </w:rPr>
              <w:fldChar w:fldCharType="end"/>
            </w:r>
          </w:p>
        </w:tc>
      </w:tr>
      <w:tr w:rsidR="002B6C6C" w:rsidRPr="00776D4C" w14:paraId="4B737B2E" w14:textId="77777777" w:rsidTr="00DF62F3">
        <w:trPr>
          <w:jc w:val="center"/>
        </w:trPr>
        <w:tc>
          <w:tcPr>
            <w:tcW w:w="3561" w:type="dxa"/>
            <w:tcBorders>
              <w:bottom w:val="single" w:sz="4" w:space="0" w:color="auto"/>
            </w:tcBorders>
          </w:tcPr>
          <w:p w14:paraId="61765DF4" w14:textId="77777777" w:rsidR="002B6C6C" w:rsidRPr="00776D4C" w:rsidRDefault="002B6C6C" w:rsidP="002B6C6C">
            <w:pPr>
              <w:pStyle w:val="TabletextChar"/>
              <w:rPr>
                <w:rFonts w:cs="Tahoma"/>
              </w:rPr>
            </w:pPr>
            <w:r w:rsidRPr="00776D4C">
              <w:rPr>
                <w:rFonts w:cs="Tahoma"/>
                <w:szCs w:val="22"/>
              </w:rPr>
              <w:t>Φορέας Λειτουργίας του Έργου</w:t>
            </w:r>
          </w:p>
        </w:tc>
        <w:tc>
          <w:tcPr>
            <w:tcW w:w="3069" w:type="dxa"/>
            <w:tcBorders>
              <w:bottom w:val="single" w:sz="4" w:space="0" w:color="auto"/>
            </w:tcBorders>
            <w:vAlign w:val="center"/>
          </w:tcPr>
          <w:p w14:paraId="14FF5354" w14:textId="1BC108EB" w:rsidR="002B6C6C" w:rsidRPr="00776D4C" w:rsidRDefault="00D77894" w:rsidP="002B6C6C">
            <w:pPr>
              <w:pStyle w:val="TabletextChar"/>
              <w:rPr>
                <w:rFonts w:cs="Tahoma"/>
              </w:rPr>
            </w:pPr>
            <w:r w:rsidRPr="00776D4C">
              <w:rPr>
                <w:rFonts w:cs="Tahoma"/>
              </w:rPr>
              <w:t>Ιόνιο Πανεπιστήμιο</w:t>
            </w:r>
          </w:p>
        </w:tc>
        <w:tc>
          <w:tcPr>
            <w:tcW w:w="2941" w:type="dxa"/>
            <w:tcBorders>
              <w:bottom w:val="single" w:sz="4" w:space="0" w:color="auto"/>
            </w:tcBorders>
          </w:tcPr>
          <w:p w14:paraId="222C7065" w14:textId="38D20891" w:rsidR="002B6C6C" w:rsidRPr="00776D4C" w:rsidRDefault="002B6C6C" w:rsidP="002B6C6C">
            <w:pPr>
              <w:pStyle w:val="TabletextChar"/>
              <w:rPr>
                <w:rFonts w:cs="Tahoma"/>
              </w:rPr>
            </w:pPr>
            <w:r w:rsidRPr="00776D4C">
              <w:rPr>
                <w:rFonts w:cs="Tahoma"/>
                <w:szCs w:val="22"/>
              </w:rPr>
              <w:t xml:space="preserve">Βλ. Παρ. </w:t>
            </w:r>
            <w:r w:rsidR="00EF7197" w:rsidRPr="00776D4C">
              <w:rPr>
                <w:rFonts w:cs="Tahoma"/>
                <w:szCs w:val="22"/>
              </w:rPr>
              <w:fldChar w:fldCharType="begin"/>
            </w:r>
            <w:r w:rsidR="00EF7197" w:rsidRPr="00776D4C">
              <w:rPr>
                <w:rFonts w:cs="Tahoma"/>
                <w:szCs w:val="22"/>
              </w:rPr>
              <w:instrText xml:space="preserve"> REF _Ref98957980 \h </w:instrText>
            </w:r>
            <w:r w:rsidR="00202288" w:rsidRPr="00776D4C">
              <w:rPr>
                <w:rFonts w:cs="Tahoma"/>
                <w:szCs w:val="22"/>
              </w:rPr>
              <w:instrText xml:space="preserve"> \* MERGEFORMAT </w:instrText>
            </w:r>
            <w:r w:rsidR="00EF7197" w:rsidRPr="00776D4C">
              <w:rPr>
                <w:rFonts w:cs="Tahoma"/>
                <w:szCs w:val="22"/>
              </w:rPr>
            </w:r>
            <w:r w:rsidR="00EF7197" w:rsidRPr="00776D4C">
              <w:rPr>
                <w:rFonts w:cs="Tahoma"/>
                <w:szCs w:val="22"/>
              </w:rPr>
              <w:fldChar w:fldCharType="separate"/>
            </w:r>
            <w:r w:rsidR="006F32D3" w:rsidRPr="00776D4C">
              <w:rPr>
                <w:rFonts w:cs="Tahoma"/>
              </w:rPr>
              <w:t>1.1.2 Φορέας Λειτουργίας του Εργου</w:t>
            </w:r>
            <w:r w:rsidR="00EF7197" w:rsidRPr="00776D4C">
              <w:rPr>
                <w:rFonts w:cs="Tahoma"/>
                <w:szCs w:val="22"/>
              </w:rPr>
              <w:fldChar w:fldCharType="end"/>
            </w:r>
          </w:p>
          <w:p w14:paraId="1DE092FB" w14:textId="77777777" w:rsidR="002B6C6C" w:rsidRPr="00776D4C" w:rsidRDefault="002B6C6C" w:rsidP="00DF62F3">
            <w:pPr>
              <w:rPr>
                <w:rFonts w:ascii="Tahoma" w:hAnsi="Tahoma" w:cs="Tahoma"/>
              </w:rPr>
            </w:pPr>
          </w:p>
        </w:tc>
      </w:tr>
      <w:tr w:rsidR="003A2799" w:rsidRPr="00776D4C" w14:paraId="61486FD0" w14:textId="77777777" w:rsidTr="007D1606">
        <w:trPr>
          <w:jc w:val="center"/>
        </w:trPr>
        <w:tc>
          <w:tcPr>
            <w:tcW w:w="3561" w:type="dxa"/>
          </w:tcPr>
          <w:p w14:paraId="28495EF1" w14:textId="77777777" w:rsidR="003A2799" w:rsidRPr="00776D4C" w:rsidRDefault="003A2799" w:rsidP="007D1606">
            <w:pPr>
              <w:pStyle w:val="TabletextChar"/>
              <w:rPr>
                <w:rFonts w:cs="Tahoma"/>
              </w:rPr>
            </w:pPr>
            <w:r w:rsidRPr="00776D4C">
              <w:rPr>
                <w:rFonts w:cs="Tahoma"/>
                <w:szCs w:val="22"/>
              </w:rPr>
              <w:t>Φορέας Χρηματοδότησης</w:t>
            </w:r>
          </w:p>
        </w:tc>
        <w:tc>
          <w:tcPr>
            <w:tcW w:w="3069" w:type="dxa"/>
            <w:vAlign w:val="center"/>
          </w:tcPr>
          <w:p w14:paraId="21CC051D" w14:textId="176A7C72" w:rsidR="003A2799" w:rsidRPr="00776D4C" w:rsidRDefault="003A2799" w:rsidP="00342747">
            <w:pPr>
              <w:pStyle w:val="TabletextChar"/>
              <w:jc w:val="left"/>
              <w:rPr>
                <w:rFonts w:cs="Tahoma"/>
              </w:rPr>
            </w:pPr>
            <w:r w:rsidRPr="00776D4C">
              <w:rPr>
                <w:rFonts w:cs="Tahoma"/>
              </w:rPr>
              <w:t xml:space="preserve">Υπουργείο </w:t>
            </w:r>
            <w:r w:rsidR="00D77894" w:rsidRPr="00776D4C">
              <w:rPr>
                <w:rFonts w:cs="Tahoma"/>
              </w:rPr>
              <w:t>Παιδείας</w:t>
            </w:r>
            <w:r w:rsidR="00342747" w:rsidRPr="00776D4C">
              <w:rPr>
                <w:rFonts w:cs="Tahoma"/>
              </w:rPr>
              <w:t>,</w:t>
            </w:r>
            <w:r w:rsidR="00D77894" w:rsidRPr="00776D4C">
              <w:rPr>
                <w:rFonts w:cs="Tahoma"/>
              </w:rPr>
              <w:t xml:space="preserve"> Θρησκευμάτων</w:t>
            </w:r>
            <w:r w:rsidR="00342747" w:rsidRPr="00776D4C">
              <w:rPr>
                <w:rFonts w:cs="Tahoma"/>
              </w:rPr>
              <w:t xml:space="preserve"> και Αθλητισμού </w:t>
            </w:r>
          </w:p>
        </w:tc>
        <w:tc>
          <w:tcPr>
            <w:tcW w:w="2941" w:type="dxa"/>
          </w:tcPr>
          <w:p w14:paraId="2AED00E7" w14:textId="6DCF7ACD" w:rsidR="003A2799" w:rsidRPr="00776D4C" w:rsidDel="002B6C6C" w:rsidRDefault="003A2799" w:rsidP="007D1606">
            <w:pPr>
              <w:pStyle w:val="TabletextChar"/>
              <w:rPr>
                <w:rFonts w:cs="Tahoma"/>
              </w:rPr>
            </w:pPr>
            <w:r w:rsidRPr="00776D4C">
              <w:rPr>
                <w:rFonts w:cs="Tahoma"/>
                <w:szCs w:val="22"/>
              </w:rPr>
              <w:t xml:space="preserve">Βλ. Παρ. </w:t>
            </w:r>
            <w:r w:rsidR="00EF7197" w:rsidRPr="00776D4C">
              <w:rPr>
                <w:rFonts w:cs="Tahoma"/>
                <w:szCs w:val="22"/>
              </w:rPr>
              <w:fldChar w:fldCharType="begin"/>
            </w:r>
            <w:r w:rsidR="00EF7197" w:rsidRPr="00776D4C">
              <w:rPr>
                <w:rFonts w:cs="Tahoma"/>
                <w:szCs w:val="22"/>
              </w:rPr>
              <w:instrText xml:space="preserve"> REF _Ref98957987 \h </w:instrText>
            </w:r>
            <w:r w:rsidR="00202288" w:rsidRPr="00776D4C">
              <w:rPr>
                <w:rFonts w:cs="Tahoma"/>
                <w:szCs w:val="22"/>
              </w:rPr>
              <w:instrText xml:space="preserve"> \* MERGEFORMAT </w:instrText>
            </w:r>
            <w:r w:rsidR="00EF7197" w:rsidRPr="00776D4C">
              <w:rPr>
                <w:rFonts w:cs="Tahoma"/>
                <w:szCs w:val="22"/>
              </w:rPr>
            </w:r>
            <w:r w:rsidR="00EF7197" w:rsidRPr="00776D4C">
              <w:rPr>
                <w:rFonts w:cs="Tahoma"/>
                <w:szCs w:val="22"/>
              </w:rPr>
              <w:fldChar w:fldCharType="separate"/>
            </w:r>
            <w:r w:rsidR="006F32D3" w:rsidRPr="00776D4C">
              <w:rPr>
                <w:rFonts w:cs="Tahoma"/>
              </w:rPr>
              <w:t>1.1.3 Φορέας Χρηματοδότησης</w:t>
            </w:r>
            <w:r w:rsidR="00EF7197" w:rsidRPr="00776D4C">
              <w:rPr>
                <w:rFonts w:cs="Tahoma"/>
                <w:szCs w:val="22"/>
              </w:rPr>
              <w:fldChar w:fldCharType="end"/>
            </w:r>
          </w:p>
        </w:tc>
      </w:tr>
      <w:tr w:rsidR="002B6C6C" w:rsidRPr="00776D4C" w14:paraId="7F53F4F7" w14:textId="77777777" w:rsidTr="00DF62F3">
        <w:trPr>
          <w:jc w:val="center"/>
        </w:trPr>
        <w:tc>
          <w:tcPr>
            <w:tcW w:w="3561" w:type="dxa"/>
            <w:tcBorders>
              <w:top w:val="single" w:sz="4" w:space="0" w:color="auto"/>
              <w:left w:val="single" w:sz="4" w:space="0" w:color="auto"/>
              <w:bottom w:val="single" w:sz="4" w:space="0" w:color="auto"/>
              <w:right w:val="single" w:sz="4" w:space="0" w:color="auto"/>
            </w:tcBorders>
          </w:tcPr>
          <w:p w14:paraId="32F66CDC" w14:textId="77777777" w:rsidR="002B6C6C" w:rsidRPr="00776D4C" w:rsidRDefault="002B6C6C" w:rsidP="00306A12">
            <w:pPr>
              <w:pStyle w:val="TabletextChar"/>
              <w:rPr>
                <w:rFonts w:cs="Tahoma"/>
                <w:bCs/>
              </w:rPr>
            </w:pPr>
            <w:r w:rsidRPr="00776D4C">
              <w:rPr>
                <w:rFonts w:cs="Tahoma"/>
                <w:szCs w:val="22"/>
              </w:rPr>
              <w:t>Όργανα &amp; Επιτροπές Παρακολούθησης, και Ελέγχου του Έργου</w:t>
            </w:r>
          </w:p>
        </w:tc>
        <w:tc>
          <w:tcPr>
            <w:tcW w:w="3069" w:type="dxa"/>
            <w:tcBorders>
              <w:top w:val="single" w:sz="4" w:space="0" w:color="auto"/>
              <w:left w:val="single" w:sz="4" w:space="0" w:color="auto"/>
              <w:bottom w:val="single" w:sz="4" w:space="0" w:color="auto"/>
              <w:right w:val="single" w:sz="4" w:space="0" w:color="auto"/>
            </w:tcBorders>
          </w:tcPr>
          <w:p w14:paraId="32BAF5C9" w14:textId="77777777" w:rsidR="002B6C6C" w:rsidRPr="00776D4C" w:rsidRDefault="002B6C6C" w:rsidP="002B6C6C">
            <w:pPr>
              <w:pStyle w:val="TabletextChar"/>
              <w:rPr>
                <w:rFonts w:cs="Tahoma"/>
              </w:rPr>
            </w:pPr>
            <w:r w:rsidRPr="00776D4C">
              <w:rPr>
                <w:rFonts w:cs="Tahoma"/>
              </w:rPr>
              <w:t>Θα καθοριστεί από την ΑΑ</w:t>
            </w:r>
          </w:p>
        </w:tc>
        <w:tc>
          <w:tcPr>
            <w:tcW w:w="2941" w:type="dxa"/>
            <w:tcBorders>
              <w:top w:val="single" w:sz="4" w:space="0" w:color="auto"/>
              <w:left w:val="single" w:sz="4" w:space="0" w:color="auto"/>
              <w:bottom w:val="single" w:sz="4" w:space="0" w:color="auto"/>
              <w:right w:val="single" w:sz="4" w:space="0" w:color="auto"/>
            </w:tcBorders>
          </w:tcPr>
          <w:p w14:paraId="4973ECE5" w14:textId="59BDEDD1" w:rsidR="002B6C6C" w:rsidRPr="00776D4C" w:rsidRDefault="002B6C6C" w:rsidP="003A2799">
            <w:pPr>
              <w:pStyle w:val="TabletextChar"/>
              <w:rPr>
                <w:rFonts w:cs="Tahoma"/>
              </w:rPr>
            </w:pPr>
            <w:r w:rsidRPr="00776D4C">
              <w:rPr>
                <w:rFonts w:cs="Tahoma"/>
                <w:szCs w:val="22"/>
              </w:rPr>
              <w:t xml:space="preserve">Βλ. παρ. </w:t>
            </w:r>
            <w:r w:rsidR="00EF7197" w:rsidRPr="00776D4C">
              <w:rPr>
                <w:rFonts w:cs="Tahoma"/>
                <w:szCs w:val="22"/>
              </w:rPr>
              <w:fldChar w:fldCharType="begin"/>
            </w:r>
            <w:r w:rsidR="00EF7197" w:rsidRPr="00776D4C">
              <w:rPr>
                <w:rFonts w:cs="Tahoma"/>
                <w:szCs w:val="22"/>
              </w:rPr>
              <w:instrText xml:space="preserve"> REF _Ref98957998 \h </w:instrText>
            </w:r>
            <w:r w:rsidR="00202288" w:rsidRPr="00776D4C">
              <w:rPr>
                <w:rFonts w:cs="Tahoma"/>
                <w:szCs w:val="22"/>
              </w:rPr>
              <w:instrText xml:space="preserve"> \* MERGEFORMAT </w:instrText>
            </w:r>
            <w:r w:rsidR="00EF7197" w:rsidRPr="00776D4C">
              <w:rPr>
                <w:rFonts w:cs="Tahoma"/>
                <w:szCs w:val="22"/>
              </w:rPr>
            </w:r>
            <w:r w:rsidR="00EF7197" w:rsidRPr="00776D4C">
              <w:rPr>
                <w:rFonts w:cs="Tahoma"/>
                <w:szCs w:val="22"/>
              </w:rPr>
              <w:fldChar w:fldCharType="separate"/>
            </w:r>
            <w:r w:rsidR="006F32D3" w:rsidRPr="00776D4C">
              <w:rPr>
                <w:rFonts w:cs="Tahoma"/>
              </w:rPr>
              <w:t>1.1.4 Όργανα &amp; Επιτροπές Παρακολούθησης, Διακυβέρνησης και Ελέγχου του Έργου</w:t>
            </w:r>
            <w:r w:rsidR="00EF7197" w:rsidRPr="00776D4C">
              <w:rPr>
                <w:rFonts w:cs="Tahoma"/>
                <w:szCs w:val="22"/>
              </w:rPr>
              <w:fldChar w:fldCharType="end"/>
            </w:r>
          </w:p>
        </w:tc>
      </w:tr>
    </w:tbl>
    <w:p w14:paraId="52E99786" w14:textId="77777777" w:rsidR="001A7731" w:rsidRPr="00776D4C" w:rsidRDefault="001A7731" w:rsidP="00DC48A8">
      <w:pPr>
        <w:pStyle w:val="4"/>
        <w:rPr>
          <w:rFonts w:ascii="Tahoma" w:hAnsi="Tahoma" w:cs="Tahoma"/>
        </w:rPr>
      </w:pPr>
      <w:bookmarkStart w:id="146" w:name="_Ref98957966"/>
      <w:r w:rsidRPr="00776D4C">
        <w:rPr>
          <w:rFonts w:ascii="Tahoma" w:hAnsi="Tahoma" w:cs="Tahoma"/>
        </w:rPr>
        <w:t>1.1</w:t>
      </w:r>
      <w:r w:rsidR="00AC3FB3" w:rsidRPr="00776D4C">
        <w:rPr>
          <w:rFonts w:ascii="Tahoma" w:hAnsi="Tahoma" w:cs="Tahoma"/>
        </w:rPr>
        <w:t>.1</w:t>
      </w:r>
      <w:r w:rsidRPr="00776D4C">
        <w:rPr>
          <w:rFonts w:ascii="Tahoma" w:hAnsi="Tahoma" w:cs="Tahoma"/>
        </w:rPr>
        <w:t xml:space="preserve"> Φορέα</w:t>
      </w:r>
      <w:r w:rsidR="003A2799" w:rsidRPr="00776D4C">
        <w:rPr>
          <w:rFonts w:ascii="Tahoma" w:hAnsi="Tahoma" w:cs="Tahoma"/>
        </w:rPr>
        <w:t>ς</w:t>
      </w:r>
      <w:r w:rsidRPr="00776D4C">
        <w:rPr>
          <w:rFonts w:ascii="Tahoma" w:hAnsi="Tahoma" w:cs="Tahoma"/>
        </w:rPr>
        <w:t xml:space="preserve"> Υλοποίησης</w:t>
      </w:r>
      <w:r w:rsidR="003A2799" w:rsidRPr="00776D4C">
        <w:rPr>
          <w:rFonts w:ascii="Tahoma" w:hAnsi="Tahoma" w:cs="Tahoma"/>
        </w:rPr>
        <w:t xml:space="preserve"> – Αναθέτουσα Αρχή</w:t>
      </w:r>
      <w:bookmarkEnd w:id="146"/>
    </w:p>
    <w:p w14:paraId="6666C9D1" w14:textId="357470DA" w:rsidR="003A2799" w:rsidRPr="00776D4C" w:rsidRDefault="002B6C6C" w:rsidP="00A11DC8">
      <w:pPr>
        <w:rPr>
          <w:rFonts w:ascii="Tahoma" w:hAnsi="Tahoma" w:cs="Tahoma"/>
        </w:rPr>
      </w:pPr>
      <w:r w:rsidRPr="00776D4C">
        <w:rPr>
          <w:rFonts w:ascii="Tahoma" w:hAnsi="Tahoma" w:cs="Tahoma"/>
        </w:rPr>
        <w:t>Φορέ</w:t>
      </w:r>
      <w:r w:rsidR="004E5A3D" w:rsidRPr="00776D4C">
        <w:rPr>
          <w:rFonts w:ascii="Tahoma" w:hAnsi="Tahoma" w:cs="Tahoma"/>
        </w:rPr>
        <w:t>α</w:t>
      </w:r>
      <w:r w:rsidRPr="00776D4C">
        <w:rPr>
          <w:rFonts w:ascii="Tahoma" w:hAnsi="Tahoma" w:cs="Tahoma"/>
        </w:rPr>
        <w:t xml:space="preserve">ς υλοποίησης είναι η «Κοινωνία της Πληροφορίας </w:t>
      </w:r>
      <w:r w:rsidR="001639A0" w:rsidRPr="00776D4C">
        <w:rPr>
          <w:rFonts w:ascii="Tahoma" w:hAnsi="Tahoma" w:cs="Tahoma"/>
          <w:lang w:val="en-US"/>
        </w:rPr>
        <w:t>M</w:t>
      </w:r>
      <w:r w:rsidR="001639A0" w:rsidRPr="00776D4C">
        <w:rPr>
          <w:rFonts w:ascii="Tahoma" w:hAnsi="Tahoma" w:cs="Tahoma"/>
        </w:rPr>
        <w:t>.</w:t>
      </w:r>
      <w:r w:rsidRPr="00776D4C">
        <w:rPr>
          <w:rFonts w:ascii="Tahoma" w:hAnsi="Tahoma" w:cs="Tahoma"/>
        </w:rPr>
        <w:t>Α.Ε», η αποστολή και το έργο καθώς και η οργάνωση και λειτουργία της</w:t>
      </w:r>
      <w:r w:rsidR="003A2799" w:rsidRPr="00776D4C">
        <w:rPr>
          <w:rFonts w:ascii="Tahoma" w:hAnsi="Tahoma" w:cs="Tahoma"/>
        </w:rPr>
        <w:t xml:space="preserve"> παρουσιάζεται στις ακόλουθες παραγράφους.</w:t>
      </w:r>
      <w:r w:rsidRPr="00776D4C">
        <w:rPr>
          <w:rFonts w:ascii="Tahoma" w:hAnsi="Tahoma" w:cs="Tahoma"/>
        </w:rPr>
        <w:t xml:space="preserve"> </w:t>
      </w:r>
    </w:p>
    <w:p w14:paraId="10594479" w14:textId="37A8B786" w:rsidR="003A2799" w:rsidRPr="00776D4C" w:rsidRDefault="003A2799" w:rsidP="003A2799">
      <w:pPr>
        <w:rPr>
          <w:rFonts w:ascii="Tahoma" w:hAnsi="Tahoma" w:cs="Tahoma"/>
        </w:rPr>
      </w:pPr>
      <w:r w:rsidRPr="00776D4C">
        <w:rPr>
          <w:rFonts w:ascii="Tahoma" w:hAnsi="Tahoma" w:cs="Tahoma"/>
        </w:rPr>
        <w:t>Η «</w:t>
      </w:r>
      <w:r w:rsidRPr="00776D4C">
        <w:rPr>
          <w:rFonts w:ascii="Tahoma" w:hAnsi="Tahoma" w:cs="Tahoma"/>
          <w:b/>
        </w:rPr>
        <w:t xml:space="preserve">Κοινωνία της Πληροφορίας </w:t>
      </w:r>
      <w:r w:rsidR="001639A0" w:rsidRPr="00776D4C">
        <w:rPr>
          <w:rFonts w:ascii="Tahoma" w:hAnsi="Tahoma" w:cs="Tahoma"/>
          <w:b/>
          <w:lang w:val="en-US"/>
        </w:rPr>
        <w:t>M</w:t>
      </w:r>
      <w:r w:rsidR="001639A0" w:rsidRPr="00776D4C">
        <w:rPr>
          <w:rFonts w:ascii="Tahoma" w:hAnsi="Tahoma" w:cs="Tahoma"/>
          <w:b/>
        </w:rPr>
        <w:t>.</w:t>
      </w:r>
      <w:r w:rsidRPr="00776D4C">
        <w:rPr>
          <w:rFonts w:ascii="Tahoma" w:hAnsi="Tahoma" w:cs="Tahoma"/>
          <w:b/>
        </w:rPr>
        <w:t>Α.Ε.</w:t>
      </w:r>
      <w:r w:rsidRPr="00776D4C">
        <w:rPr>
          <w:rFonts w:ascii="Tahoma" w:hAnsi="Tahoma" w:cs="Tahoma"/>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BA49EDD" w14:textId="77777777" w:rsidR="003A2799" w:rsidRPr="00776D4C" w:rsidRDefault="003A2799" w:rsidP="003A2799">
      <w:pPr>
        <w:rPr>
          <w:rFonts w:ascii="Tahoma" w:hAnsi="Tahoma" w:cs="Tahoma"/>
        </w:rPr>
      </w:pPr>
      <w:r w:rsidRPr="00776D4C">
        <w:rPr>
          <w:rFonts w:ascii="Tahoma" w:hAnsi="Tahoma" w:cs="Tahoma"/>
        </w:rPr>
        <w:t>Βασικός σκοπός της Εταιρείας, όπως ορίζεται στην τελευταία τροποποίηση του καταστατικού αυτής (ΦΕΚ 343/Β/07-02-2020), είναι:</w:t>
      </w:r>
    </w:p>
    <w:p w14:paraId="056F5403" w14:textId="77777777" w:rsidR="003A2799" w:rsidRPr="00776D4C" w:rsidRDefault="003A2799" w:rsidP="003A2799">
      <w:pPr>
        <w:rPr>
          <w:rFonts w:ascii="Tahoma" w:hAnsi="Tahoma" w:cs="Tahoma"/>
        </w:rPr>
      </w:pPr>
      <w:r w:rsidRPr="00776D4C">
        <w:rPr>
          <w:rFonts w:ascii="Tahoma" w:hAnsi="Tahoma" w:cs="Tahoma"/>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AF6B4C2" w14:textId="77777777" w:rsidR="003A2799" w:rsidRPr="00776D4C" w:rsidRDefault="003A2799" w:rsidP="003A2799">
      <w:pPr>
        <w:rPr>
          <w:rFonts w:ascii="Tahoma" w:hAnsi="Tahoma" w:cs="Tahoma"/>
        </w:rPr>
      </w:pPr>
      <w:r w:rsidRPr="00776D4C">
        <w:rPr>
          <w:rFonts w:ascii="Tahoma" w:hAnsi="Tahoma" w:cs="Tahoma"/>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5813CC3" w14:textId="77777777" w:rsidR="003A2799" w:rsidRPr="00776D4C" w:rsidRDefault="003A2799" w:rsidP="003A2799">
      <w:pPr>
        <w:rPr>
          <w:rFonts w:ascii="Tahoma" w:hAnsi="Tahoma" w:cs="Tahoma"/>
        </w:rPr>
      </w:pPr>
      <w:r w:rsidRPr="00776D4C">
        <w:rPr>
          <w:rFonts w:ascii="Tahoma" w:hAnsi="Tahoma" w:cs="Tahoma"/>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A04C6DA" w14:textId="77777777" w:rsidR="003A2799" w:rsidRPr="00776D4C" w:rsidRDefault="003A2799" w:rsidP="003A2799">
      <w:pPr>
        <w:rPr>
          <w:rFonts w:ascii="Tahoma" w:hAnsi="Tahoma" w:cs="Tahoma"/>
        </w:rPr>
      </w:pPr>
      <w:r w:rsidRPr="00776D4C">
        <w:rPr>
          <w:rFonts w:ascii="Tahoma" w:hAnsi="Tahoma" w:cs="Tahoma"/>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44D7402" w14:textId="77777777" w:rsidR="003A2799" w:rsidRPr="00776D4C" w:rsidRDefault="003A2799" w:rsidP="003A2799">
      <w:pPr>
        <w:rPr>
          <w:rFonts w:ascii="Tahoma" w:hAnsi="Tahoma" w:cs="Tahoma"/>
        </w:rPr>
      </w:pPr>
      <w:r w:rsidRPr="00776D4C">
        <w:rPr>
          <w:rFonts w:ascii="Tahoma" w:hAnsi="Tahoma" w:cs="Tahoma"/>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A685043" w14:textId="77777777" w:rsidR="003A2799" w:rsidRPr="00776D4C" w:rsidRDefault="003A2799" w:rsidP="003A2799">
      <w:pPr>
        <w:rPr>
          <w:rFonts w:ascii="Tahoma" w:hAnsi="Tahoma" w:cs="Tahoma"/>
        </w:rPr>
      </w:pPr>
      <w:r w:rsidRPr="00776D4C">
        <w:rPr>
          <w:rFonts w:ascii="Tahoma" w:hAnsi="Tahoma" w:cs="Tahoma"/>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EDBE485" w14:textId="77777777" w:rsidR="003A2799" w:rsidRPr="00776D4C" w:rsidRDefault="003A2799" w:rsidP="003A2799">
      <w:pPr>
        <w:rPr>
          <w:rFonts w:ascii="Tahoma" w:hAnsi="Tahoma" w:cs="Tahoma"/>
        </w:rPr>
      </w:pPr>
      <w:r w:rsidRPr="00776D4C">
        <w:rPr>
          <w:rFonts w:ascii="Tahoma" w:hAnsi="Tahoma" w:cs="Tahoma"/>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4DA9569" w14:textId="77777777" w:rsidR="003A2799" w:rsidRPr="00776D4C" w:rsidRDefault="003A2799" w:rsidP="003A2799">
      <w:pPr>
        <w:rPr>
          <w:rFonts w:ascii="Tahoma" w:hAnsi="Tahoma" w:cs="Tahoma"/>
        </w:rPr>
      </w:pPr>
      <w:r w:rsidRPr="00776D4C">
        <w:rPr>
          <w:rFonts w:ascii="Tahoma" w:hAnsi="Tahoma" w:cs="Tahoma"/>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0A2C7D8" w14:textId="77777777" w:rsidR="003A2799" w:rsidRPr="00776D4C" w:rsidRDefault="003A2799" w:rsidP="003A2799">
      <w:pPr>
        <w:rPr>
          <w:rFonts w:ascii="Tahoma" w:hAnsi="Tahoma" w:cs="Tahoma"/>
        </w:rPr>
      </w:pPr>
      <w:r w:rsidRPr="00776D4C">
        <w:rPr>
          <w:rFonts w:ascii="Tahoma" w:hAnsi="Tahoma" w:cs="Tahoma"/>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FD9761F" w14:textId="77777777" w:rsidR="003A2799" w:rsidRPr="00776D4C" w:rsidRDefault="003A2799" w:rsidP="003A2799">
      <w:pPr>
        <w:rPr>
          <w:rFonts w:ascii="Tahoma" w:hAnsi="Tahoma" w:cs="Tahoma"/>
        </w:rPr>
      </w:pPr>
      <w:r w:rsidRPr="00776D4C">
        <w:rPr>
          <w:rFonts w:ascii="Tahoma" w:hAnsi="Tahoma" w:cs="Tahoma"/>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4955621" w14:textId="77777777" w:rsidR="003A2799" w:rsidRPr="00776D4C" w:rsidRDefault="003A2799" w:rsidP="003A2799">
      <w:pPr>
        <w:rPr>
          <w:rFonts w:ascii="Tahoma" w:hAnsi="Tahoma" w:cs="Tahoma"/>
        </w:rPr>
      </w:pPr>
      <w:r w:rsidRPr="00776D4C">
        <w:rPr>
          <w:rFonts w:ascii="Tahoma" w:hAnsi="Tahoma" w:cs="Tahoma"/>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0162C25" w14:textId="77777777" w:rsidR="00326BC0" w:rsidRPr="00776D4C" w:rsidRDefault="001A7731" w:rsidP="00DC48A8">
      <w:pPr>
        <w:pStyle w:val="4"/>
        <w:rPr>
          <w:rFonts w:ascii="Tahoma" w:hAnsi="Tahoma" w:cs="Tahoma"/>
        </w:rPr>
      </w:pPr>
      <w:bookmarkStart w:id="147" w:name="_Ref98957980"/>
      <w:r w:rsidRPr="00776D4C">
        <w:rPr>
          <w:rFonts w:ascii="Tahoma" w:hAnsi="Tahoma" w:cs="Tahoma"/>
        </w:rPr>
        <w:t>1.</w:t>
      </w:r>
      <w:r w:rsidR="00AC3FB3" w:rsidRPr="00776D4C">
        <w:rPr>
          <w:rFonts w:ascii="Tahoma" w:hAnsi="Tahoma" w:cs="Tahoma"/>
        </w:rPr>
        <w:t>1.</w:t>
      </w:r>
      <w:r w:rsidRPr="00776D4C">
        <w:rPr>
          <w:rFonts w:ascii="Tahoma" w:hAnsi="Tahoma" w:cs="Tahoma"/>
        </w:rPr>
        <w:t>2 Φορέα</w:t>
      </w:r>
      <w:r w:rsidR="003A2799" w:rsidRPr="00776D4C">
        <w:rPr>
          <w:rFonts w:ascii="Tahoma" w:hAnsi="Tahoma" w:cs="Tahoma"/>
        </w:rPr>
        <w:t>ς</w:t>
      </w:r>
      <w:r w:rsidRPr="00776D4C">
        <w:rPr>
          <w:rFonts w:ascii="Tahoma" w:hAnsi="Tahoma" w:cs="Tahoma"/>
        </w:rPr>
        <w:t xml:space="preserve"> Λειτουργίας</w:t>
      </w:r>
      <w:r w:rsidR="003A2799" w:rsidRPr="00776D4C">
        <w:rPr>
          <w:rFonts w:ascii="Tahoma" w:hAnsi="Tahoma" w:cs="Tahoma"/>
        </w:rPr>
        <w:t xml:space="preserve"> του Εργου</w:t>
      </w:r>
      <w:bookmarkEnd w:id="147"/>
    </w:p>
    <w:p w14:paraId="1DB57B6F" w14:textId="3711BB55" w:rsidR="00974741" w:rsidRPr="00776D4C" w:rsidRDefault="00974741" w:rsidP="00974741">
      <w:pPr>
        <w:rPr>
          <w:rFonts w:ascii="Tahoma" w:hAnsi="Tahoma" w:cs="Tahoma"/>
        </w:rPr>
      </w:pPr>
      <w:r w:rsidRPr="00776D4C">
        <w:rPr>
          <w:rFonts w:ascii="Tahoma" w:hAnsi="Tahoma" w:cs="Tahoma"/>
        </w:rPr>
        <w:t>Φορέας Λειτουργίας του Έργου είναι το Ιόνιο Πανεπιστήμιο. Το Ιόνιο Πανεπιστήμιο (Ι.Π.) είναι Νομικό Πρόσωπο Δημοσίου Δικαίου, πλήρως αυτοδιοικούμενο, προσηλωμένο στις αρχές της ορθής ακαδημαϊκής πρακτικής. Φοιτητές, ερευνητές, καθηγητές, τεχνικό και διοικητικό προσωπικό αποτελούν το ενιαίο σώμα του Ιδρύματος. Εποπτεύεται και επιχορηγείται από το κράτος μέσω του Υπουργείου Παιδείας</w:t>
      </w:r>
      <w:r w:rsidR="00342747" w:rsidRPr="00776D4C">
        <w:rPr>
          <w:rFonts w:ascii="Tahoma" w:hAnsi="Tahoma" w:cs="Tahoma"/>
        </w:rPr>
        <w:t>,</w:t>
      </w:r>
      <w:r w:rsidRPr="00776D4C">
        <w:rPr>
          <w:rFonts w:ascii="Tahoma" w:hAnsi="Tahoma" w:cs="Tahoma"/>
        </w:rPr>
        <w:t xml:space="preserve"> Θρησκευμάτων</w:t>
      </w:r>
      <w:r w:rsidR="00342747" w:rsidRPr="00776D4C">
        <w:rPr>
          <w:rFonts w:ascii="Tahoma" w:hAnsi="Tahoma" w:cs="Tahoma"/>
        </w:rPr>
        <w:t xml:space="preserve"> και Αθλητισμού</w:t>
      </w:r>
      <w:r w:rsidRPr="00776D4C">
        <w:rPr>
          <w:rFonts w:ascii="Tahoma" w:hAnsi="Tahoma" w:cs="Tahoma"/>
        </w:rPr>
        <w:t>.</w:t>
      </w:r>
    </w:p>
    <w:p w14:paraId="564D1A27" w14:textId="77777777" w:rsidR="00974741" w:rsidRPr="00776D4C" w:rsidRDefault="00974741" w:rsidP="00974741">
      <w:pPr>
        <w:rPr>
          <w:rFonts w:ascii="Tahoma" w:hAnsi="Tahoma" w:cs="Tahoma"/>
        </w:rPr>
      </w:pPr>
      <w:r w:rsidRPr="00776D4C">
        <w:rPr>
          <w:rFonts w:ascii="Tahoma" w:hAnsi="Tahoma" w:cs="Tahoma"/>
        </w:rPr>
        <w:t>Το Ιόνιο Πανεπιστήμιο έχει ως αποστολή:</w:t>
      </w:r>
    </w:p>
    <w:p w14:paraId="66F13949" w14:textId="77777777" w:rsidR="00974741" w:rsidRPr="00776D4C" w:rsidRDefault="00974741" w:rsidP="00974741">
      <w:pPr>
        <w:rPr>
          <w:rFonts w:ascii="Tahoma" w:hAnsi="Tahoma" w:cs="Tahoma"/>
        </w:rPr>
      </w:pPr>
      <w:r w:rsidRPr="00776D4C">
        <w:rPr>
          <w:rFonts w:ascii="Tahoma" w:hAnsi="Tahoma" w:cs="Tahoma"/>
        </w:rPr>
        <w:t>α) να παράγει και να μεταδίδει γνώση στα επιστημονικά και καλλιτεχνικά αντικείμενα που θεραπεύει, μέσω της έρευνας και της διδασκαλίας,</w:t>
      </w:r>
    </w:p>
    <w:p w14:paraId="4F2F8DAB" w14:textId="77777777" w:rsidR="00974741" w:rsidRPr="00776D4C" w:rsidRDefault="00974741" w:rsidP="00974741">
      <w:pPr>
        <w:rPr>
          <w:rFonts w:ascii="Tahoma" w:hAnsi="Tahoma" w:cs="Tahoma"/>
        </w:rPr>
      </w:pPr>
      <w:r w:rsidRPr="00776D4C">
        <w:rPr>
          <w:rFonts w:ascii="Tahoma" w:hAnsi="Tahoma" w:cs="Tahoma"/>
        </w:rPr>
        <w:lastRenderedPageBreak/>
        <w:t>β) να παρέχει ανώτατου επιπέδου επιστημονική και καλλιτεχνική παιδεία και εκπαίδευση στους φοιτητές του και να συμβάλλει στη μόρφωσή τους ως υπεύθυνων πολιτών υψηλής κατάρτισης,</w:t>
      </w:r>
    </w:p>
    <w:p w14:paraId="6E5AC564" w14:textId="77777777" w:rsidR="00974741" w:rsidRPr="00776D4C" w:rsidRDefault="00974741" w:rsidP="00974741">
      <w:pPr>
        <w:rPr>
          <w:rFonts w:ascii="Tahoma" w:hAnsi="Tahoma" w:cs="Tahoma"/>
        </w:rPr>
      </w:pPr>
      <w:r w:rsidRPr="00776D4C">
        <w:rPr>
          <w:rFonts w:ascii="Tahoma" w:hAnsi="Tahoma" w:cs="Tahoma"/>
        </w:rPr>
        <w:t>γ) να προάγει την επιστήμη, τον πολιτισμό και την αειφόρο ανάπτυξη με σεβασμό στο περιβάλλον,</w:t>
      </w:r>
    </w:p>
    <w:p w14:paraId="2B53793A" w14:textId="77777777" w:rsidR="00974741" w:rsidRPr="00776D4C" w:rsidRDefault="00974741" w:rsidP="00974741">
      <w:pPr>
        <w:rPr>
          <w:rFonts w:ascii="Tahoma" w:hAnsi="Tahoma" w:cs="Tahoma"/>
        </w:rPr>
      </w:pPr>
      <w:r w:rsidRPr="00776D4C">
        <w:rPr>
          <w:rFonts w:ascii="Tahoma" w:hAnsi="Tahoma" w:cs="Tahoma"/>
        </w:rPr>
        <w:t>δ) να συμμετέχει ενεργά στις προσπάθειες που καταβάλλει η διεθνής επιστημονική κοινότητα για τη βελτίωση της ποιότητας ζωής με την παραγωγή νέας γνώσης και την αξιοποίησή της προς χάριν του ανθρώπου,</w:t>
      </w:r>
    </w:p>
    <w:p w14:paraId="3C5E6F20" w14:textId="77777777" w:rsidR="00974741" w:rsidRPr="00776D4C" w:rsidRDefault="00974741" w:rsidP="00974741">
      <w:pPr>
        <w:rPr>
          <w:rFonts w:ascii="Tahoma" w:hAnsi="Tahoma" w:cs="Tahoma"/>
        </w:rPr>
      </w:pPr>
      <w:r w:rsidRPr="00776D4C">
        <w:rPr>
          <w:rFonts w:ascii="Tahoma" w:hAnsi="Tahoma" w:cs="Tahoma"/>
        </w:rPr>
        <w:t>ε) να συνδιαμορφώνει, μαζί με τα άλλα ευρωπαϊκά και λοιπά αλλοδαπά Πανεπιστήμια, τις εξελίξεις στον ευρωπαϊκό και διεθνή πανεπιστημιακό χώρο,</w:t>
      </w:r>
    </w:p>
    <w:p w14:paraId="0DD9FC4A" w14:textId="77777777" w:rsidR="00974741" w:rsidRPr="00776D4C" w:rsidRDefault="00974741" w:rsidP="00974741">
      <w:pPr>
        <w:rPr>
          <w:rFonts w:ascii="Tahoma" w:hAnsi="Tahoma" w:cs="Tahoma"/>
        </w:rPr>
      </w:pPr>
      <w:r w:rsidRPr="00776D4C">
        <w:rPr>
          <w:rFonts w:ascii="Tahoma" w:hAnsi="Tahoma" w:cs="Tahoma"/>
        </w:rPr>
        <w:t>στ) να συμβάλλει στην ανάπτυξη της χώρας και την πρόοδο της ελληνικής κοινωνίας και να στηρίζει την περιφέρειά του ακαδημαϊκά, πολιτιστικά και οικονομικά,</w:t>
      </w:r>
    </w:p>
    <w:p w14:paraId="7EB0584E" w14:textId="77777777" w:rsidR="00974741" w:rsidRPr="00776D4C" w:rsidRDefault="00974741" w:rsidP="00974741">
      <w:pPr>
        <w:rPr>
          <w:rFonts w:ascii="Tahoma" w:hAnsi="Tahoma" w:cs="Tahoma"/>
        </w:rPr>
      </w:pPr>
      <w:r w:rsidRPr="00776D4C">
        <w:rPr>
          <w:rFonts w:ascii="Tahoma" w:hAnsi="Tahoma" w:cs="Tahoma"/>
        </w:rPr>
        <w:t>ζ) να ενισχύει διαρκώς την αυτοδιοίκηση και τη βιωσιμότητά του και</w:t>
      </w:r>
    </w:p>
    <w:p w14:paraId="4E3895BB" w14:textId="77777777" w:rsidR="00974741" w:rsidRPr="00776D4C" w:rsidRDefault="00974741" w:rsidP="00974741">
      <w:pPr>
        <w:rPr>
          <w:rFonts w:ascii="Tahoma" w:hAnsi="Tahoma" w:cs="Tahoma"/>
        </w:rPr>
      </w:pPr>
      <w:r w:rsidRPr="00776D4C">
        <w:rPr>
          <w:rFonts w:ascii="Tahoma" w:hAnsi="Tahoma" w:cs="Tahoma"/>
        </w:rPr>
        <w:t>η) να λειτουργεί ως μοχλός επέκτασης της ακαδημαϊκής και ερευνητικής παρουσίας της ελληνικής τριτοβάθμιας εκπαίδευσης στην ευρύτερη περιοχή της Αδριατικής και του Ιονίου, αλλά και σε πανευρωπαϊκό και διεθνές επίπεδο.</w:t>
      </w:r>
    </w:p>
    <w:p w14:paraId="6BD50843" w14:textId="77777777" w:rsidR="00974741" w:rsidRPr="00776D4C" w:rsidRDefault="00974741" w:rsidP="00974741">
      <w:pPr>
        <w:rPr>
          <w:rFonts w:ascii="Tahoma" w:hAnsi="Tahoma" w:cs="Tahoma"/>
        </w:rPr>
      </w:pPr>
      <w:r w:rsidRPr="00776D4C">
        <w:rPr>
          <w:rFonts w:ascii="Tahoma" w:hAnsi="Tahoma" w:cs="Tahoma"/>
        </w:rPr>
        <w:t>Το Ι.Π.  υλοποιεί δράσεις  σε τομείς που αναφέρονται και αποβλέπουν στη βέλτιστη εκπαιδευτική λειτουργία των ακαδημαϊκών μονάδων του, στη συνεχή βελτίωση της ποιότητας των προγραμμάτων σπουδών, στην αποτελεσματική διοικητική του οργάνωση, στην ερευνητική του πολιτική με στόχο την προώθηση και διάχυση της επιστημονικής γνώσης, στη χρηστή διαχείριση των οικονομικών πόρων του, στη βελτίωση των υποδομών και εν γένει εξοπλισμού του, στη βελτίωση των υπηρεσιών φοιτητικής μέριμνας, στην ενίσχυση της δημιουργικότητας και καινοτόμου σκέψης των φοιτητών, στην ενίσχυση της διεθνούς κινητικότητας φοιτητών και καθηγητών, στη σύνδεσή του με την κοινωνία και την οικονομία, στην εξωστρέφεια και στη διεθνοποίησή του.</w:t>
      </w:r>
    </w:p>
    <w:p w14:paraId="66AAF0AB" w14:textId="77777777" w:rsidR="00974741" w:rsidRPr="00776D4C" w:rsidRDefault="00974741" w:rsidP="00974741">
      <w:pPr>
        <w:rPr>
          <w:rFonts w:ascii="Tahoma" w:hAnsi="Tahoma" w:cs="Tahoma"/>
        </w:rPr>
      </w:pPr>
      <w:r w:rsidRPr="00776D4C">
        <w:rPr>
          <w:rFonts w:ascii="Tahoma" w:hAnsi="Tahoma" w:cs="Tahoma"/>
        </w:rPr>
        <w:t>Το Ι.Π. περιλαμβάνει τις κατωτέρω πέντε (5) Σχολές με τα υπαγόμενα σε αυτές Τμήματα:</w:t>
      </w:r>
    </w:p>
    <w:p w14:paraId="46DFB38D" w14:textId="77777777" w:rsidR="00974741" w:rsidRPr="00776D4C" w:rsidRDefault="00974741" w:rsidP="00974741">
      <w:pPr>
        <w:rPr>
          <w:rFonts w:ascii="Tahoma" w:hAnsi="Tahoma" w:cs="Tahoma"/>
        </w:rPr>
      </w:pPr>
      <w:r w:rsidRPr="00776D4C">
        <w:rPr>
          <w:rFonts w:ascii="Tahoma" w:hAnsi="Tahoma" w:cs="Tahoma"/>
        </w:rPr>
        <w:t>α) Σχολή Ανθρωπιστικών Επιστημών, που συγκροτείται από τα εξής Τμήματα: i) Τμήμα Ιστορίας, με έδρα την πόλη της Κέρκυρας, ii) Τμήμα Ξένων Γλωσσών, Μετάφρασης και Διερμηνείας, με έδρα την πόλη της Κέρκυρας.</w:t>
      </w:r>
    </w:p>
    <w:p w14:paraId="0EF8037D" w14:textId="77777777" w:rsidR="00974741" w:rsidRPr="00776D4C" w:rsidRDefault="00974741" w:rsidP="00974741">
      <w:pPr>
        <w:rPr>
          <w:rFonts w:ascii="Tahoma" w:hAnsi="Tahoma" w:cs="Tahoma"/>
        </w:rPr>
      </w:pPr>
      <w:r w:rsidRPr="00776D4C">
        <w:rPr>
          <w:rFonts w:ascii="Tahoma" w:hAnsi="Tahoma" w:cs="Tahoma"/>
        </w:rPr>
        <w:t>β) Σχολή Επιστήμης της Πληροφορίας και Πληροφορικής, που συγκροτείται από τα εξής Τμήματα: i) Τμήμα Αρχειονομίας, Βιβλιοθηκονομίας και Μουσειολογίας, με έδρα την πόλη της Κέρκυρας, ii) Τμήμα Πληροφορικής, με έδρα την πόλη της Κέρκυρας, iii) Τμήμα Ψηφιακών Μέσων και Επικοινωνίας, με έδρα το Αργοστόλι της Κεφαλονιάς.</w:t>
      </w:r>
    </w:p>
    <w:p w14:paraId="5BAA8F07" w14:textId="77777777" w:rsidR="00974741" w:rsidRPr="00776D4C" w:rsidRDefault="00974741" w:rsidP="00974741">
      <w:pPr>
        <w:rPr>
          <w:rFonts w:ascii="Tahoma" w:hAnsi="Tahoma" w:cs="Tahoma"/>
        </w:rPr>
      </w:pPr>
      <w:r w:rsidRPr="00776D4C">
        <w:rPr>
          <w:rFonts w:ascii="Tahoma" w:hAnsi="Tahoma" w:cs="Tahoma"/>
        </w:rPr>
        <w:t>γ) Σχολή Μουσικής και Οπτικοακουστικών Τεχνών,που συγκροτείται από τα εξής Τμήματα: i) Τμήμα Μουσικών Σπουδών, με έδρα την πόλη της Κέρκυρας, ii) Τμήμα Τεχνών Ήχου και Εικόνας, με έδρα την πόλη της Κέρκυρας, iii) Τμήμα Εθνομουσικολογίας, με έδρα το Ληξούρι της Κεφαλονιάς.</w:t>
      </w:r>
    </w:p>
    <w:p w14:paraId="393DD75C" w14:textId="77777777" w:rsidR="00974741" w:rsidRPr="00776D4C" w:rsidRDefault="00974741" w:rsidP="00974741">
      <w:pPr>
        <w:rPr>
          <w:rFonts w:ascii="Tahoma" w:hAnsi="Tahoma" w:cs="Tahoma"/>
        </w:rPr>
      </w:pPr>
      <w:r w:rsidRPr="00776D4C">
        <w:rPr>
          <w:rFonts w:ascii="Tahoma" w:hAnsi="Tahoma" w:cs="Tahoma"/>
        </w:rPr>
        <w:t>δ) Σχολή Περιβάλλοντος,που συγκροτείται από τα εξής Τμήματα: i) Τμήμα Περιβάλλοντος, με έδρα την πόλη της Ζακύνθου, ii) Τμήμα Επιστήμης και Τεχνολογίας Τροφίμων, με έδρα το Αργοστόλι της Κεφαλονιάς.</w:t>
      </w:r>
    </w:p>
    <w:p w14:paraId="679EF9DC" w14:textId="018BD1AB" w:rsidR="00A420E1" w:rsidRPr="00776D4C" w:rsidRDefault="00974741" w:rsidP="00734BAC">
      <w:pPr>
        <w:rPr>
          <w:rFonts w:ascii="Tahoma" w:hAnsi="Tahoma" w:cs="Tahoma"/>
        </w:rPr>
      </w:pPr>
      <w:r w:rsidRPr="00776D4C">
        <w:rPr>
          <w:rFonts w:ascii="Tahoma" w:hAnsi="Tahoma" w:cs="Tahoma"/>
        </w:rPr>
        <w:t>ε) Σχολή Οικονομικών Επιστημών, που συγκροτείται από τα εξής Τμήματα: i) Τμήμα Περιφερειακής Ανάπτυξης, με έδρα την πόλη της Λευκάδας, ii) Τμήμα Τουρισμού, με έδρα την πόλη της Κέρκυρας.</w:t>
      </w:r>
    </w:p>
    <w:p w14:paraId="1E90D37F" w14:textId="77777777" w:rsidR="00E92CD8" w:rsidRPr="00776D4C" w:rsidRDefault="00E92CD8" w:rsidP="00E92CD8">
      <w:pPr>
        <w:pStyle w:val="4"/>
        <w:rPr>
          <w:rFonts w:ascii="Tahoma" w:hAnsi="Tahoma" w:cs="Tahoma"/>
        </w:rPr>
      </w:pPr>
      <w:bookmarkStart w:id="148" w:name="_Ref98957987"/>
      <w:r w:rsidRPr="00776D4C">
        <w:rPr>
          <w:rFonts w:ascii="Tahoma" w:hAnsi="Tahoma" w:cs="Tahoma"/>
        </w:rPr>
        <w:t>1.</w:t>
      </w:r>
      <w:r w:rsidR="00AC3FB3" w:rsidRPr="00776D4C">
        <w:rPr>
          <w:rFonts w:ascii="Tahoma" w:hAnsi="Tahoma" w:cs="Tahoma"/>
        </w:rPr>
        <w:t>1.</w:t>
      </w:r>
      <w:r w:rsidRPr="00776D4C">
        <w:rPr>
          <w:rFonts w:ascii="Tahoma" w:hAnsi="Tahoma" w:cs="Tahoma"/>
        </w:rPr>
        <w:t>3 Φορέας Χρηματοδότησης</w:t>
      </w:r>
      <w:bookmarkEnd w:id="148"/>
    </w:p>
    <w:p w14:paraId="00AB8434" w14:textId="77777777" w:rsidR="00D31CAC" w:rsidRPr="00776D4C" w:rsidRDefault="00D31CAC" w:rsidP="00D31CAC">
      <w:pPr>
        <w:pStyle w:val="normalwithoutspacing"/>
        <w:rPr>
          <w:rFonts w:ascii="Tahoma" w:hAnsi="Tahoma" w:cs="Tahoma"/>
        </w:rPr>
      </w:pPr>
      <w:r w:rsidRPr="00776D4C">
        <w:rPr>
          <w:rFonts w:ascii="Tahoma" w:hAnsi="Tahoma" w:cs="Tahoma"/>
        </w:rPr>
        <w:t xml:space="preserve">Φορέας χρηματοδότησης της παρούσας σύμβασης είναι το Υπουργείο Παιδείας, Θρησκευμάτων και Αθλητισμού με κωδικό ΣΑ ΝΑ346 </w:t>
      </w:r>
    </w:p>
    <w:p w14:paraId="4EFB6E05" w14:textId="77777777" w:rsidR="00D31CAC" w:rsidRPr="00776D4C" w:rsidRDefault="00D31CAC" w:rsidP="00D31CAC">
      <w:pPr>
        <w:pStyle w:val="normalwithoutspacing"/>
        <w:rPr>
          <w:rFonts w:ascii="Tahoma" w:hAnsi="Tahoma" w:cs="Tahoma"/>
        </w:rPr>
      </w:pPr>
      <w:r w:rsidRPr="00776D4C">
        <w:rPr>
          <w:rFonts w:ascii="Tahoma" w:hAnsi="Tahoma" w:cs="Tahoma"/>
        </w:rPr>
        <w:t xml:space="preserve">Η παρούσα σύμβαση χρηματοδοτείται από Πιστώσεις του Προγράμματος Δημοσίων Επενδύσεων (αριθ. ενάριθ. έργου </w:t>
      </w:r>
      <w:r w:rsidRPr="00776D4C">
        <w:rPr>
          <w:rFonts w:ascii="Tahoma" w:eastAsiaTheme="minorEastAsia" w:hAnsi="Tahoma" w:cs="Tahoma"/>
        </w:rPr>
        <w:t>2023ΝΑ34600100)</w:t>
      </w:r>
    </w:p>
    <w:p w14:paraId="0462AD47" w14:textId="1EB89953" w:rsidR="00E92CD8" w:rsidRPr="00776D4C" w:rsidRDefault="00D31CAC" w:rsidP="00D31CAC">
      <w:pPr>
        <w:rPr>
          <w:rFonts w:ascii="Tahoma" w:hAnsi="Tahoma" w:cs="Tahoma"/>
        </w:rPr>
      </w:pPr>
      <w:r w:rsidRPr="00776D4C">
        <w:rPr>
          <w:rFonts w:ascii="Tahoma" w:hAnsi="Tahoma" w:cs="Tahoma"/>
        </w:rPr>
        <w:lastRenderedPageBreak/>
        <w:t xml:space="preserve">Η σύμβαση περιλαμβάνεται στο υποέργο Νο 1 της Πράξης : «ΕΞΟΠΛΙΣΜΟΣ ΙΟΝΙΟΥ ΠΑΝΕΠΙΣΤΗΜΙΟΥ» η οποία έχει ενταχθεί στο Τομεακό Πρόγραμμα Ανάπτυξης 2021-2025 του Υπουργείου Παιδείας, Θρησκευμάτων και Αθλητισμού μέσω του εθνικού σκέλους του Προγράμματος Δημοσίων Επενδύσεων (Π.Δ.Ε.) με βάση την </w:t>
      </w:r>
      <w:bookmarkStart w:id="149" w:name="_Hlk150784526"/>
      <w:r w:rsidRPr="00776D4C">
        <w:rPr>
          <w:rFonts w:ascii="Tahoma" w:hAnsi="Tahoma" w:cs="Tahoma"/>
        </w:rPr>
        <w:t xml:space="preserve">Απόφαση Ένταξης με αρ. πρωτ. </w:t>
      </w:r>
      <w:r w:rsidRPr="00776D4C">
        <w:rPr>
          <w:rFonts w:ascii="Tahoma" w:hAnsi="Tahoma" w:cs="Tahoma"/>
          <w:szCs w:val="22"/>
        </w:rPr>
        <w:t>80738/Β9/Φ34/452/20-07-2023</w:t>
      </w:r>
      <w:r w:rsidRPr="00776D4C">
        <w:rPr>
          <w:rFonts w:ascii="Tahoma" w:hAnsi="Tahoma" w:cs="Tahoma"/>
        </w:rPr>
        <w:t xml:space="preserve"> της Διεύθυνσης Δημοσίων Επενδύσεων του ΥΠΑΙΘΑ </w:t>
      </w:r>
      <w:bookmarkEnd w:id="149"/>
      <w:r w:rsidRPr="00776D4C">
        <w:rPr>
          <w:rFonts w:ascii="Tahoma" w:hAnsi="Tahoma" w:cs="Tahoma"/>
        </w:rPr>
        <w:t xml:space="preserve">και έχει λάβει κωδικό </w:t>
      </w:r>
      <w:r w:rsidRPr="00776D4C">
        <w:rPr>
          <w:rFonts w:ascii="Tahoma" w:hAnsi="Tahoma" w:cs="Tahoma"/>
          <w:lang w:val="en-US"/>
        </w:rPr>
        <w:t>MIS</w:t>
      </w:r>
      <w:r w:rsidRPr="00776D4C">
        <w:rPr>
          <w:rFonts w:ascii="Tahoma" w:hAnsi="Tahoma" w:cs="Tahoma"/>
        </w:rPr>
        <w:t xml:space="preserve"> 5203255.</w:t>
      </w:r>
      <w:r w:rsidR="00550A1F" w:rsidRPr="00776D4C">
        <w:rPr>
          <w:rFonts w:ascii="Tahoma" w:hAnsi="Tahoma" w:cs="Tahoma"/>
        </w:rPr>
        <w:t xml:space="preserve"> </w:t>
      </w:r>
    </w:p>
    <w:p w14:paraId="589E428D" w14:textId="77777777" w:rsidR="00E92CD8" w:rsidRPr="00776D4C" w:rsidRDefault="00E92CD8" w:rsidP="00E92CD8">
      <w:pPr>
        <w:pStyle w:val="4"/>
        <w:rPr>
          <w:rFonts w:ascii="Tahoma" w:hAnsi="Tahoma" w:cs="Tahoma"/>
        </w:rPr>
      </w:pPr>
      <w:bookmarkStart w:id="150" w:name="_Ref98957998"/>
      <w:r w:rsidRPr="00776D4C">
        <w:rPr>
          <w:rFonts w:ascii="Tahoma" w:hAnsi="Tahoma" w:cs="Tahoma"/>
        </w:rPr>
        <w:t>1.</w:t>
      </w:r>
      <w:r w:rsidR="00AC3FB3" w:rsidRPr="00776D4C">
        <w:rPr>
          <w:rFonts w:ascii="Tahoma" w:hAnsi="Tahoma" w:cs="Tahoma"/>
        </w:rPr>
        <w:t>1.</w:t>
      </w:r>
      <w:r w:rsidRPr="00776D4C">
        <w:rPr>
          <w:rFonts w:ascii="Tahoma" w:hAnsi="Tahoma" w:cs="Tahoma"/>
        </w:rPr>
        <w:t xml:space="preserve">4 </w:t>
      </w:r>
      <w:bookmarkStart w:id="151" w:name="_Toc40458227"/>
      <w:bookmarkStart w:id="152" w:name="_Ref42599311"/>
      <w:bookmarkStart w:id="153" w:name="_Toc42684584"/>
      <w:bookmarkStart w:id="154" w:name="_Toc43378497"/>
      <w:bookmarkStart w:id="155" w:name="_Toc44075371"/>
      <w:r w:rsidRPr="00776D4C">
        <w:rPr>
          <w:rFonts w:ascii="Tahoma" w:hAnsi="Tahoma" w:cs="Tahoma"/>
        </w:rPr>
        <w:t>Όργανα &amp; Επιτροπές Παρακολούθησης, Διακυβέρνησης και Ελέγχου του Έργου</w:t>
      </w:r>
      <w:bookmarkEnd w:id="150"/>
      <w:bookmarkEnd w:id="151"/>
      <w:bookmarkEnd w:id="152"/>
      <w:bookmarkEnd w:id="153"/>
      <w:bookmarkEnd w:id="154"/>
      <w:bookmarkEnd w:id="155"/>
    </w:p>
    <w:p w14:paraId="4A6BF92F" w14:textId="77777777" w:rsidR="004837C3" w:rsidRPr="00776D4C" w:rsidRDefault="004837C3" w:rsidP="004837C3">
      <w:pPr>
        <w:rPr>
          <w:rFonts w:ascii="Tahoma" w:hAnsi="Tahoma" w:cs="Tahoma"/>
        </w:rPr>
      </w:pPr>
      <w:r w:rsidRPr="00776D4C">
        <w:rPr>
          <w:rFonts w:ascii="Tahoma" w:hAnsi="Tahoma" w:cs="Tahoma"/>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B43515F" w14:textId="77777777" w:rsidR="004837C3" w:rsidRPr="00776D4C" w:rsidRDefault="004837C3" w:rsidP="003C7FE4">
      <w:pPr>
        <w:spacing w:before="0"/>
        <w:rPr>
          <w:rFonts w:ascii="Tahoma" w:hAnsi="Tahoma" w:cs="Tahoma"/>
          <w:b/>
          <w:bCs/>
        </w:rPr>
      </w:pPr>
      <w:r w:rsidRPr="00776D4C">
        <w:rPr>
          <w:rFonts w:ascii="Tahoma" w:hAnsi="Tahoma" w:cs="Tahoma"/>
          <w:b/>
          <w:bCs/>
        </w:rPr>
        <w:t>Επιτροπή Εποπτείας Προγραμματικής Συμφωνίας (ΕΕΠΣ)</w:t>
      </w:r>
    </w:p>
    <w:p w14:paraId="5095866C" w14:textId="145F6EEB" w:rsidR="004837C3" w:rsidRPr="00776D4C" w:rsidRDefault="004837C3" w:rsidP="004837C3">
      <w:pPr>
        <w:rPr>
          <w:rFonts w:ascii="Tahoma" w:hAnsi="Tahoma" w:cs="Tahoma"/>
        </w:rPr>
      </w:pPr>
      <w:r w:rsidRPr="00776D4C">
        <w:rPr>
          <w:rFonts w:ascii="Tahoma" w:hAnsi="Tahoma" w:cs="Tahoma"/>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550A1F" w:rsidRPr="00776D4C">
        <w:rPr>
          <w:rFonts w:ascii="Tahoma" w:hAnsi="Tahoma" w:cs="Tahoma"/>
        </w:rPr>
        <w:t>Μ</w:t>
      </w:r>
      <w:r w:rsidRPr="00776D4C">
        <w:rPr>
          <w:rFonts w:ascii="Tahoma" w:hAnsi="Tahoma" w:cs="Tahoma"/>
        </w:rPr>
        <w:t xml:space="preserve">ΑΕ και του </w:t>
      </w:r>
      <w:r w:rsidR="00EE6585" w:rsidRPr="00776D4C">
        <w:rPr>
          <w:rFonts w:ascii="Tahoma" w:hAnsi="Tahoma" w:cs="Tahoma"/>
        </w:rPr>
        <w:t>Ιονίου Πανεπιστημίου</w:t>
      </w:r>
      <w:r w:rsidRPr="00776D4C">
        <w:rPr>
          <w:rFonts w:ascii="Tahoma" w:hAnsi="Tahoma" w:cs="Tahoma"/>
        </w:rPr>
        <w:t xml:space="preserve">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1352C011" w14:textId="77777777" w:rsidR="004837C3" w:rsidRPr="00776D4C" w:rsidRDefault="004837C3" w:rsidP="004837C3">
      <w:pPr>
        <w:rPr>
          <w:rFonts w:ascii="Tahoma" w:hAnsi="Tahoma" w:cs="Tahoma"/>
        </w:rPr>
      </w:pPr>
      <w:r w:rsidRPr="00776D4C">
        <w:rPr>
          <w:rFonts w:ascii="Tahoma" w:hAnsi="Tahoma" w:cs="Tahoma"/>
        </w:rPr>
        <w:t>Η ΕΕΠΣ είναι αρμόδια για να εισηγηθεί στον κύριο του Έργου για την έκδοση σχετικών αποφάσεων σε θέματα που αφορούν:</w:t>
      </w:r>
    </w:p>
    <w:p w14:paraId="689F160E" w14:textId="77777777" w:rsidR="004837C3" w:rsidRPr="00776D4C" w:rsidRDefault="004837C3" w:rsidP="002A4FBE">
      <w:pPr>
        <w:pStyle w:val="aff"/>
        <w:numPr>
          <w:ilvl w:val="0"/>
          <w:numId w:val="19"/>
        </w:numPr>
        <w:spacing w:before="0" w:after="120"/>
        <w:ind w:hanging="294"/>
        <w:rPr>
          <w:rFonts w:ascii="Tahoma" w:hAnsi="Tahoma" w:cs="Tahoma"/>
        </w:rPr>
      </w:pPr>
      <w:r w:rsidRPr="00776D4C">
        <w:rPr>
          <w:rFonts w:ascii="Tahoma" w:hAnsi="Tahoma" w:cs="Tahoma"/>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A1DF4AC" w14:textId="77777777" w:rsidR="004837C3" w:rsidRPr="00776D4C" w:rsidRDefault="004837C3" w:rsidP="002A4FBE">
      <w:pPr>
        <w:pStyle w:val="aff"/>
        <w:numPr>
          <w:ilvl w:val="0"/>
          <w:numId w:val="19"/>
        </w:numPr>
        <w:spacing w:before="0" w:after="120"/>
        <w:ind w:hanging="294"/>
        <w:rPr>
          <w:rFonts w:ascii="Tahoma" w:hAnsi="Tahoma" w:cs="Tahoma"/>
        </w:rPr>
      </w:pPr>
      <w:r w:rsidRPr="00776D4C">
        <w:rPr>
          <w:rFonts w:ascii="Tahoma" w:hAnsi="Tahoma" w:cs="Tahoma"/>
        </w:rPr>
        <w:t>Την Επίλυση επιχειρησιακών θεμάτων που επηρεάζουν και τις τεχνικές επιλογές του Έργου</w:t>
      </w:r>
    </w:p>
    <w:p w14:paraId="2A403F4E" w14:textId="77777777" w:rsidR="004837C3" w:rsidRPr="00776D4C" w:rsidRDefault="004837C3" w:rsidP="002A4FBE">
      <w:pPr>
        <w:pStyle w:val="aff"/>
        <w:numPr>
          <w:ilvl w:val="0"/>
          <w:numId w:val="19"/>
        </w:numPr>
        <w:spacing w:before="0" w:after="120"/>
        <w:ind w:hanging="294"/>
        <w:rPr>
          <w:rFonts w:ascii="Tahoma" w:hAnsi="Tahoma" w:cs="Tahoma"/>
        </w:rPr>
      </w:pPr>
      <w:r w:rsidRPr="00776D4C">
        <w:rPr>
          <w:rFonts w:ascii="Tahoma" w:hAnsi="Tahoma" w:cs="Tahoma"/>
        </w:rPr>
        <w:t>Τη μετάθεση/παράταση του χρονοδιαγράμματος του Έργου</w:t>
      </w:r>
    </w:p>
    <w:p w14:paraId="7DC95E7C" w14:textId="77777777" w:rsidR="004837C3" w:rsidRPr="00776D4C" w:rsidRDefault="004837C3" w:rsidP="002A4FBE">
      <w:pPr>
        <w:pStyle w:val="aff"/>
        <w:numPr>
          <w:ilvl w:val="0"/>
          <w:numId w:val="19"/>
        </w:numPr>
        <w:spacing w:before="0" w:after="120"/>
        <w:ind w:hanging="294"/>
        <w:rPr>
          <w:rFonts w:ascii="Tahoma" w:hAnsi="Tahoma" w:cs="Tahoma"/>
        </w:rPr>
      </w:pPr>
      <w:r w:rsidRPr="00776D4C">
        <w:rPr>
          <w:rFonts w:ascii="Tahoma" w:hAnsi="Tahoma" w:cs="Tahoma"/>
        </w:rPr>
        <w:t>Την τροποποίηση της σύμβασης του Έργου</w:t>
      </w:r>
    </w:p>
    <w:p w14:paraId="313AC25E" w14:textId="77777777" w:rsidR="00E4589B" w:rsidRPr="00776D4C" w:rsidRDefault="00E4589B" w:rsidP="00E4589B">
      <w:pPr>
        <w:pStyle w:val="aff"/>
        <w:spacing w:before="0" w:after="120"/>
        <w:rPr>
          <w:rFonts w:ascii="Tahoma" w:hAnsi="Tahoma" w:cs="Tahoma"/>
        </w:rPr>
      </w:pPr>
    </w:p>
    <w:p w14:paraId="2AE37B69" w14:textId="077F67D8" w:rsidR="00A00C09" w:rsidRPr="00776D4C" w:rsidRDefault="00A00C09" w:rsidP="00A00C09">
      <w:pPr>
        <w:spacing w:before="0"/>
        <w:rPr>
          <w:rFonts w:ascii="Tahoma" w:hAnsi="Tahoma" w:cs="Tahoma"/>
          <w:b/>
          <w:bCs/>
        </w:rPr>
      </w:pPr>
      <w:r w:rsidRPr="00776D4C">
        <w:rPr>
          <w:rFonts w:ascii="Tahoma" w:hAnsi="Tahoma" w:cs="Tahoma"/>
          <w:b/>
          <w:bCs/>
        </w:rPr>
        <w:t>Επιτροπή Παρακολούθησης Έργου (ΕΠ</w:t>
      </w:r>
      <w:r w:rsidR="00F47A64" w:rsidRPr="00776D4C">
        <w:rPr>
          <w:rFonts w:ascii="Tahoma" w:hAnsi="Tahoma" w:cs="Tahoma"/>
          <w:b/>
          <w:bCs/>
        </w:rPr>
        <w:t>Π</w:t>
      </w:r>
      <w:r w:rsidRPr="00776D4C">
        <w:rPr>
          <w:rFonts w:ascii="Tahoma" w:hAnsi="Tahoma" w:cs="Tahoma"/>
          <w:b/>
          <w:bCs/>
        </w:rPr>
        <w:t>Ε)</w:t>
      </w:r>
    </w:p>
    <w:p w14:paraId="5C3AE0AA" w14:textId="6BD7DE30" w:rsidR="00A00C09" w:rsidRPr="00776D4C" w:rsidRDefault="00A00C09" w:rsidP="00A00C09">
      <w:pPr>
        <w:rPr>
          <w:rFonts w:ascii="Tahoma" w:hAnsi="Tahoma" w:cs="Tahoma"/>
        </w:rPr>
      </w:pPr>
      <w:r w:rsidRPr="00776D4C">
        <w:rPr>
          <w:rFonts w:ascii="Tahoma" w:hAnsi="Tahoma" w:cs="Tahoma"/>
        </w:rPr>
        <w:t>Για τις ανάγκες υλοποίησης του Έργου της παρούσας Διακήρυξης και σύμφωνα με το</w:t>
      </w:r>
      <w:r w:rsidR="006665FD" w:rsidRPr="00776D4C">
        <w:rPr>
          <w:rFonts w:ascii="Tahoma" w:hAnsi="Tahoma" w:cs="Tahoma"/>
        </w:rPr>
        <w:t>ν</w:t>
      </w:r>
      <w:r w:rsidRPr="00776D4C">
        <w:rPr>
          <w:rFonts w:ascii="Tahoma" w:hAnsi="Tahoma" w:cs="Tahoma"/>
        </w:rPr>
        <w:t xml:space="preserve"> Ν. 4412/2016, ορίζεται «Επιτροπή Παρακολούθησης </w:t>
      </w:r>
      <w:r w:rsidR="006665FD" w:rsidRPr="00776D4C">
        <w:rPr>
          <w:rFonts w:ascii="Tahoma" w:hAnsi="Tahoma" w:cs="Tahoma"/>
        </w:rPr>
        <w:t xml:space="preserve">και Παραλαβής </w:t>
      </w:r>
      <w:r w:rsidRPr="00776D4C">
        <w:rPr>
          <w:rFonts w:ascii="Tahoma" w:hAnsi="Tahoma" w:cs="Tahoma"/>
        </w:rPr>
        <w:t>Έργου» (Ε</w:t>
      </w:r>
      <w:r w:rsidR="006665FD" w:rsidRPr="00776D4C">
        <w:rPr>
          <w:rFonts w:ascii="Tahoma" w:hAnsi="Tahoma" w:cs="Tahoma"/>
        </w:rPr>
        <w:t>Π</w:t>
      </w:r>
      <w:r w:rsidRPr="00776D4C">
        <w:rPr>
          <w:rFonts w:ascii="Tahoma" w:hAnsi="Tahoma" w:cs="Tahoma"/>
        </w:rPr>
        <w:t>ΠΕ) (τριμελής ή πενταμελής), αρμοδιότητα της οποίας αποτελεί η παρακολούθηση της πορείας υλοποίησης του Έργου</w:t>
      </w:r>
      <w:r w:rsidR="006665FD" w:rsidRPr="00776D4C">
        <w:rPr>
          <w:rFonts w:ascii="Tahoma" w:hAnsi="Tahoma" w:cs="Tahoma"/>
        </w:rPr>
        <w:t xml:space="preserve"> και η παραλαβή των παρεχόμενων υπηρεσιών ή/και παραδοτέων του Έργου</w:t>
      </w:r>
    </w:p>
    <w:p w14:paraId="625902B4" w14:textId="77777777" w:rsidR="00455B0C" w:rsidRPr="00776D4C" w:rsidRDefault="00455B0C" w:rsidP="00455B0C">
      <w:pPr>
        <w:pStyle w:val="4"/>
        <w:rPr>
          <w:rFonts w:ascii="Tahoma" w:hAnsi="Tahoma" w:cs="Tahoma"/>
        </w:rPr>
      </w:pPr>
      <w:r w:rsidRPr="00776D4C">
        <w:rPr>
          <w:rFonts w:ascii="Tahoma" w:hAnsi="Tahoma" w:cs="Tahoma"/>
        </w:rPr>
        <w:t xml:space="preserve">1.1.5 Υφιστάμενη κατάσταση-υποδομές </w:t>
      </w:r>
    </w:p>
    <w:p w14:paraId="441D2B3D" w14:textId="77777777" w:rsidR="0058687E" w:rsidRPr="00776D4C" w:rsidRDefault="0058687E" w:rsidP="0058687E">
      <w:pPr>
        <w:rPr>
          <w:rFonts w:ascii="Tahoma" w:hAnsi="Tahoma" w:cs="Tahoma"/>
        </w:rPr>
      </w:pPr>
      <w:r w:rsidRPr="00776D4C">
        <w:rPr>
          <w:rFonts w:ascii="Tahoma" w:hAnsi="Tahoma" w:cs="Tahoma"/>
        </w:rPr>
        <w:t xml:space="preserve">Δίκτυο Δεδομένων </w:t>
      </w:r>
    </w:p>
    <w:p w14:paraId="2E10AA0A" w14:textId="77777777" w:rsidR="0058687E" w:rsidRPr="00776D4C" w:rsidRDefault="0058687E" w:rsidP="0058687E">
      <w:pPr>
        <w:rPr>
          <w:rFonts w:ascii="Tahoma" w:hAnsi="Tahoma" w:cs="Tahoma"/>
        </w:rPr>
      </w:pPr>
      <w:r w:rsidRPr="00776D4C">
        <w:rPr>
          <w:rFonts w:ascii="Tahoma" w:hAnsi="Tahoma" w:cs="Tahoma"/>
        </w:rPr>
        <w:t>Το σύνολο των τοπικών δικτυακών και τηλεπικοινωνιακών υποδομών στις επιμέρους εγκαταστάσεις του Ιονίου Πανεπιστημίου καθώς και η διασύνδεση τους με τον κόμβο δικτύου διαμέσου, του οποίου πραγματοποιείται η σύνδεση του Ιονίου Πανεπιστημίου στα διεθνή δίκτυα, καταρτίζουν το Εσωτερικό Δίκτυο Πρόσβασης του Ιονίου Πανεπιστημίου.</w:t>
      </w:r>
    </w:p>
    <w:p w14:paraId="5058042B" w14:textId="77777777" w:rsidR="0058687E" w:rsidRPr="00776D4C" w:rsidRDefault="0058687E" w:rsidP="0058687E">
      <w:pPr>
        <w:rPr>
          <w:rFonts w:ascii="Tahoma" w:hAnsi="Tahoma" w:cs="Tahoma"/>
        </w:rPr>
      </w:pPr>
      <w:r w:rsidRPr="00776D4C">
        <w:rPr>
          <w:rFonts w:ascii="Tahoma" w:hAnsi="Tahoma" w:cs="Tahoma"/>
        </w:rPr>
        <w:t>Η κεντρική υπολογιστική υποδομή του Ιδρύματος φιλοξενείται  σε εγκαταστάσεις αυτού στην Κέρκυρα, και σε αυτήν βρίσκονται εγκατεστημένες οι κεντρικές παρεχόμενες υπηρεσίες δικτύου προς το σύνολο της Πανεπιστημιακής Κοινότητας του Ιδρύματος.</w:t>
      </w:r>
    </w:p>
    <w:p w14:paraId="5BA4CAD9" w14:textId="77777777" w:rsidR="0058687E" w:rsidRPr="00776D4C" w:rsidRDefault="0058687E" w:rsidP="0058687E">
      <w:pPr>
        <w:rPr>
          <w:rFonts w:ascii="Tahoma" w:hAnsi="Tahoma" w:cs="Tahoma"/>
        </w:rPr>
      </w:pPr>
      <w:r w:rsidRPr="00776D4C">
        <w:rPr>
          <w:rFonts w:ascii="Tahoma" w:hAnsi="Tahoma" w:cs="Tahoma"/>
        </w:rPr>
        <w:t xml:space="preserve"> Το Ιόνιο Πανεπιστήμιο συνδέεται με το Ευρωπαϊκό Ερευνητικό Δίκτυο GEANT μέσω του Εθνικού Δικτύου Έρευνας και Τεχνολογίας (ΕΔΥΤΕ, GRnet) για τις εγκαταστάσεις αυτού σε Κέρκυρα, Αργοστόλι και Ζάκυνθο, ενώ οι εγκαταστάσεις που βρίσκονται σε Λευκάδα και Ληξούρι η σύνδεση στο διαδίκτυο πραγματοποιείται μέσω μισθωμένων γραμμών δικτύου.</w:t>
      </w:r>
    </w:p>
    <w:p w14:paraId="5C06CFE1" w14:textId="77777777" w:rsidR="0058687E" w:rsidRPr="00776D4C" w:rsidRDefault="0058687E" w:rsidP="0058687E">
      <w:pPr>
        <w:rPr>
          <w:rFonts w:ascii="Tahoma" w:hAnsi="Tahoma" w:cs="Tahoma"/>
        </w:rPr>
      </w:pPr>
    </w:p>
    <w:p w14:paraId="0C61DDE8" w14:textId="77777777" w:rsidR="0058687E" w:rsidRPr="00776D4C" w:rsidRDefault="0058687E" w:rsidP="0058687E">
      <w:pPr>
        <w:rPr>
          <w:rFonts w:ascii="Tahoma" w:hAnsi="Tahoma" w:cs="Tahoma"/>
        </w:rPr>
      </w:pPr>
      <w:r w:rsidRPr="00776D4C">
        <w:rPr>
          <w:rFonts w:ascii="Tahoma" w:hAnsi="Tahoma" w:cs="Tahoma"/>
        </w:rPr>
        <w:t xml:space="preserve">Εσωτερικό Δίκτυο Πρόσβασης  </w:t>
      </w:r>
    </w:p>
    <w:p w14:paraId="218AC7BA" w14:textId="77777777" w:rsidR="0058687E" w:rsidRPr="00776D4C" w:rsidRDefault="0058687E" w:rsidP="0058687E">
      <w:pPr>
        <w:rPr>
          <w:rFonts w:ascii="Tahoma" w:hAnsi="Tahoma" w:cs="Tahoma"/>
        </w:rPr>
      </w:pPr>
      <w:r w:rsidRPr="00776D4C">
        <w:rPr>
          <w:rFonts w:ascii="Tahoma" w:hAnsi="Tahoma" w:cs="Tahoma"/>
        </w:rPr>
        <w:lastRenderedPageBreak/>
        <w:t xml:space="preserve">Το Δίκτυο Πρόσβασης του Ιονίου Πανεπιστημίου στην Κέρκυρα έχει σχεδιαστεί ώστε η τοπολογία του να έχει τη μορφή «Αστέρα» και υλοποιείται με τη σύνδεση των κτηριακών εγκαταστάσεων του Ιδρύματος στον Κεντρικό Κόμβο Δικτύου. </w:t>
      </w:r>
    </w:p>
    <w:p w14:paraId="641CF81F" w14:textId="77777777" w:rsidR="0058687E" w:rsidRPr="00776D4C" w:rsidRDefault="0058687E" w:rsidP="0058687E">
      <w:pPr>
        <w:rPr>
          <w:rFonts w:ascii="Tahoma" w:hAnsi="Tahoma" w:cs="Tahoma"/>
        </w:rPr>
      </w:pPr>
      <w:r w:rsidRPr="00776D4C">
        <w:rPr>
          <w:rFonts w:ascii="Tahoma" w:hAnsi="Tahoma" w:cs="Tahoma"/>
        </w:rPr>
        <w:t>Το Δίκτυο Πρόσβασης υλοποιείται μέσω δρομολογητών (multiprotocol routers) και μεταγωγέων (switces) τεχνολογίας Ethernet (Fast/Gigabit). Για την εσωτερική δρομολόγηση  των πακέτων χρησιμοποιείται το πρωτόκολλο OSPF.</w:t>
      </w:r>
    </w:p>
    <w:p w14:paraId="46679707" w14:textId="77777777" w:rsidR="0058687E" w:rsidRPr="00776D4C" w:rsidRDefault="0058687E" w:rsidP="0058687E">
      <w:pPr>
        <w:rPr>
          <w:rFonts w:ascii="Tahoma" w:hAnsi="Tahoma" w:cs="Tahoma"/>
        </w:rPr>
      </w:pPr>
      <w:r w:rsidRPr="00776D4C">
        <w:rPr>
          <w:rFonts w:ascii="Tahoma" w:hAnsi="Tahoma" w:cs="Tahoma"/>
        </w:rPr>
        <w:t xml:space="preserve">Τη δεδομένη χρονική στιγμή οι κύριες συνδέσεις υψηλών ταχυτήτων των κτηρίων του Ιονίου Πανεπιστημίου με τον Κεντρικό Κόμβο Δικτύου υλοποιούνται μέσω της σύνδεσης στο Μητροπολιτικό Δίκτυο Οπτικών Ινών του Δήμου Κερκυραίων. </w:t>
      </w:r>
    </w:p>
    <w:p w14:paraId="0F19B240" w14:textId="77777777" w:rsidR="0058687E" w:rsidRPr="00776D4C" w:rsidRDefault="0058687E" w:rsidP="0058687E">
      <w:pPr>
        <w:rPr>
          <w:rFonts w:ascii="Tahoma" w:hAnsi="Tahoma" w:cs="Tahoma"/>
        </w:rPr>
      </w:pPr>
      <w:r w:rsidRPr="00776D4C">
        <w:rPr>
          <w:rFonts w:ascii="Tahoma" w:hAnsi="Tahoma" w:cs="Tahoma"/>
        </w:rPr>
        <w:t>Οι τοπικοί κόμβοι του Δικτύου Πρόσβασης αποτελούνται κυρίως από δρομολογητές και μεταγωγείς Ethernet (Fast/Gigabit) στους οποίους καταλήγουν οι πρίζες δικτύου των χρηστών μέσω της οριζόντιας δομημένης καλωδίωσης των κτηρίων.</w:t>
      </w:r>
    </w:p>
    <w:p w14:paraId="67D7F865" w14:textId="77777777" w:rsidR="0058687E" w:rsidRPr="00776D4C" w:rsidRDefault="0058687E" w:rsidP="0058687E">
      <w:pPr>
        <w:rPr>
          <w:rFonts w:ascii="Tahoma" w:hAnsi="Tahoma" w:cs="Tahoma"/>
        </w:rPr>
      </w:pPr>
      <w:r w:rsidRPr="00776D4C">
        <w:rPr>
          <w:rFonts w:ascii="Tahoma" w:hAnsi="Tahoma" w:cs="Tahoma"/>
        </w:rPr>
        <w:t xml:space="preserve">Η οριζόντια καλωδίωση είναι Unshielded twisted pair (UTP) κατηγορίας 5, 5e και κατηγορίας 6a στα νεότερα κτήρια. </w:t>
      </w:r>
    </w:p>
    <w:p w14:paraId="63612EE7" w14:textId="77777777" w:rsidR="0058687E" w:rsidRPr="00776D4C" w:rsidRDefault="0058687E" w:rsidP="0058687E">
      <w:pPr>
        <w:rPr>
          <w:rFonts w:ascii="Tahoma" w:hAnsi="Tahoma" w:cs="Tahoma"/>
        </w:rPr>
      </w:pPr>
      <w:r w:rsidRPr="00776D4C">
        <w:rPr>
          <w:rFonts w:ascii="Tahoma" w:hAnsi="Tahoma" w:cs="Tahoma"/>
        </w:rPr>
        <w:t>Τα πρότυπα δομημένης καλωδίωσης που χρησιμοποιούνται είναι:</w:t>
      </w:r>
    </w:p>
    <w:p w14:paraId="2251498F" w14:textId="77777777" w:rsidR="0058687E" w:rsidRPr="00776D4C" w:rsidRDefault="0058687E" w:rsidP="0058687E">
      <w:pPr>
        <w:rPr>
          <w:rFonts w:ascii="Tahoma" w:hAnsi="Tahoma" w:cs="Tahoma"/>
        </w:rPr>
      </w:pPr>
      <w:r w:rsidRPr="00776D4C">
        <w:rPr>
          <w:rFonts w:ascii="Tahoma" w:hAnsi="Tahoma" w:cs="Tahoma"/>
        </w:rPr>
        <w:t>TIA/EIA – 568- Β.1, TIA/EIA – 568- Β.2, TIA/EIA – 568- Β.3 και  τo πρωτόκολλο που υποστηρίζεται είναι το IPv4.</w:t>
      </w:r>
    </w:p>
    <w:p w14:paraId="237FAD2C" w14:textId="77777777" w:rsidR="0058687E" w:rsidRPr="00776D4C" w:rsidRDefault="0058687E" w:rsidP="0058687E">
      <w:pPr>
        <w:rPr>
          <w:rFonts w:ascii="Tahoma" w:hAnsi="Tahoma" w:cs="Tahoma"/>
        </w:rPr>
      </w:pPr>
      <w:r w:rsidRPr="00776D4C">
        <w:rPr>
          <w:rFonts w:ascii="Tahoma" w:hAnsi="Tahoma" w:cs="Tahoma"/>
        </w:rPr>
        <w:t xml:space="preserve">Μέσω της δομημένης καλωδίωσης επιτυγχάνεται οι ενεργοποίηση του δικτύου στις επίτοιχες πρίζες των κτηρίων και κατ’ επέκταση η άμεση σύνδεση των χρηστών στο δίκτυο του Ιονίου Πανεπιστημίου. </w:t>
      </w:r>
    </w:p>
    <w:p w14:paraId="742329A1" w14:textId="77777777" w:rsidR="0058687E" w:rsidRPr="00776D4C" w:rsidRDefault="0058687E" w:rsidP="0058687E">
      <w:pPr>
        <w:rPr>
          <w:rFonts w:ascii="Tahoma" w:hAnsi="Tahoma" w:cs="Tahoma"/>
        </w:rPr>
      </w:pPr>
      <w:r w:rsidRPr="00776D4C">
        <w:rPr>
          <w:rFonts w:ascii="Tahoma" w:hAnsi="Tahoma" w:cs="Tahoma"/>
        </w:rPr>
        <w:t>Αντίστοιχες τεχνολογίες εσωτερικής δικτύωσης χρησιμοποιούνται στις εγκαταστάσεις του Ιδρύματος εκτός της Κέρκυρας, ενώ η δια κτιριακή σύνδεση στις εγκαταστάσεις στο Αργοστόλι πραγματοποιείται μέσω ασύρματων ζεύξεων .</w:t>
      </w:r>
    </w:p>
    <w:p w14:paraId="0400EB9F" w14:textId="77777777" w:rsidR="0058687E" w:rsidRPr="00776D4C" w:rsidRDefault="0058687E" w:rsidP="0058687E">
      <w:pPr>
        <w:rPr>
          <w:rFonts w:ascii="Tahoma" w:hAnsi="Tahoma" w:cs="Tahoma"/>
        </w:rPr>
      </w:pPr>
    </w:p>
    <w:p w14:paraId="325BD60E" w14:textId="77777777" w:rsidR="0058687E" w:rsidRPr="00776D4C" w:rsidRDefault="0058687E" w:rsidP="0058687E">
      <w:pPr>
        <w:rPr>
          <w:rFonts w:ascii="Tahoma" w:hAnsi="Tahoma" w:cs="Tahoma"/>
        </w:rPr>
      </w:pPr>
    </w:p>
    <w:p w14:paraId="082F9FC5" w14:textId="77777777" w:rsidR="0058687E" w:rsidRPr="00776D4C" w:rsidRDefault="0058687E" w:rsidP="0058687E">
      <w:pPr>
        <w:rPr>
          <w:rFonts w:ascii="Tahoma" w:hAnsi="Tahoma" w:cs="Tahoma"/>
        </w:rPr>
      </w:pPr>
      <w:r w:rsidRPr="00776D4C">
        <w:rPr>
          <w:rFonts w:ascii="Tahoma" w:hAnsi="Tahoma" w:cs="Tahoma"/>
        </w:rPr>
        <w:t>Βασικές Υπηρεσίες Δικτύου</w:t>
      </w:r>
    </w:p>
    <w:p w14:paraId="26110363" w14:textId="77777777" w:rsidR="0058687E" w:rsidRPr="00776D4C" w:rsidRDefault="0058687E" w:rsidP="0058687E">
      <w:pPr>
        <w:rPr>
          <w:rFonts w:ascii="Tahoma" w:hAnsi="Tahoma" w:cs="Tahoma"/>
        </w:rPr>
      </w:pPr>
      <w:r w:rsidRPr="00776D4C">
        <w:rPr>
          <w:rFonts w:ascii="Tahoma" w:hAnsi="Tahoma" w:cs="Tahoma"/>
        </w:rPr>
        <w:t>Οι σημαντικότερες  παρεχόμενες υπηρεσίες είναι ενδεικτικά:</w:t>
      </w:r>
    </w:p>
    <w:p w14:paraId="75BBB6FE" w14:textId="77777777" w:rsidR="0058687E" w:rsidRPr="00776D4C" w:rsidRDefault="0058687E" w:rsidP="0058687E">
      <w:pPr>
        <w:rPr>
          <w:rFonts w:ascii="Tahoma" w:hAnsi="Tahoma" w:cs="Tahoma"/>
          <w:lang w:val="en-US"/>
        </w:rPr>
      </w:pPr>
      <w:r w:rsidRPr="00776D4C">
        <w:rPr>
          <w:rFonts w:ascii="Tahoma" w:hAnsi="Tahoma" w:cs="Tahoma"/>
          <w:lang w:val="en-US"/>
        </w:rPr>
        <w:t>Virtualization infrastructure</w:t>
      </w:r>
    </w:p>
    <w:p w14:paraId="3D6819CC" w14:textId="77777777" w:rsidR="0058687E" w:rsidRPr="00776D4C" w:rsidRDefault="0058687E" w:rsidP="0058687E">
      <w:pPr>
        <w:rPr>
          <w:rFonts w:ascii="Tahoma" w:hAnsi="Tahoma" w:cs="Tahoma"/>
          <w:lang w:val="en-US"/>
        </w:rPr>
      </w:pPr>
      <w:r w:rsidRPr="00776D4C">
        <w:rPr>
          <w:rFonts w:ascii="Tahoma" w:hAnsi="Tahoma" w:cs="Tahoma"/>
        </w:rPr>
        <w:t>Υπηρεσία</w:t>
      </w:r>
      <w:r w:rsidRPr="00776D4C">
        <w:rPr>
          <w:rFonts w:ascii="Tahoma" w:hAnsi="Tahoma" w:cs="Tahoma"/>
          <w:lang w:val="en-US"/>
        </w:rPr>
        <w:t xml:space="preserve"> </w:t>
      </w:r>
      <w:r w:rsidRPr="00776D4C">
        <w:rPr>
          <w:rFonts w:ascii="Tahoma" w:hAnsi="Tahoma" w:cs="Tahoma"/>
        </w:rPr>
        <w:t>καταλόγου</w:t>
      </w:r>
      <w:r w:rsidRPr="00776D4C">
        <w:rPr>
          <w:rFonts w:ascii="Tahoma" w:hAnsi="Tahoma" w:cs="Tahoma"/>
          <w:lang w:val="en-US"/>
        </w:rPr>
        <w:t xml:space="preserve"> LDAP</w:t>
      </w:r>
    </w:p>
    <w:p w14:paraId="5DB273C2" w14:textId="77777777" w:rsidR="0058687E" w:rsidRPr="00776D4C" w:rsidRDefault="0058687E" w:rsidP="0058687E">
      <w:pPr>
        <w:rPr>
          <w:rFonts w:ascii="Tahoma" w:hAnsi="Tahoma" w:cs="Tahoma"/>
          <w:lang w:val="en-US"/>
        </w:rPr>
      </w:pPr>
      <w:r w:rsidRPr="00776D4C">
        <w:rPr>
          <w:rFonts w:ascii="Tahoma" w:hAnsi="Tahoma" w:cs="Tahoma"/>
          <w:lang w:val="en-US"/>
        </w:rPr>
        <w:t xml:space="preserve">SSO – single sign on service </w:t>
      </w:r>
    </w:p>
    <w:p w14:paraId="220FD2B6" w14:textId="77777777" w:rsidR="0058687E" w:rsidRPr="00776D4C" w:rsidRDefault="0058687E" w:rsidP="0058687E">
      <w:pPr>
        <w:rPr>
          <w:rFonts w:ascii="Tahoma" w:hAnsi="Tahoma" w:cs="Tahoma"/>
          <w:lang w:val="en-US"/>
        </w:rPr>
      </w:pPr>
      <w:r w:rsidRPr="00776D4C">
        <w:rPr>
          <w:rFonts w:ascii="Tahoma" w:hAnsi="Tahoma" w:cs="Tahoma"/>
          <w:lang w:val="en-US"/>
        </w:rPr>
        <w:t>Mail server</w:t>
      </w:r>
    </w:p>
    <w:p w14:paraId="541365E9" w14:textId="77777777" w:rsidR="0058687E" w:rsidRPr="00776D4C" w:rsidRDefault="0058687E" w:rsidP="0058687E">
      <w:pPr>
        <w:rPr>
          <w:rFonts w:ascii="Tahoma" w:hAnsi="Tahoma" w:cs="Tahoma"/>
          <w:lang w:val="en-US"/>
        </w:rPr>
      </w:pPr>
      <w:r w:rsidRPr="00776D4C">
        <w:rPr>
          <w:rFonts w:ascii="Tahoma" w:hAnsi="Tahoma" w:cs="Tahoma"/>
          <w:lang w:val="en-US"/>
        </w:rPr>
        <w:t>Web server/web hosting</w:t>
      </w:r>
    </w:p>
    <w:p w14:paraId="073974AA" w14:textId="77777777" w:rsidR="0058687E" w:rsidRPr="00776D4C" w:rsidRDefault="0058687E" w:rsidP="0058687E">
      <w:pPr>
        <w:rPr>
          <w:rFonts w:ascii="Tahoma" w:hAnsi="Tahoma" w:cs="Tahoma"/>
          <w:lang w:val="en-US"/>
        </w:rPr>
      </w:pPr>
      <w:r w:rsidRPr="00776D4C">
        <w:rPr>
          <w:rFonts w:ascii="Tahoma" w:hAnsi="Tahoma" w:cs="Tahoma"/>
          <w:lang w:val="en-US"/>
        </w:rPr>
        <w:t>DNS, VPN, FTP</w:t>
      </w:r>
    </w:p>
    <w:p w14:paraId="423D4924" w14:textId="77777777" w:rsidR="0058687E" w:rsidRPr="00776D4C" w:rsidRDefault="0058687E" w:rsidP="0058687E">
      <w:pPr>
        <w:rPr>
          <w:rFonts w:ascii="Tahoma" w:hAnsi="Tahoma" w:cs="Tahoma"/>
          <w:lang w:val="en-US"/>
        </w:rPr>
      </w:pPr>
      <w:r w:rsidRPr="00776D4C">
        <w:rPr>
          <w:rFonts w:ascii="Tahoma" w:hAnsi="Tahoma" w:cs="Tahoma"/>
          <w:lang w:val="en-US"/>
        </w:rPr>
        <w:t xml:space="preserve">WIFI </w:t>
      </w:r>
    </w:p>
    <w:p w14:paraId="442BCA70" w14:textId="77777777" w:rsidR="0058687E" w:rsidRPr="00776D4C" w:rsidRDefault="0058687E" w:rsidP="0058687E">
      <w:pPr>
        <w:rPr>
          <w:rFonts w:ascii="Tahoma" w:hAnsi="Tahoma" w:cs="Tahoma"/>
          <w:lang w:val="en-US"/>
        </w:rPr>
      </w:pPr>
      <w:r w:rsidRPr="00776D4C">
        <w:rPr>
          <w:rFonts w:ascii="Tahoma" w:hAnsi="Tahoma" w:cs="Tahoma"/>
          <w:lang w:val="en-US"/>
        </w:rPr>
        <w:t>Mailing lists</w:t>
      </w:r>
    </w:p>
    <w:p w14:paraId="5F01F4CA" w14:textId="77777777" w:rsidR="0058687E" w:rsidRPr="00776D4C" w:rsidRDefault="0058687E" w:rsidP="0058687E">
      <w:pPr>
        <w:rPr>
          <w:rFonts w:ascii="Tahoma" w:hAnsi="Tahoma" w:cs="Tahoma"/>
          <w:lang w:val="en-US"/>
        </w:rPr>
      </w:pPr>
      <w:r w:rsidRPr="00776D4C">
        <w:rPr>
          <w:rFonts w:ascii="Tahoma" w:hAnsi="Tahoma" w:cs="Tahoma"/>
          <w:lang w:val="en-US"/>
        </w:rPr>
        <w:t>File hosting services (sync and share)</w:t>
      </w:r>
    </w:p>
    <w:p w14:paraId="6918DBDF" w14:textId="77777777" w:rsidR="0058687E" w:rsidRPr="00776D4C" w:rsidRDefault="0058687E" w:rsidP="0058687E">
      <w:pPr>
        <w:rPr>
          <w:rFonts w:ascii="Tahoma" w:hAnsi="Tahoma" w:cs="Tahoma"/>
        </w:rPr>
      </w:pPr>
      <w:r w:rsidRPr="00776D4C">
        <w:rPr>
          <w:rFonts w:ascii="Tahoma" w:hAnsi="Tahoma" w:cs="Tahoma"/>
        </w:rPr>
        <w:t>Υπηρεσία ασύγχρονης τηλεκπαίδευσης</w:t>
      </w:r>
    </w:p>
    <w:p w14:paraId="79B7E8D4" w14:textId="77777777" w:rsidR="0058687E" w:rsidRPr="00776D4C" w:rsidRDefault="0058687E" w:rsidP="0058687E">
      <w:pPr>
        <w:rPr>
          <w:rFonts w:ascii="Tahoma" w:hAnsi="Tahoma" w:cs="Tahoma"/>
        </w:rPr>
      </w:pPr>
      <w:r w:rsidRPr="00776D4C">
        <w:rPr>
          <w:rFonts w:ascii="Tahoma" w:hAnsi="Tahoma" w:cs="Tahoma"/>
        </w:rPr>
        <w:t>Υπηρεσία τηλεδιασκέψων</w:t>
      </w:r>
    </w:p>
    <w:p w14:paraId="29072820" w14:textId="77777777" w:rsidR="00734BAC" w:rsidRPr="00776D4C" w:rsidRDefault="0058687E" w:rsidP="0058687E">
      <w:pPr>
        <w:rPr>
          <w:rFonts w:ascii="Tahoma" w:hAnsi="Tahoma" w:cs="Tahoma"/>
        </w:rPr>
      </w:pPr>
      <w:r w:rsidRPr="00776D4C">
        <w:rPr>
          <w:rFonts w:ascii="Tahoma" w:hAnsi="Tahoma" w:cs="Tahoma"/>
        </w:rPr>
        <w:t>Live Streaming</w:t>
      </w:r>
    </w:p>
    <w:p w14:paraId="0D3BA694" w14:textId="0E4C87EC" w:rsidR="0058687E" w:rsidRPr="00776D4C" w:rsidRDefault="0058687E" w:rsidP="0058687E">
      <w:pPr>
        <w:rPr>
          <w:rFonts w:ascii="Tahoma" w:hAnsi="Tahoma" w:cs="Tahoma"/>
        </w:rPr>
      </w:pPr>
      <w:r w:rsidRPr="00776D4C">
        <w:rPr>
          <w:rFonts w:ascii="Tahoma" w:hAnsi="Tahoma" w:cs="Tahoma"/>
        </w:rPr>
        <w:lastRenderedPageBreak/>
        <w:t xml:space="preserve">Οι υπηρεσίες αυτές υποστηρίζονται από το κέντρο δεδομένων του Ιονίου Πανεπιστημίου λειτουργεί όλο το 24ωρο, 7 ημέρες την εβδομάδα, στο οποίο είναι εγκατεστημένοι 10 διακομιστές οι οποίοι παρέχουν 40 εικονικές μηχανές για ερευνητικές και διοικητικές υπηρεσίες cloud. Η υποδομή πληροφορικής ολοκληρώνεται με συστήματα αποθήκευσης δεδομένων συνολικής χωρητικότητας 60 TB. </w:t>
      </w:r>
    </w:p>
    <w:p w14:paraId="44722760" w14:textId="77777777" w:rsidR="0058687E" w:rsidRPr="00776D4C" w:rsidRDefault="0058687E" w:rsidP="0058687E">
      <w:pPr>
        <w:rPr>
          <w:rFonts w:ascii="Tahoma" w:hAnsi="Tahoma" w:cs="Tahoma"/>
        </w:rPr>
      </w:pPr>
      <w:r w:rsidRPr="00776D4C">
        <w:rPr>
          <w:rFonts w:ascii="Tahoma" w:hAnsi="Tahoma" w:cs="Tahoma"/>
        </w:rPr>
        <w:t>Ωστόσο, η παλαιότητα μέρους της υφιστάμενης υποδομής, δεν επιτρέπει στο ίδρυμα να προσαρμόζεται συνεχώς στις διαρκώς μεταβαλλόμενες προκλήσεις και απαιτήσεις. Χρειάζεται άμεσα βελτίωση της διαθεσιμότητας, αξιοπιστίας και προσβασιμότητας στις υπηρεσίες ηλεκτρονικών υποδομών για την ενίσχυση της  έρευνας και εκπαίδευσης. Ενδεικτικά, απαιτείται ενίσχυση του κέντρου δεδομένων σε ό,τι αφορά στην αποθηκευτική και υπολογιστική χωρητικότητα αλλά και την ταχύτητα επεξεργασίας πληροφοριών, προκειμένου  για την εξυπηρέτηση του αυξανόμενου αριθμού μεγάλων επιστημονικών και ερευνητικών εργασιών, η δημιουργία εφεδρικού κέντρου δεδομένων αποκατάστασης καταστροφών (DR Site), καθώς και η ύπαρξη ενιαίας διαχείρισης των υποδομών του ιδρύματος που θα διευκολύνει μεταξύ άλλων τις ιδιαιτερότητες του ιδρύματος λόγω της πολυνησιωτικότητας.</w:t>
      </w:r>
    </w:p>
    <w:p w14:paraId="6A5D5CC6" w14:textId="77777777" w:rsidR="0058687E" w:rsidRPr="00776D4C" w:rsidRDefault="0058687E" w:rsidP="0058687E">
      <w:pPr>
        <w:rPr>
          <w:rFonts w:ascii="Tahoma" w:hAnsi="Tahoma" w:cs="Tahoma"/>
        </w:rPr>
      </w:pPr>
    </w:p>
    <w:p w14:paraId="1ABCFC09" w14:textId="77777777" w:rsidR="0058687E" w:rsidRPr="00776D4C" w:rsidRDefault="0058687E" w:rsidP="0058687E">
      <w:pPr>
        <w:rPr>
          <w:rFonts w:ascii="Tahoma" w:hAnsi="Tahoma" w:cs="Tahoma"/>
        </w:rPr>
      </w:pPr>
      <w:r w:rsidRPr="00776D4C">
        <w:rPr>
          <w:rFonts w:ascii="Tahoma" w:hAnsi="Tahoma" w:cs="Tahoma"/>
        </w:rPr>
        <w:t>Δίκτυο Τηλεφωνίας</w:t>
      </w:r>
    </w:p>
    <w:p w14:paraId="5F1DB285" w14:textId="77777777" w:rsidR="0058687E" w:rsidRPr="00776D4C" w:rsidRDefault="0058687E" w:rsidP="0058687E">
      <w:pPr>
        <w:rPr>
          <w:rFonts w:ascii="Tahoma" w:hAnsi="Tahoma" w:cs="Tahoma"/>
        </w:rPr>
      </w:pPr>
      <w:r w:rsidRPr="00776D4C">
        <w:rPr>
          <w:rFonts w:ascii="Tahoma" w:hAnsi="Tahoma" w:cs="Tahoma"/>
        </w:rPr>
        <w:t xml:space="preserve">Το Ιόνιο Πανεπιστήμιο παρέχει υπηρεσία IP τηλεφωνίας στο σύνολο των σημείων παρουσίας του, μέσω του δικτύου δεδομένων του Πανεπιστημίου. Το σύνολο του προσωπικού σε όλα τα νησιά έχει τη δυνατότητα να πραγματοποιεί δωρεάν κλήσεις στο εσωτερικό του ιδρύματος. Σήμερα, στο Ιόνιο Πανεπιστήμιο λειτουργούν περίπου 400 IP τηλεφωνικές συσκευές. </w:t>
      </w:r>
    </w:p>
    <w:p w14:paraId="11567C93" w14:textId="77777777" w:rsidR="0058687E" w:rsidRPr="00776D4C" w:rsidRDefault="0058687E" w:rsidP="0058687E">
      <w:pPr>
        <w:rPr>
          <w:rFonts w:ascii="Tahoma" w:hAnsi="Tahoma" w:cs="Tahoma"/>
        </w:rPr>
      </w:pPr>
      <w:r w:rsidRPr="00776D4C">
        <w:rPr>
          <w:rFonts w:ascii="Tahoma" w:hAnsi="Tahoma" w:cs="Tahoma"/>
        </w:rPr>
        <w:t>Σε πολύ ειδικές περιπτώσεις όπου δεν υπάρχει άμεση σύνδεση με το δίκτυο δεδομένων υπάρχουν παραδοσιακές τηλεφωνικές συνδέσεις.</w:t>
      </w:r>
    </w:p>
    <w:p w14:paraId="3DF5C83A" w14:textId="77777777" w:rsidR="0058687E" w:rsidRPr="00776D4C" w:rsidRDefault="0058687E" w:rsidP="0058687E">
      <w:pPr>
        <w:rPr>
          <w:rFonts w:ascii="Tahoma" w:hAnsi="Tahoma" w:cs="Tahoma"/>
        </w:rPr>
      </w:pPr>
    </w:p>
    <w:p w14:paraId="190F3516" w14:textId="77777777" w:rsidR="0058687E" w:rsidRPr="00776D4C" w:rsidRDefault="0058687E" w:rsidP="0058687E">
      <w:pPr>
        <w:rPr>
          <w:rFonts w:ascii="Tahoma" w:hAnsi="Tahoma" w:cs="Tahoma"/>
        </w:rPr>
      </w:pPr>
      <w:r w:rsidRPr="00776D4C">
        <w:rPr>
          <w:rFonts w:ascii="Tahoma" w:hAnsi="Tahoma" w:cs="Tahoma"/>
        </w:rPr>
        <w:t xml:space="preserve">Ασφάλεια </w:t>
      </w:r>
    </w:p>
    <w:p w14:paraId="749ED5B5" w14:textId="77777777" w:rsidR="00B42E2A" w:rsidRPr="00776D4C" w:rsidRDefault="0058687E" w:rsidP="00734BAC">
      <w:pPr>
        <w:rPr>
          <w:rFonts w:ascii="Tahoma" w:hAnsi="Tahoma" w:cs="Tahoma"/>
        </w:rPr>
      </w:pPr>
      <w:r w:rsidRPr="00776D4C">
        <w:rPr>
          <w:rFonts w:ascii="Tahoma" w:hAnsi="Tahoma" w:cs="Tahoma"/>
        </w:rPr>
        <w:t>Το κέντρο δεδομένων του Ιονίου Πανεπιστημίου διαθέτει συσκευή ασφαλείας. Ωστόσο, οι ταχύτατοι ρυθμοί των τεχνολογικών  εξελίξεων, καθώς και τα νέα δεδομένα που έθεσε η πανδημία COVID-19,  καθιστούν την υφιστάμενη υποδομή ελλιπή ως προς την ύπαρξη ενός ασφαλούς και ανθεκτικού δικτύου, το οποίο Θα παρέχει προστασία των κρίσιμων υποδομών από κυβερνοεπιθέσεις και θα εξασαφαλίζει την επιχειρησιακή συνέχεια του ιδρύματος. Ως εκ τούτου, είναι απαραίτητη η ανάπτυξη μιας νέας υποδομής ασφάλειας του δικτύου που θα παρέχει ασφάλεια από απειλές όπως: Κακόβουλο λογισμικό, επιθέσεις σε διαδικτυακές εφαρμογές, κακόβουλα μηνύματα ηλεκτρονικού ταχυδρομείου(phishing), επιθέσεις από το διαδίκτυο, κλοπή ταυτότητας χρήστη, επιθέσεις άρνησης υπηρεσίας, ανεπιθύμητα μηνύματα ηλεκτρονικού ταχυδρομείου (spam) κ.α.</w:t>
      </w:r>
    </w:p>
    <w:p w14:paraId="635CC493" w14:textId="77777777" w:rsidR="00B42E2A" w:rsidRPr="00776D4C" w:rsidRDefault="00B42E2A" w:rsidP="00734BAC">
      <w:pPr>
        <w:rPr>
          <w:rFonts w:ascii="Tahoma" w:hAnsi="Tahoma" w:cs="Tahoma"/>
        </w:rPr>
      </w:pPr>
    </w:p>
    <w:p w14:paraId="1127E945" w14:textId="0ADC084D" w:rsidR="00326BC0" w:rsidRPr="00776D4C" w:rsidRDefault="0076533D" w:rsidP="00DC48A8">
      <w:pPr>
        <w:pStyle w:val="4"/>
        <w:rPr>
          <w:rFonts w:ascii="Tahoma" w:hAnsi="Tahoma" w:cs="Tahoma"/>
        </w:rPr>
      </w:pPr>
      <w:bookmarkStart w:id="156" w:name="_Ref98233140"/>
      <w:r w:rsidRPr="00776D4C">
        <w:rPr>
          <w:rFonts w:ascii="Tahoma" w:hAnsi="Tahoma" w:cs="Tahoma"/>
        </w:rPr>
        <w:t>1.</w:t>
      </w:r>
      <w:r w:rsidR="001A7731" w:rsidRPr="00776D4C">
        <w:rPr>
          <w:rFonts w:ascii="Tahoma" w:hAnsi="Tahoma" w:cs="Tahoma"/>
        </w:rPr>
        <w:t xml:space="preserve">2 ΣΚΟΠΟΣ ΚΑΙ </w:t>
      </w:r>
      <w:r w:rsidR="00654A59" w:rsidRPr="00776D4C">
        <w:rPr>
          <w:rFonts w:ascii="Tahoma" w:hAnsi="Tahoma" w:cs="Tahoma"/>
        </w:rPr>
        <w:t>ΣΤΟΧΟΙ</w:t>
      </w:r>
      <w:r w:rsidR="001A7731" w:rsidRPr="00776D4C">
        <w:rPr>
          <w:rFonts w:ascii="Tahoma" w:hAnsi="Tahoma" w:cs="Tahoma"/>
        </w:rPr>
        <w:t xml:space="preserve"> ΤΗΣ ΣΥΜΒΑΣΗΣ</w:t>
      </w:r>
      <w:bookmarkEnd w:id="156"/>
    </w:p>
    <w:p w14:paraId="432CC1E6" w14:textId="4BADD99F" w:rsidR="00326BC0" w:rsidRPr="00776D4C" w:rsidRDefault="0076533D" w:rsidP="00DC48A8">
      <w:pPr>
        <w:pStyle w:val="4"/>
        <w:rPr>
          <w:rFonts w:ascii="Tahoma" w:hAnsi="Tahoma" w:cs="Tahoma"/>
        </w:rPr>
      </w:pPr>
      <w:r w:rsidRPr="00776D4C">
        <w:rPr>
          <w:rFonts w:ascii="Tahoma" w:hAnsi="Tahoma" w:cs="Tahoma"/>
        </w:rPr>
        <w:t>1.</w:t>
      </w:r>
      <w:r w:rsidR="001A7731" w:rsidRPr="00776D4C">
        <w:rPr>
          <w:rFonts w:ascii="Tahoma" w:hAnsi="Tahoma" w:cs="Tahoma"/>
        </w:rPr>
        <w:t xml:space="preserve">2.1 </w:t>
      </w:r>
      <w:r w:rsidR="002224EE" w:rsidRPr="00776D4C">
        <w:rPr>
          <w:rFonts w:ascii="Tahoma" w:hAnsi="Tahoma" w:cs="Tahoma"/>
        </w:rPr>
        <w:t>Σ</w:t>
      </w:r>
      <w:r w:rsidR="00654A59" w:rsidRPr="00776D4C">
        <w:rPr>
          <w:rFonts w:ascii="Tahoma" w:hAnsi="Tahoma" w:cs="Tahoma"/>
        </w:rPr>
        <w:t>τόχοι και Έκταση</w:t>
      </w:r>
      <w:r w:rsidR="002224EE" w:rsidRPr="00776D4C">
        <w:rPr>
          <w:rFonts w:ascii="Tahoma" w:hAnsi="Tahoma" w:cs="Tahoma"/>
        </w:rPr>
        <w:t xml:space="preserve"> του</w:t>
      </w:r>
      <w:r w:rsidR="001A7731" w:rsidRPr="00776D4C">
        <w:rPr>
          <w:rFonts w:ascii="Tahoma" w:hAnsi="Tahoma" w:cs="Tahoma"/>
        </w:rPr>
        <w:t xml:space="preserve"> Έργου</w:t>
      </w:r>
    </w:p>
    <w:p w14:paraId="47927AF2" w14:textId="36C639ED" w:rsidR="00E967E1" w:rsidRPr="00776D4C" w:rsidRDefault="00E967E1" w:rsidP="005F546F">
      <w:pPr>
        <w:rPr>
          <w:rFonts w:ascii="Tahoma" w:hAnsi="Tahoma" w:cs="Tahoma"/>
        </w:rPr>
      </w:pPr>
      <w:r w:rsidRPr="00776D4C">
        <w:rPr>
          <w:rFonts w:ascii="Tahoma" w:hAnsi="Tahoma" w:cs="Tahoma"/>
        </w:rPr>
        <w:t xml:space="preserve">Σκοπός του έργου είναι </w:t>
      </w:r>
      <w:r w:rsidR="005F546F" w:rsidRPr="00776D4C">
        <w:rPr>
          <w:rFonts w:ascii="Tahoma" w:hAnsi="Tahoma" w:cs="Tahoma"/>
        </w:rPr>
        <w:t>ο εκσυγχρονισμός της παραγωγικής πληροφοριακής υποδομής του Ιονίου Πανεπιστημίου με γνώμονα την υποστήριξη των αναγκών των Σπουδαστών καθώς και του Διοικητικού και Διδακτικού Προσωπικού.</w:t>
      </w:r>
    </w:p>
    <w:p w14:paraId="25226B9D" w14:textId="77777777" w:rsidR="00E967E1" w:rsidRPr="00776D4C" w:rsidRDefault="00E967E1" w:rsidP="00A11DC8">
      <w:pPr>
        <w:rPr>
          <w:rFonts w:ascii="Tahoma" w:hAnsi="Tahoma" w:cs="Tahoma"/>
        </w:rPr>
      </w:pPr>
    </w:p>
    <w:p w14:paraId="2B6C624F" w14:textId="6D0BC9B4" w:rsidR="001A7731" w:rsidRPr="00776D4C" w:rsidRDefault="0076533D" w:rsidP="00DC48A8">
      <w:pPr>
        <w:pStyle w:val="4"/>
        <w:rPr>
          <w:rFonts w:ascii="Tahoma" w:hAnsi="Tahoma" w:cs="Tahoma"/>
        </w:rPr>
      </w:pPr>
      <w:r w:rsidRPr="00776D4C">
        <w:rPr>
          <w:rFonts w:ascii="Tahoma" w:hAnsi="Tahoma" w:cs="Tahoma"/>
        </w:rPr>
        <w:lastRenderedPageBreak/>
        <w:t>1.</w:t>
      </w:r>
      <w:r w:rsidR="001A7731" w:rsidRPr="00776D4C">
        <w:rPr>
          <w:rFonts w:ascii="Tahoma" w:hAnsi="Tahoma" w:cs="Tahoma"/>
        </w:rPr>
        <w:t xml:space="preserve">2.2 Περιγραφή </w:t>
      </w:r>
      <w:r w:rsidR="00654A59" w:rsidRPr="00776D4C">
        <w:rPr>
          <w:rFonts w:ascii="Tahoma" w:hAnsi="Tahoma" w:cs="Tahoma"/>
        </w:rPr>
        <w:t>των αναγκών τ</w:t>
      </w:r>
      <w:r w:rsidR="00D31CAC">
        <w:rPr>
          <w:rFonts w:ascii="Tahoma" w:hAnsi="Tahoma" w:cs="Tahoma"/>
        </w:rPr>
        <w:t>ου Φορέα Λειτουργίας</w:t>
      </w:r>
      <w:r w:rsidR="001A7731" w:rsidRPr="00776D4C">
        <w:rPr>
          <w:rFonts w:ascii="Tahoma" w:hAnsi="Tahoma" w:cs="Tahoma"/>
        </w:rPr>
        <w:t xml:space="preserve"> </w:t>
      </w:r>
    </w:p>
    <w:p w14:paraId="105F004E" w14:textId="2F50F9B4" w:rsidR="005F546F" w:rsidRPr="00776D4C" w:rsidRDefault="001A7731" w:rsidP="005F546F">
      <w:pPr>
        <w:rPr>
          <w:rFonts w:ascii="Tahoma" w:hAnsi="Tahoma" w:cs="Tahoma"/>
        </w:rPr>
      </w:pPr>
      <w:r w:rsidRPr="00776D4C">
        <w:rPr>
          <w:rFonts w:ascii="Tahoma" w:hAnsi="Tahoma" w:cs="Tahoma"/>
        </w:rPr>
        <w:t xml:space="preserve">Συνοπτικά, το αντικείμενο του έργου είναι </w:t>
      </w:r>
      <w:r w:rsidR="005F546F" w:rsidRPr="00776D4C">
        <w:rPr>
          <w:rFonts w:ascii="Tahoma" w:hAnsi="Tahoma" w:cs="Tahoma"/>
        </w:rPr>
        <w:t>η προμήθεια, εγκατάσταση, παραμετροποίηση και θέση σε παραγωγική λειτουργία των εξής συστημάτων</w:t>
      </w:r>
      <w:r w:rsidR="00654A59" w:rsidRPr="00776D4C">
        <w:rPr>
          <w:rFonts w:ascii="Tahoma" w:hAnsi="Tahoma" w:cs="Tahoma"/>
        </w:rPr>
        <w:t>, τα οποία είναι υποχρεωμένος να εγκαταστήσει ο Ανάδοχος</w:t>
      </w:r>
      <w:r w:rsidR="005F546F" w:rsidRPr="00776D4C">
        <w:rPr>
          <w:rFonts w:ascii="Tahoma" w:hAnsi="Tahoma" w:cs="Tahoma"/>
        </w:rPr>
        <w:t>:</w:t>
      </w:r>
    </w:p>
    <w:p w14:paraId="279B5CFF"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μίας νέας </w:t>
      </w:r>
      <w:r w:rsidRPr="00776D4C">
        <w:rPr>
          <w:rFonts w:ascii="Tahoma" w:hAnsi="Tahoma" w:cs="Tahoma"/>
          <w:b/>
          <w:bCs/>
        </w:rPr>
        <w:t>διάταξης Εξυπηρετητών σύγχρονης αρθρωτής (</w:t>
      </w:r>
      <w:r w:rsidRPr="00776D4C">
        <w:rPr>
          <w:rFonts w:ascii="Tahoma" w:hAnsi="Tahoma" w:cs="Tahoma"/>
          <w:b/>
          <w:bCs/>
          <w:lang w:val="en-US"/>
        </w:rPr>
        <w:t>modular</w:t>
      </w:r>
      <w:r w:rsidRPr="00776D4C">
        <w:rPr>
          <w:rFonts w:ascii="Tahoma" w:hAnsi="Tahoma" w:cs="Tahoma"/>
          <w:b/>
          <w:bCs/>
        </w:rPr>
        <w:t xml:space="preserve">) αρχιτεκτονικής </w:t>
      </w:r>
      <w:r w:rsidRPr="00776D4C">
        <w:rPr>
          <w:rFonts w:ascii="Tahoma" w:hAnsi="Tahoma" w:cs="Tahoma"/>
        </w:rPr>
        <w:t>αποτελούμενης από  ένα αρθρωτό περίβλημα, πέντε εξυπηρετητές και ένα ζευγάρι εξειδικευμένων αρθρωτών μεταγωγέων για τη διασύνδεση του συστήματος εξυπηρετητών με τους υφιστάμενους Κεντρικούς Μεταγωγείς.</w:t>
      </w:r>
    </w:p>
    <w:p w14:paraId="0E4B6002"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δύο νέων </w:t>
      </w:r>
      <w:r w:rsidRPr="00776D4C">
        <w:rPr>
          <w:rFonts w:ascii="Tahoma" w:hAnsi="Tahoma" w:cs="Tahoma"/>
          <w:b/>
          <w:bCs/>
        </w:rPr>
        <w:t>Αποθηκευτικών Συστημάτων</w:t>
      </w:r>
      <w:r w:rsidRPr="00776D4C">
        <w:rPr>
          <w:rFonts w:ascii="Tahoma" w:hAnsi="Tahoma" w:cs="Tahoma"/>
        </w:rPr>
        <w:t xml:space="preserve"> (ένα για το </w:t>
      </w:r>
      <w:r w:rsidRPr="00776D4C">
        <w:rPr>
          <w:rFonts w:ascii="Tahoma" w:hAnsi="Tahoma" w:cs="Tahoma"/>
          <w:lang w:val="en-US"/>
        </w:rPr>
        <w:t>Primary</w:t>
      </w:r>
      <w:r w:rsidRPr="00776D4C">
        <w:rPr>
          <w:rFonts w:ascii="Tahoma" w:hAnsi="Tahoma" w:cs="Tahoma"/>
        </w:rPr>
        <w:t xml:space="preserve"> και ένα για το </w:t>
      </w:r>
      <w:r w:rsidRPr="00776D4C">
        <w:rPr>
          <w:rFonts w:ascii="Tahoma" w:hAnsi="Tahoma" w:cs="Tahoma"/>
          <w:lang w:val="en-US"/>
        </w:rPr>
        <w:t>DR</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w:t>
      </w:r>
    </w:p>
    <w:p w14:paraId="7CAED722"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δύο νέων </w:t>
      </w:r>
      <w:r w:rsidRPr="00776D4C">
        <w:rPr>
          <w:rFonts w:ascii="Tahoma" w:hAnsi="Tahoma" w:cs="Tahoma"/>
          <w:b/>
          <w:bCs/>
        </w:rPr>
        <w:t>ολοκληρωμένων συστημάτων λήψης αντιγράφων ασφαλείας (</w:t>
      </w:r>
      <w:r w:rsidRPr="00776D4C">
        <w:rPr>
          <w:rFonts w:ascii="Tahoma" w:hAnsi="Tahoma" w:cs="Tahoma"/>
          <w:b/>
          <w:bCs/>
          <w:lang w:val="en-US"/>
        </w:rPr>
        <w:t>Backup</w:t>
      </w:r>
      <w:r w:rsidRPr="00776D4C">
        <w:rPr>
          <w:rFonts w:ascii="Tahoma" w:hAnsi="Tahoma" w:cs="Tahoma"/>
          <w:b/>
          <w:bCs/>
        </w:rPr>
        <w:t xml:space="preserve">) </w:t>
      </w:r>
      <w:r w:rsidRPr="00776D4C">
        <w:rPr>
          <w:rFonts w:ascii="Tahoma" w:hAnsi="Tahoma" w:cs="Tahoma"/>
        </w:rPr>
        <w:t xml:space="preserve">(ένα για το </w:t>
      </w:r>
      <w:r w:rsidRPr="00776D4C">
        <w:rPr>
          <w:rFonts w:ascii="Tahoma" w:hAnsi="Tahoma" w:cs="Tahoma"/>
          <w:lang w:val="en-US"/>
        </w:rPr>
        <w:t>Primary</w:t>
      </w:r>
      <w:r w:rsidRPr="00776D4C">
        <w:rPr>
          <w:rFonts w:ascii="Tahoma" w:hAnsi="Tahoma" w:cs="Tahoma"/>
        </w:rPr>
        <w:t xml:space="preserve"> και ένα για το </w:t>
      </w:r>
      <w:r w:rsidRPr="00776D4C">
        <w:rPr>
          <w:rFonts w:ascii="Tahoma" w:hAnsi="Tahoma" w:cs="Tahoma"/>
          <w:lang w:val="en-US"/>
        </w:rPr>
        <w:t>DR</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 xml:space="preserve">) </w:t>
      </w:r>
      <w:r w:rsidRPr="00776D4C">
        <w:rPr>
          <w:rFonts w:ascii="Tahoma" w:hAnsi="Tahoma" w:cs="Tahoma"/>
          <w:b/>
          <w:bCs/>
        </w:rPr>
        <w:t>καθώς και του αντίστοιχου λογισμικού.</w:t>
      </w:r>
    </w:p>
    <w:p w14:paraId="5A802C36"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των απαραίτητων </w:t>
      </w:r>
      <w:r w:rsidRPr="00776D4C">
        <w:rPr>
          <w:rFonts w:ascii="Tahoma" w:hAnsi="Tahoma" w:cs="Tahoma"/>
          <w:b/>
          <w:bCs/>
        </w:rPr>
        <w:t>αδειών λειτουργικών συστημάτων και χρηστών</w:t>
      </w:r>
      <w:r w:rsidRPr="00776D4C">
        <w:rPr>
          <w:rFonts w:ascii="Tahoma" w:hAnsi="Tahoma" w:cs="Tahoma"/>
        </w:rPr>
        <w:t>.</w:t>
      </w:r>
    </w:p>
    <w:p w14:paraId="022CED03"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Μία </w:t>
      </w:r>
      <w:r w:rsidRPr="00776D4C">
        <w:rPr>
          <w:rFonts w:ascii="Tahoma" w:hAnsi="Tahoma" w:cs="Tahoma"/>
          <w:b/>
          <w:bCs/>
        </w:rPr>
        <w:t xml:space="preserve">σουίτα εφαρμογών υποδομής </w:t>
      </w:r>
      <w:r w:rsidRPr="00776D4C">
        <w:rPr>
          <w:rFonts w:ascii="Tahoma" w:hAnsi="Tahoma" w:cs="Tahoma"/>
          <w:b/>
          <w:bCs/>
          <w:lang w:val="en-US"/>
        </w:rPr>
        <w:t>Cloud</w:t>
      </w:r>
      <w:r w:rsidRPr="00776D4C">
        <w:rPr>
          <w:rFonts w:ascii="Tahoma" w:hAnsi="Tahoma" w:cs="Tahoma"/>
          <w:b/>
          <w:bCs/>
        </w:rPr>
        <w:t xml:space="preserve"> (</w:t>
      </w:r>
      <w:r w:rsidRPr="00776D4C">
        <w:rPr>
          <w:rFonts w:ascii="Tahoma" w:hAnsi="Tahoma" w:cs="Tahoma"/>
          <w:b/>
          <w:bCs/>
          <w:lang w:val="en-US"/>
        </w:rPr>
        <w:t>virtualization</w:t>
      </w:r>
      <w:r w:rsidRPr="00776D4C">
        <w:rPr>
          <w:rFonts w:ascii="Tahoma" w:hAnsi="Tahoma" w:cs="Tahoma"/>
          <w:b/>
          <w:bCs/>
        </w:rPr>
        <w:t>)</w:t>
      </w:r>
      <w:r w:rsidRPr="00776D4C">
        <w:rPr>
          <w:rFonts w:ascii="Tahoma" w:hAnsi="Tahoma" w:cs="Tahoma"/>
        </w:rPr>
        <w:t xml:space="preserve"> και Διαχείρισης αυτής συμπεριλαμβανομένου του </w:t>
      </w:r>
      <w:r w:rsidRPr="00776D4C">
        <w:rPr>
          <w:rFonts w:ascii="Tahoma" w:hAnsi="Tahoma" w:cs="Tahoma"/>
          <w:b/>
          <w:bCs/>
        </w:rPr>
        <w:t>λογισμικού αυτοματισμού</w:t>
      </w:r>
      <w:r w:rsidRPr="00776D4C">
        <w:rPr>
          <w:rFonts w:ascii="Tahoma" w:hAnsi="Tahoma" w:cs="Tahoma"/>
        </w:rPr>
        <w:t xml:space="preserve"> για μετάβαση στο </w:t>
      </w:r>
      <w:r w:rsidRPr="00776D4C">
        <w:rPr>
          <w:rFonts w:ascii="Tahoma" w:hAnsi="Tahoma" w:cs="Tahoma"/>
          <w:lang w:val="en-US"/>
        </w:rPr>
        <w:t>DR</w:t>
      </w:r>
      <w:r w:rsidRPr="00776D4C">
        <w:rPr>
          <w:rFonts w:ascii="Tahoma" w:hAnsi="Tahoma" w:cs="Tahoma"/>
        </w:rPr>
        <w:t xml:space="preserve"> σε περίπτωση καταστροφής.</w:t>
      </w:r>
    </w:p>
    <w:p w14:paraId="108D33F4"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Δύο ολοκληρωμένα </w:t>
      </w:r>
      <w:r w:rsidRPr="00776D4C">
        <w:rPr>
          <w:rFonts w:ascii="Tahoma" w:hAnsi="Tahoma" w:cs="Tahoma"/>
          <w:b/>
          <w:bCs/>
        </w:rPr>
        <w:t>ερμάρια (</w:t>
      </w:r>
      <w:r w:rsidRPr="00776D4C">
        <w:rPr>
          <w:rFonts w:ascii="Tahoma" w:hAnsi="Tahoma" w:cs="Tahoma"/>
          <w:b/>
          <w:bCs/>
          <w:lang w:val="en-US"/>
        </w:rPr>
        <w:t>Rack</w:t>
      </w:r>
      <w:r w:rsidRPr="00776D4C">
        <w:rPr>
          <w:rFonts w:ascii="Tahoma" w:hAnsi="Tahoma" w:cs="Tahoma"/>
          <w:b/>
          <w:bCs/>
        </w:rPr>
        <w:t>)</w:t>
      </w:r>
      <w:r w:rsidRPr="00776D4C">
        <w:rPr>
          <w:rFonts w:ascii="Tahoma" w:hAnsi="Tahoma" w:cs="Tahoma"/>
        </w:rPr>
        <w:t xml:space="preserve"> για τη φιλοξενία της νέας Υποδομής συμπεριλαμβανομένου του βοηθητικού εξοιπλισμού.</w:t>
      </w:r>
    </w:p>
    <w:p w14:paraId="140EE366" w14:textId="77777777" w:rsidR="005F546F" w:rsidRPr="00776D4C" w:rsidRDefault="005F546F" w:rsidP="007B615A">
      <w:pPr>
        <w:pStyle w:val="aff"/>
        <w:numPr>
          <w:ilvl w:val="0"/>
          <w:numId w:val="44"/>
        </w:numPr>
        <w:suppressAutoHyphens w:val="0"/>
        <w:spacing w:after="120" w:line="360" w:lineRule="auto"/>
        <w:rPr>
          <w:rFonts w:ascii="Tahoma" w:hAnsi="Tahoma" w:cs="Tahoma"/>
          <w:strike/>
        </w:rPr>
      </w:pPr>
      <w:r w:rsidRPr="00776D4C">
        <w:rPr>
          <w:rFonts w:ascii="Tahoma" w:hAnsi="Tahoma" w:cs="Tahoma"/>
        </w:rPr>
        <w:t xml:space="preserve">πέντε νέων </w:t>
      </w:r>
      <w:r w:rsidRPr="00776D4C">
        <w:rPr>
          <w:rFonts w:ascii="Tahoma" w:hAnsi="Tahoma" w:cs="Tahoma"/>
          <w:b/>
          <w:bCs/>
        </w:rPr>
        <w:t>συσκευών ασφαλείας (</w:t>
      </w:r>
      <w:r w:rsidRPr="00776D4C">
        <w:rPr>
          <w:rFonts w:ascii="Tahoma" w:hAnsi="Tahoma" w:cs="Tahoma"/>
          <w:b/>
          <w:bCs/>
          <w:lang w:val="en-US"/>
        </w:rPr>
        <w:t>Firewalls</w:t>
      </w:r>
      <w:r w:rsidRPr="00776D4C">
        <w:rPr>
          <w:rFonts w:ascii="Tahoma" w:hAnsi="Tahoma" w:cs="Tahoma"/>
          <w:b/>
          <w:bCs/>
        </w:rPr>
        <w:t>/</w:t>
      </w:r>
      <w:r w:rsidRPr="00776D4C">
        <w:rPr>
          <w:rFonts w:ascii="Tahoma" w:hAnsi="Tahoma" w:cs="Tahoma"/>
          <w:b/>
          <w:bCs/>
          <w:lang w:val="en-US"/>
        </w:rPr>
        <w:t>UTMs</w:t>
      </w:r>
      <w:r w:rsidRPr="00776D4C">
        <w:rPr>
          <w:rFonts w:ascii="Tahoma" w:hAnsi="Tahoma" w:cs="Tahoma"/>
          <w:b/>
          <w:bCs/>
        </w:rPr>
        <w:t>)</w:t>
      </w:r>
      <w:r w:rsidRPr="00776D4C">
        <w:rPr>
          <w:rFonts w:ascii="Tahoma" w:hAnsi="Tahoma" w:cs="Tahoma"/>
        </w:rPr>
        <w:t xml:space="preserve"> για όλα τα </w:t>
      </w:r>
      <w:r w:rsidRPr="00776D4C">
        <w:rPr>
          <w:rFonts w:ascii="Tahoma" w:hAnsi="Tahoma" w:cs="Tahoma"/>
          <w:lang w:val="en-US"/>
        </w:rPr>
        <w:t>Sites</w:t>
      </w:r>
      <w:r w:rsidRPr="00776D4C">
        <w:rPr>
          <w:rFonts w:ascii="Tahoma" w:hAnsi="Tahoma" w:cs="Tahoma"/>
        </w:rPr>
        <w:t xml:space="preserve"> του Πανεπιστημίου συμπεριλαμβανομένης της </w:t>
      </w:r>
      <w:r w:rsidRPr="00776D4C">
        <w:rPr>
          <w:rFonts w:ascii="Tahoma" w:hAnsi="Tahoma" w:cs="Tahoma"/>
          <w:b/>
          <w:bCs/>
        </w:rPr>
        <w:t>Κεντρικής Κονσόλας Διαχείρισης</w:t>
      </w:r>
      <w:r w:rsidRPr="00776D4C">
        <w:rPr>
          <w:rFonts w:ascii="Tahoma" w:hAnsi="Tahoma" w:cs="Tahoma"/>
        </w:rPr>
        <w:t xml:space="preserve"> αυτών.</w:t>
      </w:r>
    </w:p>
    <w:p w14:paraId="1A367CAD"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μίας ολοκληρωμένης λύσης </w:t>
      </w:r>
      <w:r w:rsidRPr="00776D4C">
        <w:rPr>
          <w:rFonts w:ascii="Tahoma" w:hAnsi="Tahoma" w:cs="Tahoma"/>
          <w:b/>
          <w:bCs/>
          <w:lang w:val="en-US"/>
        </w:rPr>
        <w:t>Network</w:t>
      </w:r>
      <w:r w:rsidRPr="00776D4C">
        <w:rPr>
          <w:rFonts w:ascii="Tahoma" w:hAnsi="Tahoma" w:cs="Tahoma"/>
          <w:b/>
          <w:bCs/>
        </w:rPr>
        <w:t xml:space="preserve"> </w:t>
      </w:r>
      <w:r w:rsidRPr="00776D4C">
        <w:rPr>
          <w:rFonts w:ascii="Tahoma" w:hAnsi="Tahoma" w:cs="Tahoma"/>
          <w:b/>
          <w:bCs/>
          <w:lang w:val="en-US"/>
        </w:rPr>
        <w:t>Access</w:t>
      </w:r>
      <w:r w:rsidRPr="00776D4C">
        <w:rPr>
          <w:rFonts w:ascii="Tahoma" w:hAnsi="Tahoma" w:cs="Tahoma"/>
          <w:b/>
          <w:bCs/>
        </w:rPr>
        <w:t xml:space="preserve"> </w:t>
      </w:r>
      <w:r w:rsidRPr="00776D4C">
        <w:rPr>
          <w:rFonts w:ascii="Tahoma" w:hAnsi="Tahoma" w:cs="Tahoma"/>
          <w:b/>
          <w:bCs/>
          <w:lang w:val="en-US"/>
        </w:rPr>
        <w:t>Control</w:t>
      </w:r>
      <w:r w:rsidRPr="00776D4C">
        <w:rPr>
          <w:rFonts w:ascii="Tahoma" w:hAnsi="Tahoma" w:cs="Tahoma"/>
          <w:b/>
          <w:bCs/>
        </w:rPr>
        <w:t xml:space="preserve"> (</w:t>
      </w:r>
      <w:r w:rsidRPr="00776D4C">
        <w:rPr>
          <w:rFonts w:ascii="Tahoma" w:hAnsi="Tahoma" w:cs="Tahoma"/>
          <w:b/>
          <w:bCs/>
          <w:lang w:val="en-US"/>
        </w:rPr>
        <w:t>NAC</w:t>
      </w:r>
      <w:r w:rsidRPr="00776D4C">
        <w:rPr>
          <w:rFonts w:ascii="Tahoma" w:hAnsi="Tahoma" w:cs="Tahoma"/>
          <w:b/>
          <w:bCs/>
        </w:rPr>
        <w:t>)</w:t>
      </w:r>
      <w:r w:rsidRPr="00776D4C">
        <w:rPr>
          <w:rFonts w:ascii="Tahoma" w:hAnsi="Tahoma" w:cs="Tahoma"/>
        </w:rPr>
        <w:t xml:space="preserve"> για τον έλεγχο πρόσβασης χρηστών και συσκευών στους πόρους του Πανεπιστημίου.</w:t>
      </w:r>
    </w:p>
    <w:p w14:paraId="3759AA4D"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Των απαραίτητων </w:t>
      </w:r>
      <w:r w:rsidRPr="00776D4C">
        <w:rPr>
          <w:rFonts w:ascii="Tahoma" w:hAnsi="Tahoma" w:cs="Tahoma"/>
          <w:b/>
          <w:bCs/>
        </w:rPr>
        <w:t>αδειών πρόσβασης χρηστών μέσω ιδεατών ιδιωτικών δικτύων (</w:t>
      </w:r>
      <w:r w:rsidRPr="00776D4C">
        <w:rPr>
          <w:rFonts w:ascii="Tahoma" w:hAnsi="Tahoma" w:cs="Tahoma"/>
          <w:b/>
          <w:bCs/>
          <w:lang w:val="en-US"/>
        </w:rPr>
        <w:t>VPN</w:t>
      </w:r>
      <w:r w:rsidRPr="00776D4C">
        <w:rPr>
          <w:rFonts w:ascii="Tahoma" w:hAnsi="Tahoma" w:cs="Tahoma"/>
          <w:b/>
          <w:bCs/>
        </w:rPr>
        <w:t>)</w:t>
      </w:r>
      <w:r w:rsidRPr="00776D4C">
        <w:rPr>
          <w:rFonts w:ascii="Tahoma" w:hAnsi="Tahoma" w:cs="Tahoma"/>
        </w:rPr>
        <w:t xml:space="preserve"> για την ασφαλή απομακρυσμένη πρόσβαση χρηστών στις Υποδομές του Πανεπιστημίου.</w:t>
      </w:r>
    </w:p>
    <w:p w14:paraId="05E72152"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μίας ολοκληρωμένης λύσης </w:t>
      </w:r>
      <w:r w:rsidRPr="00776D4C">
        <w:rPr>
          <w:rFonts w:ascii="Tahoma" w:hAnsi="Tahoma" w:cs="Tahoma"/>
          <w:b/>
          <w:bCs/>
        </w:rPr>
        <w:t xml:space="preserve">ταυτοποίησης πολλαπλών παραγόντων </w:t>
      </w:r>
      <w:r w:rsidRPr="00776D4C">
        <w:rPr>
          <w:rFonts w:ascii="Tahoma" w:hAnsi="Tahoma" w:cs="Tahoma"/>
        </w:rPr>
        <w:t>(</w:t>
      </w:r>
      <w:r w:rsidRPr="00776D4C">
        <w:rPr>
          <w:rFonts w:ascii="Tahoma" w:hAnsi="Tahoma" w:cs="Tahoma"/>
          <w:lang w:val="en-US"/>
        </w:rPr>
        <w:t>MFA</w:t>
      </w:r>
      <w:r w:rsidRPr="00776D4C">
        <w:rPr>
          <w:rFonts w:ascii="Tahoma" w:hAnsi="Tahoma" w:cs="Tahoma"/>
        </w:rPr>
        <w:t xml:space="preserve"> - </w:t>
      </w:r>
      <w:r w:rsidRPr="00776D4C">
        <w:rPr>
          <w:rFonts w:ascii="Tahoma" w:hAnsi="Tahoma" w:cs="Tahoma"/>
          <w:lang w:val="en-US"/>
        </w:rPr>
        <w:t>Multi</w:t>
      </w:r>
      <w:r w:rsidRPr="00776D4C">
        <w:rPr>
          <w:rFonts w:ascii="Tahoma" w:hAnsi="Tahoma" w:cs="Tahoma"/>
        </w:rPr>
        <w:t xml:space="preserve"> </w:t>
      </w:r>
      <w:r w:rsidRPr="00776D4C">
        <w:rPr>
          <w:rFonts w:ascii="Tahoma" w:hAnsi="Tahoma" w:cs="Tahoma"/>
          <w:lang w:val="en-US"/>
        </w:rPr>
        <w:t>Factor</w:t>
      </w:r>
      <w:r w:rsidRPr="00776D4C">
        <w:rPr>
          <w:rFonts w:ascii="Tahoma" w:hAnsi="Tahoma" w:cs="Tahoma"/>
        </w:rPr>
        <w:t xml:space="preserve"> </w:t>
      </w:r>
      <w:r w:rsidRPr="00776D4C">
        <w:rPr>
          <w:rFonts w:ascii="Tahoma" w:hAnsi="Tahoma" w:cs="Tahoma"/>
          <w:lang w:val="en-US"/>
        </w:rPr>
        <w:t>Authentication</w:t>
      </w:r>
      <w:r w:rsidRPr="00776D4C">
        <w:rPr>
          <w:rFonts w:ascii="Tahoma" w:hAnsi="Tahoma" w:cs="Tahoma"/>
        </w:rPr>
        <w:t>) για μεγαλύτερη διασφάλιση της απομακρυσμένης πρόσβασης χρηστών.</w:t>
      </w:r>
    </w:p>
    <w:p w14:paraId="0EF5F5FF"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μίας </w:t>
      </w:r>
      <w:r w:rsidRPr="00776D4C">
        <w:rPr>
          <w:rFonts w:ascii="Tahoma" w:hAnsi="Tahoma" w:cs="Tahoma"/>
          <w:b/>
          <w:bCs/>
        </w:rPr>
        <w:t>πολυεπίπεδης λύσης ασφαλείας για τα τερματικά των χρηστών (</w:t>
      </w:r>
      <w:r w:rsidRPr="00776D4C">
        <w:rPr>
          <w:rFonts w:ascii="Tahoma" w:hAnsi="Tahoma" w:cs="Tahoma"/>
          <w:b/>
          <w:bCs/>
          <w:lang w:val="en-US"/>
        </w:rPr>
        <w:t>Endpoint</w:t>
      </w:r>
      <w:r w:rsidRPr="00776D4C">
        <w:rPr>
          <w:rFonts w:ascii="Tahoma" w:hAnsi="Tahoma" w:cs="Tahoma"/>
          <w:b/>
          <w:bCs/>
        </w:rPr>
        <w:t xml:space="preserve"> </w:t>
      </w:r>
      <w:r w:rsidRPr="00776D4C">
        <w:rPr>
          <w:rFonts w:ascii="Tahoma" w:hAnsi="Tahoma" w:cs="Tahoma"/>
          <w:b/>
          <w:bCs/>
          <w:lang w:val="en-US"/>
        </w:rPr>
        <w:t>Security</w:t>
      </w:r>
      <w:r w:rsidRPr="00776D4C">
        <w:rPr>
          <w:rFonts w:ascii="Tahoma" w:hAnsi="Tahoma" w:cs="Tahoma"/>
          <w:b/>
          <w:bCs/>
        </w:rPr>
        <w:t xml:space="preserve"> </w:t>
      </w:r>
      <w:r w:rsidRPr="00776D4C">
        <w:rPr>
          <w:rFonts w:ascii="Tahoma" w:hAnsi="Tahoma" w:cs="Tahoma"/>
          <w:b/>
          <w:bCs/>
          <w:lang w:val="en-US"/>
        </w:rPr>
        <w:t>Solution</w:t>
      </w:r>
      <w:r w:rsidRPr="00776D4C">
        <w:rPr>
          <w:rFonts w:ascii="Tahoma" w:hAnsi="Tahoma" w:cs="Tahoma"/>
          <w:b/>
          <w:bCs/>
        </w:rPr>
        <w:t>)</w:t>
      </w:r>
      <w:r w:rsidRPr="00776D4C">
        <w:rPr>
          <w:rFonts w:ascii="Tahoma" w:hAnsi="Tahoma" w:cs="Tahoma"/>
        </w:rPr>
        <w:t xml:space="preserve"> και την προστασία τους από κακόβουλο λογισμικό.</w:t>
      </w:r>
    </w:p>
    <w:p w14:paraId="0CEAFBC0"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μίας </w:t>
      </w:r>
      <w:r w:rsidRPr="00776D4C">
        <w:rPr>
          <w:rFonts w:ascii="Tahoma" w:hAnsi="Tahoma" w:cs="Tahoma"/>
          <w:b/>
          <w:bCs/>
        </w:rPr>
        <w:t>ολοκληρωμένης λύσης ασφαλείας για τους λογαριασμούς ηλεκτρονικού ταχυδρομείου (</w:t>
      </w:r>
      <w:r w:rsidRPr="00776D4C">
        <w:rPr>
          <w:rFonts w:ascii="Tahoma" w:hAnsi="Tahoma" w:cs="Tahoma"/>
          <w:b/>
          <w:bCs/>
          <w:lang w:val="en-US"/>
        </w:rPr>
        <w:t>Email</w:t>
      </w:r>
      <w:r w:rsidRPr="00776D4C">
        <w:rPr>
          <w:rFonts w:ascii="Tahoma" w:hAnsi="Tahoma" w:cs="Tahoma"/>
          <w:b/>
          <w:bCs/>
        </w:rPr>
        <w:t xml:space="preserve"> </w:t>
      </w:r>
      <w:r w:rsidRPr="00776D4C">
        <w:rPr>
          <w:rFonts w:ascii="Tahoma" w:hAnsi="Tahoma" w:cs="Tahoma"/>
          <w:b/>
          <w:bCs/>
          <w:lang w:val="en-US"/>
        </w:rPr>
        <w:t>Security</w:t>
      </w:r>
      <w:r w:rsidRPr="00776D4C">
        <w:rPr>
          <w:rFonts w:ascii="Tahoma" w:hAnsi="Tahoma" w:cs="Tahoma"/>
          <w:b/>
          <w:bCs/>
        </w:rPr>
        <w:t>)</w:t>
      </w:r>
      <w:r w:rsidRPr="00776D4C">
        <w:rPr>
          <w:rFonts w:ascii="Tahoma" w:hAnsi="Tahoma" w:cs="Tahoma"/>
        </w:rPr>
        <w:t xml:space="preserve"> των χρηστών.</w:t>
      </w:r>
    </w:p>
    <w:p w14:paraId="2DC8AC80" w14:textId="77777777" w:rsidR="005F546F" w:rsidRPr="00776D4C" w:rsidRDefault="005F546F" w:rsidP="007B615A">
      <w:pPr>
        <w:pStyle w:val="aff"/>
        <w:numPr>
          <w:ilvl w:val="0"/>
          <w:numId w:val="44"/>
        </w:numPr>
        <w:suppressAutoHyphens w:val="0"/>
        <w:spacing w:after="120" w:line="360" w:lineRule="auto"/>
        <w:rPr>
          <w:rFonts w:ascii="Tahoma" w:hAnsi="Tahoma" w:cs="Tahoma"/>
        </w:rPr>
      </w:pPr>
      <w:r w:rsidRPr="00776D4C">
        <w:rPr>
          <w:rFonts w:ascii="Tahoma" w:hAnsi="Tahoma" w:cs="Tahoma"/>
        </w:rPr>
        <w:t xml:space="preserve">μίας </w:t>
      </w:r>
      <w:r w:rsidRPr="00776D4C">
        <w:rPr>
          <w:rFonts w:ascii="Tahoma" w:hAnsi="Tahoma" w:cs="Tahoma"/>
          <w:b/>
          <w:bCs/>
        </w:rPr>
        <w:t xml:space="preserve">ασφαλούς υπηρεσίας παροχής </w:t>
      </w:r>
      <w:r w:rsidRPr="00776D4C">
        <w:rPr>
          <w:rFonts w:ascii="Tahoma" w:hAnsi="Tahoma" w:cs="Tahoma"/>
          <w:b/>
          <w:bCs/>
          <w:lang w:val="en-US"/>
        </w:rPr>
        <w:t>DNS</w:t>
      </w:r>
      <w:r w:rsidRPr="00776D4C">
        <w:rPr>
          <w:rFonts w:ascii="Tahoma" w:hAnsi="Tahoma" w:cs="Tahoma"/>
        </w:rPr>
        <w:t xml:space="preserve"> που μπορεί να παρέχει μία πρώτη γραμμή  άμυνας έναντι διαδικτυακών ψηφιακών απειλών.</w:t>
      </w:r>
    </w:p>
    <w:p w14:paraId="1A51B04B" w14:textId="77777777" w:rsidR="005F546F" w:rsidRPr="00776D4C" w:rsidRDefault="005F546F" w:rsidP="005F546F">
      <w:pPr>
        <w:rPr>
          <w:rFonts w:ascii="Tahoma" w:hAnsi="Tahoma" w:cs="Tahoma"/>
        </w:rPr>
      </w:pPr>
      <w:r w:rsidRPr="00776D4C">
        <w:rPr>
          <w:rFonts w:ascii="Tahoma" w:hAnsi="Tahoma" w:cs="Tahoma"/>
        </w:rPr>
        <w:t>Τα βασικά σημεία παρουσίας του Πανεπιστημίου βρίσκονται σε 4 νήσους (Κέρκυρα, Ζάκυνθος, Κεφαλλονιά και Λευκάδα.</w:t>
      </w:r>
    </w:p>
    <w:p w14:paraId="4AE4F015" w14:textId="77777777" w:rsidR="005F546F" w:rsidRPr="00776D4C" w:rsidRDefault="005F546F" w:rsidP="005F546F">
      <w:pPr>
        <w:rPr>
          <w:rFonts w:ascii="Tahoma" w:hAnsi="Tahoma" w:cs="Tahoma"/>
        </w:rPr>
      </w:pPr>
      <w:r w:rsidRPr="00776D4C">
        <w:rPr>
          <w:rFonts w:ascii="Tahoma" w:hAnsi="Tahoma" w:cs="Tahoma"/>
        </w:rPr>
        <w:t>Η Κεντρική Πληροφοριακή Υποδομή του Πανεπιστημίου (</w:t>
      </w:r>
      <w:r w:rsidRPr="00776D4C">
        <w:rPr>
          <w:rFonts w:ascii="Tahoma" w:hAnsi="Tahoma" w:cs="Tahoma"/>
          <w:lang w:val="en-US"/>
        </w:rPr>
        <w:t>Primary</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 βρίσκεται και θα παραμείνει στην Κέρκυρα ενώ η εφεδρική (</w:t>
      </w:r>
      <w:r w:rsidRPr="00776D4C">
        <w:rPr>
          <w:rFonts w:ascii="Tahoma" w:hAnsi="Tahoma" w:cs="Tahoma"/>
          <w:lang w:val="en-US"/>
        </w:rPr>
        <w:t>Disaster</w:t>
      </w:r>
      <w:r w:rsidRPr="00776D4C">
        <w:rPr>
          <w:rFonts w:ascii="Tahoma" w:hAnsi="Tahoma" w:cs="Tahoma"/>
        </w:rPr>
        <w:t xml:space="preserve"> </w:t>
      </w:r>
      <w:r w:rsidRPr="00776D4C">
        <w:rPr>
          <w:rFonts w:ascii="Tahoma" w:hAnsi="Tahoma" w:cs="Tahoma"/>
          <w:lang w:val="en-US"/>
        </w:rPr>
        <w:t>Recovery</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 θα δημιουργηθεί στη Ζάκυνθο.</w:t>
      </w:r>
    </w:p>
    <w:p w14:paraId="4BDB305E" w14:textId="0852C50A" w:rsidR="005F546F" w:rsidRPr="00776D4C" w:rsidRDefault="005F546F" w:rsidP="005F546F">
      <w:pPr>
        <w:rPr>
          <w:rFonts w:ascii="Tahoma" w:hAnsi="Tahoma" w:cs="Tahoma"/>
        </w:rPr>
      </w:pPr>
      <w:r w:rsidRPr="00776D4C">
        <w:rPr>
          <w:rFonts w:ascii="Tahoma" w:hAnsi="Tahoma" w:cs="Tahoma"/>
        </w:rPr>
        <w:lastRenderedPageBreak/>
        <w:t>Η πλειοψηφία του ζητούμενου εξοπλισμού θα εγκατασταθεί και θα λειτουργήσει στα Κεντρικά γραφεία (</w:t>
      </w:r>
      <w:r w:rsidRPr="00776D4C">
        <w:rPr>
          <w:rFonts w:ascii="Tahoma" w:hAnsi="Tahoma" w:cs="Tahoma"/>
          <w:lang w:val="en-US"/>
        </w:rPr>
        <w:t>PR</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 xml:space="preserve">) της Κέρκυρας και στο </w:t>
      </w:r>
      <w:r w:rsidRPr="00776D4C">
        <w:rPr>
          <w:rFonts w:ascii="Tahoma" w:hAnsi="Tahoma" w:cs="Tahoma"/>
          <w:lang w:val="en-US"/>
        </w:rPr>
        <w:t>Disaster</w:t>
      </w:r>
      <w:r w:rsidRPr="00776D4C">
        <w:rPr>
          <w:rFonts w:ascii="Tahoma" w:hAnsi="Tahoma" w:cs="Tahoma"/>
        </w:rPr>
        <w:t xml:space="preserve"> </w:t>
      </w:r>
      <w:r w:rsidRPr="00776D4C">
        <w:rPr>
          <w:rFonts w:ascii="Tahoma" w:hAnsi="Tahoma" w:cs="Tahoma"/>
          <w:lang w:val="en-US"/>
        </w:rPr>
        <w:t>Recovery</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 xml:space="preserve"> </w:t>
      </w:r>
      <w:r w:rsidR="00D536D6" w:rsidRPr="00776D4C">
        <w:rPr>
          <w:rFonts w:ascii="Tahoma" w:hAnsi="Tahoma" w:cs="Tahoma"/>
        </w:rPr>
        <w:t>θα εγκατασταθεί από τον ανάδοχο μέρος του εξοπλισμού της υφιστάμενης υποδομής της Κέρκυρας. Με ευθύνη του αναδόχου θα πραγματοποιηθεί μετά το πέρας της παραγωγικής λειτουργίας του Primary Site η απεγκατάσταση του υφιστάμενου εξοπλισμού</w:t>
      </w:r>
      <w:r w:rsidR="00C664CC" w:rsidRPr="00776D4C">
        <w:rPr>
          <w:rFonts w:ascii="Tahoma" w:hAnsi="Tahoma" w:cs="Tahoma"/>
        </w:rPr>
        <w:t xml:space="preserve"> που θα μεταφερθεί στο Disaster Recovery Site</w:t>
      </w:r>
      <w:r w:rsidR="00D536D6" w:rsidRPr="00776D4C">
        <w:rPr>
          <w:rFonts w:ascii="Tahoma" w:hAnsi="Tahoma" w:cs="Tahoma"/>
        </w:rPr>
        <w:t xml:space="preserve">. Η μεταφορά του υφιστάμενου εξοπλισμού από την Κέρκυρα στη Ζάκυνθο </w:t>
      </w:r>
      <w:r w:rsidRPr="00776D4C">
        <w:rPr>
          <w:rFonts w:ascii="Tahoma" w:hAnsi="Tahoma" w:cs="Tahoma"/>
        </w:rPr>
        <w:t xml:space="preserve">θα </w:t>
      </w:r>
      <w:r w:rsidR="00D536D6" w:rsidRPr="00776D4C">
        <w:rPr>
          <w:rFonts w:ascii="Tahoma" w:hAnsi="Tahoma" w:cs="Tahoma"/>
        </w:rPr>
        <w:t xml:space="preserve">πραγματοποιηθεί </w:t>
      </w:r>
      <w:r w:rsidRPr="00776D4C">
        <w:rPr>
          <w:rFonts w:ascii="Tahoma" w:hAnsi="Tahoma" w:cs="Tahoma"/>
        </w:rPr>
        <w:t>με ευθύνη του Πανεπιστημίου</w:t>
      </w:r>
    </w:p>
    <w:p w14:paraId="32DB5EB7" w14:textId="77777777" w:rsidR="005F546F" w:rsidRPr="00776D4C" w:rsidRDefault="005F546F" w:rsidP="005F546F">
      <w:pPr>
        <w:rPr>
          <w:rFonts w:ascii="Tahoma" w:hAnsi="Tahoma" w:cs="Tahoma"/>
        </w:rPr>
      </w:pPr>
      <w:r w:rsidRPr="00776D4C">
        <w:rPr>
          <w:rFonts w:ascii="Tahoma" w:hAnsi="Tahoma" w:cs="Tahoma"/>
        </w:rPr>
        <w:t xml:space="preserve">Στην ευθύνη του Αναδόχου υπόκειται και η υλοποίηση του </w:t>
      </w:r>
      <w:r w:rsidRPr="00776D4C">
        <w:rPr>
          <w:rFonts w:ascii="Tahoma" w:hAnsi="Tahoma" w:cs="Tahoma"/>
          <w:lang w:val="en-US"/>
        </w:rPr>
        <w:t>DR</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 xml:space="preserve"> με τον προαναφερόμενο εξοπλισμό σε συνδυασμό ασφαλώς με τα ζητούμενα του παρόντος έργου (σε εξοπλισμό και λογισμικά).</w:t>
      </w:r>
    </w:p>
    <w:p w14:paraId="2392A34A" w14:textId="77777777" w:rsidR="00D31CAC" w:rsidRPr="00202288" w:rsidRDefault="00D31CAC" w:rsidP="00D31CAC">
      <w:pPr>
        <w:pStyle w:val="4"/>
        <w:rPr>
          <w:rFonts w:ascii="Tahoma" w:hAnsi="Tahoma" w:cs="Tahoma"/>
        </w:rPr>
      </w:pPr>
      <w:r w:rsidRPr="00202288">
        <w:rPr>
          <w:rFonts w:ascii="Tahoma" w:hAnsi="Tahoma" w:cs="Tahoma"/>
        </w:rPr>
        <w:t xml:space="preserve">1.2.3. Στοιχεία ωριμότητας της Σύμβασης </w:t>
      </w:r>
    </w:p>
    <w:p w14:paraId="4B8F1165" w14:textId="79D73546" w:rsidR="00D31CAC" w:rsidRPr="00202288" w:rsidRDefault="00D31CAC" w:rsidP="00D31CAC">
      <w:pPr>
        <w:rPr>
          <w:rFonts w:ascii="Tahoma" w:eastAsia="SimSun" w:hAnsi="Tahoma" w:cs="Tahoma"/>
        </w:rPr>
      </w:pPr>
      <w:bookmarkStart w:id="157" w:name="_Hlk150784547"/>
      <w:r w:rsidRPr="002C1E4C">
        <w:rPr>
          <w:rFonts w:ascii="Tahoma" w:eastAsia="SimSun" w:hAnsi="Tahoma" w:cs="Tahoma"/>
        </w:rPr>
        <w:t>Έχει εκδοθεί η Απόφαση Ένταξης με αρ. πρωτ. 80738/Β9/Φ34/452/20-07-2023 της Διεύθυνσης Δημοσίων Επενδύσεων του ΥΠΑΙΘΑ.</w:t>
      </w:r>
    </w:p>
    <w:bookmarkEnd w:id="157"/>
    <w:p w14:paraId="21662725" w14:textId="755C0017" w:rsidR="001A7731" w:rsidRPr="00776D4C" w:rsidRDefault="001A7731" w:rsidP="00A11DC8">
      <w:pPr>
        <w:rPr>
          <w:rFonts w:ascii="Tahoma" w:eastAsia="SimSun" w:hAnsi="Tahoma" w:cs="Tahoma"/>
        </w:rPr>
      </w:pPr>
    </w:p>
    <w:p w14:paraId="66F87D79" w14:textId="77777777" w:rsidR="001A7731" w:rsidRPr="00776D4C" w:rsidRDefault="0076533D" w:rsidP="00DC48A8">
      <w:pPr>
        <w:pStyle w:val="4"/>
        <w:rPr>
          <w:rFonts w:ascii="Tahoma" w:hAnsi="Tahoma" w:cs="Tahoma"/>
        </w:rPr>
      </w:pPr>
      <w:r w:rsidRPr="00776D4C">
        <w:rPr>
          <w:rFonts w:ascii="Tahoma" w:hAnsi="Tahoma" w:cs="Tahoma"/>
        </w:rPr>
        <w:t>1.</w:t>
      </w:r>
      <w:r w:rsidR="001A7731" w:rsidRPr="00776D4C">
        <w:rPr>
          <w:rFonts w:ascii="Tahoma" w:hAnsi="Tahoma" w:cs="Tahoma"/>
        </w:rPr>
        <w:t>2.4 Τεκμηρίωση σκοπιμότητας/υποδιαίρεσης ή μη της σύμβασης σε τμήματα</w:t>
      </w:r>
    </w:p>
    <w:p w14:paraId="65F26C49" w14:textId="6B11F836" w:rsidR="00326BC0" w:rsidRPr="00776D4C" w:rsidRDefault="001A7731" w:rsidP="00A11DC8">
      <w:pPr>
        <w:rPr>
          <w:rFonts w:ascii="Tahoma" w:eastAsia="SimSun" w:hAnsi="Tahoma" w:cs="Tahoma"/>
        </w:rPr>
      </w:pPr>
      <w:r w:rsidRPr="00776D4C">
        <w:rPr>
          <w:rFonts w:ascii="Tahoma" w:eastAsia="SimSun" w:hAnsi="Tahoma" w:cs="Tahoma"/>
        </w:rPr>
        <w:t>Η σύμβαση δεν θα διαιρεθεί σε τμήματα, προκειμένου ο ανάδοχος να προσφέρει μια ολοκληρωμένη λύση, που</w:t>
      </w:r>
      <w:r w:rsidR="00170F3A" w:rsidRPr="00776D4C">
        <w:rPr>
          <w:rFonts w:ascii="Tahoma" w:eastAsia="SimSun" w:hAnsi="Tahoma" w:cs="Tahoma"/>
        </w:rPr>
        <w:t xml:space="preserve"> </w:t>
      </w:r>
      <w:r w:rsidRPr="00776D4C">
        <w:rPr>
          <w:rFonts w:ascii="Tahoma" w:eastAsia="SimSun" w:hAnsi="Tahoma" w:cs="Tahoma"/>
        </w:rPr>
        <w:t>θα περιλαμβάνει το υλικό,</w:t>
      </w:r>
      <w:r w:rsidR="00170F3A" w:rsidRPr="00776D4C">
        <w:rPr>
          <w:rFonts w:ascii="Tahoma" w:eastAsia="SimSun" w:hAnsi="Tahoma" w:cs="Tahoma"/>
        </w:rPr>
        <w:t xml:space="preserve"> </w:t>
      </w:r>
      <w:r w:rsidRPr="00776D4C">
        <w:rPr>
          <w:rFonts w:ascii="Tahoma" w:eastAsia="SimSun" w:hAnsi="Tahoma" w:cs="Tahoma"/>
        </w:rPr>
        <w:t>το λογισμικό,</w:t>
      </w:r>
      <w:r w:rsidR="00170F3A" w:rsidRPr="00776D4C">
        <w:rPr>
          <w:rFonts w:ascii="Tahoma" w:eastAsia="SimSun" w:hAnsi="Tahoma" w:cs="Tahoma"/>
        </w:rPr>
        <w:t xml:space="preserve"> </w:t>
      </w:r>
      <w:r w:rsidRPr="00776D4C">
        <w:rPr>
          <w:rFonts w:ascii="Tahoma" w:eastAsia="SimSun" w:hAnsi="Tahoma" w:cs="Tahoma"/>
        </w:rPr>
        <w:t>τις παρεχόμενες</w:t>
      </w:r>
      <w:r w:rsidR="00170F3A" w:rsidRPr="00776D4C">
        <w:rPr>
          <w:rFonts w:ascii="Tahoma" w:eastAsia="SimSun" w:hAnsi="Tahoma" w:cs="Tahoma"/>
        </w:rPr>
        <w:t xml:space="preserve"> </w:t>
      </w:r>
      <w:r w:rsidR="000B75B2" w:rsidRPr="00776D4C">
        <w:rPr>
          <w:rFonts w:ascii="Tahoma" w:eastAsia="SimSun" w:hAnsi="Tahoma" w:cs="Tahoma"/>
        </w:rPr>
        <w:t xml:space="preserve">συνοδευτικές </w:t>
      </w:r>
      <w:r w:rsidRPr="00776D4C">
        <w:rPr>
          <w:rFonts w:ascii="Tahoma" w:eastAsia="SimSun" w:hAnsi="Tahoma" w:cs="Tahoma"/>
        </w:rPr>
        <w:t>υπηρεσίες εγκατάστασης, συντήρησης, εγγύησης καθώς και της εκπαίδευσης του προσωπικού.</w:t>
      </w:r>
      <w:r w:rsidR="00B42E2A" w:rsidRPr="00776D4C">
        <w:rPr>
          <w:rFonts w:ascii="Tahoma" w:eastAsia="SimSun" w:hAnsi="Tahoma" w:cs="Tahoma"/>
        </w:rPr>
        <w:t>η</w:t>
      </w:r>
    </w:p>
    <w:p w14:paraId="34FB8C1F" w14:textId="77777777" w:rsidR="002224EE" w:rsidRPr="00776D4C" w:rsidRDefault="002224EE" w:rsidP="00A11DC8">
      <w:pPr>
        <w:rPr>
          <w:rFonts w:ascii="Tahoma" w:eastAsia="SimSun" w:hAnsi="Tahoma" w:cs="Tahoma"/>
        </w:rPr>
      </w:pPr>
    </w:p>
    <w:p w14:paraId="1945AA1D" w14:textId="0DD282C8" w:rsidR="001A7731" w:rsidRPr="00776D4C" w:rsidRDefault="0076533D" w:rsidP="00C040B6">
      <w:pPr>
        <w:pStyle w:val="4"/>
        <w:rPr>
          <w:rFonts w:ascii="Tahoma" w:hAnsi="Tahoma" w:cs="Tahoma"/>
        </w:rPr>
      </w:pPr>
      <w:bookmarkStart w:id="158" w:name="_Ref98232687"/>
      <w:r w:rsidRPr="00776D4C">
        <w:rPr>
          <w:rFonts w:ascii="Tahoma" w:hAnsi="Tahoma" w:cs="Tahoma"/>
        </w:rPr>
        <w:t>1.</w:t>
      </w:r>
      <w:r w:rsidR="001A7731" w:rsidRPr="00776D4C">
        <w:rPr>
          <w:rFonts w:ascii="Tahoma" w:hAnsi="Tahoma" w:cs="Tahoma"/>
        </w:rPr>
        <w:t xml:space="preserve">3 </w:t>
      </w:r>
      <w:bookmarkEnd w:id="158"/>
      <w:r w:rsidR="006768F7" w:rsidRPr="00776D4C">
        <w:rPr>
          <w:rFonts w:ascii="Tahoma" w:hAnsi="Tahoma" w:cs="Tahoma"/>
        </w:rPr>
        <w:t>ΑΝΤΙΚΕΙΜΕΝΟ ΤΗΣ ΣΥΜΒΑΣΗΣ</w:t>
      </w:r>
      <w:r w:rsidR="00654A59" w:rsidRPr="00776D4C">
        <w:rPr>
          <w:rFonts w:ascii="Tahoma" w:hAnsi="Tahoma" w:cs="Tahoma"/>
        </w:rPr>
        <w:t xml:space="preserve"> - </w:t>
      </w:r>
      <w:r w:rsidR="006768F7" w:rsidRPr="00776D4C">
        <w:rPr>
          <w:rFonts w:ascii="Tahoma" w:hAnsi="Tahoma" w:cs="Tahoma"/>
        </w:rPr>
        <w:t>ΑΠΑΙΤΗΣΕΙΣ</w:t>
      </w:r>
      <w:r w:rsidR="001A7731" w:rsidRPr="00776D4C">
        <w:rPr>
          <w:rFonts w:ascii="Tahoma" w:hAnsi="Tahoma" w:cs="Tahoma"/>
        </w:rPr>
        <w:t xml:space="preserve"> </w:t>
      </w:r>
      <w:r w:rsidR="006768F7" w:rsidRPr="00776D4C">
        <w:rPr>
          <w:rFonts w:ascii="Tahoma" w:hAnsi="Tahoma" w:cs="Tahoma"/>
        </w:rPr>
        <w:t>ΚΑΙ ΤΕΧΝΙΚΕΣ ΠΡΟΔΙΑΓΡΑΦΕΣ</w:t>
      </w:r>
      <w:r w:rsidR="001A7731" w:rsidRPr="00776D4C">
        <w:rPr>
          <w:rFonts w:ascii="Tahoma" w:hAnsi="Tahoma" w:cs="Tahoma"/>
        </w:rPr>
        <w:t xml:space="preserve"> </w:t>
      </w:r>
    </w:p>
    <w:p w14:paraId="64E2E903" w14:textId="7D0F095E" w:rsidR="00AB3790" w:rsidRPr="00776D4C" w:rsidRDefault="00AB3790" w:rsidP="00AB3790">
      <w:pPr>
        <w:pStyle w:val="4"/>
        <w:ind w:left="720"/>
        <w:rPr>
          <w:rFonts w:ascii="Tahoma" w:hAnsi="Tahoma" w:cs="Tahoma"/>
        </w:rPr>
      </w:pPr>
      <w:bookmarkStart w:id="159" w:name="_Ref98233296"/>
      <w:r w:rsidRPr="00776D4C">
        <w:rPr>
          <w:rFonts w:ascii="Tahoma" w:hAnsi="Tahoma" w:cs="Tahoma"/>
        </w:rPr>
        <w:t>1.3.1 Αρθρωτή Διάταξη Εξυπηρετητών</w:t>
      </w:r>
    </w:p>
    <w:p w14:paraId="7011F85F" w14:textId="77777777" w:rsidR="00AB3790" w:rsidRPr="00776D4C" w:rsidRDefault="00AB3790" w:rsidP="00AB3790">
      <w:pPr>
        <w:rPr>
          <w:rFonts w:ascii="Tahoma" w:hAnsi="Tahoma" w:cs="Tahoma"/>
        </w:rPr>
      </w:pPr>
      <w:r w:rsidRPr="00776D4C">
        <w:rPr>
          <w:rFonts w:ascii="Tahoma" w:hAnsi="Tahoma" w:cs="Tahoma"/>
        </w:rPr>
        <w:t>Η ζητούμενη διάταξη θα εξασφαλίσει την απρόσκοπτη λειτουργία των παραγωγικών συστημάτων/υπηρεσιών λόγω υψηλής διαθεσιμότητας των πόρων και την κεντρική εποπτεία των επεξεργαστικών πόρων διατηρώντας ένα κεντρικό σημείο διαχείρισης.</w:t>
      </w:r>
    </w:p>
    <w:p w14:paraId="7C723E02" w14:textId="77777777" w:rsidR="00AB3790" w:rsidRPr="00776D4C" w:rsidRDefault="00AB3790" w:rsidP="00AB3790">
      <w:pPr>
        <w:rPr>
          <w:rFonts w:ascii="Tahoma" w:hAnsi="Tahoma" w:cs="Tahoma"/>
        </w:rPr>
      </w:pPr>
      <w:r w:rsidRPr="00776D4C">
        <w:rPr>
          <w:rFonts w:ascii="Tahoma" w:hAnsi="Tahoma" w:cs="Tahoma"/>
        </w:rPr>
        <w:t>Ταυτόχρονα, θα μπορεί εύκολα να επεκταθεί μελλοντικά προσθέτοντας αρθρωτούς εξυπηρετητές για την κάλυψη μεγαλύτερων αναγκών.</w:t>
      </w:r>
    </w:p>
    <w:p w14:paraId="6A089A2F" w14:textId="3E485090" w:rsidR="00AB3790" w:rsidRPr="00776D4C" w:rsidRDefault="00AB3790" w:rsidP="00AB3790">
      <w:pPr>
        <w:pStyle w:val="4"/>
        <w:ind w:left="720"/>
        <w:rPr>
          <w:rFonts w:ascii="Tahoma" w:hAnsi="Tahoma" w:cs="Tahoma"/>
        </w:rPr>
      </w:pPr>
      <w:r w:rsidRPr="00776D4C">
        <w:rPr>
          <w:rFonts w:ascii="Tahoma" w:hAnsi="Tahoma" w:cs="Tahoma"/>
        </w:rPr>
        <w:t>1.3.2 Αποθηκευτικά Συστήματα</w:t>
      </w:r>
    </w:p>
    <w:p w14:paraId="670FE5F9" w14:textId="77777777" w:rsidR="00AB3790" w:rsidRPr="00776D4C" w:rsidRDefault="00AB3790" w:rsidP="00AB3790">
      <w:pPr>
        <w:rPr>
          <w:rFonts w:ascii="Tahoma" w:hAnsi="Tahoma" w:cs="Tahoma"/>
        </w:rPr>
      </w:pPr>
      <w:r w:rsidRPr="00776D4C">
        <w:rPr>
          <w:rFonts w:ascii="Tahoma" w:hAnsi="Tahoma" w:cs="Tahoma"/>
        </w:rPr>
        <w:t xml:space="preserve">Τα ζητούμενα Αποθηκευτικά Συστήματα θα είναι τύπου </w:t>
      </w:r>
      <w:r w:rsidRPr="00776D4C">
        <w:rPr>
          <w:rFonts w:ascii="Tahoma" w:hAnsi="Tahoma" w:cs="Tahoma"/>
          <w:lang w:val="en-US"/>
        </w:rPr>
        <w:t>Unified</w:t>
      </w:r>
      <w:r w:rsidRPr="00776D4C">
        <w:rPr>
          <w:rFonts w:ascii="Tahoma" w:hAnsi="Tahoma" w:cs="Tahoma"/>
        </w:rPr>
        <w:t xml:space="preserve">, δηλαδή θα υποστηρίζουν εγγενώς τόσο </w:t>
      </w:r>
      <w:r w:rsidRPr="00776D4C">
        <w:rPr>
          <w:rFonts w:ascii="Tahoma" w:hAnsi="Tahoma" w:cs="Tahoma"/>
          <w:lang w:val="en-US"/>
        </w:rPr>
        <w:t>block</w:t>
      </w:r>
      <w:r w:rsidRPr="00776D4C">
        <w:rPr>
          <w:rFonts w:ascii="Tahoma" w:hAnsi="Tahoma" w:cs="Tahoma"/>
        </w:rPr>
        <w:t xml:space="preserve"> πρωτόκολλα </w:t>
      </w:r>
      <w:r w:rsidRPr="00776D4C">
        <w:rPr>
          <w:rFonts w:ascii="Tahoma" w:hAnsi="Tahoma" w:cs="Tahoma"/>
          <w:lang w:val="en-US"/>
        </w:rPr>
        <w:t>iSCSI</w:t>
      </w:r>
      <w:r w:rsidRPr="00776D4C">
        <w:rPr>
          <w:rFonts w:ascii="Tahoma" w:hAnsi="Tahoma" w:cs="Tahoma"/>
        </w:rPr>
        <w:t xml:space="preserve"> όσο και πρωτόκολλα διαμοιρασμού αρχείων όπως </w:t>
      </w:r>
      <w:r w:rsidRPr="00776D4C">
        <w:rPr>
          <w:rFonts w:ascii="Tahoma" w:hAnsi="Tahoma" w:cs="Tahoma"/>
          <w:lang w:val="en-US"/>
        </w:rPr>
        <w:t>CIFS</w:t>
      </w:r>
      <w:r w:rsidRPr="00776D4C">
        <w:rPr>
          <w:rFonts w:ascii="Tahoma" w:hAnsi="Tahoma" w:cs="Tahoma"/>
        </w:rPr>
        <w:t>/</w:t>
      </w:r>
      <w:r w:rsidRPr="00776D4C">
        <w:rPr>
          <w:rFonts w:ascii="Tahoma" w:hAnsi="Tahoma" w:cs="Tahoma"/>
          <w:lang w:val="en-US"/>
        </w:rPr>
        <w:t>SMB</w:t>
      </w:r>
      <w:r w:rsidRPr="00776D4C">
        <w:rPr>
          <w:rFonts w:ascii="Tahoma" w:hAnsi="Tahoma" w:cs="Tahoma"/>
        </w:rPr>
        <w:t xml:space="preserve"> και </w:t>
      </w:r>
      <w:r w:rsidRPr="00776D4C">
        <w:rPr>
          <w:rFonts w:ascii="Tahoma" w:hAnsi="Tahoma" w:cs="Tahoma"/>
          <w:lang w:val="en-US"/>
        </w:rPr>
        <w:t>NFS</w:t>
      </w:r>
      <w:r w:rsidRPr="00776D4C">
        <w:rPr>
          <w:rFonts w:ascii="Tahoma" w:hAnsi="Tahoma" w:cs="Tahoma"/>
        </w:rPr>
        <w:t>.</w:t>
      </w:r>
    </w:p>
    <w:p w14:paraId="67F666AF" w14:textId="77777777" w:rsidR="00AB3790" w:rsidRPr="00776D4C" w:rsidRDefault="00AB3790" w:rsidP="00AB3790">
      <w:pPr>
        <w:rPr>
          <w:rFonts w:ascii="Tahoma" w:hAnsi="Tahoma" w:cs="Tahoma"/>
        </w:rPr>
      </w:pPr>
      <w:r w:rsidRPr="00776D4C">
        <w:rPr>
          <w:rFonts w:ascii="Tahoma" w:hAnsi="Tahoma" w:cs="Tahoma"/>
        </w:rPr>
        <w:t xml:space="preserve">Οι διαφορές μεταξύ των 2 </w:t>
      </w:r>
      <w:r w:rsidRPr="00776D4C">
        <w:rPr>
          <w:rFonts w:ascii="Tahoma" w:hAnsi="Tahoma" w:cs="Tahoma"/>
          <w:lang w:val="en-US"/>
        </w:rPr>
        <w:t>Sites</w:t>
      </w:r>
      <w:r w:rsidRPr="00776D4C">
        <w:rPr>
          <w:rFonts w:ascii="Tahoma" w:hAnsi="Tahoma" w:cs="Tahoma"/>
        </w:rPr>
        <w:t xml:space="preserve"> για τα οποία προορίζονται (Κέρκυρα (</w:t>
      </w:r>
      <w:r w:rsidRPr="00776D4C">
        <w:rPr>
          <w:rFonts w:ascii="Tahoma" w:hAnsi="Tahoma" w:cs="Tahoma"/>
          <w:lang w:val="en-US"/>
        </w:rPr>
        <w:t>PR</w:t>
      </w:r>
      <w:r w:rsidRPr="00776D4C">
        <w:rPr>
          <w:rFonts w:ascii="Tahoma" w:hAnsi="Tahoma" w:cs="Tahoma"/>
        </w:rPr>
        <w:t>) και Ζάκυνθο (</w:t>
      </w:r>
      <w:r w:rsidRPr="00776D4C">
        <w:rPr>
          <w:rFonts w:ascii="Tahoma" w:hAnsi="Tahoma" w:cs="Tahoma"/>
          <w:lang w:val="en-US"/>
        </w:rPr>
        <w:t>DR</w:t>
      </w:r>
      <w:r w:rsidRPr="00776D4C">
        <w:rPr>
          <w:rFonts w:ascii="Tahoma" w:hAnsi="Tahoma" w:cs="Tahoma"/>
        </w:rPr>
        <w:t>)) αποτυπώνονται στους αντίστοιχους Πίνακες Προδιαγραφών αναφορικά με τον τύπο/τεχνολογία δίσκων και απαιτούμενη χωρητικότητα.</w:t>
      </w:r>
    </w:p>
    <w:p w14:paraId="72CE309F" w14:textId="77777777" w:rsidR="00AB3790" w:rsidRPr="00776D4C" w:rsidRDefault="00AB3790" w:rsidP="00AB3790">
      <w:pPr>
        <w:rPr>
          <w:rFonts w:ascii="Tahoma" w:hAnsi="Tahoma" w:cs="Tahoma"/>
        </w:rPr>
      </w:pPr>
      <w:r w:rsidRPr="00776D4C">
        <w:rPr>
          <w:rFonts w:ascii="Tahoma" w:hAnsi="Tahoma" w:cs="Tahoma"/>
        </w:rPr>
        <w:t xml:space="preserve">Τα συστήματα θα πρέπει να προβλέπουν την υψηλή διαθεσιμότητα όλων των υπο-εξαρτημάτων όπως στους ελεγκτές (συνεπώς σε </w:t>
      </w:r>
      <w:r w:rsidRPr="00776D4C">
        <w:rPr>
          <w:rFonts w:ascii="Tahoma" w:hAnsi="Tahoma" w:cs="Tahoma"/>
          <w:lang w:val="en-US"/>
        </w:rPr>
        <w:t>CPU</w:t>
      </w:r>
      <w:r w:rsidRPr="00776D4C">
        <w:rPr>
          <w:rFonts w:ascii="Tahoma" w:hAnsi="Tahoma" w:cs="Tahoma"/>
        </w:rPr>
        <w:t>, μνήμη και δικτυακές θύρες), στους δίσκους αλλά και στις μονάδες τροφοδοσίας και ψύξης.</w:t>
      </w:r>
    </w:p>
    <w:p w14:paraId="6B2C36ED" w14:textId="77777777" w:rsidR="00AB3790" w:rsidRPr="00776D4C" w:rsidRDefault="00AB3790" w:rsidP="00AB3790">
      <w:pPr>
        <w:rPr>
          <w:rFonts w:ascii="Tahoma" w:hAnsi="Tahoma" w:cs="Tahoma"/>
        </w:rPr>
      </w:pPr>
      <w:r w:rsidRPr="00776D4C">
        <w:rPr>
          <w:rFonts w:ascii="Tahoma" w:hAnsi="Tahoma" w:cs="Tahoma"/>
        </w:rPr>
        <w:t xml:space="preserve">Τέλος, τα δύο αυτά συστήματα θα πρέπει να μπορούν να συγχρονίζονται (με ασύγχρονο τρόπο) μεταξύ τους για την ανταλλαγή και κατά συνέπεια την υψηλή διαθεσιμότητα των παραγωγικών δεδομένων. Πέραν του αρχικού συγχρονισμού θα δημιουργηθεί σχετική πολιτική (σε συνεργασία και με τη σουίτα εφαρμογών υποδομής </w:t>
      </w:r>
      <w:r w:rsidRPr="00776D4C">
        <w:rPr>
          <w:rFonts w:ascii="Tahoma" w:hAnsi="Tahoma" w:cs="Tahoma"/>
          <w:lang w:val="en-US"/>
        </w:rPr>
        <w:t>Cloud</w:t>
      </w:r>
      <w:r w:rsidRPr="00776D4C">
        <w:rPr>
          <w:rFonts w:ascii="Tahoma" w:hAnsi="Tahoma" w:cs="Tahoma"/>
        </w:rPr>
        <w:t xml:space="preserve">) για τη συνεχή ανταλλαγή των </w:t>
      </w:r>
      <w:r w:rsidRPr="00776D4C">
        <w:rPr>
          <w:rFonts w:ascii="Tahoma" w:hAnsi="Tahoma" w:cs="Tahoma"/>
          <w:lang w:val="en-US"/>
        </w:rPr>
        <w:t>deltas</w:t>
      </w:r>
      <w:r w:rsidRPr="00776D4C">
        <w:rPr>
          <w:rFonts w:ascii="Tahoma" w:hAnsi="Tahoma" w:cs="Tahoma"/>
        </w:rPr>
        <w:t xml:space="preserve"> και συνεπώς την εξασφάλιση των προϋποθέσεων μίας επιτυχούς ενδεχόμενης μετάβασης της λειτουργίας της υποδομής στο </w:t>
      </w:r>
      <w:r w:rsidRPr="00776D4C">
        <w:rPr>
          <w:rFonts w:ascii="Tahoma" w:hAnsi="Tahoma" w:cs="Tahoma"/>
          <w:lang w:val="en-US"/>
        </w:rPr>
        <w:t>DR</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w:t>
      </w:r>
    </w:p>
    <w:p w14:paraId="3E332BC7" w14:textId="2F4030AF" w:rsidR="00AB3790" w:rsidRPr="00776D4C" w:rsidRDefault="00AB3790" w:rsidP="00AB3790">
      <w:pPr>
        <w:pStyle w:val="4"/>
        <w:ind w:left="720"/>
        <w:rPr>
          <w:rFonts w:ascii="Tahoma" w:hAnsi="Tahoma" w:cs="Tahoma"/>
        </w:rPr>
      </w:pPr>
      <w:r w:rsidRPr="00776D4C">
        <w:rPr>
          <w:rFonts w:ascii="Tahoma" w:hAnsi="Tahoma" w:cs="Tahoma"/>
        </w:rPr>
        <w:lastRenderedPageBreak/>
        <w:t>1.3.3 Συστήματα Λήψης Αντιγράφων Ασφαλείας</w:t>
      </w:r>
    </w:p>
    <w:p w14:paraId="4C234DE7" w14:textId="77777777" w:rsidR="00AB3790" w:rsidRPr="00776D4C" w:rsidRDefault="00AB3790" w:rsidP="00AB3790">
      <w:pPr>
        <w:rPr>
          <w:rFonts w:ascii="Tahoma" w:hAnsi="Tahoma" w:cs="Tahoma"/>
        </w:rPr>
      </w:pPr>
      <w:r w:rsidRPr="00776D4C">
        <w:rPr>
          <w:rFonts w:ascii="Tahoma" w:hAnsi="Tahoma" w:cs="Tahoma"/>
        </w:rPr>
        <w:t>Τα ζητούμενα συστήματα και λογισμικό ασφαλείας θα εξασφαλίσουν την ακεραιότητα των δεδομένων και των εφαρμογών του Πανεπιστημίου καθώς και την παραμονή/αρχειοθέτηση των δεδομένων αυτών για προκαθορισμένο χρόνο (</w:t>
      </w:r>
      <w:r w:rsidRPr="00776D4C">
        <w:rPr>
          <w:rFonts w:ascii="Tahoma" w:hAnsi="Tahoma" w:cs="Tahoma"/>
          <w:lang w:val="en-US"/>
        </w:rPr>
        <w:t>retention</w:t>
      </w:r>
      <w:r w:rsidRPr="00776D4C">
        <w:rPr>
          <w:rFonts w:ascii="Tahoma" w:hAnsi="Tahoma" w:cs="Tahoma"/>
        </w:rPr>
        <w:t>).</w:t>
      </w:r>
    </w:p>
    <w:p w14:paraId="0170843E" w14:textId="77777777" w:rsidR="00AB3790" w:rsidRPr="00776D4C" w:rsidRDefault="00AB3790" w:rsidP="00AB3790">
      <w:pPr>
        <w:rPr>
          <w:rFonts w:ascii="Tahoma" w:hAnsi="Tahoma" w:cs="Tahoma"/>
        </w:rPr>
      </w:pPr>
      <w:r w:rsidRPr="00776D4C">
        <w:rPr>
          <w:rFonts w:ascii="Tahoma" w:hAnsi="Tahoma" w:cs="Tahoma"/>
        </w:rPr>
        <w:t>Ταυτόχρονα θα υλοποιούν μηχανισμούς ανταλλαγής δεδομένων (</w:t>
      </w:r>
      <w:r w:rsidRPr="00776D4C">
        <w:rPr>
          <w:rFonts w:ascii="Tahoma" w:hAnsi="Tahoma" w:cs="Tahoma"/>
          <w:lang w:val="en-US"/>
        </w:rPr>
        <w:t>replication</w:t>
      </w:r>
      <w:r w:rsidRPr="00776D4C">
        <w:rPr>
          <w:rFonts w:ascii="Tahoma" w:hAnsi="Tahoma" w:cs="Tahoma"/>
        </w:rPr>
        <w:t xml:space="preserve">) μεταξύ των συστημάτων ώστε επιπλέον αντίγραφα ασφαλείας να μεταφέρονται στο </w:t>
      </w:r>
      <w:r w:rsidRPr="00776D4C">
        <w:rPr>
          <w:rFonts w:ascii="Tahoma" w:hAnsi="Tahoma" w:cs="Tahoma"/>
          <w:lang w:val="en-US"/>
        </w:rPr>
        <w:t>DR</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 xml:space="preserve"> ώστε να είναι διαθέσιμα ακόμα και στην περίπτωση καταστροφής της Κεντρικής υποδομής.</w:t>
      </w:r>
    </w:p>
    <w:p w14:paraId="649DDAC4" w14:textId="43A5C55F" w:rsidR="00AB3790" w:rsidRPr="00776D4C" w:rsidRDefault="00AB3790" w:rsidP="00AB3790">
      <w:pPr>
        <w:pStyle w:val="4"/>
        <w:ind w:left="720"/>
        <w:rPr>
          <w:rFonts w:ascii="Tahoma" w:hAnsi="Tahoma" w:cs="Tahoma"/>
        </w:rPr>
      </w:pPr>
      <w:r w:rsidRPr="00776D4C">
        <w:rPr>
          <w:rFonts w:ascii="Tahoma" w:hAnsi="Tahoma" w:cs="Tahoma"/>
        </w:rPr>
        <w:t>1.3.4 Σουίτα Εφαρμογών και Διαχείρισης υποδομής Cloud (Virtualization) και αυτοματισμός μετάβασης στο DR</w:t>
      </w:r>
    </w:p>
    <w:p w14:paraId="16DE7F93" w14:textId="77777777" w:rsidR="00AB3790" w:rsidRPr="00776D4C" w:rsidRDefault="00AB3790" w:rsidP="00AB3790">
      <w:pPr>
        <w:rPr>
          <w:rFonts w:ascii="Tahoma" w:hAnsi="Tahoma" w:cs="Tahoma"/>
        </w:rPr>
      </w:pPr>
      <w:r w:rsidRPr="00776D4C">
        <w:rPr>
          <w:rFonts w:ascii="Tahoma" w:hAnsi="Tahoma" w:cs="Tahoma"/>
        </w:rPr>
        <w:t>Τα ζητούμενα λογισμικά θα αποτελέσουν τον κορμό της ιδεατής/εικονικής παραγωγικής υποδομής (</w:t>
      </w:r>
      <w:r w:rsidRPr="00776D4C">
        <w:rPr>
          <w:rFonts w:ascii="Tahoma" w:hAnsi="Tahoma" w:cs="Tahoma"/>
          <w:lang w:val="en-US"/>
        </w:rPr>
        <w:t>VMs</w:t>
      </w:r>
      <w:r w:rsidRPr="00776D4C">
        <w:rPr>
          <w:rFonts w:ascii="Tahoma" w:hAnsi="Tahoma" w:cs="Tahoma"/>
        </w:rPr>
        <w:t xml:space="preserve">) καθώς και της εύρυθμης μετάβασης και λειτουργίας των Πληροφοριακών συστημάτων από το </w:t>
      </w:r>
      <w:r w:rsidRPr="00776D4C">
        <w:rPr>
          <w:rFonts w:ascii="Tahoma" w:hAnsi="Tahoma" w:cs="Tahoma"/>
          <w:lang w:val="en-US"/>
        </w:rPr>
        <w:t>DR</w:t>
      </w:r>
      <w:r w:rsidRPr="00776D4C">
        <w:rPr>
          <w:rFonts w:ascii="Tahoma" w:hAnsi="Tahoma" w:cs="Tahoma"/>
        </w:rPr>
        <w:t xml:space="preserve"> σε περίπτωση καταστροφής ή αποκλεισμού του </w:t>
      </w:r>
      <w:r w:rsidRPr="00776D4C">
        <w:rPr>
          <w:rFonts w:ascii="Tahoma" w:hAnsi="Tahoma" w:cs="Tahoma"/>
          <w:lang w:val="en-US"/>
        </w:rPr>
        <w:t>PR</w:t>
      </w:r>
      <w:r w:rsidRPr="00776D4C">
        <w:rPr>
          <w:rFonts w:ascii="Tahoma" w:hAnsi="Tahoma" w:cs="Tahoma"/>
        </w:rPr>
        <w:t>.</w:t>
      </w:r>
    </w:p>
    <w:p w14:paraId="70D0F33B" w14:textId="77777777" w:rsidR="00AB3790" w:rsidRPr="00776D4C" w:rsidRDefault="00AB3790" w:rsidP="00AB3790">
      <w:pPr>
        <w:rPr>
          <w:rFonts w:ascii="Tahoma" w:hAnsi="Tahoma" w:cs="Tahoma"/>
        </w:rPr>
      </w:pPr>
      <w:r w:rsidRPr="00776D4C">
        <w:rPr>
          <w:rFonts w:ascii="Tahoma" w:hAnsi="Tahoma" w:cs="Tahoma"/>
        </w:rPr>
        <w:t xml:space="preserve">Το λογισμικό </w:t>
      </w:r>
      <w:r w:rsidRPr="00776D4C">
        <w:rPr>
          <w:rFonts w:ascii="Tahoma" w:hAnsi="Tahoma" w:cs="Tahoma"/>
          <w:lang w:val="en-US"/>
        </w:rPr>
        <w:t>virtualization</w:t>
      </w:r>
      <w:r w:rsidRPr="00776D4C">
        <w:rPr>
          <w:rFonts w:ascii="Tahoma" w:hAnsi="Tahoma" w:cs="Tahoma"/>
        </w:rPr>
        <w:t xml:space="preserve"> δηλαδή οι </w:t>
      </w:r>
      <w:r w:rsidRPr="00776D4C">
        <w:rPr>
          <w:rFonts w:ascii="Tahoma" w:hAnsi="Tahoma" w:cs="Tahoma"/>
          <w:lang w:val="en-US"/>
        </w:rPr>
        <w:t>Hypervisors</w:t>
      </w:r>
      <w:r w:rsidRPr="00776D4C">
        <w:rPr>
          <w:rFonts w:ascii="Tahoma" w:hAnsi="Tahoma" w:cs="Tahoma"/>
        </w:rPr>
        <w:t xml:space="preserve"> θα εγκατασταθούν τόσο στους νέους εξυπηρετητές του Κεντρικού </w:t>
      </w:r>
      <w:r w:rsidRPr="00776D4C">
        <w:rPr>
          <w:rFonts w:ascii="Tahoma" w:hAnsi="Tahoma" w:cs="Tahoma"/>
          <w:lang w:val="en-US"/>
        </w:rPr>
        <w:t>Datacenter</w:t>
      </w:r>
      <w:r w:rsidRPr="00776D4C">
        <w:rPr>
          <w:rFonts w:ascii="Tahoma" w:hAnsi="Tahoma" w:cs="Tahoma"/>
        </w:rPr>
        <w:t xml:space="preserve"> στο </w:t>
      </w:r>
      <w:r w:rsidRPr="00776D4C">
        <w:rPr>
          <w:rFonts w:ascii="Tahoma" w:hAnsi="Tahoma" w:cs="Tahoma"/>
          <w:lang w:val="en-US"/>
        </w:rPr>
        <w:t>Primary</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 xml:space="preserve"> όσο και στους υφιστάμενου εξυπηρετητές που θα μεταφερθούν για να στελεχώσουν την Πληροφοριακή Υποδομή του </w:t>
      </w:r>
      <w:r w:rsidRPr="00776D4C">
        <w:rPr>
          <w:rFonts w:ascii="Tahoma" w:hAnsi="Tahoma" w:cs="Tahoma"/>
          <w:lang w:val="en-US"/>
        </w:rPr>
        <w:t>DR</w:t>
      </w:r>
      <w:r w:rsidRPr="00776D4C">
        <w:rPr>
          <w:rFonts w:ascii="Tahoma" w:hAnsi="Tahoma" w:cs="Tahoma"/>
        </w:rPr>
        <w:t>.</w:t>
      </w:r>
    </w:p>
    <w:p w14:paraId="1B100D8E" w14:textId="77777777" w:rsidR="00AB3790" w:rsidRPr="00776D4C" w:rsidRDefault="00AB3790" w:rsidP="00AB3790">
      <w:pPr>
        <w:rPr>
          <w:rFonts w:ascii="Tahoma" w:hAnsi="Tahoma" w:cs="Tahoma"/>
        </w:rPr>
      </w:pPr>
      <w:r w:rsidRPr="00776D4C">
        <w:rPr>
          <w:rFonts w:ascii="Tahoma" w:hAnsi="Tahoma" w:cs="Tahoma"/>
        </w:rPr>
        <w:t>Η Κεντρική Κονσόλα Διαχείρισης θα έχει ορατότητα και θα ελέγχει και τις 2 υποδομές δίνοντας τη δυνατότητα μεταξύ άλλων για αυτοματισμό εργασιών, παρακολούθησης της ιδεατής υποδομής για ασυνήθιστες καταστάσεις και ανωμαλίες στην απόδοση/φορτίο των εικονικών μηχανών κ.α.</w:t>
      </w:r>
    </w:p>
    <w:p w14:paraId="51E4C272" w14:textId="77777777" w:rsidR="00AB3790" w:rsidRPr="00776D4C" w:rsidRDefault="00AB3790" w:rsidP="00AB3790">
      <w:pPr>
        <w:rPr>
          <w:rFonts w:ascii="Tahoma" w:hAnsi="Tahoma" w:cs="Tahoma"/>
        </w:rPr>
      </w:pPr>
      <w:r w:rsidRPr="00776D4C">
        <w:rPr>
          <w:rFonts w:ascii="Tahoma" w:hAnsi="Tahoma" w:cs="Tahoma"/>
        </w:rPr>
        <w:t>Η λύση αυτή θα πρέπει να μπορεί (όπως και τα αποθηκευτικά συστήματα) να υλοποιεί και να διαχειρίζεται το συγχρονισμό και την ανταλλαγή δεδομένων (</w:t>
      </w:r>
      <w:r w:rsidRPr="00776D4C">
        <w:rPr>
          <w:rFonts w:ascii="Tahoma" w:hAnsi="Tahoma" w:cs="Tahoma"/>
          <w:lang w:val="en-US"/>
        </w:rPr>
        <w:t>replication</w:t>
      </w:r>
      <w:r w:rsidRPr="00776D4C">
        <w:rPr>
          <w:rFonts w:ascii="Tahoma" w:hAnsi="Tahoma" w:cs="Tahoma"/>
        </w:rPr>
        <w:t xml:space="preserve">) μεταξύ του </w:t>
      </w:r>
      <w:r w:rsidRPr="00776D4C">
        <w:rPr>
          <w:rFonts w:ascii="Tahoma" w:hAnsi="Tahoma" w:cs="Tahoma"/>
          <w:lang w:val="en-US"/>
        </w:rPr>
        <w:t>Primary</w:t>
      </w:r>
      <w:r w:rsidRPr="00776D4C">
        <w:rPr>
          <w:rFonts w:ascii="Tahoma" w:hAnsi="Tahoma" w:cs="Tahoma"/>
        </w:rPr>
        <w:t xml:space="preserve"> και του </w:t>
      </w:r>
      <w:r w:rsidRPr="00776D4C">
        <w:rPr>
          <w:rFonts w:ascii="Tahoma" w:hAnsi="Tahoma" w:cs="Tahoma"/>
          <w:lang w:val="en-US"/>
        </w:rPr>
        <w:t>DR</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w:t>
      </w:r>
    </w:p>
    <w:p w14:paraId="500482A7" w14:textId="77777777" w:rsidR="00AB3790" w:rsidRPr="00776D4C" w:rsidRDefault="00AB3790" w:rsidP="00AB3790">
      <w:pPr>
        <w:rPr>
          <w:rFonts w:ascii="Tahoma" w:hAnsi="Tahoma" w:cs="Tahoma"/>
        </w:rPr>
      </w:pPr>
      <w:r w:rsidRPr="00776D4C">
        <w:rPr>
          <w:rFonts w:ascii="Tahoma" w:hAnsi="Tahoma" w:cs="Tahoma"/>
        </w:rPr>
        <w:t xml:space="preserve">Επιπλέον, θα περιλαμβάνεται και λογισμικό για τον αυτοματισμό και την ταχεία ενορχήστρωση των απαιτούμενων ενεργειών μίας ενδεχόμενης μετάβασης της λειτουργίας της ιδεατής υποδομής στο </w:t>
      </w:r>
      <w:r w:rsidRPr="00776D4C">
        <w:rPr>
          <w:rFonts w:ascii="Tahoma" w:hAnsi="Tahoma" w:cs="Tahoma"/>
          <w:lang w:val="en-US"/>
        </w:rPr>
        <w:t>DR</w:t>
      </w:r>
      <w:r w:rsidRPr="00776D4C">
        <w:rPr>
          <w:rFonts w:ascii="Tahoma" w:hAnsi="Tahoma" w:cs="Tahoma"/>
        </w:rPr>
        <w:t xml:space="preserve">. Το λογισμικό αυτό θα πρέπει να είναι ικανό να δημιουργεί σενάρια μετάβασης , να αυτοματοποιεί απαιτούμενες ενέργειες καθώς και να επαναφέρει την παραγωγική υποδομή με συγκεκριμένα σχέδια ανάκτησης πίσω στο </w:t>
      </w:r>
      <w:r w:rsidRPr="00776D4C">
        <w:rPr>
          <w:rFonts w:ascii="Tahoma" w:hAnsi="Tahoma" w:cs="Tahoma"/>
          <w:lang w:val="en-US"/>
        </w:rPr>
        <w:t>Primary</w:t>
      </w:r>
      <w:r w:rsidRPr="00776D4C">
        <w:rPr>
          <w:rFonts w:ascii="Tahoma" w:hAnsi="Tahoma" w:cs="Tahoma"/>
        </w:rPr>
        <w:t xml:space="preserve"> </w:t>
      </w:r>
      <w:r w:rsidRPr="00776D4C">
        <w:rPr>
          <w:rFonts w:ascii="Tahoma" w:hAnsi="Tahoma" w:cs="Tahoma"/>
          <w:lang w:val="en-US"/>
        </w:rPr>
        <w:t>Site</w:t>
      </w:r>
      <w:r w:rsidRPr="00776D4C">
        <w:rPr>
          <w:rFonts w:ascii="Tahoma" w:hAnsi="Tahoma" w:cs="Tahoma"/>
        </w:rPr>
        <w:t xml:space="preserve"> όταν αυτό καταστεί δυνατό.</w:t>
      </w:r>
    </w:p>
    <w:p w14:paraId="3EBD66D8" w14:textId="029A0A81" w:rsidR="00AB3790" w:rsidRPr="00776D4C" w:rsidRDefault="00AB3790" w:rsidP="00AB3790">
      <w:pPr>
        <w:pStyle w:val="4"/>
        <w:ind w:left="720"/>
        <w:rPr>
          <w:rFonts w:ascii="Tahoma" w:hAnsi="Tahoma" w:cs="Tahoma"/>
        </w:rPr>
      </w:pPr>
      <w:r w:rsidRPr="00776D4C">
        <w:rPr>
          <w:rFonts w:ascii="Tahoma" w:hAnsi="Tahoma" w:cs="Tahoma"/>
        </w:rPr>
        <w:t>1.3.5 Συστήματα και Λύσεις Ασφαλείας</w:t>
      </w:r>
    </w:p>
    <w:p w14:paraId="031F469D" w14:textId="77777777" w:rsidR="00AB3790" w:rsidRPr="00776D4C" w:rsidRDefault="00AB3790" w:rsidP="00AB3790">
      <w:pPr>
        <w:rPr>
          <w:rFonts w:ascii="Tahoma" w:hAnsi="Tahoma" w:cs="Tahoma"/>
        </w:rPr>
      </w:pPr>
      <w:r w:rsidRPr="00776D4C">
        <w:rPr>
          <w:rFonts w:ascii="Tahoma" w:hAnsi="Tahoma" w:cs="Tahoma"/>
        </w:rPr>
        <w:t>Στο σύνολό τους τα ζητούμενα συστήματα και λύσεις ασφαλείας θα θωρακίσουν σε μεγάλο βαθμό όχι μόνο τη δικτυακή περίμετρο αλλά και όλο το εσωτερικό δίκτυο ελέγχοντας και εφαρμόζοντας με προηγμένα εργαλεία συγκεκριμένες πολιτικές και δικαιώματα πρόσβασης στα Πληροφοριακά Συστήματα του Πανεπιστημίου.</w:t>
      </w:r>
    </w:p>
    <w:p w14:paraId="61E495DA" w14:textId="77777777" w:rsidR="00AB3790" w:rsidRPr="00776D4C" w:rsidRDefault="00AB3790" w:rsidP="00AB3790">
      <w:pPr>
        <w:rPr>
          <w:rFonts w:ascii="Tahoma" w:hAnsi="Tahoma" w:cs="Tahoma"/>
        </w:rPr>
      </w:pPr>
      <w:r w:rsidRPr="00776D4C">
        <w:rPr>
          <w:rFonts w:ascii="Tahoma" w:hAnsi="Tahoma" w:cs="Tahoma"/>
        </w:rPr>
        <w:t xml:space="preserve">Ο έλεγχος σε αρκετά υπο-συστήματα θα είναι κεντρικός από μία ενιαία κονσόλα διαχείρισης που θα απλοποιήσει τη διενέργεια ελέγχων, συσχετισμών και τεχνικών επεμβάσεων. Ταυτόχρονα θα προσφέρει στοχευμένες ειδοποιήσεις συμβάντων με </w:t>
      </w:r>
      <w:r w:rsidRPr="00776D4C">
        <w:rPr>
          <w:rFonts w:ascii="Tahoma" w:hAnsi="Tahoma" w:cs="Tahoma"/>
          <w:lang w:val="en-US"/>
        </w:rPr>
        <w:t>proactive</w:t>
      </w:r>
      <w:r w:rsidRPr="00776D4C">
        <w:rPr>
          <w:rFonts w:ascii="Tahoma" w:hAnsi="Tahoma" w:cs="Tahoma"/>
        </w:rPr>
        <w:t xml:space="preserve"> μηχανισμούς που θα εντοπίζουν σχετικές ανωμαλίες ή μη φυσιολογικές συστημικές/δικτυακές συμπεριφορές ενώ επιπλέον θα εφαρμοστούν και έλεγχοι ασφαλείας σε επίπεδο </w:t>
      </w:r>
      <w:r w:rsidRPr="00776D4C">
        <w:rPr>
          <w:rFonts w:ascii="Tahoma" w:hAnsi="Tahoma" w:cs="Tahoma"/>
          <w:lang w:val="en-US"/>
        </w:rPr>
        <w:t>DNS</w:t>
      </w:r>
      <w:r w:rsidRPr="00776D4C">
        <w:rPr>
          <w:rFonts w:ascii="Tahoma" w:hAnsi="Tahoma" w:cs="Tahoma"/>
        </w:rPr>
        <w:t>.</w:t>
      </w:r>
    </w:p>
    <w:p w14:paraId="1955BB78" w14:textId="77777777" w:rsidR="00AB3790" w:rsidRPr="00776D4C" w:rsidRDefault="00AB3790" w:rsidP="00AB3790">
      <w:pPr>
        <w:rPr>
          <w:rFonts w:ascii="Tahoma" w:hAnsi="Tahoma" w:cs="Tahoma"/>
        </w:rPr>
      </w:pPr>
      <w:r w:rsidRPr="00776D4C">
        <w:rPr>
          <w:rFonts w:ascii="Tahoma" w:hAnsi="Tahoma" w:cs="Tahoma"/>
        </w:rPr>
        <w:t>Για τους απομακρυσμένους χρήστες θα υλοποιηθούν υπηρεσίες ιδεατού ιδιωτικού δικτύου (</w:t>
      </w:r>
      <w:r w:rsidRPr="00776D4C">
        <w:rPr>
          <w:rFonts w:ascii="Tahoma" w:hAnsi="Tahoma" w:cs="Tahoma"/>
          <w:lang w:val="en-US"/>
        </w:rPr>
        <w:t>VPN</w:t>
      </w:r>
      <w:r w:rsidRPr="00776D4C">
        <w:rPr>
          <w:rFonts w:ascii="Tahoma" w:hAnsi="Tahoma" w:cs="Tahoma"/>
        </w:rPr>
        <w:t>) για την ασφαλή πρόσβαση σε επιτρεπόμενα Πληροφοριακά Συστήματα ενώ ο έλεγχος ταυτοποίησης θα ενισχυθεί με μηχανισμούς πιστοποίησης πολλαπλών παραγόντων (</w:t>
      </w:r>
      <w:r w:rsidRPr="00776D4C">
        <w:rPr>
          <w:rFonts w:ascii="Tahoma" w:hAnsi="Tahoma" w:cs="Tahoma"/>
          <w:lang w:val="en-US"/>
        </w:rPr>
        <w:t>MFA</w:t>
      </w:r>
      <w:r w:rsidRPr="00776D4C">
        <w:rPr>
          <w:rFonts w:ascii="Tahoma" w:hAnsi="Tahoma" w:cs="Tahoma"/>
        </w:rPr>
        <w:t>).</w:t>
      </w:r>
    </w:p>
    <w:p w14:paraId="0905AAF6" w14:textId="77777777" w:rsidR="00AB3790" w:rsidRPr="00776D4C" w:rsidRDefault="00AB3790" w:rsidP="00AB3790">
      <w:pPr>
        <w:rPr>
          <w:rFonts w:ascii="Tahoma" w:hAnsi="Tahoma" w:cs="Tahoma"/>
        </w:rPr>
      </w:pPr>
      <w:r w:rsidRPr="00776D4C">
        <w:rPr>
          <w:rFonts w:ascii="Tahoma" w:hAnsi="Tahoma" w:cs="Tahoma"/>
        </w:rPr>
        <w:t xml:space="preserve">Ο Έλεγχος Πρόσβασης των Εσωτερικού Δικτύων είναι από τα βασικά τμήματα των ζητούμενων λύσεων και θα εξασφαλίσει την εφαρμογή ορθών πολιτικών ασφαλείας καθώς και «ορατότητα» της λειτουργίας των δικτύων και των παραγωγικών συστημάτων, ακόμα και σε επίπεδο εφαρμογών,  τόσο στο ενσύρματο όσο και στο ασύρματο δίκτυο συλλογικά. </w:t>
      </w:r>
    </w:p>
    <w:p w14:paraId="397C53F8" w14:textId="77777777" w:rsidR="00AB3790" w:rsidRPr="00776D4C" w:rsidRDefault="00AB3790" w:rsidP="00AB3790">
      <w:pPr>
        <w:rPr>
          <w:rFonts w:ascii="Tahoma" w:hAnsi="Tahoma" w:cs="Tahoma"/>
        </w:rPr>
      </w:pPr>
      <w:r w:rsidRPr="00776D4C">
        <w:rPr>
          <w:rFonts w:ascii="Tahoma" w:hAnsi="Tahoma" w:cs="Tahoma"/>
        </w:rPr>
        <w:lastRenderedPageBreak/>
        <w:t>Ταυτόχρονα, θα αποτρέπεται η πρόσβαση σε συγκεκριμένους πληροφοριακούς πόρους αν δεν πληρούνται συγκεκριμένες συνθήκες ασφαλείας και αν δεν εφαρμόζονται συγκεκριμένες πολιτικές ορθότητας.</w:t>
      </w:r>
    </w:p>
    <w:p w14:paraId="71AE1833" w14:textId="77777777" w:rsidR="00AB3790" w:rsidRPr="00776D4C" w:rsidRDefault="00AB3790" w:rsidP="00AB3790">
      <w:pPr>
        <w:rPr>
          <w:rFonts w:ascii="Tahoma" w:hAnsi="Tahoma" w:cs="Tahoma"/>
        </w:rPr>
      </w:pPr>
      <w:r w:rsidRPr="00776D4C">
        <w:rPr>
          <w:rFonts w:ascii="Tahoma" w:hAnsi="Tahoma" w:cs="Tahoma"/>
        </w:rPr>
        <w:t xml:space="preserve">Η προστασία από κακόβουλο λογισμικό θα υλοποιείται από τις ζητούμενες λύσεις όχι μόνο σε επίπεδο </w:t>
      </w:r>
      <w:r w:rsidRPr="00776D4C">
        <w:rPr>
          <w:rFonts w:ascii="Tahoma" w:hAnsi="Tahoma" w:cs="Tahoma"/>
          <w:lang w:val="en-US"/>
        </w:rPr>
        <w:t>gateway</w:t>
      </w:r>
      <w:r w:rsidRPr="00776D4C">
        <w:rPr>
          <w:rFonts w:ascii="Tahoma" w:hAnsi="Tahoma" w:cs="Tahoma"/>
        </w:rPr>
        <w:t xml:space="preserve"> από τις συσκευές ασφαλείας (</w:t>
      </w:r>
      <w:r w:rsidRPr="00776D4C">
        <w:rPr>
          <w:rFonts w:ascii="Tahoma" w:hAnsi="Tahoma" w:cs="Tahoma"/>
          <w:lang w:val="en-US"/>
        </w:rPr>
        <w:t>firewalls</w:t>
      </w:r>
      <w:r w:rsidRPr="00776D4C">
        <w:rPr>
          <w:rFonts w:ascii="Tahoma" w:hAnsi="Tahoma" w:cs="Tahoma"/>
        </w:rPr>
        <w:t>) αλλά και σε επίπεδο τερματικού (</w:t>
      </w:r>
      <w:r w:rsidRPr="00776D4C">
        <w:rPr>
          <w:rFonts w:ascii="Tahoma" w:hAnsi="Tahoma" w:cs="Tahoma"/>
          <w:lang w:val="en-US"/>
        </w:rPr>
        <w:t>endpoints</w:t>
      </w:r>
      <w:r w:rsidRPr="00776D4C">
        <w:rPr>
          <w:rFonts w:ascii="Tahoma" w:hAnsi="Tahoma" w:cs="Tahoma"/>
        </w:rPr>
        <w:t>) ενώ παράλληλα θα προστατευτεί και το σύνολο της υποδομής ηλεκτρονικού ταχυδρομείου τόσο για την εισερχόμενη όσο και για την εξερχόμενη κίνηση.</w:t>
      </w:r>
    </w:p>
    <w:p w14:paraId="7148FAC2" w14:textId="74A820C7" w:rsidR="0081691F" w:rsidRPr="00776D4C" w:rsidRDefault="0076533D" w:rsidP="00DF10F7">
      <w:pPr>
        <w:pStyle w:val="4"/>
        <w:rPr>
          <w:rFonts w:ascii="Tahoma" w:hAnsi="Tahoma" w:cs="Tahoma"/>
        </w:rPr>
      </w:pPr>
      <w:r w:rsidRPr="00776D4C">
        <w:rPr>
          <w:rFonts w:ascii="Tahoma" w:hAnsi="Tahoma" w:cs="Tahoma"/>
        </w:rPr>
        <w:t>1.</w:t>
      </w:r>
      <w:r w:rsidR="00A07241" w:rsidRPr="00776D4C">
        <w:rPr>
          <w:rFonts w:ascii="Tahoma" w:hAnsi="Tahoma" w:cs="Tahoma"/>
        </w:rPr>
        <w:t>4</w:t>
      </w:r>
      <w:r w:rsidR="001A7731" w:rsidRPr="00776D4C">
        <w:rPr>
          <w:rFonts w:ascii="Tahoma" w:hAnsi="Tahoma" w:cs="Tahoma"/>
        </w:rPr>
        <w:t xml:space="preserve"> Μεθοδολογία Υλοποίησης</w:t>
      </w:r>
      <w:bookmarkEnd w:id="159"/>
    </w:p>
    <w:p w14:paraId="29DC7479" w14:textId="46CDC19D" w:rsidR="006C5A56" w:rsidRPr="00776D4C" w:rsidRDefault="006C5A56" w:rsidP="006C5A56">
      <w:pPr>
        <w:rPr>
          <w:rFonts w:ascii="Tahoma" w:hAnsi="Tahoma" w:cs="Tahoma"/>
        </w:rPr>
      </w:pPr>
      <w:r w:rsidRPr="00776D4C">
        <w:rPr>
          <w:rFonts w:ascii="Tahoma" w:hAnsi="Tahoma" w:cs="Tahoma"/>
        </w:rPr>
        <w:t>Οι οικονομικοί φορείς θα πρέπει να προτείνουν κατάλληλη μεθοδολογία για την επίτευξη των στόχων του έργου, σύμφωνα με όσα προβλέπονται στο χρονοδιάγραμμα υλοποίησης της παρ. 1.6 Φάσεις Υλοποίησης Έργου - Παραδοτέα</w:t>
      </w:r>
    </w:p>
    <w:p w14:paraId="4C96C1D5" w14:textId="096D026E" w:rsidR="006C5A56" w:rsidRPr="00776D4C" w:rsidRDefault="006C5A56" w:rsidP="006C5A56">
      <w:pPr>
        <w:rPr>
          <w:rFonts w:ascii="Tahoma" w:hAnsi="Tahoma" w:cs="Tahoma"/>
        </w:rPr>
      </w:pPr>
      <w:r w:rsidRPr="00776D4C">
        <w:rPr>
          <w:rFonts w:ascii="Tahoma" w:hAnsi="Tahoma" w:cs="Tahoma"/>
        </w:rPr>
        <w:t>Για τον καλύτερο συντονισμό του έργου πρέπει να εφαρμοσθούν μεθοδολογίες οργάνωσης και διαχείρισης έργων (Project Management), διασφάλισης ποιότητας (Quality Assurance), διαχείρισης του ρίσκου (Risk Management) και διαχείρισης των αλλαγών (Change Management). Οι μεθοδολογίες αυτές, δημιουργούν ένα στιβαρό μηχανισμό σωστού προγραμματισμού, υλοποίησης και ελέγχου της πορείας του έργου. Οι οικονομικοί φορείς καλούνται να περιγράψουν τις μεθόδους που θα χρησιμοποιήσουν σε όλα τα στάδια της εξέλιξης του έργου.</w:t>
      </w:r>
    </w:p>
    <w:p w14:paraId="3AE2111C" w14:textId="519395CA" w:rsidR="00E066A9" w:rsidRPr="00776D4C" w:rsidRDefault="00E066A9" w:rsidP="00E066A9">
      <w:pPr>
        <w:pStyle w:val="4"/>
        <w:rPr>
          <w:rFonts w:ascii="Tahoma" w:hAnsi="Tahoma" w:cs="Tahoma"/>
        </w:rPr>
      </w:pPr>
      <w:r w:rsidRPr="00776D4C">
        <w:rPr>
          <w:rFonts w:ascii="Tahoma" w:hAnsi="Tahoma" w:cs="Tahoma"/>
        </w:rPr>
        <w:t xml:space="preserve">1.4.1 Γενικοί όροι και υποχρεώσεις </w:t>
      </w:r>
    </w:p>
    <w:p w14:paraId="2E2E7235" w14:textId="77777777" w:rsidR="001B6349" w:rsidRPr="00776D4C" w:rsidRDefault="001B6349" w:rsidP="001B6349">
      <w:pPr>
        <w:rPr>
          <w:rFonts w:ascii="Tahoma" w:hAnsi="Tahoma" w:cs="Tahoma"/>
        </w:rPr>
      </w:pPr>
      <w:r w:rsidRPr="00776D4C">
        <w:rPr>
          <w:rFonts w:ascii="Tahoma" w:hAnsi="Tahoma" w:cs="Tahoma"/>
        </w:rPr>
        <w:t xml:space="preserve">Ο προσφερόμενος εξοπλισμός θα συνοδεύεται από Εγγύηση Κατασκευαστή σύμφωνα με τα όσα ορίζονται στους πίνακες απαιτήσεων.  Επιπλέον ο υποψήφιος ανάδοχος θα είναι εξουσιοδοτημένος και πιστοποιημένος από τον κατασκευαστικό οίκο του εξοπλισμού (Εξυπηρετητές, Αποθηκευτικά Συστήματα, Συστήματα Λήψεων Αντιγράφων, Συστημάτων Ασφάλειας) να μεσολαβήσει και να παρέχει τεχνική υποστήριξη. Θα αποδεικνύεται με επιστολή-δήλωση του οίκου. </w:t>
      </w:r>
    </w:p>
    <w:p w14:paraId="46E01BEB" w14:textId="77777777" w:rsidR="001B6349" w:rsidRPr="00776D4C" w:rsidRDefault="001B6349" w:rsidP="001B6349">
      <w:pPr>
        <w:rPr>
          <w:rFonts w:ascii="Tahoma" w:hAnsi="Tahoma" w:cs="Tahoma"/>
        </w:rPr>
      </w:pPr>
      <w:r w:rsidRPr="00776D4C">
        <w:rPr>
          <w:rFonts w:ascii="Tahoma" w:hAnsi="Tahoma" w:cs="Tahoma"/>
        </w:rPr>
        <w:t xml:space="preserve">Ο υποψήφιος ανάδοχος θα φέρει επί ποινή αποκλεισμού ανώτατη  πιστοποίηση από τον προσφερόμενο κατασκευαστικό οίκο η οποία και θα αποδεικνύεται με βεβαίωση ή πιστοποιητικό  από τον κατασκευαστή ή από τον αντιπρόσωπό του στην Ελλάδα ή με προσκόμιση επικυρωμένου πιστοποιητικού. </w:t>
      </w:r>
    </w:p>
    <w:p w14:paraId="787D637A" w14:textId="6F258411" w:rsidR="00E066A9" w:rsidRPr="00776D4C" w:rsidRDefault="001B6349" w:rsidP="001B6349">
      <w:pPr>
        <w:rPr>
          <w:rFonts w:ascii="Tahoma" w:hAnsi="Tahoma" w:cs="Tahoma"/>
        </w:rPr>
      </w:pPr>
      <w:r w:rsidRPr="00776D4C">
        <w:rPr>
          <w:rFonts w:ascii="Tahoma" w:hAnsi="Tahoma" w:cs="Tahoma"/>
        </w:rPr>
        <w:t>Ο υποψήφιος ανάδοχος στα πλαίσια της παρούσης θα αναλάβει τη φυσική εγκατάσταση και παραμετροποίηση του εξοπλισμού, κατόπιν συνεννόησης με τη Δ/νση Πληροφορικής  &amp; Δικτύων του Πανεπιστημίου σύμφωνα με τους πίνακες των απαιτήσεων (Υπηρεσίες εγκατάστασης και παραμετροποίησης).</w:t>
      </w:r>
    </w:p>
    <w:p w14:paraId="0D487A03" w14:textId="1E253978" w:rsidR="001B6349" w:rsidRPr="00776D4C" w:rsidRDefault="001B6349" w:rsidP="001B6349">
      <w:pPr>
        <w:rPr>
          <w:rFonts w:ascii="Tahoma" w:hAnsi="Tahoma" w:cs="Tahoma"/>
        </w:rPr>
      </w:pPr>
      <w:r w:rsidRPr="00776D4C">
        <w:rPr>
          <w:rFonts w:ascii="Tahoma" w:hAnsi="Tahoma" w:cs="Tahoma"/>
        </w:rPr>
        <w:t>Ο υποψήφιος ανάδοχος θα μελετήσει τόσο την υφιστάμενη υποδομή, όσο και την υπό ανάπτυξη υποδομή σε συνεργασία με τη Δ/νση Πληροφορικής &amp; Δικτύων του Φορέα Λειτουργιας. Βάσει των αποτελεσμάτων που θα προκύψουν από την ανωτέρω μελέτη, ο υποψήφιος ανάδοχος θα αξιολογήσει σε συνεργασία με τον Φορέα όλες τις πτυχές που ενδέχεται να επηρεάσουν την ομαλή έκβαση του έργου και θα παραδώσει το σχέδιο εκτέλεσης που θα ακολουθηθεί κατά τη διάρκεια της υλοποίησης της εν λόγω λύσης.</w:t>
      </w:r>
    </w:p>
    <w:p w14:paraId="151A74A2" w14:textId="4FD31E6A" w:rsidR="001B6349" w:rsidRPr="00776D4C" w:rsidRDefault="001B6349" w:rsidP="001B6349">
      <w:pPr>
        <w:rPr>
          <w:rFonts w:ascii="Tahoma" w:hAnsi="Tahoma" w:cs="Tahoma"/>
        </w:rPr>
      </w:pPr>
      <w:r w:rsidRPr="00776D4C">
        <w:rPr>
          <w:rFonts w:ascii="Tahoma" w:hAnsi="Tahoma" w:cs="Tahoma"/>
        </w:rPr>
        <w:t>Για διάστημα ενός (1) μήνα από την ολοκλήρωση της υλοποίησης, ο υποψήφιος ανάδοχος οφείλει να ανταποκριθεί μετά από τηλεφωνική ή γραπτή κλήση του Πανεπιστημίου να παρέχει υπηρεσίες υποστήριξης για τα υπό προμήθεια συστήματα των πιστοποιημένων μηχανικών ανώτατης βαθμίδας, εντός τριών (3) ωρών απομακρυσμένα ή / και on site εντός μίας (1) ημέρας, αν αυτό κριθεί απαραίτητο.</w:t>
      </w:r>
    </w:p>
    <w:p w14:paraId="7142A3D8" w14:textId="24947F6B" w:rsidR="006C5A56" w:rsidRPr="00776D4C" w:rsidRDefault="006C5A56" w:rsidP="001B6349">
      <w:pPr>
        <w:rPr>
          <w:rFonts w:ascii="Tahoma" w:hAnsi="Tahoma" w:cs="Tahoma"/>
        </w:rPr>
      </w:pPr>
    </w:p>
    <w:p w14:paraId="58A6F322" w14:textId="6B76AC7C" w:rsidR="006C5A56" w:rsidRPr="00776D4C" w:rsidRDefault="006C5A56" w:rsidP="006C5A56">
      <w:pPr>
        <w:pStyle w:val="4"/>
        <w:rPr>
          <w:rFonts w:ascii="Tahoma" w:hAnsi="Tahoma" w:cs="Tahoma"/>
        </w:rPr>
      </w:pPr>
      <w:r w:rsidRPr="00776D4C">
        <w:rPr>
          <w:rFonts w:ascii="Tahoma" w:hAnsi="Tahoma" w:cs="Tahoma"/>
        </w:rPr>
        <w:lastRenderedPageBreak/>
        <w:t xml:space="preserve">1.4.2 Ομάδα Έργου/Σχήμα Διοίκησης της Σύμβασης </w:t>
      </w:r>
    </w:p>
    <w:p w14:paraId="17CA4FAC" w14:textId="77777777" w:rsidR="006C5A56" w:rsidRPr="00776D4C" w:rsidRDefault="006C5A56" w:rsidP="006C5A56">
      <w:pPr>
        <w:rPr>
          <w:rFonts w:ascii="Tahoma" w:hAnsi="Tahoma" w:cs="Tahoma"/>
        </w:rPr>
      </w:pPr>
      <w:r w:rsidRPr="00776D4C">
        <w:rPr>
          <w:rFonts w:ascii="Tahoma" w:hAnsi="Tahoma" w:cs="Tahoma"/>
        </w:rPr>
        <w:t xml:space="preserve">Ο Ανάδοχος υποχρεούται να υποβάλλει στην προσφορά του (στον φάκελο “ΤΕΧΝΙΚΗ ΠΡΟΣΦΟΡΑ”),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καθώς και το αντικείμενο και το χρόνο απασχόλησής του στο έργο. </w:t>
      </w:r>
    </w:p>
    <w:p w14:paraId="475F37AD" w14:textId="77777777" w:rsidR="006C5A56" w:rsidRPr="00776D4C" w:rsidRDefault="006C5A56" w:rsidP="006C5A56">
      <w:pPr>
        <w:rPr>
          <w:rFonts w:ascii="Tahoma" w:hAnsi="Tahoma" w:cs="Tahoma"/>
          <w:szCs w:val="22"/>
        </w:rPr>
      </w:pPr>
      <w:r w:rsidRPr="00776D4C">
        <w:rPr>
          <w:rFonts w:ascii="Tahoma" w:hAnsi="Tahoma" w:cs="Tahoma"/>
        </w:rPr>
        <w:t>Τυχόν αλλαγή του προσωπικού θα τελεί υπό την έγκριση της Αναθέτουσας Αρχής, κατόπιν γνωμοδοτήσεως της αρμόδιας Επιτροπής Παρακολούθησης και Παραλαβής (ΕΠΠΕ).</w:t>
      </w:r>
    </w:p>
    <w:p w14:paraId="2AE7B88C" w14:textId="77777777" w:rsidR="006C5A56" w:rsidRPr="00776D4C" w:rsidRDefault="006C5A56" w:rsidP="006C5A56">
      <w:pPr>
        <w:rPr>
          <w:rFonts w:ascii="Tahoma" w:hAnsi="Tahoma" w:cs="Tahoma"/>
        </w:rPr>
      </w:pPr>
      <w:r w:rsidRPr="00776D4C">
        <w:rPr>
          <w:rFonts w:ascii="Tahoma" w:hAnsi="Tahoma" w:cs="Tahoma"/>
        </w:rPr>
        <w:t>Η αναφερόμενη Επιτροπή θα έχει την κύρια ευθύνη επίβλεψης και ελέγχου της πορείας ανάπτυξης και υλοποίησης του έργου, ενώ την κύρια ευθύνη υλοποίησης του έργου την έχει ο Ανάδοχος.</w:t>
      </w:r>
    </w:p>
    <w:p w14:paraId="169F9E64" w14:textId="77777777" w:rsidR="006C5A56" w:rsidRPr="00776D4C" w:rsidRDefault="006C5A56" w:rsidP="006C5A56">
      <w:pPr>
        <w:rPr>
          <w:rFonts w:ascii="Tahoma" w:hAnsi="Tahoma" w:cs="Tahoma"/>
        </w:rPr>
      </w:pPr>
      <w:r w:rsidRPr="00776D4C">
        <w:rPr>
          <w:rFonts w:ascii="Tahoma" w:hAnsi="Tahoma" w:cs="Tahoma"/>
        </w:rPr>
        <w:t>α)</w:t>
      </w:r>
      <w:r w:rsidRPr="00776D4C">
        <w:rPr>
          <w:rFonts w:ascii="Tahoma" w:hAnsi="Tahoma" w:cs="Tahoma"/>
        </w:rPr>
        <w:tab/>
        <w:t>Υπεύθυνος Έργου &amp; Αναπληρωτής Υπεύθυνος Έργου</w:t>
      </w:r>
    </w:p>
    <w:p w14:paraId="048C1968" w14:textId="77777777" w:rsidR="006C5A56" w:rsidRPr="00776D4C" w:rsidRDefault="006C5A56" w:rsidP="006C5A56">
      <w:pPr>
        <w:rPr>
          <w:rFonts w:ascii="Tahoma" w:hAnsi="Tahoma" w:cs="Tahoma"/>
        </w:rPr>
      </w:pPr>
      <w:r w:rsidRPr="00776D4C">
        <w:rPr>
          <w:rFonts w:ascii="Tahoma" w:hAnsi="Tahoma" w:cs="Tahoma"/>
        </w:rPr>
        <w:t>Ο υποψήφιος Ανάδοχος υποχρεούται να καθορίσει στην Προσφορά του τα στελέχη που θα αναλάβουν τους ρόλους:</w:t>
      </w:r>
    </w:p>
    <w:p w14:paraId="0DB74B4E" w14:textId="77777777" w:rsidR="006C5A56" w:rsidRPr="00776D4C" w:rsidRDefault="006C5A56" w:rsidP="006C5A56">
      <w:pPr>
        <w:pStyle w:val="26"/>
        <w:numPr>
          <w:ilvl w:val="2"/>
          <w:numId w:val="14"/>
        </w:numPr>
        <w:ind w:left="1026" w:hanging="459"/>
        <w:rPr>
          <w:rFonts w:ascii="Tahoma" w:eastAsia="SimSun" w:hAnsi="Tahoma" w:cs="Tahoma"/>
        </w:rPr>
      </w:pPr>
      <w:r w:rsidRPr="00776D4C">
        <w:rPr>
          <w:rFonts w:ascii="Tahoma" w:eastAsia="SimSun" w:hAnsi="Tahoma" w:cs="Tahoma"/>
        </w:rPr>
        <w:t>του Υπεύθυνου Έργου</w:t>
      </w:r>
    </w:p>
    <w:p w14:paraId="4BD09C5E" w14:textId="77777777" w:rsidR="006C5A56" w:rsidRPr="00776D4C" w:rsidRDefault="006C5A56" w:rsidP="006C5A56">
      <w:pPr>
        <w:pStyle w:val="26"/>
        <w:numPr>
          <w:ilvl w:val="2"/>
          <w:numId w:val="14"/>
        </w:numPr>
        <w:ind w:left="1026" w:hanging="459"/>
        <w:rPr>
          <w:rFonts w:ascii="Tahoma" w:eastAsia="SimSun" w:hAnsi="Tahoma" w:cs="Tahoma"/>
        </w:rPr>
      </w:pPr>
      <w:r w:rsidRPr="00776D4C">
        <w:rPr>
          <w:rFonts w:ascii="Tahoma" w:eastAsia="SimSun" w:hAnsi="Tahoma" w:cs="Tahoma"/>
        </w:rPr>
        <w:t>του αναπληρωτή Υπεύθυνου Έργου.</w:t>
      </w:r>
    </w:p>
    <w:p w14:paraId="1D0BA25C" w14:textId="77777777" w:rsidR="006C5A56" w:rsidRPr="00776D4C" w:rsidRDefault="006C5A56" w:rsidP="006C5A56">
      <w:pPr>
        <w:pStyle w:val="26"/>
        <w:ind w:left="0"/>
        <w:rPr>
          <w:rFonts w:ascii="Tahoma" w:eastAsia="SimSun" w:hAnsi="Tahoma" w:cs="Tahoma"/>
        </w:rPr>
      </w:pPr>
    </w:p>
    <w:p w14:paraId="7F2290C6" w14:textId="77777777" w:rsidR="006C5A56" w:rsidRPr="00776D4C" w:rsidRDefault="006C5A56" w:rsidP="006C5A56">
      <w:pPr>
        <w:pStyle w:val="26"/>
        <w:ind w:left="0"/>
        <w:rPr>
          <w:rFonts w:ascii="Tahoma" w:eastAsia="SimSun" w:hAnsi="Tahoma" w:cs="Tahoma"/>
        </w:rPr>
      </w:pPr>
      <w:r w:rsidRPr="00776D4C">
        <w:rPr>
          <w:rFonts w:ascii="Tahoma" w:eastAsia="SimSun" w:hAnsi="Tahoma" w:cs="Tahoma"/>
        </w:rPr>
        <w:t xml:space="preserve">Συγκεκριμένα για τα δύο ανωτέρω στελέχη: </w:t>
      </w:r>
    </w:p>
    <w:p w14:paraId="6C18F59C" w14:textId="77777777" w:rsidR="006C5A56" w:rsidRPr="00776D4C" w:rsidRDefault="006C5A56" w:rsidP="006C5A56">
      <w:pPr>
        <w:pStyle w:val="26"/>
        <w:numPr>
          <w:ilvl w:val="2"/>
          <w:numId w:val="14"/>
        </w:numPr>
        <w:ind w:left="1026" w:hanging="459"/>
        <w:rPr>
          <w:rFonts w:ascii="Tahoma" w:eastAsia="SimSun" w:hAnsi="Tahoma" w:cs="Tahoma"/>
        </w:rPr>
      </w:pPr>
      <w:r w:rsidRPr="00776D4C">
        <w:rPr>
          <w:rFonts w:ascii="Tahoma" w:eastAsia="SimSun" w:hAnsi="Tahoma" w:cs="Tahoma"/>
        </w:rPr>
        <w:t>Να περιγραφεί ο ρόλος τους στο προτεινόμενο από τον ανάδοχο σχήμα Διοίκησης</w:t>
      </w:r>
    </w:p>
    <w:p w14:paraId="14936147" w14:textId="77777777" w:rsidR="006C5A56" w:rsidRPr="00776D4C" w:rsidRDefault="006C5A56" w:rsidP="006C5A56">
      <w:pPr>
        <w:pStyle w:val="26"/>
        <w:numPr>
          <w:ilvl w:val="2"/>
          <w:numId w:val="14"/>
        </w:numPr>
        <w:ind w:left="1026" w:hanging="459"/>
        <w:rPr>
          <w:rFonts w:ascii="Tahoma" w:eastAsia="SimSun" w:hAnsi="Tahoma" w:cs="Tahoma"/>
        </w:rPr>
      </w:pPr>
      <w:r w:rsidRPr="00776D4C">
        <w:rPr>
          <w:rFonts w:ascii="Tahoma" w:eastAsia="SimSun" w:hAnsi="Tahoma" w:cs="Tahoma"/>
        </w:rPr>
        <w:t>Να δηλωθεί το γνωστικό αντικείμενο, που θα καλύψουν</w:t>
      </w:r>
    </w:p>
    <w:p w14:paraId="7507A127" w14:textId="77777777" w:rsidR="006C5A56" w:rsidRPr="00776D4C" w:rsidRDefault="006C5A56" w:rsidP="006C5A56">
      <w:pPr>
        <w:pStyle w:val="26"/>
        <w:numPr>
          <w:ilvl w:val="2"/>
          <w:numId w:val="14"/>
        </w:numPr>
        <w:ind w:left="1026" w:hanging="459"/>
        <w:rPr>
          <w:rFonts w:ascii="Tahoma" w:eastAsia="SimSun" w:hAnsi="Tahoma" w:cs="Tahoma"/>
        </w:rPr>
      </w:pPr>
      <w:r w:rsidRPr="00776D4C">
        <w:rPr>
          <w:rFonts w:ascii="Tahoma" w:eastAsia="SimSun" w:hAnsi="Tahoma" w:cs="Tahoma"/>
        </w:rPr>
        <w:t>Να δηλωθεί το ποσοστό συμμετοχής τους στο Έργο και οι ανθρωπομήνες που θα αφιερώσουν ανά Φάση του Έργου.</w:t>
      </w:r>
    </w:p>
    <w:p w14:paraId="40BE567F" w14:textId="42C3F839" w:rsidR="006C5A56" w:rsidRPr="00776D4C" w:rsidRDefault="006C5A56" w:rsidP="006C5A56">
      <w:pPr>
        <w:pStyle w:val="26"/>
        <w:numPr>
          <w:ilvl w:val="2"/>
          <w:numId w:val="14"/>
        </w:numPr>
        <w:ind w:left="1026" w:hanging="459"/>
        <w:rPr>
          <w:rFonts w:ascii="Tahoma" w:hAnsi="Tahoma" w:cs="Tahoma"/>
        </w:rPr>
      </w:pPr>
      <w:r w:rsidRPr="00776D4C">
        <w:rPr>
          <w:rFonts w:ascii="Tahoma" w:eastAsia="SimSun" w:hAnsi="Tahoma" w:cs="Tahoma"/>
        </w:rPr>
        <w:t>Να δηλωθεί η σχέση τους με τον υποψήφιο Ανάδοχο (υπάλληλος, στέλεχος αποκλειστικής απασχόλησης, εξωτερικός συνεργάτης, στέλεχος υπεργολάβου).</w:t>
      </w:r>
    </w:p>
    <w:p w14:paraId="61090D64" w14:textId="77777777" w:rsidR="006C5A56" w:rsidRPr="00776D4C" w:rsidRDefault="006C5A56" w:rsidP="006C5A56">
      <w:pPr>
        <w:rPr>
          <w:rFonts w:ascii="Tahoma" w:hAnsi="Tahoma" w:cs="Tahoma"/>
        </w:rPr>
      </w:pPr>
      <w:r w:rsidRPr="00776D4C">
        <w:rPr>
          <w:rFonts w:ascii="Tahoma" w:hAnsi="Tahoma" w:cs="Tahoma"/>
        </w:rPr>
        <w:t>β)</w:t>
      </w:r>
      <w:r w:rsidRPr="00776D4C">
        <w:rPr>
          <w:rFonts w:ascii="Tahoma" w:hAnsi="Tahoma" w:cs="Tahoma"/>
        </w:rPr>
        <w:tab/>
        <w:t>Μέλη Ομάδας Έργου</w:t>
      </w:r>
    </w:p>
    <w:p w14:paraId="3353AB91" w14:textId="77777777" w:rsidR="006C5A56" w:rsidRPr="00776D4C" w:rsidRDefault="006C5A56" w:rsidP="006C5A56">
      <w:pPr>
        <w:rPr>
          <w:rFonts w:ascii="Tahoma" w:hAnsi="Tahoma" w:cs="Tahoma"/>
        </w:rPr>
      </w:pPr>
      <w:r w:rsidRPr="00776D4C">
        <w:rPr>
          <w:rFonts w:ascii="Tahoma" w:hAnsi="Tahoma" w:cs="Tahoma"/>
        </w:rPr>
        <w:t>Ο υποψήφιος ανάδοχος στην προσφορά του θα πρέπει να συμπεριλάβει αναλυτική αναφορά στα στελέχη του Αναδόχου που θα απασχοληθούν στο Έργο</w:t>
      </w:r>
    </w:p>
    <w:p w14:paraId="2BE9A548" w14:textId="77777777" w:rsidR="006C5A56" w:rsidRPr="00776D4C" w:rsidRDefault="006C5A56" w:rsidP="006C5A56">
      <w:pPr>
        <w:rPr>
          <w:rFonts w:ascii="Tahoma" w:hAnsi="Tahoma" w:cs="Tahoma"/>
        </w:rPr>
      </w:pPr>
      <w:r w:rsidRPr="00776D4C">
        <w:rPr>
          <w:rFonts w:ascii="Tahoma" w:hAnsi="Tahoma" w:cs="Tahoma"/>
        </w:rPr>
        <w:t>Συγκεκριμένα, για όλα τα Μέλη της Ομάδας Έργου:</w:t>
      </w:r>
    </w:p>
    <w:p w14:paraId="3D767933" w14:textId="77777777" w:rsidR="006C5A56" w:rsidRPr="00776D4C" w:rsidRDefault="006C5A56" w:rsidP="006C5A56">
      <w:pPr>
        <w:pStyle w:val="26"/>
        <w:numPr>
          <w:ilvl w:val="2"/>
          <w:numId w:val="14"/>
        </w:numPr>
        <w:ind w:left="1026" w:hanging="459"/>
        <w:rPr>
          <w:rFonts w:ascii="Tahoma" w:eastAsia="SimSun" w:hAnsi="Tahoma" w:cs="Tahoma"/>
        </w:rPr>
      </w:pPr>
      <w:r w:rsidRPr="00776D4C">
        <w:rPr>
          <w:rFonts w:ascii="Tahoma" w:eastAsia="SimSun" w:hAnsi="Tahoma" w:cs="Tahoma"/>
        </w:rPr>
        <w:t>Να περιγραφεί ο ρόλος τους στο προτεινόμενο Σχήμα Διοίκησης.</w:t>
      </w:r>
    </w:p>
    <w:p w14:paraId="05145C4B" w14:textId="77777777" w:rsidR="006C5A56" w:rsidRPr="00776D4C" w:rsidRDefault="006C5A56" w:rsidP="006C5A56">
      <w:pPr>
        <w:pStyle w:val="26"/>
        <w:numPr>
          <w:ilvl w:val="2"/>
          <w:numId w:val="14"/>
        </w:numPr>
        <w:ind w:left="1026" w:hanging="459"/>
        <w:rPr>
          <w:rFonts w:ascii="Tahoma" w:eastAsia="SimSun" w:hAnsi="Tahoma" w:cs="Tahoma"/>
        </w:rPr>
      </w:pPr>
      <w:r w:rsidRPr="00776D4C">
        <w:rPr>
          <w:rFonts w:ascii="Tahoma" w:eastAsia="SimSun" w:hAnsi="Tahoma" w:cs="Tahoma"/>
        </w:rPr>
        <w:t>Να δηλωθεί το γνωστικό αντικείμενο, που θα καλύψουν.</w:t>
      </w:r>
    </w:p>
    <w:p w14:paraId="792556A6" w14:textId="77777777" w:rsidR="006C5A56" w:rsidRPr="00776D4C" w:rsidRDefault="006C5A56" w:rsidP="006C5A56">
      <w:pPr>
        <w:pStyle w:val="26"/>
        <w:numPr>
          <w:ilvl w:val="2"/>
          <w:numId w:val="14"/>
        </w:numPr>
        <w:ind w:left="1026" w:hanging="459"/>
        <w:rPr>
          <w:rFonts w:ascii="Tahoma" w:eastAsia="SimSun" w:hAnsi="Tahoma" w:cs="Tahoma"/>
        </w:rPr>
      </w:pPr>
      <w:r w:rsidRPr="00776D4C">
        <w:rPr>
          <w:rFonts w:ascii="Tahoma" w:eastAsia="SimSun" w:hAnsi="Tahoma" w:cs="Tahoma"/>
        </w:rPr>
        <w:t xml:space="preserve">Να δηλωθεί το ποσοστό συμμετοχής τους στο Έργο </w:t>
      </w:r>
    </w:p>
    <w:p w14:paraId="287A215B" w14:textId="77777777" w:rsidR="006C5A56" w:rsidRPr="00776D4C" w:rsidRDefault="006C5A56" w:rsidP="006C5A56">
      <w:pPr>
        <w:pStyle w:val="26"/>
        <w:numPr>
          <w:ilvl w:val="2"/>
          <w:numId w:val="14"/>
        </w:numPr>
        <w:ind w:left="1026" w:hanging="459"/>
        <w:rPr>
          <w:rFonts w:ascii="Tahoma" w:eastAsia="SimSun" w:hAnsi="Tahoma" w:cs="Tahoma"/>
        </w:rPr>
      </w:pPr>
      <w:r w:rsidRPr="00776D4C">
        <w:rPr>
          <w:rFonts w:ascii="Tahoma" w:eastAsia="SimSun" w:hAnsi="Tahoma" w:cs="Tahoma"/>
        </w:rPr>
        <w:t>Να δηλωθεί η σχέση τους με τον υποψήφιο Ανάδοχο (στέλεχος Αναδόχου, στέλεχος υπεργολάβου, εξωτερικός συνεργάτης).</w:t>
      </w:r>
    </w:p>
    <w:p w14:paraId="705E6E0E" w14:textId="76D2AA99" w:rsidR="006C5A56" w:rsidRPr="00776D4C" w:rsidRDefault="006C5A56" w:rsidP="006C5A56">
      <w:pPr>
        <w:rPr>
          <w:rFonts w:ascii="Tahoma" w:hAnsi="Tahoma" w:cs="Tahoma"/>
        </w:rPr>
      </w:pPr>
      <w:r w:rsidRPr="00776D4C">
        <w:rPr>
          <w:rFonts w:ascii="Tahoma" w:hAnsi="Tahoma" w:cs="Tahoma"/>
        </w:rPr>
        <w:t xml:space="preserve">Οι ελάχιστες απαιτήσεις για την Ομάδα Έργου βρίσκονται στην </w:t>
      </w:r>
      <w:r w:rsidRPr="00776D4C">
        <w:rPr>
          <w:rFonts w:ascii="Tahoma" w:hAnsi="Tahoma" w:cs="Tahoma"/>
          <w:szCs w:val="22"/>
        </w:rPr>
        <w:t>παρ.</w:t>
      </w:r>
      <w:r w:rsidRPr="00776D4C">
        <w:rPr>
          <w:rFonts w:ascii="Tahoma" w:hAnsi="Tahoma" w:cs="Tahoma"/>
          <w:b/>
          <w:szCs w:val="22"/>
        </w:rPr>
        <w:t xml:space="preserve"> </w:t>
      </w:r>
      <w:r w:rsidRPr="00776D4C">
        <w:rPr>
          <w:rFonts w:ascii="Tahoma" w:hAnsi="Tahoma" w:cs="Tahoma"/>
        </w:rPr>
        <w:fldChar w:fldCharType="begin"/>
      </w:r>
      <w:r w:rsidRPr="00776D4C">
        <w:rPr>
          <w:rFonts w:ascii="Tahoma" w:hAnsi="Tahoma" w:cs="Tahoma"/>
        </w:rPr>
        <w:instrText xml:space="preserve"> REF _Ref54960296 \h  \* MERGEFORMAT </w:instrText>
      </w:r>
      <w:r w:rsidRPr="00776D4C">
        <w:rPr>
          <w:rFonts w:ascii="Tahoma" w:hAnsi="Tahoma" w:cs="Tahoma"/>
        </w:rPr>
      </w:r>
      <w:r w:rsidRPr="00776D4C">
        <w:rPr>
          <w:rFonts w:ascii="Tahoma" w:hAnsi="Tahoma" w:cs="Tahoma"/>
        </w:rPr>
        <w:fldChar w:fldCharType="separate"/>
      </w:r>
      <w:r w:rsidR="006F32D3" w:rsidRPr="006F32D3">
        <w:rPr>
          <w:rFonts w:ascii="Tahoma" w:hAnsi="Tahoma" w:cs="Tahoma"/>
          <w:szCs w:val="22"/>
        </w:rPr>
        <w:t>2.2.6 Τεχνική και επαγγελματική ικανότητα</w:t>
      </w:r>
      <w:r w:rsidRPr="00776D4C">
        <w:rPr>
          <w:rFonts w:ascii="Tahoma" w:hAnsi="Tahoma" w:cs="Tahoma"/>
        </w:rPr>
        <w:fldChar w:fldCharType="end"/>
      </w:r>
      <w:r w:rsidRPr="00776D4C">
        <w:rPr>
          <w:rFonts w:ascii="Tahoma" w:hAnsi="Tahoma" w:cs="Tahoma"/>
          <w:szCs w:val="22"/>
        </w:rPr>
        <w:t xml:space="preserve"> </w:t>
      </w:r>
      <w:r w:rsidRPr="00776D4C">
        <w:rPr>
          <w:rFonts w:ascii="Tahoma" w:eastAsia="SimSun" w:hAnsi="Tahoma" w:cs="Tahoma"/>
        </w:rPr>
        <w:t>.</w:t>
      </w:r>
    </w:p>
    <w:p w14:paraId="29211179" w14:textId="2180AAC7" w:rsidR="006C5A56" w:rsidRPr="00776D4C" w:rsidRDefault="006C5A56" w:rsidP="001B6349">
      <w:pPr>
        <w:rPr>
          <w:rFonts w:ascii="Tahoma" w:hAnsi="Tahoma" w:cs="Tahoma"/>
        </w:rPr>
      </w:pPr>
    </w:p>
    <w:p w14:paraId="6FDE68D1" w14:textId="77777777" w:rsidR="0040288F" w:rsidRPr="00776D4C" w:rsidRDefault="0040288F" w:rsidP="0040288F">
      <w:pPr>
        <w:pStyle w:val="4"/>
        <w:rPr>
          <w:rFonts w:ascii="Tahoma" w:hAnsi="Tahoma" w:cs="Tahoma"/>
        </w:rPr>
      </w:pPr>
      <w:r w:rsidRPr="00776D4C">
        <w:rPr>
          <w:rFonts w:ascii="Tahoma" w:hAnsi="Tahoma" w:cs="Tahoma"/>
        </w:rPr>
        <w:t>1.5 Διάρκεια Σύμβασης–Χρονοδιάγραμμα</w:t>
      </w:r>
    </w:p>
    <w:p w14:paraId="4267FF01" w14:textId="3A6E29CB" w:rsidR="0040288F" w:rsidRPr="00776D4C" w:rsidRDefault="0040288F" w:rsidP="0040288F">
      <w:pPr>
        <w:rPr>
          <w:rFonts w:ascii="Tahoma" w:hAnsi="Tahoma" w:cs="Tahoma"/>
          <w:szCs w:val="22"/>
        </w:rPr>
      </w:pPr>
      <w:r w:rsidRPr="00776D4C">
        <w:rPr>
          <w:rFonts w:ascii="Tahoma" w:hAnsi="Tahoma" w:cs="Tahoma"/>
          <w:szCs w:val="22"/>
        </w:rPr>
        <w:t xml:space="preserve">Η συνολική </w:t>
      </w:r>
      <w:r w:rsidRPr="00776D4C">
        <w:rPr>
          <w:rFonts w:ascii="Tahoma" w:hAnsi="Tahoma" w:cs="Tahoma"/>
          <w:b/>
          <w:szCs w:val="22"/>
        </w:rPr>
        <w:t>διάρκεια</w:t>
      </w:r>
      <w:r w:rsidRPr="00776D4C">
        <w:rPr>
          <w:rFonts w:ascii="Tahoma" w:hAnsi="Tahoma" w:cs="Tahoma"/>
          <w:szCs w:val="22"/>
        </w:rPr>
        <w:t xml:space="preserve"> της σύμβασης ορίζεται σε </w:t>
      </w:r>
      <w:r w:rsidRPr="00776D4C">
        <w:rPr>
          <w:rFonts w:ascii="Tahoma" w:hAnsi="Tahoma" w:cs="Tahoma"/>
          <w:b/>
          <w:bCs/>
        </w:rPr>
        <w:t>δώδεκα (1</w:t>
      </w:r>
      <w:r w:rsidR="00136DA0" w:rsidRPr="00776D4C">
        <w:rPr>
          <w:rFonts w:ascii="Tahoma" w:hAnsi="Tahoma" w:cs="Tahoma"/>
          <w:b/>
          <w:bCs/>
        </w:rPr>
        <w:t>2</w:t>
      </w:r>
      <w:r w:rsidRPr="00776D4C">
        <w:rPr>
          <w:rFonts w:ascii="Tahoma" w:hAnsi="Tahoma" w:cs="Tahoma"/>
          <w:b/>
          <w:bCs/>
        </w:rPr>
        <w:t>)</w:t>
      </w:r>
      <w:r w:rsidRPr="00776D4C">
        <w:rPr>
          <w:rFonts w:ascii="Tahoma" w:hAnsi="Tahoma" w:cs="Tahoma"/>
        </w:rPr>
        <w:t xml:space="preserve"> </w:t>
      </w:r>
      <w:r w:rsidRPr="00776D4C">
        <w:rPr>
          <w:rFonts w:ascii="Tahoma" w:hAnsi="Tahoma" w:cs="Tahoma"/>
          <w:b/>
          <w:szCs w:val="22"/>
        </w:rPr>
        <w:t>μήνες</w:t>
      </w:r>
      <w:r w:rsidRPr="00776D4C">
        <w:rPr>
          <w:rFonts w:ascii="Tahoma" w:hAnsi="Tahoma" w:cs="Tahoma"/>
          <w:szCs w:val="22"/>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της παρούσας. </w:t>
      </w:r>
    </w:p>
    <w:p w14:paraId="2AAEA48D" w14:textId="77777777" w:rsidR="0040288F" w:rsidRPr="00776D4C" w:rsidRDefault="0040288F" w:rsidP="0040288F">
      <w:pPr>
        <w:rPr>
          <w:rFonts w:ascii="Tahoma" w:hAnsi="Tahoma" w:cs="Tahoma"/>
        </w:rPr>
      </w:pPr>
      <w:r w:rsidRPr="00776D4C">
        <w:rPr>
          <w:rFonts w:ascii="Tahoma" w:hAnsi="Tahoma" w:cs="Tahoma"/>
          <w:szCs w:val="22"/>
        </w:rPr>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Pr="00776D4C">
        <w:rPr>
          <w:rFonts w:ascii="Tahoma" w:hAnsi="Tahoma" w:cs="Tahoma"/>
          <w:szCs w:val="22"/>
          <w:u w:val="single"/>
        </w:rPr>
        <w:t>μέχρι την παράδοση και του τελευταίου παραδοτέου που ορίζει την λήξη της σύμβαση</w:t>
      </w:r>
      <w:r w:rsidRPr="00776D4C">
        <w:rPr>
          <w:rFonts w:ascii="Tahoma" w:hAnsi="Tahoma" w:cs="Tahoma"/>
          <w:szCs w:val="22"/>
        </w:rPr>
        <w:t>ς και την έναρξη της οριστικής παραλαβής του έργου.</w:t>
      </w:r>
    </w:p>
    <w:p w14:paraId="43A72582" w14:textId="77777777" w:rsidR="0040288F" w:rsidRPr="00776D4C" w:rsidRDefault="0040288F" w:rsidP="0040288F">
      <w:pPr>
        <w:suppressAutoHyphens w:val="0"/>
        <w:autoSpaceDE w:val="0"/>
        <w:spacing w:after="60"/>
        <w:rPr>
          <w:rFonts w:ascii="Tahoma" w:eastAsia="SimSun" w:hAnsi="Tahoma" w:cs="Tahoma"/>
          <w:szCs w:val="22"/>
        </w:rPr>
      </w:pPr>
    </w:p>
    <w:tbl>
      <w:tblPr>
        <w:tblW w:w="5000" w:type="pct"/>
        <w:jc w:val="center"/>
        <w:tblLook w:val="04A0" w:firstRow="1" w:lastRow="0" w:firstColumn="1" w:lastColumn="0" w:noHBand="0" w:noVBand="1"/>
      </w:tblPr>
      <w:tblGrid>
        <w:gridCol w:w="985"/>
        <w:gridCol w:w="2225"/>
        <w:gridCol w:w="1468"/>
        <w:gridCol w:w="1728"/>
        <w:gridCol w:w="1218"/>
        <w:gridCol w:w="1968"/>
      </w:tblGrid>
      <w:tr w:rsidR="0040288F" w:rsidRPr="00776D4C" w14:paraId="643831FB" w14:textId="77777777" w:rsidTr="005871C7">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E56D50C" w14:textId="77777777" w:rsidR="0040288F" w:rsidRPr="00776D4C" w:rsidRDefault="0040288F" w:rsidP="005871C7">
            <w:pPr>
              <w:suppressAutoHyphens w:val="0"/>
              <w:autoSpaceDE w:val="0"/>
              <w:spacing w:after="60"/>
              <w:jc w:val="center"/>
              <w:rPr>
                <w:rFonts w:ascii="Tahoma" w:eastAsia="SimSun" w:hAnsi="Tahoma" w:cs="Tahoma"/>
                <w:b/>
                <w:bCs/>
                <w:sz w:val="20"/>
                <w:szCs w:val="20"/>
              </w:rPr>
            </w:pPr>
            <w:r w:rsidRPr="00776D4C">
              <w:rPr>
                <w:rFonts w:ascii="Tahoma" w:eastAsia="SimSun" w:hAnsi="Tahoma" w:cs="Tahoma"/>
                <w:b/>
                <w:bCs/>
                <w:sz w:val="20"/>
                <w:szCs w:val="20"/>
              </w:rPr>
              <w:lastRenderedPageBreak/>
              <w:t>ΧΡΟΝΟΔΙΑΓΡΑΜΜΑ ΕΡΓΟΥ</w:t>
            </w:r>
          </w:p>
        </w:tc>
      </w:tr>
      <w:tr w:rsidR="0040288F" w:rsidRPr="00776D4C" w14:paraId="0361B4FF" w14:textId="77777777" w:rsidTr="005871C7">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5AE25781" w14:textId="77777777" w:rsidR="0040288F" w:rsidRPr="00776D4C" w:rsidRDefault="0040288F" w:rsidP="005871C7">
            <w:pPr>
              <w:suppressAutoHyphens w:val="0"/>
              <w:autoSpaceDE w:val="0"/>
              <w:spacing w:after="60"/>
              <w:jc w:val="center"/>
              <w:rPr>
                <w:rFonts w:ascii="Tahoma" w:eastAsia="SimSun" w:hAnsi="Tahoma" w:cs="Tahoma"/>
                <w:b/>
                <w:bCs/>
                <w:sz w:val="20"/>
                <w:szCs w:val="20"/>
              </w:rPr>
            </w:pPr>
            <w:r w:rsidRPr="00776D4C">
              <w:rPr>
                <w:rFonts w:ascii="Tahoma" w:eastAsia="SimSun" w:hAnsi="Tahoma" w:cs="Tahoma"/>
                <w:b/>
                <w:bCs/>
                <w:sz w:val="20"/>
                <w:szCs w:val="20"/>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3843CA3A" w14:textId="77777777" w:rsidR="0040288F" w:rsidRPr="00776D4C" w:rsidRDefault="0040288F" w:rsidP="005871C7">
            <w:pPr>
              <w:suppressAutoHyphens w:val="0"/>
              <w:autoSpaceDE w:val="0"/>
              <w:spacing w:after="60"/>
              <w:jc w:val="center"/>
              <w:rPr>
                <w:rFonts w:ascii="Tahoma" w:eastAsia="SimSun" w:hAnsi="Tahoma" w:cs="Tahoma"/>
                <w:b/>
                <w:bCs/>
                <w:sz w:val="20"/>
                <w:szCs w:val="20"/>
              </w:rPr>
            </w:pPr>
            <w:r w:rsidRPr="00776D4C">
              <w:rPr>
                <w:rFonts w:ascii="Tahoma" w:eastAsia="SimSun" w:hAnsi="Tahoma" w:cs="Tahoma"/>
                <w:b/>
                <w:bCs/>
                <w:sz w:val="20"/>
                <w:szCs w:val="20"/>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1BB1EF29" w14:textId="7E95A38A" w:rsidR="0040288F" w:rsidRPr="00776D4C" w:rsidRDefault="0040288F" w:rsidP="005871C7">
            <w:pPr>
              <w:suppressAutoHyphens w:val="0"/>
              <w:autoSpaceDE w:val="0"/>
              <w:spacing w:after="60"/>
              <w:jc w:val="center"/>
              <w:rPr>
                <w:rFonts w:ascii="Tahoma" w:eastAsia="SimSun" w:hAnsi="Tahoma" w:cs="Tahoma"/>
                <w:b/>
                <w:bCs/>
                <w:sz w:val="20"/>
                <w:szCs w:val="20"/>
              </w:rPr>
            </w:pPr>
            <w:r w:rsidRPr="00776D4C">
              <w:rPr>
                <w:rFonts w:ascii="Tahoma" w:eastAsia="SimSun" w:hAnsi="Tahoma" w:cs="Tahoma"/>
                <w:b/>
                <w:bCs/>
                <w:sz w:val="20"/>
                <w:szCs w:val="20"/>
              </w:rPr>
              <w:t>Διάρκεια υλοποίησης (ΜΗΝΕΣ)</w:t>
            </w:r>
          </w:p>
        </w:tc>
        <w:tc>
          <w:tcPr>
            <w:tcW w:w="901" w:type="pct"/>
            <w:tcBorders>
              <w:top w:val="nil"/>
              <w:left w:val="nil"/>
              <w:bottom w:val="single" w:sz="4" w:space="0" w:color="auto"/>
              <w:right w:val="single" w:sz="4" w:space="0" w:color="auto"/>
            </w:tcBorders>
            <w:shd w:val="clear" w:color="000000" w:fill="E2EFDA"/>
            <w:vAlign w:val="center"/>
            <w:hideMark/>
          </w:tcPr>
          <w:p w14:paraId="1430B471" w14:textId="06B1E20F" w:rsidR="0040288F" w:rsidRPr="00776D4C" w:rsidRDefault="0040288F" w:rsidP="005871C7">
            <w:pPr>
              <w:suppressAutoHyphens w:val="0"/>
              <w:autoSpaceDE w:val="0"/>
              <w:spacing w:after="60"/>
              <w:jc w:val="center"/>
              <w:rPr>
                <w:rFonts w:ascii="Tahoma" w:eastAsia="SimSun" w:hAnsi="Tahoma" w:cs="Tahoma"/>
                <w:b/>
                <w:bCs/>
                <w:sz w:val="20"/>
                <w:szCs w:val="20"/>
              </w:rPr>
            </w:pPr>
            <w:r w:rsidRPr="00776D4C">
              <w:rPr>
                <w:rFonts w:ascii="Tahoma" w:eastAsia="SimSun" w:hAnsi="Tahoma" w:cs="Tahoma"/>
                <w:b/>
                <w:bCs/>
                <w:sz w:val="20"/>
                <w:szCs w:val="20"/>
              </w:rPr>
              <w:t>Διάρκεια Ελέγχου Παραδοτέων (ΜΗΝΕΣ)</w:t>
            </w:r>
          </w:p>
        </w:tc>
        <w:tc>
          <w:tcPr>
            <w:tcW w:w="635" w:type="pct"/>
            <w:tcBorders>
              <w:top w:val="nil"/>
              <w:left w:val="nil"/>
              <w:bottom w:val="single" w:sz="4" w:space="0" w:color="auto"/>
              <w:right w:val="single" w:sz="4" w:space="0" w:color="auto"/>
            </w:tcBorders>
            <w:shd w:val="clear" w:color="000000" w:fill="E2EFDA"/>
            <w:vAlign w:val="center"/>
            <w:hideMark/>
          </w:tcPr>
          <w:p w14:paraId="2B86FD89" w14:textId="77777777" w:rsidR="0040288F" w:rsidRPr="00776D4C" w:rsidRDefault="0040288F" w:rsidP="005871C7">
            <w:pPr>
              <w:suppressAutoHyphens w:val="0"/>
              <w:autoSpaceDE w:val="0"/>
              <w:spacing w:after="60"/>
              <w:jc w:val="center"/>
              <w:rPr>
                <w:rFonts w:ascii="Tahoma" w:eastAsia="SimSun" w:hAnsi="Tahoma" w:cs="Tahoma"/>
                <w:b/>
                <w:bCs/>
                <w:sz w:val="20"/>
                <w:szCs w:val="20"/>
              </w:rPr>
            </w:pPr>
            <w:r w:rsidRPr="00776D4C">
              <w:rPr>
                <w:rFonts w:ascii="Tahoma" w:eastAsia="SimSun" w:hAnsi="Tahoma" w:cs="Tahoma"/>
                <w:b/>
                <w:bCs/>
                <w:sz w:val="20"/>
                <w:szCs w:val="20"/>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74B94A3B" w14:textId="77777777" w:rsidR="0040288F" w:rsidRPr="00776D4C" w:rsidRDefault="0040288F" w:rsidP="005871C7">
            <w:pPr>
              <w:suppressAutoHyphens w:val="0"/>
              <w:autoSpaceDE w:val="0"/>
              <w:spacing w:after="60"/>
              <w:jc w:val="center"/>
              <w:rPr>
                <w:rFonts w:ascii="Tahoma" w:eastAsia="SimSun" w:hAnsi="Tahoma" w:cs="Tahoma"/>
                <w:b/>
                <w:bCs/>
                <w:sz w:val="20"/>
                <w:szCs w:val="20"/>
              </w:rPr>
            </w:pPr>
            <w:r w:rsidRPr="00776D4C">
              <w:rPr>
                <w:rFonts w:ascii="Tahoma" w:eastAsia="SimSun" w:hAnsi="Tahoma" w:cs="Tahoma"/>
                <w:b/>
                <w:bCs/>
                <w:sz w:val="20"/>
                <w:szCs w:val="20"/>
              </w:rPr>
              <w:t>Προϋπόθεση έναρξης</w:t>
            </w:r>
          </w:p>
        </w:tc>
      </w:tr>
      <w:tr w:rsidR="0040288F" w:rsidRPr="00776D4C" w14:paraId="03097393" w14:textId="77777777" w:rsidTr="005871C7">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56693BFB" w14:textId="77777777" w:rsidR="0040288F" w:rsidRPr="00776D4C" w:rsidRDefault="0040288F" w:rsidP="005871C7">
            <w:pPr>
              <w:suppressAutoHyphens w:val="0"/>
              <w:autoSpaceDE w:val="0"/>
              <w:spacing w:after="60"/>
              <w:rPr>
                <w:rFonts w:ascii="Tahoma" w:eastAsia="SimSun" w:hAnsi="Tahoma" w:cs="Tahoma"/>
                <w:b/>
                <w:bCs/>
                <w:sz w:val="20"/>
                <w:szCs w:val="20"/>
              </w:rPr>
            </w:pPr>
            <w:r w:rsidRPr="00776D4C">
              <w:rPr>
                <w:rFonts w:ascii="Tahoma" w:eastAsia="SimSun" w:hAnsi="Tahoma" w:cs="Tahoma"/>
                <w:b/>
                <w:bCs/>
                <w:sz w:val="20"/>
                <w:szCs w:val="20"/>
              </w:rPr>
              <w:t>ΦΑΣΗ 1</w:t>
            </w:r>
          </w:p>
        </w:tc>
        <w:tc>
          <w:tcPr>
            <w:tcW w:w="1160" w:type="pct"/>
            <w:tcBorders>
              <w:top w:val="nil"/>
              <w:left w:val="nil"/>
              <w:bottom w:val="single" w:sz="4" w:space="0" w:color="auto"/>
              <w:right w:val="single" w:sz="4" w:space="0" w:color="auto"/>
            </w:tcBorders>
            <w:shd w:val="clear" w:color="000000" w:fill="F2F2F2"/>
            <w:vAlign w:val="center"/>
            <w:hideMark/>
          </w:tcPr>
          <w:p w14:paraId="1E2EDF82" w14:textId="77777777" w:rsidR="0040288F" w:rsidRPr="00776D4C" w:rsidRDefault="0040288F" w:rsidP="005871C7">
            <w:pPr>
              <w:suppressAutoHyphens w:val="0"/>
              <w:autoSpaceDE w:val="0"/>
              <w:spacing w:after="60"/>
              <w:jc w:val="left"/>
              <w:rPr>
                <w:rFonts w:ascii="Tahoma" w:eastAsia="SimSun" w:hAnsi="Tahoma" w:cs="Tahoma"/>
                <w:sz w:val="20"/>
                <w:szCs w:val="20"/>
              </w:rPr>
            </w:pPr>
            <w:r w:rsidRPr="00776D4C">
              <w:rPr>
                <w:rFonts w:ascii="Tahoma" w:eastAsia="SimSun" w:hAnsi="Tahoma" w:cs="Tahoma"/>
                <w:sz w:val="20"/>
                <w:szCs w:val="20"/>
              </w:rPr>
              <w:t>Εκπόνηση Μελέτης Εφαρμογής</w:t>
            </w:r>
          </w:p>
        </w:tc>
        <w:tc>
          <w:tcPr>
            <w:tcW w:w="765" w:type="pct"/>
            <w:tcBorders>
              <w:top w:val="nil"/>
              <w:left w:val="nil"/>
              <w:bottom w:val="single" w:sz="4" w:space="0" w:color="auto"/>
              <w:right w:val="single" w:sz="4" w:space="0" w:color="auto"/>
            </w:tcBorders>
            <w:shd w:val="clear" w:color="000000" w:fill="F2F2F2"/>
            <w:vAlign w:val="center"/>
            <w:hideMark/>
          </w:tcPr>
          <w:p w14:paraId="0741311B" w14:textId="118F70E3" w:rsidR="0040288F" w:rsidRPr="00776D4C" w:rsidRDefault="005F02A2" w:rsidP="005871C7">
            <w:pPr>
              <w:suppressAutoHyphens w:val="0"/>
              <w:autoSpaceDE w:val="0"/>
              <w:spacing w:after="60"/>
              <w:jc w:val="center"/>
              <w:rPr>
                <w:rFonts w:ascii="Tahoma" w:eastAsia="SimSun" w:hAnsi="Tahoma" w:cs="Tahoma"/>
                <w:b/>
                <w:sz w:val="20"/>
                <w:szCs w:val="20"/>
              </w:rPr>
            </w:pPr>
            <w:r w:rsidRPr="00776D4C">
              <w:rPr>
                <w:rFonts w:ascii="Tahoma" w:eastAsia="SimSun" w:hAnsi="Tahoma" w:cs="Tahoma"/>
                <w:b/>
                <w:bCs/>
                <w:sz w:val="20"/>
                <w:szCs w:val="20"/>
              </w:rPr>
              <w:t>1</w:t>
            </w:r>
          </w:p>
        </w:tc>
        <w:tc>
          <w:tcPr>
            <w:tcW w:w="901" w:type="pct"/>
            <w:tcBorders>
              <w:top w:val="nil"/>
              <w:left w:val="nil"/>
              <w:bottom w:val="single" w:sz="4" w:space="0" w:color="auto"/>
              <w:right w:val="single" w:sz="4" w:space="0" w:color="auto"/>
            </w:tcBorders>
            <w:shd w:val="clear" w:color="000000" w:fill="F2F2F2"/>
            <w:vAlign w:val="center"/>
            <w:hideMark/>
          </w:tcPr>
          <w:p w14:paraId="6B059918" w14:textId="0507A04E" w:rsidR="0040288F" w:rsidRPr="00776D4C" w:rsidRDefault="0040288F" w:rsidP="005871C7">
            <w:pPr>
              <w:suppressAutoHyphens w:val="0"/>
              <w:autoSpaceDE w:val="0"/>
              <w:spacing w:after="60"/>
              <w:jc w:val="center"/>
              <w:rPr>
                <w:rFonts w:ascii="Tahoma" w:eastAsia="SimSun" w:hAnsi="Tahoma" w:cs="Tahoma"/>
                <w:b/>
                <w:sz w:val="20"/>
                <w:szCs w:val="20"/>
              </w:rPr>
            </w:pPr>
            <w:r w:rsidRPr="00776D4C">
              <w:rPr>
                <w:rFonts w:ascii="Tahoma" w:eastAsia="SimSun" w:hAnsi="Tahoma" w:cs="Tahoma"/>
                <w:b/>
                <w:sz w:val="20"/>
                <w:szCs w:val="20"/>
              </w:rPr>
              <w:t>1</w:t>
            </w:r>
          </w:p>
        </w:tc>
        <w:tc>
          <w:tcPr>
            <w:tcW w:w="635" w:type="pct"/>
            <w:tcBorders>
              <w:top w:val="nil"/>
              <w:left w:val="nil"/>
              <w:bottom w:val="single" w:sz="4" w:space="0" w:color="auto"/>
              <w:right w:val="single" w:sz="4" w:space="0" w:color="auto"/>
            </w:tcBorders>
            <w:shd w:val="clear" w:color="000000" w:fill="F2F2F2"/>
            <w:vAlign w:val="center"/>
            <w:hideMark/>
          </w:tcPr>
          <w:p w14:paraId="50CF2813" w14:textId="2CA4B791" w:rsidR="0040288F" w:rsidRPr="00776D4C" w:rsidRDefault="005F02A2" w:rsidP="005871C7">
            <w:pPr>
              <w:suppressAutoHyphens w:val="0"/>
              <w:autoSpaceDE w:val="0"/>
              <w:spacing w:after="60"/>
              <w:jc w:val="center"/>
              <w:rPr>
                <w:rFonts w:ascii="Tahoma" w:eastAsia="SimSun" w:hAnsi="Tahoma" w:cs="Tahoma"/>
                <w:b/>
                <w:sz w:val="20"/>
                <w:szCs w:val="20"/>
              </w:rPr>
            </w:pPr>
            <w:r w:rsidRPr="00776D4C">
              <w:rPr>
                <w:rFonts w:ascii="Tahoma" w:eastAsia="SimSun" w:hAnsi="Tahoma" w:cs="Tahoma"/>
                <w:b/>
                <w:sz w:val="20"/>
                <w:szCs w:val="20"/>
              </w:rPr>
              <w:t>2</w:t>
            </w:r>
          </w:p>
        </w:tc>
        <w:tc>
          <w:tcPr>
            <w:tcW w:w="1026" w:type="pct"/>
            <w:tcBorders>
              <w:top w:val="nil"/>
              <w:left w:val="nil"/>
              <w:bottom w:val="single" w:sz="4" w:space="0" w:color="auto"/>
              <w:right w:val="single" w:sz="4" w:space="0" w:color="auto"/>
            </w:tcBorders>
            <w:shd w:val="clear" w:color="000000" w:fill="F2F2F2"/>
            <w:vAlign w:val="center"/>
            <w:hideMark/>
          </w:tcPr>
          <w:p w14:paraId="36415292" w14:textId="77777777" w:rsidR="0040288F" w:rsidRPr="00776D4C" w:rsidRDefault="0040288F" w:rsidP="005871C7">
            <w:pPr>
              <w:suppressAutoHyphens w:val="0"/>
              <w:autoSpaceDE w:val="0"/>
              <w:spacing w:after="60"/>
              <w:jc w:val="left"/>
              <w:rPr>
                <w:rFonts w:ascii="Tahoma" w:eastAsia="SimSun" w:hAnsi="Tahoma" w:cs="Tahoma"/>
                <w:sz w:val="20"/>
                <w:szCs w:val="20"/>
              </w:rPr>
            </w:pPr>
            <w:r w:rsidRPr="00776D4C">
              <w:rPr>
                <w:rFonts w:ascii="Tahoma" w:eastAsia="SimSun" w:hAnsi="Tahoma" w:cs="Tahoma"/>
                <w:sz w:val="20"/>
                <w:szCs w:val="20"/>
              </w:rPr>
              <w:t>Έναρξη με την υπογραφή της Σύμβασης</w:t>
            </w:r>
          </w:p>
        </w:tc>
      </w:tr>
      <w:tr w:rsidR="0040288F" w:rsidRPr="00776D4C" w14:paraId="293D29CD" w14:textId="77777777" w:rsidTr="005871C7">
        <w:trPr>
          <w:trHeight w:val="291"/>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1CA37B49" w14:textId="77777777" w:rsidR="0040288F" w:rsidRPr="00776D4C" w:rsidRDefault="0040288F" w:rsidP="005871C7">
            <w:pPr>
              <w:suppressAutoHyphens w:val="0"/>
              <w:autoSpaceDE w:val="0"/>
              <w:spacing w:after="60"/>
              <w:rPr>
                <w:rFonts w:ascii="Tahoma" w:eastAsia="SimSun" w:hAnsi="Tahoma" w:cs="Tahoma"/>
                <w:b/>
                <w:bCs/>
                <w:sz w:val="20"/>
                <w:szCs w:val="20"/>
              </w:rPr>
            </w:pPr>
            <w:r w:rsidRPr="00776D4C">
              <w:rPr>
                <w:rFonts w:ascii="Tahoma" w:eastAsia="SimSun" w:hAnsi="Tahoma" w:cs="Tahoma"/>
                <w:b/>
                <w:bCs/>
                <w:sz w:val="20"/>
                <w:szCs w:val="20"/>
              </w:rPr>
              <w:t>ΦΑΣΗ 2</w:t>
            </w:r>
          </w:p>
        </w:tc>
        <w:tc>
          <w:tcPr>
            <w:tcW w:w="1160" w:type="pct"/>
            <w:tcBorders>
              <w:top w:val="nil"/>
              <w:left w:val="nil"/>
              <w:bottom w:val="single" w:sz="4" w:space="0" w:color="auto"/>
              <w:right w:val="single" w:sz="4" w:space="0" w:color="auto"/>
            </w:tcBorders>
            <w:shd w:val="clear" w:color="000000" w:fill="F2F2F2"/>
            <w:vAlign w:val="center"/>
            <w:hideMark/>
          </w:tcPr>
          <w:p w14:paraId="46BD71CB" w14:textId="7150D34E" w:rsidR="0040288F" w:rsidRPr="00776D4C" w:rsidRDefault="0040288F" w:rsidP="005871C7">
            <w:pPr>
              <w:suppressAutoHyphens w:val="0"/>
              <w:autoSpaceDE w:val="0"/>
              <w:spacing w:after="60"/>
              <w:jc w:val="left"/>
              <w:rPr>
                <w:rFonts w:ascii="Tahoma" w:eastAsia="SimSun" w:hAnsi="Tahoma" w:cs="Tahoma"/>
                <w:sz w:val="20"/>
                <w:szCs w:val="20"/>
              </w:rPr>
            </w:pPr>
            <w:r w:rsidRPr="00776D4C">
              <w:rPr>
                <w:rFonts w:ascii="Tahoma" w:eastAsia="SimSun" w:hAnsi="Tahoma" w:cs="Tahoma"/>
                <w:sz w:val="20"/>
                <w:szCs w:val="20"/>
              </w:rPr>
              <w:t>Παράδοση – Εγκατάσταση – Παραμετροποίηση Εξοπλισμού &amp; Έτοιμου Λογισμικού</w:t>
            </w:r>
          </w:p>
        </w:tc>
        <w:tc>
          <w:tcPr>
            <w:tcW w:w="765" w:type="pct"/>
            <w:tcBorders>
              <w:top w:val="nil"/>
              <w:left w:val="nil"/>
              <w:bottom w:val="single" w:sz="4" w:space="0" w:color="auto"/>
              <w:right w:val="single" w:sz="4" w:space="0" w:color="auto"/>
            </w:tcBorders>
            <w:shd w:val="clear" w:color="000000" w:fill="F2F2F2"/>
            <w:vAlign w:val="center"/>
            <w:hideMark/>
          </w:tcPr>
          <w:p w14:paraId="6CC35428" w14:textId="2BC95342" w:rsidR="0040288F" w:rsidRPr="00776D4C" w:rsidRDefault="005F02A2" w:rsidP="005871C7">
            <w:pPr>
              <w:suppressAutoHyphens w:val="0"/>
              <w:autoSpaceDE w:val="0"/>
              <w:spacing w:after="60"/>
              <w:jc w:val="center"/>
              <w:rPr>
                <w:rFonts w:ascii="Tahoma" w:eastAsia="SimSun" w:hAnsi="Tahoma" w:cs="Tahoma"/>
                <w:b/>
                <w:sz w:val="20"/>
                <w:szCs w:val="20"/>
              </w:rPr>
            </w:pPr>
            <w:r w:rsidRPr="00776D4C">
              <w:rPr>
                <w:rFonts w:ascii="Tahoma" w:eastAsia="SimSun" w:hAnsi="Tahoma" w:cs="Tahoma"/>
                <w:b/>
                <w:sz w:val="20"/>
                <w:szCs w:val="20"/>
              </w:rPr>
              <w:t>7</w:t>
            </w:r>
          </w:p>
        </w:tc>
        <w:tc>
          <w:tcPr>
            <w:tcW w:w="901" w:type="pct"/>
            <w:tcBorders>
              <w:top w:val="nil"/>
              <w:left w:val="nil"/>
              <w:bottom w:val="single" w:sz="4" w:space="0" w:color="auto"/>
              <w:right w:val="single" w:sz="4" w:space="0" w:color="auto"/>
            </w:tcBorders>
            <w:shd w:val="clear" w:color="000000" w:fill="F2F2F2"/>
            <w:vAlign w:val="center"/>
            <w:hideMark/>
          </w:tcPr>
          <w:p w14:paraId="1C807373" w14:textId="51371B8E" w:rsidR="0040288F" w:rsidRPr="00776D4C" w:rsidRDefault="0040288F" w:rsidP="005871C7">
            <w:pPr>
              <w:suppressAutoHyphens w:val="0"/>
              <w:autoSpaceDE w:val="0"/>
              <w:spacing w:after="60"/>
              <w:jc w:val="center"/>
              <w:rPr>
                <w:rFonts w:ascii="Tahoma" w:eastAsia="SimSun" w:hAnsi="Tahoma" w:cs="Tahoma"/>
                <w:b/>
                <w:sz w:val="20"/>
                <w:szCs w:val="20"/>
              </w:rPr>
            </w:pPr>
            <w:r w:rsidRPr="00776D4C">
              <w:rPr>
                <w:rFonts w:ascii="Tahoma" w:eastAsia="SimSun" w:hAnsi="Tahoma" w:cs="Tahoma"/>
                <w:b/>
                <w:sz w:val="20"/>
                <w:szCs w:val="20"/>
              </w:rPr>
              <w:t>1</w:t>
            </w:r>
          </w:p>
        </w:tc>
        <w:tc>
          <w:tcPr>
            <w:tcW w:w="635" w:type="pct"/>
            <w:tcBorders>
              <w:top w:val="nil"/>
              <w:left w:val="nil"/>
              <w:bottom w:val="single" w:sz="4" w:space="0" w:color="auto"/>
              <w:right w:val="single" w:sz="4" w:space="0" w:color="auto"/>
            </w:tcBorders>
            <w:shd w:val="clear" w:color="000000" w:fill="F2F2F2"/>
            <w:vAlign w:val="center"/>
            <w:hideMark/>
          </w:tcPr>
          <w:p w14:paraId="06D9D26E" w14:textId="658BE08B" w:rsidR="0040288F" w:rsidRPr="00776D4C" w:rsidRDefault="005F02A2" w:rsidP="005871C7">
            <w:pPr>
              <w:suppressAutoHyphens w:val="0"/>
              <w:autoSpaceDE w:val="0"/>
              <w:spacing w:after="60"/>
              <w:jc w:val="center"/>
              <w:rPr>
                <w:rFonts w:ascii="Tahoma" w:eastAsia="SimSun" w:hAnsi="Tahoma" w:cs="Tahoma"/>
                <w:b/>
                <w:sz w:val="20"/>
                <w:szCs w:val="20"/>
              </w:rPr>
            </w:pPr>
            <w:r w:rsidRPr="00776D4C">
              <w:rPr>
                <w:rFonts w:ascii="Tahoma" w:eastAsia="SimSun" w:hAnsi="Tahoma" w:cs="Tahoma"/>
                <w:b/>
                <w:sz w:val="20"/>
                <w:szCs w:val="20"/>
              </w:rPr>
              <w:t>8</w:t>
            </w:r>
          </w:p>
        </w:tc>
        <w:tc>
          <w:tcPr>
            <w:tcW w:w="1026" w:type="pct"/>
            <w:tcBorders>
              <w:top w:val="nil"/>
              <w:left w:val="nil"/>
              <w:bottom w:val="single" w:sz="4" w:space="0" w:color="auto"/>
              <w:right w:val="single" w:sz="4" w:space="0" w:color="auto"/>
            </w:tcBorders>
            <w:shd w:val="clear" w:color="000000" w:fill="F2F2F2"/>
            <w:vAlign w:val="center"/>
            <w:hideMark/>
          </w:tcPr>
          <w:p w14:paraId="6D6A7CA8" w14:textId="77777777" w:rsidR="0040288F" w:rsidRPr="00776D4C" w:rsidRDefault="0040288F" w:rsidP="005871C7">
            <w:pPr>
              <w:suppressAutoHyphens w:val="0"/>
              <w:autoSpaceDE w:val="0"/>
              <w:spacing w:after="60"/>
              <w:jc w:val="left"/>
              <w:rPr>
                <w:rFonts w:ascii="Tahoma" w:eastAsia="SimSun" w:hAnsi="Tahoma" w:cs="Tahoma"/>
                <w:sz w:val="20"/>
                <w:szCs w:val="20"/>
              </w:rPr>
            </w:pPr>
            <w:r w:rsidRPr="00776D4C">
              <w:rPr>
                <w:rFonts w:ascii="Tahoma" w:eastAsia="SimSun" w:hAnsi="Tahoma" w:cs="Tahoma"/>
                <w:sz w:val="20"/>
                <w:szCs w:val="20"/>
              </w:rPr>
              <w:t>Έναρξη με την ολοκλήρωση της Φάσης 1</w:t>
            </w:r>
          </w:p>
        </w:tc>
      </w:tr>
      <w:tr w:rsidR="0040288F" w:rsidRPr="00776D4C" w14:paraId="6F1708C9" w14:textId="77777777" w:rsidTr="005871C7">
        <w:trPr>
          <w:trHeight w:val="450"/>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795F30" w14:textId="77777777" w:rsidR="0040288F" w:rsidRPr="00776D4C" w:rsidRDefault="0040288F" w:rsidP="005871C7">
            <w:pPr>
              <w:suppressAutoHyphens w:val="0"/>
              <w:autoSpaceDE w:val="0"/>
              <w:spacing w:after="60"/>
              <w:rPr>
                <w:rFonts w:ascii="Tahoma" w:eastAsia="SimSun" w:hAnsi="Tahoma" w:cs="Tahoma"/>
                <w:b/>
                <w:bCs/>
                <w:sz w:val="20"/>
                <w:szCs w:val="20"/>
              </w:rPr>
            </w:pPr>
            <w:r w:rsidRPr="00776D4C">
              <w:rPr>
                <w:rFonts w:ascii="Tahoma" w:eastAsia="SimSun" w:hAnsi="Tahoma" w:cs="Tahoma"/>
                <w:b/>
                <w:bCs/>
                <w:sz w:val="20"/>
                <w:szCs w:val="20"/>
              </w:rPr>
              <w:t>ΦΑΣΗ 3</w:t>
            </w:r>
          </w:p>
        </w:tc>
        <w:tc>
          <w:tcPr>
            <w:tcW w:w="116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D457361" w14:textId="0EE6D7F1" w:rsidR="0040288F" w:rsidRPr="00776D4C" w:rsidRDefault="007D16FE" w:rsidP="005871C7">
            <w:pPr>
              <w:suppressAutoHyphens w:val="0"/>
              <w:autoSpaceDE w:val="0"/>
              <w:spacing w:after="60"/>
              <w:jc w:val="left"/>
              <w:rPr>
                <w:rFonts w:ascii="Tahoma" w:eastAsia="SimSun" w:hAnsi="Tahoma" w:cs="Tahoma"/>
                <w:sz w:val="20"/>
                <w:szCs w:val="20"/>
              </w:rPr>
            </w:pPr>
            <w:r w:rsidRPr="00776D4C">
              <w:rPr>
                <w:rFonts w:ascii="Tahoma" w:eastAsia="SimSun" w:hAnsi="Tahoma" w:cs="Tahoma"/>
                <w:sz w:val="20"/>
                <w:szCs w:val="20"/>
              </w:rPr>
              <w:t>Εκτέλεση δοκιμών και Έλεγχος καλής λειτουργίας - Εκπαίδευση</w:t>
            </w:r>
          </w:p>
        </w:tc>
        <w:tc>
          <w:tcPr>
            <w:tcW w:w="765"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C6819E5" w14:textId="42321EF8" w:rsidR="0040288F" w:rsidRPr="00776D4C" w:rsidRDefault="007D16FE" w:rsidP="005871C7">
            <w:pPr>
              <w:suppressAutoHyphens w:val="0"/>
              <w:autoSpaceDE w:val="0"/>
              <w:spacing w:after="60"/>
              <w:jc w:val="center"/>
              <w:rPr>
                <w:rFonts w:ascii="Tahoma" w:eastAsia="SimSun" w:hAnsi="Tahoma" w:cs="Tahoma"/>
                <w:b/>
                <w:bCs/>
                <w:sz w:val="20"/>
                <w:szCs w:val="20"/>
              </w:rPr>
            </w:pPr>
            <w:r w:rsidRPr="00776D4C">
              <w:rPr>
                <w:rFonts w:ascii="Tahoma" w:eastAsia="SimSun" w:hAnsi="Tahoma" w:cs="Tahoma"/>
                <w:b/>
                <w:bCs/>
                <w:sz w:val="20"/>
                <w:szCs w:val="20"/>
              </w:rPr>
              <w:t>1</w:t>
            </w:r>
          </w:p>
        </w:tc>
        <w:tc>
          <w:tcPr>
            <w:tcW w:w="901"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0B62EE0" w14:textId="7940B352" w:rsidR="0040288F" w:rsidRPr="00776D4C" w:rsidRDefault="0040288F" w:rsidP="005871C7">
            <w:pPr>
              <w:suppressAutoHyphens w:val="0"/>
              <w:autoSpaceDE w:val="0"/>
              <w:spacing w:after="60"/>
              <w:jc w:val="center"/>
              <w:rPr>
                <w:rFonts w:ascii="Tahoma" w:eastAsia="SimSun" w:hAnsi="Tahoma" w:cs="Tahoma"/>
                <w:b/>
                <w:bCs/>
                <w:sz w:val="20"/>
                <w:szCs w:val="20"/>
              </w:rPr>
            </w:pPr>
            <w:r w:rsidRPr="00776D4C">
              <w:rPr>
                <w:rFonts w:ascii="Tahoma" w:eastAsia="SimSun" w:hAnsi="Tahoma" w:cs="Tahoma"/>
                <w:b/>
                <w:bCs/>
                <w:sz w:val="20"/>
                <w:szCs w:val="20"/>
              </w:rPr>
              <w:t>1</w:t>
            </w:r>
          </w:p>
        </w:tc>
        <w:tc>
          <w:tcPr>
            <w:tcW w:w="635"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8310231" w14:textId="17DAEE35" w:rsidR="0040288F" w:rsidRPr="00776D4C" w:rsidRDefault="007D16FE" w:rsidP="005871C7">
            <w:pPr>
              <w:suppressAutoHyphens w:val="0"/>
              <w:autoSpaceDE w:val="0"/>
              <w:spacing w:after="60"/>
              <w:jc w:val="center"/>
              <w:rPr>
                <w:rFonts w:ascii="Tahoma" w:eastAsia="SimSun" w:hAnsi="Tahoma" w:cs="Tahoma"/>
                <w:b/>
                <w:sz w:val="20"/>
                <w:szCs w:val="20"/>
              </w:rPr>
            </w:pPr>
            <w:r w:rsidRPr="00776D4C">
              <w:rPr>
                <w:rFonts w:ascii="Tahoma" w:eastAsia="SimSun" w:hAnsi="Tahoma" w:cs="Tahoma"/>
                <w:b/>
                <w:sz w:val="20"/>
                <w:szCs w:val="20"/>
              </w:rPr>
              <w:t>2</w:t>
            </w:r>
          </w:p>
        </w:tc>
        <w:tc>
          <w:tcPr>
            <w:tcW w:w="102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B2E0232" w14:textId="77777777" w:rsidR="0040288F" w:rsidRPr="00776D4C" w:rsidRDefault="0040288F" w:rsidP="005871C7">
            <w:pPr>
              <w:suppressAutoHyphens w:val="0"/>
              <w:autoSpaceDE w:val="0"/>
              <w:spacing w:after="60"/>
              <w:jc w:val="left"/>
              <w:rPr>
                <w:rFonts w:ascii="Tahoma" w:eastAsia="SimSun" w:hAnsi="Tahoma" w:cs="Tahoma"/>
                <w:sz w:val="20"/>
                <w:szCs w:val="20"/>
              </w:rPr>
            </w:pPr>
            <w:r w:rsidRPr="00776D4C">
              <w:rPr>
                <w:rFonts w:ascii="Tahoma" w:eastAsia="SimSun" w:hAnsi="Tahoma" w:cs="Tahoma"/>
                <w:sz w:val="20"/>
                <w:szCs w:val="20"/>
              </w:rPr>
              <w:t>Έναρξη με την ολοκλήρωση της Φάσης 2</w:t>
            </w:r>
          </w:p>
        </w:tc>
      </w:tr>
    </w:tbl>
    <w:p w14:paraId="61B8F1F1" w14:textId="77777777" w:rsidR="0040288F" w:rsidRPr="00776D4C" w:rsidRDefault="0040288F" w:rsidP="0040288F">
      <w:pPr>
        <w:suppressAutoHyphens w:val="0"/>
        <w:autoSpaceDE w:val="0"/>
        <w:spacing w:after="60"/>
        <w:rPr>
          <w:rFonts w:ascii="Tahoma" w:eastAsia="SimSun" w:hAnsi="Tahoma" w:cs="Tahoma"/>
          <w:szCs w:val="22"/>
        </w:rPr>
      </w:pPr>
    </w:p>
    <w:p w14:paraId="0F268C30" w14:textId="77777777" w:rsidR="0040288F" w:rsidRPr="00776D4C" w:rsidRDefault="0040288F" w:rsidP="0040288F">
      <w:pPr>
        <w:suppressAutoHyphens w:val="0"/>
        <w:autoSpaceDE w:val="0"/>
        <w:spacing w:after="60"/>
        <w:rPr>
          <w:rFonts w:ascii="Tahoma" w:eastAsia="SimSun" w:hAnsi="Tahoma" w:cs="Tahoma"/>
          <w:szCs w:val="22"/>
        </w:rPr>
      </w:pPr>
      <w:r w:rsidRPr="00776D4C">
        <w:rPr>
          <w:rFonts w:ascii="Tahoma" w:eastAsia="SimSun" w:hAnsi="Tahoma" w:cs="Tahoma"/>
          <w:szCs w:val="22"/>
        </w:rPr>
        <w:t>Στη συνέχεια παρατίθεται το συνοπτικό χρονοδιάγραμμα υλοποίησης της Σύμβασης.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5"/>
        <w:gridCol w:w="309"/>
        <w:gridCol w:w="309"/>
        <w:gridCol w:w="308"/>
        <w:gridCol w:w="308"/>
        <w:gridCol w:w="308"/>
        <w:gridCol w:w="308"/>
        <w:gridCol w:w="308"/>
        <w:gridCol w:w="308"/>
        <w:gridCol w:w="308"/>
        <w:gridCol w:w="401"/>
        <w:gridCol w:w="401"/>
        <w:gridCol w:w="401"/>
      </w:tblGrid>
      <w:tr w:rsidR="00FB69AC" w:rsidRPr="00776D4C" w14:paraId="30C67435" w14:textId="77777777" w:rsidTr="00734BAC">
        <w:trPr>
          <w:trHeight w:val="300"/>
          <w:jc w:val="center"/>
        </w:trPr>
        <w:tc>
          <w:tcPr>
            <w:tcW w:w="1896" w:type="pct"/>
            <w:shd w:val="clear" w:color="auto" w:fill="auto"/>
            <w:noWrap/>
            <w:vAlign w:val="bottom"/>
            <w:hideMark/>
          </w:tcPr>
          <w:p w14:paraId="50DF8E68" w14:textId="77777777" w:rsidR="00FB69AC" w:rsidRPr="00776D4C" w:rsidRDefault="00FB69AC" w:rsidP="00094E23">
            <w:pPr>
              <w:suppressAutoHyphens w:val="0"/>
              <w:spacing w:after="0"/>
              <w:jc w:val="center"/>
              <w:rPr>
                <w:rFonts w:ascii="Tahoma" w:hAnsi="Tahoma" w:cs="Tahoma"/>
                <w:b/>
                <w:bCs/>
                <w:color w:val="000000"/>
                <w:sz w:val="20"/>
                <w:szCs w:val="20"/>
                <w:lang w:eastAsia="en-US"/>
              </w:rPr>
            </w:pPr>
            <w:r w:rsidRPr="00776D4C">
              <w:rPr>
                <w:rFonts w:ascii="Tahoma" w:hAnsi="Tahoma" w:cs="Tahoma"/>
                <w:b/>
                <w:bCs/>
                <w:color w:val="000000"/>
                <w:sz w:val="20"/>
                <w:szCs w:val="20"/>
                <w:lang w:eastAsia="en-US"/>
              </w:rPr>
              <w:t>Φάσεις έργου</w:t>
            </w:r>
          </w:p>
        </w:tc>
        <w:tc>
          <w:tcPr>
            <w:tcW w:w="259" w:type="pct"/>
            <w:shd w:val="clear" w:color="auto" w:fill="auto"/>
            <w:noWrap/>
            <w:vAlign w:val="bottom"/>
            <w:hideMark/>
          </w:tcPr>
          <w:p w14:paraId="2B6710DC"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1</w:t>
            </w:r>
          </w:p>
        </w:tc>
        <w:tc>
          <w:tcPr>
            <w:tcW w:w="259" w:type="pct"/>
            <w:shd w:val="clear" w:color="auto" w:fill="auto"/>
            <w:noWrap/>
            <w:vAlign w:val="bottom"/>
            <w:hideMark/>
          </w:tcPr>
          <w:p w14:paraId="2BFEA309"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2</w:t>
            </w:r>
          </w:p>
        </w:tc>
        <w:tc>
          <w:tcPr>
            <w:tcW w:w="259" w:type="pct"/>
            <w:shd w:val="clear" w:color="auto" w:fill="auto"/>
            <w:noWrap/>
            <w:vAlign w:val="bottom"/>
            <w:hideMark/>
          </w:tcPr>
          <w:p w14:paraId="62C16550"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3</w:t>
            </w:r>
          </w:p>
        </w:tc>
        <w:tc>
          <w:tcPr>
            <w:tcW w:w="259" w:type="pct"/>
            <w:shd w:val="clear" w:color="auto" w:fill="auto"/>
            <w:noWrap/>
            <w:vAlign w:val="bottom"/>
            <w:hideMark/>
          </w:tcPr>
          <w:p w14:paraId="30588E1F"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4</w:t>
            </w:r>
          </w:p>
        </w:tc>
        <w:tc>
          <w:tcPr>
            <w:tcW w:w="259" w:type="pct"/>
            <w:shd w:val="clear" w:color="auto" w:fill="auto"/>
            <w:noWrap/>
            <w:vAlign w:val="bottom"/>
            <w:hideMark/>
          </w:tcPr>
          <w:p w14:paraId="50510FDB"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5</w:t>
            </w:r>
          </w:p>
        </w:tc>
        <w:tc>
          <w:tcPr>
            <w:tcW w:w="259" w:type="pct"/>
            <w:shd w:val="clear" w:color="auto" w:fill="auto"/>
            <w:noWrap/>
            <w:vAlign w:val="bottom"/>
            <w:hideMark/>
          </w:tcPr>
          <w:p w14:paraId="50DA212B"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6</w:t>
            </w:r>
          </w:p>
        </w:tc>
        <w:tc>
          <w:tcPr>
            <w:tcW w:w="259" w:type="pct"/>
            <w:shd w:val="clear" w:color="auto" w:fill="auto"/>
            <w:noWrap/>
            <w:vAlign w:val="bottom"/>
            <w:hideMark/>
          </w:tcPr>
          <w:p w14:paraId="5B375BF1"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7</w:t>
            </w:r>
          </w:p>
        </w:tc>
        <w:tc>
          <w:tcPr>
            <w:tcW w:w="259" w:type="pct"/>
            <w:vAlign w:val="bottom"/>
          </w:tcPr>
          <w:p w14:paraId="75CF06E9"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8</w:t>
            </w:r>
          </w:p>
        </w:tc>
        <w:tc>
          <w:tcPr>
            <w:tcW w:w="259" w:type="pct"/>
          </w:tcPr>
          <w:p w14:paraId="22491B19"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9</w:t>
            </w:r>
          </w:p>
        </w:tc>
        <w:tc>
          <w:tcPr>
            <w:tcW w:w="259" w:type="pct"/>
          </w:tcPr>
          <w:p w14:paraId="69A14AB2"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10</w:t>
            </w:r>
          </w:p>
        </w:tc>
        <w:tc>
          <w:tcPr>
            <w:tcW w:w="259" w:type="pct"/>
          </w:tcPr>
          <w:p w14:paraId="6BBB8CD7"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11</w:t>
            </w:r>
          </w:p>
        </w:tc>
        <w:tc>
          <w:tcPr>
            <w:tcW w:w="259" w:type="pct"/>
          </w:tcPr>
          <w:p w14:paraId="15170FD1" w14:textId="77777777" w:rsidR="00FB69AC" w:rsidRPr="00776D4C" w:rsidRDefault="00FB69AC" w:rsidP="00094E23">
            <w:pPr>
              <w:suppressAutoHyphens w:val="0"/>
              <w:spacing w:after="0"/>
              <w:jc w:val="center"/>
              <w:rPr>
                <w:rFonts w:ascii="Tahoma" w:hAnsi="Tahoma" w:cs="Tahoma"/>
                <w:b/>
                <w:bCs/>
                <w:color w:val="000000"/>
                <w:sz w:val="18"/>
                <w:szCs w:val="18"/>
                <w:lang w:eastAsia="en-US"/>
              </w:rPr>
            </w:pPr>
            <w:r w:rsidRPr="00776D4C">
              <w:rPr>
                <w:rFonts w:ascii="Tahoma" w:hAnsi="Tahoma" w:cs="Tahoma"/>
                <w:b/>
                <w:bCs/>
                <w:color w:val="000000"/>
                <w:sz w:val="18"/>
                <w:szCs w:val="18"/>
                <w:lang w:eastAsia="en-US"/>
              </w:rPr>
              <w:t>12</w:t>
            </w:r>
          </w:p>
        </w:tc>
      </w:tr>
      <w:tr w:rsidR="00FB69AC" w:rsidRPr="00776D4C" w14:paraId="0655AAC6" w14:textId="77777777" w:rsidTr="00734BAC">
        <w:trPr>
          <w:trHeight w:val="420"/>
          <w:jc w:val="center"/>
        </w:trPr>
        <w:tc>
          <w:tcPr>
            <w:tcW w:w="1896" w:type="pct"/>
            <w:shd w:val="clear" w:color="auto" w:fill="auto"/>
            <w:noWrap/>
            <w:vAlign w:val="center"/>
            <w:hideMark/>
          </w:tcPr>
          <w:p w14:paraId="4864E055" w14:textId="77777777" w:rsidR="00FB69AC" w:rsidRPr="00776D4C" w:rsidRDefault="00FB69AC" w:rsidP="00094E23">
            <w:pPr>
              <w:suppressAutoHyphens w:val="0"/>
              <w:spacing w:after="0"/>
              <w:jc w:val="left"/>
              <w:rPr>
                <w:rFonts w:ascii="Tahoma" w:hAnsi="Tahoma" w:cs="Tahoma"/>
                <w:color w:val="000000"/>
                <w:sz w:val="18"/>
                <w:szCs w:val="18"/>
                <w:lang w:eastAsia="en-US"/>
              </w:rPr>
            </w:pPr>
            <w:r w:rsidRPr="00776D4C">
              <w:rPr>
                <w:rFonts w:ascii="Tahoma" w:eastAsia="Tahoma" w:hAnsi="Tahoma" w:cs="Tahoma"/>
                <w:color w:val="000000"/>
                <w:sz w:val="18"/>
                <w:szCs w:val="18"/>
                <w:lang w:eastAsia="en-US"/>
              </w:rPr>
              <w:t>1. Εκπόνηση Μελέτης Εφαρμογής</w:t>
            </w:r>
          </w:p>
        </w:tc>
        <w:tc>
          <w:tcPr>
            <w:tcW w:w="259" w:type="pct"/>
            <w:shd w:val="clear" w:color="000000" w:fill="92D050"/>
            <w:noWrap/>
            <w:vAlign w:val="bottom"/>
            <w:hideMark/>
          </w:tcPr>
          <w:p w14:paraId="60FEF6DE" w14:textId="39CDA989"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FFC000"/>
            <w:noWrap/>
            <w:vAlign w:val="bottom"/>
            <w:hideMark/>
          </w:tcPr>
          <w:p w14:paraId="30518242"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41FEEF20"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6C286D99"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660171A7"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6072033C"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10F30066"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tcPr>
          <w:p w14:paraId="5562F63C" w14:textId="77777777" w:rsidR="00FB69AC" w:rsidRPr="00776D4C" w:rsidRDefault="00FB69AC" w:rsidP="00094E23">
            <w:pPr>
              <w:suppressAutoHyphens w:val="0"/>
              <w:spacing w:after="0"/>
              <w:jc w:val="left"/>
              <w:rPr>
                <w:rFonts w:ascii="Tahoma" w:hAnsi="Tahoma" w:cs="Tahoma"/>
                <w:color w:val="000000"/>
                <w:sz w:val="20"/>
                <w:szCs w:val="20"/>
                <w:lang w:val="en-US" w:eastAsia="en-US"/>
              </w:rPr>
            </w:pPr>
          </w:p>
        </w:tc>
        <w:tc>
          <w:tcPr>
            <w:tcW w:w="259" w:type="pct"/>
          </w:tcPr>
          <w:p w14:paraId="508D49F1" w14:textId="77777777" w:rsidR="00FB69AC" w:rsidRPr="00776D4C" w:rsidRDefault="00FB69AC" w:rsidP="00094E23">
            <w:pPr>
              <w:suppressAutoHyphens w:val="0"/>
              <w:spacing w:after="0"/>
              <w:jc w:val="left"/>
              <w:rPr>
                <w:rFonts w:ascii="Tahoma" w:hAnsi="Tahoma" w:cs="Tahoma"/>
                <w:color w:val="000000"/>
                <w:sz w:val="20"/>
                <w:szCs w:val="20"/>
                <w:lang w:val="en-US" w:eastAsia="en-US"/>
              </w:rPr>
            </w:pPr>
          </w:p>
        </w:tc>
        <w:tc>
          <w:tcPr>
            <w:tcW w:w="259" w:type="pct"/>
          </w:tcPr>
          <w:p w14:paraId="575A7CD7" w14:textId="77777777" w:rsidR="00FB69AC" w:rsidRPr="00776D4C" w:rsidRDefault="00FB69AC" w:rsidP="00094E23">
            <w:pPr>
              <w:suppressAutoHyphens w:val="0"/>
              <w:spacing w:after="0"/>
              <w:jc w:val="left"/>
              <w:rPr>
                <w:rFonts w:ascii="Tahoma" w:hAnsi="Tahoma" w:cs="Tahoma"/>
                <w:color w:val="000000"/>
                <w:sz w:val="20"/>
                <w:szCs w:val="20"/>
                <w:lang w:val="en-US" w:eastAsia="en-US"/>
              </w:rPr>
            </w:pPr>
          </w:p>
        </w:tc>
        <w:tc>
          <w:tcPr>
            <w:tcW w:w="259" w:type="pct"/>
          </w:tcPr>
          <w:p w14:paraId="45741939" w14:textId="77777777" w:rsidR="00FB69AC" w:rsidRPr="00776D4C" w:rsidRDefault="00FB69AC" w:rsidP="00094E23">
            <w:pPr>
              <w:suppressAutoHyphens w:val="0"/>
              <w:spacing w:after="0"/>
              <w:jc w:val="left"/>
              <w:rPr>
                <w:rFonts w:ascii="Tahoma" w:hAnsi="Tahoma" w:cs="Tahoma"/>
                <w:color w:val="000000"/>
                <w:sz w:val="20"/>
                <w:szCs w:val="20"/>
                <w:lang w:val="en-US" w:eastAsia="en-US"/>
              </w:rPr>
            </w:pPr>
          </w:p>
        </w:tc>
        <w:tc>
          <w:tcPr>
            <w:tcW w:w="259" w:type="pct"/>
          </w:tcPr>
          <w:p w14:paraId="11F886BD" w14:textId="77777777" w:rsidR="00FB69AC" w:rsidRPr="00776D4C" w:rsidRDefault="00FB69AC" w:rsidP="00094E23">
            <w:pPr>
              <w:suppressAutoHyphens w:val="0"/>
              <w:spacing w:after="0"/>
              <w:jc w:val="left"/>
              <w:rPr>
                <w:rFonts w:ascii="Tahoma" w:hAnsi="Tahoma" w:cs="Tahoma"/>
                <w:color w:val="000000"/>
                <w:sz w:val="20"/>
                <w:szCs w:val="20"/>
                <w:lang w:val="en-US" w:eastAsia="en-US"/>
              </w:rPr>
            </w:pPr>
          </w:p>
        </w:tc>
      </w:tr>
      <w:tr w:rsidR="00FB69AC" w:rsidRPr="00776D4C" w14:paraId="24F8CA00" w14:textId="77777777" w:rsidTr="00734BAC">
        <w:trPr>
          <w:trHeight w:val="343"/>
          <w:jc w:val="center"/>
        </w:trPr>
        <w:tc>
          <w:tcPr>
            <w:tcW w:w="1896" w:type="pct"/>
            <w:shd w:val="clear" w:color="auto" w:fill="auto"/>
            <w:noWrap/>
            <w:vAlign w:val="center"/>
            <w:hideMark/>
          </w:tcPr>
          <w:p w14:paraId="1F85248E" w14:textId="77777777" w:rsidR="00FB69AC" w:rsidRPr="00776D4C" w:rsidRDefault="00FB69AC" w:rsidP="00094E23">
            <w:pPr>
              <w:suppressAutoHyphens w:val="0"/>
              <w:spacing w:after="0"/>
              <w:jc w:val="left"/>
              <w:rPr>
                <w:rFonts w:ascii="Tahoma" w:hAnsi="Tahoma" w:cs="Tahoma"/>
                <w:color w:val="000000"/>
                <w:sz w:val="18"/>
                <w:szCs w:val="18"/>
                <w:lang w:eastAsia="en-US"/>
              </w:rPr>
            </w:pPr>
            <w:r w:rsidRPr="00776D4C">
              <w:rPr>
                <w:rFonts w:ascii="Tahoma" w:eastAsia="Tahoma" w:hAnsi="Tahoma" w:cs="Tahoma"/>
                <w:color w:val="000000"/>
                <w:sz w:val="18"/>
                <w:szCs w:val="18"/>
                <w:lang w:eastAsia="en-US"/>
              </w:rPr>
              <w:t>2. Παράδοση – Εγκατάσταση – Παραμετροποίηση Εξοπλισμού &amp; Έτοιμου Λογισμικού</w:t>
            </w:r>
          </w:p>
        </w:tc>
        <w:tc>
          <w:tcPr>
            <w:tcW w:w="259" w:type="pct"/>
            <w:shd w:val="clear" w:color="auto" w:fill="auto"/>
            <w:noWrap/>
            <w:vAlign w:val="bottom"/>
            <w:hideMark/>
          </w:tcPr>
          <w:p w14:paraId="51D81F05"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auto" w:fill="auto"/>
            <w:noWrap/>
            <w:vAlign w:val="bottom"/>
            <w:hideMark/>
          </w:tcPr>
          <w:p w14:paraId="6B2AEEF0" w14:textId="21EDB228"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auto" w:fill="92D050"/>
            <w:noWrap/>
            <w:vAlign w:val="bottom"/>
            <w:hideMark/>
          </w:tcPr>
          <w:p w14:paraId="691D4B25"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000000" w:fill="92D050"/>
            <w:noWrap/>
            <w:vAlign w:val="bottom"/>
            <w:hideMark/>
          </w:tcPr>
          <w:p w14:paraId="23D8C241"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000000" w:fill="92D050"/>
            <w:noWrap/>
            <w:vAlign w:val="bottom"/>
            <w:hideMark/>
          </w:tcPr>
          <w:p w14:paraId="4DA0FC19"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000000" w:fill="92D050"/>
            <w:noWrap/>
            <w:vAlign w:val="bottom"/>
            <w:hideMark/>
          </w:tcPr>
          <w:p w14:paraId="33F425AC"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auto" w:fill="92D050"/>
            <w:noWrap/>
            <w:vAlign w:val="bottom"/>
            <w:hideMark/>
          </w:tcPr>
          <w:p w14:paraId="3856021D"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auto" w:fill="92D050"/>
          </w:tcPr>
          <w:p w14:paraId="569BE914"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auto" w:fill="92D050"/>
          </w:tcPr>
          <w:p w14:paraId="3649763D"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auto" w:fill="FFC000"/>
          </w:tcPr>
          <w:p w14:paraId="3B49D10F"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tcPr>
          <w:p w14:paraId="19E6108E"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tcPr>
          <w:p w14:paraId="2A15E4D7"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r>
      <w:tr w:rsidR="00FB69AC" w:rsidRPr="00776D4C" w14:paraId="12BF4F85" w14:textId="77777777" w:rsidTr="00734BAC">
        <w:trPr>
          <w:trHeight w:val="420"/>
          <w:jc w:val="center"/>
        </w:trPr>
        <w:tc>
          <w:tcPr>
            <w:tcW w:w="1896" w:type="pct"/>
            <w:shd w:val="clear" w:color="auto" w:fill="auto"/>
            <w:noWrap/>
            <w:vAlign w:val="center"/>
            <w:hideMark/>
          </w:tcPr>
          <w:p w14:paraId="776A16D2" w14:textId="77777777" w:rsidR="00FB69AC" w:rsidRPr="00776D4C" w:rsidRDefault="00FB69AC" w:rsidP="00094E23">
            <w:pPr>
              <w:suppressAutoHyphens w:val="0"/>
              <w:spacing w:after="0"/>
              <w:jc w:val="left"/>
              <w:rPr>
                <w:rFonts w:ascii="Tahoma" w:hAnsi="Tahoma" w:cs="Tahoma"/>
                <w:color w:val="000000"/>
                <w:sz w:val="18"/>
                <w:szCs w:val="18"/>
                <w:lang w:eastAsia="en-US"/>
              </w:rPr>
            </w:pPr>
            <w:r w:rsidRPr="00776D4C">
              <w:rPr>
                <w:rFonts w:ascii="Tahoma" w:eastAsia="Tahoma" w:hAnsi="Tahoma" w:cs="Tahoma"/>
                <w:color w:val="000000"/>
                <w:sz w:val="18"/>
                <w:szCs w:val="18"/>
                <w:lang w:eastAsia="en-US"/>
              </w:rPr>
              <w:t>3. Εκτέλεση δοκιμών και Έλεγχος καλής λειτουργίας - Εκπαίδευση</w:t>
            </w:r>
          </w:p>
        </w:tc>
        <w:tc>
          <w:tcPr>
            <w:tcW w:w="259" w:type="pct"/>
            <w:shd w:val="clear" w:color="auto" w:fill="auto"/>
            <w:noWrap/>
            <w:vAlign w:val="bottom"/>
            <w:hideMark/>
          </w:tcPr>
          <w:p w14:paraId="3BFA78AA"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12F3EDB3"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32F29AA2"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202311F2"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7C742343"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0E79C3F1" w14:textId="77777777" w:rsidR="00FB69AC" w:rsidRPr="00776D4C" w:rsidRDefault="00FB69AC" w:rsidP="00094E23">
            <w:pPr>
              <w:suppressAutoHyphens w:val="0"/>
              <w:spacing w:after="0"/>
              <w:jc w:val="left"/>
              <w:rPr>
                <w:rFonts w:ascii="Tahoma" w:hAnsi="Tahoma" w:cs="Tahoma"/>
                <w:color w:val="000000"/>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noWrap/>
            <w:vAlign w:val="bottom"/>
            <w:hideMark/>
          </w:tcPr>
          <w:p w14:paraId="705EBF1A" w14:textId="77777777" w:rsidR="00FB69AC" w:rsidRPr="00776D4C" w:rsidRDefault="00FB69AC" w:rsidP="00094E23">
            <w:pPr>
              <w:suppressAutoHyphens w:val="0"/>
              <w:spacing w:after="0"/>
              <w:jc w:val="left"/>
              <w:rPr>
                <w:rFonts w:ascii="Tahoma" w:hAnsi="Tahoma" w:cs="Tahoma"/>
                <w:sz w:val="20"/>
                <w:szCs w:val="20"/>
                <w:lang w:eastAsia="en-US"/>
              </w:rPr>
            </w:pPr>
            <w:r w:rsidRPr="00776D4C">
              <w:rPr>
                <w:rFonts w:ascii="Tahoma" w:hAnsi="Tahoma" w:cs="Tahoma"/>
                <w:color w:val="000000"/>
                <w:sz w:val="20"/>
                <w:szCs w:val="20"/>
                <w:lang w:val="en-US" w:eastAsia="en-US"/>
              </w:rPr>
              <w:t> </w:t>
            </w:r>
          </w:p>
        </w:tc>
        <w:tc>
          <w:tcPr>
            <w:tcW w:w="259" w:type="pct"/>
            <w:shd w:val="clear" w:color="auto" w:fill="auto"/>
          </w:tcPr>
          <w:p w14:paraId="7DD63E61"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auto" w:fill="auto"/>
          </w:tcPr>
          <w:p w14:paraId="1F240BD9"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auto" w:fill="auto"/>
          </w:tcPr>
          <w:p w14:paraId="44E73A01"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auto" w:fill="92D050"/>
          </w:tcPr>
          <w:p w14:paraId="75A91EB6" w14:textId="36D863A7" w:rsidR="00FB69AC" w:rsidRPr="00776D4C" w:rsidRDefault="00FB69AC" w:rsidP="00094E23">
            <w:pPr>
              <w:suppressAutoHyphens w:val="0"/>
              <w:spacing w:after="0"/>
              <w:jc w:val="left"/>
              <w:rPr>
                <w:rFonts w:ascii="Tahoma" w:hAnsi="Tahoma" w:cs="Tahoma"/>
                <w:color w:val="000000"/>
                <w:sz w:val="20"/>
                <w:szCs w:val="20"/>
                <w:lang w:eastAsia="en-US"/>
              </w:rPr>
            </w:pPr>
          </w:p>
        </w:tc>
        <w:tc>
          <w:tcPr>
            <w:tcW w:w="259" w:type="pct"/>
            <w:shd w:val="clear" w:color="auto" w:fill="FFC000"/>
          </w:tcPr>
          <w:p w14:paraId="740C30F6" w14:textId="77777777" w:rsidR="00FB69AC" w:rsidRPr="00776D4C" w:rsidRDefault="00FB69AC" w:rsidP="00094E23">
            <w:pPr>
              <w:suppressAutoHyphens w:val="0"/>
              <w:spacing w:after="0"/>
              <w:jc w:val="left"/>
              <w:rPr>
                <w:rFonts w:ascii="Tahoma" w:hAnsi="Tahoma" w:cs="Tahoma"/>
                <w:color w:val="000000"/>
                <w:sz w:val="20"/>
                <w:szCs w:val="20"/>
                <w:lang w:eastAsia="en-US"/>
              </w:rPr>
            </w:pPr>
          </w:p>
        </w:tc>
      </w:tr>
    </w:tbl>
    <w:p w14:paraId="2F66E53C" w14:textId="3C71B90F" w:rsidR="0040288F" w:rsidRPr="00776D4C" w:rsidRDefault="0040288F" w:rsidP="0040288F">
      <w:pPr>
        <w:rPr>
          <w:rFonts w:ascii="Tahoma" w:hAnsi="Tahoma" w:cs="Tahoma"/>
        </w:rPr>
      </w:pPr>
      <w:r w:rsidRPr="00776D4C">
        <w:rPr>
          <w:rFonts w:ascii="Tahoma" w:hAnsi="Tahoma" w:cs="Tahoma"/>
        </w:rPr>
        <w:t>Το συνολικό χρονοδιάγραμμα υλοποίησης του Έργου δεν επιδέχεται οποιασδήποτε παρέκκλισης που θα επιφέρει καθυστερήσεις και κατ’ επέκταση δυσμενείς επιπτώσεις στο επίπεδο της επιχειρησιακής λειτουργίας τ</w:t>
      </w:r>
      <w:r w:rsidR="005A2635" w:rsidRPr="00776D4C">
        <w:rPr>
          <w:rFonts w:ascii="Tahoma" w:hAnsi="Tahoma" w:cs="Tahoma"/>
        </w:rPr>
        <w:t>ου Φορέα</w:t>
      </w:r>
      <w:r w:rsidRPr="00776D4C">
        <w:rPr>
          <w:rFonts w:ascii="Tahoma" w:hAnsi="Tahoma" w:cs="Tahoma"/>
        </w:rPr>
        <w:t>.</w:t>
      </w:r>
    </w:p>
    <w:p w14:paraId="1974F3CF" w14:textId="77777777" w:rsidR="0040288F" w:rsidRPr="00776D4C" w:rsidRDefault="0040288F" w:rsidP="0040288F">
      <w:pPr>
        <w:rPr>
          <w:rFonts w:ascii="Tahoma" w:hAnsi="Tahoma" w:cs="Tahoma"/>
        </w:rPr>
      </w:pPr>
      <w:r w:rsidRPr="00776D4C">
        <w:rPr>
          <w:rFonts w:ascii="Tahoma" w:hAnsi="Tahoma" w:cs="Tahoma"/>
        </w:rPr>
        <w:t>Προσφορά που θα αναφέρει χρόνο ολοκλήρωσης του έργου, χρονικό διάστημα μεγαλύτερο του προαναφερομένου θα απορρίπτεται, ως απαράδεκτη.</w:t>
      </w:r>
    </w:p>
    <w:p w14:paraId="36BA0AD7" w14:textId="0F06B2C5" w:rsidR="0040288F" w:rsidRPr="00776D4C" w:rsidRDefault="0040288F" w:rsidP="0040288F">
      <w:pPr>
        <w:rPr>
          <w:rFonts w:ascii="Tahoma" w:hAnsi="Tahoma" w:cs="Tahoma"/>
        </w:rPr>
      </w:pPr>
      <w:r w:rsidRPr="00776D4C">
        <w:rPr>
          <w:rFonts w:ascii="Tahoma" w:hAnsi="Tahoma" w:cs="Tahoma"/>
        </w:rPr>
        <w:t>Ο ανάδοχος, στο πλαίσιο της πρώτης Φάσης του έργου, είναι υποχρεωμένος να παραδώσει αναλυτικό</w:t>
      </w:r>
      <w:r w:rsidR="00EF4392" w:rsidRPr="00776D4C">
        <w:rPr>
          <w:rFonts w:ascii="Tahoma" w:hAnsi="Tahoma" w:cs="Tahoma"/>
        </w:rPr>
        <w:t xml:space="preserve"> εκτιμώμενο</w:t>
      </w:r>
      <w:r w:rsidRPr="00776D4C">
        <w:rPr>
          <w:rFonts w:ascii="Tahoma" w:hAnsi="Tahoma" w:cs="Tahoma"/>
        </w:rPr>
        <w:t xml:space="preserve"> χρονοδιάγραμμα για την υλοποίηση του Έργου. Σε αυτό θα πρέπει να αναφέρει τουλάχιστον το χρόνο ολοκλήρωσης κάθε φάσης του Έργου, ι οποίο</w:t>
      </w:r>
      <w:r w:rsidR="00EF4392" w:rsidRPr="00776D4C">
        <w:rPr>
          <w:rFonts w:ascii="Tahoma" w:hAnsi="Tahoma" w:cs="Tahoma"/>
        </w:rPr>
        <w:t>ς</w:t>
      </w:r>
      <w:r w:rsidRPr="00776D4C">
        <w:rPr>
          <w:rFonts w:ascii="Tahoma" w:hAnsi="Tahoma" w:cs="Tahoma"/>
        </w:rPr>
        <w:t>δε θα πρέπει να αποκλίν</w:t>
      </w:r>
      <w:r w:rsidR="00EF4392" w:rsidRPr="00776D4C">
        <w:rPr>
          <w:rFonts w:ascii="Tahoma" w:hAnsi="Tahoma" w:cs="Tahoma"/>
        </w:rPr>
        <w:t>ει</w:t>
      </w:r>
      <w:r w:rsidRPr="00776D4C">
        <w:rPr>
          <w:rFonts w:ascii="Tahoma" w:hAnsi="Tahoma" w:cs="Tahoma"/>
        </w:rPr>
        <w:t xml:space="preserve"> </w:t>
      </w:r>
      <w:r w:rsidR="00EF4392" w:rsidRPr="00776D4C">
        <w:rPr>
          <w:rFonts w:ascii="Tahoma" w:hAnsi="Tahoma" w:cs="Tahoma"/>
        </w:rPr>
        <w:t xml:space="preserve">υπέρβαίνοντας </w:t>
      </w:r>
      <w:r w:rsidRPr="00776D4C">
        <w:rPr>
          <w:rFonts w:ascii="Tahoma" w:hAnsi="Tahoma" w:cs="Tahoma"/>
        </w:rPr>
        <w:t xml:space="preserve"> αυτούς του παραπάνω χρονοδιαγράμματος</w:t>
      </w:r>
      <w:r w:rsidR="00EF4392" w:rsidRPr="00776D4C">
        <w:rPr>
          <w:rFonts w:ascii="Tahoma" w:hAnsi="Tahoma" w:cs="Tahoma"/>
        </w:rPr>
        <w:t xml:space="preserve">.  </w:t>
      </w:r>
    </w:p>
    <w:p w14:paraId="1A3EAE41" w14:textId="6F535AE4" w:rsidR="0040288F" w:rsidRPr="00776D4C" w:rsidRDefault="0040288F" w:rsidP="0040288F">
      <w:pPr>
        <w:rPr>
          <w:rFonts w:ascii="Tahoma" w:hAnsi="Tahoma" w:cs="Tahoma"/>
        </w:rPr>
      </w:pPr>
      <w:r w:rsidRPr="00776D4C">
        <w:rPr>
          <w:rFonts w:ascii="Tahoma" w:hAnsi="Tahoma" w:cs="Tahoma"/>
        </w:rPr>
        <w:t xml:space="preserve">Ο Ανάδοχος είναι υποχρεωμένος, να τηρήσει το αναλυτικό χρονοδιάγραμμα που θα συμφωνηθεί. Κατόπιν αιτιολογημένης αίτησης του Αναδόχου προς την Αναθέτουσα Αρχή και σε συμφωνία με τον Φορέα του έργου, μπορεί να τροποποιηθεί εσωτερικά το χρονοδιάγραμμα του Έργου, χωρίς να επιμηκύνεται ο χρόνος εκτέλεσης του Έργου. </w:t>
      </w:r>
    </w:p>
    <w:p w14:paraId="71AFA669" w14:textId="77777777" w:rsidR="0040288F" w:rsidRPr="00776D4C" w:rsidRDefault="0040288F" w:rsidP="0040288F">
      <w:pPr>
        <w:rPr>
          <w:rFonts w:ascii="Tahoma" w:hAnsi="Tahoma" w:cs="Tahoma"/>
        </w:rPr>
      </w:pPr>
      <w:r w:rsidRPr="00776D4C">
        <w:rPr>
          <w:rFonts w:ascii="Tahoma" w:hAnsi="Tahoma" w:cs="Tahoma"/>
        </w:rPr>
        <w:t>Κανένα από τα δύο μέρη δεν ευθύνεται αν οι παρεκκλίσεις από το χρονοδιάγραμμα είναι απόρροια ανωτέρας βίας.</w:t>
      </w:r>
    </w:p>
    <w:p w14:paraId="7A901030" w14:textId="77777777" w:rsidR="0040288F" w:rsidRPr="00776D4C" w:rsidRDefault="0040288F" w:rsidP="0040288F">
      <w:pPr>
        <w:rPr>
          <w:rFonts w:ascii="Tahoma" w:hAnsi="Tahoma" w:cs="Tahoma"/>
        </w:rPr>
      </w:pPr>
      <w:r w:rsidRPr="00776D4C">
        <w:rPr>
          <w:rFonts w:ascii="Tahoma" w:hAnsi="Tahoma" w:cs="Tahoma"/>
        </w:rPr>
        <w:t>Για τις περιπτώσεις στις οποίες οι ημερομηνίες παράδοσης συμπίπτουν με Σαββατοκύριακα ή αργίες, ως ημερομηνία παράδοσης θα λογίζεται η επόμενη εργάσιμη ημέρα.</w:t>
      </w:r>
    </w:p>
    <w:p w14:paraId="60246909" w14:textId="77777777" w:rsidR="0040288F" w:rsidRPr="00776D4C" w:rsidRDefault="0040288F" w:rsidP="001B6349">
      <w:pPr>
        <w:rPr>
          <w:rFonts w:ascii="Tahoma" w:hAnsi="Tahoma" w:cs="Tahoma"/>
        </w:rPr>
      </w:pPr>
    </w:p>
    <w:p w14:paraId="3859B114" w14:textId="416B12D9" w:rsidR="005F02A2" w:rsidRPr="00776D4C" w:rsidRDefault="005F02A2" w:rsidP="005F02A2">
      <w:pPr>
        <w:pStyle w:val="4"/>
        <w:rPr>
          <w:rFonts w:ascii="Tahoma" w:hAnsi="Tahoma" w:cs="Tahoma"/>
        </w:rPr>
      </w:pPr>
      <w:bookmarkStart w:id="160" w:name="_Ref131070283"/>
      <w:bookmarkStart w:id="161" w:name="_Ref55204088"/>
      <w:r w:rsidRPr="00776D4C">
        <w:rPr>
          <w:rFonts w:ascii="Tahoma" w:hAnsi="Tahoma" w:cs="Tahoma"/>
        </w:rPr>
        <w:lastRenderedPageBreak/>
        <w:t>1.6 Φάσεις Υλοποίησης Έργου - Παραδοτέα</w:t>
      </w:r>
      <w:bookmarkEnd w:id="160"/>
    </w:p>
    <w:p w14:paraId="3C5AB791" w14:textId="7F40FC2E" w:rsidR="00A63EBD" w:rsidRPr="00776D4C" w:rsidRDefault="00A63EBD" w:rsidP="001B2DDB">
      <w:pPr>
        <w:rPr>
          <w:rFonts w:ascii="Tahoma" w:hAnsi="Tahoma" w:cs="Tahoma"/>
        </w:rPr>
      </w:pPr>
      <w:r w:rsidRPr="00776D4C">
        <w:rPr>
          <w:rFonts w:ascii="Tahoma" w:hAnsi="Tahoma" w:cs="Tahoma"/>
          <w:b/>
          <w:bCs/>
          <w:szCs w:val="22"/>
        </w:rPr>
        <w:t>Φάση 1: Εκπόνηση Μελέτης Εφαρμογής</w:t>
      </w:r>
    </w:p>
    <w:p w14:paraId="683A72AA" w14:textId="2254F036" w:rsidR="00A63EBD" w:rsidRPr="00776D4C" w:rsidRDefault="00A63EBD" w:rsidP="00A63EBD">
      <w:pPr>
        <w:rPr>
          <w:rFonts w:ascii="Tahoma" w:hAnsi="Tahoma" w:cs="Tahoma"/>
        </w:rPr>
      </w:pPr>
      <w:r w:rsidRPr="00776D4C">
        <w:rPr>
          <w:rFonts w:ascii="Tahoma" w:hAnsi="Tahoma" w:cs="Tahoma"/>
        </w:rPr>
        <w:t xml:space="preserve">Ο Ανάδοχος υποχρεούται για την εκπόνηση και υποβολή Μελέτης Εφαρμογής, σύμφωνα με την οποία θα υλοποιηθεί το Έργο, το αργότερο εντός </w:t>
      </w:r>
      <w:r w:rsidR="00584D04" w:rsidRPr="00776D4C">
        <w:rPr>
          <w:rFonts w:ascii="Tahoma" w:hAnsi="Tahoma" w:cs="Tahoma"/>
        </w:rPr>
        <w:t>ενός (1) μήνα</w:t>
      </w:r>
      <w:r w:rsidRPr="00776D4C">
        <w:rPr>
          <w:rFonts w:ascii="Tahoma" w:hAnsi="Tahoma" w:cs="Tahoma"/>
        </w:rPr>
        <w:t xml:space="preserve"> από την ημερομηνία υπογραφής της Σύμβασης. Για το σκοπό αυτό, θα πραγματοποιούνται τακτικές ή / και έκτακτες συσκέψεις με τη </w:t>
      </w:r>
      <w:r w:rsidR="005F02A2" w:rsidRPr="00776D4C">
        <w:rPr>
          <w:rFonts w:ascii="Tahoma" w:hAnsi="Tahoma" w:cs="Tahoma"/>
        </w:rPr>
        <w:t>Διεύθυνση Πληροφορικης του Ιονίου Πανεπιστημίου</w:t>
      </w:r>
      <w:r w:rsidRPr="00776D4C">
        <w:rPr>
          <w:rFonts w:ascii="Tahoma" w:hAnsi="Tahoma" w:cs="Tahoma"/>
        </w:rPr>
        <w:t xml:space="preserve"> και την Επιτροπή Παρακολούθησης ή/και Παραλαβής Έργων της Αναθέτουσας Αρχής. </w:t>
      </w:r>
    </w:p>
    <w:p w14:paraId="663CAD5B" w14:textId="77777777" w:rsidR="00C519A5" w:rsidRPr="00776D4C" w:rsidRDefault="00C519A5" w:rsidP="00A63EBD">
      <w:pPr>
        <w:rPr>
          <w:rFonts w:ascii="Tahoma" w:hAnsi="Tahoma" w:cs="Tahoma"/>
        </w:rPr>
      </w:pPr>
      <w:r w:rsidRPr="00776D4C">
        <w:rPr>
          <w:rFonts w:ascii="Tahoma" w:hAnsi="Tahoma" w:cs="Tahoma"/>
        </w:rPr>
        <w:t xml:space="preserve">Η Μελέτη Εφαρμογής θα περιλαμβάνει κατ’ ελάχιστον: </w:t>
      </w:r>
    </w:p>
    <w:p w14:paraId="7796AAD6" w14:textId="77777777" w:rsidR="00584D04" w:rsidRPr="00776D4C" w:rsidRDefault="00584D04" w:rsidP="007B615A">
      <w:pPr>
        <w:pStyle w:val="26"/>
        <w:numPr>
          <w:ilvl w:val="0"/>
          <w:numId w:val="87"/>
        </w:numPr>
        <w:spacing w:after="240"/>
        <w:rPr>
          <w:rFonts w:ascii="Tahoma" w:hAnsi="Tahoma" w:cs="Tahoma"/>
          <w:b/>
        </w:rPr>
      </w:pPr>
      <w:r w:rsidRPr="00776D4C">
        <w:rPr>
          <w:rFonts w:ascii="Tahoma" w:hAnsi="Tahoma" w:cs="Tahoma"/>
          <w:b/>
        </w:rPr>
        <w:t xml:space="preserve">Σχέδιο Διαχείρισης και Ποιότητας Έργου </w:t>
      </w:r>
      <w:r w:rsidRPr="00776D4C">
        <w:rPr>
          <w:rFonts w:ascii="Tahoma" w:eastAsia="SimSun" w:hAnsi="Tahoma" w:cs="Tahoma"/>
          <w:b/>
        </w:rPr>
        <w:t>(παραδοτέο Π1.1)</w:t>
      </w:r>
    </w:p>
    <w:p w14:paraId="6A24D7FD" w14:textId="77777777" w:rsidR="00584D04" w:rsidRPr="00776D4C" w:rsidRDefault="00584D04" w:rsidP="00FF3D70">
      <w:pPr>
        <w:pStyle w:val="26"/>
        <w:rPr>
          <w:rFonts w:ascii="Tahoma" w:hAnsi="Tahoma" w:cs="Tahoma"/>
        </w:rPr>
      </w:pPr>
      <w:r w:rsidRPr="00776D4C">
        <w:rPr>
          <w:rFonts w:ascii="Tahoma" w:hAnsi="Tahoma" w:cs="Tahoma"/>
        </w:rPr>
        <w:t>Μεθοδολογία υλοποίησης.</w:t>
      </w:r>
    </w:p>
    <w:p w14:paraId="227EF5AE" w14:textId="77777777" w:rsidR="00584D04" w:rsidRPr="00776D4C" w:rsidRDefault="00584D04" w:rsidP="00FF3D70">
      <w:pPr>
        <w:pStyle w:val="26"/>
        <w:rPr>
          <w:rFonts w:ascii="Tahoma" w:hAnsi="Tahoma" w:cs="Tahoma"/>
        </w:rPr>
      </w:pPr>
      <w:r w:rsidRPr="00776D4C">
        <w:rPr>
          <w:rFonts w:ascii="Tahoma" w:hAnsi="Tahoma" w:cs="Tahoma"/>
        </w:rPr>
        <w:t>Κατάρτιση λεπτομερούς χρονοδιαγράμματος υλοποίησης.</w:t>
      </w:r>
    </w:p>
    <w:p w14:paraId="2A257379" w14:textId="77777777" w:rsidR="00584D04" w:rsidRPr="00776D4C" w:rsidRDefault="00584D04" w:rsidP="007B615A">
      <w:pPr>
        <w:pStyle w:val="26"/>
        <w:numPr>
          <w:ilvl w:val="0"/>
          <w:numId w:val="87"/>
        </w:numPr>
        <w:spacing w:after="240"/>
        <w:rPr>
          <w:rFonts w:ascii="Tahoma" w:hAnsi="Tahoma" w:cs="Tahoma"/>
          <w:b/>
        </w:rPr>
      </w:pPr>
      <w:r w:rsidRPr="00776D4C">
        <w:rPr>
          <w:rFonts w:ascii="Tahoma" w:hAnsi="Tahoma" w:cs="Tahoma"/>
          <w:b/>
        </w:rPr>
        <w:t>Καταγραφή της υφιστάμενης κατάστασης (παραδοτέο Π1.2)</w:t>
      </w:r>
    </w:p>
    <w:p w14:paraId="63627D6D" w14:textId="4E7F9389" w:rsidR="00584D04" w:rsidRPr="00776D4C" w:rsidRDefault="00584D04" w:rsidP="00584D04">
      <w:pPr>
        <w:pStyle w:val="26"/>
        <w:rPr>
          <w:rFonts w:ascii="Tahoma" w:eastAsia="SimSun" w:hAnsi="Tahoma" w:cs="Tahoma"/>
        </w:rPr>
      </w:pPr>
      <w:r w:rsidRPr="00776D4C">
        <w:rPr>
          <w:rFonts w:ascii="Tahoma" w:eastAsia="SimSun" w:hAnsi="Tahoma" w:cs="Tahoma"/>
        </w:rPr>
        <w:t xml:space="preserve">Ο Ανάδοχος θα προβεί σε καταγραφή της υφιστάμενης κατάστασης της Κεντρικής Πληροφοριακής Υποδομής (Primary Site) </w:t>
      </w:r>
    </w:p>
    <w:p w14:paraId="54729D28" w14:textId="0F4BD99F" w:rsidR="00584D04" w:rsidRPr="00776D4C" w:rsidRDefault="00584D04" w:rsidP="007B615A">
      <w:pPr>
        <w:pStyle w:val="26"/>
        <w:numPr>
          <w:ilvl w:val="0"/>
          <w:numId w:val="87"/>
        </w:numPr>
        <w:rPr>
          <w:rFonts w:ascii="Tahoma" w:eastAsia="SimSun" w:hAnsi="Tahoma" w:cs="Tahoma"/>
          <w:b/>
        </w:rPr>
      </w:pPr>
      <w:r w:rsidRPr="00776D4C">
        <w:rPr>
          <w:rFonts w:ascii="Tahoma" w:eastAsia="SimSun" w:hAnsi="Tahoma" w:cs="Tahoma"/>
          <w:b/>
        </w:rPr>
        <w:t xml:space="preserve">Ανάλυση απαιτήσεων (παραδοτέο Π1.3)  </w:t>
      </w:r>
    </w:p>
    <w:p w14:paraId="434E66FC" w14:textId="1C5864A3" w:rsidR="00584D04" w:rsidRPr="00776D4C" w:rsidRDefault="00584D04" w:rsidP="00FF3D70">
      <w:pPr>
        <w:pStyle w:val="26"/>
        <w:rPr>
          <w:rFonts w:ascii="Tahoma" w:eastAsia="SimSun" w:hAnsi="Tahoma" w:cs="Tahoma"/>
        </w:rPr>
      </w:pPr>
      <w:r w:rsidRPr="00776D4C">
        <w:rPr>
          <w:rFonts w:ascii="Tahoma" w:eastAsia="SimSun" w:hAnsi="Tahoma" w:cs="Tahoma"/>
        </w:rPr>
        <w:t>Σε συνεργασία με τον Φορέα Λειτουργίας, θα καταγραφούν οι επιχειρησιακές απαιτήσεις της Κεντρικής Πληροφοριακής Υποδομής (Primary Site).</w:t>
      </w:r>
    </w:p>
    <w:p w14:paraId="516420C3" w14:textId="77777777" w:rsidR="00584D04" w:rsidRPr="00776D4C" w:rsidRDefault="00584D04" w:rsidP="007B615A">
      <w:pPr>
        <w:pStyle w:val="26"/>
        <w:numPr>
          <w:ilvl w:val="0"/>
          <w:numId w:val="87"/>
        </w:numPr>
        <w:rPr>
          <w:rFonts w:ascii="Tahoma" w:eastAsia="SimSun" w:hAnsi="Tahoma" w:cs="Tahoma"/>
          <w:b/>
        </w:rPr>
      </w:pPr>
      <w:r w:rsidRPr="00776D4C">
        <w:rPr>
          <w:rFonts w:ascii="Tahoma" w:eastAsia="SimSun" w:hAnsi="Tahoma" w:cs="Tahoma"/>
          <w:b/>
        </w:rPr>
        <w:t>Σχεδιασμός αρχιτεκτονικής λύσης ( παραδοτέο Π1.4)</w:t>
      </w:r>
    </w:p>
    <w:p w14:paraId="0949A6B2" w14:textId="79074ED3" w:rsidR="00584D04" w:rsidRPr="00776D4C" w:rsidRDefault="00584D04" w:rsidP="00FF3D70">
      <w:pPr>
        <w:pStyle w:val="26"/>
        <w:rPr>
          <w:rFonts w:ascii="Tahoma" w:hAnsi="Tahoma" w:cs="Tahoma"/>
        </w:rPr>
      </w:pPr>
      <w:r w:rsidRPr="00776D4C">
        <w:rPr>
          <w:rFonts w:ascii="Tahoma" w:hAnsi="Tahoma" w:cs="Tahoma"/>
        </w:rPr>
        <w:t>Σχηματική αποτύπωση και τεκμηρίωση της προτεινόμενης αρχιτεκτονικής  προσέγγισης του Αναδόχου, σύμφωνα με τις απαιτήσεις του Έργου και τις βέλτιστες διεθνείς πρακτικές και τυποποιήσεις.</w:t>
      </w:r>
    </w:p>
    <w:p w14:paraId="09CB3664" w14:textId="0F04E8F7" w:rsidR="00584D04" w:rsidRPr="00776D4C" w:rsidRDefault="00584D04" w:rsidP="007B615A">
      <w:pPr>
        <w:pStyle w:val="26"/>
        <w:numPr>
          <w:ilvl w:val="0"/>
          <w:numId w:val="87"/>
        </w:numPr>
        <w:rPr>
          <w:rFonts w:ascii="Tahoma" w:eastAsia="SimSun" w:hAnsi="Tahoma" w:cs="Tahoma"/>
          <w:b/>
        </w:rPr>
      </w:pPr>
      <w:r w:rsidRPr="00776D4C">
        <w:rPr>
          <w:rFonts w:ascii="Tahoma" w:eastAsia="SimSun" w:hAnsi="Tahoma" w:cs="Tahoma"/>
          <w:b/>
        </w:rPr>
        <w:t>Μελέτ</w:t>
      </w:r>
      <w:r w:rsidR="00BC75BF" w:rsidRPr="00776D4C">
        <w:rPr>
          <w:rFonts w:ascii="Tahoma" w:eastAsia="SimSun" w:hAnsi="Tahoma" w:cs="Tahoma"/>
          <w:b/>
        </w:rPr>
        <w:t>η μεταφοράς της υφιστάμενης Κεντρικής Πληροφοριακής Υποδομής στη Ζάκυνθο προκειμένου να λειτουργήσει ως εφεδρική (παραδοτέο Π1.5</w:t>
      </w:r>
      <w:r w:rsidR="007B615A" w:rsidRPr="00776D4C">
        <w:rPr>
          <w:rFonts w:ascii="Tahoma" w:eastAsia="SimSun" w:hAnsi="Tahoma" w:cs="Tahoma"/>
          <w:b/>
        </w:rPr>
        <w:t>)</w:t>
      </w:r>
    </w:p>
    <w:p w14:paraId="58B5B3E3" w14:textId="43477C03" w:rsidR="00584D04" w:rsidRPr="00776D4C" w:rsidRDefault="00584D04" w:rsidP="007B615A">
      <w:pPr>
        <w:pStyle w:val="26"/>
        <w:numPr>
          <w:ilvl w:val="0"/>
          <w:numId w:val="87"/>
        </w:numPr>
        <w:rPr>
          <w:rFonts w:ascii="Tahoma" w:eastAsia="SimSun" w:hAnsi="Tahoma" w:cs="Tahoma"/>
          <w:b/>
        </w:rPr>
      </w:pPr>
      <w:r w:rsidRPr="00776D4C">
        <w:rPr>
          <w:rFonts w:ascii="Tahoma" w:eastAsia="SimSun" w:hAnsi="Tahoma" w:cs="Tahoma"/>
          <w:b/>
        </w:rPr>
        <w:t>Μελέτη Ασφάλειας ( παραδοτέο Π1.</w:t>
      </w:r>
      <w:r w:rsidR="00BC75BF" w:rsidRPr="00776D4C">
        <w:rPr>
          <w:rFonts w:ascii="Tahoma" w:eastAsia="SimSun" w:hAnsi="Tahoma" w:cs="Tahoma"/>
          <w:b/>
        </w:rPr>
        <w:t>6</w:t>
      </w:r>
      <w:r w:rsidRPr="00776D4C">
        <w:rPr>
          <w:rFonts w:ascii="Tahoma" w:eastAsia="SimSun" w:hAnsi="Tahoma" w:cs="Tahoma"/>
          <w:b/>
        </w:rPr>
        <w:t>), κάτ. ελάχιστον για :</w:t>
      </w:r>
    </w:p>
    <w:p w14:paraId="7C5ED226" w14:textId="1791D699" w:rsidR="00584D04" w:rsidRPr="00776D4C" w:rsidRDefault="00584D04" w:rsidP="00FF3D70">
      <w:pPr>
        <w:pStyle w:val="26"/>
        <w:ind w:left="360" w:firstLine="360"/>
        <w:rPr>
          <w:rFonts w:ascii="Tahoma" w:eastAsia="SimSun" w:hAnsi="Tahoma" w:cs="Tahoma"/>
        </w:rPr>
      </w:pPr>
      <w:r w:rsidRPr="00776D4C">
        <w:rPr>
          <w:rFonts w:ascii="Tahoma" w:eastAsia="SimSun" w:hAnsi="Tahoma" w:cs="Tahoma"/>
        </w:rPr>
        <w:t xml:space="preserve">Τη Διασύνδεση </w:t>
      </w:r>
      <w:r w:rsidR="00BC75BF" w:rsidRPr="00776D4C">
        <w:rPr>
          <w:rFonts w:ascii="Tahoma" w:eastAsia="SimSun" w:hAnsi="Tahoma" w:cs="Tahoma"/>
        </w:rPr>
        <w:t>Primary και Disaster SIte</w:t>
      </w:r>
      <w:r w:rsidRPr="00776D4C">
        <w:rPr>
          <w:rFonts w:ascii="Tahoma" w:eastAsia="SimSun" w:hAnsi="Tahoma" w:cs="Tahoma"/>
        </w:rPr>
        <w:t xml:space="preserve"> και την ανταλλαγή δεδομένων.</w:t>
      </w:r>
    </w:p>
    <w:p w14:paraId="0C19F1FA" w14:textId="258A3CB4" w:rsidR="00584D04" w:rsidRPr="00776D4C" w:rsidRDefault="00584D04" w:rsidP="007B615A">
      <w:pPr>
        <w:pStyle w:val="26"/>
        <w:numPr>
          <w:ilvl w:val="0"/>
          <w:numId w:val="87"/>
        </w:numPr>
        <w:rPr>
          <w:rFonts w:ascii="Tahoma" w:eastAsia="SimSun" w:hAnsi="Tahoma" w:cs="Tahoma"/>
          <w:b/>
        </w:rPr>
      </w:pPr>
      <w:r w:rsidRPr="00776D4C">
        <w:rPr>
          <w:rFonts w:ascii="Tahoma" w:eastAsia="SimSun" w:hAnsi="Tahoma" w:cs="Tahoma"/>
          <w:b/>
        </w:rPr>
        <w:t xml:space="preserve">Προσχέδιο δοκιμών και ελέγχων (παραδοτέο </w:t>
      </w:r>
      <w:r w:rsidR="00FF3D70" w:rsidRPr="00776D4C">
        <w:rPr>
          <w:rFonts w:ascii="Tahoma" w:eastAsia="SimSun" w:hAnsi="Tahoma" w:cs="Tahoma"/>
          <w:b/>
        </w:rPr>
        <w:t>Π</w:t>
      </w:r>
      <w:r w:rsidRPr="00776D4C">
        <w:rPr>
          <w:rFonts w:ascii="Tahoma" w:eastAsia="SimSun" w:hAnsi="Tahoma" w:cs="Tahoma"/>
          <w:b/>
        </w:rPr>
        <w:t>1.</w:t>
      </w:r>
      <w:r w:rsidR="00BC75BF" w:rsidRPr="00776D4C">
        <w:rPr>
          <w:rFonts w:ascii="Tahoma" w:eastAsia="SimSun" w:hAnsi="Tahoma" w:cs="Tahoma"/>
          <w:b/>
        </w:rPr>
        <w:t>7</w:t>
      </w:r>
      <w:r w:rsidRPr="00776D4C">
        <w:rPr>
          <w:rFonts w:ascii="Tahoma" w:eastAsia="SimSun" w:hAnsi="Tahoma" w:cs="Tahoma"/>
          <w:b/>
        </w:rPr>
        <w:t>)</w:t>
      </w:r>
    </w:p>
    <w:p w14:paraId="36525F22" w14:textId="53E65779" w:rsidR="00584D04" w:rsidRPr="00776D4C" w:rsidRDefault="00584D04" w:rsidP="00FF3D70">
      <w:pPr>
        <w:pStyle w:val="26"/>
        <w:rPr>
          <w:rFonts w:ascii="Tahoma" w:hAnsi="Tahoma" w:cs="Tahoma"/>
        </w:rPr>
      </w:pPr>
      <w:r w:rsidRPr="00776D4C">
        <w:rPr>
          <w:rFonts w:ascii="Tahoma" w:hAnsi="Tahoma" w:cs="Tahoma"/>
        </w:rPr>
        <w:t>Ως πίνακ</w:t>
      </w:r>
      <w:r w:rsidR="00BC75BF" w:rsidRPr="00776D4C">
        <w:rPr>
          <w:rFonts w:ascii="Tahoma" w:hAnsi="Tahoma" w:cs="Tahoma"/>
        </w:rPr>
        <w:t>ες</w:t>
      </w:r>
      <w:r w:rsidRPr="00776D4C">
        <w:rPr>
          <w:rFonts w:ascii="Tahoma" w:hAnsi="Tahoma" w:cs="Tahoma"/>
        </w:rPr>
        <w:t xml:space="preserve"> </w:t>
      </w:r>
      <w:r w:rsidR="00BC75BF" w:rsidRPr="00776D4C">
        <w:rPr>
          <w:rFonts w:ascii="Tahoma" w:hAnsi="Tahoma" w:cs="Tahoma"/>
        </w:rPr>
        <w:t>συμμόρφωσης</w:t>
      </w:r>
    </w:p>
    <w:p w14:paraId="111869A8" w14:textId="286D68E4" w:rsidR="00584D04" w:rsidRPr="00776D4C" w:rsidRDefault="00584D04" w:rsidP="007B615A">
      <w:pPr>
        <w:pStyle w:val="26"/>
        <w:numPr>
          <w:ilvl w:val="0"/>
          <w:numId w:val="87"/>
        </w:numPr>
        <w:rPr>
          <w:rFonts w:ascii="Tahoma" w:eastAsia="SimSun" w:hAnsi="Tahoma" w:cs="Tahoma"/>
          <w:b/>
        </w:rPr>
      </w:pPr>
      <w:r w:rsidRPr="00776D4C">
        <w:rPr>
          <w:rFonts w:ascii="Tahoma" w:eastAsia="SimSun" w:hAnsi="Tahoma" w:cs="Tahoma"/>
          <w:b/>
        </w:rPr>
        <w:t xml:space="preserve">Πλάνο εκπαίδευσης (παραδοτέο </w:t>
      </w:r>
      <w:r w:rsidR="00FF3D70" w:rsidRPr="00776D4C">
        <w:rPr>
          <w:rFonts w:ascii="Tahoma" w:eastAsia="SimSun" w:hAnsi="Tahoma" w:cs="Tahoma"/>
          <w:b/>
        </w:rPr>
        <w:t>Π</w:t>
      </w:r>
      <w:r w:rsidRPr="00776D4C">
        <w:rPr>
          <w:rFonts w:ascii="Tahoma" w:eastAsia="SimSun" w:hAnsi="Tahoma" w:cs="Tahoma"/>
          <w:b/>
        </w:rPr>
        <w:t>1.</w:t>
      </w:r>
      <w:r w:rsidR="00BC75BF" w:rsidRPr="00776D4C">
        <w:rPr>
          <w:rFonts w:ascii="Tahoma" w:eastAsia="SimSun" w:hAnsi="Tahoma" w:cs="Tahoma"/>
          <w:b/>
        </w:rPr>
        <w:t>8</w:t>
      </w:r>
      <w:r w:rsidRPr="00776D4C">
        <w:rPr>
          <w:rFonts w:ascii="Tahoma" w:eastAsia="SimSun" w:hAnsi="Tahoma" w:cs="Tahoma"/>
          <w:b/>
        </w:rPr>
        <w:t>)</w:t>
      </w:r>
    </w:p>
    <w:p w14:paraId="1E7E9205" w14:textId="77777777" w:rsidR="00FF3D70" w:rsidRPr="00776D4C" w:rsidRDefault="00FF3D70" w:rsidP="00FF3D70">
      <w:pPr>
        <w:pStyle w:val="26"/>
        <w:rPr>
          <w:rFonts w:ascii="Tahoma" w:hAnsi="Tahoma" w:cs="Tahoma"/>
        </w:rPr>
      </w:pPr>
      <w:r w:rsidRPr="00776D4C">
        <w:rPr>
          <w:rFonts w:ascii="Tahoma" w:hAnsi="Tahoma" w:cs="Tahoma"/>
        </w:rPr>
        <w:t>Ως πίνακες συμμόρφωσης</w:t>
      </w:r>
    </w:p>
    <w:p w14:paraId="7099FE63" w14:textId="77777777" w:rsidR="00584D04" w:rsidRPr="00776D4C" w:rsidRDefault="00584D04" w:rsidP="00584D04">
      <w:pPr>
        <w:pStyle w:val="26"/>
        <w:rPr>
          <w:rFonts w:ascii="Tahoma" w:eastAsia="SimSun" w:hAnsi="Tahoma" w:cs="Tahoma"/>
          <w:b/>
        </w:rPr>
      </w:pPr>
    </w:p>
    <w:p w14:paraId="05AC1FD9" w14:textId="1D47736D" w:rsidR="00542BBC" w:rsidRPr="00776D4C" w:rsidRDefault="00542BBC" w:rsidP="00542BBC">
      <w:pPr>
        <w:rPr>
          <w:rFonts w:ascii="Tahoma" w:hAnsi="Tahoma" w:cs="Tahoma"/>
          <w:b/>
          <w:bCs/>
          <w:szCs w:val="22"/>
        </w:rPr>
      </w:pPr>
      <w:r w:rsidRPr="00776D4C">
        <w:rPr>
          <w:rFonts w:ascii="Tahoma" w:hAnsi="Tahoma" w:cs="Tahoma"/>
          <w:b/>
          <w:bCs/>
          <w:szCs w:val="22"/>
        </w:rPr>
        <w:t xml:space="preserve">Φάση 2: </w:t>
      </w:r>
      <w:r w:rsidR="005F02A2" w:rsidRPr="00776D4C">
        <w:rPr>
          <w:rFonts w:ascii="Tahoma" w:hAnsi="Tahoma" w:cs="Tahoma"/>
          <w:b/>
          <w:bCs/>
          <w:szCs w:val="22"/>
        </w:rPr>
        <w:t>Παράδοση – Εγκατάσταση – Παραμετροποίηση Εξοπλισμού &amp; Έτοιμου Λογισμικού</w:t>
      </w:r>
    </w:p>
    <w:p w14:paraId="4A113F11" w14:textId="2BF7A409" w:rsidR="00A63EBD" w:rsidRPr="00776D4C" w:rsidRDefault="00002BD9" w:rsidP="001B2DDB">
      <w:pPr>
        <w:rPr>
          <w:rFonts w:ascii="Tahoma" w:hAnsi="Tahoma" w:cs="Tahoma"/>
        </w:rPr>
      </w:pPr>
      <w:r w:rsidRPr="00776D4C">
        <w:rPr>
          <w:rFonts w:ascii="Tahoma" w:hAnsi="Tahoma" w:cs="Tahoma"/>
        </w:rPr>
        <w:t>Ο</w:t>
      </w:r>
      <w:r w:rsidR="00A63EBD" w:rsidRPr="00776D4C">
        <w:rPr>
          <w:rFonts w:ascii="Tahoma" w:hAnsi="Tahoma" w:cs="Tahoma"/>
        </w:rPr>
        <w:t xml:space="preserve"> Ανάδοχος θα αναλάβει με μέριμνα, ευθύνη και δαπάνη του τη μεταφορά και παράδοση του εξοπλισμού </w:t>
      </w:r>
      <w:r w:rsidR="009B465F" w:rsidRPr="00776D4C">
        <w:rPr>
          <w:rFonts w:ascii="Tahoma" w:hAnsi="Tahoma" w:cs="Tahoma"/>
        </w:rPr>
        <w:t xml:space="preserve">και του έτοιμου λογισμικού </w:t>
      </w:r>
      <w:r w:rsidR="00A63EBD" w:rsidRPr="00776D4C">
        <w:rPr>
          <w:rFonts w:ascii="Tahoma" w:hAnsi="Tahoma" w:cs="Tahoma"/>
        </w:rPr>
        <w:t xml:space="preserve">στα τελικά σημεία εγκατάστασής του. </w:t>
      </w:r>
      <w:r w:rsidR="009B465F" w:rsidRPr="00776D4C">
        <w:rPr>
          <w:rFonts w:ascii="Tahoma" w:hAnsi="Tahoma" w:cs="Tahoma"/>
        </w:rPr>
        <w:t>Εκεί</w:t>
      </w:r>
      <w:r w:rsidR="00A63EBD" w:rsidRPr="00776D4C">
        <w:rPr>
          <w:rFonts w:ascii="Tahoma" w:hAnsi="Tahoma" w:cs="Tahoma"/>
        </w:rPr>
        <w:t xml:space="preserve"> οφείλει με μέριμνα, ευθύνη και δαπάνη του να εγκαταστήσει και παραμετροποιήσει </w:t>
      </w:r>
      <w:r w:rsidR="009B465F" w:rsidRPr="00776D4C">
        <w:rPr>
          <w:rFonts w:ascii="Tahoma" w:hAnsi="Tahoma" w:cs="Tahoma"/>
        </w:rPr>
        <w:t xml:space="preserve">τον εξοπλισμό και το έτοιμο λογισμικο και να τα παραδώσει </w:t>
      </w:r>
      <w:r w:rsidR="00A63EBD" w:rsidRPr="00776D4C">
        <w:rPr>
          <w:rFonts w:ascii="Tahoma" w:hAnsi="Tahoma" w:cs="Tahoma"/>
        </w:rPr>
        <w:t>έτοιμ</w:t>
      </w:r>
      <w:r w:rsidR="009B465F" w:rsidRPr="00776D4C">
        <w:rPr>
          <w:rFonts w:ascii="Tahoma" w:hAnsi="Tahoma" w:cs="Tahoma"/>
        </w:rPr>
        <w:t>α</w:t>
      </w:r>
      <w:r w:rsidR="00A63EBD" w:rsidRPr="00776D4C">
        <w:rPr>
          <w:rFonts w:ascii="Tahoma" w:hAnsi="Tahoma" w:cs="Tahoma"/>
        </w:rPr>
        <w:t xml:space="preserve"> προς χρήση. Ο Ανάδοχος οφείλει να ενημερώνει εγγράφως τη </w:t>
      </w:r>
      <w:r w:rsidR="009B465F" w:rsidRPr="00776D4C">
        <w:rPr>
          <w:rFonts w:ascii="Tahoma" w:hAnsi="Tahoma" w:cs="Tahoma"/>
        </w:rPr>
        <w:t>Διεύθυνση Πληροφορικης του Ιονίου Πανεπιστημίου</w:t>
      </w:r>
      <w:r w:rsidR="00A63EBD" w:rsidRPr="00776D4C">
        <w:rPr>
          <w:rFonts w:ascii="Tahoma" w:hAnsi="Tahoma" w:cs="Tahoma"/>
        </w:rPr>
        <w:t xml:space="preserve"> και την Επιτροπή Παρακολούθησης ή/και Παραλαβής Έργων της Αναθέτουσας Αρχής τουλάχιστον πέντε (05) εργάσιμες ημέρες νωρίτερα για την επιθυμητή ημερομηνία οριστικής παράδοσης στα τελικά σημεία</w:t>
      </w:r>
      <w:r w:rsidR="00065919" w:rsidRPr="00776D4C">
        <w:rPr>
          <w:rFonts w:ascii="Tahoma" w:hAnsi="Tahoma" w:cs="Tahoma"/>
        </w:rPr>
        <w:t>.</w:t>
      </w:r>
    </w:p>
    <w:p w14:paraId="031712BF" w14:textId="243D860E" w:rsidR="00A63EBD" w:rsidRPr="00776D4C" w:rsidRDefault="009B465F" w:rsidP="009B465F">
      <w:pPr>
        <w:rPr>
          <w:rFonts w:ascii="Tahoma" w:hAnsi="Tahoma" w:cs="Tahoma"/>
        </w:rPr>
      </w:pPr>
      <w:r w:rsidRPr="00776D4C">
        <w:rPr>
          <w:rFonts w:ascii="Tahoma" w:hAnsi="Tahoma" w:cs="Tahoma"/>
        </w:rPr>
        <w:t xml:space="preserve">Στο πλαίσιο της Φάσης 2, θα </w:t>
      </w:r>
      <w:r w:rsidR="00065919" w:rsidRPr="00776D4C">
        <w:rPr>
          <w:rFonts w:ascii="Tahoma" w:hAnsi="Tahoma" w:cs="Tahoma"/>
        </w:rPr>
        <w:t>πραγματοποιηθεί και η μεταφορά της υφιστάμενης Κεντρικής Πληροφοριακής Υποδομής στη Ζάκυνθο, προκειμένου να λειτουργήσει ως εφεδρική</w:t>
      </w:r>
      <w:r w:rsidRPr="00776D4C">
        <w:rPr>
          <w:rFonts w:ascii="Tahoma" w:hAnsi="Tahoma" w:cs="Tahoma"/>
        </w:rPr>
        <w:t>.</w:t>
      </w:r>
    </w:p>
    <w:p w14:paraId="674C7E3B" w14:textId="11392CE0" w:rsidR="000F6197" w:rsidRPr="00776D4C" w:rsidRDefault="000F6197" w:rsidP="009B465F">
      <w:pPr>
        <w:rPr>
          <w:rFonts w:ascii="Tahoma" w:hAnsi="Tahoma" w:cs="Tahoma"/>
        </w:rPr>
      </w:pPr>
      <w:r w:rsidRPr="00776D4C">
        <w:rPr>
          <w:rFonts w:ascii="Tahoma" w:hAnsi="Tahoma" w:cs="Tahoma"/>
        </w:rPr>
        <w:t>Η Φάση 2 θα περιλαμβάνει κατ’ ελάχιστον τα κάτωθι παραδοτέα:</w:t>
      </w:r>
    </w:p>
    <w:p w14:paraId="7BEB668B" w14:textId="1432BC83" w:rsidR="000F6197" w:rsidRPr="00776D4C" w:rsidRDefault="000F6197" w:rsidP="000F6197">
      <w:pPr>
        <w:pStyle w:val="aff"/>
        <w:numPr>
          <w:ilvl w:val="0"/>
          <w:numId w:val="89"/>
        </w:numPr>
        <w:rPr>
          <w:rFonts w:ascii="Tahoma" w:hAnsi="Tahoma" w:cs="Tahoma"/>
          <w:b/>
          <w:bCs/>
        </w:rPr>
      </w:pPr>
      <w:r w:rsidRPr="00776D4C">
        <w:rPr>
          <w:rFonts w:ascii="Tahoma" w:hAnsi="Tahoma" w:cs="Tahoma"/>
          <w:b/>
          <w:bCs/>
        </w:rPr>
        <w:t>Π2.1 Παράδοση Εξοπλισμού και έτοιμου λογισμικού</w:t>
      </w:r>
    </w:p>
    <w:p w14:paraId="14D97696" w14:textId="77777777" w:rsidR="000F6197" w:rsidRPr="00776D4C" w:rsidRDefault="000F6197" w:rsidP="000F6197">
      <w:pPr>
        <w:pStyle w:val="26"/>
        <w:rPr>
          <w:rFonts w:ascii="Tahoma" w:eastAsia="SimSun" w:hAnsi="Tahoma" w:cs="Tahoma"/>
        </w:rPr>
      </w:pPr>
      <w:r w:rsidRPr="00776D4C">
        <w:rPr>
          <w:rFonts w:ascii="Tahoma" w:eastAsia="SimSun" w:hAnsi="Tahoma" w:cs="Tahoma"/>
        </w:rPr>
        <w:t>Τελικές επικαιροποιημένες λίστες εξοπλισμού και έτοιμου λογισμικού</w:t>
      </w:r>
    </w:p>
    <w:p w14:paraId="3615D791" w14:textId="3E2B5C16" w:rsidR="000F6197" w:rsidRPr="00776D4C" w:rsidRDefault="000F6197" w:rsidP="000F6197">
      <w:pPr>
        <w:pStyle w:val="26"/>
        <w:rPr>
          <w:rFonts w:ascii="Tahoma" w:eastAsia="SimSun" w:hAnsi="Tahoma" w:cs="Tahoma"/>
        </w:rPr>
      </w:pPr>
      <w:r w:rsidRPr="00776D4C">
        <w:rPr>
          <w:rFonts w:ascii="Tahoma" w:eastAsia="SimSun" w:hAnsi="Tahoma" w:cs="Tahoma"/>
        </w:rPr>
        <w:t>Δελτία αποστολής για το σύνολο του εξοπλισμού και λογισμικού</w:t>
      </w:r>
    </w:p>
    <w:p w14:paraId="152DB34C" w14:textId="756D75E2" w:rsidR="000F6197" w:rsidRPr="00776D4C" w:rsidRDefault="000F6197" w:rsidP="000F6197">
      <w:pPr>
        <w:pStyle w:val="aff"/>
        <w:numPr>
          <w:ilvl w:val="0"/>
          <w:numId w:val="89"/>
        </w:numPr>
        <w:rPr>
          <w:rFonts w:ascii="Tahoma" w:hAnsi="Tahoma" w:cs="Tahoma"/>
          <w:b/>
          <w:bCs/>
        </w:rPr>
      </w:pPr>
      <w:r w:rsidRPr="00776D4C">
        <w:rPr>
          <w:rFonts w:ascii="Tahoma" w:hAnsi="Tahoma" w:cs="Tahoma"/>
          <w:b/>
          <w:bCs/>
        </w:rPr>
        <w:lastRenderedPageBreak/>
        <w:t>Π2.2 Εγκατεστημένος εξοπλισμός και λογισμικό πλήρως παραμετροποιημένα, σε λειτουργική ετοιμότητα για τη Φάση 3</w:t>
      </w:r>
    </w:p>
    <w:p w14:paraId="0350647A" w14:textId="1AA22674" w:rsidR="000F6197" w:rsidRPr="00776D4C" w:rsidRDefault="00030292" w:rsidP="000F6197">
      <w:pPr>
        <w:pStyle w:val="aff"/>
        <w:numPr>
          <w:ilvl w:val="0"/>
          <w:numId w:val="89"/>
        </w:numPr>
        <w:rPr>
          <w:rFonts w:ascii="Tahoma" w:hAnsi="Tahoma" w:cs="Tahoma"/>
          <w:b/>
          <w:bCs/>
        </w:rPr>
      </w:pPr>
      <w:r w:rsidRPr="00776D4C">
        <w:rPr>
          <w:rFonts w:ascii="Tahoma" w:hAnsi="Tahoma" w:cs="Tahoma"/>
          <w:b/>
          <w:bCs/>
        </w:rPr>
        <w:t>Π2.3 Σειρά Εγχειριδίων Τεκμηρίωσης (λειτουργικής &amp; υποστηρικτικής) για κάθε στοιχείο εξοπλισμού / λογισμικού</w:t>
      </w:r>
    </w:p>
    <w:p w14:paraId="59AA0230" w14:textId="4FD9ED3C" w:rsidR="00030292" w:rsidRPr="00776D4C" w:rsidRDefault="00294882" w:rsidP="000F6197">
      <w:pPr>
        <w:pStyle w:val="aff"/>
        <w:numPr>
          <w:ilvl w:val="0"/>
          <w:numId w:val="89"/>
        </w:numPr>
        <w:rPr>
          <w:rFonts w:ascii="Tahoma" w:hAnsi="Tahoma" w:cs="Tahoma"/>
          <w:b/>
          <w:bCs/>
        </w:rPr>
      </w:pPr>
      <w:r w:rsidRPr="00776D4C">
        <w:rPr>
          <w:rFonts w:ascii="Tahoma" w:hAnsi="Tahoma" w:cs="Tahoma"/>
          <w:b/>
          <w:bCs/>
        </w:rPr>
        <w:t>Π2.4 Επικαιροποιημένα Σχέδια Δοκιμών και Ελέγχων</w:t>
      </w:r>
    </w:p>
    <w:p w14:paraId="03DC89FB" w14:textId="77777777" w:rsidR="00421D18" w:rsidRPr="00776D4C" w:rsidRDefault="00421D18" w:rsidP="001B2DDB">
      <w:pPr>
        <w:rPr>
          <w:rFonts w:ascii="Tahoma" w:hAnsi="Tahoma" w:cs="Tahoma"/>
          <w:b/>
          <w:bCs/>
          <w:szCs w:val="22"/>
        </w:rPr>
      </w:pPr>
    </w:p>
    <w:p w14:paraId="2736CCAE" w14:textId="3FF3B7BC" w:rsidR="00A63EBD" w:rsidRPr="00776D4C" w:rsidRDefault="00542BBC" w:rsidP="001B2DDB">
      <w:pPr>
        <w:rPr>
          <w:rFonts w:ascii="Tahoma" w:hAnsi="Tahoma" w:cs="Tahoma"/>
          <w:b/>
          <w:bCs/>
          <w:szCs w:val="22"/>
        </w:rPr>
      </w:pPr>
      <w:r w:rsidRPr="00776D4C">
        <w:rPr>
          <w:rFonts w:ascii="Tahoma" w:hAnsi="Tahoma" w:cs="Tahoma"/>
          <w:b/>
          <w:bCs/>
          <w:szCs w:val="22"/>
        </w:rPr>
        <w:t xml:space="preserve">Φάση 3: </w:t>
      </w:r>
      <w:r w:rsidR="00421D18" w:rsidRPr="00776D4C">
        <w:rPr>
          <w:rFonts w:ascii="Tahoma" w:hAnsi="Tahoma" w:cs="Tahoma"/>
          <w:b/>
          <w:bCs/>
          <w:szCs w:val="22"/>
        </w:rPr>
        <w:t>Εκτέλεση δοκιμών και Έλεγχος καλής λειτουργίας - Εκπαίδευση</w:t>
      </w:r>
    </w:p>
    <w:p w14:paraId="0B5216D1" w14:textId="6D38B32C" w:rsidR="00421D18" w:rsidRPr="00776D4C" w:rsidRDefault="00421D18" w:rsidP="001B2DDB">
      <w:pPr>
        <w:rPr>
          <w:rFonts w:ascii="Tahoma" w:hAnsi="Tahoma" w:cs="Tahoma"/>
        </w:rPr>
      </w:pPr>
      <w:r w:rsidRPr="00776D4C">
        <w:rPr>
          <w:rFonts w:ascii="Tahoma" w:hAnsi="Tahoma" w:cs="Tahoma"/>
        </w:rPr>
        <w:t>Στη Φάση αυτή, ο Ανάδοχος καλείται να προβεί σε ελέγχους καλής λειτουργίας, εκτελώντας όλα τα σενάρια και περιπτώσεις χρήσης που προδιαγράφηκαν κι αναπτύχθηκαν κατά τις Φάσεις 1 και 2, βελτιστοποιώντας τη λειτουργία του συνόλου του παραδοτέου εξοπλισμού και λογισμικού.</w:t>
      </w:r>
    </w:p>
    <w:p w14:paraId="5D0B5CF7" w14:textId="77777777" w:rsidR="00421D18" w:rsidRPr="00776D4C" w:rsidRDefault="00421D18" w:rsidP="00421D18">
      <w:pPr>
        <w:rPr>
          <w:rFonts w:ascii="Tahoma" w:hAnsi="Tahoma" w:cs="Tahoma"/>
        </w:rPr>
      </w:pPr>
      <w:r w:rsidRPr="00776D4C">
        <w:rPr>
          <w:rFonts w:ascii="Tahoma" w:hAnsi="Tahoma" w:cs="Tahoma"/>
        </w:rPr>
        <w:t>Με την ολοκλήρωση της ως άνω περιγραφόμενης διαδικασίας για κάθε είδος εξοπλισμού, η Επιτροπή Παρακολούθησης-Παραλαβής, σύμφωνα με τα οριζόμενα στην κείμενη νομοθεσία, θα προβεί σε σύνταξη τμηματικού πρωτοκόλλου οριστικής ποιοτικής και ποσοτικής παραλαβής για το σύνολο των υπό προμήθεια ειδών για τα οποία οι ανωτέρω έλεγχοι ήταν επιτυχείς, εντός δέκα (10) εργάσιμων ημερών.</w:t>
      </w:r>
    </w:p>
    <w:p w14:paraId="09690CFE" w14:textId="586D1E85" w:rsidR="00421D18" w:rsidRPr="00776D4C" w:rsidRDefault="00421D18" w:rsidP="00421D18">
      <w:pPr>
        <w:rPr>
          <w:rFonts w:ascii="Tahoma" w:hAnsi="Tahoma" w:cs="Tahoma"/>
        </w:rPr>
      </w:pPr>
      <w:r w:rsidRPr="00776D4C">
        <w:rPr>
          <w:rFonts w:ascii="Tahoma" w:hAnsi="Tahoma" w:cs="Tahoma"/>
        </w:rPr>
        <w:t xml:space="preserve">Επιπλέον κατά τη Φάση 3 θα διενεργηθεί το πρόγραμμα εκπαίδευσης σύμφωνα με τα καθοριζόμενα στους Πίνακες Συμμόρφωσης και σύμφωνα με το Παραδοτέο Π1.8 της Φάσης 1. </w:t>
      </w:r>
    </w:p>
    <w:p w14:paraId="7BB3ABDE" w14:textId="59814EFB" w:rsidR="00421D18" w:rsidRPr="00776D4C" w:rsidRDefault="00421D18" w:rsidP="00421D18">
      <w:pPr>
        <w:rPr>
          <w:rFonts w:ascii="Tahoma" w:hAnsi="Tahoma" w:cs="Tahoma"/>
        </w:rPr>
      </w:pPr>
      <w:r w:rsidRPr="00776D4C">
        <w:rPr>
          <w:rFonts w:ascii="Tahoma" w:hAnsi="Tahoma" w:cs="Tahoma"/>
        </w:rPr>
        <w:t>Η Φάση 3 θα περιλαμβάνει κατ’ ελάχιστον τα κάτωθι παραδοτέα:</w:t>
      </w:r>
    </w:p>
    <w:p w14:paraId="50BFE274" w14:textId="15B07E5B" w:rsidR="00421D18" w:rsidRPr="00776D4C" w:rsidRDefault="00421D18" w:rsidP="00421D18">
      <w:pPr>
        <w:pStyle w:val="aff"/>
        <w:numPr>
          <w:ilvl w:val="0"/>
          <w:numId w:val="90"/>
        </w:numPr>
        <w:rPr>
          <w:rFonts w:ascii="Tahoma" w:hAnsi="Tahoma" w:cs="Tahoma"/>
        </w:rPr>
      </w:pPr>
      <w:r w:rsidRPr="00776D4C">
        <w:rPr>
          <w:rFonts w:ascii="Tahoma" w:hAnsi="Tahoma" w:cs="Tahoma"/>
        </w:rPr>
        <w:t>Π3.1 Έκθεση αποτελεσμάτων διενέργειας δοκιμών και ελέγχων</w:t>
      </w:r>
    </w:p>
    <w:p w14:paraId="3C624520" w14:textId="05DD9498" w:rsidR="00BE2DFA" w:rsidRPr="00776D4C" w:rsidRDefault="00BE2DFA" w:rsidP="00BE2DFA">
      <w:pPr>
        <w:pStyle w:val="aff"/>
        <w:numPr>
          <w:ilvl w:val="0"/>
          <w:numId w:val="90"/>
        </w:numPr>
        <w:rPr>
          <w:rFonts w:ascii="Tahoma" w:hAnsi="Tahoma" w:cs="Tahoma"/>
        </w:rPr>
      </w:pPr>
      <w:r w:rsidRPr="00776D4C">
        <w:rPr>
          <w:rFonts w:ascii="Tahoma" w:hAnsi="Tahoma" w:cs="Tahoma"/>
        </w:rPr>
        <w:t>Π3.2 Οριστικοποιημένο πλάνο εκπαίδευσης</w:t>
      </w:r>
    </w:p>
    <w:p w14:paraId="2EEC2C92" w14:textId="180396E3" w:rsidR="00BE2DFA" w:rsidRPr="00776D4C" w:rsidRDefault="00BE2DFA" w:rsidP="00BE2DFA">
      <w:pPr>
        <w:pStyle w:val="aff"/>
        <w:numPr>
          <w:ilvl w:val="0"/>
          <w:numId w:val="90"/>
        </w:numPr>
        <w:rPr>
          <w:rFonts w:ascii="Tahoma" w:hAnsi="Tahoma" w:cs="Tahoma"/>
        </w:rPr>
      </w:pPr>
      <w:r w:rsidRPr="00776D4C">
        <w:rPr>
          <w:rFonts w:ascii="Tahoma" w:hAnsi="Tahoma" w:cs="Tahoma"/>
        </w:rPr>
        <w:t>Π3.3 Εκπαιδευτικό υλικό</w:t>
      </w:r>
    </w:p>
    <w:p w14:paraId="790BF440" w14:textId="14F7C564" w:rsidR="00142949" w:rsidRPr="00776D4C" w:rsidRDefault="00142949" w:rsidP="00142949">
      <w:pPr>
        <w:pStyle w:val="4"/>
        <w:rPr>
          <w:rFonts w:ascii="Tahoma" w:hAnsi="Tahoma" w:cs="Tahoma"/>
        </w:rPr>
      </w:pPr>
      <w:bookmarkStart w:id="162" w:name="_Ref131070545"/>
      <w:bookmarkStart w:id="163" w:name="_Ref46438170"/>
      <w:bookmarkStart w:id="164" w:name="_Toc58512436"/>
      <w:r w:rsidRPr="00776D4C">
        <w:rPr>
          <w:rFonts w:ascii="Tahoma" w:hAnsi="Tahoma" w:cs="Tahoma"/>
        </w:rPr>
        <w:t>1.6.1 Διαδικασία ελέγχου παραδοτέων</w:t>
      </w:r>
      <w:bookmarkEnd w:id="162"/>
      <w:r w:rsidRPr="00776D4C">
        <w:rPr>
          <w:rFonts w:ascii="Tahoma" w:hAnsi="Tahoma" w:cs="Tahoma"/>
        </w:rPr>
        <w:t xml:space="preserve"> </w:t>
      </w:r>
      <w:bookmarkEnd w:id="163"/>
      <w:bookmarkEnd w:id="164"/>
    </w:p>
    <w:p w14:paraId="2ADA33E8" w14:textId="77777777" w:rsidR="00A63EBD" w:rsidRPr="00776D4C" w:rsidRDefault="00A63EBD" w:rsidP="001B2DDB">
      <w:pPr>
        <w:rPr>
          <w:rFonts w:ascii="Tahoma" w:hAnsi="Tahoma" w:cs="Tahoma"/>
        </w:rPr>
      </w:pPr>
    </w:p>
    <w:tbl>
      <w:tblPr>
        <w:tblStyle w:val="aff8"/>
        <w:tblW w:w="4747" w:type="pct"/>
        <w:jc w:val="center"/>
        <w:tblLayout w:type="fixed"/>
        <w:tblLook w:val="04A0" w:firstRow="1" w:lastRow="0" w:firstColumn="1" w:lastColumn="0" w:noHBand="0" w:noVBand="1"/>
      </w:tblPr>
      <w:tblGrid>
        <w:gridCol w:w="645"/>
        <w:gridCol w:w="3319"/>
        <w:gridCol w:w="2067"/>
        <w:gridCol w:w="1417"/>
        <w:gridCol w:w="1659"/>
      </w:tblGrid>
      <w:tr w:rsidR="009366B9" w:rsidRPr="00776D4C" w14:paraId="40FE8FAC" w14:textId="72004EB2" w:rsidTr="00142949">
        <w:trPr>
          <w:trHeight w:val="336"/>
          <w:tblHeader/>
          <w:jc w:val="center"/>
        </w:trPr>
        <w:tc>
          <w:tcPr>
            <w:tcW w:w="354" w:type="pct"/>
            <w:shd w:val="clear" w:color="auto" w:fill="FBE4D5" w:themeFill="accent2" w:themeFillTint="33"/>
            <w:vAlign w:val="center"/>
            <w:hideMark/>
          </w:tcPr>
          <w:p w14:paraId="5908FF15" w14:textId="77777777" w:rsidR="009366B9" w:rsidRPr="00776D4C" w:rsidRDefault="009366B9" w:rsidP="009366B9">
            <w:pPr>
              <w:suppressAutoHyphens w:val="0"/>
              <w:spacing w:after="0"/>
              <w:ind w:left="-109" w:right="-86"/>
              <w:jc w:val="center"/>
              <w:rPr>
                <w:rFonts w:ascii="Tahoma" w:hAnsi="Tahoma" w:cs="Tahoma"/>
                <w:b/>
                <w:bCs/>
                <w:color w:val="000000"/>
                <w:szCs w:val="22"/>
                <w:lang w:eastAsia="el-GR"/>
              </w:rPr>
            </w:pPr>
            <w:r w:rsidRPr="00776D4C">
              <w:rPr>
                <w:rFonts w:ascii="Tahoma" w:hAnsi="Tahoma" w:cs="Tahoma"/>
                <w:b/>
                <w:bCs/>
                <w:color w:val="000000"/>
                <w:szCs w:val="22"/>
                <w:lang w:eastAsia="el-GR"/>
              </w:rPr>
              <w:t>Α/Α</w:t>
            </w:r>
          </w:p>
        </w:tc>
        <w:tc>
          <w:tcPr>
            <w:tcW w:w="1822" w:type="pct"/>
            <w:shd w:val="clear" w:color="auto" w:fill="FBE4D5" w:themeFill="accent2" w:themeFillTint="33"/>
            <w:vAlign w:val="center"/>
            <w:hideMark/>
          </w:tcPr>
          <w:p w14:paraId="19D1F648" w14:textId="6756277E" w:rsidR="009366B9" w:rsidRPr="00776D4C" w:rsidRDefault="009366B9" w:rsidP="009366B9">
            <w:pPr>
              <w:suppressAutoHyphens w:val="0"/>
              <w:spacing w:after="0"/>
              <w:jc w:val="center"/>
              <w:rPr>
                <w:rFonts w:ascii="Tahoma" w:hAnsi="Tahoma" w:cs="Tahoma"/>
                <w:b/>
                <w:bCs/>
                <w:color w:val="000000"/>
                <w:szCs w:val="22"/>
                <w:lang w:eastAsia="el-GR"/>
              </w:rPr>
            </w:pPr>
            <w:r w:rsidRPr="00776D4C">
              <w:rPr>
                <w:rFonts w:ascii="Tahoma" w:eastAsia="Calibri" w:hAnsi="Tahoma" w:cs="Tahoma"/>
                <w:b/>
                <w:bCs/>
                <w:color w:val="000000"/>
                <w:szCs w:val="22"/>
                <w:lang w:eastAsia="el-GR"/>
              </w:rPr>
              <w:t xml:space="preserve">ΤΙΤΛΟΣ ΦΑΣΗΣ </w:t>
            </w:r>
          </w:p>
        </w:tc>
        <w:tc>
          <w:tcPr>
            <w:tcW w:w="1135" w:type="pct"/>
            <w:shd w:val="clear" w:color="auto" w:fill="FBE4D5" w:themeFill="accent2" w:themeFillTint="33"/>
            <w:vAlign w:val="center"/>
          </w:tcPr>
          <w:p w14:paraId="0DA2F795" w14:textId="674C5420" w:rsidR="009366B9" w:rsidRPr="00776D4C" w:rsidRDefault="009366B9" w:rsidP="009366B9">
            <w:pPr>
              <w:ind w:left="-89"/>
              <w:jc w:val="center"/>
              <w:rPr>
                <w:rFonts w:ascii="Tahoma" w:eastAsia="Calibri" w:hAnsi="Tahoma" w:cs="Tahoma"/>
                <w:b/>
                <w:sz w:val="20"/>
              </w:rPr>
            </w:pPr>
            <w:r w:rsidRPr="00776D4C">
              <w:rPr>
                <w:rFonts w:ascii="Tahoma" w:hAnsi="Tahoma" w:cs="Tahoma"/>
                <w:b/>
                <w:bCs/>
                <w:color w:val="000000"/>
                <w:szCs w:val="22"/>
                <w:lang w:eastAsia="el-GR"/>
              </w:rPr>
              <w:t>ΚΩΔ. ΠΑΡΑΔΟΤΕΟΥ</w:t>
            </w:r>
          </w:p>
        </w:tc>
        <w:tc>
          <w:tcPr>
            <w:tcW w:w="778" w:type="pct"/>
            <w:shd w:val="clear" w:color="auto" w:fill="FBE4D5" w:themeFill="accent2" w:themeFillTint="33"/>
            <w:vAlign w:val="center"/>
            <w:hideMark/>
          </w:tcPr>
          <w:p w14:paraId="6BB104C6" w14:textId="39305112" w:rsidR="009366B9" w:rsidRPr="00776D4C" w:rsidRDefault="009366B9" w:rsidP="009366B9">
            <w:pPr>
              <w:ind w:left="-89"/>
              <w:jc w:val="center"/>
              <w:rPr>
                <w:rFonts w:ascii="Tahoma" w:eastAsia="Calibri" w:hAnsi="Tahoma" w:cs="Tahoma"/>
                <w:b/>
                <w:bCs/>
                <w:sz w:val="20"/>
              </w:rPr>
            </w:pPr>
            <w:r w:rsidRPr="00776D4C">
              <w:rPr>
                <w:rFonts w:ascii="Tahoma" w:eastAsia="Calibri" w:hAnsi="Tahoma" w:cs="Tahoma"/>
                <w:b/>
                <w:sz w:val="20"/>
              </w:rPr>
              <w:t>ΧΡΟΝΟΣ ΥΠΟΒΟΛΗΣ</w:t>
            </w:r>
          </w:p>
          <w:p w14:paraId="26E1D6EA" w14:textId="6868083D" w:rsidR="009366B9" w:rsidRPr="00776D4C" w:rsidRDefault="009366B9" w:rsidP="009366B9">
            <w:pPr>
              <w:suppressAutoHyphens w:val="0"/>
              <w:spacing w:after="0"/>
              <w:ind w:left="-192" w:right="-110"/>
              <w:jc w:val="center"/>
              <w:rPr>
                <w:rFonts w:ascii="Tahoma" w:hAnsi="Tahoma" w:cs="Tahoma"/>
                <w:b/>
                <w:bCs/>
                <w:szCs w:val="22"/>
                <w:lang w:eastAsia="el-GR"/>
              </w:rPr>
            </w:pPr>
            <w:r w:rsidRPr="00776D4C">
              <w:rPr>
                <w:rFonts w:ascii="Tahoma" w:eastAsia="Calibri" w:hAnsi="Tahoma" w:cs="Tahoma"/>
                <w:b/>
                <w:sz w:val="20"/>
              </w:rPr>
              <w:t>1</w:t>
            </w:r>
            <w:r w:rsidRPr="00776D4C">
              <w:rPr>
                <w:rFonts w:ascii="Tahoma" w:eastAsia="Calibri" w:hAnsi="Tahoma" w:cs="Tahoma"/>
                <w:b/>
                <w:sz w:val="20"/>
                <w:vertAlign w:val="superscript"/>
              </w:rPr>
              <w:t>ης</w:t>
            </w:r>
            <w:r w:rsidRPr="00776D4C">
              <w:rPr>
                <w:rFonts w:ascii="Tahoma" w:eastAsia="Calibri" w:hAnsi="Tahoma" w:cs="Tahoma"/>
                <w:b/>
                <w:sz w:val="20"/>
              </w:rPr>
              <w:t xml:space="preserve"> ΕΚΔΟΣΗΣ ΠΑΡΑΔΟΤΕΟΥ</w:t>
            </w:r>
          </w:p>
        </w:tc>
        <w:tc>
          <w:tcPr>
            <w:tcW w:w="911" w:type="pct"/>
            <w:shd w:val="clear" w:color="auto" w:fill="FBE4D5" w:themeFill="accent2" w:themeFillTint="33"/>
          </w:tcPr>
          <w:p w14:paraId="10D7FFF3" w14:textId="1991512B" w:rsidR="009366B9" w:rsidRPr="00776D4C" w:rsidRDefault="009366B9" w:rsidP="009366B9">
            <w:pPr>
              <w:suppressAutoHyphens w:val="0"/>
              <w:spacing w:after="0"/>
              <w:ind w:left="-192" w:right="-110"/>
              <w:jc w:val="center"/>
              <w:rPr>
                <w:rFonts w:ascii="Tahoma" w:eastAsia="Calibri" w:hAnsi="Tahoma" w:cs="Tahoma"/>
                <w:b/>
                <w:bCs/>
                <w:szCs w:val="22"/>
                <w:lang w:val="en-US" w:eastAsia="el-GR"/>
              </w:rPr>
            </w:pPr>
            <w:r w:rsidRPr="00776D4C">
              <w:rPr>
                <w:rFonts w:ascii="Tahoma" w:eastAsia="Calibri" w:hAnsi="Tahoma" w:cs="Tahoma"/>
                <w:b/>
                <w:sz w:val="20"/>
              </w:rPr>
              <w:t>ΔΙΑΡΚΕΙΑ ΕΛΕΓΧΟΥ</w:t>
            </w:r>
            <w:r w:rsidRPr="00776D4C">
              <w:rPr>
                <w:rFonts w:ascii="Tahoma" w:eastAsia="Calibri" w:hAnsi="Tahoma" w:cs="Tahoma"/>
                <w:b/>
                <w:sz w:val="20"/>
                <w:lang w:val="en-US"/>
              </w:rPr>
              <w:t xml:space="preserve"> </w:t>
            </w:r>
            <w:r w:rsidR="00142949" w:rsidRPr="00776D4C">
              <w:rPr>
                <w:rFonts w:ascii="Tahoma" w:eastAsia="Calibri" w:hAnsi="Tahoma" w:cs="Tahoma"/>
                <w:b/>
                <w:sz w:val="20"/>
              </w:rPr>
              <w:t xml:space="preserve">ΠΑΡΑΔΟΤΕΟΥ </w:t>
            </w:r>
            <w:r w:rsidRPr="00776D4C">
              <w:rPr>
                <w:rFonts w:ascii="Tahoma" w:eastAsia="Calibri" w:hAnsi="Tahoma" w:cs="Tahoma"/>
                <w:b/>
                <w:sz w:val="20"/>
                <w:lang w:val="en-US"/>
              </w:rPr>
              <w:t>(MHNE</w:t>
            </w:r>
            <w:r w:rsidRPr="00776D4C">
              <w:rPr>
                <w:rFonts w:ascii="Tahoma" w:eastAsia="Calibri" w:hAnsi="Tahoma" w:cs="Tahoma"/>
                <w:b/>
                <w:sz w:val="20"/>
              </w:rPr>
              <w:t>Σ</w:t>
            </w:r>
            <w:r w:rsidRPr="00776D4C">
              <w:rPr>
                <w:rFonts w:ascii="Tahoma" w:eastAsia="Calibri" w:hAnsi="Tahoma" w:cs="Tahoma"/>
                <w:b/>
                <w:sz w:val="20"/>
                <w:lang w:val="en-US"/>
              </w:rPr>
              <w:t>)</w:t>
            </w:r>
          </w:p>
        </w:tc>
      </w:tr>
      <w:tr w:rsidR="0032368D" w:rsidRPr="00776D4C" w14:paraId="2BF90706" w14:textId="4982B55D" w:rsidTr="00142949">
        <w:trPr>
          <w:trHeight w:val="175"/>
          <w:jc w:val="center"/>
        </w:trPr>
        <w:tc>
          <w:tcPr>
            <w:tcW w:w="354" w:type="pct"/>
            <w:noWrap/>
          </w:tcPr>
          <w:p w14:paraId="03CC535E" w14:textId="50E7E097" w:rsidR="0032368D" w:rsidRPr="00776D4C" w:rsidRDefault="0032368D" w:rsidP="0032368D">
            <w:pPr>
              <w:suppressAutoHyphens w:val="0"/>
              <w:spacing w:after="0"/>
              <w:jc w:val="center"/>
              <w:rPr>
                <w:rFonts w:ascii="Tahoma" w:hAnsi="Tahoma" w:cs="Tahoma"/>
                <w:color w:val="000000"/>
                <w:szCs w:val="22"/>
                <w:lang w:eastAsia="el-GR"/>
              </w:rPr>
            </w:pPr>
            <w:r w:rsidRPr="00776D4C">
              <w:rPr>
                <w:rFonts w:ascii="Tahoma" w:hAnsi="Tahoma" w:cs="Tahoma"/>
                <w:color w:val="000000"/>
                <w:szCs w:val="22"/>
                <w:lang w:eastAsia="el-GR"/>
              </w:rPr>
              <w:t>1</w:t>
            </w:r>
          </w:p>
        </w:tc>
        <w:tc>
          <w:tcPr>
            <w:tcW w:w="1822" w:type="pct"/>
            <w:noWrap/>
            <w:vAlign w:val="center"/>
          </w:tcPr>
          <w:p w14:paraId="2EFCC0B6" w14:textId="23CD97CE" w:rsidR="0032368D" w:rsidRPr="00776D4C" w:rsidRDefault="0032368D" w:rsidP="0032368D">
            <w:pPr>
              <w:suppressAutoHyphens w:val="0"/>
              <w:spacing w:after="0"/>
              <w:jc w:val="left"/>
              <w:rPr>
                <w:rFonts w:ascii="Tahoma" w:hAnsi="Tahoma" w:cs="Tahoma"/>
                <w:color w:val="000000"/>
                <w:szCs w:val="22"/>
              </w:rPr>
            </w:pPr>
            <w:r w:rsidRPr="00776D4C">
              <w:rPr>
                <w:rFonts w:ascii="Tahoma" w:hAnsi="Tahoma" w:cs="Tahoma"/>
                <w:color w:val="000000"/>
                <w:szCs w:val="22"/>
              </w:rPr>
              <w:t>Μελέτη Εφαρμογής</w:t>
            </w:r>
          </w:p>
        </w:tc>
        <w:tc>
          <w:tcPr>
            <w:tcW w:w="1135" w:type="pct"/>
          </w:tcPr>
          <w:p w14:paraId="7AAC09A8" w14:textId="764432AD" w:rsidR="0032368D" w:rsidRPr="00776D4C" w:rsidRDefault="0032368D" w:rsidP="0032368D">
            <w:pPr>
              <w:suppressAutoHyphens w:val="0"/>
              <w:spacing w:after="0"/>
              <w:jc w:val="center"/>
              <w:rPr>
                <w:rFonts w:ascii="Tahoma" w:hAnsi="Tahoma" w:cs="Tahoma"/>
                <w:color w:val="000000"/>
                <w:szCs w:val="22"/>
                <w:lang w:eastAsia="el-GR"/>
              </w:rPr>
            </w:pPr>
            <w:r w:rsidRPr="00776D4C">
              <w:rPr>
                <w:rFonts w:ascii="Tahoma" w:hAnsi="Tahoma" w:cs="Tahoma"/>
                <w:szCs w:val="22"/>
              </w:rPr>
              <w:t>Π1.1 έως Π1.8</w:t>
            </w:r>
          </w:p>
        </w:tc>
        <w:tc>
          <w:tcPr>
            <w:tcW w:w="778" w:type="pct"/>
            <w:noWrap/>
          </w:tcPr>
          <w:p w14:paraId="3179E2A8" w14:textId="4A6A0FF4" w:rsidR="0032368D" w:rsidRPr="00776D4C" w:rsidRDefault="0032368D" w:rsidP="0032368D">
            <w:pPr>
              <w:suppressAutoHyphens w:val="0"/>
              <w:spacing w:after="0"/>
              <w:jc w:val="center"/>
              <w:rPr>
                <w:rFonts w:ascii="Tahoma" w:hAnsi="Tahoma" w:cs="Tahoma"/>
                <w:color w:val="000000"/>
                <w:szCs w:val="22"/>
                <w:lang w:eastAsia="el-GR"/>
              </w:rPr>
            </w:pPr>
            <w:r w:rsidRPr="00776D4C">
              <w:rPr>
                <w:rFonts w:ascii="Tahoma" w:hAnsi="Tahoma" w:cs="Tahoma"/>
                <w:color w:val="000000"/>
                <w:szCs w:val="22"/>
                <w:lang w:eastAsia="el-GR"/>
              </w:rPr>
              <w:t>Μ1</w:t>
            </w:r>
          </w:p>
        </w:tc>
        <w:tc>
          <w:tcPr>
            <w:tcW w:w="911" w:type="pct"/>
          </w:tcPr>
          <w:p w14:paraId="36749172" w14:textId="21489793" w:rsidR="0032368D" w:rsidRPr="00776D4C" w:rsidRDefault="0032368D" w:rsidP="0032368D">
            <w:pPr>
              <w:suppressAutoHyphens w:val="0"/>
              <w:spacing w:after="0"/>
              <w:jc w:val="center"/>
              <w:rPr>
                <w:rFonts w:ascii="Tahoma" w:hAnsi="Tahoma" w:cs="Tahoma"/>
                <w:color w:val="000000"/>
                <w:szCs w:val="22"/>
                <w:lang w:val="en-US" w:eastAsia="el-GR"/>
              </w:rPr>
            </w:pPr>
            <w:r w:rsidRPr="00776D4C">
              <w:rPr>
                <w:rFonts w:ascii="Tahoma" w:hAnsi="Tahoma" w:cs="Tahoma"/>
                <w:color w:val="000000"/>
                <w:szCs w:val="22"/>
                <w:lang w:val="en-US" w:eastAsia="el-GR"/>
              </w:rPr>
              <w:t>1</w:t>
            </w:r>
          </w:p>
        </w:tc>
      </w:tr>
      <w:tr w:rsidR="0032368D" w:rsidRPr="00776D4C" w14:paraId="6F77EACF" w14:textId="30FC8208" w:rsidTr="00142949">
        <w:trPr>
          <w:trHeight w:val="175"/>
          <w:jc w:val="center"/>
        </w:trPr>
        <w:tc>
          <w:tcPr>
            <w:tcW w:w="354" w:type="pct"/>
            <w:noWrap/>
          </w:tcPr>
          <w:p w14:paraId="00DA89F6" w14:textId="55ED11D2" w:rsidR="0032368D" w:rsidRPr="00776D4C" w:rsidRDefault="0032368D" w:rsidP="0032368D">
            <w:pPr>
              <w:suppressAutoHyphens w:val="0"/>
              <w:spacing w:after="0"/>
              <w:jc w:val="center"/>
              <w:rPr>
                <w:rFonts w:ascii="Tahoma" w:hAnsi="Tahoma" w:cs="Tahoma"/>
                <w:color w:val="000000"/>
                <w:szCs w:val="22"/>
                <w:lang w:eastAsia="el-GR"/>
              </w:rPr>
            </w:pPr>
            <w:r w:rsidRPr="00776D4C">
              <w:rPr>
                <w:rFonts w:ascii="Tahoma" w:hAnsi="Tahoma" w:cs="Tahoma"/>
                <w:color w:val="000000"/>
                <w:szCs w:val="22"/>
                <w:lang w:eastAsia="el-GR"/>
              </w:rPr>
              <w:t>2</w:t>
            </w:r>
          </w:p>
        </w:tc>
        <w:tc>
          <w:tcPr>
            <w:tcW w:w="1822" w:type="pct"/>
            <w:noWrap/>
            <w:vAlign w:val="center"/>
          </w:tcPr>
          <w:p w14:paraId="52B0D657" w14:textId="57EA0E9A" w:rsidR="0032368D" w:rsidRPr="00776D4C" w:rsidRDefault="0032368D" w:rsidP="0032368D">
            <w:pPr>
              <w:suppressAutoHyphens w:val="0"/>
              <w:spacing w:after="0"/>
              <w:jc w:val="left"/>
              <w:rPr>
                <w:rFonts w:ascii="Tahoma" w:hAnsi="Tahoma" w:cs="Tahoma"/>
                <w:color w:val="000000"/>
                <w:szCs w:val="22"/>
              </w:rPr>
            </w:pPr>
            <w:r w:rsidRPr="00776D4C">
              <w:rPr>
                <w:rFonts w:ascii="Tahoma" w:hAnsi="Tahoma" w:cs="Tahoma"/>
                <w:color w:val="000000"/>
                <w:szCs w:val="22"/>
              </w:rPr>
              <w:t>Παράδοση – Εγκατάσταση – Παραμετροποίηση Εξοπλισμού &amp; Έτοιμου Λογισμικού</w:t>
            </w:r>
          </w:p>
        </w:tc>
        <w:tc>
          <w:tcPr>
            <w:tcW w:w="1135" w:type="pct"/>
          </w:tcPr>
          <w:p w14:paraId="2A43BD09" w14:textId="31591BFF" w:rsidR="0032368D" w:rsidRPr="00776D4C" w:rsidRDefault="0032368D" w:rsidP="0032368D">
            <w:pPr>
              <w:suppressAutoHyphens w:val="0"/>
              <w:spacing w:after="0"/>
              <w:jc w:val="center"/>
              <w:rPr>
                <w:rFonts w:ascii="Tahoma" w:hAnsi="Tahoma" w:cs="Tahoma"/>
                <w:color w:val="000000"/>
                <w:szCs w:val="22"/>
                <w:lang w:eastAsia="el-GR"/>
              </w:rPr>
            </w:pPr>
            <w:r w:rsidRPr="00776D4C">
              <w:rPr>
                <w:rFonts w:ascii="Tahoma" w:hAnsi="Tahoma" w:cs="Tahoma"/>
                <w:szCs w:val="22"/>
              </w:rPr>
              <w:t>Π2.1 έως Π2.4</w:t>
            </w:r>
          </w:p>
        </w:tc>
        <w:tc>
          <w:tcPr>
            <w:tcW w:w="778" w:type="pct"/>
            <w:noWrap/>
          </w:tcPr>
          <w:p w14:paraId="651B9D8C" w14:textId="0F6E3506" w:rsidR="0032368D" w:rsidRPr="00776D4C" w:rsidRDefault="0032368D" w:rsidP="0032368D">
            <w:pPr>
              <w:suppressAutoHyphens w:val="0"/>
              <w:spacing w:after="0"/>
              <w:jc w:val="center"/>
              <w:rPr>
                <w:rFonts w:ascii="Tahoma" w:hAnsi="Tahoma" w:cs="Tahoma"/>
                <w:color w:val="000000"/>
                <w:szCs w:val="22"/>
                <w:lang w:eastAsia="el-GR"/>
              </w:rPr>
            </w:pPr>
            <w:r w:rsidRPr="00776D4C">
              <w:rPr>
                <w:rFonts w:ascii="Tahoma" w:hAnsi="Tahoma" w:cs="Tahoma"/>
                <w:color w:val="000000"/>
                <w:szCs w:val="22"/>
                <w:lang w:eastAsia="el-GR"/>
              </w:rPr>
              <w:t>Μ9</w:t>
            </w:r>
          </w:p>
        </w:tc>
        <w:tc>
          <w:tcPr>
            <w:tcW w:w="911" w:type="pct"/>
          </w:tcPr>
          <w:p w14:paraId="6215288C" w14:textId="78EB94AD" w:rsidR="0032368D" w:rsidRPr="00776D4C" w:rsidRDefault="0032368D" w:rsidP="0032368D">
            <w:pPr>
              <w:suppressAutoHyphens w:val="0"/>
              <w:spacing w:after="0"/>
              <w:jc w:val="center"/>
              <w:rPr>
                <w:rFonts w:ascii="Tahoma" w:hAnsi="Tahoma" w:cs="Tahoma"/>
                <w:color w:val="000000"/>
                <w:szCs w:val="22"/>
                <w:lang w:val="en-US" w:eastAsia="el-GR"/>
              </w:rPr>
            </w:pPr>
            <w:r w:rsidRPr="00776D4C">
              <w:rPr>
                <w:rFonts w:ascii="Tahoma" w:hAnsi="Tahoma" w:cs="Tahoma"/>
                <w:color w:val="000000"/>
                <w:szCs w:val="22"/>
                <w:lang w:val="en-US" w:eastAsia="el-GR"/>
              </w:rPr>
              <w:t>1</w:t>
            </w:r>
          </w:p>
        </w:tc>
      </w:tr>
      <w:tr w:rsidR="0032368D" w:rsidRPr="00776D4C" w14:paraId="6E78511F" w14:textId="60C1732D" w:rsidTr="00142949">
        <w:trPr>
          <w:trHeight w:val="379"/>
          <w:jc w:val="center"/>
        </w:trPr>
        <w:tc>
          <w:tcPr>
            <w:tcW w:w="354" w:type="pct"/>
            <w:noWrap/>
          </w:tcPr>
          <w:p w14:paraId="6677F711" w14:textId="361232A8" w:rsidR="0032368D" w:rsidRPr="00776D4C" w:rsidRDefault="0032368D" w:rsidP="0032368D">
            <w:pPr>
              <w:suppressAutoHyphens w:val="0"/>
              <w:spacing w:after="0"/>
              <w:jc w:val="center"/>
              <w:rPr>
                <w:rFonts w:ascii="Tahoma" w:hAnsi="Tahoma" w:cs="Tahoma"/>
                <w:color w:val="000000"/>
                <w:szCs w:val="22"/>
                <w:lang w:eastAsia="el-GR"/>
              </w:rPr>
            </w:pPr>
            <w:r w:rsidRPr="00776D4C">
              <w:rPr>
                <w:rFonts w:ascii="Tahoma" w:hAnsi="Tahoma" w:cs="Tahoma"/>
                <w:color w:val="000000"/>
                <w:szCs w:val="22"/>
                <w:lang w:eastAsia="el-GR"/>
              </w:rPr>
              <w:t>3</w:t>
            </w:r>
          </w:p>
        </w:tc>
        <w:tc>
          <w:tcPr>
            <w:tcW w:w="1822" w:type="pct"/>
            <w:noWrap/>
            <w:vAlign w:val="center"/>
          </w:tcPr>
          <w:p w14:paraId="297CF64D" w14:textId="6FA27895" w:rsidR="0032368D" w:rsidRPr="00776D4C" w:rsidRDefault="0032368D" w:rsidP="0032368D">
            <w:pPr>
              <w:suppressAutoHyphens w:val="0"/>
              <w:spacing w:after="0"/>
              <w:jc w:val="left"/>
              <w:rPr>
                <w:rFonts w:ascii="Tahoma" w:hAnsi="Tahoma" w:cs="Tahoma"/>
                <w:color w:val="000000"/>
                <w:szCs w:val="22"/>
                <w:lang w:eastAsia="el-GR"/>
              </w:rPr>
            </w:pPr>
            <w:r w:rsidRPr="00776D4C">
              <w:rPr>
                <w:rFonts w:ascii="Tahoma" w:hAnsi="Tahoma" w:cs="Tahoma"/>
                <w:color w:val="000000"/>
                <w:szCs w:val="22"/>
              </w:rPr>
              <w:t>Εκτέλεση δοκιμών και Έλεγχος καλής λειτουργίας - Εκπαίδευση</w:t>
            </w:r>
          </w:p>
        </w:tc>
        <w:tc>
          <w:tcPr>
            <w:tcW w:w="1135" w:type="pct"/>
          </w:tcPr>
          <w:p w14:paraId="3CCF2F03" w14:textId="4293D6EF" w:rsidR="0032368D" w:rsidRPr="00776D4C" w:rsidRDefault="0032368D" w:rsidP="0032368D">
            <w:pPr>
              <w:suppressAutoHyphens w:val="0"/>
              <w:spacing w:after="0"/>
              <w:jc w:val="center"/>
              <w:rPr>
                <w:rFonts w:ascii="Tahoma" w:hAnsi="Tahoma" w:cs="Tahoma"/>
                <w:color w:val="000000"/>
                <w:szCs w:val="22"/>
                <w:lang w:eastAsia="el-GR"/>
              </w:rPr>
            </w:pPr>
            <w:r w:rsidRPr="00776D4C">
              <w:rPr>
                <w:rFonts w:ascii="Tahoma" w:hAnsi="Tahoma" w:cs="Tahoma"/>
                <w:szCs w:val="22"/>
              </w:rPr>
              <w:t>Π3.1 έως Π3.3</w:t>
            </w:r>
          </w:p>
        </w:tc>
        <w:tc>
          <w:tcPr>
            <w:tcW w:w="778" w:type="pct"/>
          </w:tcPr>
          <w:p w14:paraId="3A01B48D" w14:textId="535E5B42" w:rsidR="0032368D" w:rsidRPr="00776D4C" w:rsidRDefault="0032368D" w:rsidP="0032368D">
            <w:pPr>
              <w:suppressAutoHyphens w:val="0"/>
              <w:spacing w:after="0"/>
              <w:jc w:val="center"/>
              <w:rPr>
                <w:rFonts w:ascii="Tahoma" w:hAnsi="Tahoma" w:cs="Tahoma"/>
                <w:color w:val="000000"/>
                <w:szCs w:val="22"/>
                <w:lang w:eastAsia="el-GR"/>
              </w:rPr>
            </w:pPr>
            <w:r w:rsidRPr="00776D4C">
              <w:rPr>
                <w:rFonts w:ascii="Tahoma" w:hAnsi="Tahoma" w:cs="Tahoma"/>
                <w:color w:val="000000"/>
                <w:szCs w:val="22"/>
                <w:lang w:eastAsia="el-GR"/>
              </w:rPr>
              <w:t>Μ11</w:t>
            </w:r>
          </w:p>
        </w:tc>
        <w:tc>
          <w:tcPr>
            <w:tcW w:w="911" w:type="pct"/>
          </w:tcPr>
          <w:p w14:paraId="786C69E6" w14:textId="00B3AC7C" w:rsidR="0032368D" w:rsidRPr="00776D4C" w:rsidRDefault="0032368D" w:rsidP="0032368D">
            <w:pPr>
              <w:suppressAutoHyphens w:val="0"/>
              <w:spacing w:after="0"/>
              <w:jc w:val="center"/>
              <w:rPr>
                <w:rFonts w:ascii="Tahoma" w:hAnsi="Tahoma" w:cs="Tahoma"/>
                <w:color w:val="000000"/>
                <w:szCs w:val="22"/>
                <w:lang w:val="en-US" w:eastAsia="el-GR"/>
              </w:rPr>
            </w:pPr>
            <w:r w:rsidRPr="00776D4C">
              <w:rPr>
                <w:rFonts w:ascii="Tahoma" w:hAnsi="Tahoma" w:cs="Tahoma"/>
                <w:color w:val="000000"/>
                <w:szCs w:val="22"/>
                <w:lang w:val="en-US" w:eastAsia="el-GR"/>
              </w:rPr>
              <w:t>1</w:t>
            </w:r>
          </w:p>
        </w:tc>
      </w:tr>
    </w:tbl>
    <w:p w14:paraId="016D4133" w14:textId="6D8C1FBC" w:rsidR="00F60CB0" w:rsidRPr="00776D4C" w:rsidRDefault="009366B9" w:rsidP="00DE7262">
      <w:pPr>
        <w:rPr>
          <w:rFonts w:ascii="Tahoma" w:hAnsi="Tahoma" w:cs="Tahoma"/>
          <w:szCs w:val="22"/>
        </w:rPr>
      </w:pPr>
      <w:r w:rsidRPr="00776D4C">
        <w:rPr>
          <w:rFonts w:ascii="Tahoma" w:hAnsi="Tahoma" w:cs="Tahoma"/>
          <w:szCs w:val="22"/>
        </w:rPr>
        <w:t>Ο Ανάδοχος, θα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w:t>
      </w:r>
      <w:r w:rsidR="00142949" w:rsidRPr="00776D4C">
        <w:rPr>
          <w:rFonts w:ascii="Tahoma" w:hAnsi="Tahoma" w:cs="Tahoma"/>
          <w:szCs w:val="22"/>
        </w:rPr>
        <w:t xml:space="preserve"> σύμφωνα με την παρ. </w:t>
      </w:r>
      <w:r w:rsidR="00142949" w:rsidRPr="00776D4C">
        <w:rPr>
          <w:rFonts w:ascii="Tahoma" w:hAnsi="Tahoma" w:cs="Tahoma"/>
          <w:szCs w:val="22"/>
        </w:rPr>
        <w:fldChar w:fldCharType="begin"/>
      </w:r>
      <w:r w:rsidR="00142949" w:rsidRPr="00776D4C">
        <w:rPr>
          <w:rFonts w:ascii="Tahoma" w:hAnsi="Tahoma" w:cs="Tahoma"/>
          <w:szCs w:val="22"/>
        </w:rPr>
        <w:instrText xml:space="preserve"> REF _Ref68603170 \h  \* MERGEFORMAT </w:instrText>
      </w:r>
      <w:r w:rsidR="00142949" w:rsidRPr="00776D4C">
        <w:rPr>
          <w:rFonts w:ascii="Tahoma" w:hAnsi="Tahoma" w:cs="Tahoma"/>
          <w:szCs w:val="22"/>
        </w:rPr>
      </w:r>
      <w:r w:rsidR="00142949" w:rsidRPr="00776D4C">
        <w:rPr>
          <w:rFonts w:ascii="Tahoma" w:hAnsi="Tahoma" w:cs="Tahoma"/>
          <w:szCs w:val="22"/>
        </w:rPr>
        <w:fldChar w:fldCharType="separate"/>
      </w:r>
      <w:r w:rsidR="006F32D3" w:rsidRPr="006F32D3">
        <w:rPr>
          <w:rFonts w:ascii="Tahoma" w:hAnsi="Tahoma" w:cs="Tahoma"/>
          <w:szCs w:val="22"/>
        </w:rPr>
        <w:t>6.3</w:t>
      </w:r>
      <w:r w:rsidR="006F32D3" w:rsidRPr="006F32D3">
        <w:rPr>
          <w:rFonts w:ascii="Tahoma" w:hAnsi="Tahoma" w:cs="Tahoma"/>
          <w:szCs w:val="22"/>
        </w:rPr>
        <w:tab/>
        <w:t>Παραλαβή Αντικειμένου Σύμβασης</w:t>
      </w:r>
      <w:r w:rsidR="00142949" w:rsidRPr="00776D4C">
        <w:rPr>
          <w:rFonts w:ascii="Tahoma" w:hAnsi="Tahoma" w:cs="Tahoma"/>
          <w:szCs w:val="22"/>
        </w:rPr>
        <w:fldChar w:fldCharType="end"/>
      </w:r>
      <w:r w:rsidR="00142949" w:rsidRPr="00776D4C">
        <w:rPr>
          <w:rFonts w:ascii="Tahoma" w:hAnsi="Tahoma" w:cs="Tahoma"/>
          <w:szCs w:val="22"/>
        </w:rPr>
        <w:t xml:space="preserve"> της παρούσας. </w:t>
      </w:r>
    </w:p>
    <w:p w14:paraId="69978562" w14:textId="5DE7E41D" w:rsidR="00BF2F3E" w:rsidRPr="00776D4C" w:rsidRDefault="00BF2F3E" w:rsidP="00BF2F3E">
      <w:pPr>
        <w:pStyle w:val="4"/>
        <w:rPr>
          <w:rFonts w:ascii="Tahoma" w:hAnsi="Tahoma" w:cs="Tahoma"/>
        </w:rPr>
      </w:pPr>
      <w:bookmarkStart w:id="165" w:name="_Ref68692829"/>
      <w:bookmarkEnd w:id="161"/>
      <w:r w:rsidRPr="00776D4C">
        <w:rPr>
          <w:rFonts w:ascii="Tahoma" w:hAnsi="Tahoma" w:cs="Tahoma"/>
        </w:rPr>
        <w:lastRenderedPageBreak/>
        <w:t>1.</w:t>
      </w:r>
      <w:r w:rsidR="003018D3" w:rsidRPr="00776D4C">
        <w:rPr>
          <w:rFonts w:ascii="Tahoma" w:hAnsi="Tahoma" w:cs="Tahoma"/>
        </w:rPr>
        <w:t>7</w:t>
      </w:r>
      <w:r w:rsidRPr="00776D4C">
        <w:rPr>
          <w:rFonts w:ascii="Tahoma" w:hAnsi="Tahoma" w:cs="Tahoma"/>
        </w:rPr>
        <w:t xml:space="preserve"> </w:t>
      </w:r>
      <w:r w:rsidR="003018D3" w:rsidRPr="00776D4C">
        <w:rPr>
          <w:rFonts w:ascii="Tahoma" w:hAnsi="Tahoma" w:cs="Tahoma"/>
        </w:rPr>
        <w:t>Εγγυήσεις-Τεχνική Υποστήριξη</w:t>
      </w:r>
      <w:bookmarkEnd w:id="165"/>
    </w:p>
    <w:p w14:paraId="641F1B2F" w14:textId="604D4233" w:rsidR="00B21696" w:rsidRPr="00776D4C" w:rsidRDefault="00FB69AC" w:rsidP="00B21696">
      <w:pPr>
        <w:rPr>
          <w:rFonts w:ascii="Tahoma" w:hAnsi="Tahoma" w:cs="Tahoma"/>
        </w:rPr>
      </w:pPr>
      <w:r w:rsidRPr="00776D4C">
        <w:rPr>
          <w:rFonts w:ascii="Tahoma" w:hAnsi="Tahoma" w:cs="Tahoma"/>
        </w:rPr>
        <w:t xml:space="preserve">Η ελάχιστη εγγύηση που θα παρέχεται από τον κατασκευαστή θα είναι </w:t>
      </w:r>
      <w:r w:rsidR="005451B5" w:rsidRPr="00776D4C">
        <w:rPr>
          <w:rFonts w:ascii="Tahoma" w:hAnsi="Tahoma" w:cs="Tahoma"/>
        </w:rPr>
        <w:t xml:space="preserve">5 έτη από την ημερομηνία παράδοσης του εξοπλισμού, λογισμικών και των συνδρομητικών αδειών χρήσης, </w:t>
      </w:r>
      <w:r w:rsidRPr="00776D4C">
        <w:rPr>
          <w:rFonts w:ascii="Tahoma" w:hAnsi="Tahoma" w:cs="Tahoma"/>
        </w:rPr>
        <w:t xml:space="preserve">κα θα </w:t>
      </w:r>
      <w:r w:rsidR="005451B5" w:rsidRPr="00776D4C">
        <w:rPr>
          <w:rFonts w:ascii="Tahoma" w:hAnsi="Tahoma" w:cs="Tahoma"/>
        </w:rPr>
        <w:t xml:space="preserve">παρέχεται σύμφωνα με τις απαιτήσεις που περιγράφονται στον πίνακα συμμόρφωσης. Η επικοινωνία για την αποκατάσταση των βλαβών γίνεται απευθείας μεταξύ του Πανεπιστημίου και του κατασκευαστή ή διαφορετικά όπως ο κατασκευαστής ορίζει. </w:t>
      </w:r>
    </w:p>
    <w:p w14:paraId="6473CE41" w14:textId="77777777" w:rsidR="00B21696" w:rsidRPr="00776D4C" w:rsidRDefault="00B21696" w:rsidP="00734BAC">
      <w:pPr>
        <w:rPr>
          <w:rFonts w:ascii="Tahoma" w:hAnsi="Tahoma" w:cs="Tahoma"/>
        </w:rPr>
      </w:pPr>
    </w:p>
    <w:p w14:paraId="5EAA75C4" w14:textId="77777777" w:rsidR="00BC08D1" w:rsidRPr="00776D4C" w:rsidRDefault="00BC08D1" w:rsidP="00BC08D1">
      <w:pPr>
        <w:rPr>
          <w:rFonts w:ascii="Tahoma" w:hAnsi="Tahoma" w:cs="Tahoma"/>
        </w:rPr>
      </w:pPr>
      <w:bookmarkStart w:id="166" w:name="_Toc104101556"/>
      <w:bookmarkStart w:id="167" w:name="_Toc104101731"/>
      <w:bookmarkStart w:id="168" w:name="_Toc104101906"/>
      <w:bookmarkStart w:id="169" w:name="_Toc104102081"/>
      <w:bookmarkStart w:id="170" w:name="_Toc104100343"/>
      <w:bookmarkStart w:id="171" w:name="_Toc104100516"/>
      <w:bookmarkStart w:id="172" w:name="_Toc104100689"/>
      <w:bookmarkStart w:id="173" w:name="_Toc104100862"/>
      <w:bookmarkStart w:id="174" w:name="_Toc104101035"/>
      <w:bookmarkStart w:id="175" w:name="_Toc104101210"/>
      <w:bookmarkStart w:id="176" w:name="_Toc104101384"/>
      <w:bookmarkStart w:id="177" w:name="_Toc104101558"/>
      <w:bookmarkStart w:id="178" w:name="_Toc104101733"/>
      <w:bookmarkStart w:id="179" w:name="_Toc104101908"/>
      <w:bookmarkStart w:id="180" w:name="_Toc104102083"/>
      <w:bookmarkStart w:id="181" w:name="_Toc104101560"/>
      <w:bookmarkStart w:id="182" w:name="_Toc104101735"/>
      <w:bookmarkStart w:id="183" w:name="_Toc104101910"/>
      <w:bookmarkStart w:id="184" w:name="_Toc10410208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71332A72" w14:textId="2422868D" w:rsidR="00BC08D1" w:rsidRPr="00776D4C" w:rsidRDefault="002D6FD8" w:rsidP="002D6FD8">
      <w:pPr>
        <w:pStyle w:val="4"/>
        <w:rPr>
          <w:rFonts w:ascii="Tahoma" w:hAnsi="Tahoma" w:cs="Tahoma"/>
        </w:rPr>
      </w:pPr>
      <w:bookmarkStart w:id="185" w:name="_Toc75439484"/>
      <w:bookmarkStart w:id="186" w:name="_Ref75526109"/>
      <w:bookmarkStart w:id="187" w:name="_Ref75528101"/>
      <w:bookmarkStart w:id="188" w:name="_Ref75528107"/>
      <w:bookmarkStart w:id="189" w:name="_Toc80088704"/>
      <w:bookmarkStart w:id="190" w:name="_Ref98233382"/>
      <w:r w:rsidRPr="00776D4C">
        <w:rPr>
          <w:rFonts w:ascii="Tahoma" w:hAnsi="Tahoma" w:cs="Tahoma"/>
        </w:rPr>
        <w:t xml:space="preserve">1.8 </w:t>
      </w:r>
      <w:r w:rsidR="00BC08D1" w:rsidRPr="00776D4C">
        <w:rPr>
          <w:rFonts w:ascii="Tahoma" w:hAnsi="Tahoma" w:cs="Tahoma"/>
        </w:rPr>
        <w:t>Μεθοδολογία διοίκησης και διασφάλισης ποιότητας</w:t>
      </w:r>
      <w:bookmarkEnd w:id="185"/>
      <w:bookmarkEnd w:id="186"/>
      <w:bookmarkEnd w:id="187"/>
      <w:bookmarkEnd w:id="188"/>
      <w:bookmarkEnd w:id="189"/>
      <w:bookmarkEnd w:id="190"/>
    </w:p>
    <w:p w14:paraId="52F05B10" w14:textId="77777777" w:rsidR="00BC08D1" w:rsidRPr="00776D4C" w:rsidRDefault="00BC08D1" w:rsidP="00BC08D1">
      <w:pPr>
        <w:rPr>
          <w:rFonts w:ascii="Tahoma" w:hAnsi="Tahoma" w:cs="Tahoma"/>
        </w:rPr>
      </w:pPr>
      <w:r w:rsidRPr="00776D4C">
        <w:rPr>
          <w:rFonts w:ascii="Tahoma" w:hAnsi="Tahoma" w:cs="Tahoma"/>
        </w:rPr>
        <w:t xml:space="preserve">Ο υποψήφιος Ανάδοχος είναι υποχρεωμένος να συμπεριλάβει στην προσφορά του τη μεθοδολογία διοίκησης και διαχείρισης του έργου, καθώς και λεπτομερές χρονοδιάγραμμα υλοποίησης με τις περιγραφές εργασιών και παραδοτέων, αναλυτικές χρονικές περιόδους υλοποίησης (Φάσεις, διάρκειες εργασιών), ανθρώπινους πόρους, καθώς και τα κύρια ορόσημα του Έργου. </w:t>
      </w:r>
    </w:p>
    <w:p w14:paraId="69E25432" w14:textId="77777777" w:rsidR="00BC08D1" w:rsidRPr="00776D4C" w:rsidRDefault="00BC08D1" w:rsidP="00BC08D1">
      <w:pPr>
        <w:rPr>
          <w:rFonts w:ascii="Tahoma" w:hAnsi="Tahoma" w:cs="Tahoma"/>
        </w:rPr>
      </w:pPr>
      <w:r w:rsidRPr="00776D4C">
        <w:rPr>
          <w:rFonts w:ascii="Tahoma" w:hAnsi="Tahoma" w:cs="Tahoma"/>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2AC4E4C5" w14:textId="77777777" w:rsidR="00BC08D1" w:rsidRPr="00776D4C" w:rsidRDefault="00BC08D1" w:rsidP="007B615A">
      <w:pPr>
        <w:numPr>
          <w:ilvl w:val="0"/>
          <w:numId w:val="40"/>
        </w:numPr>
        <w:ind w:left="714" w:hanging="357"/>
        <w:rPr>
          <w:rFonts w:ascii="Tahoma" w:hAnsi="Tahoma" w:cs="Tahoma"/>
        </w:rPr>
      </w:pPr>
      <w:r w:rsidRPr="00776D4C">
        <w:rPr>
          <w:rFonts w:ascii="Tahoma" w:hAnsi="Tahoma" w:cs="Tahoma"/>
        </w:rPr>
        <w:t>η τήρηση του χρονοδιαγράμματος του Έργου</w:t>
      </w:r>
    </w:p>
    <w:p w14:paraId="5E8934E7" w14:textId="77777777" w:rsidR="00BC08D1" w:rsidRPr="00776D4C" w:rsidRDefault="00BC08D1" w:rsidP="007B615A">
      <w:pPr>
        <w:numPr>
          <w:ilvl w:val="0"/>
          <w:numId w:val="40"/>
        </w:numPr>
        <w:ind w:left="714" w:hanging="357"/>
        <w:rPr>
          <w:rFonts w:ascii="Tahoma" w:hAnsi="Tahoma" w:cs="Tahoma"/>
        </w:rPr>
      </w:pPr>
      <w:r w:rsidRPr="00776D4C">
        <w:rPr>
          <w:rFonts w:ascii="Tahoma" w:hAnsi="Tahoma" w:cs="Tahoma"/>
        </w:rPr>
        <w:t>η ορθή, και συμβατή με τις προδιαγραφές, εκτέλεση των υποχρεώσεων του Αναδόχου.</w:t>
      </w:r>
    </w:p>
    <w:p w14:paraId="50BF6BDE" w14:textId="77777777" w:rsidR="00BC08D1" w:rsidRPr="00776D4C" w:rsidRDefault="00BC08D1" w:rsidP="00BC08D1">
      <w:pPr>
        <w:rPr>
          <w:rFonts w:ascii="Tahoma" w:hAnsi="Tahoma" w:cs="Tahoma"/>
        </w:rPr>
      </w:pPr>
      <w:r w:rsidRPr="00776D4C">
        <w:rPr>
          <w:rFonts w:ascii="Tahoma" w:hAnsi="Tahoma" w:cs="Tahoma"/>
        </w:rPr>
        <w:t xml:space="preserve">Οι τακτικές συναντήσεις του Αναδόχου με την ΕΠΠΕ για την πρόοδο του Έργου θα διεξάγονται σε μηνιαία βάση. </w:t>
      </w:r>
    </w:p>
    <w:p w14:paraId="5A99F758" w14:textId="77777777" w:rsidR="00BC08D1" w:rsidRPr="00776D4C" w:rsidRDefault="00BC08D1" w:rsidP="00BC08D1">
      <w:pPr>
        <w:rPr>
          <w:rFonts w:ascii="Tahoma" w:hAnsi="Tahoma" w:cs="Tahoma"/>
        </w:rPr>
      </w:pPr>
      <w:r w:rsidRPr="00776D4C">
        <w:rPr>
          <w:rFonts w:ascii="Tahoma" w:hAnsi="Tahoma" w:cs="Tahoma"/>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FB2C0AF" w14:textId="77777777" w:rsidR="00BC08D1" w:rsidRPr="00776D4C" w:rsidRDefault="00BC08D1" w:rsidP="00BC08D1">
      <w:pPr>
        <w:rPr>
          <w:rFonts w:ascii="Tahoma" w:hAnsi="Tahoma" w:cs="Tahoma"/>
        </w:rPr>
      </w:pPr>
      <w:r w:rsidRPr="00776D4C">
        <w:rPr>
          <w:rFonts w:ascii="Tahoma" w:hAnsi="Tahoma" w:cs="Tahoma"/>
        </w:rPr>
        <w:t>Εκτός από τις τακτικές συναντήσεις, ο Πρόεδρος της ΕΠΠΕ μπορεί να συγκαλέσει έκτακτες συναντήσεις εάν κριθεί απαραίτητο.</w:t>
      </w:r>
    </w:p>
    <w:p w14:paraId="6796F1FB" w14:textId="77777777" w:rsidR="00BC08D1" w:rsidRPr="00776D4C" w:rsidRDefault="00BC08D1" w:rsidP="00BC08D1">
      <w:pPr>
        <w:rPr>
          <w:rFonts w:ascii="Tahoma" w:hAnsi="Tahoma" w:cs="Tahoma"/>
        </w:rPr>
      </w:pPr>
      <w:r w:rsidRPr="00776D4C">
        <w:rPr>
          <w:rFonts w:ascii="Tahoma" w:hAnsi="Tahoma" w:cs="Tahoma"/>
        </w:rPr>
        <w:t>Ο Ανάδοχος θα τηρεί τα πρακτικά των συναντήσεων που διεξάγονται για την πρόοδο του Έργου και θα τα αποστέλλει στην Αναθέτουσα Αρχή</w:t>
      </w:r>
    </w:p>
    <w:p w14:paraId="24CE266B" w14:textId="77777777" w:rsidR="00BC08D1" w:rsidRPr="00776D4C" w:rsidRDefault="00BC08D1" w:rsidP="00BC08D1">
      <w:pPr>
        <w:rPr>
          <w:rFonts w:ascii="Tahoma" w:hAnsi="Tahoma" w:cs="Tahoma"/>
        </w:rPr>
      </w:pPr>
      <w:r w:rsidRPr="00776D4C">
        <w:rPr>
          <w:rFonts w:ascii="Tahoma" w:hAnsi="Tahoma" w:cs="Tahoma"/>
        </w:rPr>
        <w:t xml:space="preserve">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 </w:t>
      </w:r>
    </w:p>
    <w:p w14:paraId="13A4907E" w14:textId="577293BB" w:rsidR="00BC08D1" w:rsidRPr="00776D4C" w:rsidRDefault="00BC08D1" w:rsidP="00BC08D1">
      <w:pPr>
        <w:rPr>
          <w:rFonts w:ascii="Tahoma" w:hAnsi="Tahoma" w:cs="Tahoma"/>
        </w:rPr>
      </w:pPr>
      <w:r w:rsidRPr="00776D4C">
        <w:rPr>
          <w:rFonts w:ascii="Tahoma" w:hAnsi="Tahoma" w:cs="Tahoma"/>
          <w:b/>
          <w:bCs/>
        </w:rPr>
        <w:t>ΠΑΡΑΔΟΤΕΑ: Π</w:t>
      </w:r>
      <w:r w:rsidR="002D6FD8" w:rsidRPr="00776D4C">
        <w:rPr>
          <w:rFonts w:ascii="Tahoma" w:hAnsi="Tahoma" w:cs="Tahoma"/>
          <w:b/>
          <w:bCs/>
        </w:rPr>
        <w:t>4.Χ</w:t>
      </w:r>
      <w:r w:rsidRPr="00776D4C">
        <w:rPr>
          <w:rFonts w:ascii="Tahoma" w:hAnsi="Tahoma" w:cs="Tahoma"/>
          <w:b/>
          <w:bCs/>
        </w:rPr>
        <w:t xml:space="preserve">. </w:t>
      </w:r>
      <w:bookmarkStart w:id="191" w:name="_Hlk98150512"/>
      <w:r w:rsidRPr="00776D4C">
        <w:rPr>
          <w:rFonts w:ascii="Tahoma" w:hAnsi="Tahoma" w:cs="Tahoma"/>
        </w:rPr>
        <w:t>Αναφορές Διαχείρισης &amp; Διοίκησης Έργου</w:t>
      </w:r>
      <w:bookmarkEnd w:id="191"/>
      <w:r w:rsidRPr="00776D4C">
        <w:rPr>
          <w:rFonts w:ascii="Tahoma" w:hAnsi="Tahoma" w:cs="Tahoma"/>
        </w:rPr>
        <w:t xml:space="preserve"> (</w:t>
      </w:r>
      <w:r w:rsidR="0030664F" w:rsidRPr="00776D4C">
        <w:rPr>
          <w:rFonts w:ascii="Tahoma" w:hAnsi="Tahoma" w:cs="Tahoma"/>
        </w:rPr>
        <w:t>12</w:t>
      </w:r>
      <w:r w:rsidRPr="00776D4C">
        <w:rPr>
          <w:rFonts w:ascii="Tahoma" w:hAnsi="Tahoma" w:cs="Tahoma"/>
        </w:rPr>
        <w:t xml:space="preserve"> Μηνιαίες).</w:t>
      </w:r>
    </w:p>
    <w:p w14:paraId="2B47FF67" w14:textId="77777777" w:rsidR="00BC08D1" w:rsidRPr="00776D4C" w:rsidRDefault="00BC08D1" w:rsidP="00BC08D1">
      <w:pPr>
        <w:rPr>
          <w:rFonts w:ascii="Tahoma" w:hAnsi="Tahoma" w:cs="Tahoma"/>
        </w:rPr>
      </w:pPr>
    </w:p>
    <w:p w14:paraId="041DCCCB" w14:textId="05DD36D7" w:rsidR="00BC08D1" w:rsidRPr="00776D4C" w:rsidRDefault="00512EEF" w:rsidP="00512EEF">
      <w:pPr>
        <w:pStyle w:val="4"/>
        <w:rPr>
          <w:rFonts w:ascii="Tahoma" w:hAnsi="Tahoma" w:cs="Tahoma"/>
        </w:rPr>
      </w:pPr>
      <w:bookmarkStart w:id="192" w:name="_Toc75439485"/>
      <w:bookmarkStart w:id="193" w:name="_Toc80088705"/>
      <w:r w:rsidRPr="00776D4C">
        <w:rPr>
          <w:rFonts w:ascii="Tahoma" w:hAnsi="Tahoma" w:cs="Tahoma"/>
        </w:rPr>
        <w:t xml:space="preserve">1.9 </w:t>
      </w:r>
      <w:r w:rsidR="00BC08D1" w:rsidRPr="00776D4C">
        <w:rPr>
          <w:rFonts w:ascii="Tahoma" w:hAnsi="Tahoma" w:cs="Tahoma"/>
        </w:rPr>
        <w:t>Τόπος υλοποίησης/ παροχής των υπηρεσιών</w:t>
      </w:r>
      <w:bookmarkEnd w:id="192"/>
      <w:bookmarkEnd w:id="193"/>
    </w:p>
    <w:p w14:paraId="064627F8" w14:textId="34DD39E8" w:rsidR="00BC08D1" w:rsidRPr="00776D4C" w:rsidRDefault="00BC08D1" w:rsidP="00BC08D1">
      <w:pPr>
        <w:rPr>
          <w:rFonts w:ascii="Tahoma" w:hAnsi="Tahoma" w:cs="Tahoma"/>
        </w:rPr>
      </w:pPr>
      <w:r w:rsidRPr="00776D4C">
        <w:rPr>
          <w:rFonts w:ascii="Tahoma" w:hAnsi="Tahoma" w:cs="Tahoma"/>
        </w:rPr>
        <w:t xml:space="preserve">Ο Ανάδοχος θα πρέπει να </w:t>
      </w:r>
      <w:r w:rsidR="00512B41" w:rsidRPr="00776D4C">
        <w:rPr>
          <w:rFonts w:ascii="Tahoma" w:hAnsi="Tahoma" w:cs="Tahoma"/>
        </w:rPr>
        <w:t xml:space="preserve">παραδώσει τον υπό προμήθεια εξοπλισμό στα τελικά σημεία λειτουργίας και παράδοσης αυτού στις Κεντρικές και Περιφερειακές Υπηρεσίες του </w:t>
      </w:r>
      <w:r w:rsidR="008437B0" w:rsidRPr="00776D4C">
        <w:rPr>
          <w:rFonts w:ascii="Tahoma" w:hAnsi="Tahoma" w:cs="Tahoma"/>
        </w:rPr>
        <w:t>Ιονίου Πανεπιστημίου</w:t>
      </w:r>
      <w:r w:rsidRPr="00776D4C">
        <w:rPr>
          <w:rFonts w:ascii="Tahoma" w:hAnsi="Tahoma" w:cs="Tahoma"/>
        </w:rPr>
        <w:t>.</w:t>
      </w:r>
    </w:p>
    <w:p w14:paraId="4C780C9D" w14:textId="26035140" w:rsidR="00BC08D1" w:rsidRPr="00776D4C" w:rsidRDefault="00BC08D1" w:rsidP="00BC08D1">
      <w:pPr>
        <w:rPr>
          <w:rFonts w:ascii="Tahoma" w:hAnsi="Tahoma" w:cs="Tahoma"/>
        </w:rPr>
      </w:pPr>
      <w:r w:rsidRPr="00776D4C">
        <w:rPr>
          <w:rFonts w:ascii="Tahoma" w:hAnsi="Tahoma" w:cs="Tahoma"/>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p>
    <w:p w14:paraId="3488D3BA" w14:textId="3CAE29E4" w:rsidR="00BC08D1" w:rsidRPr="00776D4C" w:rsidRDefault="00BC08D1" w:rsidP="00BC08D1">
      <w:pPr>
        <w:rPr>
          <w:rFonts w:ascii="Tahoma" w:hAnsi="Tahoma" w:cs="Tahoma"/>
        </w:rPr>
      </w:pPr>
      <w:r w:rsidRPr="00776D4C">
        <w:rPr>
          <w:rFonts w:ascii="Tahoma" w:hAnsi="Tahoma" w:cs="Tahoma"/>
        </w:rPr>
        <w:t xml:space="preserve">Ο Ανάδοχος στα σημεία εγκατάστασης του </w:t>
      </w:r>
      <w:r w:rsidR="00512B41" w:rsidRPr="00776D4C">
        <w:rPr>
          <w:rFonts w:ascii="Tahoma" w:hAnsi="Tahoma" w:cs="Tahoma"/>
        </w:rPr>
        <w:t>εξοπλισμού</w:t>
      </w:r>
      <w:r w:rsidRPr="00776D4C">
        <w:rPr>
          <w:rFonts w:ascii="Tahoma" w:hAnsi="Tahoma" w:cs="Tahoma"/>
        </w:rPr>
        <w:t xml:space="preserve"> υποχρεούται να εκτελέσει οποιαδήποτε εργασία απαιτείται για την εγκατάσταση και καλή λειτουργία του </w:t>
      </w:r>
      <w:r w:rsidR="00512B41" w:rsidRPr="00776D4C">
        <w:rPr>
          <w:rFonts w:ascii="Tahoma" w:hAnsi="Tahoma" w:cs="Tahoma"/>
        </w:rPr>
        <w:t>εξοπλισμού</w:t>
      </w:r>
      <w:r w:rsidRPr="00776D4C">
        <w:rPr>
          <w:rFonts w:ascii="Tahoma" w:hAnsi="Tahoma" w:cs="Tahoma"/>
        </w:rPr>
        <w:t>.</w:t>
      </w:r>
    </w:p>
    <w:p w14:paraId="3F820281" w14:textId="3E1921F4" w:rsidR="00BC08D1" w:rsidRPr="00776D4C" w:rsidRDefault="00BC08D1" w:rsidP="00BC08D1">
      <w:pPr>
        <w:rPr>
          <w:rFonts w:ascii="Tahoma" w:hAnsi="Tahoma" w:cs="Tahoma"/>
        </w:rPr>
      </w:pPr>
      <w:r w:rsidRPr="00776D4C">
        <w:rPr>
          <w:rFonts w:ascii="Tahoma" w:hAnsi="Tahoma" w:cs="Tahoma"/>
        </w:rPr>
        <w:t xml:space="preserve">Τόπος υποβολής των παραδοτέων </w:t>
      </w:r>
      <w:r w:rsidR="00512EEF" w:rsidRPr="00776D4C">
        <w:rPr>
          <w:rFonts w:ascii="Tahoma" w:hAnsi="Tahoma" w:cs="Tahoma"/>
        </w:rPr>
        <w:t xml:space="preserve">του έργου </w:t>
      </w:r>
      <w:r w:rsidRPr="00776D4C">
        <w:rPr>
          <w:rFonts w:ascii="Tahoma" w:hAnsi="Tahoma" w:cs="Tahoma"/>
        </w:rPr>
        <w:t>είναι η έδρα της ΚτΠ Μ.Α.Ε.</w:t>
      </w:r>
    </w:p>
    <w:p w14:paraId="2A278B61" w14:textId="77777777" w:rsidR="002A3B21" w:rsidRPr="00776D4C" w:rsidRDefault="002A3B21">
      <w:pPr>
        <w:suppressAutoHyphens w:val="0"/>
        <w:spacing w:before="0" w:after="0"/>
        <w:jc w:val="left"/>
        <w:rPr>
          <w:rFonts w:ascii="Tahoma" w:hAnsi="Tahoma" w:cs="Tahoma"/>
          <w:b/>
          <w:color w:val="002060"/>
          <w:sz w:val="24"/>
          <w:szCs w:val="22"/>
        </w:rPr>
      </w:pPr>
      <w:bookmarkStart w:id="194" w:name="__RefHeading___Toc231_1659156176"/>
      <w:bookmarkStart w:id="195" w:name="_Toc48210994"/>
      <w:bookmarkStart w:id="196" w:name="_Ref53993447"/>
      <w:bookmarkEnd w:id="194"/>
      <w:r w:rsidRPr="00776D4C">
        <w:rPr>
          <w:rFonts w:ascii="Tahoma" w:hAnsi="Tahoma" w:cs="Tahoma"/>
        </w:rPr>
        <w:br w:type="page"/>
      </w:r>
    </w:p>
    <w:p w14:paraId="01D5FD05" w14:textId="360648E7" w:rsidR="00390B60" w:rsidRPr="00776D4C" w:rsidRDefault="00390B60" w:rsidP="009A466F">
      <w:pPr>
        <w:pStyle w:val="20"/>
        <w:rPr>
          <w:rFonts w:ascii="Tahoma" w:hAnsi="Tahoma" w:cs="Tahoma"/>
          <w:lang w:val="el-GR"/>
        </w:rPr>
      </w:pPr>
      <w:bookmarkStart w:id="197" w:name="_Ref98234507"/>
      <w:bookmarkStart w:id="198" w:name="_Toc151646239"/>
      <w:r w:rsidRPr="00776D4C">
        <w:rPr>
          <w:rFonts w:ascii="Tahoma" w:hAnsi="Tahoma" w:cs="Tahoma"/>
          <w:lang w:val="el-GR"/>
        </w:rPr>
        <w:lastRenderedPageBreak/>
        <w:t xml:space="preserve">ΠΑΡΑΡΤΗΜΑ ΙΙ – </w:t>
      </w:r>
      <w:bookmarkEnd w:id="195"/>
      <w:r w:rsidR="00DC6166" w:rsidRPr="00776D4C">
        <w:rPr>
          <w:rFonts w:ascii="Tahoma" w:hAnsi="Tahoma" w:cs="Tahoma"/>
          <w:lang w:val="el-GR"/>
        </w:rPr>
        <w:t>Πίνακες Συμμόρφωσης</w:t>
      </w:r>
      <w:bookmarkEnd w:id="196"/>
      <w:bookmarkEnd w:id="197"/>
      <w:bookmarkEnd w:id="198"/>
      <w:r w:rsidR="00DC6166" w:rsidRPr="00776D4C">
        <w:rPr>
          <w:rFonts w:ascii="Tahoma" w:hAnsi="Tahoma" w:cs="Tahoma"/>
          <w:lang w:val="el-GR"/>
        </w:rPr>
        <w:t xml:space="preserve"> </w:t>
      </w:r>
    </w:p>
    <w:p w14:paraId="095862AA" w14:textId="57D532FD" w:rsidR="00390B60" w:rsidRPr="00776D4C" w:rsidRDefault="00B55C72" w:rsidP="00390B60">
      <w:pPr>
        <w:keepNext/>
        <w:spacing w:before="240"/>
        <w:outlineLvl w:val="3"/>
        <w:rPr>
          <w:rFonts w:ascii="Tahoma" w:hAnsi="Tahoma" w:cs="Tahoma"/>
          <w:b/>
          <w:bCs/>
          <w:szCs w:val="28"/>
        </w:rPr>
      </w:pPr>
      <w:r w:rsidRPr="00776D4C">
        <w:rPr>
          <w:rFonts w:ascii="Tahoma" w:hAnsi="Tahoma" w:cs="Tahoma"/>
          <w:b/>
          <w:bCs/>
          <w:szCs w:val="28"/>
        </w:rPr>
        <w:t>1.</w:t>
      </w:r>
      <w:r w:rsidRPr="00776D4C">
        <w:rPr>
          <w:rFonts w:ascii="Tahoma" w:hAnsi="Tahoma" w:cs="Tahoma"/>
          <w:b/>
          <w:bCs/>
          <w:szCs w:val="28"/>
        </w:rPr>
        <w:tab/>
        <w:t>Αρθρωτό σύστημα Εξυπηρετητών</w:t>
      </w:r>
    </w:p>
    <w:tbl>
      <w:tblPr>
        <w:tblW w:w="10779" w:type="dxa"/>
        <w:tblInd w:w="-610" w:type="dxa"/>
        <w:tblLayout w:type="fixed"/>
        <w:tblCellMar>
          <w:left w:w="28" w:type="dxa"/>
          <w:right w:w="28" w:type="dxa"/>
        </w:tblCellMar>
        <w:tblLook w:val="0000" w:firstRow="0" w:lastRow="0" w:firstColumn="0" w:lastColumn="0" w:noHBand="0" w:noVBand="0"/>
      </w:tblPr>
      <w:tblGrid>
        <w:gridCol w:w="620"/>
        <w:gridCol w:w="4127"/>
        <w:gridCol w:w="1191"/>
        <w:gridCol w:w="2679"/>
        <w:gridCol w:w="2162"/>
      </w:tblGrid>
      <w:tr w:rsidR="00B55C72" w:rsidRPr="00776D4C" w14:paraId="6EE54C04" w14:textId="77777777" w:rsidTr="006A7B04">
        <w:trPr>
          <w:trHeight w:val="567"/>
        </w:trPr>
        <w:tc>
          <w:tcPr>
            <w:tcW w:w="620" w:type="dxa"/>
            <w:tcBorders>
              <w:top w:val="single" w:sz="2" w:space="0" w:color="000000"/>
              <w:left w:val="single" w:sz="2" w:space="0" w:color="000000"/>
              <w:bottom w:val="single" w:sz="2" w:space="0" w:color="000000"/>
            </w:tcBorders>
            <w:shd w:val="clear" w:color="auto" w:fill="D9D9D9"/>
            <w:vAlign w:val="center"/>
          </w:tcPr>
          <w:p w14:paraId="7CE02653" w14:textId="77777777" w:rsidR="00B55C72" w:rsidRPr="00776D4C" w:rsidRDefault="00B55C72" w:rsidP="005871C7">
            <w:pPr>
              <w:spacing w:line="360" w:lineRule="auto"/>
              <w:jc w:val="center"/>
              <w:rPr>
                <w:rFonts w:ascii="Tahoma" w:hAnsi="Tahoma" w:cs="Tahoma"/>
                <w:b/>
                <w:bCs/>
                <w:sz w:val="20"/>
                <w:szCs w:val="20"/>
              </w:rPr>
            </w:pPr>
            <w:r w:rsidRPr="00776D4C">
              <w:rPr>
                <w:rFonts w:ascii="Tahoma" w:hAnsi="Tahoma" w:cs="Tahoma"/>
                <w:b/>
                <w:bCs/>
                <w:sz w:val="20"/>
                <w:szCs w:val="20"/>
              </w:rPr>
              <w:t>Α/Α</w:t>
            </w:r>
          </w:p>
        </w:tc>
        <w:tc>
          <w:tcPr>
            <w:tcW w:w="4127" w:type="dxa"/>
            <w:tcBorders>
              <w:top w:val="single" w:sz="2" w:space="0" w:color="000000"/>
              <w:left w:val="single" w:sz="2" w:space="0" w:color="000000"/>
              <w:bottom w:val="single" w:sz="2" w:space="0" w:color="000000"/>
            </w:tcBorders>
            <w:shd w:val="clear" w:color="auto" w:fill="D9D9D9"/>
            <w:vAlign w:val="center"/>
          </w:tcPr>
          <w:p w14:paraId="3E2B4A7F" w14:textId="77777777" w:rsidR="00B55C72" w:rsidRPr="00776D4C" w:rsidRDefault="00B55C72" w:rsidP="005871C7">
            <w:pPr>
              <w:spacing w:line="360" w:lineRule="auto"/>
              <w:jc w:val="center"/>
              <w:rPr>
                <w:rFonts w:ascii="Tahoma" w:hAnsi="Tahoma" w:cs="Tahoma"/>
                <w:b/>
                <w:bCs/>
                <w:sz w:val="20"/>
                <w:szCs w:val="20"/>
              </w:rPr>
            </w:pPr>
            <w:r w:rsidRPr="00776D4C">
              <w:rPr>
                <w:rFonts w:ascii="Tahoma" w:hAnsi="Tahoma" w:cs="Tahoma"/>
                <w:b/>
                <w:bCs/>
                <w:sz w:val="20"/>
                <w:szCs w:val="20"/>
              </w:rPr>
              <w:t>Προδιαγραφές</w:t>
            </w:r>
          </w:p>
        </w:tc>
        <w:tc>
          <w:tcPr>
            <w:tcW w:w="1191" w:type="dxa"/>
            <w:tcBorders>
              <w:top w:val="single" w:sz="2" w:space="0" w:color="000000"/>
              <w:left w:val="single" w:sz="2" w:space="0" w:color="000000"/>
              <w:bottom w:val="single" w:sz="2" w:space="0" w:color="000000"/>
            </w:tcBorders>
            <w:shd w:val="clear" w:color="auto" w:fill="D9D9D9"/>
            <w:vAlign w:val="center"/>
          </w:tcPr>
          <w:p w14:paraId="1DD5BCC9" w14:textId="77777777" w:rsidR="00B55C72" w:rsidRPr="00776D4C" w:rsidRDefault="00B55C72" w:rsidP="005871C7">
            <w:pPr>
              <w:spacing w:line="360" w:lineRule="auto"/>
              <w:jc w:val="center"/>
              <w:rPr>
                <w:rFonts w:ascii="Tahoma" w:hAnsi="Tahoma" w:cs="Tahoma"/>
                <w:b/>
                <w:bCs/>
                <w:sz w:val="20"/>
                <w:szCs w:val="20"/>
              </w:rPr>
            </w:pPr>
            <w:r w:rsidRPr="00776D4C">
              <w:rPr>
                <w:rFonts w:ascii="Tahoma" w:hAnsi="Tahoma" w:cs="Tahoma"/>
                <w:b/>
                <w:bCs/>
                <w:sz w:val="20"/>
                <w:szCs w:val="20"/>
              </w:rPr>
              <w:t>Απαίτηση</w:t>
            </w:r>
          </w:p>
        </w:tc>
        <w:tc>
          <w:tcPr>
            <w:tcW w:w="2679" w:type="dxa"/>
            <w:tcBorders>
              <w:top w:val="single" w:sz="2" w:space="0" w:color="000000"/>
              <w:left w:val="single" w:sz="2" w:space="0" w:color="000000"/>
              <w:bottom w:val="single" w:sz="2" w:space="0" w:color="000000"/>
            </w:tcBorders>
            <w:shd w:val="clear" w:color="auto" w:fill="D9D9D9"/>
            <w:vAlign w:val="center"/>
          </w:tcPr>
          <w:p w14:paraId="2BB82BE9" w14:textId="77777777" w:rsidR="00B55C72" w:rsidRPr="00776D4C" w:rsidRDefault="00B55C72" w:rsidP="005871C7">
            <w:pPr>
              <w:spacing w:line="360" w:lineRule="auto"/>
              <w:jc w:val="center"/>
              <w:rPr>
                <w:rFonts w:ascii="Tahoma" w:hAnsi="Tahoma" w:cs="Tahoma"/>
                <w:b/>
                <w:bCs/>
                <w:sz w:val="20"/>
                <w:szCs w:val="20"/>
              </w:rPr>
            </w:pPr>
            <w:r w:rsidRPr="00776D4C">
              <w:rPr>
                <w:rFonts w:ascii="Tahoma" w:hAnsi="Tahoma" w:cs="Tahoma"/>
                <w:b/>
                <w:bCs/>
                <w:sz w:val="20"/>
                <w:szCs w:val="20"/>
              </w:rPr>
              <w:t>Απάντηση</w:t>
            </w:r>
          </w:p>
        </w:tc>
        <w:tc>
          <w:tcPr>
            <w:tcW w:w="2162" w:type="dxa"/>
            <w:tcBorders>
              <w:top w:val="single" w:sz="2" w:space="0" w:color="000000"/>
              <w:left w:val="single" w:sz="2" w:space="0" w:color="000000"/>
              <w:bottom w:val="single" w:sz="2" w:space="0" w:color="000000"/>
              <w:right w:val="single" w:sz="2" w:space="0" w:color="000000"/>
            </w:tcBorders>
            <w:shd w:val="clear" w:color="auto" w:fill="D9D9D9"/>
            <w:vAlign w:val="center"/>
          </w:tcPr>
          <w:p w14:paraId="537948A9" w14:textId="77777777" w:rsidR="00B55C72" w:rsidRPr="00776D4C" w:rsidRDefault="00B55C72" w:rsidP="005871C7">
            <w:pPr>
              <w:spacing w:line="360" w:lineRule="auto"/>
              <w:jc w:val="center"/>
              <w:rPr>
                <w:rFonts w:ascii="Tahoma" w:hAnsi="Tahoma" w:cs="Tahoma"/>
                <w:b/>
                <w:bCs/>
                <w:sz w:val="20"/>
                <w:szCs w:val="20"/>
              </w:rPr>
            </w:pPr>
            <w:r w:rsidRPr="00776D4C">
              <w:rPr>
                <w:rFonts w:ascii="Tahoma" w:hAnsi="Tahoma" w:cs="Tahoma"/>
                <w:b/>
                <w:bCs/>
                <w:sz w:val="20"/>
                <w:szCs w:val="20"/>
              </w:rPr>
              <w:t>Παραπομπή</w:t>
            </w:r>
          </w:p>
        </w:tc>
      </w:tr>
      <w:tr w:rsidR="00B55C72" w:rsidRPr="00776D4C" w14:paraId="7FC0E481" w14:textId="77777777" w:rsidTr="006A7B04">
        <w:trPr>
          <w:trHeight w:val="382"/>
        </w:trPr>
        <w:tc>
          <w:tcPr>
            <w:tcW w:w="10779" w:type="dxa"/>
            <w:gridSpan w:val="5"/>
            <w:tcBorders>
              <w:left w:val="single" w:sz="2" w:space="0" w:color="000000"/>
              <w:bottom w:val="single" w:sz="2" w:space="0" w:color="000000"/>
              <w:right w:val="single" w:sz="2" w:space="0" w:color="000000"/>
            </w:tcBorders>
            <w:shd w:val="clear" w:color="auto" w:fill="D9D9D9"/>
            <w:vAlign w:val="bottom"/>
          </w:tcPr>
          <w:p w14:paraId="6DA22060" w14:textId="77777777" w:rsidR="00B55C72" w:rsidRPr="00776D4C" w:rsidRDefault="00B55C72" w:rsidP="005871C7">
            <w:pPr>
              <w:pStyle w:val="Specbody"/>
              <w:spacing w:after="0" w:line="360" w:lineRule="auto"/>
              <w:jc w:val="left"/>
              <w:rPr>
                <w:rFonts w:ascii="Tahoma" w:hAnsi="Tahoma" w:cs="Tahoma"/>
                <w:b/>
                <w:bCs/>
                <w:i/>
                <w:iCs/>
                <w:sz w:val="20"/>
                <w:szCs w:val="20"/>
              </w:rPr>
            </w:pPr>
            <w:r w:rsidRPr="00776D4C">
              <w:rPr>
                <w:rFonts w:ascii="Tahoma" w:hAnsi="Tahoma" w:cs="Tahoma"/>
                <w:b/>
                <w:bCs/>
                <w:i/>
                <w:iCs/>
                <w:sz w:val="20"/>
                <w:szCs w:val="20"/>
              </w:rPr>
              <w:t>Άρθρωμα Εξυπηρετητών</w:t>
            </w:r>
          </w:p>
        </w:tc>
      </w:tr>
      <w:tr w:rsidR="00B55C72" w:rsidRPr="00776D4C" w14:paraId="135BD823" w14:textId="77777777" w:rsidTr="006A7B04">
        <w:trPr>
          <w:trHeight w:val="382"/>
        </w:trPr>
        <w:tc>
          <w:tcPr>
            <w:tcW w:w="10779" w:type="dxa"/>
            <w:gridSpan w:val="5"/>
            <w:tcBorders>
              <w:left w:val="single" w:sz="2" w:space="0" w:color="000000"/>
              <w:bottom w:val="single" w:sz="2" w:space="0" w:color="000000"/>
              <w:right w:val="single" w:sz="2" w:space="0" w:color="000000"/>
            </w:tcBorders>
            <w:shd w:val="clear" w:color="auto" w:fill="D9D9D9"/>
            <w:vAlign w:val="bottom"/>
          </w:tcPr>
          <w:p w14:paraId="260B1CC7" w14:textId="77777777" w:rsidR="00B55C72" w:rsidRPr="00776D4C" w:rsidRDefault="00B55C72" w:rsidP="005871C7">
            <w:pPr>
              <w:pStyle w:val="Specbody"/>
              <w:spacing w:after="0" w:line="360" w:lineRule="auto"/>
              <w:jc w:val="left"/>
              <w:rPr>
                <w:rFonts w:ascii="Tahoma" w:hAnsi="Tahoma" w:cs="Tahoma"/>
                <w:b/>
                <w:bCs/>
                <w:i/>
                <w:iCs/>
                <w:sz w:val="20"/>
                <w:szCs w:val="20"/>
              </w:rPr>
            </w:pPr>
            <w:r w:rsidRPr="00776D4C">
              <w:rPr>
                <w:rFonts w:ascii="Tahoma" w:hAnsi="Tahoma" w:cs="Tahoma"/>
                <w:b/>
                <w:bCs/>
                <w:i/>
                <w:iCs/>
                <w:sz w:val="20"/>
                <w:szCs w:val="20"/>
              </w:rPr>
              <w:t>Γενικά χαρακτηριστικά</w:t>
            </w:r>
          </w:p>
        </w:tc>
      </w:tr>
      <w:tr w:rsidR="00B55C72" w:rsidRPr="00776D4C" w14:paraId="1110C392" w14:textId="77777777" w:rsidTr="006A7B04">
        <w:trPr>
          <w:trHeight w:val="256"/>
        </w:trPr>
        <w:tc>
          <w:tcPr>
            <w:tcW w:w="620" w:type="dxa"/>
            <w:tcBorders>
              <w:left w:val="single" w:sz="2" w:space="0" w:color="000000"/>
              <w:bottom w:val="single" w:sz="2" w:space="0" w:color="000000"/>
            </w:tcBorders>
            <w:shd w:val="clear" w:color="auto" w:fill="auto"/>
            <w:vAlign w:val="center"/>
          </w:tcPr>
          <w:p w14:paraId="457F6206"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w:t>
            </w:r>
          </w:p>
        </w:tc>
        <w:tc>
          <w:tcPr>
            <w:tcW w:w="4127" w:type="dxa"/>
            <w:tcBorders>
              <w:left w:val="single" w:sz="2" w:space="0" w:color="000000"/>
              <w:bottom w:val="single" w:sz="2" w:space="0" w:color="000000"/>
            </w:tcBorders>
            <w:shd w:val="clear" w:color="auto" w:fill="auto"/>
            <w:vAlign w:val="center"/>
          </w:tcPr>
          <w:p w14:paraId="42E05992"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προσφερθεί ένα Ενιαίο Σύστημα (chassis) το οποίο μπορεί να υποδεχτεί εσωτερικά μονάδες εξυπηρετητών, αποθηκευτικών δίσκων και δικτυακές συσκευές, του ίδιου κατασκευαστή</w:t>
            </w:r>
          </w:p>
        </w:tc>
        <w:tc>
          <w:tcPr>
            <w:tcW w:w="1191" w:type="dxa"/>
            <w:tcBorders>
              <w:left w:val="single" w:sz="2" w:space="0" w:color="000000"/>
              <w:bottom w:val="single" w:sz="2" w:space="0" w:color="000000"/>
            </w:tcBorders>
            <w:shd w:val="clear" w:color="auto" w:fill="auto"/>
            <w:vAlign w:val="center"/>
          </w:tcPr>
          <w:p w14:paraId="33D90444"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27857075"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4538047B"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5ADEDFD9" w14:textId="77777777" w:rsidTr="006A7B04">
        <w:trPr>
          <w:trHeight w:val="256"/>
        </w:trPr>
        <w:tc>
          <w:tcPr>
            <w:tcW w:w="620" w:type="dxa"/>
            <w:tcBorders>
              <w:left w:val="single" w:sz="2" w:space="0" w:color="000000"/>
              <w:bottom w:val="single" w:sz="2" w:space="0" w:color="000000"/>
            </w:tcBorders>
            <w:shd w:val="clear" w:color="auto" w:fill="auto"/>
            <w:vAlign w:val="center"/>
          </w:tcPr>
          <w:p w14:paraId="4B2B6632"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w:t>
            </w:r>
          </w:p>
        </w:tc>
        <w:tc>
          <w:tcPr>
            <w:tcW w:w="4127" w:type="dxa"/>
            <w:tcBorders>
              <w:left w:val="single" w:sz="2" w:space="0" w:color="000000"/>
              <w:bottom w:val="single" w:sz="2" w:space="0" w:color="000000"/>
            </w:tcBorders>
            <w:shd w:val="clear" w:color="auto" w:fill="auto"/>
            <w:vAlign w:val="center"/>
          </w:tcPr>
          <w:p w14:paraId="5AFC61CE"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αναφερθεί το μοντέλο και η εταιρεία κατασκευής</w:t>
            </w:r>
          </w:p>
        </w:tc>
        <w:tc>
          <w:tcPr>
            <w:tcW w:w="1191" w:type="dxa"/>
            <w:tcBorders>
              <w:left w:val="single" w:sz="2" w:space="0" w:color="000000"/>
              <w:bottom w:val="single" w:sz="2" w:space="0" w:color="000000"/>
            </w:tcBorders>
            <w:shd w:val="clear" w:color="auto" w:fill="auto"/>
            <w:vAlign w:val="center"/>
          </w:tcPr>
          <w:p w14:paraId="1F410D48"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1DA736C9"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32ED7644"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775B7BC5" w14:textId="77777777" w:rsidTr="006A7B04">
        <w:trPr>
          <w:trHeight w:val="256"/>
        </w:trPr>
        <w:tc>
          <w:tcPr>
            <w:tcW w:w="620" w:type="dxa"/>
            <w:tcBorders>
              <w:left w:val="single" w:sz="2" w:space="0" w:color="000000"/>
              <w:bottom w:val="single" w:sz="2" w:space="0" w:color="000000"/>
            </w:tcBorders>
            <w:shd w:val="clear" w:color="auto" w:fill="auto"/>
            <w:vAlign w:val="center"/>
          </w:tcPr>
          <w:p w14:paraId="333E7D2C"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w:t>
            </w:r>
          </w:p>
        </w:tc>
        <w:tc>
          <w:tcPr>
            <w:tcW w:w="4127" w:type="dxa"/>
            <w:tcBorders>
              <w:left w:val="single" w:sz="2" w:space="0" w:color="000000"/>
              <w:bottom w:val="single" w:sz="2" w:space="0" w:color="000000"/>
            </w:tcBorders>
            <w:shd w:val="clear" w:color="auto" w:fill="auto"/>
            <w:vAlign w:val="center"/>
          </w:tcPr>
          <w:p w14:paraId="7F54C5B1"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Αριθμός Μονάδων</w:t>
            </w:r>
          </w:p>
        </w:tc>
        <w:tc>
          <w:tcPr>
            <w:tcW w:w="1191" w:type="dxa"/>
            <w:tcBorders>
              <w:left w:val="single" w:sz="2" w:space="0" w:color="000000"/>
              <w:bottom w:val="single" w:sz="2" w:space="0" w:color="000000"/>
            </w:tcBorders>
            <w:shd w:val="clear" w:color="auto" w:fill="auto"/>
            <w:vAlign w:val="center"/>
          </w:tcPr>
          <w:p w14:paraId="723106CB"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w:t>
            </w:r>
          </w:p>
        </w:tc>
        <w:tc>
          <w:tcPr>
            <w:tcW w:w="2679" w:type="dxa"/>
            <w:tcBorders>
              <w:left w:val="single" w:sz="2" w:space="0" w:color="000000"/>
              <w:bottom w:val="single" w:sz="2" w:space="0" w:color="000000"/>
            </w:tcBorders>
            <w:shd w:val="clear" w:color="auto" w:fill="auto"/>
            <w:vAlign w:val="center"/>
          </w:tcPr>
          <w:p w14:paraId="5DDE7E60"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3BA3009E"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78FCCF2" w14:textId="77777777" w:rsidTr="006A7B04">
        <w:trPr>
          <w:trHeight w:val="256"/>
        </w:trPr>
        <w:tc>
          <w:tcPr>
            <w:tcW w:w="620" w:type="dxa"/>
            <w:tcBorders>
              <w:left w:val="single" w:sz="2" w:space="0" w:color="000000"/>
              <w:bottom w:val="single" w:sz="2" w:space="0" w:color="000000"/>
            </w:tcBorders>
            <w:shd w:val="clear" w:color="auto" w:fill="auto"/>
            <w:vAlign w:val="center"/>
          </w:tcPr>
          <w:p w14:paraId="0BA8349F"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4</w:t>
            </w:r>
          </w:p>
        </w:tc>
        <w:tc>
          <w:tcPr>
            <w:tcW w:w="4127" w:type="dxa"/>
            <w:tcBorders>
              <w:left w:val="single" w:sz="2" w:space="0" w:color="000000"/>
              <w:bottom w:val="single" w:sz="2" w:space="0" w:color="000000"/>
            </w:tcBorders>
            <w:shd w:val="clear" w:color="auto" w:fill="auto"/>
            <w:vAlign w:val="center"/>
          </w:tcPr>
          <w:p w14:paraId="4EF77B92" w14:textId="77777777" w:rsidR="00B55C72" w:rsidRPr="00776D4C" w:rsidRDefault="00B55C72" w:rsidP="005871C7">
            <w:pPr>
              <w:spacing w:after="0" w:line="360" w:lineRule="auto"/>
              <w:rPr>
                <w:rFonts w:ascii="Tahoma" w:hAnsi="Tahoma" w:cs="Tahoma"/>
                <w:sz w:val="20"/>
                <w:szCs w:val="20"/>
                <w:lang w:val="en-US"/>
              </w:rPr>
            </w:pPr>
            <w:r w:rsidRPr="00776D4C">
              <w:rPr>
                <w:rFonts w:ascii="Tahoma" w:hAnsi="Tahoma" w:cs="Tahoma"/>
                <w:sz w:val="20"/>
                <w:szCs w:val="20"/>
                <w:lang w:val="en-US"/>
              </w:rPr>
              <w:t>‘</w:t>
            </w:r>
            <w:r w:rsidRPr="00776D4C">
              <w:rPr>
                <w:rFonts w:ascii="Tahoma" w:hAnsi="Tahoma" w:cs="Tahoma"/>
                <w:sz w:val="20"/>
                <w:szCs w:val="20"/>
              </w:rPr>
              <w:t>Ύψος</w:t>
            </w:r>
            <w:r w:rsidRPr="00776D4C">
              <w:rPr>
                <w:rFonts w:ascii="Tahoma" w:hAnsi="Tahoma" w:cs="Tahoma"/>
                <w:sz w:val="20"/>
                <w:szCs w:val="20"/>
                <w:lang w:val="en-US"/>
              </w:rPr>
              <w:t xml:space="preserve"> </w:t>
            </w:r>
            <w:r w:rsidRPr="00776D4C">
              <w:rPr>
                <w:rFonts w:ascii="Tahoma" w:hAnsi="Tahoma" w:cs="Tahoma"/>
                <w:sz w:val="20"/>
                <w:szCs w:val="20"/>
              </w:rPr>
              <w:t>σε</w:t>
            </w:r>
            <w:r w:rsidRPr="00776D4C">
              <w:rPr>
                <w:rFonts w:ascii="Tahoma" w:hAnsi="Tahoma" w:cs="Tahoma"/>
                <w:sz w:val="20"/>
                <w:szCs w:val="20"/>
                <w:lang w:val="en-US"/>
              </w:rPr>
              <w:t xml:space="preserve"> U (Rack Units)</w:t>
            </w:r>
          </w:p>
        </w:tc>
        <w:tc>
          <w:tcPr>
            <w:tcW w:w="1191" w:type="dxa"/>
            <w:tcBorders>
              <w:left w:val="single" w:sz="2" w:space="0" w:color="000000"/>
              <w:bottom w:val="single" w:sz="2" w:space="0" w:color="000000"/>
            </w:tcBorders>
            <w:shd w:val="clear" w:color="auto" w:fill="auto"/>
            <w:vAlign w:val="center"/>
          </w:tcPr>
          <w:p w14:paraId="074C78A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7U</w:t>
            </w:r>
          </w:p>
        </w:tc>
        <w:tc>
          <w:tcPr>
            <w:tcW w:w="2679" w:type="dxa"/>
            <w:tcBorders>
              <w:left w:val="single" w:sz="2" w:space="0" w:color="000000"/>
              <w:bottom w:val="single" w:sz="2" w:space="0" w:color="000000"/>
            </w:tcBorders>
            <w:shd w:val="clear" w:color="auto" w:fill="auto"/>
            <w:vAlign w:val="center"/>
          </w:tcPr>
          <w:p w14:paraId="1BBCF4EF"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3B0D47FF"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43DDD911" w14:textId="77777777" w:rsidTr="006A7B04">
        <w:trPr>
          <w:trHeight w:val="256"/>
        </w:trPr>
        <w:tc>
          <w:tcPr>
            <w:tcW w:w="620" w:type="dxa"/>
            <w:tcBorders>
              <w:left w:val="single" w:sz="2" w:space="0" w:color="000000"/>
              <w:bottom w:val="single" w:sz="2" w:space="0" w:color="000000"/>
            </w:tcBorders>
            <w:shd w:val="clear" w:color="auto" w:fill="auto"/>
            <w:vAlign w:val="center"/>
          </w:tcPr>
          <w:p w14:paraId="32B6021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5</w:t>
            </w:r>
          </w:p>
        </w:tc>
        <w:tc>
          <w:tcPr>
            <w:tcW w:w="4127" w:type="dxa"/>
            <w:tcBorders>
              <w:left w:val="single" w:sz="2" w:space="0" w:color="000000"/>
              <w:bottom w:val="single" w:sz="2" w:space="0" w:color="000000"/>
            </w:tcBorders>
            <w:shd w:val="clear" w:color="auto" w:fill="auto"/>
            <w:vAlign w:val="center"/>
          </w:tcPr>
          <w:p w14:paraId="0B7AB2E1"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Να διαθέτει Rack Rails και ότι άλλο απαιτείται για εγκατάσταση σε Standard 19” Computer Rack </w:t>
            </w:r>
          </w:p>
        </w:tc>
        <w:tc>
          <w:tcPr>
            <w:tcW w:w="1191" w:type="dxa"/>
            <w:tcBorders>
              <w:left w:val="single" w:sz="2" w:space="0" w:color="000000"/>
              <w:bottom w:val="single" w:sz="2" w:space="0" w:color="000000"/>
            </w:tcBorders>
            <w:shd w:val="clear" w:color="auto" w:fill="auto"/>
            <w:vAlign w:val="center"/>
          </w:tcPr>
          <w:p w14:paraId="7D2D0DA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44715DB7"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4C25092D"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48AF5970" w14:textId="77777777" w:rsidTr="006A7B04">
        <w:trPr>
          <w:trHeight w:val="256"/>
        </w:trPr>
        <w:tc>
          <w:tcPr>
            <w:tcW w:w="620" w:type="dxa"/>
            <w:tcBorders>
              <w:left w:val="single" w:sz="2" w:space="0" w:color="000000"/>
              <w:bottom w:val="single" w:sz="2" w:space="0" w:color="000000"/>
            </w:tcBorders>
            <w:shd w:val="clear" w:color="auto" w:fill="auto"/>
            <w:vAlign w:val="center"/>
          </w:tcPr>
          <w:p w14:paraId="30DD3339"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6</w:t>
            </w:r>
          </w:p>
        </w:tc>
        <w:tc>
          <w:tcPr>
            <w:tcW w:w="4127" w:type="dxa"/>
            <w:tcBorders>
              <w:left w:val="single" w:sz="2" w:space="0" w:color="000000"/>
              <w:bottom w:val="single" w:sz="2" w:space="0" w:color="000000"/>
            </w:tcBorders>
            <w:shd w:val="clear" w:color="auto" w:fill="auto"/>
            <w:vAlign w:val="center"/>
          </w:tcPr>
          <w:p w14:paraId="3102E793"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Οθόνη LCD με πληροφορίες συστήματος, προειδοποιήσεις και διαχείριση του συστήματος</w:t>
            </w:r>
          </w:p>
        </w:tc>
        <w:tc>
          <w:tcPr>
            <w:tcW w:w="1191" w:type="dxa"/>
            <w:tcBorders>
              <w:left w:val="single" w:sz="2" w:space="0" w:color="000000"/>
              <w:bottom w:val="single" w:sz="2" w:space="0" w:color="000000"/>
            </w:tcBorders>
            <w:shd w:val="clear" w:color="auto" w:fill="auto"/>
            <w:vAlign w:val="center"/>
          </w:tcPr>
          <w:p w14:paraId="577AD262"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1DE5ED98"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18D89A97"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DF01DAD" w14:textId="77777777" w:rsidTr="006A7B04">
        <w:trPr>
          <w:trHeight w:val="256"/>
        </w:trPr>
        <w:tc>
          <w:tcPr>
            <w:tcW w:w="620" w:type="dxa"/>
            <w:tcBorders>
              <w:left w:val="single" w:sz="2" w:space="0" w:color="000000"/>
              <w:bottom w:val="single" w:sz="2" w:space="0" w:color="000000"/>
            </w:tcBorders>
            <w:shd w:val="clear" w:color="auto" w:fill="auto"/>
            <w:vAlign w:val="center"/>
          </w:tcPr>
          <w:p w14:paraId="0A06FB94"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7</w:t>
            </w:r>
          </w:p>
        </w:tc>
        <w:tc>
          <w:tcPr>
            <w:tcW w:w="4127" w:type="dxa"/>
            <w:tcBorders>
              <w:left w:val="single" w:sz="2" w:space="0" w:color="000000"/>
              <w:bottom w:val="single" w:sz="2" w:space="0" w:color="000000"/>
            </w:tcBorders>
            <w:shd w:val="clear" w:color="auto" w:fill="auto"/>
            <w:vAlign w:val="center"/>
          </w:tcPr>
          <w:p w14:paraId="48EE00BB"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Αριθμός θέσεων Εξυπηρετητών (ίδιου τύπου που περιγράφεται παρακάτω)</w:t>
            </w:r>
          </w:p>
        </w:tc>
        <w:tc>
          <w:tcPr>
            <w:tcW w:w="1191" w:type="dxa"/>
            <w:tcBorders>
              <w:left w:val="single" w:sz="2" w:space="0" w:color="000000"/>
              <w:bottom w:val="single" w:sz="2" w:space="0" w:color="000000"/>
            </w:tcBorders>
            <w:shd w:val="clear" w:color="auto" w:fill="auto"/>
            <w:vAlign w:val="center"/>
          </w:tcPr>
          <w:p w14:paraId="6D9EE6F7"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8</w:t>
            </w:r>
          </w:p>
        </w:tc>
        <w:tc>
          <w:tcPr>
            <w:tcW w:w="2679" w:type="dxa"/>
            <w:tcBorders>
              <w:left w:val="single" w:sz="2" w:space="0" w:color="000000"/>
              <w:bottom w:val="single" w:sz="2" w:space="0" w:color="000000"/>
            </w:tcBorders>
            <w:shd w:val="clear" w:color="auto" w:fill="auto"/>
            <w:vAlign w:val="center"/>
          </w:tcPr>
          <w:p w14:paraId="040F7431"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5FE922FD"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1A1D2FD8" w14:textId="77777777" w:rsidTr="006A7B04">
        <w:trPr>
          <w:trHeight w:val="256"/>
        </w:trPr>
        <w:tc>
          <w:tcPr>
            <w:tcW w:w="620" w:type="dxa"/>
            <w:tcBorders>
              <w:left w:val="single" w:sz="2" w:space="0" w:color="000000"/>
              <w:bottom w:val="single" w:sz="2" w:space="0" w:color="000000"/>
            </w:tcBorders>
            <w:shd w:val="clear" w:color="auto" w:fill="auto"/>
            <w:vAlign w:val="center"/>
          </w:tcPr>
          <w:p w14:paraId="4FAF408D"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8</w:t>
            </w:r>
          </w:p>
        </w:tc>
        <w:tc>
          <w:tcPr>
            <w:tcW w:w="4127" w:type="dxa"/>
            <w:tcBorders>
              <w:left w:val="single" w:sz="2" w:space="0" w:color="000000"/>
              <w:bottom w:val="single" w:sz="2" w:space="0" w:color="000000"/>
            </w:tcBorders>
            <w:shd w:val="clear" w:color="auto" w:fill="auto"/>
            <w:vAlign w:val="center"/>
          </w:tcPr>
          <w:p w14:paraId="114C3EBD"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Αριθμός θέσεων συσκευών διασύνδεσης δικτύου (switches / Network expander) και αποθηκευτικών μονάδων δίσκων</w:t>
            </w:r>
          </w:p>
        </w:tc>
        <w:tc>
          <w:tcPr>
            <w:tcW w:w="1191" w:type="dxa"/>
            <w:tcBorders>
              <w:left w:val="single" w:sz="2" w:space="0" w:color="000000"/>
              <w:bottom w:val="single" w:sz="2" w:space="0" w:color="000000"/>
            </w:tcBorders>
            <w:shd w:val="clear" w:color="auto" w:fill="auto"/>
            <w:vAlign w:val="center"/>
          </w:tcPr>
          <w:p w14:paraId="350F8026"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6</w:t>
            </w:r>
          </w:p>
        </w:tc>
        <w:tc>
          <w:tcPr>
            <w:tcW w:w="2679" w:type="dxa"/>
            <w:tcBorders>
              <w:left w:val="single" w:sz="2" w:space="0" w:color="000000"/>
              <w:bottom w:val="single" w:sz="2" w:space="0" w:color="000000"/>
            </w:tcBorders>
            <w:shd w:val="clear" w:color="auto" w:fill="auto"/>
            <w:vAlign w:val="center"/>
          </w:tcPr>
          <w:p w14:paraId="2EB40115"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4A9A3CD9"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59E45E1B" w14:textId="77777777" w:rsidTr="006A7B04">
        <w:trPr>
          <w:trHeight w:val="256"/>
        </w:trPr>
        <w:tc>
          <w:tcPr>
            <w:tcW w:w="620" w:type="dxa"/>
            <w:tcBorders>
              <w:left w:val="single" w:sz="2" w:space="0" w:color="000000"/>
              <w:bottom w:val="single" w:sz="2" w:space="0" w:color="000000"/>
            </w:tcBorders>
            <w:shd w:val="clear" w:color="auto" w:fill="auto"/>
            <w:vAlign w:val="center"/>
          </w:tcPr>
          <w:p w14:paraId="6CC1313B"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9</w:t>
            </w:r>
          </w:p>
        </w:tc>
        <w:tc>
          <w:tcPr>
            <w:tcW w:w="4127" w:type="dxa"/>
            <w:tcBorders>
              <w:left w:val="single" w:sz="2" w:space="0" w:color="000000"/>
              <w:bottom w:val="single" w:sz="2" w:space="0" w:color="000000"/>
            </w:tcBorders>
            <w:shd w:val="clear" w:color="auto" w:fill="auto"/>
            <w:vAlign w:val="center"/>
          </w:tcPr>
          <w:p w14:paraId="4A8A9460"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υποστηρίζει τη προαιρετική προσθήκη εντός του συστήματος μονάδας επιπλέον αποθηκευτικών δίσκων που μπορούν να διατεθούν στους Server</w:t>
            </w:r>
          </w:p>
        </w:tc>
        <w:tc>
          <w:tcPr>
            <w:tcW w:w="1191" w:type="dxa"/>
            <w:tcBorders>
              <w:left w:val="single" w:sz="2" w:space="0" w:color="000000"/>
              <w:bottom w:val="single" w:sz="2" w:space="0" w:color="000000"/>
            </w:tcBorders>
            <w:shd w:val="clear" w:color="auto" w:fill="auto"/>
            <w:vAlign w:val="center"/>
          </w:tcPr>
          <w:p w14:paraId="416B0F1A"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432F2552"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02B7A292"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4FA2F7BE" w14:textId="77777777" w:rsidTr="006A7B04">
        <w:trPr>
          <w:trHeight w:val="256"/>
        </w:trPr>
        <w:tc>
          <w:tcPr>
            <w:tcW w:w="620" w:type="dxa"/>
            <w:tcBorders>
              <w:left w:val="single" w:sz="2" w:space="0" w:color="000000"/>
              <w:bottom w:val="single" w:sz="2" w:space="0" w:color="000000"/>
            </w:tcBorders>
            <w:shd w:val="clear" w:color="auto" w:fill="auto"/>
            <w:vAlign w:val="center"/>
          </w:tcPr>
          <w:p w14:paraId="28FB0BF4"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10</w:t>
            </w:r>
          </w:p>
        </w:tc>
        <w:tc>
          <w:tcPr>
            <w:tcW w:w="4127" w:type="dxa"/>
            <w:tcBorders>
              <w:left w:val="single" w:sz="2" w:space="0" w:color="000000"/>
              <w:bottom w:val="single" w:sz="2" w:space="0" w:color="000000"/>
            </w:tcBorders>
            <w:shd w:val="clear" w:color="auto" w:fill="auto"/>
            <w:vAlign w:val="center"/>
          </w:tcPr>
          <w:p w14:paraId="42064776"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υποστηρίζει τη προαιρετική  προσθήκη εντός του συστήματος μονάδας καρτών GPU (Graphical Processing Unit) που μπορούν να διατεθούν στους Server</w:t>
            </w:r>
          </w:p>
        </w:tc>
        <w:tc>
          <w:tcPr>
            <w:tcW w:w="1191" w:type="dxa"/>
            <w:tcBorders>
              <w:left w:val="single" w:sz="2" w:space="0" w:color="000000"/>
              <w:bottom w:val="single" w:sz="2" w:space="0" w:color="000000"/>
            </w:tcBorders>
            <w:shd w:val="clear" w:color="auto" w:fill="auto"/>
            <w:vAlign w:val="center"/>
          </w:tcPr>
          <w:p w14:paraId="05F06013"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71A26316"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7DC026F1"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3AD132C9" w14:textId="77777777" w:rsidTr="006A7B04">
        <w:trPr>
          <w:trHeight w:val="472"/>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3A07082B" w14:textId="77777777" w:rsidR="00B55C72" w:rsidRPr="00776D4C" w:rsidRDefault="00B55C72" w:rsidP="005871C7">
            <w:pPr>
              <w:pStyle w:val="Specbody"/>
              <w:spacing w:after="0" w:line="360" w:lineRule="auto"/>
              <w:jc w:val="left"/>
              <w:rPr>
                <w:rFonts w:ascii="Tahoma" w:hAnsi="Tahoma" w:cs="Tahoma"/>
                <w:b/>
                <w:bCs/>
                <w:i/>
                <w:iCs/>
                <w:sz w:val="20"/>
                <w:szCs w:val="20"/>
              </w:rPr>
            </w:pPr>
            <w:r w:rsidRPr="00776D4C">
              <w:rPr>
                <w:rFonts w:ascii="Tahoma" w:hAnsi="Tahoma" w:cs="Tahoma"/>
                <w:b/>
                <w:bCs/>
                <w:i/>
                <w:iCs/>
                <w:sz w:val="20"/>
                <w:szCs w:val="20"/>
              </w:rPr>
              <w:lastRenderedPageBreak/>
              <w:t>Αρθρωτοί Εξυπηρετητές</w:t>
            </w:r>
          </w:p>
        </w:tc>
      </w:tr>
      <w:tr w:rsidR="00B55C72" w:rsidRPr="00776D4C" w14:paraId="49A45982" w14:textId="77777777" w:rsidTr="006A7B04">
        <w:trPr>
          <w:trHeight w:val="382"/>
        </w:trPr>
        <w:tc>
          <w:tcPr>
            <w:tcW w:w="10779" w:type="dxa"/>
            <w:gridSpan w:val="5"/>
            <w:tcBorders>
              <w:left w:val="single" w:sz="2" w:space="0" w:color="000000"/>
              <w:bottom w:val="single" w:sz="2" w:space="0" w:color="000000"/>
              <w:right w:val="single" w:sz="2" w:space="0" w:color="000000"/>
            </w:tcBorders>
            <w:shd w:val="clear" w:color="auto" w:fill="D9D9D9"/>
            <w:vAlign w:val="bottom"/>
          </w:tcPr>
          <w:p w14:paraId="069628B5" w14:textId="77777777" w:rsidR="00B55C72" w:rsidRPr="00776D4C" w:rsidRDefault="00B55C72" w:rsidP="005871C7">
            <w:pPr>
              <w:pStyle w:val="Specbody"/>
              <w:spacing w:after="0" w:line="360" w:lineRule="auto"/>
              <w:jc w:val="left"/>
              <w:rPr>
                <w:rFonts w:ascii="Tahoma" w:hAnsi="Tahoma" w:cs="Tahoma"/>
                <w:b/>
                <w:bCs/>
                <w:i/>
                <w:iCs/>
                <w:sz w:val="20"/>
                <w:szCs w:val="20"/>
              </w:rPr>
            </w:pPr>
            <w:r w:rsidRPr="00776D4C">
              <w:rPr>
                <w:rFonts w:ascii="Tahoma" w:hAnsi="Tahoma" w:cs="Tahoma"/>
                <w:b/>
                <w:bCs/>
                <w:i/>
                <w:iCs/>
                <w:sz w:val="20"/>
                <w:szCs w:val="20"/>
              </w:rPr>
              <w:t>Γενικά χαρακτηριστικά</w:t>
            </w:r>
          </w:p>
        </w:tc>
      </w:tr>
      <w:tr w:rsidR="00B55C72" w:rsidRPr="00776D4C" w14:paraId="41C99D74" w14:textId="77777777" w:rsidTr="006A7B04">
        <w:trPr>
          <w:trHeight w:val="256"/>
        </w:trPr>
        <w:tc>
          <w:tcPr>
            <w:tcW w:w="620" w:type="dxa"/>
            <w:tcBorders>
              <w:left w:val="single" w:sz="2" w:space="0" w:color="000000"/>
              <w:bottom w:val="single" w:sz="2" w:space="0" w:color="000000"/>
            </w:tcBorders>
            <w:shd w:val="clear" w:color="auto" w:fill="auto"/>
            <w:vAlign w:val="center"/>
          </w:tcPr>
          <w:p w14:paraId="410A9B1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11</w:t>
            </w:r>
          </w:p>
        </w:tc>
        <w:tc>
          <w:tcPr>
            <w:tcW w:w="4127" w:type="dxa"/>
            <w:tcBorders>
              <w:left w:val="single" w:sz="2" w:space="0" w:color="000000"/>
              <w:bottom w:val="single" w:sz="2" w:space="0" w:color="000000"/>
            </w:tcBorders>
            <w:shd w:val="clear" w:color="auto" w:fill="auto"/>
            <w:vAlign w:val="center"/>
          </w:tcPr>
          <w:p w14:paraId="4EEC39B6"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Αριθμός Μονάδων</w:t>
            </w:r>
          </w:p>
        </w:tc>
        <w:tc>
          <w:tcPr>
            <w:tcW w:w="1191" w:type="dxa"/>
            <w:tcBorders>
              <w:left w:val="single" w:sz="2" w:space="0" w:color="000000"/>
              <w:bottom w:val="single" w:sz="2" w:space="0" w:color="000000"/>
            </w:tcBorders>
            <w:shd w:val="clear" w:color="auto" w:fill="auto"/>
            <w:vAlign w:val="center"/>
          </w:tcPr>
          <w:p w14:paraId="576EE716" w14:textId="77777777" w:rsidR="00B55C72" w:rsidRPr="00776D4C" w:rsidRDefault="00B55C72" w:rsidP="005871C7">
            <w:pPr>
              <w:spacing w:after="0" w:line="360" w:lineRule="auto"/>
              <w:jc w:val="center"/>
              <w:rPr>
                <w:rFonts w:ascii="Tahoma" w:hAnsi="Tahoma" w:cs="Tahoma"/>
                <w:sz w:val="20"/>
                <w:szCs w:val="20"/>
                <w:lang w:val="en-US"/>
              </w:rPr>
            </w:pPr>
            <w:r w:rsidRPr="00776D4C">
              <w:rPr>
                <w:rFonts w:ascii="Tahoma" w:hAnsi="Tahoma" w:cs="Tahoma"/>
                <w:sz w:val="20"/>
                <w:szCs w:val="20"/>
                <w:lang w:val="en-US"/>
              </w:rPr>
              <w:t>4</w:t>
            </w:r>
          </w:p>
        </w:tc>
        <w:tc>
          <w:tcPr>
            <w:tcW w:w="2679" w:type="dxa"/>
            <w:tcBorders>
              <w:left w:val="single" w:sz="2" w:space="0" w:color="000000"/>
              <w:bottom w:val="single" w:sz="2" w:space="0" w:color="000000"/>
            </w:tcBorders>
            <w:shd w:val="clear" w:color="auto" w:fill="auto"/>
            <w:vAlign w:val="center"/>
          </w:tcPr>
          <w:p w14:paraId="54A42D61"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396DBBC7"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7EC1D318" w14:textId="77777777" w:rsidTr="006A7B04">
        <w:trPr>
          <w:trHeight w:val="256"/>
        </w:trPr>
        <w:tc>
          <w:tcPr>
            <w:tcW w:w="620" w:type="dxa"/>
            <w:tcBorders>
              <w:left w:val="single" w:sz="2" w:space="0" w:color="000000"/>
              <w:bottom w:val="single" w:sz="2" w:space="0" w:color="000000"/>
            </w:tcBorders>
            <w:shd w:val="clear" w:color="auto" w:fill="auto"/>
            <w:vAlign w:val="center"/>
          </w:tcPr>
          <w:p w14:paraId="6EAA5503"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12</w:t>
            </w:r>
          </w:p>
        </w:tc>
        <w:tc>
          <w:tcPr>
            <w:tcW w:w="4127" w:type="dxa"/>
            <w:tcBorders>
              <w:left w:val="single" w:sz="2" w:space="0" w:color="000000"/>
              <w:bottom w:val="single" w:sz="2" w:space="0" w:color="000000"/>
            </w:tcBorders>
            <w:shd w:val="clear" w:color="auto" w:fill="auto"/>
            <w:vAlign w:val="center"/>
          </w:tcPr>
          <w:p w14:paraId="178C472F"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Αριθμός θέσεων επεξεργαστή (CPU sockets) ανά Server</w:t>
            </w:r>
          </w:p>
        </w:tc>
        <w:tc>
          <w:tcPr>
            <w:tcW w:w="1191" w:type="dxa"/>
            <w:tcBorders>
              <w:left w:val="single" w:sz="2" w:space="0" w:color="000000"/>
              <w:bottom w:val="single" w:sz="2" w:space="0" w:color="000000"/>
            </w:tcBorders>
            <w:shd w:val="clear" w:color="auto" w:fill="auto"/>
            <w:vAlign w:val="center"/>
          </w:tcPr>
          <w:p w14:paraId="7B93898C"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w:t>
            </w:r>
          </w:p>
        </w:tc>
        <w:tc>
          <w:tcPr>
            <w:tcW w:w="2679" w:type="dxa"/>
            <w:tcBorders>
              <w:left w:val="single" w:sz="2" w:space="0" w:color="000000"/>
              <w:bottom w:val="single" w:sz="2" w:space="0" w:color="000000"/>
            </w:tcBorders>
            <w:shd w:val="clear" w:color="auto" w:fill="auto"/>
            <w:vAlign w:val="center"/>
          </w:tcPr>
          <w:p w14:paraId="6610B7E4"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2A6BA5BB"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24F901B4" w14:textId="77777777" w:rsidTr="006A7B04">
        <w:trPr>
          <w:trHeight w:val="256"/>
        </w:trPr>
        <w:tc>
          <w:tcPr>
            <w:tcW w:w="620" w:type="dxa"/>
            <w:tcBorders>
              <w:left w:val="single" w:sz="2" w:space="0" w:color="000000"/>
              <w:bottom w:val="single" w:sz="2" w:space="0" w:color="000000"/>
            </w:tcBorders>
            <w:shd w:val="clear" w:color="auto" w:fill="auto"/>
            <w:vAlign w:val="center"/>
          </w:tcPr>
          <w:p w14:paraId="6CCC2997"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13</w:t>
            </w:r>
          </w:p>
        </w:tc>
        <w:tc>
          <w:tcPr>
            <w:tcW w:w="4127" w:type="dxa"/>
            <w:tcBorders>
              <w:left w:val="single" w:sz="2" w:space="0" w:color="000000"/>
              <w:bottom w:val="single" w:sz="2" w:space="0" w:color="000000"/>
            </w:tcBorders>
            <w:shd w:val="clear" w:color="auto" w:fill="auto"/>
            <w:vAlign w:val="center"/>
          </w:tcPr>
          <w:p w14:paraId="6F647905"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Μέγιστη υποστηριζόμενη μνήμη</w:t>
            </w:r>
          </w:p>
        </w:tc>
        <w:tc>
          <w:tcPr>
            <w:tcW w:w="1191" w:type="dxa"/>
            <w:tcBorders>
              <w:left w:val="single" w:sz="2" w:space="0" w:color="000000"/>
              <w:bottom w:val="single" w:sz="2" w:space="0" w:color="000000"/>
            </w:tcBorders>
            <w:shd w:val="clear" w:color="auto" w:fill="auto"/>
            <w:vAlign w:val="center"/>
          </w:tcPr>
          <w:p w14:paraId="7C8395B2"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3TB</w:t>
            </w:r>
          </w:p>
        </w:tc>
        <w:tc>
          <w:tcPr>
            <w:tcW w:w="2679" w:type="dxa"/>
            <w:tcBorders>
              <w:left w:val="single" w:sz="2" w:space="0" w:color="000000"/>
              <w:bottom w:val="single" w:sz="2" w:space="0" w:color="000000"/>
            </w:tcBorders>
            <w:shd w:val="clear" w:color="auto" w:fill="auto"/>
            <w:vAlign w:val="center"/>
          </w:tcPr>
          <w:p w14:paraId="5F12C89F"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6EA75872"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21476E6A" w14:textId="77777777" w:rsidTr="006A7B04">
        <w:trPr>
          <w:trHeight w:val="256"/>
        </w:trPr>
        <w:tc>
          <w:tcPr>
            <w:tcW w:w="620" w:type="dxa"/>
            <w:tcBorders>
              <w:left w:val="single" w:sz="2" w:space="0" w:color="000000"/>
              <w:bottom w:val="single" w:sz="2" w:space="0" w:color="000000"/>
            </w:tcBorders>
            <w:shd w:val="clear" w:color="auto" w:fill="auto"/>
            <w:vAlign w:val="center"/>
          </w:tcPr>
          <w:p w14:paraId="7FC32CA1"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14</w:t>
            </w:r>
          </w:p>
        </w:tc>
        <w:tc>
          <w:tcPr>
            <w:tcW w:w="4127" w:type="dxa"/>
            <w:tcBorders>
              <w:left w:val="single" w:sz="2" w:space="0" w:color="000000"/>
              <w:bottom w:val="single" w:sz="2" w:space="0" w:color="000000"/>
            </w:tcBorders>
            <w:shd w:val="clear" w:color="auto" w:fill="auto"/>
            <w:vAlign w:val="center"/>
          </w:tcPr>
          <w:p w14:paraId="7D941F4F"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Μέγιστη Συχνότητα μνήμης</w:t>
            </w:r>
          </w:p>
        </w:tc>
        <w:tc>
          <w:tcPr>
            <w:tcW w:w="1191" w:type="dxa"/>
            <w:tcBorders>
              <w:left w:val="single" w:sz="2" w:space="0" w:color="000000"/>
              <w:bottom w:val="single" w:sz="2" w:space="0" w:color="000000"/>
            </w:tcBorders>
            <w:shd w:val="clear" w:color="auto" w:fill="auto"/>
            <w:vAlign w:val="center"/>
          </w:tcPr>
          <w:p w14:paraId="36821F99"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≥2933 MT/s</w:t>
            </w:r>
          </w:p>
        </w:tc>
        <w:tc>
          <w:tcPr>
            <w:tcW w:w="2679" w:type="dxa"/>
            <w:tcBorders>
              <w:left w:val="single" w:sz="2" w:space="0" w:color="000000"/>
              <w:bottom w:val="single" w:sz="2" w:space="0" w:color="000000"/>
            </w:tcBorders>
            <w:shd w:val="clear" w:color="auto" w:fill="auto"/>
            <w:vAlign w:val="center"/>
          </w:tcPr>
          <w:p w14:paraId="3902FAD6"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425DBDCE"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41D0BC66" w14:textId="77777777" w:rsidTr="006A7B04">
        <w:trPr>
          <w:trHeight w:val="256"/>
        </w:trPr>
        <w:tc>
          <w:tcPr>
            <w:tcW w:w="620" w:type="dxa"/>
            <w:tcBorders>
              <w:left w:val="single" w:sz="2" w:space="0" w:color="000000"/>
              <w:bottom w:val="single" w:sz="2" w:space="0" w:color="000000"/>
            </w:tcBorders>
            <w:shd w:val="clear" w:color="auto" w:fill="auto"/>
            <w:vAlign w:val="center"/>
          </w:tcPr>
          <w:p w14:paraId="4C63A589"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15</w:t>
            </w:r>
          </w:p>
        </w:tc>
        <w:tc>
          <w:tcPr>
            <w:tcW w:w="4127" w:type="dxa"/>
            <w:tcBorders>
              <w:left w:val="single" w:sz="2" w:space="0" w:color="000000"/>
              <w:bottom w:val="single" w:sz="2" w:space="0" w:color="000000"/>
            </w:tcBorders>
            <w:shd w:val="clear" w:color="auto" w:fill="auto"/>
            <w:vAlign w:val="center"/>
          </w:tcPr>
          <w:p w14:paraId="25D2481F"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Συνολικά DIMM slots σε κάθε Server</w:t>
            </w:r>
          </w:p>
        </w:tc>
        <w:tc>
          <w:tcPr>
            <w:tcW w:w="1191" w:type="dxa"/>
            <w:tcBorders>
              <w:left w:val="single" w:sz="2" w:space="0" w:color="000000"/>
              <w:bottom w:val="single" w:sz="2" w:space="0" w:color="000000"/>
            </w:tcBorders>
            <w:shd w:val="clear" w:color="auto" w:fill="auto"/>
            <w:vAlign w:val="center"/>
          </w:tcPr>
          <w:p w14:paraId="0F258E74"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24</w:t>
            </w:r>
          </w:p>
        </w:tc>
        <w:tc>
          <w:tcPr>
            <w:tcW w:w="2679" w:type="dxa"/>
            <w:tcBorders>
              <w:left w:val="single" w:sz="2" w:space="0" w:color="000000"/>
              <w:bottom w:val="single" w:sz="2" w:space="0" w:color="000000"/>
            </w:tcBorders>
            <w:shd w:val="clear" w:color="auto" w:fill="auto"/>
            <w:vAlign w:val="center"/>
          </w:tcPr>
          <w:p w14:paraId="2ED6ACAB"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7CAADC42"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73DB7758" w14:textId="77777777" w:rsidTr="006A7B04">
        <w:trPr>
          <w:trHeight w:val="256"/>
        </w:trPr>
        <w:tc>
          <w:tcPr>
            <w:tcW w:w="620" w:type="dxa"/>
            <w:tcBorders>
              <w:left w:val="single" w:sz="2" w:space="0" w:color="000000"/>
              <w:bottom w:val="single" w:sz="2" w:space="0" w:color="000000"/>
            </w:tcBorders>
            <w:shd w:val="clear" w:color="auto" w:fill="auto"/>
            <w:vAlign w:val="center"/>
          </w:tcPr>
          <w:p w14:paraId="7FD86899"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16</w:t>
            </w:r>
          </w:p>
        </w:tc>
        <w:tc>
          <w:tcPr>
            <w:tcW w:w="4127" w:type="dxa"/>
            <w:tcBorders>
              <w:left w:val="single" w:sz="2" w:space="0" w:color="000000"/>
              <w:bottom w:val="single" w:sz="2" w:space="0" w:color="000000"/>
            </w:tcBorders>
            <w:shd w:val="clear" w:color="auto" w:fill="auto"/>
            <w:vAlign w:val="center"/>
          </w:tcPr>
          <w:p w14:paraId="2C31A3BA" w14:textId="5E0F7A62"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Ο κάθε εξυπηρετητής να υποστηρίζει SATA/NVMe </w:t>
            </w:r>
            <w:r w:rsidR="00574EAB" w:rsidRPr="00776D4C">
              <w:rPr>
                <w:rFonts w:ascii="Tahoma" w:hAnsi="Tahoma" w:cs="Tahoma"/>
                <w:sz w:val="20"/>
                <w:szCs w:val="20"/>
              </w:rPr>
              <w:t xml:space="preserve">Hard Drives </w:t>
            </w:r>
            <w:r w:rsidRPr="00776D4C">
              <w:rPr>
                <w:rFonts w:ascii="Tahoma" w:hAnsi="Tahoma" w:cs="Tahoma"/>
                <w:sz w:val="20"/>
                <w:szCs w:val="20"/>
              </w:rPr>
              <w:t>εσωτερικούς δίσκους 2.5” hot-swap</w:t>
            </w:r>
          </w:p>
        </w:tc>
        <w:tc>
          <w:tcPr>
            <w:tcW w:w="1191" w:type="dxa"/>
            <w:tcBorders>
              <w:left w:val="single" w:sz="2" w:space="0" w:color="000000"/>
              <w:bottom w:val="single" w:sz="2" w:space="0" w:color="000000"/>
            </w:tcBorders>
            <w:shd w:val="clear" w:color="auto" w:fill="auto"/>
            <w:vAlign w:val="center"/>
          </w:tcPr>
          <w:p w14:paraId="0762F103" w14:textId="0DEE07EA"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xml:space="preserve">≥ </w:t>
            </w:r>
            <w:r w:rsidR="00574EAB" w:rsidRPr="00776D4C">
              <w:rPr>
                <w:rFonts w:ascii="Tahoma" w:hAnsi="Tahoma" w:cs="Tahoma"/>
                <w:sz w:val="20"/>
                <w:szCs w:val="20"/>
              </w:rPr>
              <w:t>4</w:t>
            </w:r>
          </w:p>
        </w:tc>
        <w:tc>
          <w:tcPr>
            <w:tcW w:w="2679" w:type="dxa"/>
            <w:tcBorders>
              <w:left w:val="single" w:sz="2" w:space="0" w:color="000000"/>
              <w:bottom w:val="single" w:sz="2" w:space="0" w:color="000000"/>
            </w:tcBorders>
            <w:shd w:val="clear" w:color="auto" w:fill="auto"/>
            <w:vAlign w:val="center"/>
          </w:tcPr>
          <w:p w14:paraId="79C4BCC7"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0B8B2372"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266233E8" w14:textId="77777777" w:rsidTr="006A7B04">
        <w:trPr>
          <w:trHeight w:val="256"/>
        </w:trPr>
        <w:tc>
          <w:tcPr>
            <w:tcW w:w="620" w:type="dxa"/>
            <w:tcBorders>
              <w:left w:val="single" w:sz="2" w:space="0" w:color="000000"/>
              <w:bottom w:val="single" w:sz="2" w:space="0" w:color="000000"/>
            </w:tcBorders>
            <w:shd w:val="clear" w:color="auto" w:fill="auto"/>
            <w:vAlign w:val="center"/>
          </w:tcPr>
          <w:p w14:paraId="457E6E3E"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17</w:t>
            </w:r>
          </w:p>
        </w:tc>
        <w:tc>
          <w:tcPr>
            <w:tcW w:w="4127" w:type="dxa"/>
            <w:tcBorders>
              <w:left w:val="single" w:sz="2" w:space="0" w:color="000000"/>
              <w:bottom w:val="single" w:sz="2" w:space="0" w:color="000000"/>
            </w:tcBorders>
            <w:shd w:val="clear" w:color="auto" w:fill="auto"/>
            <w:vAlign w:val="center"/>
          </w:tcPr>
          <w:p w14:paraId="1E58235B"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Αριθμός θυρών επικοινωνίας κάθε εξυπηρετητή </w:t>
            </w:r>
          </w:p>
        </w:tc>
        <w:tc>
          <w:tcPr>
            <w:tcW w:w="1191" w:type="dxa"/>
            <w:tcBorders>
              <w:left w:val="single" w:sz="2" w:space="0" w:color="000000"/>
              <w:bottom w:val="single" w:sz="2" w:space="0" w:color="000000"/>
            </w:tcBorders>
            <w:shd w:val="clear" w:color="auto" w:fill="auto"/>
            <w:vAlign w:val="center"/>
          </w:tcPr>
          <w:p w14:paraId="365123F0"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2</w:t>
            </w:r>
          </w:p>
        </w:tc>
        <w:tc>
          <w:tcPr>
            <w:tcW w:w="2679" w:type="dxa"/>
            <w:tcBorders>
              <w:left w:val="single" w:sz="2" w:space="0" w:color="000000"/>
              <w:bottom w:val="single" w:sz="2" w:space="0" w:color="000000"/>
            </w:tcBorders>
            <w:shd w:val="clear" w:color="auto" w:fill="auto"/>
            <w:vAlign w:val="center"/>
          </w:tcPr>
          <w:p w14:paraId="61DC8BC5"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64EAFFBF"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72161AB7" w14:textId="77777777" w:rsidTr="006A7B04">
        <w:trPr>
          <w:trHeight w:val="256"/>
        </w:trPr>
        <w:tc>
          <w:tcPr>
            <w:tcW w:w="620" w:type="dxa"/>
            <w:tcBorders>
              <w:left w:val="single" w:sz="2" w:space="0" w:color="000000"/>
              <w:bottom w:val="single" w:sz="2" w:space="0" w:color="000000"/>
            </w:tcBorders>
            <w:shd w:val="clear" w:color="auto" w:fill="auto"/>
            <w:vAlign w:val="center"/>
          </w:tcPr>
          <w:p w14:paraId="206E05E1"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18</w:t>
            </w:r>
          </w:p>
        </w:tc>
        <w:tc>
          <w:tcPr>
            <w:tcW w:w="4127" w:type="dxa"/>
            <w:tcBorders>
              <w:left w:val="single" w:sz="2" w:space="0" w:color="000000"/>
              <w:bottom w:val="single" w:sz="2" w:space="0" w:color="000000"/>
            </w:tcBorders>
            <w:shd w:val="clear" w:color="auto" w:fill="auto"/>
            <w:vAlign w:val="center"/>
          </w:tcPr>
          <w:p w14:paraId="37E43DDD"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Συνολικό εύρος επικοινωνίας (bandwidth ) κάθε εξυπηρετητή με τα ενσωματωμένα switches  </w:t>
            </w:r>
          </w:p>
        </w:tc>
        <w:tc>
          <w:tcPr>
            <w:tcW w:w="1191" w:type="dxa"/>
            <w:tcBorders>
              <w:left w:val="single" w:sz="2" w:space="0" w:color="000000"/>
              <w:bottom w:val="single" w:sz="2" w:space="0" w:color="000000"/>
            </w:tcBorders>
            <w:shd w:val="clear" w:color="auto" w:fill="auto"/>
            <w:vAlign w:val="center"/>
          </w:tcPr>
          <w:p w14:paraId="4A2618CF"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50 GbE</w:t>
            </w:r>
          </w:p>
        </w:tc>
        <w:tc>
          <w:tcPr>
            <w:tcW w:w="2679" w:type="dxa"/>
            <w:tcBorders>
              <w:left w:val="single" w:sz="2" w:space="0" w:color="000000"/>
              <w:bottom w:val="single" w:sz="2" w:space="0" w:color="000000"/>
            </w:tcBorders>
            <w:shd w:val="clear" w:color="auto" w:fill="auto"/>
            <w:vAlign w:val="center"/>
          </w:tcPr>
          <w:p w14:paraId="329288A7"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3A914523"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5E79D887" w14:textId="77777777" w:rsidTr="007D47C4">
        <w:trPr>
          <w:trHeight w:val="1266"/>
        </w:trPr>
        <w:tc>
          <w:tcPr>
            <w:tcW w:w="620" w:type="dxa"/>
            <w:tcBorders>
              <w:left w:val="single" w:sz="2" w:space="0" w:color="000000"/>
              <w:bottom w:val="single" w:sz="2" w:space="0" w:color="000000"/>
            </w:tcBorders>
            <w:shd w:val="clear" w:color="auto" w:fill="auto"/>
            <w:vAlign w:val="center"/>
          </w:tcPr>
          <w:p w14:paraId="550BD7DD"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19</w:t>
            </w:r>
          </w:p>
        </w:tc>
        <w:tc>
          <w:tcPr>
            <w:tcW w:w="4127" w:type="dxa"/>
            <w:tcBorders>
              <w:left w:val="single" w:sz="2" w:space="0" w:color="000000"/>
              <w:bottom w:val="single" w:sz="2" w:space="0" w:color="000000"/>
            </w:tcBorders>
            <w:shd w:val="clear" w:color="auto" w:fill="auto"/>
            <w:vAlign w:val="center"/>
          </w:tcPr>
          <w:p w14:paraId="42651D04" w14:textId="7FB25B8B"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Ο κάθε εξυπηρετητής να προσφερθεί με 2x επεξεργαστές Intel Xeon </w:t>
            </w:r>
            <w:r w:rsidR="00574EAB" w:rsidRPr="00776D4C">
              <w:rPr>
                <w:rFonts w:ascii="Tahoma" w:hAnsi="Tahoma" w:cs="Tahoma"/>
                <w:sz w:val="20"/>
                <w:szCs w:val="20"/>
              </w:rPr>
              <w:t>Scalable 3ης γενιάς με τουλάχιστον 20c και ελάχιστη βασική συχνότητα τα 2.5GHz.</w:t>
            </w:r>
          </w:p>
        </w:tc>
        <w:tc>
          <w:tcPr>
            <w:tcW w:w="1191" w:type="dxa"/>
            <w:tcBorders>
              <w:left w:val="single" w:sz="2" w:space="0" w:color="000000"/>
              <w:bottom w:val="single" w:sz="2" w:space="0" w:color="000000"/>
            </w:tcBorders>
            <w:shd w:val="clear" w:color="auto" w:fill="auto"/>
            <w:vAlign w:val="center"/>
          </w:tcPr>
          <w:p w14:paraId="3C16F33A"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577DCA91" w14:textId="77777777" w:rsidR="00B55C72" w:rsidRPr="00776D4C" w:rsidRDefault="00B55C72" w:rsidP="005871C7">
            <w:pPr>
              <w:spacing w:after="0" w:line="360" w:lineRule="auto"/>
              <w:jc w:val="center"/>
              <w:rPr>
                <w:rFonts w:ascii="Tahoma" w:hAnsi="Tahoma" w:cs="Tahoma"/>
                <w:sz w:val="20"/>
                <w:szCs w:val="20"/>
                <w:lang w:val="en-US"/>
              </w:rPr>
            </w:pPr>
          </w:p>
        </w:tc>
        <w:tc>
          <w:tcPr>
            <w:tcW w:w="2162" w:type="dxa"/>
            <w:tcBorders>
              <w:left w:val="single" w:sz="2" w:space="0" w:color="000000"/>
              <w:bottom w:val="single" w:sz="2" w:space="0" w:color="000000"/>
              <w:right w:val="single" w:sz="2" w:space="0" w:color="000000"/>
            </w:tcBorders>
            <w:shd w:val="clear" w:color="auto" w:fill="auto"/>
            <w:vAlign w:val="center"/>
          </w:tcPr>
          <w:p w14:paraId="0FD0F5FE"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7AB967C5" w14:textId="77777777" w:rsidTr="006A7B04">
        <w:trPr>
          <w:trHeight w:val="256"/>
        </w:trPr>
        <w:tc>
          <w:tcPr>
            <w:tcW w:w="620" w:type="dxa"/>
            <w:tcBorders>
              <w:left w:val="single" w:sz="2" w:space="0" w:color="000000"/>
              <w:bottom w:val="single" w:sz="2" w:space="0" w:color="000000"/>
            </w:tcBorders>
            <w:shd w:val="clear" w:color="auto" w:fill="auto"/>
            <w:vAlign w:val="center"/>
          </w:tcPr>
          <w:p w14:paraId="0374A949"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20</w:t>
            </w:r>
          </w:p>
        </w:tc>
        <w:tc>
          <w:tcPr>
            <w:tcW w:w="4127" w:type="dxa"/>
            <w:tcBorders>
              <w:left w:val="single" w:sz="2" w:space="0" w:color="000000"/>
              <w:bottom w:val="single" w:sz="2" w:space="0" w:color="000000"/>
            </w:tcBorders>
            <w:shd w:val="clear" w:color="auto" w:fill="auto"/>
            <w:vAlign w:val="center"/>
          </w:tcPr>
          <w:p w14:paraId="2D8EFAC3"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Ο κάθε εξυπηρετητής να προσφερθεί με  ≥256 GB RAM </w:t>
            </w:r>
          </w:p>
        </w:tc>
        <w:tc>
          <w:tcPr>
            <w:tcW w:w="1191" w:type="dxa"/>
            <w:tcBorders>
              <w:left w:val="single" w:sz="2" w:space="0" w:color="000000"/>
              <w:bottom w:val="single" w:sz="2" w:space="0" w:color="000000"/>
            </w:tcBorders>
            <w:shd w:val="clear" w:color="auto" w:fill="auto"/>
            <w:vAlign w:val="center"/>
          </w:tcPr>
          <w:p w14:paraId="6136C8E1"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0DC548DE" w14:textId="77777777" w:rsidR="00B55C72" w:rsidRPr="00776D4C" w:rsidRDefault="00B55C72" w:rsidP="005871C7">
            <w:pPr>
              <w:spacing w:after="0" w:line="360" w:lineRule="auto"/>
              <w:jc w:val="center"/>
              <w:rPr>
                <w:rFonts w:ascii="Tahoma" w:hAnsi="Tahoma" w:cs="Tahoma"/>
                <w:sz w:val="20"/>
                <w:szCs w:val="20"/>
                <w:lang w:val="en-US"/>
              </w:rPr>
            </w:pPr>
          </w:p>
        </w:tc>
        <w:tc>
          <w:tcPr>
            <w:tcW w:w="2162" w:type="dxa"/>
            <w:tcBorders>
              <w:left w:val="single" w:sz="2" w:space="0" w:color="000000"/>
              <w:bottom w:val="single" w:sz="2" w:space="0" w:color="000000"/>
              <w:right w:val="single" w:sz="2" w:space="0" w:color="000000"/>
            </w:tcBorders>
            <w:shd w:val="clear" w:color="auto" w:fill="auto"/>
            <w:vAlign w:val="center"/>
          </w:tcPr>
          <w:p w14:paraId="64891A0E"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5A23F942" w14:textId="77777777" w:rsidTr="006A7B04">
        <w:trPr>
          <w:trHeight w:val="256"/>
        </w:trPr>
        <w:tc>
          <w:tcPr>
            <w:tcW w:w="620" w:type="dxa"/>
            <w:tcBorders>
              <w:left w:val="single" w:sz="2" w:space="0" w:color="000000"/>
              <w:bottom w:val="single" w:sz="2" w:space="0" w:color="000000"/>
            </w:tcBorders>
            <w:shd w:val="clear" w:color="auto" w:fill="auto"/>
            <w:vAlign w:val="center"/>
          </w:tcPr>
          <w:p w14:paraId="35CEE4DB"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21</w:t>
            </w:r>
          </w:p>
        </w:tc>
        <w:tc>
          <w:tcPr>
            <w:tcW w:w="4127" w:type="dxa"/>
            <w:tcBorders>
              <w:left w:val="single" w:sz="2" w:space="0" w:color="000000"/>
              <w:bottom w:val="single" w:sz="2" w:space="0" w:color="000000"/>
            </w:tcBorders>
            <w:shd w:val="clear" w:color="auto" w:fill="auto"/>
            <w:vAlign w:val="center"/>
          </w:tcPr>
          <w:p w14:paraId="5D2E7BCD"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διαθέτει RAID Controller ο οποίος θα διαθέτει μνήμη ≥ 2GB  και να υποστηρίζει  διαμόρφωση RAID 0, 1, 5, 6, 10, 50, 60</w:t>
            </w:r>
          </w:p>
        </w:tc>
        <w:tc>
          <w:tcPr>
            <w:tcW w:w="1191" w:type="dxa"/>
            <w:tcBorders>
              <w:left w:val="single" w:sz="2" w:space="0" w:color="000000"/>
              <w:bottom w:val="single" w:sz="2" w:space="0" w:color="000000"/>
            </w:tcBorders>
            <w:shd w:val="clear" w:color="auto" w:fill="auto"/>
            <w:vAlign w:val="center"/>
          </w:tcPr>
          <w:p w14:paraId="5B5043EF"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314B0736"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26605EDD"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6C92AD60" w14:textId="77777777" w:rsidTr="006A7B04">
        <w:trPr>
          <w:trHeight w:val="256"/>
        </w:trPr>
        <w:tc>
          <w:tcPr>
            <w:tcW w:w="620" w:type="dxa"/>
            <w:tcBorders>
              <w:left w:val="single" w:sz="2" w:space="0" w:color="000000"/>
              <w:bottom w:val="single" w:sz="2" w:space="0" w:color="000000"/>
            </w:tcBorders>
            <w:shd w:val="clear" w:color="auto" w:fill="auto"/>
            <w:vAlign w:val="center"/>
          </w:tcPr>
          <w:p w14:paraId="311E42ED"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22</w:t>
            </w:r>
          </w:p>
        </w:tc>
        <w:tc>
          <w:tcPr>
            <w:tcW w:w="4127" w:type="dxa"/>
            <w:tcBorders>
              <w:left w:val="single" w:sz="2" w:space="0" w:color="000000"/>
              <w:bottom w:val="single" w:sz="2" w:space="0" w:color="000000"/>
            </w:tcBorders>
            <w:shd w:val="clear" w:color="auto" w:fill="auto"/>
            <w:vAlign w:val="center"/>
          </w:tcPr>
          <w:p w14:paraId="70FA51CA"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Ο κάθε εξυπηρετητής να προσφερθεί με 2x δίσκους στερεάς κατάστασης (SSD) χωρητικότητας ≥ 480GB έκαστος</w:t>
            </w:r>
          </w:p>
        </w:tc>
        <w:tc>
          <w:tcPr>
            <w:tcW w:w="1191" w:type="dxa"/>
            <w:tcBorders>
              <w:left w:val="single" w:sz="2" w:space="0" w:color="000000"/>
              <w:bottom w:val="single" w:sz="2" w:space="0" w:color="000000"/>
            </w:tcBorders>
            <w:shd w:val="clear" w:color="auto" w:fill="auto"/>
            <w:vAlign w:val="center"/>
          </w:tcPr>
          <w:p w14:paraId="4E20AE77"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56D1DD47"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4C22C2A9"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CD7A9C6" w14:textId="77777777" w:rsidTr="006A7B04">
        <w:trPr>
          <w:trHeight w:val="256"/>
        </w:trPr>
        <w:tc>
          <w:tcPr>
            <w:tcW w:w="620" w:type="dxa"/>
            <w:tcBorders>
              <w:left w:val="single" w:sz="2" w:space="0" w:color="000000"/>
              <w:bottom w:val="single" w:sz="2" w:space="0" w:color="000000"/>
            </w:tcBorders>
            <w:shd w:val="clear" w:color="auto" w:fill="auto"/>
            <w:vAlign w:val="center"/>
          </w:tcPr>
          <w:p w14:paraId="52122FDD"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23</w:t>
            </w:r>
          </w:p>
        </w:tc>
        <w:tc>
          <w:tcPr>
            <w:tcW w:w="4127" w:type="dxa"/>
            <w:tcBorders>
              <w:left w:val="single" w:sz="2" w:space="0" w:color="000000"/>
              <w:bottom w:val="single" w:sz="2" w:space="0" w:color="000000"/>
            </w:tcBorders>
            <w:shd w:val="clear" w:color="auto" w:fill="auto"/>
            <w:vAlign w:val="center"/>
          </w:tcPr>
          <w:p w14:paraId="1EC31205"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Να διαθέτει επιπλέον δυο Μ.2 δίσκους ≥ 240GB έκαστος, τοποθετημένους πάνω σε κάρτα PCIe, διαμορφωμένους σε RAID-1 όπου θα είναι εγκατεστημένο το λειτουργικό σύστημα.  </w:t>
            </w:r>
          </w:p>
        </w:tc>
        <w:tc>
          <w:tcPr>
            <w:tcW w:w="1191" w:type="dxa"/>
            <w:tcBorders>
              <w:left w:val="single" w:sz="2" w:space="0" w:color="000000"/>
              <w:bottom w:val="single" w:sz="2" w:space="0" w:color="000000"/>
            </w:tcBorders>
            <w:shd w:val="clear" w:color="auto" w:fill="auto"/>
            <w:vAlign w:val="center"/>
          </w:tcPr>
          <w:p w14:paraId="3C971066"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0A5CF6F2"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2B7A45E2"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2FA63787" w14:textId="77777777" w:rsidTr="006A7B04">
        <w:trPr>
          <w:trHeight w:val="256"/>
        </w:trPr>
        <w:tc>
          <w:tcPr>
            <w:tcW w:w="620" w:type="dxa"/>
            <w:tcBorders>
              <w:left w:val="single" w:sz="2" w:space="0" w:color="000000"/>
              <w:bottom w:val="single" w:sz="2" w:space="0" w:color="000000"/>
            </w:tcBorders>
            <w:shd w:val="clear" w:color="auto" w:fill="auto"/>
            <w:vAlign w:val="center"/>
          </w:tcPr>
          <w:p w14:paraId="4898CD06"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lastRenderedPageBreak/>
              <w:t>24</w:t>
            </w:r>
          </w:p>
        </w:tc>
        <w:tc>
          <w:tcPr>
            <w:tcW w:w="4127" w:type="dxa"/>
            <w:tcBorders>
              <w:left w:val="single" w:sz="2" w:space="0" w:color="000000"/>
              <w:bottom w:val="single" w:sz="2" w:space="0" w:color="000000"/>
            </w:tcBorders>
            <w:shd w:val="clear" w:color="auto" w:fill="auto"/>
            <w:vAlign w:val="center"/>
          </w:tcPr>
          <w:p w14:paraId="28FE2C95"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Ο κάθε εξυπηρετητής να διαθέτει ≥1 εσωτερική &amp; ≥1 εξωτερική θύρα USB 3.0</w:t>
            </w:r>
          </w:p>
        </w:tc>
        <w:tc>
          <w:tcPr>
            <w:tcW w:w="1191" w:type="dxa"/>
            <w:tcBorders>
              <w:left w:val="single" w:sz="2" w:space="0" w:color="000000"/>
              <w:bottom w:val="single" w:sz="2" w:space="0" w:color="000000"/>
            </w:tcBorders>
            <w:shd w:val="clear" w:color="auto" w:fill="auto"/>
            <w:vAlign w:val="center"/>
          </w:tcPr>
          <w:p w14:paraId="3A011BF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579A58F3"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57533F0A"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7FB4B5DD" w14:textId="77777777" w:rsidTr="006A7B04">
        <w:trPr>
          <w:trHeight w:val="256"/>
        </w:trPr>
        <w:tc>
          <w:tcPr>
            <w:tcW w:w="620" w:type="dxa"/>
            <w:tcBorders>
              <w:left w:val="single" w:sz="2" w:space="0" w:color="000000"/>
              <w:bottom w:val="single" w:sz="2" w:space="0" w:color="000000"/>
            </w:tcBorders>
            <w:shd w:val="clear" w:color="auto" w:fill="auto"/>
            <w:vAlign w:val="center"/>
          </w:tcPr>
          <w:p w14:paraId="16AD082B"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25</w:t>
            </w:r>
          </w:p>
        </w:tc>
        <w:tc>
          <w:tcPr>
            <w:tcW w:w="4127" w:type="dxa"/>
            <w:tcBorders>
              <w:left w:val="single" w:sz="2" w:space="0" w:color="000000"/>
              <w:bottom w:val="single" w:sz="2" w:space="0" w:color="000000"/>
            </w:tcBorders>
            <w:shd w:val="clear" w:color="auto" w:fill="auto"/>
            <w:vAlign w:val="center"/>
          </w:tcPr>
          <w:p w14:paraId="071F1019"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διαθέτει τη δυνατότητα «κλειδώματος» της διαμόρφωσης του εξοπλισμού (firmware, drivers) για προστασία από κακόβουλες επιθέσεις</w:t>
            </w:r>
          </w:p>
        </w:tc>
        <w:tc>
          <w:tcPr>
            <w:tcW w:w="1191" w:type="dxa"/>
            <w:tcBorders>
              <w:left w:val="single" w:sz="2" w:space="0" w:color="000000"/>
              <w:bottom w:val="single" w:sz="2" w:space="0" w:color="000000"/>
            </w:tcBorders>
            <w:shd w:val="clear" w:color="auto" w:fill="auto"/>
            <w:vAlign w:val="center"/>
          </w:tcPr>
          <w:p w14:paraId="4DB9449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5788D621"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378B8D33"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14EDFC14" w14:textId="77777777" w:rsidTr="006A7B04">
        <w:trPr>
          <w:trHeight w:val="256"/>
        </w:trPr>
        <w:tc>
          <w:tcPr>
            <w:tcW w:w="620" w:type="dxa"/>
            <w:tcBorders>
              <w:left w:val="single" w:sz="2" w:space="0" w:color="000000"/>
              <w:bottom w:val="single" w:sz="2" w:space="0" w:color="000000"/>
            </w:tcBorders>
            <w:shd w:val="clear" w:color="auto" w:fill="auto"/>
            <w:vAlign w:val="center"/>
          </w:tcPr>
          <w:p w14:paraId="52B1E568"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26</w:t>
            </w:r>
          </w:p>
        </w:tc>
        <w:tc>
          <w:tcPr>
            <w:tcW w:w="4127" w:type="dxa"/>
            <w:tcBorders>
              <w:left w:val="single" w:sz="2" w:space="0" w:color="000000"/>
              <w:bottom w:val="single" w:sz="2" w:space="0" w:color="000000"/>
            </w:tcBorders>
            <w:shd w:val="clear" w:color="auto" w:fill="auto"/>
            <w:vAlign w:val="center"/>
          </w:tcPr>
          <w:p w14:paraId="0DBAA605"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διαθέτει τη δυνατότητα «κλειδώματος/ ξε κλειδώματος» των θυρών USB δυναμικά (χωρίς επανεκκίνηση) για προστασία από κακόβουλες επιθέσεις</w:t>
            </w:r>
          </w:p>
        </w:tc>
        <w:tc>
          <w:tcPr>
            <w:tcW w:w="1191" w:type="dxa"/>
            <w:tcBorders>
              <w:left w:val="single" w:sz="2" w:space="0" w:color="000000"/>
              <w:bottom w:val="single" w:sz="2" w:space="0" w:color="000000"/>
            </w:tcBorders>
            <w:shd w:val="clear" w:color="auto" w:fill="auto"/>
            <w:vAlign w:val="center"/>
          </w:tcPr>
          <w:p w14:paraId="4C7FBC1F"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5B60D4D7"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2CD2254E"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32820171" w14:textId="77777777" w:rsidTr="006A7B04">
        <w:trPr>
          <w:trHeight w:val="256"/>
        </w:trPr>
        <w:tc>
          <w:tcPr>
            <w:tcW w:w="620" w:type="dxa"/>
            <w:tcBorders>
              <w:left w:val="single" w:sz="2" w:space="0" w:color="000000"/>
              <w:bottom w:val="single" w:sz="2" w:space="0" w:color="000000"/>
            </w:tcBorders>
            <w:shd w:val="clear" w:color="auto" w:fill="auto"/>
            <w:vAlign w:val="center"/>
          </w:tcPr>
          <w:p w14:paraId="08EC3D79"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27</w:t>
            </w:r>
          </w:p>
        </w:tc>
        <w:tc>
          <w:tcPr>
            <w:tcW w:w="4127" w:type="dxa"/>
            <w:tcBorders>
              <w:left w:val="single" w:sz="2" w:space="0" w:color="000000"/>
              <w:bottom w:val="single" w:sz="2" w:space="0" w:color="000000"/>
            </w:tcBorders>
            <w:shd w:val="clear" w:color="auto" w:fill="auto"/>
            <w:vAlign w:val="center"/>
          </w:tcPr>
          <w:p w14:paraId="69FEF2E4"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διαθέτει τη δυνατότητα προσθήκης κρυφού αποθηκευτικού μέσου με ασφαλές αντίγραφο του λειτουργικού για προστασία από κακόβουλες επιθέσεις</w:t>
            </w:r>
          </w:p>
        </w:tc>
        <w:tc>
          <w:tcPr>
            <w:tcW w:w="1191" w:type="dxa"/>
            <w:tcBorders>
              <w:left w:val="single" w:sz="2" w:space="0" w:color="000000"/>
              <w:bottom w:val="single" w:sz="2" w:space="0" w:color="000000"/>
            </w:tcBorders>
            <w:shd w:val="clear" w:color="auto" w:fill="auto"/>
            <w:vAlign w:val="center"/>
          </w:tcPr>
          <w:p w14:paraId="74B90DE9"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7A5791DC"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0C83AC9F"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3F363365" w14:textId="77777777" w:rsidTr="006A7B04">
        <w:trPr>
          <w:trHeight w:val="366"/>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407E0FF0" w14:textId="77777777" w:rsidR="00B55C72" w:rsidRPr="00776D4C" w:rsidRDefault="00B55C72" w:rsidP="005871C7">
            <w:pPr>
              <w:pStyle w:val="Specbody"/>
              <w:spacing w:after="0" w:line="360" w:lineRule="auto"/>
              <w:jc w:val="left"/>
              <w:rPr>
                <w:rFonts w:ascii="Tahoma" w:hAnsi="Tahoma" w:cs="Tahoma"/>
                <w:b/>
                <w:bCs/>
                <w:i/>
                <w:iCs/>
                <w:sz w:val="20"/>
                <w:szCs w:val="20"/>
              </w:rPr>
            </w:pPr>
            <w:r w:rsidRPr="00776D4C">
              <w:rPr>
                <w:rFonts w:ascii="Tahoma" w:hAnsi="Tahoma" w:cs="Tahoma"/>
                <w:b/>
                <w:bCs/>
                <w:i/>
                <w:iCs/>
                <w:sz w:val="20"/>
                <w:szCs w:val="20"/>
              </w:rPr>
              <w:t>Ελεγκτής διαχείρισης Chassis</w:t>
            </w:r>
          </w:p>
        </w:tc>
      </w:tr>
      <w:tr w:rsidR="00B55C72" w:rsidRPr="00776D4C" w14:paraId="1F09C62E" w14:textId="77777777" w:rsidTr="006A7B04">
        <w:trPr>
          <w:trHeight w:val="256"/>
        </w:trPr>
        <w:tc>
          <w:tcPr>
            <w:tcW w:w="620" w:type="dxa"/>
            <w:tcBorders>
              <w:left w:val="single" w:sz="2" w:space="0" w:color="000000"/>
              <w:bottom w:val="single" w:sz="2" w:space="0" w:color="000000"/>
            </w:tcBorders>
            <w:shd w:val="clear" w:color="auto" w:fill="auto"/>
            <w:vAlign w:val="center"/>
          </w:tcPr>
          <w:p w14:paraId="1D5E6EED"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28</w:t>
            </w:r>
          </w:p>
        </w:tc>
        <w:tc>
          <w:tcPr>
            <w:tcW w:w="4127" w:type="dxa"/>
            <w:tcBorders>
              <w:left w:val="single" w:sz="2" w:space="0" w:color="000000"/>
              <w:bottom w:val="single" w:sz="2" w:space="0" w:color="000000"/>
            </w:tcBorders>
            <w:shd w:val="clear" w:color="auto" w:fill="auto"/>
            <w:vAlign w:val="center"/>
          </w:tcPr>
          <w:p w14:paraId="4AD24DA4"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Να διαθέτει διπλό ελεγκτή διαχείρισης Chassis μέσα από τον οποίο να ελέγχονται όλα τα τμήματά της λύσης </w:t>
            </w:r>
          </w:p>
        </w:tc>
        <w:tc>
          <w:tcPr>
            <w:tcW w:w="1191" w:type="dxa"/>
            <w:tcBorders>
              <w:left w:val="single" w:sz="2" w:space="0" w:color="000000"/>
              <w:bottom w:val="single" w:sz="2" w:space="0" w:color="000000"/>
            </w:tcBorders>
            <w:shd w:val="clear" w:color="auto" w:fill="auto"/>
            <w:vAlign w:val="center"/>
          </w:tcPr>
          <w:p w14:paraId="00F97ABA"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7DE5E57E" w14:textId="77777777" w:rsidR="00B55C72" w:rsidRPr="00776D4C" w:rsidRDefault="00B55C72" w:rsidP="005871C7">
            <w:pPr>
              <w:spacing w:after="0" w:line="360" w:lineRule="auto"/>
              <w:jc w:val="center"/>
              <w:rPr>
                <w:rFonts w:ascii="Tahoma" w:hAnsi="Tahoma" w:cs="Tahoma"/>
                <w:sz w:val="20"/>
                <w:szCs w:val="20"/>
                <w:lang w:val="en-US"/>
              </w:rPr>
            </w:pPr>
          </w:p>
        </w:tc>
        <w:tc>
          <w:tcPr>
            <w:tcW w:w="2162" w:type="dxa"/>
            <w:tcBorders>
              <w:left w:val="single" w:sz="2" w:space="0" w:color="000000"/>
              <w:bottom w:val="single" w:sz="2" w:space="0" w:color="000000"/>
              <w:right w:val="single" w:sz="2" w:space="0" w:color="000000"/>
            </w:tcBorders>
            <w:shd w:val="clear" w:color="auto" w:fill="auto"/>
            <w:vAlign w:val="center"/>
          </w:tcPr>
          <w:p w14:paraId="77A20E41"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F1D2E74" w14:textId="77777777" w:rsidTr="006A7B04">
        <w:trPr>
          <w:trHeight w:val="256"/>
        </w:trPr>
        <w:tc>
          <w:tcPr>
            <w:tcW w:w="620" w:type="dxa"/>
            <w:tcBorders>
              <w:left w:val="single" w:sz="2" w:space="0" w:color="000000"/>
              <w:bottom w:val="single" w:sz="2" w:space="0" w:color="000000"/>
            </w:tcBorders>
            <w:shd w:val="clear" w:color="auto" w:fill="auto"/>
            <w:vAlign w:val="center"/>
          </w:tcPr>
          <w:p w14:paraId="5504A23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29</w:t>
            </w:r>
          </w:p>
        </w:tc>
        <w:tc>
          <w:tcPr>
            <w:tcW w:w="4127" w:type="dxa"/>
            <w:tcBorders>
              <w:left w:val="single" w:sz="2" w:space="0" w:color="000000"/>
              <w:bottom w:val="single" w:sz="2" w:space="0" w:color="000000"/>
            </w:tcBorders>
            <w:shd w:val="clear" w:color="auto" w:fill="auto"/>
            <w:vAlign w:val="center"/>
          </w:tcPr>
          <w:p w14:paraId="2DCFC0BE"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Ο Έλεγχος διαχείρισης να γίνεται μέσω ξεχωριστών συνδέσεων (Dedicated) 1GbΕ</w:t>
            </w:r>
          </w:p>
        </w:tc>
        <w:tc>
          <w:tcPr>
            <w:tcW w:w="1191" w:type="dxa"/>
            <w:tcBorders>
              <w:left w:val="single" w:sz="2" w:space="0" w:color="000000"/>
              <w:bottom w:val="single" w:sz="2" w:space="0" w:color="000000"/>
            </w:tcBorders>
            <w:shd w:val="clear" w:color="auto" w:fill="auto"/>
            <w:vAlign w:val="center"/>
          </w:tcPr>
          <w:p w14:paraId="16220BAC"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33268660"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67FDCFE3"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765FB559" w14:textId="77777777" w:rsidTr="006A7B04">
        <w:trPr>
          <w:trHeight w:val="256"/>
        </w:trPr>
        <w:tc>
          <w:tcPr>
            <w:tcW w:w="620" w:type="dxa"/>
            <w:tcBorders>
              <w:left w:val="single" w:sz="2" w:space="0" w:color="000000"/>
              <w:bottom w:val="single" w:sz="2" w:space="0" w:color="000000"/>
            </w:tcBorders>
            <w:shd w:val="clear" w:color="auto" w:fill="auto"/>
            <w:vAlign w:val="center"/>
          </w:tcPr>
          <w:p w14:paraId="6D8BDCB3"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30</w:t>
            </w:r>
          </w:p>
        </w:tc>
        <w:tc>
          <w:tcPr>
            <w:tcW w:w="4127" w:type="dxa"/>
            <w:tcBorders>
              <w:left w:val="single" w:sz="2" w:space="0" w:color="000000"/>
              <w:bottom w:val="single" w:sz="2" w:space="0" w:color="000000"/>
            </w:tcBorders>
            <w:shd w:val="clear" w:color="auto" w:fill="auto"/>
            <w:vAlign w:val="center"/>
          </w:tcPr>
          <w:p w14:paraId="299EA096"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Ο κάθε Ελεγκτής διαχείρισης να διαθέτει εξωτερικές θύρες 1GbΕ (RJ45)</w:t>
            </w:r>
          </w:p>
        </w:tc>
        <w:tc>
          <w:tcPr>
            <w:tcW w:w="1191" w:type="dxa"/>
            <w:tcBorders>
              <w:left w:val="single" w:sz="2" w:space="0" w:color="000000"/>
              <w:bottom w:val="single" w:sz="2" w:space="0" w:color="000000"/>
            </w:tcBorders>
            <w:shd w:val="clear" w:color="auto" w:fill="auto"/>
            <w:vAlign w:val="center"/>
          </w:tcPr>
          <w:p w14:paraId="45836126"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5C32D3A8"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24EEC09B"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70E7025" w14:textId="77777777" w:rsidTr="006A7B04">
        <w:trPr>
          <w:trHeight w:val="256"/>
        </w:trPr>
        <w:tc>
          <w:tcPr>
            <w:tcW w:w="620" w:type="dxa"/>
            <w:tcBorders>
              <w:left w:val="single" w:sz="2" w:space="0" w:color="000000"/>
              <w:bottom w:val="single" w:sz="2" w:space="0" w:color="000000"/>
            </w:tcBorders>
            <w:shd w:val="clear" w:color="auto" w:fill="auto"/>
            <w:vAlign w:val="center"/>
          </w:tcPr>
          <w:p w14:paraId="50BD1CA1"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31</w:t>
            </w:r>
          </w:p>
        </w:tc>
        <w:tc>
          <w:tcPr>
            <w:tcW w:w="4127" w:type="dxa"/>
            <w:tcBorders>
              <w:left w:val="single" w:sz="2" w:space="0" w:color="000000"/>
              <w:bottom w:val="single" w:sz="2" w:space="0" w:color="000000"/>
            </w:tcBorders>
            <w:shd w:val="clear" w:color="auto" w:fill="auto"/>
            <w:vAlign w:val="center"/>
          </w:tcPr>
          <w:p w14:paraId="02002BBA"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υπάρχει η δυνατότητα για Email Alerts</w:t>
            </w:r>
          </w:p>
        </w:tc>
        <w:tc>
          <w:tcPr>
            <w:tcW w:w="1191" w:type="dxa"/>
            <w:tcBorders>
              <w:left w:val="single" w:sz="2" w:space="0" w:color="000000"/>
              <w:bottom w:val="single" w:sz="2" w:space="0" w:color="000000"/>
            </w:tcBorders>
            <w:shd w:val="clear" w:color="auto" w:fill="auto"/>
            <w:vAlign w:val="center"/>
          </w:tcPr>
          <w:p w14:paraId="5B9A2CE0"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44B870F5" w14:textId="77777777" w:rsidR="00B55C72" w:rsidRPr="00776D4C" w:rsidRDefault="00B55C72" w:rsidP="005871C7">
            <w:pPr>
              <w:spacing w:after="0" w:line="360" w:lineRule="auto"/>
              <w:jc w:val="center"/>
              <w:rPr>
                <w:rFonts w:ascii="Tahoma" w:hAnsi="Tahoma" w:cs="Tahoma"/>
                <w:sz w:val="20"/>
                <w:szCs w:val="20"/>
                <w:lang w:val="en-US"/>
              </w:rPr>
            </w:pPr>
          </w:p>
        </w:tc>
        <w:tc>
          <w:tcPr>
            <w:tcW w:w="2162" w:type="dxa"/>
            <w:tcBorders>
              <w:left w:val="single" w:sz="2" w:space="0" w:color="000000"/>
              <w:bottom w:val="single" w:sz="2" w:space="0" w:color="000000"/>
              <w:right w:val="single" w:sz="2" w:space="0" w:color="000000"/>
            </w:tcBorders>
            <w:shd w:val="clear" w:color="auto" w:fill="auto"/>
            <w:vAlign w:val="center"/>
          </w:tcPr>
          <w:p w14:paraId="72D240D7"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3BFEACF1" w14:textId="77777777" w:rsidTr="006A7B04">
        <w:trPr>
          <w:trHeight w:val="256"/>
        </w:trPr>
        <w:tc>
          <w:tcPr>
            <w:tcW w:w="620" w:type="dxa"/>
            <w:tcBorders>
              <w:left w:val="single" w:sz="2" w:space="0" w:color="000000"/>
              <w:bottom w:val="single" w:sz="2" w:space="0" w:color="000000"/>
            </w:tcBorders>
            <w:shd w:val="clear" w:color="auto" w:fill="auto"/>
            <w:vAlign w:val="center"/>
          </w:tcPr>
          <w:p w14:paraId="4FF0EE9E"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32</w:t>
            </w:r>
          </w:p>
        </w:tc>
        <w:tc>
          <w:tcPr>
            <w:tcW w:w="4127" w:type="dxa"/>
            <w:tcBorders>
              <w:left w:val="single" w:sz="2" w:space="0" w:color="000000"/>
              <w:bottom w:val="single" w:sz="2" w:space="0" w:color="000000"/>
            </w:tcBorders>
            <w:shd w:val="clear" w:color="auto" w:fill="auto"/>
            <w:vAlign w:val="center"/>
          </w:tcPr>
          <w:p w14:paraId="68FEFF8F"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Το σύστημα θα πρέπει να συνοδεύεται από λογισμικό διαχείρισης του κατασκευαστή, που επιτρέπει την ενοποιημένη διαχείριση server nodes, storage, networking and power σε μία οθόνη.</w:t>
            </w:r>
          </w:p>
        </w:tc>
        <w:tc>
          <w:tcPr>
            <w:tcW w:w="1191" w:type="dxa"/>
            <w:tcBorders>
              <w:left w:val="single" w:sz="2" w:space="0" w:color="000000"/>
              <w:bottom w:val="single" w:sz="2" w:space="0" w:color="000000"/>
            </w:tcBorders>
            <w:shd w:val="clear" w:color="auto" w:fill="auto"/>
            <w:vAlign w:val="center"/>
          </w:tcPr>
          <w:p w14:paraId="199EFAD3"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03093D62"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14848C15"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0AC1354" w14:textId="77777777" w:rsidTr="006A7B04">
        <w:trPr>
          <w:trHeight w:val="539"/>
        </w:trPr>
        <w:tc>
          <w:tcPr>
            <w:tcW w:w="620" w:type="dxa"/>
            <w:tcBorders>
              <w:left w:val="single" w:sz="2" w:space="0" w:color="000000"/>
              <w:bottom w:val="single" w:sz="2" w:space="0" w:color="000000"/>
            </w:tcBorders>
            <w:shd w:val="clear" w:color="auto" w:fill="auto"/>
            <w:vAlign w:val="center"/>
          </w:tcPr>
          <w:p w14:paraId="343D639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33</w:t>
            </w:r>
          </w:p>
        </w:tc>
        <w:tc>
          <w:tcPr>
            <w:tcW w:w="4127" w:type="dxa"/>
            <w:tcBorders>
              <w:left w:val="single" w:sz="2" w:space="0" w:color="000000"/>
              <w:bottom w:val="single" w:sz="2" w:space="0" w:color="000000"/>
            </w:tcBorders>
            <w:shd w:val="clear" w:color="auto" w:fill="auto"/>
            <w:vAlign w:val="center"/>
          </w:tcPr>
          <w:p w14:paraId="3222104A"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Ο Έλεγχος διαχείρισης να προσφέρει τουλάχιστον τις παρακάτω λειτουργίες:</w:t>
            </w:r>
            <w:r w:rsidRPr="00776D4C">
              <w:rPr>
                <w:rFonts w:ascii="Tahoma" w:hAnsi="Tahoma" w:cs="Tahoma"/>
                <w:sz w:val="20"/>
                <w:szCs w:val="20"/>
              </w:rPr>
              <w:br/>
              <w:t>- System firmware updates</w:t>
            </w:r>
            <w:r w:rsidRPr="00776D4C">
              <w:rPr>
                <w:rFonts w:ascii="Tahoma" w:hAnsi="Tahoma" w:cs="Tahoma"/>
                <w:sz w:val="20"/>
                <w:szCs w:val="20"/>
              </w:rPr>
              <w:br/>
              <w:t xml:space="preserve">- Διαχείριση χρηστών, ασφάλειας  &amp; δικαιωμάτων τους </w:t>
            </w:r>
            <w:r w:rsidRPr="00776D4C">
              <w:rPr>
                <w:rFonts w:ascii="Tahoma" w:hAnsi="Tahoma" w:cs="Tahoma"/>
                <w:sz w:val="20"/>
                <w:szCs w:val="20"/>
              </w:rPr>
              <w:br/>
              <w:t>- Chassis configuration &amp; deployment</w:t>
            </w:r>
            <w:r w:rsidRPr="00776D4C">
              <w:rPr>
                <w:rFonts w:ascii="Tahoma" w:hAnsi="Tahoma" w:cs="Tahoma"/>
                <w:sz w:val="20"/>
                <w:szCs w:val="20"/>
              </w:rPr>
              <w:br/>
            </w:r>
            <w:r w:rsidRPr="00776D4C">
              <w:rPr>
                <w:rFonts w:ascii="Tahoma" w:hAnsi="Tahoma" w:cs="Tahoma"/>
                <w:sz w:val="20"/>
                <w:szCs w:val="20"/>
              </w:rPr>
              <w:lastRenderedPageBreak/>
              <w:t>- Chassis power &amp; thermal management</w:t>
            </w:r>
            <w:r w:rsidRPr="00776D4C">
              <w:rPr>
                <w:rFonts w:ascii="Tahoma" w:hAnsi="Tahoma" w:cs="Tahoma"/>
                <w:sz w:val="20"/>
                <w:szCs w:val="20"/>
              </w:rPr>
              <w:br/>
              <w:t>- Storage &amp; fabric management</w:t>
            </w:r>
            <w:r w:rsidRPr="00776D4C">
              <w:rPr>
                <w:rFonts w:ascii="Tahoma" w:hAnsi="Tahoma" w:cs="Tahoma"/>
                <w:sz w:val="20"/>
                <w:szCs w:val="20"/>
              </w:rPr>
              <w:br/>
              <w:t xml:space="preserve">- Hardware Inventory </w:t>
            </w:r>
          </w:p>
        </w:tc>
        <w:tc>
          <w:tcPr>
            <w:tcW w:w="1191" w:type="dxa"/>
            <w:tcBorders>
              <w:left w:val="single" w:sz="2" w:space="0" w:color="000000"/>
              <w:bottom w:val="single" w:sz="2" w:space="0" w:color="000000"/>
            </w:tcBorders>
            <w:shd w:val="clear" w:color="auto" w:fill="auto"/>
            <w:vAlign w:val="center"/>
          </w:tcPr>
          <w:p w14:paraId="5FD7B37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lastRenderedPageBreak/>
              <w:t>NAI</w:t>
            </w:r>
          </w:p>
        </w:tc>
        <w:tc>
          <w:tcPr>
            <w:tcW w:w="2679" w:type="dxa"/>
            <w:tcBorders>
              <w:left w:val="single" w:sz="2" w:space="0" w:color="000000"/>
              <w:bottom w:val="single" w:sz="2" w:space="0" w:color="000000"/>
            </w:tcBorders>
            <w:shd w:val="clear" w:color="auto" w:fill="auto"/>
            <w:vAlign w:val="center"/>
          </w:tcPr>
          <w:p w14:paraId="710C81C4"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07DB3C7C"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34823FC6" w14:textId="77777777" w:rsidTr="006A7B04">
        <w:trPr>
          <w:trHeight w:val="1527"/>
        </w:trPr>
        <w:tc>
          <w:tcPr>
            <w:tcW w:w="620" w:type="dxa"/>
            <w:tcBorders>
              <w:left w:val="single" w:sz="2" w:space="0" w:color="000000"/>
              <w:bottom w:val="single" w:sz="2" w:space="0" w:color="000000"/>
            </w:tcBorders>
            <w:shd w:val="clear" w:color="auto" w:fill="auto"/>
            <w:vAlign w:val="center"/>
          </w:tcPr>
          <w:p w14:paraId="646E2C6B"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34</w:t>
            </w:r>
          </w:p>
        </w:tc>
        <w:tc>
          <w:tcPr>
            <w:tcW w:w="4127" w:type="dxa"/>
            <w:tcBorders>
              <w:left w:val="single" w:sz="2" w:space="0" w:color="000000"/>
              <w:bottom w:val="single" w:sz="2" w:space="0" w:color="000000"/>
            </w:tcBorders>
            <w:shd w:val="clear" w:color="auto" w:fill="auto"/>
            <w:vAlign w:val="center"/>
          </w:tcPr>
          <w:p w14:paraId="71AAF9D5"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Ο Έλεγχος διαχείρισης να περιλαμβάνει:</w:t>
            </w:r>
            <w:r w:rsidRPr="00776D4C">
              <w:rPr>
                <w:rFonts w:ascii="Tahoma" w:hAnsi="Tahoma" w:cs="Tahoma"/>
                <w:sz w:val="20"/>
                <w:szCs w:val="20"/>
              </w:rPr>
              <w:br/>
              <w:t xml:space="preserve">- Έλεγχο κατάστασης τους εξοπλισμού (Hardware Health) για το σασί και τα υποσυστήματα του καθώς </w:t>
            </w:r>
            <w:r w:rsidRPr="00776D4C">
              <w:rPr>
                <w:rFonts w:ascii="Tahoma" w:hAnsi="Tahoma" w:cs="Tahoma"/>
                <w:sz w:val="20"/>
                <w:szCs w:val="20"/>
              </w:rPr>
              <w:br/>
              <w:t xml:space="preserve">- μηχανισμό αυτοματοποιημένων ειδοποιήσεων (Alerts) με τη δυνατότητα δημιουργίας / κατηγοριοποίησης ειδοποιήσεων. </w:t>
            </w:r>
            <w:r w:rsidRPr="00776D4C">
              <w:rPr>
                <w:rFonts w:ascii="Tahoma" w:hAnsi="Tahoma" w:cs="Tahoma"/>
                <w:sz w:val="20"/>
                <w:szCs w:val="20"/>
              </w:rPr>
              <w:br/>
              <w:t>- Μετρήσεις συστήματος (Hardware metrics) π,χ θερμοκρασία, ισχύ ρεύματος</w:t>
            </w:r>
            <w:r w:rsidRPr="00776D4C">
              <w:rPr>
                <w:rFonts w:ascii="Tahoma" w:hAnsi="Tahoma" w:cs="Tahoma"/>
                <w:sz w:val="20"/>
                <w:szCs w:val="20"/>
              </w:rPr>
              <w:br/>
              <w:t>- Hardware Logs</w:t>
            </w:r>
          </w:p>
        </w:tc>
        <w:tc>
          <w:tcPr>
            <w:tcW w:w="1191" w:type="dxa"/>
            <w:tcBorders>
              <w:left w:val="single" w:sz="2" w:space="0" w:color="000000"/>
              <w:bottom w:val="single" w:sz="2" w:space="0" w:color="000000"/>
            </w:tcBorders>
            <w:shd w:val="clear" w:color="auto" w:fill="auto"/>
            <w:vAlign w:val="center"/>
          </w:tcPr>
          <w:p w14:paraId="473F5A70"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647D507A"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368557B3"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78855C3E" w14:textId="77777777" w:rsidTr="006A7B04">
        <w:trPr>
          <w:trHeight w:val="256"/>
        </w:trPr>
        <w:tc>
          <w:tcPr>
            <w:tcW w:w="620" w:type="dxa"/>
            <w:tcBorders>
              <w:left w:val="single" w:sz="2" w:space="0" w:color="000000"/>
              <w:bottom w:val="single" w:sz="2" w:space="0" w:color="000000"/>
            </w:tcBorders>
            <w:shd w:val="clear" w:color="auto" w:fill="auto"/>
            <w:vAlign w:val="center"/>
          </w:tcPr>
          <w:p w14:paraId="03D56F4B"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35</w:t>
            </w:r>
          </w:p>
        </w:tc>
        <w:tc>
          <w:tcPr>
            <w:tcW w:w="4127" w:type="dxa"/>
            <w:tcBorders>
              <w:left w:val="single" w:sz="2" w:space="0" w:color="000000"/>
              <w:bottom w:val="single" w:sz="2" w:space="0" w:color="000000"/>
            </w:tcBorders>
            <w:shd w:val="clear" w:color="auto" w:fill="auto"/>
            <w:vAlign w:val="center"/>
          </w:tcPr>
          <w:p w14:paraId="2E1B33FD"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υπάρχει η δυνατότητα δημιουργίας  πρότυπων /προφίλ με εικονικές διευθύνσεις MAC/WWNs τα οποία να μπορούν να εφαρμοστούν είτε απευθείας σε κάποιον εξυπηρετητή (Blade server) είτε σε υποδοχές (Blade slot) και αυτόματα σε κάποιον εξυπηρετητή που εισάγεται στην υποδοχή</w:t>
            </w:r>
          </w:p>
        </w:tc>
        <w:tc>
          <w:tcPr>
            <w:tcW w:w="1191" w:type="dxa"/>
            <w:tcBorders>
              <w:left w:val="single" w:sz="2" w:space="0" w:color="000000"/>
              <w:bottom w:val="single" w:sz="2" w:space="0" w:color="000000"/>
            </w:tcBorders>
            <w:shd w:val="clear" w:color="auto" w:fill="auto"/>
            <w:vAlign w:val="center"/>
          </w:tcPr>
          <w:p w14:paraId="64A63D09"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58807116"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527F4BA2"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50635D14" w14:textId="77777777" w:rsidTr="006A7B04">
        <w:trPr>
          <w:trHeight w:val="256"/>
        </w:trPr>
        <w:tc>
          <w:tcPr>
            <w:tcW w:w="620" w:type="dxa"/>
            <w:tcBorders>
              <w:left w:val="single" w:sz="2" w:space="0" w:color="000000"/>
              <w:bottom w:val="single" w:sz="2" w:space="0" w:color="000000"/>
            </w:tcBorders>
            <w:shd w:val="clear" w:color="auto" w:fill="auto"/>
            <w:vAlign w:val="center"/>
          </w:tcPr>
          <w:p w14:paraId="2F30A0EC"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36</w:t>
            </w:r>
          </w:p>
        </w:tc>
        <w:tc>
          <w:tcPr>
            <w:tcW w:w="4127" w:type="dxa"/>
            <w:tcBorders>
              <w:left w:val="single" w:sz="2" w:space="0" w:color="000000"/>
              <w:bottom w:val="single" w:sz="2" w:space="0" w:color="000000"/>
            </w:tcBorders>
            <w:shd w:val="clear" w:color="auto" w:fill="auto"/>
            <w:vAlign w:val="center"/>
          </w:tcPr>
          <w:p w14:paraId="779A54DF"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υπάρχει η δυνατότητα διαχείρισης ≥ 10 ίδιων συστημάτων τουλάχιστον από μία οθόνη</w:t>
            </w:r>
          </w:p>
        </w:tc>
        <w:tc>
          <w:tcPr>
            <w:tcW w:w="1191" w:type="dxa"/>
            <w:tcBorders>
              <w:left w:val="single" w:sz="2" w:space="0" w:color="000000"/>
              <w:bottom w:val="single" w:sz="2" w:space="0" w:color="000000"/>
            </w:tcBorders>
            <w:shd w:val="clear" w:color="auto" w:fill="auto"/>
            <w:vAlign w:val="center"/>
          </w:tcPr>
          <w:p w14:paraId="76B6F8BA"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6470F260"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5C0F41FD"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260EFEFC" w14:textId="77777777" w:rsidTr="006A7B04">
        <w:trPr>
          <w:trHeight w:val="448"/>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0EF69DC3" w14:textId="77777777" w:rsidR="00B55C72" w:rsidRPr="00776D4C" w:rsidRDefault="00B55C72" w:rsidP="005871C7">
            <w:pPr>
              <w:pStyle w:val="Specbody"/>
              <w:spacing w:after="0" w:line="360" w:lineRule="auto"/>
              <w:jc w:val="left"/>
              <w:rPr>
                <w:rFonts w:ascii="Tahoma" w:hAnsi="Tahoma" w:cs="Tahoma"/>
                <w:b/>
                <w:bCs/>
                <w:i/>
                <w:iCs/>
                <w:sz w:val="20"/>
                <w:szCs w:val="20"/>
              </w:rPr>
            </w:pPr>
            <w:r w:rsidRPr="00776D4C">
              <w:rPr>
                <w:rFonts w:ascii="Tahoma" w:hAnsi="Tahoma" w:cs="Tahoma"/>
                <w:b/>
                <w:bCs/>
                <w:i/>
                <w:iCs/>
                <w:sz w:val="20"/>
                <w:szCs w:val="20"/>
              </w:rPr>
              <w:t>Αρθρωτοί Μεταγωγείς</w:t>
            </w:r>
          </w:p>
        </w:tc>
      </w:tr>
      <w:tr w:rsidR="00B55C72" w:rsidRPr="00776D4C" w14:paraId="7D6DEAEA" w14:textId="77777777" w:rsidTr="006A7B04">
        <w:trPr>
          <w:trHeight w:val="256"/>
        </w:trPr>
        <w:tc>
          <w:tcPr>
            <w:tcW w:w="620" w:type="dxa"/>
            <w:tcBorders>
              <w:left w:val="single" w:sz="2" w:space="0" w:color="000000"/>
              <w:bottom w:val="single" w:sz="2" w:space="0" w:color="000000"/>
            </w:tcBorders>
            <w:shd w:val="clear" w:color="auto" w:fill="auto"/>
            <w:vAlign w:val="center"/>
          </w:tcPr>
          <w:p w14:paraId="2858C56B"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37</w:t>
            </w:r>
          </w:p>
        </w:tc>
        <w:tc>
          <w:tcPr>
            <w:tcW w:w="4127" w:type="dxa"/>
            <w:tcBorders>
              <w:left w:val="single" w:sz="2" w:space="0" w:color="000000"/>
              <w:bottom w:val="single" w:sz="2" w:space="0" w:color="000000"/>
            </w:tcBorders>
            <w:shd w:val="clear" w:color="auto" w:fill="auto"/>
            <w:vAlign w:val="center"/>
          </w:tcPr>
          <w:p w14:paraId="709A525D"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Αριθμός Μονάδων</w:t>
            </w:r>
          </w:p>
        </w:tc>
        <w:tc>
          <w:tcPr>
            <w:tcW w:w="1191" w:type="dxa"/>
            <w:tcBorders>
              <w:left w:val="single" w:sz="2" w:space="0" w:color="000000"/>
              <w:bottom w:val="single" w:sz="2" w:space="0" w:color="000000"/>
            </w:tcBorders>
            <w:shd w:val="clear" w:color="auto" w:fill="auto"/>
            <w:vAlign w:val="center"/>
          </w:tcPr>
          <w:p w14:paraId="6B56B856"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w:t>
            </w:r>
          </w:p>
        </w:tc>
        <w:tc>
          <w:tcPr>
            <w:tcW w:w="2679" w:type="dxa"/>
            <w:tcBorders>
              <w:left w:val="single" w:sz="2" w:space="0" w:color="000000"/>
              <w:bottom w:val="single" w:sz="2" w:space="0" w:color="000000"/>
            </w:tcBorders>
            <w:shd w:val="clear" w:color="auto" w:fill="auto"/>
            <w:vAlign w:val="center"/>
          </w:tcPr>
          <w:p w14:paraId="78EAB380"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5EF523DE"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336E6DD5" w14:textId="77777777" w:rsidTr="006A7B04">
        <w:trPr>
          <w:trHeight w:val="256"/>
        </w:trPr>
        <w:tc>
          <w:tcPr>
            <w:tcW w:w="620" w:type="dxa"/>
            <w:tcBorders>
              <w:left w:val="single" w:sz="2" w:space="0" w:color="000000"/>
              <w:bottom w:val="single" w:sz="2" w:space="0" w:color="000000"/>
            </w:tcBorders>
            <w:shd w:val="clear" w:color="auto" w:fill="auto"/>
            <w:vAlign w:val="center"/>
          </w:tcPr>
          <w:p w14:paraId="7CDA0917"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38</w:t>
            </w:r>
          </w:p>
        </w:tc>
        <w:tc>
          <w:tcPr>
            <w:tcW w:w="4127" w:type="dxa"/>
            <w:tcBorders>
              <w:left w:val="single" w:sz="2" w:space="0" w:color="000000"/>
              <w:bottom w:val="single" w:sz="2" w:space="0" w:color="000000"/>
            </w:tcBorders>
            <w:shd w:val="clear" w:color="auto" w:fill="auto"/>
            <w:vAlign w:val="center"/>
          </w:tcPr>
          <w:p w14:paraId="539BC1BF"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Να υποστηρίζει ταχύτητες 25/100GE</w:t>
            </w:r>
          </w:p>
        </w:tc>
        <w:tc>
          <w:tcPr>
            <w:tcW w:w="1191" w:type="dxa"/>
            <w:tcBorders>
              <w:left w:val="single" w:sz="2" w:space="0" w:color="000000"/>
              <w:bottom w:val="single" w:sz="2" w:space="0" w:color="000000"/>
            </w:tcBorders>
            <w:shd w:val="clear" w:color="auto" w:fill="auto"/>
            <w:vAlign w:val="center"/>
          </w:tcPr>
          <w:p w14:paraId="1964A91C"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45B86027"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4D4D8EDC"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23C966CD" w14:textId="77777777" w:rsidTr="006A7B04">
        <w:trPr>
          <w:trHeight w:val="256"/>
        </w:trPr>
        <w:tc>
          <w:tcPr>
            <w:tcW w:w="620" w:type="dxa"/>
            <w:tcBorders>
              <w:left w:val="single" w:sz="2" w:space="0" w:color="000000"/>
              <w:bottom w:val="single" w:sz="2" w:space="0" w:color="000000"/>
            </w:tcBorders>
            <w:shd w:val="clear" w:color="auto" w:fill="auto"/>
            <w:vAlign w:val="center"/>
          </w:tcPr>
          <w:p w14:paraId="2E784B0A"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39</w:t>
            </w:r>
          </w:p>
        </w:tc>
        <w:tc>
          <w:tcPr>
            <w:tcW w:w="4127" w:type="dxa"/>
            <w:tcBorders>
              <w:left w:val="single" w:sz="2" w:space="0" w:color="000000"/>
              <w:bottom w:val="single" w:sz="2" w:space="0" w:color="000000"/>
            </w:tcBorders>
            <w:shd w:val="clear" w:color="auto" w:fill="auto"/>
            <w:vAlign w:val="center"/>
          </w:tcPr>
          <w:p w14:paraId="57E37D1F"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Latency (Microseconds)</w:t>
            </w:r>
          </w:p>
        </w:tc>
        <w:tc>
          <w:tcPr>
            <w:tcW w:w="1191" w:type="dxa"/>
            <w:tcBorders>
              <w:left w:val="single" w:sz="2" w:space="0" w:color="000000"/>
              <w:bottom w:val="single" w:sz="2" w:space="0" w:color="000000"/>
            </w:tcBorders>
            <w:shd w:val="clear" w:color="auto" w:fill="auto"/>
            <w:vAlign w:val="center"/>
          </w:tcPr>
          <w:p w14:paraId="4D43FAD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≤800ns</w:t>
            </w:r>
          </w:p>
        </w:tc>
        <w:tc>
          <w:tcPr>
            <w:tcW w:w="2679" w:type="dxa"/>
            <w:tcBorders>
              <w:left w:val="single" w:sz="2" w:space="0" w:color="000000"/>
              <w:bottom w:val="single" w:sz="2" w:space="0" w:color="000000"/>
            </w:tcBorders>
            <w:shd w:val="clear" w:color="auto" w:fill="auto"/>
            <w:vAlign w:val="center"/>
          </w:tcPr>
          <w:p w14:paraId="43FA9EC9"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00AA63F5"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2E036995" w14:textId="77777777" w:rsidTr="006A7B04">
        <w:trPr>
          <w:trHeight w:val="256"/>
        </w:trPr>
        <w:tc>
          <w:tcPr>
            <w:tcW w:w="620" w:type="dxa"/>
            <w:tcBorders>
              <w:left w:val="single" w:sz="2" w:space="0" w:color="000000"/>
              <w:bottom w:val="single" w:sz="2" w:space="0" w:color="000000"/>
            </w:tcBorders>
            <w:shd w:val="clear" w:color="auto" w:fill="auto"/>
            <w:vAlign w:val="center"/>
          </w:tcPr>
          <w:p w14:paraId="0079942E"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40</w:t>
            </w:r>
          </w:p>
        </w:tc>
        <w:tc>
          <w:tcPr>
            <w:tcW w:w="4127" w:type="dxa"/>
            <w:tcBorders>
              <w:left w:val="single" w:sz="2" w:space="0" w:color="000000"/>
              <w:bottom w:val="single" w:sz="2" w:space="0" w:color="000000"/>
            </w:tcBorders>
            <w:shd w:val="clear" w:color="auto" w:fill="auto"/>
            <w:vAlign w:val="center"/>
          </w:tcPr>
          <w:p w14:paraId="53364F30"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Εσωτερικές θύρες: τουλάχιστον  ταχύτητας 25GbE </w:t>
            </w:r>
          </w:p>
        </w:tc>
        <w:tc>
          <w:tcPr>
            <w:tcW w:w="1191" w:type="dxa"/>
            <w:tcBorders>
              <w:left w:val="single" w:sz="2" w:space="0" w:color="000000"/>
              <w:bottom w:val="single" w:sz="2" w:space="0" w:color="000000"/>
            </w:tcBorders>
            <w:shd w:val="clear" w:color="auto" w:fill="auto"/>
            <w:vAlign w:val="center"/>
          </w:tcPr>
          <w:p w14:paraId="6588B58C"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≥8</w:t>
            </w:r>
          </w:p>
        </w:tc>
        <w:tc>
          <w:tcPr>
            <w:tcW w:w="2679" w:type="dxa"/>
            <w:tcBorders>
              <w:left w:val="single" w:sz="2" w:space="0" w:color="000000"/>
              <w:bottom w:val="single" w:sz="2" w:space="0" w:color="000000"/>
            </w:tcBorders>
            <w:shd w:val="clear" w:color="auto" w:fill="auto"/>
            <w:vAlign w:val="center"/>
          </w:tcPr>
          <w:p w14:paraId="48A9A608"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2F536982"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2E57A1ED" w14:textId="77777777" w:rsidTr="006A7B04">
        <w:trPr>
          <w:trHeight w:val="256"/>
        </w:trPr>
        <w:tc>
          <w:tcPr>
            <w:tcW w:w="620" w:type="dxa"/>
            <w:tcBorders>
              <w:left w:val="single" w:sz="2" w:space="0" w:color="000000"/>
              <w:bottom w:val="single" w:sz="2" w:space="0" w:color="000000"/>
            </w:tcBorders>
            <w:shd w:val="clear" w:color="auto" w:fill="auto"/>
            <w:vAlign w:val="center"/>
          </w:tcPr>
          <w:p w14:paraId="53F64C4C"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41</w:t>
            </w:r>
          </w:p>
        </w:tc>
        <w:tc>
          <w:tcPr>
            <w:tcW w:w="4127" w:type="dxa"/>
            <w:tcBorders>
              <w:left w:val="single" w:sz="2" w:space="0" w:color="000000"/>
              <w:bottom w:val="single" w:sz="2" w:space="0" w:color="000000"/>
            </w:tcBorders>
            <w:shd w:val="clear" w:color="auto" w:fill="auto"/>
            <w:vAlign w:val="center"/>
          </w:tcPr>
          <w:p w14:paraId="2AD9F147"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Εξωτερικές θύρες </w:t>
            </w:r>
          </w:p>
        </w:tc>
        <w:tc>
          <w:tcPr>
            <w:tcW w:w="1191" w:type="dxa"/>
            <w:tcBorders>
              <w:left w:val="single" w:sz="2" w:space="0" w:color="000000"/>
              <w:bottom w:val="single" w:sz="2" w:space="0" w:color="000000"/>
            </w:tcBorders>
            <w:shd w:val="clear" w:color="auto" w:fill="auto"/>
            <w:vAlign w:val="center"/>
          </w:tcPr>
          <w:p w14:paraId="0609F954"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7</w:t>
            </w:r>
          </w:p>
        </w:tc>
        <w:tc>
          <w:tcPr>
            <w:tcW w:w="2679" w:type="dxa"/>
            <w:tcBorders>
              <w:left w:val="single" w:sz="2" w:space="0" w:color="000000"/>
              <w:bottom w:val="single" w:sz="2" w:space="0" w:color="000000"/>
            </w:tcBorders>
            <w:shd w:val="clear" w:color="auto" w:fill="auto"/>
            <w:vAlign w:val="center"/>
          </w:tcPr>
          <w:p w14:paraId="47AEB866"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14E4F354"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3FC843FA" w14:textId="77777777" w:rsidTr="006A7B04">
        <w:trPr>
          <w:trHeight w:val="256"/>
        </w:trPr>
        <w:tc>
          <w:tcPr>
            <w:tcW w:w="620" w:type="dxa"/>
            <w:tcBorders>
              <w:left w:val="single" w:sz="2" w:space="0" w:color="000000"/>
              <w:bottom w:val="single" w:sz="2" w:space="0" w:color="000000"/>
            </w:tcBorders>
            <w:shd w:val="clear" w:color="auto" w:fill="auto"/>
            <w:vAlign w:val="center"/>
          </w:tcPr>
          <w:p w14:paraId="72EBD4B7"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42</w:t>
            </w:r>
          </w:p>
        </w:tc>
        <w:tc>
          <w:tcPr>
            <w:tcW w:w="4127" w:type="dxa"/>
            <w:tcBorders>
              <w:left w:val="single" w:sz="2" w:space="0" w:color="000000"/>
              <w:bottom w:val="single" w:sz="2" w:space="0" w:color="000000"/>
            </w:tcBorders>
            <w:shd w:val="clear" w:color="auto" w:fill="auto"/>
            <w:vAlign w:val="center"/>
          </w:tcPr>
          <w:p w14:paraId="5C4C6598"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switching bandwidth</w:t>
            </w:r>
          </w:p>
        </w:tc>
        <w:tc>
          <w:tcPr>
            <w:tcW w:w="1191" w:type="dxa"/>
            <w:tcBorders>
              <w:left w:val="single" w:sz="2" w:space="0" w:color="000000"/>
              <w:bottom w:val="single" w:sz="2" w:space="0" w:color="000000"/>
            </w:tcBorders>
            <w:shd w:val="clear" w:color="auto" w:fill="auto"/>
            <w:vAlign w:val="center"/>
          </w:tcPr>
          <w:p w14:paraId="79E24E7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960Gbps</w:t>
            </w:r>
          </w:p>
        </w:tc>
        <w:tc>
          <w:tcPr>
            <w:tcW w:w="2679" w:type="dxa"/>
            <w:tcBorders>
              <w:left w:val="single" w:sz="2" w:space="0" w:color="000000"/>
              <w:bottom w:val="single" w:sz="2" w:space="0" w:color="000000"/>
            </w:tcBorders>
            <w:shd w:val="clear" w:color="auto" w:fill="auto"/>
            <w:vAlign w:val="center"/>
          </w:tcPr>
          <w:p w14:paraId="79E8E153"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7619330C"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3BA7D3C" w14:textId="77777777" w:rsidTr="006A7B04">
        <w:trPr>
          <w:trHeight w:val="256"/>
        </w:trPr>
        <w:tc>
          <w:tcPr>
            <w:tcW w:w="620" w:type="dxa"/>
            <w:tcBorders>
              <w:left w:val="single" w:sz="2" w:space="0" w:color="000000"/>
              <w:bottom w:val="single" w:sz="2" w:space="0" w:color="000000"/>
            </w:tcBorders>
            <w:shd w:val="clear" w:color="auto" w:fill="auto"/>
            <w:vAlign w:val="center"/>
          </w:tcPr>
          <w:p w14:paraId="00E4A7F7"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43</w:t>
            </w:r>
          </w:p>
        </w:tc>
        <w:tc>
          <w:tcPr>
            <w:tcW w:w="4127" w:type="dxa"/>
            <w:tcBorders>
              <w:left w:val="single" w:sz="2" w:space="0" w:color="000000"/>
              <w:bottom w:val="single" w:sz="2" w:space="0" w:color="000000"/>
            </w:tcBorders>
            <w:shd w:val="clear" w:color="auto" w:fill="auto"/>
            <w:vAlign w:val="center"/>
          </w:tcPr>
          <w:p w14:paraId="5F0C4F8C"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Forwarding capacity</w:t>
            </w:r>
          </w:p>
        </w:tc>
        <w:tc>
          <w:tcPr>
            <w:tcW w:w="1191" w:type="dxa"/>
            <w:tcBorders>
              <w:left w:val="single" w:sz="2" w:space="0" w:color="000000"/>
              <w:bottom w:val="single" w:sz="2" w:space="0" w:color="000000"/>
            </w:tcBorders>
            <w:shd w:val="clear" w:color="auto" w:fill="auto"/>
            <w:vAlign w:val="center"/>
          </w:tcPr>
          <w:p w14:paraId="76549D20"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360 Mpps</w:t>
            </w:r>
          </w:p>
        </w:tc>
        <w:tc>
          <w:tcPr>
            <w:tcW w:w="2679" w:type="dxa"/>
            <w:tcBorders>
              <w:left w:val="single" w:sz="2" w:space="0" w:color="000000"/>
              <w:bottom w:val="single" w:sz="2" w:space="0" w:color="000000"/>
            </w:tcBorders>
            <w:shd w:val="clear" w:color="auto" w:fill="auto"/>
            <w:vAlign w:val="center"/>
          </w:tcPr>
          <w:p w14:paraId="271CD62E"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18515870"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60B530A" w14:textId="77777777" w:rsidTr="006A7B04">
        <w:trPr>
          <w:trHeight w:val="256"/>
        </w:trPr>
        <w:tc>
          <w:tcPr>
            <w:tcW w:w="620" w:type="dxa"/>
            <w:tcBorders>
              <w:left w:val="single" w:sz="2" w:space="0" w:color="000000"/>
              <w:bottom w:val="single" w:sz="2" w:space="0" w:color="000000"/>
            </w:tcBorders>
            <w:shd w:val="clear" w:color="auto" w:fill="auto"/>
            <w:vAlign w:val="center"/>
          </w:tcPr>
          <w:p w14:paraId="24631149"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44</w:t>
            </w:r>
          </w:p>
        </w:tc>
        <w:tc>
          <w:tcPr>
            <w:tcW w:w="4127" w:type="dxa"/>
            <w:tcBorders>
              <w:left w:val="single" w:sz="2" w:space="0" w:color="000000"/>
              <w:bottom w:val="single" w:sz="2" w:space="0" w:color="000000"/>
            </w:tcBorders>
            <w:shd w:val="clear" w:color="auto" w:fill="auto"/>
            <w:vAlign w:val="center"/>
          </w:tcPr>
          <w:p w14:paraId="079AD0A0"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MAC addresses</w:t>
            </w:r>
          </w:p>
        </w:tc>
        <w:tc>
          <w:tcPr>
            <w:tcW w:w="1191" w:type="dxa"/>
            <w:tcBorders>
              <w:left w:val="single" w:sz="2" w:space="0" w:color="000000"/>
              <w:bottom w:val="single" w:sz="2" w:space="0" w:color="000000"/>
            </w:tcBorders>
            <w:shd w:val="clear" w:color="auto" w:fill="auto"/>
            <w:vAlign w:val="center"/>
          </w:tcPr>
          <w:p w14:paraId="594238F4"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≥270K</w:t>
            </w:r>
          </w:p>
        </w:tc>
        <w:tc>
          <w:tcPr>
            <w:tcW w:w="2679" w:type="dxa"/>
            <w:tcBorders>
              <w:left w:val="single" w:sz="2" w:space="0" w:color="000000"/>
              <w:bottom w:val="single" w:sz="2" w:space="0" w:color="000000"/>
            </w:tcBorders>
            <w:shd w:val="clear" w:color="auto" w:fill="auto"/>
            <w:vAlign w:val="center"/>
          </w:tcPr>
          <w:p w14:paraId="5C8FD6A2"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1529F792"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BEC5366" w14:textId="77777777" w:rsidTr="006A7B04">
        <w:trPr>
          <w:trHeight w:val="256"/>
        </w:trPr>
        <w:tc>
          <w:tcPr>
            <w:tcW w:w="620" w:type="dxa"/>
            <w:tcBorders>
              <w:left w:val="single" w:sz="2" w:space="0" w:color="000000"/>
              <w:bottom w:val="single" w:sz="2" w:space="0" w:color="000000"/>
            </w:tcBorders>
            <w:shd w:val="clear" w:color="auto" w:fill="auto"/>
            <w:vAlign w:val="center"/>
          </w:tcPr>
          <w:p w14:paraId="7B7D668B"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lastRenderedPageBreak/>
              <w:t>45</w:t>
            </w:r>
          </w:p>
        </w:tc>
        <w:tc>
          <w:tcPr>
            <w:tcW w:w="4127" w:type="dxa"/>
            <w:tcBorders>
              <w:left w:val="single" w:sz="2" w:space="0" w:color="000000"/>
              <w:bottom w:val="single" w:sz="2" w:space="0" w:color="000000"/>
            </w:tcBorders>
            <w:shd w:val="clear" w:color="auto" w:fill="auto"/>
            <w:vAlign w:val="center"/>
          </w:tcPr>
          <w:p w14:paraId="14D3E061"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NVMe-oF ready</w:t>
            </w:r>
          </w:p>
        </w:tc>
        <w:tc>
          <w:tcPr>
            <w:tcW w:w="1191" w:type="dxa"/>
            <w:tcBorders>
              <w:left w:val="single" w:sz="2" w:space="0" w:color="000000"/>
              <w:bottom w:val="single" w:sz="2" w:space="0" w:color="000000"/>
            </w:tcBorders>
            <w:shd w:val="clear" w:color="auto" w:fill="auto"/>
            <w:vAlign w:val="center"/>
          </w:tcPr>
          <w:p w14:paraId="1F53A2B6"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6695DFCE"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1EB7CAD0"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57CB6810" w14:textId="77777777" w:rsidTr="006A7B04">
        <w:trPr>
          <w:trHeight w:val="256"/>
        </w:trPr>
        <w:tc>
          <w:tcPr>
            <w:tcW w:w="620" w:type="dxa"/>
            <w:tcBorders>
              <w:left w:val="single" w:sz="2" w:space="0" w:color="000000"/>
              <w:bottom w:val="single" w:sz="2" w:space="0" w:color="000000"/>
            </w:tcBorders>
            <w:shd w:val="clear" w:color="auto" w:fill="auto"/>
            <w:vAlign w:val="center"/>
          </w:tcPr>
          <w:p w14:paraId="04482EA0"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46</w:t>
            </w:r>
          </w:p>
        </w:tc>
        <w:tc>
          <w:tcPr>
            <w:tcW w:w="4127" w:type="dxa"/>
            <w:tcBorders>
              <w:left w:val="single" w:sz="2" w:space="0" w:color="000000"/>
              <w:bottom w:val="single" w:sz="2" w:space="0" w:color="000000"/>
            </w:tcBorders>
            <w:shd w:val="clear" w:color="auto" w:fill="auto"/>
            <w:vAlign w:val="center"/>
          </w:tcPr>
          <w:p w14:paraId="603156F0"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Υποστήριξη Routable RoCE</w:t>
            </w:r>
          </w:p>
        </w:tc>
        <w:tc>
          <w:tcPr>
            <w:tcW w:w="1191" w:type="dxa"/>
            <w:tcBorders>
              <w:left w:val="single" w:sz="2" w:space="0" w:color="000000"/>
              <w:bottom w:val="single" w:sz="2" w:space="0" w:color="000000"/>
            </w:tcBorders>
            <w:shd w:val="clear" w:color="auto" w:fill="auto"/>
            <w:vAlign w:val="center"/>
          </w:tcPr>
          <w:p w14:paraId="5FE11279"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588E8B44"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6F818B56"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1BC716C7" w14:textId="77777777" w:rsidTr="006A7B04">
        <w:trPr>
          <w:trHeight w:val="256"/>
        </w:trPr>
        <w:tc>
          <w:tcPr>
            <w:tcW w:w="620" w:type="dxa"/>
            <w:tcBorders>
              <w:left w:val="single" w:sz="2" w:space="0" w:color="000000"/>
              <w:bottom w:val="single" w:sz="2" w:space="0" w:color="000000"/>
            </w:tcBorders>
            <w:shd w:val="clear" w:color="auto" w:fill="auto"/>
            <w:vAlign w:val="center"/>
          </w:tcPr>
          <w:p w14:paraId="3164178A"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47</w:t>
            </w:r>
          </w:p>
        </w:tc>
        <w:tc>
          <w:tcPr>
            <w:tcW w:w="4127" w:type="dxa"/>
            <w:tcBorders>
              <w:left w:val="single" w:sz="2" w:space="0" w:color="000000"/>
              <w:bottom w:val="single" w:sz="2" w:space="0" w:color="000000"/>
            </w:tcBorders>
            <w:shd w:val="clear" w:color="auto" w:fill="auto"/>
            <w:vAlign w:val="center"/>
          </w:tcPr>
          <w:p w14:paraId="67E7C7EC" w14:textId="77777777" w:rsidR="00B55C72" w:rsidRPr="00776D4C" w:rsidRDefault="00B55C72" w:rsidP="005871C7">
            <w:pPr>
              <w:spacing w:after="0" w:line="360" w:lineRule="auto"/>
              <w:rPr>
                <w:rFonts w:ascii="Tahoma" w:hAnsi="Tahoma" w:cs="Tahoma"/>
                <w:sz w:val="20"/>
                <w:szCs w:val="20"/>
                <w:lang w:val="en-US"/>
              </w:rPr>
            </w:pPr>
            <w:r w:rsidRPr="00776D4C">
              <w:rPr>
                <w:rFonts w:ascii="Tahoma" w:hAnsi="Tahoma" w:cs="Tahoma"/>
                <w:sz w:val="20"/>
                <w:szCs w:val="20"/>
              </w:rPr>
              <w:t>Να</w:t>
            </w:r>
            <w:r w:rsidRPr="00776D4C">
              <w:rPr>
                <w:rFonts w:ascii="Tahoma" w:hAnsi="Tahoma" w:cs="Tahoma"/>
                <w:sz w:val="20"/>
                <w:szCs w:val="20"/>
                <w:lang w:val="en-US"/>
              </w:rPr>
              <w:t xml:space="preserve"> </w:t>
            </w:r>
            <w:r w:rsidRPr="00776D4C">
              <w:rPr>
                <w:rFonts w:ascii="Tahoma" w:hAnsi="Tahoma" w:cs="Tahoma"/>
                <w:sz w:val="20"/>
                <w:szCs w:val="20"/>
              </w:rPr>
              <w:t>περιλαμβάνονται</w:t>
            </w:r>
            <w:r w:rsidRPr="00776D4C">
              <w:rPr>
                <w:rFonts w:ascii="Tahoma" w:hAnsi="Tahoma" w:cs="Tahoma"/>
                <w:sz w:val="20"/>
                <w:szCs w:val="20"/>
                <w:lang w:val="en-US"/>
              </w:rPr>
              <w:t xml:space="preserve"> </w:t>
            </w:r>
            <w:r w:rsidRPr="00776D4C">
              <w:rPr>
                <w:rFonts w:ascii="Tahoma" w:hAnsi="Tahoma" w:cs="Tahoma"/>
                <w:sz w:val="20"/>
                <w:szCs w:val="20"/>
              </w:rPr>
              <w:t>δυο</w:t>
            </w:r>
            <w:r w:rsidRPr="00776D4C">
              <w:rPr>
                <w:rFonts w:ascii="Tahoma" w:hAnsi="Tahoma" w:cs="Tahoma"/>
                <w:sz w:val="20"/>
                <w:szCs w:val="20"/>
                <w:lang w:val="en-US"/>
              </w:rPr>
              <w:t xml:space="preserve"> (2) QSFP+ to QSFP+, 40GbE Passive Copper Direct Attach Cable, 0.5 m (</w:t>
            </w:r>
            <w:r w:rsidRPr="00776D4C">
              <w:rPr>
                <w:rFonts w:ascii="Tahoma" w:hAnsi="Tahoma" w:cs="Tahoma"/>
                <w:sz w:val="20"/>
                <w:szCs w:val="20"/>
              </w:rPr>
              <w:t>ένα</w:t>
            </w:r>
            <w:r w:rsidRPr="00776D4C">
              <w:rPr>
                <w:rFonts w:ascii="Tahoma" w:hAnsi="Tahoma" w:cs="Tahoma"/>
                <w:sz w:val="20"/>
                <w:szCs w:val="20"/>
                <w:lang w:val="en-US"/>
              </w:rPr>
              <w:t xml:space="preserve"> </w:t>
            </w:r>
            <w:r w:rsidRPr="00776D4C">
              <w:rPr>
                <w:rFonts w:ascii="Tahoma" w:hAnsi="Tahoma" w:cs="Tahoma"/>
                <w:sz w:val="20"/>
                <w:szCs w:val="20"/>
              </w:rPr>
              <w:t>για</w:t>
            </w:r>
            <w:r w:rsidRPr="00776D4C">
              <w:rPr>
                <w:rFonts w:ascii="Tahoma" w:hAnsi="Tahoma" w:cs="Tahoma"/>
                <w:sz w:val="20"/>
                <w:szCs w:val="20"/>
                <w:lang w:val="en-US"/>
              </w:rPr>
              <w:t xml:space="preserve"> </w:t>
            </w:r>
            <w:r w:rsidRPr="00776D4C">
              <w:rPr>
                <w:rFonts w:ascii="Tahoma" w:hAnsi="Tahoma" w:cs="Tahoma"/>
                <w:sz w:val="20"/>
                <w:szCs w:val="20"/>
              </w:rPr>
              <w:t>κάθε</w:t>
            </w:r>
            <w:r w:rsidRPr="00776D4C">
              <w:rPr>
                <w:rFonts w:ascii="Tahoma" w:hAnsi="Tahoma" w:cs="Tahoma"/>
                <w:sz w:val="20"/>
                <w:szCs w:val="20"/>
                <w:lang w:val="en-US"/>
              </w:rPr>
              <w:t xml:space="preserve"> Switch)</w:t>
            </w:r>
          </w:p>
        </w:tc>
        <w:tc>
          <w:tcPr>
            <w:tcW w:w="1191" w:type="dxa"/>
            <w:tcBorders>
              <w:left w:val="single" w:sz="2" w:space="0" w:color="000000"/>
              <w:bottom w:val="single" w:sz="2" w:space="0" w:color="000000"/>
            </w:tcBorders>
            <w:shd w:val="clear" w:color="auto" w:fill="auto"/>
            <w:vAlign w:val="center"/>
          </w:tcPr>
          <w:p w14:paraId="41ED8AD1"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50F344D9"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1FA51944"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0FC8ACF" w14:textId="77777777" w:rsidTr="006A7B04">
        <w:trPr>
          <w:trHeight w:val="378"/>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3FC1984D" w14:textId="77777777" w:rsidR="00B55C72" w:rsidRPr="00776D4C" w:rsidRDefault="00B55C72" w:rsidP="005871C7">
            <w:pPr>
              <w:pStyle w:val="Specbody"/>
              <w:spacing w:after="0" w:line="360" w:lineRule="auto"/>
              <w:jc w:val="left"/>
              <w:rPr>
                <w:rFonts w:ascii="Tahoma" w:hAnsi="Tahoma" w:cs="Tahoma"/>
                <w:b/>
                <w:bCs/>
                <w:i/>
                <w:iCs/>
                <w:sz w:val="20"/>
                <w:szCs w:val="20"/>
              </w:rPr>
            </w:pPr>
            <w:r w:rsidRPr="00776D4C">
              <w:rPr>
                <w:rFonts w:ascii="Tahoma" w:hAnsi="Tahoma" w:cs="Tahoma"/>
                <w:b/>
                <w:bCs/>
                <w:i/>
                <w:iCs/>
                <w:sz w:val="20"/>
                <w:szCs w:val="20"/>
              </w:rPr>
              <w:t>Υποσύστημα τροφοδοσίας / ψύξης</w:t>
            </w:r>
          </w:p>
        </w:tc>
      </w:tr>
      <w:tr w:rsidR="00B55C72" w:rsidRPr="00776D4C" w14:paraId="0EAEDB78" w14:textId="77777777" w:rsidTr="006A7B04">
        <w:trPr>
          <w:trHeight w:val="256"/>
        </w:trPr>
        <w:tc>
          <w:tcPr>
            <w:tcW w:w="620" w:type="dxa"/>
            <w:tcBorders>
              <w:left w:val="single" w:sz="2" w:space="0" w:color="000000"/>
              <w:bottom w:val="single" w:sz="2" w:space="0" w:color="000000"/>
            </w:tcBorders>
            <w:shd w:val="clear" w:color="auto" w:fill="auto"/>
            <w:vAlign w:val="center"/>
          </w:tcPr>
          <w:p w14:paraId="7365C997"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48</w:t>
            </w:r>
          </w:p>
        </w:tc>
        <w:tc>
          <w:tcPr>
            <w:tcW w:w="4127" w:type="dxa"/>
            <w:tcBorders>
              <w:left w:val="single" w:sz="2" w:space="0" w:color="000000"/>
              <w:bottom w:val="single" w:sz="2" w:space="0" w:color="000000"/>
            </w:tcBorders>
            <w:shd w:val="clear" w:color="auto" w:fill="auto"/>
            <w:vAlign w:val="center"/>
          </w:tcPr>
          <w:p w14:paraId="22F38E02"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Το σύστημα θα πρέπει να υποστηρίζεται από redundant και hot-pluggable τροφοδοσία και ψύξη</w:t>
            </w:r>
          </w:p>
        </w:tc>
        <w:tc>
          <w:tcPr>
            <w:tcW w:w="1191" w:type="dxa"/>
            <w:tcBorders>
              <w:left w:val="single" w:sz="2" w:space="0" w:color="000000"/>
              <w:bottom w:val="single" w:sz="2" w:space="0" w:color="000000"/>
            </w:tcBorders>
            <w:shd w:val="clear" w:color="auto" w:fill="auto"/>
            <w:vAlign w:val="center"/>
          </w:tcPr>
          <w:p w14:paraId="749BB42C"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145BE6D6"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24B3541E"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4C106414" w14:textId="77777777" w:rsidTr="006A7B04">
        <w:trPr>
          <w:trHeight w:val="256"/>
        </w:trPr>
        <w:tc>
          <w:tcPr>
            <w:tcW w:w="620" w:type="dxa"/>
            <w:tcBorders>
              <w:left w:val="single" w:sz="2" w:space="0" w:color="000000"/>
              <w:bottom w:val="single" w:sz="2" w:space="0" w:color="000000"/>
            </w:tcBorders>
            <w:shd w:val="clear" w:color="auto" w:fill="auto"/>
            <w:vAlign w:val="center"/>
          </w:tcPr>
          <w:p w14:paraId="65263287"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49</w:t>
            </w:r>
          </w:p>
        </w:tc>
        <w:tc>
          <w:tcPr>
            <w:tcW w:w="4127" w:type="dxa"/>
            <w:tcBorders>
              <w:left w:val="single" w:sz="2" w:space="0" w:color="000000"/>
              <w:bottom w:val="single" w:sz="2" w:space="0" w:color="000000"/>
            </w:tcBorders>
            <w:shd w:val="clear" w:color="auto" w:fill="auto"/>
            <w:vAlign w:val="center"/>
          </w:tcPr>
          <w:p w14:paraId="056D5E22"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Hot-swap fan modules</w:t>
            </w:r>
          </w:p>
        </w:tc>
        <w:tc>
          <w:tcPr>
            <w:tcW w:w="1191" w:type="dxa"/>
            <w:tcBorders>
              <w:left w:val="single" w:sz="2" w:space="0" w:color="000000"/>
              <w:bottom w:val="single" w:sz="2" w:space="0" w:color="000000"/>
            </w:tcBorders>
            <w:shd w:val="clear" w:color="auto" w:fill="auto"/>
            <w:vAlign w:val="center"/>
          </w:tcPr>
          <w:p w14:paraId="4FC0DFD8"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9</w:t>
            </w:r>
          </w:p>
        </w:tc>
        <w:tc>
          <w:tcPr>
            <w:tcW w:w="2679" w:type="dxa"/>
            <w:tcBorders>
              <w:left w:val="single" w:sz="2" w:space="0" w:color="000000"/>
              <w:bottom w:val="single" w:sz="2" w:space="0" w:color="000000"/>
            </w:tcBorders>
            <w:shd w:val="clear" w:color="auto" w:fill="auto"/>
            <w:vAlign w:val="center"/>
          </w:tcPr>
          <w:p w14:paraId="355842BA"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1604AA92"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7F6972C" w14:textId="77777777" w:rsidTr="006A7B04">
        <w:trPr>
          <w:trHeight w:val="256"/>
        </w:trPr>
        <w:tc>
          <w:tcPr>
            <w:tcW w:w="620" w:type="dxa"/>
            <w:tcBorders>
              <w:left w:val="single" w:sz="2" w:space="0" w:color="000000"/>
              <w:bottom w:val="single" w:sz="2" w:space="0" w:color="000000"/>
            </w:tcBorders>
            <w:shd w:val="clear" w:color="auto" w:fill="auto"/>
            <w:vAlign w:val="center"/>
          </w:tcPr>
          <w:p w14:paraId="2BDC2038"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50</w:t>
            </w:r>
          </w:p>
        </w:tc>
        <w:tc>
          <w:tcPr>
            <w:tcW w:w="4127" w:type="dxa"/>
            <w:tcBorders>
              <w:left w:val="single" w:sz="2" w:space="0" w:color="000000"/>
              <w:bottom w:val="single" w:sz="2" w:space="0" w:color="000000"/>
            </w:tcBorders>
            <w:shd w:val="clear" w:color="auto" w:fill="auto"/>
            <w:vAlign w:val="center"/>
          </w:tcPr>
          <w:p w14:paraId="36CCCCBA"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Αριθμός PSU</w:t>
            </w:r>
          </w:p>
        </w:tc>
        <w:tc>
          <w:tcPr>
            <w:tcW w:w="1191" w:type="dxa"/>
            <w:tcBorders>
              <w:left w:val="single" w:sz="2" w:space="0" w:color="000000"/>
              <w:bottom w:val="single" w:sz="2" w:space="0" w:color="000000"/>
            </w:tcBorders>
            <w:shd w:val="clear" w:color="auto" w:fill="auto"/>
            <w:vAlign w:val="center"/>
          </w:tcPr>
          <w:p w14:paraId="69D6C0E0"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3</w:t>
            </w:r>
          </w:p>
        </w:tc>
        <w:tc>
          <w:tcPr>
            <w:tcW w:w="2679" w:type="dxa"/>
            <w:tcBorders>
              <w:left w:val="single" w:sz="2" w:space="0" w:color="000000"/>
              <w:bottom w:val="single" w:sz="2" w:space="0" w:color="000000"/>
            </w:tcBorders>
            <w:shd w:val="clear" w:color="auto" w:fill="auto"/>
            <w:vAlign w:val="center"/>
          </w:tcPr>
          <w:p w14:paraId="6EB25240"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4A0A4B46"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1FD1C6D7" w14:textId="77777777" w:rsidTr="006A7B04">
        <w:trPr>
          <w:trHeight w:val="256"/>
        </w:trPr>
        <w:tc>
          <w:tcPr>
            <w:tcW w:w="620" w:type="dxa"/>
            <w:tcBorders>
              <w:left w:val="single" w:sz="2" w:space="0" w:color="000000"/>
              <w:bottom w:val="single" w:sz="2" w:space="0" w:color="000000"/>
            </w:tcBorders>
            <w:shd w:val="clear" w:color="auto" w:fill="auto"/>
            <w:vAlign w:val="center"/>
          </w:tcPr>
          <w:p w14:paraId="1A122530"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51</w:t>
            </w:r>
          </w:p>
        </w:tc>
        <w:tc>
          <w:tcPr>
            <w:tcW w:w="4127" w:type="dxa"/>
            <w:tcBorders>
              <w:left w:val="single" w:sz="2" w:space="0" w:color="000000"/>
              <w:bottom w:val="single" w:sz="2" w:space="0" w:color="000000"/>
            </w:tcBorders>
            <w:shd w:val="clear" w:color="auto" w:fill="auto"/>
            <w:vAlign w:val="center"/>
          </w:tcPr>
          <w:p w14:paraId="452970BD"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Ισχύς κάθε Ρower Supply</w:t>
            </w:r>
          </w:p>
        </w:tc>
        <w:tc>
          <w:tcPr>
            <w:tcW w:w="1191" w:type="dxa"/>
            <w:tcBorders>
              <w:left w:val="single" w:sz="2" w:space="0" w:color="000000"/>
              <w:bottom w:val="single" w:sz="2" w:space="0" w:color="000000"/>
            </w:tcBorders>
            <w:shd w:val="clear" w:color="auto" w:fill="auto"/>
            <w:vAlign w:val="center"/>
          </w:tcPr>
          <w:p w14:paraId="61D6D561"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3000W</w:t>
            </w:r>
          </w:p>
        </w:tc>
        <w:tc>
          <w:tcPr>
            <w:tcW w:w="2679" w:type="dxa"/>
            <w:tcBorders>
              <w:left w:val="single" w:sz="2" w:space="0" w:color="000000"/>
              <w:bottom w:val="single" w:sz="2" w:space="0" w:color="000000"/>
            </w:tcBorders>
            <w:shd w:val="clear" w:color="auto" w:fill="auto"/>
            <w:vAlign w:val="center"/>
          </w:tcPr>
          <w:p w14:paraId="09C4D876"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5FB0E1C2"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11E31E04" w14:textId="77777777" w:rsidTr="006A7B04">
        <w:trPr>
          <w:trHeight w:val="256"/>
        </w:trPr>
        <w:tc>
          <w:tcPr>
            <w:tcW w:w="620" w:type="dxa"/>
            <w:tcBorders>
              <w:left w:val="single" w:sz="2" w:space="0" w:color="000000"/>
              <w:bottom w:val="single" w:sz="2" w:space="0" w:color="000000"/>
            </w:tcBorders>
            <w:shd w:val="clear" w:color="auto" w:fill="auto"/>
            <w:vAlign w:val="center"/>
          </w:tcPr>
          <w:p w14:paraId="4DC5E72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52</w:t>
            </w:r>
          </w:p>
        </w:tc>
        <w:tc>
          <w:tcPr>
            <w:tcW w:w="4127" w:type="dxa"/>
            <w:tcBorders>
              <w:left w:val="single" w:sz="2" w:space="0" w:color="000000"/>
              <w:bottom w:val="single" w:sz="2" w:space="0" w:color="000000"/>
            </w:tcBorders>
            <w:shd w:val="clear" w:color="auto" w:fill="auto"/>
            <w:vAlign w:val="center"/>
          </w:tcPr>
          <w:p w14:paraId="3C414365"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To σύστημα θα πρέπει να συνοδεύεται από τα απαραίτητα καλώδια τροφοδοσίας</w:t>
            </w:r>
          </w:p>
        </w:tc>
        <w:tc>
          <w:tcPr>
            <w:tcW w:w="1191" w:type="dxa"/>
            <w:tcBorders>
              <w:left w:val="single" w:sz="2" w:space="0" w:color="000000"/>
              <w:bottom w:val="single" w:sz="2" w:space="0" w:color="000000"/>
            </w:tcBorders>
            <w:shd w:val="clear" w:color="auto" w:fill="auto"/>
            <w:vAlign w:val="center"/>
          </w:tcPr>
          <w:p w14:paraId="2EC34213"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13CA9837"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5E3E2A21"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2E544B7" w14:textId="77777777" w:rsidTr="006A7B04">
        <w:trPr>
          <w:trHeight w:val="459"/>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510333C1" w14:textId="77777777" w:rsidR="00B55C72" w:rsidRPr="00776D4C" w:rsidRDefault="00B55C72" w:rsidP="005871C7">
            <w:pPr>
              <w:pStyle w:val="Specbody"/>
              <w:spacing w:after="0" w:line="360" w:lineRule="auto"/>
              <w:jc w:val="left"/>
              <w:rPr>
                <w:rFonts w:ascii="Tahoma" w:hAnsi="Tahoma" w:cs="Tahoma"/>
                <w:b/>
                <w:bCs/>
                <w:i/>
                <w:iCs/>
                <w:sz w:val="20"/>
                <w:szCs w:val="20"/>
              </w:rPr>
            </w:pPr>
            <w:r w:rsidRPr="00776D4C">
              <w:rPr>
                <w:rFonts w:ascii="Tahoma" w:hAnsi="Tahoma" w:cs="Tahoma"/>
                <w:b/>
                <w:bCs/>
                <w:i/>
                <w:iCs/>
                <w:sz w:val="20"/>
                <w:szCs w:val="20"/>
              </w:rPr>
              <w:t>Εγγύηση</w:t>
            </w:r>
          </w:p>
        </w:tc>
      </w:tr>
      <w:tr w:rsidR="00B55C72" w:rsidRPr="00776D4C" w14:paraId="3F1B6955" w14:textId="77777777" w:rsidTr="006A7B04">
        <w:trPr>
          <w:trHeight w:val="256"/>
        </w:trPr>
        <w:tc>
          <w:tcPr>
            <w:tcW w:w="620" w:type="dxa"/>
            <w:tcBorders>
              <w:left w:val="single" w:sz="2" w:space="0" w:color="000000"/>
              <w:bottom w:val="single" w:sz="2" w:space="0" w:color="000000"/>
            </w:tcBorders>
            <w:shd w:val="clear" w:color="auto" w:fill="auto"/>
            <w:vAlign w:val="center"/>
          </w:tcPr>
          <w:p w14:paraId="3089CC8A"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53</w:t>
            </w:r>
          </w:p>
        </w:tc>
        <w:tc>
          <w:tcPr>
            <w:tcW w:w="4127" w:type="dxa"/>
            <w:tcBorders>
              <w:left w:val="single" w:sz="2" w:space="0" w:color="000000"/>
              <w:bottom w:val="single" w:sz="2" w:space="0" w:color="000000"/>
            </w:tcBorders>
            <w:shd w:val="clear" w:color="auto" w:fill="auto"/>
            <w:vAlign w:val="center"/>
          </w:tcPr>
          <w:p w14:paraId="31789C7C"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Συνολική εγγύηση συστήματος για όλα τα μέρη και υποσυστήματα</w:t>
            </w:r>
          </w:p>
        </w:tc>
        <w:tc>
          <w:tcPr>
            <w:tcW w:w="1191" w:type="dxa"/>
            <w:tcBorders>
              <w:left w:val="single" w:sz="2" w:space="0" w:color="000000"/>
              <w:bottom w:val="single" w:sz="2" w:space="0" w:color="000000"/>
            </w:tcBorders>
            <w:shd w:val="clear" w:color="auto" w:fill="auto"/>
            <w:vAlign w:val="center"/>
          </w:tcPr>
          <w:p w14:paraId="7B17FD10"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 xml:space="preserve">≥ </w:t>
            </w:r>
            <w:r w:rsidRPr="00776D4C">
              <w:rPr>
                <w:rFonts w:ascii="Tahoma" w:hAnsi="Tahoma" w:cs="Tahoma"/>
                <w:sz w:val="20"/>
                <w:szCs w:val="20"/>
                <w:lang w:val="en-US"/>
              </w:rPr>
              <w:t>5</w:t>
            </w:r>
            <w:r w:rsidRPr="00776D4C">
              <w:rPr>
                <w:rFonts w:ascii="Tahoma" w:hAnsi="Tahoma" w:cs="Tahoma"/>
                <w:sz w:val="20"/>
                <w:szCs w:val="20"/>
              </w:rPr>
              <w:t xml:space="preserve"> έτη</w:t>
            </w:r>
          </w:p>
        </w:tc>
        <w:tc>
          <w:tcPr>
            <w:tcW w:w="2679" w:type="dxa"/>
            <w:tcBorders>
              <w:left w:val="single" w:sz="2" w:space="0" w:color="000000"/>
              <w:bottom w:val="single" w:sz="2" w:space="0" w:color="000000"/>
            </w:tcBorders>
            <w:shd w:val="clear" w:color="auto" w:fill="auto"/>
            <w:vAlign w:val="center"/>
          </w:tcPr>
          <w:p w14:paraId="62543B9B"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547F9F9F"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36235861" w14:textId="77777777" w:rsidTr="006A7B04">
        <w:trPr>
          <w:trHeight w:val="256"/>
        </w:trPr>
        <w:tc>
          <w:tcPr>
            <w:tcW w:w="620" w:type="dxa"/>
            <w:tcBorders>
              <w:left w:val="single" w:sz="2" w:space="0" w:color="000000"/>
              <w:bottom w:val="single" w:sz="2" w:space="0" w:color="000000"/>
            </w:tcBorders>
            <w:shd w:val="clear" w:color="auto" w:fill="auto"/>
            <w:vAlign w:val="center"/>
          </w:tcPr>
          <w:p w14:paraId="19A4C22A"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54</w:t>
            </w:r>
          </w:p>
        </w:tc>
        <w:tc>
          <w:tcPr>
            <w:tcW w:w="4127" w:type="dxa"/>
            <w:tcBorders>
              <w:left w:val="single" w:sz="2" w:space="0" w:color="000000"/>
              <w:bottom w:val="single" w:sz="2" w:space="0" w:color="000000"/>
            </w:tcBorders>
            <w:shd w:val="clear" w:color="auto" w:fill="auto"/>
            <w:vAlign w:val="center"/>
          </w:tcPr>
          <w:p w14:paraId="60B98864"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Τηλεφωνική υποστήριξη 24x7x365 από τον κατασκευαστή</w:t>
            </w:r>
          </w:p>
        </w:tc>
        <w:tc>
          <w:tcPr>
            <w:tcW w:w="1191" w:type="dxa"/>
            <w:tcBorders>
              <w:left w:val="single" w:sz="2" w:space="0" w:color="000000"/>
              <w:bottom w:val="single" w:sz="2" w:space="0" w:color="000000"/>
            </w:tcBorders>
            <w:shd w:val="clear" w:color="auto" w:fill="auto"/>
            <w:vAlign w:val="center"/>
          </w:tcPr>
          <w:p w14:paraId="48B25AF0"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7D5797A1"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2460F1A7"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25F0AE63" w14:textId="77777777" w:rsidTr="006A7B04">
        <w:trPr>
          <w:trHeight w:val="256"/>
        </w:trPr>
        <w:tc>
          <w:tcPr>
            <w:tcW w:w="620" w:type="dxa"/>
            <w:tcBorders>
              <w:left w:val="single" w:sz="2" w:space="0" w:color="000000"/>
              <w:bottom w:val="single" w:sz="2" w:space="0" w:color="000000"/>
            </w:tcBorders>
            <w:shd w:val="clear" w:color="auto" w:fill="auto"/>
            <w:vAlign w:val="center"/>
          </w:tcPr>
          <w:p w14:paraId="05024A5F"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55</w:t>
            </w:r>
          </w:p>
        </w:tc>
        <w:tc>
          <w:tcPr>
            <w:tcW w:w="4127" w:type="dxa"/>
            <w:tcBorders>
              <w:left w:val="single" w:sz="2" w:space="0" w:color="000000"/>
              <w:bottom w:val="single" w:sz="2" w:space="0" w:color="000000"/>
            </w:tcBorders>
            <w:shd w:val="clear" w:color="auto" w:fill="auto"/>
            <w:vAlign w:val="center"/>
          </w:tcPr>
          <w:p w14:paraId="43EBDCC7"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Ανταπόκριση για το Hardware On-Site, εντός της επομένης εργάσιμης ημέρας, κατόπιν της τηλεφωνικής διάγνωσης,  συμπεριλαμβανόμενων ανταλλακτικών και εργασίας.</w:t>
            </w:r>
          </w:p>
        </w:tc>
        <w:tc>
          <w:tcPr>
            <w:tcW w:w="1191" w:type="dxa"/>
            <w:tcBorders>
              <w:left w:val="single" w:sz="2" w:space="0" w:color="000000"/>
              <w:bottom w:val="single" w:sz="2" w:space="0" w:color="000000"/>
            </w:tcBorders>
            <w:shd w:val="clear" w:color="auto" w:fill="auto"/>
            <w:vAlign w:val="center"/>
          </w:tcPr>
          <w:p w14:paraId="4A8195F5"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6862C5C6"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304A1ABE"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26CC8370" w14:textId="77777777" w:rsidTr="006A7B04">
        <w:trPr>
          <w:trHeight w:val="256"/>
        </w:trPr>
        <w:tc>
          <w:tcPr>
            <w:tcW w:w="620" w:type="dxa"/>
            <w:tcBorders>
              <w:left w:val="single" w:sz="2" w:space="0" w:color="000000"/>
              <w:bottom w:val="single" w:sz="2" w:space="0" w:color="000000"/>
            </w:tcBorders>
            <w:shd w:val="clear" w:color="auto" w:fill="auto"/>
            <w:vAlign w:val="center"/>
          </w:tcPr>
          <w:p w14:paraId="1D5ECAC2"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56</w:t>
            </w:r>
          </w:p>
        </w:tc>
        <w:tc>
          <w:tcPr>
            <w:tcW w:w="4127" w:type="dxa"/>
            <w:tcBorders>
              <w:left w:val="single" w:sz="2" w:space="0" w:color="000000"/>
              <w:bottom w:val="single" w:sz="2" w:space="0" w:color="000000"/>
            </w:tcBorders>
            <w:shd w:val="clear" w:color="auto" w:fill="auto"/>
            <w:vAlign w:val="center"/>
          </w:tcPr>
          <w:p w14:paraId="58953031"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 xml:space="preserve">Η προσφερόμενη εγγύηση – τεχνική υποστήριξη θα πρέπει να προσφέρεται από τον κατασκευαστή </w:t>
            </w:r>
          </w:p>
        </w:tc>
        <w:tc>
          <w:tcPr>
            <w:tcW w:w="1191" w:type="dxa"/>
            <w:tcBorders>
              <w:left w:val="single" w:sz="2" w:space="0" w:color="000000"/>
              <w:bottom w:val="single" w:sz="2" w:space="0" w:color="000000"/>
            </w:tcBorders>
            <w:shd w:val="clear" w:color="auto" w:fill="auto"/>
            <w:vAlign w:val="center"/>
          </w:tcPr>
          <w:p w14:paraId="6E66BF16"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ΝΑΙ</w:t>
            </w:r>
          </w:p>
        </w:tc>
        <w:tc>
          <w:tcPr>
            <w:tcW w:w="2679" w:type="dxa"/>
            <w:tcBorders>
              <w:left w:val="single" w:sz="2" w:space="0" w:color="000000"/>
              <w:bottom w:val="single" w:sz="2" w:space="0" w:color="000000"/>
            </w:tcBorders>
            <w:shd w:val="clear" w:color="auto" w:fill="auto"/>
            <w:vAlign w:val="center"/>
          </w:tcPr>
          <w:p w14:paraId="76BD8F6C"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613419BE" w14:textId="77777777" w:rsidR="00B55C72" w:rsidRPr="00776D4C" w:rsidRDefault="00B55C72" w:rsidP="005871C7">
            <w:pPr>
              <w:spacing w:after="0" w:line="360" w:lineRule="auto"/>
              <w:jc w:val="center"/>
              <w:rPr>
                <w:rFonts w:ascii="Tahoma" w:hAnsi="Tahoma" w:cs="Tahoma"/>
                <w:sz w:val="20"/>
                <w:szCs w:val="20"/>
              </w:rPr>
            </w:pPr>
          </w:p>
        </w:tc>
      </w:tr>
      <w:tr w:rsidR="00B55C72" w:rsidRPr="00776D4C" w14:paraId="09D4D58B" w14:textId="77777777" w:rsidTr="006A7B04">
        <w:trPr>
          <w:trHeight w:val="256"/>
        </w:trPr>
        <w:tc>
          <w:tcPr>
            <w:tcW w:w="620" w:type="dxa"/>
            <w:tcBorders>
              <w:left w:val="single" w:sz="2" w:space="0" w:color="000000"/>
              <w:bottom w:val="single" w:sz="2" w:space="0" w:color="000000"/>
            </w:tcBorders>
            <w:shd w:val="clear" w:color="auto" w:fill="auto"/>
            <w:vAlign w:val="center"/>
          </w:tcPr>
          <w:p w14:paraId="0EDB2B5E"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57</w:t>
            </w:r>
          </w:p>
        </w:tc>
        <w:tc>
          <w:tcPr>
            <w:tcW w:w="4127" w:type="dxa"/>
            <w:tcBorders>
              <w:left w:val="single" w:sz="2" w:space="0" w:color="000000"/>
              <w:bottom w:val="single" w:sz="2" w:space="0" w:color="000000"/>
            </w:tcBorders>
            <w:shd w:val="clear" w:color="auto" w:fill="auto"/>
            <w:vAlign w:val="center"/>
          </w:tcPr>
          <w:p w14:paraId="091B7A29" w14:textId="77777777" w:rsidR="00B55C72" w:rsidRPr="00776D4C" w:rsidRDefault="00B55C72" w:rsidP="005871C7">
            <w:pPr>
              <w:spacing w:after="0" w:line="360" w:lineRule="auto"/>
              <w:rPr>
                <w:rFonts w:ascii="Tahoma" w:hAnsi="Tahoma" w:cs="Tahoma"/>
                <w:sz w:val="20"/>
                <w:szCs w:val="20"/>
              </w:rPr>
            </w:pPr>
            <w:r w:rsidRPr="00776D4C">
              <w:rPr>
                <w:rFonts w:ascii="Tahoma" w:hAnsi="Tahoma" w:cs="Tahoma"/>
                <w:sz w:val="20"/>
                <w:szCs w:val="20"/>
              </w:rPr>
              <w:t>Η εγγύηση θα πρέπει να αποδεικνύεται γραπτά, με παραπομπή σε κωδικό και δήλωση του κατασκευαστή του υλικού.</w:t>
            </w:r>
          </w:p>
        </w:tc>
        <w:tc>
          <w:tcPr>
            <w:tcW w:w="1191" w:type="dxa"/>
            <w:tcBorders>
              <w:left w:val="single" w:sz="2" w:space="0" w:color="000000"/>
              <w:bottom w:val="single" w:sz="2" w:space="0" w:color="000000"/>
            </w:tcBorders>
            <w:shd w:val="clear" w:color="auto" w:fill="auto"/>
            <w:vAlign w:val="center"/>
          </w:tcPr>
          <w:p w14:paraId="7E2A3588" w14:textId="77777777" w:rsidR="00B55C72" w:rsidRPr="00776D4C" w:rsidRDefault="00B55C72" w:rsidP="005871C7">
            <w:pPr>
              <w:spacing w:after="0" w:line="360" w:lineRule="auto"/>
              <w:jc w:val="center"/>
              <w:rPr>
                <w:rFonts w:ascii="Tahoma" w:hAnsi="Tahoma" w:cs="Tahoma"/>
                <w:sz w:val="20"/>
                <w:szCs w:val="20"/>
              </w:rPr>
            </w:pPr>
            <w:r w:rsidRPr="00776D4C">
              <w:rPr>
                <w:rFonts w:ascii="Tahoma" w:hAnsi="Tahoma" w:cs="Tahoma"/>
                <w:sz w:val="20"/>
                <w:szCs w:val="20"/>
              </w:rPr>
              <w:t>NAI</w:t>
            </w:r>
          </w:p>
        </w:tc>
        <w:tc>
          <w:tcPr>
            <w:tcW w:w="2679" w:type="dxa"/>
            <w:tcBorders>
              <w:left w:val="single" w:sz="2" w:space="0" w:color="000000"/>
              <w:bottom w:val="single" w:sz="2" w:space="0" w:color="000000"/>
            </w:tcBorders>
            <w:shd w:val="clear" w:color="auto" w:fill="auto"/>
            <w:vAlign w:val="center"/>
          </w:tcPr>
          <w:p w14:paraId="34549CEA" w14:textId="77777777" w:rsidR="00B55C72" w:rsidRPr="00776D4C" w:rsidRDefault="00B55C72" w:rsidP="005871C7">
            <w:pPr>
              <w:spacing w:after="0" w:line="360" w:lineRule="auto"/>
              <w:jc w:val="center"/>
              <w:rPr>
                <w:rFonts w:ascii="Tahoma" w:hAnsi="Tahoma" w:cs="Tahoma"/>
                <w:sz w:val="20"/>
                <w:szCs w:val="20"/>
              </w:rPr>
            </w:pPr>
          </w:p>
        </w:tc>
        <w:tc>
          <w:tcPr>
            <w:tcW w:w="2162" w:type="dxa"/>
            <w:tcBorders>
              <w:left w:val="single" w:sz="2" w:space="0" w:color="000000"/>
              <w:bottom w:val="single" w:sz="2" w:space="0" w:color="000000"/>
              <w:right w:val="single" w:sz="2" w:space="0" w:color="000000"/>
            </w:tcBorders>
            <w:shd w:val="clear" w:color="auto" w:fill="auto"/>
            <w:vAlign w:val="center"/>
          </w:tcPr>
          <w:p w14:paraId="2D149640" w14:textId="77777777" w:rsidR="00B55C72" w:rsidRPr="00776D4C" w:rsidRDefault="00B55C72" w:rsidP="005871C7">
            <w:pPr>
              <w:spacing w:after="0" w:line="360" w:lineRule="auto"/>
              <w:jc w:val="center"/>
              <w:rPr>
                <w:rFonts w:ascii="Tahoma" w:hAnsi="Tahoma" w:cs="Tahoma"/>
                <w:sz w:val="20"/>
                <w:szCs w:val="20"/>
              </w:rPr>
            </w:pPr>
          </w:p>
        </w:tc>
      </w:tr>
    </w:tbl>
    <w:p w14:paraId="784C1617" w14:textId="0E9AE8B9" w:rsidR="00390B60" w:rsidRPr="00776D4C" w:rsidRDefault="006A7B04" w:rsidP="00390B60">
      <w:pPr>
        <w:keepNext/>
        <w:spacing w:before="240"/>
        <w:outlineLvl w:val="3"/>
        <w:rPr>
          <w:rFonts w:ascii="Tahoma" w:hAnsi="Tahoma" w:cs="Tahoma"/>
          <w:b/>
          <w:bCs/>
          <w:szCs w:val="28"/>
        </w:rPr>
      </w:pPr>
      <w:r w:rsidRPr="00776D4C">
        <w:rPr>
          <w:rFonts w:ascii="Tahoma" w:hAnsi="Tahoma" w:cs="Tahoma"/>
          <w:b/>
          <w:bCs/>
          <w:szCs w:val="28"/>
        </w:rPr>
        <w:lastRenderedPageBreak/>
        <w:t>2.</w:t>
      </w:r>
      <w:r w:rsidRPr="00776D4C">
        <w:rPr>
          <w:rFonts w:ascii="Tahoma" w:hAnsi="Tahoma" w:cs="Tahoma"/>
          <w:b/>
          <w:bCs/>
          <w:szCs w:val="28"/>
        </w:rPr>
        <w:tab/>
        <w:t>Σουίτα Εφαρμογών &amp; Διαχείρισης Cloud Υποδομής</w:t>
      </w:r>
    </w:p>
    <w:tbl>
      <w:tblPr>
        <w:tblW w:w="10792" w:type="dxa"/>
        <w:tblInd w:w="-606" w:type="dxa"/>
        <w:tblLayout w:type="fixed"/>
        <w:tblLook w:val="0000" w:firstRow="0" w:lastRow="0" w:firstColumn="0" w:lastColumn="0" w:noHBand="0" w:noVBand="0"/>
      </w:tblPr>
      <w:tblGrid>
        <w:gridCol w:w="693"/>
        <w:gridCol w:w="4048"/>
        <w:gridCol w:w="1260"/>
        <w:gridCol w:w="2610"/>
        <w:gridCol w:w="2181"/>
      </w:tblGrid>
      <w:tr w:rsidR="006A7B04" w:rsidRPr="00776D4C" w14:paraId="6153030B" w14:textId="77777777" w:rsidTr="006A7B04">
        <w:trPr>
          <w:tblHeader/>
        </w:trPr>
        <w:tc>
          <w:tcPr>
            <w:tcW w:w="6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E7DFB8" w14:textId="77777777" w:rsidR="006A7B04" w:rsidRPr="00776D4C" w:rsidRDefault="006A7B04" w:rsidP="005871C7">
            <w:pPr>
              <w:spacing w:line="360" w:lineRule="auto"/>
              <w:jc w:val="center"/>
              <w:rPr>
                <w:rFonts w:ascii="Tahoma" w:hAnsi="Tahoma" w:cs="Tahoma"/>
                <w:b/>
                <w:bCs/>
              </w:rPr>
            </w:pPr>
            <w:r w:rsidRPr="00776D4C">
              <w:rPr>
                <w:rFonts w:ascii="Tahoma" w:hAnsi="Tahoma" w:cs="Tahoma"/>
                <w:b/>
                <w:bCs/>
              </w:rPr>
              <w:t>Α/Α</w:t>
            </w:r>
          </w:p>
        </w:tc>
        <w:tc>
          <w:tcPr>
            <w:tcW w:w="40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7E6F89" w14:textId="77777777" w:rsidR="006A7B04" w:rsidRPr="00776D4C" w:rsidRDefault="006A7B04" w:rsidP="005871C7">
            <w:pPr>
              <w:spacing w:line="360" w:lineRule="auto"/>
              <w:jc w:val="center"/>
              <w:rPr>
                <w:rFonts w:ascii="Tahoma" w:hAnsi="Tahoma" w:cs="Tahoma"/>
                <w:b/>
                <w:bCs/>
              </w:rPr>
            </w:pPr>
            <w:r w:rsidRPr="00776D4C">
              <w:rPr>
                <w:rFonts w:ascii="Tahoma" w:hAnsi="Tahoma" w:cs="Tahoma"/>
                <w:b/>
                <w:bCs/>
              </w:rPr>
              <w:t>Προδιαγραφές</w:t>
            </w:r>
          </w:p>
        </w:tc>
        <w:tc>
          <w:tcPr>
            <w:tcW w:w="12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899E81" w14:textId="77777777" w:rsidR="006A7B04" w:rsidRPr="00776D4C" w:rsidRDefault="006A7B04" w:rsidP="005871C7">
            <w:pPr>
              <w:spacing w:line="360" w:lineRule="auto"/>
              <w:jc w:val="center"/>
              <w:rPr>
                <w:rFonts w:ascii="Tahoma" w:hAnsi="Tahoma" w:cs="Tahoma"/>
                <w:b/>
                <w:bCs/>
              </w:rPr>
            </w:pPr>
            <w:r w:rsidRPr="00776D4C">
              <w:rPr>
                <w:rFonts w:ascii="Tahoma" w:hAnsi="Tahoma" w:cs="Tahoma"/>
                <w:b/>
                <w:bCs/>
              </w:rPr>
              <w:t>Απαίτηση</w:t>
            </w:r>
          </w:p>
        </w:tc>
        <w:tc>
          <w:tcPr>
            <w:tcW w:w="26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929C7F" w14:textId="77777777" w:rsidR="006A7B04" w:rsidRPr="00776D4C" w:rsidRDefault="006A7B04" w:rsidP="005871C7">
            <w:pPr>
              <w:spacing w:line="360" w:lineRule="auto"/>
              <w:jc w:val="center"/>
              <w:rPr>
                <w:rFonts w:ascii="Tahoma" w:hAnsi="Tahoma" w:cs="Tahoma"/>
                <w:b/>
                <w:bCs/>
              </w:rPr>
            </w:pPr>
            <w:r w:rsidRPr="00776D4C">
              <w:rPr>
                <w:rFonts w:ascii="Tahoma" w:hAnsi="Tahoma" w:cs="Tahoma"/>
                <w:b/>
                <w:bCs/>
              </w:rPr>
              <w:t>Απάντηση</w:t>
            </w:r>
          </w:p>
        </w:tc>
        <w:tc>
          <w:tcPr>
            <w:tcW w:w="217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8A8D13" w14:textId="77777777" w:rsidR="006A7B04" w:rsidRPr="00776D4C" w:rsidRDefault="006A7B04" w:rsidP="005871C7">
            <w:pPr>
              <w:spacing w:line="360" w:lineRule="auto"/>
              <w:jc w:val="center"/>
              <w:rPr>
                <w:rFonts w:ascii="Tahoma" w:hAnsi="Tahoma" w:cs="Tahoma"/>
                <w:b/>
                <w:bCs/>
              </w:rPr>
            </w:pPr>
            <w:r w:rsidRPr="00776D4C">
              <w:rPr>
                <w:rFonts w:ascii="Tahoma" w:hAnsi="Tahoma" w:cs="Tahoma"/>
                <w:b/>
                <w:bCs/>
              </w:rPr>
              <w:t>Παραπομπή</w:t>
            </w:r>
          </w:p>
        </w:tc>
      </w:tr>
      <w:tr w:rsidR="006A7B04" w:rsidRPr="00776D4C" w14:paraId="08478F0E" w14:textId="77777777" w:rsidTr="006A7B04">
        <w:trPr>
          <w:trHeight w:val="394"/>
        </w:trPr>
        <w:tc>
          <w:tcPr>
            <w:tcW w:w="10792"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48A8A17A" w14:textId="77777777" w:rsidR="006A7B04" w:rsidRPr="00776D4C" w:rsidRDefault="006A7B04" w:rsidP="005871C7">
            <w:pPr>
              <w:pStyle w:val="Specbody"/>
              <w:spacing w:after="0" w:line="360" w:lineRule="auto"/>
              <w:jc w:val="left"/>
              <w:rPr>
                <w:rFonts w:ascii="Tahoma" w:hAnsi="Tahoma" w:cs="Tahoma"/>
                <w:b/>
                <w:bCs/>
                <w:i/>
                <w:iCs/>
              </w:rPr>
            </w:pPr>
            <w:r w:rsidRPr="00776D4C">
              <w:rPr>
                <w:rFonts w:ascii="Tahoma" w:hAnsi="Tahoma" w:cs="Tahoma"/>
                <w:b/>
                <w:bCs/>
                <w:i/>
                <w:iCs/>
              </w:rPr>
              <w:t>Γενικά χαρακτηριστικά</w:t>
            </w:r>
          </w:p>
        </w:tc>
      </w:tr>
      <w:tr w:rsidR="006A7B04" w:rsidRPr="00776D4C" w14:paraId="2A02821E" w14:textId="77777777" w:rsidTr="006A7B04">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7B55F"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5DA93" w14:textId="77777777" w:rsidR="006A7B04" w:rsidRPr="00776D4C" w:rsidRDefault="006A7B04" w:rsidP="005871C7">
            <w:pPr>
              <w:spacing w:after="0" w:line="360" w:lineRule="auto"/>
              <w:rPr>
                <w:rFonts w:ascii="Tahoma" w:hAnsi="Tahoma" w:cs="Tahoma"/>
              </w:rPr>
            </w:pPr>
            <w:r w:rsidRPr="00776D4C">
              <w:rPr>
                <w:rFonts w:ascii="Tahoma" w:hAnsi="Tahoma" w:cs="Tahoma"/>
              </w:rPr>
              <w:t>Κατασκευαστής Λογισμικού</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F03CE"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1DDD5" w14:textId="77777777" w:rsidR="006A7B04" w:rsidRPr="00776D4C" w:rsidRDefault="006A7B04" w:rsidP="005871C7">
            <w:pPr>
              <w:spacing w:line="360" w:lineRule="auto"/>
              <w:jc w:val="center"/>
              <w:rPr>
                <w:rFonts w:ascii="Tahoma" w:hAnsi="Tahoma" w:cs="Tahoma"/>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83913" w14:textId="77777777" w:rsidR="006A7B04" w:rsidRPr="00776D4C" w:rsidRDefault="006A7B04" w:rsidP="005871C7">
            <w:pPr>
              <w:spacing w:line="360" w:lineRule="auto"/>
              <w:jc w:val="center"/>
              <w:rPr>
                <w:rFonts w:ascii="Tahoma" w:hAnsi="Tahoma" w:cs="Tahoma"/>
              </w:rPr>
            </w:pPr>
          </w:p>
        </w:tc>
      </w:tr>
      <w:tr w:rsidR="006A7B04" w:rsidRPr="00776D4C" w14:paraId="449AA00A" w14:textId="77777777" w:rsidTr="006A7B04">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6882C"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E091" w14:textId="77777777" w:rsidR="006A7B04" w:rsidRPr="00776D4C" w:rsidRDefault="006A7B04" w:rsidP="005871C7">
            <w:pPr>
              <w:spacing w:after="0" w:line="360" w:lineRule="auto"/>
              <w:rPr>
                <w:rFonts w:ascii="Tahoma" w:hAnsi="Tahoma" w:cs="Tahoma"/>
              </w:rPr>
            </w:pPr>
            <w:r w:rsidRPr="00776D4C">
              <w:rPr>
                <w:rFonts w:ascii="Tahoma" w:hAnsi="Tahoma" w:cs="Tahoma"/>
              </w:rPr>
              <w:t>Πρέπει να προσφερθεί ένα ενιαίο προϊόν που να καλύπτει το σύνολο των προδιαγραφών που ακολουθούν</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DF9AE"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094B4" w14:textId="77777777" w:rsidR="006A7B04" w:rsidRPr="00776D4C" w:rsidRDefault="006A7B04" w:rsidP="005871C7">
            <w:pPr>
              <w:spacing w:line="360" w:lineRule="auto"/>
              <w:jc w:val="center"/>
              <w:rPr>
                <w:rFonts w:ascii="Tahoma" w:hAnsi="Tahoma" w:cs="Tahoma"/>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5870B" w14:textId="77777777" w:rsidR="006A7B04" w:rsidRPr="00776D4C" w:rsidRDefault="006A7B04" w:rsidP="005871C7">
            <w:pPr>
              <w:spacing w:line="360" w:lineRule="auto"/>
              <w:jc w:val="center"/>
              <w:rPr>
                <w:rFonts w:ascii="Tahoma" w:hAnsi="Tahoma" w:cs="Tahoma"/>
              </w:rPr>
            </w:pPr>
          </w:p>
        </w:tc>
      </w:tr>
      <w:tr w:rsidR="006A7B04" w:rsidRPr="00776D4C" w14:paraId="171D4CE6" w14:textId="77777777" w:rsidTr="006A7B04">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A80D0"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C9BF4" w14:textId="77777777" w:rsidR="006A7B04" w:rsidRPr="00776D4C" w:rsidRDefault="006A7B04" w:rsidP="005871C7">
            <w:pPr>
              <w:spacing w:after="0" w:line="360" w:lineRule="auto"/>
              <w:rPr>
                <w:rFonts w:ascii="Tahoma" w:hAnsi="Tahoma" w:cs="Tahoma"/>
              </w:rPr>
            </w:pPr>
            <w:r w:rsidRPr="00776D4C">
              <w:rPr>
                <w:rFonts w:ascii="Tahoma" w:hAnsi="Tahoma" w:cs="Tahoma"/>
              </w:rPr>
              <w:t>Να αναφερθεί η ονομασία και τρέχουσα έκδοση &amp; υπο-έκδοση του προϊόντος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7CB2B"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9D6E8" w14:textId="77777777" w:rsidR="006A7B04" w:rsidRPr="00776D4C" w:rsidRDefault="006A7B04" w:rsidP="005871C7">
            <w:pPr>
              <w:spacing w:line="360" w:lineRule="auto"/>
              <w:jc w:val="center"/>
              <w:rPr>
                <w:rFonts w:ascii="Tahoma" w:hAnsi="Tahoma" w:cs="Tahoma"/>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67B85" w14:textId="77777777" w:rsidR="006A7B04" w:rsidRPr="00776D4C" w:rsidRDefault="006A7B04" w:rsidP="005871C7">
            <w:pPr>
              <w:spacing w:line="360" w:lineRule="auto"/>
              <w:jc w:val="center"/>
              <w:rPr>
                <w:rFonts w:ascii="Tahoma" w:hAnsi="Tahoma" w:cs="Tahoma"/>
              </w:rPr>
            </w:pPr>
          </w:p>
        </w:tc>
      </w:tr>
      <w:tr w:rsidR="006A7B04" w:rsidRPr="00776D4C" w14:paraId="48E70289" w14:textId="77777777" w:rsidTr="006A7B04">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BD424"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658F1"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Η προσφερόμενη σουίτα θα πρέπει να περιλαμβάνει τουλάχιστον τα παρακάτω υπό-προϊόντα τα οποία θα είναι του ιδίου κατασκευαστή: </w:t>
            </w:r>
          </w:p>
          <w:p w14:paraId="20AF1D06" w14:textId="77777777" w:rsidR="006A7B04" w:rsidRPr="00776D4C" w:rsidRDefault="006A7B04" w:rsidP="007B615A">
            <w:pPr>
              <w:numPr>
                <w:ilvl w:val="0"/>
                <w:numId w:val="48"/>
              </w:numPr>
              <w:suppressAutoHyphens w:val="0"/>
              <w:spacing w:before="0" w:after="0" w:line="360" w:lineRule="auto"/>
              <w:jc w:val="left"/>
              <w:rPr>
                <w:rFonts w:ascii="Tahoma" w:hAnsi="Tahoma" w:cs="Tahoma"/>
              </w:rPr>
            </w:pPr>
            <w:r w:rsidRPr="00776D4C">
              <w:rPr>
                <w:rFonts w:ascii="Tahoma" w:hAnsi="Tahoma" w:cs="Tahoma"/>
              </w:rPr>
              <w:t>Λογισμικό Virtualization,</w:t>
            </w:r>
          </w:p>
          <w:p w14:paraId="78F9323D" w14:textId="77777777" w:rsidR="006A7B04" w:rsidRPr="00776D4C" w:rsidRDefault="006A7B04" w:rsidP="007B615A">
            <w:pPr>
              <w:numPr>
                <w:ilvl w:val="0"/>
                <w:numId w:val="48"/>
              </w:numPr>
              <w:suppressAutoHyphens w:val="0"/>
              <w:spacing w:before="0" w:after="0" w:line="360" w:lineRule="auto"/>
              <w:jc w:val="left"/>
              <w:rPr>
                <w:rFonts w:ascii="Tahoma" w:hAnsi="Tahoma" w:cs="Tahoma"/>
              </w:rPr>
            </w:pPr>
            <w:r w:rsidRPr="00776D4C">
              <w:rPr>
                <w:rFonts w:ascii="Tahoma" w:hAnsi="Tahoma" w:cs="Tahoma"/>
              </w:rPr>
              <w:t>Σουίτα εφαρμογών διαχείρισης cloud</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93DCF"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4D42F"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D12CC"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3D2BE79E" w14:textId="77777777" w:rsidTr="006A7B04">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9274C"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56D2B"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Η Σουίτα εφαρμογών διαχείρισης cloud θα περιλαμβάνει τουλάχιστον τα παρακάτω: </w:t>
            </w:r>
          </w:p>
          <w:p w14:paraId="6679ED4D" w14:textId="77777777" w:rsidR="006A7B04" w:rsidRPr="00776D4C" w:rsidRDefault="006A7B04" w:rsidP="005871C7">
            <w:pPr>
              <w:spacing w:after="0" w:line="360" w:lineRule="auto"/>
              <w:rPr>
                <w:rFonts w:ascii="Tahoma" w:hAnsi="Tahoma" w:cs="Tahoma"/>
              </w:rPr>
            </w:pPr>
          </w:p>
          <w:p w14:paraId="6E918547" w14:textId="77777777" w:rsidR="006A7B04" w:rsidRPr="00776D4C" w:rsidRDefault="006A7B04" w:rsidP="007B615A">
            <w:pPr>
              <w:numPr>
                <w:ilvl w:val="0"/>
                <w:numId w:val="46"/>
              </w:numPr>
              <w:suppressAutoHyphens w:val="0"/>
              <w:spacing w:before="0" w:after="0" w:line="360" w:lineRule="auto"/>
              <w:ind w:left="174" w:hanging="142"/>
              <w:jc w:val="left"/>
              <w:rPr>
                <w:rFonts w:ascii="Tahoma" w:hAnsi="Tahoma" w:cs="Tahoma"/>
              </w:rPr>
            </w:pPr>
            <w:r w:rsidRPr="00776D4C">
              <w:rPr>
                <w:rFonts w:ascii="Tahoma" w:hAnsi="Tahoma" w:cs="Tahoma"/>
              </w:rPr>
              <w:t xml:space="preserve">Εφαρμογή αυτοματισμού υποδομής η οποία παρέχει: </w:t>
            </w:r>
          </w:p>
          <w:p w14:paraId="5FB2DA9E"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Δυνατότητα δημιουργίας και διαχείρισης private ή hybrid cloud</w:t>
            </w:r>
          </w:p>
          <w:p w14:paraId="6B79D9E7"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 xml:space="preserve">Λεπτομερή διαχείριση πολιτικής με την οποία οι διαχειριστές μπορούν να εφαρμόζουν προκαθορισμένους και προσαρμοσμένους ρόλους, πολιτικές και ροές έγκρισης σε </w:t>
            </w:r>
            <w:r w:rsidRPr="00776D4C">
              <w:rPr>
                <w:rFonts w:ascii="Tahoma" w:hAnsi="Tahoma" w:cs="Tahoma"/>
              </w:rPr>
              <w:lastRenderedPageBreak/>
              <w:t>έργα και οργανισμούς για να παρέχουν το επιθυμητό επίπεδο πρόσβασης σε όλους τους εσωτερικούς χρήστες</w:t>
            </w:r>
          </w:p>
          <w:p w14:paraId="3CA97272"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 xml:space="preserve">Δυνατότητες αυτοματισμού υποδομής Kubernetes </w:t>
            </w:r>
          </w:p>
          <w:p w14:paraId="4B985F3F"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Δυνατότητα να απλοποιεί και αυτοματοποιεί πολύπλοκες εργασίες υποδομής κέντρων δεδομένων, παρέχοντας συνεπή επίλυση προβλημάτων, επεκτασιμότητα και γρήγορη παροχή υπηρεσιών</w:t>
            </w:r>
          </w:p>
          <w:p w14:paraId="2F8AD9F1" w14:textId="77777777" w:rsidR="006A7B04" w:rsidRPr="00776D4C" w:rsidRDefault="006A7B04" w:rsidP="007B615A">
            <w:pPr>
              <w:numPr>
                <w:ilvl w:val="0"/>
                <w:numId w:val="46"/>
              </w:numPr>
              <w:suppressAutoHyphens w:val="0"/>
              <w:spacing w:before="0" w:after="0" w:line="360" w:lineRule="auto"/>
              <w:ind w:left="174" w:hanging="142"/>
              <w:jc w:val="left"/>
              <w:rPr>
                <w:rFonts w:ascii="Tahoma" w:hAnsi="Tahoma" w:cs="Tahoma"/>
              </w:rPr>
            </w:pPr>
            <w:r w:rsidRPr="00776D4C">
              <w:rPr>
                <w:rFonts w:ascii="Tahoma" w:hAnsi="Tahoma" w:cs="Tahoma"/>
              </w:rPr>
              <w:t xml:space="preserve">Εφαρμογή Λειτουργιών η οποία παρέχει: </w:t>
            </w:r>
          </w:p>
          <w:p w14:paraId="7CD7B529"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Συνεχή βελτιστοποίηση απόδοσης</w:t>
            </w:r>
          </w:p>
          <w:p w14:paraId="7A4DD216"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 xml:space="preserve">αποτελεσματική διαχείριση χωρητικότητας και κόστους, </w:t>
            </w:r>
          </w:p>
          <w:p w14:paraId="1681A149"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 xml:space="preserve">προληπτικό σχεδιασμό, </w:t>
            </w:r>
          </w:p>
          <w:p w14:paraId="06153AC6"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 xml:space="preserve">έξυπνη αποκατάσταση </w:t>
            </w:r>
          </w:p>
          <w:p w14:paraId="777C7BD1"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 xml:space="preserve">και ολοκληρωμένη συμμόρφωση—υποστηριζόμενη από τεχνητή νοημοσύνη και προγνωστικά αναλυτικά στοιχεία, </w:t>
            </w:r>
          </w:p>
          <w:p w14:paraId="7DA70279" w14:textId="77777777" w:rsidR="006A7B04" w:rsidRPr="00776D4C" w:rsidRDefault="006A7B04" w:rsidP="007B615A">
            <w:pPr>
              <w:numPr>
                <w:ilvl w:val="0"/>
                <w:numId w:val="46"/>
              </w:numPr>
              <w:suppressAutoHyphens w:val="0"/>
              <w:spacing w:before="0" w:after="0" w:line="360" w:lineRule="auto"/>
              <w:ind w:left="174" w:hanging="142"/>
              <w:jc w:val="left"/>
              <w:rPr>
                <w:rFonts w:ascii="Tahoma" w:hAnsi="Tahoma" w:cs="Tahoma"/>
              </w:rPr>
            </w:pPr>
            <w:r w:rsidRPr="00776D4C">
              <w:rPr>
                <w:rFonts w:ascii="Tahoma" w:hAnsi="Tahoma" w:cs="Tahoma"/>
              </w:rPr>
              <w:t>Εφαρμογή καταγραφής η οποία παρέχει:</w:t>
            </w:r>
          </w:p>
          <w:p w14:paraId="0B16DE69"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 xml:space="preserve">κεντρική διαχείριση αρχείων καταγραφής, </w:t>
            </w:r>
          </w:p>
          <w:p w14:paraId="075F1EC4"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 xml:space="preserve">λειτουργική ορατότητα σε βάθος </w:t>
            </w:r>
          </w:p>
          <w:p w14:paraId="672BF6A7" w14:textId="77777777" w:rsidR="006A7B04" w:rsidRPr="00776D4C" w:rsidRDefault="006A7B04" w:rsidP="007B615A">
            <w:pPr>
              <w:numPr>
                <w:ilvl w:val="0"/>
                <w:numId w:val="47"/>
              </w:numPr>
              <w:suppressAutoHyphens w:val="0"/>
              <w:spacing w:before="0" w:after="0" w:line="360" w:lineRule="auto"/>
              <w:ind w:left="600" w:hanging="256"/>
              <w:jc w:val="left"/>
              <w:rPr>
                <w:rFonts w:ascii="Tahoma" w:hAnsi="Tahoma" w:cs="Tahoma"/>
              </w:rPr>
            </w:pPr>
            <w:r w:rsidRPr="00776D4C">
              <w:rPr>
                <w:rFonts w:ascii="Tahoma" w:hAnsi="Tahoma" w:cs="Tahoma"/>
              </w:rPr>
              <w:t>και έξυπνα αναλυτικά στοιχεία</w:t>
            </w:r>
          </w:p>
          <w:p w14:paraId="1CA26061" w14:textId="77777777" w:rsidR="006A7B04" w:rsidRPr="00776D4C" w:rsidRDefault="006A7B04" w:rsidP="007B615A">
            <w:pPr>
              <w:numPr>
                <w:ilvl w:val="0"/>
                <w:numId w:val="46"/>
              </w:numPr>
              <w:suppressAutoHyphens w:val="0"/>
              <w:spacing w:before="0" w:after="0" w:line="360" w:lineRule="auto"/>
              <w:ind w:left="174" w:hanging="142"/>
              <w:jc w:val="left"/>
              <w:rPr>
                <w:rFonts w:ascii="Tahoma" w:hAnsi="Tahoma" w:cs="Tahoma"/>
              </w:rPr>
            </w:pPr>
            <w:r w:rsidRPr="00776D4C">
              <w:rPr>
                <w:rFonts w:ascii="Tahoma" w:hAnsi="Tahoma" w:cs="Tahoma"/>
              </w:rPr>
              <w:t>Εφαρμογή διαχείρισης κύκλου ζωής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81872"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lastRenderedPageBreak/>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E9185"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19FCB"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5E5D7AEE" w14:textId="77777777" w:rsidTr="006A7B04">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16D11"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208C2"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Η Σουίτα θα πρέπει να παρέχει αύξηση της  ευελιξίας και της ταχύτητας του </w:t>
            </w:r>
            <w:r w:rsidRPr="00776D4C">
              <w:rPr>
                <w:rFonts w:ascii="Tahoma" w:hAnsi="Tahoma" w:cs="Tahoma"/>
                <w:lang w:val="en-US"/>
              </w:rPr>
              <w:t>IT</w:t>
            </w:r>
            <w:r w:rsidRPr="00776D4C">
              <w:rPr>
                <w:rFonts w:ascii="Tahoma" w:hAnsi="Tahoma" w:cs="Tahoma"/>
              </w:rPr>
              <w:t>, με την χρήση εκτός των άλλων, τεχνητής νοημοσύνης, μηχανικής μάθησης και καινοτομιών ανοιχτού κώδικα.</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6BD50"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980CD"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F110A"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1E98E247" w14:textId="77777777" w:rsidTr="006A7B04">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1F58C"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5C3B7" w14:textId="77777777" w:rsidR="006A7B04" w:rsidRPr="00776D4C" w:rsidRDefault="006A7B04" w:rsidP="005871C7">
            <w:pPr>
              <w:spacing w:after="0" w:line="360" w:lineRule="auto"/>
              <w:rPr>
                <w:rFonts w:ascii="Tahoma" w:hAnsi="Tahoma" w:cs="Tahoma"/>
              </w:rPr>
            </w:pPr>
            <w:r w:rsidRPr="00776D4C">
              <w:rPr>
                <w:rFonts w:ascii="Tahoma" w:hAnsi="Tahoma" w:cs="Tahoma"/>
              </w:rPr>
              <w:t>Η Σουίτα θα πρέπει να παρέχει Αποδοτικότητα, μειώνοντας το κόστος της υποδομής πληροφορικής και θα μπορεί να αυξάνει την συνολική απόδοση με δυνατότητες όπως συνεχής και αυτοματοποιημένη τοποθέτηση φόρτου εργασίας και υποστήριξη για άλλες προηγμένες λειτουργίες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224BD"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837A9"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C0F6E"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28A21594"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D863F"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41186" w14:textId="77777777" w:rsidR="006A7B04" w:rsidRPr="00776D4C" w:rsidRDefault="006A7B04" w:rsidP="005871C7">
            <w:pPr>
              <w:spacing w:after="0" w:line="360" w:lineRule="auto"/>
              <w:rPr>
                <w:rFonts w:ascii="Tahoma" w:hAnsi="Tahoma" w:cs="Tahoma"/>
              </w:rPr>
            </w:pPr>
            <w:r w:rsidRPr="00776D4C">
              <w:rPr>
                <w:rFonts w:ascii="Tahoma" w:hAnsi="Tahoma" w:cs="Tahoma"/>
              </w:rPr>
              <w:t>Η Σουίτα θα πρέπει να παρέχει Επιλογή, ενθαρρύνοντας τους προγραμματιστές να καταναλώνουν πόρους μέσω ενός καταλόγου επιλογών, μέσω CLI ή με ανοιχτά API και χρησιμοποίηση  των εργαλείων της επιλογή τους για την ανάπτυξη εφαρμογών.</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13E70"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512CD"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EFA39"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15DEA314"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2A36F"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4BCE7"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Η παραπάνω σουίτα, θα πρέπει επιπλέον να διαθέτει τα παρακάτω χαρακτηριστικά: </w:t>
            </w:r>
          </w:p>
          <w:p w14:paraId="362FD331"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lang w:val="en-US"/>
              </w:rPr>
              <w:t>Portal</w:t>
            </w:r>
            <w:r w:rsidRPr="00776D4C">
              <w:rPr>
                <w:rFonts w:ascii="Tahoma" w:hAnsi="Tahoma" w:cs="Tahoma"/>
              </w:rPr>
              <w:t xml:space="preserve"> εξυπηρέτησης με ενοποιημένο κατάλογο υπηρεσιών και λειτουργικότητα API</w:t>
            </w:r>
          </w:p>
          <w:p w14:paraId="63C5E081"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rPr>
              <w:t xml:space="preserve">Υπηρεσίες διαχείρισης υποδομής πολλαπλών </w:t>
            </w:r>
            <w:r w:rsidRPr="00776D4C">
              <w:rPr>
                <w:rFonts w:ascii="Tahoma" w:hAnsi="Tahoma" w:cs="Tahoma"/>
              </w:rPr>
              <w:lastRenderedPageBreak/>
              <w:t xml:space="preserve">κατασκευαστών και πολλαπλών </w:t>
            </w:r>
            <w:r w:rsidRPr="00776D4C">
              <w:rPr>
                <w:rFonts w:ascii="Tahoma" w:hAnsi="Tahoma" w:cs="Tahoma"/>
                <w:lang w:val="en-US"/>
              </w:rPr>
              <w:t>cloud</w:t>
            </w:r>
          </w:p>
          <w:p w14:paraId="3942AFAC"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rPr>
              <w:t>Σχεδιασμό και αυτοματοποιημένη παράδοση προσαρμοσμένων υπηρεσιών πληροφορικής</w:t>
            </w:r>
          </w:p>
          <w:p w14:paraId="4E5A2829"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rPr>
              <w:t>Προσαρμόσιμοι πίνακες εργαλείων για την παρακολούθηση της υγείας, προγνωστικά αναλυτικά στοιχεία και έξυπνες ειδοποιήσεις</w:t>
            </w:r>
          </w:p>
          <w:p w14:paraId="73C37C17"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rPr>
              <w:t xml:space="preserve">Διαχείριση χωρητικότητας με μέτρηση, σωστό </w:t>
            </w:r>
            <w:r w:rsidRPr="00776D4C">
              <w:rPr>
                <w:rFonts w:ascii="Tahoma" w:hAnsi="Tahoma" w:cs="Tahoma"/>
                <w:lang w:val="en-US"/>
              </w:rPr>
              <w:t>sizing</w:t>
            </w:r>
            <w:r w:rsidRPr="00776D4C">
              <w:rPr>
                <w:rFonts w:ascii="Tahoma" w:hAnsi="Tahoma" w:cs="Tahoma"/>
              </w:rPr>
              <w:t>, μοντελοποίηση, σενάρια what-if και αναλυτικά στοιχεία βάσει μοντέλου χωρητικότητας</w:t>
            </w:r>
          </w:p>
          <w:p w14:paraId="2D7C7E56"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rPr>
              <w:t>Αναλύσεις καταγραφής υψηλής απόδοσης</w:t>
            </w:r>
          </w:p>
          <w:p w14:paraId="1C076603"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rPr>
              <w:t>Αναλυτικά στοιχεία υποδομής αποθήκευσης με παρακολούθηση σε βάθος στατιστικών στοιχείων και συμβάντων στους προσαρμογείς σύνδεσης, στο δίκτυο και στις συστοιχίες.</w:t>
            </w:r>
          </w:p>
          <w:p w14:paraId="62E1407A"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rPr>
              <w:t>Παρακολούθηση πόρων λειτουργικού συστήματος (CPU, Δίσκος, Μνήμη, Δίκτυο)</w:t>
            </w:r>
          </w:p>
          <w:p w14:paraId="76737BC8"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rPr>
              <w:t>Μέτρηση χρήσης υποδομής, κοστολόγηση, εμφάνιση και αναφορά</w:t>
            </w:r>
          </w:p>
          <w:p w14:paraId="4760A456"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rPr>
              <w:lastRenderedPageBreak/>
              <w:t>Συγκριτικά στοιχεία υποδομής και διαχείριση απόδοσης</w:t>
            </w:r>
          </w:p>
          <w:p w14:paraId="618D5AAC" w14:textId="77777777" w:rsidR="006A7B04" w:rsidRPr="00776D4C" w:rsidRDefault="006A7B04" w:rsidP="007B615A">
            <w:pPr>
              <w:numPr>
                <w:ilvl w:val="0"/>
                <w:numId w:val="46"/>
              </w:numPr>
              <w:suppressAutoHyphens w:val="0"/>
              <w:spacing w:before="0" w:after="0" w:line="360" w:lineRule="auto"/>
              <w:jc w:val="left"/>
              <w:rPr>
                <w:rFonts w:ascii="Tahoma" w:hAnsi="Tahoma" w:cs="Tahoma"/>
              </w:rPr>
            </w:pPr>
            <w:r w:rsidRPr="00776D4C">
              <w:rPr>
                <w:rFonts w:ascii="Tahoma" w:hAnsi="Tahoma" w:cs="Tahoma"/>
              </w:rPr>
              <w:t>Επιχειρηματικό Σχεδιασμό Υποδομών</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C53C0"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lastRenderedPageBreak/>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5A95E"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F52F8"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44B4FC63"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2E579"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A1711" w14:textId="77777777" w:rsidR="006A7B04" w:rsidRPr="00776D4C" w:rsidRDefault="006A7B04" w:rsidP="005871C7">
            <w:pPr>
              <w:spacing w:after="0" w:line="360" w:lineRule="auto"/>
              <w:rPr>
                <w:rFonts w:ascii="Tahoma" w:hAnsi="Tahoma" w:cs="Tahoma"/>
              </w:rPr>
            </w:pPr>
            <w:r w:rsidRPr="00776D4C">
              <w:rPr>
                <w:rFonts w:ascii="Tahoma" w:hAnsi="Tahoma" w:cs="Tahoma"/>
              </w:rPr>
              <w:t>Η αδειοδότηση της προσφερόμενης σουίτας λογισμικών πρέπει να ισούται με τον αριθμό των αδειών που προσφέρονται για την πλατφόρμα εικονικοποίησης ως προς τις μονάδες CPU</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3C549"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460C0"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0A0C9"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10804B3E"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332BC"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E4F29" w14:textId="77777777" w:rsidR="006A7B04" w:rsidRPr="00776D4C" w:rsidRDefault="006A7B04" w:rsidP="005871C7">
            <w:pPr>
              <w:spacing w:after="0" w:line="360" w:lineRule="auto"/>
              <w:rPr>
                <w:rFonts w:ascii="Tahoma" w:hAnsi="Tahoma" w:cs="Tahoma"/>
              </w:rPr>
            </w:pPr>
            <w:r w:rsidRPr="00776D4C">
              <w:rPr>
                <w:rFonts w:ascii="Tahoma" w:hAnsi="Tahoma" w:cs="Tahoma"/>
              </w:rPr>
              <w:t>Το προσφερόμενο λογισμικό πρέπει να ανιχνεύει υπηρεσίες που εκτελούνται στις παρακολουθούμενες εικονικές μηχανές και στη συνέχεια να δημιουργεί σχέσεις ή εξαρτήσεις μεταξύ υπηρεσιών από διαφορετικές εικονικές μηχανές με βάση την επικοινωνία δικτύου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F8AED"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14DF5"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8A21F"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2143FF36"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3440B"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2E84" w14:textId="77777777" w:rsidR="006A7B04" w:rsidRPr="00776D4C" w:rsidRDefault="006A7B04" w:rsidP="005871C7">
            <w:pPr>
              <w:spacing w:after="0" w:line="360" w:lineRule="auto"/>
              <w:rPr>
                <w:rFonts w:ascii="Tahoma" w:hAnsi="Tahoma" w:cs="Tahoma"/>
              </w:rPr>
            </w:pPr>
            <w:r w:rsidRPr="00776D4C">
              <w:rPr>
                <w:rFonts w:ascii="Tahoma" w:hAnsi="Tahoma" w:cs="Tahoma"/>
              </w:rPr>
              <w:t>Το προσφερόμενο λογισμικό θα πρέπει να προβλέπει αυτόματα τη χρήση φυσικών πόρων μηχανής με βάση την ανάλυση των συλλεγόμενων δεδομένων, τις πληροφορίες από τη μονάδα διαχείρισης κύκλου ζωής της εικονικής μηχανής (ενσωματωμένη στο προσφερόμενο λογισμικό) και τα σχέδια για την εκτέλεση περαιτέρω εικονικών διακομιστών</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35399"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ADFAA"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33062"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4F15002C" w14:textId="77777777" w:rsidTr="006A7B04">
        <w:trPr>
          <w:trHeight w:val="210"/>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28BC4"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8AD2E"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Το προσφερόμενο λογισμικό, εντός της περιοχής παρακολούθησης, θα έχει μια λύση για τη δημιουργία ειδοποιήσεων με βάση τους συσχετισμούς ανωμαλιών </w:t>
            </w:r>
            <w:r w:rsidRPr="00776D4C">
              <w:rPr>
                <w:rFonts w:ascii="Tahoma" w:hAnsi="Tahoma" w:cs="Tahoma"/>
              </w:rPr>
              <w:lastRenderedPageBreak/>
              <w:t>και συμπτωμάτων που ανιχνεύονται στο εικονικό περιβάλλον και όχι με μεμονωμένες μετρήσεις που παρακολουθούνται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8826B"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lastRenderedPageBreak/>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0325E"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8FE6B"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17F2385A"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485C0"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C1AEC" w14:textId="77777777" w:rsidR="006A7B04" w:rsidRPr="00776D4C" w:rsidRDefault="006A7B04" w:rsidP="005871C7">
            <w:pPr>
              <w:spacing w:after="0" w:line="360" w:lineRule="auto"/>
              <w:rPr>
                <w:rFonts w:ascii="Tahoma" w:hAnsi="Tahoma" w:cs="Tahoma"/>
              </w:rPr>
            </w:pPr>
            <w:r w:rsidRPr="00776D4C">
              <w:rPr>
                <w:rFonts w:ascii="Tahoma" w:hAnsi="Tahoma" w:cs="Tahoma"/>
              </w:rPr>
              <w:t>Το προσφερόμενο λογισμικό πρέπει να έχει τη λειτουργία αυτόματου συναγερμού σε ασυνήθιστες καταστάσεις (το σύστημα παρακολούθησης παρατηρεί και αναλύει τη συμπεριφορά της εικονικής πλατφόρμας, σε αυτή τη βάση εγείρει συναγερμούς για το ελάχιστο μη φυσιολογικό αυξημένο φορτίο εντός της ημέρας σε στοιχείο της εικονικής πλατφόρμας)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1B976"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4A2BC"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3C8FB"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6B96E6F1"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88F37"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B0580" w14:textId="77777777" w:rsidR="006A7B04" w:rsidRPr="00776D4C" w:rsidRDefault="006A7B04" w:rsidP="005871C7">
            <w:pPr>
              <w:spacing w:after="0" w:line="360" w:lineRule="auto"/>
              <w:rPr>
                <w:rFonts w:ascii="Tahoma" w:hAnsi="Tahoma" w:cs="Tahoma"/>
              </w:rPr>
            </w:pPr>
            <w:r w:rsidRPr="00776D4C">
              <w:rPr>
                <w:rFonts w:ascii="Tahoma" w:hAnsi="Tahoma" w:cs="Tahoma"/>
              </w:rPr>
              <w:t>Το προσφερόμενο λογισμικό πρέπει να περιέχει μια πλατφόρμα αναλυτικών στοιχείων που προσφέρει κεντρική συγκέντρωση αρχείων καταγραφής και χρήση ευρετηρίου και μπορεί να ενσωματωθεί απευθείας στη διεπαφή παρακολούθησης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ED525"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3B785"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4434F"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213F6785"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6A310"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A6BDD" w14:textId="77777777" w:rsidR="006A7B04" w:rsidRPr="00776D4C" w:rsidRDefault="006A7B04" w:rsidP="005871C7">
            <w:pPr>
              <w:spacing w:after="0" w:line="360" w:lineRule="auto"/>
              <w:rPr>
                <w:rFonts w:ascii="Tahoma" w:hAnsi="Tahoma" w:cs="Tahoma"/>
              </w:rPr>
            </w:pPr>
            <w:r w:rsidRPr="00776D4C">
              <w:rPr>
                <w:rFonts w:ascii="Tahoma" w:hAnsi="Tahoma" w:cs="Tahoma"/>
              </w:rPr>
              <w:t>Η πλατφόρμα παρακολούθησης να μπορεί να συνδεθεί με πλατφόρμα που παρέχει προληπτικούς ελέγχους υγείας.</w:t>
            </w:r>
          </w:p>
          <w:p w14:paraId="0218C8F8" w14:textId="77777777" w:rsidR="006A7B04" w:rsidRPr="00776D4C" w:rsidRDefault="006A7B04" w:rsidP="005871C7">
            <w:pPr>
              <w:spacing w:after="0" w:line="360" w:lineRule="auto"/>
              <w:rPr>
                <w:rFonts w:ascii="Tahoma" w:hAnsi="Tahoma" w:cs="Tahoma"/>
              </w:rPr>
            </w:pPr>
          </w:p>
          <w:p w14:paraId="0BE270BE"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Ειδικότερα, η πλατφόρμα που παρέχει προληπτικούς ελέγχους υγείας, να μπορεί  αυτόματα και με ασφάλεια να συλλέγει, συγκεντρώνει και αναλύει δεδομένα χρήσης του προϊόντος, τα </w:t>
            </w:r>
            <w:r w:rsidRPr="00776D4C">
              <w:rPr>
                <w:rFonts w:ascii="Tahoma" w:hAnsi="Tahoma" w:cs="Tahoma"/>
              </w:rPr>
              <w:lastRenderedPageBreak/>
              <w:t>οποία να βοηθούν τους Μηχανικούς Τεχνικής Υποστήριξης του κατασκευαστή, να βελτιώνουν τον χρόνο ανάλυση και προληπτικής επίλυση πιθανών προβλημάτων</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BE7AB"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lastRenderedPageBreak/>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34FE6"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CEB65"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15A1012A" w14:textId="77777777" w:rsidTr="006A7B04">
        <w:trPr>
          <w:trHeight w:val="515"/>
        </w:trPr>
        <w:tc>
          <w:tcPr>
            <w:tcW w:w="10792"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18732D64" w14:textId="77777777" w:rsidR="006A7B04" w:rsidRPr="00776D4C" w:rsidRDefault="006A7B04" w:rsidP="005871C7">
            <w:pPr>
              <w:pStyle w:val="Specbody"/>
              <w:spacing w:after="0" w:line="360" w:lineRule="auto"/>
              <w:jc w:val="left"/>
              <w:rPr>
                <w:rFonts w:ascii="Tahoma" w:hAnsi="Tahoma" w:cs="Tahoma"/>
                <w:b/>
                <w:bCs/>
                <w:i/>
                <w:iCs/>
              </w:rPr>
            </w:pPr>
            <w:r w:rsidRPr="00776D4C">
              <w:rPr>
                <w:rFonts w:ascii="Tahoma" w:hAnsi="Tahoma" w:cs="Tahoma"/>
                <w:b/>
                <w:bCs/>
                <w:i/>
                <w:iCs/>
              </w:rPr>
              <w:t>Χαρακτηριστικά Λογισμικού Virtualization</w:t>
            </w:r>
          </w:p>
        </w:tc>
      </w:tr>
      <w:tr w:rsidR="006A7B04" w:rsidRPr="00776D4C" w14:paraId="5C685BC4" w14:textId="77777777" w:rsidTr="006A7B04">
        <w:trPr>
          <w:trHeight w:val="515"/>
        </w:trPr>
        <w:tc>
          <w:tcPr>
            <w:tcW w:w="10792"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5CB665B3" w14:textId="77777777" w:rsidR="006A7B04" w:rsidRPr="00776D4C" w:rsidRDefault="006A7B04" w:rsidP="005871C7">
            <w:pPr>
              <w:pStyle w:val="Specbody"/>
              <w:spacing w:after="0" w:line="360" w:lineRule="auto"/>
              <w:jc w:val="left"/>
              <w:rPr>
                <w:rFonts w:ascii="Tahoma" w:hAnsi="Tahoma" w:cs="Tahoma"/>
                <w:b/>
                <w:bCs/>
                <w:i/>
                <w:iCs/>
              </w:rPr>
            </w:pPr>
            <w:r w:rsidRPr="00776D4C">
              <w:rPr>
                <w:rFonts w:ascii="Tahoma" w:hAnsi="Tahoma" w:cs="Tahoma"/>
                <w:b/>
                <w:bCs/>
                <w:i/>
                <w:iCs/>
              </w:rPr>
              <w:t>Γενικά χαρακτηριστικά</w:t>
            </w:r>
          </w:p>
        </w:tc>
      </w:tr>
      <w:tr w:rsidR="006A7B04" w:rsidRPr="00776D4C" w14:paraId="34598E9A"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562F1"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1913E" w14:textId="77777777" w:rsidR="006A7B04" w:rsidRPr="00776D4C" w:rsidRDefault="006A7B04" w:rsidP="005871C7">
            <w:pPr>
              <w:spacing w:after="0" w:line="360" w:lineRule="auto"/>
              <w:rPr>
                <w:rFonts w:ascii="Tahoma" w:hAnsi="Tahoma" w:cs="Tahoma"/>
              </w:rPr>
            </w:pPr>
            <w:r w:rsidRPr="00776D4C">
              <w:rPr>
                <w:rFonts w:ascii="Tahoma" w:hAnsi="Tahoma" w:cs="Tahoma"/>
              </w:rPr>
              <w:t>Κατασκευαστής Λογισμικού</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DBB43"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5B49C"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E9226"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77CFFAC5"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078C5"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5FAB3" w14:textId="77777777" w:rsidR="006A7B04" w:rsidRPr="00776D4C" w:rsidRDefault="006A7B04" w:rsidP="005871C7">
            <w:pPr>
              <w:spacing w:after="0" w:line="360" w:lineRule="auto"/>
              <w:rPr>
                <w:rFonts w:ascii="Tahoma" w:hAnsi="Tahoma" w:cs="Tahoma"/>
              </w:rPr>
            </w:pPr>
            <w:r w:rsidRPr="00776D4C">
              <w:rPr>
                <w:rFonts w:ascii="Tahoma" w:hAnsi="Tahoma" w:cs="Tahoma"/>
              </w:rPr>
              <w:t>Πρέπει να προσφερθεί ένα ενιαίο προϊόν που να καλύπτει το σύνολο των προδιαγραφών που ακολουθούν</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F9CC4"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DC8DE" w14:textId="77777777" w:rsidR="006A7B04" w:rsidRPr="00776D4C" w:rsidRDefault="006A7B04" w:rsidP="005871C7">
            <w:pPr>
              <w:pStyle w:val="Specbody"/>
              <w:spacing w:after="0" w:line="360" w:lineRule="auto"/>
              <w:jc w:val="center"/>
              <w:rPr>
                <w:rFonts w:ascii="Tahoma" w:hAnsi="Tahoma" w:cs="Tahoma"/>
                <w:lang w:val="en-US"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FD94C"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2F9B0CAE"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44052"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43ADD" w14:textId="77777777" w:rsidR="006A7B04" w:rsidRPr="00776D4C" w:rsidRDefault="006A7B04" w:rsidP="005871C7">
            <w:pPr>
              <w:spacing w:after="0" w:line="360" w:lineRule="auto"/>
              <w:rPr>
                <w:rFonts w:ascii="Tahoma" w:hAnsi="Tahoma" w:cs="Tahoma"/>
              </w:rPr>
            </w:pPr>
            <w:r w:rsidRPr="00776D4C">
              <w:rPr>
                <w:rFonts w:ascii="Tahoma" w:hAnsi="Tahoma" w:cs="Tahoma"/>
              </w:rPr>
              <w:t>Να αναφερθεί η ονομασία και τρέχουσα έκδοση &amp; υπο-έκδοση του προϊόντος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32F84"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2AA3B" w14:textId="77777777" w:rsidR="006A7B04" w:rsidRPr="00776D4C" w:rsidRDefault="006A7B04" w:rsidP="005871C7">
            <w:pPr>
              <w:pStyle w:val="Specbody"/>
              <w:spacing w:after="0" w:line="360" w:lineRule="auto"/>
              <w:jc w:val="center"/>
              <w:rPr>
                <w:rFonts w:ascii="Tahoma" w:hAnsi="Tahoma" w:cs="Tahoma"/>
                <w:lang w:val="en-US"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953A6"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73322E98"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22EF9"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0F667" w14:textId="77777777" w:rsidR="006A7B04" w:rsidRPr="00776D4C" w:rsidRDefault="006A7B04" w:rsidP="005871C7">
            <w:pPr>
              <w:spacing w:after="0" w:line="360" w:lineRule="auto"/>
              <w:rPr>
                <w:rFonts w:ascii="Tahoma" w:hAnsi="Tahoma" w:cs="Tahoma"/>
              </w:rPr>
            </w:pPr>
            <w:r w:rsidRPr="00776D4C">
              <w:rPr>
                <w:rFonts w:ascii="Tahoma" w:hAnsi="Tahoma" w:cs="Tahoma"/>
              </w:rPr>
              <w:t>Κεντρική διαχείριση των εικονικών μηχανών και των πόρων των εξυπηρετητών από κονσόλα διαχείρισης σε γραφικό περιβάλλον (GUI)</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98F22"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4CA4C"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168E6"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6463D656"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284C3"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C1D4F" w14:textId="77777777" w:rsidR="006A7B04" w:rsidRPr="00776D4C" w:rsidRDefault="006A7B04" w:rsidP="005871C7">
            <w:pPr>
              <w:spacing w:after="0" w:line="360" w:lineRule="auto"/>
              <w:rPr>
                <w:rFonts w:ascii="Tahoma" w:hAnsi="Tahoma" w:cs="Tahoma"/>
              </w:rPr>
            </w:pPr>
            <w:r w:rsidRPr="00776D4C">
              <w:rPr>
                <w:rFonts w:ascii="Tahoma" w:hAnsi="Tahoma" w:cs="Tahoma"/>
              </w:rPr>
              <w:t>Μεταφοράς (migration) ενός Virtual Machine από έναν φυσικό εξυπηρετητή σε άλλον χωρίς διακοπή λειτουργίας.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D2BD4"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72C78"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1EA3C"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6885B284"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29993"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A91A9" w14:textId="77777777" w:rsidR="006A7B04" w:rsidRPr="00776D4C" w:rsidRDefault="006A7B04" w:rsidP="005871C7">
            <w:pPr>
              <w:spacing w:after="0" w:line="360" w:lineRule="auto"/>
              <w:rPr>
                <w:rFonts w:ascii="Tahoma" w:hAnsi="Tahoma" w:cs="Tahoma"/>
              </w:rPr>
            </w:pPr>
            <w:r w:rsidRPr="00776D4C">
              <w:rPr>
                <w:rFonts w:ascii="Tahoma" w:hAnsi="Tahoma" w:cs="Tahoma"/>
              </w:rPr>
              <w:t>Προστασία από σφάλμα λειτουργίας φυσικού εξυπηρετητή με αυτόματη επανεκκίνηση όλων των Virtual Machines ενός hypervisor σε άλλον σε περίπτωση αστοχίας του πρώτου.</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30ADD"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48D89"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6A505"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60EC4822"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E5BF9"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B607B"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Προστασία από σφάλμα λειτουργίας φυσικού εξυπηρετητή προσφέροντας συνεχή διαθεσιμότητα των </w:t>
            </w:r>
            <w:r w:rsidRPr="00776D4C">
              <w:rPr>
                <w:rFonts w:ascii="Tahoma" w:hAnsi="Tahoma" w:cs="Tahoma"/>
              </w:rPr>
              <w:lastRenderedPageBreak/>
              <w:t>εμπλεκόμενων Virtual Machines χωρίς απώλεια δεδομένων ή downtime.</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146CC"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lastRenderedPageBreak/>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5BA1A" w14:textId="77777777" w:rsidR="006A7B04" w:rsidRPr="00776D4C" w:rsidRDefault="006A7B04" w:rsidP="005871C7">
            <w:pPr>
              <w:pStyle w:val="Specbody"/>
              <w:spacing w:after="0" w:line="360" w:lineRule="auto"/>
              <w:jc w:val="center"/>
              <w:rPr>
                <w:rFonts w:ascii="Tahoma" w:hAnsi="Tahoma" w:cs="Tahoma"/>
                <w:lang w:val="en-US"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167E9"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328F5E2C"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82F2B"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67742" w14:textId="77777777" w:rsidR="006A7B04" w:rsidRPr="00776D4C" w:rsidRDefault="006A7B04" w:rsidP="005871C7">
            <w:pPr>
              <w:spacing w:after="0" w:line="360" w:lineRule="auto"/>
              <w:rPr>
                <w:rFonts w:ascii="Tahoma" w:hAnsi="Tahoma" w:cs="Tahoma"/>
              </w:rPr>
            </w:pPr>
            <w:r w:rsidRPr="00776D4C">
              <w:rPr>
                <w:rFonts w:ascii="Tahoma" w:hAnsi="Tahoma" w:cs="Tahoma"/>
              </w:rPr>
              <w:t>Διαχείριση όλων των Virtual Machines και πρόσβαση στην κονσόλα αυτών</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A1BBB"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6BF56"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6F705"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7D554F77"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C9247"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494E6" w14:textId="77777777" w:rsidR="006A7B04" w:rsidRPr="00776D4C" w:rsidRDefault="006A7B04" w:rsidP="005871C7">
            <w:pPr>
              <w:spacing w:after="0" w:line="360" w:lineRule="auto"/>
              <w:rPr>
                <w:rFonts w:ascii="Tahoma" w:hAnsi="Tahoma" w:cs="Tahoma"/>
              </w:rPr>
            </w:pPr>
            <w:r w:rsidRPr="00776D4C">
              <w:rPr>
                <w:rFonts w:ascii="Tahoma" w:hAnsi="Tahoma" w:cs="Tahoma"/>
              </w:rPr>
              <w:t>Να προσφερθεί η κονσόλα διαχείρισης της εικονικής υποδομής μέσω GUI</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0ECA3"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2DBB9"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3F406"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23B44F36"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690F5"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3D54D" w14:textId="77777777" w:rsidR="006A7B04" w:rsidRPr="00776D4C" w:rsidRDefault="006A7B04" w:rsidP="005871C7">
            <w:pPr>
              <w:spacing w:after="0" w:line="360" w:lineRule="auto"/>
              <w:rPr>
                <w:rFonts w:ascii="Tahoma" w:hAnsi="Tahoma" w:cs="Tahoma"/>
              </w:rPr>
            </w:pPr>
            <w:r w:rsidRPr="00776D4C">
              <w:rPr>
                <w:rFonts w:ascii="Tahoma" w:hAnsi="Tahoma" w:cs="Tahoma"/>
              </w:rPr>
              <w:t>Δυνατότητα κρυπτογράφησης δεδομένων σε κατάσταση ηρεμίας για τα δεδομένα και τους δίσκους της εικονικής μηχανής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AE410"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BDB4F"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92099"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57B6C859"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F99B4"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870BC" w14:textId="77777777" w:rsidR="006A7B04" w:rsidRPr="00776D4C" w:rsidRDefault="006A7B04" w:rsidP="005871C7">
            <w:pPr>
              <w:spacing w:after="0" w:line="360" w:lineRule="auto"/>
              <w:rPr>
                <w:rFonts w:ascii="Tahoma" w:hAnsi="Tahoma" w:cs="Tahoma"/>
              </w:rPr>
            </w:pPr>
            <w:r w:rsidRPr="00776D4C">
              <w:rPr>
                <w:rFonts w:ascii="Tahoma" w:hAnsi="Tahoma" w:cs="Tahoma"/>
              </w:rPr>
              <w:t>Δυνατότητα καταγραφής των ρυθμίσεων διαμόρφωσης σε επίπεδο κεντρικού υπολογιστή και αποθήκευσης τους ως πρότυπο για τη διαμόρφωση άλλων κεντρικών υπολογιστών. Δυνατότητα παρακολούθησης των κεντρικών υπολογιστών για αλλαγές στη διαμόρφωση και αποστολή αυτόματης ειδοποίησης  στους διαχειριστές εάν ένας κεντρικός υπολογιστής δεν συμμορφώνεται.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9B277"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054BA" w14:textId="77777777" w:rsidR="006A7B04" w:rsidRPr="00776D4C" w:rsidRDefault="006A7B04" w:rsidP="005871C7">
            <w:pPr>
              <w:pStyle w:val="Specbody"/>
              <w:spacing w:after="0" w:line="360" w:lineRule="auto"/>
              <w:jc w:val="center"/>
              <w:rPr>
                <w:rFonts w:ascii="Tahoma" w:hAnsi="Tahoma" w:cs="Tahoma"/>
                <w:lang w:val="en-US"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F20B6" w14:textId="77777777" w:rsidR="006A7B04" w:rsidRPr="00776D4C" w:rsidRDefault="006A7B04" w:rsidP="005871C7">
            <w:pPr>
              <w:pStyle w:val="Specbody"/>
              <w:spacing w:after="0" w:line="360" w:lineRule="auto"/>
              <w:jc w:val="center"/>
              <w:rPr>
                <w:rFonts w:ascii="Tahoma" w:hAnsi="Tahoma" w:cs="Tahoma"/>
                <w:lang w:val="en-US" w:eastAsia="el-GR"/>
              </w:rPr>
            </w:pPr>
          </w:p>
        </w:tc>
      </w:tr>
      <w:tr w:rsidR="006A7B04" w:rsidRPr="00776D4C" w14:paraId="0802C858"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0DD32" w14:textId="77777777" w:rsidR="006A7B04" w:rsidRPr="00776D4C" w:rsidRDefault="006A7B04" w:rsidP="007B615A">
            <w:pPr>
              <w:numPr>
                <w:ilvl w:val="0"/>
                <w:numId w:val="45"/>
              </w:numPr>
              <w:suppressAutoHyphens w:val="0"/>
              <w:spacing w:before="0" w:after="200" w:line="360" w:lineRule="auto"/>
              <w:jc w:val="left"/>
              <w:rPr>
                <w:rFonts w:ascii="Tahoma" w:hAnsi="Tahoma" w:cs="Tahoma"/>
                <w:lang w:val="en-US"/>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278FD" w14:textId="77777777" w:rsidR="006A7B04" w:rsidRPr="00776D4C" w:rsidRDefault="006A7B04" w:rsidP="005871C7">
            <w:pPr>
              <w:spacing w:after="0" w:line="360" w:lineRule="auto"/>
              <w:rPr>
                <w:rFonts w:ascii="Tahoma" w:hAnsi="Tahoma" w:cs="Tahoma"/>
              </w:rPr>
            </w:pPr>
            <w:r w:rsidRPr="00776D4C">
              <w:rPr>
                <w:rFonts w:ascii="Tahoma" w:hAnsi="Tahoma" w:cs="Tahoma"/>
              </w:rPr>
              <w:t>Προγραμματιστής κατανεμημένων πόρων ο οποίος εξισορροπεί τους πόρους που διατίθενται σε φόρτους εργασίας σε ένα cluster</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87A18"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0D20C"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6DC6B"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4ABD0AA2"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C98C7"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E0F10"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Δυνατότητα αυτοματοποιημένης εξισορρόπησης φορτίου η οποία εξετάζει τα χαρακτηριστικά του συστήματος αποθήκευσης για να καθορίσει την καλύτερη θέση για τα δεδομένα μιας δεδομένης εικονικής </w:t>
            </w:r>
            <w:r w:rsidRPr="00776D4C">
              <w:rPr>
                <w:rFonts w:ascii="Tahoma" w:hAnsi="Tahoma" w:cs="Tahoma"/>
              </w:rPr>
              <w:lastRenderedPageBreak/>
              <w:t>μηχανής όταν δημιουργείται και χρησιμοποιείται υπερωριακά.</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4D3EB"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lastRenderedPageBreak/>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2C8EB"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2C49A"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4D1FB526"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DB5A7"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EA87A" w14:textId="77777777" w:rsidR="006A7B04" w:rsidRPr="00776D4C" w:rsidRDefault="006A7B04" w:rsidP="005871C7">
            <w:pPr>
              <w:spacing w:after="0" w:line="360" w:lineRule="auto"/>
              <w:rPr>
                <w:rFonts w:ascii="Tahoma" w:hAnsi="Tahoma" w:cs="Tahoma"/>
              </w:rPr>
            </w:pPr>
            <w:r w:rsidRPr="00776D4C">
              <w:rPr>
                <w:rFonts w:ascii="Tahoma" w:hAnsi="Tahoma" w:cs="Tahoma"/>
              </w:rPr>
              <w:t>Δυνατότητα βελτιστοποίησης την κατανάλωση ενέργειας απενεργοποιώντας τους κεντρικούς υπολογιστές σε περιόδους μειωμένης ζήτησης.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21DDF"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0CDC7"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31600"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6F7944CD"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540A7"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E3C4E"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Δυνατότητα ενεργοποίησης εγγενών 2D και 3D γραφικών απόδοσης για εικονικές μηχανές. Δυνατότητα υποστήριξης πολλαπλών vGPU ανά εικονική μηχανή </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C5CEB"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58261"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7A95F"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0A6D324A" w14:textId="77777777" w:rsidTr="006A7B04">
        <w:trPr>
          <w:trHeight w:val="425"/>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15B85"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0C3AD" w14:textId="77777777" w:rsidR="006A7B04" w:rsidRPr="00776D4C" w:rsidRDefault="006A7B04" w:rsidP="005871C7">
            <w:pPr>
              <w:spacing w:after="0" w:line="360" w:lineRule="auto"/>
              <w:rPr>
                <w:rFonts w:ascii="Tahoma" w:hAnsi="Tahoma" w:cs="Tahoma"/>
              </w:rPr>
            </w:pPr>
            <w:r w:rsidRPr="00776D4C">
              <w:rPr>
                <w:rFonts w:ascii="Tahoma" w:hAnsi="Tahoma" w:cs="Tahoma"/>
              </w:rPr>
              <w:t>Δυνατότητα λήψης πληροφοριών για την υγεία ενός διακομιστή και δυνατότητα μεταφοράς εικονικών μηχανών  από υποβαθμισμένους κεντρικούς υπολογιστές πριν προκύψουν προβλήματα.</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F8CD3"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A77B6"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F3ABD"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1769B333" w14:textId="77777777" w:rsidTr="006A7B04">
        <w:trPr>
          <w:trHeight w:val="515"/>
        </w:trPr>
        <w:tc>
          <w:tcPr>
            <w:tcW w:w="10792"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1A2EFB41" w14:textId="77777777" w:rsidR="006A7B04" w:rsidRPr="00776D4C" w:rsidRDefault="006A7B04" w:rsidP="005871C7">
            <w:pPr>
              <w:pStyle w:val="Specbody"/>
              <w:spacing w:after="0" w:line="360" w:lineRule="auto"/>
              <w:jc w:val="left"/>
              <w:rPr>
                <w:rFonts w:ascii="Tahoma" w:hAnsi="Tahoma" w:cs="Tahoma"/>
                <w:b/>
                <w:bCs/>
                <w:i/>
                <w:iCs/>
              </w:rPr>
            </w:pPr>
            <w:r w:rsidRPr="00776D4C">
              <w:rPr>
                <w:rFonts w:ascii="Tahoma" w:hAnsi="Tahoma" w:cs="Tahoma"/>
                <w:b/>
                <w:bCs/>
                <w:i/>
                <w:iCs/>
              </w:rPr>
              <w:t>Χαρακτηριστικά HyperVisor στην προσφερόμενη έκδοση</w:t>
            </w:r>
          </w:p>
        </w:tc>
      </w:tr>
      <w:tr w:rsidR="006A7B04" w:rsidRPr="00776D4C" w14:paraId="4F1B2BC5" w14:textId="77777777" w:rsidTr="006A7B04">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C630C"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0B40D"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Αριθμός υποστηριζόμενων φυσικών εξυπηρετητών (Host) προσφερόμενης αδειοδότησης ανά </w:t>
            </w:r>
            <w:r w:rsidRPr="00776D4C">
              <w:rPr>
                <w:rFonts w:ascii="Tahoma" w:hAnsi="Tahoma" w:cs="Tahoma"/>
                <w:lang w:val="en-US"/>
              </w:rPr>
              <w:t>site</w:t>
            </w:r>
            <w:r w:rsidRPr="00776D4C">
              <w:rPr>
                <w:rFonts w:ascii="Tahoma" w:hAnsi="Tahoma" w:cs="Tahoma"/>
              </w:rPr>
              <w:t xml:space="preserve"> </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837C2"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&gt;= 4</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FC9A6" w14:textId="77777777" w:rsidR="006A7B04" w:rsidRPr="00776D4C" w:rsidRDefault="006A7B04" w:rsidP="005871C7">
            <w:pPr>
              <w:spacing w:after="0" w:line="360" w:lineRule="auto"/>
              <w:jc w:val="center"/>
              <w:rPr>
                <w:rFonts w:ascii="Tahoma" w:hAnsi="Tahoma" w:cs="Tahoma"/>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7934F"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6E9F96B8" w14:textId="77777777" w:rsidTr="006A7B04">
        <w:trPr>
          <w:trHeight w:val="542"/>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AF7E3"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498B5" w14:textId="77777777" w:rsidR="006A7B04" w:rsidRPr="00776D4C" w:rsidRDefault="006A7B04" w:rsidP="005871C7">
            <w:pPr>
              <w:spacing w:after="0" w:line="360" w:lineRule="auto"/>
              <w:rPr>
                <w:rFonts w:ascii="Tahoma" w:hAnsi="Tahoma" w:cs="Tahoma"/>
              </w:rPr>
            </w:pPr>
            <w:r w:rsidRPr="00776D4C">
              <w:rPr>
                <w:rFonts w:ascii="Tahoma" w:hAnsi="Tahoma" w:cs="Tahoma"/>
              </w:rPr>
              <w:t>Μέγιστος αριθμός φυσικών επεξεργαστών (CPUs) ανά εξυπηρετητή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3180A"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&gt;= 2</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E31FE" w14:textId="77777777" w:rsidR="006A7B04" w:rsidRPr="00776D4C" w:rsidRDefault="006A7B04" w:rsidP="005871C7">
            <w:pPr>
              <w:spacing w:after="0" w:line="360" w:lineRule="auto"/>
              <w:jc w:val="center"/>
              <w:rPr>
                <w:rFonts w:ascii="Tahoma" w:hAnsi="Tahoma" w:cs="Tahoma"/>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0BF81" w14:textId="77777777" w:rsidR="006A7B04" w:rsidRPr="00776D4C" w:rsidRDefault="006A7B04" w:rsidP="005871C7">
            <w:pPr>
              <w:spacing w:after="0" w:line="360" w:lineRule="auto"/>
              <w:jc w:val="center"/>
              <w:rPr>
                <w:rFonts w:ascii="Tahoma" w:hAnsi="Tahoma" w:cs="Tahoma"/>
              </w:rPr>
            </w:pPr>
          </w:p>
        </w:tc>
      </w:tr>
      <w:tr w:rsidR="006A7B04" w:rsidRPr="00776D4C" w14:paraId="15698DF4" w14:textId="77777777" w:rsidTr="006A7B04">
        <w:trPr>
          <w:trHeight w:val="515"/>
        </w:trPr>
        <w:tc>
          <w:tcPr>
            <w:tcW w:w="10792"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B660F65" w14:textId="77777777" w:rsidR="006A7B04" w:rsidRPr="00776D4C" w:rsidRDefault="006A7B04" w:rsidP="005871C7">
            <w:pPr>
              <w:pStyle w:val="Specbody"/>
              <w:spacing w:after="0" w:line="360" w:lineRule="auto"/>
              <w:jc w:val="left"/>
              <w:rPr>
                <w:rFonts w:ascii="Tahoma" w:hAnsi="Tahoma" w:cs="Tahoma"/>
                <w:b/>
                <w:bCs/>
                <w:i/>
                <w:iCs/>
              </w:rPr>
            </w:pPr>
            <w:r w:rsidRPr="00776D4C">
              <w:rPr>
                <w:rFonts w:ascii="Tahoma" w:hAnsi="Tahoma" w:cs="Tahoma"/>
                <w:b/>
                <w:bCs/>
                <w:i/>
                <w:iCs/>
              </w:rPr>
              <w:t>Υποστήριξη</w:t>
            </w:r>
          </w:p>
        </w:tc>
      </w:tr>
      <w:tr w:rsidR="006A7B04" w:rsidRPr="00776D4C" w14:paraId="3AB46E25" w14:textId="77777777" w:rsidTr="006A7B04">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791A6" w14:textId="77777777" w:rsidR="006A7B04" w:rsidRPr="00776D4C" w:rsidRDefault="006A7B04" w:rsidP="007B615A">
            <w:pPr>
              <w:numPr>
                <w:ilvl w:val="0"/>
                <w:numId w:val="45"/>
              </w:numPr>
              <w:suppressAutoHyphens w:val="0"/>
              <w:spacing w:before="0" w:after="200" w:line="360" w:lineRule="auto"/>
              <w:jc w:val="left"/>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B5623" w14:textId="77777777" w:rsidR="006A7B04" w:rsidRPr="00776D4C" w:rsidRDefault="006A7B04" w:rsidP="005871C7">
            <w:pPr>
              <w:spacing w:after="0" w:line="360" w:lineRule="auto"/>
              <w:rPr>
                <w:rFonts w:ascii="Tahoma" w:hAnsi="Tahoma" w:cs="Tahoma"/>
              </w:rPr>
            </w:pPr>
            <w:r w:rsidRPr="00776D4C">
              <w:rPr>
                <w:rFonts w:ascii="Tahoma" w:hAnsi="Tahoma" w:cs="Tahoma"/>
              </w:rPr>
              <w:t>Για το διάστημα υποστήριξης όλο το λογισμικό να βρίσκεται σε συμβόλαιο συντήρησης με τον κατασκευαστή με δικαίωμα προμήθειας νέων εκδόσεων, αναβαθμίσεων και ενημερώσεων.</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44579"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9F4C0"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F094B"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02DB080D" w14:textId="77777777" w:rsidTr="006A7B04">
        <w:trPr>
          <w:trHeight w:val="407"/>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26180" w14:textId="77777777" w:rsidR="006A7B04" w:rsidRPr="00776D4C" w:rsidRDefault="006A7B04" w:rsidP="007B615A">
            <w:pPr>
              <w:numPr>
                <w:ilvl w:val="0"/>
                <w:numId w:val="45"/>
              </w:numPr>
              <w:suppressAutoHyphens w:val="0"/>
              <w:spacing w:before="0" w:after="200" w:line="360" w:lineRule="auto"/>
              <w:jc w:val="center"/>
              <w:rPr>
                <w:rFonts w:ascii="Tahoma" w:hAnsi="Tahoma" w:cs="Tahoma"/>
              </w:rPr>
            </w:pPr>
          </w:p>
        </w:tc>
        <w:tc>
          <w:tcPr>
            <w:tcW w:w="40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4019" w14:textId="77777777" w:rsidR="006A7B04" w:rsidRPr="00776D4C" w:rsidRDefault="006A7B04" w:rsidP="005871C7">
            <w:pPr>
              <w:spacing w:after="0" w:line="360" w:lineRule="auto"/>
              <w:rPr>
                <w:rFonts w:ascii="Tahoma" w:hAnsi="Tahoma" w:cs="Tahoma"/>
              </w:rPr>
            </w:pPr>
            <w:r w:rsidRPr="00776D4C">
              <w:rPr>
                <w:rFonts w:ascii="Tahoma" w:hAnsi="Tahoma" w:cs="Tahoma"/>
              </w:rPr>
              <w:t>Χρονικό διάστημα εγγύησης – τεχνικής υποστήριξης</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EB555"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&gt;=</w:t>
            </w:r>
            <w:r w:rsidRPr="00776D4C">
              <w:rPr>
                <w:rFonts w:ascii="Tahoma" w:hAnsi="Tahoma" w:cs="Tahoma"/>
                <w:lang w:val="en-US"/>
              </w:rPr>
              <w:t>5</w:t>
            </w:r>
            <w:r w:rsidRPr="00776D4C">
              <w:rPr>
                <w:rFonts w:ascii="Tahoma" w:hAnsi="Tahoma" w:cs="Tahoma"/>
              </w:rPr>
              <w:t xml:space="preserve"> χρόνια</w:t>
            </w:r>
          </w:p>
        </w:tc>
        <w:tc>
          <w:tcPr>
            <w:tcW w:w="26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F44D5" w14:textId="77777777" w:rsidR="006A7B04" w:rsidRPr="00776D4C" w:rsidRDefault="006A7B04" w:rsidP="005871C7">
            <w:pPr>
              <w:pStyle w:val="Specbody"/>
              <w:spacing w:after="0" w:line="360" w:lineRule="auto"/>
              <w:jc w:val="center"/>
              <w:rPr>
                <w:rFonts w:ascii="Tahoma" w:hAnsi="Tahoma" w:cs="Tahoma"/>
                <w:lang w:eastAsia="el-GR"/>
              </w:rPr>
            </w:pP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0A01A" w14:textId="77777777" w:rsidR="006A7B04" w:rsidRPr="00776D4C" w:rsidRDefault="006A7B04" w:rsidP="005871C7">
            <w:pPr>
              <w:pStyle w:val="Specbody"/>
              <w:spacing w:after="0" w:line="360" w:lineRule="auto"/>
              <w:jc w:val="center"/>
              <w:rPr>
                <w:rFonts w:ascii="Tahoma" w:hAnsi="Tahoma" w:cs="Tahoma"/>
                <w:lang w:eastAsia="el-GR"/>
              </w:rPr>
            </w:pPr>
          </w:p>
        </w:tc>
      </w:tr>
    </w:tbl>
    <w:p w14:paraId="7CAB1436" w14:textId="490AD1E5" w:rsidR="00390B60" w:rsidRPr="00776D4C" w:rsidRDefault="006A7B04" w:rsidP="00390B60">
      <w:pPr>
        <w:keepNext/>
        <w:spacing w:before="240"/>
        <w:outlineLvl w:val="3"/>
        <w:rPr>
          <w:rFonts w:ascii="Tahoma" w:hAnsi="Tahoma" w:cs="Tahoma"/>
          <w:b/>
          <w:bCs/>
          <w:szCs w:val="28"/>
          <w:lang w:val="en-US"/>
        </w:rPr>
      </w:pPr>
      <w:r w:rsidRPr="00776D4C">
        <w:rPr>
          <w:rFonts w:ascii="Tahoma" w:hAnsi="Tahoma" w:cs="Tahoma"/>
          <w:b/>
          <w:bCs/>
          <w:szCs w:val="28"/>
        </w:rPr>
        <w:t>3.</w:t>
      </w:r>
      <w:r w:rsidRPr="00776D4C">
        <w:rPr>
          <w:rFonts w:ascii="Tahoma" w:hAnsi="Tahoma" w:cs="Tahoma"/>
          <w:b/>
          <w:bCs/>
          <w:szCs w:val="28"/>
        </w:rPr>
        <w:tab/>
        <w:t>Λογισμικό διαχείρισης &amp; αποκατάστασης καταστροφών</w:t>
      </w:r>
    </w:p>
    <w:tbl>
      <w:tblPr>
        <w:tblW w:w="10784" w:type="dxa"/>
        <w:jc w:val="center"/>
        <w:tblLayout w:type="fixed"/>
        <w:tblLook w:val="0000" w:firstRow="0" w:lastRow="0" w:firstColumn="0" w:lastColumn="0" w:noHBand="0" w:noVBand="0"/>
      </w:tblPr>
      <w:tblGrid>
        <w:gridCol w:w="693"/>
        <w:gridCol w:w="4072"/>
        <w:gridCol w:w="1173"/>
        <w:gridCol w:w="2607"/>
        <w:gridCol w:w="2239"/>
      </w:tblGrid>
      <w:tr w:rsidR="006A7B04" w:rsidRPr="00776D4C" w14:paraId="06ECD089" w14:textId="77777777" w:rsidTr="006A7B04">
        <w:trPr>
          <w:tblHeade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A8637D" w14:textId="77777777" w:rsidR="006A7B04" w:rsidRPr="00776D4C" w:rsidRDefault="006A7B04" w:rsidP="005871C7">
            <w:pPr>
              <w:spacing w:line="360" w:lineRule="auto"/>
              <w:jc w:val="center"/>
              <w:rPr>
                <w:rFonts w:ascii="Tahoma" w:hAnsi="Tahoma" w:cs="Tahoma"/>
                <w:b/>
                <w:bCs/>
              </w:rPr>
            </w:pPr>
            <w:r w:rsidRPr="00776D4C">
              <w:rPr>
                <w:rFonts w:ascii="Tahoma" w:hAnsi="Tahoma" w:cs="Tahoma"/>
                <w:b/>
                <w:bCs/>
              </w:rPr>
              <w:t>Α/Α</w:t>
            </w:r>
          </w:p>
        </w:tc>
        <w:tc>
          <w:tcPr>
            <w:tcW w:w="40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FD8FD8" w14:textId="77777777" w:rsidR="006A7B04" w:rsidRPr="00776D4C" w:rsidRDefault="006A7B04" w:rsidP="005871C7">
            <w:pPr>
              <w:spacing w:line="360" w:lineRule="auto"/>
              <w:jc w:val="center"/>
              <w:rPr>
                <w:rFonts w:ascii="Tahoma" w:hAnsi="Tahoma" w:cs="Tahoma"/>
                <w:b/>
                <w:bCs/>
              </w:rPr>
            </w:pPr>
            <w:r w:rsidRPr="00776D4C">
              <w:rPr>
                <w:rFonts w:ascii="Tahoma" w:hAnsi="Tahoma" w:cs="Tahoma"/>
                <w:b/>
                <w:bCs/>
              </w:rPr>
              <w:t>Προδιαγραφές</w:t>
            </w:r>
          </w:p>
        </w:tc>
        <w:tc>
          <w:tcPr>
            <w:tcW w:w="117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843EB6" w14:textId="77777777" w:rsidR="006A7B04" w:rsidRPr="00776D4C" w:rsidRDefault="006A7B04" w:rsidP="005871C7">
            <w:pPr>
              <w:spacing w:line="360" w:lineRule="auto"/>
              <w:jc w:val="center"/>
              <w:rPr>
                <w:rFonts w:ascii="Tahoma" w:hAnsi="Tahoma" w:cs="Tahoma"/>
                <w:b/>
                <w:bCs/>
              </w:rPr>
            </w:pPr>
            <w:r w:rsidRPr="00776D4C">
              <w:rPr>
                <w:rFonts w:ascii="Tahoma" w:hAnsi="Tahoma" w:cs="Tahoma"/>
                <w:b/>
                <w:bCs/>
              </w:rPr>
              <w:t>Απαίτηση</w:t>
            </w:r>
          </w:p>
        </w:tc>
        <w:tc>
          <w:tcPr>
            <w:tcW w:w="26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66C5E1" w14:textId="77777777" w:rsidR="006A7B04" w:rsidRPr="00776D4C" w:rsidRDefault="006A7B04" w:rsidP="005871C7">
            <w:pPr>
              <w:spacing w:line="360" w:lineRule="auto"/>
              <w:jc w:val="center"/>
              <w:rPr>
                <w:rFonts w:ascii="Tahoma" w:hAnsi="Tahoma" w:cs="Tahoma"/>
                <w:b/>
                <w:bCs/>
              </w:rPr>
            </w:pPr>
            <w:r w:rsidRPr="00776D4C">
              <w:rPr>
                <w:rFonts w:ascii="Tahoma" w:hAnsi="Tahoma" w:cs="Tahoma"/>
                <w:b/>
                <w:bCs/>
              </w:rPr>
              <w:t>Απάντηση</w:t>
            </w:r>
          </w:p>
        </w:tc>
        <w:tc>
          <w:tcPr>
            <w:tcW w:w="22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C202A9" w14:textId="77777777" w:rsidR="006A7B04" w:rsidRPr="00776D4C" w:rsidRDefault="006A7B04" w:rsidP="005871C7">
            <w:pPr>
              <w:spacing w:line="360" w:lineRule="auto"/>
              <w:jc w:val="center"/>
              <w:rPr>
                <w:rFonts w:ascii="Tahoma" w:hAnsi="Tahoma" w:cs="Tahoma"/>
                <w:b/>
                <w:bCs/>
              </w:rPr>
            </w:pPr>
            <w:r w:rsidRPr="00776D4C">
              <w:rPr>
                <w:rFonts w:ascii="Tahoma" w:hAnsi="Tahoma" w:cs="Tahoma"/>
                <w:b/>
                <w:bCs/>
              </w:rPr>
              <w:t>Παραπομπή</w:t>
            </w:r>
          </w:p>
        </w:tc>
      </w:tr>
      <w:tr w:rsidR="006A7B04" w:rsidRPr="00776D4C" w14:paraId="58FA121C" w14:textId="77777777" w:rsidTr="006A7B04">
        <w:trPr>
          <w:trHeight w:val="394"/>
          <w:jc w:val="center"/>
        </w:trPr>
        <w:tc>
          <w:tcPr>
            <w:tcW w:w="10784"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4608C1A8" w14:textId="77777777" w:rsidR="006A7B04" w:rsidRPr="00776D4C" w:rsidRDefault="006A7B04" w:rsidP="005871C7">
            <w:pPr>
              <w:pStyle w:val="Specbody"/>
              <w:spacing w:after="0" w:line="360" w:lineRule="auto"/>
              <w:jc w:val="left"/>
              <w:rPr>
                <w:rFonts w:ascii="Tahoma" w:hAnsi="Tahoma" w:cs="Tahoma"/>
                <w:b/>
                <w:bCs/>
                <w:i/>
                <w:iCs/>
              </w:rPr>
            </w:pPr>
            <w:r w:rsidRPr="00776D4C">
              <w:rPr>
                <w:rFonts w:ascii="Tahoma" w:hAnsi="Tahoma" w:cs="Tahoma"/>
                <w:b/>
                <w:bCs/>
                <w:i/>
                <w:iCs/>
              </w:rPr>
              <w:t>Γενικά χαρακτηριστικά</w:t>
            </w:r>
          </w:p>
        </w:tc>
      </w:tr>
      <w:tr w:rsidR="006A7B04" w:rsidRPr="00776D4C" w14:paraId="7E109428" w14:textId="77777777" w:rsidTr="006A7B0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5B256"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751E0" w14:textId="77777777" w:rsidR="006A7B04" w:rsidRPr="00776D4C" w:rsidRDefault="006A7B04" w:rsidP="005871C7">
            <w:pPr>
              <w:spacing w:after="0" w:line="360" w:lineRule="auto"/>
              <w:rPr>
                <w:rFonts w:ascii="Tahoma" w:hAnsi="Tahoma" w:cs="Tahoma"/>
              </w:rPr>
            </w:pPr>
            <w:r w:rsidRPr="00776D4C">
              <w:rPr>
                <w:rFonts w:ascii="Tahoma" w:hAnsi="Tahoma" w:cs="Tahoma"/>
              </w:rPr>
              <w:t>Κατασκευαστής Λογισμικού</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CE6E6"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2EE4F"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CFDC6" w14:textId="77777777" w:rsidR="006A7B04" w:rsidRPr="00776D4C" w:rsidRDefault="006A7B04" w:rsidP="005871C7">
            <w:pPr>
              <w:spacing w:after="0" w:line="360" w:lineRule="auto"/>
              <w:jc w:val="center"/>
              <w:rPr>
                <w:rFonts w:ascii="Tahoma" w:hAnsi="Tahoma" w:cs="Tahoma"/>
              </w:rPr>
            </w:pPr>
          </w:p>
        </w:tc>
      </w:tr>
      <w:tr w:rsidR="006A7B04" w:rsidRPr="00776D4C" w14:paraId="4DDA4DED" w14:textId="77777777" w:rsidTr="006A7B0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0ACB4"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E10" w14:textId="77777777" w:rsidR="006A7B04" w:rsidRPr="00776D4C" w:rsidRDefault="006A7B04" w:rsidP="005871C7">
            <w:pPr>
              <w:spacing w:after="0" w:line="360" w:lineRule="auto"/>
              <w:rPr>
                <w:rFonts w:ascii="Tahoma" w:hAnsi="Tahoma" w:cs="Tahoma"/>
              </w:rPr>
            </w:pPr>
            <w:r w:rsidRPr="00776D4C">
              <w:rPr>
                <w:rFonts w:ascii="Tahoma" w:hAnsi="Tahoma" w:cs="Tahoma"/>
              </w:rPr>
              <w:t>Να αναφερθεί η ονομασία και τρέχουσα έκδοση &amp; υπο-έκδοση του προϊόντος</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B8280"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A378D"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1E7E7" w14:textId="77777777" w:rsidR="006A7B04" w:rsidRPr="00776D4C" w:rsidRDefault="006A7B04" w:rsidP="005871C7">
            <w:pPr>
              <w:spacing w:after="0" w:line="360" w:lineRule="auto"/>
              <w:jc w:val="center"/>
              <w:rPr>
                <w:rFonts w:ascii="Tahoma" w:hAnsi="Tahoma" w:cs="Tahoma"/>
              </w:rPr>
            </w:pPr>
          </w:p>
        </w:tc>
      </w:tr>
      <w:tr w:rsidR="006A7B04" w:rsidRPr="00776D4C" w14:paraId="74A5A240" w14:textId="77777777" w:rsidTr="006A7B0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C621A" w14:textId="77777777" w:rsidR="006A7B04" w:rsidRPr="00776D4C" w:rsidRDefault="006A7B04" w:rsidP="007B615A">
            <w:pPr>
              <w:numPr>
                <w:ilvl w:val="0"/>
                <w:numId w:val="49"/>
              </w:numPr>
              <w:suppressAutoHyphens w:val="0"/>
              <w:spacing w:before="0" w:after="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C5396" w14:textId="77777777" w:rsidR="006A7B04" w:rsidRPr="00776D4C" w:rsidRDefault="006A7B04" w:rsidP="005871C7">
            <w:pPr>
              <w:spacing w:after="0" w:line="360" w:lineRule="auto"/>
              <w:rPr>
                <w:rFonts w:ascii="Tahoma" w:hAnsi="Tahoma" w:cs="Tahoma"/>
              </w:rPr>
            </w:pPr>
            <w:r w:rsidRPr="00776D4C">
              <w:rPr>
                <w:rFonts w:ascii="Tahoma" w:hAnsi="Tahoma" w:cs="Tahoma"/>
              </w:rPr>
              <w:t>Το λογισμικό να είναι του ιδίου κατασκευαστή με το Λογισμικό Virtualization</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FA105"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11C80" w14:textId="77777777" w:rsidR="006A7B04" w:rsidRPr="00776D4C" w:rsidRDefault="006A7B04" w:rsidP="005871C7">
            <w:pPr>
              <w:pStyle w:val="Specbody"/>
              <w:spacing w:after="0" w:line="360" w:lineRule="auto"/>
              <w:jc w:val="center"/>
              <w:rPr>
                <w:rFonts w:ascii="Tahoma" w:hAnsi="Tahoma" w:cs="Tahoma"/>
                <w:lang w:eastAsia="el-GR"/>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F329E" w14:textId="77777777" w:rsidR="006A7B04" w:rsidRPr="00776D4C" w:rsidRDefault="006A7B04" w:rsidP="005871C7">
            <w:pPr>
              <w:spacing w:after="0" w:line="360" w:lineRule="auto"/>
              <w:jc w:val="center"/>
              <w:rPr>
                <w:rFonts w:ascii="Tahoma" w:hAnsi="Tahoma" w:cs="Tahoma"/>
              </w:rPr>
            </w:pPr>
          </w:p>
        </w:tc>
      </w:tr>
      <w:tr w:rsidR="006A7B04" w:rsidRPr="00776D4C" w14:paraId="45C256EB" w14:textId="77777777" w:rsidTr="006A7B0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E5CB3" w14:textId="77777777" w:rsidR="006A7B04" w:rsidRPr="00776D4C" w:rsidRDefault="006A7B04" w:rsidP="007B615A">
            <w:pPr>
              <w:numPr>
                <w:ilvl w:val="0"/>
                <w:numId w:val="49"/>
              </w:numPr>
              <w:suppressAutoHyphens w:val="0"/>
              <w:spacing w:before="0" w:after="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704CA" w14:textId="77777777" w:rsidR="006A7B04" w:rsidRPr="00776D4C" w:rsidRDefault="006A7B04" w:rsidP="005871C7">
            <w:pPr>
              <w:spacing w:after="0" w:line="360" w:lineRule="auto"/>
              <w:rPr>
                <w:rFonts w:ascii="Tahoma" w:hAnsi="Tahoma" w:cs="Tahoma"/>
              </w:rPr>
            </w:pPr>
            <w:r w:rsidRPr="00776D4C">
              <w:rPr>
                <w:rFonts w:ascii="Tahoma" w:hAnsi="Tahoma" w:cs="Tahoma"/>
              </w:rPr>
              <w:t>Δυνατότητα πραγματοποίησης συχνών δοκιμών, ακόμη και κατά τις εργάσιμες ώρες</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F70FA"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E1E7B" w14:textId="77777777" w:rsidR="006A7B04" w:rsidRPr="00776D4C" w:rsidRDefault="006A7B04" w:rsidP="005871C7">
            <w:pPr>
              <w:pStyle w:val="Specbody"/>
              <w:spacing w:after="0" w:line="360" w:lineRule="auto"/>
              <w:jc w:val="center"/>
              <w:rPr>
                <w:rFonts w:ascii="Tahoma" w:hAnsi="Tahoma" w:cs="Tahoma"/>
                <w:lang w:eastAsia="el-GR"/>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431AB" w14:textId="77777777" w:rsidR="006A7B04" w:rsidRPr="00776D4C" w:rsidRDefault="006A7B04" w:rsidP="005871C7">
            <w:pPr>
              <w:spacing w:after="0" w:line="360" w:lineRule="auto"/>
              <w:jc w:val="center"/>
              <w:rPr>
                <w:rFonts w:ascii="Tahoma" w:hAnsi="Tahoma" w:cs="Tahoma"/>
              </w:rPr>
            </w:pPr>
          </w:p>
        </w:tc>
      </w:tr>
      <w:tr w:rsidR="006A7B04" w:rsidRPr="00776D4C" w14:paraId="2385B72C" w14:textId="77777777" w:rsidTr="006A7B0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D617E"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1FCBD" w14:textId="77777777" w:rsidR="006A7B04" w:rsidRPr="00776D4C" w:rsidRDefault="006A7B04" w:rsidP="005871C7">
            <w:pPr>
              <w:spacing w:after="0" w:line="360" w:lineRule="auto"/>
              <w:rPr>
                <w:rFonts w:ascii="Tahoma" w:hAnsi="Tahoma" w:cs="Tahoma"/>
              </w:rPr>
            </w:pPr>
            <w:r w:rsidRPr="00776D4C">
              <w:rPr>
                <w:rFonts w:ascii="Tahoma" w:hAnsi="Tahoma" w:cs="Tahoma"/>
              </w:rPr>
              <w:t>Δυνατότητα αποκατάστασης σε μερικά λεπτά με αξιοπιστία χρησιμοποιώντας αυτοματοποιημένη ενορχήστρωση ροών εργασιών</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98998"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06922" w14:textId="77777777" w:rsidR="006A7B04" w:rsidRPr="00776D4C" w:rsidRDefault="006A7B04" w:rsidP="005871C7">
            <w:pPr>
              <w:pStyle w:val="Specbody"/>
              <w:spacing w:after="0" w:line="360" w:lineRule="auto"/>
              <w:jc w:val="center"/>
              <w:rPr>
                <w:rFonts w:ascii="Tahoma" w:hAnsi="Tahoma" w:cs="Tahoma"/>
                <w:lang w:eastAsia="el-GR"/>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DF9D2"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1BD8B368" w14:textId="77777777" w:rsidTr="006A7B0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0CA35"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A2812" w14:textId="77777777" w:rsidR="006A7B04" w:rsidRPr="00776D4C" w:rsidRDefault="006A7B04" w:rsidP="005871C7">
            <w:pPr>
              <w:spacing w:after="0" w:line="360" w:lineRule="auto"/>
              <w:rPr>
                <w:rFonts w:ascii="Tahoma" w:hAnsi="Tahoma" w:cs="Tahoma"/>
              </w:rPr>
            </w:pPr>
            <w:r w:rsidRPr="00776D4C">
              <w:rPr>
                <w:rFonts w:ascii="Tahoma" w:hAnsi="Tahoma" w:cs="Tahoma"/>
              </w:rPr>
              <w:t>Εξάλειψη της ανάγκης αναδιαμόρφωσης διευθύνσεων IP σε ανακτημένα VM</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02C0D"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6F61D" w14:textId="77777777" w:rsidR="006A7B04" w:rsidRPr="00776D4C" w:rsidRDefault="006A7B04" w:rsidP="005871C7">
            <w:pPr>
              <w:pStyle w:val="Specbody"/>
              <w:spacing w:after="0" w:line="360" w:lineRule="auto"/>
              <w:jc w:val="center"/>
              <w:rPr>
                <w:rFonts w:ascii="Tahoma" w:hAnsi="Tahoma" w:cs="Tahoma"/>
                <w:lang w:eastAsia="el-GR"/>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CBF6D"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1DED96C9" w14:textId="77777777" w:rsidTr="006A7B0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76B87"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51694"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Δυνατότητα πραγματοποίησης ανακατεύθυνσης DR </w:t>
            </w:r>
          </w:p>
          <w:p w14:paraId="1F8FDAE6" w14:textId="77777777" w:rsidR="006A7B04" w:rsidRPr="00776D4C" w:rsidRDefault="006A7B04" w:rsidP="005871C7">
            <w:pPr>
              <w:spacing w:after="0" w:line="360" w:lineRule="auto"/>
              <w:rPr>
                <w:rFonts w:ascii="Tahoma" w:hAnsi="Tahoma" w:cs="Tahoma"/>
              </w:rPr>
            </w:pPr>
            <w:r w:rsidRPr="00776D4C">
              <w:rPr>
                <w:rFonts w:ascii="Tahoma" w:hAnsi="Tahoma" w:cs="Tahoma"/>
              </w:rPr>
              <w:t>(ή προγραμματισμένης μετεγκατάστασης) και επαναφοράς εικονικών μηχανών στην αρχική τοποθεσία, εκτελώντας όλα το ίδιο σχέδιο ανάκτησης με ένα μόνο κλικ.</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D66B2"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99CE6" w14:textId="77777777" w:rsidR="006A7B04" w:rsidRPr="00776D4C" w:rsidRDefault="006A7B04" w:rsidP="005871C7">
            <w:pPr>
              <w:pStyle w:val="Specbody"/>
              <w:spacing w:after="0" w:line="360" w:lineRule="auto"/>
              <w:jc w:val="center"/>
              <w:rPr>
                <w:rFonts w:ascii="Tahoma" w:hAnsi="Tahoma" w:cs="Tahoma"/>
                <w:lang w:eastAsia="el-GR"/>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4DC21"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1AB05DFD" w14:textId="77777777" w:rsidTr="006A7B0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E6AB9"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1138D" w14:textId="77777777" w:rsidR="006A7B04" w:rsidRPr="00776D4C" w:rsidRDefault="006A7B04" w:rsidP="005871C7">
            <w:pPr>
              <w:spacing w:after="0" w:line="360" w:lineRule="auto"/>
              <w:rPr>
                <w:rFonts w:ascii="Tahoma" w:hAnsi="Tahoma" w:cs="Tahoma"/>
              </w:rPr>
            </w:pPr>
            <w:r w:rsidRPr="00776D4C">
              <w:rPr>
                <w:rFonts w:ascii="Tahoma" w:hAnsi="Tahoma" w:cs="Tahoma"/>
              </w:rPr>
              <w:t>Το προσφερόμενο λογισμικό να μπορεί να αντιμετωπίζει μεταξύ άλλων, ανάκτηση σε περίπτωση καταστροφών, αποφυγή καταστροφών, προγραμματισμένες μετεγκαταστάσεις κέντρων δεδομένων, εξισορρόπηση φορτίου σε επίπεδο τοποθεσίας ή ακόμα και δοκιμές συντήρησης εφαρμογών</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7C19E"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BA97B" w14:textId="77777777" w:rsidR="006A7B04" w:rsidRPr="00776D4C" w:rsidRDefault="006A7B04" w:rsidP="005871C7">
            <w:pPr>
              <w:pStyle w:val="Specbody"/>
              <w:spacing w:after="0" w:line="360" w:lineRule="auto"/>
              <w:jc w:val="center"/>
              <w:rPr>
                <w:rFonts w:ascii="Tahoma" w:hAnsi="Tahoma" w:cs="Tahoma"/>
                <w:lang w:eastAsia="el-GR"/>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1C0DB"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0D812389" w14:textId="77777777" w:rsidTr="006A7B04">
        <w:trPr>
          <w:trHeight w:val="497"/>
          <w:jc w:val="center"/>
        </w:trPr>
        <w:tc>
          <w:tcPr>
            <w:tcW w:w="10784"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B1270DF" w14:textId="77777777" w:rsidR="006A7B04" w:rsidRPr="00776D4C" w:rsidRDefault="006A7B04" w:rsidP="005871C7">
            <w:pPr>
              <w:pStyle w:val="Specbody"/>
              <w:spacing w:after="0" w:line="360" w:lineRule="auto"/>
              <w:jc w:val="left"/>
              <w:rPr>
                <w:rFonts w:ascii="Tahoma" w:hAnsi="Tahoma" w:cs="Tahoma"/>
                <w:b/>
                <w:bCs/>
                <w:i/>
                <w:iCs/>
              </w:rPr>
            </w:pPr>
            <w:r w:rsidRPr="00776D4C">
              <w:rPr>
                <w:rFonts w:ascii="Tahoma" w:hAnsi="Tahoma" w:cs="Tahoma"/>
                <w:b/>
                <w:bCs/>
                <w:i/>
                <w:iCs/>
              </w:rPr>
              <w:t>Χαρακτηριστικά στην προσφερόμενη έκδοση</w:t>
            </w:r>
          </w:p>
        </w:tc>
      </w:tr>
      <w:tr w:rsidR="006A7B04" w:rsidRPr="00776D4C" w14:paraId="3830A177" w14:textId="77777777" w:rsidTr="006A7B0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CF073"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12FA9" w14:textId="77777777" w:rsidR="006A7B04" w:rsidRPr="00776D4C" w:rsidRDefault="006A7B04" w:rsidP="005871C7">
            <w:pPr>
              <w:spacing w:after="0" w:line="360" w:lineRule="auto"/>
              <w:rPr>
                <w:rFonts w:ascii="Tahoma" w:hAnsi="Tahoma" w:cs="Tahoma"/>
              </w:rPr>
            </w:pPr>
            <w:r w:rsidRPr="00776D4C">
              <w:rPr>
                <w:rFonts w:ascii="Tahoma" w:hAnsi="Tahoma" w:cs="Tahoma"/>
              </w:rPr>
              <w:t>Μέγιστος αριθμός προστατευόμενων εικονικών μηχανών</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E55F6"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Χωρίς όριο</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4AA0A"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C1C26" w14:textId="77777777" w:rsidR="006A7B04" w:rsidRPr="00776D4C" w:rsidRDefault="006A7B04" w:rsidP="005871C7">
            <w:pPr>
              <w:pStyle w:val="Specbody"/>
              <w:spacing w:after="0" w:line="360" w:lineRule="auto"/>
              <w:jc w:val="center"/>
              <w:rPr>
                <w:rFonts w:ascii="Tahoma" w:hAnsi="Tahoma" w:cs="Tahoma"/>
                <w:lang w:eastAsia="el-GR"/>
              </w:rPr>
            </w:pPr>
          </w:p>
        </w:tc>
      </w:tr>
      <w:tr w:rsidR="006A7B04" w:rsidRPr="00776D4C" w14:paraId="5285D9A4" w14:textId="77777777" w:rsidTr="006A7B04">
        <w:trPr>
          <w:trHeight w:val="542"/>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F2CE5"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A1ECA" w14:textId="77777777" w:rsidR="006A7B04" w:rsidRPr="00776D4C" w:rsidRDefault="006A7B04" w:rsidP="005871C7">
            <w:pPr>
              <w:spacing w:after="0" w:line="360" w:lineRule="auto"/>
              <w:rPr>
                <w:rFonts w:ascii="Tahoma" w:hAnsi="Tahoma" w:cs="Tahoma"/>
              </w:rPr>
            </w:pPr>
            <w:r w:rsidRPr="00776D4C">
              <w:rPr>
                <w:rFonts w:ascii="Tahoma" w:hAnsi="Tahoma" w:cs="Tahoma"/>
              </w:rPr>
              <w:t>Προσφερόμενος αριθμός προστατευόμενων εικονικών μηχανών στην παρούσα λύση</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BFDCE"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 25</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49A2F"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BC874" w14:textId="77777777" w:rsidR="006A7B04" w:rsidRPr="00776D4C" w:rsidRDefault="006A7B04" w:rsidP="005871C7">
            <w:pPr>
              <w:spacing w:after="0" w:line="360" w:lineRule="auto"/>
              <w:jc w:val="center"/>
              <w:rPr>
                <w:rFonts w:ascii="Tahoma" w:hAnsi="Tahoma" w:cs="Tahoma"/>
              </w:rPr>
            </w:pPr>
          </w:p>
        </w:tc>
      </w:tr>
      <w:tr w:rsidR="006A7B04" w:rsidRPr="00776D4C" w14:paraId="23ABB663" w14:textId="77777777" w:rsidTr="006A7B04">
        <w:trPr>
          <w:trHeight w:val="542"/>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B37B3"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4C70A" w14:textId="77777777" w:rsidR="006A7B04" w:rsidRPr="00776D4C" w:rsidRDefault="006A7B04" w:rsidP="005871C7">
            <w:pPr>
              <w:spacing w:after="0" w:line="360" w:lineRule="auto"/>
              <w:rPr>
                <w:rFonts w:ascii="Tahoma" w:hAnsi="Tahoma" w:cs="Tahoma"/>
              </w:rPr>
            </w:pPr>
            <w:r w:rsidRPr="00776D4C">
              <w:rPr>
                <w:rFonts w:ascii="Tahoma" w:hAnsi="Tahoma" w:cs="Tahoma"/>
              </w:rPr>
              <w:t>Αυτοματοποιημένο DR Failover</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48B98"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C3290"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CB154" w14:textId="77777777" w:rsidR="006A7B04" w:rsidRPr="00776D4C" w:rsidRDefault="006A7B04" w:rsidP="005871C7">
            <w:pPr>
              <w:spacing w:after="0" w:line="360" w:lineRule="auto"/>
              <w:jc w:val="center"/>
              <w:rPr>
                <w:rFonts w:ascii="Tahoma" w:hAnsi="Tahoma" w:cs="Tahoma"/>
              </w:rPr>
            </w:pPr>
          </w:p>
        </w:tc>
      </w:tr>
      <w:tr w:rsidR="006A7B04" w:rsidRPr="00776D4C" w14:paraId="5F2FA7C4" w14:textId="77777777" w:rsidTr="006A7B04">
        <w:trPr>
          <w:trHeight w:val="515"/>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0C9C3"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8F07E" w14:textId="77777777" w:rsidR="006A7B04" w:rsidRPr="00776D4C" w:rsidRDefault="006A7B04" w:rsidP="005871C7">
            <w:pPr>
              <w:spacing w:after="0" w:line="360" w:lineRule="auto"/>
              <w:rPr>
                <w:rFonts w:ascii="Tahoma" w:hAnsi="Tahoma" w:cs="Tahoma"/>
              </w:rPr>
            </w:pPr>
            <w:r w:rsidRPr="00776D4C">
              <w:rPr>
                <w:rFonts w:ascii="Tahoma" w:hAnsi="Tahoma" w:cs="Tahoma"/>
              </w:rPr>
              <w:t>Δοκιμές χωρίς αναστάτωση</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EE385"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B45AC"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CC7F5" w14:textId="77777777" w:rsidR="006A7B04" w:rsidRPr="00776D4C" w:rsidRDefault="006A7B04" w:rsidP="005871C7">
            <w:pPr>
              <w:spacing w:after="0" w:line="360" w:lineRule="auto"/>
              <w:jc w:val="center"/>
              <w:rPr>
                <w:rFonts w:ascii="Tahoma" w:hAnsi="Tahoma" w:cs="Tahoma"/>
              </w:rPr>
            </w:pPr>
          </w:p>
        </w:tc>
      </w:tr>
      <w:tr w:rsidR="006A7B04" w:rsidRPr="00776D4C" w14:paraId="0C0154FF" w14:textId="77777777" w:rsidTr="006A7B04">
        <w:trPr>
          <w:trHeight w:val="515"/>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3F906"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52775" w14:textId="77777777" w:rsidR="006A7B04" w:rsidRPr="00776D4C" w:rsidRDefault="006A7B04" w:rsidP="005871C7">
            <w:pPr>
              <w:spacing w:after="0" w:line="360" w:lineRule="auto"/>
              <w:rPr>
                <w:rFonts w:ascii="Tahoma" w:hAnsi="Tahoma" w:cs="Tahoma"/>
              </w:rPr>
            </w:pPr>
            <w:r w:rsidRPr="00776D4C">
              <w:rPr>
                <w:rFonts w:ascii="Tahoma" w:hAnsi="Tahoma" w:cs="Tahoma"/>
              </w:rPr>
              <w:t>Προγραμματισμένη μεταφορά δεδομένων στο Data Center</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789E5"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20097"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D77FF" w14:textId="77777777" w:rsidR="006A7B04" w:rsidRPr="00776D4C" w:rsidRDefault="006A7B04" w:rsidP="005871C7">
            <w:pPr>
              <w:spacing w:after="0" w:line="360" w:lineRule="auto"/>
              <w:jc w:val="center"/>
              <w:rPr>
                <w:rFonts w:ascii="Tahoma" w:hAnsi="Tahoma" w:cs="Tahoma"/>
              </w:rPr>
            </w:pPr>
          </w:p>
        </w:tc>
      </w:tr>
      <w:tr w:rsidR="006A7B04" w:rsidRPr="00776D4C" w14:paraId="62F3DAC6" w14:textId="77777777" w:rsidTr="006A7B04">
        <w:trPr>
          <w:trHeight w:val="515"/>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66892"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669C8" w14:textId="77777777" w:rsidR="006A7B04" w:rsidRPr="00776D4C" w:rsidRDefault="006A7B04" w:rsidP="005871C7">
            <w:pPr>
              <w:spacing w:after="0" w:line="360" w:lineRule="auto"/>
              <w:rPr>
                <w:rFonts w:ascii="Tahoma" w:hAnsi="Tahoma" w:cs="Tahoma"/>
                <w:lang w:val="en-US"/>
              </w:rPr>
            </w:pPr>
            <w:r w:rsidRPr="00776D4C">
              <w:rPr>
                <w:rFonts w:ascii="Tahoma" w:hAnsi="Tahoma" w:cs="Tahoma"/>
              </w:rPr>
              <w:t>Αυτοματοποιημένο</w:t>
            </w:r>
            <w:r w:rsidRPr="00776D4C">
              <w:rPr>
                <w:rFonts w:ascii="Tahoma" w:hAnsi="Tahoma" w:cs="Tahoma"/>
                <w:lang w:val="en-US"/>
              </w:rPr>
              <w:t xml:space="preserve"> Re-Protection and Failback</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4CEBC"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BDB29"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39E12" w14:textId="77777777" w:rsidR="006A7B04" w:rsidRPr="00776D4C" w:rsidRDefault="006A7B04" w:rsidP="005871C7">
            <w:pPr>
              <w:spacing w:after="0" w:line="360" w:lineRule="auto"/>
              <w:jc w:val="center"/>
              <w:rPr>
                <w:rFonts w:ascii="Tahoma" w:hAnsi="Tahoma" w:cs="Tahoma"/>
              </w:rPr>
            </w:pPr>
          </w:p>
        </w:tc>
      </w:tr>
      <w:tr w:rsidR="006A7B04" w:rsidRPr="00776D4C" w14:paraId="50711323" w14:textId="77777777" w:rsidTr="006A7B04">
        <w:trPr>
          <w:trHeight w:val="515"/>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CCDA6"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A2C7A"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Αυτόματη προστασία των εικονικών μηχανών </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0FA0"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935A7"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C4146" w14:textId="77777777" w:rsidR="006A7B04" w:rsidRPr="00776D4C" w:rsidRDefault="006A7B04" w:rsidP="005871C7">
            <w:pPr>
              <w:spacing w:after="0" w:line="360" w:lineRule="auto"/>
              <w:jc w:val="center"/>
              <w:rPr>
                <w:rFonts w:ascii="Tahoma" w:hAnsi="Tahoma" w:cs="Tahoma"/>
              </w:rPr>
            </w:pPr>
          </w:p>
        </w:tc>
      </w:tr>
      <w:tr w:rsidR="006A7B04" w:rsidRPr="00776D4C" w14:paraId="4691329F" w14:textId="77777777" w:rsidTr="006A7B04">
        <w:trPr>
          <w:trHeight w:val="515"/>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1775"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8B300" w14:textId="77777777" w:rsidR="006A7B04" w:rsidRPr="00776D4C" w:rsidRDefault="006A7B04" w:rsidP="005871C7">
            <w:pPr>
              <w:spacing w:after="0" w:line="360" w:lineRule="auto"/>
              <w:rPr>
                <w:rFonts w:ascii="Tahoma" w:hAnsi="Tahoma" w:cs="Tahoma"/>
              </w:rPr>
            </w:pPr>
            <w:r w:rsidRPr="00776D4C">
              <w:rPr>
                <w:rFonts w:ascii="Tahoma" w:hAnsi="Tahoma" w:cs="Tahoma"/>
              </w:rPr>
              <w:t>Εκτεταμένη υποστήριξη αποθήκευσης</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7FC7E"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1A0F"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A7256" w14:textId="77777777" w:rsidR="006A7B04" w:rsidRPr="00776D4C" w:rsidRDefault="006A7B04" w:rsidP="005871C7">
            <w:pPr>
              <w:spacing w:after="0" w:line="360" w:lineRule="auto"/>
              <w:jc w:val="center"/>
              <w:rPr>
                <w:rFonts w:ascii="Tahoma" w:hAnsi="Tahoma" w:cs="Tahoma"/>
              </w:rPr>
            </w:pPr>
          </w:p>
        </w:tc>
      </w:tr>
      <w:tr w:rsidR="006A7B04" w:rsidRPr="00776D4C" w14:paraId="14258116" w14:textId="77777777" w:rsidTr="006A7B04">
        <w:trPr>
          <w:trHeight w:val="515"/>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FCE62"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D7086" w14:textId="77777777" w:rsidR="006A7B04" w:rsidRPr="00776D4C" w:rsidRDefault="006A7B04" w:rsidP="005871C7">
            <w:pPr>
              <w:spacing w:after="0" w:line="360" w:lineRule="auto"/>
              <w:rPr>
                <w:rFonts w:ascii="Tahoma" w:hAnsi="Tahoma" w:cs="Tahoma"/>
              </w:rPr>
            </w:pPr>
            <w:r w:rsidRPr="00776D4C">
              <w:rPr>
                <w:rFonts w:ascii="Tahoma" w:hAnsi="Tahoma" w:cs="Tahoma"/>
              </w:rPr>
              <w:t>Υποστήριξη εικονικών τόμων (vVols)</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2A63C"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038AC"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ACF0A" w14:textId="77777777" w:rsidR="006A7B04" w:rsidRPr="00776D4C" w:rsidRDefault="006A7B04" w:rsidP="005871C7">
            <w:pPr>
              <w:spacing w:after="0" w:line="360" w:lineRule="auto"/>
              <w:jc w:val="center"/>
              <w:rPr>
                <w:rFonts w:ascii="Tahoma" w:hAnsi="Tahoma" w:cs="Tahoma"/>
              </w:rPr>
            </w:pPr>
          </w:p>
        </w:tc>
      </w:tr>
      <w:tr w:rsidR="006A7B04" w:rsidRPr="00776D4C" w14:paraId="117D4D80" w14:textId="77777777" w:rsidTr="006A7B04">
        <w:trPr>
          <w:trHeight w:val="515"/>
          <w:jc w:val="center"/>
        </w:trPr>
        <w:tc>
          <w:tcPr>
            <w:tcW w:w="10784"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DD5E348" w14:textId="77777777" w:rsidR="006A7B04" w:rsidRPr="00776D4C" w:rsidRDefault="006A7B04" w:rsidP="005871C7">
            <w:pPr>
              <w:pStyle w:val="Specbody"/>
              <w:spacing w:after="0" w:line="360" w:lineRule="auto"/>
              <w:jc w:val="left"/>
              <w:rPr>
                <w:rFonts w:ascii="Tahoma" w:hAnsi="Tahoma" w:cs="Tahoma"/>
                <w:b/>
                <w:bCs/>
                <w:i/>
                <w:iCs/>
              </w:rPr>
            </w:pPr>
            <w:r w:rsidRPr="00776D4C">
              <w:rPr>
                <w:rFonts w:ascii="Tahoma" w:hAnsi="Tahoma" w:cs="Tahoma"/>
                <w:b/>
                <w:bCs/>
                <w:i/>
                <w:iCs/>
              </w:rPr>
              <w:t>Υποστήριξη</w:t>
            </w:r>
          </w:p>
        </w:tc>
      </w:tr>
      <w:tr w:rsidR="006A7B04" w:rsidRPr="00776D4C" w14:paraId="167D063C" w14:textId="77777777" w:rsidTr="006A7B04">
        <w:trPr>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E339"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3AC44" w14:textId="77777777" w:rsidR="006A7B04" w:rsidRPr="00776D4C" w:rsidRDefault="006A7B04" w:rsidP="005871C7">
            <w:pPr>
              <w:spacing w:after="0" w:line="360" w:lineRule="auto"/>
              <w:rPr>
                <w:rFonts w:ascii="Tahoma" w:hAnsi="Tahoma" w:cs="Tahoma"/>
              </w:rPr>
            </w:pPr>
            <w:r w:rsidRPr="00776D4C">
              <w:rPr>
                <w:rFonts w:ascii="Tahoma" w:hAnsi="Tahoma" w:cs="Tahoma"/>
              </w:rPr>
              <w:t xml:space="preserve">Για το διάστημα υποστήριξης όλο το λογισμικό να βρίσκεται σε συμβόλαιο </w:t>
            </w:r>
            <w:r w:rsidRPr="00776D4C">
              <w:rPr>
                <w:rFonts w:ascii="Tahoma" w:hAnsi="Tahoma" w:cs="Tahoma"/>
              </w:rPr>
              <w:lastRenderedPageBreak/>
              <w:t>συντήρησης με τον κατασκευαστή με δικαίωμα προμήθειας νέων εκδόσεων, αναβαθμίσεων και ενημερώσεων.</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48D23"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lastRenderedPageBreak/>
              <w:t>ΝΑΙ</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748C9"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03564" w14:textId="77777777" w:rsidR="006A7B04" w:rsidRPr="00776D4C" w:rsidRDefault="006A7B04" w:rsidP="005871C7">
            <w:pPr>
              <w:spacing w:after="0" w:line="360" w:lineRule="auto"/>
              <w:jc w:val="center"/>
              <w:rPr>
                <w:rFonts w:ascii="Tahoma" w:hAnsi="Tahoma" w:cs="Tahoma"/>
              </w:rPr>
            </w:pPr>
          </w:p>
        </w:tc>
      </w:tr>
      <w:tr w:rsidR="006A7B04" w:rsidRPr="00776D4C" w14:paraId="25E2988A" w14:textId="77777777" w:rsidTr="006A7B04">
        <w:trPr>
          <w:trHeight w:val="407"/>
          <w:jc w:val="center"/>
        </w:trPr>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4FB85" w14:textId="77777777" w:rsidR="006A7B04" w:rsidRPr="00776D4C" w:rsidRDefault="006A7B04" w:rsidP="007B615A">
            <w:pPr>
              <w:numPr>
                <w:ilvl w:val="0"/>
                <w:numId w:val="49"/>
              </w:numPr>
              <w:suppressAutoHyphens w:val="0"/>
              <w:spacing w:before="0" w:after="200" w:line="360" w:lineRule="auto"/>
              <w:jc w:val="left"/>
              <w:rPr>
                <w:rFonts w:ascii="Tahoma" w:hAnsi="Tahoma" w:cs="Tahoma"/>
              </w:rPr>
            </w:pPr>
          </w:p>
        </w:tc>
        <w:tc>
          <w:tcPr>
            <w:tcW w:w="4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20159" w14:textId="77777777" w:rsidR="006A7B04" w:rsidRPr="00776D4C" w:rsidRDefault="006A7B04" w:rsidP="005871C7">
            <w:pPr>
              <w:spacing w:after="0" w:line="360" w:lineRule="auto"/>
              <w:rPr>
                <w:rFonts w:ascii="Tahoma" w:hAnsi="Tahoma" w:cs="Tahoma"/>
              </w:rPr>
            </w:pPr>
            <w:r w:rsidRPr="00776D4C">
              <w:rPr>
                <w:rFonts w:ascii="Tahoma" w:hAnsi="Tahoma" w:cs="Tahoma"/>
              </w:rPr>
              <w:t>Χρονικό διάστημα εγγύησης – τεχνικής υποστήριξης</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A799E" w14:textId="77777777" w:rsidR="006A7B04" w:rsidRPr="00776D4C" w:rsidRDefault="006A7B04" w:rsidP="005871C7">
            <w:pPr>
              <w:spacing w:after="0" w:line="360" w:lineRule="auto"/>
              <w:jc w:val="center"/>
              <w:rPr>
                <w:rFonts w:ascii="Tahoma" w:hAnsi="Tahoma" w:cs="Tahoma"/>
              </w:rPr>
            </w:pPr>
            <w:r w:rsidRPr="00776D4C">
              <w:rPr>
                <w:rFonts w:ascii="Tahoma" w:hAnsi="Tahoma" w:cs="Tahoma"/>
              </w:rPr>
              <w:t>&gt;=</w:t>
            </w:r>
            <w:r w:rsidRPr="00776D4C">
              <w:rPr>
                <w:rFonts w:ascii="Tahoma" w:hAnsi="Tahoma" w:cs="Tahoma"/>
                <w:lang w:val="en-US"/>
              </w:rPr>
              <w:t>5</w:t>
            </w:r>
            <w:r w:rsidRPr="00776D4C">
              <w:rPr>
                <w:rFonts w:ascii="Tahoma" w:hAnsi="Tahoma" w:cs="Tahoma"/>
              </w:rPr>
              <w:t xml:space="preserve"> χρόνια</w:t>
            </w:r>
          </w:p>
        </w:tc>
        <w:tc>
          <w:tcPr>
            <w:tcW w:w="2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86468" w14:textId="77777777" w:rsidR="006A7B04" w:rsidRPr="00776D4C" w:rsidRDefault="006A7B04" w:rsidP="005871C7">
            <w:pPr>
              <w:spacing w:after="0" w:line="360" w:lineRule="auto"/>
              <w:jc w:val="center"/>
              <w:rPr>
                <w:rFonts w:ascii="Tahoma" w:hAnsi="Tahoma" w:cs="Tahoma"/>
              </w:rPr>
            </w:pPr>
          </w:p>
        </w:tc>
        <w:tc>
          <w:tcPr>
            <w:tcW w:w="22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0EAF5" w14:textId="77777777" w:rsidR="006A7B04" w:rsidRPr="00776D4C" w:rsidRDefault="006A7B04" w:rsidP="005871C7">
            <w:pPr>
              <w:spacing w:after="0" w:line="360" w:lineRule="auto"/>
              <w:jc w:val="center"/>
              <w:rPr>
                <w:rFonts w:ascii="Tahoma" w:hAnsi="Tahoma" w:cs="Tahoma"/>
              </w:rPr>
            </w:pPr>
          </w:p>
        </w:tc>
      </w:tr>
    </w:tbl>
    <w:p w14:paraId="76D7DFA0" w14:textId="25C0EC84" w:rsidR="00390B60" w:rsidRPr="00776D4C" w:rsidRDefault="006A7B04" w:rsidP="00390B60">
      <w:pPr>
        <w:keepNext/>
        <w:spacing w:before="240"/>
        <w:outlineLvl w:val="3"/>
        <w:rPr>
          <w:rFonts w:ascii="Tahoma" w:hAnsi="Tahoma" w:cs="Tahoma"/>
          <w:b/>
          <w:bCs/>
          <w:szCs w:val="28"/>
        </w:rPr>
      </w:pPr>
      <w:r w:rsidRPr="00776D4C">
        <w:rPr>
          <w:rFonts w:ascii="Tahoma" w:hAnsi="Tahoma" w:cs="Tahoma"/>
          <w:b/>
          <w:bCs/>
          <w:szCs w:val="28"/>
        </w:rPr>
        <w:t>4.</w:t>
      </w:r>
      <w:r w:rsidRPr="00776D4C">
        <w:rPr>
          <w:rFonts w:ascii="Tahoma" w:hAnsi="Tahoma" w:cs="Tahoma"/>
          <w:b/>
          <w:bCs/>
          <w:szCs w:val="28"/>
        </w:rPr>
        <w:tab/>
        <w:t>Πρωτεύον Σύστημα Αποθήκευσης Δεδομένων (Κέρκυρα)</w:t>
      </w:r>
    </w:p>
    <w:tbl>
      <w:tblPr>
        <w:tblW w:w="10779" w:type="dxa"/>
        <w:jc w:val="center"/>
        <w:tblLayout w:type="fixed"/>
        <w:tblCellMar>
          <w:left w:w="28" w:type="dxa"/>
          <w:right w:w="28" w:type="dxa"/>
        </w:tblCellMar>
        <w:tblLook w:val="0000" w:firstRow="0" w:lastRow="0" w:firstColumn="0" w:lastColumn="0" w:noHBand="0" w:noVBand="0"/>
      </w:tblPr>
      <w:tblGrid>
        <w:gridCol w:w="637"/>
        <w:gridCol w:w="4128"/>
        <w:gridCol w:w="1173"/>
        <w:gridCol w:w="2607"/>
        <w:gridCol w:w="2234"/>
      </w:tblGrid>
      <w:tr w:rsidR="00CC4D04" w:rsidRPr="00776D4C" w14:paraId="5B0936EF" w14:textId="77777777" w:rsidTr="00CC4D04">
        <w:trPr>
          <w:trHeight w:val="300"/>
          <w:jc w:val="center"/>
        </w:trPr>
        <w:tc>
          <w:tcPr>
            <w:tcW w:w="637" w:type="dxa"/>
            <w:tcBorders>
              <w:top w:val="single" w:sz="4" w:space="0" w:color="auto"/>
              <w:left w:val="single" w:sz="4" w:space="0" w:color="auto"/>
              <w:bottom w:val="single" w:sz="4" w:space="0" w:color="auto"/>
              <w:right w:val="single" w:sz="4" w:space="0" w:color="auto"/>
            </w:tcBorders>
            <w:shd w:val="clear" w:color="auto" w:fill="D9D9D9"/>
            <w:vAlign w:val="center"/>
          </w:tcPr>
          <w:p w14:paraId="0F2793A0" w14:textId="77777777" w:rsidR="00CC4D04" w:rsidRPr="00776D4C" w:rsidRDefault="00CC4D04" w:rsidP="005871C7">
            <w:pPr>
              <w:spacing w:line="360" w:lineRule="auto"/>
              <w:jc w:val="center"/>
              <w:rPr>
                <w:rFonts w:ascii="Tahoma" w:hAnsi="Tahoma" w:cs="Tahoma"/>
                <w:b/>
                <w:bCs/>
              </w:rPr>
            </w:pPr>
            <w:r w:rsidRPr="00776D4C">
              <w:rPr>
                <w:rFonts w:ascii="Tahoma" w:hAnsi="Tahoma" w:cs="Tahoma"/>
                <w:b/>
                <w:bCs/>
              </w:rPr>
              <w:t>Α/Α</w:t>
            </w:r>
          </w:p>
        </w:tc>
        <w:tc>
          <w:tcPr>
            <w:tcW w:w="4128" w:type="dxa"/>
            <w:tcBorders>
              <w:top w:val="single" w:sz="4" w:space="0" w:color="auto"/>
              <w:left w:val="single" w:sz="4" w:space="0" w:color="auto"/>
              <w:bottom w:val="single" w:sz="4" w:space="0" w:color="auto"/>
              <w:right w:val="single" w:sz="4" w:space="0" w:color="auto"/>
            </w:tcBorders>
            <w:shd w:val="clear" w:color="auto" w:fill="D9D9D9"/>
            <w:vAlign w:val="center"/>
          </w:tcPr>
          <w:p w14:paraId="7C570D2E" w14:textId="77777777" w:rsidR="00CC4D04" w:rsidRPr="00776D4C" w:rsidRDefault="00CC4D04" w:rsidP="005871C7">
            <w:pPr>
              <w:spacing w:line="360" w:lineRule="auto"/>
              <w:jc w:val="center"/>
              <w:rPr>
                <w:rFonts w:ascii="Tahoma" w:hAnsi="Tahoma" w:cs="Tahoma"/>
                <w:b/>
                <w:bCs/>
              </w:rPr>
            </w:pPr>
            <w:r w:rsidRPr="00776D4C">
              <w:rPr>
                <w:rFonts w:ascii="Tahoma" w:hAnsi="Tahoma" w:cs="Tahoma"/>
                <w:b/>
                <w:bCs/>
              </w:rPr>
              <w:t>Προδιαγραφές</w:t>
            </w:r>
          </w:p>
        </w:tc>
        <w:tc>
          <w:tcPr>
            <w:tcW w:w="1173" w:type="dxa"/>
            <w:tcBorders>
              <w:top w:val="single" w:sz="4" w:space="0" w:color="auto"/>
              <w:left w:val="single" w:sz="4" w:space="0" w:color="auto"/>
              <w:bottom w:val="single" w:sz="4" w:space="0" w:color="auto"/>
              <w:right w:val="single" w:sz="4" w:space="0" w:color="auto"/>
            </w:tcBorders>
            <w:shd w:val="clear" w:color="auto" w:fill="D9D9D9"/>
            <w:vAlign w:val="center"/>
          </w:tcPr>
          <w:p w14:paraId="32A1966C" w14:textId="77777777" w:rsidR="00CC4D04" w:rsidRPr="00776D4C" w:rsidRDefault="00CC4D04" w:rsidP="005871C7">
            <w:pPr>
              <w:spacing w:line="360" w:lineRule="auto"/>
              <w:jc w:val="center"/>
              <w:rPr>
                <w:rFonts w:ascii="Tahoma" w:hAnsi="Tahoma" w:cs="Tahoma"/>
                <w:b/>
                <w:bCs/>
              </w:rPr>
            </w:pPr>
            <w:r w:rsidRPr="00776D4C">
              <w:rPr>
                <w:rFonts w:ascii="Tahoma" w:hAnsi="Tahoma" w:cs="Tahoma"/>
                <w:b/>
                <w:bCs/>
              </w:rPr>
              <w:t>Απαίτηση</w:t>
            </w:r>
          </w:p>
        </w:tc>
        <w:tc>
          <w:tcPr>
            <w:tcW w:w="2607" w:type="dxa"/>
            <w:tcBorders>
              <w:top w:val="single" w:sz="4" w:space="0" w:color="auto"/>
              <w:left w:val="single" w:sz="4" w:space="0" w:color="auto"/>
              <w:bottom w:val="single" w:sz="4" w:space="0" w:color="auto"/>
              <w:right w:val="single" w:sz="4" w:space="0" w:color="auto"/>
            </w:tcBorders>
            <w:shd w:val="clear" w:color="auto" w:fill="D9D9D9"/>
            <w:vAlign w:val="center"/>
          </w:tcPr>
          <w:p w14:paraId="7C1478AF" w14:textId="77777777" w:rsidR="00CC4D04" w:rsidRPr="00776D4C" w:rsidRDefault="00CC4D04" w:rsidP="005871C7">
            <w:pPr>
              <w:spacing w:line="360" w:lineRule="auto"/>
              <w:jc w:val="center"/>
              <w:rPr>
                <w:rFonts w:ascii="Tahoma" w:hAnsi="Tahoma" w:cs="Tahoma"/>
                <w:b/>
                <w:bCs/>
              </w:rPr>
            </w:pPr>
            <w:r w:rsidRPr="00776D4C">
              <w:rPr>
                <w:rFonts w:ascii="Tahoma" w:hAnsi="Tahoma" w:cs="Tahoma"/>
                <w:b/>
                <w:bCs/>
              </w:rPr>
              <w:t>Απάντηση</w:t>
            </w:r>
          </w:p>
        </w:tc>
        <w:tc>
          <w:tcPr>
            <w:tcW w:w="2234" w:type="dxa"/>
            <w:tcBorders>
              <w:top w:val="single" w:sz="4" w:space="0" w:color="auto"/>
              <w:left w:val="single" w:sz="4" w:space="0" w:color="auto"/>
              <w:bottom w:val="single" w:sz="4" w:space="0" w:color="auto"/>
              <w:right w:val="single" w:sz="4" w:space="0" w:color="auto"/>
            </w:tcBorders>
            <w:shd w:val="clear" w:color="auto" w:fill="D9D9D9"/>
            <w:vAlign w:val="center"/>
          </w:tcPr>
          <w:p w14:paraId="3866CE68" w14:textId="77777777" w:rsidR="00CC4D04" w:rsidRPr="00776D4C" w:rsidRDefault="00CC4D04" w:rsidP="005871C7">
            <w:pPr>
              <w:spacing w:line="360" w:lineRule="auto"/>
              <w:jc w:val="center"/>
              <w:rPr>
                <w:rFonts w:ascii="Tahoma" w:hAnsi="Tahoma" w:cs="Tahoma"/>
                <w:b/>
                <w:bCs/>
              </w:rPr>
            </w:pPr>
            <w:r w:rsidRPr="00776D4C">
              <w:rPr>
                <w:rFonts w:ascii="Tahoma" w:hAnsi="Tahoma" w:cs="Tahoma"/>
                <w:b/>
                <w:bCs/>
              </w:rPr>
              <w:t>Παραπομπή</w:t>
            </w:r>
          </w:p>
        </w:tc>
      </w:tr>
      <w:tr w:rsidR="00CC4D04" w:rsidRPr="00776D4C" w14:paraId="473A8725" w14:textId="77777777" w:rsidTr="00CC4D04">
        <w:trPr>
          <w:trHeight w:val="510"/>
          <w:jc w:val="center"/>
        </w:trPr>
        <w:tc>
          <w:tcPr>
            <w:tcW w:w="10779" w:type="dxa"/>
            <w:gridSpan w:val="5"/>
            <w:tcBorders>
              <w:top w:val="single" w:sz="4" w:space="0" w:color="auto"/>
              <w:left w:val="single" w:sz="2" w:space="0" w:color="000000"/>
              <w:bottom w:val="single" w:sz="2" w:space="0" w:color="000000"/>
              <w:right w:val="single" w:sz="2" w:space="0" w:color="000000"/>
            </w:tcBorders>
            <w:shd w:val="clear" w:color="auto" w:fill="D9D9D9"/>
            <w:vAlign w:val="center"/>
          </w:tcPr>
          <w:p w14:paraId="0B8D4FC9" w14:textId="77777777" w:rsidR="00CC4D04" w:rsidRPr="00776D4C" w:rsidRDefault="00CC4D04" w:rsidP="005871C7">
            <w:pPr>
              <w:pStyle w:val="Specbody"/>
              <w:spacing w:after="0" w:line="360" w:lineRule="auto"/>
              <w:jc w:val="left"/>
              <w:rPr>
                <w:rFonts w:ascii="Tahoma" w:hAnsi="Tahoma" w:cs="Tahoma"/>
                <w:b/>
                <w:bCs/>
                <w:i/>
                <w:iCs/>
              </w:rPr>
            </w:pPr>
            <w:r w:rsidRPr="00776D4C">
              <w:rPr>
                <w:rFonts w:ascii="Tahoma" w:hAnsi="Tahoma" w:cs="Tahoma"/>
                <w:b/>
                <w:bCs/>
                <w:i/>
                <w:iCs/>
              </w:rPr>
              <w:t>Γενικά χαρακτηριστικά</w:t>
            </w:r>
          </w:p>
        </w:tc>
      </w:tr>
      <w:tr w:rsidR="00CC4D04" w:rsidRPr="00776D4C" w14:paraId="4FC4C50C"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2B5F67F7"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06243A30" w14:textId="77777777" w:rsidR="00CC4D04" w:rsidRPr="00776D4C" w:rsidRDefault="00CC4D04" w:rsidP="005871C7">
            <w:pPr>
              <w:spacing w:after="0" w:line="360" w:lineRule="auto"/>
              <w:rPr>
                <w:rFonts w:ascii="Tahoma" w:hAnsi="Tahoma" w:cs="Tahoma"/>
                <w:lang w:val="en-US"/>
              </w:rPr>
            </w:pPr>
            <w:r w:rsidRPr="00776D4C">
              <w:rPr>
                <w:rFonts w:ascii="Tahoma" w:hAnsi="Tahoma" w:cs="Tahoma"/>
              </w:rPr>
              <w:t>Αριθμός Μονάδων</w:t>
            </w:r>
          </w:p>
        </w:tc>
        <w:tc>
          <w:tcPr>
            <w:tcW w:w="1173" w:type="dxa"/>
            <w:tcBorders>
              <w:left w:val="single" w:sz="2" w:space="0" w:color="000000"/>
              <w:bottom w:val="single" w:sz="2" w:space="0" w:color="000000"/>
            </w:tcBorders>
            <w:shd w:val="clear" w:color="auto" w:fill="auto"/>
            <w:vAlign w:val="center"/>
          </w:tcPr>
          <w:p w14:paraId="36D8F38B"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1</w:t>
            </w:r>
          </w:p>
        </w:tc>
        <w:tc>
          <w:tcPr>
            <w:tcW w:w="2607" w:type="dxa"/>
            <w:tcBorders>
              <w:left w:val="single" w:sz="2" w:space="0" w:color="000000"/>
              <w:bottom w:val="single" w:sz="2" w:space="0" w:color="000000"/>
            </w:tcBorders>
            <w:shd w:val="clear" w:color="auto" w:fill="auto"/>
            <w:vAlign w:val="center"/>
          </w:tcPr>
          <w:p w14:paraId="3C03E680"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7CAE8F84" w14:textId="77777777" w:rsidR="00CC4D04" w:rsidRPr="00776D4C" w:rsidRDefault="00CC4D04" w:rsidP="005871C7">
            <w:pPr>
              <w:spacing w:after="0" w:line="360" w:lineRule="auto"/>
              <w:jc w:val="center"/>
              <w:rPr>
                <w:rFonts w:ascii="Tahoma" w:hAnsi="Tahoma" w:cs="Tahoma"/>
              </w:rPr>
            </w:pPr>
          </w:p>
        </w:tc>
      </w:tr>
      <w:tr w:rsidR="00CC4D04" w:rsidRPr="00776D4C" w14:paraId="17419057"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4AC82E35"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CA180B7" w14:textId="77777777" w:rsidR="00CC4D04" w:rsidRPr="00776D4C" w:rsidRDefault="00CC4D04" w:rsidP="005871C7">
            <w:pPr>
              <w:spacing w:after="0" w:line="360" w:lineRule="auto"/>
              <w:rPr>
                <w:rFonts w:ascii="Tahoma" w:hAnsi="Tahoma" w:cs="Tahoma"/>
              </w:rPr>
            </w:pPr>
            <w:r w:rsidRPr="00776D4C">
              <w:rPr>
                <w:rFonts w:ascii="Tahoma" w:hAnsi="Tahoma" w:cs="Tahoma"/>
              </w:rPr>
              <w:t>Να αναφερθεί ο κατασκευαστής και το μοντέλο</w:t>
            </w:r>
          </w:p>
        </w:tc>
        <w:tc>
          <w:tcPr>
            <w:tcW w:w="1173" w:type="dxa"/>
            <w:tcBorders>
              <w:left w:val="single" w:sz="2" w:space="0" w:color="000000"/>
              <w:bottom w:val="single" w:sz="2" w:space="0" w:color="000000"/>
            </w:tcBorders>
            <w:shd w:val="clear" w:color="auto" w:fill="auto"/>
            <w:vAlign w:val="center"/>
          </w:tcPr>
          <w:p w14:paraId="5AD3E809"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0E798F58" w14:textId="77777777" w:rsidR="00CC4D04" w:rsidRPr="00776D4C" w:rsidRDefault="00CC4D04" w:rsidP="005871C7">
            <w:pPr>
              <w:spacing w:after="0" w:line="360" w:lineRule="auto"/>
              <w:jc w:val="center"/>
              <w:rPr>
                <w:rFonts w:ascii="Tahoma" w:hAnsi="Tahoma" w:cs="Tahoma"/>
                <w:lang w:val="en-US"/>
              </w:rPr>
            </w:pPr>
          </w:p>
        </w:tc>
        <w:tc>
          <w:tcPr>
            <w:tcW w:w="2234" w:type="dxa"/>
            <w:tcBorders>
              <w:left w:val="single" w:sz="2" w:space="0" w:color="000000"/>
              <w:bottom w:val="single" w:sz="2" w:space="0" w:color="000000"/>
              <w:right w:val="single" w:sz="2" w:space="0" w:color="000000"/>
            </w:tcBorders>
            <w:shd w:val="clear" w:color="auto" w:fill="auto"/>
            <w:vAlign w:val="center"/>
          </w:tcPr>
          <w:p w14:paraId="687CCFEC" w14:textId="77777777" w:rsidR="00CC4D04" w:rsidRPr="00776D4C" w:rsidRDefault="00CC4D04" w:rsidP="005871C7">
            <w:pPr>
              <w:spacing w:after="0" w:line="360" w:lineRule="auto"/>
              <w:jc w:val="center"/>
              <w:rPr>
                <w:rFonts w:ascii="Tahoma" w:hAnsi="Tahoma" w:cs="Tahoma"/>
                <w:lang w:val="en-US"/>
              </w:rPr>
            </w:pPr>
          </w:p>
        </w:tc>
      </w:tr>
      <w:tr w:rsidR="00CC4D04" w:rsidRPr="00776D4C" w14:paraId="6B072E72"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494B19E5" w14:textId="77777777" w:rsidR="00CC4D04" w:rsidRPr="00776D4C" w:rsidRDefault="00CC4D04" w:rsidP="007B615A">
            <w:pPr>
              <w:numPr>
                <w:ilvl w:val="0"/>
                <w:numId w:val="55"/>
              </w:numPr>
              <w:suppressAutoHyphens w:val="0"/>
              <w:spacing w:before="0" w:after="0" w:line="360" w:lineRule="auto"/>
              <w:jc w:val="center"/>
              <w:rPr>
                <w:rFonts w:ascii="Tahoma" w:hAnsi="Tahoma" w:cs="Tahoma"/>
                <w:lang w:val="en-US"/>
              </w:rPr>
            </w:pPr>
          </w:p>
        </w:tc>
        <w:tc>
          <w:tcPr>
            <w:tcW w:w="4128" w:type="dxa"/>
            <w:tcBorders>
              <w:left w:val="single" w:sz="2" w:space="0" w:color="000000"/>
              <w:bottom w:val="single" w:sz="2" w:space="0" w:color="000000"/>
            </w:tcBorders>
            <w:shd w:val="clear" w:color="auto" w:fill="auto"/>
            <w:vAlign w:val="center"/>
          </w:tcPr>
          <w:p w14:paraId="612D3A2F" w14:textId="77777777" w:rsidR="00CC4D04" w:rsidRPr="00776D4C" w:rsidRDefault="00CC4D04" w:rsidP="005871C7">
            <w:pPr>
              <w:spacing w:after="0" w:line="360" w:lineRule="auto"/>
              <w:rPr>
                <w:rFonts w:ascii="Tahoma" w:hAnsi="Tahoma" w:cs="Tahoma"/>
              </w:rPr>
            </w:pPr>
            <w:r w:rsidRPr="00776D4C">
              <w:rPr>
                <w:rFonts w:ascii="Tahoma" w:hAnsi="Tahoma" w:cs="Tahoma"/>
              </w:rPr>
              <w:t>Το προσφερόμενο Σύστημα αποθήκευσης να είναι του ίδιου κατασκευαστή με την Συστοιχία Εξυπηρετητών για ενιαία υποστήριξη</w:t>
            </w:r>
          </w:p>
        </w:tc>
        <w:tc>
          <w:tcPr>
            <w:tcW w:w="1173" w:type="dxa"/>
            <w:tcBorders>
              <w:left w:val="single" w:sz="2" w:space="0" w:color="000000"/>
              <w:bottom w:val="single" w:sz="2" w:space="0" w:color="000000"/>
            </w:tcBorders>
            <w:shd w:val="clear" w:color="auto" w:fill="auto"/>
            <w:vAlign w:val="center"/>
          </w:tcPr>
          <w:p w14:paraId="1F1E0EAB"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5F2577AF" w14:textId="77777777" w:rsidR="00CC4D04" w:rsidRPr="00776D4C" w:rsidRDefault="00CC4D04" w:rsidP="005871C7">
            <w:pPr>
              <w:spacing w:after="0" w:line="360" w:lineRule="auto"/>
              <w:jc w:val="center"/>
              <w:rPr>
                <w:rFonts w:ascii="Tahoma" w:hAnsi="Tahoma" w:cs="Tahoma"/>
                <w:lang w:val="en-US"/>
              </w:rPr>
            </w:pPr>
          </w:p>
        </w:tc>
        <w:tc>
          <w:tcPr>
            <w:tcW w:w="2234" w:type="dxa"/>
            <w:tcBorders>
              <w:left w:val="single" w:sz="2" w:space="0" w:color="000000"/>
              <w:bottom w:val="single" w:sz="2" w:space="0" w:color="000000"/>
              <w:right w:val="single" w:sz="2" w:space="0" w:color="000000"/>
            </w:tcBorders>
            <w:shd w:val="clear" w:color="auto" w:fill="auto"/>
            <w:vAlign w:val="center"/>
          </w:tcPr>
          <w:p w14:paraId="3B6D4BF1" w14:textId="77777777" w:rsidR="00CC4D04" w:rsidRPr="00776D4C" w:rsidRDefault="00CC4D04" w:rsidP="005871C7">
            <w:pPr>
              <w:spacing w:after="0" w:line="360" w:lineRule="auto"/>
              <w:jc w:val="center"/>
              <w:rPr>
                <w:rFonts w:ascii="Tahoma" w:hAnsi="Tahoma" w:cs="Tahoma"/>
              </w:rPr>
            </w:pPr>
          </w:p>
        </w:tc>
      </w:tr>
      <w:tr w:rsidR="00CC4D04" w:rsidRPr="00776D4C" w14:paraId="771507A3"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0D8DB9B6"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11A3CFB" w14:textId="77777777" w:rsidR="00CC4D04" w:rsidRPr="00776D4C" w:rsidRDefault="00CC4D04" w:rsidP="005871C7">
            <w:pPr>
              <w:spacing w:after="0" w:line="360" w:lineRule="auto"/>
              <w:rPr>
                <w:rFonts w:ascii="Tahoma" w:hAnsi="Tahoma" w:cs="Tahoma"/>
              </w:rPr>
            </w:pPr>
            <w:r w:rsidRPr="00776D4C">
              <w:rPr>
                <w:rFonts w:ascii="Tahoma" w:hAnsi="Tahoma" w:cs="Tahoma"/>
              </w:rPr>
              <w:t>Πιστοποιητικό ποιότητας ISO 9001 για τον κατασκευαστή</w:t>
            </w:r>
          </w:p>
        </w:tc>
        <w:tc>
          <w:tcPr>
            <w:tcW w:w="1173" w:type="dxa"/>
            <w:tcBorders>
              <w:left w:val="single" w:sz="2" w:space="0" w:color="000000"/>
              <w:bottom w:val="single" w:sz="2" w:space="0" w:color="000000"/>
            </w:tcBorders>
            <w:shd w:val="clear" w:color="auto" w:fill="auto"/>
            <w:vAlign w:val="center"/>
          </w:tcPr>
          <w:p w14:paraId="36A23610"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0800C53B"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09B0B81" w14:textId="77777777" w:rsidR="00CC4D04" w:rsidRPr="00776D4C" w:rsidRDefault="00CC4D04" w:rsidP="005871C7">
            <w:pPr>
              <w:spacing w:after="0" w:line="360" w:lineRule="auto"/>
              <w:jc w:val="center"/>
              <w:rPr>
                <w:rFonts w:ascii="Tahoma" w:hAnsi="Tahoma" w:cs="Tahoma"/>
              </w:rPr>
            </w:pPr>
          </w:p>
        </w:tc>
      </w:tr>
      <w:tr w:rsidR="00CC4D04" w:rsidRPr="00776D4C" w14:paraId="03EB6F4E"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7CD2E5C2"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1C532E5" w14:textId="77777777" w:rsidR="00CC4D04" w:rsidRPr="00776D4C" w:rsidRDefault="00CC4D04" w:rsidP="005871C7">
            <w:pPr>
              <w:spacing w:after="0" w:line="360" w:lineRule="auto"/>
              <w:rPr>
                <w:rFonts w:ascii="Tahoma" w:hAnsi="Tahoma" w:cs="Tahoma"/>
              </w:rPr>
            </w:pPr>
            <w:r w:rsidRPr="00776D4C">
              <w:rPr>
                <w:rFonts w:ascii="Tahoma" w:hAnsi="Tahoma" w:cs="Tahoma"/>
              </w:rPr>
              <w:t>Να προσφερθεί ένα ενιαίο ALL FLASH σύστημα NAS και SAN (unified) με ένα ενιαίο λογισμικό διαχείρισης.</w:t>
            </w:r>
          </w:p>
        </w:tc>
        <w:tc>
          <w:tcPr>
            <w:tcW w:w="1173" w:type="dxa"/>
            <w:tcBorders>
              <w:left w:val="single" w:sz="2" w:space="0" w:color="000000"/>
              <w:bottom w:val="single" w:sz="2" w:space="0" w:color="000000"/>
            </w:tcBorders>
            <w:shd w:val="clear" w:color="auto" w:fill="auto"/>
            <w:vAlign w:val="center"/>
          </w:tcPr>
          <w:p w14:paraId="453E58ED"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03E65EDB"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7D1BA78" w14:textId="77777777" w:rsidR="00CC4D04" w:rsidRPr="00776D4C" w:rsidRDefault="00CC4D04" w:rsidP="005871C7">
            <w:pPr>
              <w:spacing w:after="0" w:line="360" w:lineRule="auto"/>
              <w:jc w:val="center"/>
              <w:rPr>
                <w:rFonts w:ascii="Tahoma" w:hAnsi="Tahoma" w:cs="Tahoma"/>
              </w:rPr>
            </w:pPr>
          </w:p>
        </w:tc>
      </w:tr>
      <w:tr w:rsidR="00CC4D04" w:rsidRPr="00776D4C" w14:paraId="04A0C2B6"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7A19B16A"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6B8248C" w14:textId="77777777" w:rsidR="00CC4D04" w:rsidRPr="00776D4C" w:rsidRDefault="00CC4D04" w:rsidP="005871C7">
            <w:pPr>
              <w:spacing w:after="0" w:line="360" w:lineRule="auto"/>
              <w:rPr>
                <w:rFonts w:ascii="Tahoma" w:hAnsi="Tahoma" w:cs="Tahoma"/>
              </w:rPr>
            </w:pPr>
            <w:r w:rsidRPr="00776D4C">
              <w:rPr>
                <w:rFonts w:ascii="Tahoma" w:hAnsi="Tahoma" w:cs="Tahoma"/>
              </w:rPr>
              <w:t>Το προσφερόμενο σύστημα αποθήκευσης πρέπει να πληροί χαρακτηριστικά υψηλής διαθεσιμότητας χωρίς κανένα μοναδικό σημείο αστοχίας (no single point of failure)</w:t>
            </w:r>
          </w:p>
        </w:tc>
        <w:tc>
          <w:tcPr>
            <w:tcW w:w="1173" w:type="dxa"/>
            <w:tcBorders>
              <w:left w:val="single" w:sz="2" w:space="0" w:color="000000"/>
              <w:bottom w:val="single" w:sz="2" w:space="0" w:color="000000"/>
            </w:tcBorders>
            <w:shd w:val="clear" w:color="auto" w:fill="auto"/>
            <w:vAlign w:val="center"/>
          </w:tcPr>
          <w:p w14:paraId="215EDE36"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4F7F7ECE"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9307FB9" w14:textId="77777777" w:rsidR="00CC4D04" w:rsidRPr="00776D4C" w:rsidRDefault="00CC4D04" w:rsidP="005871C7">
            <w:pPr>
              <w:spacing w:after="0" w:line="360" w:lineRule="auto"/>
              <w:jc w:val="center"/>
              <w:rPr>
                <w:rFonts w:ascii="Tahoma" w:hAnsi="Tahoma" w:cs="Tahoma"/>
                <w:lang w:val="en-US"/>
              </w:rPr>
            </w:pPr>
          </w:p>
        </w:tc>
      </w:tr>
      <w:tr w:rsidR="00CC4D04" w:rsidRPr="00776D4C" w14:paraId="06A3D36A"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265A862D"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9DA3FD1" w14:textId="77777777" w:rsidR="00CC4D04" w:rsidRPr="00776D4C" w:rsidRDefault="00CC4D04" w:rsidP="005871C7">
            <w:pPr>
              <w:spacing w:after="0" w:line="360" w:lineRule="auto"/>
              <w:rPr>
                <w:rFonts w:ascii="Tahoma" w:hAnsi="Tahoma" w:cs="Tahoma"/>
              </w:rPr>
            </w:pPr>
            <w:r w:rsidRPr="00776D4C">
              <w:rPr>
                <w:rFonts w:ascii="Tahoma" w:hAnsi="Tahoma" w:cs="Tahoma"/>
              </w:rPr>
              <w:t>Το προσφερόμενο σύστημα αποθήκευσης να προσφέρει 99.999% availability</w:t>
            </w:r>
          </w:p>
        </w:tc>
        <w:tc>
          <w:tcPr>
            <w:tcW w:w="1173" w:type="dxa"/>
            <w:tcBorders>
              <w:left w:val="single" w:sz="2" w:space="0" w:color="000000"/>
              <w:bottom w:val="single" w:sz="2" w:space="0" w:color="000000"/>
            </w:tcBorders>
            <w:shd w:val="clear" w:color="auto" w:fill="auto"/>
            <w:vAlign w:val="center"/>
          </w:tcPr>
          <w:p w14:paraId="44CF1C1A"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5875EFEE"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F82592C" w14:textId="77777777" w:rsidR="00CC4D04" w:rsidRPr="00776D4C" w:rsidRDefault="00CC4D04" w:rsidP="005871C7">
            <w:pPr>
              <w:spacing w:after="0" w:line="360" w:lineRule="auto"/>
              <w:jc w:val="center"/>
              <w:rPr>
                <w:rFonts w:ascii="Tahoma" w:hAnsi="Tahoma" w:cs="Tahoma"/>
              </w:rPr>
            </w:pPr>
          </w:p>
        </w:tc>
      </w:tr>
      <w:tr w:rsidR="00CC4D04" w:rsidRPr="00776D4C" w14:paraId="1899FCCD"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55F24899"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AD7ED2C" w14:textId="77777777" w:rsidR="00CC4D04" w:rsidRPr="00776D4C" w:rsidRDefault="00CC4D04" w:rsidP="005871C7">
            <w:pPr>
              <w:spacing w:after="0" w:line="360" w:lineRule="auto"/>
              <w:rPr>
                <w:rFonts w:ascii="Tahoma" w:hAnsi="Tahoma" w:cs="Tahoma"/>
                <w:lang w:val="en-US"/>
              </w:rPr>
            </w:pPr>
            <w:r w:rsidRPr="00776D4C">
              <w:rPr>
                <w:rFonts w:ascii="Tahoma" w:hAnsi="Tahoma" w:cs="Tahoma"/>
              </w:rPr>
              <w:t>Παρουσία</w:t>
            </w:r>
            <w:r w:rsidRPr="00776D4C">
              <w:rPr>
                <w:rFonts w:ascii="Tahoma" w:hAnsi="Tahoma" w:cs="Tahoma"/>
                <w:lang w:val="en-US"/>
              </w:rPr>
              <w:t xml:space="preserve"> </w:t>
            </w:r>
            <w:r w:rsidRPr="00776D4C">
              <w:rPr>
                <w:rFonts w:ascii="Tahoma" w:hAnsi="Tahoma" w:cs="Tahoma"/>
              </w:rPr>
              <w:t>δύο</w:t>
            </w:r>
            <w:r w:rsidRPr="00776D4C">
              <w:rPr>
                <w:rFonts w:ascii="Tahoma" w:hAnsi="Tahoma" w:cs="Tahoma"/>
                <w:lang w:val="en-US"/>
              </w:rPr>
              <w:t xml:space="preserve"> (2) active-active storage controllers </w:t>
            </w:r>
            <w:r w:rsidRPr="00776D4C">
              <w:rPr>
                <w:rFonts w:ascii="Tahoma" w:hAnsi="Tahoma" w:cs="Tahoma"/>
              </w:rPr>
              <w:t>με</w:t>
            </w:r>
            <w:r w:rsidRPr="00776D4C">
              <w:rPr>
                <w:rFonts w:ascii="Tahoma" w:hAnsi="Tahoma" w:cs="Tahoma"/>
                <w:lang w:val="en-US"/>
              </w:rPr>
              <w:t xml:space="preserve"> </w:t>
            </w:r>
            <w:r w:rsidRPr="00776D4C">
              <w:rPr>
                <w:rFonts w:ascii="Tahoma" w:hAnsi="Tahoma" w:cs="Tahoma"/>
              </w:rPr>
              <w:t>αυτόματο</w:t>
            </w:r>
            <w:r w:rsidRPr="00776D4C">
              <w:rPr>
                <w:rFonts w:ascii="Tahoma" w:hAnsi="Tahoma" w:cs="Tahoma"/>
                <w:lang w:val="en-US"/>
              </w:rPr>
              <w:t xml:space="preserve"> failover</w:t>
            </w:r>
          </w:p>
        </w:tc>
        <w:tc>
          <w:tcPr>
            <w:tcW w:w="1173" w:type="dxa"/>
            <w:tcBorders>
              <w:left w:val="single" w:sz="2" w:space="0" w:color="000000"/>
              <w:bottom w:val="single" w:sz="2" w:space="0" w:color="000000"/>
            </w:tcBorders>
            <w:shd w:val="clear" w:color="auto" w:fill="auto"/>
            <w:vAlign w:val="center"/>
          </w:tcPr>
          <w:p w14:paraId="58B297C9"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5675DBF3"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283E2A1" w14:textId="77777777" w:rsidR="00CC4D04" w:rsidRPr="00776D4C" w:rsidRDefault="00CC4D04" w:rsidP="005871C7">
            <w:pPr>
              <w:spacing w:after="0" w:line="360" w:lineRule="auto"/>
              <w:jc w:val="center"/>
              <w:rPr>
                <w:rFonts w:ascii="Tahoma" w:hAnsi="Tahoma" w:cs="Tahoma"/>
                <w:lang w:val="en-US"/>
              </w:rPr>
            </w:pPr>
          </w:p>
        </w:tc>
      </w:tr>
      <w:tr w:rsidR="00CC4D04" w:rsidRPr="00776D4C" w14:paraId="2CBC441F"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668414CC"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41EBC29"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Παρουσία δύο (2) CPU στο array τουλάχιστον 16-core έκαστος. </w:t>
            </w:r>
          </w:p>
        </w:tc>
        <w:tc>
          <w:tcPr>
            <w:tcW w:w="1173" w:type="dxa"/>
            <w:tcBorders>
              <w:left w:val="single" w:sz="2" w:space="0" w:color="000000"/>
              <w:bottom w:val="single" w:sz="2" w:space="0" w:color="000000"/>
            </w:tcBorders>
            <w:shd w:val="clear" w:color="auto" w:fill="auto"/>
            <w:vAlign w:val="center"/>
          </w:tcPr>
          <w:p w14:paraId="5A2559DE"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65F585EB"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171F7445" w14:textId="77777777" w:rsidR="00CC4D04" w:rsidRPr="00776D4C" w:rsidRDefault="00CC4D04" w:rsidP="005871C7">
            <w:pPr>
              <w:spacing w:after="0" w:line="360" w:lineRule="auto"/>
              <w:jc w:val="center"/>
              <w:rPr>
                <w:rFonts w:ascii="Tahoma" w:hAnsi="Tahoma" w:cs="Tahoma"/>
              </w:rPr>
            </w:pPr>
          </w:p>
        </w:tc>
      </w:tr>
      <w:tr w:rsidR="00CC4D04" w:rsidRPr="00776D4C" w14:paraId="5993B074"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4D8E36EC"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3DDD785" w14:textId="77777777" w:rsidR="00CC4D04" w:rsidRPr="00776D4C" w:rsidRDefault="00CC4D04" w:rsidP="005871C7">
            <w:pPr>
              <w:spacing w:after="0" w:line="360" w:lineRule="auto"/>
              <w:rPr>
                <w:rFonts w:ascii="Tahoma" w:hAnsi="Tahoma" w:cs="Tahoma"/>
              </w:rPr>
            </w:pPr>
            <w:r w:rsidRPr="00776D4C">
              <w:rPr>
                <w:rFonts w:ascii="Tahoma" w:hAnsi="Tahoma" w:cs="Tahoma"/>
              </w:rPr>
              <w:t>Να διαθέτει θύρες διασύνδεσης 10G SFP+ για iSCSI και NAS διασύνδεση.</w:t>
            </w:r>
          </w:p>
        </w:tc>
        <w:tc>
          <w:tcPr>
            <w:tcW w:w="1173" w:type="dxa"/>
            <w:tcBorders>
              <w:left w:val="single" w:sz="2" w:space="0" w:color="000000"/>
              <w:bottom w:val="single" w:sz="2" w:space="0" w:color="000000"/>
            </w:tcBorders>
            <w:shd w:val="clear" w:color="auto" w:fill="auto"/>
            <w:vAlign w:val="center"/>
          </w:tcPr>
          <w:p w14:paraId="50A1F6B6"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8</w:t>
            </w:r>
          </w:p>
        </w:tc>
        <w:tc>
          <w:tcPr>
            <w:tcW w:w="2607" w:type="dxa"/>
            <w:tcBorders>
              <w:left w:val="single" w:sz="2" w:space="0" w:color="000000"/>
              <w:bottom w:val="single" w:sz="2" w:space="0" w:color="000000"/>
            </w:tcBorders>
            <w:shd w:val="clear" w:color="auto" w:fill="auto"/>
            <w:vAlign w:val="center"/>
          </w:tcPr>
          <w:p w14:paraId="70828572" w14:textId="77777777" w:rsidR="00CC4D04" w:rsidRPr="00776D4C" w:rsidRDefault="00CC4D04" w:rsidP="005871C7">
            <w:pPr>
              <w:spacing w:after="0" w:line="360" w:lineRule="auto"/>
              <w:jc w:val="center"/>
              <w:rPr>
                <w:rFonts w:ascii="Tahoma" w:hAnsi="Tahoma" w:cs="Tahoma"/>
                <w:lang w:val="en-US"/>
              </w:rPr>
            </w:pPr>
          </w:p>
        </w:tc>
        <w:tc>
          <w:tcPr>
            <w:tcW w:w="2234" w:type="dxa"/>
            <w:tcBorders>
              <w:left w:val="single" w:sz="2" w:space="0" w:color="000000"/>
              <w:bottom w:val="single" w:sz="2" w:space="0" w:color="000000"/>
              <w:right w:val="single" w:sz="2" w:space="0" w:color="000000"/>
            </w:tcBorders>
            <w:shd w:val="clear" w:color="auto" w:fill="auto"/>
            <w:vAlign w:val="center"/>
          </w:tcPr>
          <w:p w14:paraId="5A4664BE" w14:textId="77777777" w:rsidR="00CC4D04" w:rsidRPr="00776D4C" w:rsidRDefault="00CC4D04" w:rsidP="005871C7">
            <w:pPr>
              <w:spacing w:after="0" w:line="360" w:lineRule="auto"/>
              <w:jc w:val="center"/>
              <w:rPr>
                <w:rFonts w:ascii="Tahoma" w:hAnsi="Tahoma" w:cs="Tahoma"/>
              </w:rPr>
            </w:pPr>
          </w:p>
        </w:tc>
      </w:tr>
      <w:tr w:rsidR="00CC4D04" w:rsidRPr="00776D4C" w14:paraId="3A05D78B"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11E52D68"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00BAB67" w14:textId="77777777" w:rsidR="00CC4D04" w:rsidRPr="00776D4C" w:rsidRDefault="00CC4D04" w:rsidP="005871C7">
            <w:pPr>
              <w:spacing w:after="0" w:line="360" w:lineRule="auto"/>
              <w:rPr>
                <w:rFonts w:ascii="Tahoma" w:hAnsi="Tahoma" w:cs="Tahoma"/>
              </w:rPr>
            </w:pPr>
            <w:r w:rsidRPr="00776D4C">
              <w:rPr>
                <w:rFonts w:ascii="Tahoma" w:hAnsi="Tahoma" w:cs="Tahoma"/>
              </w:rPr>
              <w:t>Να διαθέτει θύρες διασύνδεσης 25G SFP+ για iSCSI και NAS διασύνδεση.</w:t>
            </w:r>
          </w:p>
        </w:tc>
        <w:tc>
          <w:tcPr>
            <w:tcW w:w="1173" w:type="dxa"/>
            <w:tcBorders>
              <w:left w:val="single" w:sz="2" w:space="0" w:color="000000"/>
              <w:bottom w:val="single" w:sz="2" w:space="0" w:color="000000"/>
            </w:tcBorders>
            <w:shd w:val="clear" w:color="auto" w:fill="auto"/>
            <w:vAlign w:val="center"/>
          </w:tcPr>
          <w:p w14:paraId="7ABB3FDE"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8</w:t>
            </w:r>
          </w:p>
        </w:tc>
        <w:tc>
          <w:tcPr>
            <w:tcW w:w="2607" w:type="dxa"/>
            <w:tcBorders>
              <w:left w:val="single" w:sz="2" w:space="0" w:color="000000"/>
              <w:bottom w:val="single" w:sz="2" w:space="0" w:color="000000"/>
            </w:tcBorders>
            <w:shd w:val="clear" w:color="auto" w:fill="auto"/>
            <w:vAlign w:val="center"/>
          </w:tcPr>
          <w:p w14:paraId="7C8E235A" w14:textId="77777777" w:rsidR="00CC4D04" w:rsidRPr="00776D4C" w:rsidRDefault="00CC4D04" w:rsidP="005871C7">
            <w:pPr>
              <w:spacing w:after="0" w:line="360" w:lineRule="auto"/>
              <w:jc w:val="center"/>
              <w:rPr>
                <w:rFonts w:ascii="Tahoma" w:hAnsi="Tahoma" w:cs="Tahoma"/>
                <w:lang w:val="en-US"/>
              </w:rPr>
            </w:pPr>
          </w:p>
        </w:tc>
        <w:tc>
          <w:tcPr>
            <w:tcW w:w="2234" w:type="dxa"/>
            <w:tcBorders>
              <w:left w:val="single" w:sz="2" w:space="0" w:color="000000"/>
              <w:bottom w:val="single" w:sz="2" w:space="0" w:color="000000"/>
              <w:right w:val="single" w:sz="2" w:space="0" w:color="000000"/>
            </w:tcBorders>
            <w:shd w:val="clear" w:color="auto" w:fill="auto"/>
            <w:vAlign w:val="center"/>
          </w:tcPr>
          <w:p w14:paraId="73EF2FB3" w14:textId="77777777" w:rsidR="00CC4D04" w:rsidRPr="00776D4C" w:rsidRDefault="00CC4D04" w:rsidP="005871C7">
            <w:pPr>
              <w:spacing w:after="0" w:line="360" w:lineRule="auto"/>
              <w:jc w:val="center"/>
              <w:rPr>
                <w:rFonts w:ascii="Tahoma" w:hAnsi="Tahoma" w:cs="Tahoma"/>
              </w:rPr>
            </w:pPr>
          </w:p>
        </w:tc>
      </w:tr>
      <w:tr w:rsidR="00CC4D04" w:rsidRPr="00776D4C" w14:paraId="057F18D9"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0D2AD088"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E8EAD80" w14:textId="77777777" w:rsidR="00CC4D04" w:rsidRPr="00776D4C" w:rsidRDefault="00CC4D04" w:rsidP="005871C7">
            <w:pPr>
              <w:spacing w:after="0" w:line="360" w:lineRule="auto"/>
              <w:rPr>
                <w:rFonts w:ascii="Tahoma" w:hAnsi="Tahoma" w:cs="Tahoma"/>
              </w:rPr>
            </w:pPr>
            <w:r w:rsidRPr="00776D4C">
              <w:rPr>
                <w:rFonts w:ascii="Tahoma" w:hAnsi="Tahoma" w:cs="Tahoma"/>
              </w:rPr>
              <w:t>Δυνατότητα επέκτασης με προσθήκη θυρών 10/25G Ethernet (Βase-T, ή optical,  ή μέσω TWINAX) ή/και 16/32 Gb/s FC.</w:t>
            </w:r>
          </w:p>
          <w:p w14:paraId="02A2D4E8"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Να υπάρχει τουλάχιστον ένα  ελεύθερο I/O module επέκτασης ανά ελεγκτή για προσθήκη επιπλέον θυρών. </w:t>
            </w:r>
          </w:p>
        </w:tc>
        <w:tc>
          <w:tcPr>
            <w:tcW w:w="1173" w:type="dxa"/>
            <w:tcBorders>
              <w:left w:val="single" w:sz="2" w:space="0" w:color="000000"/>
              <w:bottom w:val="single" w:sz="2" w:space="0" w:color="000000"/>
            </w:tcBorders>
            <w:shd w:val="clear" w:color="auto" w:fill="auto"/>
            <w:vAlign w:val="center"/>
          </w:tcPr>
          <w:p w14:paraId="3BCE6DBF"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79550B55"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EA0AFA4" w14:textId="77777777" w:rsidR="00CC4D04" w:rsidRPr="00776D4C" w:rsidRDefault="00CC4D04" w:rsidP="005871C7">
            <w:pPr>
              <w:spacing w:after="0" w:line="360" w:lineRule="auto"/>
              <w:jc w:val="center"/>
              <w:rPr>
                <w:rFonts w:ascii="Tahoma" w:hAnsi="Tahoma" w:cs="Tahoma"/>
              </w:rPr>
            </w:pPr>
          </w:p>
        </w:tc>
      </w:tr>
      <w:tr w:rsidR="00CC4D04" w:rsidRPr="00776D4C" w14:paraId="20E10554"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77E8F061"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E5AB83E" w14:textId="77777777" w:rsidR="00CC4D04" w:rsidRPr="00776D4C" w:rsidRDefault="00CC4D04" w:rsidP="005871C7">
            <w:pPr>
              <w:spacing w:after="0" w:line="360" w:lineRule="auto"/>
              <w:rPr>
                <w:rFonts w:ascii="Tahoma" w:hAnsi="Tahoma" w:cs="Tahoma"/>
              </w:rPr>
            </w:pPr>
            <w:r w:rsidRPr="00776D4C">
              <w:rPr>
                <w:rFonts w:ascii="Tahoma" w:hAnsi="Tahoma" w:cs="Tahoma"/>
              </w:rPr>
              <w:t>Να υποστηρίζει διασύνδεση με SAN hosts</w:t>
            </w:r>
          </w:p>
        </w:tc>
        <w:tc>
          <w:tcPr>
            <w:tcW w:w="1173" w:type="dxa"/>
            <w:tcBorders>
              <w:left w:val="single" w:sz="2" w:space="0" w:color="000000"/>
              <w:bottom w:val="single" w:sz="2" w:space="0" w:color="000000"/>
            </w:tcBorders>
            <w:shd w:val="clear" w:color="auto" w:fill="auto"/>
            <w:vAlign w:val="center"/>
          </w:tcPr>
          <w:p w14:paraId="395AF7DE"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1024</w:t>
            </w:r>
          </w:p>
        </w:tc>
        <w:tc>
          <w:tcPr>
            <w:tcW w:w="2607" w:type="dxa"/>
            <w:tcBorders>
              <w:left w:val="single" w:sz="2" w:space="0" w:color="000000"/>
              <w:bottom w:val="single" w:sz="2" w:space="0" w:color="000000"/>
            </w:tcBorders>
            <w:shd w:val="clear" w:color="auto" w:fill="auto"/>
            <w:vAlign w:val="center"/>
          </w:tcPr>
          <w:p w14:paraId="71E3D537"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C778974" w14:textId="77777777" w:rsidR="00CC4D04" w:rsidRPr="00776D4C" w:rsidRDefault="00CC4D04" w:rsidP="005871C7">
            <w:pPr>
              <w:spacing w:after="0" w:line="360" w:lineRule="auto"/>
              <w:jc w:val="center"/>
              <w:rPr>
                <w:rFonts w:ascii="Tahoma" w:hAnsi="Tahoma" w:cs="Tahoma"/>
              </w:rPr>
            </w:pPr>
          </w:p>
        </w:tc>
      </w:tr>
      <w:tr w:rsidR="00CC4D04" w:rsidRPr="00776D4C" w14:paraId="1EFEE9EC"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7396275A"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2709E9B" w14:textId="77777777" w:rsidR="00CC4D04" w:rsidRPr="00776D4C" w:rsidRDefault="00CC4D04" w:rsidP="005871C7">
            <w:pPr>
              <w:spacing w:after="0" w:line="360" w:lineRule="auto"/>
              <w:rPr>
                <w:rFonts w:ascii="Tahoma" w:hAnsi="Tahoma" w:cs="Tahoma"/>
              </w:rPr>
            </w:pPr>
            <w:r w:rsidRPr="00776D4C">
              <w:rPr>
                <w:rFonts w:ascii="Tahoma" w:hAnsi="Tahoma" w:cs="Tahoma"/>
              </w:rPr>
              <w:t>Να υποστηρίζει Direct Host Attach σύνδεση</w:t>
            </w:r>
          </w:p>
        </w:tc>
        <w:tc>
          <w:tcPr>
            <w:tcW w:w="1173" w:type="dxa"/>
            <w:tcBorders>
              <w:left w:val="single" w:sz="2" w:space="0" w:color="000000"/>
              <w:bottom w:val="single" w:sz="2" w:space="0" w:color="000000"/>
            </w:tcBorders>
            <w:shd w:val="clear" w:color="auto" w:fill="auto"/>
            <w:vAlign w:val="center"/>
          </w:tcPr>
          <w:p w14:paraId="15818457"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24BEC3E4"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56DC3D7" w14:textId="77777777" w:rsidR="00CC4D04" w:rsidRPr="00776D4C" w:rsidRDefault="00CC4D04" w:rsidP="005871C7">
            <w:pPr>
              <w:spacing w:after="0" w:line="360" w:lineRule="auto"/>
              <w:jc w:val="center"/>
              <w:rPr>
                <w:rFonts w:ascii="Tahoma" w:hAnsi="Tahoma" w:cs="Tahoma"/>
              </w:rPr>
            </w:pPr>
          </w:p>
        </w:tc>
      </w:tr>
      <w:tr w:rsidR="00CC4D04" w:rsidRPr="00776D4C" w14:paraId="5C0A93C7"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3460BBE8"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E157D75" w14:textId="77777777" w:rsidR="00CC4D04" w:rsidRPr="00776D4C" w:rsidRDefault="00CC4D04" w:rsidP="005871C7">
            <w:pPr>
              <w:spacing w:after="0" w:line="360" w:lineRule="auto"/>
              <w:rPr>
                <w:rFonts w:ascii="Tahoma" w:hAnsi="Tahoma" w:cs="Tahoma"/>
              </w:rPr>
            </w:pPr>
            <w:r w:rsidRPr="00776D4C">
              <w:rPr>
                <w:rFonts w:ascii="Tahoma" w:hAnsi="Tahoma" w:cs="Tahoma"/>
              </w:rPr>
              <w:t>Συνολική ποσότητα προσφερόμενης μνήμης στο σύστημα</w:t>
            </w:r>
          </w:p>
        </w:tc>
        <w:tc>
          <w:tcPr>
            <w:tcW w:w="1173" w:type="dxa"/>
            <w:tcBorders>
              <w:left w:val="single" w:sz="2" w:space="0" w:color="000000"/>
              <w:bottom w:val="single" w:sz="2" w:space="0" w:color="000000"/>
            </w:tcBorders>
            <w:shd w:val="clear" w:color="auto" w:fill="auto"/>
            <w:vAlign w:val="center"/>
          </w:tcPr>
          <w:p w14:paraId="197AEAF7"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192GB</w:t>
            </w:r>
          </w:p>
        </w:tc>
        <w:tc>
          <w:tcPr>
            <w:tcW w:w="2607" w:type="dxa"/>
            <w:tcBorders>
              <w:left w:val="single" w:sz="2" w:space="0" w:color="000000"/>
              <w:bottom w:val="single" w:sz="2" w:space="0" w:color="000000"/>
            </w:tcBorders>
            <w:shd w:val="clear" w:color="auto" w:fill="auto"/>
            <w:vAlign w:val="center"/>
          </w:tcPr>
          <w:p w14:paraId="1B94CA24"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61B9AB3" w14:textId="77777777" w:rsidR="00CC4D04" w:rsidRPr="00776D4C" w:rsidRDefault="00CC4D04" w:rsidP="005871C7">
            <w:pPr>
              <w:spacing w:after="0" w:line="360" w:lineRule="auto"/>
              <w:jc w:val="center"/>
              <w:rPr>
                <w:rFonts w:ascii="Tahoma" w:hAnsi="Tahoma" w:cs="Tahoma"/>
              </w:rPr>
            </w:pPr>
          </w:p>
        </w:tc>
      </w:tr>
      <w:tr w:rsidR="00CC4D04" w:rsidRPr="00776D4C" w14:paraId="1347D512"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1CD40F77"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0E61F75D" w14:textId="77777777" w:rsidR="00CC4D04" w:rsidRPr="00776D4C" w:rsidRDefault="00CC4D04" w:rsidP="005871C7">
            <w:pPr>
              <w:spacing w:after="0" w:line="360" w:lineRule="auto"/>
              <w:rPr>
                <w:rFonts w:ascii="Tahoma" w:hAnsi="Tahoma" w:cs="Tahoma"/>
              </w:rPr>
            </w:pPr>
            <w:r w:rsidRPr="00776D4C">
              <w:rPr>
                <w:rFonts w:ascii="Tahoma" w:hAnsi="Tahoma" w:cs="Tahoma"/>
              </w:rPr>
              <w:t>Το προσφερόμενο σύστημα αποθήκευσης πρέπει να υποστηρίζει εγγενώς (natively), από τους προσφερόμενους storage controllers: Block Level Access, και File Access (NFS, SMB, FTP) και VVOLS, χωρίς την ανάγκη χρήσης εξωτερικών συσκευών</w:t>
            </w:r>
          </w:p>
        </w:tc>
        <w:tc>
          <w:tcPr>
            <w:tcW w:w="1173" w:type="dxa"/>
            <w:tcBorders>
              <w:left w:val="single" w:sz="2" w:space="0" w:color="000000"/>
              <w:bottom w:val="single" w:sz="2" w:space="0" w:color="000000"/>
            </w:tcBorders>
            <w:shd w:val="clear" w:color="auto" w:fill="auto"/>
            <w:vAlign w:val="center"/>
          </w:tcPr>
          <w:p w14:paraId="5F5B67ED"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50AED154"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DA16260" w14:textId="77777777" w:rsidR="00CC4D04" w:rsidRPr="00776D4C" w:rsidRDefault="00CC4D04" w:rsidP="005871C7">
            <w:pPr>
              <w:spacing w:after="0" w:line="360" w:lineRule="auto"/>
              <w:jc w:val="center"/>
              <w:rPr>
                <w:rFonts w:ascii="Tahoma" w:hAnsi="Tahoma" w:cs="Tahoma"/>
              </w:rPr>
            </w:pPr>
          </w:p>
        </w:tc>
      </w:tr>
      <w:tr w:rsidR="00CC4D04" w:rsidRPr="00776D4C" w14:paraId="39962CB8"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45C5BEFF"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E3D23F6" w14:textId="77777777" w:rsidR="00CC4D04" w:rsidRPr="00776D4C" w:rsidRDefault="00CC4D04" w:rsidP="005871C7">
            <w:pPr>
              <w:spacing w:after="0" w:line="360" w:lineRule="auto"/>
              <w:rPr>
                <w:rFonts w:ascii="Tahoma" w:hAnsi="Tahoma" w:cs="Tahoma"/>
              </w:rPr>
            </w:pPr>
            <w:r w:rsidRPr="00776D4C">
              <w:rPr>
                <w:rFonts w:ascii="Tahoma" w:hAnsi="Tahoma" w:cs="Tahoma"/>
              </w:rPr>
              <w:t>Υποστήριξη LUNs/volumes</w:t>
            </w:r>
          </w:p>
        </w:tc>
        <w:tc>
          <w:tcPr>
            <w:tcW w:w="1173" w:type="dxa"/>
            <w:tcBorders>
              <w:left w:val="single" w:sz="2" w:space="0" w:color="000000"/>
              <w:bottom w:val="single" w:sz="2" w:space="0" w:color="000000"/>
            </w:tcBorders>
            <w:shd w:val="clear" w:color="auto" w:fill="auto"/>
            <w:vAlign w:val="center"/>
          </w:tcPr>
          <w:p w14:paraId="1A9980B7"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1500</w:t>
            </w:r>
          </w:p>
        </w:tc>
        <w:tc>
          <w:tcPr>
            <w:tcW w:w="2607" w:type="dxa"/>
            <w:tcBorders>
              <w:left w:val="single" w:sz="2" w:space="0" w:color="000000"/>
              <w:bottom w:val="single" w:sz="2" w:space="0" w:color="000000"/>
            </w:tcBorders>
            <w:shd w:val="clear" w:color="auto" w:fill="auto"/>
            <w:vAlign w:val="center"/>
          </w:tcPr>
          <w:p w14:paraId="0DEBB8FC"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724607C" w14:textId="77777777" w:rsidR="00CC4D04" w:rsidRPr="00776D4C" w:rsidRDefault="00CC4D04" w:rsidP="005871C7">
            <w:pPr>
              <w:spacing w:after="0" w:line="360" w:lineRule="auto"/>
              <w:jc w:val="center"/>
              <w:rPr>
                <w:rFonts w:ascii="Tahoma" w:hAnsi="Tahoma" w:cs="Tahoma"/>
              </w:rPr>
            </w:pPr>
          </w:p>
        </w:tc>
      </w:tr>
      <w:tr w:rsidR="00CC4D04" w:rsidRPr="00776D4C" w14:paraId="0E91E5FC"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513E671C"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20675F6" w14:textId="77777777" w:rsidR="00CC4D04" w:rsidRPr="00776D4C" w:rsidRDefault="00CC4D04" w:rsidP="005871C7">
            <w:pPr>
              <w:spacing w:after="0" w:line="360" w:lineRule="auto"/>
              <w:rPr>
                <w:rFonts w:ascii="Tahoma" w:hAnsi="Tahoma" w:cs="Tahoma"/>
              </w:rPr>
            </w:pPr>
            <w:r w:rsidRPr="00776D4C">
              <w:rPr>
                <w:rFonts w:ascii="Tahoma" w:hAnsi="Tahoma" w:cs="Tahoma"/>
              </w:rPr>
              <w:t>Υποστήριξη VVOLS</w:t>
            </w:r>
          </w:p>
        </w:tc>
        <w:tc>
          <w:tcPr>
            <w:tcW w:w="1173" w:type="dxa"/>
            <w:tcBorders>
              <w:left w:val="single" w:sz="2" w:space="0" w:color="000000"/>
              <w:bottom w:val="single" w:sz="2" w:space="0" w:color="000000"/>
            </w:tcBorders>
            <w:shd w:val="clear" w:color="auto" w:fill="auto"/>
            <w:vAlign w:val="center"/>
          </w:tcPr>
          <w:p w14:paraId="2CE84193"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65286AC2"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A9483D2" w14:textId="77777777" w:rsidR="00CC4D04" w:rsidRPr="00776D4C" w:rsidRDefault="00CC4D04" w:rsidP="005871C7">
            <w:pPr>
              <w:spacing w:after="0" w:line="360" w:lineRule="auto"/>
              <w:jc w:val="center"/>
              <w:rPr>
                <w:rFonts w:ascii="Tahoma" w:hAnsi="Tahoma" w:cs="Tahoma"/>
              </w:rPr>
            </w:pPr>
          </w:p>
        </w:tc>
      </w:tr>
      <w:tr w:rsidR="00CC4D04" w:rsidRPr="00776D4C" w14:paraId="3AC7E9EA"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0E30AE18"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C93955F" w14:textId="77777777" w:rsidR="00CC4D04" w:rsidRPr="00776D4C" w:rsidRDefault="00CC4D04" w:rsidP="005871C7">
            <w:pPr>
              <w:spacing w:after="0" w:line="360" w:lineRule="auto"/>
              <w:rPr>
                <w:rFonts w:ascii="Tahoma" w:hAnsi="Tahoma" w:cs="Tahoma"/>
              </w:rPr>
            </w:pPr>
            <w:r w:rsidRPr="00776D4C">
              <w:rPr>
                <w:rFonts w:ascii="Tahoma" w:hAnsi="Tahoma" w:cs="Tahoma"/>
              </w:rPr>
              <w:t>Υποστήριξη SNAPSHOTS</w:t>
            </w:r>
          </w:p>
        </w:tc>
        <w:tc>
          <w:tcPr>
            <w:tcW w:w="1173" w:type="dxa"/>
            <w:tcBorders>
              <w:left w:val="single" w:sz="2" w:space="0" w:color="000000"/>
              <w:bottom w:val="single" w:sz="2" w:space="0" w:color="000000"/>
            </w:tcBorders>
            <w:shd w:val="clear" w:color="auto" w:fill="auto"/>
            <w:vAlign w:val="center"/>
          </w:tcPr>
          <w:p w14:paraId="44D668BB"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1500</w:t>
            </w:r>
          </w:p>
        </w:tc>
        <w:tc>
          <w:tcPr>
            <w:tcW w:w="2607" w:type="dxa"/>
            <w:tcBorders>
              <w:left w:val="single" w:sz="2" w:space="0" w:color="000000"/>
              <w:bottom w:val="single" w:sz="2" w:space="0" w:color="000000"/>
            </w:tcBorders>
            <w:shd w:val="clear" w:color="auto" w:fill="auto"/>
            <w:vAlign w:val="center"/>
          </w:tcPr>
          <w:p w14:paraId="707C944A"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7651CA39" w14:textId="77777777" w:rsidR="00CC4D04" w:rsidRPr="00776D4C" w:rsidRDefault="00CC4D04" w:rsidP="005871C7">
            <w:pPr>
              <w:spacing w:after="0" w:line="360" w:lineRule="auto"/>
              <w:jc w:val="center"/>
              <w:rPr>
                <w:rFonts w:ascii="Tahoma" w:hAnsi="Tahoma" w:cs="Tahoma"/>
              </w:rPr>
            </w:pPr>
          </w:p>
        </w:tc>
      </w:tr>
      <w:tr w:rsidR="00CC4D04" w:rsidRPr="00776D4C" w14:paraId="280BB7CE"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22657D91"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A8EE910"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Υποστήριξη REPLICATION SESSIONS </w:t>
            </w:r>
          </w:p>
        </w:tc>
        <w:tc>
          <w:tcPr>
            <w:tcW w:w="1173" w:type="dxa"/>
            <w:tcBorders>
              <w:left w:val="single" w:sz="2" w:space="0" w:color="000000"/>
              <w:bottom w:val="single" w:sz="2" w:space="0" w:color="000000"/>
            </w:tcBorders>
            <w:shd w:val="clear" w:color="auto" w:fill="auto"/>
            <w:vAlign w:val="center"/>
          </w:tcPr>
          <w:p w14:paraId="478FC5EE"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1000</w:t>
            </w:r>
          </w:p>
        </w:tc>
        <w:tc>
          <w:tcPr>
            <w:tcW w:w="2607" w:type="dxa"/>
            <w:tcBorders>
              <w:left w:val="single" w:sz="2" w:space="0" w:color="000000"/>
              <w:bottom w:val="single" w:sz="2" w:space="0" w:color="000000"/>
            </w:tcBorders>
            <w:shd w:val="clear" w:color="auto" w:fill="auto"/>
            <w:vAlign w:val="center"/>
          </w:tcPr>
          <w:p w14:paraId="71A9215C"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071C7D4" w14:textId="77777777" w:rsidR="00CC4D04" w:rsidRPr="00776D4C" w:rsidRDefault="00CC4D04" w:rsidP="005871C7">
            <w:pPr>
              <w:spacing w:after="0" w:line="360" w:lineRule="auto"/>
              <w:jc w:val="center"/>
              <w:rPr>
                <w:rFonts w:ascii="Tahoma" w:hAnsi="Tahoma" w:cs="Tahoma"/>
              </w:rPr>
            </w:pPr>
          </w:p>
        </w:tc>
      </w:tr>
      <w:tr w:rsidR="00CC4D04" w:rsidRPr="00776D4C" w14:paraId="56B7B2B2"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64971E9F"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47E955D" w14:textId="77777777" w:rsidR="00CC4D04" w:rsidRPr="00776D4C" w:rsidRDefault="00CC4D04" w:rsidP="005871C7">
            <w:pPr>
              <w:spacing w:after="0" w:line="360" w:lineRule="auto"/>
              <w:rPr>
                <w:rFonts w:ascii="Tahoma" w:hAnsi="Tahoma" w:cs="Tahoma"/>
              </w:rPr>
            </w:pPr>
            <w:r w:rsidRPr="00776D4C">
              <w:rPr>
                <w:rFonts w:ascii="Tahoma" w:hAnsi="Tahoma" w:cs="Tahoma"/>
              </w:rPr>
              <w:t>Υποστήριξη FILESYSTEMS (NAS)</w:t>
            </w:r>
          </w:p>
        </w:tc>
        <w:tc>
          <w:tcPr>
            <w:tcW w:w="1173" w:type="dxa"/>
            <w:tcBorders>
              <w:left w:val="single" w:sz="2" w:space="0" w:color="000000"/>
              <w:bottom w:val="single" w:sz="2" w:space="0" w:color="000000"/>
            </w:tcBorders>
            <w:shd w:val="clear" w:color="auto" w:fill="auto"/>
            <w:vAlign w:val="center"/>
          </w:tcPr>
          <w:p w14:paraId="5734D99D"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1500</w:t>
            </w:r>
          </w:p>
        </w:tc>
        <w:tc>
          <w:tcPr>
            <w:tcW w:w="2607" w:type="dxa"/>
            <w:tcBorders>
              <w:left w:val="single" w:sz="2" w:space="0" w:color="000000"/>
              <w:bottom w:val="single" w:sz="2" w:space="0" w:color="000000"/>
            </w:tcBorders>
            <w:shd w:val="clear" w:color="auto" w:fill="auto"/>
            <w:vAlign w:val="center"/>
          </w:tcPr>
          <w:p w14:paraId="218D4B28"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488FF51" w14:textId="77777777" w:rsidR="00CC4D04" w:rsidRPr="00776D4C" w:rsidRDefault="00CC4D04" w:rsidP="005871C7">
            <w:pPr>
              <w:spacing w:after="0" w:line="360" w:lineRule="auto"/>
              <w:jc w:val="center"/>
              <w:rPr>
                <w:rFonts w:ascii="Tahoma" w:hAnsi="Tahoma" w:cs="Tahoma"/>
              </w:rPr>
            </w:pPr>
          </w:p>
        </w:tc>
      </w:tr>
      <w:tr w:rsidR="00CC4D04" w:rsidRPr="00776D4C" w14:paraId="0F4074C2"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604F428F"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BB9575E" w14:textId="77777777" w:rsidR="00CC4D04" w:rsidRPr="00776D4C" w:rsidRDefault="00CC4D04" w:rsidP="005871C7">
            <w:pPr>
              <w:spacing w:after="0" w:line="360" w:lineRule="auto"/>
              <w:rPr>
                <w:rFonts w:ascii="Tahoma" w:hAnsi="Tahoma" w:cs="Tahoma"/>
              </w:rPr>
            </w:pPr>
            <w:r w:rsidRPr="00776D4C">
              <w:rPr>
                <w:rFonts w:ascii="Tahoma" w:hAnsi="Tahoma" w:cs="Tahoma"/>
              </w:rPr>
              <w:t>Υποστήριξη μέγιστου μεγέθους LUN</w:t>
            </w:r>
          </w:p>
        </w:tc>
        <w:tc>
          <w:tcPr>
            <w:tcW w:w="1173" w:type="dxa"/>
            <w:tcBorders>
              <w:left w:val="single" w:sz="2" w:space="0" w:color="000000"/>
              <w:bottom w:val="single" w:sz="2" w:space="0" w:color="000000"/>
            </w:tcBorders>
            <w:shd w:val="clear" w:color="auto" w:fill="auto"/>
            <w:vAlign w:val="center"/>
          </w:tcPr>
          <w:p w14:paraId="70598ECE"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256TB</w:t>
            </w:r>
          </w:p>
        </w:tc>
        <w:tc>
          <w:tcPr>
            <w:tcW w:w="2607" w:type="dxa"/>
            <w:tcBorders>
              <w:left w:val="single" w:sz="2" w:space="0" w:color="000000"/>
              <w:bottom w:val="single" w:sz="2" w:space="0" w:color="000000"/>
            </w:tcBorders>
            <w:shd w:val="clear" w:color="auto" w:fill="auto"/>
            <w:vAlign w:val="center"/>
          </w:tcPr>
          <w:p w14:paraId="36C876FD"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3898F04" w14:textId="77777777" w:rsidR="00CC4D04" w:rsidRPr="00776D4C" w:rsidRDefault="00CC4D04" w:rsidP="005871C7">
            <w:pPr>
              <w:spacing w:after="0" w:line="360" w:lineRule="auto"/>
              <w:jc w:val="center"/>
              <w:rPr>
                <w:rFonts w:ascii="Tahoma" w:hAnsi="Tahoma" w:cs="Tahoma"/>
              </w:rPr>
            </w:pPr>
          </w:p>
        </w:tc>
      </w:tr>
      <w:tr w:rsidR="00CC4D04" w:rsidRPr="00776D4C" w14:paraId="2FD5D375"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36CBE3F5"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6F511A9" w14:textId="77777777" w:rsidR="00CC4D04" w:rsidRPr="00776D4C" w:rsidRDefault="00CC4D04" w:rsidP="005871C7">
            <w:pPr>
              <w:spacing w:after="0" w:line="360" w:lineRule="auto"/>
              <w:rPr>
                <w:rFonts w:ascii="Tahoma" w:hAnsi="Tahoma" w:cs="Tahoma"/>
              </w:rPr>
            </w:pPr>
            <w:r w:rsidRPr="00776D4C">
              <w:rPr>
                <w:rFonts w:ascii="Tahoma" w:hAnsi="Tahoma" w:cs="Tahoma"/>
              </w:rPr>
              <w:t>Υποστήριξη μέγιστου μεγέθους FILESYSTEM</w:t>
            </w:r>
          </w:p>
        </w:tc>
        <w:tc>
          <w:tcPr>
            <w:tcW w:w="1173" w:type="dxa"/>
            <w:tcBorders>
              <w:left w:val="single" w:sz="2" w:space="0" w:color="000000"/>
              <w:bottom w:val="single" w:sz="2" w:space="0" w:color="000000"/>
            </w:tcBorders>
            <w:shd w:val="clear" w:color="auto" w:fill="auto"/>
            <w:vAlign w:val="center"/>
          </w:tcPr>
          <w:p w14:paraId="42B34A33"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256TB</w:t>
            </w:r>
          </w:p>
        </w:tc>
        <w:tc>
          <w:tcPr>
            <w:tcW w:w="2607" w:type="dxa"/>
            <w:tcBorders>
              <w:left w:val="single" w:sz="2" w:space="0" w:color="000000"/>
              <w:bottom w:val="single" w:sz="2" w:space="0" w:color="000000"/>
            </w:tcBorders>
            <w:shd w:val="clear" w:color="auto" w:fill="auto"/>
            <w:vAlign w:val="center"/>
          </w:tcPr>
          <w:p w14:paraId="73325D24"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E2C2D61" w14:textId="77777777" w:rsidR="00CC4D04" w:rsidRPr="00776D4C" w:rsidRDefault="00CC4D04" w:rsidP="005871C7">
            <w:pPr>
              <w:spacing w:after="0" w:line="360" w:lineRule="auto"/>
              <w:jc w:val="center"/>
              <w:rPr>
                <w:rFonts w:ascii="Tahoma" w:hAnsi="Tahoma" w:cs="Tahoma"/>
              </w:rPr>
            </w:pPr>
          </w:p>
        </w:tc>
      </w:tr>
      <w:tr w:rsidR="00CC4D04" w:rsidRPr="00776D4C" w14:paraId="6F4A6C53"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391DF4AA"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D3FEA56"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Το προσφερόμενο σύστημα αποθήκευσης πρέπει να υποστηρίζει  τα εξής interface πρωτόκολλα: </w:t>
            </w:r>
          </w:p>
          <w:p w14:paraId="280DB125" w14:textId="77777777" w:rsidR="00CC4D04" w:rsidRPr="00776D4C" w:rsidRDefault="00CC4D04" w:rsidP="007B615A">
            <w:pPr>
              <w:numPr>
                <w:ilvl w:val="0"/>
                <w:numId w:val="54"/>
              </w:numPr>
              <w:suppressAutoHyphens w:val="0"/>
              <w:spacing w:before="0" w:after="0" w:line="360" w:lineRule="auto"/>
              <w:jc w:val="left"/>
              <w:rPr>
                <w:rFonts w:ascii="Tahoma" w:hAnsi="Tahoma" w:cs="Tahoma"/>
              </w:rPr>
            </w:pPr>
            <w:r w:rsidRPr="00776D4C">
              <w:rPr>
                <w:rFonts w:ascii="Tahoma" w:hAnsi="Tahoma" w:cs="Tahoma"/>
              </w:rPr>
              <w:t>NFSv3, 4, 4.1</w:t>
            </w:r>
          </w:p>
          <w:p w14:paraId="3051B25B" w14:textId="77777777" w:rsidR="00CC4D04" w:rsidRPr="00776D4C" w:rsidRDefault="00CC4D04" w:rsidP="007B615A">
            <w:pPr>
              <w:numPr>
                <w:ilvl w:val="0"/>
                <w:numId w:val="54"/>
              </w:numPr>
              <w:suppressAutoHyphens w:val="0"/>
              <w:spacing w:before="0" w:after="0" w:line="360" w:lineRule="auto"/>
              <w:jc w:val="left"/>
              <w:rPr>
                <w:rFonts w:ascii="Tahoma" w:hAnsi="Tahoma" w:cs="Tahoma"/>
              </w:rPr>
            </w:pPr>
            <w:r w:rsidRPr="00776D4C">
              <w:rPr>
                <w:rFonts w:ascii="Tahoma" w:hAnsi="Tahoma" w:cs="Tahoma"/>
              </w:rPr>
              <w:t>CIFS/SMB 1, 2, 3, 3.1</w:t>
            </w:r>
          </w:p>
          <w:p w14:paraId="493425B3" w14:textId="77777777" w:rsidR="00CC4D04" w:rsidRPr="00776D4C" w:rsidRDefault="00CC4D04" w:rsidP="007B615A">
            <w:pPr>
              <w:numPr>
                <w:ilvl w:val="0"/>
                <w:numId w:val="54"/>
              </w:numPr>
              <w:suppressAutoHyphens w:val="0"/>
              <w:spacing w:before="0" w:after="0" w:line="360" w:lineRule="auto"/>
              <w:jc w:val="left"/>
              <w:rPr>
                <w:rFonts w:ascii="Tahoma" w:hAnsi="Tahoma" w:cs="Tahoma"/>
              </w:rPr>
            </w:pPr>
            <w:r w:rsidRPr="00776D4C">
              <w:rPr>
                <w:rFonts w:ascii="Tahoma" w:hAnsi="Tahoma" w:cs="Tahoma"/>
              </w:rPr>
              <w:t>FTP</w:t>
            </w:r>
          </w:p>
          <w:p w14:paraId="7097194B" w14:textId="77777777" w:rsidR="00CC4D04" w:rsidRPr="00776D4C" w:rsidRDefault="00CC4D04" w:rsidP="007B615A">
            <w:pPr>
              <w:numPr>
                <w:ilvl w:val="0"/>
                <w:numId w:val="54"/>
              </w:numPr>
              <w:suppressAutoHyphens w:val="0"/>
              <w:spacing w:before="0" w:after="0" w:line="360" w:lineRule="auto"/>
              <w:jc w:val="left"/>
              <w:rPr>
                <w:rFonts w:ascii="Tahoma" w:hAnsi="Tahoma" w:cs="Tahoma"/>
              </w:rPr>
            </w:pPr>
            <w:r w:rsidRPr="00776D4C">
              <w:rPr>
                <w:rFonts w:ascii="Tahoma" w:hAnsi="Tahoma" w:cs="Tahoma"/>
              </w:rPr>
              <w:t>SFTP</w:t>
            </w:r>
          </w:p>
          <w:p w14:paraId="6FB24735" w14:textId="77777777" w:rsidR="00CC4D04" w:rsidRPr="00776D4C" w:rsidRDefault="00CC4D04" w:rsidP="007B615A">
            <w:pPr>
              <w:numPr>
                <w:ilvl w:val="0"/>
                <w:numId w:val="54"/>
              </w:numPr>
              <w:suppressAutoHyphens w:val="0"/>
              <w:spacing w:before="0" w:after="0" w:line="360" w:lineRule="auto"/>
              <w:jc w:val="left"/>
              <w:rPr>
                <w:rFonts w:ascii="Tahoma" w:hAnsi="Tahoma" w:cs="Tahoma"/>
              </w:rPr>
            </w:pPr>
            <w:r w:rsidRPr="00776D4C">
              <w:rPr>
                <w:rFonts w:ascii="Tahoma" w:hAnsi="Tahoma" w:cs="Tahoma"/>
              </w:rPr>
              <w:t>ISCSI</w:t>
            </w:r>
          </w:p>
        </w:tc>
        <w:tc>
          <w:tcPr>
            <w:tcW w:w="1173" w:type="dxa"/>
            <w:tcBorders>
              <w:left w:val="single" w:sz="2" w:space="0" w:color="000000"/>
              <w:bottom w:val="single" w:sz="2" w:space="0" w:color="000000"/>
            </w:tcBorders>
            <w:shd w:val="clear" w:color="auto" w:fill="auto"/>
            <w:vAlign w:val="center"/>
          </w:tcPr>
          <w:p w14:paraId="2562AAED"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55440483"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D6DFB32" w14:textId="77777777" w:rsidR="00CC4D04" w:rsidRPr="00776D4C" w:rsidRDefault="00CC4D04" w:rsidP="005871C7">
            <w:pPr>
              <w:spacing w:after="0" w:line="360" w:lineRule="auto"/>
              <w:jc w:val="center"/>
              <w:rPr>
                <w:rFonts w:ascii="Tahoma" w:hAnsi="Tahoma" w:cs="Tahoma"/>
              </w:rPr>
            </w:pPr>
          </w:p>
        </w:tc>
      </w:tr>
      <w:tr w:rsidR="00CC4D04" w:rsidRPr="00776D4C" w14:paraId="6BB95EF6"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152AB114"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1D808BC" w14:textId="77777777" w:rsidR="00CC4D04" w:rsidRPr="00776D4C" w:rsidRDefault="00CC4D04" w:rsidP="005871C7">
            <w:pPr>
              <w:spacing w:after="0" w:line="360" w:lineRule="auto"/>
              <w:rPr>
                <w:rFonts w:ascii="Tahoma" w:hAnsi="Tahoma" w:cs="Tahoma"/>
              </w:rPr>
            </w:pPr>
            <w:r w:rsidRPr="00776D4C">
              <w:rPr>
                <w:rFonts w:ascii="Tahoma" w:hAnsi="Tahoma" w:cs="Tahoma"/>
              </w:rPr>
              <w:t>Μέγιστος αριθμός υποστηριζόμενων δίσκων στο βασικό enclosure</w:t>
            </w:r>
          </w:p>
        </w:tc>
        <w:tc>
          <w:tcPr>
            <w:tcW w:w="1173" w:type="dxa"/>
            <w:tcBorders>
              <w:left w:val="single" w:sz="2" w:space="0" w:color="000000"/>
              <w:bottom w:val="single" w:sz="2" w:space="0" w:color="000000"/>
            </w:tcBorders>
            <w:shd w:val="clear" w:color="auto" w:fill="auto"/>
            <w:vAlign w:val="center"/>
          </w:tcPr>
          <w:p w14:paraId="77D3DE2C"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25</w:t>
            </w:r>
          </w:p>
        </w:tc>
        <w:tc>
          <w:tcPr>
            <w:tcW w:w="2607" w:type="dxa"/>
            <w:tcBorders>
              <w:left w:val="single" w:sz="2" w:space="0" w:color="000000"/>
              <w:bottom w:val="single" w:sz="2" w:space="0" w:color="000000"/>
            </w:tcBorders>
            <w:shd w:val="clear" w:color="auto" w:fill="auto"/>
            <w:vAlign w:val="center"/>
          </w:tcPr>
          <w:p w14:paraId="15FF41F0" w14:textId="77777777" w:rsidR="00CC4D04" w:rsidRPr="00776D4C" w:rsidRDefault="00CC4D04" w:rsidP="005871C7">
            <w:pPr>
              <w:spacing w:after="0" w:line="360" w:lineRule="auto"/>
              <w:jc w:val="center"/>
              <w:rPr>
                <w:rFonts w:ascii="Tahoma" w:hAnsi="Tahoma" w:cs="Tahoma"/>
                <w:lang w:val="en-US"/>
              </w:rPr>
            </w:pPr>
          </w:p>
        </w:tc>
        <w:tc>
          <w:tcPr>
            <w:tcW w:w="2234" w:type="dxa"/>
            <w:tcBorders>
              <w:left w:val="single" w:sz="2" w:space="0" w:color="000000"/>
              <w:bottom w:val="single" w:sz="2" w:space="0" w:color="000000"/>
              <w:right w:val="single" w:sz="2" w:space="0" w:color="000000"/>
            </w:tcBorders>
            <w:shd w:val="clear" w:color="auto" w:fill="auto"/>
            <w:vAlign w:val="center"/>
          </w:tcPr>
          <w:p w14:paraId="7C9142B7" w14:textId="77777777" w:rsidR="00CC4D04" w:rsidRPr="00776D4C" w:rsidRDefault="00CC4D04" w:rsidP="005871C7">
            <w:pPr>
              <w:spacing w:after="0" w:line="360" w:lineRule="auto"/>
              <w:jc w:val="center"/>
              <w:rPr>
                <w:rFonts w:ascii="Tahoma" w:hAnsi="Tahoma" w:cs="Tahoma"/>
              </w:rPr>
            </w:pPr>
          </w:p>
        </w:tc>
      </w:tr>
      <w:tr w:rsidR="00CC4D04" w:rsidRPr="00776D4C" w14:paraId="7F1B9A93"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417D0691"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471C49C" w14:textId="77777777" w:rsidR="00CC4D04" w:rsidRPr="00776D4C" w:rsidRDefault="00CC4D04" w:rsidP="005871C7">
            <w:pPr>
              <w:spacing w:after="0" w:line="360" w:lineRule="auto"/>
              <w:rPr>
                <w:rFonts w:ascii="Tahoma" w:hAnsi="Tahoma" w:cs="Tahoma"/>
              </w:rPr>
            </w:pPr>
            <w:r w:rsidRPr="00776D4C">
              <w:rPr>
                <w:rFonts w:ascii="Tahoma" w:hAnsi="Tahoma" w:cs="Tahoma"/>
              </w:rPr>
              <w:t>Μέγιστος αριθμός υποστηριζόμενων δίσκων με enclosures επέκτασης</w:t>
            </w:r>
          </w:p>
        </w:tc>
        <w:tc>
          <w:tcPr>
            <w:tcW w:w="1173" w:type="dxa"/>
            <w:tcBorders>
              <w:left w:val="single" w:sz="2" w:space="0" w:color="000000"/>
              <w:bottom w:val="single" w:sz="2" w:space="0" w:color="000000"/>
            </w:tcBorders>
            <w:shd w:val="clear" w:color="auto" w:fill="auto"/>
            <w:vAlign w:val="center"/>
          </w:tcPr>
          <w:p w14:paraId="4B909001"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750</w:t>
            </w:r>
          </w:p>
        </w:tc>
        <w:tc>
          <w:tcPr>
            <w:tcW w:w="2607" w:type="dxa"/>
            <w:tcBorders>
              <w:left w:val="single" w:sz="2" w:space="0" w:color="000000"/>
              <w:bottom w:val="single" w:sz="2" w:space="0" w:color="000000"/>
            </w:tcBorders>
            <w:shd w:val="clear" w:color="auto" w:fill="auto"/>
            <w:vAlign w:val="center"/>
          </w:tcPr>
          <w:p w14:paraId="03F14F9B" w14:textId="77777777" w:rsidR="00CC4D04" w:rsidRPr="00776D4C" w:rsidRDefault="00CC4D04" w:rsidP="005871C7">
            <w:pPr>
              <w:spacing w:after="0" w:line="360" w:lineRule="auto"/>
              <w:jc w:val="center"/>
              <w:rPr>
                <w:rFonts w:ascii="Tahoma" w:hAnsi="Tahoma" w:cs="Tahoma"/>
                <w:lang w:val="en-US"/>
              </w:rPr>
            </w:pPr>
          </w:p>
        </w:tc>
        <w:tc>
          <w:tcPr>
            <w:tcW w:w="2234" w:type="dxa"/>
            <w:tcBorders>
              <w:left w:val="single" w:sz="2" w:space="0" w:color="000000"/>
              <w:bottom w:val="single" w:sz="2" w:space="0" w:color="000000"/>
              <w:right w:val="single" w:sz="2" w:space="0" w:color="000000"/>
            </w:tcBorders>
            <w:shd w:val="clear" w:color="auto" w:fill="auto"/>
            <w:vAlign w:val="center"/>
          </w:tcPr>
          <w:p w14:paraId="5B87AD99" w14:textId="77777777" w:rsidR="00CC4D04" w:rsidRPr="00776D4C" w:rsidRDefault="00CC4D04" w:rsidP="005871C7">
            <w:pPr>
              <w:spacing w:after="0" w:line="360" w:lineRule="auto"/>
              <w:jc w:val="center"/>
              <w:rPr>
                <w:rFonts w:ascii="Tahoma" w:hAnsi="Tahoma" w:cs="Tahoma"/>
              </w:rPr>
            </w:pPr>
          </w:p>
        </w:tc>
      </w:tr>
      <w:tr w:rsidR="00CC4D04" w:rsidRPr="00776D4C" w14:paraId="6FA6E6BE"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6105EAFE"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B14FA33" w14:textId="77777777" w:rsidR="00CC4D04" w:rsidRPr="00776D4C" w:rsidRDefault="00CC4D04" w:rsidP="005871C7">
            <w:pPr>
              <w:spacing w:after="0" w:line="360" w:lineRule="auto"/>
              <w:rPr>
                <w:rFonts w:ascii="Tahoma" w:hAnsi="Tahoma" w:cs="Tahoma"/>
                <w:lang w:val="en-US"/>
              </w:rPr>
            </w:pPr>
            <w:r w:rsidRPr="00776D4C">
              <w:rPr>
                <w:rFonts w:ascii="Tahoma" w:hAnsi="Tahoma" w:cs="Tahoma"/>
                <w:lang w:val="en-US"/>
              </w:rPr>
              <w:t xml:space="preserve">12Gb/s SAS ports (back end connection) </w:t>
            </w:r>
            <w:r w:rsidRPr="00776D4C">
              <w:rPr>
                <w:rFonts w:ascii="Tahoma" w:hAnsi="Tahoma" w:cs="Tahoma"/>
              </w:rPr>
              <w:t>για</w:t>
            </w:r>
            <w:r w:rsidRPr="00776D4C">
              <w:rPr>
                <w:rFonts w:ascii="Tahoma" w:hAnsi="Tahoma" w:cs="Tahoma"/>
                <w:lang w:val="en-US"/>
              </w:rPr>
              <w:t xml:space="preserve"> </w:t>
            </w:r>
            <w:r w:rsidRPr="00776D4C">
              <w:rPr>
                <w:rFonts w:ascii="Tahoma" w:hAnsi="Tahoma" w:cs="Tahoma"/>
              </w:rPr>
              <w:t>σύνδεση</w:t>
            </w:r>
            <w:r w:rsidRPr="00776D4C">
              <w:rPr>
                <w:rFonts w:ascii="Tahoma" w:hAnsi="Tahoma" w:cs="Tahoma"/>
                <w:lang w:val="en-US"/>
              </w:rPr>
              <w:t xml:space="preserve"> expansion enclosures</w:t>
            </w:r>
          </w:p>
        </w:tc>
        <w:tc>
          <w:tcPr>
            <w:tcW w:w="1173" w:type="dxa"/>
            <w:tcBorders>
              <w:left w:val="single" w:sz="2" w:space="0" w:color="000000"/>
              <w:bottom w:val="single" w:sz="2" w:space="0" w:color="000000"/>
            </w:tcBorders>
            <w:shd w:val="clear" w:color="auto" w:fill="auto"/>
            <w:vAlign w:val="center"/>
          </w:tcPr>
          <w:p w14:paraId="2ECF4DE5"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61EC1C16"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9FE664A" w14:textId="77777777" w:rsidR="00CC4D04" w:rsidRPr="00776D4C" w:rsidRDefault="00CC4D04" w:rsidP="005871C7">
            <w:pPr>
              <w:spacing w:after="0" w:line="360" w:lineRule="auto"/>
              <w:jc w:val="center"/>
              <w:rPr>
                <w:rFonts w:ascii="Tahoma" w:hAnsi="Tahoma" w:cs="Tahoma"/>
              </w:rPr>
            </w:pPr>
          </w:p>
        </w:tc>
      </w:tr>
      <w:tr w:rsidR="00CC4D04" w:rsidRPr="00776D4C" w14:paraId="3AD8C592"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70EEFA43"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B03C445" w14:textId="77777777" w:rsidR="00CC4D04" w:rsidRPr="00776D4C" w:rsidRDefault="00CC4D04" w:rsidP="005871C7">
            <w:pPr>
              <w:spacing w:after="0" w:line="360" w:lineRule="auto"/>
              <w:rPr>
                <w:rFonts w:ascii="Tahoma" w:hAnsi="Tahoma" w:cs="Tahoma"/>
              </w:rPr>
            </w:pPr>
            <w:r w:rsidRPr="00776D4C">
              <w:rPr>
                <w:rFonts w:ascii="Tahoma" w:hAnsi="Tahoma" w:cs="Tahoma"/>
              </w:rPr>
              <w:t>Υποστήριξη RAID 1/0, 5, 6 καθώς και μίξη αυτών</w:t>
            </w:r>
          </w:p>
        </w:tc>
        <w:tc>
          <w:tcPr>
            <w:tcW w:w="1173" w:type="dxa"/>
            <w:tcBorders>
              <w:left w:val="single" w:sz="2" w:space="0" w:color="000000"/>
              <w:bottom w:val="single" w:sz="2" w:space="0" w:color="000000"/>
            </w:tcBorders>
            <w:shd w:val="clear" w:color="auto" w:fill="auto"/>
            <w:vAlign w:val="center"/>
          </w:tcPr>
          <w:p w14:paraId="7A8D3C24"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1749304F"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DCF0AA8" w14:textId="77777777" w:rsidR="00CC4D04" w:rsidRPr="00776D4C" w:rsidRDefault="00CC4D04" w:rsidP="005871C7">
            <w:pPr>
              <w:spacing w:after="0" w:line="360" w:lineRule="auto"/>
              <w:jc w:val="center"/>
              <w:rPr>
                <w:rFonts w:ascii="Tahoma" w:hAnsi="Tahoma" w:cs="Tahoma"/>
              </w:rPr>
            </w:pPr>
          </w:p>
        </w:tc>
      </w:tr>
      <w:tr w:rsidR="00CC4D04" w:rsidRPr="00776D4C" w14:paraId="18E3B6FF"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2920334E"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35CF2D4"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Μέγιστη υποστηριζόμενη RAW χωρητικότητα </w:t>
            </w:r>
          </w:p>
        </w:tc>
        <w:tc>
          <w:tcPr>
            <w:tcW w:w="1173" w:type="dxa"/>
            <w:tcBorders>
              <w:left w:val="single" w:sz="2" w:space="0" w:color="000000"/>
              <w:bottom w:val="single" w:sz="2" w:space="0" w:color="000000"/>
            </w:tcBorders>
            <w:shd w:val="clear" w:color="auto" w:fill="auto"/>
            <w:vAlign w:val="center"/>
          </w:tcPr>
          <w:p w14:paraId="2FDC9166"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4.0 PB</w:t>
            </w:r>
          </w:p>
        </w:tc>
        <w:tc>
          <w:tcPr>
            <w:tcW w:w="2607" w:type="dxa"/>
            <w:tcBorders>
              <w:left w:val="single" w:sz="2" w:space="0" w:color="000000"/>
              <w:bottom w:val="single" w:sz="2" w:space="0" w:color="000000"/>
            </w:tcBorders>
            <w:shd w:val="clear" w:color="auto" w:fill="auto"/>
            <w:vAlign w:val="center"/>
          </w:tcPr>
          <w:p w14:paraId="3BC2BC7D"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8C5D75C" w14:textId="77777777" w:rsidR="00CC4D04" w:rsidRPr="00776D4C" w:rsidRDefault="00CC4D04" w:rsidP="005871C7">
            <w:pPr>
              <w:spacing w:after="0" w:line="360" w:lineRule="auto"/>
              <w:jc w:val="center"/>
              <w:rPr>
                <w:rFonts w:ascii="Tahoma" w:hAnsi="Tahoma" w:cs="Tahoma"/>
              </w:rPr>
            </w:pPr>
          </w:p>
        </w:tc>
      </w:tr>
      <w:tr w:rsidR="00CC4D04" w:rsidRPr="00776D4C" w14:paraId="2CE28792"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72F00E8E"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E6B4715"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Προστασία  των δεδομένων κατανέμοντάς τα δυναμικά σε ενιαίους χώρους μονάδων δίσκου. Σε περίπτωση βλάβης σε μια μονάδα δίσκου, να γίνεται αυτόματη  αναγνώριση των δεδομένων ζωτικής σημασίας και  δυναμική επαναφορά  σε ισορροπία, έτσι ώστε η συστοιχία να μπορεί να επιστρέψει σε μια βέλτιστη </w:t>
            </w:r>
            <w:r w:rsidRPr="00776D4C">
              <w:rPr>
                <w:rFonts w:ascii="Tahoma" w:hAnsi="Tahoma" w:cs="Tahoma"/>
              </w:rPr>
              <w:lastRenderedPageBreak/>
              <w:t>κατάσταση πιο γρήγορα απ' ότι αν βρισκόταν σε τυπικό περιβάλλον RAID</w:t>
            </w:r>
          </w:p>
        </w:tc>
        <w:tc>
          <w:tcPr>
            <w:tcW w:w="1173" w:type="dxa"/>
            <w:tcBorders>
              <w:left w:val="single" w:sz="2" w:space="0" w:color="000000"/>
              <w:bottom w:val="single" w:sz="2" w:space="0" w:color="000000"/>
            </w:tcBorders>
            <w:shd w:val="clear" w:color="auto" w:fill="auto"/>
            <w:vAlign w:val="center"/>
          </w:tcPr>
          <w:p w14:paraId="7492E73D"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lastRenderedPageBreak/>
              <w:t>NAI</w:t>
            </w:r>
          </w:p>
        </w:tc>
        <w:tc>
          <w:tcPr>
            <w:tcW w:w="2607" w:type="dxa"/>
            <w:tcBorders>
              <w:left w:val="single" w:sz="2" w:space="0" w:color="000000"/>
              <w:bottom w:val="single" w:sz="2" w:space="0" w:color="000000"/>
            </w:tcBorders>
            <w:shd w:val="clear" w:color="auto" w:fill="auto"/>
            <w:vAlign w:val="center"/>
          </w:tcPr>
          <w:p w14:paraId="42BDFDAE"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DB9D30E" w14:textId="77777777" w:rsidR="00CC4D04" w:rsidRPr="00776D4C" w:rsidRDefault="00CC4D04" w:rsidP="005871C7">
            <w:pPr>
              <w:spacing w:after="0" w:line="360" w:lineRule="auto"/>
              <w:jc w:val="center"/>
              <w:rPr>
                <w:rFonts w:ascii="Tahoma" w:hAnsi="Tahoma" w:cs="Tahoma"/>
              </w:rPr>
            </w:pPr>
          </w:p>
        </w:tc>
      </w:tr>
      <w:tr w:rsidR="00CC4D04" w:rsidRPr="00776D4C" w14:paraId="3449BA8D"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0977AA75"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ED309BE" w14:textId="77777777" w:rsidR="00CC4D04" w:rsidRPr="00776D4C" w:rsidRDefault="00CC4D04" w:rsidP="005871C7">
            <w:pPr>
              <w:spacing w:after="0" w:line="360" w:lineRule="auto"/>
              <w:rPr>
                <w:rFonts w:ascii="Tahoma" w:hAnsi="Tahoma" w:cs="Tahoma"/>
              </w:rPr>
            </w:pPr>
            <w:r w:rsidRPr="00776D4C">
              <w:rPr>
                <w:rFonts w:ascii="Tahoma" w:hAnsi="Tahoma" w:cs="Tahoma"/>
              </w:rPr>
              <w:t>Προσφερόμενοι δίσκοι FLASH S</w:t>
            </w:r>
            <w:r w:rsidRPr="00776D4C">
              <w:rPr>
                <w:rFonts w:ascii="Tahoma" w:hAnsi="Tahoma" w:cs="Tahoma"/>
                <w:lang w:val="en-US"/>
              </w:rPr>
              <w:t>AS</w:t>
            </w:r>
            <w:r w:rsidRPr="00776D4C">
              <w:rPr>
                <w:rFonts w:ascii="Tahoma" w:hAnsi="Tahoma" w:cs="Tahoma"/>
              </w:rPr>
              <w:t xml:space="preserve"> ≥1.92TB </w:t>
            </w:r>
          </w:p>
        </w:tc>
        <w:tc>
          <w:tcPr>
            <w:tcW w:w="1173" w:type="dxa"/>
            <w:tcBorders>
              <w:left w:val="single" w:sz="2" w:space="0" w:color="000000"/>
              <w:bottom w:val="single" w:sz="2" w:space="0" w:color="000000"/>
            </w:tcBorders>
            <w:shd w:val="clear" w:color="auto" w:fill="auto"/>
            <w:vAlign w:val="center"/>
          </w:tcPr>
          <w:p w14:paraId="1129A38E"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10</w:t>
            </w:r>
          </w:p>
        </w:tc>
        <w:tc>
          <w:tcPr>
            <w:tcW w:w="2607" w:type="dxa"/>
            <w:tcBorders>
              <w:left w:val="single" w:sz="2" w:space="0" w:color="000000"/>
              <w:bottom w:val="single" w:sz="2" w:space="0" w:color="000000"/>
            </w:tcBorders>
            <w:shd w:val="clear" w:color="auto" w:fill="auto"/>
            <w:vAlign w:val="center"/>
          </w:tcPr>
          <w:p w14:paraId="057436C9" w14:textId="77777777" w:rsidR="00CC4D04" w:rsidRPr="00776D4C" w:rsidRDefault="00CC4D04" w:rsidP="005871C7">
            <w:pPr>
              <w:spacing w:after="0" w:line="360" w:lineRule="auto"/>
              <w:jc w:val="center"/>
              <w:rPr>
                <w:rFonts w:ascii="Tahoma" w:hAnsi="Tahoma" w:cs="Tahoma"/>
                <w:lang w:val="en-US"/>
              </w:rPr>
            </w:pPr>
          </w:p>
        </w:tc>
        <w:tc>
          <w:tcPr>
            <w:tcW w:w="2234" w:type="dxa"/>
            <w:tcBorders>
              <w:left w:val="single" w:sz="2" w:space="0" w:color="000000"/>
              <w:bottom w:val="single" w:sz="2" w:space="0" w:color="000000"/>
              <w:right w:val="single" w:sz="2" w:space="0" w:color="000000"/>
            </w:tcBorders>
            <w:shd w:val="clear" w:color="auto" w:fill="auto"/>
            <w:vAlign w:val="center"/>
          </w:tcPr>
          <w:p w14:paraId="56667956" w14:textId="77777777" w:rsidR="00CC4D04" w:rsidRPr="00776D4C" w:rsidRDefault="00CC4D04" w:rsidP="005871C7">
            <w:pPr>
              <w:spacing w:after="0" w:line="360" w:lineRule="auto"/>
              <w:jc w:val="center"/>
              <w:rPr>
                <w:rFonts w:ascii="Tahoma" w:hAnsi="Tahoma" w:cs="Tahoma"/>
              </w:rPr>
            </w:pPr>
          </w:p>
        </w:tc>
      </w:tr>
      <w:tr w:rsidR="00CC4D04" w:rsidRPr="00776D4C" w14:paraId="3CC84DC0"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0B8672B1"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FEA9E02"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Οι παραπάνω δίσκοι σε διάταξη RAID-5 </w:t>
            </w:r>
          </w:p>
        </w:tc>
        <w:tc>
          <w:tcPr>
            <w:tcW w:w="1173" w:type="dxa"/>
            <w:tcBorders>
              <w:left w:val="single" w:sz="2" w:space="0" w:color="000000"/>
              <w:bottom w:val="single" w:sz="2" w:space="0" w:color="000000"/>
            </w:tcBorders>
            <w:shd w:val="clear" w:color="auto" w:fill="auto"/>
            <w:vAlign w:val="center"/>
          </w:tcPr>
          <w:p w14:paraId="26BC84ED"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2944358A"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8C6C6E0" w14:textId="77777777" w:rsidR="00CC4D04" w:rsidRPr="00776D4C" w:rsidRDefault="00CC4D04" w:rsidP="005871C7">
            <w:pPr>
              <w:spacing w:after="0" w:line="360" w:lineRule="auto"/>
              <w:jc w:val="center"/>
              <w:rPr>
                <w:rFonts w:ascii="Tahoma" w:hAnsi="Tahoma" w:cs="Tahoma"/>
              </w:rPr>
            </w:pPr>
          </w:p>
        </w:tc>
      </w:tr>
      <w:tr w:rsidR="00CC4D04" w:rsidRPr="00776D4C" w14:paraId="38091EAF"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6B5B9870"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3F3EAC9" w14:textId="77777777" w:rsidR="00CC4D04" w:rsidRPr="00776D4C" w:rsidRDefault="00CC4D04" w:rsidP="005871C7">
            <w:pPr>
              <w:spacing w:after="0" w:line="360" w:lineRule="auto"/>
              <w:rPr>
                <w:rFonts w:ascii="Tahoma" w:hAnsi="Tahoma" w:cs="Tahoma"/>
              </w:rPr>
            </w:pPr>
            <w:r w:rsidRPr="00776D4C">
              <w:rPr>
                <w:rFonts w:ascii="Tahoma" w:hAnsi="Tahoma" w:cs="Tahoma"/>
              </w:rPr>
              <w:t>Συνολική Προσφερόμενη ωφέλιμη χωρητικότητα με ενδεικτικό προφίλ 80% Read - 20% Write, Block Size 8K, στην οποία  περιλαμβάνεται ο απαραίτητος  εφεδρικός χώρος για τη περίπτωση βλάβης δίσκου.</w:t>
            </w:r>
          </w:p>
        </w:tc>
        <w:tc>
          <w:tcPr>
            <w:tcW w:w="1173" w:type="dxa"/>
            <w:tcBorders>
              <w:left w:val="single" w:sz="2" w:space="0" w:color="000000"/>
              <w:bottom w:val="single" w:sz="2" w:space="0" w:color="000000"/>
            </w:tcBorders>
            <w:shd w:val="clear" w:color="auto" w:fill="auto"/>
            <w:vAlign w:val="center"/>
          </w:tcPr>
          <w:p w14:paraId="2F8302A7"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9 TB</w:t>
            </w:r>
          </w:p>
          <w:p w14:paraId="50098E25"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1TB = 1024*1024*1024*1024 bytes</w:t>
            </w:r>
          </w:p>
        </w:tc>
        <w:tc>
          <w:tcPr>
            <w:tcW w:w="2607" w:type="dxa"/>
            <w:tcBorders>
              <w:left w:val="single" w:sz="2" w:space="0" w:color="000000"/>
              <w:bottom w:val="single" w:sz="2" w:space="0" w:color="000000"/>
            </w:tcBorders>
            <w:shd w:val="clear" w:color="auto" w:fill="auto"/>
            <w:vAlign w:val="center"/>
          </w:tcPr>
          <w:p w14:paraId="199EF43D"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20C96FD" w14:textId="77777777" w:rsidR="00CC4D04" w:rsidRPr="00776D4C" w:rsidRDefault="00CC4D04" w:rsidP="005871C7">
            <w:pPr>
              <w:spacing w:after="0" w:line="360" w:lineRule="auto"/>
              <w:jc w:val="center"/>
              <w:rPr>
                <w:rFonts w:ascii="Tahoma" w:hAnsi="Tahoma" w:cs="Tahoma"/>
              </w:rPr>
            </w:pPr>
          </w:p>
        </w:tc>
      </w:tr>
      <w:tr w:rsidR="00CC4D04" w:rsidRPr="00776D4C" w14:paraId="43D971FE"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50EAF0F3"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02A6ECB" w14:textId="77777777" w:rsidR="00CC4D04" w:rsidRPr="00776D4C" w:rsidRDefault="00CC4D04" w:rsidP="005871C7">
            <w:pPr>
              <w:spacing w:after="0" w:line="360" w:lineRule="auto"/>
              <w:rPr>
                <w:rFonts w:ascii="Tahoma" w:hAnsi="Tahoma" w:cs="Tahoma"/>
                <w:lang w:val="en-US"/>
              </w:rPr>
            </w:pPr>
            <w:r w:rsidRPr="00776D4C">
              <w:rPr>
                <w:rFonts w:ascii="Tahoma" w:hAnsi="Tahoma" w:cs="Tahoma"/>
              </w:rPr>
              <w:t>Προσφερόμενο</w:t>
            </w:r>
            <w:r w:rsidRPr="00776D4C">
              <w:rPr>
                <w:rFonts w:ascii="Tahoma" w:hAnsi="Tahoma" w:cs="Tahoma"/>
                <w:lang w:val="en-US"/>
              </w:rPr>
              <w:t xml:space="preserve"> performance </w:t>
            </w:r>
            <w:r w:rsidRPr="00776D4C">
              <w:rPr>
                <w:rFonts w:ascii="Tahoma" w:hAnsi="Tahoma" w:cs="Tahoma"/>
              </w:rPr>
              <w:t>με</w:t>
            </w:r>
            <w:r w:rsidRPr="00776D4C">
              <w:rPr>
                <w:rFonts w:ascii="Tahoma" w:hAnsi="Tahoma" w:cs="Tahoma"/>
                <w:lang w:val="en-US"/>
              </w:rPr>
              <w:t xml:space="preserve"> </w:t>
            </w:r>
            <w:r w:rsidRPr="00776D4C">
              <w:rPr>
                <w:rFonts w:ascii="Tahoma" w:hAnsi="Tahoma" w:cs="Tahoma"/>
              </w:rPr>
              <w:t>ενδεικτικό</w:t>
            </w:r>
            <w:r w:rsidRPr="00776D4C">
              <w:rPr>
                <w:rFonts w:ascii="Tahoma" w:hAnsi="Tahoma" w:cs="Tahoma"/>
                <w:lang w:val="en-US"/>
              </w:rPr>
              <w:t xml:space="preserve"> </w:t>
            </w:r>
            <w:r w:rsidRPr="00776D4C">
              <w:rPr>
                <w:rFonts w:ascii="Tahoma" w:hAnsi="Tahoma" w:cs="Tahoma"/>
              </w:rPr>
              <w:t>προφίλ</w:t>
            </w:r>
            <w:r w:rsidRPr="00776D4C">
              <w:rPr>
                <w:rFonts w:ascii="Tahoma" w:hAnsi="Tahoma" w:cs="Tahoma"/>
                <w:lang w:val="en-US"/>
              </w:rPr>
              <w:t xml:space="preserve"> 80% Read - 20% Write, Block Size 8K</w:t>
            </w:r>
          </w:p>
        </w:tc>
        <w:tc>
          <w:tcPr>
            <w:tcW w:w="1173" w:type="dxa"/>
            <w:tcBorders>
              <w:left w:val="single" w:sz="2" w:space="0" w:color="000000"/>
              <w:bottom w:val="single" w:sz="2" w:space="0" w:color="000000"/>
            </w:tcBorders>
            <w:shd w:val="clear" w:color="auto" w:fill="auto"/>
            <w:vAlign w:val="center"/>
          </w:tcPr>
          <w:p w14:paraId="56E95DC0"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67500 IOPS</w:t>
            </w:r>
          </w:p>
        </w:tc>
        <w:tc>
          <w:tcPr>
            <w:tcW w:w="2607" w:type="dxa"/>
            <w:tcBorders>
              <w:left w:val="single" w:sz="2" w:space="0" w:color="000000"/>
              <w:bottom w:val="single" w:sz="2" w:space="0" w:color="000000"/>
            </w:tcBorders>
            <w:shd w:val="clear" w:color="auto" w:fill="auto"/>
            <w:vAlign w:val="center"/>
          </w:tcPr>
          <w:p w14:paraId="51BE8031"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1448B1CB" w14:textId="77777777" w:rsidR="00CC4D04" w:rsidRPr="00776D4C" w:rsidRDefault="00CC4D04" w:rsidP="005871C7">
            <w:pPr>
              <w:spacing w:after="0" w:line="360" w:lineRule="auto"/>
              <w:jc w:val="center"/>
              <w:rPr>
                <w:rFonts w:ascii="Tahoma" w:hAnsi="Tahoma" w:cs="Tahoma"/>
              </w:rPr>
            </w:pPr>
          </w:p>
        </w:tc>
      </w:tr>
      <w:tr w:rsidR="00CC4D04" w:rsidRPr="00776D4C" w14:paraId="1ED7B5C8"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07F6EE6D"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7257436"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Για τη περίπτωση βλάβης δίσκου να μην απαιτείτε από το σύστημα η προσθήκη μεμονωμένων δίσκων δηλωμένων ως hot spare. </w:t>
            </w:r>
          </w:p>
        </w:tc>
        <w:tc>
          <w:tcPr>
            <w:tcW w:w="1173" w:type="dxa"/>
            <w:tcBorders>
              <w:left w:val="single" w:sz="2" w:space="0" w:color="000000"/>
              <w:bottom w:val="single" w:sz="2" w:space="0" w:color="000000"/>
            </w:tcBorders>
            <w:shd w:val="clear" w:color="auto" w:fill="auto"/>
            <w:vAlign w:val="center"/>
          </w:tcPr>
          <w:p w14:paraId="62E80053"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79615FA4"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79F2192" w14:textId="77777777" w:rsidR="00CC4D04" w:rsidRPr="00776D4C" w:rsidRDefault="00CC4D04" w:rsidP="005871C7">
            <w:pPr>
              <w:spacing w:after="0" w:line="360" w:lineRule="auto"/>
              <w:jc w:val="center"/>
              <w:rPr>
                <w:rFonts w:ascii="Tahoma" w:hAnsi="Tahoma" w:cs="Tahoma"/>
                <w:lang w:val="en-US"/>
              </w:rPr>
            </w:pPr>
          </w:p>
        </w:tc>
      </w:tr>
      <w:tr w:rsidR="00CC4D04" w:rsidRPr="00776D4C" w14:paraId="51EAC8E5"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54658808"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6207498"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Διαθέσιμες, ελεύθερες υποδοχές δίσκων στο προσφερόμενο σύστημα κατά την παράδοση </w:t>
            </w:r>
          </w:p>
        </w:tc>
        <w:tc>
          <w:tcPr>
            <w:tcW w:w="1173" w:type="dxa"/>
            <w:tcBorders>
              <w:left w:val="single" w:sz="2" w:space="0" w:color="000000"/>
              <w:bottom w:val="single" w:sz="2" w:space="0" w:color="000000"/>
            </w:tcBorders>
            <w:shd w:val="clear" w:color="auto" w:fill="auto"/>
            <w:vAlign w:val="center"/>
          </w:tcPr>
          <w:p w14:paraId="3625D551"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15</w:t>
            </w:r>
          </w:p>
        </w:tc>
        <w:tc>
          <w:tcPr>
            <w:tcW w:w="2607" w:type="dxa"/>
            <w:tcBorders>
              <w:left w:val="single" w:sz="2" w:space="0" w:color="000000"/>
              <w:bottom w:val="single" w:sz="2" w:space="0" w:color="000000"/>
            </w:tcBorders>
            <w:shd w:val="clear" w:color="auto" w:fill="auto"/>
            <w:vAlign w:val="center"/>
          </w:tcPr>
          <w:p w14:paraId="6475660E"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6D91AEE" w14:textId="77777777" w:rsidR="00CC4D04" w:rsidRPr="00776D4C" w:rsidRDefault="00CC4D04" w:rsidP="005871C7">
            <w:pPr>
              <w:spacing w:after="0" w:line="360" w:lineRule="auto"/>
              <w:jc w:val="center"/>
              <w:rPr>
                <w:rFonts w:ascii="Tahoma" w:hAnsi="Tahoma" w:cs="Tahoma"/>
              </w:rPr>
            </w:pPr>
          </w:p>
        </w:tc>
      </w:tr>
      <w:tr w:rsidR="00CC4D04" w:rsidRPr="00776D4C" w14:paraId="0AC5C82B"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3729C804"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8EB1E96" w14:textId="77777777" w:rsidR="00CC4D04" w:rsidRPr="00776D4C" w:rsidRDefault="00CC4D04" w:rsidP="005871C7">
            <w:pPr>
              <w:spacing w:after="0" w:line="360" w:lineRule="auto"/>
              <w:rPr>
                <w:rFonts w:ascii="Tahoma" w:hAnsi="Tahoma" w:cs="Tahoma"/>
              </w:rPr>
            </w:pPr>
            <w:r w:rsidRPr="00776D4C">
              <w:rPr>
                <w:rFonts w:ascii="Tahoma" w:hAnsi="Tahoma" w:cs="Tahoma"/>
              </w:rPr>
              <w:t>Σε περίπτωση βλάβης να υποστηρίζει την αλλαγή ελαττωματικών στοιχείων (τροφοδοτικά, δίσκοι, ελεγκτές) χωρίς να επηρεάζεται η λειτουργία του συνολικού συστήματος (hot swap/hot plug)</w:t>
            </w:r>
          </w:p>
        </w:tc>
        <w:tc>
          <w:tcPr>
            <w:tcW w:w="1173" w:type="dxa"/>
            <w:tcBorders>
              <w:left w:val="single" w:sz="2" w:space="0" w:color="000000"/>
              <w:bottom w:val="single" w:sz="2" w:space="0" w:color="000000"/>
            </w:tcBorders>
            <w:shd w:val="clear" w:color="auto" w:fill="auto"/>
            <w:vAlign w:val="center"/>
          </w:tcPr>
          <w:p w14:paraId="4F01583A"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01A28CF4"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40624FC" w14:textId="77777777" w:rsidR="00CC4D04" w:rsidRPr="00776D4C" w:rsidRDefault="00CC4D04" w:rsidP="005871C7">
            <w:pPr>
              <w:spacing w:after="0" w:line="360" w:lineRule="auto"/>
              <w:jc w:val="center"/>
              <w:rPr>
                <w:rFonts w:ascii="Tahoma" w:hAnsi="Tahoma" w:cs="Tahoma"/>
              </w:rPr>
            </w:pPr>
          </w:p>
        </w:tc>
      </w:tr>
      <w:tr w:rsidR="00CC4D04" w:rsidRPr="00776D4C" w14:paraId="41B96072"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609CD8C9"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C357593" w14:textId="77777777" w:rsidR="00CC4D04" w:rsidRPr="00776D4C" w:rsidRDefault="00CC4D04" w:rsidP="005871C7">
            <w:pPr>
              <w:spacing w:after="0" w:line="360" w:lineRule="auto"/>
              <w:rPr>
                <w:rFonts w:ascii="Tahoma" w:hAnsi="Tahoma" w:cs="Tahoma"/>
              </w:rPr>
            </w:pPr>
            <w:r w:rsidRPr="00776D4C">
              <w:rPr>
                <w:rFonts w:ascii="Tahoma" w:hAnsi="Tahoma" w:cs="Tahoma"/>
              </w:rPr>
              <w:t>Να προσφερθεί όλο το απαραίτητο υλικό και λογισμικό για τη πλήρη, κεντρική και  ενιαία διαχείριση του συστήματος</w:t>
            </w:r>
          </w:p>
        </w:tc>
        <w:tc>
          <w:tcPr>
            <w:tcW w:w="1173" w:type="dxa"/>
            <w:tcBorders>
              <w:left w:val="single" w:sz="2" w:space="0" w:color="000000"/>
              <w:bottom w:val="single" w:sz="2" w:space="0" w:color="000000"/>
            </w:tcBorders>
            <w:shd w:val="clear" w:color="auto" w:fill="auto"/>
            <w:vAlign w:val="center"/>
          </w:tcPr>
          <w:p w14:paraId="29EC9173"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7394A4CB"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882EC8B" w14:textId="77777777" w:rsidR="00CC4D04" w:rsidRPr="00776D4C" w:rsidRDefault="00CC4D04" w:rsidP="005871C7">
            <w:pPr>
              <w:spacing w:after="0" w:line="360" w:lineRule="auto"/>
              <w:jc w:val="center"/>
              <w:rPr>
                <w:rFonts w:ascii="Tahoma" w:hAnsi="Tahoma" w:cs="Tahoma"/>
              </w:rPr>
            </w:pPr>
          </w:p>
        </w:tc>
      </w:tr>
      <w:tr w:rsidR="00CC4D04" w:rsidRPr="00776D4C" w14:paraId="250F0C8C"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7FB5C7FB"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BC5EED4"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Η προσφερόμενη διαχείριση του Storage System να πληροί χαρακτηριστικά υψηλής </w:t>
            </w:r>
            <w:r w:rsidRPr="00776D4C">
              <w:rPr>
                <w:rFonts w:ascii="Tahoma" w:hAnsi="Tahoma" w:cs="Tahoma"/>
              </w:rPr>
              <w:lastRenderedPageBreak/>
              <w:t>διαθεσιμότητας και να μπορεί να γίνει μέσω:</w:t>
            </w:r>
          </w:p>
          <w:p w14:paraId="73682496" w14:textId="77777777" w:rsidR="00CC4D04" w:rsidRPr="00776D4C" w:rsidRDefault="00CC4D04" w:rsidP="007B615A">
            <w:pPr>
              <w:numPr>
                <w:ilvl w:val="0"/>
                <w:numId w:val="53"/>
              </w:numPr>
              <w:suppressAutoHyphens w:val="0"/>
              <w:spacing w:before="0" w:after="0" w:line="360" w:lineRule="auto"/>
              <w:ind w:right="-146"/>
              <w:jc w:val="left"/>
              <w:rPr>
                <w:rFonts w:ascii="Tahoma" w:hAnsi="Tahoma" w:cs="Tahoma"/>
              </w:rPr>
            </w:pPr>
            <w:r w:rsidRPr="00776D4C">
              <w:rPr>
                <w:rFonts w:ascii="Tahoma" w:hAnsi="Tahoma" w:cs="Tahoma"/>
              </w:rPr>
              <w:t xml:space="preserve">γραφικού  περιβάλλοντος (GUI) </w:t>
            </w:r>
          </w:p>
          <w:p w14:paraId="7D508C25" w14:textId="77777777" w:rsidR="00CC4D04" w:rsidRPr="00776D4C" w:rsidRDefault="00CC4D04" w:rsidP="007B615A">
            <w:pPr>
              <w:numPr>
                <w:ilvl w:val="0"/>
                <w:numId w:val="53"/>
              </w:numPr>
              <w:suppressAutoHyphens w:val="0"/>
              <w:spacing w:before="0" w:after="0" w:line="360" w:lineRule="auto"/>
              <w:ind w:right="-146"/>
              <w:jc w:val="left"/>
              <w:rPr>
                <w:rFonts w:ascii="Tahoma" w:hAnsi="Tahoma" w:cs="Tahoma"/>
              </w:rPr>
            </w:pPr>
            <w:r w:rsidRPr="00776D4C">
              <w:rPr>
                <w:rFonts w:ascii="Tahoma" w:hAnsi="Tahoma" w:cs="Tahoma"/>
              </w:rPr>
              <w:t>command line interface(CLI)</w:t>
            </w:r>
          </w:p>
          <w:p w14:paraId="161D58D0" w14:textId="77777777" w:rsidR="00CC4D04" w:rsidRPr="00776D4C" w:rsidRDefault="00CC4D04" w:rsidP="007B615A">
            <w:pPr>
              <w:numPr>
                <w:ilvl w:val="0"/>
                <w:numId w:val="53"/>
              </w:numPr>
              <w:suppressAutoHyphens w:val="0"/>
              <w:spacing w:before="0" w:after="0" w:line="360" w:lineRule="auto"/>
              <w:ind w:right="-53"/>
              <w:jc w:val="left"/>
              <w:rPr>
                <w:rFonts w:ascii="Tahoma" w:hAnsi="Tahoma" w:cs="Tahoma"/>
              </w:rPr>
            </w:pPr>
            <w:r w:rsidRPr="00776D4C">
              <w:rPr>
                <w:rFonts w:ascii="Tahoma" w:hAnsi="Tahoma" w:cs="Tahoma"/>
              </w:rPr>
              <w:t>REST  API</w:t>
            </w:r>
          </w:p>
        </w:tc>
        <w:tc>
          <w:tcPr>
            <w:tcW w:w="1173" w:type="dxa"/>
            <w:tcBorders>
              <w:left w:val="single" w:sz="2" w:space="0" w:color="000000"/>
              <w:bottom w:val="single" w:sz="2" w:space="0" w:color="000000"/>
            </w:tcBorders>
            <w:shd w:val="clear" w:color="auto" w:fill="auto"/>
            <w:vAlign w:val="center"/>
          </w:tcPr>
          <w:p w14:paraId="7EE4D04B"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lastRenderedPageBreak/>
              <w:t>ΝΑΙ</w:t>
            </w:r>
          </w:p>
        </w:tc>
        <w:tc>
          <w:tcPr>
            <w:tcW w:w="2607" w:type="dxa"/>
            <w:tcBorders>
              <w:left w:val="single" w:sz="2" w:space="0" w:color="000000"/>
              <w:bottom w:val="single" w:sz="2" w:space="0" w:color="000000"/>
            </w:tcBorders>
            <w:shd w:val="clear" w:color="auto" w:fill="auto"/>
            <w:vAlign w:val="center"/>
          </w:tcPr>
          <w:p w14:paraId="2B17B7F2"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7F88B91" w14:textId="77777777" w:rsidR="00CC4D04" w:rsidRPr="00776D4C" w:rsidRDefault="00CC4D04" w:rsidP="005871C7">
            <w:pPr>
              <w:spacing w:after="0" w:line="360" w:lineRule="auto"/>
              <w:jc w:val="center"/>
              <w:rPr>
                <w:rFonts w:ascii="Tahoma" w:hAnsi="Tahoma" w:cs="Tahoma"/>
                <w:lang w:val="en-US"/>
              </w:rPr>
            </w:pPr>
          </w:p>
        </w:tc>
      </w:tr>
      <w:tr w:rsidR="00CC4D04" w:rsidRPr="00776D4C" w14:paraId="10E3F3EB"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4D612CA7" w14:textId="77777777" w:rsidR="00CC4D04" w:rsidRPr="00776D4C" w:rsidRDefault="00CC4D04" w:rsidP="007B615A">
            <w:pPr>
              <w:numPr>
                <w:ilvl w:val="0"/>
                <w:numId w:val="55"/>
              </w:numPr>
              <w:suppressAutoHyphens w:val="0"/>
              <w:spacing w:before="0" w:after="0" w:line="360" w:lineRule="auto"/>
              <w:jc w:val="center"/>
              <w:rPr>
                <w:rFonts w:ascii="Tahoma" w:hAnsi="Tahoma" w:cs="Tahoma"/>
                <w:lang w:val="en-US"/>
              </w:rPr>
            </w:pPr>
          </w:p>
        </w:tc>
        <w:tc>
          <w:tcPr>
            <w:tcW w:w="4128" w:type="dxa"/>
            <w:tcBorders>
              <w:left w:val="single" w:sz="2" w:space="0" w:color="000000"/>
              <w:bottom w:val="single" w:sz="2" w:space="0" w:color="000000"/>
            </w:tcBorders>
            <w:shd w:val="clear" w:color="auto" w:fill="auto"/>
            <w:vAlign w:val="center"/>
          </w:tcPr>
          <w:p w14:paraId="23FADBAF" w14:textId="77777777" w:rsidR="00CC4D04" w:rsidRPr="00776D4C" w:rsidRDefault="00CC4D04" w:rsidP="005871C7">
            <w:pPr>
              <w:spacing w:after="0" w:line="360" w:lineRule="auto"/>
              <w:rPr>
                <w:rFonts w:ascii="Tahoma" w:hAnsi="Tahoma" w:cs="Tahoma"/>
              </w:rPr>
            </w:pPr>
            <w:r w:rsidRPr="00776D4C">
              <w:rPr>
                <w:rFonts w:ascii="Tahoma" w:hAnsi="Tahoma" w:cs="Tahoma"/>
              </w:rPr>
              <w:t>Η λύση να είναι ολοκληρωμένη με virtualization λύσεις όπως:</w:t>
            </w:r>
          </w:p>
          <w:p w14:paraId="69CA9A52" w14:textId="77777777" w:rsidR="00CC4D04" w:rsidRPr="00776D4C" w:rsidRDefault="00CC4D04" w:rsidP="007B615A">
            <w:pPr>
              <w:pStyle w:val="aff"/>
              <w:numPr>
                <w:ilvl w:val="0"/>
                <w:numId w:val="52"/>
              </w:numPr>
              <w:suppressAutoHyphens w:val="0"/>
              <w:spacing w:before="0" w:after="0" w:line="360" w:lineRule="auto"/>
              <w:jc w:val="left"/>
              <w:rPr>
                <w:rFonts w:ascii="Tahoma" w:hAnsi="Tahoma" w:cs="Tahoma"/>
                <w:lang w:val="en-US" w:eastAsia="el-GR"/>
              </w:rPr>
            </w:pPr>
            <w:r w:rsidRPr="00776D4C">
              <w:rPr>
                <w:rFonts w:ascii="Tahoma" w:hAnsi="Tahoma" w:cs="Tahoma"/>
                <w:lang w:val="en-US" w:eastAsia="el-GR"/>
              </w:rPr>
              <w:t>Microsoft Hyper-V (Systems Center)</w:t>
            </w:r>
          </w:p>
          <w:p w14:paraId="1C8F1C26" w14:textId="77777777" w:rsidR="00CC4D04" w:rsidRPr="00776D4C" w:rsidRDefault="00CC4D04" w:rsidP="007B615A">
            <w:pPr>
              <w:pStyle w:val="aff"/>
              <w:numPr>
                <w:ilvl w:val="0"/>
                <w:numId w:val="52"/>
              </w:numPr>
              <w:suppressAutoHyphens w:val="0"/>
              <w:spacing w:before="0" w:after="0" w:line="360" w:lineRule="auto"/>
              <w:jc w:val="left"/>
              <w:rPr>
                <w:rFonts w:ascii="Tahoma" w:hAnsi="Tahoma" w:cs="Tahoma"/>
                <w:lang w:eastAsia="el-GR"/>
              </w:rPr>
            </w:pPr>
            <w:r w:rsidRPr="00776D4C">
              <w:rPr>
                <w:rFonts w:ascii="Tahoma" w:hAnsi="Tahoma" w:cs="Tahoma"/>
                <w:lang w:eastAsia="el-GR"/>
              </w:rPr>
              <w:t>Openstack</w:t>
            </w:r>
          </w:p>
          <w:p w14:paraId="3937A7E9" w14:textId="77777777" w:rsidR="00CC4D04" w:rsidRPr="00776D4C" w:rsidRDefault="00CC4D04" w:rsidP="007B615A">
            <w:pPr>
              <w:numPr>
                <w:ilvl w:val="0"/>
                <w:numId w:val="52"/>
              </w:numPr>
              <w:suppressAutoHyphens w:val="0"/>
              <w:spacing w:before="0" w:after="0" w:line="360" w:lineRule="auto"/>
              <w:jc w:val="left"/>
              <w:rPr>
                <w:rFonts w:ascii="Tahoma" w:hAnsi="Tahoma" w:cs="Tahoma"/>
                <w:lang w:val="en-US"/>
              </w:rPr>
            </w:pPr>
            <w:r w:rsidRPr="00776D4C">
              <w:rPr>
                <w:rFonts w:ascii="Tahoma" w:hAnsi="Tahoma" w:cs="Tahoma"/>
                <w:lang w:val="en-US"/>
              </w:rPr>
              <w:t xml:space="preserve">Vmware vSphere, Site Recovery Manager, VAAI </w:t>
            </w:r>
            <w:r w:rsidRPr="00776D4C">
              <w:rPr>
                <w:rFonts w:ascii="Tahoma" w:hAnsi="Tahoma" w:cs="Tahoma"/>
              </w:rPr>
              <w:t>και</w:t>
            </w:r>
            <w:r w:rsidRPr="00776D4C">
              <w:rPr>
                <w:rFonts w:ascii="Tahoma" w:hAnsi="Tahoma" w:cs="Tahoma"/>
                <w:lang w:val="en-US"/>
              </w:rPr>
              <w:t xml:space="preserve"> VASA</w:t>
            </w:r>
          </w:p>
        </w:tc>
        <w:tc>
          <w:tcPr>
            <w:tcW w:w="1173" w:type="dxa"/>
            <w:tcBorders>
              <w:left w:val="single" w:sz="2" w:space="0" w:color="000000"/>
              <w:bottom w:val="single" w:sz="2" w:space="0" w:color="000000"/>
            </w:tcBorders>
            <w:shd w:val="clear" w:color="auto" w:fill="auto"/>
            <w:vAlign w:val="center"/>
          </w:tcPr>
          <w:p w14:paraId="273161C6"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2C80B163"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021EF3D" w14:textId="77777777" w:rsidR="00CC4D04" w:rsidRPr="00776D4C" w:rsidRDefault="00CC4D04" w:rsidP="005871C7">
            <w:pPr>
              <w:spacing w:after="0" w:line="360" w:lineRule="auto"/>
              <w:jc w:val="center"/>
              <w:rPr>
                <w:rFonts w:ascii="Tahoma" w:hAnsi="Tahoma" w:cs="Tahoma"/>
              </w:rPr>
            </w:pPr>
          </w:p>
        </w:tc>
      </w:tr>
      <w:tr w:rsidR="00CC4D04" w:rsidRPr="00776D4C" w14:paraId="69350D00"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14114269"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52D66EC" w14:textId="77777777" w:rsidR="00CC4D04" w:rsidRPr="00776D4C" w:rsidRDefault="00CC4D04" w:rsidP="005871C7">
            <w:pPr>
              <w:spacing w:after="0" w:line="360" w:lineRule="auto"/>
              <w:rPr>
                <w:rFonts w:ascii="Tahoma" w:hAnsi="Tahoma" w:cs="Tahoma"/>
              </w:rPr>
            </w:pPr>
            <w:r w:rsidRPr="00776D4C">
              <w:rPr>
                <w:rFonts w:ascii="Tahoma" w:hAnsi="Tahoma" w:cs="Tahoma"/>
              </w:rPr>
              <w:t>Να προσφερθεί η τεχνολογία asynchronous replication για Block &amp; File replication (με άλλο σύστημα που θα ζητηθεί στο μέλλον)</w:t>
            </w:r>
          </w:p>
        </w:tc>
        <w:tc>
          <w:tcPr>
            <w:tcW w:w="1173" w:type="dxa"/>
            <w:tcBorders>
              <w:left w:val="single" w:sz="2" w:space="0" w:color="000000"/>
              <w:bottom w:val="single" w:sz="2" w:space="0" w:color="000000"/>
            </w:tcBorders>
            <w:shd w:val="clear" w:color="auto" w:fill="auto"/>
            <w:vAlign w:val="center"/>
          </w:tcPr>
          <w:p w14:paraId="69D24F16"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4430F9CD"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5EBFC26" w14:textId="77777777" w:rsidR="00CC4D04" w:rsidRPr="00776D4C" w:rsidRDefault="00CC4D04" w:rsidP="005871C7">
            <w:pPr>
              <w:spacing w:after="0" w:line="360" w:lineRule="auto"/>
              <w:jc w:val="center"/>
              <w:rPr>
                <w:rFonts w:ascii="Tahoma" w:hAnsi="Tahoma" w:cs="Tahoma"/>
              </w:rPr>
            </w:pPr>
          </w:p>
        </w:tc>
      </w:tr>
      <w:tr w:rsidR="00CC4D04" w:rsidRPr="00776D4C" w14:paraId="146ED16E"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3340B8FB"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50531F3" w14:textId="77777777" w:rsidR="00CC4D04" w:rsidRPr="00776D4C" w:rsidRDefault="00CC4D04" w:rsidP="005871C7">
            <w:pPr>
              <w:spacing w:after="0" w:line="360" w:lineRule="auto"/>
              <w:rPr>
                <w:rFonts w:ascii="Tahoma" w:hAnsi="Tahoma" w:cs="Tahoma"/>
              </w:rPr>
            </w:pPr>
            <w:r w:rsidRPr="00776D4C">
              <w:rPr>
                <w:rFonts w:ascii="Tahoma" w:hAnsi="Tahoma" w:cs="Tahoma"/>
              </w:rPr>
              <w:t>Να προσφερθεί η τεχνολογία synchronous replication για Block replication (με άλλο σύστημα που θα ζητηθεί στο μέλλον)</w:t>
            </w:r>
          </w:p>
        </w:tc>
        <w:tc>
          <w:tcPr>
            <w:tcW w:w="1173" w:type="dxa"/>
            <w:tcBorders>
              <w:left w:val="single" w:sz="2" w:space="0" w:color="000000"/>
              <w:bottom w:val="single" w:sz="2" w:space="0" w:color="000000"/>
            </w:tcBorders>
            <w:shd w:val="clear" w:color="auto" w:fill="auto"/>
            <w:vAlign w:val="center"/>
          </w:tcPr>
          <w:p w14:paraId="435A1D08"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73188901"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F4CE80C" w14:textId="77777777" w:rsidR="00CC4D04" w:rsidRPr="00776D4C" w:rsidRDefault="00CC4D04" w:rsidP="005871C7">
            <w:pPr>
              <w:spacing w:after="0" w:line="360" w:lineRule="auto"/>
              <w:jc w:val="center"/>
              <w:rPr>
                <w:rFonts w:ascii="Tahoma" w:hAnsi="Tahoma" w:cs="Tahoma"/>
              </w:rPr>
            </w:pPr>
          </w:p>
        </w:tc>
      </w:tr>
      <w:tr w:rsidR="00CC4D04" w:rsidRPr="00776D4C" w14:paraId="14DCD01F"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7A651DDB"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43763E8" w14:textId="77777777" w:rsidR="00CC4D04" w:rsidRPr="00776D4C" w:rsidRDefault="00CC4D04" w:rsidP="005871C7">
            <w:pPr>
              <w:spacing w:after="0" w:line="360" w:lineRule="auto"/>
              <w:rPr>
                <w:rFonts w:ascii="Tahoma" w:hAnsi="Tahoma" w:cs="Tahoma"/>
              </w:rPr>
            </w:pPr>
            <w:r w:rsidRPr="00776D4C">
              <w:rPr>
                <w:rFonts w:ascii="Tahoma" w:hAnsi="Tahoma" w:cs="Tahoma"/>
              </w:rPr>
              <w:t>Να προσφερθεί η δυνατότητα δυναμικής επέκτασης &amp; μείωσης ενός filesystem (nas)</w:t>
            </w:r>
          </w:p>
        </w:tc>
        <w:tc>
          <w:tcPr>
            <w:tcW w:w="1173" w:type="dxa"/>
            <w:tcBorders>
              <w:left w:val="single" w:sz="2" w:space="0" w:color="000000"/>
              <w:bottom w:val="single" w:sz="2" w:space="0" w:color="000000"/>
            </w:tcBorders>
            <w:shd w:val="clear" w:color="auto" w:fill="auto"/>
            <w:vAlign w:val="center"/>
          </w:tcPr>
          <w:p w14:paraId="2C006CCF"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275B1D83"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D87FC09" w14:textId="77777777" w:rsidR="00CC4D04" w:rsidRPr="00776D4C" w:rsidRDefault="00CC4D04" w:rsidP="005871C7">
            <w:pPr>
              <w:spacing w:after="0" w:line="360" w:lineRule="auto"/>
              <w:jc w:val="center"/>
              <w:rPr>
                <w:rFonts w:ascii="Tahoma" w:hAnsi="Tahoma" w:cs="Tahoma"/>
              </w:rPr>
            </w:pPr>
          </w:p>
        </w:tc>
      </w:tr>
      <w:tr w:rsidR="00CC4D04" w:rsidRPr="00776D4C" w14:paraId="64FFFB55"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7628E9A2"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A97EAC8" w14:textId="77777777" w:rsidR="00CC4D04" w:rsidRPr="00776D4C" w:rsidRDefault="00CC4D04" w:rsidP="005871C7">
            <w:pPr>
              <w:spacing w:after="0" w:line="360" w:lineRule="auto"/>
              <w:rPr>
                <w:rFonts w:ascii="Tahoma" w:hAnsi="Tahoma" w:cs="Tahoma"/>
              </w:rPr>
            </w:pPr>
            <w:r w:rsidRPr="00776D4C">
              <w:rPr>
                <w:rFonts w:ascii="Tahoma" w:hAnsi="Tahoma" w:cs="Tahoma"/>
              </w:rPr>
              <w:t>Να προσφερθεί η δυνατότητα  κρυπτογράφησης των δεδομένων όταν αποθηκεύονται  στους δίσκους (Data at Rest Encryption/D@RE)</w:t>
            </w:r>
          </w:p>
        </w:tc>
        <w:tc>
          <w:tcPr>
            <w:tcW w:w="1173" w:type="dxa"/>
            <w:tcBorders>
              <w:left w:val="single" w:sz="2" w:space="0" w:color="000000"/>
              <w:bottom w:val="single" w:sz="2" w:space="0" w:color="000000"/>
            </w:tcBorders>
            <w:shd w:val="clear" w:color="auto" w:fill="auto"/>
            <w:vAlign w:val="center"/>
          </w:tcPr>
          <w:p w14:paraId="5116C91B"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722DF177"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7954835" w14:textId="77777777" w:rsidR="00CC4D04" w:rsidRPr="00776D4C" w:rsidRDefault="00CC4D04" w:rsidP="005871C7">
            <w:pPr>
              <w:spacing w:after="0" w:line="360" w:lineRule="auto"/>
              <w:jc w:val="center"/>
              <w:rPr>
                <w:rFonts w:ascii="Tahoma" w:hAnsi="Tahoma" w:cs="Tahoma"/>
                <w:lang w:val="en-US"/>
              </w:rPr>
            </w:pPr>
          </w:p>
        </w:tc>
      </w:tr>
      <w:tr w:rsidR="00CC4D04" w:rsidRPr="00776D4C" w14:paraId="43AFD3EB"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4B59E32A"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26CA2B1" w14:textId="77777777" w:rsidR="00CC4D04" w:rsidRPr="00776D4C" w:rsidRDefault="00CC4D04" w:rsidP="005871C7">
            <w:pPr>
              <w:spacing w:after="0" w:line="360" w:lineRule="auto"/>
              <w:rPr>
                <w:rFonts w:ascii="Tahoma" w:hAnsi="Tahoma" w:cs="Tahoma"/>
              </w:rPr>
            </w:pPr>
            <w:r w:rsidRPr="00776D4C">
              <w:rPr>
                <w:rFonts w:ascii="Tahoma" w:hAnsi="Tahoma" w:cs="Tahoma"/>
              </w:rPr>
              <w:t>Η παραπάνω Data at Rest Encryption δυνατότητα να επιτυγχάνεται εγγενώς, χωρίς την ανάγκη ύπαρξης εξωγενών Key Management Servers ή Software</w:t>
            </w:r>
          </w:p>
        </w:tc>
        <w:tc>
          <w:tcPr>
            <w:tcW w:w="1173" w:type="dxa"/>
            <w:tcBorders>
              <w:left w:val="single" w:sz="2" w:space="0" w:color="000000"/>
              <w:bottom w:val="single" w:sz="2" w:space="0" w:color="000000"/>
            </w:tcBorders>
            <w:shd w:val="clear" w:color="auto" w:fill="auto"/>
            <w:vAlign w:val="center"/>
          </w:tcPr>
          <w:p w14:paraId="2CAA3160"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p w14:paraId="1834F7E2" w14:textId="77777777" w:rsidR="00CC4D04" w:rsidRPr="00776D4C" w:rsidRDefault="00CC4D04" w:rsidP="005871C7">
            <w:pPr>
              <w:spacing w:after="0" w:line="360" w:lineRule="auto"/>
              <w:jc w:val="center"/>
              <w:rPr>
                <w:rFonts w:ascii="Tahoma" w:hAnsi="Tahoma" w:cs="Tahoma"/>
              </w:rPr>
            </w:pPr>
          </w:p>
        </w:tc>
        <w:tc>
          <w:tcPr>
            <w:tcW w:w="2607" w:type="dxa"/>
            <w:tcBorders>
              <w:left w:val="single" w:sz="2" w:space="0" w:color="000000"/>
              <w:bottom w:val="single" w:sz="2" w:space="0" w:color="000000"/>
            </w:tcBorders>
            <w:shd w:val="clear" w:color="auto" w:fill="auto"/>
            <w:vAlign w:val="center"/>
          </w:tcPr>
          <w:p w14:paraId="431661EF"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CB7D694" w14:textId="77777777" w:rsidR="00CC4D04" w:rsidRPr="00776D4C" w:rsidRDefault="00CC4D04" w:rsidP="005871C7">
            <w:pPr>
              <w:spacing w:after="0" w:line="360" w:lineRule="auto"/>
              <w:jc w:val="center"/>
              <w:rPr>
                <w:rFonts w:ascii="Tahoma" w:hAnsi="Tahoma" w:cs="Tahoma"/>
              </w:rPr>
            </w:pPr>
          </w:p>
        </w:tc>
      </w:tr>
      <w:tr w:rsidR="00CC4D04" w:rsidRPr="00776D4C" w14:paraId="08D40BC7"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4B61A447"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BE823B0" w14:textId="77777777" w:rsidR="00CC4D04" w:rsidRPr="00776D4C" w:rsidRDefault="00CC4D04" w:rsidP="005871C7">
            <w:pPr>
              <w:spacing w:after="0" w:line="360" w:lineRule="auto"/>
              <w:rPr>
                <w:rFonts w:ascii="Tahoma" w:hAnsi="Tahoma" w:cs="Tahoma"/>
              </w:rPr>
            </w:pPr>
            <w:r w:rsidRPr="00776D4C">
              <w:rPr>
                <w:rFonts w:ascii="Tahoma" w:hAnsi="Tahoma" w:cs="Tahoma"/>
              </w:rPr>
              <w:t>Σε περίπτωση που απαιτηθεί, να μπορεί να υποστηρίξει και εξωτερικό key management server</w:t>
            </w:r>
          </w:p>
        </w:tc>
        <w:tc>
          <w:tcPr>
            <w:tcW w:w="1173" w:type="dxa"/>
            <w:tcBorders>
              <w:left w:val="single" w:sz="2" w:space="0" w:color="000000"/>
              <w:bottom w:val="single" w:sz="2" w:space="0" w:color="000000"/>
            </w:tcBorders>
            <w:shd w:val="clear" w:color="auto" w:fill="auto"/>
            <w:vAlign w:val="center"/>
          </w:tcPr>
          <w:p w14:paraId="13AE065C"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1636AECC"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ADC8480" w14:textId="77777777" w:rsidR="00CC4D04" w:rsidRPr="00776D4C" w:rsidRDefault="00CC4D04" w:rsidP="005871C7">
            <w:pPr>
              <w:spacing w:after="0" w:line="360" w:lineRule="auto"/>
              <w:jc w:val="center"/>
              <w:rPr>
                <w:rFonts w:ascii="Tahoma" w:hAnsi="Tahoma" w:cs="Tahoma"/>
              </w:rPr>
            </w:pPr>
          </w:p>
        </w:tc>
      </w:tr>
      <w:tr w:rsidR="00CC4D04" w:rsidRPr="00776D4C" w14:paraId="19FFD058"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49D48CA3"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A241DA8" w14:textId="77777777" w:rsidR="00CC4D04" w:rsidRPr="00776D4C" w:rsidRDefault="00CC4D04" w:rsidP="005871C7">
            <w:pPr>
              <w:spacing w:after="0" w:line="360" w:lineRule="auto"/>
              <w:rPr>
                <w:rFonts w:ascii="Tahoma" w:hAnsi="Tahoma" w:cs="Tahoma"/>
              </w:rPr>
            </w:pPr>
            <w:r w:rsidRPr="00776D4C">
              <w:rPr>
                <w:rFonts w:ascii="Tahoma" w:hAnsi="Tahoma" w:cs="Tahoma"/>
              </w:rPr>
              <w:t>Να προσφερθεί η δυνατότητα thin provisioning</w:t>
            </w:r>
          </w:p>
        </w:tc>
        <w:tc>
          <w:tcPr>
            <w:tcW w:w="1173" w:type="dxa"/>
            <w:tcBorders>
              <w:left w:val="single" w:sz="2" w:space="0" w:color="000000"/>
              <w:bottom w:val="single" w:sz="2" w:space="0" w:color="000000"/>
            </w:tcBorders>
            <w:shd w:val="clear" w:color="auto" w:fill="auto"/>
            <w:vAlign w:val="center"/>
          </w:tcPr>
          <w:p w14:paraId="5692AB11"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53B9A0E3"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135E0C05" w14:textId="77777777" w:rsidR="00CC4D04" w:rsidRPr="00776D4C" w:rsidRDefault="00CC4D04" w:rsidP="005871C7">
            <w:pPr>
              <w:spacing w:after="0" w:line="360" w:lineRule="auto"/>
              <w:jc w:val="center"/>
              <w:rPr>
                <w:rFonts w:ascii="Tahoma" w:hAnsi="Tahoma" w:cs="Tahoma"/>
                <w:lang w:val="en-US"/>
              </w:rPr>
            </w:pPr>
          </w:p>
        </w:tc>
      </w:tr>
      <w:tr w:rsidR="00CC4D04" w:rsidRPr="00776D4C" w14:paraId="3F54B8BC"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05E8801C"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387783B" w14:textId="77777777" w:rsidR="00CC4D04" w:rsidRPr="00776D4C" w:rsidRDefault="00CC4D04" w:rsidP="005871C7">
            <w:pPr>
              <w:spacing w:after="0" w:line="360" w:lineRule="auto"/>
              <w:rPr>
                <w:rFonts w:ascii="Tahoma" w:hAnsi="Tahoma" w:cs="Tahoma"/>
                <w:lang w:val="en-US"/>
              </w:rPr>
            </w:pPr>
            <w:r w:rsidRPr="00776D4C">
              <w:rPr>
                <w:rFonts w:ascii="Tahoma" w:hAnsi="Tahoma" w:cs="Tahoma"/>
              </w:rPr>
              <w:t>Να</w:t>
            </w:r>
            <w:r w:rsidRPr="00776D4C">
              <w:rPr>
                <w:rFonts w:ascii="Tahoma" w:hAnsi="Tahoma" w:cs="Tahoma"/>
                <w:lang w:val="en-US"/>
              </w:rPr>
              <w:t xml:space="preserve"> </w:t>
            </w:r>
            <w:r w:rsidRPr="00776D4C">
              <w:rPr>
                <w:rFonts w:ascii="Tahoma" w:hAnsi="Tahoma" w:cs="Tahoma"/>
              </w:rPr>
              <w:t>προσφερθεί</w:t>
            </w:r>
            <w:r w:rsidRPr="00776D4C">
              <w:rPr>
                <w:rFonts w:ascii="Tahoma" w:hAnsi="Tahoma" w:cs="Tahoma"/>
                <w:lang w:val="en-US"/>
              </w:rPr>
              <w:t xml:space="preserve"> </w:t>
            </w:r>
            <w:r w:rsidRPr="00776D4C">
              <w:rPr>
                <w:rFonts w:ascii="Tahoma" w:hAnsi="Tahoma" w:cs="Tahoma"/>
              </w:rPr>
              <w:t>η</w:t>
            </w:r>
            <w:r w:rsidRPr="00776D4C">
              <w:rPr>
                <w:rFonts w:ascii="Tahoma" w:hAnsi="Tahoma" w:cs="Tahoma"/>
                <w:lang w:val="en-US"/>
              </w:rPr>
              <w:t xml:space="preserve"> </w:t>
            </w:r>
            <w:r w:rsidRPr="00776D4C">
              <w:rPr>
                <w:rFonts w:ascii="Tahoma" w:hAnsi="Tahoma" w:cs="Tahoma"/>
              </w:rPr>
              <w:t>δυνατότητα</w:t>
            </w:r>
            <w:r w:rsidRPr="00776D4C">
              <w:rPr>
                <w:rFonts w:ascii="Tahoma" w:hAnsi="Tahoma" w:cs="Tahoma"/>
                <w:lang w:val="en-US"/>
              </w:rPr>
              <w:t xml:space="preserve"> Quality of Service (Block and VVols)</w:t>
            </w:r>
          </w:p>
        </w:tc>
        <w:tc>
          <w:tcPr>
            <w:tcW w:w="1173" w:type="dxa"/>
            <w:tcBorders>
              <w:left w:val="single" w:sz="2" w:space="0" w:color="000000"/>
              <w:bottom w:val="single" w:sz="2" w:space="0" w:color="000000"/>
            </w:tcBorders>
            <w:shd w:val="clear" w:color="auto" w:fill="auto"/>
            <w:vAlign w:val="center"/>
          </w:tcPr>
          <w:p w14:paraId="3F1C42E7"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3A3F7F18"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0FB9A21" w14:textId="77777777" w:rsidR="00CC4D04" w:rsidRPr="00776D4C" w:rsidRDefault="00CC4D04" w:rsidP="005871C7">
            <w:pPr>
              <w:spacing w:after="0" w:line="360" w:lineRule="auto"/>
              <w:jc w:val="center"/>
              <w:rPr>
                <w:rFonts w:ascii="Tahoma" w:hAnsi="Tahoma" w:cs="Tahoma"/>
              </w:rPr>
            </w:pPr>
          </w:p>
        </w:tc>
      </w:tr>
      <w:tr w:rsidR="00CC4D04" w:rsidRPr="00776D4C" w14:paraId="12F6C773"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303FC87C"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9FAFBC4" w14:textId="77777777" w:rsidR="00CC4D04" w:rsidRPr="00776D4C" w:rsidRDefault="00CC4D04" w:rsidP="005871C7">
            <w:pPr>
              <w:spacing w:after="0" w:line="360" w:lineRule="auto"/>
              <w:rPr>
                <w:rFonts w:ascii="Tahoma" w:hAnsi="Tahoma" w:cs="Tahoma"/>
              </w:rPr>
            </w:pPr>
            <w:r w:rsidRPr="00776D4C">
              <w:rPr>
                <w:rFonts w:ascii="Tahoma" w:hAnsi="Tahoma" w:cs="Tahoma"/>
              </w:rPr>
              <w:t>Ενημέρωση του λογισμικού συστήματος (firmware upgrade) των ελεγκτών χωρίς να επιβάλλεται η διακοπή της λειτουργίας ολόκληρου του συστήματος</w:t>
            </w:r>
          </w:p>
        </w:tc>
        <w:tc>
          <w:tcPr>
            <w:tcW w:w="1173" w:type="dxa"/>
            <w:tcBorders>
              <w:left w:val="single" w:sz="2" w:space="0" w:color="000000"/>
              <w:bottom w:val="single" w:sz="2" w:space="0" w:color="000000"/>
            </w:tcBorders>
            <w:shd w:val="clear" w:color="auto" w:fill="auto"/>
            <w:vAlign w:val="center"/>
          </w:tcPr>
          <w:p w14:paraId="4C9942F4"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2EAA5FB0"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9259CA2" w14:textId="77777777" w:rsidR="00CC4D04" w:rsidRPr="00776D4C" w:rsidRDefault="00CC4D04" w:rsidP="005871C7">
            <w:pPr>
              <w:spacing w:after="0" w:line="360" w:lineRule="auto"/>
              <w:jc w:val="center"/>
              <w:rPr>
                <w:rFonts w:ascii="Tahoma" w:hAnsi="Tahoma" w:cs="Tahoma"/>
              </w:rPr>
            </w:pPr>
          </w:p>
        </w:tc>
      </w:tr>
      <w:tr w:rsidR="00CC4D04" w:rsidRPr="00776D4C" w14:paraId="25121E81"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204E3D07"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487FC7F"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Μέγεθος σε Rack Units της προσφερόμενης σύνθεσης </w:t>
            </w:r>
          </w:p>
        </w:tc>
        <w:tc>
          <w:tcPr>
            <w:tcW w:w="1173" w:type="dxa"/>
            <w:tcBorders>
              <w:left w:val="single" w:sz="2" w:space="0" w:color="000000"/>
              <w:bottom w:val="single" w:sz="2" w:space="0" w:color="000000"/>
            </w:tcBorders>
            <w:shd w:val="clear" w:color="auto" w:fill="auto"/>
            <w:vAlign w:val="center"/>
          </w:tcPr>
          <w:p w14:paraId="1FEE94DE"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2U</w:t>
            </w:r>
          </w:p>
        </w:tc>
        <w:tc>
          <w:tcPr>
            <w:tcW w:w="2607" w:type="dxa"/>
            <w:tcBorders>
              <w:left w:val="single" w:sz="2" w:space="0" w:color="000000"/>
              <w:bottom w:val="single" w:sz="2" w:space="0" w:color="000000"/>
            </w:tcBorders>
            <w:shd w:val="clear" w:color="auto" w:fill="auto"/>
            <w:vAlign w:val="center"/>
          </w:tcPr>
          <w:p w14:paraId="1ED1BE86"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F86E528" w14:textId="77777777" w:rsidR="00CC4D04" w:rsidRPr="00776D4C" w:rsidRDefault="00CC4D04" w:rsidP="005871C7">
            <w:pPr>
              <w:spacing w:after="0" w:line="360" w:lineRule="auto"/>
              <w:jc w:val="center"/>
              <w:rPr>
                <w:rFonts w:ascii="Tahoma" w:hAnsi="Tahoma" w:cs="Tahoma"/>
              </w:rPr>
            </w:pPr>
          </w:p>
        </w:tc>
      </w:tr>
      <w:tr w:rsidR="00CC4D04" w:rsidRPr="00776D4C" w14:paraId="61D010FC"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4328EECA"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45D9081" w14:textId="77777777" w:rsidR="00CC4D04" w:rsidRPr="00776D4C" w:rsidRDefault="00CC4D04" w:rsidP="005871C7">
            <w:pPr>
              <w:spacing w:after="0" w:line="360" w:lineRule="auto"/>
              <w:rPr>
                <w:rFonts w:ascii="Tahoma" w:hAnsi="Tahoma" w:cs="Tahoma"/>
              </w:rPr>
            </w:pPr>
            <w:r w:rsidRPr="00776D4C">
              <w:rPr>
                <w:rFonts w:ascii="Tahoma" w:hAnsi="Tahoma" w:cs="Tahoma"/>
              </w:rPr>
              <w:t>Η τροφοδοσία του συστήματος θα πρέπει να γίνεται με διπλά τροφοδοτικά (redundant power supplies)</w:t>
            </w:r>
          </w:p>
        </w:tc>
        <w:tc>
          <w:tcPr>
            <w:tcW w:w="1173" w:type="dxa"/>
            <w:tcBorders>
              <w:left w:val="single" w:sz="2" w:space="0" w:color="000000"/>
              <w:bottom w:val="single" w:sz="2" w:space="0" w:color="000000"/>
            </w:tcBorders>
            <w:shd w:val="clear" w:color="auto" w:fill="auto"/>
            <w:vAlign w:val="center"/>
          </w:tcPr>
          <w:p w14:paraId="647D6586"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39ACBC84"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2C8F0F1" w14:textId="77777777" w:rsidR="00CC4D04" w:rsidRPr="00776D4C" w:rsidRDefault="00CC4D04" w:rsidP="005871C7">
            <w:pPr>
              <w:spacing w:after="0" w:line="360" w:lineRule="auto"/>
              <w:jc w:val="center"/>
              <w:rPr>
                <w:rFonts w:ascii="Tahoma" w:hAnsi="Tahoma" w:cs="Tahoma"/>
              </w:rPr>
            </w:pPr>
          </w:p>
        </w:tc>
      </w:tr>
      <w:tr w:rsidR="00CC4D04" w:rsidRPr="00776D4C" w14:paraId="7B310C85"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06287FAC"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AB6A114" w14:textId="77777777" w:rsidR="00CC4D04" w:rsidRPr="00776D4C" w:rsidRDefault="00CC4D04" w:rsidP="005871C7">
            <w:pPr>
              <w:spacing w:after="0" w:line="360" w:lineRule="auto"/>
              <w:rPr>
                <w:rFonts w:ascii="Tahoma" w:hAnsi="Tahoma" w:cs="Tahoma"/>
              </w:rPr>
            </w:pPr>
            <w:r w:rsidRPr="00776D4C">
              <w:rPr>
                <w:rFonts w:ascii="Tahoma" w:hAnsi="Tahoma" w:cs="Tahoma"/>
              </w:rPr>
              <w:t>Υποστήριξη τουλάχιστον των παρακάτω λειτουργικών συστημάτων:</w:t>
            </w:r>
          </w:p>
          <w:p w14:paraId="2B4E73ED" w14:textId="77777777" w:rsidR="00CC4D04" w:rsidRPr="00776D4C" w:rsidRDefault="00CC4D04" w:rsidP="007B615A">
            <w:pPr>
              <w:pStyle w:val="aff"/>
              <w:numPr>
                <w:ilvl w:val="0"/>
                <w:numId w:val="50"/>
              </w:numPr>
              <w:suppressAutoHyphens w:val="0"/>
              <w:spacing w:before="0" w:after="0" w:line="360" w:lineRule="auto"/>
              <w:ind w:left="0" w:right="-146"/>
              <w:jc w:val="left"/>
              <w:rPr>
                <w:rFonts w:ascii="Tahoma" w:hAnsi="Tahoma" w:cs="Tahoma"/>
                <w:lang w:eastAsia="el-GR"/>
              </w:rPr>
            </w:pPr>
            <w:r w:rsidRPr="00776D4C">
              <w:rPr>
                <w:rFonts w:ascii="Tahoma" w:hAnsi="Tahoma" w:cs="Tahoma"/>
                <w:lang w:eastAsia="el-GR"/>
              </w:rPr>
              <w:t xml:space="preserve">Microsoft Windows </w:t>
            </w:r>
          </w:p>
          <w:p w14:paraId="7BC22801" w14:textId="77777777" w:rsidR="00CC4D04" w:rsidRPr="00776D4C" w:rsidRDefault="00CC4D04" w:rsidP="007B615A">
            <w:pPr>
              <w:pStyle w:val="aff"/>
              <w:numPr>
                <w:ilvl w:val="0"/>
                <w:numId w:val="50"/>
              </w:numPr>
              <w:suppressAutoHyphens w:val="0"/>
              <w:spacing w:before="0" w:after="0" w:line="360" w:lineRule="auto"/>
              <w:ind w:right="-146"/>
              <w:jc w:val="left"/>
              <w:rPr>
                <w:rFonts w:ascii="Tahoma" w:hAnsi="Tahoma" w:cs="Tahoma"/>
                <w:lang w:eastAsia="el-GR"/>
              </w:rPr>
            </w:pPr>
            <w:r w:rsidRPr="00776D4C">
              <w:rPr>
                <w:rFonts w:ascii="Tahoma" w:hAnsi="Tahoma" w:cs="Tahoma"/>
                <w:lang w:eastAsia="el-GR"/>
              </w:rPr>
              <w:t xml:space="preserve">IBM AIX </w:t>
            </w:r>
          </w:p>
          <w:p w14:paraId="6285B78E" w14:textId="77777777" w:rsidR="00CC4D04" w:rsidRPr="00776D4C" w:rsidRDefault="00CC4D04" w:rsidP="007B615A">
            <w:pPr>
              <w:pStyle w:val="aff"/>
              <w:numPr>
                <w:ilvl w:val="0"/>
                <w:numId w:val="50"/>
              </w:numPr>
              <w:suppressAutoHyphens w:val="0"/>
              <w:spacing w:before="0" w:after="0" w:line="360" w:lineRule="auto"/>
              <w:ind w:right="-146"/>
              <w:jc w:val="left"/>
              <w:rPr>
                <w:rFonts w:ascii="Tahoma" w:hAnsi="Tahoma" w:cs="Tahoma"/>
                <w:lang w:eastAsia="el-GR"/>
              </w:rPr>
            </w:pPr>
            <w:r w:rsidRPr="00776D4C">
              <w:rPr>
                <w:rFonts w:ascii="Tahoma" w:hAnsi="Tahoma" w:cs="Tahoma"/>
                <w:lang w:eastAsia="el-GR"/>
              </w:rPr>
              <w:t xml:space="preserve">HP-UX </w:t>
            </w:r>
          </w:p>
          <w:p w14:paraId="3EDFB2E7" w14:textId="77777777" w:rsidR="00CC4D04" w:rsidRPr="00776D4C" w:rsidRDefault="00CC4D04" w:rsidP="007B615A">
            <w:pPr>
              <w:pStyle w:val="aff"/>
              <w:numPr>
                <w:ilvl w:val="0"/>
                <w:numId w:val="50"/>
              </w:numPr>
              <w:suppressAutoHyphens w:val="0"/>
              <w:spacing w:before="0" w:after="0" w:line="360" w:lineRule="auto"/>
              <w:ind w:right="-146"/>
              <w:jc w:val="left"/>
              <w:rPr>
                <w:rFonts w:ascii="Tahoma" w:hAnsi="Tahoma" w:cs="Tahoma"/>
                <w:lang w:eastAsia="el-GR"/>
              </w:rPr>
            </w:pPr>
            <w:r w:rsidRPr="00776D4C">
              <w:rPr>
                <w:rFonts w:ascii="Tahoma" w:hAnsi="Tahoma" w:cs="Tahoma"/>
                <w:lang w:eastAsia="el-GR"/>
              </w:rPr>
              <w:t>Oracle Linux</w:t>
            </w:r>
          </w:p>
          <w:p w14:paraId="26DF2C79" w14:textId="77777777" w:rsidR="00CC4D04" w:rsidRPr="00776D4C" w:rsidRDefault="00CC4D04" w:rsidP="007B615A">
            <w:pPr>
              <w:pStyle w:val="aff"/>
              <w:numPr>
                <w:ilvl w:val="0"/>
                <w:numId w:val="50"/>
              </w:numPr>
              <w:suppressAutoHyphens w:val="0"/>
              <w:spacing w:before="0" w:after="0" w:line="360" w:lineRule="auto"/>
              <w:ind w:right="-146"/>
              <w:jc w:val="left"/>
              <w:rPr>
                <w:rFonts w:ascii="Tahoma" w:hAnsi="Tahoma" w:cs="Tahoma"/>
                <w:lang w:eastAsia="el-GR"/>
              </w:rPr>
            </w:pPr>
            <w:r w:rsidRPr="00776D4C">
              <w:rPr>
                <w:rFonts w:ascii="Tahoma" w:hAnsi="Tahoma" w:cs="Tahoma"/>
                <w:lang w:eastAsia="el-GR"/>
              </w:rPr>
              <w:t>Oracle Solaris</w:t>
            </w:r>
          </w:p>
          <w:p w14:paraId="5AB9EEA7" w14:textId="77777777" w:rsidR="00CC4D04" w:rsidRPr="00776D4C" w:rsidRDefault="00CC4D04" w:rsidP="007B615A">
            <w:pPr>
              <w:pStyle w:val="aff"/>
              <w:numPr>
                <w:ilvl w:val="0"/>
                <w:numId w:val="50"/>
              </w:numPr>
              <w:suppressAutoHyphens w:val="0"/>
              <w:spacing w:before="0" w:after="0" w:line="360" w:lineRule="auto"/>
              <w:ind w:right="-146"/>
              <w:jc w:val="left"/>
              <w:rPr>
                <w:rFonts w:ascii="Tahoma" w:hAnsi="Tahoma" w:cs="Tahoma"/>
                <w:lang w:eastAsia="el-GR"/>
              </w:rPr>
            </w:pPr>
            <w:r w:rsidRPr="00776D4C">
              <w:rPr>
                <w:rFonts w:ascii="Tahoma" w:hAnsi="Tahoma" w:cs="Tahoma"/>
                <w:lang w:eastAsia="el-GR"/>
              </w:rPr>
              <w:t>Red Hat Linux</w:t>
            </w:r>
          </w:p>
          <w:p w14:paraId="2A056E90" w14:textId="77777777" w:rsidR="00CC4D04" w:rsidRPr="00776D4C" w:rsidRDefault="00CC4D04" w:rsidP="007B615A">
            <w:pPr>
              <w:pStyle w:val="aff"/>
              <w:numPr>
                <w:ilvl w:val="0"/>
                <w:numId w:val="50"/>
              </w:numPr>
              <w:suppressAutoHyphens w:val="0"/>
              <w:spacing w:before="0" w:after="0" w:line="360" w:lineRule="auto"/>
              <w:ind w:right="-146"/>
              <w:jc w:val="left"/>
              <w:rPr>
                <w:rFonts w:ascii="Tahoma" w:hAnsi="Tahoma" w:cs="Tahoma"/>
                <w:lang w:eastAsia="el-GR"/>
              </w:rPr>
            </w:pPr>
            <w:r w:rsidRPr="00776D4C">
              <w:rPr>
                <w:rFonts w:ascii="Tahoma" w:hAnsi="Tahoma" w:cs="Tahoma"/>
                <w:lang w:eastAsia="el-GR"/>
              </w:rPr>
              <w:t>SUSE Linux</w:t>
            </w:r>
          </w:p>
          <w:p w14:paraId="2D6F4163" w14:textId="77777777" w:rsidR="00CC4D04" w:rsidRPr="00776D4C" w:rsidRDefault="00CC4D04" w:rsidP="007B615A">
            <w:pPr>
              <w:pStyle w:val="aff"/>
              <w:numPr>
                <w:ilvl w:val="0"/>
                <w:numId w:val="50"/>
              </w:numPr>
              <w:suppressAutoHyphens w:val="0"/>
              <w:spacing w:before="0" w:after="0" w:line="360" w:lineRule="auto"/>
              <w:ind w:right="-146"/>
              <w:jc w:val="left"/>
              <w:rPr>
                <w:rFonts w:ascii="Tahoma" w:hAnsi="Tahoma" w:cs="Tahoma"/>
                <w:lang w:eastAsia="el-GR"/>
              </w:rPr>
            </w:pPr>
            <w:r w:rsidRPr="00776D4C">
              <w:rPr>
                <w:rFonts w:ascii="Tahoma" w:hAnsi="Tahoma" w:cs="Tahoma"/>
                <w:lang w:eastAsia="el-GR"/>
              </w:rPr>
              <w:t>Vmware ESXi</w:t>
            </w:r>
          </w:p>
          <w:p w14:paraId="202C39D9" w14:textId="77777777" w:rsidR="00CC4D04" w:rsidRPr="00776D4C" w:rsidRDefault="00CC4D04" w:rsidP="005871C7">
            <w:pPr>
              <w:spacing w:after="0" w:line="360" w:lineRule="auto"/>
              <w:ind w:right="88"/>
              <w:rPr>
                <w:rFonts w:ascii="Tahoma" w:hAnsi="Tahoma" w:cs="Tahoma"/>
              </w:rPr>
            </w:pPr>
          </w:p>
        </w:tc>
        <w:tc>
          <w:tcPr>
            <w:tcW w:w="1173" w:type="dxa"/>
            <w:tcBorders>
              <w:left w:val="single" w:sz="2" w:space="0" w:color="000000"/>
              <w:bottom w:val="single" w:sz="2" w:space="0" w:color="000000"/>
            </w:tcBorders>
            <w:shd w:val="clear" w:color="auto" w:fill="auto"/>
            <w:vAlign w:val="center"/>
          </w:tcPr>
          <w:p w14:paraId="5BB40D3A"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256C4A48"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66A6853" w14:textId="77777777" w:rsidR="00CC4D04" w:rsidRPr="00776D4C" w:rsidRDefault="00CC4D04" w:rsidP="005871C7">
            <w:pPr>
              <w:spacing w:after="0" w:line="360" w:lineRule="auto"/>
              <w:jc w:val="center"/>
              <w:rPr>
                <w:rFonts w:ascii="Tahoma" w:hAnsi="Tahoma" w:cs="Tahoma"/>
              </w:rPr>
            </w:pPr>
          </w:p>
        </w:tc>
      </w:tr>
      <w:tr w:rsidR="00CC4D04" w:rsidRPr="00776D4C" w14:paraId="6EF9E600"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23BA3863"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A12015C" w14:textId="77777777" w:rsidR="00CC4D04" w:rsidRPr="00776D4C" w:rsidRDefault="00CC4D04" w:rsidP="005871C7">
            <w:pPr>
              <w:spacing w:after="0" w:line="360" w:lineRule="auto"/>
              <w:rPr>
                <w:rFonts w:ascii="Tahoma" w:hAnsi="Tahoma" w:cs="Tahoma"/>
              </w:rPr>
            </w:pPr>
            <w:r w:rsidRPr="00776D4C">
              <w:rPr>
                <w:rFonts w:ascii="Tahoma" w:hAnsi="Tahoma" w:cs="Tahoma"/>
              </w:rPr>
              <w:t xml:space="preserve">Το προσφερόμενο σύστημα αποθήκευσης να υποστηρίζει  τα εξής πρωτόκολλα: </w:t>
            </w:r>
          </w:p>
          <w:p w14:paraId="5FCB06A1" w14:textId="77777777" w:rsidR="00CC4D04" w:rsidRPr="00776D4C" w:rsidRDefault="00CC4D04" w:rsidP="007B615A">
            <w:pPr>
              <w:numPr>
                <w:ilvl w:val="0"/>
                <w:numId w:val="51"/>
              </w:numPr>
              <w:suppressAutoHyphens w:val="0"/>
              <w:spacing w:before="0" w:after="0" w:line="360" w:lineRule="auto"/>
              <w:jc w:val="left"/>
              <w:rPr>
                <w:rFonts w:ascii="Tahoma" w:hAnsi="Tahoma" w:cs="Tahoma"/>
              </w:rPr>
            </w:pPr>
            <w:r w:rsidRPr="00776D4C">
              <w:rPr>
                <w:rFonts w:ascii="Tahoma" w:hAnsi="Tahoma" w:cs="Tahoma"/>
              </w:rPr>
              <w:t>SNMP</w:t>
            </w:r>
          </w:p>
          <w:p w14:paraId="0ACA3106" w14:textId="77777777" w:rsidR="00CC4D04" w:rsidRPr="00776D4C" w:rsidRDefault="00CC4D04" w:rsidP="007B615A">
            <w:pPr>
              <w:numPr>
                <w:ilvl w:val="0"/>
                <w:numId w:val="51"/>
              </w:numPr>
              <w:suppressAutoHyphens w:val="0"/>
              <w:spacing w:before="0" w:after="0" w:line="360" w:lineRule="auto"/>
              <w:jc w:val="left"/>
              <w:rPr>
                <w:rFonts w:ascii="Tahoma" w:hAnsi="Tahoma" w:cs="Tahoma"/>
              </w:rPr>
            </w:pPr>
            <w:r w:rsidRPr="00776D4C">
              <w:rPr>
                <w:rFonts w:ascii="Tahoma" w:hAnsi="Tahoma" w:cs="Tahoma"/>
              </w:rPr>
              <w:t>SMTP</w:t>
            </w:r>
          </w:p>
          <w:p w14:paraId="09C76130" w14:textId="77777777" w:rsidR="00CC4D04" w:rsidRPr="00776D4C" w:rsidRDefault="00CC4D04" w:rsidP="007B615A">
            <w:pPr>
              <w:numPr>
                <w:ilvl w:val="0"/>
                <w:numId w:val="51"/>
              </w:numPr>
              <w:suppressAutoHyphens w:val="0"/>
              <w:spacing w:before="0" w:after="0" w:line="360" w:lineRule="auto"/>
              <w:jc w:val="left"/>
              <w:rPr>
                <w:rFonts w:ascii="Tahoma" w:hAnsi="Tahoma" w:cs="Tahoma"/>
              </w:rPr>
            </w:pPr>
            <w:r w:rsidRPr="00776D4C">
              <w:rPr>
                <w:rFonts w:ascii="Tahoma" w:hAnsi="Tahoma" w:cs="Tahoma"/>
              </w:rPr>
              <w:lastRenderedPageBreak/>
              <w:t>LDAP</w:t>
            </w:r>
          </w:p>
          <w:p w14:paraId="40E83625" w14:textId="77777777" w:rsidR="00CC4D04" w:rsidRPr="00776D4C" w:rsidRDefault="00CC4D04" w:rsidP="007B615A">
            <w:pPr>
              <w:numPr>
                <w:ilvl w:val="0"/>
                <w:numId w:val="51"/>
              </w:numPr>
              <w:suppressAutoHyphens w:val="0"/>
              <w:spacing w:before="0" w:after="0" w:line="360" w:lineRule="auto"/>
              <w:jc w:val="left"/>
              <w:rPr>
                <w:rFonts w:ascii="Tahoma" w:hAnsi="Tahoma" w:cs="Tahoma"/>
              </w:rPr>
            </w:pPr>
            <w:r w:rsidRPr="00776D4C">
              <w:rPr>
                <w:rFonts w:ascii="Tahoma" w:hAnsi="Tahoma" w:cs="Tahoma"/>
              </w:rPr>
              <w:t>NDMP</w:t>
            </w:r>
          </w:p>
          <w:p w14:paraId="2771FCC3" w14:textId="77777777" w:rsidR="00CC4D04" w:rsidRPr="00776D4C" w:rsidRDefault="00CC4D04" w:rsidP="007B615A">
            <w:pPr>
              <w:numPr>
                <w:ilvl w:val="0"/>
                <w:numId w:val="51"/>
              </w:numPr>
              <w:suppressAutoHyphens w:val="0"/>
              <w:spacing w:before="0" w:after="0" w:line="360" w:lineRule="auto"/>
              <w:jc w:val="left"/>
              <w:rPr>
                <w:rFonts w:ascii="Tahoma" w:hAnsi="Tahoma" w:cs="Tahoma"/>
              </w:rPr>
            </w:pPr>
            <w:r w:rsidRPr="00776D4C">
              <w:rPr>
                <w:rFonts w:ascii="Tahoma" w:hAnsi="Tahoma" w:cs="Tahoma"/>
              </w:rPr>
              <w:t>NTP</w:t>
            </w:r>
          </w:p>
          <w:p w14:paraId="5AFA9E14" w14:textId="77777777" w:rsidR="00CC4D04" w:rsidRPr="00776D4C" w:rsidRDefault="00CC4D04" w:rsidP="007B615A">
            <w:pPr>
              <w:numPr>
                <w:ilvl w:val="0"/>
                <w:numId w:val="51"/>
              </w:numPr>
              <w:suppressAutoHyphens w:val="0"/>
              <w:spacing w:before="0" w:after="0" w:line="360" w:lineRule="auto"/>
              <w:jc w:val="left"/>
              <w:rPr>
                <w:rFonts w:ascii="Tahoma" w:hAnsi="Tahoma" w:cs="Tahoma"/>
                <w:lang w:val="en-US"/>
              </w:rPr>
            </w:pPr>
            <w:r w:rsidRPr="00776D4C">
              <w:rPr>
                <w:rFonts w:ascii="Tahoma" w:hAnsi="Tahoma" w:cs="Tahoma"/>
                <w:lang w:val="en-US"/>
              </w:rPr>
              <w:t>Link Aggregation for File (IEEE 802.3ad)</w:t>
            </w:r>
          </w:p>
          <w:p w14:paraId="5B8F4BEB" w14:textId="77777777" w:rsidR="00CC4D04" w:rsidRPr="00776D4C" w:rsidRDefault="00CC4D04" w:rsidP="007B615A">
            <w:pPr>
              <w:numPr>
                <w:ilvl w:val="0"/>
                <w:numId w:val="51"/>
              </w:numPr>
              <w:suppressAutoHyphens w:val="0"/>
              <w:spacing w:before="0" w:after="0" w:line="360" w:lineRule="auto"/>
              <w:jc w:val="left"/>
              <w:rPr>
                <w:rFonts w:ascii="Tahoma" w:hAnsi="Tahoma" w:cs="Tahoma"/>
              </w:rPr>
            </w:pPr>
            <w:r w:rsidRPr="00776D4C">
              <w:rPr>
                <w:rFonts w:ascii="Tahoma" w:hAnsi="Tahoma" w:cs="Tahoma"/>
              </w:rPr>
              <w:t>Virtual LAN (IEEE 802.1q)</w:t>
            </w:r>
          </w:p>
          <w:p w14:paraId="23604A5E" w14:textId="77777777" w:rsidR="00CC4D04" w:rsidRPr="00776D4C" w:rsidRDefault="00CC4D04" w:rsidP="007B615A">
            <w:pPr>
              <w:numPr>
                <w:ilvl w:val="0"/>
                <w:numId w:val="51"/>
              </w:numPr>
              <w:suppressAutoHyphens w:val="0"/>
              <w:spacing w:before="0" w:after="0" w:line="360" w:lineRule="auto"/>
              <w:jc w:val="left"/>
              <w:rPr>
                <w:rFonts w:ascii="Tahoma" w:hAnsi="Tahoma" w:cs="Tahoma"/>
              </w:rPr>
            </w:pPr>
            <w:r w:rsidRPr="00776D4C">
              <w:rPr>
                <w:rFonts w:ascii="Tahoma" w:hAnsi="Tahoma" w:cs="Tahoma"/>
              </w:rPr>
              <w:t>ICMP</w:t>
            </w:r>
          </w:p>
        </w:tc>
        <w:tc>
          <w:tcPr>
            <w:tcW w:w="1173" w:type="dxa"/>
            <w:tcBorders>
              <w:left w:val="single" w:sz="2" w:space="0" w:color="000000"/>
              <w:bottom w:val="single" w:sz="2" w:space="0" w:color="000000"/>
            </w:tcBorders>
            <w:shd w:val="clear" w:color="auto" w:fill="auto"/>
            <w:vAlign w:val="center"/>
          </w:tcPr>
          <w:p w14:paraId="4011C360"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lastRenderedPageBreak/>
              <w:t>NAI</w:t>
            </w:r>
          </w:p>
        </w:tc>
        <w:tc>
          <w:tcPr>
            <w:tcW w:w="2607" w:type="dxa"/>
            <w:tcBorders>
              <w:left w:val="single" w:sz="2" w:space="0" w:color="000000"/>
              <w:bottom w:val="single" w:sz="2" w:space="0" w:color="000000"/>
            </w:tcBorders>
            <w:shd w:val="clear" w:color="auto" w:fill="auto"/>
            <w:vAlign w:val="center"/>
          </w:tcPr>
          <w:p w14:paraId="048121CE"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8FA8CD6" w14:textId="77777777" w:rsidR="00CC4D04" w:rsidRPr="00776D4C" w:rsidRDefault="00CC4D04" w:rsidP="005871C7">
            <w:pPr>
              <w:spacing w:after="0" w:line="360" w:lineRule="auto"/>
              <w:jc w:val="center"/>
              <w:rPr>
                <w:rFonts w:ascii="Tahoma" w:hAnsi="Tahoma" w:cs="Tahoma"/>
              </w:rPr>
            </w:pPr>
          </w:p>
        </w:tc>
      </w:tr>
      <w:tr w:rsidR="00CC4D04" w:rsidRPr="00776D4C" w14:paraId="15223179" w14:textId="77777777" w:rsidTr="00CC4D04">
        <w:trPr>
          <w:trHeight w:val="510"/>
          <w:jc w:val="center"/>
        </w:trPr>
        <w:tc>
          <w:tcPr>
            <w:tcW w:w="10779" w:type="dxa"/>
            <w:gridSpan w:val="5"/>
            <w:tcBorders>
              <w:top w:val="single" w:sz="2" w:space="0" w:color="000000"/>
              <w:left w:val="single" w:sz="2" w:space="0" w:color="000000"/>
              <w:bottom w:val="single" w:sz="2" w:space="0" w:color="000000"/>
              <w:right w:val="single" w:sz="2" w:space="0" w:color="000000"/>
            </w:tcBorders>
            <w:shd w:val="clear" w:color="auto" w:fill="D9D9D9"/>
            <w:vAlign w:val="center"/>
          </w:tcPr>
          <w:p w14:paraId="03F97C4C" w14:textId="77777777" w:rsidR="00CC4D04" w:rsidRPr="00776D4C" w:rsidRDefault="00CC4D04" w:rsidP="005871C7">
            <w:pPr>
              <w:pStyle w:val="Specbody"/>
              <w:spacing w:after="0" w:line="360" w:lineRule="auto"/>
              <w:jc w:val="left"/>
              <w:rPr>
                <w:rFonts w:ascii="Tahoma" w:hAnsi="Tahoma" w:cs="Tahoma"/>
                <w:b/>
                <w:bCs/>
                <w:i/>
                <w:iCs/>
              </w:rPr>
            </w:pPr>
            <w:r w:rsidRPr="00776D4C">
              <w:rPr>
                <w:rFonts w:ascii="Tahoma" w:hAnsi="Tahoma" w:cs="Tahoma"/>
                <w:b/>
                <w:bCs/>
                <w:i/>
                <w:iCs/>
              </w:rPr>
              <w:t xml:space="preserve">Εγγύηση – Τεχνική Υποστήριξη </w:t>
            </w:r>
          </w:p>
        </w:tc>
      </w:tr>
      <w:tr w:rsidR="00CC4D04" w:rsidRPr="00776D4C" w14:paraId="0AA8730E"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5BD0BBD5"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1C2C227" w14:textId="77777777" w:rsidR="00CC4D04" w:rsidRPr="00776D4C" w:rsidRDefault="00CC4D04" w:rsidP="005871C7">
            <w:pPr>
              <w:spacing w:after="0" w:line="360" w:lineRule="auto"/>
              <w:rPr>
                <w:rFonts w:ascii="Tahoma" w:hAnsi="Tahoma" w:cs="Tahoma"/>
              </w:rPr>
            </w:pPr>
            <w:r w:rsidRPr="00776D4C">
              <w:rPr>
                <w:rFonts w:ascii="Tahoma" w:hAnsi="Tahoma" w:cs="Tahoma"/>
              </w:rPr>
              <w:t>Εγγύηση καλής λειτουργίας από τον κατασκευαστή</w:t>
            </w:r>
          </w:p>
        </w:tc>
        <w:tc>
          <w:tcPr>
            <w:tcW w:w="1173" w:type="dxa"/>
            <w:tcBorders>
              <w:left w:val="single" w:sz="2" w:space="0" w:color="000000"/>
              <w:bottom w:val="single" w:sz="2" w:space="0" w:color="000000"/>
            </w:tcBorders>
            <w:shd w:val="clear" w:color="auto" w:fill="auto"/>
            <w:vAlign w:val="center"/>
          </w:tcPr>
          <w:p w14:paraId="579F41F6"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 5 χρόνια</w:t>
            </w:r>
          </w:p>
        </w:tc>
        <w:tc>
          <w:tcPr>
            <w:tcW w:w="2607" w:type="dxa"/>
            <w:tcBorders>
              <w:left w:val="single" w:sz="2" w:space="0" w:color="000000"/>
              <w:bottom w:val="single" w:sz="2" w:space="0" w:color="000000"/>
            </w:tcBorders>
            <w:shd w:val="clear" w:color="auto" w:fill="auto"/>
            <w:vAlign w:val="center"/>
          </w:tcPr>
          <w:p w14:paraId="13B25482"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B60C669" w14:textId="77777777" w:rsidR="00CC4D04" w:rsidRPr="00776D4C" w:rsidRDefault="00CC4D04" w:rsidP="005871C7">
            <w:pPr>
              <w:spacing w:after="0" w:line="360" w:lineRule="auto"/>
              <w:jc w:val="center"/>
              <w:rPr>
                <w:rFonts w:ascii="Tahoma" w:hAnsi="Tahoma" w:cs="Tahoma"/>
              </w:rPr>
            </w:pPr>
          </w:p>
        </w:tc>
      </w:tr>
      <w:tr w:rsidR="00CC4D04" w:rsidRPr="00776D4C" w14:paraId="5E6B5926"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7B528971"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86FBE72" w14:textId="77777777" w:rsidR="00CC4D04" w:rsidRPr="00776D4C" w:rsidRDefault="00CC4D04" w:rsidP="005871C7">
            <w:pPr>
              <w:spacing w:after="0" w:line="360" w:lineRule="auto"/>
              <w:rPr>
                <w:rFonts w:ascii="Tahoma" w:hAnsi="Tahoma" w:cs="Tahoma"/>
              </w:rPr>
            </w:pPr>
            <w:r w:rsidRPr="00776D4C">
              <w:rPr>
                <w:rFonts w:ascii="Tahoma" w:hAnsi="Tahoma" w:cs="Tahoma"/>
              </w:rPr>
              <w:t>Ανταπόκριση για το Hardware, On-Site εντός της επόμενης εργάσιμης ημέρας, μετά την απομακρυσμένη διάγνωση της βλάβης, συμπεριλαμβανομένων των ανταλλακτικών και της εργασίας.</w:t>
            </w:r>
          </w:p>
        </w:tc>
        <w:tc>
          <w:tcPr>
            <w:tcW w:w="1173" w:type="dxa"/>
            <w:tcBorders>
              <w:left w:val="single" w:sz="2" w:space="0" w:color="000000"/>
              <w:bottom w:val="single" w:sz="2" w:space="0" w:color="000000"/>
            </w:tcBorders>
            <w:shd w:val="clear" w:color="auto" w:fill="auto"/>
            <w:vAlign w:val="center"/>
          </w:tcPr>
          <w:p w14:paraId="61E9E1C5"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648731E8"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1928E56" w14:textId="77777777" w:rsidR="00CC4D04" w:rsidRPr="00776D4C" w:rsidRDefault="00CC4D04" w:rsidP="005871C7">
            <w:pPr>
              <w:spacing w:after="0" w:line="360" w:lineRule="auto"/>
              <w:jc w:val="center"/>
              <w:rPr>
                <w:rFonts w:ascii="Tahoma" w:hAnsi="Tahoma" w:cs="Tahoma"/>
              </w:rPr>
            </w:pPr>
          </w:p>
        </w:tc>
      </w:tr>
      <w:tr w:rsidR="00CC4D04" w:rsidRPr="00776D4C" w14:paraId="5D8F6BB2"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5747F3D3"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E61CA81" w14:textId="77777777" w:rsidR="00CC4D04" w:rsidRPr="00776D4C" w:rsidRDefault="00CC4D04" w:rsidP="005871C7">
            <w:pPr>
              <w:spacing w:after="0" w:line="360" w:lineRule="auto"/>
              <w:rPr>
                <w:rFonts w:ascii="Tahoma" w:hAnsi="Tahoma" w:cs="Tahoma"/>
              </w:rPr>
            </w:pPr>
            <w:r w:rsidRPr="00776D4C">
              <w:rPr>
                <w:rFonts w:ascii="Tahoma" w:hAnsi="Tahoma" w:cs="Tahoma"/>
              </w:rPr>
              <w:t>Τηλεφωνική υποστήριξη 24x7x365 από τον κατασκευαστή για θέματα υλικού και λογισμικού.</w:t>
            </w:r>
          </w:p>
        </w:tc>
        <w:tc>
          <w:tcPr>
            <w:tcW w:w="1173" w:type="dxa"/>
            <w:tcBorders>
              <w:left w:val="single" w:sz="2" w:space="0" w:color="000000"/>
              <w:bottom w:val="single" w:sz="2" w:space="0" w:color="000000"/>
            </w:tcBorders>
            <w:shd w:val="clear" w:color="auto" w:fill="auto"/>
            <w:vAlign w:val="center"/>
          </w:tcPr>
          <w:p w14:paraId="08A2A370"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6264BACE"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D5F56BD" w14:textId="77777777" w:rsidR="00CC4D04" w:rsidRPr="00776D4C" w:rsidRDefault="00CC4D04" w:rsidP="005871C7">
            <w:pPr>
              <w:spacing w:after="0" w:line="360" w:lineRule="auto"/>
              <w:jc w:val="center"/>
              <w:rPr>
                <w:rFonts w:ascii="Tahoma" w:hAnsi="Tahoma" w:cs="Tahoma"/>
              </w:rPr>
            </w:pPr>
          </w:p>
        </w:tc>
      </w:tr>
      <w:tr w:rsidR="00CC4D04" w:rsidRPr="00776D4C" w14:paraId="5B287137" w14:textId="77777777" w:rsidTr="00CC4D04">
        <w:trPr>
          <w:trHeight w:val="300"/>
          <w:jc w:val="center"/>
        </w:trPr>
        <w:tc>
          <w:tcPr>
            <w:tcW w:w="637" w:type="dxa"/>
            <w:tcBorders>
              <w:left w:val="single" w:sz="2" w:space="0" w:color="000000"/>
              <w:bottom w:val="single" w:sz="2" w:space="0" w:color="000000"/>
            </w:tcBorders>
            <w:shd w:val="clear" w:color="auto" w:fill="auto"/>
            <w:vAlign w:val="center"/>
          </w:tcPr>
          <w:p w14:paraId="6223801A" w14:textId="77777777" w:rsidR="00CC4D04" w:rsidRPr="00776D4C" w:rsidRDefault="00CC4D04" w:rsidP="007B615A">
            <w:pPr>
              <w:numPr>
                <w:ilvl w:val="0"/>
                <w:numId w:val="55"/>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06F649A1" w14:textId="77777777" w:rsidR="00CC4D04" w:rsidRPr="00776D4C" w:rsidRDefault="00CC4D04" w:rsidP="005871C7">
            <w:pPr>
              <w:spacing w:after="0" w:line="360" w:lineRule="auto"/>
              <w:rPr>
                <w:rFonts w:ascii="Tahoma" w:hAnsi="Tahoma" w:cs="Tahoma"/>
              </w:rPr>
            </w:pPr>
            <w:r w:rsidRPr="00776D4C">
              <w:rPr>
                <w:rFonts w:ascii="Tahoma" w:hAnsi="Tahoma" w:cs="Tahoma"/>
              </w:rPr>
              <w:t>Να προσκομιστεί δήλωση του κατασκευαστή για την προσφερόμενη εγγύηση – υποστήριξη.</w:t>
            </w:r>
          </w:p>
        </w:tc>
        <w:tc>
          <w:tcPr>
            <w:tcW w:w="1173" w:type="dxa"/>
            <w:tcBorders>
              <w:left w:val="single" w:sz="2" w:space="0" w:color="000000"/>
              <w:bottom w:val="single" w:sz="2" w:space="0" w:color="000000"/>
            </w:tcBorders>
            <w:shd w:val="clear" w:color="auto" w:fill="auto"/>
            <w:vAlign w:val="center"/>
          </w:tcPr>
          <w:p w14:paraId="31735358" w14:textId="77777777" w:rsidR="00CC4D04" w:rsidRPr="00776D4C" w:rsidRDefault="00CC4D04"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3051371A" w14:textId="77777777" w:rsidR="00CC4D04" w:rsidRPr="00776D4C" w:rsidRDefault="00CC4D04"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6BBBC02" w14:textId="77777777" w:rsidR="00CC4D04" w:rsidRPr="00776D4C" w:rsidRDefault="00CC4D04" w:rsidP="005871C7">
            <w:pPr>
              <w:spacing w:after="0" w:line="360" w:lineRule="auto"/>
              <w:jc w:val="center"/>
              <w:rPr>
                <w:rFonts w:ascii="Tahoma" w:hAnsi="Tahoma" w:cs="Tahoma"/>
              </w:rPr>
            </w:pPr>
          </w:p>
        </w:tc>
      </w:tr>
    </w:tbl>
    <w:p w14:paraId="7259871B" w14:textId="77777777" w:rsidR="00390B60" w:rsidRPr="00776D4C" w:rsidRDefault="00390B60" w:rsidP="00390B60">
      <w:pPr>
        <w:rPr>
          <w:rFonts w:ascii="Tahoma" w:hAnsi="Tahoma" w:cs="Tahoma"/>
        </w:rPr>
      </w:pPr>
    </w:p>
    <w:p w14:paraId="6FA1191B" w14:textId="0CC26620" w:rsidR="00390B60" w:rsidRPr="00776D4C" w:rsidRDefault="000948BE" w:rsidP="00390B60">
      <w:pPr>
        <w:keepNext/>
        <w:spacing w:before="240"/>
        <w:outlineLvl w:val="3"/>
        <w:rPr>
          <w:rFonts w:ascii="Tahoma" w:hAnsi="Tahoma" w:cs="Tahoma"/>
          <w:b/>
          <w:bCs/>
          <w:szCs w:val="28"/>
        </w:rPr>
      </w:pPr>
      <w:r w:rsidRPr="00776D4C">
        <w:rPr>
          <w:rFonts w:ascii="Tahoma" w:hAnsi="Tahoma" w:cs="Tahoma"/>
          <w:b/>
          <w:bCs/>
          <w:szCs w:val="28"/>
        </w:rPr>
        <w:t>5.</w:t>
      </w:r>
      <w:r w:rsidRPr="00776D4C">
        <w:rPr>
          <w:rFonts w:ascii="Tahoma" w:hAnsi="Tahoma" w:cs="Tahoma"/>
          <w:b/>
          <w:bCs/>
          <w:szCs w:val="28"/>
        </w:rPr>
        <w:tab/>
        <w:t>Δευτερεύον Σύστημα Αποθήκευσης Δεδομένων (Ζάκυνθος)</w:t>
      </w:r>
      <w:r w:rsidR="00390B60" w:rsidRPr="00776D4C">
        <w:rPr>
          <w:rFonts w:ascii="Tahoma" w:hAnsi="Tahoma" w:cs="Tahoma"/>
          <w:b/>
          <w:bCs/>
          <w:szCs w:val="28"/>
        </w:rPr>
        <w:t xml:space="preserve"> </w:t>
      </w:r>
    </w:p>
    <w:tbl>
      <w:tblPr>
        <w:tblW w:w="10779" w:type="dxa"/>
        <w:jc w:val="center"/>
        <w:tblLayout w:type="fixed"/>
        <w:tblCellMar>
          <w:left w:w="28" w:type="dxa"/>
          <w:right w:w="28" w:type="dxa"/>
        </w:tblCellMar>
        <w:tblLook w:val="0000" w:firstRow="0" w:lastRow="0" w:firstColumn="0" w:lastColumn="0" w:noHBand="0" w:noVBand="0"/>
      </w:tblPr>
      <w:tblGrid>
        <w:gridCol w:w="637"/>
        <w:gridCol w:w="4128"/>
        <w:gridCol w:w="1173"/>
        <w:gridCol w:w="2607"/>
        <w:gridCol w:w="2234"/>
      </w:tblGrid>
      <w:tr w:rsidR="000948BE" w:rsidRPr="00776D4C" w14:paraId="1023287F" w14:textId="77777777" w:rsidTr="000948BE">
        <w:trPr>
          <w:trHeight w:val="300"/>
          <w:jc w:val="center"/>
        </w:trPr>
        <w:tc>
          <w:tcPr>
            <w:tcW w:w="637" w:type="dxa"/>
            <w:tcBorders>
              <w:top w:val="single" w:sz="4" w:space="0" w:color="auto"/>
              <w:left w:val="single" w:sz="4" w:space="0" w:color="auto"/>
              <w:bottom w:val="single" w:sz="4" w:space="0" w:color="auto"/>
              <w:right w:val="single" w:sz="4" w:space="0" w:color="auto"/>
            </w:tcBorders>
            <w:shd w:val="clear" w:color="auto" w:fill="D9D9D9"/>
            <w:vAlign w:val="center"/>
          </w:tcPr>
          <w:p w14:paraId="7E61A309"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Α/Α</w:t>
            </w:r>
          </w:p>
        </w:tc>
        <w:tc>
          <w:tcPr>
            <w:tcW w:w="4128" w:type="dxa"/>
            <w:tcBorders>
              <w:top w:val="single" w:sz="4" w:space="0" w:color="auto"/>
              <w:left w:val="single" w:sz="4" w:space="0" w:color="auto"/>
              <w:bottom w:val="single" w:sz="4" w:space="0" w:color="auto"/>
              <w:right w:val="single" w:sz="4" w:space="0" w:color="auto"/>
            </w:tcBorders>
            <w:shd w:val="clear" w:color="auto" w:fill="D9D9D9"/>
            <w:vAlign w:val="center"/>
          </w:tcPr>
          <w:p w14:paraId="02B89725"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Προδιαγραφές</w:t>
            </w:r>
          </w:p>
        </w:tc>
        <w:tc>
          <w:tcPr>
            <w:tcW w:w="1173" w:type="dxa"/>
            <w:tcBorders>
              <w:top w:val="single" w:sz="4" w:space="0" w:color="auto"/>
              <w:left w:val="single" w:sz="4" w:space="0" w:color="auto"/>
              <w:bottom w:val="single" w:sz="4" w:space="0" w:color="auto"/>
              <w:right w:val="single" w:sz="4" w:space="0" w:color="auto"/>
            </w:tcBorders>
            <w:shd w:val="clear" w:color="auto" w:fill="D9D9D9"/>
            <w:vAlign w:val="center"/>
          </w:tcPr>
          <w:p w14:paraId="7E8B181E"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Απαίτηση</w:t>
            </w:r>
          </w:p>
        </w:tc>
        <w:tc>
          <w:tcPr>
            <w:tcW w:w="2607" w:type="dxa"/>
            <w:tcBorders>
              <w:top w:val="single" w:sz="4" w:space="0" w:color="auto"/>
              <w:left w:val="single" w:sz="4" w:space="0" w:color="auto"/>
              <w:bottom w:val="single" w:sz="4" w:space="0" w:color="auto"/>
              <w:right w:val="single" w:sz="4" w:space="0" w:color="auto"/>
            </w:tcBorders>
            <w:shd w:val="clear" w:color="auto" w:fill="D9D9D9"/>
            <w:vAlign w:val="center"/>
          </w:tcPr>
          <w:p w14:paraId="39292126"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Απάντηση</w:t>
            </w:r>
          </w:p>
        </w:tc>
        <w:tc>
          <w:tcPr>
            <w:tcW w:w="2234" w:type="dxa"/>
            <w:tcBorders>
              <w:top w:val="single" w:sz="4" w:space="0" w:color="auto"/>
              <w:left w:val="single" w:sz="4" w:space="0" w:color="auto"/>
              <w:bottom w:val="single" w:sz="4" w:space="0" w:color="auto"/>
              <w:right w:val="single" w:sz="4" w:space="0" w:color="auto"/>
            </w:tcBorders>
            <w:shd w:val="clear" w:color="auto" w:fill="D9D9D9"/>
            <w:vAlign w:val="center"/>
          </w:tcPr>
          <w:p w14:paraId="79E98F16"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Παραπομπή</w:t>
            </w:r>
          </w:p>
        </w:tc>
      </w:tr>
      <w:tr w:rsidR="000948BE" w:rsidRPr="00776D4C" w14:paraId="221FC043" w14:textId="77777777" w:rsidTr="000948BE">
        <w:trPr>
          <w:trHeight w:val="510"/>
          <w:jc w:val="center"/>
        </w:trPr>
        <w:tc>
          <w:tcPr>
            <w:tcW w:w="10779" w:type="dxa"/>
            <w:gridSpan w:val="5"/>
            <w:tcBorders>
              <w:top w:val="single" w:sz="4" w:space="0" w:color="auto"/>
              <w:left w:val="single" w:sz="2" w:space="0" w:color="000000"/>
              <w:bottom w:val="single" w:sz="2" w:space="0" w:color="000000"/>
              <w:right w:val="single" w:sz="2" w:space="0" w:color="000000"/>
            </w:tcBorders>
            <w:shd w:val="clear" w:color="auto" w:fill="D9D9D9"/>
            <w:vAlign w:val="center"/>
          </w:tcPr>
          <w:p w14:paraId="2FD53A06"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Γενικά χαρακτηριστικά</w:t>
            </w:r>
          </w:p>
        </w:tc>
      </w:tr>
      <w:tr w:rsidR="000948BE" w:rsidRPr="00776D4C" w14:paraId="01F5B622"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71F9A24"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2691BB6" w14:textId="77777777" w:rsidR="000948BE" w:rsidRPr="00776D4C" w:rsidRDefault="000948BE" w:rsidP="005871C7">
            <w:pPr>
              <w:spacing w:after="0" w:line="360" w:lineRule="auto"/>
              <w:rPr>
                <w:rFonts w:ascii="Tahoma" w:hAnsi="Tahoma" w:cs="Tahoma"/>
              </w:rPr>
            </w:pPr>
            <w:r w:rsidRPr="00776D4C">
              <w:rPr>
                <w:rFonts w:ascii="Tahoma" w:hAnsi="Tahoma" w:cs="Tahoma"/>
              </w:rPr>
              <w:t>Αριθμός Μονάδων</w:t>
            </w:r>
          </w:p>
        </w:tc>
        <w:tc>
          <w:tcPr>
            <w:tcW w:w="1173" w:type="dxa"/>
            <w:tcBorders>
              <w:left w:val="single" w:sz="2" w:space="0" w:color="000000"/>
              <w:bottom w:val="single" w:sz="2" w:space="0" w:color="000000"/>
            </w:tcBorders>
            <w:shd w:val="clear" w:color="auto" w:fill="auto"/>
            <w:vAlign w:val="center"/>
          </w:tcPr>
          <w:p w14:paraId="2558FDA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w:t>
            </w:r>
          </w:p>
        </w:tc>
        <w:tc>
          <w:tcPr>
            <w:tcW w:w="2607" w:type="dxa"/>
            <w:tcBorders>
              <w:left w:val="single" w:sz="2" w:space="0" w:color="000000"/>
              <w:bottom w:val="single" w:sz="2" w:space="0" w:color="000000"/>
            </w:tcBorders>
            <w:shd w:val="clear" w:color="auto" w:fill="auto"/>
            <w:vAlign w:val="center"/>
          </w:tcPr>
          <w:p w14:paraId="62076553"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0C71ECE" w14:textId="77777777" w:rsidR="000948BE" w:rsidRPr="00776D4C" w:rsidRDefault="000948BE" w:rsidP="005871C7">
            <w:pPr>
              <w:spacing w:after="0" w:line="360" w:lineRule="auto"/>
              <w:jc w:val="center"/>
              <w:rPr>
                <w:rFonts w:ascii="Tahoma" w:hAnsi="Tahoma" w:cs="Tahoma"/>
              </w:rPr>
            </w:pPr>
          </w:p>
        </w:tc>
      </w:tr>
      <w:tr w:rsidR="000948BE" w:rsidRPr="00776D4C" w14:paraId="2A8035BC"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A58DC0A"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DFE537C" w14:textId="77777777" w:rsidR="000948BE" w:rsidRPr="00776D4C" w:rsidRDefault="000948BE" w:rsidP="005871C7">
            <w:pPr>
              <w:spacing w:after="0" w:line="360" w:lineRule="auto"/>
              <w:rPr>
                <w:rFonts w:ascii="Tahoma" w:hAnsi="Tahoma" w:cs="Tahoma"/>
              </w:rPr>
            </w:pPr>
            <w:r w:rsidRPr="00776D4C">
              <w:rPr>
                <w:rFonts w:ascii="Tahoma" w:hAnsi="Tahoma" w:cs="Tahoma"/>
              </w:rPr>
              <w:t>Να αναφερθεί ο κατασκευαστής και το μοντέλο</w:t>
            </w:r>
          </w:p>
        </w:tc>
        <w:tc>
          <w:tcPr>
            <w:tcW w:w="1173" w:type="dxa"/>
            <w:tcBorders>
              <w:left w:val="single" w:sz="2" w:space="0" w:color="000000"/>
              <w:bottom w:val="single" w:sz="2" w:space="0" w:color="000000"/>
            </w:tcBorders>
            <w:shd w:val="clear" w:color="auto" w:fill="auto"/>
            <w:vAlign w:val="center"/>
          </w:tcPr>
          <w:p w14:paraId="30D5A373"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0EEC3FBB" w14:textId="77777777" w:rsidR="000948BE" w:rsidRPr="00776D4C" w:rsidRDefault="000948BE" w:rsidP="005871C7">
            <w:pPr>
              <w:spacing w:after="0" w:line="360" w:lineRule="auto"/>
              <w:jc w:val="center"/>
              <w:rPr>
                <w:rFonts w:ascii="Tahoma" w:hAnsi="Tahoma" w:cs="Tahoma"/>
                <w:lang w:val="en-US"/>
              </w:rPr>
            </w:pPr>
          </w:p>
        </w:tc>
        <w:tc>
          <w:tcPr>
            <w:tcW w:w="2234" w:type="dxa"/>
            <w:tcBorders>
              <w:left w:val="single" w:sz="2" w:space="0" w:color="000000"/>
              <w:bottom w:val="single" w:sz="2" w:space="0" w:color="000000"/>
              <w:right w:val="single" w:sz="2" w:space="0" w:color="000000"/>
            </w:tcBorders>
            <w:shd w:val="clear" w:color="auto" w:fill="auto"/>
            <w:vAlign w:val="center"/>
          </w:tcPr>
          <w:p w14:paraId="1855B151" w14:textId="77777777" w:rsidR="000948BE" w:rsidRPr="00776D4C" w:rsidRDefault="000948BE" w:rsidP="005871C7">
            <w:pPr>
              <w:spacing w:after="0" w:line="360" w:lineRule="auto"/>
              <w:jc w:val="center"/>
              <w:rPr>
                <w:rFonts w:ascii="Tahoma" w:hAnsi="Tahoma" w:cs="Tahoma"/>
              </w:rPr>
            </w:pPr>
          </w:p>
        </w:tc>
      </w:tr>
      <w:tr w:rsidR="000948BE" w:rsidRPr="00776D4C" w14:paraId="17CFDE91"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39A47D0"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0C1BA3A"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Το προσφερόμενο Σύστημα αποθήκευσης να είναι του ίδιου κατασκευαστή με την </w:t>
            </w:r>
            <w:r w:rsidRPr="00776D4C">
              <w:rPr>
                <w:rFonts w:ascii="Tahoma" w:hAnsi="Tahoma" w:cs="Tahoma"/>
              </w:rPr>
              <w:lastRenderedPageBreak/>
              <w:t>Συστοιχία Εξυπηρετητών για ενιαία υποστήριξη</w:t>
            </w:r>
          </w:p>
        </w:tc>
        <w:tc>
          <w:tcPr>
            <w:tcW w:w="1173" w:type="dxa"/>
            <w:tcBorders>
              <w:left w:val="single" w:sz="2" w:space="0" w:color="000000"/>
              <w:bottom w:val="single" w:sz="2" w:space="0" w:color="000000"/>
            </w:tcBorders>
            <w:shd w:val="clear" w:color="auto" w:fill="auto"/>
            <w:vAlign w:val="center"/>
          </w:tcPr>
          <w:p w14:paraId="4311F75F"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lastRenderedPageBreak/>
              <w:t>ΝΑΙ</w:t>
            </w:r>
          </w:p>
        </w:tc>
        <w:tc>
          <w:tcPr>
            <w:tcW w:w="2607" w:type="dxa"/>
            <w:tcBorders>
              <w:left w:val="single" w:sz="2" w:space="0" w:color="000000"/>
              <w:bottom w:val="single" w:sz="2" w:space="0" w:color="000000"/>
            </w:tcBorders>
            <w:shd w:val="clear" w:color="auto" w:fill="auto"/>
            <w:vAlign w:val="center"/>
          </w:tcPr>
          <w:p w14:paraId="234BC91C"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D6F0998" w14:textId="77777777" w:rsidR="000948BE" w:rsidRPr="00776D4C" w:rsidRDefault="000948BE" w:rsidP="005871C7">
            <w:pPr>
              <w:spacing w:after="0" w:line="360" w:lineRule="auto"/>
              <w:jc w:val="center"/>
              <w:rPr>
                <w:rFonts w:ascii="Tahoma" w:hAnsi="Tahoma" w:cs="Tahoma"/>
              </w:rPr>
            </w:pPr>
          </w:p>
        </w:tc>
      </w:tr>
      <w:tr w:rsidR="000948BE" w:rsidRPr="00776D4C" w14:paraId="4FBCA044"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C9A2C0E"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198E495" w14:textId="77777777" w:rsidR="000948BE" w:rsidRPr="00776D4C" w:rsidRDefault="000948BE" w:rsidP="005871C7">
            <w:pPr>
              <w:spacing w:after="0" w:line="360" w:lineRule="auto"/>
              <w:rPr>
                <w:rFonts w:ascii="Tahoma" w:hAnsi="Tahoma" w:cs="Tahoma"/>
              </w:rPr>
            </w:pPr>
            <w:r w:rsidRPr="00776D4C">
              <w:rPr>
                <w:rFonts w:ascii="Tahoma" w:hAnsi="Tahoma" w:cs="Tahoma"/>
              </w:rPr>
              <w:t>Πιστοποιητικό ποιότητας ISO 9001 για τον κατασκευαστή</w:t>
            </w:r>
          </w:p>
        </w:tc>
        <w:tc>
          <w:tcPr>
            <w:tcW w:w="1173" w:type="dxa"/>
            <w:tcBorders>
              <w:left w:val="single" w:sz="2" w:space="0" w:color="000000"/>
              <w:bottom w:val="single" w:sz="2" w:space="0" w:color="000000"/>
            </w:tcBorders>
            <w:shd w:val="clear" w:color="auto" w:fill="auto"/>
            <w:vAlign w:val="center"/>
          </w:tcPr>
          <w:p w14:paraId="41861D9E"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512B090B"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7B06D23E" w14:textId="77777777" w:rsidR="000948BE" w:rsidRPr="00776D4C" w:rsidRDefault="000948BE" w:rsidP="005871C7">
            <w:pPr>
              <w:spacing w:after="0" w:line="360" w:lineRule="auto"/>
              <w:jc w:val="center"/>
              <w:rPr>
                <w:rFonts w:ascii="Tahoma" w:hAnsi="Tahoma" w:cs="Tahoma"/>
              </w:rPr>
            </w:pPr>
          </w:p>
        </w:tc>
      </w:tr>
      <w:tr w:rsidR="000948BE" w:rsidRPr="00776D4C" w14:paraId="7D9E48EA"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25D2167"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9D737F3"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προσφερθεί ένα ενιαίο σύστημα NAS και SAN (unified) με ένα ενιαίο λογισμικό διαχείρισης.</w:t>
            </w:r>
          </w:p>
        </w:tc>
        <w:tc>
          <w:tcPr>
            <w:tcW w:w="1173" w:type="dxa"/>
            <w:tcBorders>
              <w:left w:val="single" w:sz="2" w:space="0" w:color="000000"/>
              <w:bottom w:val="single" w:sz="2" w:space="0" w:color="000000"/>
            </w:tcBorders>
            <w:shd w:val="clear" w:color="auto" w:fill="auto"/>
            <w:vAlign w:val="center"/>
          </w:tcPr>
          <w:p w14:paraId="708A1C59"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7D6E6F93"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10BB5450" w14:textId="77777777" w:rsidR="000948BE" w:rsidRPr="00776D4C" w:rsidRDefault="000948BE" w:rsidP="005871C7">
            <w:pPr>
              <w:spacing w:after="0" w:line="360" w:lineRule="auto"/>
              <w:jc w:val="center"/>
              <w:rPr>
                <w:rFonts w:ascii="Tahoma" w:hAnsi="Tahoma" w:cs="Tahoma"/>
              </w:rPr>
            </w:pPr>
          </w:p>
        </w:tc>
      </w:tr>
      <w:tr w:rsidR="000948BE" w:rsidRPr="00776D4C" w14:paraId="11F6227A"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C6040A1"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39C31A2" w14:textId="77777777" w:rsidR="000948BE" w:rsidRPr="00776D4C" w:rsidRDefault="000948BE" w:rsidP="005871C7">
            <w:pPr>
              <w:spacing w:after="0" w:line="360" w:lineRule="auto"/>
              <w:rPr>
                <w:rFonts w:ascii="Tahoma" w:hAnsi="Tahoma" w:cs="Tahoma"/>
              </w:rPr>
            </w:pPr>
            <w:r w:rsidRPr="00776D4C">
              <w:rPr>
                <w:rFonts w:ascii="Tahoma" w:hAnsi="Tahoma" w:cs="Tahoma"/>
              </w:rPr>
              <w:t>Το προσφερόμενο σύστημα αποθήκευσης πρέπει να πληροί χαρακτηριστικά υψηλής διαθεσιμότητας χωρίς κανένα μοναδικό σημείο αστοχίας (no single point of failure)</w:t>
            </w:r>
          </w:p>
        </w:tc>
        <w:tc>
          <w:tcPr>
            <w:tcW w:w="1173" w:type="dxa"/>
            <w:tcBorders>
              <w:left w:val="single" w:sz="2" w:space="0" w:color="000000"/>
              <w:bottom w:val="single" w:sz="2" w:space="0" w:color="000000"/>
            </w:tcBorders>
            <w:shd w:val="clear" w:color="auto" w:fill="auto"/>
            <w:vAlign w:val="center"/>
          </w:tcPr>
          <w:p w14:paraId="2A29093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03526184"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A73A7B9" w14:textId="77777777" w:rsidR="000948BE" w:rsidRPr="00776D4C" w:rsidRDefault="000948BE" w:rsidP="005871C7">
            <w:pPr>
              <w:spacing w:after="0" w:line="360" w:lineRule="auto"/>
              <w:jc w:val="center"/>
              <w:rPr>
                <w:rFonts w:ascii="Tahoma" w:hAnsi="Tahoma" w:cs="Tahoma"/>
              </w:rPr>
            </w:pPr>
          </w:p>
        </w:tc>
      </w:tr>
      <w:tr w:rsidR="000948BE" w:rsidRPr="00776D4C" w14:paraId="30F6F88B"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A956A9E"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12804DB" w14:textId="77777777" w:rsidR="000948BE" w:rsidRPr="00776D4C" w:rsidRDefault="000948BE" w:rsidP="005871C7">
            <w:pPr>
              <w:spacing w:after="0" w:line="360" w:lineRule="auto"/>
              <w:rPr>
                <w:rFonts w:ascii="Tahoma" w:hAnsi="Tahoma" w:cs="Tahoma"/>
              </w:rPr>
            </w:pPr>
            <w:r w:rsidRPr="00776D4C">
              <w:rPr>
                <w:rFonts w:ascii="Tahoma" w:hAnsi="Tahoma" w:cs="Tahoma"/>
              </w:rPr>
              <w:t>Το προσφερόμενο σύστημα αποθήκευσης να προσφέρει 99.999% availability</w:t>
            </w:r>
          </w:p>
        </w:tc>
        <w:tc>
          <w:tcPr>
            <w:tcW w:w="1173" w:type="dxa"/>
            <w:tcBorders>
              <w:left w:val="single" w:sz="2" w:space="0" w:color="000000"/>
              <w:bottom w:val="single" w:sz="2" w:space="0" w:color="000000"/>
            </w:tcBorders>
            <w:shd w:val="clear" w:color="auto" w:fill="auto"/>
            <w:vAlign w:val="center"/>
          </w:tcPr>
          <w:p w14:paraId="374F126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6F81A420"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B824DFE" w14:textId="77777777" w:rsidR="000948BE" w:rsidRPr="00776D4C" w:rsidRDefault="000948BE" w:rsidP="005871C7">
            <w:pPr>
              <w:spacing w:after="0" w:line="360" w:lineRule="auto"/>
              <w:jc w:val="center"/>
              <w:rPr>
                <w:rFonts w:ascii="Tahoma" w:hAnsi="Tahoma" w:cs="Tahoma"/>
              </w:rPr>
            </w:pPr>
          </w:p>
        </w:tc>
      </w:tr>
      <w:tr w:rsidR="000948BE" w:rsidRPr="00776D4C" w14:paraId="27B67241"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DA9BC39"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3A69460" w14:textId="77777777" w:rsidR="000948BE" w:rsidRPr="00776D4C" w:rsidRDefault="000948BE" w:rsidP="005871C7">
            <w:pPr>
              <w:spacing w:after="0" w:line="360" w:lineRule="auto"/>
              <w:rPr>
                <w:rFonts w:ascii="Tahoma" w:hAnsi="Tahoma" w:cs="Tahoma"/>
                <w:lang w:val="en-US"/>
              </w:rPr>
            </w:pPr>
            <w:r w:rsidRPr="00776D4C">
              <w:rPr>
                <w:rFonts w:ascii="Tahoma" w:hAnsi="Tahoma" w:cs="Tahoma"/>
              </w:rPr>
              <w:t>Παρουσία</w:t>
            </w:r>
            <w:r w:rsidRPr="00776D4C">
              <w:rPr>
                <w:rFonts w:ascii="Tahoma" w:hAnsi="Tahoma" w:cs="Tahoma"/>
                <w:lang w:val="en-US"/>
              </w:rPr>
              <w:t xml:space="preserve"> </w:t>
            </w:r>
            <w:r w:rsidRPr="00776D4C">
              <w:rPr>
                <w:rFonts w:ascii="Tahoma" w:hAnsi="Tahoma" w:cs="Tahoma"/>
              </w:rPr>
              <w:t>δύο</w:t>
            </w:r>
            <w:r w:rsidRPr="00776D4C">
              <w:rPr>
                <w:rFonts w:ascii="Tahoma" w:hAnsi="Tahoma" w:cs="Tahoma"/>
                <w:lang w:val="en-US"/>
              </w:rPr>
              <w:t xml:space="preserve"> (2) active-active storage controllers </w:t>
            </w:r>
            <w:r w:rsidRPr="00776D4C">
              <w:rPr>
                <w:rFonts w:ascii="Tahoma" w:hAnsi="Tahoma" w:cs="Tahoma"/>
              </w:rPr>
              <w:t>με</w:t>
            </w:r>
            <w:r w:rsidRPr="00776D4C">
              <w:rPr>
                <w:rFonts w:ascii="Tahoma" w:hAnsi="Tahoma" w:cs="Tahoma"/>
                <w:lang w:val="en-US"/>
              </w:rPr>
              <w:t xml:space="preserve"> </w:t>
            </w:r>
            <w:r w:rsidRPr="00776D4C">
              <w:rPr>
                <w:rFonts w:ascii="Tahoma" w:hAnsi="Tahoma" w:cs="Tahoma"/>
              </w:rPr>
              <w:t>αυτόματο</w:t>
            </w:r>
            <w:r w:rsidRPr="00776D4C">
              <w:rPr>
                <w:rFonts w:ascii="Tahoma" w:hAnsi="Tahoma" w:cs="Tahoma"/>
                <w:lang w:val="en-US"/>
              </w:rPr>
              <w:t xml:space="preserve"> failover</w:t>
            </w:r>
          </w:p>
        </w:tc>
        <w:tc>
          <w:tcPr>
            <w:tcW w:w="1173" w:type="dxa"/>
            <w:tcBorders>
              <w:left w:val="single" w:sz="2" w:space="0" w:color="000000"/>
              <w:bottom w:val="single" w:sz="2" w:space="0" w:color="000000"/>
            </w:tcBorders>
            <w:shd w:val="clear" w:color="auto" w:fill="auto"/>
            <w:vAlign w:val="center"/>
          </w:tcPr>
          <w:p w14:paraId="6896ED28"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0114FFE9"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1DAA4219" w14:textId="77777777" w:rsidR="000948BE" w:rsidRPr="00776D4C" w:rsidRDefault="000948BE" w:rsidP="005871C7">
            <w:pPr>
              <w:spacing w:after="0" w:line="360" w:lineRule="auto"/>
              <w:jc w:val="center"/>
              <w:rPr>
                <w:rFonts w:ascii="Tahoma" w:hAnsi="Tahoma" w:cs="Tahoma"/>
              </w:rPr>
            </w:pPr>
          </w:p>
        </w:tc>
      </w:tr>
      <w:tr w:rsidR="000948BE" w:rsidRPr="00776D4C" w14:paraId="5B79C724"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D49FD4C"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A8707FE" w14:textId="77777777" w:rsidR="000948BE" w:rsidRPr="00776D4C" w:rsidRDefault="000948BE" w:rsidP="005871C7">
            <w:pPr>
              <w:spacing w:after="0" w:line="360" w:lineRule="auto"/>
              <w:rPr>
                <w:rFonts w:ascii="Tahoma" w:hAnsi="Tahoma" w:cs="Tahoma"/>
              </w:rPr>
            </w:pPr>
            <w:r w:rsidRPr="00776D4C">
              <w:rPr>
                <w:rFonts w:ascii="Tahoma" w:hAnsi="Tahoma" w:cs="Tahoma"/>
              </w:rPr>
              <w:t>Παρουσία δύο (2) CPU στο array τουλάχιστον 16-core</w:t>
            </w:r>
          </w:p>
        </w:tc>
        <w:tc>
          <w:tcPr>
            <w:tcW w:w="1173" w:type="dxa"/>
            <w:tcBorders>
              <w:left w:val="single" w:sz="2" w:space="0" w:color="000000"/>
              <w:bottom w:val="single" w:sz="2" w:space="0" w:color="000000"/>
            </w:tcBorders>
            <w:shd w:val="clear" w:color="auto" w:fill="auto"/>
            <w:vAlign w:val="center"/>
          </w:tcPr>
          <w:p w14:paraId="694A600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65527F93"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8F5097D" w14:textId="77777777" w:rsidR="000948BE" w:rsidRPr="00776D4C" w:rsidRDefault="000948BE" w:rsidP="005871C7">
            <w:pPr>
              <w:spacing w:after="0" w:line="360" w:lineRule="auto"/>
              <w:jc w:val="center"/>
              <w:rPr>
                <w:rFonts w:ascii="Tahoma" w:hAnsi="Tahoma" w:cs="Tahoma"/>
              </w:rPr>
            </w:pPr>
          </w:p>
        </w:tc>
      </w:tr>
      <w:tr w:rsidR="000948BE" w:rsidRPr="00776D4C" w14:paraId="65A1F11B"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9D99BE6"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C3EAF01" w14:textId="77777777" w:rsidR="000948BE" w:rsidRPr="00776D4C" w:rsidRDefault="000948BE" w:rsidP="005871C7">
            <w:pPr>
              <w:spacing w:after="0" w:line="360" w:lineRule="auto"/>
              <w:rPr>
                <w:rFonts w:ascii="Tahoma" w:hAnsi="Tahoma" w:cs="Tahoma"/>
              </w:rPr>
            </w:pPr>
            <w:r w:rsidRPr="00776D4C">
              <w:rPr>
                <w:rFonts w:ascii="Tahoma" w:hAnsi="Tahoma" w:cs="Tahoma"/>
              </w:rPr>
              <w:t>Να διαθέτει θύρες διασύνδεσης 10G SFP+ για iSCSI και NAS διασύνδεση.</w:t>
            </w:r>
          </w:p>
        </w:tc>
        <w:tc>
          <w:tcPr>
            <w:tcW w:w="1173" w:type="dxa"/>
            <w:tcBorders>
              <w:left w:val="single" w:sz="2" w:space="0" w:color="000000"/>
              <w:bottom w:val="single" w:sz="2" w:space="0" w:color="000000"/>
            </w:tcBorders>
            <w:shd w:val="clear" w:color="auto" w:fill="auto"/>
            <w:vAlign w:val="center"/>
          </w:tcPr>
          <w:p w14:paraId="6BCC9B24"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8</w:t>
            </w:r>
          </w:p>
        </w:tc>
        <w:tc>
          <w:tcPr>
            <w:tcW w:w="2607" w:type="dxa"/>
            <w:tcBorders>
              <w:left w:val="single" w:sz="2" w:space="0" w:color="000000"/>
              <w:bottom w:val="single" w:sz="2" w:space="0" w:color="000000"/>
            </w:tcBorders>
            <w:shd w:val="clear" w:color="auto" w:fill="auto"/>
            <w:vAlign w:val="center"/>
          </w:tcPr>
          <w:p w14:paraId="2368B5DB"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3155D1E" w14:textId="77777777" w:rsidR="000948BE" w:rsidRPr="00776D4C" w:rsidRDefault="000948BE" w:rsidP="005871C7">
            <w:pPr>
              <w:spacing w:after="0" w:line="360" w:lineRule="auto"/>
              <w:jc w:val="center"/>
              <w:rPr>
                <w:rFonts w:ascii="Tahoma" w:hAnsi="Tahoma" w:cs="Tahoma"/>
              </w:rPr>
            </w:pPr>
          </w:p>
        </w:tc>
      </w:tr>
      <w:tr w:rsidR="000948BE" w:rsidRPr="00776D4C" w14:paraId="628A05BD"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0AB9545"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18A373C" w14:textId="77777777" w:rsidR="000948BE" w:rsidRPr="00776D4C" w:rsidRDefault="000948BE" w:rsidP="005871C7">
            <w:pPr>
              <w:spacing w:after="0" w:line="360" w:lineRule="auto"/>
              <w:rPr>
                <w:rFonts w:ascii="Tahoma" w:hAnsi="Tahoma" w:cs="Tahoma"/>
              </w:rPr>
            </w:pPr>
            <w:r w:rsidRPr="00776D4C">
              <w:rPr>
                <w:rFonts w:ascii="Tahoma" w:hAnsi="Tahoma" w:cs="Tahoma"/>
              </w:rPr>
              <w:t>Να διαθέτει θύρες διασύνδεσης 25G SFP+ για iSCSI και NAS διασύνδεση.</w:t>
            </w:r>
          </w:p>
        </w:tc>
        <w:tc>
          <w:tcPr>
            <w:tcW w:w="1173" w:type="dxa"/>
            <w:tcBorders>
              <w:left w:val="single" w:sz="2" w:space="0" w:color="000000"/>
              <w:bottom w:val="single" w:sz="2" w:space="0" w:color="000000"/>
            </w:tcBorders>
            <w:shd w:val="clear" w:color="auto" w:fill="auto"/>
            <w:vAlign w:val="center"/>
          </w:tcPr>
          <w:p w14:paraId="4E75B0FE"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8</w:t>
            </w:r>
          </w:p>
        </w:tc>
        <w:tc>
          <w:tcPr>
            <w:tcW w:w="2607" w:type="dxa"/>
            <w:tcBorders>
              <w:left w:val="single" w:sz="2" w:space="0" w:color="000000"/>
              <w:bottom w:val="single" w:sz="2" w:space="0" w:color="000000"/>
            </w:tcBorders>
            <w:shd w:val="clear" w:color="auto" w:fill="auto"/>
            <w:vAlign w:val="center"/>
          </w:tcPr>
          <w:p w14:paraId="1413E2F5"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9F68CF2" w14:textId="77777777" w:rsidR="000948BE" w:rsidRPr="00776D4C" w:rsidRDefault="000948BE" w:rsidP="005871C7">
            <w:pPr>
              <w:spacing w:after="0" w:line="360" w:lineRule="auto"/>
              <w:jc w:val="center"/>
              <w:rPr>
                <w:rFonts w:ascii="Tahoma" w:hAnsi="Tahoma" w:cs="Tahoma"/>
              </w:rPr>
            </w:pPr>
          </w:p>
        </w:tc>
      </w:tr>
      <w:tr w:rsidR="000948BE" w:rsidRPr="00776D4C" w14:paraId="36A60CC0"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40B1E17"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98E50EB" w14:textId="77777777" w:rsidR="000948BE" w:rsidRPr="00776D4C" w:rsidRDefault="000948BE" w:rsidP="005871C7">
            <w:pPr>
              <w:spacing w:after="0" w:line="360" w:lineRule="auto"/>
              <w:rPr>
                <w:rFonts w:ascii="Tahoma" w:hAnsi="Tahoma" w:cs="Tahoma"/>
              </w:rPr>
            </w:pPr>
            <w:r w:rsidRPr="00776D4C">
              <w:rPr>
                <w:rFonts w:ascii="Tahoma" w:hAnsi="Tahoma" w:cs="Tahoma"/>
              </w:rPr>
              <w:t>Δυνατότητα επέκτασης με προσθήκη θυρών 10/25G Ethernet (Βase-T, ή optical,  ή μέσω TWINAX) ή/και 16/32 Gb/s FC.</w:t>
            </w:r>
          </w:p>
          <w:p w14:paraId="03C304D1"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Να υπάρχει τουλάχιστον ένα  ελεύθερο I/O module επέκτασης ανά ελεγκτή για προσθήκη επιπλέον θυρών. </w:t>
            </w:r>
          </w:p>
        </w:tc>
        <w:tc>
          <w:tcPr>
            <w:tcW w:w="1173" w:type="dxa"/>
            <w:tcBorders>
              <w:left w:val="single" w:sz="2" w:space="0" w:color="000000"/>
              <w:bottom w:val="single" w:sz="2" w:space="0" w:color="000000"/>
            </w:tcBorders>
            <w:shd w:val="clear" w:color="auto" w:fill="auto"/>
            <w:vAlign w:val="center"/>
          </w:tcPr>
          <w:p w14:paraId="6B9C774D"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6C99B9B5"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07654F4" w14:textId="77777777" w:rsidR="000948BE" w:rsidRPr="00776D4C" w:rsidRDefault="000948BE" w:rsidP="005871C7">
            <w:pPr>
              <w:spacing w:after="0" w:line="360" w:lineRule="auto"/>
              <w:jc w:val="center"/>
              <w:rPr>
                <w:rFonts w:ascii="Tahoma" w:hAnsi="Tahoma" w:cs="Tahoma"/>
              </w:rPr>
            </w:pPr>
          </w:p>
        </w:tc>
      </w:tr>
      <w:tr w:rsidR="000948BE" w:rsidRPr="00776D4C" w14:paraId="7A7180A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B44021C"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B11B647" w14:textId="77777777" w:rsidR="000948BE" w:rsidRPr="00776D4C" w:rsidRDefault="000948BE" w:rsidP="005871C7">
            <w:pPr>
              <w:spacing w:after="0" w:line="360" w:lineRule="auto"/>
              <w:rPr>
                <w:rFonts w:ascii="Tahoma" w:hAnsi="Tahoma" w:cs="Tahoma"/>
              </w:rPr>
            </w:pPr>
            <w:r w:rsidRPr="00776D4C">
              <w:rPr>
                <w:rFonts w:ascii="Tahoma" w:hAnsi="Tahoma" w:cs="Tahoma"/>
              </w:rPr>
              <w:t>Να υποστηρίζει διασύνδεση με SAN hosts</w:t>
            </w:r>
          </w:p>
        </w:tc>
        <w:tc>
          <w:tcPr>
            <w:tcW w:w="1173" w:type="dxa"/>
            <w:tcBorders>
              <w:left w:val="single" w:sz="2" w:space="0" w:color="000000"/>
              <w:bottom w:val="single" w:sz="2" w:space="0" w:color="000000"/>
            </w:tcBorders>
            <w:shd w:val="clear" w:color="auto" w:fill="auto"/>
            <w:vAlign w:val="center"/>
          </w:tcPr>
          <w:p w14:paraId="118A8DE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1024</w:t>
            </w:r>
          </w:p>
        </w:tc>
        <w:tc>
          <w:tcPr>
            <w:tcW w:w="2607" w:type="dxa"/>
            <w:tcBorders>
              <w:left w:val="single" w:sz="2" w:space="0" w:color="000000"/>
              <w:bottom w:val="single" w:sz="2" w:space="0" w:color="000000"/>
            </w:tcBorders>
            <w:shd w:val="clear" w:color="auto" w:fill="auto"/>
            <w:vAlign w:val="center"/>
          </w:tcPr>
          <w:p w14:paraId="0B735F32"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417A713" w14:textId="77777777" w:rsidR="000948BE" w:rsidRPr="00776D4C" w:rsidRDefault="000948BE" w:rsidP="005871C7">
            <w:pPr>
              <w:spacing w:after="0" w:line="360" w:lineRule="auto"/>
              <w:jc w:val="center"/>
              <w:rPr>
                <w:rFonts w:ascii="Tahoma" w:hAnsi="Tahoma" w:cs="Tahoma"/>
              </w:rPr>
            </w:pPr>
          </w:p>
        </w:tc>
      </w:tr>
      <w:tr w:rsidR="000948BE" w:rsidRPr="00776D4C" w14:paraId="67DD67B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F61976D"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0DFB2E1B" w14:textId="77777777" w:rsidR="000948BE" w:rsidRPr="00776D4C" w:rsidRDefault="000948BE" w:rsidP="005871C7">
            <w:pPr>
              <w:spacing w:after="0" w:line="360" w:lineRule="auto"/>
              <w:rPr>
                <w:rFonts w:ascii="Tahoma" w:hAnsi="Tahoma" w:cs="Tahoma"/>
              </w:rPr>
            </w:pPr>
            <w:r w:rsidRPr="00776D4C">
              <w:rPr>
                <w:rFonts w:ascii="Tahoma" w:hAnsi="Tahoma" w:cs="Tahoma"/>
              </w:rPr>
              <w:t>Να υποστηρίζει Direct Host Attach σύνδεση</w:t>
            </w:r>
          </w:p>
        </w:tc>
        <w:tc>
          <w:tcPr>
            <w:tcW w:w="1173" w:type="dxa"/>
            <w:tcBorders>
              <w:left w:val="single" w:sz="2" w:space="0" w:color="000000"/>
              <w:bottom w:val="single" w:sz="2" w:space="0" w:color="000000"/>
            </w:tcBorders>
            <w:shd w:val="clear" w:color="auto" w:fill="auto"/>
            <w:vAlign w:val="center"/>
          </w:tcPr>
          <w:p w14:paraId="78247EDF"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2B2432A4"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6B77A59" w14:textId="77777777" w:rsidR="000948BE" w:rsidRPr="00776D4C" w:rsidRDefault="000948BE" w:rsidP="005871C7">
            <w:pPr>
              <w:spacing w:after="0" w:line="360" w:lineRule="auto"/>
              <w:jc w:val="center"/>
              <w:rPr>
                <w:rFonts w:ascii="Tahoma" w:hAnsi="Tahoma" w:cs="Tahoma"/>
              </w:rPr>
            </w:pPr>
          </w:p>
        </w:tc>
      </w:tr>
      <w:tr w:rsidR="000948BE" w:rsidRPr="00776D4C" w14:paraId="43778805"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3E0F14F"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7963A04" w14:textId="77777777" w:rsidR="000948BE" w:rsidRPr="00776D4C" w:rsidRDefault="000948BE" w:rsidP="005871C7">
            <w:pPr>
              <w:spacing w:after="0" w:line="360" w:lineRule="auto"/>
              <w:rPr>
                <w:rFonts w:ascii="Tahoma" w:hAnsi="Tahoma" w:cs="Tahoma"/>
              </w:rPr>
            </w:pPr>
            <w:r w:rsidRPr="00776D4C">
              <w:rPr>
                <w:rFonts w:ascii="Tahoma" w:hAnsi="Tahoma" w:cs="Tahoma"/>
              </w:rPr>
              <w:t>Συνολική ποσότητα προσφερόμενης μνήμης στο σύστημα</w:t>
            </w:r>
          </w:p>
        </w:tc>
        <w:tc>
          <w:tcPr>
            <w:tcW w:w="1173" w:type="dxa"/>
            <w:tcBorders>
              <w:left w:val="single" w:sz="2" w:space="0" w:color="000000"/>
              <w:bottom w:val="single" w:sz="2" w:space="0" w:color="000000"/>
            </w:tcBorders>
            <w:shd w:val="clear" w:color="auto" w:fill="auto"/>
            <w:vAlign w:val="center"/>
          </w:tcPr>
          <w:p w14:paraId="393C8EE2"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192GB</w:t>
            </w:r>
          </w:p>
        </w:tc>
        <w:tc>
          <w:tcPr>
            <w:tcW w:w="2607" w:type="dxa"/>
            <w:tcBorders>
              <w:left w:val="single" w:sz="2" w:space="0" w:color="000000"/>
              <w:bottom w:val="single" w:sz="2" w:space="0" w:color="000000"/>
            </w:tcBorders>
            <w:shd w:val="clear" w:color="auto" w:fill="auto"/>
            <w:vAlign w:val="center"/>
          </w:tcPr>
          <w:p w14:paraId="63424F5D"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1EB85C5" w14:textId="77777777" w:rsidR="000948BE" w:rsidRPr="00776D4C" w:rsidRDefault="000948BE" w:rsidP="005871C7">
            <w:pPr>
              <w:spacing w:after="0" w:line="360" w:lineRule="auto"/>
              <w:jc w:val="center"/>
              <w:rPr>
                <w:rFonts w:ascii="Tahoma" w:hAnsi="Tahoma" w:cs="Tahoma"/>
              </w:rPr>
            </w:pPr>
          </w:p>
        </w:tc>
      </w:tr>
      <w:tr w:rsidR="000948BE" w:rsidRPr="00776D4C" w14:paraId="561180EE"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BA9FD29"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361FA78" w14:textId="77777777" w:rsidR="000948BE" w:rsidRPr="00776D4C" w:rsidRDefault="000948BE" w:rsidP="005871C7">
            <w:pPr>
              <w:spacing w:after="0" w:line="360" w:lineRule="auto"/>
              <w:rPr>
                <w:rFonts w:ascii="Tahoma" w:hAnsi="Tahoma" w:cs="Tahoma"/>
              </w:rPr>
            </w:pPr>
            <w:r w:rsidRPr="00776D4C">
              <w:rPr>
                <w:rFonts w:ascii="Tahoma" w:hAnsi="Tahoma" w:cs="Tahoma"/>
              </w:rPr>
              <w:t>Το προσφερόμενο σύστημα αποθήκευσης πρέπει να υποστηρίζει εγγενώς (natively), από τους προσφερόμενους storage controllers: Block Level Access, και File Access (NFS, SMB, FTP) και VVOLS, χωρίς την ανάγκη χρήσης εξωτερικών συσκευών</w:t>
            </w:r>
          </w:p>
        </w:tc>
        <w:tc>
          <w:tcPr>
            <w:tcW w:w="1173" w:type="dxa"/>
            <w:tcBorders>
              <w:left w:val="single" w:sz="2" w:space="0" w:color="000000"/>
              <w:bottom w:val="single" w:sz="2" w:space="0" w:color="000000"/>
            </w:tcBorders>
            <w:shd w:val="clear" w:color="auto" w:fill="auto"/>
            <w:vAlign w:val="center"/>
          </w:tcPr>
          <w:p w14:paraId="00D288A4"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27D0B427"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C9BF4F8" w14:textId="77777777" w:rsidR="000948BE" w:rsidRPr="00776D4C" w:rsidRDefault="000948BE" w:rsidP="005871C7">
            <w:pPr>
              <w:spacing w:after="0" w:line="360" w:lineRule="auto"/>
              <w:jc w:val="center"/>
              <w:rPr>
                <w:rFonts w:ascii="Tahoma" w:hAnsi="Tahoma" w:cs="Tahoma"/>
              </w:rPr>
            </w:pPr>
          </w:p>
        </w:tc>
      </w:tr>
      <w:tr w:rsidR="000948BE" w:rsidRPr="00776D4C" w14:paraId="5C2E423F"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88C20CF"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2D38E66"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LUNs/volumes</w:t>
            </w:r>
          </w:p>
        </w:tc>
        <w:tc>
          <w:tcPr>
            <w:tcW w:w="1173" w:type="dxa"/>
            <w:tcBorders>
              <w:left w:val="single" w:sz="2" w:space="0" w:color="000000"/>
              <w:bottom w:val="single" w:sz="2" w:space="0" w:color="000000"/>
            </w:tcBorders>
            <w:shd w:val="clear" w:color="auto" w:fill="auto"/>
            <w:vAlign w:val="center"/>
          </w:tcPr>
          <w:p w14:paraId="790AB9CA"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1500</w:t>
            </w:r>
          </w:p>
        </w:tc>
        <w:tc>
          <w:tcPr>
            <w:tcW w:w="2607" w:type="dxa"/>
            <w:tcBorders>
              <w:left w:val="single" w:sz="2" w:space="0" w:color="000000"/>
              <w:bottom w:val="single" w:sz="2" w:space="0" w:color="000000"/>
            </w:tcBorders>
            <w:shd w:val="clear" w:color="auto" w:fill="auto"/>
            <w:vAlign w:val="center"/>
          </w:tcPr>
          <w:p w14:paraId="2B867950"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0E8C083" w14:textId="77777777" w:rsidR="000948BE" w:rsidRPr="00776D4C" w:rsidRDefault="000948BE" w:rsidP="005871C7">
            <w:pPr>
              <w:spacing w:after="0" w:line="360" w:lineRule="auto"/>
              <w:jc w:val="center"/>
              <w:rPr>
                <w:rFonts w:ascii="Tahoma" w:hAnsi="Tahoma" w:cs="Tahoma"/>
              </w:rPr>
            </w:pPr>
          </w:p>
        </w:tc>
      </w:tr>
      <w:tr w:rsidR="000948BE" w:rsidRPr="00776D4C" w14:paraId="0526840C"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5B050DC"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081B104C"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VVOLS</w:t>
            </w:r>
          </w:p>
        </w:tc>
        <w:tc>
          <w:tcPr>
            <w:tcW w:w="1173" w:type="dxa"/>
            <w:tcBorders>
              <w:left w:val="single" w:sz="2" w:space="0" w:color="000000"/>
              <w:bottom w:val="single" w:sz="2" w:space="0" w:color="000000"/>
            </w:tcBorders>
            <w:shd w:val="clear" w:color="auto" w:fill="auto"/>
            <w:vAlign w:val="center"/>
          </w:tcPr>
          <w:p w14:paraId="114CD734"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4BE8A415"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6EB8A54" w14:textId="77777777" w:rsidR="000948BE" w:rsidRPr="00776D4C" w:rsidRDefault="000948BE" w:rsidP="005871C7">
            <w:pPr>
              <w:spacing w:after="0" w:line="360" w:lineRule="auto"/>
              <w:jc w:val="center"/>
              <w:rPr>
                <w:rFonts w:ascii="Tahoma" w:hAnsi="Tahoma" w:cs="Tahoma"/>
              </w:rPr>
            </w:pPr>
          </w:p>
        </w:tc>
      </w:tr>
      <w:tr w:rsidR="000948BE" w:rsidRPr="00776D4C" w14:paraId="3C4CF11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1A4776F"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0D86A436"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SNAPSHOTS</w:t>
            </w:r>
          </w:p>
        </w:tc>
        <w:tc>
          <w:tcPr>
            <w:tcW w:w="1173" w:type="dxa"/>
            <w:tcBorders>
              <w:left w:val="single" w:sz="2" w:space="0" w:color="000000"/>
              <w:bottom w:val="single" w:sz="2" w:space="0" w:color="000000"/>
            </w:tcBorders>
            <w:shd w:val="clear" w:color="auto" w:fill="auto"/>
            <w:vAlign w:val="center"/>
          </w:tcPr>
          <w:p w14:paraId="015658A7"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1500</w:t>
            </w:r>
          </w:p>
        </w:tc>
        <w:tc>
          <w:tcPr>
            <w:tcW w:w="2607" w:type="dxa"/>
            <w:tcBorders>
              <w:left w:val="single" w:sz="2" w:space="0" w:color="000000"/>
              <w:bottom w:val="single" w:sz="2" w:space="0" w:color="000000"/>
            </w:tcBorders>
            <w:shd w:val="clear" w:color="auto" w:fill="auto"/>
            <w:vAlign w:val="center"/>
          </w:tcPr>
          <w:p w14:paraId="6893B883"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61A5C20" w14:textId="77777777" w:rsidR="000948BE" w:rsidRPr="00776D4C" w:rsidRDefault="000948BE" w:rsidP="005871C7">
            <w:pPr>
              <w:spacing w:after="0" w:line="360" w:lineRule="auto"/>
              <w:jc w:val="center"/>
              <w:rPr>
                <w:rFonts w:ascii="Tahoma" w:hAnsi="Tahoma" w:cs="Tahoma"/>
              </w:rPr>
            </w:pPr>
          </w:p>
        </w:tc>
      </w:tr>
      <w:tr w:rsidR="000948BE" w:rsidRPr="00776D4C" w14:paraId="64A57A5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ECA0BC5"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8326D8A"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Υποστήριξη REPLICATION SESSIONS </w:t>
            </w:r>
          </w:p>
        </w:tc>
        <w:tc>
          <w:tcPr>
            <w:tcW w:w="1173" w:type="dxa"/>
            <w:tcBorders>
              <w:left w:val="single" w:sz="2" w:space="0" w:color="000000"/>
              <w:bottom w:val="single" w:sz="2" w:space="0" w:color="000000"/>
            </w:tcBorders>
            <w:shd w:val="clear" w:color="auto" w:fill="auto"/>
            <w:vAlign w:val="center"/>
          </w:tcPr>
          <w:p w14:paraId="21A13368"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1000</w:t>
            </w:r>
          </w:p>
        </w:tc>
        <w:tc>
          <w:tcPr>
            <w:tcW w:w="2607" w:type="dxa"/>
            <w:tcBorders>
              <w:left w:val="single" w:sz="2" w:space="0" w:color="000000"/>
              <w:bottom w:val="single" w:sz="2" w:space="0" w:color="000000"/>
            </w:tcBorders>
            <w:shd w:val="clear" w:color="auto" w:fill="auto"/>
            <w:vAlign w:val="center"/>
          </w:tcPr>
          <w:p w14:paraId="403DE251"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120067C" w14:textId="77777777" w:rsidR="000948BE" w:rsidRPr="00776D4C" w:rsidRDefault="000948BE" w:rsidP="005871C7">
            <w:pPr>
              <w:spacing w:after="0" w:line="360" w:lineRule="auto"/>
              <w:jc w:val="center"/>
              <w:rPr>
                <w:rFonts w:ascii="Tahoma" w:hAnsi="Tahoma" w:cs="Tahoma"/>
              </w:rPr>
            </w:pPr>
          </w:p>
        </w:tc>
      </w:tr>
      <w:tr w:rsidR="000948BE" w:rsidRPr="00776D4C" w14:paraId="5108C335"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B535DC2"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0840A283"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FILESYSTEMS (NAS)</w:t>
            </w:r>
          </w:p>
        </w:tc>
        <w:tc>
          <w:tcPr>
            <w:tcW w:w="1173" w:type="dxa"/>
            <w:tcBorders>
              <w:left w:val="single" w:sz="2" w:space="0" w:color="000000"/>
              <w:bottom w:val="single" w:sz="2" w:space="0" w:color="000000"/>
            </w:tcBorders>
            <w:shd w:val="clear" w:color="auto" w:fill="auto"/>
            <w:vAlign w:val="center"/>
          </w:tcPr>
          <w:p w14:paraId="32A7368F"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1500</w:t>
            </w:r>
          </w:p>
        </w:tc>
        <w:tc>
          <w:tcPr>
            <w:tcW w:w="2607" w:type="dxa"/>
            <w:tcBorders>
              <w:left w:val="single" w:sz="2" w:space="0" w:color="000000"/>
              <w:bottom w:val="single" w:sz="2" w:space="0" w:color="000000"/>
            </w:tcBorders>
            <w:shd w:val="clear" w:color="auto" w:fill="auto"/>
            <w:vAlign w:val="center"/>
          </w:tcPr>
          <w:p w14:paraId="53E4E3EA"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F086B4B" w14:textId="77777777" w:rsidR="000948BE" w:rsidRPr="00776D4C" w:rsidRDefault="000948BE" w:rsidP="005871C7">
            <w:pPr>
              <w:spacing w:after="0" w:line="360" w:lineRule="auto"/>
              <w:jc w:val="center"/>
              <w:rPr>
                <w:rFonts w:ascii="Tahoma" w:hAnsi="Tahoma" w:cs="Tahoma"/>
              </w:rPr>
            </w:pPr>
          </w:p>
        </w:tc>
      </w:tr>
      <w:tr w:rsidR="000948BE" w:rsidRPr="00776D4C" w14:paraId="4B094784"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835B37A"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F332664"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μέγιστου μεγέθους LUN</w:t>
            </w:r>
          </w:p>
        </w:tc>
        <w:tc>
          <w:tcPr>
            <w:tcW w:w="1173" w:type="dxa"/>
            <w:tcBorders>
              <w:left w:val="single" w:sz="2" w:space="0" w:color="000000"/>
              <w:bottom w:val="single" w:sz="2" w:space="0" w:color="000000"/>
            </w:tcBorders>
            <w:shd w:val="clear" w:color="auto" w:fill="auto"/>
            <w:vAlign w:val="center"/>
          </w:tcPr>
          <w:p w14:paraId="0854805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256TB</w:t>
            </w:r>
          </w:p>
        </w:tc>
        <w:tc>
          <w:tcPr>
            <w:tcW w:w="2607" w:type="dxa"/>
            <w:tcBorders>
              <w:left w:val="single" w:sz="2" w:space="0" w:color="000000"/>
              <w:bottom w:val="single" w:sz="2" w:space="0" w:color="000000"/>
            </w:tcBorders>
            <w:shd w:val="clear" w:color="auto" w:fill="auto"/>
            <w:vAlign w:val="center"/>
          </w:tcPr>
          <w:p w14:paraId="2CCCD51D"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91879E6" w14:textId="77777777" w:rsidR="000948BE" w:rsidRPr="00776D4C" w:rsidRDefault="000948BE" w:rsidP="005871C7">
            <w:pPr>
              <w:spacing w:after="0" w:line="360" w:lineRule="auto"/>
              <w:jc w:val="center"/>
              <w:rPr>
                <w:rFonts w:ascii="Tahoma" w:hAnsi="Tahoma" w:cs="Tahoma"/>
              </w:rPr>
            </w:pPr>
          </w:p>
        </w:tc>
      </w:tr>
      <w:tr w:rsidR="000948BE" w:rsidRPr="00776D4C" w14:paraId="4DA2FA3E"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E09806C"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0D90978A"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μέγιστου μεγέθους FILESYSTEM</w:t>
            </w:r>
          </w:p>
        </w:tc>
        <w:tc>
          <w:tcPr>
            <w:tcW w:w="1173" w:type="dxa"/>
            <w:tcBorders>
              <w:left w:val="single" w:sz="2" w:space="0" w:color="000000"/>
              <w:bottom w:val="single" w:sz="2" w:space="0" w:color="000000"/>
            </w:tcBorders>
            <w:shd w:val="clear" w:color="auto" w:fill="auto"/>
            <w:vAlign w:val="center"/>
          </w:tcPr>
          <w:p w14:paraId="7F12369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256TB</w:t>
            </w:r>
          </w:p>
        </w:tc>
        <w:tc>
          <w:tcPr>
            <w:tcW w:w="2607" w:type="dxa"/>
            <w:tcBorders>
              <w:left w:val="single" w:sz="2" w:space="0" w:color="000000"/>
              <w:bottom w:val="single" w:sz="2" w:space="0" w:color="000000"/>
            </w:tcBorders>
            <w:shd w:val="clear" w:color="auto" w:fill="auto"/>
            <w:vAlign w:val="center"/>
          </w:tcPr>
          <w:p w14:paraId="78C608B0"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0483841" w14:textId="77777777" w:rsidR="000948BE" w:rsidRPr="00776D4C" w:rsidRDefault="000948BE" w:rsidP="005871C7">
            <w:pPr>
              <w:spacing w:after="0" w:line="360" w:lineRule="auto"/>
              <w:jc w:val="center"/>
              <w:rPr>
                <w:rFonts w:ascii="Tahoma" w:hAnsi="Tahoma" w:cs="Tahoma"/>
              </w:rPr>
            </w:pPr>
          </w:p>
        </w:tc>
      </w:tr>
      <w:tr w:rsidR="000948BE" w:rsidRPr="00776D4C" w14:paraId="4F4AEB34"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066F432"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08B2C336"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Το προσφερόμενο σύστημα αποθήκευσης πρέπει να υποστηρίζει  τα εξής interface πρωτόκολλα: </w:t>
            </w:r>
          </w:p>
          <w:p w14:paraId="4CF7A611" w14:textId="77777777" w:rsidR="000948BE" w:rsidRPr="00776D4C" w:rsidRDefault="000948BE" w:rsidP="007B615A">
            <w:pPr>
              <w:numPr>
                <w:ilvl w:val="0"/>
                <w:numId w:val="61"/>
              </w:numPr>
              <w:suppressAutoHyphens w:val="0"/>
              <w:spacing w:before="0" w:after="0" w:line="360" w:lineRule="auto"/>
              <w:jc w:val="left"/>
              <w:rPr>
                <w:rFonts w:ascii="Tahoma" w:hAnsi="Tahoma" w:cs="Tahoma"/>
              </w:rPr>
            </w:pPr>
            <w:r w:rsidRPr="00776D4C">
              <w:rPr>
                <w:rFonts w:ascii="Tahoma" w:hAnsi="Tahoma" w:cs="Tahoma"/>
              </w:rPr>
              <w:t>NFSv3, 4, 4.1</w:t>
            </w:r>
          </w:p>
          <w:p w14:paraId="53AAABEA" w14:textId="77777777" w:rsidR="000948BE" w:rsidRPr="00776D4C" w:rsidRDefault="000948BE" w:rsidP="007B615A">
            <w:pPr>
              <w:numPr>
                <w:ilvl w:val="0"/>
                <w:numId w:val="61"/>
              </w:numPr>
              <w:suppressAutoHyphens w:val="0"/>
              <w:spacing w:before="0" w:after="0" w:line="360" w:lineRule="auto"/>
              <w:jc w:val="left"/>
              <w:rPr>
                <w:rFonts w:ascii="Tahoma" w:hAnsi="Tahoma" w:cs="Tahoma"/>
              </w:rPr>
            </w:pPr>
            <w:r w:rsidRPr="00776D4C">
              <w:rPr>
                <w:rFonts w:ascii="Tahoma" w:hAnsi="Tahoma" w:cs="Tahoma"/>
              </w:rPr>
              <w:t>CIFS/SMB 1, 2, 3, 3.1</w:t>
            </w:r>
          </w:p>
          <w:p w14:paraId="55920114" w14:textId="77777777" w:rsidR="000948BE" w:rsidRPr="00776D4C" w:rsidRDefault="000948BE" w:rsidP="007B615A">
            <w:pPr>
              <w:numPr>
                <w:ilvl w:val="0"/>
                <w:numId w:val="61"/>
              </w:numPr>
              <w:suppressAutoHyphens w:val="0"/>
              <w:spacing w:before="0" w:after="0" w:line="360" w:lineRule="auto"/>
              <w:jc w:val="left"/>
              <w:rPr>
                <w:rFonts w:ascii="Tahoma" w:hAnsi="Tahoma" w:cs="Tahoma"/>
              </w:rPr>
            </w:pPr>
            <w:r w:rsidRPr="00776D4C">
              <w:rPr>
                <w:rFonts w:ascii="Tahoma" w:hAnsi="Tahoma" w:cs="Tahoma"/>
              </w:rPr>
              <w:t>FTP</w:t>
            </w:r>
          </w:p>
          <w:p w14:paraId="5D404AA2" w14:textId="77777777" w:rsidR="000948BE" w:rsidRPr="00776D4C" w:rsidRDefault="000948BE" w:rsidP="007B615A">
            <w:pPr>
              <w:numPr>
                <w:ilvl w:val="0"/>
                <w:numId w:val="61"/>
              </w:numPr>
              <w:suppressAutoHyphens w:val="0"/>
              <w:spacing w:before="0" w:after="0" w:line="360" w:lineRule="auto"/>
              <w:jc w:val="left"/>
              <w:rPr>
                <w:rFonts w:ascii="Tahoma" w:hAnsi="Tahoma" w:cs="Tahoma"/>
              </w:rPr>
            </w:pPr>
            <w:r w:rsidRPr="00776D4C">
              <w:rPr>
                <w:rFonts w:ascii="Tahoma" w:hAnsi="Tahoma" w:cs="Tahoma"/>
              </w:rPr>
              <w:t>SFTP</w:t>
            </w:r>
          </w:p>
          <w:p w14:paraId="067C180D" w14:textId="77777777" w:rsidR="000948BE" w:rsidRPr="00776D4C" w:rsidRDefault="000948BE" w:rsidP="007B615A">
            <w:pPr>
              <w:numPr>
                <w:ilvl w:val="0"/>
                <w:numId w:val="61"/>
              </w:numPr>
              <w:suppressAutoHyphens w:val="0"/>
              <w:spacing w:before="0" w:after="0" w:line="360" w:lineRule="auto"/>
              <w:jc w:val="left"/>
              <w:rPr>
                <w:rFonts w:ascii="Tahoma" w:hAnsi="Tahoma" w:cs="Tahoma"/>
              </w:rPr>
            </w:pPr>
            <w:r w:rsidRPr="00776D4C">
              <w:rPr>
                <w:rFonts w:ascii="Tahoma" w:hAnsi="Tahoma" w:cs="Tahoma"/>
              </w:rPr>
              <w:t>ISCSI</w:t>
            </w:r>
          </w:p>
        </w:tc>
        <w:tc>
          <w:tcPr>
            <w:tcW w:w="1173" w:type="dxa"/>
            <w:tcBorders>
              <w:left w:val="single" w:sz="2" w:space="0" w:color="000000"/>
              <w:bottom w:val="single" w:sz="2" w:space="0" w:color="000000"/>
            </w:tcBorders>
            <w:shd w:val="clear" w:color="auto" w:fill="auto"/>
            <w:vAlign w:val="center"/>
          </w:tcPr>
          <w:p w14:paraId="61B34D1D" w14:textId="77777777" w:rsidR="000948BE" w:rsidRPr="00776D4C" w:rsidRDefault="000948BE" w:rsidP="005871C7">
            <w:pPr>
              <w:spacing w:after="0" w:line="360" w:lineRule="auto"/>
              <w:jc w:val="center"/>
              <w:rPr>
                <w:rFonts w:ascii="Tahoma" w:hAnsi="Tahoma" w:cs="Tahoma"/>
              </w:rPr>
            </w:pPr>
          </w:p>
          <w:p w14:paraId="36A239B0"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088BDAD9"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78577C5D" w14:textId="77777777" w:rsidR="000948BE" w:rsidRPr="00776D4C" w:rsidRDefault="000948BE" w:rsidP="005871C7">
            <w:pPr>
              <w:spacing w:after="0" w:line="360" w:lineRule="auto"/>
              <w:jc w:val="center"/>
              <w:rPr>
                <w:rFonts w:ascii="Tahoma" w:hAnsi="Tahoma" w:cs="Tahoma"/>
              </w:rPr>
            </w:pPr>
          </w:p>
        </w:tc>
      </w:tr>
      <w:tr w:rsidR="000948BE" w:rsidRPr="00776D4C" w14:paraId="73925455"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82E07A1"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8E767E1" w14:textId="77777777" w:rsidR="000948BE" w:rsidRPr="00776D4C" w:rsidRDefault="000948BE" w:rsidP="005871C7">
            <w:pPr>
              <w:spacing w:after="0" w:line="360" w:lineRule="auto"/>
              <w:rPr>
                <w:rFonts w:ascii="Tahoma" w:hAnsi="Tahoma" w:cs="Tahoma"/>
              </w:rPr>
            </w:pPr>
            <w:r w:rsidRPr="00776D4C">
              <w:rPr>
                <w:rFonts w:ascii="Tahoma" w:hAnsi="Tahoma" w:cs="Tahoma"/>
              </w:rPr>
              <w:t>Μέγιστος αριθμός υποστηριζόμενων δίσκων στο βασικό enclosure</w:t>
            </w:r>
          </w:p>
        </w:tc>
        <w:tc>
          <w:tcPr>
            <w:tcW w:w="1173" w:type="dxa"/>
            <w:tcBorders>
              <w:left w:val="single" w:sz="2" w:space="0" w:color="000000"/>
              <w:bottom w:val="single" w:sz="2" w:space="0" w:color="000000"/>
            </w:tcBorders>
            <w:shd w:val="clear" w:color="auto" w:fill="auto"/>
            <w:vAlign w:val="center"/>
          </w:tcPr>
          <w:p w14:paraId="10890C04"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25</w:t>
            </w:r>
          </w:p>
        </w:tc>
        <w:tc>
          <w:tcPr>
            <w:tcW w:w="2607" w:type="dxa"/>
            <w:tcBorders>
              <w:left w:val="single" w:sz="2" w:space="0" w:color="000000"/>
              <w:bottom w:val="single" w:sz="2" w:space="0" w:color="000000"/>
            </w:tcBorders>
            <w:shd w:val="clear" w:color="auto" w:fill="auto"/>
            <w:vAlign w:val="center"/>
          </w:tcPr>
          <w:p w14:paraId="749EB0CB"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6F1568F" w14:textId="77777777" w:rsidR="000948BE" w:rsidRPr="00776D4C" w:rsidRDefault="000948BE" w:rsidP="005871C7">
            <w:pPr>
              <w:spacing w:after="0" w:line="360" w:lineRule="auto"/>
              <w:jc w:val="center"/>
              <w:rPr>
                <w:rFonts w:ascii="Tahoma" w:hAnsi="Tahoma" w:cs="Tahoma"/>
              </w:rPr>
            </w:pPr>
          </w:p>
        </w:tc>
      </w:tr>
      <w:tr w:rsidR="000948BE" w:rsidRPr="00776D4C" w14:paraId="378A81C5"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FBA3D69"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6D2BACA" w14:textId="77777777" w:rsidR="000948BE" w:rsidRPr="00776D4C" w:rsidRDefault="000948BE" w:rsidP="005871C7">
            <w:pPr>
              <w:spacing w:after="0" w:line="360" w:lineRule="auto"/>
              <w:rPr>
                <w:rFonts w:ascii="Tahoma" w:hAnsi="Tahoma" w:cs="Tahoma"/>
              </w:rPr>
            </w:pPr>
            <w:r w:rsidRPr="00776D4C">
              <w:rPr>
                <w:rFonts w:ascii="Tahoma" w:hAnsi="Tahoma" w:cs="Tahoma"/>
              </w:rPr>
              <w:t>Μέγιστος αριθμός υποστηριζόμενων δίσκων με enclosures επέκτασης</w:t>
            </w:r>
          </w:p>
        </w:tc>
        <w:tc>
          <w:tcPr>
            <w:tcW w:w="1173" w:type="dxa"/>
            <w:tcBorders>
              <w:left w:val="single" w:sz="2" w:space="0" w:color="000000"/>
              <w:bottom w:val="single" w:sz="2" w:space="0" w:color="000000"/>
            </w:tcBorders>
            <w:shd w:val="clear" w:color="auto" w:fill="auto"/>
            <w:vAlign w:val="center"/>
          </w:tcPr>
          <w:p w14:paraId="4D54A27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750</w:t>
            </w:r>
          </w:p>
        </w:tc>
        <w:tc>
          <w:tcPr>
            <w:tcW w:w="2607" w:type="dxa"/>
            <w:tcBorders>
              <w:left w:val="single" w:sz="2" w:space="0" w:color="000000"/>
              <w:bottom w:val="single" w:sz="2" w:space="0" w:color="000000"/>
            </w:tcBorders>
            <w:shd w:val="clear" w:color="auto" w:fill="auto"/>
            <w:vAlign w:val="center"/>
          </w:tcPr>
          <w:p w14:paraId="42E962DB"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E824B2C" w14:textId="77777777" w:rsidR="000948BE" w:rsidRPr="00776D4C" w:rsidRDefault="000948BE" w:rsidP="005871C7">
            <w:pPr>
              <w:spacing w:after="0" w:line="360" w:lineRule="auto"/>
              <w:jc w:val="center"/>
              <w:rPr>
                <w:rFonts w:ascii="Tahoma" w:hAnsi="Tahoma" w:cs="Tahoma"/>
              </w:rPr>
            </w:pPr>
          </w:p>
        </w:tc>
      </w:tr>
      <w:tr w:rsidR="000948BE" w:rsidRPr="00776D4C" w14:paraId="5AC15BDA"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7A1318A"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DF66634" w14:textId="77777777" w:rsidR="000948BE" w:rsidRPr="00776D4C" w:rsidRDefault="000948BE" w:rsidP="005871C7">
            <w:pPr>
              <w:spacing w:after="0" w:line="360" w:lineRule="auto"/>
              <w:rPr>
                <w:rFonts w:ascii="Tahoma" w:hAnsi="Tahoma" w:cs="Tahoma"/>
                <w:lang w:val="en-US"/>
              </w:rPr>
            </w:pPr>
            <w:r w:rsidRPr="00776D4C">
              <w:rPr>
                <w:rFonts w:ascii="Tahoma" w:hAnsi="Tahoma" w:cs="Tahoma"/>
                <w:lang w:val="en-US"/>
              </w:rPr>
              <w:t xml:space="preserve">12Gb/s SAS ports (back end connection) </w:t>
            </w:r>
            <w:r w:rsidRPr="00776D4C">
              <w:rPr>
                <w:rFonts w:ascii="Tahoma" w:hAnsi="Tahoma" w:cs="Tahoma"/>
              </w:rPr>
              <w:t>για</w:t>
            </w:r>
            <w:r w:rsidRPr="00776D4C">
              <w:rPr>
                <w:rFonts w:ascii="Tahoma" w:hAnsi="Tahoma" w:cs="Tahoma"/>
                <w:lang w:val="en-US"/>
              </w:rPr>
              <w:t xml:space="preserve"> </w:t>
            </w:r>
            <w:r w:rsidRPr="00776D4C">
              <w:rPr>
                <w:rFonts w:ascii="Tahoma" w:hAnsi="Tahoma" w:cs="Tahoma"/>
              </w:rPr>
              <w:t>σύνδεση</w:t>
            </w:r>
            <w:r w:rsidRPr="00776D4C">
              <w:rPr>
                <w:rFonts w:ascii="Tahoma" w:hAnsi="Tahoma" w:cs="Tahoma"/>
                <w:lang w:val="en-US"/>
              </w:rPr>
              <w:t xml:space="preserve"> expansion enclosures</w:t>
            </w:r>
          </w:p>
        </w:tc>
        <w:tc>
          <w:tcPr>
            <w:tcW w:w="1173" w:type="dxa"/>
            <w:tcBorders>
              <w:left w:val="single" w:sz="2" w:space="0" w:color="000000"/>
              <w:bottom w:val="single" w:sz="2" w:space="0" w:color="000000"/>
            </w:tcBorders>
            <w:shd w:val="clear" w:color="auto" w:fill="auto"/>
            <w:vAlign w:val="center"/>
          </w:tcPr>
          <w:p w14:paraId="50BBC862"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4F033C3B"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A2A7B19" w14:textId="77777777" w:rsidR="000948BE" w:rsidRPr="00776D4C" w:rsidRDefault="000948BE" w:rsidP="005871C7">
            <w:pPr>
              <w:spacing w:after="0" w:line="360" w:lineRule="auto"/>
              <w:jc w:val="center"/>
              <w:rPr>
                <w:rFonts w:ascii="Tahoma" w:hAnsi="Tahoma" w:cs="Tahoma"/>
              </w:rPr>
            </w:pPr>
          </w:p>
        </w:tc>
      </w:tr>
      <w:tr w:rsidR="000948BE" w:rsidRPr="00776D4C" w14:paraId="644E7760"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6ED9801"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3ED4817"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RAID 1/0, 5, 6 καθώς και μίξη αυτών</w:t>
            </w:r>
          </w:p>
        </w:tc>
        <w:tc>
          <w:tcPr>
            <w:tcW w:w="1173" w:type="dxa"/>
            <w:tcBorders>
              <w:left w:val="single" w:sz="2" w:space="0" w:color="000000"/>
              <w:bottom w:val="single" w:sz="2" w:space="0" w:color="000000"/>
            </w:tcBorders>
            <w:shd w:val="clear" w:color="auto" w:fill="auto"/>
            <w:vAlign w:val="center"/>
          </w:tcPr>
          <w:p w14:paraId="60F3592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72AFC285"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BC65F9A" w14:textId="77777777" w:rsidR="000948BE" w:rsidRPr="00776D4C" w:rsidRDefault="000948BE" w:rsidP="005871C7">
            <w:pPr>
              <w:spacing w:after="0" w:line="360" w:lineRule="auto"/>
              <w:jc w:val="center"/>
              <w:rPr>
                <w:rFonts w:ascii="Tahoma" w:hAnsi="Tahoma" w:cs="Tahoma"/>
              </w:rPr>
            </w:pPr>
          </w:p>
        </w:tc>
      </w:tr>
      <w:tr w:rsidR="000948BE" w:rsidRPr="00776D4C" w14:paraId="46AE6977"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1469550"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BDAE611"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Μέγιστη υποστηριζόμενη RAW χωρητικότητα </w:t>
            </w:r>
          </w:p>
        </w:tc>
        <w:tc>
          <w:tcPr>
            <w:tcW w:w="1173" w:type="dxa"/>
            <w:tcBorders>
              <w:left w:val="single" w:sz="2" w:space="0" w:color="000000"/>
              <w:bottom w:val="single" w:sz="2" w:space="0" w:color="000000"/>
            </w:tcBorders>
            <w:shd w:val="clear" w:color="auto" w:fill="auto"/>
            <w:vAlign w:val="center"/>
          </w:tcPr>
          <w:p w14:paraId="17B9095F"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4.0 PB</w:t>
            </w:r>
          </w:p>
        </w:tc>
        <w:tc>
          <w:tcPr>
            <w:tcW w:w="2607" w:type="dxa"/>
            <w:tcBorders>
              <w:left w:val="single" w:sz="2" w:space="0" w:color="000000"/>
              <w:bottom w:val="single" w:sz="2" w:space="0" w:color="000000"/>
            </w:tcBorders>
            <w:shd w:val="clear" w:color="auto" w:fill="auto"/>
            <w:vAlign w:val="center"/>
          </w:tcPr>
          <w:p w14:paraId="30A94A45"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992FADA" w14:textId="77777777" w:rsidR="000948BE" w:rsidRPr="00776D4C" w:rsidRDefault="000948BE" w:rsidP="005871C7">
            <w:pPr>
              <w:spacing w:after="0" w:line="360" w:lineRule="auto"/>
              <w:jc w:val="center"/>
              <w:rPr>
                <w:rFonts w:ascii="Tahoma" w:hAnsi="Tahoma" w:cs="Tahoma"/>
              </w:rPr>
            </w:pPr>
          </w:p>
        </w:tc>
      </w:tr>
      <w:tr w:rsidR="000948BE" w:rsidRPr="00776D4C" w14:paraId="632E7E1E"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C10E621"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F59490C" w14:textId="77777777" w:rsidR="000948BE" w:rsidRPr="00776D4C" w:rsidRDefault="000948BE" w:rsidP="005871C7">
            <w:pPr>
              <w:spacing w:after="0" w:line="360" w:lineRule="auto"/>
              <w:rPr>
                <w:rFonts w:ascii="Tahoma" w:hAnsi="Tahoma" w:cs="Tahoma"/>
              </w:rPr>
            </w:pPr>
            <w:r w:rsidRPr="00776D4C">
              <w:rPr>
                <w:rFonts w:ascii="Tahoma" w:hAnsi="Tahoma" w:cs="Tahoma"/>
              </w:rPr>
              <w:t>Προσφερόμενοι δίσκοι FLASH S</w:t>
            </w:r>
            <w:r w:rsidRPr="00776D4C">
              <w:rPr>
                <w:rFonts w:ascii="Tahoma" w:hAnsi="Tahoma" w:cs="Tahoma"/>
                <w:lang w:val="en-US"/>
              </w:rPr>
              <w:t>AS</w:t>
            </w:r>
            <w:r w:rsidRPr="00776D4C">
              <w:rPr>
                <w:rFonts w:ascii="Tahoma" w:hAnsi="Tahoma" w:cs="Tahoma"/>
              </w:rPr>
              <w:t xml:space="preserve"> ≥1.6TB</w:t>
            </w:r>
          </w:p>
        </w:tc>
        <w:tc>
          <w:tcPr>
            <w:tcW w:w="1173" w:type="dxa"/>
            <w:tcBorders>
              <w:left w:val="single" w:sz="2" w:space="0" w:color="000000"/>
              <w:bottom w:val="single" w:sz="2" w:space="0" w:color="000000"/>
            </w:tcBorders>
            <w:shd w:val="clear" w:color="auto" w:fill="auto"/>
            <w:vAlign w:val="center"/>
          </w:tcPr>
          <w:p w14:paraId="3F5408A8" w14:textId="77777777" w:rsidR="000948BE" w:rsidRPr="00776D4C" w:rsidRDefault="000948BE" w:rsidP="005871C7">
            <w:pPr>
              <w:spacing w:after="0" w:line="360" w:lineRule="auto"/>
              <w:jc w:val="center"/>
              <w:rPr>
                <w:rFonts w:ascii="Tahoma" w:hAnsi="Tahoma" w:cs="Tahoma"/>
                <w:lang w:val="en-US"/>
              </w:rPr>
            </w:pPr>
            <w:r w:rsidRPr="00776D4C">
              <w:rPr>
                <w:rFonts w:ascii="Tahoma" w:hAnsi="Tahoma" w:cs="Tahoma"/>
              </w:rPr>
              <w:t xml:space="preserve">≥ </w:t>
            </w:r>
            <w:r w:rsidRPr="00776D4C">
              <w:rPr>
                <w:rFonts w:ascii="Tahoma" w:hAnsi="Tahoma" w:cs="Tahoma"/>
                <w:lang w:val="en-US"/>
              </w:rPr>
              <w:t>5</w:t>
            </w:r>
          </w:p>
        </w:tc>
        <w:tc>
          <w:tcPr>
            <w:tcW w:w="2607" w:type="dxa"/>
            <w:tcBorders>
              <w:left w:val="single" w:sz="2" w:space="0" w:color="000000"/>
              <w:bottom w:val="single" w:sz="2" w:space="0" w:color="000000"/>
            </w:tcBorders>
            <w:shd w:val="clear" w:color="auto" w:fill="auto"/>
            <w:vAlign w:val="center"/>
          </w:tcPr>
          <w:p w14:paraId="15DCF0D2" w14:textId="77777777" w:rsidR="000948BE" w:rsidRPr="00776D4C" w:rsidRDefault="000948BE" w:rsidP="005871C7">
            <w:pPr>
              <w:spacing w:after="0" w:line="360" w:lineRule="auto"/>
              <w:jc w:val="center"/>
              <w:rPr>
                <w:rFonts w:ascii="Tahoma" w:hAnsi="Tahoma" w:cs="Tahoma"/>
                <w:lang w:val="en-US"/>
              </w:rPr>
            </w:pPr>
          </w:p>
        </w:tc>
        <w:tc>
          <w:tcPr>
            <w:tcW w:w="2234" w:type="dxa"/>
            <w:tcBorders>
              <w:left w:val="single" w:sz="2" w:space="0" w:color="000000"/>
              <w:bottom w:val="single" w:sz="2" w:space="0" w:color="000000"/>
              <w:right w:val="single" w:sz="2" w:space="0" w:color="000000"/>
            </w:tcBorders>
            <w:shd w:val="clear" w:color="auto" w:fill="auto"/>
            <w:vAlign w:val="center"/>
          </w:tcPr>
          <w:p w14:paraId="580F6F52" w14:textId="77777777" w:rsidR="000948BE" w:rsidRPr="00776D4C" w:rsidRDefault="000948BE" w:rsidP="005871C7">
            <w:pPr>
              <w:spacing w:after="0" w:line="360" w:lineRule="auto"/>
              <w:jc w:val="center"/>
              <w:rPr>
                <w:rFonts w:ascii="Tahoma" w:hAnsi="Tahoma" w:cs="Tahoma"/>
              </w:rPr>
            </w:pPr>
          </w:p>
        </w:tc>
      </w:tr>
      <w:tr w:rsidR="000948BE" w:rsidRPr="00776D4C" w14:paraId="1D7F7D6B"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9A9433B"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D84EB5A"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Προσφερόμενοι δίσκοι </w:t>
            </w:r>
            <w:r w:rsidRPr="00776D4C">
              <w:rPr>
                <w:rFonts w:ascii="Tahoma" w:hAnsi="Tahoma" w:cs="Tahoma"/>
                <w:lang w:val="en-US"/>
              </w:rPr>
              <w:t>SAS</w:t>
            </w:r>
            <w:r w:rsidRPr="00776D4C">
              <w:rPr>
                <w:rFonts w:ascii="Tahoma" w:hAnsi="Tahoma" w:cs="Tahoma"/>
              </w:rPr>
              <w:t xml:space="preserve"> ≥1.8TB 10</w:t>
            </w:r>
            <w:r w:rsidRPr="00776D4C">
              <w:rPr>
                <w:rFonts w:ascii="Tahoma" w:hAnsi="Tahoma" w:cs="Tahoma"/>
                <w:lang w:val="en-US"/>
              </w:rPr>
              <w:t>k</w:t>
            </w:r>
          </w:p>
        </w:tc>
        <w:tc>
          <w:tcPr>
            <w:tcW w:w="1173" w:type="dxa"/>
            <w:tcBorders>
              <w:left w:val="single" w:sz="2" w:space="0" w:color="000000"/>
              <w:bottom w:val="single" w:sz="2" w:space="0" w:color="000000"/>
            </w:tcBorders>
            <w:shd w:val="clear" w:color="auto" w:fill="auto"/>
            <w:vAlign w:val="center"/>
          </w:tcPr>
          <w:p w14:paraId="2F45A90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xml:space="preserve">≥ </w:t>
            </w:r>
            <w:r w:rsidRPr="00776D4C">
              <w:rPr>
                <w:rFonts w:ascii="Tahoma" w:hAnsi="Tahoma" w:cs="Tahoma"/>
                <w:lang w:val="en-US"/>
              </w:rPr>
              <w:t>10</w:t>
            </w:r>
          </w:p>
        </w:tc>
        <w:tc>
          <w:tcPr>
            <w:tcW w:w="2607" w:type="dxa"/>
            <w:tcBorders>
              <w:left w:val="single" w:sz="2" w:space="0" w:color="000000"/>
              <w:bottom w:val="single" w:sz="2" w:space="0" w:color="000000"/>
            </w:tcBorders>
            <w:shd w:val="clear" w:color="auto" w:fill="auto"/>
            <w:vAlign w:val="center"/>
          </w:tcPr>
          <w:p w14:paraId="1E72100B"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18DE26B4" w14:textId="77777777" w:rsidR="000948BE" w:rsidRPr="00776D4C" w:rsidRDefault="000948BE" w:rsidP="005871C7">
            <w:pPr>
              <w:spacing w:after="0" w:line="360" w:lineRule="auto"/>
              <w:jc w:val="center"/>
              <w:rPr>
                <w:rFonts w:ascii="Tahoma" w:hAnsi="Tahoma" w:cs="Tahoma"/>
              </w:rPr>
            </w:pPr>
          </w:p>
        </w:tc>
      </w:tr>
      <w:tr w:rsidR="000948BE" w:rsidRPr="00776D4C" w14:paraId="3731ED2D"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EFB23EC"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39DFB76"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Οι παραπάνω δίσκοι σε διάταξη RAID-5 </w:t>
            </w:r>
          </w:p>
        </w:tc>
        <w:tc>
          <w:tcPr>
            <w:tcW w:w="1173" w:type="dxa"/>
            <w:tcBorders>
              <w:left w:val="single" w:sz="2" w:space="0" w:color="000000"/>
              <w:bottom w:val="single" w:sz="2" w:space="0" w:color="000000"/>
            </w:tcBorders>
            <w:shd w:val="clear" w:color="auto" w:fill="auto"/>
            <w:vAlign w:val="center"/>
          </w:tcPr>
          <w:p w14:paraId="1EC4B8D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7BF38A7C"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9149F59" w14:textId="77777777" w:rsidR="000948BE" w:rsidRPr="00776D4C" w:rsidRDefault="000948BE" w:rsidP="005871C7">
            <w:pPr>
              <w:spacing w:after="0" w:line="360" w:lineRule="auto"/>
              <w:jc w:val="center"/>
              <w:rPr>
                <w:rFonts w:ascii="Tahoma" w:hAnsi="Tahoma" w:cs="Tahoma"/>
              </w:rPr>
            </w:pPr>
          </w:p>
        </w:tc>
      </w:tr>
      <w:tr w:rsidR="000948BE" w:rsidRPr="00776D4C" w14:paraId="782DAA3D"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164BB01"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066DF2A" w14:textId="77777777" w:rsidR="000948BE" w:rsidRPr="00776D4C" w:rsidRDefault="000948BE" w:rsidP="005871C7">
            <w:pPr>
              <w:spacing w:after="0" w:line="360" w:lineRule="auto"/>
              <w:rPr>
                <w:rFonts w:ascii="Tahoma" w:hAnsi="Tahoma" w:cs="Tahoma"/>
              </w:rPr>
            </w:pPr>
            <w:r w:rsidRPr="00776D4C">
              <w:rPr>
                <w:rFonts w:ascii="Tahoma" w:hAnsi="Tahoma" w:cs="Tahoma"/>
              </w:rPr>
              <w:t>Συνολική Προσφερόμενη ωφέλιμη χωρητικότητα με ενδεικτικό προφίλ 80% Read - 20% Write, Block Size 8K, στην οποία  περιλαμβάνεται ο απαραίτητος  εφεδρικός χώρος για τη περίπτωση βλάβης δίσκου.</w:t>
            </w:r>
          </w:p>
        </w:tc>
        <w:tc>
          <w:tcPr>
            <w:tcW w:w="1173" w:type="dxa"/>
            <w:tcBorders>
              <w:left w:val="single" w:sz="2" w:space="0" w:color="000000"/>
              <w:bottom w:val="single" w:sz="2" w:space="0" w:color="000000"/>
            </w:tcBorders>
            <w:shd w:val="clear" w:color="auto" w:fill="auto"/>
            <w:vAlign w:val="center"/>
          </w:tcPr>
          <w:p w14:paraId="658C4B3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1</w:t>
            </w:r>
            <w:r w:rsidRPr="00776D4C">
              <w:rPr>
                <w:rFonts w:ascii="Tahoma" w:hAnsi="Tahoma" w:cs="Tahoma"/>
                <w:lang w:val="en-US"/>
              </w:rPr>
              <w:t>4</w:t>
            </w:r>
            <w:r w:rsidRPr="00776D4C">
              <w:rPr>
                <w:rFonts w:ascii="Tahoma" w:hAnsi="Tahoma" w:cs="Tahoma"/>
              </w:rPr>
              <w:t>.</w:t>
            </w:r>
            <w:r w:rsidRPr="00776D4C">
              <w:rPr>
                <w:rFonts w:ascii="Tahoma" w:hAnsi="Tahoma" w:cs="Tahoma"/>
                <w:lang w:val="en-US"/>
              </w:rPr>
              <w:t>5</w:t>
            </w:r>
            <w:r w:rsidRPr="00776D4C">
              <w:rPr>
                <w:rFonts w:ascii="Tahoma" w:hAnsi="Tahoma" w:cs="Tahoma"/>
              </w:rPr>
              <w:t xml:space="preserve"> TB</w:t>
            </w:r>
          </w:p>
          <w:p w14:paraId="522F3C19"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1TB = 1024*1024*1024*1024 bytes</w:t>
            </w:r>
          </w:p>
        </w:tc>
        <w:tc>
          <w:tcPr>
            <w:tcW w:w="2607" w:type="dxa"/>
            <w:tcBorders>
              <w:left w:val="single" w:sz="2" w:space="0" w:color="000000"/>
              <w:bottom w:val="single" w:sz="2" w:space="0" w:color="000000"/>
            </w:tcBorders>
            <w:shd w:val="clear" w:color="auto" w:fill="auto"/>
            <w:vAlign w:val="center"/>
          </w:tcPr>
          <w:p w14:paraId="79217C38"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14A77B30" w14:textId="77777777" w:rsidR="000948BE" w:rsidRPr="00776D4C" w:rsidRDefault="000948BE" w:rsidP="005871C7">
            <w:pPr>
              <w:spacing w:after="0" w:line="360" w:lineRule="auto"/>
              <w:jc w:val="center"/>
              <w:rPr>
                <w:rFonts w:ascii="Tahoma" w:hAnsi="Tahoma" w:cs="Tahoma"/>
              </w:rPr>
            </w:pPr>
          </w:p>
        </w:tc>
      </w:tr>
      <w:tr w:rsidR="000948BE" w:rsidRPr="00776D4C" w14:paraId="072E5F22"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AE8E325"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35EB505" w14:textId="77777777" w:rsidR="000948BE" w:rsidRPr="00776D4C" w:rsidRDefault="000948BE" w:rsidP="005871C7">
            <w:pPr>
              <w:spacing w:after="0" w:line="360" w:lineRule="auto"/>
              <w:rPr>
                <w:rFonts w:ascii="Tahoma" w:hAnsi="Tahoma" w:cs="Tahoma"/>
                <w:lang w:val="en-US"/>
              </w:rPr>
            </w:pPr>
            <w:r w:rsidRPr="00776D4C">
              <w:rPr>
                <w:rFonts w:ascii="Tahoma" w:hAnsi="Tahoma" w:cs="Tahoma"/>
              </w:rPr>
              <w:t>Προσφερόμενο</w:t>
            </w:r>
            <w:r w:rsidRPr="00776D4C">
              <w:rPr>
                <w:rFonts w:ascii="Tahoma" w:hAnsi="Tahoma" w:cs="Tahoma"/>
                <w:lang w:val="en-US"/>
              </w:rPr>
              <w:t xml:space="preserve"> performance </w:t>
            </w:r>
            <w:r w:rsidRPr="00776D4C">
              <w:rPr>
                <w:rFonts w:ascii="Tahoma" w:hAnsi="Tahoma" w:cs="Tahoma"/>
              </w:rPr>
              <w:t>με</w:t>
            </w:r>
            <w:r w:rsidRPr="00776D4C">
              <w:rPr>
                <w:rFonts w:ascii="Tahoma" w:hAnsi="Tahoma" w:cs="Tahoma"/>
                <w:lang w:val="en-US"/>
              </w:rPr>
              <w:t xml:space="preserve"> </w:t>
            </w:r>
            <w:r w:rsidRPr="00776D4C">
              <w:rPr>
                <w:rFonts w:ascii="Tahoma" w:hAnsi="Tahoma" w:cs="Tahoma"/>
              </w:rPr>
              <w:t>ενδεικτικό</w:t>
            </w:r>
            <w:r w:rsidRPr="00776D4C">
              <w:rPr>
                <w:rFonts w:ascii="Tahoma" w:hAnsi="Tahoma" w:cs="Tahoma"/>
                <w:lang w:val="en-US"/>
              </w:rPr>
              <w:t xml:space="preserve"> </w:t>
            </w:r>
            <w:r w:rsidRPr="00776D4C">
              <w:rPr>
                <w:rFonts w:ascii="Tahoma" w:hAnsi="Tahoma" w:cs="Tahoma"/>
              </w:rPr>
              <w:t>προφίλ</w:t>
            </w:r>
            <w:r w:rsidRPr="00776D4C">
              <w:rPr>
                <w:rFonts w:ascii="Tahoma" w:hAnsi="Tahoma" w:cs="Tahoma"/>
                <w:lang w:val="en-US"/>
              </w:rPr>
              <w:t xml:space="preserve"> 80% Read - 20% Write, Block Size 8K</w:t>
            </w:r>
          </w:p>
        </w:tc>
        <w:tc>
          <w:tcPr>
            <w:tcW w:w="1173" w:type="dxa"/>
            <w:tcBorders>
              <w:left w:val="single" w:sz="2" w:space="0" w:color="000000"/>
              <w:bottom w:val="single" w:sz="2" w:space="0" w:color="000000"/>
            </w:tcBorders>
            <w:shd w:val="clear" w:color="auto" w:fill="auto"/>
            <w:vAlign w:val="center"/>
          </w:tcPr>
          <w:p w14:paraId="03534B99"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xml:space="preserve">≥ </w:t>
            </w:r>
            <w:r w:rsidRPr="00776D4C">
              <w:rPr>
                <w:rFonts w:ascii="Tahoma" w:hAnsi="Tahoma" w:cs="Tahoma"/>
                <w:lang w:val="en-US"/>
              </w:rPr>
              <w:t>12</w:t>
            </w:r>
            <w:r w:rsidRPr="00776D4C">
              <w:rPr>
                <w:rFonts w:ascii="Tahoma" w:hAnsi="Tahoma" w:cs="Tahoma"/>
              </w:rPr>
              <w:t>500 IOPS</w:t>
            </w:r>
          </w:p>
        </w:tc>
        <w:tc>
          <w:tcPr>
            <w:tcW w:w="2607" w:type="dxa"/>
            <w:tcBorders>
              <w:left w:val="single" w:sz="2" w:space="0" w:color="000000"/>
              <w:bottom w:val="single" w:sz="2" w:space="0" w:color="000000"/>
            </w:tcBorders>
            <w:shd w:val="clear" w:color="auto" w:fill="auto"/>
            <w:vAlign w:val="center"/>
          </w:tcPr>
          <w:p w14:paraId="2D87EAB3"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2439EC2" w14:textId="77777777" w:rsidR="000948BE" w:rsidRPr="00776D4C" w:rsidRDefault="000948BE" w:rsidP="005871C7">
            <w:pPr>
              <w:spacing w:after="0" w:line="360" w:lineRule="auto"/>
              <w:jc w:val="center"/>
              <w:rPr>
                <w:rFonts w:ascii="Tahoma" w:hAnsi="Tahoma" w:cs="Tahoma"/>
              </w:rPr>
            </w:pPr>
          </w:p>
        </w:tc>
      </w:tr>
      <w:tr w:rsidR="000948BE" w:rsidRPr="00776D4C" w14:paraId="092C5393"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90448FC"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470B6C6" w14:textId="77777777" w:rsidR="000948BE" w:rsidRPr="00776D4C" w:rsidRDefault="000948BE" w:rsidP="005871C7">
            <w:pPr>
              <w:spacing w:after="0" w:line="360" w:lineRule="auto"/>
              <w:rPr>
                <w:rFonts w:ascii="Tahoma" w:hAnsi="Tahoma" w:cs="Tahoma"/>
              </w:rPr>
            </w:pPr>
            <w:r w:rsidRPr="00776D4C">
              <w:rPr>
                <w:rFonts w:ascii="Tahoma" w:hAnsi="Tahoma" w:cs="Tahoma"/>
              </w:rPr>
              <w:t>Σε περίπτωση βλάβης να υποστηρίζει την αλλαγή ελαττωματικών στοιχείων (τροφοδοτικά, δίσκοι, ελεγκτές) χωρίς να επηρεάζεται η λειτουργία του συνολικού συστήματος (hot swap/hot plug)</w:t>
            </w:r>
          </w:p>
        </w:tc>
        <w:tc>
          <w:tcPr>
            <w:tcW w:w="1173" w:type="dxa"/>
            <w:tcBorders>
              <w:left w:val="single" w:sz="2" w:space="0" w:color="000000"/>
              <w:bottom w:val="single" w:sz="2" w:space="0" w:color="000000"/>
            </w:tcBorders>
            <w:shd w:val="clear" w:color="auto" w:fill="auto"/>
            <w:vAlign w:val="center"/>
          </w:tcPr>
          <w:p w14:paraId="0320B1D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1853F5ED"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80E56FF" w14:textId="77777777" w:rsidR="000948BE" w:rsidRPr="00776D4C" w:rsidRDefault="000948BE" w:rsidP="005871C7">
            <w:pPr>
              <w:spacing w:after="0" w:line="360" w:lineRule="auto"/>
              <w:jc w:val="center"/>
              <w:rPr>
                <w:rFonts w:ascii="Tahoma" w:hAnsi="Tahoma" w:cs="Tahoma"/>
              </w:rPr>
            </w:pPr>
          </w:p>
        </w:tc>
      </w:tr>
      <w:tr w:rsidR="000948BE" w:rsidRPr="00776D4C" w14:paraId="3FCEDCAA"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48EE734"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9485D3A"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προσφερθεί όλο το απαραίτητο υλικό και λογισμικό για τη πλήρη, κεντρική και  ενιαία διαχείριση του συστήματος</w:t>
            </w:r>
          </w:p>
        </w:tc>
        <w:tc>
          <w:tcPr>
            <w:tcW w:w="1173" w:type="dxa"/>
            <w:tcBorders>
              <w:left w:val="single" w:sz="2" w:space="0" w:color="000000"/>
              <w:bottom w:val="single" w:sz="2" w:space="0" w:color="000000"/>
            </w:tcBorders>
            <w:shd w:val="clear" w:color="auto" w:fill="auto"/>
            <w:vAlign w:val="center"/>
          </w:tcPr>
          <w:p w14:paraId="682D61C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300CAB64"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7117F996" w14:textId="77777777" w:rsidR="000948BE" w:rsidRPr="00776D4C" w:rsidRDefault="000948BE" w:rsidP="005871C7">
            <w:pPr>
              <w:spacing w:after="0" w:line="360" w:lineRule="auto"/>
              <w:jc w:val="center"/>
              <w:rPr>
                <w:rFonts w:ascii="Tahoma" w:hAnsi="Tahoma" w:cs="Tahoma"/>
              </w:rPr>
            </w:pPr>
          </w:p>
        </w:tc>
      </w:tr>
      <w:tr w:rsidR="000948BE" w:rsidRPr="00776D4C" w14:paraId="6CE913A2"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DF43242"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C38F947" w14:textId="77777777" w:rsidR="000948BE" w:rsidRPr="00776D4C" w:rsidRDefault="000948BE" w:rsidP="005871C7">
            <w:pPr>
              <w:spacing w:after="0" w:line="360" w:lineRule="auto"/>
              <w:rPr>
                <w:rFonts w:ascii="Tahoma" w:hAnsi="Tahoma" w:cs="Tahoma"/>
              </w:rPr>
            </w:pPr>
            <w:r w:rsidRPr="00776D4C">
              <w:rPr>
                <w:rFonts w:ascii="Tahoma" w:hAnsi="Tahoma" w:cs="Tahoma"/>
              </w:rPr>
              <w:t>Η προσφερόμενη διαχείριση του Storage System να πληροί χαρακτηριστικά υψηλής διαθεσιμότητας και να μπορεί να γίνει μέσω:</w:t>
            </w:r>
          </w:p>
          <w:p w14:paraId="50BFD077" w14:textId="77777777" w:rsidR="000948BE" w:rsidRPr="00776D4C" w:rsidRDefault="000948BE" w:rsidP="007B615A">
            <w:pPr>
              <w:numPr>
                <w:ilvl w:val="0"/>
                <w:numId w:val="60"/>
              </w:numPr>
              <w:suppressAutoHyphens w:val="0"/>
              <w:spacing w:before="0" w:after="0" w:line="360" w:lineRule="auto"/>
              <w:ind w:right="-146"/>
              <w:jc w:val="left"/>
              <w:rPr>
                <w:rFonts w:ascii="Tahoma" w:hAnsi="Tahoma" w:cs="Tahoma"/>
              </w:rPr>
            </w:pPr>
            <w:r w:rsidRPr="00776D4C">
              <w:rPr>
                <w:rFonts w:ascii="Tahoma" w:hAnsi="Tahoma" w:cs="Tahoma"/>
              </w:rPr>
              <w:t xml:space="preserve">γραφικού  περιβάλλοντος (GUI) </w:t>
            </w:r>
          </w:p>
          <w:p w14:paraId="69AD3D7E" w14:textId="77777777" w:rsidR="000948BE" w:rsidRPr="00776D4C" w:rsidRDefault="000948BE" w:rsidP="007B615A">
            <w:pPr>
              <w:numPr>
                <w:ilvl w:val="0"/>
                <w:numId w:val="60"/>
              </w:numPr>
              <w:suppressAutoHyphens w:val="0"/>
              <w:spacing w:before="0" w:after="0" w:line="360" w:lineRule="auto"/>
              <w:ind w:right="-146"/>
              <w:jc w:val="left"/>
              <w:rPr>
                <w:rFonts w:ascii="Tahoma" w:hAnsi="Tahoma" w:cs="Tahoma"/>
              </w:rPr>
            </w:pPr>
            <w:r w:rsidRPr="00776D4C">
              <w:rPr>
                <w:rFonts w:ascii="Tahoma" w:hAnsi="Tahoma" w:cs="Tahoma"/>
              </w:rPr>
              <w:t>command line interface(CLI)</w:t>
            </w:r>
          </w:p>
          <w:p w14:paraId="361D09ED" w14:textId="77777777" w:rsidR="000948BE" w:rsidRPr="00776D4C" w:rsidRDefault="000948BE" w:rsidP="007B615A">
            <w:pPr>
              <w:numPr>
                <w:ilvl w:val="0"/>
                <w:numId w:val="60"/>
              </w:numPr>
              <w:suppressAutoHyphens w:val="0"/>
              <w:spacing w:before="0" w:after="0" w:line="360" w:lineRule="auto"/>
              <w:ind w:right="-53"/>
              <w:jc w:val="left"/>
              <w:rPr>
                <w:rFonts w:ascii="Tahoma" w:hAnsi="Tahoma" w:cs="Tahoma"/>
              </w:rPr>
            </w:pPr>
            <w:r w:rsidRPr="00776D4C">
              <w:rPr>
                <w:rFonts w:ascii="Tahoma" w:hAnsi="Tahoma" w:cs="Tahoma"/>
              </w:rPr>
              <w:t>REST  API</w:t>
            </w:r>
          </w:p>
        </w:tc>
        <w:tc>
          <w:tcPr>
            <w:tcW w:w="1173" w:type="dxa"/>
            <w:tcBorders>
              <w:left w:val="single" w:sz="2" w:space="0" w:color="000000"/>
              <w:bottom w:val="single" w:sz="2" w:space="0" w:color="000000"/>
            </w:tcBorders>
            <w:shd w:val="clear" w:color="auto" w:fill="auto"/>
            <w:vAlign w:val="center"/>
          </w:tcPr>
          <w:p w14:paraId="1312AC4E"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4E68F2B1"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B335FA5" w14:textId="77777777" w:rsidR="000948BE" w:rsidRPr="00776D4C" w:rsidRDefault="000948BE" w:rsidP="005871C7">
            <w:pPr>
              <w:spacing w:after="0" w:line="360" w:lineRule="auto"/>
              <w:jc w:val="center"/>
              <w:rPr>
                <w:rFonts w:ascii="Tahoma" w:hAnsi="Tahoma" w:cs="Tahoma"/>
              </w:rPr>
            </w:pPr>
          </w:p>
        </w:tc>
      </w:tr>
      <w:tr w:rsidR="000948BE" w:rsidRPr="00776D4C" w14:paraId="77FDA85D"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4A30DC3"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3E53B87F" w14:textId="77777777" w:rsidR="000948BE" w:rsidRPr="00776D4C" w:rsidRDefault="000948BE" w:rsidP="005871C7">
            <w:pPr>
              <w:spacing w:after="0" w:line="360" w:lineRule="auto"/>
              <w:rPr>
                <w:rFonts w:ascii="Tahoma" w:hAnsi="Tahoma" w:cs="Tahoma"/>
              </w:rPr>
            </w:pPr>
            <w:r w:rsidRPr="00776D4C">
              <w:rPr>
                <w:rFonts w:ascii="Tahoma" w:hAnsi="Tahoma" w:cs="Tahoma"/>
              </w:rPr>
              <w:t>Η λύση να είναι ολοκληρωμένη με virtualization λύσεις όπως:</w:t>
            </w:r>
          </w:p>
          <w:p w14:paraId="2CD9C4FE" w14:textId="77777777" w:rsidR="000948BE" w:rsidRPr="00776D4C" w:rsidRDefault="000948BE" w:rsidP="007B615A">
            <w:pPr>
              <w:pStyle w:val="aff"/>
              <w:numPr>
                <w:ilvl w:val="0"/>
                <w:numId w:val="59"/>
              </w:numPr>
              <w:suppressAutoHyphens w:val="0"/>
              <w:spacing w:before="0" w:after="0" w:line="360" w:lineRule="auto"/>
              <w:jc w:val="left"/>
              <w:rPr>
                <w:rFonts w:ascii="Tahoma" w:hAnsi="Tahoma" w:cs="Tahoma"/>
                <w:lang w:val="en-US" w:eastAsia="el-GR"/>
              </w:rPr>
            </w:pPr>
            <w:r w:rsidRPr="00776D4C">
              <w:rPr>
                <w:rFonts w:ascii="Tahoma" w:hAnsi="Tahoma" w:cs="Tahoma"/>
                <w:lang w:val="en-US" w:eastAsia="el-GR"/>
              </w:rPr>
              <w:t>Microsoft Hyper-V (Systems Center)</w:t>
            </w:r>
          </w:p>
          <w:p w14:paraId="39670A7B" w14:textId="77777777" w:rsidR="000948BE" w:rsidRPr="00776D4C" w:rsidRDefault="000948BE" w:rsidP="007B615A">
            <w:pPr>
              <w:pStyle w:val="aff"/>
              <w:numPr>
                <w:ilvl w:val="0"/>
                <w:numId w:val="59"/>
              </w:numPr>
              <w:suppressAutoHyphens w:val="0"/>
              <w:spacing w:before="0" w:after="0" w:line="360" w:lineRule="auto"/>
              <w:jc w:val="left"/>
              <w:rPr>
                <w:rFonts w:ascii="Tahoma" w:hAnsi="Tahoma" w:cs="Tahoma"/>
                <w:lang w:eastAsia="el-GR"/>
              </w:rPr>
            </w:pPr>
            <w:r w:rsidRPr="00776D4C">
              <w:rPr>
                <w:rFonts w:ascii="Tahoma" w:hAnsi="Tahoma" w:cs="Tahoma"/>
                <w:lang w:eastAsia="el-GR"/>
              </w:rPr>
              <w:t>Openstack</w:t>
            </w:r>
          </w:p>
          <w:p w14:paraId="4109F217" w14:textId="77777777" w:rsidR="000948BE" w:rsidRPr="00776D4C" w:rsidRDefault="000948BE" w:rsidP="007B615A">
            <w:pPr>
              <w:numPr>
                <w:ilvl w:val="0"/>
                <w:numId w:val="59"/>
              </w:numPr>
              <w:suppressAutoHyphens w:val="0"/>
              <w:spacing w:before="0" w:after="0" w:line="360" w:lineRule="auto"/>
              <w:jc w:val="left"/>
              <w:rPr>
                <w:rFonts w:ascii="Tahoma" w:hAnsi="Tahoma" w:cs="Tahoma"/>
                <w:lang w:val="en-US"/>
              </w:rPr>
            </w:pPr>
            <w:r w:rsidRPr="00776D4C">
              <w:rPr>
                <w:rFonts w:ascii="Tahoma" w:hAnsi="Tahoma" w:cs="Tahoma"/>
                <w:lang w:val="en-US"/>
              </w:rPr>
              <w:t xml:space="preserve">Vmware vSphere, Site Recovery Manager, VAAI </w:t>
            </w:r>
            <w:r w:rsidRPr="00776D4C">
              <w:rPr>
                <w:rFonts w:ascii="Tahoma" w:hAnsi="Tahoma" w:cs="Tahoma"/>
              </w:rPr>
              <w:t>και</w:t>
            </w:r>
            <w:r w:rsidRPr="00776D4C">
              <w:rPr>
                <w:rFonts w:ascii="Tahoma" w:hAnsi="Tahoma" w:cs="Tahoma"/>
                <w:lang w:val="en-US"/>
              </w:rPr>
              <w:t xml:space="preserve"> VASA</w:t>
            </w:r>
          </w:p>
        </w:tc>
        <w:tc>
          <w:tcPr>
            <w:tcW w:w="1173" w:type="dxa"/>
            <w:tcBorders>
              <w:left w:val="single" w:sz="2" w:space="0" w:color="000000"/>
              <w:bottom w:val="single" w:sz="2" w:space="0" w:color="000000"/>
            </w:tcBorders>
            <w:shd w:val="clear" w:color="auto" w:fill="auto"/>
            <w:vAlign w:val="center"/>
          </w:tcPr>
          <w:p w14:paraId="35993B4A"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5284650A"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C2524B3" w14:textId="77777777" w:rsidR="000948BE" w:rsidRPr="00776D4C" w:rsidRDefault="000948BE" w:rsidP="005871C7">
            <w:pPr>
              <w:spacing w:after="0" w:line="360" w:lineRule="auto"/>
              <w:jc w:val="center"/>
              <w:rPr>
                <w:rFonts w:ascii="Tahoma" w:hAnsi="Tahoma" w:cs="Tahoma"/>
              </w:rPr>
            </w:pPr>
          </w:p>
        </w:tc>
      </w:tr>
      <w:tr w:rsidR="000948BE" w:rsidRPr="00776D4C" w14:paraId="7AC4A2C9"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930E09C"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3259F02"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προσφερθεί η τεχνολογία asynchronous replication για Block &amp; File replication (με άλλο σύστημα που θα ζητηθεί στο μέλλον)</w:t>
            </w:r>
          </w:p>
        </w:tc>
        <w:tc>
          <w:tcPr>
            <w:tcW w:w="1173" w:type="dxa"/>
            <w:tcBorders>
              <w:left w:val="single" w:sz="2" w:space="0" w:color="000000"/>
              <w:bottom w:val="single" w:sz="2" w:space="0" w:color="000000"/>
            </w:tcBorders>
            <w:shd w:val="clear" w:color="auto" w:fill="auto"/>
            <w:vAlign w:val="center"/>
          </w:tcPr>
          <w:p w14:paraId="1551DD8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00AB662C"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A7B6453" w14:textId="77777777" w:rsidR="000948BE" w:rsidRPr="00776D4C" w:rsidRDefault="000948BE" w:rsidP="005871C7">
            <w:pPr>
              <w:spacing w:after="0" w:line="360" w:lineRule="auto"/>
              <w:jc w:val="center"/>
              <w:rPr>
                <w:rFonts w:ascii="Tahoma" w:hAnsi="Tahoma" w:cs="Tahoma"/>
              </w:rPr>
            </w:pPr>
          </w:p>
        </w:tc>
      </w:tr>
      <w:tr w:rsidR="000948BE" w:rsidRPr="00776D4C" w14:paraId="7749B3FD"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4A5EE21"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CAD6498"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προσφερθεί η τεχνολογία synchronous replication για Block replication (με άλλο σύστημα που θα ζητηθεί στο μέλλον)</w:t>
            </w:r>
          </w:p>
        </w:tc>
        <w:tc>
          <w:tcPr>
            <w:tcW w:w="1173" w:type="dxa"/>
            <w:tcBorders>
              <w:left w:val="single" w:sz="2" w:space="0" w:color="000000"/>
              <w:bottom w:val="single" w:sz="2" w:space="0" w:color="000000"/>
            </w:tcBorders>
            <w:shd w:val="clear" w:color="auto" w:fill="auto"/>
            <w:vAlign w:val="center"/>
          </w:tcPr>
          <w:p w14:paraId="32F8F7AE"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1442AD99"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D0A82D3" w14:textId="77777777" w:rsidR="000948BE" w:rsidRPr="00776D4C" w:rsidRDefault="000948BE" w:rsidP="005871C7">
            <w:pPr>
              <w:spacing w:after="0" w:line="360" w:lineRule="auto"/>
              <w:jc w:val="center"/>
              <w:rPr>
                <w:rFonts w:ascii="Tahoma" w:hAnsi="Tahoma" w:cs="Tahoma"/>
              </w:rPr>
            </w:pPr>
          </w:p>
        </w:tc>
      </w:tr>
      <w:tr w:rsidR="000948BE" w:rsidRPr="00776D4C" w14:paraId="01628862"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18ADADB"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6FAFDC5"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προσφερθεί η δυνατότητα δυναμικής επέκτασης &amp; μείωσης ενός filesystem (nas)</w:t>
            </w:r>
          </w:p>
        </w:tc>
        <w:tc>
          <w:tcPr>
            <w:tcW w:w="1173" w:type="dxa"/>
            <w:tcBorders>
              <w:left w:val="single" w:sz="2" w:space="0" w:color="000000"/>
              <w:bottom w:val="single" w:sz="2" w:space="0" w:color="000000"/>
            </w:tcBorders>
            <w:shd w:val="clear" w:color="auto" w:fill="auto"/>
            <w:vAlign w:val="center"/>
          </w:tcPr>
          <w:p w14:paraId="05E62BDD"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6A2D60B9"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9E4962F" w14:textId="77777777" w:rsidR="000948BE" w:rsidRPr="00776D4C" w:rsidRDefault="000948BE" w:rsidP="005871C7">
            <w:pPr>
              <w:spacing w:after="0" w:line="360" w:lineRule="auto"/>
              <w:jc w:val="center"/>
              <w:rPr>
                <w:rFonts w:ascii="Tahoma" w:hAnsi="Tahoma" w:cs="Tahoma"/>
              </w:rPr>
            </w:pPr>
          </w:p>
        </w:tc>
      </w:tr>
      <w:tr w:rsidR="000948BE" w:rsidRPr="00776D4C" w14:paraId="5346F59C"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C16BC04"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F37C9EF"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προσφερθεί η δυνατότητα  κρυπτογράφησης των δεδομένων όταν αποθηκεύονται  στους δίσκους (Data at Rest Encryption/D@RE)</w:t>
            </w:r>
          </w:p>
        </w:tc>
        <w:tc>
          <w:tcPr>
            <w:tcW w:w="1173" w:type="dxa"/>
            <w:tcBorders>
              <w:left w:val="single" w:sz="2" w:space="0" w:color="000000"/>
              <w:bottom w:val="single" w:sz="2" w:space="0" w:color="000000"/>
            </w:tcBorders>
            <w:shd w:val="clear" w:color="auto" w:fill="auto"/>
            <w:vAlign w:val="center"/>
          </w:tcPr>
          <w:p w14:paraId="2A4AAB0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p w14:paraId="0D8FA674" w14:textId="77777777" w:rsidR="000948BE" w:rsidRPr="00776D4C" w:rsidRDefault="000948BE" w:rsidP="005871C7">
            <w:pPr>
              <w:spacing w:after="0" w:line="360" w:lineRule="auto"/>
              <w:jc w:val="center"/>
              <w:rPr>
                <w:rFonts w:ascii="Tahoma" w:hAnsi="Tahoma" w:cs="Tahoma"/>
              </w:rPr>
            </w:pPr>
          </w:p>
        </w:tc>
        <w:tc>
          <w:tcPr>
            <w:tcW w:w="2607" w:type="dxa"/>
            <w:tcBorders>
              <w:left w:val="single" w:sz="2" w:space="0" w:color="000000"/>
              <w:bottom w:val="single" w:sz="2" w:space="0" w:color="000000"/>
            </w:tcBorders>
            <w:shd w:val="clear" w:color="auto" w:fill="auto"/>
            <w:vAlign w:val="center"/>
          </w:tcPr>
          <w:p w14:paraId="5AF15621"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77820D59" w14:textId="77777777" w:rsidR="000948BE" w:rsidRPr="00776D4C" w:rsidRDefault="000948BE" w:rsidP="005871C7">
            <w:pPr>
              <w:spacing w:after="0" w:line="360" w:lineRule="auto"/>
              <w:jc w:val="center"/>
              <w:rPr>
                <w:rFonts w:ascii="Tahoma" w:hAnsi="Tahoma" w:cs="Tahoma"/>
              </w:rPr>
            </w:pPr>
          </w:p>
        </w:tc>
      </w:tr>
      <w:tr w:rsidR="000948BE" w:rsidRPr="00776D4C" w14:paraId="59F4C367"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4493943"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826A624" w14:textId="77777777" w:rsidR="000948BE" w:rsidRPr="00776D4C" w:rsidRDefault="000948BE" w:rsidP="005871C7">
            <w:pPr>
              <w:spacing w:after="0" w:line="360" w:lineRule="auto"/>
              <w:rPr>
                <w:rFonts w:ascii="Tahoma" w:hAnsi="Tahoma" w:cs="Tahoma"/>
              </w:rPr>
            </w:pPr>
            <w:r w:rsidRPr="00776D4C">
              <w:rPr>
                <w:rFonts w:ascii="Tahoma" w:hAnsi="Tahoma" w:cs="Tahoma"/>
              </w:rPr>
              <w:t>Η παραπάνω Data at Rest Encryption δυνατότητα να επιτυγχάνεται εγγενώς, χωρίς την ανάγκη ύπαρξης εξωγενών Key Management Servers ή Software</w:t>
            </w:r>
          </w:p>
        </w:tc>
        <w:tc>
          <w:tcPr>
            <w:tcW w:w="1173" w:type="dxa"/>
            <w:tcBorders>
              <w:left w:val="single" w:sz="2" w:space="0" w:color="000000"/>
              <w:bottom w:val="single" w:sz="2" w:space="0" w:color="000000"/>
            </w:tcBorders>
            <w:shd w:val="clear" w:color="auto" w:fill="auto"/>
            <w:vAlign w:val="center"/>
          </w:tcPr>
          <w:p w14:paraId="2DC09503"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p w14:paraId="50215713" w14:textId="77777777" w:rsidR="000948BE" w:rsidRPr="00776D4C" w:rsidRDefault="000948BE" w:rsidP="005871C7">
            <w:pPr>
              <w:spacing w:after="0" w:line="360" w:lineRule="auto"/>
              <w:jc w:val="center"/>
              <w:rPr>
                <w:rFonts w:ascii="Tahoma" w:hAnsi="Tahoma" w:cs="Tahoma"/>
              </w:rPr>
            </w:pPr>
          </w:p>
        </w:tc>
        <w:tc>
          <w:tcPr>
            <w:tcW w:w="2607" w:type="dxa"/>
            <w:tcBorders>
              <w:left w:val="single" w:sz="2" w:space="0" w:color="000000"/>
              <w:bottom w:val="single" w:sz="2" w:space="0" w:color="000000"/>
            </w:tcBorders>
            <w:shd w:val="clear" w:color="auto" w:fill="auto"/>
            <w:vAlign w:val="center"/>
          </w:tcPr>
          <w:p w14:paraId="2A165C94"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6EA6A17" w14:textId="77777777" w:rsidR="000948BE" w:rsidRPr="00776D4C" w:rsidRDefault="000948BE" w:rsidP="005871C7">
            <w:pPr>
              <w:spacing w:after="0" w:line="360" w:lineRule="auto"/>
              <w:jc w:val="center"/>
              <w:rPr>
                <w:rFonts w:ascii="Tahoma" w:hAnsi="Tahoma" w:cs="Tahoma"/>
              </w:rPr>
            </w:pPr>
          </w:p>
        </w:tc>
      </w:tr>
      <w:tr w:rsidR="000948BE" w:rsidRPr="00776D4C" w14:paraId="1891B4E4"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DF93876"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CF7CBDF" w14:textId="77777777" w:rsidR="000948BE" w:rsidRPr="00776D4C" w:rsidRDefault="000948BE" w:rsidP="005871C7">
            <w:pPr>
              <w:spacing w:after="0" w:line="360" w:lineRule="auto"/>
              <w:rPr>
                <w:rFonts w:ascii="Tahoma" w:hAnsi="Tahoma" w:cs="Tahoma"/>
              </w:rPr>
            </w:pPr>
            <w:r w:rsidRPr="00776D4C">
              <w:rPr>
                <w:rFonts w:ascii="Tahoma" w:hAnsi="Tahoma" w:cs="Tahoma"/>
              </w:rPr>
              <w:t>Σε περίπτωση που απαιτηθεί, να μπορεί να υποστηρίξει και εξωτερικό key management server</w:t>
            </w:r>
          </w:p>
        </w:tc>
        <w:tc>
          <w:tcPr>
            <w:tcW w:w="1173" w:type="dxa"/>
            <w:tcBorders>
              <w:left w:val="single" w:sz="2" w:space="0" w:color="000000"/>
              <w:bottom w:val="single" w:sz="2" w:space="0" w:color="000000"/>
            </w:tcBorders>
            <w:shd w:val="clear" w:color="auto" w:fill="auto"/>
            <w:vAlign w:val="center"/>
          </w:tcPr>
          <w:p w14:paraId="4955356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64ED9E61"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0AE1EEC5" w14:textId="77777777" w:rsidR="000948BE" w:rsidRPr="00776D4C" w:rsidRDefault="000948BE" w:rsidP="005871C7">
            <w:pPr>
              <w:spacing w:after="0" w:line="360" w:lineRule="auto"/>
              <w:jc w:val="center"/>
              <w:rPr>
                <w:rFonts w:ascii="Tahoma" w:hAnsi="Tahoma" w:cs="Tahoma"/>
              </w:rPr>
            </w:pPr>
          </w:p>
        </w:tc>
      </w:tr>
      <w:tr w:rsidR="000948BE" w:rsidRPr="00776D4C" w14:paraId="25527C3D"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8D54095"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81B5EFC"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προσφερθεί η δυνατότητα thin provisioning</w:t>
            </w:r>
          </w:p>
        </w:tc>
        <w:tc>
          <w:tcPr>
            <w:tcW w:w="1173" w:type="dxa"/>
            <w:tcBorders>
              <w:left w:val="single" w:sz="2" w:space="0" w:color="000000"/>
              <w:bottom w:val="single" w:sz="2" w:space="0" w:color="000000"/>
            </w:tcBorders>
            <w:shd w:val="clear" w:color="auto" w:fill="auto"/>
            <w:vAlign w:val="center"/>
          </w:tcPr>
          <w:p w14:paraId="6D17AEA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40934276"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C6978F7" w14:textId="77777777" w:rsidR="000948BE" w:rsidRPr="00776D4C" w:rsidRDefault="000948BE" w:rsidP="005871C7">
            <w:pPr>
              <w:spacing w:after="0" w:line="360" w:lineRule="auto"/>
              <w:jc w:val="center"/>
              <w:rPr>
                <w:rFonts w:ascii="Tahoma" w:hAnsi="Tahoma" w:cs="Tahoma"/>
              </w:rPr>
            </w:pPr>
          </w:p>
        </w:tc>
      </w:tr>
      <w:tr w:rsidR="000948BE" w:rsidRPr="00776D4C" w14:paraId="75BE5B23"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8750833"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CC876C6" w14:textId="77777777" w:rsidR="000948BE" w:rsidRPr="00776D4C" w:rsidRDefault="000948BE" w:rsidP="005871C7">
            <w:pPr>
              <w:spacing w:after="0" w:line="360" w:lineRule="auto"/>
              <w:rPr>
                <w:rFonts w:ascii="Tahoma" w:hAnsi="Tahoma" w:cs="Tahoma"/>
                <w:lang w:val="en-US"/>
              </w:rPr>
            </w:pPr>
            <w:r w:rsidRPr="00776D4C">
              <w:rPr>
                <w:rFonts w:ascii="Tahoma" w:hAnsi="Tahoma" w:cs="Tahoma"/>
              </w:rPr>
              <w:t>Να</w:t>
            </w:r>
            <w:r w:rsidRPr="00776D4C">
              <w:rPr>
                <w:rFonts w:ascii="Tahoma" w:hAnsi="Tahoma" w:cs="Tahoma"/>
                <w:lang w:val="en-US"/>
              </w:rPr>
              <w:t xml:space="preserve"> </w:t>
            </w:r>
            <w:r w:rsidRPr="00776D4C">
              <w:rPr>
                <w:rFonts w:ascii="Tahoma" w:hAnsi="Tahoma" w:cs="Tahoma"/>
              </w:rPr>
              <w:t>προσφερθεί</w:t>
            </w:r>
            <w:r w:rsidRPr="00776D4C">
              <w:rPr>
                <w:rFonts w:ascii="Tahoma" w:hAnsi="Tahoma" w:cs="Tahoma"/>
                <w:lang w:val="en-US"/>
              </w:rPr>
              <w:t xml:space="preserve"> </w:t>
            </w:r>
            <w:r w:rsidRPr="00776D4C">
              <w:rPr>
                <w:rFonts w:ascii="Tahoma" w:hAnsi="Tahoma" w:cs="Tahoma"/>
              </w:rPr>
              <w:t>η</w:t>
            </w:r>
            <w:r w:rsidRPr="00776D4C">
              <w:rPr>
                <w:rFonts w:ascii="Tahoma" w:hAnsi="Tahoma" w:cs="Tahoma"/>
                <w:lang w:val="en-US"/>
              </w:rPr>
              <w:t xml:space="preserve"> </w:t>
            </w:r>
            <w:r w:rsidRPr="00776D4C">
              <w:rPr>
                <w:rFonts w:ascii="Tahoma" w:hAnsi="Tahoma" w:cs="Tahoma"/>
              </w:rPr>
              <w:t>δυνατότητα</w:t>
            </w:r>
            <w:r w:rsidRPr="00776D4C">
              <w:rPr>
                <w:rFonts w:ascii="Tahoma" w:hAnsi="Tahoma" w:cs="Tahoma"/>
                <w:lang w:val="en-US"/>
              </w:rPr>
              <w:t xml:space="preserve"> Quality of Service (Block and VVols)</w:t>
            </w:r>
          </w:p>
        </w:tc>
        <w:tc>
          <w:tcPr>
            <w:tcW w:w="1173" w:type="dxa"/>
            <w:tcBorders>
              <w:left w:val="single" w:sz="2" w:space="0" w:color="000000"/>
              <w:bottom w:val="single" w:sz="2" w:space="0" w:color="000000"/>
            </w:tcBorders>
            <w:shd w:val="clear" w:color="auto" w:fill="auto"/>
            <w:vAlign w:val="center"/>
          </w:tcPr>
          <w:p w14:paraId="6181797F"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3F1EE8CF"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1FD627B7" w14:textId="77777777" w:rsidR="000948BE" w:rsidRPr="00776D4C" w:rsidRDefault="000948BE" w:rsidP="005871C7">
            <w:pPr>
              <w:spacing w:after="0" w:line="360" w:lineRule="auto"/>
              <w:jc w:val="center"/>
              <w:rPr>
                <w:rFonts w:ascii="Tahoma" w:hAnsi="Tahoma" w:cs="Tahoma"/>
              </w:rPr>
            </w:pPr>
          </w:p>
        </w:tc>
      </w:tr>
      <w:tr w:rsidR="000948BE" w:rsidRPr="00776D4C" w14:paraId="5C5C3A45"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2BB4EBE"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06C8A0C6"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προσφερθεί η δυνατότητα Automated Storage Tiering μεταξύ FLASH και SAS δίσκων</w:t>
            </w:r>
          </w:p>
        </w:tc>
        <w:tc>
          <w:tcPr>
            <w:tcW w:w="1173" w:type="dxa"/>
            <w:tcBorders>
              <w:left w:val="single" w:sz="2" w:space="0" w:color="000000"/>
              <w:bottom w:val="single" w:sz="2" w:space="0" w:color="000000"/>
            </w:tcBorders>
            <w:shd w:val="clear" w:color="auto" w:fill="auto"/>
            <w:vAlign w:val="center"/>
          </w:tcPr>
          <w:p w14:paraId="59CC85E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163A9F34"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1FA5A04" w14:textId="77777777" w:rsidR="000948BE" w:rsidRPr="00776D4C" w:rsidRDefault="000948BE" w:rsidP="005871C7">
            <w:pPr>
              <w:spacing w:after="0" w:line="360" w:lineRule="auto"/>
              <w:jc w:val="center"/>
              <w:rPr>
                <w:rFonts w:ascii="Tahoma" w:hAnsi="Tahoma" w:cs="Tahoma"/>
              </w:rPr>
            </w:pPr>
          </w:p>
        </w:tc>
      </w:tr>
      <w:tr w:rsidR="000948BE" w:rsidRPr="00776D4C" w14:paraId="51CBA7B0"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9345BB5"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8AF0525" w14:textId="77777777" w:rsidR="000948BE" w:rsidRPr="00776D4C" w:rsidRDefault="000948BE" w:rsidP="005871C7">
            <w:pPr>
              <w:spacing w:after="0" w:line="360" w:lineRule="auto"/>
              <w:rPr>
                <w:rFonts w:ascii="Tahoma" w:hAnsi="Tahoma" w:cs="Tahoma"/>
              </w:rPr>
            </w:pPr>
            <w:r w:rsidRPr="00776D4C">
              <w:rPr>
                <w:rFonts w:ascii="Tahoma" w:hAnsi="Tahoma" w:cs="Tahoma"/>
              </w:rPr>
              <w:t>Να υποστηρίζεται η δυνατότητα χρήσης FLASH δίσκων σαν δευτερεύουσα cache του συστήματος</w:t>
            </w:r>
          </w:p>
        </w:tc>
        <w:tc>
          <w:tcPr>
            <w:tcW w:w="1173" w:type="dxa"/>
            <w:tcBorders>
              <w:left w:val="single" w:sz="2" w:space="0" w:color="000000"/>
              <w:bottom w:val="single" w:sz="2" w:space="0" w:color="000000"/>
            </w:tcBorders>
            <w:shd w:val="clear" w:color="auto" w:fill="auto"/>
            <w:vAlign w:val="center"/>
          </w:tcPr>
          <w:p w14:paraId="7D6546D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315B7D40"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1DE0BD52" w14:textId="77777777" w:rsidR="000948BE" w:rsidRPr="00776D4C" w:rsidRDefault="000948BE" w:rsidP="005871C7">
            <w:pPr>
              <w:spacing w:after="0" w:line="360" w:lineRule="auto"/>
              <w:jc w:val="center"/>
              <w:rPr>
                <w:rFonts w:ascii="Tahoma" w:hAnsi="Tahoma" w:cs="Tahoma"/>
              </w:rPr>
            </w:pPr>
          </w:p>
        </w:tc>
      </w:tr>
      <w:tr w:rsidR="000948BE" w:rsidRPr="00776D4C" w14:paraId="41F248B7"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CECEDEC"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7870282F"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Να προσφερθεί η δυνατότητα Tiering/Archiving File &amp; Block δεδομένων σε Public ή Private Cloud υλοποιήσεις. </w:t>
            </w:r>
          </w:p>
        </w:tc>
        <w:tc>
          <w:tcPr>
            <w:tcW w:w="1173" w:type="dxa"/>
            <w:tcBorders>
              <w:left w:val="single" w:sz="2" w:space="0" w:color="000000"/>
              <w:bottom w:val="single" w:sz="2" w:space="0" w:color="000000"/>
            </w:tcBorders>
            <w:shd w:val="clear" w:color="auto" w:fill="auto"/>
            <w:vAlign w:val="center"/>
          </w:tcPr>
          <w:p w14:paraId="01C28EC9"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1FEC644D"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AD0A90E" w14:textId="77777777" w:rsidR="000948BE" w:rsidRPr="00776D4C" w:rsidRDefault="000948BE" w:rsidP="005871C7">
            <w:pPr>
              <w:spacing w:after="0" w:line="360" w:lineRule="auto"/>
              <w:jc w:val="center"/>
              <w:rPr>
                <w:rFonts w:ascii="Tahoma" w:hAnsi="Tahoma" w:cs="Tahoma"/>
              </w:rPr>
            </w:pPr>
          </w:p>
        </w:tc>
      </w:tr>
      <w:tr w:rsidR="000948BE" w:rsidRPr="00776D4C" w14:paraId="749ACF0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6DC6B07"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1029727" w14:textId="77777777" w:rsidR="000948BE" w:rsidRPr="00776D4C" w:rsidRDefault="000948BE" w:rsidP="005871C7">
            <w:pPr>
              <w:spacing w:after="0" w:line="360" w:lineRule="auto"/>
              <w:rPr>
                <w:rFonts w:ascii="Tahoma" w:hAnsi="Tahoma" w:cs="Tahoma"/>
              </w:rPr>
            </w:pPr>
            <w:r w:rsidRPr="00776D4C">
              <w:rPr>
                <w:rFonts w:ascii="Tahoma" w:hAnsi="Tahoma" w:cs="Tahoma"/>
              </w:rPr>
              <w:t>Ενημέρωση του λογισμικού συστήματος (firmware upgrade) των ελεγκτών χωρίς να επιβάλλεται η διακοπή της λειτουργίας ολόκληρου του συστήματος</w:t>
            </w:r>
          </w:p>
        </w:tc>
        <w:tc>
          <w:tcPr>
            <w:tcW w:w="1173" w:type="dxa"/>
            <w:tcBorders>
              <w:left w:val="single" w:sz="2" w:space="0" w:color="000000"/>
              <w:bottom w:val="single" w:sz="2" w:space="0" w:color="000000"/>
            </w:tcBorders>
            <w:shd w:val="clear" w:color="auto" w:fill="auto"/>
            <w:vAlign w:val="center"/>
          </w:tcPr>
          <w:p w14:paraId="6B6D821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6323AA47"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A485968" w14:textId="77777777" w:rsidR="000948BE" w:rsidRPr="00776D4C" w:rsidRDefault="000948BE" w:rsidP="005871C7">
            <w:pPr>
              <w:spacing w:after="0" w:line="360" w:lineRule="auto"/>
              <w:jc w:val="center"/>
              <w:rPr>
                <w:rFonts w:ascii="Tahoma" w:hAnsi="Tahoma" w:cs="Tahoma"/>
              </w:rPr>
            </w:pPr>
          </w:p>
        </w:tc>
      </w:tr>
      <w:tr w:rsidR="000948BE" w:rsidRPr="00776D4C" w14:paraId="077DE8E5"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2056774"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45ECF97"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Μέγεθος σε Rack Units της προσφερόμενης σύνθεσης </w:t>
            </w:r>
          </w:p>
        </w:tc>
        <w:tc>
          <w:tcPr>
            <w:tcW w:w="1173" w:type="dxa"/>
            <w:tcBorders>
              <w:left w:val="single" w:sz="2" w:space="0" w:color="000000"/>
              <w:bottom w:val="single" w:sz="2" w:space="0" w:color="000000"/>
            </w:tcBorders>
            <w:shd w:val="clear" w:color="auto" w:fill="auto"/>
            <w:vAlign w:val="center"/>
          </w:tcPr>
          <w:p w14:paraId="544EB6D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2U</w:t>
            </w:r>
          </w:p>
        </w:tc>
        <w:tc>
          <w:tcPr>
            <w:tcW w:w="2607" w:type="dxa"/>
            <w:tcBorders>
              <w:left w:val="single" w:sz="2" w:space="0" w:color="000000"/>
              <w:bottom w:val="single" w:sz="2" w:space="0" w:color="000000"/>
            </w:tcBorders>
            <w:shd w:val="clear" w:color="auto" w:fill="auto"/>
            <w:vAlign w:val="center"/>
          </w:tcPr>
          <w:p w14:paraId="6AC9078E"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3D33CE4B" w14:textId="77777777" w:rsidR="000948BE" w:rsidRPr="00776D4C" w:rsidRDefault="000948BE" w:rsidP="005871C7">
            <w:pPr>
              <w:spacing w:after="0" w:line="360" w:lineRule="auto"/>
              <w:jc w:val="center"/>
              <w:rPr>
                <w:rFonts w:ascii="Tahoma" w:hAnsi="Tahoma" w:cs="Tahoma"/>
              </w:rPr>
            </w:pPr>
          </w:p>
        </w:tc>
      </w:tr>
      <w:tr w:rsidR="000948BE" w:rsidRPr="00776D4C" w14:paraId="7FA506BE"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45C3DE9"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1BFC745" w14:textId="77777777" w:rsidR="000948BE" w:rsidRPr="00776D4C" w:rsidRDefault="000948BE" w:rsidP="005871C7">
            <w:pPr>
              <w:spacing w:after="0" w:line="360" w:lineRule="auto"/>
              <w:rPr>
                <w:rFonts w:ascii="Tahoma" w:hAnsi="Tahoma" w:cs="Tahoma"/>
              </w:rPr>
            </w:pPr>
            <w:r w:rsidRPr="00776D4C">
              <w:rPr>
                <w:rFonts w:ascii="Tahoma" w:hAnsi="Tahoma" w:cs="Tahoma"/>
              </w:rPr>
              <w:t>Η τροφοδοσία του συστήματος θα πρέπει να γίνεται με διπλά τροφοδοτικά (redundant power supplies)</w:t>
            </w:r>
          </w:p>
        </w:tc>
        <w:tc>
          <w:tcPr>
            <w:tcW w:w="1173" w:type="dxa"/>
            <w:tcBorders>
              <w:left w:val="single" w:sz="2" w:space="0" w:color="000000"/>
              <w:bottom w:val="single" w:sz="2" w:space="0" w:color="000000"/>
            </w:tcBorders>
            <w:shd w:val="clear" w:color="auto" w:fill="auto"/>
            <w:vAlign w:val="center"/>
          </w:tcPr>
          <w:p w14:paraId="154C81AE"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33179AFF"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BA1F79D" w14:textId="77777777" w:rsidR="000948BE" w:rsidRPr="00776D4C" w:rsidRDefault="000948BE" w:rsidP="005871C7">
            <w:pPr>
              <w:spacing w:after="0" w:line="360" w:lineRule="auto"/>
              <w:jc w:val="center"/>
              <w:rPr>
                <w:rFonts w:ascii="Tahoma" w:hAnsi="Tahoma" w:cs="Tahoma"/>
              </w:rPr>
            </w:pPr>
          </w:p>
        </w:tc>
      </w:tr>
      <w:tr w:rsidR="000948BE" w:rsidRPr="00776D4C" w14:paraId="7C23C75C"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9009683"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269B2A95"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τουλάχιστον των παρακάτω λειτουργικών συστημάτων:</w:t>
            </w:r>
          </w:p>
          <w:p w14:paraId="29BD6DDF" w14:textId="77777777" w:rsidR="000948BE" w:rsidRPr="00776D4C" w:rsidRDefault="000948BE" w:rsidP="007B615A">
            <w:pPr>
              <w:numPr>
                <w:ilvl w:val="0"/>
                <w:numId w:val="58"/>
              </w:numPr>
              <w:suppressAutoHyphens w:val="0"/>
              <w:spacing w:before="0" w:after="0" w:line="360" w:lineRule="auto"/>
              <w:jc w:val="left"/>
              <w:rPr>
                <w:rFonts w:ascii="Tahoma" w:hAnsi="Tahoma" w:cs="Tahoma"/>
              </w:rPr>
            </w:pPr>
            <w:r w:rsidRPr="00776D4C">
              <w:rPr>
                <w:rFonts w:ascii="Tahoma" w:hAnsi="Tahoma" w:cs="Tahoma"/>
              </w:rPr>
              <w:t xml:space="preserve">Microsoft Windows </w:t>
            </w:r>
          </w:p>
          <w:p w14:paraId="632CD263" w14:textId="77777777" w:rsidR="000948BE" w:rsidRPr="00776D4C" w:rsidRDefault="000948BE" w:rsidP="007B615A">
            <w:pPr>
              <w:numPr>
                <w:ilvl w:val="0"/>
                <w:numId w:val="58"/>
              </w:numPr>
              <w:suppressAutoHyphens w:val="0"/>
              <w:spacing w:before="0" w:after="0" w:line="360" w:lineRule="auto"/>
              <w:jc w:val="left"/>
              <w:rPr>
                <w:rFonts w:ascii="Tahoma" w:hAnsi="Tahoma" w:cs="Tahoma"/>
              </w:rPr>
            </w:pPr>
            <w:r w:rsidRPr="00776D4C">
              <w:rPr>
                <w:rFonts w:ascii="Tahoma" w:hAnsi="Tahoma" w:cs="Tahoma"/>
              </w:rPr>
              <w:t xml:space="preserve">IBM AIX </w:t>
            </w:r>
          </w:p>
          <w:p w14:paraId="498FF9A7" w14:textId="77777777" w:rsidR="000948BE" w:rsidRPr="00776D4C" w:rsidRDefault="000948BE" w:rsidP="007B615A">
            <w:pPr>
              <w:numPr>
                <w:ilvl w:val="0"/>
                <w:numId w:val="58"/>
              </w:numPr>
              <w:suppressAutoHyphens w:val="0"/>
              <w:spacing w:before="0" w:after="0" w:line="360" w:lineRule="auto"/>
              <w:jc w:val="left"/>
              <w:rPr>
                <w:rFonts w:ascii="Tahoma" w:hAnsi="Tahoma" w:cs="Tahoma"/>
              </w:rPr>
            </w:pPr>
            <w:r w:rsidRPr="00776D4C">
              <w:rPr>
                <w:rFonts w:ascii="Tahoma" w:hAnsi="Tahoma" w:cs="Tahoma"/>
              </w:rPr>
              <w:t xml:space="preserve">HP-UX </w:t>
            </w:r>
          </w:p>
          <w:p w14:paraId="336965C4" w14:textId="77777777" w:rsidR="000948BE" w:rsidRPr="00776D4C" w:rsidRDefault="000948BE" w:rsidP="007B615A">
            <w:pPr>
              <w:numPr>
                <w:ilvl w:val="0"/>
                <w:numId w:val="58"/>
              </w:numPr>
              <w:suppressAutoHyphens w:val="0"/>
              <w:spacing w:before="0" w:after="0" w:line="360" w:lineRule="auto"/>
              <w:jc w:val="left"/>
              <w:rPr>
                <w:rFonts w:ascii="Tahoma" w:hAnsi="Tahoma" w:cs="Tahoma"/>
              </w:rPr>
            </w:pPr>
            <w:r w:rsidRPr="00776D4C">
              <w:rPr>
                <w:rFonts w:ascii="Tahoma" w:hAnsi="Tahoma" w:cs="Tahoma"/>
              </w:rPr>
              <w:t>Oracle Linux</w:t>
            </w:r>
          </w:p>
          <w:p w14:paraId="6D71F1D5" w14:textId="77777777" w:rsidR="000948BE" w:rsidRPr="00776D4C" w:rsidRDefault="000948BE" w:rsidP="007B615A">
            <w:pPr>
              <w:numPr>
                <w:ilvl w:val="0"/>
                <w:numId w:val="58"/>
              </w:numPr>
              <w:suppressAutoHyphens w:val="0"/>
              <w:spacing w:before="0" w:after="0" w:line="360" w:lineRule="auto"/>
              <w:jc w:val="left"/>
              <w:rPr>
                <w:rFonts w:ascii="Tahoma" w:hAnsi="Tahoma" w:cs="Tahoma"/>
              </w:rPr>
            </w:pPr>
            <w:r w:rsidRPr="00776D4C">
              <w:rPr>
                <w:rFonts w:ascii="Tahoma" w:hAnsi="Tahoma" w:cs="Tahoma"/>
              </w:rPr>
              <w:t>Oracle Solaris</w:t>
            </w:r>
          </w:p>
          <w:p w14:paraId="47576C38" w14:textId="77777777" w:rsidR="000948BE" w:rsidRPr="00776D4C" w:rsidRDefault="000948BE" w:rsidP="007B615A">
            <w:pPr>
              <w:numPr>
                <w:ilvl w:val="0"/>
                <w:numId w:val="58"/>
              </w:numPr>
              <w:suppressAutoHyphens w:val="0"/>
              <w:spacing w:before="0" w:after="0" w:line="360" w:lineRule="auto"/>
              <w:jc w:val="left"/>
              <w:rPr>
                <w:rFonts w:ascii="Tahoma" w:hAnsi="Tahoma" w:cs="Tahoma"/>
              </w:rPr>
            </w:pPr>
            <w:r w:rsidRPr="00776D4C">
              <w:rPr>
                <w:rFonts w:ascii="Tahoma" w:hAnsi="Tahoma" w:cs="Tahoma"/>
              </w:rPr>
              <w:t>Red Hat Linux</w:t>
            </w:r>
          </w:p>
          <w:p w14:paraId="7FDF7349" w14:textId="77777777" w:rsidR="000948BE" w:rsidRPr="00776D4C" w:rsidRDefault="000948BE" w:rsidP="007B615A">
            <w:pPr>
              <w:numPr>
                <w:ilvl w:val="0"/>
                <w:numId w:val="58"/>
              </w:numPr>
              <w:suppressAutoHyphens w:val="0"/>
              <w:spacing w:before="0" w:after="0" w:line="360" w:lineRule="auto"/>
              <w:jc w:val="left"/>
              <w:rPr>
                <w:rFonts w:ascii="Tahoma" w:hAnsi="Tahoma" w:cs="Tahoma"/>
              </w:rPr>
            </w:pPr>
            <w:r w:rsidRPr="00776D4C">
              <w:rPr>
                <w:rFonts w:ascii="Tahoma" w:hAnsi="Tahoma" w:cs="Tahoma"/>
              </w:rPr>
              <w:t>SUSE Linux</w:t>
            </w:r>
          </w:p>
          <w:p w14:paraId="3A56BAA5" w14:textId="77777777" w:rsidR="000948BE" w:rsidRPr="00776D4C" w:rsidRDefault="000948BE" w:rsidP="007B615A">
            <w:pPr>
              <w:numPr>
                <w:ilvl w:val="0"/>
                <w:numId w:val="58"/>
              </w:numPr>
              <w:suppressAutoHyphens w:val="0"/>
              <w:spacing w:before="0" w:after="0" w:line="360" w:lineRule="auto"/>
              <w:jc w:val="left"/>
              <w:rPr>
                <w:rFonts w:ascii="Tahoma" w:hAnsi="Tahoma" w:cs="Tahoma"/>
              </w:rPr>
            </w:pPr>
            <w:r w:rsidRPr="00776D4C">
              <w:rPr>
                <w:rFonts w:ascii="Tahoma" w:hAnsi="Tahoma" w:cs="Tahoma"/>
              </w:rPr>
              <w:t>Vmware ESXi</w:t>
            </w:r>
          </w:p>
          <w:p w14:paraId="2C4320FD" w14:textId="77777777" w:rsidR="000948BE" w:rsidRPr="00776D4C" w:rsidRDefault="000948BE" w:rsidP="005871C7">
            <w:pPr>
              <w:spacing w:after="0" w:line="360" w:lineRule="auto"/>
              <w:ind w:right="88"/>
              <w:rPr>
                <w:rFonts w:ascii="Tahoma" w:hAnsi="Tahoma" w:cs="Tahoma"/>
              </w:rPr>
            </w:pPr>
          </w:p>
        </w:tc>
        <w:tc>
          <w:tcPr>
            <w:tcW w:w="1173" w:type="dxa"/>
            <w:tcBorders>
              <w:left w:val="single" w:sz="2" w:space="0" w:color="000000"/>
              <w:bottom w:val="single" w:sz="2" w:space="0" w:color="000000"/>
            </w:tcBorders>
            <w:shd w:val="clear" w:color="auto" w:fill="auto"/>
            <w:vAlign w:val="center"/>
          </w:tcPr>
          <w:p w14:paraId="2655439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300F65E7"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9C52B87" w14:textId="77777777" w:rsidR="000948BE" w:rsidRPr="00776D4C" w:rsidRDefault="000948BE" w:rsidP="005871C7">
            <w:pPr>
              <w:spacing w:after="0" w:line="360" w:lineRule="auto"/>
              <w:jc w:val="center"/>
              <w:rPr>
                <w:rFonts w:ascii="Tahoma" w:hAnsi="Tahoma" w:cs="Tahoma"/>
              </w:rPr>
            </w:pPr>
          </w:p>
        </w:tc>
      </w:tr>
      <w:tr w:rsidR="000948BE" w:rsidRPr="00776D4C" w14:paraId="3BB68A26"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3A41527"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8CC2F0B"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Το προσφερόμενο σύστημα αποθήκευσης να υποστηρίζει  τα εξής πρωτόκολλα: </w:t>
            </w:r>
          </w:p>
          <w:p w14:paraId="5C358379" w14:textId="77777777" w:rsidR="000948BE" w:rsidRPr="00776D4C" w:rsidRDefault="000948BE" w:rsidP="007B615A">
            <w:pPr>
              <w:numPr>
                <w:ilvl w:val="0"/>
                <w:numId w:val="57"/>
              </w:numPr>
              <w:suppressAutoHyphens w:val="0"/>
              <w:spacing w:before="0" w:after="0" w:line="360" w:lineRule="auto"/>
              <w:jc w:val="left"/>
              <w:rPr>
                <w:rFonts w:ascii="Tahoma" w:hAnsi="Tahoma" w:cs="Tahoma"/>
              </w:rPr>
            </w:pPr>
            <w:r w:rsidRPr="00776D4C">
              <w:rPr>
                <w:rFonts w:ascii="Tahoma" w:hAnsi="Tahoma" w:cs="Tahoma"/>
              </w:rPr>
              <w:t>SNMP</w:t>
            </w:r>
          </w:p>
          <w:p w14:paraId="0C01A7EE" w14:textId="77777777" w:rsidR="000948BE" w:rsidRPr="00776D4C" w:rsidRDefault="000948BE" w:rsidP="007B615A">
            <w:pPr>
              <w:numPr>
                <w:ilvl w:val="0"/>
                <w:numId w:val="57"/>
              </w:numPr>
              <w:suppressAutoHyphens w:val="0"/>
              <w:spacing w:before="0" w:after="0" w:line="360" w:lineRule="auto"/>
              <w:jc w:val="left"/>
              <w:rPr>
                <w:rFonts w:ascii="Tahoma" w:hAnsi="Tahoma" w:cs="Tahoma"/>
              </w:rPr>
            </w:pPr>
            <w:r w:rsidRPr="00776D4C">
              <w:rPr>
                <w:rFonts w:ascii="Tahoma" w:hAnsi="Tahoma" w:cs="Tahoma"/>
              </w:rPr>
              <w:t>SMTP</w:t>
            </w:r>
          </w:p>
          <w:p w14:paraId="36940950" w14:textId="77777777" w:rsidR="000948BE" w:rsidRPr="00776D4C" w:rsidRDefault="000948BE" w:rsidP="007B615A">
            <w:pPr>
              <w:numPr>
                <w:ilvl w:val="0"/>
                <w:numId w:val="57"/>
              </w:numPr>
              <w:suppressAutoHyphens w:val="0"/>
              <w:spacing w:before="0" w:after="0" w:line="360" w:lineRule="auto"/>
              <w:jc w:val="left"/>
              <w:rPr>
                <w:rFonts w:ascii="Tahoma" w:hAnsi="Tahoma" w:cs="Tahoma"/>
              </w:rPr>
            </w:pPr>
            <w:r w:rsidRPr="00776D4C">
              <w:rPr>
                <w:rFonts w:ascii="Tahoma" w:hAnsi="Tahoma" w:cs="Tahoma"/>
              </w:rPr>
              <w:t>LDAP</w:t>
            </w:r>
          </w:p>
          <w:p w14:paraId="68361036" w14:textId="77777777" w:rsidR="000948BE" w:rsidRPr="00776D4C" w:rsidRDefault="000948BE" w:rsidP="007B615A">
            <w:pPr>
              <w:numPr>
                <w:ilvl w:val="0"/>
                <w:numId w:val="57"/>
              </w:numPr>
              <w:suppressAutoHyphens w:val="0"/>
              <w:spacing w:before="0" w:after="0" w:line="360" w:lineRule="auto"/>
              <w:jc w:val="left"/>
              <w:rPr>
                <w:rFonts w:ascii="Tahoma" w:hAnsi="Tahoma" w:cs="Tahoma"/>
              </w:rPr>
            </w:pPr>
            <w:r w:rsidRPr="00776D4C">
              <w:rPr>
                <w:rFonts w:ascii="Tahoma" w:hAnsi="Tahoma" w:cs="Tahoma"/>
              </w:rPr>
              <w:t>NDMP</w:t>
            </w:r>
          </w:p>
          <w:p w14:paraId="7D18D2C3" w14:textId="77777777" w:rsidR="000948BE" w:rsidRPr="00776D4C" w:rsidRDefault="000948BE" w:rsidP="007B615A">
            <w:pPr>
              <w:numPr>
                <w:ilvl w:val="0"/>
                <w:numId w:val="57"/>
              </w:numPr>
              <w:suppressAutoHyphens w:val="0"/>
              <w:spacing w:before="0" w:after="0" w:line="360" w:lineRule="auto"/>
              <w:jc w:val="left"/>
              <w:rPr>
                <w:rFonts w:ascii="Tahoma" w:hAnsi="Tahoma" w:cs="Tahoma"/>
              </w:rPr>
            </w:pPr>
            <w:r w:rsidRPr="00776D4C">
              <w:rPr>
                <w:rFonts w:ascii="Tahoma" w:hAnsi="Tahoma" w:cs="Tahoma"/>
              </w:rPr>
              <w:t>NTP</w:t>
            </w:r>
          </w:p>
          <w:p w14:paraId="3C5A794D" w14:textId="77777777" w:rsidR="000948BE" w:rsidRPr="00776D4C" w:rsidRDefault="000948BE" w:rsidP="007B615A">
            <w:pPr>
              <w:numPr>
                <w:ilvl w:val="0"/>
                <w:numId w:val="57"/>
              </w:numPr>
              <w:suppressAutoHyphens w:val="0"/>
              <w:spacing w:before="0" w:after="0" w:line="360" w:lineRule="auto"/>
              <w:jc w:val="left"/>
              <w:rPr>
                <w:rFonts w:ascii="Tahoma" w:hAnsi="Tahoma" w:cs="Tahoma"/>
                <w:lang w:val="en-US"/>
              </w:rPr>
            </w:pPr>
            <w:r w:rsidRPr="00776D4C">
              <w:rPr>
                <w:rFonts w:ascii="Tahoma" w:hAnsi="Tahoma" w:cs="Tahoma"/>
                <w:lang w:val="en-US"/>
              </w:rPr>
              <w:t>Link Aggregation for File (IEEE 802.3ad)</w:t>
            </w:r>
          </w:p>
          <w:p w14:paraId="75EC5F8D" w14:textId="77777777" w:rsidR="000948BE" w:rsidRPr="00776D4C" w:rsidRDefault="000948BE" w:rsidP="007B615A">
            <w:pPr>
              <w:numPr>
                <w:ilvl w:val="0"/>
                <w:numId w:val="57"/>
              </w:numPr>
              <w:suppressAutoHyphens w:val="0"/>
              <w:spacing w:before="0" w:after="0" w:line="360" w:lineRule="auto"/>
              <w:jc w:val="left"/>
              <w:rPr>
                <w:rFonts w:ascii="Tahoma" w:hAnsi="Tahoma" w:cs="Tahoma"/>
              </w:rPr>
            </w:pPr>
            <w:r w:rsidRPr="00776D4C">
              <w:rPr>
                <w:rFonts w:ascii="Tahoma" w:hAnsi="Tahoma" w:cs="Tahoma"/>
              </w:rPr>
              <w:t>Virtual LAN (IEEE 802.1q)</w:t>
            </w:r>
          </w:p>
          <w:p w14:paraId="081AA999" w14:textId="77777777" w:rsidR="000948BE" w:rsidRPr="00776D4C" w:rsidRDefault="000948BE" w:rsidP="007B615A">
            <w:pPr>
              <w:numPr>
                <w:ilvl w:val="0"/>
                <w:numId w:val="57"/>
              </w:numPr>
              <w:suppressAutoHyphens w:val="0"/>
              <w:spacing w:before="0" w:after="0" w:line="360" w:lineRule="auto"/>
              <w:jc w:val="left"/>
              <w:rPr>
                <w:rFonts w:ascii="Tahoma" w:hAnsi="Tahoma" w:cs="Tahoma"/>
              </w:rPr>
            </w:pPr>
            <w:r w:rsidRPr="00776D4C">
              <w:rPr>
                <w:rFonts w:ascii="Tahoma" w:hAnsi="Tahoma" w:cs="Tahoma"/>
              </w:rPr>
              <w:t>ICMP</w:t>
            </w:r>
          </w:p>
        </w:tc>
        <w:tc>
          <w:tcPr>
            <w:tcW w:w="1173" w:type="dxa"/>
            <w:tcBorders>
              <w:left w:val="single" w:sz="2" w:space="0" w:color="000000"/>
              <w:bottom w:val="single" w:sz="2" w:space="0" w:color="000000"/>
            </w:tcBorders>
            <w:shd w:val="clear" w:color="auto" w:fill="auto"/>
            <w:vAlign w:val="center"/>
          </w:tcPr>
          <w:p w14:paraId="01E9125A"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6571A9E9"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549037B9" w14:textId="77777777" w:rsidR="000948BE" w:rsidRPr="00776D4C" w:rsidRDefault="000948BE" w:rsidP="005871C7">
            <w:pPr>
              <w:spacing w:after="0" w:line="360" w:lineRule="auto"/>
              <w:jc w:val="center"/>
              <w:rPr>
                <w:rFonts w:ascii="Tahoma" w:hAnsi="Tahoma" w:cs="Tahoma"/>
              </w:rPr>
            </w:pPr>
          </w:p>
        </w:tc>
      </w:tr>
      <w:tr w:rsidR="000948BE" w:rsidRPr="00776D4C" w14:paraId="4FAF6DFB" w14:textId="77777777" w:rsidTr="000948BE">
        <w:trPr>
          <w:trHeight w:val="510"/>
          <w:jc w:val="center"/>
        </w:trPr>
        <w:tc>
          <w:tcPr>
            <w:tcW w:w="10779" w:type="dxa"/>
            <w:gridSpan w:val="5"/>
            <w:tcBorders>
              <w:top w:val="single" w:sz="2" w:space="0" w:color="000000"/>
              <w:left w:val="single" w:sz="2" w:space="0" w:color="000000"/>
              <w:bottom w:val="single" w:sz="2" w:space="0" w:color="000000"/>
              <w:right w:val="single" w:sz="2" w:space="0" w:color="000000"/>
            </w:tcBorders>
            <w:shd w:val="clear" w:color="auto" w:fill="D9D9D9"/>
            <w:vAlign w:val="center"/>
          </w:tcPr>
          <w:p w14:paraId="64DEBAC1"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 xml:space="preserve">Εγγύηση – Τεχνική Υποστήριξη </w:t>
            </w:r>
          </w:p>
        </w:tc>
      </w:tr>
      <w:tr w:rsidR="000948BE" w:rsidRPr="00776D4C" w14:paraId="67018C7B"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81B174B"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62595B4E" w14:textId="77777777" w:rsidR="000948BE" w:rsidRPr="00776D4C" w:rsidRDefault="000948BE" w:rsidP="005871C7">
            <w:pPr>
              <w:spacing w:after="0" w:line="360" w:lineRule="auto"/>
              <w:rPr>
                <w:rFonts w:ascii="Tahoma" w:hAnsi="Tahoma" w:cs="Tahoma"/>
              </w:rPr>
            </w:pPr>
            <w:r w:rsidRPr="00776D4C">
              <w:rPr>
                <w:rFonts w:ascii="Tahoma" w:hAnsi="Tahoma" w:cs="Tahoma"/>
              </w:rPr>
              <w:t>Εγγύηση καλής λειτουργίας από τον κατασκευαστή</w:t>
            </w:r>
          </w:p>
        </w:tc>
        <w:tc>
          <w:tcPr>
            <w:tcW w:w="1173" w:type="dxa"/>
            <w:tcBorders>
              <w:left w:val="single" w:sz="2" w:space="0" w:color="000000"/>
              <w:bottom w:val="single" w:sz="2" w:space="0" w:color="000000"/>
            </w:tcBorders>
            <w:shd w:val="clear" w:color="auto" w:fill="auto"/>
            <w:vAlign w:val="center"/>
          </w:tcPr>
          <w:p w14:paraId="1910AEF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5 χρόνια</w:t>
            </w:r>
          </w:p>
        </w:tc>
        <w:tc>
          <w:tcPr>
            <w:tcW w:w="2607" w:type="dxa"/>
            <w:tcBorders>
              <w:left w:val="single" w:sz="2" w:space="0" w:color="000000"/>
              <w:bottom w:val="single" w:sz="2" w:space="0" w:color="000000"/>
            </w:tcBorders>
            <w:shd w:val="clear" w:color="auto" w:fill="auto"/>
            <w:vAlign w:val="center"/>
          </w:tcPr>
          <w:p w14:paraId="30159F63"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48906863" w14:textId="77777777" w:rsidR="000948BE" w:rsidRPr="00776D4C" w:rsidRDefault="000948BE" w:rsidP="005871C7">
            <w:pPr>
              <w:spacing w:after="0" w:line="360" w:lineRule="auto"/>
              <w:jc w:val="center"/>
              <w:rPr>
                <w:rFonts w:ascii="Tahoma" w:hAnsi="Tahoma" w:cs="Tahoma"/>
              </w:rPr>
            </w:pPr>
          </w:p>
        </w:tc>
      </w:tr>
      <w:tr w:rsidR="000948BE" w:rsidRPr="00776D4C" w14:paraId="04B725DE"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17747D0"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180ADD71" w14:textId="77777777" w:rsidR="000948BE" w:rsidRPr="00776D4C" w:rsidRDefault="000948BE" w:rsidP="005871C7">
            <w:pPr>
              <w:spacing w:after="0" w:line="360" w:lineRule="auto"/>
              <w:rPr>
                <w:rFonts w:ascii="Tahoma" w:hAnsi="Tahoma" w:cs="Tahoma"/>
              </w:rPr>
            </w:pPr>
            <w:r w:rsidRPr="00776D4C">
              <w:rPr>
                <w:rFonts w:ascii="Tahoma" w:hAnsi="Tahoma" w:cs="Tahoma"/>
              </w:rPr>
              <w:t>Ανταπόκριση για το Hardware, On-Site εντός της επόμενης εργάσιμης ημέρας, μετά την απομακρυσμένη διάγνωση της βλάβης, συμπεριλαμβανομένων των ανταλλακτικών και της εργασίας.</w:t>
            </w:r>
          </w:p>
        </w:tc>
        <w:tc>
          <w:tcPr>
            <w:tcW w:w="1173" w:type="dxa"/>
            <w:tcBorders>
              <w:left w:val="single" w:sz="2" w:space="0" w:color="000000"/>
              <w:bottom w:val="single" w:sz="2" w:space="0" w:color="000000"/>
            </w:tcBorders>
            <w:shd w:val="clear" w:color="auto" w:fill="auto"/>
            <w:vAlign w:val="center"/>
          </w:tcPr>
          <w:p w14:paraId="73DDFA9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25E331B9"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17F748F9" w14:textId="77777777" w:rsidR="000948BE" w:rsidRPr="00776D4C" w:rsidRDefault="000948BE" w:rsidP="005871C7">
            <w:pPr>
              <w:spacing w:after="0" w:line="360" w:lineRule="auto"/>
              <w:jc w:val="center"/>
              <w:rPr>
                <w:rFonts w:ascii="Tahoma" w:hAnsi="Tahoma" w:cs="Tahoma"/>
              </w:rPr>
            </w:pPr>
          </w:p>
        </w:tc>
      </w:tr>
      <w:tr w:rsidR="000948BE" w:rsidRPr="00776D4C" w14:paraId="3317FF7F"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1346BFA"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531EFD62" w14:textId="77777777" w:rsidR="000948BE" w:rsidRPr="00776D4C" w:rsidRDefault="000948BE" w:rsidP="005871C7">
            <w:pPr>
              <w:spacing w:after="0" w:line="360" w:lineRule="auto"/>
              <w:rPr>
                <w:rFonts w:ascii="Tahoma" w:hAnsi="Tahoma" w:cs="Tahoma"/>
              </w:rPr>
            </w:pPr>
            <w:r w:rsidRPr="00776D4C">
              <w:rPr>
                <w:rFonts w:ascii="Tahoma" w:hAnsi="Tahoma" w:cs="Tahoma"/>
              </w:rPr>
              <w:t>Τηλεφωνική υποστήριξη 24x7x365 από τον κατασκευαστή για θέματα υλικού και λογισμικού.</w:t>
            </w:r>
          </w:p>
        </w:tc>
        <w:tc>
          <w:tcPr>
            <w:tcW w:w="1173" w:type="dxa"/>
            <w:tcBorders>
              <w:left w:val="single" w:sz="2" w:space="0" w:color="000000"/>
              <w:bottom w:val="single" w:sz="2" w:space="0" w:color="000000"/>
            </w:tcBorders>
            <w:shd w:val="clear" w:color="auto" w:fill="auto"/>
            <w:vAlign w:val="center"/>
          </w:tcPr>
          <w:p w14:paraId="66EB6ED8"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7" w:type="dxa"/>
            <w:tcBorders>
              <w:left w:val="single" w:sz="2" w:space="0" w:color="000000"/>
              <w:bottom w:val="single" w:sz="2" w:space="0" w:color="000000"/>
            </w:tcBorders>
            <w:shd w:val="clear" w:color="auto" w:fill="auto"/>
            <w:vAlign w:val="center"/>
          </w:tcPr>
          <w:p w14:paraId="71083C64"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6401C60E" w14:textId="77777777" w:rsidR="000948BE" w:rsidRPr="00776D4C" w:rsidRDefault="000948BE" w:rsidP="005871C7">
            <w:pPr>
              <w:spacing w:after="0" w:line="360" w:lineRule="auto"/>
              <w:jc w:val="center"/>
              <w:rPr>
                <w:rFonts w:ascii="Tahoma" w:hAnsi="Tahoma" w:cs="Tahoma"/>
              </w:rPr>
            </w:pPr>
          </w:p>
        </w:tc>
      </w:tr>
      <w:tr w:rsidR="000948BE" w:rsidRPr="00776D4C" w14:paraId="701BCE6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AB18101" w14:textId="77777777" w:rsidR="000948BE" w:rsidRPr="00776D4C" w:rsidRDefault="000948BE" w:rsidP="007B615A">
            <w:pPr>
              <w:numPr>
                <w:ilvl w:val="0"/>
                <w:numId w:val="56"/>
              </w:numPr>
              <w:suppressAutoHyphens w:val="0"/>
              <w:spacing w:before="0" w:after="0" w:line="360" w:lineRule="auto"/>
              <w:jc w:val="center"/>
              <w:rPr>
                <w:rFonts w:ascii="Tahoma" w:hAnsi="Tahoma" w:cs="Tahoma"/>
              </w:rPr>
            </w:pPr>
          </w:p>
        </w:tc>
        <w:tc>
          <w:tcPr>
            <w:tcW w:w="4128" w:type="dxa"/>
            <w:tcBorders>
              <w:left w:val="single" w:sz="2" w:space="0" w:color="000000"/>
              <w:bottom w:val="single" w:sz="2" w:space="0" w:color="000000"/>
            </w:tcBorders>
            <w:shd w:val="clear" w:color="auto" w:fill="auto"/>
            <w:vAlign w:val="center"/>
          </w:tcPr>
          <w:p w14:paraId="46AEE359"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προσκομιστεί δήλωση του κατασκευαστή για την προσφερόμενη εγγύηση – υποστήριξη.</w:t>
            </w:r>
          </w:p>
        </w:tc>
        <w:tc>
          <w:tcPr>
            <w:tcW w:w="1173" w:type="dxa"/>
            <w:tcBorders>
              <w:left w:val="single" w:sz="2" w:space="0" w:color="000000"/>
              <w:bottom w:val="single" w:sz="2" w:space="0" w:color="000000"/>
            </w:tcBorders>
            <w:shd w:val="clear" w:color="auto" w:fill="auto"/>
            <w:vAlign w:val="center"/>
          </w:tcPr>
          <w:p w14:paraId="3E549AF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7" w:type="dxa"/>
            <w:tcBorders>
              <w:left w:val="single" w:sz="2" w:space="0" w:color="000000"/>
              <w:bottom w:val="single" w:sz="2" w:space="0" w:color="000000"/>
            </w:tcBorders>
            <w:shd w:val="clear" w:color="auto" w:fill="auto"/>
            <w:vAlign w:val="center"/>
          </w:tcPr>
          <w:p w14:paraId="4EC989BC" w14:textId="77777777" w:rsidR="000948BE" w:rsidRPr="00776D4C" w:rsidRDefault="000948BE" w:rsidP="005871C7">
            <w:pPr>
              <w:spacing w:after="0" w:line="360" w:lineRule="auto"/>
              <w:jc w:val="center"/>
              <w:rPr>
                <w:rFonts w:ascii="Tahoma" w:hAnsi="Tahoma" w:cs="Tahoma"/>
              </w:rPr>
            </w:pPr>
          </w:p>
        </w:tc>
        <w:tc>
          <w:tcPr>
            <w:tcW w:w="2234" w:type="dxa"/>
            <w:tcBorders>
              <w:left w:val="single" w:sz="2" w:space="0" w:color="000000"/>
              <w:bottom w:val="single" w:sz="2" w:space="0" w:color="000000"/>
              <w:right w:val="single" w:sz="2" w:space="0" w:color="000000"/>
            </w:tcBorders>
            <w:shd w:val="clear" w:color="auto" w:fill="auto"/>
            <w:vAlign w:val="center"/>
          </w:tcPr>
          <w:p w14:paraId="24B5DE3F" w14:textId="77777777" w:rsidR="000948BE" w:rsidRPr="00776D4C" w:rsidRDefault="000948BE" w:rsidP="005871C7">
            <w:pPr>
              <w:spacing w:after="0" w:line="360" w:lineRule="auto"/>
              <w:jc w:val="center"/>
              <w:rPr>
                <w:rFonts w:ascii="Tahoma" w:hAnsi="Tahoma" w:cs="Tahoma"/>
              </w:rPr>
            </w:pPr>
          </w:p>
        </w:tc>
      </w:tr>
    </w:tbl>
    <w:p w14:paraId="69E2B72B" w14:textId="5812AEF7" w:rsidR="00390B60" w:rsidRPr="00776D4C" w:rsidRDefault="000948BE" w:rsidP="00390B60">
      <w:pPr>
        <w:keepNext/>
        <w:spacing w:before="240"/>
        <w:outlineLvl w:val="3"/>
        <w:rPr>
          <w:rFonts w:ascii="Tahoma" w:hAnsi="Tahoma" w:cs="Tahoma"/>
          <w:b/>
          <w:bCs/>
          <w:szCs w:val="28"/>
        </w:rPr>
      </w:pPr>
      <w:r w:rsidRPr="00776D4C">
        <w:rPr>
          <w:rFonts w:ascii="Tahoma" w:hAnsi="Tahoma" w:cs="Tahoma"/>
          <w:b/>
          <w:bCs/>
          <w:szCs w:val="28"/>
        </w:rPr>
        <w:t>6.</w:t>
      </w:r>
      <w:r w:rsidRPr="00776D4C">
        <w:rPr>
          <w:rFonts w:ascii="Tahoma" w:hAnsi="Tahoma" w:cs="Tahoma"/>
          <w:b/>
          <w:bCs/>
          <w:szCs w:val="28"/>
        </w:rPr>
        <w:tab/>
        <w:t>Σύστημα Λήψης Αντιγράφων Ασφαλείας</w:t>
      </w:r>
    </w:p>
    <w:tbl>
      <w:tblPr>
        <w:tblW w:w="10779" w:type="dxa"/>
        <w:jc w:val="center"/>
        <w:tblLayout w:type="fixed"/>
        <w:tblCellMar>
          <w:left w:w="28" w:type="dxa"/>
          <w:right w:w="28" w:type="dxa"/>
        </w:tblCellMar>
        <w:tblLook w:val="0000" w:firstRow="0" w:lastRow="0" w:firstColumn="0" w:lastColumn="0" w:noHBand="0" w:noVBand="0"/>
      </w:tblPr>
      <w:tblGrid>
        <w:gridCol w:w="637"/>
        <w:gridCol w:w="4130"/>
        <w:gridCol w:w="1171"/>
        <w:gridCol w:w="2609"/>
        <w:gridCol w:w="2232"/>
      </w:tblGrid>
      <w:tr w:rsidR="000948BE" w:rsidRPr="00776D4C" w14:paraId="3F2FB42D" w14:textId="77777777" w:rsidTr="000948BE">
        <w:trPr>
          <w:trHeight w:val="426"/>
          <w:jc w:val="center"/>
        </w:trPr>
        <w:tc>
          <w:tcPr>
            <w:tcW w:w="10779" w:type="dxa"/>
            <w:gridSpan w:val="5"/>
            <w:tcBorders>
              <w:top w:val="single" w:sz="2" w:space="0" w:color="000000"/>
              <w:left w:val="single" w:sz="2" w:space="0" w:color="000000"/>
              <w:bottom w:val="single" w:sz="2" w:space="0" w:color="000000"/>
              <w:right w:val="single" w:sz="2" w:space="0" w:color="000000"/>
            </w:tcBorders>
            <w:shd w:val="clear" w:color="auto" w:fill="D9D9D9"/>
            <w:vAlign w:val="bottom"/>
          </w:tcPr>
          <w:p w14:paraId="7BD5411B" w14:textId="77777777" w:rsidR="000948BE" w:rsidRPr="00776D4C" w:rsidRDefault="000948BE" w:rsidP="005871C7">
            <w:pPr>
              <w:spacing w:line="360" w:lineRule="auto"/>
              <w:rPr>
                <w:rFonts w:ascii="Tahoma" w:hAnsi="Tahoma" w:cs="Tahoma"/>
                <w:b/>
                <w:bCs/>
              </w:rPr>
            </w:pPr>
            <w:r w:rsidRPr="00776D4C">
              <w:rPr>
                <w:rFonts w:ascii="Tahoma" w:hAnsi="Tahoma" w:cs="Tahoma"/>
                <w:b/>
                <w:bCs/>
              </w:rPr>
              <w:t>Α. Συσκευές Backup</w:t>
            </w:r>
          </w:p>
        </w:tc>
      </w:tr>
      <w:tr w:rsidR="000948BE" w:rsidRPr="00776D4C" w14:paraId="54B63A71" w14:textId="77777777" w:rsidTr="000948BE">
        <w:trPr>
          <w:trHeight w:val="300"/>
          <w:jc w:val="center"/>
        </w:trPr>
        <w:tc>
          <w:tcPr>
            <w:tcW w:w="637" w:type="dxa"/>
            <w:tcBorders>
              <w:left w:val="single" w:sz="2" w:space="0" w:color="000000"/>
              <w:bottom w:val="single" w:sz="2" w:space="0" w:color="000000"/>
            </w:tcBorders>
            <w:shd w:val="clear" w:color="auto" w:fill="D9D9D9"/>
            <w:vAlign w:val="center"/>
          </w:tcPr>
          <w:p w14:paraId="241FF67F"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Α/Α</w:t>
            </w:r>
          </w:p>
        </w:tc>
        <w:tc>
          <w:tcPr>
            <w:tcW w:w="4130" w:type="dxa"/>
            <w:tcBorders>
              <w:left w:val="single" w:sz="2" w:space="0" w:color="000000"/>
              <w:bottom w:val="single" w:sz="2" w:space="0" w:color="000000"/>
            </w:tcBorders>
            <w:shd w:val="clear" w:color="auto" w:fill="D9D9D9"/>
            <w:vAlign w:val="center"/>
          </w:tcPr>
          <w:p w14:paraId="794018EF"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Προδιαγραφές</w:t>
            </w:r>
          </w:p>
        </w:tc>
        <w:tc>
          <w:tcPr>
            <w:tcW w:w="1171" w:type="dxa"/>
            <w:tcBorders>
              <w:left w:val="single" w:sz="2" w:space="0" w:color="000000"/>
              <w:bottom w:val="single" w:sz="2" w:space="0" w:color="000000"/>
            </w:tcBorders>
            <w:shd w:val="clear" w:color="auto" w:fill="D9D9D9"/>
            <w:vAlign w:val="center"/>
          </w:tcPr>
          <w:p w14:paraId="2B098EDF"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Απαίτηση</w:t>
            </w:r>
          </w:p>
        </w:tc>
        <w:tc>
          <w:tcPr>
            <w:tcW w:w="2609" w:type="dxa"/>
            <w:tcBorders>
              <w:left w:val="single" w:sz="2" w:space="0" w:color="000000"/>
              <w:bottom w:val="single" w:sz="2" w:space="0" w:color="000000"/>
            </w:tcBorders>
            <w:shd w:val="clear" w:color="auto" w:fill="D9D9D9"/>
            <w:vAlign w:val="center"/>
          </w:tcPr>
          <w:p w14:paraId="28BAD934"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Απάντηση</w:t>
            </w:r>
          </w:p>
        </w:tc>
        <w:tc>
          <w:tcPr>
            <w:tcW w:w="2232" w:type="dxa"/>
            <w:tcBorders>
              <w:left w:val="single" w:sz="2" w:space="0" w:color="000000"/>
              <w:bottom w:val="single" w:sz="2" w:space="0" w:color="000000"/>
              <w:right w:val="single" w:sz="2" w:space="0" w:color="000000"/>
            </w:tcBorders>
            <w:shd w:val="clear" w:color="auto" w:fill="D9D9D9"/>
            <w:vAlign w:val="center"/>
          </w:tcPr>
          <w:p w14:paraId="232B71B7"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Παραπομπή</w:t>
            </w:r>
          </w:p>
        </w:tc>
      </w:tr>
      <w:tr w:rsidR="000948BE" w:rsidRPr="00776D4C" w14:paraId="355C2E8F" w14:textId="77777777" w:rsidTr="000948BE">
        <w:trPr>
          <w:trHeight w:val="510"/>
          <w:jc w:val="center"/>
        </w:trPr>
        <w:tc>
          <w:tcPr>
            <w:tcW w:w="10779" w:type="dxa"/>
            <w:gridSpan w:val="5"/>
            <w:tcBorders>
              <w:top w:val="single" w:sz="2" w:space="0" w:color="000000"/>
              <w:left w:val="single" w:sz="2" w:space="0" w:color="000000"/>
              <w:bottom w:val="single" w:sz="2" w:space="0" w:color="000000"/>
              <w:right w:val="single" w:sz="2" w:space="0" w:color="000000"/>
            </w:tcBorders>
            <w:shd w:val="clear" w:color="auto" w:fill="D9D9D9"/>
            <w:vAlign w:val="center"/>
          </w:tcPr>
          <w:p w14:paraId="6DECED65"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Γενικά χαρακτηριστικά</w:t>
            </w:r>
          </w:p>
        </w:tc>
      </w:tr>
      <w:tr w:rsidR="000948BE" w:rsidRPr="00776D4C" w14:paraId="20709906"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C72E8F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lastRenderedPageBreak/>
              <w:t>1</w:t>
            </w:r>
          </w:p>
        </w:tc>
        <w:tc>
          <w:tcPr>
            <w:tcW w:w="4130" w:type="dxa"/>
            <w:tcBorders>
              <w:left w:val="single" w:sz="2" w:space="0" w:color="000000"/>
              <w:bottom w:val="single" w:sz="2" w:space="0" w:color="000000"/>
            </w:tcBorders>
            <w:shd w:val="clear" w:color="auto" w:fill="auto"/>
            <w:vAlign w:val="center"/>
          </w:tcPr>
          <w:p w14:paraId="4F5FE402"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προσφερθεί ένα ειδικό σύστημα backup to disk για την τήρηση του συνόλου των αντιγράφων ασφαλείας.</w:t>
            </w:r>
          </w:p>
        </w:tc>
        <w:tc>
          <w:tcPr>
            <w:tcW w:w="1171" w:type="dxa"/>
            <w:tcBorders>
              <w:left w:val="single" w:sz="2" w:space="0" w:color="000000"/>
              <w:bottom w:val="single" w:sz="2" w:space="0" w:color="000000"/>
            </w:tcBorders>
            <w:shd w:val="clear" w:color="auto" w:fill="auto"/>
            <w:vAlign w:val="center"/>
          </w:tcPr>
          <w:p w14:paraId="2CBAF4DF"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1B50E82E"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09E7E609" w14:textId="77777777" w:rsidR="000948BE" w:rsidRPr="00776D4C" w:rsidRDefault="000948BE" w:rsidP="005871C7">
            <w:pPr>
              <w:spacing w:after="0" w:line="360" w:lineRule="auto"/>
              <w:jc w:val="center"/>
              <w:rPr>
                <w:rFonts w:ascii="Tahoma" w:hAnsi="Tahoma" w:cs="Tahoma"/>
              </w:rPr>
            </w:pPr>
          </w:p>
        </w:tc>
      </w:tr>
      <w:tr w:rsidR="000948BE" w:rsidRPr="00776D4C" w14:paraId="5EEB116B"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AAB4609"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w:t>
            </w:r>
          </w:p>
        </w:tc>
        <w:tc>
          <w:tcPr>
            <w:tcW w:w="4130" w:type="dxa"/>
            <w:tcBorders>
              <w:left w:val="single" w:sz="2" w:space="0" w:color="000000"/>
              <w:bottom w:val="single" w:sz="2" w:space="0" w:color="000000"/>
            </w:tcBorders>
            <w:shd w:val="clear" w:color="auto" w:fill="auto"/>
            <w:vAlign w:val="center"/>
          </w:tcPr>
          <w:p w14:paraId="37AA8C5B" w14:textId="77777777" w:rsidR="000948BE" w:rsidRPr="00776D4C" w:rsidRDefault="000948BE" w:rsidP="005871C7">
            <w:pPr>
              <w:spacing w:after="0" w:line="360" w:lineRule="auto"/>
              <w:rPr>
                <w:rFonts w:ascii="Tahoma" w:hAnsi="Tahoma" w:cs="Tahoma"/>
              </w:rPr>
            </w:pPr>
            <w:r w:rsidRPr="00776D4C">
              <w:rPr>
                <w:rFonts w:ascii="Tahoma" w:hAnsi="Tahoma" w:cs="Tahoma"/>
              </w:rPr>
              <w:t>Αριθμός προσφερόμενων μονάδων.</w:t>
            </w:r>
          </w:p>
        </w:tc>
        <w:tc>
          <w:tcPr>
            <w:tcW w:w="1171" w:type="dxa"/>
            <w:tcBorders>
              <w:left w:val="single" w:sz="2" w:space="0" w:color="000000"/>
              <w:bottom w:val="single" w:sz="2" w:space="0" w:color="000000"/>
            </w:tcBorders>
            <w:shd w:val="clear" w:color="auto" w:fill="auto"/>
            <w:vAlign w:val="center"/>
          </w:tcPr>
          <w:p w14:paraId="24D744A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w:t>
            </w:r>
          </w:p>
        </w:tc>
        <w:tc>
          <w:tcPr>
            <w:tcW w:w="2609" w:type="dxa"/>
            <w:tcBorders>
              <w:left w:val="single" w:sz="2" w:space="0" w:color="000000"/>
              <w:bottom w:val="single" w:sz="2" w:space="0" w:color="000000"/>
            </w:tcBorders>
            <w:shd w:val="clear" w:color="auto" w:fill="auto"/>
            <w:vAlign w:val="center"/>
          </w:tcPr>
          <w:p w14:paraId="71722424" w14:textId="77777777" w:rsidR="000948BE" w:rsidRPr="00776D4C" w:rsidRDefault="000948BE" w:rsidP="005871C7">
            <w:pPr>
              <w:spacing w:after="0" w:line="360" w:lineRule="auto"/>
              <w:jc w:val="center"/>
              <w:rPr>
                <w:rFonts w:ascii="Tahoma" w:hAnsi="Tahoma" w:cs="Tahoma"/>
                <w:lang w:val="en-US"/>
              </w:rPr>
            </w:pPr>
          </w:p>
        </w:tc>
        <w:tc>
          <w:tcPr>
            <w:tcW w:w="2232" w:type="dxa"/>
            <w:tcBorders>
              <w:left w:val="single" w:sz="2" w:space="0" w:color="000000"/>
              <w:bottom w:val="single" w:sz="2" w:space="0" w:color="000000"/>
              <w:right w:val="single" w:sz="2" w:space="0" w:color="000000"/>
            </w:tcBorders>
            <w:shd w:val="clear" w:color="auto" w:fill="auto"/>
            <w:vAlign w:val="center"/>
          </w:tcPr>
          <w:p w14:paraId="42E178FB" w14:textId="77777777" w:rsidR="000948BE" w:rsidRPr="00776D4C" w:rsidRDefault="000948BE" w:rsidP="005871C7">
            <w:pPr>
              <w:spacing w:after="0" w:line="360" w:lineRule="auto"/>
              <w:jc w:val="center"/>
              <w:rPr>
                <w:rFonts w:ascii="Tahoma" w:hAnsi="Tahoma" w:cs="Tahoma"/>
              </w:rPr>
            </w:pPr>
          </w:p>
        </w:tc>
      </w:tr>
      <w:tr w:rsidR="000948BE" w:rsidRPr="00776D4C" w14:paraId="6C712D6C"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B0826B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3</w:t>
            </w:r>
          </w:p>
        </w:tc>
        <w:tc>
          <w:tcPr>
            <w:tcW w:w="4130" w:type="dxa"/>
            <w:tcBorders>
              <w:left w:val="single" w:sz="2" w:space="0" w:color="000000"/>
              <w:bottom w:val="single" w:sz="2" w:space="0" w:color="000000"/>
            </w:tcBorders>
            <w:shd w:val="clear" w:color="auto" w:fill="auto"/>
            <w:vAlign w:val="center"/>
          </w:tcPr>
          <w:p w14:paraId="02C20317" w14:textId="77777777" w:rsidR="000948BE" w:rsidRPr="00776D4C" w:rsidRDefault="000948BE" w:rsidP="005871C7">
            <w:pPr>
              <w:spacing w:after="0" w:line="360" w:lineRule="auto"/>
              <w:rPr>
                <w:rFonts w:ascii="Tahoma" w:hAnsi="Tahoma" w:cs="Tahoma"/>
              </w:rPr>
            </w:pPr>
            <w:r w:rsidRPr="00776D4C">
              <w:rPr>
                <w:rFonts w:ascii="Tahoma" w:hAnsi="Tahoma" w:cs="Tahoma"/>
              </w:rPr>
              <w:t>Να αναφερθούν ο κατασκευαστής και το μοντέλο του προσφερόμενου συστήματος.</w:t>
            </w:r>
          </w:p>
        </w:tc>
        <w:tc>
          <w:tcPr>
            <w:tcW w:w="1171" w:type="dxa"/>
            <w:tcBorders>
              <w:left w:val="single" w:sz="2" w:space="0" w:color="000000"/>
              <w:bottom w:val="single" w:sz="2" w:space="0" w:color="000000"/>
            </w:tcBorders>
            <w:shd w:val="clear" w:color="auto" w:fill="auto"/>
            <w:vAlign w:val="center"/>
          </w:tcPr>
          <w:p w14:paraId="67FD3D47"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7924C846"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13242376" w14:textId="77777777" w:rsidR="000948BE" w:rsidRPr="00776D4C" w:rsidRDefault="000948BE" w:rsidP="005871C7">
            <w:pPr>
              <w:spacing w:after="0" w:line="360" w:lineRule="auto"/>
              <w:jc w:val="center"/>
              <w:rPr>
                <w:rFonts w:ascii="Tahoma" w:hAnsi="Tahoma" w:cs="Tahoma"/>
              </w:rPr>
            </w:pPr>
          </w:p>
        </w:tc>
      </w:tr>
      <w:tr w:rsidR="000948BE" w:rsidRPr="00776D4C" w14:paraId="5928D9F8" w14:textId="77777777" w:rsidTr="000948BE">
        <w:trPr>
          <w:trHeight w:val="300"/>
          <w:jc w:val="center"/>
        </w:trPr>
        <w:tc>
          <w:tcPr>
            <w:tcW w:w="637" w:type="dxa"/>
            <w:tcBorders>
              <w:left w:val="single" w:sz="2" w:space="0" w:color="000000"/>
              <w:bottom w:val="single" w:sz="2" w:space="0" w:color="000000"/>
            </w:tcBorders>
            <w:shd w:val="clear" w:color="auto" w:fill="FFFFFF"/>
            <w:vAlign w:val="center"/>
          </w:tcPr>
          <w:p w14:paraId="4CE873F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4</w:t>
            </w:r>
          </w:p>
        </w:tc>
        <w:tc>
          <w:tcPr>
            <w:tcW w:w="4130" w:type="dxa"/>
            <w:tcBorders>
              <w:left w:val="single" w:sz="2" w:space="0" w:color="000000"/>
              <w:bottom w:val="single" w:sz="2" w:space="0" w:color="000000"/>
            </w:tcBorders>
            <w:shd w:val="clear" w:color="auto" w:fill="FFFFFF"/>
            <w:vAlign w:val="center"/>
          </w:tcPr>
          <w:p w14:paraId="0CB645D2" w14:textId="77777777" w:rsidR="000948BE" w:rsidRPr="00776D4C" w:rsidRDefault="000948BE" w:rsidP="005871C7">
            <w:pPr>
              <w:spacing w:after="0" w:line="360" w:lineRule="auto"/>
              <w:rPr>
                <w:rFonts w:ascii="Tahoma" w:hAnsi="Tahoma" w:cs="Tahoma"/>
              </w:rPr>
            </w:pPr>
            <w:r w:rsidRPr="00776D4C">
              <w:rPr>
                <w:rFonts w:ascii="Tahoma" w:hAnsi="Tahoma" w:cs="Tahoma"/>
              </w:rPr>
              <w:t>Χρόνος ανακοίνωσης του προσφερόμενου μοντέλου.</w:t>
            </w:r>
          </w:p>
        </w:tc>
        <w:tc>
          <w:tcPr>
            <w:tcW w:w="1171" w:type="dxa"/>
            <w:tcBorders>
              <w:left w:val="single" w:sz="2" w:space="0" w:color="000000"/>
              <w:bottom w:val="single" w:sz="2" w:space="0" w:color="000000"/>
            </w:tcBorders>
            <w:shd w:val="clear" w:color="auto" w:fill="FFFFFF"/>
            <w:vAlign w:val="center"/>
          </w:tcPr>
          <w:p w14:paraId="47A13067"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FFFFFF"/>
            <w:vAlign w:val="center"/>
          </w:tcPr>
          <w:p w14:paraId="0DCAB238"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FFFFFF"/>
            <w:vAlign w:val="center"/>
          </w:tcPr>
          <w:p w14:paraId="3423B6CE" w14:textId="77777777" w:rsidR="000948BE" w:rsidRPr="00776D4C" w:rsidRDefault="000948BE" w:rsidP="005871C7">
            <w:pPr>
              <w:spacing w:after="0" w:line="360" w:lineRule="auto"/>
              <w:jc w:val="center"/>
              <w:rPr>
                <w:rFonts w:ascii="Tahoma" w:hAnsi="Tahoma" w:cs="Tahoma"/>
              </w:rPr>
            </w:pPr>
          </w:p>
        </w:tc>
      </w:tr>
      <w:tr w:rsidR="000948BE" w:rsidRPr="00776D4C" w14:paraId="1AAE95F0"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F3EF6D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5</w:t>
            </w:r>
          </w:p>
        </w:tc>
        <w:tc>
          <w:tcPr>
            <w:tcW w:w="4130" w:type="dxa"/>
            <w:tcBorders>
              <w:left w:val="single" w:sz="2" w:space="0" w:color="000000"/>
              <w:bottom w:val="single" w:sz="2" w:space="0" w:color="000000"/>
            </w:tcBorders>
            <w:shd w:val="clear" w:color="auto" w:fill="auto"/>
            <w:vAlign w:val="center"/>
          </w:tcPr>
          <w:p w14:paraId="7D9006E4" w14:textId="77777777" w:rsidR="000948BE" w:rsidRPr="00776D4C" w:rsidRDefault="000948BE" w:rsidP="005871C7">
            <w:pPr>
              <w:spacing w:after="0" w:line="360" w:lineRule="auto"/>
              <w:rPr>
                <w:rFonts w:ascii="Tahoma" w:hAnsi="Tahoma" w:cs="Tahoma"/>
              </w:rPr>
            </w:pPr>
            <w:r w:rsidRPr="00776D4C">
              <w:rPr>
                <w:rFonts w:ascii="Tahoma" w:hAnsi="Tahoma" w:cs="Tahoma"/>
              </w:rPr>
              <w:t>Το προσφερόμενο σύστημα να αποτελεί συγκεκριμένο προϊόν και να μην προκύπτει από συνδυασμό ανεξάρτητων hardware και software.</w:t>
            </w:r>
          </w:p>
        </w:tc>
        <w:tc>
          <w:tcPr>
            <w:tcW w:w="1171" w:type="dxa"/>
            <w:tcBorders>
              <w:left w:val="single" w:sz="2" w:space="0" w:color="000000"/>
              <w:bottom w:val="single" w:sz="2" w:space="0" w:color="000000"/>
            </w:tcBorders>
            <w:shd w:val="clear" w:color="auto" w:fill="auto"/>
            <w:vAlign w:val="center"/>
          </w:tcPr>
          <w:p w14:paraId="19655DE7"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60D0312C"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2DFB3F0D" w14:textId="77777777" w:rsidR="000948BE" w:rsidRPr="00776D4C" w:rsidRDefault="000948BE" w:rsidP="005871C7">
            <w:pPr>
              <w:spacing w:after="0" w:line="360" w:lineRule="auto"/>
              <w:jc w:val="center"/>
              <w:rPr>
                <w:rFonts w:ascii="Tahoma" w:hAnsi="Tahoma" w:cs="Tahoma"/>
              </w:rPr>
            </w:pPr>
          </w:p>
        </w:tc>
      </w:tr>
      <w:tr w:rsidR="000948BE" w:rsidRPr="00776D4C" w14:paraId="3D9E787C" w14:textId="77777777" w:rsidTr="000948BE">
        <w:trPr>
          <w:trHeight w:val="300"/>
          <w:jc w:val="center"/>
        </w:trPr>
        <w:tc>
          <w:tcPr>
            <w:tcW w:w="637" w:type="dxa"/>
            <w:tcBorders>
              <w:left w:val="single" w:sz="2" w:space="0" w:color="000000"/>
              <w:bottom w:val="single" w:sz="2" w:space="0" w:color="000000"/>
            </w:tcBorders>
            <w:shd w:val="clear" w:color="auto" w:fill="FFFFFF"/>
            <w:vAlign w:val="center"/>
          </w:tcPr>
          <w:p w14:paraId="36BAE537"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6</w:t>
            </w:r>
          </w:p>
        </w:tc>
        <w:tc>
          <w:tcPr>
            <w:tcW w:w="4130" w:type="dxa"/>
            <w:tcBorders>
              <w:left w:val="single" w:sz="2" w:space="0" w:color="000000"/>
              <w:bottom w:val="single" w:sz="2" w:space="0" w:color="000000"/>
            </w:tcBorders>
            <w:shd w:val="clear" w:color="auto" w:fill="FFFFFF"/>
            <w:vAlign w:val="center"/>
          </w:tcPr>
          <w:p w14:paraId="3AF83E55" w14:textId="77777777" w:rsidR="000948BE" w:rsidRPr="00776D4C" w:rsidRDefault="000948BE" w:rsidP="005871C7">
            <w:pPr>
              <w:spacing w:after="0" w:line="360" w:lineRule="auto"/>
              <w:rPr>
                <w:rFonts w:ascii="Tahoma" w:hAnsi="Tahoma" w:cs="Tahoma"/>
              </w:rPr>
            </w:pPr>
            <w:r w:rsidRPr="00776D4C">
              <w:rPr>
                <w:rFonts w:ascii="Tahoma" w:hAnsi="Tahoma" w:cs="Tahoma"/>
              </w:rPr>
              <w:t>Να αναφερθεί η τοπολογία διασύνδεσης και να περιγραφεί αναλυτικά η λειτουργικότητα.</w:t>
            </w:r>
          </w:p>
        </w:tc>
        <w:tc>
          <w:tcPr>
            <w:tcW w:w="1171" w:type="dxa"/>
            <w:tcBorders>
              <w:left w:val="single" w:sz="2" w:space="0" w:color="000000"/>
              <w:bottom w:val="single" w:sz="2" w:space="0" w:color="000000"/>
            </w:tcBorders>
            <w:shd w:val="clear" w:color="auto" w:fill="FFFFFF"/>
            <w:vAlign w:val="center"/>
          </w:tcPr>
          <w:p w14:paraId="607C041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FFFFFF"/>
            <w:vAlign w:val="center"/>
          </w:tcPr>
          <w:p w14:paraId="10B4DB11"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FFFFFF"/>
            <w:vAlign w:val="center"/>
          </w:tcPr>
          <w:p w14:paraId="0544DB51" w14:textId="77777777" w:rsidR="000948BE" w:rsidRPr="00776D4C" w:rsidRDefault="000948BE" w:rsidP="005871C7">
            <w:pPr>
              <w:spacing w:after="0" w:line="360" w:lineRule="auto"/>
              <w:jc w:val="center"/>
              <w:rPr>
                <w:rFonts w:ascii="Tahoma" w:hAnsi="Tahoma" w:cs="Tahoma"/>
              </w:rPr>
            </w:pPr>
          </w:p>
        </w:tc>
      </w:tr>
      <w:tr w:rsidR="000948BE" w:rsidRPr="00776D4C" w14:paraId="2433D243"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381008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7</w:t>
            </w:r>
          </w:p>
        </w:tc>
        <w:tc>
          <w:tcPr>
            <w:tcW w:w="4130" w:type="dxa"/>
            <w:tcBorders>
              <w:left w:val="single" w:sz="2" w:space="0" w:color="000000"/>
              <w:bottom w:val="single" w:sz="2" w:space="0" w:color="000000"/>
            </w:tcBorders>
            <w:shd w:val="clear" w:color="auto" w:fill="auto"/>
            <w:vAlign w:val="center"/>
          </w:tcPr>
          <w:p w14:paraId="06FDAF22" w14:textId="77777777" w:rsidR="000948BE" w:rsidRPr="00776D4C" w:rsidRDefault="000948BE" w:rsidP="005871C7">
            <w:pPr>
              <w:spacing w:after="0" w:line="360" w:lineRule="auto"/>
              <w:rPr>
                <w:rFonts w:ascii="Tahoma" w:hAnsi="Tahoma" w:cs="Tahoma"/>
              </w:rPr>
            </w:pPr>
            <w:r w:rsidRPr="00776D4C">
              <w:rPr>
                <w:rFonts w:ascii="Tahoma" w:hAnsi="Tahoma" w:cs="Tahoma"/>
              </w:rPr>
              <w:t>Το προσφερόμενο σύστημα να πληροί χαρακτηριστικά υψηλής διαθεσιμότητας. Να αναφερθεί η αρχιτεκτονική του προτεινόμενου συστήματος.</w:t>
            </w:r>
          </w:p>
        </w:tc>
        <w:tc>
          <w:tcPr>
            <w:tcW w:w="1171" w:type="dxa"/>
            <w:tcBorders>
              <w:left w:val="single" w:sz="2" w:space="0" w:color="000000"/>
              <w:bottom w:val="single" w:sz="2" w:space="0" w:color="000000"/>
            </w:tcBorders>
            <w:shd w:val="clear" w:color="auto" w:fill="auto"/>
            <w:vAlign w:val="center"/>
          </w:tcPr>
          <w:p w14:paraId="4D34636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6DD614CC"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48E8C0A8" w14:textId="77777777" w:rsidR="000948BE" w:rsidRPr="00776D4C" w:rsidRDefault="000948BE" w:rsidP="005871C7">
            <w:pPr>
              <w:spacing w:after="0" w:line="360" w:lineRule="auto"/>
              <w:jc w:val="center"/>
              <w:rPr>
                <w:rFonts w:ascii="Tahoma" w:hAnsi="Tahoma" w:cs="Tahoma"/>
              </w:rPr>
            </w:pPr>
          </w:p>
        </w:tc>
      </w:tr>
      <w:tr w:rsidR="000948BE" w:rsidRPr="00776D4C" w14:paraId="317E3458" w14:textId="77777777" w:rsidTr="000948BE">
        <w:trPr>
          <w:trHeight w:val="450"/>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73161706"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Λειτουργικότητα</w:t>
            </w:r>
          </w:p>
        </w:tc>
      </w:tr>
      <w:tr w:rsidR="000948BE" w:rsidRPr="00776D4C" w14:paraId="467CB2D9"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1AAF4DA"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8</w:t>
            </w:r>
          </w:p>
        </w:tc>
        <w:tc>
          <w:tcPr>
            <w:tcW w:w="4130" w:type="dxa"/>
            <w:tcBorders>
              <w:left w:val="single" w:sz="2" w:space="0" w:color="000000"/>
              <w:bottom w:val="single" w:sz="2" w:space="0" w:color="000000"/>
            </w:tcBorders>
            <w:shd w:val="clear" w:color="auto" w:fill="auto"/>
            <w:vAlign w:val="center"/>
          </w:tcPr>
          <w:p w14:paraId="268023B7" w14:textId="77777777" w:rsidR="000948BE" w:rsidRPr="00776D4C" w:rsidRDefault="000948BE" w:rsidP="005871C7">
            <w:pPr>
              <w:spacing w:after="0" w:line="360" w:lineRule="auto"/>
              <w:rPr>
                <w:rFonts w:ascii="Tahoma" w:hAnsi="Tahoma" w:cs="Tahoma"/>
              </w:rPr>
            </w:pPr>
            <w:r w:rsidRPr="00776D4C">
              <w:rPr>
                <w:rFonts w:ascii="Tahoma" w:hAnsi="Tahoma" w:cs="Tahoma"/>
              </w:rPr>
              <w:t>Το προσφερόμενο σύστημα να διαθέτει τεχνολογία inline data deduplication.</w:t>
            </w:r>
          </w:p>
        </w:tc>
        <w:tc>
          <w:tcPr>
            <w:tcW w:w="1171" w:type="dxa"/>
            <w:tcBorders>
              <w:left w:val="single" w:sz="2" w:space="0" w:color="000000"/>
              <w:bottom w:val="single" w:sz="2" w:space="0" w:color="000000"/>
            </w:tcBorders>
            <w:shd w:val="clear" w:color="auto" w:fill="auto"/>
            <w:vAlign w:val="center"/>
          </w:tcPr>
          <w:p w14:paraId="1CE6F920"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63F00BB4"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0AFDD262" w14:textId="77777777" w:rsidR="000948BE" w:rsidRPr="00776D4C" w:rsidRDefault="000948BE" w:rsidP="005871C7">
            <w:pPr>
              <w:spacing w:after="0" w:line="360" w:lineRule="auto"/>
              <w:jc w:val="center"/>
              <w:rPr>
                <w:rFonts w:ascii="Tahoma" w:hAnsi="Tahoma" w:cs="Tahoma"/>
              </w:rPr>
            </w:pPr>
          </w:p>
        </w:tc>
      </w:tr>
      <w:tr w:rsidR="000948BE" w:rsidRPr="00776D4C" w14:paraId="3B41FB1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8E5FFF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9</w:t>
            </w:r>
          </w:p>
        </w:tc>
        <w:tc>
          <w:tcPr>
            <w:tcW w:w="4130" w:type="dxa"/>
            <w:tcBorders>
              <w:left w:val="single" w:sz="2" w:space="0" w:color="000000"/>
              <w:bottom w:val="single" w:sz="2" w:space="0" w:color="000000"/>
            </w:tcBorders>
            <w:shd w:val="clear" w:color="auto" w:fill="auto"/>
            <w:vAlign w:val="center"/>
          </w:tcPr>
          <w:p w14:paraId="6A9A0F28" w14:textId="77777777" w:rsidR="000948BE" w:rsidRPr="00776D4C" w:rsidRDefault="000948BE" w:rsidP="005871C7">
            <w:pPr>
              <w:spacing w:after="0" w:line="360" w:lineRule="auto"/>
              <w:rPr>
                <w:rFonts w:ascii="Tahoma" w:hAnsi="Tahoma" w:cs="Tahoma"/>
              </w:rPr>
            </w:pPr>
            <w:r w:rsidRPr="00776D4C">
              <w:rPr>
                <w:rFonts w:ascii="Tahoma" w:hAnsi="Tahoma" w:cs="Tahoma"/>
              </w:rPr>
              <w:t>Να υποστηρίζει source και target deduplication σε συνδυασμό με το προσφερόμενο backup λογισμικό.</w:t>
            </w:r>
          </w:p>
        </w:tc>
        <w:tc>
          <w:tcPr>
            <w:tcW w:w="1171" w:type="dxa"/>
            <w:tcBorders>
              <w:left w:val="single" w:sz="2" w:space="0" w:color="000000"/>
              <w:bottom w:val="single" w:sz="2" w:space="0" w:color="000000"/>
            </w:tcBorders>
            <w:shd w:val="clear" w:color="auto" w:fill="FFFFFF"/>
            <w:vAlign w:val="center"/>
          </w:tcPr>
          <w:p w14:paraId="33445C9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FFFFFF"/>
            <w:vAlign w:val="center"/>
          </w:tcPr>
          <w:p w14:paraId="60A16F70"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FFFFFF"/>
            <w:vAlign w:val="center"/>
          </w:tcPr>
          <w:p w14:paraId="2C3D0051" w14:textId="77777777" w:rsidR="000948BE" w:rsidRPr="00776D4C" w:rsidRDefault="000948BE" w:rsidP="005871C7">
            <w:pPr>
              <w:spacing w:after="0" w:line="360" w:lineRule="auto"/>
              <w:jc w:val="center"/>
              <w:rPr>
                <w:rFonts w:ascii="Tahoma" w:hAnsi="Tahoma" w:cs="Tahoma"/>
              </w:rPr>
            </w:pPr>
          </w:p>
        </w:tc>
      </w:tr>
      <w:tr w:rsidR="000948BE" w:rsidRPr="00776D4C" w14:paraId="66063F7B"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D4A8F1F"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10</w:t>
            </w:r>
          </w:p>
        </w:tc>
        <w:tc>
          <w:tcPr>
            <w:tcW w:w="4130" w:type="dxa"/>
            <w:tcBorders>
              <w:left w:val="single" w:sz="2" w:space="0" w:color="000000"/>
              <w:bottom w:val="single" w:sz="2" w:space="0" w:color="000000"/>
            </w:tcBorders>
            <w:shd w:val="clear" w:color="auto" w:fill="auto"/>
            <w:vAlign w:val="center"/>
          </w:tcPr>
          <w:p w14:paraId="60619C6F" w14:textId="77777777" w:rsidR="000948BE" w:rsidRPr="00776D4C" w:rsidRDefault="000948BE" w:rsidP="005871C7">
            <w:pPr>
              <w:spacing w:after="0" w:line="360" w:lineRule="auto"/>
              <w:rPr>
                <w:rFonts w:ascii="Tahoma" w:hAnsi="Tahoma" w:cs="Tahoma"/>
              </w:rPr>
            </w:pPr>
            <w:r w:rsidRPr="00776D4C">
              <w:rPr>
                <w:rFonts w:ascii="Tahoma" w:hAnsi="Tahoma" w:cs="Tahoma"/>
              </w:rPr>
              <w:t>Να  υποστηρίζει διασυνδεσιμότητα μέσω FC/VTL, IP/NFS &amp; CIFS.</w:t>
            </w:r>
          </w:p>
        </w:tc>
        <w:tc>
          <w:tcPr>
            <w:tcW w:w="1171" w:type="dxa"/>
            <w:tcBorders>
              <w:left w:val="single" w:sz="2" w:space="0" w:color="000000"/>
              <w:bottom w:val="single" w:sz="2" w:space="0" w:color="000000"/>
            </w:tcBorders>
            <w:shd w:val="clear" w:color="auto" w:fill="auto"/>
            <w:vAlign w:val="center"/>
          </w:tcPr>
          <w:p w14:paraId="1BBB380D"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78620982"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6413C8AB" w14:textId="77777777" w:rsidR="000948BE" w:rsidRPr="00776D4C" w:rsidRDefault="000948BE" w:rsidP="005871C7">
            <w:pPr>
              <w:spacing w:after="0" w:line="360" w:lineRule="auto"/>
              <w:jc w:val="center"/>
              <w:rPr>
                <w:rFonts w:ascii="Tahoma" w:hAnsi="Tahoma" w:cs="Tahoma"/>
              </w:rPr>
            </w:pPr>
          </w:p>
        </w:tc>
      </w:tr>
      <w:tr w:rsidR="000948BE" w:rsidRPr="00776D4C" w14:paraId="38C1F620"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8BE391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11</w:t>
            </w:r>
          </w:p>
        </w:tc>
        <w:tc>
          <w:tcPr>
            <w:tcW w:w="4130" w:type="dxa"/>
            <w:tcBorders>
              <w:left w:val="single" w:sz="2" w:space="0" w:color="000000"/>
              <w:bottom w:val="single" w:sz="2" w:space="0" w:color="000000"/>
            </w:tcBorders>
            <w:shd w:val="clear" w:color="auto" w:fill="auto"/>
            <w:vAlign w:val="center"/>
          </w:tcPr>
          <w:p w14:paraId="54A0CDF1" w14:textId="77777777" w:rsidR="000948BE" w:rsidRPr="00776D4C" w:rsidRDefault="000948BE" w:rsidP="005871C7">
            <w:pPr>
              <w:spacing w:after="0" w:line="360" w:lineRule="auto"/>
              <w:rPr>
                <w:rFonts w:ascii="Tahoma" w:hAnsi="Tahoma" w:cs="Tahoma"/>
              </w:rPr>
            </w:pPr>
            <w:r w:rsidRPr="00776D4C">
              <w:rPr>
                <w:rFonts w:ascii="Tahoma" w:hAnsi="Tahoma" w:cs="Tahoma"/>
                <w:lang w:val="en-US"/>
              </w:rPr>
              <w:t>To</w:t>
            </w:r>
            <w:r w:rsidRPr="00776D4C">
              <w:rPr>
                <w:rFonts w:ascii="Tahoma" w:hAnsi="Tahoma" w:cs="Tahoma"/>
              </w:rPr>
              <w:t xml:space="preserve"> </w:t>
            </w:r>
            <w:r w:rsidRPr="00776D4C">
              <w:rPr>
                <w:rFonts w:ascii="Tahoma" w:hAnsi="Tahoma" w:cs="Tahoma"/>
                <w:lang w:val="en-US"/>
              </w:rPr>
              <w:t>deduplication</w:t>
            </w:r>
            <w:r w:rsidRPr="00776D4C">
              <w:rPr>
                <w:rFonts w:ascii="Tahoma" w:hAnsi="Tahoma" w:cs="Tahoma"/>
              </w:rPr>
              <w:t xml:space="preserve"> να είναι </w:t>
            </w:r>
            <w:r w:rsidRPr="00776D4C">
              <w:rPr>
                <w:rFonts w:ascii="Tahoma" w:hAnsi="Tahoma" w:cs="Tahoma"/>
                <w:lang w:val="en-US"/>
              </w:rPr>
              <w:t>global</w:t>
            </w:r>
            <w:r w:rsidRPr="00776D4C">
              <w:rPr>
                <w:rFonts w:ascii="Tahoma" w:hAnsi="Tahoma" w:cs="Tahoma"/>
              </w:rPr>
              <w:t xml:space="preserve"> (</w:t>
            </w:r>
            <w:r w:rsidRPr="00776D4C">
              <w:rPr>
                <w:rFonts w:ascii="Tahoma" w:hAnsi="Tahoma" w:cs="Tahoma"/>
                <w:lang w:val="en-US"/>
              </w:rPr>
              <w:t>source</w:t>
            </w:r>
            <w:r w:rsidRPr="00776D4C">
              <w:rPr>
                <w:rFonts w:ascii="Tahoma" w:hAnsi="Tahoma" w:cs="Tahoma"/>
              </w:rPr>
              <w:t xml:space="preserve"> &amp; </w:t>
            </w:r>
            <w:r w:rsidRPr="00776D4C">
              <w:rPr>
                <w:rFonts w:ascii="Tahoma" w:hAnsi="Tahoma" w:cs="Tahoma"/>
                <w:lang w:val="en-US"/>
              </w:rPr>
              <w:t>target</w:t>
            </w:r>
            <w:r w:rsidRPr="00776D4C">
              <w:rPr>
                <w:rFonts w:ascii="Tahoma" w:hAnsi="Tahoma" w:cs="Tahoma"/>
              </w:rPr>
              <w:t xml:space="preserve"> </w:t>
            </w:r>
            <w:r w:rsidRPr="00776D4C">
              <w:rPr>
                <w:rFonts w:ascii="Tahoma" w:hAnsi="Tahoma" w:cs="Tahoma"/>
                <w:lang w:val="en-US"/>
              </w:rPr>
              <w:t>deduplicated</w:t>
            </w:r>
            <w:r w:rsidRPr="00776D4C">
              <w:rPr>
                <w:rFonts w:ascii="Tahoma" w:hAnsi="Tahoma" w:cs="Tahoma"/>
              </w:rPr>
              <w:t xml:space="preserve"> δεδομένα σε οποιοδήποτε </w:t>
            </w:r>
            <w:r w:rsidRPr="00776D4C">
              <w:rPr>
                <w:rFonts w:ascii="Tahoma" w:hAnsi="Tahoma" w:cs="Tahoma"/>
                <w:lang w:val="en-US"/>
              </w:rPr>
              <w:t>VTL</w:t>
            </w:r>
            <w:r w:rsidRPr="00776D4C">
              <w:rPr>
                <w:rFonts w:ascii="Tahoma" w:hAnsi="Tahoma" w:cs="Tahoma"/>
              </w:rPr>
              <w:t xml:space="preserve">, </w:t>
            </w:r>
            <w:r w:rsidRPr="00776D4C">
              <w:rPr>
                <w:rFonts w:ascii="Tahoma" w:hAnsi="Tahoma" w:cs="Tahoma"/>
                <w:lang w:val="en-US"/>
              </w:rPr>
              <w:t>network</w:t>
            </w:r>
            <w:r w:rsidRPr="00776D4C">
              <w:rPr>
                <w:rFonts w:ascii="Tahoma" w:hAnsi="Tahoma" w:cs="Tahoma"/>
              </w:rPr>
              <w:t xml:space="preserve"> </w:t>
            </w:r>
            <w:r w:rsidRPr="00776D4C">
              <w:rPr>
                <w:rFonts w:ascii="Tahoma" w:hAnsi="Tahoma" w:cs="Tahoma"/>
                <w:lang w:val="en-US"/>
              </w:rPr>
              <w:t>share</w:t>
            </w:r>
            <w:r w:rsidRPr="00776D4C">
              <w:rPr>
                <w:rFonts w:ascii="Tahoma" w:hAnsi="Tahoma" w:cs="Tahoma"/>
              </w:rPr>
              <w:t xml:space="preserve"> ή άλλο </w:t>
            </w:r>
            <w:r w:rsidRPr="00776D4C">
              <w:rPr>
                <w:rFonts w:ascii="Tahoma" w:hAnsi="Tahoma" w:cs="Tahoma"/>
                <w:lang w:val="en-US"/>
              </w:rPr>
              <w:lastRenderedPageBreak/>
              <w:t>backup</w:t>
            </w:r>
            <w:r w:rsidRPr="00776D4C">
              <w:rPr>
                <w:rFonts w:ascii="Tahoma" w:hAnsi="Tahoma" w:cs="Tahoma"/>
              </w:rPr>
              <w:t xml:space="preserve"> </w:t>
            </w:r>
            <w:r w:rsidRPr="00776D4C">
              <w:rPr>
                <w:rFonts w:ascii="Tahoma" w:hAnsi="Tahoma" w:cs="Tahoma"/>
                <w:lang w:val="en-US"/>
              </w:rPr>
              <w:t>device</w:t>
            </w:r>
            <w:r w:rsidRPr="00776D4C">
              <w:rPr>
                <w:rFonts w:ascii="Tahoma" w:hAnsi="Tahoma" w:cs="Tahoma"/>
              </w:rPr>
              <w:t xml:space="preserve"> να αποθηκεύονται μόνο μία φορά). </w:t>
            </w:r>
          </w:p>
        </w:tc>
        <w:tc>
          <w:tcPr>
            <w:tcW w:w="1171" w:type="dxa"/>
            <w:tcBorders>
              <w:left w:val="single" w:sz="2" w:space="0" w:color="000000"/>
              <w:bottom w:val="single" w:sz="2" w:space="0" w:color="000000"/>
            </w:tcBorders>
            <w:shd w:val="clear" w:color="auto" w:fill="auto"/>
            <w:vAlign w:val="center"/>
          </w:tcPr>
          <w:p w14:paraId="3809854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lastRenderedPageBreak/>
              <w:t>ΝΑΙ</w:t>
            </w:r>
          </w:p>
        </w:tc>
        <w:tc>
          <w:tcPr>
            <w:tcW w:w="2609" w:type="dxa"/>
            <w:tcBorders>
              <w:left w:val="single" w:sz="2" w:space="0" w:color="000000"/>
              <w:bottom w:val="single" w:sz="2" w:space="0" w:color="000000"/>
            </w:tcBorders>
            <w:shd w:val="clear" w:color="auto" w:fill="auto"/>
            <w:vAlign w:val="center"/>
          </w:tcPr>
          <w:p w14:paraId="604B79EB"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4A9106E2" w14:textId="77777777" w:rsidR="000948BE" w:rsidRPr="00776D4C" w:rsidRDefault="000948BE" w:rsidP="005871C7">
            <w:pPr>
              <w:spacing w:after="0" w:line="360" w:lineRule="auto"/>
              <w:jc w:val="center"/>
              <w:rPr>
                <w:rFonts w:ascii="Tahoma" w:hAnsi="Tahoma" w:cs="Tahoma"/>
              </w:rPr>
            </w:pPr>
          </w:p>
        </w:tc>
      </w:tr>
      <w:tr w:rsidR="000948BE" w:rsidRPr="00776D4C" w14:paraId="1D4D6E25"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40C044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12</w:t>
            </w:r>
          </w:p>
        </w:tc>
        <w:tc>
          <w:tcPr>
            <w:tcW w:w="4130" w:type="dxa"/>
            <w:tcBorders>
              <w:left w:val="single" w:sz="2" w:space="0" w:color="000000"/>
              <w:bottom w:val="single" w:sz="2" w:space="0" w:color="000000"/>
            </w:tcBorders>
            <w:shd w:val="clear" w:color="auto" w:fill="auto"/>
            <w:vAlign w:val="center"/>
          </w:tcPr>
          <w:p w14:paraId="5C0D5C7A"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Να αναλυθεί ο μηχανισμός data deduplication, Να γίνει αναλυτική αναφορά στον τρόπο υλοποίησης και την αποτελεσματικότητα των αλγορίθμων που χρησιμοποιούνται. </w:t>
            </w:r>
          </w:p>
        </w:tc>
        <w:tc>
          <w:tcPr>
            <w:tcW w:w="1171" w:type="dxa"/>
            <w:tcBorders>
              <w:left w:val="single" w:sz="2" w:space="0" w:color="000000"/>
              <w:bottom w:val="single" w:sz="2" w:space="0" w:color="000000"/>
            </w:tcBorders>
            <w:shd w:val="clear" w:color="auto" w:fill="auto"/>
            <w:vAlign w:val="center"/>
          </w:tcPr>
          <w:p w14:paraId="07A1AD1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607AB727"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ED144E8" w14:textId="77777777" w:rsidR="000948BE" w:rsidRPr="00776D4C" w:rsidRDefault="000948BE" w:rsidP="005871C7">
            <w:pPr>
              <w:spacing w:after="0" w:line="360" w:lineRule="auto"/>
              <w:jc w:val="center"/>
              <w:rPr>
                <w:rFonts w:ascii="Tahoma" w:hAnsi="Tahoma" w:cs="Tahoma"/>
              </w:rPr>
            </w:pPr>
          </w:p>
        </w:tc>
      </w:tr>
      <w:tr w:rsidR="000948BE" w:rsidRPr="00776D4C" w14:paraId="0984F70B"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E87509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13</w:t>
            </w:r>
          </w:p>
        </w:tc>
        <w:tc>
          <w:tcPr>
            <w:tcW w:w="4130" w:type="dxa"/>
            <w:tcBorders>
              <w:left w:val="single" w:sz="2" w:space="0" w:color="000000"/>
              <w:bottom w:val="single" w:sz="2" w:space="0" w:color="000000"/>
            </w:tcBorders>
            <w:shd w:val="clear" w:color="auto" w:fill="auto"/>
            <w:vAlign w:val="center"/>
          </w:tcPr>
          <w:p w14:paraId="682A9D52" w14:textId="77777777" w:rsidR="000948BE" w:rsidRPr="00776D4C" w:rsidRDefault="000948BE" w:rsidP="005871C7">
            <w:pPr>
              <w:spacing w:after="0" w:line="360" w:lineRule="auto"/>
              <w:rPr>
                <w:rFonts w:ascii="Tahoma" w:hAnsi="Tahoma" w:cs="Tahoma"/>
              </w:rPr>
            </w:pPr>
            <w:r w:rsidRPr="00776D4C">
              <w:rPr>
                <w:rFonts w:ascii="Tahoma" w:hAnsi="Tahoma" w:cs="Tahoma"/>
              </w:rPr>
              <w:t>Το προσφερόμενο σύστημα να είναι συμβατό με όλα τα  καθιερωμένα λογισμικά backup (όπως EMC Networker,  IBM Spectrum Protect, Veritas Netbackup, κλπ) και απευθείας από τις εφαρμογές με source deduplication (Oracle, MS Exchange, MS SQL, DB2, SAP/SAP HANA, Hadoop distributions</w:t>
            </w:r>
          </w:p>
        </w:tc>
        <w:tc>
          <w:tcPr>
            <w:tcW w:w="1171" w:type="dxa"/>
            <w:tcBorders>
              <w:left w:val="single" w:sz="2" w:space="0" w:color="000000"/>
              <w:bottom w:val="single" w:sz="2" w:space="0" w:color="000000"/>
            </w:tcBorders>
            <w:shd w:val="clear" w:color="auto" w:fill="auto"/>
            <w:vAlign w:val="center"/>
          </w:tcPr>
          <w:p w14:paraId="45E23A0A"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12D97704"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3BB77EB7" w14:textId="77777777" w:rsidR="000948BE" w:rsidRPr="00776D4C" w:rsidRDefault="000948BE" w:rsidP="005871C7">
            <w:pPr>
              <w:spacing w:after="0" w:line="360" w:lineRule="auto"/>
              <w:jc w:val="center"/>
              <w:rPr>
                <w:rFonts w:ascii="Tahoma" w:hAnsi="Tahoma" w:cs="Tahoma"/>
              </w:rPr>
            </w:pPr>
          </w:p>
        </w:tc>
      </w:tr>
      <w:tr w:rsidR="000948BE" w:rsidRPr="00776D4C" w14:paraId="6768B089" w14:textId="77777777" w:rsidTr="000948BE">
        <w:trPr>
          <w:trHeight w:val="554"/>
          <w:jc w:val="center"/>
        </w:trPr>
        <w:tc>
          <w:tcPr>
            <w:tcW w:w="637" w:type="dxa"/>
            <w:tcBorders>
              <w:left w:val="single" w:sz="2" w:space="0" w:color="000000"/>
              <w:bottom w:val="single" w:sz="2" w:space="0" w:color="000000"/>
            </w:tcBorders>
            <w:shd w:val="clear" w:color="auto" w:fill="auto"/>
            <w:vAlign w:val="center"/>
          </w:tcPr>
          <w:p w14:paraId="4D061C30"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14</w:t>
            </w:r>
          </w:p>
        </w:tc>
        <w:tc>
          <w:tcPr>
            <w:tcW w:w="4130" w:type="dxa"/>
            <w:tcBorders>
              <w:left w:val="single" w:sz="2" w:space="0" w:color="000000"/>
              <w:bottom w:val="single" w:sz="2" w:space="0" w:color="000000"/>
            </w:tcBorders>
            <w:shd w:val="clear" w:color="auto" w:fill="auto"/>
            <w:vAlign w:val="center"/>
          </w:tcPr>
          <w:p w14:paraId="7E744A4E"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Ενσωμάτωση μηχανισμών εξασφάλισης της ακεραιότητας των δεδομένων (data integrity) που εισάγονται για αποθήκευση στο σύστημα σε πραγματικό χρόνο. </w:t>
            </w:r>
            <w:r w:rsidRPr="00776D4C">
              <w:rPr>
                <w:rFonts w:ascii="Tahoma" w:hAnsi="Tahoma" w:cs="Tahoma"/>
              </w:rPr>
              <w:br/>
              <w:t>Ο μηχανισμός αυτός να υποστηρίζει τον έλεγχος της ορθότητας των δεδομένων οποιαδήποτε στιγμή απαιτηθεί.  Να αναλυθεί ο μηχανισμός.</w:t>
            </w:r>
          </w:p>
        </w:tc>
        <w:tc>
          <w:tcPr>
            <w:tcW w:w="1171" w:type="dxa"/>
            <w:tcBorders>
              <w:left w:val="single" w:sz="2" w:space="0" w:color="000000"/>
              <w:bottom w:val="single" w:sz="2" w:space="0" w:color="000000"/>
            </w:tcBorders>
            <w:shd w:val="clear" w:color="auto" w:fill="auto"/>
            <w:vAlign w:val="center"/>
          </w:tcPr>
          <w:p w14:paraId="4E538F9E"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76B96ED8"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42DE5B7D" w14:textId="77777777" w:rsidR="000948BE" w:rsidRPr="00776D4C" w:rsidRDefault="000948BE" w:rsidP="005871C7">
            <w:pPr>
              <w:spacing w:after="0" w:line="360" w:lineRule="auto"/>
              <w:jc w:val="center"/>
              <w:rPr>
                <w:rFonts w:ascii="Tahoma" w:hAnsi="Tahoma" w:cs="Tahoma"/>
              </w:rPr>
            </w:pPr>
          </w:p>
        </w:tc>
      </w:tr>
      <w:tr w:rsidR="000948BE" w:rsidRPr="00776D4C" w14:paraId="790A2BD3"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64967B7"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15</w:t>
            </w:r>
          </w:p>
        </w:tc>
        <w:tc>
          <w:tcPr>
            <w:tcW w:w="4130" w:type="dxa"/>
            <w:tcBorders>
              <w:left w:val="single" w:sz="2" w:space="0" w:color="000000"/>
              <w:bottom w:val="single" w:sz="2" w:space="0" w:color="000000"/>
            </w:tcBorders>
            <w:shd w:val="clear" w:color="auto" w:fill="auto"/>
            <w:vAlign w:val="center"/>
          </w:tcPr>
          <w:p w14:paraId="391C9931" w14:textId="77777777" w:rsidR="000948BE" w:rsidRPr="00776D4C" w:rsidRDefault="000948BE" w:rsidP="005871C7">
            <w:pPr>
              <w:spacing w:after="0" w:line="360" w:lineRule="auto"/>
              <w:rPr>
                <w:rFonts w:ascii="Tahoma" w:hAnsi="Tahoma" w:cs="Tahoma"/>
              </w:rPr>
            </w:pPr>
            <w:r w:rsidRPr="00776D4C">
              <w:rPr>
                <w:rFonts w:ascii="Tahoma" w:hAnsi="Tahoma" w:cs="Tahoma"/>
              </w:rPr>
              <w:t>Να διαθέτει hardware data remote replication με encryption (από το ένα σύστημα στο άλλο) μέσω TCP/IP πρωτοκόλλου .</w:t>
            </w:r>
          </w:p>
        </w:tc>
        <w:tc>
          <w:tcPr>
            <w:tcW w:w="1171" w:type="dxa"/>
            <w:tcBorders>
              <w:left w:val="single" w:sz="2" w:space="0" w:color="000000"/>
              <w:bottom w:val="single" w:sz="2" w:space="0" w:color="000000"/>
            </w:tcBorders>
            <w:shd w:val="clear" w:color="auto" w:fill="auto"/>
            <w:vAlign w:val="center"/>
          </w:tcPr>
          <w:p w14:paraId="192DD21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0DE21F77"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36DDE0E9" w14:textId="77777777" w:rsidR="000948BE" w:rsidRPr="00776D4C" w:rsidRDefault="000948BE" w:rsidP="005871C7">
            <w:pPr>
              <w:spacing w:after="0" w:line="360" w:lineRule="auto"/>
              <w:jc w:val="center"/>
              <w:rPr>
                <w:rFonts w:ascii="Tahoma" w:hAnsi="Tahoma" w:cs="Tahoma"/>
              </w:rPr>
            </w:pPr>
          </w:p>
        </w:tc>
      </w:tr>
      <w:tr w:rsidR="000948BE" w:rsidRPr="00776D4C" w14:paraId="1DD2E77F"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6402E0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16</w:t>
            </w:r>
          </w:p>
        </w:tc>
        <w:tc>
          <w:tcPr>
            <w:tcW w:w="4130" w:type="dxa"/>
            <w:tcBorders>
              <w:left w:val="single" w:sz="2" w:space="0" w:color="000000"/>
              <w:bottom w:val="single" w:sz="2" w:space="0" w:color="000000"/>
            </w:tcBorders>
            <w:shd w:val="clear" w:color="auto" w:fill="auto"/>
            <w:vAlign w:val="center"/>
          </w:tcPr>
          <w:p w14:paraId="37334785"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Κατά το data remote replication να μεταφέρονται κρυπτογραφημένα μόνο τα νέα deduplicated blocks στο απομακρυσμένο σύστημα </w:t>
            </w:r>
          </w:p>
        </w:tc>
        <w:tc>
          <w:tcPr>
            <w:tcW w:w="1171" w:type="dxa"/>
            <w:tcBorders>
              <w:left w:val="single" w:sz="2" w:space="0" w:color="000000"/>
              <w:bottom w:val="single" w:sz="2" w:space="0" w:color="000000"/>
            </w:tcBorders>
            <w:shd w:val="clear" w:color="auto" w:fill="auto"/>
            <w:vAlign w:val="center"/>
          </w:tcPr>
          <w:p w14:paraId="454B85E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7D5C6E17"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DF868A2" w14:textId="77777777" w:rsidR="000948BE" w:rsidRPr="00776D4C" w:rsidRDefault="000948BE" w:rsidP="005871C7">
            <w:pPr>
              <w:spacing w:after="0" w:line="360" w:lineRule="auto"/>
              <w:jc w:val="center"/>
              <w:rPr>
                <w:rFonts w:ascii="Tahoma" w:hAnsi="Tahoma" w:cs="Tahoma"/>
              </w:rPr>
            </w:pPr>
          </w:p>
        </w:tc>
      </w:tr>
      <w:tr w:rsidR="000948BE" w:rsidRPr="00776D4C" w14:paraId="31248F36"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F07A20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lastRenderedPageBreak/>
              <w:t>17</w:t>
            </w:r>
          </w:p>
        </w:tc>
        <w:tc>
          <w:tcPr>
            <w:tcW w:w="4130" w:type="dxa"/>
            <w:tcBorders>
              <w:left w:val="single" w:sz="2" w:space="0" w:color="000000"/>
              <w:bottom w:val="single" w:sz="2" w:space="0" w:color="000000"/>
            </w:tcBorders>
            <w:shd w:val="clear" w:color="auto" w:fill="auto"/>
            <w:vAlign w:val="center"/>
          </w:tcPr>
          <w:p w14:paraId="22E04E99"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bandwidth management για το  data remote replication ανάλογα με ώρα και ημέρα.</w:t>
            </w:r>
          </w:p>
        </w:tc>
        <w:tc>
          <w:tcPr>
            <w:tcW w:w="1171" w:type="dxa"/>
            <w:tcBorders>
              <w:left w:val="single" w:sz="2" w:space="0" w:color="000000"/>
              <w:bottom w:val="single" w:sz="2" w:space="0" w:color="000000"/>
            </w:tcBorders>
            <w:shd w:val="clear" w:color="auto" w:fill="auto"/>
            <w:vAlign w:val="center"/>
          </w:tcPr>
          <w:p w14:paraId="12340BD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71B6084C"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6F692E5D" w14:textId="77777777" w:rsidR="000948BE" w:rsidRPr="00776D4C" w:rsidRDefault="000948BE" w:rsidP="005871C7">
            <w:pPr>
              <w:spacing w:after="0" w:line="360" w:lineRule="auto"/>
              <w:jc w:val="center"/>
              <w:rPr>
                <w:rFonts w:ascii="Tahoma" w:hAnsi="Tahoma" w:cs="Tahoma"/>
              </w:rPr>
            </w:pPr>
          </w:p>
        </w:tc>
      </w:tr>
      <w:tr w:rsidR="000948BE" w:rsidRPr="00776D4C" w14:paraId="3777E1E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296D3F8"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18</w:t>
            </w:r>
          </w:p>
        </w:tc>
        <w:tc>
          <w:tcPr>
            <w:tcW w:w="4130" w:type="dxa"/>
            <w:tcBorders>
              <w:left w:val="single" w:sz="2" w:space="0" w:color="000000"/>
              <w:bottom w:val="single" w:sz="2" w:space="0" w:color="000000"/>
            </w:tcBorders>
            <w:shd w:val="clear" w:color="auto" w:fill="auto"/>
            <w:vAlign w:val="center"/>
          </w:tcPr>
          <w:p w14:paraId="4F4ECAA0" w14:textId="77777777" w:rsidR="000948BE" w:rsidRPr="00776D4C" w:rsidRDefault="000948BE" w:rsidP="005871C7">
            <w:pPr>
              <w:spacing w:after="0" w:line="360" w:lineRule="auto"/>
              <w:rPr>
                <w:rFonts w:ascii="Tahoma" w:hAnsi="Tahoma" w:cs="Tahoma"/>
              </w:rPr>
            </w:pPr>
            <w:r w:rsidRPr="00776D4C">
              <w:rPr>
                <w:rFonts w:ascii="Tahoma" w:hAnsi="Tahoma" w:cs="Tahoma"/>
              </w:rPr>
              <w:t>Να υποστηρίζει την δημιουργία snapshots</w:t>
            </w:r>
          </w:p>
        </w:tc>
        <w:tc>
          <w:tcPr>
            <w:tcW w:w="1171" w:type="dxa"/>
            <w:tcBorders>
              <w:left w:val="single" w:sz="2" w:space="0" w:color="000000"/>
              <w:bottom w:val="single" w:sz="2" w:space="0" w:color="000000"/>
            </w:tcBorders>
            <w:shd w:val="clear" w:color="auto" w:fill="auto"/>
            <w:vAlign w:val="center"/>
          </w:tcPr>
          <w:p w14:paraId="1CC04DC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18752D48"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6256D009" w14:textId="77777777" w:rsidR="000948BE" w:rsidRPr="00776D4C" w:rsidRDefault="000948BE" w:rsidP="005871C7">
            <w:pPr>
              <w:spacing w:after="0" w:line="360" w:lineRule="auto"/>
              <w:jc w:val="center"/>
              <w:rPr>
                <w:rFonts w:ascii="Tahoma" w:hAnsi="Tahoma" w:cs="Tahoma"/>
              </w:rPr>
            </w:pPr>
          </w:p>
        </w:tc>
      </w:tr>
      <w:tr w:rsidR="000948BE" w:rsidRPr="00776D4C" w14:paraId="1B2EBF5B"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D2245B2"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19</w:t>
            </w:r>
          </w:p>
        </w:tc>
        <w:tc>
          <w:tcPr>
            <w:tcW w:w="4130" w:type="dxa"/>
            <w:tcBorders>
              <w:left w:val="single" w:sz="2" w:space="0" w:color="000000"/>
              <w:bottom w:val="single" w:sz="2" w:space="0" w:color="000000"/>
            </w:tcBorders>
            <w:shd w:val="clear" w:color="auto" w:fill="auto"/>
            <w:vAlign w:val="center"/>
          </w:tcPr>
          <w:p w14:paraId="76D86AEB" w14:textId="77777777" w:rsidR="000948BE" w:rsidRPr="00776D4C" w:rsidRDefault="000948BE" w:rsidP="005871C7">
            <w:pPr>
              <w:spacing w:after="0" w:line="360" w:lineRule="auto"/>
              <w:rPr>
                <w:rFonts w:ascii="Tahoma" w:hAnsi="Tahoma" w:cs="Tahoma"/>
              </w:rPr>
            </w:pPr>
            <w:r w:rsidRPr="00776D4C">
              <w:rPr>
                <w:rFonts w:ascii="Tahoma" w:hAnsi="Tahoma" w:cs="Tahoma"/>
              </w:rPr>
              <w:t>Να υποστηρίζει κρυπτογράφηση των αποθηκευμένων δεδομένων ώστε ακόμη και με απώλεια των δίσκων να μην μπορούν αυτά να ανακτηθούν (encryption at rest).</w:t>
            </w:r>
          </w:p>
        </w:tc>
        <w:tc>
          <w:tcPr>
            <w:tcW w:w="1171" w:type="dxa"/>
            <w:tcBorders>
              <w:left w:val="single" w:sz="2" w:space="0" w:color="000000"/>
              <w:bottom w:val="single" w:sz="2" w:space="0" w:color="000000"/>
            </w:tcBorders>
            <w:shd w:val="clear" w:color="auto" w:fill="auto"/>
            <w:vAlign w:val="center"/>
          </w:tcPr>
          <w:p w14:paraId="678AAE7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4E54A14A"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1FBC7059" w14:textId="77777777" w:rsidR="000948BE" w:rsidRPr="00776D4C" w:rsidRDefault="000948BE" w:rsidP="005871C7">
            <w:pPr>
              <w:spacing w:after="0" w:line="360" w:lineRule="auto"/>
              <w:jc w:val="center"/>
              <w:rPr>
                <w:rFonts w:ascii="Tahoma" w:hAnsi="Tahoma" w:cs="Tahoma"/>
              </w:rPr>
            </w:pPr>
          </w:p>
        </w:tc>
      </w:tr>
      <w:tr w:rsidR="000948BE" w:rsidRPr="00776D4C" w14:paraId="5E323917"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B6FC24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20</w:t>
            </w:r>
          </w:p>
        </w:tc>
        <w:tc>
          <w:tcPr>
            <w:tcW w:w="4130" w:type="dxa"/>
            <w:tcBorders>
              <w:left w:val="single" w:sz="2" w:space="0" w:color="000000"/>
              <w:bottom w:val="single" w:sz="2" w:space="0" w:color="000000"/>
            </w:tcBorders>
            <w:shd w:val="clear" w:color="auto" w:fill="auto"/>
            <w:vAlign w:val="center"/>
          </w:tcPr>
          <w:p w14:paraId="397DDF50"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Να συνεργάζεται με το backup λογισμικό και να κάνει enforce το retention των backups </w:t>
            </w:r>
          </w:p>
        </w:tc>
        <w:tc>
          <w:tcPr>
            <w:tcW w:w="1171" w:type="dxa"/>
            <w:tcBorders>
              <w:left w:val="single" w:sz="2" w:space="0" w:color="000000"/>
              <w:bottom w:val="single" w:sz="2" w:space="0" w:color="000000"/>
            </w:tcBorders>
            <w:shd w:val="clear" w:color="auto" w:fill="auto"/>
            <w:vAlign w:val="center"/>
          </w:tcPr>
          <w:p w14:paraId="2CECC3B9"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121D6AE0"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0D99BE9D" w14:textId="77777777" w:rsidR="000948BE" w:rsidRPr="00776D4C" w:rsidRDefault="000948BE" w:rsidP="005871C7">
            <w:pPr>
              <w:spacing w:after="0" w:line="360" w:lineRule="auto"/>
              <w:jc w:val="center"/>
              <w:rPr>
                <w:rFonts w:ascii="Tahoma" w:hAnsi="Tahoma" w:cs="Tahoma"/>
              </w:rPr>
            </w:pPr>
          </w:p>
        </w:tc>
      </w:tr>
      <w:tr w:rsidR="000948BE" w:rsidRPr="00776D4C" w14:paraId="706BF78D" w14:textId="77777777" w:rsidTr="000948BE">
        <w:trPr>
          <w:trHeight w:val="406"/>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47C52011"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 xml:space="preserve">Τεχνικά Χαρακτηριστικά </w:t>
            </w:r>
          </w:p>
        </w:tc>
      </w:tr>
      <w:tr w:rsidR="000948BE" w:rsidRPr="00776D4C" w14:paraId="7A9F287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904D21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21</w:t>
            </w:r>
          </w:p>
        </w:tc>
        <w:tc>
          <w:tcPr>
            <w:tcW w:w="4130" w:type="dxa"/>
            <w:tcBorders>
              <w:left w:val="single" w:sz="2" w:space="0" w:color="000000"/>
              <w:bottom w:val="single" w:sz="2" w:space="0" w:color="000000"/>
            </w:tcBorders>
            <w:shd w:val="clear" w:color="auto" w:fill="auto"/>
            <w:vAlign w:val="center"/>
          </w:tcPr>
          <w:p w14:paraId="48FC6531"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Θύρες διασύνδεσης 10 Gigabit Ethernet </w:t>
            </w:r>
          </w:p>
        </w:tc>
        <w:tc>
          <w:tcPr>
            <w:tcW w:w="1171" w:type="dxa"/>
            <w:tcBorders>
              <w:left w:val="single" w:sz="2" w:space="0" w:color="000000"/>
              <w:bottom w:val="single" w:sz="2" w:space="0" w:color="000000"/>
            </w:tcBorders>
            <w:shd w:val="clear" w:color="auto" w:fill="auto"/>
            <w:vAlign w:val="center"/>
          </w:tcPr>
          <w:p w14:paraId="15C2E27E"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4</w:t>
            </w:r>
          </w:p>
        </w:tc>
        <w:tc>
          <w:tcPr>
            <w:tcW w:w="2609" w:type="dxa"/>
            <w:tcBorders>
              <w:left w:val="single" w:sz="2" w:space="0" w:color="000000"/>
              <w:bottom w:val="single" w:sz="2" w:space="0" w:color="000000"/>
            </w:tcBorders>
            <w:shd w:val="clear" w:color="auto" w:fill="auto"/>
            <w:vAlign w:val="center"/>
          </w:tcPr>
          <w:p w14:paraId="7077BF82"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3CFABFDC" w14:textId="77777777" w:rsidR="000948BE" w:rsidRPr="00776D4C" w:rsidRDefault="000948BE" w:rsidP="005871C7">
            <w:pPr>
              <w:spacing w:after="0" w:line="360" w:lineRule="auto"/>
              <w:jc w:val="center"/>
              <w:rPr>
                <w:rFonts w:ascii="Tahoma" w:hAnsi="Tahoma" w:cs="Tahoma"/>
              </w:rPr>
            </w:pPr>
          </w:p>
        </w:tc>
      </w:tr>
      <w:tr w:rsidR="000948BE" w:rsidRPr="00776D4C" w14:paraId="018334B3"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6E083B9"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23</w:t>
            </w:r>
          </w:p>
        </w:tc>
        <w:tc>
          <w:tcPr>
            <w:tcW w:w="4130" w:type="dxa"/>
            <w:tcBorders>
              <w:left w:val="single" w:sz="2" w:space="0" w:color="000000"/>
              <w:bottom w:val="single" w:sz="2" w:space="0" w:color="000000"/>
            </w:tcBorders>
            <w:shd w:val="clear" w:color="auto" w:fill="auto"/>
            <w:vAlign w:val="center"/>
          </w:tcPr>
          <w:p w14:paraId="2E2A1B10" w14:textId="77777777" w:rsidR="000948BE" w:rsidRPr="00776D4C" w:rsidRDefault="000948BE" w:rsidP="005871C7">
            <w:pPr>
              <w:spacing w:after="0" w:line="360" w:lineRule="auto"/>
              <w:rPr>
                <w:rFonts w:ascii="Tahoma" w:hAnsi="Tahoma" w:cs="Tahoma"/>
              </w:rPr>
            </w:pPr>
            <w:r w:rsidRPr="00776D4C">
              <w:rPr>
                <w:rFonts w:ascii="Tahoma" w:hAnsi="Tahoma" w:cs="Tahoma"/>
              </w:rPr>
              <w:t>Να αναφερθεί η επεκτασιμότητα σε interfaces.</w:t>
            </w:r>
          </w:p>
        </w:tc>
        <w:tc>
          <w:tcPr>
            <w:tcW w:w="1171" w:type="dxa"/>
            <w:tcBorders>
              <w:left w:val="single" w:sz="2" w:space="0" w:color="000000"/>
              <w:bottom w:val="single" w:sz="2" w:space="0" w:color="000000"/>
            </w:tcBorders>
            <w:shd w:val="clear" w:color="auto" w:fill="auto"/>
            <w:vAlign w:val="center"/>
          </w:tcPr>
          <w:p w14:paraId="205CF9E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29EBB22A"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21EC548" w14:textId="77777777" w:rsidR="000948BE" w:rsidRPr="00776D4C" w:rsidRDefault="000948BE" w:rsidP="005871C7">
            <w:pPr>
              <w:spacing w:after="0" w:line="360" w:lineRule="auto"/>
              <w:jc w:val="center"/>
              <w:rPr>
                <w:rFonts w:ascii="Tahoma" w:hAnsi="Tahoma" w:cs="Tahoma"/>
              </w:rPr>
            </w:pPr>
          </w:p>
        </w:tc>
      </w:tr>
      <w:tr w:rsidR="000948BE" w:rsidRPr="00776D4C" w14:paraId="7720CB75"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1896CD4"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24</w:t>
            </w:r>
          </w:p>
        </w:tc>
        <w:tc>
          <w:tcPr>
            <w:tcW w:w="4130" w:type="dxa"/>
            <w:tcBorders>
              <w:left w:val="single" w:sz="2" w:space="0" w:color="000000"/>
              <w:bottom w:val="single" w:sz="2" w:space="0" w:color="000000"/>
            </w:tcBorders>
            <w:shd w:val="clear" w:color="auto" w:fill="auto"/>
            <w:vAlign w:val="center"/>
          </w:tcPr>
          <w:p w14:paraId="3020C487"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Να περιλαμβάνει επεξεργαστή   8-core Intel 4xxx series, hyperthreaded ή καλύτερο </w:t>
            </w:r>
          </w:p>
        </w:tc>
        <w:tc>
          <w:tcPr>
            <w:tcW w:w="1171" w:type="dxa"/>
            <w:tcBorders>
              <w:left w:val="single" w:sz="2" w:space="0" w:color="000000"/>
              <w:bottom w:val="single" w:sz="2" w:space="0" w:color="000000"/>
            </w:tcBorders>
            <w:shd w:val="clear" w:color="auto" w:fill="auto"/>
            <w:vAlign w:val="center"/>
          </w:tcPr>
          <w:p w14:paraId="7420474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155B0A8F"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60B0BBC8" w14:textId="77777777" w:rsidR="000948BE" w:rsidRPr="00776D4C" w:rsidRDefault="000948BE" w:rsidP="005871C7">
            <w:pPr>
              <w:spacing w:after="0" w:line="360" w:lineRule="auto"/>
              <w:jc w:val="center"/>
              <w:rPr>
                <w:rFonts w:ascii="Tahoma" w:hAnsi="Tahoma" w:cs="Tahoma"/>
              </w:rPr>
            </w:pPr>
          </w:p>
        </w:tc>
      </w:tr>
      <w:tr w:rsidR="000948BE" w:rsidRPr="00776D4C" w14:paraId="1EA0C990"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02A459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25</w:t>
            </w:r>
          </w:p>
        </w:tc>
        <w:tc>
          <w:tcPr>
            <w:tcW w:w="4130" w:type="dxa"/>
            <w:tcBorders>
              <w:left w:val="single" w:sz="2" w:space="0" w:color="000000"/>
              <w:bottom w:val="single" w:sz="2" w:space="0" w:color="000000"/>
            </w:tcBorders>
            <w:shd w:val="clear" w:color="auto" w:fill="auto"/>
            <w:vAlign w:val="center"/>
          </w:tcPr>
          <w:p w14:paraId="30BD4020"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Μνήμη συστήματος </w:t>
            </w:r>
          </w:p>
        </w:tc>
        <w:tc>
          <w:tcPr>
            <w:tcW w:w="1171" w:type="dxa"/>
            <w:tcBorders>
              <w:left w:val="single" w:sz="2" w:space="0" w:color="000000"/>
              <w:bottom w:val="single" w:sz="2" w:space="0" w:color="000000"/>
            </w:tcBorders>
            <w:shd w:val="clear" w:color="auto" w:fill="auto"/>
            <w:vAlign w:val="center"/>
          </w:tcPr>
          <w:p w14:paraId="6751C5E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48GB</w:t>
            </w:r>
          </w:p>
        </w:tc>
        <w:tc>
          <w:tcPr>
            <w:tcW w:w="2609" w:type="dxa"/>
            <w:tcBorders>
              <w:left w:val="single" w:sz="2" w:space="0" w:color="000000"/>
              <w:bottom w:val="single" w:sz="2" w:space="0" w:color="000000"/>
            </w:tcBorders>
            <w:shd w:val="clear" w:color="auto" w:fill="auto"/>
            <w:vAlign w:val="center"/>
          </w:tcPr>
          <w:p w14:paraId="4722AE59"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18876E57" w14:textId="77777777" w:rsidR="000948BE" w:rsidRPr="00776D4C" w:rsidRDefault="000948BE" w:rsidP="005871C7">
            <w:pPr>
              <w:spacing w:after="0" w:line="360" w:lineRule="auto"/>
              <w:jc w:val="center"/>
              <w:rPr>
                <w:rFonts w:ascii="Tahoma" w:hAnsi="Tahoma" w:cs="Tahoma"/>
              </w:rPr>
            </w:pPr>
          </w:p>
        </w:tc>
      </w:tr>
      <w:tr w:rsidR="000948BE" w:rsidRPr="00776D4C" w14:paraId="3D42A394"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961578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26</w:t>
            </w:r>
          </w:p>
        </w:tc>
        <w:tc>
          <w:tcPr>
            <w:tcW w:w="4130" w:type="dxa"/>
            <w:tcBorders>
              <w:left w:val="single" w:sz="2" w:space="0" w:color="000000"/>
              <w:bottom w:val="single" w:sz="2" w:space="0" w:color="000000"/>
            </w:tcBorders>
            <w:shd w:val="clear" w:color="auto" w:fill="auto"/>
            <w:vAlign w:val="center"/>
          </w:tcPr>
          <w:p w14:paraId="4666C090"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Φυσικοί δίσκοι στο σύστημα </w:t>
            </w:r>
          </w:p>
        </w:tc>
        <w:tc>
          <w:tcPr>
            <w:tcW w:w="1171" w:type="dxa"/>
            <w:tcBorders>
              <w:left w:val="single" w:sz="2" w:space="0" w:color="000000"/>
              <w:bottom w:val="single" w:sz="2" w:space="0" w:color="000000"/>
            </w:tcBorders>
            <w:shd w:val="clear" w:color="auto" w:fill="auto"/>
            <w:vAlign w:val="center"/>
          </w:tcPr>
          <w:p w14:paraId="6EF61FD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10</w:t>
            </w:r>
          </w:p>
        </w:tc>
        <w:tc>
          <w:tcPr>
            <w:tcW w:w="2609" w:type="dxa"/>
            <w:tcBorders>
              <w:left w:val="single" w:sz="2" w:space="0" w:color="000000"/>
              <w:bottom w:val="single" w:sz="2" w:space="0" w:color="000000"/>
            </w:tcBorders>
            <w:shd w:val="clear" w:color="auto" w:fill="auto"/>
            <w:vAlign w:val="center"/>
          </w:tcPr>
          <w:p w14:paraId="7330588A"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20C19375" w14:textId="77777777" w:rsidR="000948BE" w:rsidRPr="00776D4C" w:rsidRDefault="000948BE" w:rsidP="005871C7">
            <w:pPr>
              <w:spacing w:after="0" w:line="360" w:lineRule="auto"/>
              <w:jc w:val="center"/>
              <w:rPr>
                <w:rFonts w:ascii="Tahoma" w:hAnsi="Tahoma" w:cs="Tahoma"/>
              </w:rPr>
            </w:pPr>
          </w:p>
        </w:tc>
      </w:tr>
      <w:tr w:rsidR="000948BE" w:rsidRPr="00776D4C" w14:paraId="54CDE3FE"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08A47D2"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27</w:t>
            </w:r>
          </w:p>
        </w:tc>
        <w:tc>
          <w:tcPr>
            <w:tcW w:w="4130" w:type="dxa"/>
            <w:tcBorders>
              <w:left w:val="single" w:sz="2" w:space="0" w:color="000000"/>
              <w:bottom w:val="single" w:sz="2" w:space="0" w:color="000000"/>
            </w:tcBorders>
            <w:shd w:val="clear" w:color="auto" w:fill="auto"/>
            <w:vAlign w:val="center"/>
          </w:tcPr>
          <w:p w14:paraId="13F22214" w14:textId="77777777" w:rsidR="000948BE" w:rsidRPr="00776D4C" w:rsidRDefault="000948BE" w:rsidP="005871C7">
            <w:pPr>
              <w:spacing w:after="0" w:line="360" w:lineRule="auto"/>
              <w:rPr>
                <w:rFonts w:ascii="Tahoma" w:hAnsi="Tahoma" w:cs="Tahoma"/>
              </w:rPr>
            </w:pPr>
            <w:r w:rsidRPr="00776D4C">
              <w:rPr>
                <w:rFonts w:ascii="Tahoma" w:hAnsi="Tahoma" w:cs="Tahoma"/>
              </w:rPr>
              <w:t>Να υποστηρίζει απευθείας σύνδεση USB με το management controller interface στο front-panel του server για γρήγορο configuration</w:t>
            </w:r>
          </w:p>
        </w:tc>
        <w:tc>
          <w:tcPr>
            <w:tcW w:w="1171" w:type="dxa"/>
            <w:tcBorders>
              <w:left w:val="single" w:sz="2" w:space="0" w:color="000000"/>
              <w:bottom w:val="single" w:sz="2" w:space="0" w:color="000000"/>
            </w:tcBorders>
            <w:shd w:val="clear" w:color="auto" w:fill="auto"/>
            <w:vAlign w:val="center"/>
          </w:tcPr>
          <w:p w14:paraId="4B120420"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0D351592"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488942A1" w14:textId="77777777" w:rsidR="000948BE" w:rsidRPr="00776D4C" w:rsidRDefault="000948BE" w:rsidP="005871C7">
            <w:pPr>
              <w:spacing w:after="0" w:line="360" w:lineRule="auto"/>
              <w:jc w:val="center"/>
              <w:rPr>
                <w:rFonts w:ascii="Tahoma" w:hAnsi="Tahoma" w:cs="Tahoma"/>
              </w:rPr>
            </w:pPr>
          </w:p>
        </w:tc>
      </w:tr>
      <w:tr w:rsidR="000948BE" w:rsidRPr="00776D4C" w14:paraId="4BFF3CDF"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9B0686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28</w:t>
            </w:r>
          </w:p>
        </w:tc>
        <w:tc>
          <w:tcPr>
            <w:tcW w:w="4130" w:type="dxa"/>
            <w:tcBorders>
              <w:left w:val="single" w:sz="2" w:space="0" w:color="000000"/>
              <w:bottom w:val="single" w:sz="2" w:space="0" w:color="000000"/>
            </w:tcBorders>
            <w:shd w:val="clear" w:color="auto" w:fill="auto"/>
            <w:vAlign w:val="center"/>
          </w:tcPr>
          <w:p w14:paraId="7FA13AA9" w14:textId="77777777" w:rsidR="000948BE" w:rsidRPr="00776D4C" w:rsidRDefault="000948BE" w:rsidP="005871C7">
            <w:pPr>
              <w:spacing w:after="0" w:line="360" w:lineRule="auto"/>
              <w:rPr>
                <w:rFonts w:ascii="Tahoma" w:hAnsi="Tahoma" w:cs="Tahoma"/>
              </w:rPr>
            </w:pPr>
            <w:r w:rsidRPr="00776D4C">
              <w:rPr>
                <w:rFonts w:ascii="Tahoma" w:hAnsi="Tahoma" w:cs="Tahoma"/>
              </w:rPr>
              <w:t>Ταχύτητα εγγραφής των backup δεδομένων στο σύστημα (με inline deduplication).</w:t>
            </w:r>
          </w:p>
        </w:tc>
        <w:tc>
          <w:tcPr>
            <w:tcW w:w="1171" w:type="dxa"/>
            <w:tcBorders>
              <w:left w:val="single" w:sz="2" w:space="0" w:color="000000"/>
              <w:bottom w:val="single" w:sz="2" w:space="0" w:color="000000"/>
            </w:tcBorders>
            <w:shd w:val="clear" w:color="auto" w:fill="auto"/>
            <w:vAlign w:val="center"/>
          </w:tcPr>
          <w:p w14:paraId="6754551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4ΤΒ/hour</w:t>
            </w:r>
          </w:p>
        </w:tc>
        <w:tc>
          <w:tcPr>
            <w:tcW w:w="2609" w:type="dxa"/>
            <w:tcBorders>
              <w:left w:val="single" w:sz="2" w:space="0" w:color="000000"/>
              <w:bottom w:val="single" w:sz="2" w:space="0" w:color="000000"/>
            </w:tcBorders>
            <w:shd w:val="clear" w:color="auto" w:fill="auto"/>
            <w:vAlign w:val="center"/>
          </w:tcPr>
          <w:p w14:paraId="29520CC8"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4BC126ED" w14:textId="77777777" w:rsidR="000948BE" w:rsidRPr="00776D4C" w:rsidRDefault="000948BE" w:rsidP="005871C7">
            <w:pPr>
              <w:spacing w:after="0" w:line="360" w:lineRule="auto"/>
              <w:jc w:val="center"/>
              <w:rPr>
                <w:rFonts w:ascii="Tahoma" w:hAnsi="Tahoma" w:cs="Tahoma"/>
              </w:rPr>
            </w:pPr>
          </w:p>
        </w:tc>
      </w:tr>
      <w:tr w:rsidR="000948BE" w:rsidRPr="00776D4C" w14:paraId="2772F59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9CF0AA2"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29</w:t>
            </w:r>
          </w:p>
        </w:tc>
        <w:tc>
          <w:tcPr>
            <w:tcW w:w="4130" w:type="dxa"/>
            <w:tcBorders>
              <w:left w:val="single" w:sz="2" w:space="0" w:color="000000"/>
              <w:bottom w:val="single" w:sz="2" w:space="0" w:color="000000"/>
            </w:tcBorders>
            <w:shd w:val="clear" w:color="auto" w:fill="auto"/>
            <w:vAlign w:val="center"/>
          </w:tcPr>
          <w:p w14:paraId="36D7B79A" w14:textId="77777777" w:rsidR="000948BE" w:rsidRPr="00776D4C" w:rsidRDefault="000948BE" w:rsidP="005871C7">
            <w:pPr>
              <w:spacing w:after="0" w:line="360" w:lineRule="auto"/>
              <w:rPr>
                <w:rFonts w:ascii="Tahoma" w:hAnsi="Tahoma" w:cs="Tahoma"/>
              </w:rPr>
            </w:pPr>
            <w:r w:rsidRPr="00776D4C">
              <w:rPr>
                <w:rFonts w:ascii="Tahoma" w:hAnsi="Tahoma" w:cs="Tahoma"/>
              </w:rPr>
              <w:t>Προσφερόμενη ωφέλιμη χωρητικότητα.</w:t>
            </w:r>
          </w:p>
        </w:tc>
        <w:tc>
          <w:tcPr>
            <w:tcW w:w="1171" w:type="dxa"/>
            <w:tcBorders>
              <w:left w:val="single" w:sz="2" w:space="0" w:color="000000"/>
              <w:bottom w:val="single" w:sz="2" w:space="0" w:color="000000"/>
            </w:tcBorders>
            <w:shd w:val="clear" w:color="auto" w:fill="auto"/>
            <w:vAlign w:val="center"/>
          </w:tcPr>
          <w:p w14:paraId="0CAB651E"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16ΤΒ</w:t>
            </w:r>
          </w:p>
        </w:tc>
        <w:tc>
          <w:tcPr>
            <w:tcW w:w="2609" w:type="dxa"/>
            <w:tcBorders>
              <w:left w:val="single" w:sz="2" w:space="0" w:color="000000"/>
              <w:bottom w:val="single" w:sz="2" w:space="0" w:color="000000"/>
            </w:tcBorders>
            <w:shd w:val="clear" w:color="auto" w:fill="auto"/>
            <w:vAlign w:val="center"/>
          </w:tcPr>
          <w:p w14:paraId="2652DF08"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442F30C" w14:textId="77777777" w:rsidR="000948BE" w:rsidRPr="00776D4C" w:rsidRDefault="000948BE" w:rsidP="005871C7">
            <w:pPr>
              <w:spacing w:after="0" w:line="360" w:lineRule="auto"/>
              <w:jc w:val="center"/>
              <w:rPr>
                <w:rFonts w:ascii="Tahoma" w:hAnsi="Tahoma" w:cs="Tahoma"/>
              </w:rPr>
            </w:pPr>
          </w:p>
        </w:tc>
      </w:tr>
      <w:tr w:rsidR="000948BE" w:rsidRPr="00776D4C" w14:paraId="54281E8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04480B8"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lastRenderedPageBreak/>
              <w:t>30</w:t>
            </w:r>
          </w:p>
        </w:tc>
        <w:tc>
          <w:tcPr>
            <w:tcW w:w="4130" w:type="dxa"/>
            <w:tcBorders>
              <w:left w:val="single" w:sz="2" w:space="0" w:color="000000"/>
              <w:bottom w:val="single" w:sz="2" w:space="0" w:color="000000"/>
            </w:tcBorders>
            <w:shd w:val="clear" w:color="auto" w:fill="auto"/>
            <w:vAlign w:val="center"/>
          </w:tcPr>
          <w:p w14:paraId="5F0AC4AB" w14:textId="77777777" w:rsidR="000948BE" w:rsidRPr="00776D4C" w:rsidRDefault="000948BE" w:rsidP="005871C7">
            <w:pPr>
              <w:spacing w:after="0" w:line="360" w:lineRule="auto"/>
              <w:rPr>
                <w:rFonts w:ascii="Tahoma" w:hAnsi="Tahoma" w:cs="Tahoma"/>
              </w:rPr>
            </w:pPr>
            <w:r w:rsidRPr="00776D4C">
              <w:rPr>
                <w:rFonts w:ascii="Tahoma" w:hAnsi="Tahoma" w:cs="Tahoma"/>
              </w:rPr>
              <w:t>Μέγιστη επεκτασιμότητα σε ωφέλιμη χωρητικότητα</w:t>
            </w:r>
          </w:p>
        </w:tc>
        <w:tc>
          <w:tcPr>
            <w:tcW w:w="1171" w:type="dxa"/>
            <w:tcBorders>
              <w:left w:val="single" w:sz="2" w:space="0" w:color="000000"/>
              <w:bottom w:val="single" w:sz="2" w:space="0" w:color="000000"/>
            </w:tcBorders>
            <w:shd w:val="clear" w:color="auto" w:fill="auto"/>
            <w:vAlign w:val="center"/>
          </w:tcPr>
          <w:p w14:paraId="3B27CC4F"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 32 ΤΒ</w:t>
            </w:r>
          </w:p>
        </w:tc>
        <w:tc>
          <w:tcPr>
            <w:tcW w:w="2609" w:type="dxa"/>
            <w:tcBorders>
              <w:left w:val="single" w:sz="2" w:space="0" w:color="000000"/>
              <w:bottom w:val="single" w:sz="2" w:space="0" w:color="000000"/>
            </w:tcBorders>
            <w:shd w:val="clear" w:color="auto" w:fill="auto"/>
            <w:vAlign w:val="center"/>
          </w:tcPr>
          <w:p w14:paraId="00D5C20D"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23822DEA" w14:textId="77777777" w:rsidR="000948BE" w:rsidRPr="00776D4C" w:rsidRDefault="000948BE" w:rsidP="005871C7">
            <w:pPr>
              <w:spacing w:after="0" w:line="360" w:lineRule="auto"/>
              <w:jc w:val="center"/>
              <w:rPr>
                <w:rFonts w:ascii="Tahoma" w:hAnsi="Tahoma" w:cs="Tahoma"/>
              </w:rPr>
            </w:pPr>
          </w:p>
        </w:tc>
      </w:tr>
      <w:tr w:rsidR="000948BE" w:rsidRPr="00776D4C" w14:paraId="2C8847DD"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2283969"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31</w:t>
            </w:r>
          </w:p>
        </w:tc>
        <w:tc>
          <w:tcPr>
            <w:tcW w:w="4130" w:type="dxa"/>
            <w:tcBorders>
              <w:left w:val="single" w:sz="2" w:space="0" w:color="000000"/>
              <w:bottom w:val="single" w:sz="2" w:space="0" w:color="000000"/>
            </w:tcBorders>
            <w:shd w:val="clear" w:color="auto" w:fill="auto"/>
            <w:vAlign w:val="center"/>
          </w:tcPr>
          <w:p w14:paraId="7C2F45CF" w14:textId="77777777" w:rsidR="000948BE" w:rsidRPr="00776D4C" w:rsidRDefault="000948BE" w:rsidP="005871C7">
            <w:pPr>
              <w:spacing w:after="0" w:line="360" w:lineRule="auto"/>
              <w:rPr>
                <w:rFonts w:ascii="Tahoma" w:hAnsi="Tahoma" w:cs="Tahoma"/>
              </w:rPr>
            </w:pPr>
            <w:r w:rsidRPr="00776D4C">
              <w:rPr>
                <w:rFonts w:ascii="Tahoma" w:hAnsi="Tahoma" w:cs="Tahoma"/>
              </w:rPr>
              <w:t>Να υποστηρίζει την παράλληλη/ταυτόχρονη δημιουργία τουλάχιστον 16 αντιγράφων ασφαλείας σε αυτό.</w:t>
            </w:r>
          </w:p>
        </w:tc>
        <w:tc>
          <w:tcPr>
            <w:tcW w:w="1171" w:type="dxa"/>
            <w:tcBorders>
              <w:left w:val="single" w:sz="2" w:space="0" w:color="000000"/>
              <w:bottom w:val="single" w:sz="2" w:space="0" w:color="000000"/>
            </w:tcBorders>
            <w:shd w:val="clear" w:color="auto" w:fill="auto"/>
            <w:vAlign w:val="center"/>
          </w:tcPr>
          <w:p w14:paraId="3C96202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665BEE5A"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6FD3D466" w14:textId="77777777" w:rsidR="000948BE" w:rsidRPr="00776D4C" w:rsidRDefault="000948BE" w:rsidP="005871C7">
            <w:pPr>
              <w:spacing w:after="0" w:line="360" w:lineRule="auto"/>
              <w:jc w:val="center"/>
              <w:rPr>
                <w:rFonts w:ascii="Tahoma" w:hAnsi="Tahoma" w:cs="Tahoma"/>
              </w:rPr>
            </w:pPr>
          </w:p>
        </w:tc>
      </w:tr>
      <w:tr w:rsidR="000948BE" w:rsidRPr="00776D4C" w14:paraId="683647DA"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339B80A"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32</w:t>
            </w:r>
          </w:p>
        </w:tc>
        <w:tc>
          <w:tcPr>
            <w:tcW w:w="4130" w:type="dxa"/>
            <w:tcBorders>
              <w:left w:val="single" w:sz="2" w:space="0" w:color="000000"/>
              <w:bottom w:val="single" w:sz="2" w:space="0" w:color="000000"/>
            </w:tcBorders>
            <w:shd w:val="clear" w:color="auto" w:fill="auto"/>
            <w:vAlign w:val="center"/>
          </w:tcPr>
          <w:p w14:paraId="58560770" w14:textId="77777777" w:rsidR="000948BE" w:rsidRPr="00776D4C" w:rsidRDefault="000948BE" w:rsidP="005871C7">
            <w:pPr>
              <w:spacing w:after="0" w:line="360" w:lineRule="auto"/>
              <w:rPr>
                <w:rFonts w:ascii="Tahoma" w:hAnsi="Tahoma" w:cs="Tahoma"/>
              </w:rPr>
            </w:pPr>
            <w:r w:rsidRPr="00776D4C">
              <w:rPr>
                <w:rFonts w:ascii="Tahoma" w:hAnsi="Tahoma" w:cs="Tahoma"/>
              </w:rPr>
              <w:t>Να διαθέτει dual disk parity.</w:t>
            </w:r>
          </w:p>
        </w:tc>
        <w:tc>
          <w:tcPr>
            <w:tcW w:w="1171" w:type="dxa"/>
            <w:tcBorders>
              <w:left w:val="single" w:sz="2" w:space="0" w:color="000000"/>
              <w:bottom w:val="single" w:sz="2" w:space="0" w:color="000000"/>
            </w:tcBorders>
            <w:shd w:val="clear" w:color="auto" w:fill="auto"/>
            <w:vAlign w:val="center"/>
          </w:tcPr>
          <w:p w14:paraId="7768292E"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7200C437"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22747196" w14:textId="77777777" w:rsidR="000948BE" w:rsidRPr="00776D4C" w:rsidRDefault="000948BE" w:rsidP="005871C7">
            <w:pPr>
              <w:spacing w:after="0" w:line="360" w:lineRule="auto"/>
              <w:jc w:val="center"/>
              <w:rPr>
                <w:rFonts w:ascii="Tahoma" w:hAnsi="Tahoma" w:cs="Tahoma"/>
              </w:rPr>
            </w:pPr>
          </w:p>
        </w:tc>
      </w:tr>
      <w:tr w:rsidR="000948BE" w:rsidRPr="00776D4C" w14:paraId="5DD1650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56F7787"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33</w:t>
            </w:r>
          </w:p>
        </w:tc>
        <w:tc>
          <w:tcPr>
            <w:tcW w:w="4130" w:type="dxa"/>
            <w:tcBorders>
              <w:left w:val="single" w:sz="2" w:space="0" w:color="000000"/>
              <w:bottom w:val="single" w:sz="2" w:space="0" w:color="000000"/>
            </w:tcBorders>
            <w:shd w:val="clear" w:color="auto" w:fill="auto"/>
            <w:vAlign w:val="center"/>
          </w:tcPr>
          <w:p w14:paraId="204916CA" w14:textId="77777777" w:rsidR="000948BE" w:rsidRPr="00776D4C" w:rsidRDefault="000948BE" w:rsidP="005871C7">
            <w:pPr>
              <w:spacing w:after="0" w:line="360" w:lineRule="auto"/>
              <w:rPr>
                <w:rFonts w:ascii="Tahoma" w:hAnsi="Tahoma" w:cs="Tahoma"/>
                <w:lang w:val="en-US"/>
              </w:rPr>
            </w:pPr>
            <w:r w:rsidRPr="00776D4C">
              <w:rPr>
                <w:rFonts w:ascii="Tahoma" w:hAnsi="Tahoma" w:cs="Tahoma"/>
              </w:rPr>
              <w:t>Υποστήριξη</w:t>
            </w:r>
            <w:r w:rsidRPr="00776D4C">
              <w:rPr>
                <w:rFonts w:ascii="Tahoma" w:hAnsi="Tahoma" w:cs="Tahoma"/>
                <w:lang w:val="en-US"/>
              </w:rPr>
              <w:t xml:space="preserve"> tape library emulation </w:t>
            </w:r>
            <w:r w:rsidRPr="00776D4C">
              <w:rPr>
                <w:rFonts w:ascii="Tahoma" w:hAnsi="Tahoma" w:cs="Tahoma"/>
              </w:rPr>
              <w:t>με</w:t>
            </w:r>
            <w:r w:rsidRPr="00776D4C">
              <w:rPr>
                <w:rFonts w:ascii="Tahoma" w:hAnsi="Tahoma" w:cs="Tahoma"/>
                <w:lang w:val="en-US"/>
              </w:rPr>
              <w:t xml:space="preserve"> LTO drives (open systems)</w:t>
            </w:r>
          </w:p>
        </w:tc>
        <w:tc>
          <w:tcPr>
            <w:tcW w:w="1171" w:type="dxa"/>
            <w:tcBorders>
              <w:left w:val="single" w:sz="2" w:space="0" w:color="000000"/>
              <w:bottom w:val="single" w:sz="2" w:space="0" w:color="000000"/>
            </w:tcBorders>
            <w:shd w:val="clear" w:color="auto" w:fill="auto"/>
            <w:vAlign w:val="center"/>
          </w:tcPr>
          <w:p w14:paraId="2EFC0552"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1564EEA3"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C23A081" w14:textId="77777777" w:rsidR="000948BE" w:rsidRPr="00776D4C" w:rsidRDefault="000948BE" w:rsidP="005871C7">
            <w:pPr>
              <w:spacing w:after="0" w:line="360" w:lineRule="auto"/>
              <w:jc w:val="center"/>
              <w:rPr>
                <w:rFonts w:ascii="Tahoma" w:hAnsi="Tahoma" w:cs="Tahoma"/>
              </w:rPr>
            </w:pPr>
          </w:p>
        </w:tc>
      </w:tr>
      <w:tr w:rsidR="000948BE" w:rsidRPr="00776D4C" w14:paraId="20897F9F" w14:textId="77777777" w:rsidTr="000948BE">
        <w:trPr>
          <w:trHeight w:val="481"/>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451DBA86"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 xml:space="preserve">Διαχείριση – Παρακολούθηση – Υποστήριξη </w:t>
            </w:r>
          </w:p>
        </w:tc>
      </w:tr>
      <w:tr w:rsidR="000948BE" w:rsidRPr="00776D4C" w14:paraId="0DCCA389"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5F1C18A"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34</w:t>
            </w:r>
          </w:p>
        </w:tc>
        <w:tc>
          <w:tcPr>
            <w:tcW w:w="4130" w:type="dxa"/>
            <w:tcBorders>
              <w:left w:val="single" w:sz="2" w:space="0" w:color="000000"/>
              <w:bottom w:val="single" w:sz="2" w:space="0" w:color="000000"/>
            </w:tcBorders>
            <w:shd w:val="clear" w:color="auto" w:fill="auto"/>
            <w:vAlign w:val="center"/>
          </w:tcPr>
          <w:p w14:paraId="369AAF9D"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Το προσφερόμενο σύστημα πρέπει να συνοδεύεται από το απαραίτητο λογισμικό κεντρικής διαχείρισης μέσω γραφικού  περιβάλλοντος (GUI). </w:t>
            </w:r>
          </w:p>
        </w:tc>
        <w:tc>
          <w:tcPr>
            <w:tcW w:w="1171" w:type="dxa"/>
            <w:tcBorders>
              <w:left w:val="single" w:sz="2" w:space="0" w:color="000000"/>
              <w:bottom w:val="single" w:sz="2" w:space="0" w:color="000000"/>
            </w:tcBorders>
            <w:shd w:val="clear" w:color="auto" w:fill="auto"/>
            <w:vAlign w:val="center"/>
          </w:tcPr>
          <w:p w14:paraId="674FE3C3"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7EE1A5D9"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31A47942" w14:textId="77777777" w:rsidR="000948BE" w:rsidRPr="00776D4C" w:rsidRDefault="000948BE" w:rsidP="005871C7">
            <w:pPr>
              <w:spacing w:after="0" w:line="360" w:lineRule="auto"/>
              <w:jc w:val="center"/>
              <w:rPr>
                <w:rFonts w:ascii="Tahoma" w:hAnsi="Tahoma" w:cs="Tahoma"/>
              </w:rPr>
            </w:pPr>
          </w:p>
        </w:tc>
      </w:tr>
      <w:tr w:rsidR="000948BE" w:rsidRPr="00776D4C" w14:paraId="37727F5A"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EAA67FA"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35</w:t>
            </w:r>
          </w:p>
        </w:tc>
        <w:tc>
          <w:tcPr>
            <w:tcW w:w="4130" w:type="dxa"/>
            <w:tcBorders>
              <w:left w:val="single" w:sz="2" w:space="0" w:color="000000"/>
              <w:bottom w:val="single" w:sz="2" w:space="0" w:color="000000"/>
            </w:tcBorders>
            <w:shd w:val="clear" w:color="auto" w:fill="auto"/>
            <w:vAlign w:val="center"/>
          </w:tcPr>
          <w:p w14:paraId="6A63DE46"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για πλήρη απομακρυσμένη διαχείριση του συστήματος μέσω TCP/IP.</w:t>
            </w:r>
          </w:p>
        </w:tc>
        <w:tc>
          <w:tcPr>
            <w:tcW w:w="1171" w:type="dxa"/>
            <w:tcBorders>
              <w:left w:val="single" w:sz="2" w:space="0" w:color="000000"/>
              <w:bottom w:val="single" w:sz="2" w:space="0" w:color="000000"/>
            </w:tcBorders>
            <w:shd w:val="clear" w:color="auto" w:fill="auto"/>
            <w:vAlign w:val="center"/>
          </w:tcPr>
          <w:p w14:paraId="1453186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52DBA2EC"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4F061578" w14:textId="77777777" w:rsidR="000948BE" w:rsidRPr="00776D4C" w:rsidRDefault="000948BE" w:rsidP="005871C7">
            <w:pPr>
              <w:spacing w:after="0" w:line="360" w:lineRule="auto"/>
              <w:jc w:val="center"/>
              <w:rPr>
                <w:rFonts w:ascii="Tahoma" w:hAnsi="Tahoma" w:cs="Tahoma"/>
              </w:rPr>
            </w:pPr>
          </w:p>
        </w:tc>
      </w:tr>
      <w:tr w:rsidR="000948BE" w:rsidRPr="00776D4C" w14:paraId="488B1B8A"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E8C629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36</w:t>
            </w:r>
          </w:p>
        </w:tc>
        <w:tc>
          <w:tcPr>
            <w:tcW w:w="4130" w:type="dxa"/>
            <w:tcBorders>
              <w:left w:val="single" w:sz="2" w:space="0" w:color="000000"/>
              <w:bottom w:val="single" w:sz="2" w:space="0" w:color="000000"/>
            </w:tcBorders>
            <w:shd w:val="clear" w:color="auto" w:fill="auto"/>
            <w:vAlign w:val="center"/>
          </w:tcPr>
          <w:p w14:paraId="2AAFB604" w14:textId="77777777" w:rsidR="000948BE" w:rsidRPr="00776D4C" w:rsidRDefault="000948BE" w:rsidP="005871C7">
            <w:pPr>
              <w:spacing w:after="0" w:line="360" w:lineRule="auto"/>
              <w:rPr>
                <w:rFonts w:ascii="Tahoma" w:hAnsi="Tahoma" w:cs="Tahoma"/>
              </w:rPr>
            </w:pPr>
            <w:r w:rsidRPr="00776D4C">
              <w:rPr>
                <w:rFonts w:ascii="Tahoma" w:hAnsi="Tahoma" w:cs="Tahoma"/>
              </w:rPr>
              <w:t>Το προσφερόμενο σύστημα σε περίπτωση βλάβης να ειδοποιεί αυτόματα τον διαχειριστή (Administrator) και τον Ανάδοχο ή κατασκευαστή που παρέχει την εγγύηση καλής λειτουργίας.</w:t>
            </w:r>
          </w:p>
        </w:tc>
        <w:tc>
          <w:tcPr>
            <w:tcW w:w="1171" w:type="dxa"/>
            <w:tcBorders>
              <w:left w:val="single" w:sz="2" w:space="0" w:color="000000"/>
              <w:bottom w:val="single" w:sz="2" w:space="0" w:color="000000"/>
            </w:tcBorders>
            <w:shd w:val="clear" w:color="auto" w:fill="auto"/>
            <w:vAlign w:val="center"/>
          </w:tcPr>
          <w:p w14:paraId="31E68BE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7491C53A"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174837A3" w14:textId="77777777" w:rsidR="000948BE" w:rsidRPr="00776D4C" w:rsidRDefault="000948BE" w:rsidP="005871C7">
            <w:pPr>
              <w:spacing w:after="0" w:line="360" w:lineRule="auto"/>
              <w:jc w:val="center"/>
              <w:rPr>
                <w:rFonts w:ascii="Tahoma" w:hAnsi="Tahoma" w:cs="Tahoma"/>
              </w:rPr>
            </w:pPr>
          </w:p>
        </w:tc>
      </w:tr>
      <w:tr w:rsidR="000948BE" w:rsidRPr="00776D4C" w14:paraId="40B40C39"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BAC673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37</w:t>
            </w:r>
          </w:p>
        </w:tc>
        <w:tc>
          <w:tcPr>
            <w:tcW w:w="4130" w:type="dxa"/>
            <w:tcBorders>
              <w:left w:val="single" w:sz="2" w:space="0" w:color="000000"/>
              <w:bottom w:val="single" w:sz="2" w:space="0" w:color="000000"/>
            </w:tcBorders>
            <w:shd w:val="clear" w:color="auto" w:fill="auto"/>
            <w:vAlign w:val="center"/>
          </w:tcPr>
          <w:p w14:paraId="40012411" w14:textId="77777777" w:rsidR="000948BE" w:rsidRPr="00776D4C" w:rsidRDefault="000948BE" w:rsidP="005871C7">
            <w:pPr>
              <w:spacing w:after="0" w:line="360" w:lineRule="auto"/>
              <w:rPr>
                <w:rFonts w:ascii="Tahoma" w:hAnsi="Tahoma" w:cs="Tahoma"/>
              </w:rPr>
            </w:pPr>
            <w:r w:rsidRPr="00776D4C">
              <w:rPr>
                <w:rFonts w:ascii="Tahoma" w:hAnsi="Tahoma" w:cs="Tahoma"/>
              </w:rPr>
              <w:t>Εγκατάσταση σε rack εξοπλισμού datacenter</w:t>
            </w:r>
          </w:p>
        </w:tc>
        <w:tc>
          <w:tcPr>
            <w:tcW w:w="1171" w:type="dxa"/>
            <w:tcBorders>
              <w:left w:val="single" w:sz="2" w:space="0" w:color="000000"/>
              <w:bottom w:val="single" w:sz="2" w:space="0" w:color="000000"/>
            </w:tcBorders>
            <w:shd w:val="clear" w:color="auto" w:fill="auto"/>
            <w:vAlign w:val="center"/>
          </w:tcPr>
          <w:p w14:paraId="06D16DA8"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2B687277"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60FC0E0E" w14:textId="77777777" w:rsidR="000948BE" w:rsidRPr="00776D4C" w:rsidRDefault="000948BE" w:rsidP="005871C7">
            <w:pPr>
              <w:spacing w:after="0" w:line="360" w:lineRule="auto"/>
              <w:jc w:val="center"/>
              <w:rPr>
                <w:rFonts w:ascii="Tahoma" w:hAnsi="Tahoma" w:cs="Tahoma"/>
              </w:rPr>
            </w:pPr>
          </w:p>
        </w:tc>
      </w:tr>
      <w:tr w:rsidR="000948BE" w:rsidRPr="00776D4C" w14:paraId="6B5A7E2F"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645B814"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38</w:t>
            </w:r>
          </w:p>
        </w:tc>
        <w:tc>
          <w:tcPr>
            <w:tcW w:w="4130" w:type="dxa"/>
            <w:tcBorders>
              <w:left w:val="single" w:sz="2" w:space="0" w:color="000000"/>
              <w:bottom w:val="single" w:sz="2" w:space="0" w:color="000000"/>
            </w:tcBorders>
            <w:shd w:val="clear" w:color="auto" w:fill="auto"/>
            <w:vAlign w:val="center"/>
          </w:tcPr>
          <w:p w14:paraId="4BB3BB25" w14:textId="77777777" w:rsidR="000948BE" w:rsidRPr="00776D4C" w:rsidRDefault="000948BE" w:rsidP="005871C7">
            <w:pPr>
              <w:spacing w:after="0" w:line="360" w:lineRule="auto"/>
              <w:rPr>
                <w:rFonts w:ascii="Tahoma" w:hAnsi="Tahoma" w:cs="Tahoma"/>
              </w:rPr>
            </w:pPr>
            <w:r w:rsidRPr="00776D4C">
              <w:rPr>
                <w:rFonts w:ascii="Tahoma" w:hAnsi="Tahoma" w:cs="Tahoma"/>
              </w:rPr>
              <w:t>Εγγύηση 5 έτη με υποστήριξη onsite και απόκριση  την επόμενη εργάσιμη ημέρα από την κατασκευάστρια εταιρεία που περιλαμβάνει τηλεφωνική υποστήριξη 24x7x365.</w:t>
            </w:r>
          </w:p>
        </w:tc>
        <w:tc>
          <w:tcPr>
            <w:tcW w:w="1171" w:type="dxa"/>
            <w:tcBorders>
              <w:left w:val="single" w:sz="2" w:space="0" w:color="000000"/>
              <w:bottom w:val="single" w:sz="2" w:space="0" w:color="000000"/>
            </w:tcBorders>
            <w:shd w:val="clear" w:color="auto" w:fill="auto"/>
            <w:vAlign w:val="center"/>
          </w:tcPr>
          <w:p w14:paraId="491F5927"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52ABF76C"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2A3FC44D" w14:textId="77777777" w:rsidR="000948BE" w:rsidRPr="00776D4C" w:rsidRDefault="000948BE" w:rsidP="005871C7">
            <w:pPr>
              <w:spacing w:after="0" w:line="360" w:lineRule="auto"/>
              <w:jc w:val="center"/>
              <w:rPr>
                <w:rFonts w:ascii="Tahoma" w:hAnsi="Tahoma" w:cs="Tahoma"/>
              </w:rPr>
            </w:pPr>
          </w:p>
        </w:tc>
      </w:tr>
      <w:tr w:rsidR="000948BE" w:rsidRPr="00776D4C" w14:paraId="0428D895" w14:textId="77777777" w:rsidTr="000948BE">
        <w:trPr>
          <w:trHeight w:val="125"/>
          <w:jc w:val="center"/>
        </w:trPr>
        <w:tc>
          <w:tcPr>
            <w:tcW w:w="10779" w:type="dxa"/>
            <w:gridSpan w:val="5"/>
            <w:tcBorders>
              <w:bottom w:val="single" w:sz="2" w:space="0" w:color="000000"/>
            </w:tcBorders>
            <w:shd w:val="clear" w:color="auto" w:fill="auto"/>
            <w:vAlign w:val="center"/>
          </w:tcPr>
          <w:p w14:paraId="09A7C478" w14:textId="77777777" w:rsidR="000948BE" w:rsidRPr="00776D4C" w:rsidRDefault="000948BE" w:rsidP="005871C7">
            <w:pPr>
              <w:spacing w:line="360" w:lineRule="auto"/>
              <w:rPr>
                <w:rFonts w:ascii="Tahoma" w:hAnsi="Tahoma" w:cs="Tahoma"/>
              </w:rPr>
            </w:pPr>
          </w:p>
        </w:tc>
      </w:tr>
      <w:tr w:rsidR="000948BE" w:rsidRPr="00776D4C" w14:paraId="3F7F3750" w14:textId="77777777" w:rsidTr="000948BE">
        <w:trPr>
          <w:trHeight w:val="360"/>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2E098D51" w14:textId="77777777" w:rsidR="000948BE" w:rsidRPr="00776D4C" w:rsidRDefault="000948BE" w:rsidP="005871C7">
            <w:pPr>
              <w:spacing w:line="360" w:lineRule="auto"/>
              <w:rPr>
                <w:rFonts w:ascii="Tahoma" w:hAnsi="Tahoma" w:cs="Tahoma"/>
                <w:b/>
                <w:bCs/>
              </w:rPr>
            </w:pPr>
            <w:r w:rsidRPr="00776D4C">
              <w:rPr>
                <w:rFonts w:ascii="Tahoma" w:hAnsi="Tahoma" w:cs="Tahoma"/>
                <w:b/>
                <w:bCs/>
              </w:rPr>
              <w:t>Β. Λογισμικό Backup</w:t>
            </w:r>
          </w:p>
        </w:tc>
      </w:tr>
      <w:tr w:rsidR="000948BE" w:rsidRPr="00776D4C" w14:paraId="3459EAD5" w14:textId="77777777" w:rsidTr="000948BE">
        <w:trPr>
          <w:trHeight w:val="300"/>
          <w:jc w:val="center"/>
        </w:trPr>
        <w:tc>
          <w:tcPr>
            <w:tcW w:w="637" w:type="dxa"/>
            <w:tcBorders>
              <w:left w:val="single" w:sz="2" w:space="0" w:color="000000"/>
              <w:bottom w:val="single" w:sz="2" w:space="0" w:color="000000"/>
            </w:tcBorders>
            <w:shd w:val="clear" w:color="auto" w:fill="D9D9D9"/>
            <w:vAlign w:val="center"/>
          </w:tcPr>
          <w:p w14:paraId="0E79DE91"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lastRenderedPageBreak/>
              <w:t>Α/Α</w:t>
            </w:r>
          </w:p>
        </w:tc>
        <w:tc>
          <w:tcPr>
            <w:tcW w:w="4130" w:type="dxa"/>
            <w:tcBorders>
              <w:left w:val="single" w:sz="2" w:space="0" w:color="000000"/>
              <w:bottom w:val="single" w:sz="2" w:space="0" w:color="000000"/>
            </w:tcBorders>
            <w:shd w:val="clear" w:color="auto" w:fill="D9D9D9"/>
            <w:vAlign w:val="center"/>
          </w:tcPr>
          <w:p w14:paraId="745C26BB"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Προδιαγραφές</w:t>
            </w:r>
          </w:p>
        </w:tc>
        <w:tc>
          <w:tcPr>
            <w:tcW w:w="1171" w:type="dxa"/>
            <w:tcBorders>
              <w:left w:val="single" w:sz="2" w:space="0" w:color="000000"/>
              <w:bottom w:val="single" w:sz="2" w:space="0" w:color="000000"/>
            </w:tcBorders>
            <w:shd w:val="clear" w:color="auto" w:fill="D9D9D9"/>
            <w:vAlign w:val="center"/>
          </w:tcPr>
          <w:p w14:paraId="0E46CDC5"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Απαίτηση</w:t>
            </w:r>
          </w:p>
        </w:tc>
        <w:tc>
          <w:tcPr>
            <w:tcW w:w="2609" w:type="dxa"/>
            <w:tcBorders>
              <w:left w:val="single" w:sz="2" w:space="0" w:color="000000"/>
              <w:bottom w:val="single" w:sz="2" w:space="0" w:color="000000"/>
            </w:tcBorders>
            <w:shd w:val="clear" w:color="auto" w:fill="D9D9D9"/>
            <w:vAlign w:val="center"/>
          </w:tcPr>
          <w:p w14:paraId="4D50BF87"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Απάντηση</w:t>
            </w:r>
          </w:p>
        </w:tc>
        <w:tc>
          <w:tcPr>
            <w:tcW w:w="2232" w:type="dxa"/>
            <w:tcBorders>
              <w:left w:val="single" w:sz="2" w:space="0" w:color="000000"/>
              <w:bottom w:val="single" w:sz="2" w:space="0" w:color="000000"/>
              <w:right w:val="single" w:sz="2" w:space="0" w:color="000000"/>
            </w:tcBorders>
            <w:shd w:val="clear" w:color="auto" w:fill="D9D9D9"/>
            <w:vAlign w:val="center"/>
          </w:tcPr>
          <w:p w14:paraId="2DD08A64" w14:textId="77777777" w:rsidR="000948BE" w:rsidRPr="00776D4C" w:rsidRDefault="000948BE" w:rsidP="005871C7">
            <w:pPr>
              <w:spacing w:line="360" w:lineRule="auto"/>
              <w:jc w:val="center"/>
              <w:rPr>
                <w:rFonts w:ascii="Tahoma" w:hAnsi="Tahoma" w:cs="Tahoma"/>
                <w:b/>
                <w:bCs/>
              </w:rPr>
            </w:pPr>
            <w:r w:rsidRPr="00776D4C">
              <w:rPr>
                <w:rFonts w:ascii="Tahoma" w:hAnsi="Tahoma" w:cs="Tahoma"/>
                <w:b/>
                <w:bCs/>
              </w:rPr>
              <w:t>Παραπομπή</w:t>
            </w:r>
          </w:p>
        </w:tc>
      </w:tr>
      <w:tr w:rsidR="000948BE" w:rsidRPr="00776D4C" w14:paraId="2ECF8519" w14:textId="77777777" w:rsidTr="000948BE">
        <w:trPr>
          <w:trHeight w:val="502"/>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7892B24F"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Γενικά χαρακτηριστικά</w:t>
            </w:r>
          </w:p>
        </w:tc>
      </w:tr>
      <w:tr w:rsidR="000948BE" w:rsidRPr="00776D4C" w14:paraId="17C59A5D"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A31E86C"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17AE56FF" w14:textId="77777777" w:rsidR="000948BE" w:rsidRPr="00776D4C" w:rsidRDefault="000948BE" w:rsidP="005871C7">
            <w:pPr>
              <w:spacing w:after="0" w:line="360" w:lineRule="auto"/>
              <w:rPr>
                <w:rFonts w:ascii="Tahoma" w:hAnsi="Tahoma" w:cs="Tahoma"/>
              </w:rPr>
            </w:pPr>
            <w:r w:rsidRPr="00776D4C">
              <w:rPr>
                <w:rFonts w:ascii="Tahoma" w:hAnsi="Tahoma" w:cs="Tahoma"/>
              </w:rPr>
              <w:t>Να αναφερθεί ο κατασκευαστής και το μοντέλο.</w:t>
            </w:r>
          </w:p>
        </w:tc>
        <w:tc>
          <w:tcPr>
            <w:tcW w:w="1171" w:type="dxa"/>
            <w:tcBorders>
              <w:left w:val="single" w:sz="2" w:space="0" w:color="000000"/>
              <w:bottom w:val="single" w:sz="2" w:space="0" w:color="000000"/>
            </w:tcBorders>
            <w:shd w:val="clear" w:color="auto" w:fill="auto"/>
            <w:vAlign w:val="center"/>
          </w:tcPr>
          <w:p w14:paraId="164C2D5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0374E929"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372168FE" w14:textId="77777777" w:rsidR="000948BE" w:rsidRPr="00776D4C" w:rsidRDefault="000948BE" w:rsidP="005871C7">
            <w:pPr>
              <w:spacing w:after="0" w:line="360" w:lineRule="auto"/>
              <w:jc w:val="center"/>
              <w:rPr>
                <w:rFonts w:ascii="Tahoma" w:hAnsi="Tahoma" w:cs="Tahoma"/>
              </w:rPr>
            </w:pPr>
          </w:p>
        </w:tc>
      </w:tr>
      <w:tr w:rsidR="000948BE" w:rsidRPr="00776D4C" w14:paraId="5B380C1D"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2BF9D35"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5BFEAF4D" w14:textId="77777777" w:rsidR="000948BE" w:rsidRPr="00776D4C" w:rsidRDefault="000948BE" w:rsidP="005871C7">
            <w:pPr>
              <w:spacing w:after="0" w:line="360" w:lineRule="auto"/>
              <w:rPr>
                <w:rFonts w:ascii="Tahoma" w:hAnsi="Tahoma" w:cs="Tahoma"/>
              </w:rPr>
            </w:pPr>
            <w:r w:rsidRPr="00776D4C">
              <w:rPr>
                <w:rFonts w:ascii="Tahoma" w:hAnsi="Tahoma" w:cs="Tahoma"/>
              </w:rPr>
              <w:t>Πιστοποιητικό ποιότητας ISO-9001 για τον κατασκευαστή.</w:t>
            </w:r>
          </w:p>
        </w:tc>
        <w:tc>
          <w:tcPr>
            <w:tcW w:w="1171" w:type="dxa"/>
            <w:tcBorders>
              <w:left w:val="single" w:sz="2" w:space="0" w:color="000000"/>
              <w:bottom w:val="single" w:sz="2" w:space="0" w:color="000000"/>
            </w:tcBorders>
            <w:shd w:val="clear" w:color="auto" w:fill="auto"/>
            <w:vAlign w:val="center"/>
          </w:tcPr>
          <w:p w14:paraId="54980DE3"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6859B366"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4444C82" w14:textId="77777777" w:rsidR="000948BE" w:rsidRPr="00776D4C" w:rsidRDefault="000948BE" w:rsidP="005871C7">
            <w:pPr>
              <w:spacing w:after="0" w:line="360" w:lineRule="auto"/>
              <w:jc w:val="center"/>
              <w:rPr>
                <w:rFonts w:ascii="Tahoma" w:hAnsi="Tahoma" w:cs="Tahoma"/>
              </w:rPr>
            </w:pPr>
          </w:p>
        </w:tc>
      </w:tr>
      <w:tr w:rsidR="000948BE" w:rsidRPr="00776D4C" w14:paraId="73B4B2C0" w14:textId="77777777" w:rsidTr="000948BE">
        <w:trPr>
          <w:trHeight w:val="481"/>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10359C2A"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Λειτουργικότητα</w:t>
            </w:r>
          </w:p>
        </w:tc>
      </w:tr>
      <w:tr w:rsidR="000948BE" w:rsidRPr="00776D4C" w14:paraId="4275ECB4"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63A5221"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366DA8DC" w14:textId="77777777" w:rsidR="000948BE" w:rsidRPr="00776D4C" w:rsidRDefault="000948BE" w:rsidP="005871C7">
            <w:pPr>
              <w:spacing w:after="0" w:line="360" w:lineRule="auto"/>
              <w:rPr>
                <w:rFonts w:ascii="Tahoma" w:hAnsi="Tahoma" w:cs="Tahoma"/>
              </w:rPr>
            </w:pPr>
            <w:r w:rsidRPr="00776D4C">
              <w:rPr>
                <w:rFonts w:ascii="Tahoma" w:hAnsi="Tahoma" w:cs="Tahoma"/>
              </w:rPr>
              <w:t>Το προσφερόμενο λογισμικό πρέπει να συνεργάζεται πλήρως με το προσφερόμενο ειδικό σύστημα για backup to disk.</w:t>
            </w:r>
          </w:p>
        </w:tc>
        <w:tc>
          <w:tcPr>
            <w:tcW w:w="1171" w:type="dxa"/>
            <w:tcBorders>
              <w:left w:val="single" w:sz="2" w:space="0" w:color="000000"/>
              <w:bottom w:val="single" w:sz="2" w:space="0" w:color="000000"/>
            </w:tcBorders>
            <w:shd w:val="clear" w:color="auto" w:fill="auto"/>
            <w:vAlign w:val="center"/>
          </w:tcPr>
          <w:p w14:paraId="27F3D6EA"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5088A46D"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2518C623" w14:textId="77777777" w:rsidR="000948BE" w:rsidRPr="00776D4C" w:rsidRDefault="000948BE" w:rsidP="005871C7">
            <w:pPr>
              <w:spacing w:after="0" w:line="360" w:lineRule="auto"/>
              <w:jc w:val="center"/>
              <w:rPr>
                <w:rFonts w:ascii="Tahoma" w:hAnsi="Tahoma" w:cs="Tahoma"/>
              </w:rPr>
            </w:pPr>
          </w:p>
        </w:tc>
      </w:tr>
      <w:tr w:rsidR="000948BE" w:rsidRPr="00776D4C" w14:paraId="3F81D691"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10693E0"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3463D417" w14:textId="77777777" w:rsidR="000948BE" w:rsidRPr="00776D4C" w:rsidRDefault="000948BE" w:rsidP="005871C7">
            <w:pPr>
              <w:spacing w:after="0" w:line="360" w:lineRule="auto"/>
              <w:rPr>
                <w:rFonts w:ascii="Tahoma" w:hAnsi="Tahoma" w:cs="Tahoma"/>
              </w:rPr>
            </w:pPr>
            <w:r w:rsidRPr="00776D4C">
              <w:rPr>
                <w:rFonts w:ascii="Tahoma" w:hAnsi="Tahoma" w:cs="Tahoma"/>
              </w:rPr>
              <w:t>Να προσφερθούν άδειες χρήσης για την προστασία όλων των δεδομένων που βρίσκονται σε διάφορα λειτουργικά συστήματα, βάσεις δεδομένων και εφαρμογές σε φυσικούς και εικονικούς servers. Η αδειοδότηση να είναι πλήρης και να παρέχονται όλες οι δυνατότητες του backup λογισμικού ανεξαρτήτως των backup πολιτικών, αποθηκευτικών μέσων, πλήθος VMs…</w:t>
            </w:r>
          </w:p>
        </w:tc>
        <w:tc>
          <w:tcPr>
            <w:tcW w:w="1171" w:type="dxa"/>
            <w:tcBorders>
              <w:left w:val="single" w:sz="2" w:space="0" w:color="000000"/>
              <w:bottom w:val="single" w:sz="2" w:space="0" w:color="000000"/>
            </w:tcBorders>
            <w:shd w:val="clear" w:color="auto" w:fill="auto"/>
            <w:vAlign w:val="center"/>
          </w:tcPr>
          <w:p w14:paraId="74CC366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8 sockets</w:t>
            </w:r>
          </w:p>
        </w:tc>
        <w:tc>
          <w:tcPr>
            <w:tcW w:w="2609" w:type="dxa"/>
            <w:tcBorders>
              <w:left w:val="single" w:sz="2" w:space="0" w:color="000000"/>
              <w:bottom w:val="single" w:sz="2" w:space="0" w:color="000000"/>
            </w:tcBorders>
            <w:shd w:val="clear" w:color="auto" w:fill="auto"/>
            <w:vAlign w:val="center"/>
          </w:tcPr>
          <w:p w14:paraId="59508C53"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022423E6" w14:textId="77777777" w:rsidR="000948BE" w:rsidRPr="00776D4C" w:rsidRDefault="000948BE" w:rsidP="005871C7">
            <w:pPr>
              <w:spacing w:after="0" w:line="360" w:lineRule="auto"/>
              <w:jc w:val="center"/>
              <w:rPr>
                <w:rFonts w:ascii="Tahoma" w:hAnsi="Tahoma" w:cs="Tahoma"/>
              </w:rPr>
            </w:pPr>
          </w:p>
        </w:tc>
      </w:tr>
      <w:tr w:rsidR="000948BE" w:rsidRPr="00776D4C" w14:paraId="0A5EC3C6"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311525D"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7A91BAE2"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Να περιγραφούν αναλυτικά οι δυνατότητες του λογισμικού και ειδικότερα πως προσφέρονται αυτοματοποιημένες διαδικασίες λήψης αντιγράφων ανάλογα με τις πολιτικές που θέλει να εφαρμόσει η εταιρεία </w:t>
            </w:r>
          </w:p>
        </w:tc>
        <w:tc>
          <w:tcPr>
            <w:tcW w:w="1171" w:type="dxa"/>
            <w:tcBorders>
              <w:left w:val="single" w:sz="2" w:space="0" w:color="000000"/>
              <w:bottom w:val="single" w:sz="2" w:space="0" w:color="000000"/>
            </w:tcBorders>
            <w:shd w:val="clear" w:color="auto" w:fill="auto"/>
            <w:vAlign w:val="center"/>
          </w:tcPr>
          <w:p w14:paraId="43BB6F1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08A23428"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1B791BC" w14:textId="77777777" w:rsidR="000948BE" w:rsidRPr="00776D4C" w:rsidRDefault="000948BE" w:rsidP="005871C7">
            <w:pPr>
              <w:spacing w:after="0" w:line="360" w:lineRule="auto"/>
              <w:jc w:val="center"/>
              <w:rPr>
                <w:rFonts w:ascii="Tahoma" w:hAnsi="Tahoma" w:cs="Tahoma"/>
              </w:rPr>
            </w:pPr>
          </w:p>
        </w:tc>
      </w:tr>
      <w:tr w:rsidR="000948BE" w:rsidRPr="00776D4C" w14:paraId="5518E92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0893AAC"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5B9CDE15"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Υποστήριξη λήψης αντιγράφων μέσω του Ethernet δικτύου – η μεταφορά των δεδομένων θα πρέπει να γίνεται με source </w:t>
            </w:r>
            <w:r w:rsidRPr="00776D4C">
              <w:rPr>
                <w:rFonts w:ascii="Tahoma" w:hAnsi="Tahoma" w:cs="Tahoma"/>
              </w:rPr>
              <w:lastRenderedPageBreak/>
              <w:t>και target deduplic</w:t>
            </w:r>
            <w:r w:rsidRPr="00776D4C">
              <w:rPr>
                <w:rFonts w:ascii="Tahoma" w:hAnsi="Tahoma" w:cs="Tahoma"/>
                <w:lang w:val="en-US"/>
              </w:rPr>
              <w:t>a</w:t>
            </w:r>
            <w:r w:rsidRPr="00776D4C">
              <w:rPr>
                <w:rFonts w:ascii="Tahoma" w:hAnsi="Tahoma" w:cs="Tahoma"/>
              </w:rPr>
              <w:t>tion για τα λειτουργικά συστήματα και της εφαρμογές.</w:t>
            </w:r>
          </w:p>
        </w:tc>
        <w:tc>
          <w:tcPr>
            <w:tcW w:w="1171" w:type="dxa"/>
            <w:tcBorders>
              <w:left w:val="single" w:sz="2" w:space="0" w:color="000000"/>
              <w:bottom w:val="single" w:sz="2" w:space="0" w:color="000000"/>
            </w:tcBorders>
            <w:shd w:val="clear" w:color="auto" w:fill="auto"/>
            <w:vAlign w:val="center"/>
          </w:tcPr>
          <w:p w14:paraId="2C00A060"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lastRenderedPageBreak/>
              <w:t>ΝΑΙ</w:t>
            </w:r>
          </w:p>
        </w:tc>
        <w:tc>
          <w:tcPr>
            <w:tcW w:w="2609" w:type="dxa"/>
            <w:tcBorders>
              <w:left w:val="single" w:sz="2" w:space="0" w:color="000000"/>
              <w:bottom w:val="single" w:sz="2" w:space="0" w:color="000000"/>
            </w:tcBorders>
            <w:shd w:val="clear" w:color="auto" w:fill="auto"/>
            <w:vAlign w:val="center"/>
          </w:tcPr>
          <w:p w14:paraId="2F154710"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E53EF87" w14:textId="77777777" w:rsidR="000948BE" w:rsidRPr="00776D4C" w:rsidRDefault="000948BE" w:rsidP="005871C7">
            <w:pPr>
              <w:spacing w:after="0" w:line="360" w:lineRule="auto"/>
              <w:jc w:val="center"/>
              <w:rPr>
                <w:rFonts w:ascii="Tahoma" w:hAnsi="Tahoma" w:cs="Tahoma"/>
              </w:rPr>
            </w:pPr>
          </w:p>
        </w:tc>
      </w:tr>
      <w:tr w:rsidR="000948BE" w:rsidRPr="00776D4C" w14:paraId="74740FF0" w14:textId="77777777" w:rsidTr="000948BE">
        <w:trPr>
          <w:trHeight w:val="1084"/>
          <w:jc w:val="center"/>
        </w:trPr>
        <w:tc>
          <w:tcPr>
            <w:tcW w:w="637" w:type="dxa"/>
            <w:tcBorders>
              <w:left w:val="single" w:sz="2" w:space="0" w:color="000000"/>
              <w:bottom w:val="single" w:sz="2" w:space="0" w:color="000000"/>
            </w:tcBorders>
            <w:shd w:val="clear" w:color="auto" w:fill="auto"/>
            <w:vAlign w:val="center"/>
          </w:tcPr>
          <w:p w14:paraId="37B57893"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47DF7F76"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Λήψη εφεδρικών αντιγράφων ασφαλείας κατ΄ ελάχιστο με τους παρακάτω τρόπους: </w:t>
            </w:r>
            <w:r w:rsidRPr="00776D4C">
              <w:rPr>
                <w:rFonts w:ascii="Tahoma" w:hAnsi="Tahoma" w:cs="Tahoma"/>
              </w:rPr>
              <w:br/>
              <w:t>Full backup</w:t>
            </w:r>
            <w:r w:rsidRPr="00776D4C">
              <w:rPr>
                <w:rFonts w:ascii="Tahoma" w:hAnsi="Tahoma" w:cs="Tahoma"/>
              </w:rPr>
              <w:br/>
              <w:t>Incremental backup1</w:t>
            </w:r>
            <w:r w:rsidRPr="00776D4C">
              <w:rPr>
                <w:rFonts w:ascii="Tahoma" w:hAnsi="Tahoma" w:cs="Tahoma"/>
              </w:rPr>
              <w:br/>
              <w:t>Differential backup</w:t>
            </w:r>
          </w:p>
        </w:tc>
        <w:tc>
          <w:tcPr>
            <w:tcW w:w="1171" w:type="dxa"/>
            <w:tcBorders>
              <w:left w:val="single" w:sz="2" w:space="0" w:color="000000"/>
              <w:bottom w:val="single" w:sz="2" w:space="0" w:color="000000"/>
            </w:tcBorders>
            <w:shd w:val="clear" w:color="auto" w:fill="auto"/>
            <w:vAlign w:val="center"/>
          </w:tcPr>
          <w:p w14:paraId="6429A67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2CE3D97B"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3C1B0AA4" w14:textId="77777777" w:rsidR="000948BE" w:rsidRPr="00776D4C" w:rsidRDefault="000948BE" w:rsidP="005871C7">
            <w:pPr>
              <w:spacing w:after="0" w:line="360" w:lineRule="auto"/>
              <w:jc w:val="center"/>
              <w:rPr>
                <w:rFonts w:ascii="Tahoma" w:hAnsi="Tahoma" w:cs="Tahoma"/>
              </w:rPr>
            </w:pPr>
          </w:p>
        </w:tc>
      </w:tr>
      <w:tr w:rsidR="000948BE" w:rsidRPr="00776D4C" w14:paraId="02789226"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3946CA4"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10188C33" w14:textId="77777777" w:rsidR="000948BE" w:rsidRPr="00776D4C" w:rsidRDefault="000948BE" w:rsidP="005871C7">
            <w:pPr>
              <w:spacing w:after="0" w:line="360" w:lineRule="auto"/>
              <w:rPr>
                <w:rFonts w:ascii="Tahoma" w:hAnsi="Tahoma" w:cs="Tahoma"/>
              </w:rPr>
            </w:pPr>
            <w:r w:rsidRPr="00776D4C">
              <w:rPr>
                <w:rFonts w:ascii="Tahoma" w:hAnsi="Tahoma" w:cs="Tahoma"/>
              </w:rPr>
              <w:t>Τα αντίγραφα ασφαλείας να δημιουργούνται απευθείας από της servers της το ειδικό σύστημα για backup to disk (χωρίς τα δεδομένα να περνούν από τον backup ή άλλο server).</w:t>
            </w:r>
          </w:p>
        </w:tc>
        <w:tc>
          <w:tcPr>
            <w:tcW w:w="1171" w:type="dxa"/>
            <w:tcBorders>
              <w:left w:val="single" w:sz="2" w:space="0" w:color="000000"/>
              <w:bottom w:val="single" w:sz="2" w:space="0" w:color="000000"/>
            </w:tcBorders>
            <w:shd w:val="clear" w:color="auto" w:fill="auto"/>
            <w:vAlign w:val="center"/>
          </w:tcPr>
          <w:p w14:paraId="18C731F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2CD53F87"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0BF2F39D" w14:textId="77777777" w:rsidR="000948BE" w:rsidRPr="00776D4C" w:rsidRDefault="000948BE" w:rsidP="005871C7">
            <w:pPr>
              <w:spacing w:after="0" w:line="360" w:lineRule="auto"/>
              <w:jc w:val="center"/>
              <w:rPr>
                <w:rFonts w:ascii="Tahoma" w:hAnsi="Tahoma" w:cs="Tahoma"/>
              </w:rPr>
            </w:pPr>
          </w:p>
        </w:tc>
      </w:tr>
      <w:tr w:rsidR="000948BE" w:rsidRPr="00776D4C" w14:paraId="3063EE94"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668B738D"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0EDCC776"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του προτύπου NDMP για προστασία NAS συστημάτων.</w:t>
            </w:r>
          </w:p>
        </w:tc>
        <w:tc>
          <w:tcPr>
            <w:tcW w:w="1171" w:type="dxa"/>
            <w:tcBorders>
              <w:left w:val="single" w:sz="2" w:space="0" w:color="000000"/>
              <w:bottom w:val="single" w:sz="2" w:space="0" w:color="000000"/>
            </w:tcBorders>
            <w:shd w:val="clear" w:color="auto" w:fill="auto"/>
            <w:vAlign w:val="center"/>
          </w:tcPr>
          <w:p w14:paraId="46DCBF2D"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1D9EFBDD"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773110F1" w14:textId="77777777" w:rsidR="000948BE" w:rsidRPr="00776D4C" w:rsidRDefault="000948BE" w:rsidP="005871C7">
            <w:pPr>
              <w:spacing w:after="0" w:line="360" w:lineRule="auto"/>
              <w:jc w:val="center"/>
              <w:rPr>
                <w:rFonts w:ascii="Tahoma" w:hAnsi="Tahoma" w:cs="Tahoma"/>
              </w:rPr>
            </w:pPr>
          </w:p>
        </w:tc>
      </w:tr>
      <w:tr w:rsidR="000948BE" w:rsidRPr="00776D4C" w14:paraId="30FE417F"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4C47584"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7FDD02F2" w14:textId="77777777" w:rsidR="000948BE" w:rsidRPr="00776D4C" w:rsidRDefault="000948BE" w:rsidP="005871C7">
            <w:pPr>
              <w:spacing w:after="0" w:line="360" w:lineRule="auto"/>
              <w:rPr>
                <w:rFonts w:ascii="Tahoma" w:hAnsi="Tahoma" w:cs="Tahoma"/>
              </w:rPr>
            </w:pPr>
            <w:r w:rsidRPr="00776D4C">
              <w:rPr>
                <w:rFonts w:ascii="Tahoma" w:hAnsi="Tahoma" w:cs="Tahoma"/>
              </w:rPr>
              <w:t>Δημιουργία χρηστών και ομάδων χρηστών με διαφορετικές αρμοδιότητες και δικαιώματα στη διαχείριση και χρήση του backup λογισμικού.</w:t>
            </w:r>
          </w:p>
        </w:tc>
        <w:tc>
          <w:tcPr>
            <w:tcW w:w="1171" w:type="dxa"/>
            <w:tcBorders>
              <w:left w:val="single" w:sz="2" w:space="0" w:color="000000"/>
              <w:bottom w:val="single" w:sz="2" w:space="0" w:color="000000"/>
            </w:tcBorders>
            <w:shd w:val="clear" w:color="auto" w:fill="auto"/>
            <w:vAlign w:val="center"/>
          </w:tcPr>
          <w:p w14:paraId="5CC6EE6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56B3F1CD"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0503B42" w14:textId="77777777" w:rsidR="000948BE" w:rsidRPr="00776D4C" w:rsidRDefault="000948BE" w:rsidP="005871C7">
            <w:pPr>
              <w:spacing w:after="0" w:line="360" w:lineRule="auto"/>
              <w:jc w:val="center"/>
              <w:rPr>
                <w:rFonts w:ascii="Tahoma" w:hAnsi="Tahoma" w:cs="Tahoma"/>
              </w:rPr>
            </w:pPr>
          </w:p>
        </w:tc>
      </w:tr>
      <w:tr w:rsidR="000948BE" w:rsidRPr="00776D4C" w14:paraId="0003634A"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5237BE8"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5D5533CB" w14:textId="77777777" w:rsidR="000948BE" w:rsidRPr="00776D4C" w:rsidRDefault="000948BE" w:rsidP="005871C7">
            <w:pPr>
              <w:spacing w:after="0" w:line="360" w:lineRule="auto"/>
              <w:rPr>
                <w:rFonts w:ascii="Tahoma" w:hAnsi="Tahoma" w:cs="Tahoma"/>
              </w:rPr>
            </w:pPr>
            <w:r w:rsidRPr="00776D4C">
              <w:rPr>
                <w:rFonts w:ascii="Tahoma" w:hAnsi="Tahoma" w:cs="Tahoma"/>
              </w:rPr>
              <w:t>Δημιουργία αντιγράφων ασφαλείας για αρχεία ακόμα και όταν αυτά χρησιμοποιούνται (open).</w:t>
            </w:r>
          </w:p>
        </w:tc>
        <w:tc>
          <w:tcPr>
            <w:tcW w:w="1171" w:type="dxa"/>
            <w:tcBorders>
              <w:left w:val="single" w:sz="2" w:space="0" w:color="000000"/>
              <w:bottom w:val="single" w:sz="2" w:space="0" w:color="000000"/>
            </w:tcBorders>
            <w:shd w:val="clear" w:color="auto" w:fill="auto"/>
            <w:vAlign w:val="center"/>
          </w:tcPr>
          <w:p w14:paraId="28B0DBA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23E72E2C"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76E310AB" w14:textId="77777777" w:rsidR="000948BE" w:rsidRPr="00776D4C" w:rsidRDefault="000948BE" w:rsidP="005871C7">
            <w:pPr>
              <w:spacing w:after="0" w:line="360" w:lineRule="auto"/>
              <w:jc w:val="center"/>
              <w:rPr>
                <w:rFonts w:ascii="Tahoma" w:hAnsi="Tahoma" w:cs="Tahoma"/>
              </w:rPr>
            </w:pPr>
          </w:p>
        </w:tc>
      </w:tr>
      <w:tr w:rsidR="000948BE" w:rsidRPr="00776D4C" w14:paraId="0033B0DA"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D04C867"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5B88EBF0" w14:textId="77777777" w:rsidR="000948BE" w:rsidRPr="00776D4C" w:rsidRDefault="000948BE" w:rsidP="005871C7">
            <w:pPr>
              <w:spacing w:after="0" w:line="360" w:lineRule="auto"/>
              <w:rPr>
                <w:rFonts w:ascii="Tahoma" w:hAnsi="Tahoma" w:cs="Tahoma"/>
              </w:rPr>
            </w:pPr>
            <w:r w:rsidRPr="00776D4C">
              <w:rPr>
                <w:rFonts w:ascii="Tahoma" w:hAnsi="Tahoma" w:cs="Tahoma"/>
              </w:rPr>
              <w:t>Να διαθέτει αναφορές για την εκτέλεση κάθε εργασίας λήψης/ αποκατάστασης εφεδρικών αντιγράφων που έχει πραγματοποιηθεί ώστε να είναι εύκολη η σε βάθος ανάλυσή της. Εξαγωγή των αναφορών κατ΄ ελάχιστο σε μορφότυπους HTML και CSV.</w:t>
            </w:r>
          </w:p>
        </w:tc>
        <w:tc>
          <w:tcPr>
            <w:tcW w:w="1171" w:type="dxa"/>
            <w:tcBorders>
              <w:left w:val="single" w:sz="2" w:space="0" w:color="000000"/>
              <w:bottom w:val="single" w:sz="2" w:space="0" w:color="000000"/>
            </w:tcBorders>
            <w:shd w:val="clear" w:color="auto" w:fill="auto"/>
            <w:vAlign w:val="center"/>
          </w:tcPr>
          <w:p w14:paraId="2ED039A8"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0540AD90"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1D4F2463" w14:textId="77777777" w:rsidR="000948BE" w:rsidRPr="00776D4C" w:rsidRDefault="000948BE" w:rsidP="005871C7">
            <w:pPr>
              <w:spacing w:after="0" w:line="360" w:lineRule="auto"/>
              <w:jc w:val="center"/>
              <w:rPr>
                <w:rFonts w:ascii="Tahoma" w:hAnsi="Tahoma" w:cs="Tahoma"/>
              </w:rPr>
            </w:pPr>
          </w:p>
        </w:tc>
      </w:tr>
      <w:tr w:rsidR="000948BE" w:rsidRPr="00776D4C" w14:paraId="77B8C737"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A14483A"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5723B947"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Δυνατότητα αποκατάστασης (restore) των δεδομένων σε διαφορετικό σημείο ή </w:t>
            </w:r>
            <w:r w:rsidRPr="00776D4C">
              <w:rPr>
                <w:rFonts w:ascii="Tahoma" w:hAnsi="Tahoma" w:cs="Tahoma"/>
              </w:rPr>
              <w:lastRenderedPageBreak/>
              <w:t>σύστημα, από αυτό από το οποίο είχε γίνει η λήψη του αντιγράφου ασφαλείας.</w:t>
            </w:r>
          </w:p>
        </w:tc>
        <w:tc>
          <w:tcPr>
            <w:tcW w:w="1171" w:type="dxa"/>
            <w:tcBorders>
              <w:left w:val="single" w:sz="2" w:space="0" w:color="000000"/>
              <w:bottom w:val="single" w:sz="2" w:space="0" w:color="000000"/>
            </w:tcBorders>
            <w:shd w:val="clear" w:color="auto" w:fill="auto"/>
            <w:vAlign w:val="center"/>
          </w:tcPr>
          <w:p w14:paraId="1087C9B7"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lastRenderedPageBreak/>
              <w:t>ΝΑΙ</w:t>
            </w:r>
          </w:p>
        </w:tc>
        <w:tc>
          <w:tcPr>
            <w:tcW w:w="2609" w:type="dxa"/>
            <w:tcBorders>
              <w:left w:val="single" w:sz="2" w:space="0" w:color="000000"/>
              <w:bottom w:val="single" w:sz="2" w:space="0" w:color="000000"/>
            </w:tcBorders>
            <w:shd w:val="clear" w:color="auto" w:fill="auto"/>
            <w:vAlign w:val="center"/>
          </w:tcPr>
          <w:p w14:paraId="44521AB1"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1CD6CE65" w14:textId="77777777" w:rsidR="000948BE" w:rsidRPr="00776D4C" w:rsidRDefault="000948BE" w:rsidP="005871C7">
            <w:pPr>
              <w:spacing w:after="0" w:line="360" w:lineRule="auto"/>
              <w:jc w:val="center"/>
              <w:rPr>
                <w:rFonts w:ascii="Tahoma" w:hAnsi="Tahoma" w:cs="Tahoma"/>
              </w:rPr>
            </w:pPr>
          </w:p>
        </w:tc>
      </w:tr>
      <w:tr w:rsidR="000948BE" w:rsidRPr="00776D4C" w14:paraId="794FCC3D" w14:textId="77777777" w:rsidTr="000948BE">
        <w:trPr>
          <w:trHeight w:val="433"/>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06BF709C" w14:textId="77777777" w:rsidR="000948BE" w:rsidRPr="00776D4C" w:rsidRDefault="000948BE" w:rsidP="005871C7">
            <w:pPr>
              <w:pStyle w:val="Specbody"/>
              <w:spacing w:after="0" w:line="360" w:lineRule="auto"/>
              <w:jc w:val="left"/>
              <w:rPr>
                <w:rFonts w:ascii="Tahoma" w:hAnsi="Tahoma" w:cs="Tahoma"/>
                <w:b/>
                <w:bCs/>
                <w:i/>
                <w:iCs/>
              </w:rPr>
            </w:pPr>
          </w:p>
        </w:tc>
      </w:tr>
      <w:tr w:rsidR="000948BE" w:rsidRPr="00776D4C" w14:paraId="7DBCCF5F"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55B2983"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1554490E"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Υποστήριξη κρυπτογραφήσεις δεδομένων  κατά τη διάρκεια της μεταφοράς της μέσω δικτύου </w:t>
            </w:r>
          </w:p>
        </w:tc>
        <w:tc>
          <w:tcPr>
            <w:tcW w:w="1171" w:type="dxa"/>
            <w:tcBorders>
              <w:left w:val="single" w:sz="2" w:space="0" w:color="000000"/>
              <w:bottom w:val="single" w:sz="2" w:space="0" w:color="000000"/>
            </w:tcBorders>
            <w:shd w:val="clear" w:color="auto" w:fill="auto"/>
            <w:vAlign w:val="center"/>
          </w:tcPr>
          <w:p w14:paraId="5D8355F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12866B5B"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49D14E7C" w14:textId="77777777" w:rsidR="000948BE" w:rsidRPr="00776D4C" w:rsidRDefault="000948BE" w:rsidP="005871C7">
            <w:pPr>
              <w:spacing w:after="0" w:line="360" w:lineRule="auto"/>
              <w:jc w:val="center"/>
              <w:rPr>
                <w:rFonts w:ascii="Tahoma" w:hAnsi="Tahoma" w:cs="Tahoma"/>
              </w:rPr>
            </w:pPr>
          </w:p>
        </w:tc>
      </w:tr>
      <w:tr w:rsidR="000948BE" w:rsidRPr="00776D4C" w14:paraId="0F45A2F3" w14:textId="77777777" w:rsidTr="000948BE">
        <w:trPr>
          <w:trHeight w:val="519"/>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4F6C7808"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Αποδοτικότητα</w:t>
            </w:r>
          </w:p>
        </w:tc>
      </w:tr>
      <w:tr w:rsidR="000948BE" w:rsidRPr="00776D4C" w14:paraId="04109B66"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7D890829"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0D0AFC77"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συνθετικών backup και block based backup σε windows και Linux (για την υποστήριξη των file &amp; archive servers)</w:t>
            </w:r>
          </w:p>
        </w:tc>
        <w:tc>
          <w:tcPr>
            <w:tcW w:w="1171" w:type="dxa"/>
            <w:tcBorders>
              <w:left w:val="single" w:sz="2" w:space="0" w:color="000000"/>
              <w:bottom w:val="single" w:sz="2" w:space="0" w:color="000000"/>
            </w:tcBorders>
            <w:shd w:val="clear" w:color="auto" w:fill="auto"/>
            <w:vAlign w:val="center"/>
          </w:tcPr>
          <w:p w14:paraId="79842689"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5DC756A5"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4353E1F7" w14:textId="77777777" w:rsidR="000948BE" w:rsidRPr="00776D4C" w:rsidRDefault="000948BE" w:rsidP="005871C7">
            <w:pPr>
              <w:spacing w:after="0" w:line="360" w:lineRule="auto"/>
              <w:jc w:val="center"/>
              <w:rPr>
                <w:rFonts w:ascii="Tahoma" w:hAnsi="Tahoma" w:cs="Tahoma"/>
              </w:rPr>
            </w:pPr>
          </w:p>
        </w:tc>
      </w:tr>
      <w:tr w:rsidR="000948BE" w:rsidRPr="00776D4C" w14:paraId="7EC70233"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C26434B"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32F0404E"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backup σε δίσκους και μετά σε κασέτες.</w:t>
            </w:r>
          </w:p>
        </w:tc>
        <w:tc>
          <w:tcPr>
            <w:tcW w:w="1171" w:type="dxa"/>
            <w:tcBorders>
              <w:left w:val="single" w:sz="2" w:space="0" w:color="000000"/>
              <w:bottom w:val="single" w:sz="2" w:space="0" w:color="000000"/>
            </w:tcBorders>
            <w:shd w:val="clear" w:color="auto" w:fill="auto"/>
            <w:vAlign w:val="center"/>
          </w:tcPr>
          <w:p w14:paraId="45DFC2AF"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343C7EF4"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0FDF2625" w14:textId="77777777" w:rsidR="000948BE" w:rsidRPr="00776D4C" w:rsidRDefault="000948BE" w:rsidP="005871C7">
            <w:pPr>
              <w:spacing w:after="0" w:line="360" w:lineRule="auto"/>
              <w:jc w:val="center"/>
              <w:rPr>
                <w:rFonts w:ascii="Tahoma" w:hAnsi="Tahoma" w:cs="Tahoma"/>
              </w:rPr>
            </w:pPr>
          </w:p>
        </w:tc>
      </w:tr>
      <w:tr w:rsidR="000948BE" w:rsidRPr="00776D4C" w14:paraId="646F9041"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3AC578A"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75A70A18"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συνέχισης backup από το σημείο που διεκόπη (backup resume) μετά από διακοπή backup λόγω προβλήματος</w:t>
            </w:r>
          </w:p>
        </w:tc>
        <w:tc>
          <w:tcPr>
            <w:tcW w:w="1171" w:type="dxa"/>
            <w:tcBorders>
              <w:left w:val="single" w:sz="2" w:space="0" w:color="000000"/>
              <w:bottom w:val="single" w:sz="2" w:space="0" w:color="000000"/>
            </w:tcBorders>
            <w:shd w:val="clear" w:color="auto" w:fill="auto"/>
            <w:vAlign w:val="center"/>
          </w:tcPr>
          <w:p w14:paraId="243B271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0C5683D5"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6E0C2EE2" w14:textId="77777777" w:rsidR="000948BE" w:rsidRPr="00776D4C" w:rsidRDefault="000948BE" w:rsidP="005871C7">
            <w:pPr>
              <w:spacing w:after="0" w:line="360" w:lineRule="auto"/>
              <w:jc w:val="center"/>
              <w:rPr>
                <w:rFonts w:ascii="Tahoma" w:hAnsi="Tahoma" w:cs="Tahoma"/>
              </w:rPr>
            </w:pPr>
          </w:p>
        </w:tc>
      </w:tr>
      <w:tr w:rsidR="000948BE" w:rsidRPr="00776D4C" w14:paraId="180A0852"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6FE0D11"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7B481DE3"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Σε συνεργασία με της replication δυνατότητες του ειδικού backup to disk συστήματος, πρέπει να υποστηρίζεται η μεταφορά των αντιγράφων ασφαλείας στο απομακρυσμένο backup to disk σύστημα και ο backup server να γνωρίζει την ύπαρξη των απομακρυσμένων αντιγράφων τα οποία πρέπει να ακολουθούν την δική της ανεξάρτητη πολιτική. </w:t>
            </w:r>
          </w:p>
        </w:tc>
        <w:tc>
          <w:tcPr>
            <w:tcW w:w="1171" w:type="dxa"/>
            <w:tcBorders>
              <w:left w:val="single" w:sz="2" w:space="0" w:color="000000"/>
              <w:bottom w:val="single" w:sz="2" w:space="0" w:color="000000"/>
            </w:tcBorders>
            <w:shd w:val="clear" w:color="auto" w:fill="auto"/>
            <w:vAlign w:val="center"/>
          </w:tcPr>
          <w:p w14:paraId="18AF901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2236A6BB"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25A72382" w14:textId="77777777" w:rsidR="000948BE" w:rsidRPr="00776D4C" w:rsidRDefault="000948BE" w:rsidP="005871C7">
            <w:pPr>
              <w:spacing w:after="0" w:line="360" w:lineRule="auto"/>
              <w:jc w:val="center"/>
              <w:rPr>
                <w:rFonts w:ascii="Tahoma" w:hAnsi="Tahoma" w:cs="Tahoma"/>
              </w:rPr>
            </w:pPr>
          </w:p>
        </w:tc>
      </w:tr>
      <w:tr w:rsidR="000948BE" w:rsidRPr="00776D4C" w14:paraId="51F051F7"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3EE0050"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6C8EE4B0" w14:textId="77777777" w:rsidR="000948BE" w:rsidRPr="00776D4C" w:rsidRDefault="000948BE" w:rsidP="005871C7">
            <w:pPr>
              <w:spacing w:after="0" w:line="360" w:lineRule="auto"/>
              <w:rPr>
                <w:rFonts w:ascii="Tahoma" w:hAnsi="Tahoma" w:cs="Tahoma"/>
              </w:rPr>
            </w:pPr>
            <w:r w:rsidRPr="00776D4C">
              <w:rPr>
                <w:rFonts w:ascii="Tahoma" w:hAnsi="Tahoma" w:cs="Tahoma"/>
              </w:rPr>
              <w:t>Να υποστηρίζει την διενέργεια online backup από της της γνωστές εφαρμογές και βάσεις δεδομένων (Oracle, MS SQL, MS Exchange, Sybase, DB2…)</w:t>
            </w:r>
          </w:p>
        </w:tc>
        <w:tc>
          <w:tcPr>
            <w:tcW w:w="1171" w:type="dxa"/>
            <w:tcBorders>
              <w:left w:val="single" w:sz="2" w:space="0" w:color="000000"/>
              <w:bottom w:val="single" w:sz="2" w:space="0" w:color="000000"/>
            </w:tcBorders>
            <w:shd w:val="clear" w:color="auto" w:fill="auto"/>
            <w:vAlign w:val="center"/>
          </w:tcPr>
          <w:p w14:paraId="40E815CB"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2298EF47"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60204B29" w14:textId="77777777" w:rsidR="000948BE" w:rsidRPr="00776D4C" w:rsidRDefault="000948BE" w:rsidP="005871C7">
            <w:pPr>
              <w:spacing w:after="0" w:line="360" w:lineRule="auto"/>
              <w:jc w:val="center"/>
              <w:rPr>
                <w:rFonts w:ascii="Tahoma" w:hAnsi="Tahoma" w:cs="Tahoma"/>
              </w:rPr>
            </w:pPr>
          </w:p>
        </w:tc>
      </w:tr>
      <w:tr w:rsidR="000948BE" w:rsidRPr="00776D4C" w14:paraId="11007950"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B85440E"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12907FF7"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Να υποστηρίζει της της δυνατότητες και APIs που προσφέρει το προσφερόμενο </w:t>
            </w:r>
            <w:r w:rsidRPr="00776D4C">
              <w:rPr>
                <w:rFonts w:ascii="Tahoma" w:hAnsi="Tahoma" w:cs="Tahoma"/>
              </w:rPr>
              <w:lastRenderedPageBreak/>
              <w:t>περιβάλλον εικονικοποίησης  (image backup, change block tracking ….)</w:t>
            </w:r>
          </w:p>
        </w:tc>
        <w:tc>
          <w:tcPr>
            <w:tcW w:w="1171" w:type="dxa"/>
            <w:tcBorders>
              <w:left w:val="single" w:sz="2" w:space="0" w:color="000000"/>
              <w:bottom w:val="single" w:sz="2" w:space="0" w:color="000000"/>
            </w:tcBorders>
            <w:shd w:val="clear" w:color="auto" w:fill="auto"/>
            <w:vAlign w:val="center"/>
          </w:tcPr>
          <w:p w14:paraId="4C89E70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lastRenderedPageBreak/>
              <w:t>ΝΑΙ</w:t>
            </w:r>
          </w:p>
        </w:tc>
        <w:tc>
          <w:tcPr>
            <w:tcW w:w="2609" w:type="dxa"/>
            <w:tcBorders>
              <w:left w:val="single" w:sz="2" w:space="0" w:color="000000"/>
              <w:bottom w:val="single" w:sz="2" w:space="0" w:color="000000"/>
            </w:tcBorders>
            <w:shd w:val="clear" w:color="auto" w:fill="auto"/>
            <w:vAlign w:val="center"/>
          </w:tcPr>
          <w:p w14:paraId="61707ECF"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33BDBCCB" w14:textId="77777777" w:rsidR="000948BE" w:rsidRPr="00776D4C" w:rsidRDefault="000948BE" w:rsidP="005871C7">
            <w:pPr>
              <w:spacing w:after="0" w:line="360" w:lineRule="auto"/>
              <w:jc w:val="center"/>
              <w:rPr>
                <w:rFonts w:ascii="Tahoma" w:hAnsi="Tahoma" w:cs="Tahoma"/>
              </w:rPr>
            </w:pPr>
          </w:p>
        </w:tc>
      </w:tr>
      <w:tr w:rsidR="000948BE" w:rsidRPr="00776D4C" w14:paraId="2FD8CDB9"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A3AA310"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168E9513" w14:textId="77777777" w:rsidR="000948BE" w:rsidRPr="00776D4C" w:rsidRDefault="000948BE" w:rsidP="005871C7">
            <w:pPr>
              <w:spacing w:after="0" w:line="360" w:lineRule="auto"/>
              <w:rPr>
                <w:rFonts w:ascii="Tahoma" w:hAnsi="Tahoma" w:cs="Tahoma"/>
              </w:rPr>
            </w:pPr>
            <w:r w:rsidRPr="00776D4C">
              <w:rPr>
                <w:rFonts w:ascii="Tahoma" w:hAnsi="Tahoma" w:cs="Tahoma"/>
              </w:rPr>
              <w:t>Να αναφερθούν της οι δυνατότητες προστασίας του εικονικού περιβάλλοντος.</w:t>
            </w:r>
          </w:p>
        </w:tc>
        <w:tc>
          <w:tcPr>
            <w:tcW w:w="1171" w:type="dxa"/>
            <w:tcBorders>
              <w:left w:val="single" w:sz="2" w:space="0" w:color="000000"/>
              <w:bottom w:val="single" w:sz="2" w:space="0" w:color="000000"/>
            </w:tcBorders>
            <w:shd w:val="clear" w:color="auto" w:fill="auto"/>
            <w:vAlign w:val="center"/>
          </w:tcPr>
          <w:p w14:paraId="76F9C1D5"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668DF09A"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6E543742" w14:textId="77777777" w:rsidR="000948BE" w:rsidRPr="00776D4C" w:rsidRDefault="000948BE" w:rsidP="005871C7">
            <w:pPr>
              <w:spacing w:after="0" w:line="360" w:lineRule="auto"/>
              <w:jc w:val="center"/>
              <w:rPr>
                <w:rFonts w:ascii="Tahoma" w:hAnsi="Tahoma" w:cs="Tahoma"/>
              </w:rPr>
            </w:pPr>
          </w:p>
        </w:tc>
      </w:tr>
      <w:tr w:rsidR="000948BE" w:rsidRPr="00776D4C" w14:paraId="0F221D36" w14:textId="77777777" w:rsidTr="000948BE">
        <w:trPr>
          <w:trHeight w:val="418"/>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2B58F7AB"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Αναφορές</w:t>
            </w:r>
          </w:p>
        </w:tc>
      </w:tr>
      <w:tr w:rsidR="000948BE" w:rsidRPr="00776D4C" w14:paraId="1453E30D"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AC75C09"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3D22A0AF" w14:textId="77777777" w:rsidR="000948BE" w:rsidRPr="00776D4C" w:rsidRDefault="000948BE" w:rsidP="005871C7">
            <w:pPr>
              <w:spacing w:after="0" w:line="360" w:lineRule="auto"/>
              <w:rPr>
                <w:rFonts w:ascii="Tahoma" w:hAnsi="Tahoma" w:cs="Tahoma"/>
              </w:rPr>
            </w:pPr>
            <w:r w:rsidRPr="00776D4C">
              <w:rPr>
                <w:rFonts w:ascii="Tahoma" w:hAnsi="Tahoma" w:cs="Tahoma"/>
              </w:rPr>
              <w:t>Παροχή λεπτομερών αναφορών για τα backups, tapes, drives, Libraries</w:t>
            </w:r>
          </w:p>
        </w:tc>
        <w:tc>
          <w:tcPr>
            <w:tcW w:w="1171" w:type="dxa"/>
            <w:tcBorders>
              <w:left w:val="single" w:sz="2" w:space="0" w:color="000000"/>
              <w:bottom w:val="single" w:sz="2" w:space="0" w:color="000000"/>
            </w:tcBorders>
            <w:shd w:val="clear" w:color="auto" w:fill="auto"/>
            <w:vAlign w:val="center"/>
          </w:tcPr>
          <w:p w14:paraId="747B2420"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3325D590"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4D7ECB8E" w14:textId="77777777" w:rsidR="000948BE" w:rsidRPr="00776D4C" w:rsidRDefault="000948BE" w:rsidP="005871C7">
            <w:pPr>
              <w:spacing w:after="0" w:line="360" w:lineRule="auto"/>
              <w:jc w:val="center"/>
              <w:rPr>
                <w:rFonts w:ascii="Tahoma" w:hAnsi="Tahoma" w:cs="Tahoma"/>
              </w:rPr>
            </w:pPr>
          </w:p>
        </w:tc>
      </w:tr>
      <w:tr w:rsidR="000948BE" w:rsidRPr="00776D4C" w14:paraId="5E53B5A1" w14:textId="77777777" w:rsidTr="000948BE">
        <w:trPr>
          <w:trHeight w:val="534"/>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713A22BE"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Διαφορετικά Περιβάλλοντα</w:t>
            </w:r>
          </w:p>
        </w:tc>
      </w:tr>
      <w:tr w:rsidR="000948BE" w:rsidRPr="00776D4C" w14:paraId="09BF4BE7"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C6BBCD3"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5C37D499"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Υποστήριξη του backup λογισμικού για εγκατάσταση και προστασία στα παρακάτω λειτουργικά συστήματα. Solaris, ΑΙΧ, HP-UX, Windows, Linux. Της και η δυνατότητα ανάκτησής της (Λειτουργικό &amp; δεδομένα), σε διαφορετικά συστήματα (διαφορετικό hardware). </w:t>
            </w:r>
          </w:p>
        </w:tc>
        <w:tc>
          <w:tcPr>
            <w:tcW w:w="1171" w:type="dxa"/>
            <w:tcBorders>
              <w:left w:val="single" w:sz="2" w:space="0" w:color="000000"/>
              <w:bottom w:val="single" w:sz="2" w:space="0" w:color="000000"/>
            </w:tcBorders>
            <w:shd w:val="clear" w:color="auto" w:fill="auto"/>
            <w:vAlign w:val="center"/>
          </w:tcPr>
          <w:p w14:paraId="64E3EBA3"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16D3C84D"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5B7DDA8" w14:textId="77777777" w:rsidR="000948BE" w:rsidRPr="00776D4C" w:rsidRDefault="000948BE" w:rsidP="005871C7">
            <w:pPr>
              <w:spacing w:after="0" w:line="360" w:lineRule="auto"/>
              <w:jc w:val="center"/>
              <w:rPr>
                <w:rFonts w:ascii="Tahoma" w:hAnsi="Tahoma" w:cs="Tahoma"/>
              </w:rPr>
            </w:pPr>
          </w:p>
        </w:tc>
      </w:tr>
      <w:tr w:rsidR="000948BE" w:rsidRPr="00776D4C" w14:paraId="47F63CD7"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0ACF968B"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58CEF9C2" w14:textId="77777777" w:rsidR="000948BE" w:rsidRPr="00776D4C" w:rsidRDefault="000948BE" w:rsidP="005871C7">
            <w:pPr>
              <w:spacing w:after="0" w:line="360" w:lineRule="auto"/>
              <w:rPr>
                <w:rFonts w:ascii="Tahoma" w:hAnsi="Tahoma" w:cs="Tahoma"/>
              </w:rPr>
            </w:pPr>
            <w:r w:rsidRPr="00776D4C">
              <w:rPr>
                <w:rFonts w:ascii="Tahoma" w:hAnsi="Tahoma" w:cs="Tahoma"/>
              </w:rPr>
              <w:t>Τα source &amp; target deduplicated δεδομένα να αποθηκεύονται στο  προσφερόμενο ειδικό σύστημα για backup to disk.</w:t>
            </w:r>
          </w:p>
        </w:tc>
        <w:tc>
          <w:tcPr>
            <w:tcW w:w="1171" w:type="dxa"/>
            <w:tcBorders>
              <w:left w:val="single" w:sz="2" w:space="0" w:color="000000"/>
              <w:bottom w:val="single" w:sz="2" w:space="0" w:color="000000"/>
            </w:tcBorders>
            <w:shd w:val="clear" w:color="auto" w:fill="auto"/>
            <w:vAlign w:val="center"/>
          </w:tcPr>
          <w:p w14:paraId="17506836"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NAI</w:t>
            </w:r>
          </w:p>
        </w:tc>
        <w:tc>
          <w:tcPr>
            <w:tcW w:w="2609" w:type="dxa"/>
            <w:tcBorders>
              <w:left w:val="single" w:sz="2" w:space="0" w:color="000000"/>
              <w:bottom w:val="single" w:sz="2" w:space="0" w:color="000000"/>
            </w:tcBorders>
            <w:shd w:val="clear" w:color="auto" w:fill="auto"/>
            <w:vAlign w:val="center"/>
          </w:tcPr>
          <w:p w14:paraId="02BAA634"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4D86D069" w14:textId="77777777" w:rsidR="000948BE" w:rsidRPr="00776D4C" w:rsidRDefault="000948BE" w:rsidP="005871C7">
            <w:pPr>
              <w:spacing w:after="0" w:line="360" w:lineRule="auto"/>
              <w:jc w:val="center"/>
              <w:rPr>
                <w:rFonts w:ascii="Tahoma" w:hAnsi="Tahoma" w:cs="Tahoma"/>
              </w:rPr>
            </w:pPr>
          </w:p>
        </w:tc>
      </w:tr>
      <w:tr w:rsidR="000948BE" w:rsidRPr="00776D4C" w14:paraId="387E0CAF" w14:textId="77777777" w:rsidTr="000948BE">
        <w:trPr>
          <w:trHeight w:val="437"/>
          <w:jc w:val="center"/>
        </w:trPr>
        <w:tc>
          <w:tcPr>
            <w:tcW w:w="10779" w:type="dxa"/>
            <w:gridSpan w:val="5"/>
            <w:tcBorders>
              <w:left w:val="single" w:sz="2" w:space="0" w:color="000000"/>
              <w:bottom w:val="single" w:sz="2" w:space="0" w:color="000000"/>
              <w:right w:val="single" w:sz="2" w:space="0" w:color="000000"/>
            </w:tcBorders>
            <w:shd w:val="clear" w:color="auto" w:fill="D9D9D9"/>
            <w:vAlign w:val="center"/>
          </w:tcPr>
          <w:p w14:paraId="4C88D5C7" w14:textId="77777777" w:rsidR="000948BE" w:rsidRPr="00776D4C" w:rsidRDefault="000948BE" w:rsidP="005871C7">
            <w:pPr>
              <w:pStyle w:val="Specbody"/>
              <w:spacing w:after="0" w:line="360" w:lineRule="auto"/>
              <w:jc w:val="left"/>
              <w:rPr>
                <w:rFonts w:ascii="Tahoma" w:hAnsi="Tahoma" w:cs="Tahoma"/>
                <w:b/>
                <w:bCs/>
                <w:i/>
                <w:iCs/>
              </w:rPr>
            </w:pPr>
            <w:r w:rsidRPr="00776D4C">
              <w:rPr>
                <w:rFonts w:ascii="Tahoma" w:hAnsi="Tahoma" w:cs="Tahoma"/>
                <w:b/>
                <w:bCs/>
                <w:i/>
                <w:iCs/>
              </w:rPr>
              <w:t>Διαχείριση/παρακολούθηση εξοπλισμού</w:t>
            </w:r>
          </w:p>
        </w:tc>
      </w:tr>
      <w:tr w:rsidR="000948BE" w:rsidRPr="00776D4C" w14:paraId="22FB6FA4"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56B963CC"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21367B3A"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Το backup λογισμικό πρέπει να διαχειρίζεται μέσω γραφικού  περιβάλλοντος (GUI) αλλά και από command line. </w:t>
            </w:r>
          </w:p>
        </w:tc>
        <w:tc>
          <w:tcPr>
            <w:tcW w:w="1171" w:type="dxa"/>
            <w:tcBorders>
              <w:left w:val="single" w:sz="2" w:space="0" w:color="000000"/>
              <w:bottom w:val="single" w:sz="2" w:space="0" w:color="000000"/>
            </w:tcBorders>
            <w:shd w:val="clear" w:color="auto" w:fill="auto"/>
            <w:vAlign w:val="center"/>
          </w:tcPr>
          <w:p w14:paraId="42222C0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3400A93E"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1869840C" w14:textId="77777777" w:rsidR="000948BE" w:rsidRPr="00776D4C" w:rsidRDefault="000948BE" w:rsidP="005871C7">
            <w:pPr>
              <w:spacing w:after="0" w:line="360" w:lineRule="auto"/>
              <w:jc w:val="center"/>
              <w:rPr>
                <w:rFonts w:ascii="Tahoma" w:hAnsi="Tahoma" w:cs="Tahoma"/>
              </w:rPr>
            </w:pPr>
          </w:p>
        </w:tc>
      </w:tr>
      <w:tr w:rsidR="000948BE" w:rsidRPr="00776D4C" w14:paraId="2E232F7F"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22F6B1A9"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6D0A5405" w14:textId="77777777" w:rsidR="000948BE" w:rsidRPr="00776D4C" w:rsidRDefault="000948BE" w:rsidP="005871C7">
            <w:pPr>
              <w:spacing w:after="0" w:line="360" w:lineRule="auto"/>
              <w:rPr>
                <w:rFonts w:ascii="Tahoma" w:hAnsi="Tahoma" w:cs="Tahoma"/>
              </w:rPr>
            </w:pPr>
            <w:r w:rsidRPr="00776D4C">
              <w:rPr>
                <w:rFonts w:ascii="Tahoma" w:hAnsi="Tahoma" w:cs="Tahoma"/>
              </w:rPr>
              <w:t>Το λογισμικό σε περίπτωση βλάβης να ειδοποιεί αυτόματα τον διαχειριστή (Administrator) και τον ανάδοχο που παρέχει την υποστήριξη.</w:t>
            </w:r>
          </w:p>
        </w:tc>
        <w:tc>
          <w:tcPr>
            <w:tcW w:w="1171" w:type="dxa"/>
            <w:tcBorders>
              <w:left w:val="single" w:sz="2" w:space="0" w:color="000000"/>
              <w:bottom w:val="single" w:sz="2" w:space="0" w:color="000000"/>
            </w:tcBorders>
            <w:shd w:val="clear" w:color="auto" w:fill="auto"/>
            <w:vAlign w:val="center"/>
          </w:tcPr>
          <w:p w14:paraId="4046236D"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5DC9DDBE"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244CB75D" w14:textId="77777777" w:rsidR="000948BE" w:rsidRPr="00776D4C" w:rsidRDefault="000948BE" w:rsidP="005871C7">
            <w:pPr>
              <w:spacing w:after="0" w:line="360" w:lineRule="auto"/>
              <w:jc w:val="center"/>
              <w:rPr>
                <w:rFonts w:ascii="Tahoma" w:hAnsi="Tahoma" w:cs="Tahoma"/>
              </w:rPr>
            </w:pPr>
          </w:p>
        </w:tc>
      </w:tr>
      <w:tr w:rsidR="000948BE" w:rsidRPr="00776D4C" w14:paraId="43D7E418"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16E1E445"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72FEE954"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Καταγραφή ιστορικών και online στατιστικών στοιχείων για την δραστηριότητα και της επιδόσεις των </w:t>
            </w:r>
            <w:r w:rsidRPr="00776D4C">
              <w:rPr>
                <w:rFonts w:ascii="Tahoma" w:hAnsi="Tahoma" w:cs="Tahoma"/>
              </w:rPr>
              <w:lastRenderedPageBreak/>
              <w:t>αντιγράφων ασφαλείας. Να περιγραφεί αναλυτικά</w:t>
            </w:r>
          </w:p>
        </w:tc>
        <w:tc>
          <w:tcPr>
            <w:tcW w:w="1171" w:type="dxa"/>
            <w:tcBorders>
              <w:left w:val="single" w:sz="2" w:space="0" w:color="000000"/>
              <w:bottom w:val="single" w:sz="2" w:space="0" w:color="000000"/>
            </w:tcBorders>
            <w:shd w:val="clear" w:color="auto" w:fill="auto"/>
            <w:vAlign w:val="center"/>
          </w:tcPr>
          <w:p w14:paraId="384A398C"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lastRenderedPageBreak/>
              <w:t>ΝΑΙ</w:t>
            </w:r>
          </w:p>
        </w:tc>
        <w:tc>
          <w:tcPr>
            <w:tcW w:w="2609" w:type="dxa"/>
            <w:tcBorders>
              <w:left w:val="single" w:sz="2" w:space="0" w:color="000000"/>
              <w:bottom w:val="single" w:sz="2" w:space="0" w:color="000000"/>
            </w:tcBorders>
            <w:shd w:val="clear" w:color="auto" w:fill="auto"/>
            <w:vAlign w:val="center"/>
          </w:tcPr>
          <w:p w14:paraId="128E776B"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7E880940" w14:textId="77777777" w:rsidR="000948BE" w:rsidRPr="00776D4C" w:rsidRDefault="000948BE" w:rsidP="005871C7">
            <w:pPr>
              <w:spacing w:after="0" w:line="360" w:lineRule="auto"/>
              <w:jc w:val="center"/>
              <w:rPr>
                <w:rFonts w:ascii="Tahoma" w:hAnsi="Tahoma" w:cs="Tahoma"/>
              </w:rPr>
            </w:pPr>
          </w:p>
        </w:tc>
      </w:tr>
      <w:tr w:rsidR="000948BE" w:rsidRPr="00776D4C" w14:paraId="79F4A23B"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C5652B2"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26AF58AC" w14:textId="77777777" w:rsidR="000948BE" w:rsidRPr="00776D4C" w:rsidRDefault="000948BE" w:rsidP="005871C7">
            <w:pPr>
              <w:spacing w:after="0" w:line="360" w:lineRule="auto"/>
              <w:rPr>
                <w:rFonts w:ascii="Tahoma" w:hAnsi="Tahoma" w:cs="Tahoma"/>
              </w:rPr>
            </w:pPr>
            <w:r w:rsidRPr="00776D4C">
              <w:rPr>
                <w:rFonts w:ascii="Tahoma" w:hAnsi="Tahoma" w:cs="Tahoma"/>
              </w:rPr>
              <w:t>Υποστήριξη πρωτοκόλλου SNMP για ολοκλήρωση με γνωστές πλατφόρμες διαχείρισης (OpenView, Tivoli, Unicenter, κλπ).</w:t>
            </w:r>
          </w:p>
        </w:tc>
        <w:tc>
          <w:tcPr>
            <w:tcW w:w="1171" w:type="dxa"/>
            <w:tcBorders>
              <w:left w:val="single" w:sz="2" w:space="0" w:color="000000"/>
              <w:bottom w:val="single" w:sz="2" w:space="0" w:color="000000"/>
            </w:tcBorders>
            <w:shd w:val="clear" w:color="auto" w:fill="auto"/>
            <w:vAlign w:val="center"/>
          </w:tcPr>
          <w:p w14:paraId="2FE98871"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2D24153E"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5C4FBC38" w14:textId="77777777" w:rsidR="000948BE" w:rsidRPr="00776D4C" w:rsidRDefault="000948BE" w:rsidP="005871C7">
            <w:pPr>
              <w:spacing w:after="0" w:line="360" w:lineRule="auto"/>
              <w:jc w:val="center"/>
              <w:rPr>
                <w:rFonts w:ascii="Tahoma" w:hAnsi="Tahoma" w:cs="Tahoma"/>
              </w:rPr>
            </w:pPr>
          </w:p>
        </w:tc>
      </w:tr>
      <w:tr w:rsidR="000948BE" w:rsidRPr="00776D4C" w14:paraId="3B9B3370"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3900B53C"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6B3585C0"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Η υποστήριξη πρέπει να παρέχεται εντός εργάσιμων ημερών και ωρών. Το χρονικό διάστημα προσφερόμενης υποστήριξης για εργασία  είναι 5 έτη. Ο υποψήφιος ανάδοχος θα πρέπει να τεκμηριώσει τη δυνατότητά του για την παροχή της της εγγύησης </w:t>
            </w:r>
          </w:p>
        </w:tc>
        <w:tc>
          <w:tcPr>
            <w:tcW w:w="1171" w:type="dxa"/>
            <w:tcBorders>
              <w:left w:val="single" w:sz="2" w:space="0" w:color="000000"/>
              <w:bottom w:val="single" w:sz="2" w:space="0" w:color="000000"/>
            </w:tcBorders>
            <w:shd w:val="clear" w:color="auto" w:fill="auto"/>
            <w:vAlign w:val="center"/>
          </w:tcPr>
          <w:p w14:paraId="7F591779"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17E67F8F"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00B85B82" w14:textId="77777777" w:rsidR="000948BE" w:rsidRPr="00776D4C" w:rsidRDefault="000948BE" w:rsidP="005871C7">
            <w:pPr>
              <w:spacing w:after="0" w:line="360" w:lineRule="auto"/>
              <w:jc w:val="center"/>
              <w:rPr>
                <w:rFonts w:ascii="Tahoma" w:hAnsi="Tahoma" w:cs="Tahoma"/>
              </w:rPr>
            </w:pPr>
          </w:p>
        </w:tc>
      </w:tr>
      <w:tr w:rsidR="000948BE" w:rsidRPr="00776D4C" w14:paraId="36A8311F" w14:textId="77777777" w:rsidTr="000948BE">
        <w:trPr>
          <w:trHeight w:val="300"/>
          <w:jc w:val="center"/>
        </w:trPr>
        <w:tc>
          <w:tcPr>
            <w:tcW w:w="637" w:type="dxa"/>
            <w:tcBorders>
              <w:left w:val="single" w:sz="2" w:space="0" w:color="000000"/>
              <w:bottom w:val="single" w:sz="2" w:space="0" w:color="000000"/>
            </w:tcBorders>
            <w:shd w:val="clear" w:color="auto" w:fill="auto"/>
            <w:vAlign w:val="center"/>
          </w:tcPr>
          <w:p w14:paraId="4C1125C8" w14:textId="77777777" w:rsidR="000948BE" w:rsidRPr="00776D4C" w:rsidRDefault="000948BE" w:rsidP="007B615A">
            <w:pPr>
              <w:numPr>
                <w:ilvl w:val="0"/>
                <w:numId w:val="62"/>
              </w:numPr>
              <w:suppressAutoHyphens w:val="0"/>
              <w:spacing w:before="0" w:after="0" w:line="360" w:lineRule="auto"/>
              <w:jc w:val="center"/>
              <w:rPr>
                <w:rFonts w:ascii="Tahoma" w:hAnsi="Tahoma" w:cs="Tahoma"/>
              </w:rPr>
            </w:pPr>
          </w:p>
        </w:tc>
        <w:tc>
          <w:tcPr>
            <w:tcW w:w="4130" w:type="dxa"/>
            <w:tcBorders>
              <w:left w:val="single" w:sz="2" w:space="0" w:color="000000"/>
              <w:bottom w:val="single" w:sz="2" w:space="0" w:color="000000"/>
            </w:tcBorders>
            <w:shd w:val="clear" w:color="auto" w:fill="auto"/>
            <w:vAlign w:val="center"/>
          </w:tcPr>
          <w:p w14:paraId="48E343A5" w14:textId="77777777" w:rsidR="000948BE" w:rsidRPr="00776D4C" w:rsidRDefault="000948BE" w:rsidP="005871C7">
            <w:pPr>
              <w:spacing w:after="0" w:line="360" w:lineRule="auto"/>
              <w:rPr>
                <w:rFonts w:ascii="Tahoma" w:hAnsi="Tahoma" w:cs="Tahoma"/>
              </w:rPr>
            </w:pPr>
            <w:r w:rsidRPr="00776D4C">
              <w:rPr>
                <w:rFonts w:ascii="Tahoma" w:hAnsi="Tahoma" w:cs="Tahoma"/>
              </w:rPr>
              <w:t xml:space="preserve">Να υπάρχει 365x7x24 τηλεφωνική και online (chat, email…) υποστήριξη. Η υποστήριξη πρέπει να παρέχεται και να εκτελείται από την κατασκευάστρια εταιρεία του προσφερόμενου αποθηκευτικού συστήματος. </w:t>
            </w:r>
          </w:p>
        </w:tc>
        <w:tc>
          <w:tcPr>
            <w:tcW w:w="1171" w:type="dxa"/>
            <w:tcBorders>
              <w:left w:val="single" w:sz="2" w:space="0" w:color="000000"/>
              <w:bottom w:val="single" w:sz="2" w:space="0" w:color="000000"/>
            </w:tcBorders>
            <w:shd w:val="clear" w:color="auto" w:fill="auto"/>
            <w:vAlign w:val="center"/>
          </w:tcPr>
          <w:p w14:paraId="51A6F08D" w14:textId="77777777" w:rsidR="000948BE" w:rsidRPr="00776D4C" w:rsidRDefault="000948BE" w:rsidP="005871C7">
            <w:pPr>
              <w:spacing w:after="0" w:line="360" w:lineRule="auto"/>
              <w:jc w:val="center"/>
              <w:rPr>
                <w:rFonts w:ascii="Tahoma" w:hAnsi="Tahoma" w:cs="Tahoma"/>
              </w:rPr>
            </w:pPr>
            <w:r w:rsidRPr="00776D4C">
              <w:rPr>
                <w:rFonts w:ascii="Tahoma" w:hAnsi="Tahoma" w:cs="Tahoma"/>
              </w:rPr>
              <w:t>ΝΑΙ</w:t>
            </w:r>
          </w:p>
        </w:tc>
        <w:tc>
          <w:tcPr>
            <w:tcW w:w="2609" w:type="dxa"/>
            <w:tcBorders>
              <w:left w:val="single" w:sz="2" w:space="0" w:color="000000"/>
              <w:bottom w:val="single" w:sz="2" w:space="0" w:color="000000"/>
            </w:tcBorders>
            <w:shd w:val="clear" w:color="auto" w:fill="auto"/>
            <w:vAlign w:val="center"/>
          </w:tcPr>
          <w:p w14:paraId="0C672260" w14:textId="77777777" w:rsidR="000948BE" w:rsidRPr="00776D4C" w:rsidRDefault="000948BE" w:rsidP="005871C7">
            <w:pPr>
              <w:spacing w:after="0" w:line="360" w:lineRule="auto"/>
              <w:jc w:val="center"/>
              <w:rPr>
                <w:rFonts w:ascii="Tahoma" w:hAnsi="Tahoma" w:cs="Tahoma"/>
              </w:rPr>
            </w:pPr>
          </w:p>
        </w:tc>
        <w:tc>
          <w:tcPr>
            <w:tcW w:w="2232" w:type="dxa"/>
            <w:tcBorders>
              <w:left w:val="single" w:sz="2" w:space="0" w:color="000000"/>
              <w:bottom w:val="single" w:sz="2" w:space="0" w:color="000000"/>
              <w:right w:val="single" w:sz="2" w:space="0" w:color="000000"/>
            </w:tcBorders>
            <w:shd w:val="clear" w:color="auto" w:fill="auto"/>
            <w:vAlign w:val="center"/>
          </w:tcPr>
          <w:p w14:paraId="6B9E657C" w14:textId="77777777" w:rsidR="000948BE" w:rsidRPr="00776D4C" w:rsidRDefault="000948BE" w:rsidP="005871C7">
            <w:pPr>
              <w:spacing w:after="0" w:line="360" w:lineRule="auto"/>
              <w:jc w:val="center"/>
              <w:rPr>
                <w:rFonts w:ascii="Tahoma" w:hAnsi="Tahoma" w:cs="Tahoma"/>
              </w:rPr>
            </w:pPr>
          </w:p>
        </w:tc>
      </w:tr>
    </w:tbl>
    <w:p w14:paraId="18F17033" w14:textId="6AC6C0C5" w:rsidR="000948BE" w:rsidRPr="00776D4C" w:rsidRDefault="000948BE"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t>Άδειες Λειτουργικών Συστημάτων Windows Server 2022 Data Center</w:t>
      </w:r>
    </w:p>
    <w:tbl>
      <w:tblPr>
        <w:tblW w:w="10779" w:type="dxa"/>
        <w:jc w:val="center"/>
        <w:tblLayout w:type="fixed"/>
        <w:tblCellMar>
          <w:left w:w="28" w:type="dxa"/>
          <w:right w:w="28" w:type="dxa"/>
        </w:tblCellMar>
        <w:tblLook w:val="0000" w:firstRow="0" w:lastRow="0" w:firstColumn="0" w:lastColumn="0" w:noHBand="0" w:noVBand="0"/>
      </w:tblPr>
      <w:tblGrid>
        <w:gridCol w:w="567"/>
        <w:gridCol w:w="4095"/>
        <w:gridCol w:w="1276"/>
        <w:gridCol w:w="3260"/>
        <w:gridCol w:w="1581"/>
      </w:tblGrid>
      <w:tr w:rsidR="00F17ADF" w:rsidRPr="00776D4C" w14:paraId="0F231844" w14:textId="77777777" w:rsidTr="00F17ADF">
        <w:trPr>
          <w:trHeight w:val="300"/>
          <w:jc w:val="center"/>
        </w:trPr>
        <w:tc>
          <w:tcPr>
            <w:tcW w:w="567" w:type="dxa"/>
            <w:tcBorders>
              <w:top w:val="single" w:sz="2" w:space="0" w:color="000000"/>
              <w:left w:val="single" w:sz="2" w:space="0" w:color="000000"/>
              <w:bottom w:val="single" w:sz="2" w:space="0" w:color="000000"/>
            </w:tcBorders>
            <w:shd w:val="clear" w:color="auto" w:fill="D9D9D9"/>
            <w:vAlign w:val="center"/>
          </w:tcPr>
          <w:p w14:paraId="060854F6" w14:textId="77777777" w:rsidR="00F17ADF" w:rsidRPr="00776D4C" w:rsidRDefault="00F17ADF" w:rsidP="005871C7">
            <w:pPr>
              <w:spacing w:line="360" w:lineRule="auto"/>
              <w:jc w:val="center"/>
              <w:rPr>
                <w:rFonts w:ascii="Tahoma" w:hAnsi="Tahoma" w:cs="Tahoma"/>
                <w:b/>
                <w:bCs/>
              </w:rPr>
            </w:pPr>
            <w:r w:rsidRPr="00776D4C">
              <w:rPr>
                <w:rFonts w:ascii="Tahoma" w:hAnsi="Tahoma" w:cs="Tahoma"/>
                <w:b/>
                <w:bCs/>
              </w:rPr>
              <w:t>Α/Α</w:t>
            </w:r>
          </w:p>
        </w:tc>
        <w:tc>
          <w:tcPr>
            <w:tcW w:w="4095" w:type="dxa"/>
            <w:tcBorders>
              <w:top w:val="single" w:sz="2" w:space="0" w:color="000000"/>
              <w:left w:val="single" w:sz="2" w:space="0" w:color="000000"/>
              <w:bottom w:val="single" w:sz="2" w:space="0" w:color="000000"/>
            </w:tcBorders>
            <w:shd w:val="clear" w:color="auto" w:fill="D9D9D9"/>
            <w:vAlign w:val="center"/>
          </w:tcPr>
          <w:p w14:paraId="08B01646" w14:textId="77777777" w:rsidR="00F17ADF" w:rsidRPr="00776D4C" w:rsidRDefault="00F17ADF" w:rsidP="005871C7">
            <w:pPr>
              <w:spacing w:line="360" w:lineRule="auto"/>
              <w:jc w:val="center"/>
              <w:rPr>
                <w:rFonts w:ascii="Tahoma" w:hAnsi="Tahoma" w:cs="Tahoma"/>
                <w:b/>
                <w:bCs/>
              </w:rPr>
            </w:pPr>
            <w:r w:rsidRPr="00776D4C">
              <w:rPr>
                <w:rFonts w:ascii="Tahoma" w:hAnsi="Tahoma" w:cs="Tahoma"/>
                <w:b/>
                <w:bCs/>
              </w:rPr>
              <w:t>Προδιαγραφές</w:t>
            </w:r>
          </w:p>
        </w:tc>
        <w:tc>
          <w:tcPr>
            <w:tcW w:w="1276" w:type="dxa"/>
            <w:tcBorders>
              <w:top w:val="single" w:sz="2" w:space="0" w:color="000000"/>
              <w:left w:val="single" w:sz="2" w:space="0" w:color="000000"/>
              <w:bottom w:val="single" w:sz="2" w:space="0" w:color="000000"/>
            </w:tcBorders>
            <w:shd w:val="clear" w:color="auto" w:fill="D9D9D9"/>
            <w:vAlign w:val="center"/>
          </w:tcPr>
          <w:p w14:paraId="6653200E" w14:textId="77777777" w:rsidR="00F17ADF" w:rsidRPr="00776D4C" w:rsidRDefault="00F17ADF" w:rsidP="005871C7">
            <w:pPr>
              <w:spacing w:line="360" w:lineRule="auto"/>
              <w:jc w:val="center"/>
              <w:rPr>
                <w:rFonts w:ascii="Tahoma" w:hAnsi="Tahoma" w:cs="Tahoma"/>
                <w:b/>
                <w:bCs/>
              </w:rPr>
            </w:pPr>
            <w:r w:rsidRPr="00776D4C">
              <w:rPr>
                <w:rFonts w:ascii="Tahoma" w:hAnsi="Tahoma" w:cs="Tahoma"/>
                <w:b/>
                <w:bCs/>
              </w:rPr>
              <w:t>Απαίτηση</w:t>
            </w:r>
          </w:p>
        </w:tc>
        <w:tc>
          <w:tcPr>
            <w:tcW w:w="3260" w:type="dxa"/>
            <w:tcBorders>
              <w:top w:val="single" w:sz="2" w:space="0" w:color="000000"/>
              <w:left w:val="single" w:sz="2" w:space="0" w:color="000000"/>
              <w:bottom w:val="single" w:sz="2" w:space="0" w:color="000000"/>
            </w:tcBorders>
            <w:shd w:val="clear" w:color="auto" w:fill="D9D9D9"/>
            <w:vAlign w:val="center"/>
          </w:tcPr>
          <w:p w14:paraId="1E019B95" w14:textId="77777777" w:rsidR="00F17ADF" w:rsidRPr="00776D4C" w:rsidRDefault="00F17ADF" w:rsidP="005871C7">
            <w:pPr>
              <w:spacing w:line="360" w:lineRule="auto"/>
              <w:jc w:val="center"/>
              <w:rPr>
                <w:rFonts w:ascii="Tahoma" w:hAnsi="Tahoma" w:cs="Tahoma"/>
                <w:b/>
                <w:bCs/>
              </w:rPr>
            </w:pPr>
            <w:r w:rsidRPr="00776D4C">
              <w:rPr>
                <w:rFonts w:ascii="Tahoma" w:hAnsi="Tahoma" w:cs="Tahoma"/>
                <w:b/>
                <w:bCs/>
              </w:rPr>
              <w:t>Απάντηση</w:t>
            </w:r>
          </w:p>
        </w:tc>
        <w:tc>
          <w:tcPr>
            <w:tcW w:w="1581" w:type="dxa"/>
            <w:tcBorders>
              <w:top w:val="single" w:sz="2" w:space="0" w:color="000000"/>
              <w:left w:val="single" w:sz="2" w:space="0" w:color="000000"/>
              <w:bottom w:val="single" w:sz="2" w:space="0" w:color="000000"/>
              <w:right w:val="single" w:sz="2" w:space="0" w:color="000000"/>
            </w:tcBorders>
            <w:shd w:val="clear" w:color="auto" w:fill="D9D9D9"/>
            <w:vAlign w:val="center"/>
          </w:tcPr>
          <w:p w14:paraId="3EBA60DF" w14:textId="77777777" w:rsidR="00F17ADF" w:rsidRPr="00776D4C" w:rsidRDefault="00F17ADF" w:rsidP="005871C7">
            <w:pPr>
              <w:spacing w:line="360" w:lineRule="auto"/>
              <w:jc w:val="center"/>
              <w:rPr>
                <w:rFonts w:ascii="Tahoma" w:hAnsi="Tahoma" w:cs="Tahoma"/>
                <w:b/>
                <w:bCs/>
              </w:rPr>
            </w:pPr>
            <w:r w:rsidRPr="00776D4C">
              <w:rPr>
                <w:rFonts w:ascii="Tahoma" w:hAnsi="Tahoma" w:cs="Tahoma"/>
                <w:b/>
                <w:bCs/>
              </w:rPr>
              <w:t>Παραπομπή</w:t>
            </w:r>
          </w:p>
        </w:tc>
      </w:tr>
      <w:tr w:rsidR="00F17ADF" w:rsidRPr="00776D4C" w14:paraId="4BD6A796" w14:textId="77777777" w:rsidTr="00F17ADF">
        <w:trPr>
          <w:trHeight w:val="322"/>
          <w:jc w:val="center"/>
        </w:trPr>
        <w:tc>
          <w:tcPr>
            <w:tcW w:w="567" w:type="dxa"/>
            <w:tcBorders>
              <w:left w:val="single" w:sz="2" w:space="0" w:color="000000"/>
              <w:bottom w:val="single" w:sz="2" w:space="0" w:color="000000"/>
            </w:tcBorders>
            <w:shd w:val="clear" w:color="auto" w:fill="auto"/>
            <w:vAlign w:val="center"/>
          </w:tcPr>
          <w:p w14:paraId="5066A698" w14:textId="77777777" w:rsidR="00F17ADF" w:rsidRPr="00776D4C" w:rsidRDefault="00F17ADF" w:rsidP="005871C7">
            <w:pPr>
              <w:spacing w:after="0" w:line="360" w:lineRule="auto"/>
              <w:jc w:val="center"/>
              <w:rPr>
                <w:rFonts w:ascii="Tahoma" w:hAnsi="Tahoma" w:cs="Tahoma"/>
              </w:rPr>
            </w:pPr>
            <w:r w:rsidRPr="00776D4C">
              <w:rPr>
                <w:rFonts w:ascii="Tahoma" w:hAnsi="Tahoma" w:cs="Tahoma"/>
              </w:rPr>
              <w:t>1</w:t>
            </w:r>
          </w:p>
        </w:tc>
        <w:tc>
          <w:tcPr>
            <w:tcW w:w="4095" w:type="dxa"/>
            <w:tcBorders>
              <w:left w:val="single" w:sz="2" w:space="0" w:color="000000"/>
              <w:bottom w:val="single" w:sz="2" w:space="0" w:color="000000"/>
            </w:tcBorders>
            <w:shd w:val="clear" w:color="auto" w:fill="auto"/>
            <w:vAlign w:val="center"/>
          </w:tcPr>
          <w:p w14:paraId="0D11F069" w14:textId="786EE4E5" w:rsidR="00F17ADF" w:rsidRPr="00776D4C" w:rsidRDefault="00390A49" w:rsidP="005871C7">
            <w:pPr>
              <w:spacing w:after="0" w:line="360" w:lineRule="auto"/>
              <w:rPr>
                <w:rFonts w:ascii="Tahoma" w:hAnsi="Tahoma" w:cs="Tahoma"/>
              </w:rPr>
            </w:pPr>
            <w:r w:rsidRPr="00776D4C">
              <w:rPr>
                <w:rFonts w:ascii="Tahoma" w:hAnsi="Tahoma" w:cs="Tahoma"/>
              </w:rPr>
              <w:t>Να προσφερθεί η κατάλληλη ποσότητα αδειών που να καλύπτει το σύνολο των φυσικών πυρήνων των ζητούμενων εξυπηρετητών</w:t>
            </w:r>
          </w:p>
        </w:tc>
        <w:tc>
          <w:tcPr>
            <w:tcW w:w="1276" w:type="dxa"/>
            <w:tcBorders>
              <w:left w:val="single" w:sz="2" w:space="0" w:color="000000"/>
              <w:bottom w:val="single" w:sz="2" w:space="0" w:color="000000"/>
            </w:tcBorders>
            <w:shd w:val="clear" w:color="auto" w:fill="auto"/>
            <w:vAlign w:val="center"/>
          </w:tcPr>
          <w:p w14:paraId="0440A1CC" w14:textId="77777777" w:rsidR="00F17ADF" w:rsidRPr="00776D4C" w:rsidRDefault="00F17ADF" w:rsidP="005871C7">
            <w:pPr>
              <w:spacing w:after="0" w:line="360" w:lineRule="auto"/>
              <w:jc w:val="center"/>
              <w:rPr>
                <w:rFonts w:ascii="Tahoma" w:hAnsi="Tahoma" w:cs="Tahoma"/>
              </w:rPr>
            </w:pPr>
            <w:r w:rsidRPr="00776D4C">
              <w:rPr>
                <w:rFonts w:ascii="Tahoma" w:hAnsi="Tahoma" w:cs="Tahoma"/>
              </w:rPr>
              <w:t>ΝΑΙ</w:t>
            </w:r>
          </w:p>
        </w:tc>
        <w:tc>
          <w:tcPr>
            <w:tcW w:w="3260" w:type="dxa"/>
            <w:tcBorders>
              <w:left w:val="single" w:sz="2" w:space="0" w:color="000000"/>
              <w:bottom w:val="single" w:sz="2" w:space="0" w:color="000000"/>
            </w:tcBorders>
            <w:shd w:val="clear" w:color="auto" w:fill="auto"/>
            <w:vAlign w:val="center"/>
          </w:tcPr>
          <w:p w14:paraId="3E8BC4AF" w14:textId="77777777" w:rsidR="00F17ADF" w:rsidRPr="00776D4C" w:rsidRDefault="00F17ADF" w:rsidP="005871C7">
            <w:pPr>
              <w:spacing w:after="0" w:line="360" w:lineRule="auto"/>
              <w:jc w:val="center"/>
              <w:rPr>
                <w:rFonts w:ascii="Tahoma" w:hAnsi="Tahoma" w:cs="Tahoma"/>
              </w:rPr>
            </w:pPr>
          </w:p>
        </w:tc>
        <w:tc>
          <w:tcPr>
            <w:tcW w:w="1581" w:type="dxa"/>
            <w:tcBorders>
              <w:left w:val="single" w:sz="2" w:space="0" w:color="000000"/>
              <w:bottom w:val="single" w:sz="2" w:space="0" w:color="000000"/>
              <w:right w:val="single" w:sz="2" w:space="0" w:color="000000"/>
            </w:tcBorders>
            <w:shd w:val="clear" w:color="auto" w:fill="auto"/>
            <w:vAlign w:val="center"/>
          </w:tcPr>
          <w:p w14:paraId="1305428C" w14:textId="77777777" w:rsidR="00F17ADF" w:rsidRPr="00776D4C" w:rsidRDefault="00F17ADF" w:rsidP="005871C7">
            <w:pPr>
              <w:spacing w:after="0" w:line="360" w:lineRule="auto"/>
              <w:jc w:val="center"/>
              <w:rPr>
                <w:rFonts w:ascii="Tahoma" w:hAnsi="Tahoma" w:cs="Tahoma"/>
              </w:rPr>
            </w:pPr>
          </w:p>
        </w:tc>
      </w:tr>
    </w:tbl>
    <w:p w14:paraId="27344545" w14:textId="5E1FB399" w:rsidR="00F17ADF" w:rsidRPr="00776D4C" w:rsidRDefault="00F17ADF" w:rsidP="00734BAC">
      <w:pPr>
        <w:pStyle w:val="aff"/>
        <w:keepNext/>
        <w:numPr>
          <w:ilvl w:val="0"/>
          <w:numId w:val="116"/>
        </w:numPr>
        <w:spacing w:before="240"/>
        <w:outlineLvl w:val="3"/>
        <w:rPr>
          <w:rFonts w:ascii="Tahoma" w:hAnsi="Tahoma" w:cs="Tahoma"/>
          <w:b/>
          <w:bCs/>
          <w:szCs w:val="28"/>
          <w:lang w:val="en-US"/>
        </w:rPr>
      </w:pPr>
      <w:r w:rsidRPr="00776D4C">
        <w:rPr>
          <w:rFonts w:ascii="Tahoma" w:hAnsi="Tahoma" w:cs="Tahoma"/>
          <w:b/>
          <w:bCs/>
          <w:szCs w:val="28"/>
        </w:rPr>
        <w:t>Άδειες</w:t>
      </w:r>
      <w:r w:rsidRPr="00776D4C">
        <w:rPr>
          <w:rFonts w:ascii="Tahoma" w:hAnsi="Tahoma" w:cs="Tahoma"/>
          <w:b/>
          <w:bCs/>
          <w:szCs w:val="28"/>
          <w:lang w:val="en-US"/>
        </w:rPr>
        <w:t xml:space="preserve"> </w:t>
      </w:r>
      <w:r w:rsidRPr="00776D4C">
        <w:rPr>
          <w:rFonts w:ascii="Tahoma" w:hAnsi="Tahoma" w:cs="Tahoma"/>
          <w:b/>
          <w:bCs/>
          <w:szCs w:val="28"/>
        </w:rPr>
        <w:t>χρηστών</w:t>
      </w:r>
      <w:r w:rsidRPr="00776D4C">
        <w:rPr>
          <w:rFonts w:ascii="Tahoma" w:hAnsi="Tahoma" w:cs="Tahoma"/>
          <w:b/>
          <w:bCs/>
          <w:szCs w:val="28"/>
          <w:lang w:val="en-US"/>
        </w:rPr>
        <w:t xml:space="preserve"> (CAL) Windows Server CAL 2022 - User CAL</w:t>
      </w:r>
    </w:p>
    <w:tbl>
      <w:tblPr>
        <w:tblW w:w="10779" w:type="dxa"/>
        <w:jc w:val="center"/>
        <w:tblLayout w:type="fixed"/>
        <w:tblCellMar>
          <w:left w:w="28" w:type="dxa"/>
          <w:right w:w="28" w:type="dxa"/>
        </w:tblCellMar>
        <w:tblLook w:val="0000" w:firstRow="0" w:lastRow="0" w:firstColumn="0" w:lastColumn="0" w:noHBand="0" w:noVBand="0"/>
      </w:tblPr>
      <w:tblGrid>
        <w:gridCol w:w="567"/>
        <w:gridCol w:w="4095"/>
        <w:gridCol w:w="1276"/>
        <w:gridCol w:w="3260"/>
        <w:gridCol w:w="1581"/>
      </w:tblGrid>
      <w:tr w:rsidR="00F17ADF" w:rsidRPr="00776D4C" w14:paraId="67EDC25F" w14:textId="77777777" w:rsidTr="00F17ADF">
        <w:trPr>
          <w:trHeight w:val="300"/>
          <w:jc w:val="center"/>
        </w:trPr>
        <w:tc>
          <w:tcPr>
            <w:tcW w:w="567" w:type="dxa"/>
            <w:tcBorders>
              <w:top w:val="single" w:sz="2" w:space="0" w:color="000000"/>
              <w:left w:val="single" w:sz="2" w:space="0" w:color="000000"/>
              <w:bottom w:val="single" w:sz="2" w:space="0" w:color="000000"/>
            </w:tcBorders>
            <w:shd w:val="clear" w:color="auto" w:fill="D9D9D9"/>
            <w:vAlign w:val="center"/>
          </w:tcPr>
          <w:p w14:paraId="04D58695" w14:textId="77777777" w:rsidR="00F17ADF" w:rsidRPr="00776D4C" w:rsidRDefault="00F17ADF" w:rsidP="005871C7">
            <w:pPr>
              <w:spacing w:line="360" w:lineRule="auto"/>
              <w:jc w:val="center"/>
              <w:rPr>
                <w:rFonts w:ascii="Tahoma" w:hAnsi="Tahoma" w:cs="Tahoma"/>
                <w:b/>
                <w:bCs/>
              </w:rPr>
            </w:pPr>
            <w:r w:rsidRPr="00776D4C">
              <w:rPr>
                <w:rFonts w:ascii="Tahoma" w:hAnsi="Tahoma" w:cs="Tahoma"/>
                <w:b/>
                <w:bCs/>
              </w:rPr>
              <w:t>Α/Α</w:t>
            </w:r>
          </w:p>
        </w:tc>
        <w:tc>
          <w:tcPr>
            <w:tcW w:w="4095" w:type="dxa"/>
            <w:tcBorders>
              <w:top w:val="single" w:sz="2" w:space="0" w:color="000000"/>
              <w:left w:val="single" w:sz="2" w:space="0" w:color="000000"/>
              <w:bottom w:val="single" w:sz="2" w:space="0" w:color="000000"/>
            </w:tcBorders>
            <w:shd w:val="clear" w:color="auto" w:fill="D9D9D9"/>
            <w:vAlign w:val="center"/>
          </w:tcPr>
          <w:p w14:paraId="0E98B263" w14:textId="77777777" w:rsidR="00F17ADF" w:rsidRPr="00776D4C" w:rsidRDefault="00F17ADF" w:rsidP="005871C7">
            <w:pPr>
              <w:spacing w:line="360" w:lineRule="auto"/>
              <w:jc w:val="center"/>
              <w:rPr>
                <w:rFonts w:ascii="Tahoma" w:hAnsi="Tahoma" w:cs="Tahoma"/>
                <w:b/>
                <w:bCs/>
              </w:rPr>
            </w:pPr>
            <w:r w:rsidRPr="00776D4C">
              <w:rPr>
                <w:rFonts w:ascii="Tahoma" w:hAnsi="Tahoma" w:cs="Tahoma"/>
                <w:b/>
                <w:bCs/>
              </w:rPr>
              <w:t>Προδιαγραφές</w:t>
            </w:r>
          </w:p>
        </w:tc>
        <w:tc>
          <w:tcPr>
            <w:tcW w:w="1276" w:type="dxa"/>
            <w:tcBorders>
              <w:top w:val="single" w:sz="2" w:space="0" w:color="000000"/>
              <w:left w:val="single" w:sz="2" w:space="0" w:color="000000"/>
              <w:bottom w:val="single" w:sz="2" w:space="0" w:color="000000"/>
            </w:tcBorders>
            <w:shd w:val="clear" w:color="auto" w:fill="D9D9D9"/>
            <w:vAlign w:val="center"/>
          </w:tcPr>
          <w:p w14:paraId="1300328B" w14:textId="77777777" w:rsidR="00F17ADF" w:rsidRPr="00776D4C" w:rsidRDefault="00F17ADF" w:rsidP="005871C7">
            <w:pPr>
              <w:spacing w:line="360" w:lineRule="auto"/>
              <w:jc w:val="center"/>
              <w:rPr>
                <w:rFonts w:ascii="Tahoma" w:hAnsi="Tahoma" w:cs="Tahoma"/>
                <w:b/>
                <w:bCs/>
              </w:rPr>
            </w:pPr>
            <w:r w:rsidRPr="00776D4C">
              <w:rPr>
                <w:rFonts w:ascii="Tahoma" w:hAnsi="Tahoma" w:cs="Tahoma"/>
                <w:b/>
                <w:bCs/>
              </w:rPr>
              <w:t>Απαίτηση</w:t>
            </w:r>
          </w:p>
        </w:tc>
        <w:tc>
          <w:tcPr>
            <w:tcW w:w="3260" w:type="dxa"/>
            <w:tcBorders>
              <w:top w:val="single" w:sz="2" w:space="0" w:color="000000"/>
              <w:left w:val="single" w:sz="2" w:space="0" w:color="000000"/>
              <w:bottom w:val="single" w:sz="2" w:space="0" w:color="000000"/>
            </w:tcBorders>
            <w:shd w:val="clear" w:color="auto" w:fill="D9D9D9"/>
            <w:vAlign w:val="center"/>
          </w:tcPr>
          <w:p w14:paraId="099FC947" w14:textId="77777777" w:rsidR="00F17ADF" w:rsidRPr="00776D4C" w:rsidRDefault="00F17ADF" w:rsidP="005871C7">
            <w:pPr>
              <w:spacing w:line="360" w:lineRule="auto"/>
              <w:jc w:val="center"/>
              <w:rPr>
                <w:rFonts w:ascii="Tahoma" w:hAnsi="Tahoma" w:cs="Tahoma"/>
                <w:b/>
                <w:bCs/>
              </w:rPr>
            </w:pPr>
            <w:r w:rsidRPr="00776D4C">
              <w:rPr>
                <w:rFonts w:ascii="Tahoma" w:hAnsi="Tahoma" w:cs="Tahoma"/>
                <w:b/>
                <w:bCs/>
              </w:rPr>
              <w:t>Απάντηση</w:t>
            </w:r>
          </w:p>
        </w:tc>
        <w:tc>
          <w:tcPr>
            <w:tcW w:w="1581" w:type="dxa"/>
            <w:tcBorders>
              <w:top w:val="single" w:sz="2" w:space="0" w:color="000000"/>
              <w:left w:val="single" w:sz="2" w:space="0" w:color="000000"/>
              <w:bottom w:val="single" w:sz="2" w:space="0" w:color="000000"/>
              <w:right w:val="single" w:sz="2" w:space="0" w:color="000000"/>
            </w:tcBorders>
            <w:shd w:val="clear" w:color="auto" w:fill="D9D9D9"/>
            <w:vAlign w:val="center"/>
          </w:tcPr>
          <w:p w14:paraId="51F966E8" w14:textId="77777777" w:rsidR="00F17ADF" w:rsidRPr="00776D4C" w:rsidRDefault="00F17ADF" w:rsidP="005871C7">
            <w:pPr>
              <w:spacing w:line="360" w:lineRule="auto"/>
              <w:jc w:val="center"/>
              <w:rPr>
                <w:rFonts w:ascii="Tahoma" w:hAnsi="Tahoma" w:cs="Tahoma"/>
                <w:b/>
                <w:bCs/>
              </w:rPr>
            </w:pPr>
            <w:r w:rsidRPr="00776D4C">
              <w:rPr>
                <w:rFonts w:ascii="Tahoma" w:hAnsi="Tahoma" w:cs="Tahoma"/>
                <w:b/>
                <w:bCs/>
              </w:rPr>
              <w:t>Παραπομπή</w:t>
            </w:r>
          </w:p>
        </w:tc>
      </w:tr>
      <w:tr w:rsidR="00F17ADF" w:rsidRPr="00776D4C" w14:paraId="590FF525" w14:textId="77777777" w:rsidTr="00F17ADF">
        <w:trPr>
          <w:trHeight w:val="322"/>
          <w:jc w:val="center"/>
        </w:trPr>
        <w:tc>
          <w:tcPr>
            <w:tcW w:w="567" w:type="dxa"/>
            <w:tcBorders>
              <w:left w:val="single" w:sz="2" w:space="0" w:color="000000"/>
              <w:bottom w:val="single" w:sz="2" w:space="0" w:color="000000"/>
            </w:tcBorders>
            <w:shd w:val="clear" w:color="auto" w:fill="auto"/>
            <w:vAlign w:val="center"/>
          </w:tcPr>
          <w:p w14:paraId="2746AC87" w14:textId="77777777" w:rsidR="00F17ADF" w:rsidRPr="00776D4C" w:rsidRDefault="00F17ADF" w:rsidP="005871C7">
            <w:pPr>
              <w:spacing w:after="0" w:line="360" w:lineRule="auto"/>
              <w:jc w:val="center"/>
              <w:rPr>
                <w:rFonts w:ascii="Tahoma" w:hAnsi="Tahoma" w:cs="Tahoma"/>
                <w:lang w:val="en-US"/>
              </w:rPr>
            </w:pPr>
            <w:r w:rsidRPr="00776D4C">
              <w:rPr>
                <w:rFonts w:ascii="Tahoma" w:hAnsi="Tahoma" w:cs="Tahoma"/>
              </w:rPr>
              <w:t>1</w:t>
            </w:r>
          </w:p>
        </w:tc>
        <w:tc>
          <w:tcPr>
            <w:tcW w:w="4095" w:type="dxa"/>
            <w:tcBorders>
              <w:left w:val="single" w:sz="2" w:space="0" w:color="000000"/>
              <w:bottom w:val="single" w:sz="2" w:space="0" w:color="000000"/>
            </w:tcBorders>
            <w:shd w:val="clear" w:color="auto" w:fill="auto"/>
            <w:vAlign w:val="center"/>
          </w:tcPr>
          <w:p w14:paraId="5D556DBD" w14:textId="77777777" w:rsidR="00F17ADF" w:rsidRPr="00776D4C" w:rsidRDefault="00F17ADF" w:rsidP="005871C7">
            <w:pPr>
              <w:spacing w:after="0" w:line="360" w:lineRule="auto"/>
              <w:rPr>
                <w:rFonts w:ascii="Tahoma" w:hAnsi="Tahoma" w:cs="Tahoma"/>
              </w:rPr>
            </w:pPr>
            <w:r w:rsidRPr="00776D4C">
              <w:rPr>
                <w:rFonts w:ascii="Tahoma" w:hAnsi="Tahoma" w:cs="Tahoma"/>
              </w:rPr>
              <w:t>Ποσότητα 300</w:t>
            </w:r>
          </w:p>
        </w:tc>
        <w:tc>
          <w:tcPr>
            <w:tcW w:w="1276" w:type="dxa"/>
            <w:tcBorders>
              <w:left w:val="single" w:sz="2" w:space="0" w:color="000000"/>
              <w:bottom w:val="single" w:sz="2" w:space="0" w:color="000000"/>
            </w:tcBorders>
            <w:shd w:val="clear" w:color="auto" w:fill="auto"/>
            <w:vAlign w:val="center"/>
          </w:tcPr>
          <w:p w14:paraId="315FDC6E" w14:textId="77777777" w:rsidR="00F17ADF" w:rsidRPr="00776D4C" w:rsidRDefault="00F17ADF" w:rsidP="005871C7">
            <w:pPr>
              <w:spacing w:after="0" w:line="360" w:lineRule="auto"/>
              <w:jc w:val="center"/>
              <w:rPr>
                <w:rFonts w:ascii="Tahoma" w:hAnsi="Tahoma" w:cs="Tahoma"/>
              </w:rPr>
            </w:pPr>
            <w:r w:rsidRPr="00776D4C">
              <w:rPr>
                <w:rFonts w:ascii="Tahoma" w:hAnsi="Tahoma" w:cs="Tahoma"/>
              </w:rPr>
              <w:t>ΝΑΙ</w:t>
            </w:r>
          </w:p>
        </w:tc>
        <w:tc>
          <w:tcPr>
            <w:tcW w:w="3260" w:type="dxa"/>
            <w:tcBorders>
              <w:left w:val="single" w:sz="2" w:space="0" w:color="000000"/>
              <w:bottom w:val="single" w:sz="2" w:space="0" w:color="000000"/>
            </w:tcBorders>
            <w:shd w:val="clear" w:color="auto" w:fill="auto"/>
            <w:vAlign w:val="center"/>
          </w:tcPr>
          <w:p w14:paraId="45982999" w14:textId="77777777" w:rsidR="00F17ADF" w:rsidRPr="00776D4C" w:rsidRDefault="00F17ADF" w:rsidP="005871C7">
            <w:pPr>
              <w:spacing w:after="0" w:line="360" w:lineRule="auto"/>
              <w:jc w:val="center"/>
              <w:rPr>
                <w:rFonts w:ascii="Tahoma" w:hAnsi="Tahoma" w:cs="Tahoma"/>
              </w:rPr>
            </w:pPr>
          </w:p>
        </w:tc>
        <w:tc>
          <w:tcPr>
            <w:tcW w:w="1581" w:type="dxa"/>
            <w:tcBorders>
              <w:left w:val="single" w:sz="2" w:space="0" w:color="000000"/>
              <w:bottom w:val="single" w:sz="2" w:space="0" w:color="000000"/>
              <w:right w:val="single" w:sz="2" w:space="0" w:color="000000"/>
            </w:tcBorders>
            <w:shd w:val="clear" w:color="auto" w:fill="auto"/>
            <w:vAlign w:val="center"/>
          </w:tcPr>
          <w:p w14:paraId="7980B0EA" w14:textId="77777777" w:rsidR="00F17ADF" w:rsidRPr="00776D4C" w:rsidRDefault="00F17ADF" w:rsidP="005871C7">
            <w:pPr>
              <w:spacing w:after="0" w:line="360" w:lineRule="auto"/>
              <w:jc w:val="center"/>
              <w:rPr>
                <w:rFonts w:ascii="Tahoma" w:hAnsi="Tahoma" w:cs="Tahoma"/>
              </w:rPr>
            </w:pPr>
          </w:p>
        </w:tc>
      </w:tr>
    </w:tbl>
    <w:p w14:paraId="0C91800D" w14:textId="50D415FB" w:rsidR="00F17ADF" w:rsidRPr="00776D4C" w:rsidRDefault="00F17ADF"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lastRenderedPageBreak/>
        <w:t>Ικρίωμα, UPS και παρελκόμενα</w:t>
      </w:r>
    </w:p>
    <w:tbl>
      <w:tblPr>
        <w:tblW w:w="5695" w:type="pct"/>
        <w:jc w:val="center"/>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1E0" w:firstRow="1" w:lastRow="1" w:firstColumn="1" w:lastColumn="1" w:noHBand="0" w:noVBand="0"/>
      </w:tblPr>
      <w:tblGrid>
        <w:gridCol w:w="572"/>
        <w:gridCol w:w="4171"/>
        <w:gridCol w:w="1294"/>
        <w:gridCol w:w="3306"/>
        <w:gridCol w:w="1582"/>
      </w:tblGrid>
      <w:tr w:rsidR="00504F08" w:rsidRPr="00776D4C" w14:paraId="40F7ABBA" w14:textId="77777777" w:rsidTr="005871C7">
        <w:trPr>
          <w:trHeight w:val="19"/>
          <w:jc w:val="center"/>
        </w:trPr>
        <w:tc>
          <w:tcPr>
            <w:tcW w:w="262" w:type="pct"/>
            <w:shd w:val="clear" w:color="auto" w:fill="D9D9D9"/>
            <w:tcMar>
              <w:left w:w="57" w:type="dxa"/>
              <w:right w:w="57" w:type="dxa"/>
            </w:tcMar>
            <w:vAlign w:val="center"/>
          </w:tcPr>
          <w:p w14:paraId="470D65A2" w14:textId="77777777" w:rsidR="00504F08" w:rsidRPr="00776D4C" w:rsidRDefault="00504F08" w:rsidP="005871C7">
            <w:pPr>
              <w:spacing w:line="360" w:lineRule="auto"/>
              <w:jc w:val="center"/>
              <w:rPr>
                <w:rFonts w:ascii="Tahoma" w:hAnsi="Tahoma" w:cs="Tahoma"/>
                <w:b/>
                <w:bCs/>
              </w:rPr>
            </w:pPr>
            <w:r w:rsidRPr="00776D4C">
              <w:rPr>
                <w:rFonts w:ascii="Tahoma" w:hAnsi="Tahoma" w:cs="Tahoma"/>
                <w:b/>
                <w:bCs/>
              </w:rPr>
              <w:t>Α/Α</w:t>
            </w:r>
          </w:p>
        </w:tc>
        <w:tc>
          <w:tcPr>
            <w:tcW w:w="1909" w:type="pct"/>
            <w:shd w:val="clear" w:color="auto" w:fill="D9D9D9"/>
            <w:tcMar>
              <w:left w:w="57" w:type="dxa"/>
              <w:right w:w="57" w:type="dxa"/>
            </w:tcMar>
            <w:vAlign w:val="center"/>
          </w:tcPr>
          <w:p w14:paraId="6800DF66" w14:textId="77777777" w:rsidR="00504F08" w:rsidRPr="00776D4C" w:rsidRDefault="00504F08" w:rsidP="005871C7">
            <w:pPr>
              <w:spacing w:line="360" w:lineRule="auto"/>
              <w:jc w:val="center"/>
              <w:rPr>
                <w:rFonts w:ascii="Tahoma" w:hAnsi="Tahoma" w:cs="Tahoma"/>
                <w:b/>
                <w:bCs/>
              </w:rPr>
            </w:pPr>
            <w:r w:rsidRPr="00776D4C">
              <w:rPr>
                <w:rFonts w:ascii="Tahoma" w:hAnsi="Tahoma" w:cs="Tahoma"/>
                <w:b/>
                <w:bCs/>
              </w:rPr>
              <w:t>Προδιαγραφές</w:t>
            </w:r>
          </w:p>
        </w:tc>
        <w:tc>
          <w:tcPr>
            <w:tcW w:w="592" w:type="pct"/>
            <w:shd w:val="clear" w:color="auto" w:fill="D9D9D9"/>
            <w:tcMar>
              <w:left w:w="57" w:type="dxa"/>
              <w:right w:w="57" w:type="dxa"/>
            </w:tcMar>
            <w:vAlign w:val="center"/>
          </w:tcPr>
          <w:p w14:paraId="04874D4F" w14:textId="77777777" w:rsidR="00504F08" w:rsidRPr="00776D4C" w:rsidRDefault="00504F08" w:rsidP="005871C7">
            <w:pPr>
              <w:spacing w:line="360" w:lineRule="auto"/>
              <w:jc w:val="center"/>
              <w:rPr>
                <w:rFonts w:ascii="Tahoma" w:hAnsi="Tahoma" w:cs="Tahoma"/>
                <w:b/>
                <w:bCs/>
              </w:rPr>
            </w:pPr>
            <w:r w:rsidRPr="00776D4C">
              <w:rPr>
                <w:rFonts w:ascii="Tahoma" w:hAnsi="Tahoma" w:cs="Tahoma"/>
                <w:b/>
                <w:bCs/>
              </w:rPr>
              <w:t>Απαίτηση</w:t>
            </w:r>
          </w:p>
        </w:tc>
        <w:tc>
          <w:tcPr>
            <w:tcW w:w="1513" w:type="pct"/>
            <w:shd w:val="clear" w:color="auto" w:fill="D9D9D9"/>
            <w:tcMar>
              <w:left w:w="57" w:type="dxa"/>
              <w:right w:w="57" w:type="dxa"/>
            </w:tcMar>
            <w:vAlign w:val="center"/>
          </w:tcPr>
          <w:p w14:paraId="55AD8FD6" w14:textId="77777777" w:rsidR="00504F08" w:rsidRPr="00776D4C" w:rsidRDefault="00504F08" w:rsidP="005871C7">
            <w:pPr>
              <w:spacing w:line="360" w:lineRule="auto"/>
              <w:jc w:val="center"/>
              <w:rPr>
                <w:rFonts w:ascii="Tahoma" w:hAnsi="Tahoma" w:cs="Tahoma"/>
                <w:b/>
                <w:bCs/>
              </w:rPr>
            </w:pPr>
            <w:r w:rsidRPr="00776D4C">
              <w:rPr>
                <w:rFonts w:ascii="Tahoma" w:hAnsi="Tahoma" w:cs="Tahoma"/>
                <w:b/>
                <w:bCs/>
              </w:rPr>
              <w:t>Απάντηση</w:t>
            </w:r>
          </w:p>
        </w:tc>
        <w:tc>
          <w:tcPr>
            <w:tcW w:w="724" w:type="pct"/>
            <w:shd w:val="clear" w:color="auto" w:fill="D9D9D9"/>
            <w:tcMar>
              <w:left w:w="57" w:type="dxa"/>
              <w:right w:w="57" w:type="dxa"/>
            </w:tcMar>
            <w:vAlign w:val="center"/>
          </w:tcPr>
          <w:p w14:paraId="7E73F129" w14:textId="77777777" w:rsidR="00504F08" w:rsidRPr="00776D4C" w:rsidRDefault="00504F08" w:rsidP="005871C7">
            <w:pPr>
              <w:spacing w:line="360" w:lineRule="auto"/>
              <w:jc w:val="center"/>
              <w:rPr>
                <w:rFonts w:ascii="Tahoma" w:hAnsi="Tahoma" w:cs="Tahoma"/>
                <w:b/>
                <w:bCs/>
              </w:rPr>
            </w:pPr>
            <w:r w:rsidRPr="00776D4C">
              <w:rPr>
                <w:rFonts w:ascii="Tahoma" w:hAnsi="Tahoma" w:cs="Tahoma"/>
                <w:b/>
                <w:bCs/>
              </w:rPr>
              <w:t>Παραπομπή</w:t>
            </w:r>
          </w:p>
        </w:tc>
      </w:tr>
      <w:tr w:rsidR="00504F08" w:rsidRPr="00776D4C" w14:paraId="77176E89" w14:textId="77777777" w:rsidTr="005871C7">
        <w:trPr>
          <w:trHeight w:val="445"/>
          <w:jc w:val="center"/>
        </w:trPr>
        <w:tc>
          <w:tcPr>
            <w:tcW w:w="5000" w:type="pct"/>
            <w:gridSpan w:val="5"/>
            <w:shd w:val="clear" w:color="auto" w:fill="D9D9D9"/>
            <w:tcMar>
              <w:left w:w="57" w:type="dxa"/>
              <w:right w:w="57" w:type="dxa"/>
            </w:tcMar>
            <w:vAlign w:val="center"/>
          </w:tcPr>
          <w:p w14:paraId="7883E5E5" w14:textId="77777777" w:rsidR="00504F08" w:rsidRPr="00776D4C" w:rsidRDefault="00504F08" w:rsidP="005871C7">
            <w:pPr>
              <w:pStyle w:val="Specbody"/>
              <w:spacing w:after="0" w:line="360" w:lineRule="auto"/>
              <w:jc w:val="left"/>
              <w:rPr>
                <w:rFonts w:ascii="Tahoma" w:hAnsi="Tahoma" w:cs="Tahoma"/>
                <w:b/>
                <w:bCs/>
                <w:i/>
                <w:iCs/>
              </w:rPr>
            </w:pPr>
            <w:r w:rsidRPr="00776D4C">
              <w:rPr>
                <w:rFonts w:ascii="Tahoma" w:hAnsi="Tahoma" w:cs="Tahoma"/>
                <w:b/>
                <w:bCs/>
                <w:i/>
                <w:iCs/>
              </w:rPr>
              <w:t xml:space="preserve">ΓΕΝΙΚΕΣ ΑΠΑΙΤΗΣΕΙΣ </w:t>
            </w:r>
          </w:p>
        </w:tc>
      </w:tr>
      <w:tr w:rsidR="00504F08" w:rsidRPr="00776D4C" w14:paraId="507C485C" w14:textId="77777777" w:rsidTr="005871C7">
        <w:trPr>
          <w:trHeight w:val="19"/>
          <w:jc w:val="center"/>
        </w:trPr>
        <w:tc>
          <w:tcPr>
            <w:tcW w:w="262" w:type="pct"/>
            <w:shd w:val="clear" w:color="auto" w:fill="auto"/>
            <w:tcMar>
              <w:left w:w="57" w:type="dxa"/>
              <w:right w:w="57" w:type="dxa"/>
            </w:tcMar>
            <w:vAlign w:val="center"/>
          </w:tcPr>
          <w:p w14:paraId="58F870C9"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4E0BA1F7" w14:textId="77777777" w:rsidR="00504F08" w:rsidRPr="00776D4C" w:rsidRDefault="00504F08" w:rsidP="005871C7">
            <w:pPr>
              <w:spacing w:after="0" w:line="360" w:lineRule="auto"/>
              <w:rPr>
                <w:rFonts w:ascii="Tahoma" w:hAnsi="Tahoma" w:cs="Tahoma"/>
              </w:rPr>
            </w:pPr>
            <w:r w:rsidRPr="00776D4C">
              <w:rPr>
                <w:rFonts w:ascii="Tahoma" w:hAnsi="Tahoma" w:cs="Tahoma"/>
              </w:rPr>
              <w:t>Το σύνολο του εξοπλισμού να προσφέρεται από τον Κατασκευαστή των εξυπηρετητών.</w:t>
            </w:r>
          </w:p>
        </w:tc>
        <w:tc>
          <w:tcPr>
            <w:tcW w:w="592" w:type="pct"/>
            <w:tcMar>
              <w:left w:w="57" w:type="dxa"/>
              <w:right w:w="57" w:type="dxa"/>
            </w:tcMar>
            <w:vAlign w:val="center"/>
          </w:tcPr>
          <w:p w14:paraId="2F515D7E"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F7C7FAA"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463A953E" w14:textId="77777777" w:rsidR="00504F08" w:rsidRPr="00776D4C" w:rsidRDefault="00504F08" w:rsidP="005871C7">
            <w:pPr>
              <w:spacing w:after="0" w:line="360" w:lineRule="auto"/>
              <w:jc w:val="center"/>
              <w:rPr>
                <w:rFonts w:ascii="Tahoma" w:hAnsi="Tahoma" w:cs="Tahoma"/>
              </w:rPr>
            </w:pPr>
          </w:p>
        </w:tc>
      </w:tr>
      <w:tr w:rsidR="00504F08" w:rsidRPr="00776D4C" w14:paraId="13003786" w14:textId="77777777" w:rsidTr="005871C7">
        <w:trPr>
          <w:trHeight w:val="400"/>
          <w:jc w:val="center"/>
        </w:trPr>
        <w:tc>
          <w:tcPr>
            <w:tcW w:w="5000" w:type="pct"/>
            <w:gridSpan w:val="5"/>
            <w:shd w:val="clear" w:color="auto" w:fill="D9D9D9"/>
            <w:tcMar>
              <w:left w:w="57" w:type="dxa"/>
              <w:right w:w="57" w:type="dxa"/>
            </w:tcMar>
            <w:vAlign w:val="center"/>
          </w:tcPr>
          <w:p w14:paraId="4AF0CD49" w14:textId="77777777" w:rsidR="00504F08" w:rsidRPr="00776D4C" w:rsidRDefault="00504F08" w:rsidP="005871C7">
            <w:pPr>
              <w:pStyle w:val="Specbody"/>
              <w:spacing w:after="0" w:line="360" w:lineRule="auto"/>
              <w:jc w:val="left"/>
              <w:rPr>
                <w:rFonts w:ascii="Tahoma" w:hAnsi="Tahoma" w:cs="Tahoma"/>
                <w:b/>
                <w:bCs/>
                <w:i/>
                <w:iCs/>
              </w:rPr>
            </w:pPr>
            <w:r w:rsidRPr="00776D4C">
              <w:rPr>
                <w:rFonts w:ascii="Tahoma" w:hAnsi="Tahoma" w:cs="Tahoma"/>
                <w:b/>
                <w:bCs/>
                <w:i/>
                <w:iCs/>
              </w:rPr>
              <w:t>Ικρίωμα</w:t>
            </w:r>
          </w:p>
        </w:tc>
      </w:tr>
      <w:tr w:rsidR="00504F08" w:rsidRPr="00776D4C" w14:paraId="721E979B" w14:textId="77777777" w:rsidTr="005871C7">
        <w:trPr>
          <w:trHeight w:val="19"/>
          <w:jc w:val="center"/>
        </w:trPr>
        <w:tc>
          <w:tcPr>
            <w:tcW w:w="262" w:type="pct"/>
            <w:shd w:val="clear" w:color="auto" w:fill="auto"/>
            <w:tcMar>
              <w:left w:w="57" w:type="dxa"/>
              <w:right w:w="57" w:type="dxa"/>
            </w:tcMar>
            <w:vAlign w:val="center"/>
          </w:tcPr>
          <w:p w14:paraId="0A5EC688"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70F30161" w14:textId="77777777" w:rsidR="00504F08" w:rsidRPr="00776D4C" w:rsidRDefault="00504F08" w:rsidP="005871C7">
            <w:pPr>
              <w:spacing w:after="0" w:line="360" w:lineRule="auto"/>
              <w:rPr>
                <w:rFonts w:ascii="Tahoma" w:hAnsi="Tahoma" w:cs="Tahoma"/>
              </w:rPr>
            </w:pPr>
            <w:r w:rsidRPr="00776D4C">
              <w:rPr>
                <w:rFonts w:ascii="Tahoma" w:hAnsi="Tahoma" w:cs="Tahoma"/>
              </w:rPr>
              <w:t>Επιδαπέδια μεταλλική καμπίνα rack ύψους 42U για την φιλοξενία των εξυπηρετητών, Αποθηκευτικών Συστημάτων και δικτυακού εξοπλισμού.</w:t>
            </w:r>
          </w:p>
        </w:tc>
        <w:tc>
          <w:tcPr>
            <w:tcW w:w="592" w:type="pct"/>
            <w:tcMar>
              <w:left w:w="57" w:type="dxa"/>
              <w:right w:w="57" w:type="dxa"/>
            </w:tcMar>
            <w:vAlign w:val="center"/>
          </w:tcPr>
          <w:p w14:paraId="3588EC5C"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2</w:t>
            </w:r>
          </w:p>
        </w:tc>
        <w:tc>
          <w:tcPr>
            <w:tcW w:w="1513" w:type="pct"/>
            <w:tcMar>
              <w:left w:w="57" w:type="dxa"/>
              <w:right w:w="57" w:type="dxa"/>
            </w:tcMar>
            <w:vAlign w:val="center"/>
          </w:tcPr>
          <w:p w14:paraId="60E064A7"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1B8255B4" w14:textId="77777777" w:rsidR="00504F08" w:rsidRPr="00776D4C" w:rsidRDefault="00504F08" w:rsidP="005871C7">
            <w:pPr>
              <w:spacing w:after="0" w:line="360" w:lineRule="auto"/>
              <w:jc w:val="center"/>
              <w:rPr>
                <w:rFonts w:ascii="Tahoma" w:hAnsi="Tahoma" w:cs="Tahoma"/>
              </w:rPr>
            </w:pPr>
          </w:p>
        </w:tc>
      </w:tr>
      <w:tr w:rsidR="00504F08" w:rsidRPr="00776D4C" w14:paraId="40F5B6F3" w14:textId="77777777" w:rsidTr="005871C7">
        <w:trPr>
          <w:trHeight w:val="19"/>
          <w:jc w:val="center"/>
        </w:trPr>
        <w:tc>
          <w:tcPr>
            <w:tcW w:w="262" w:type="pct"/>
            <w:shd w:val="clear" w:color="auto" w:fill="auto"/>
            <w:tcMar>
              <w:left w:w="57" w:type="dxa"/>
              <w:right w:w="57" w:type="dxa"/>
            </w:tcMar>
            <w:vAlign w:val="center"/>
          </w:tcPr>
          <w:p w14:paraId="1AAAFE83"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2CF29BF7" w14:textId="77777777" w:rsidR="00504F08" w:rsidRPr="00776D4C" w:rsidRDefault="00504F08" w:rsidP="005871C7">
            <w:pPr>
              <w:spacing w:after="0" w:line="360" w:lineRule="auto"/>
              <w:rPr>
                <w:rFonts w:ascii="Tahoma" w:hAnsi="Tahoma" w:cs="Tahoma"/>
              </w:rPr>
            </w:pPr>
            <w:r w:rsidRPr="00776D4C">
              <w:rPr>
                <w:rFonts w:ascii="Tahoma" w:hAnsi="Tahoma" w:cs="Tahoma"/>
              </w:rPr>
              <w:t>Ύψος.</w:t>
            </w:r>
          </w:p>
        </w:tc>
        <w:tc>
          <w:tcPr>
            <w:tcW w:w="592" w:type="pct"/>
            <w:tcMar>
              <w:left w:w="57" w:type="dxa"/>
              <w:right w:w="57" w:type="dxa"/>
            </w:tcMar>
            <w:vAlign w:val="center"/>
          </w:tcPr>
          <w:p w14:paraId="72562B4B"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42U</w:t>
            </w:r>
          </w:p>
        </w:tc>
        <w:tc>
          <w:tcPr>
            <w:tcW w:w="1513" w:type="pct"/>
            <w:tcMar>
              <w:left w:w="57" w:type="dxa"/>
              <w:right w:w="57" w:type="dxa"/>
            </w:tcMar>
            <w:vAlign w:val="center"/>
          </w:tcPr>
          <w:p w14:paraId="6EC7D0E8"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02A64D72" w14:textId="77777777" w:rsidR="00504F08" w:rsidRPr="00776D4C" w:rsidRDefault="00504F08" w:rsidP="005871C7">
            <w:pPr>
              <w:spacing w:after="0" w:line="360" w:lineRule="auto"/>
              <w:jc w:val="center"/>
              <w:rPr>
                <w:rFonts w:ascii="Tahoma" w:hAnsi="Tahoma" w:cs="Tahoma"/>
              </w:rPr>
            </w:pPr>
          </w:p>
        </w:tc>
      </w:tr>
      <w:tr w:rsidR="00504F08" w:rsidRPr="00776D4C" w14:paraId="4C235122" w14:textId="77777777" w:rsidTr="005871C7">
        <w:trPr>
          <w:trHeight w:val="19"/>
          <w:jc w:val="center"/>
        </w:trPr>
        <w:tc>
          <w:tcPr>
            <w:tcW w:w="262" w:type="pct"/>
            <w:shd w:val="clear" w:color="auto" w:fill="auto"/>
            <w:tcMar>
              <w:left w:w="57" w:type="dxa"/>
              <w:right w:w="57" w:type="dxa"/>
            </w:tcMar>
            <w:vAlign w:val="center"/>
          </w:tcPr>
          <w:p w14:paraId="2D786C63"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7FE2CFDA" w14:textId="77777777" w:rsidR="00504F08" w:rsidRPr="00776D4C" w:rsidRDefault="00504F08" w:rsidP="005871C7">
            <w:pPr>
              <w:spacing w:after="0" w:line="360" w:lineRule="auto"/>
              <w:rPr>
                <w:rFonts w:ascii="Tahoma" w:hAnsi="Tahoma" w:cs="Tahoma"/>
              </w:rPr>
            </w:pPr>
            <w:r w:rsidRPr="00776D4C">
              <w:rPr>
                <w:rFonts w:ascii="Tahoma" w:hAnsi="Tahoma" w:cs="Tahoma"/>
              </w:rPr>
              <w:t>Διαστάσεις (W x D) mm.</w:t>
            </w:r>
          </w:p>
        </w:tc>
        <w:tc>
          <w:tcPr>
            <w:tcW w:w="592" w:type="pct"/>
            <w:tcMar>
              <w:left w:w="57" w:type="dxa"/>
              <w:right w:w="57" w:type="dxa"/>
            </w:tcMar>
            <w:vAlign w:val="center"/>
          </w:tcPr>
          <w:p w14:paraId="3B4CDFBF"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 600 x 1070</w:t>
            </w:r>
          </w:p>
        </w:tc>
        <w:tc>
          <w:tcPr>
            <w:tcW w:w="1513" w:type="pct"/>
            <w:tcMar>
              <w:left w:w="57" w:type="dxa"/>
              <w:right w:w="57" w:type="dxa"/>
            </w:tcMar>
            <w:vAlign w:val="center"/>
          </w:tcPr>
          <w:p w14:paraId="0F307E7A"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5270CADD" w14:textId="77777777" w:rsidR="00504F08" w:rsidRPr="00776D4C" w:rsidRDefault="00504F08" w:rsidP="005871C7">
            <w:pPr>
              <w:spacing w:after="0" w:line="360" w:lineRule="auto"/>
              <w:jc w:val="center"/>
              <w:rPr>
                <w:rFonts w:ascii="Tahoma" w:hAnsi="Tahoma" w:cs="Tahoma"/>
              </w:rPr>
            </w:pPr>
          </w:p>
        </w:tc>
      </w:tr>
      <w:tr w:rsidR="00504F08" w:rsidRPr="00776D4C" w14:paraId="33D7BF45" w14:textId="77777777" w:rsidTr="005871C7">
        <w:trPr>
          <w:trHeight w:val="19"/>
          <w:jc w:val="center"/>
        </w:trPr>
        <w:tc>
          <w:tcPr>
            <w:tcW w:w="262" w:type="pct"/>
            <w:shd w:val="clear" w:color="auto" w:fill="auto"/>
            <w:tcMar>
              <w:left w:w="57" w:type="dxa"/>
              <w:right w:w="57" w:type="dxa"/>
            </w:tcMar>
            <w:vAlign w:val="center"/>
          </w:tcPr>
          <w:p w14:paraId="01EC5ED2"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63FE4D1E" w14:textId="77777777" w:rsidR="00504F08" w:rsidRPr="00776D4C" w:rsidRDefault="00504F08" w:rsidP="005871C7">
            <w:pPr>
              <w:spacing w:after="0" w:line="360" w:lineRule="auto"/>
              <w:rPr>
                <w:rFonts w:ascii="Tahoma" w:hAnsi="Tahoma" w:cs="Tahoma"/>
              </w:rPr>
            </w:pPr>
            <w:r w:rsidRPr="00776D4C">
              <w:rPr>
                <w:rFonts w:ascii="Tahoma" w:hAnsi="Tahoma" w:cs="Tahoma"/>
              </w:rPr>
              <w:t>Να διαθέτουν αφαιρούμενη και αναστρέψιμη μπροστινή πόρτα.</w:t>
            </w:r>
          </w:p>
        </w:tc>
        <w:tc>
          <w:tcPr>
            <w:tcW w:w="592" w:type="pct"/>
            <w:tcMar>
              <w:left w:w="57" w:type="dxa"/>
              <w:right w:w="57" w:type="dxa"/>
            </w:tcMar>
            <w:vAlign w:val="center"/>
          </w:tcPr>
          <w:p w14:paraId="2DE165E6"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B0EE58C"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45890027" w14:textId="77777777" w:rsidR="00504F08" w:rsidRPr="00776D4C" w:rsidRDefault="00504F08" w:rsidP="005871C7">
            <w:pPr>
              <w:spacing w:after="0" w:line="360" w:lineRule="auto"/>
              <w:jc w:val="center"/>
              <w:rPr>
                <w:rFonts w:ascii="Tahoma" w:hAnsi="Tahoma" w:cs="Tahoma"/>
              </w:rPr>
            </w:pPr>
          </w:p>
        </w:tc>
      </w:tr>
      <w:tr w:rsidR="00504F08" w:rsidRPr="00776D4C" w14:paraId="2F8645EE" w14:textId="77777777" w:rsidTr="005871C7">
        <w:trPr>
          <w:trHeight w:val="19"/>
          <w:jc w:val="center"/>
        </w:trPr>
        <w:tc>
          <w:tcPr>
            <w:tcW w:w="262" w:type="pct"/>
            <w:shd w:val="clear" w:color="auto" w:fill="auto"/>
            <w:tcMar>
              <w:left w:w="57" w:type="dxa"/>
              <w:right w:w="57" w:type="dxa"/>
            </w:tcMar>
            <w:vAlign w:val="center"/>
          </w:tcPr>
          <w:p w14:paraId="76D19181"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60C80117" w14:textId="77777777" w:rsidR="00504F08" w:rsidRPr="00776D4C" w:rsidRDefault="00504F08" w:rsidP="005871C7">
            <w:pPr>
              <w:spacing w:after="0" w:line="360" w:lineRule="auto"/>
              <w:rPr>
                <w:rFonts w:ascii="Tahoma" w:hAnsi="Tahoma" w:cs="Tahoma"/>
              </w:rPr>
            </w:pPr>
            <w:r w:rsidRPr="00776D4C">
              <w:rPr>
                <w:rFonts w:ascii="Tahoma" w:hAnsi="Tahoma" w:cs="Tahoma"/>
              </w:rPr>
              <w:t>Να διαθέτουν αφαιρούμενη και διαιρούμενη πίσω πόρτα.</w:t>
            </w:r>
          </w:p>
        </w:tc>
        <w:tc>
          <w:tcPr>
            <w:tcW w:w="592" w:type="pct"/>
            <w:tcMar>
              <w:left w:w="57" w:type="dxa"/>
              <w:right w:w="57" w:type="dxa"/>
            </w:tcMar>
            <w:vAlign w:val="center"/>
          </w:tcPr>
          <w:p w14:paraId="73DEB9AD"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2861862"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2D624F3B" w14:textId="77777777" w:rsidR="00504F08" w:rsidRPr="00776D4C" w:rsidRDefault="00504F08" w:rsidP="005871C7">
            <w:pPr>
              <w:spacing w:after="0" w:line="360" w:lineRule="auto"/>
              <w:jc w:val="center"/>
              <w:rPr>
                <w:rFonts w:ascii="Tahoma" w:hAnsi="Tahoma" w:cs="Tahoma"/>
              </w:rPr>
            </w:pPr>
          </w:p>
        </w:tc>
      </w:tr>
      <w:tr w:rsidR="00504F08" w:rsidRPr="00776D4C" w14:paraId="29FB7445" w14:textId="77777777" w:rsidTr="005871C7">
        <w:trPr>
          <w:trHeight w:val="19"/>
          <w:jc w:val="center"/>
        </w:trPr>
        <w:tc>
          <w:tcPr>
            <w:tcW w:w="262" w:type="pct"/>
            <w:shd w:val="clear" w:color="auto" w:fill="auto"/>
            <w:tcMar>
              <w:left w:w="57" w:type="dxa"/>
              <w:right w:w="57" w:type="dxa"/>
            </w:tcMar>
            <w:vAlign w:val="center"/>
          </w:tcPr>
          <w:p w14:paraId="4D35777A"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1735701E" w14:textId="77777777" w:rsidR="00504F08" w:rsidRPr="00776D4C" w:rsidRDefault="00504F08" w:rsidP="005871C7">
            <w:pPr>
              <w:spacing w:after="0" w:line="360" w:lineRule="auto"/>
              <w:rPr>
                <w:rFonts w:ascii="Tahoma" w:hAnsi="Tahoma" w:cs="Tahoma"/>
              </w:rPr>
            </w:pPr>
            <w:r w:rsidRPr="00776D4C">
              <w:rPr>
                <w:rFonts w:ascii="Tahoma" w:hAnsi="Tahoma" w:cs="Tahoma"/>
              </w:rPr>
              <w:t>Να διαθέτουν αφαιρούμενα και διαιρούμενα πλαϊνά καλύμματα.</w:t>
            </w:r>
          </w:p>
        </w:tc>
        <w:tc>
          <w:tcPr>
            <w:tcW w:w="592" w:type="pct"/>
            <w:tcMar>
              <w:left w:w="57" w:type="dxa"/>
              <w:right w:w="57" w:type="dxa"/>
            </w:tcMar>
            <w:vAlign w:val="center"/>
          </w:tcPr>
          <w:p w14:paraId="781AFED8"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EAF9D67"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723658D9" w14:textId="77777777" w:rsidR="00504F08" w:rsidRPr="00776D4C" w:rsidRDefault="00504F08" w:rsidP="005871C7">
            <w:pPr>
              <w:spacing w:after="0" w:line="360" w:lineRule="auto"/>
              <w:jc w:val="center"/>
              <w:rPr>
                <w:rFonts w:ascii="Tahoma" w:hAnsi="Tahoma" w:cs="Tahoma"/>
              </w:rPr>
            </w:pPr>
          </w:p>
        </w:tc>
      </w:tr>
      <w:tr w:rsidR="00504F08" w:rsidRPr="00776D4C" w14:paraId="0CF741DF" w14:textId="77777777" w:rsidTr="005871C7">
        <w:trPr>
          <w:trHeight w:val="19"/>
          <w:jc w:val="center"/>
        </w:trPr>
        <w:tc>
          <w:tcPr>
            <w:tcW w:w="262" w:type="pct"/>
            <w:shd w:val="clear" w:color="auto" w:fill="auto"/>
            <w:tcMar>
              <w:left w:w="57" w:type="dxa"/>
              <w:right w:w="57" w:type="dxa"/>
            </w:tcMar>
            <w:vAlign w:val="center"/>
          </w:tcPr>
          <w:p w14:paraId="2EA84339"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0827B87A" w14:textId="77777777" w:rsidR="00504F08" w:rsidRPr="00776D4C" w:rsidRDefault="00504F08" w:rsidP="005871C7">
            <w:pPr>
              <w:spacing w:after="0" w:line="360" w:lineRule="auto"/>
              <w:rPr>
                <w:rFonts w:ascii="Tahoma" w:hAnsi="Tahoma" w:cs="Tahoma"/>
              </w:rPr>
            </w:pPr>
            <w:r w:rsidRPr="00776D4C">
              <w:rPr>
                <w:rFonts w:ascii="Tahoma" w:hAnsi="Tahoma" w:cs="Tahoma"/>
              </w:rPr>
              <w:t>Το κάθε ικρίωμα να προσφερθεί με καλύμματα για την κάλυψη των κενών Us.</w:t>
            </w:r>
          </w:p>
        </w:tc>
        <w:tc>
          <w:tcPr>
            <w:tcW w:w="592" w:type="pct"/>
            <w:tcMar>
              <w:left w:w="57" w:type="dxa"/>
              <w:right w:w="57" w:type="dxa"/>
            </w:tcMar>
            <w:vAlign w:val="center"/>
          </w:tcPr>
          <w:p w14:paraId="76DCE0D5"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 xml:space="preserve">≥ </w:t>
            </w:r>
            <w:r w:rsidRPr="00776D4C">
              <w:rPr>
                <w:rFonts w:ascii="Tahoma" w:hAnsi="Tahoma" w:cs="Tahoma"/>
                <w:lang w:val="en-US"/>
              </w:rPr>
              <w:t>2</w:t>
            </w:r>
            <w:r w:rsidRPr="00776D4C">
              <w:rPr>
                <w:rFonts w:ascii="Tahoma" w:hAnsi="Tahoma" w:cs="Tahoma"/>
              </w:rPr>
              <w:t>0</w:t>
            </w:r>
          </w:p>
        </w:tc>
        <w:tc>
          <w:tcPr>
            <w:tcW w:w="1513" w:type="pct"/>
            <w:tcMar>
              <w:left w:w="57" w:type="dxa"/>
              <w:right w:w="57" w:type="dxa"/>
            </w:tcMar>
            <w:vAlign w:val="center"/>
          </w:tcPr>
          <w:p w14:paraId="12AA3448"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26A46D06" w14:textId="77777777" w:rsidR="00504F08" w:rsidRPr="00776D4C" w:rsidRDefault="00504F08" w:rsidP="005871C7">
            <w:pPr>
              <w:spacing w:after="0" w:line="360" w:lineRule="auto"/>
              <w:jc w:val="center"/>
              <w:rPr>
                <w:rFonts w:ascii="Tahoma" w:hAnsi="Tahoma" w:cs="Tahoma"/>
              </w:rPr>
            </w:pPr>
          </w:p>
        </w:tc>
      </w:tr>
      <w:tr w:rsidR="00504F08" w:rsidRPr="00776D4C" w14:paraId="13E199C0" w14:textId="77777777" w:rsidTr="005871C7">
        <w:trPr>
          <w:trHeight w:val="19"/>
          <w:jc w:val="center"/>
        </w:trPr>
        <w:tc>
          <w:tcPr>
            <w:tcW w:w="262" w:type="pct"/>
            <w:shd w:val="clear" w:color="auto" w:fill="auto"/>
            <w:tcMar>
              <w:left w:w="57" w:type="dxa"/>
              <w:right w:w="57" w:type="dxa"/>
            </w:tcMar>
            <w:vAlign w:val="center"/>
          </w:tcPr>
          <w:p w14:paraId="04A6AE74"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097F5297" w14:textId="77777777" w:rsidR="00504F08" w:rsidRPr="00776D4C" w:rsidRDefault="00504F08" w:rsidP="005871C7">
            <w:pPr>
              <w:spacing w:after="0" w:line="360" w:lineRule="auto"/>
              <w:rPr>
                <w:rFonts w:ascii="Tahoma" w:hAnsi="Tahoma" w:cs="Tahoma"/>
              </w:rPr>
            </w:pPr>
            <w:r w:rsidRPr="00776D4C">
              <w:rPr>
                <w:rFonts w:ascii="Tahoma" w:hAnsi="Tahoma" w:cs="Tahoma"/>
              </w:rPr>
              <w:t>Το κάθε ικρίωμα να προσφερθεί με κάθετα (Zero U) cable organizers</w:t>
            </w:r>
          </w:p>
        </w:tc>
        <w:tc>
          <w:tcPr>
            <w:tcW w:w="592" w:type="pct"/>
            <w:tcMar>
              <w:left w:w="57" w:type="dxa"/>
              <w:right w:w="57" w:type="dxa"/>
            </w:tcMar>
            <w:vAlign w:val="center"/>
          </w:tcPr>
          <w:p w14:paraId="7490120A" w14:textId="77777777" w:rsidR="00504F08" w:rsidRPr="00776D4C" w:rsidRDefault="00504F08" w:rsidP="005871C7">
            <w:pPr>
              <w:spacing w:after="0" w:line="360" w:lineRule="auto"/>
              <w:jc w:val="center"/>
              <w:rPr>
                <w:rFonts w:ascii="Tahoma" w:hAnsi="Tahoma" w:cs="Tahoma"/>
                <w:lang w:val="en-US"/>
              </w:rPr>
            </w:pPr>
            <w:r w:rsidRPr="00776D4C">
              <w:rPr>
                <w:rFonts w:ascii="Tahoma" w:hAnsi="Tahoma" w:cs="Tahoma"/>
              </w:rPr>
              <w:t xml:space="preserve">≥ </w:t>
            </w:r>
            <w:r w:rsidRPr="00776D4C">
              <w:rPr>
                <w:rFonts w:ascii="Tahoma" w:hAnsi="Tahoma" w:cs="Tahoma"/>
                <w:lang w:val="en-US"/>
              </w:rPr>
              <w:t>4</w:t>
            </w:r>
          </w:p>
        </w:tc>
        <w:tc>
          <w:tcPr>
            <w:tcW w:w="1513" w:type="pct"/>
            <w:tcMar>
              <w:left w:w="57" w:type="dxa"/>
              <w:right w:w="57" w:type="dxa"/>
            </w:tcMar>
            <w:vAlign w:val="center"/>
          </w:tcPr>
          <w:p w14:paraId="561109C2" w14:textId="77777777" w:rsidR="00504F08" w:rsidRPr="00776D4C" w:rsidRDefault="00504F08" w:rsidP="005871C7">
            <w:pPr>
              <w:spacing w:after="0" w:line="360" w:lineRule="auto"/>
              <w:jc w:val="center"/>
              <w:rPr>
                <w:rFonts w:ascii="Tahoma" w:hAnsi="Tahoma" w:cs="Tahoma"/>
                <w:lang w:val="en-US"/>
              </w:rPr>
            </w:pPr>
          </w:p>
        </w:tc>
        <w:tc>
          <w:tcPr>
            <w:tcW w:w="724" w:type="pct"/>
            <w:tcMar>
              <w:left w:w="57" w:type="dxa"/>
              <w:right w:w="57" w:type="dxa"/>
            </w:tcMar>
            <w:vAlign w:val="center"/>
          </w:tcPr>
          <w:p w14:paraId="66B048B1" w14:textId="77777777" w:rsidR="00504F08" w:rsidRPr="00776D4C" w:rsidRDefault="00504F08" w:rsidP="005871C7">
            <w:pPr>
              <w:spacing w:after="0" w:line="360" w:lineRule="auto"/>
              <w:jc w:val="center"/>
              <w:rPr>
                <w:rFonts w:ascii="Tahoma" w:hAnsi="Tahoma" w:cs="Tahoma"/>
              </w:rPr>
            </w:pPr>
          </w:p>
        </w:tc>
      </w:tr>
      <w:tr w:rsidR="00504F08" w:rsidRPr="00776D4C" w14:paraId="307D61F3" w14:textId="77777777" w:rsidTr="005871C7">
        <w:trPr>
          <w:trHeight w:val="19"/>
          <w:jc w:val="center"/>
        </w:trPr>
        <w:tc>
          <w:tcPr>
            <w:tcW w:w="262" w:type="pct"/>
            <w:shd w:val="clear" w:color="auto" w:fill="auto"/>
            <w:tcMar>
              <w:left w:w="57" w:type="dxa"/>
              <w:right w:w="57" w:type="dxa"/>
            </w:tcMar>
            <w:vAlign w:val="center"/>
          </w:tcPr>
          <w:p w14:paraId="50D4205C"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74EA3971" w14:textId="77777777" w:rsidR="00504F08" w:rsidRPr="00776D4C" w:rsidRDefault="00504F08" w:rsidP="005871C7">
            <w:pPr>
              <w:spacing w:after="0" w:line="360" w:lineRule="auto"/>
              <w:rPr>
                <w:rFonts w:ascii="Tahoma" w:hAnsi="Tahoma" w:cs="Tahoma"/>
              </w:rPr>
            </w:pPr>
            <w:r w:rsidRPr="00776D4C">
              <w:rPr>
                <w:rFonts w:ascii="Tahoma" w:hAnsi="Tahoma" w:cs="Tahoma"/>
              </w:rPr>
              <w:t>Το κάθε ικρίωμα να προσφερθεί με οριζόντια (1U) cable organizers</w:t>
            </w:r>
          </w:p>
        </w:tc>
        <w:tc>
          <w:tcPr>
            <w:tcW w:w="592" w:type="pct"/>
            <w:tcMar>
              <w:left w:w="57" w:type="dxa"/>
              <w:right w:w="57" w:type="dxa"/>
            </w:tcMar>
            <w:vAlign w:val="center"/>
          </w:tcPr>
          <w:p w14:paraId="58AAA3F4" w14:textId="77777777" w:rsidR="00504F08" w:rsidRPr="00776D4C" w:rsidRDefault="00504F08" w:rsidP="005871C7">
            <w:pPr>
              <w:spacing w:after="0" w:line="360" w:lineRule="auto"/>
              <w:jc w:val="center"/>
              <w:rPr>
                <w:rFonts w:ascii="Tahoma" w:hAnsi="Tahoma" w:cs="Tahoma"/>
                <w:lang w:val="en-US"/>
              </w:rPr>
            </w:pPr>
            <w:r w:rsidRPr="00776D4C">
              <w:rPr>
                <w:rFonts w:ascii="Tahoma" w:hAnsi="Tahoma" w:cs="Tahoma"/>
              </w:rPr>
              <w:t xml:space="preserve">≥ </w:t>
            </w:r>
            <w:r w:rsidRPr="00776D4C">
              <w:rPr>
                <w:rFonts w:ascii="Tahoma" w:hAnsi="Tahoma" w:cs="Tahoma"/>
                <w:lang w:val="en-US"/>
              </w:rPr>
              <w:t>4</w:t>
            </w:r>
          </w:p>
        </w:tc>
        <w:tc>
          <w:tcPr>
            <w:tcW w:w="1513" w:type="pct"/>
            <w:tcMar>
              <w:left w:w="57" w:type="dxa"/>
              <w:right w:w="57" w:type="dxa"/>
            </w:tcMar>
            <w:vAlign w:val="center"/>
          </w:tcPr>
          <w:p w14:paraId="2560A3E1" w14:textId="77777777" w:rsidR="00504F08" w:rsidRPr="00776D4C" w:rsidRDefault="00504F08" w:rsidP="005871C7">
            <w:pPr>
              <w:spacing w:after="0" w:line="360" w:lineRule="auto"/>
              <w:jc w:val="center"/>
              <w:rPr>
                <w:rFonts w:ascii="Tahoma" w:hAnsi="Tahoma" w:cs="Tahoma"/>
                <w:lang w:val="en-US"/>
              </w:rPr>
            </w:pPr>
          </w:p>
        </w:tc>
        <w:tc>
          <w:tcPr>
            <w:tcW w:w="724" w:type="pct"/>
            <w:tcMar>
              <w:left w:w="57" w:type="dxa"/>
              <w:right w:w="57" w:type="dxa"/>
            </w:tcMar>
            <w:vAlign w:val="center"/>
          </w:tcPr>
          <w:p w14:paraId="077BB939" w14:textId="77777777" w:rsidR="00504F08" w:rsidRPr="00776D4C" w:rsidRDefault="00504F08" w:rsidP="005871C7">
            <w:pPr>
              <w:spacing w:after="0" w:line="360" w:lineRule="auto"/>
              <w:jc w:val="center"/>
              <w:rPr>
                <w:rFonts w:ascii="Tahoma" w:hAnsi="Tahoma" w:cs="Tahoma"/>
              </w:rPr>
            </w:pPr>
          </w:p>
        </w:tc>
      </w:tr>
      <w:tr w:rsidR="00504F08" w:rsidRPr="00776D4C" w14:paraId="4E2B8CEC" w14:textId="77777777" w:rsidTr="005871C7">
        <w:trPr>
          <w:trHeight w:val="471"/>
          <w:jc w:val="center"/>
        </w:trPr>
        <w:tc>
          <w:tcPr>
            <w:tcW w:w="5000" w:type="pct"/>
            <w:gridSpan w:val="5"/>
            <w:shd w:val="clear" w:color="auto" w:fill="D9D9D9"/>
            <w:tcMar>
              <w:left w:w="57" w:type="dxa"/>
              <w:right w:w="57" w:type="dxa"/>
            </w:tcMar>
            <w:vAlign w:val="center"/>
          </w:tcPr>
          <w:p w14:paraId="5523817D" w14:textId="77777777" w:rsidR="00504F08" w:rsidRPr="00776D4C" w:rsidRDefault="00504F08" w:rsidP="005871C7">
            <w:pPr>
              <w:pStyle w:val="Specbody"/>
              <w:spacing w:after="0" w:line="360" w:lineRule="auto"/>
              <w:jc w:val="left"/>
              <w:rPr>
                <w:rFonts w:ascii="Tahoma" w:hAnsi="Tahoma" w:cs="Tahoma"/>
                <w:b/>
                <w:bCs/>
                <w:i/>
                <w:iCs/>
              </w:rPr>
            </w:pPr>
            <w:r w:rsidRPr="00776D4C">
              <w:rPr>
                <w:rFonts w:ascii="Tahoma" w:hAnsi="Tahoma" w:cs="Tahoma"/>
                <w:b/>
                <w:bCs/>
                <w:i/>
                <w:iCs/>
              </w:rPr>
              <w:t>Μονάδες διανομής ισχύος (PDUs)</w:t>
            </w:r>
          </w:p>
        </w:tc>
      </w:tr>
      <w:tr w:rsidR="00504F08" w:rsidRPr="00776D4C" w14:paraId="224CB7B0" w14:textId="77777777" w:rsidTr="005871C7">
        <w:trPr>
          <w:trHeight w:val="19"/>
          <w:jc w:val="center"/>
        </w:trPr>
        <w:tc>
          <w:tcPr>
            <w:tcW w:w="262" w:type="pct"/>
            <w:shd w:val="clear" w:color="auto" w:fill="auto"/>
            <w:tcMar>
              <w:left w:w="57" w:type="dxa"/>
              <w:right w:w="57" w:type="dxa"/>
            </w:tcMar>
            <w:vAlign w:val="center"/>
          </w:tcPr>
          <w:p w14:paraId="77CA24E1"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20F5C234" w14:textId="77777777" w:rsidR="00504F08" w:rsidRPr="00776D4C" w:rsidRDefault="00504F08" w:rsidP="005871C7">
            <w:pPr>
              <w:spacing w:after="0" w:line="360" w:lineRule="auto"/>
              <w:rPr>
                <w:rFonts w:ascii="Tahoma" w:hAnsi="Tahoma" w:cs="Tahoma"/>
              </w:rPr>
            </w:pPr>
            <w:r w:rsidRPr="00776D4C">
              <w:rPr>
                <w:rFonts w:ascii="Tahoma" w:hAnsi="Tahoma" w:cs="Tahoma"/>
              </w:rPr>
              <w:t>Αριθμός μονάδων σε κάθε ικρίωμα.</w:t>
            </w:r>
          </w:p>
        </w:tc>
        <w:tc>
          <w:tcPr>
            <w:tcW w:w="592" w:type="pct"/>
            <w:tcMar>
              <w:left w:w="57" w:type="dxa"/>
              <w:right w:w="57" w:type="dxa"/>
            </w:tcMar>
            <w:vAlign w:val="center"/>
          </w:tcPr>
          <w:p w14:paraId="0F27FF1D" w14:textId="77777777" w:rsidR="00504F08" w:rsidRPr="00776D4C" w:rsidRDefault="00504F08" w:rsidP="005871C7">
            <w:pPr>
              <w:spacing w:after="0" w:line="360" w:lineRule="auto"/>
              <w:jc w:val="center"/>
              <w:rPr>
                <w:rFonts w:ascii="Tahoma" w:hAnsi="Tahoma" w:cs="Tahoma"/>
                <w:lang w:val="en-US"/>
              </w:rPr>
            </w:pPr>
            <w:r w:rsidRPr="00776D4C">
              <w:rPr>
                <w:rFonts w:ascii="Tahoma" w:hAnsi="Tahoma" w:cs="Tahoma"/>
              </w:rPr>
              <w:t xml:space="preserve">≥ </w:t>
            </w:r>
            <w:r w:rsidRPr="00776D4C">
              <w:rPr>
                <w:rFonts w:ascii="Tahoma" w:hAnsi="Tahoma" w:cs="Tahoma"/>
                <w:lang w:val="en-US"/>
              </w:rPr>
              <w:t>2</w:t>
            </w:r>
          </w:p>
        </w:tc>
        <w:tc>
          <w:tcPr>
            <w:tcW w:w="1513" w:type="pct"/>
            <w:tcMar>
              <w:left w:w="57" w:type="dxa"/>
              <w:right w:w="57" w:type="dxa"/>
            </w:tcMar>
            <w:vAlign w:val="center"/>
          </w:tcPr>
          <w:p w14:paraId="0C72B42F" w14:textId="77777777" w:rsidR="00504F08" w:rsidRPr="00776D4C" w:rsidRDefault="00504F08" w:rsidP="005871C7">
            <w:pPr>
              <w:spacing w:after="0" w:line="360" w:lineRule="auto"/>
              <w:jc w:val="center"/>
              <w:rPr>
                <w:rFonts w:ascii="Tahoma" w:hAnsi="Tahoma" w:cs="Tahoma"/>
                <w:lang w:val="en-US"/>
              </w:rPr>
            </w:pPr>
          </w:p>
        </w:tc>
        <w:tc>
          <w:tcPr>
            <w:tcW w:w="724" w:type="pct"/>
            <w:tcMar>
              <w:left w:w="57" w:type="dxa"/>
              <w:right w:w="57" w:type="dxa"/>
            </w:tcMar>
            <w:vAlign w:val="center"/>
          </w:tcPr>
          <w:p w14:paraId="27772ED7" w14:textId="77777777" w:rsidR="00504F08" w:rsidRPr="00776D4C" w:rsidRDefault="00504F08" w:rsidP="005871C7">
            <w:pPr>
              <w:spacing w:after="0" w:line="360" w:lineRule="auto"/>
              <w:jc w:val="center"/>
              <w:rPr>
                <w:rFonts w:ascii="Tahoma" w:hAnsi="Tahoma" w:cs="Tahoma"/>
              </w:rPr>
            </w:pPr>
          </w:p>
        </w:tc>
      </w:tr>
      <w:tr w:rsidR="00504F08" w:rsidRPr="00776D4C" w14:paraId="4BEA4D5C" w14:textId="77777777" w:rsidTr="005871C7">
        <w:trPr>
          <w:trHeight w:val="19"/>
          <w:jc w:val="center"/>
        </w:trPr>
        <w:tc>
          <w:tcPr>
            <w:tcW w:w="262" w:type="pct"/>
            <w:shd w:val="clear" w:color="auto" w:fill="auto"/>
            <w:tcMar>
              <w:left w:w="57" w:type="dxa"/>
              <w:right w:w="57" w:type="dxa"/>
            </w:tcMar>
            <w:vAlign w:val="center"/>
          </w:tcPr>
          <w:p w14:paraId="742F9CA6"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6199719B" w14:textId="77777777" w:rsidR="00504F08" w:rsidRPr="00776D4C" w:rsidRDefault="00504F08" w:rsidP="005871C7">
            <w:pPr>
              <w:spacing w:after="0" w:line="360" w:lineRule="auto"/>
              <w:rPr>
                <w:rFonts w:ascii="Tahoma" w:hAnsi="Tahoma" w:cs="Tahoma"/>
              </w:rPr>
            </w:pPr>
            <w:r w:rsidRPr="00776D4C">
              <w:rPr>
                <w:rFonts w:ascii="Tahoma" w:hAnsi="Tahoma" w:cs="Tahoma"/>
              </w:rPr>
              <w:t>Ύψος.</w:t>
            </w:r>
          </w:p>
        </w:tc>
        <w:tc>
          <w:tcPr>
            <w:tcW w:w="592" w:type="pct"/>
            <w:tcMar>
              <w:left w:w="57" w:type="dxa"/>
              <w:right w:w="57" w:type="dxa"/>
            </w:tcMar>
            <w:vAlign w:val="center"/>
          </w:tcPr>
          <w:p w14:paraId="56A83753"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1U</w:t>
            </w:r>
          </w:p>
        </w:tc>
        <w:tc>
          <w:tcPr>
            <w:tcW w:w="1513" w:type="pct"/>
            <w:tcMar>
              <w:left w:w="57" w:type="dxa"/>
              <w:right w:w="57" w:type="dxa"/>
            </w:tcMar>
            <w:vAlign w:val="center"/>
          </w:tcPr>
          <w:p w14:paraId="0E5F5A33"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7B141158" w14:textId="77777777" w:rsidR="00504F08" w:rsidRPr="00776D4C" w:rsidRDefault="00504F08" w:rsidP="005871C7">
            <w:pPr>
              <w:spacing w:after="0" w:line="360" w:lineRule="auto"/>
              <w:jc w:val="center"/>
              <w:rPr>
                <w:rFonts w:ascii="Tahoma" w:hAnsi="Tahoma" w:cs="Tahoma"/>
              </w:rPr>
            </w:pPr>
          </w:p>
        </w:tc>
      </w:tr>
      <w:tr w:rsidR="00504F08" w:rsidRPr="00776D4C" w14:paraId="7C0A8B3F" w14:textId="77777777" w:rsidTr="005871C7">
        <w:trPr>
          <w:trHeight w:val="19"/>
          <w:jc w:val="center"/>
        </w:trPr>
        <w:tc>
          <w:tcPr>
            <w:tcW w:w="262" w:type="pct"/>
            <w:shd w:val="clear" w:color="auto" w:fill="auto"/>
            <w:tcMar>
              <w:left w:w="57" w:type="dxa"/>
              <w:right w:w="57" w:type="dxa"/>
            </w:tcMar>
            <w:vAlign w:val="center"/>
          </w:tcPr>
          <w:p w14:paraId="76A6ADF1"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736BE97D" w14:textId="77777777" w:rsidR="00504F08" w:rsidRPr="00776D4C" w:rsidRDefault="00504F08" w:rsidP="005871C7">
            <w:pPr>
              <w:spacing w:after="0" w:line="360" w:lineRule="auto"/>
              <w:rPr>
                <w:rFonts w:ascii="Tahoma" w:hAnsi="Tahoma" w:cs="Tahoma"/>
              </w:rPr>
            </w:pPr>
            <w:r w:rsidRPr="00776D4C">
              <w:rPr>
                <w:rFonts w:ascii="Tahoma" w:hAnsi="Tahoma" w:cs="Tahoma"/>
              </w:rPr>
              <w:t>Έξοδοι τύπου C13</w:t>
            </w:r>
          </w:p>
        </w:tc>
        <w:tc>
          <w:tcPr>
            <w:tcW w:w="592" w:type="pct"/>
            <w:tcMar>
              <w:left w:w="57" w:type="dxa"/>
              <w:right w:w="57" w:type="dxa"/>
            </w:tcMar>
            <w:vAlign w:val="center"/>
          </w:tcPr>
          <w:p w14:paraId="0DE952D4"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 12</w:t>
            </w:r>
          </w:p>
        </w:tc>
        <w:tc>
          <w:tcPr>
            <w:tcW w:w="1513" w:type="pct"/>
            <w:tcMar>
              <w:left w:w="57" w:type="dxa"/>
              <w:right w:w="57" w:type="dxa"/>
            </w:tcMar>
            <w:vAlign w:val="center"/>
          </w:tcPr>
          <w:p w14:paraId="4B1B5094"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71EF1521" w14:textId="77777777" w:rsidR="00504F08" w:rsidRPr="00776D4C" w:rsidRDefault="00504F08" w:rsidP="005871C7">
            <w:pPr>
              <w:spacing w:after="0" w:line="360" w:lineRule="auto"/>
              <w:jc w:val="center"/>
              <w:rPr>
                <w:rFonts w:ascii="Tahoma" w:hAnsi="Tahoma" w:cs="Tahoma"/>
              </w:rPr>
            </w:pPr>
          </w:p>
        </w:tc>
      </w:tr>
      <w:tr w:rsidR="00504F08" w:rsidRPr="00776D4C" w14:paraId="3D57C216" w14:textId="77777777" w:rsidTr="005871C7">
        <w:trPr>
          <w:trHeight w:val="19"/>
          <w:jc w:val="center"/>
        </w:trPr>
        <w:tc>
          <w:tcPr>
            <w:tcW w:w="262" w:type="pct"/>
            <w:shd w:val="clear" w:color="auto" w:fill="auto"/>
            <w:tcMar>
              <w:left w:w="57" w:type="dxa"/>
              <w:right w:w="57" w:type="dxa"/>
            </w:tcMar>
            <w:vAlign w:val="center"/>
          </w:tcPr>
          <w:p w14:paraId="3B8CDE42"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263752E2" w14:textId="77777777" w:rsidR="00504F08" w:rsidRPr="00776D4C" w:rsidRDefault="00504F08" w:rsidP="005871C7">
            <w:pPr>
              <w:spacing w:after="0" w:line="360" w:lineRule="auto"/>
              <w:rPr>
                <w:rFonts w:ascii="Tahoma" w:hAnsi="Tahoma" w:cs="Tahoma"/>
              </w:rPr>
            </w:pPr>
            <w:r w:rsidRPr="00776D4C">
              <w:rPr>
                <w:rFonts w:ascii="Tahoma" w:hAnsi="Tahoma" w:cs="Tahoma"/>
              </w:rPr>
              <w:t>Έξοδος τύπου C20</w:t>
            </w:r>
          </w:p>
        </w:tc>
        <w:tc>
          <w:tcPr>
            <w:tcW w:w="592" w:type="pct"/>
            <w:tcMar>
              <w:left w:w="57" w:type="dxa"/>
              <w:right w:w="57" w:type="dxa"/>
            </w:tcMar>
            <w:vAlign w:val="center"/>
          </w:tcPr>
          <w:p w14:paraId="337377D4"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FC8BDAE"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0321A8DC" w14:textId="77777777" w:rsidR="00504F08" w:rsidRPr="00776D4C" w:rsidRDefault="00504F08" w:rsidP="005871C7">
            <w:pPr>
              <w:spacing w:after="0" w:line="360" w:lineRule="auto"/>
              <w:jc w:val="center"/>
              <w:rPr>
                <w:rFonts w:ascii="Tahoma" w:hAnsi="Tahoma" w:cs="Tahoma"/>
              </w:rPr>
            </w:pPr>
          </w:p>
        </w:tc>
      </w:tr>
      <w:tr w:rsidR="00504F08" w:rsidRPr="00776D4C" w14:paraId="15E9D1D7" w14:textId="77777777" w:rsidTr="005871C7">
        <w:trPr>
          <w:trHeight w:val="19"/>
          <w:jc w:val="center"/>
        </w:trPr>
        <w:tc>
          <w:tcPr>
            <w:tcW w:w="262" w:type="pct"/>
            <w:shd w:val="clear" w:color="auto" w:fill="auto"/>
            <w:tcMar>
              <w:left w:w="57" w:type="dxa"/>
              <w:right w:w="57" w:type="dxa"/>
            </w:tcMar>
            <w:vAlign w:val="center"/>
          </w:tcPr>
          <w:p w14:paraId="6ABD8861"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0425DF89" w14:textId="77777777" w:rsidR="00504F08" w:rsidRPr="00776D4C" w:rsidRDefault="00504F08" w:rsidP="005871C7">
            <w:pPr>
              <w:spacing w:after="0" w:line="360" w:lineRule="auto"/>
              <w:rPr>
                <w:rFonts w:ascii="Tahoma" w:hAnsi="Tahoma" w:cs="Tahoma"/>
              </w:rPr>
            </w:pPr>
            <w:r w:rsidRPr="00776D4C">
              <w:rPr>
                <w:rFonts w:ascii="Tahoma" w:hAnsi="Tahoma" w:cs="Tahoma"/>
              </w:rPr>
              <w:t>Ένταση</w:t>
            </w:r>
          </w:p>
        </w:tc>
        <w:tc>
          <w:tcPr>
            <w:tcW w:w="592" w:type="pct"/>
            <w:tcMar>
              <w:left w:w="57" w:type="dxa"/>
              <w:right w:w="57" w:type="dxa"/>
            </w:tcMar>
            <w:vAlign w:val="center"/>
          </w:tcPr>
          <w:p w14:paraId="3BFD4CA2"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 16</w:t>
            </w:r>
            <w:r w:rsidRPr="00776D4C">
              <w:rPr>
                <w:rFonts w:ascii="Tahoma" w:hAnsi="Tahoma" w:cs="Tahoma"/>
                <w:vertAlign w:val="superscript"/>
              </w:rPr>
              <w:t>Α</w:t>
            </w:r>
          </w:p>
        </w:tc>
        <w:tc>
          <w:tcPr>
            <w:tcW w:w="1513" w:type="pct"/>
            <w:tcMar>
              <w:left w:w="57" w:type="dxa"/>
              <w:right w:w="57" w:type="dxa"/>
            </w:tcMar>
            <w:vAlign w:val="center"/>
          </w:tcPr>
          <w:p w14:paraId="7F71AFB9"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476F5A59" w14:textId="77777777" w:rsidR="00504F08" w:rsidRPr="00776D4C" w:rsidRDefault="00504F08" w:rsidP="005871C7">
            <w:pPr>
              <w:spacing w:after="0" w:line="360" w:lineRule="auto"/>
              <w:jc w:val="center"/>
              <w:rPr>
                <w:rFonts w:ascii="Tahoma" w:hAnsi="Tahoma" w:cs="Tahoma"/>
              </w:rPr>
            </w:pPr>
          </w:p>
        </w:tc>
      </w:tr>
      <w:tr w:rsidR="00504F08" w:rsidRPr="00776D4C" w14:paraId="694F7141" w14:textId="77777777" w:rsidTr="005871C7">
        <w:trPr>
          <w:trHeight w:val="410"/>
          <w:jc w:val="center"/>
        </w:trPr>
        <w:tc>
          <w:tcPr>
            <w:tcW w:w="5000" w:type="pct"/>
            <w:gridSpan w:val="5"/>
            <w:shd w:val="clear" w:color="auto" w:fill="D9D9D9"/>
            <w:tcMar>
              <w:left w:w="57" w:type="dxa"/>
              <w:right w:w="57" w:type="dxa"/>
            </w:tcMar>
            <w:vAlign w:val="center"/>
          </w:tcPr>
          <w:p w14:paraId="4623DFD9" w14:textId="77777777" w:rsidR="00504F08" w:rsidRPr="00776D4C" w:rsidRDefault="00504F08" w:rsidP="005871C7">
            <w:pPr>
              <w:pStyle w:val="Specbody"/>
              <w:spacing w:after="0" w:line="360" w:lineRule="auto"/>
              <w:jc w:val="left"/>
              <w:rPr>
                <w:rFonts w:ascii="Tahoma" w:hAnsi="Tahoma" w:cs="Tahoma"/>
                <w:b/>
                <w:bCs/>
                <w:i/>
                <w:iCs/>
              </w:rPr>
            </w:pPr>
            <w:r w:rsidRPr="00776D4C">
              <w:rPr>
                <w:rFonts w:ascii="Tahoma" w:hAnsi="Tahoma" w:cs="Tahoma"/>
                <w:b/>
                <w:bCs/>
                <w:i/>
                <w:iCs/>
              </w:rPr>
              <w:t>Σύστημα Αδιάλειπτης Παροχής Ισχύος (UPS)</w:t>
            </w:r>
          </w:p>
        </w:tc>
      </w:tr>
      <w:tr w:rsidR="00504F08" w:rsidRPr="00776D4C" w14:paraId="4327722B" w14:textId="77777777" w:rsidTr="005871C7">
        <w:trPr>
          <w:trHeight w:val="19"/>
          <w:jc w:val="center"/>
        </w:trPr>
        <w:tc>
          <w:tcPr>
            <w:tcW w:w="262" w:type="pct"/>
            <w:shd w:val="clear" w:color="auto" w:fill="auto"/>
            <w:tcMar>
              <w:left w:w="57" w:type="dxa"/>
              <w:right w:w="57" w:type="dxa"/>
            </w:tcMar>
            <w:vAlign w:val="center"/>
          </w:tcPr>
          <w:p w14:paraId="27B8BA42"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74CE422D" w14:textId="77777777" w:rsidR="00504F08" w:rsidRPr="00776D4C" w:rsidRDefault="00504F08" w:rsidP="005871C7">
            <w:pPr>
              <w:spacing w:after="0" w:line="360" w:lineRule="auto"/>
              <w:rPr>
                <w:rFonts w:ascii="Tahoma" w:hAnsi="Tahoma" w:cs="Tahoma"/>
              </w:rPr>
            </w:pPr>
            <w:r w:rsidRPr="00776D4C">
              <w:rPr>
                <w:rFonts w:ascii="Tahoma" w:hAnsi="Tahoma" w:cs="Tahoma"/>
              </w:rPr>
              <w:t>Αριθμός μονάδων σε κάθε ικρίωμα.</w:t>
            </w:r>
          </w:p>
        </w:tc>
        <w:tc>
          <w:tcPr>
            <w:tcW w:w="592" w:type="pct"/>
            <w:tcMar>
              <w:left w:w="57" w:type="dxa"/>
              <w:right w:w="57" w:type="dxa"/>
            </w:tcMar>
            <w:vAlign w:val="center"/>
          </w:tcPr>
          <w:p w14:paraId="27CDAE23"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 xml:space="preserve">≥ </w:t>
            </w:r>
            <w:r w:rsidRPr="00776D4C">
              <w:rPr>
                <w:rFonts w:ascii="Tahoma" w:hAnsi="Tahoma" w:cs="Tahoma"/>
                <w:lang w:val="en-US"/>
              </w:rPr>
              <w:t>2</w:t>
            </w:r>
          </w:p>
        </w:tc>
        <w:tc>
          <w:tcPr>
            <w:tcW w:w="1513" w:type="pct"/>
            <w:tcMar>
              <w:left w:w="57" w:type="dxa"/>
              <w:right w:w="57" w:type="dxa"/>
            </w:tcMar>
            <w:vAlign w:val="center"/>
          </w:tcPr>
          <w:p w14:paraId="189E3CE0"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09920DC8" w14:textId="77777777" w:rsidR="00504F08" w:rsidRPr="00776D4C" w:rsidRDefault="00504F08" w:rsidP="005871C7">
            <w:pPr>
              <w:spacing w:after="0" w:line="360" w:lineRule="auto"/>
              <w:jc w:val="center"/>
              <w:rPr>
                <w:rFonts w:ascii="Tahoma" w:hAnsi="Tahoma" w:cs="Tahoma"/>
              </w:rPr>
            </w:pPr>
          </w:p>
        </w:tc>
      </w:tr>
      <w:tr w:rsidR="00504F08" w:rsidRPr="00776D4C" w14:paraId="079C2372" w14:textId="77777777" w:rsidTr="005871C7">
        <w:trPr>
          <w:trHeight w:val="19"/>
          <w:jc w:val="center"/>
        </w:trPr>
        <w:tc>
          <w:tcPr>
            <w:tcW w:w="262" w:type="pct"/>
            <w:shd w:val="clear" w:color="auto" w:fill="auto"/>
            <w:tcMar>
              <w:left w:w="57" w:type="dxa"/>
              <w:right w:w="57" w:type="dxa"/>
            </w:tcMar>
            <w:vAlign w:val="center"/>
          </w:tcPr>
          <w:p w14:paraId="5B53C485"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37A7078C" w14:textId="77777777" w:rsidR="00504F08" w:rsidRPr="00776D4C" w:rsidRDefault="00504F08" w:rsidP="005871C7">
            <w:pPr>
              <w:spacing w:after="0" w:line="360" w:lineRule="auto"/>
              <w:rPr>
                <w:rFonts w:ascii="Tahoma" w:hAnsi="Tahoma" w:cs="Tahoma"/>
              </w:rPr>
            </w:pPr>
            <w:r w:rsidRPr="00776D4C">
              <w:rPr>
                <w:rFonts w:ascii="Tahoma" w:hAnsi="Tahoma" w:cs="Tahoma"/>
              </w:rPr>
              <w:t>Να είναι rack-mounted.</w:t>
            </w:r>
          </w:p>
        </w:tc>
        <w:tc>
          <w:tcPr>
            <w:tcW w:w="592" w:type="pct"/>
            <w:tcMar>
              <w:left w:w="57" w:type="dxa"/>
              <w:right w:w="57" w:type="dxa"/>
            </w:tcMar>
            <w:vAlign w:val="center"/>
          </w:tcPr>
          <w:p w14:paraId="1DD9488C"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3C0EFA9"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0BB70735" w14:textId="77777777" w:rsidR="00504F08" w:rsidRPr="00776D4C" w:rsidRDefault="00504F08" w:rsidP="005871C7">
            <w:pPr>
              <w:spacing w:after="0" w:line="360" w:lineRule="auto"/>
              <w:jc w:val="center"/>
              <w:rPr>
                <w:rFonts w:ascii="Tahoma" w:hAnsi="Tahoma" w:cs="Tahoma"/>
              </w:rPr>
            </w:pPr>
          </w:p>
        </w:tc>
      </w:tr>
      <w:tr w:rsidR="00504F08" w:rsidRPr="00776D4C" w14:paraId="47BA680C" w14:textId="77777777" w:rsidTr="005871C7">
        <w:trPr>
          <w:trHeight w:val="19"/>
          <w:jc w:val="center"/>
        </w:trPr>
        <w:tc>
          <w:tcPr>
            <w:tcW w:w="262" w:type="pct"/>
            <w:shd w:val="clear" w:color="auto" w:fill="auto"/>
            <w:tcMar>
              <w:left w:w="57" w:type="dxa"/>
              <w:right w:w="57" w:type="dxa"/>
            </w:tcMar>
            <w:vAlign w:val="center"/>
          </w:tcPr>
          <w:p w14:paraId="0C087FD2"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3D1C3FA1" w14:textId="77777777" w:rsidR="00504F08" w:rsidRPr="00776D4C" w:rsidRDefault="00504F08" w:rsidP="005871C7">
            <w:pPr>
              <w:spacing w:after="0" w:line="360" w:lineRule="auto"/>
              <w:rPr>
                <w:rFonts w:ascii="Tahoma" w:hAnsi="Tahoma" w:cs="Tahoma"/>
              </w:rPr>
            </w:pPr>
            <w:r w:rsidRPr="00776D4C">
              <w:rPr>
                <w:rFonts w:ascii="Tahoma" w:hAnsi="Tahoma" w:cs="Tahoma"/>
              </w:rPr>
              <w:t>Θα είναι τεχνολογίας on line διπλής μετατροπής (double-conversion on-line).</w:t>
            </w:r>
          </w:p>
        </w:tc>
        <w:tc>
          <w:tcPr>
            <w:tcW w:w="592" w:type="pct"/>
            <w:tcMar>
              <w:left w:w="57" w:type="dxa"/>
              <w:right w:w="57" w:type="dxa"/>
            </w:tcMar>
            <w:vAlign w:val="center"/>
          </w:tcPr>
          <w:p w14:paraId="7FC1E0FF"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BE18ADA"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26989C8C" w14:textId="77777777" w:rsidR="00504F08" w:rsidRPr="00776D4C" w:rsidRDefault="00504F08" w:rsidP="005871C7">
            <w:pPr>
              <w:spacing w:after="0" w:line="360" w:lineRule="auto"/>
              <w:jc w:val="center"/>
              <w:rPr>
                <w:rFonts w:ascii="Tahoma" w:hAnsi="Tahoma" w:cs="Tahoma"/>
              </w:rPr>
            </w:pPr>
          </w:p>
        </w:tc>
      </w:tr>
      <w:tr w:rsidR="00504F08" w:rsidRPr="00776D4C" w14:paraId="08EF16FD" w14:textId="77777777" w:rsidTr="005871C7">
        <w:trPr>
          <w:trHeight w:val="19"/>
          <w:jc w:val="center"/>
        </w:trPr>
        <w:tc>
          <w:tcPr>
            <w:tcW w:w="262" w:type="pct"/>
            <w:shd w:val="clear" w:color="auto" w:fill="auto"/>
            <w:tcMar>
              <w:left w:w="57" w:type="dxa"/>
              <w:right w:w="57" w:type="dxa"/>
            </w:tcMar>
            <w:vAlign w:val="center"/>
          </w:tcPr>
          <w:p w14:paraId="55366F3F"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2456AA64" w14:textId="77777777" w:rsidR="00504F08" w:rsidRPr="00776D4C" w:rsidRDefault="00504F08" w:rsidP="005871C7">
            <w:pPr>
              <w:spacing w:after="0" w:line="360" w:lineRule="auto"/>
              <w:rPr>
                <w:rFonts w:ascii="Tahoma" w:hAnsi="Tahoma" w:cs="Tahoma"/>
              </w:rPr>
            </w:pPr>
            <w:r w:rsidRPr="00776D4C">
              <w:rPr>
                <w:rFonts w:ascii="Tahoma" w:hAnsi="Tahoma" w:cs="Tahoma"/>
              </w:rPr>
              <w:t>Τύπος Waveform.</w:t>
            </w:r>
          </w:p>
        </w:tc>
        <w:tc>
          <w:tcPr>
            <w:tcW w:w="592" w:type="pct"/>
            <w:tcMar>
              <w:left w:w="57" w:type="dxa"/>
              <w:right w:w="57" w:type="dxa"/>
            </w:tcMar>
            <w:vAlign w:val="center"/>
          </w:tcPr>
          <w:p w14:paraId="2BD38463"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Sine wave</w:t>
            </w:r>
          </w:p>
        </w:tc>
        <w:tc>
          <w:tcPr>
            <w:tcW w:w="1513" w:type="pct"/>
            <w:tcMar>
              <w:left w:w="57" w:type="dxa"/>
              <w:right w:w="57" w:type="dxa"/>
            </w:tcMar>
            <w:vAlign w:val="center"/>
          </w:tcPr>
          <w:p w14:paraId="6C8A9D6F"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1CC69281" w14:textId="77777777" w:rsidR="00504F08" w:rsidRPr="00776D4C" w:rsidRDefault="00504F08" w:rsidP="005871C7">
            <w:pPr>
              <w:spacing w:after="0" w:line="360" w:lineRule="auto"/>
              <w:jc w:val="center"/>
              <w:rPr>
                <w:rFonts w:ascii="Tahoma" w:hAnsi="Tahoma" w:cs="Tahoma"/>
              </w:rPr>
            </w:pPr>
          </w:p>
        </w:tc>
      </w:tr>
      <w:tr w:rsidR="00504F08" w:rsidRPr="00776D4C" w14:paraId="50D8E019" w14:textId="77777777" w:rsidTr="005871C7">
        <w:trPr>
          <w:trHeight w:val="19"/>
          <w:jc w:val="center"/>
        </w:trPr>
        <w:tc>
          <w:tcPr>
            <w:tcW w:w="262" w:type="pct"/>
            <w:shd w:val="clear" w:color="auto" w:fill="auto"/>
            <w:tcMar>
              <w:left w:w="57" w:type="dxa"/>
              <w:right w:w="57" w:type="dxa"/>
            </w:tcMar>
            <w:vAlign w:val="center"/>
          </w:tcPr>
          <w:p w14:paraId="57519D42"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710AD367" w14:textId="77777777" w:rsidR="00504F08" w:rsidRPr="00776D4C" w:rsidRDefault="00504F08" w:rsidP="005871C7">
            <w:pPr>
              <w:spacing w:after="0" w:line="360" w:lineRule="auto"/>
              <w:rPr>
                <w:rFonts w:ascii="Tahoma" w:hAnsi="Tahoma" w:cs="Tahoma"/>
                <w:lang w:val="en-US"/>
              </w:rPr>
            </w:pPr>
            <w:r w:rsidRPr="00776D4C">
              <w:rPr>
                <w:rFonts w:ascii="Tahoma" w:hAnsi="Tahoma" w:cs="Tahoma"/>
              </w:rPr>
              <w:t>Ισχύς</w:t>
            </w:r>
            <w:r w:rsidRPr="00776D4C">
              <w:rPr>
                <w:rFonts w:ascii="Tahoma" w:hAnsi="Tahoma" w:cs="Tahoma"/>
                <w:lang w:val="en-US"/>
              </w:rPr>
              <w:t xml:space="preserve"> </w:t>
            </w:r>
            <w:r w:rsidRPr="00776D4C">
              <w:rPr>
                <w:rFonts w:ascii="Tahoma" w:hAnsi="Tahoma" w:cs="Tahoma"/>
              </w:rPr>
              <w:t>εξόδου</w:t>
            </w:r>
            <w:r w:rsidRPr="00776D4C">
              <w:rPr>
                <w:rFonts w:ascii="Tahoma" w:hAnsi="Tahoma" w:cs="Tahoma"/>
                <w:lang w:val="en-US"/>
              </w:rPr>
              <w:t xml:space="preserve"> (Output Power Capacity)  8000 VA.</w:t>
            </w:r>
          </w:p>
        </w:tc>
        <w:tc>
          <w:tcPr>
            <w:tcW w:w="592" w:type="pct"/>
            <w:tcMar>
              <w:left w:w="57" w:type="dxa"/>
              <w:right w:w="57" w:type="dxa"/>
            </w:tcMar>
            <w:vAlign w:val="center"/>
          </w:tcPr>
          <w:p w14:paraId="475CFBDF"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53771C0"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4B13C77D" w14:textId="77777777" w:rsidR="00504F08" w:rsidRPr="00776D4C" w:rsidRDefault="00504F08" w:rsidP="005871C7">
            <w:pPr>
              <w:spacing w:after="0" w:line="360" w:lineRule="auto"/>
              <w:jc w:val="center"/>
              <w:rPr>
                <w:rFonts w:ascii="Tahoma" w:hAnsi="Tahoma" w:cs="Tahoma"/>
              </w:rPr>
            </w:pPr>
          </w:p>
        </w:tc>
      </w:tr>
      <w:tr w:rsidR="00504F08" w:rsidRPr="00776D4C" w14:paraId="524B6E30" w14:textId="77777777" w:rsidTr="005871C7">
        <w:trPr>
          <w:trHeight w:val="19"/>
          <w:jc w:val="center"/>
        </w:trPr>
        <w:tc>
          <w:tcPr>
            <w:tcW w:w="262" w:type="pct"/>
            <w:shd w:val="clear" w:color="auto" w:fill="auto"/>
            <w:tcMar>
              <w:left w:w="57" w:type="dxa"/>
              <w:right w:w="57" w:type="dxa"/>
            </w:tcMar>
            <w:vAlign w:val="center"/>
          </w:tcPr>
          <w:p w14:paraId="2B1A092F"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20DF0B58" w14:textId="77777777" w:rsidR="00504F08" w:rsidRPr="00776D4C" w:rsidRDefault="00504F08" w:rsidP="005871C7">
            <w:pPr>
              <w:spacing w:after="0" w:line="360" w:lineRule="auto"/>
              <w:rPr>
                <w:rFonts w:ascii="Tahoma" w:hAnsi="Tahoma" w:cs="Tahoma"/>
              </w:rPr>
            </w:pPr>
            <w:r w:rsidRPr="00776D4C">
              <w:rPr>
                <w:rFonts w:ascii="Tahoma" w:hAnsi="Tahoma" w:cs="Tahoma"/>
              </w:rPr>
              <w:t>Θα πρέπει να διαθέτει εξόδους τύπου IEC 320 C13.</w:t>
            </w:r>
          </w:p>
        </w:tc>
        <w:tc>
          <w:tcPr>
            <w:tcW w:w="592" w:type="pct"/>
            <w:tcMar>
              <w:left w:w="57" w:type="dxa"/>
              <w:right w:w="57" w:type="dxa"/>
            </w:tcMar>
            <w:vAlign w:val="center"/>
          </w:tcPr>
          <w:p w14:paraId="27C2FC72"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 6</w:t>
            </w:r>
          </w:p>
        </w:tc>
        <w:tc>
          <w:tcPr>
            <w:tcW w:w="1513" w:type="pct"/>
            <w:tcMar>
              <w:left w:w="57" w:type="dxa"/>
              <w:right w:w="57" w:type="dxa"/>
            </w:tcMar>
            <w:vAlign w:val="center"/>
          </w:tcPr>
          <w:p w14:paraId="7E5B7435"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15860A72" w14:textId="77777777" w:rsidR="00504F08" w:rsidRPr="00776D4C" w:rsidRDefault="00504F08" w:rsidP="005871C7">
            <w:pPr>
              <w:spacing w:after="0" w:line="360" w:lineRule="auto"/>
              <w:jc w:val="center"/>
              <w:rPr>
                <w:rFonts w:ascii="Tahoma" w:hAnsi="Tahoma" w:cs="Tahoma"/>
              </w:rPr>
            </w:pPr>
          </w:p>
        </w:tc>
      </w:tr>
      <w:tr w:rsidR="00504F08" w:rsidRPr="00776D4C" w14:paraId="5C0EBF75" w14:textId="77777777" w:rsidTr="005871C7">
        <w:trPr>
          <w:trHeight w:val="19"/>
          <w:jc w:val="center"/>
        </w:trPr>
        <w:tc>
          <w:tcPr>
            <w:tcW w:w="262" w:type="pct"/>
            <w:shd w:val="clear" w:color="auto" w:fill="auto"/>
            <w:tcMar>
              <w:left w:w="57" w:type="dxa"/>
              <w:right w:w="57" w:type="dxa"/>
            </w:tcMar>
            <w:vAlign w:val="center"/>
          </w:tcPr>
          <w:p w14:paraId="32CEF8D0"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492C0114" w14:textId="77777777" w:rsidR="00504F08" w:rsidRPr="00776D4C" w:rsidRDefault="00504F08" w:rsidP="005871C7">
            <w:pPr>
              <w:spacing w:after="0" w:line="360" w:lineRule="auto"/>
              <w:rPr>
                <w:rFonts w:ascii="Tahoma" w:hAnsi="Tahoma" w:cs="Tahoma"/>
              </w:rPr>
            </w:pPr>
            <w:r w:rsidRPr="00776D4C">
              <w:rPr>
                <w:rFonts w:ascii="Tahoma" w:hAnsi="Tahoma" w:cs="Tahoma"/>
              </w:rPr>
              <w:t>Θα πρέπει να διαθέτει εξόδους τύπου IEC 320 C19.</w:t>
            </w:r>
          </w:p>
        </w:tc>
        <w:tc>
          <w:tcPr>
            <w:tcW w:w="592" w:type="pct"/>
            <w:tcMar>
              <w:left w:w="57" w:type="dxa"/>
              <w:right w:w="57" w:type="dxa"/>
            </w:tcMar>
            <w:vAlign w:val="center"/>
          </w:tcPr>
          <w:p w14:paraId="38323AFA"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 4</w:t>
            </w:r>
          </w:p>
        </w:tc>
        <w:tc>
          <w:tcPr>
            <w:tcW w:w="1513" w:type="pct"/>
            <w:tcMar>
              <w:left w:w="57" w:type="dxa"/>
              <w:right w:w="57" w:type="dxa"/>
            </w:tcMar>
            <w:vAlign w:val="center"/>
          </w:tcPr>
          <w:p w14:paraId="7A0D5312"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6C38D9F7" w14:textId="77777777" w:rsidR="00504F08" w:rsidRPr="00776D4C" w:rsidRDefault="00504F08" w:rsidP="005871C7">
            <w:pPr>
              <w:spacing w:after="0" w:line="360" w:lineRule="auto"/>
              <w:jc w:val="center"/>
              <w:rPr>
                <w:rFonts w:ascii="Tahoma" w:hAnsi="Tahoma" w:cs="Tahoma"/>
              </w:rPr>
            </w:pPr>
          </w:p>
        </w:tc>
      </w:tr>
      <w:tr w:rsidR="00504F08" w:rsidRPr="00776D4C" w14:paraId="328A760D" w14:textId="77777777" w:rsidTr="005871C7">
        <w:trPr>
          <w:trHeight w:val="19"/>
          <w:jc w:val="center"/>
        </w:trPr>
        <w:tc>
          <w:tcPr>
            <w:tcW w:w="262" w:type="pct"/>
            <w:shd w:val="clear" w:color="auto" w:fill="auto"/>
            <w:tcMar>
              <w:left w:w="57" w:type="dxa"/>
              <w:right w:w="57" w:type="dxa"/>
            </w:tcMar>
            <w:vAlign w:val="center"/>
          </w:tcPr>
          <w:p w14:paraId="3CD3C68B"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23749093" w14:textId="77777777" w:rsidR="00504F08" w:rsidRPr="00776D4C" w:rsidRDefault="00504F08" w:rsidP="005871C7">
            <w:pPr>
              <w:spacing w:after="0" w:line="360" w:lineRule="auto"/>
              <w:rPr>
                <w:rFonts w:ascii="Tahoma" w:hAnsi="Tahoma" w:cs="Tahoma"/>
              </w:rPr>
            </w:pPr>
            <w:r w:rsidRPr="00776D4C">
              <w:rPr>
                <w:rFonts w:ascii="Tahoma" w:hAnsi="Tahoma" w:cs="Tahoma"/>
              </w:rPr>
              <w:t>Παραμόρφωση τάσης εξόδου (Output Voltage Distortion).</w:t>
            </w:r>
          </w:p>
        </w:tc>
        <w:tc>
          <w:tcPr>
            <w:tcW w:w="592" w:type="pct"/>
            <w:tcMar>
              <w:left w:w="57" w:type="dxa"/>
              <w:right w:w="57" w:type="dxa"/>
            </w:tcMar>
            <w:vAlign w:val="center"/>
          </w:tcPr>
          <w:p w14:paraId="49DB1538"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 2%</w:t>
            </w:r>
          </w:p>
        </w:tc>
        <w:tc>
          <w:tcPr>
            <w:tcW w:w="1513" w:type="pct"/>
            <w:tcMar>
              <w:left w:w="57" w:type="dxa"/>
              <w:right w:w="57" w:type="dxa"/>
            </w:tcMar>
            <w:vAlign w:val="center"/>
          </w:tcPr>
          <w:p w14:paraId="74C9D98F"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7EAC4971" w14:textId="77777777" w:rsidR="00504F08" w:rsidRPr="00776D4C" w:rsidRDefault="00504F08" w:rsidP="005871C7">
            <w:pPr>
              <w:spacing w:after="0" w:line="360" w:lineRule="auto"/>
              <w:jc w:val="center"/>
              <w:rPr>
                <w:rFonts w:ascii="Tahoma" w:hAnsi="Tahoma" w:cs="Tahoma"/>
              </w:rPr>
            </w:pPr>
          </w:p>
        </w:tc>
      </w:tr>
      <w:tr w:rsidR="00504F08" w:rsidRPr="00776D4C" w14:paraId="1DEA7949" w14:textId="77777777" w:rsidTr="005871C7">
        <w:trPr>
          <w:trHeight w:val="19"/>
          <w:jc w:val="center"/>
        </w:trPr>
        <w:tc>
          <w:tcPr>
            <w:tcW w:w="262" w:type="pct"/>
            <w:shd w:val="clear" w:color="auto" w:fill="auto"/>
            <w:tcMar>
              <w:left w:w="57" w:type="dxa"/>
              <w:right w:w="57" w:type="dxa"/>
            </w:tcMar>
            <w:vAlign w:val="center"/>
          </w:tcPr>
          <w:p w14:paraId="04DFB043"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14799E29" w14:textId="77777777" w:rsidR="00504F08" w:rsidRPr="00776D4C" w:rsidRDefault="00504F08" w:rsidP="005871C7">
            <w:pPr>
              <w:spacing w:after="0" w:line="360" w:lineRule="auto"/>
              <w:rPr>
                <w:rFonts w:ascii="Tahoma" w:hAnsi="Tahoma" w:cs="Tahoma"/>
              </w:rPr>
            </w:pPr>
            <w:r w:rsidRPr="00776D4C">
              <w:rPr>
                <w:rFonts w:ascii="Tahoma" w:hAnsi="Tahoma" w:cs="Tahoma"/>
              </w:rPr>
              <w:t>Να παραμένει σε συγχρονισμό με το δίκτυο τροφοδοσίας για όσο χρόνο η συχνότητα του δικτύου παραμένει στα όρια του 50/60Ηz ± 3 Ηz.</w:t>
            </w:r>
          </w:p>
        </w:tc>
        <w:tc>
          <w:tcPr>
            <w:tcW w:w="592" w:type="pct"/>
            <w:tcMar>
              <w:left w:w="57" w:type="dxa"/>
              <w:right w:w="57" w:type="dxa"/>
            </w:tcMar>
            <w:vAlign w:val="center"/>
          </w:tcPr>
          <w:p w14:paraId="18B537A1"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B23DFD2"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2A4E6E4E" w14:textId="77777777" w:rsidR="00504F08" w:rsidRPr="00776D4C" w:rsidRDefault="00504F08" w:rsidP="005871C7">
            <w:pPr>
              <w:spacing w:after="0" w:line="360" w:lineRule="auto"/>
              <w:jc w:val="center"/>
              <w:rPr>
                <w:rFonts w:ascii="Tahoma" w:hAnsi="Tahoma" w:cs="Tahoma"/>
              </w:rPr>
            </w:pPr>
          </w:p>
        </w:tc>
      </w:tr>
      <w:tr w:rsidR="00504F08" w:rsidRPr="00776D4C" w14:paraId="68C37799" w14:textId="77777777" w:rsidTr="005871C7">
        <w:trPr>
          <w:trHeight w:val="19"/>
          <w:jc w:val="center"/>
        </w:trPr>
        <w:tc>
          <w:tcPr>
            <w:tcW w:w="262" w:type="pct"/>
            <w:shd w:val="clear" w:color="auto" w:fill="auto"/>
            <w:tcMar>
              <w:left w:w="57" w:type="dxa"/>
              <w:right w:w="57" w:type="dxa"/>
            </w:tcMar>
            <w:vAlign w:val="center"/>
          </w:tcPr>
          <w:p w14:paraId="473B9BEB"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54D95B44" w14:textId="77777777" w:rsidR="00504F08" w:rsidRPr="00776D4C" w:rsidRDefault="00504F08" w:rsidP="005871C7">
            <w:pPr>
              <w:spacing w:after="0" w:line="360" w:lineRule="auto"/>
              <w:rPr>
                <w:rFonts w:ascii="Tahoma" w:hAnsi="Tahoma" w:cs="Tahoma"/>
              </w:rPr>
            </w:pPr>
            <w:r w:rsidRPr="00776D4C">
              <w:rPr>
                <w:rFonts w:ascii="Tahoma" w:hAnsi="Tahoma" w:cs="Tahoma"/>
              </w:rPr>
              <w:t>Να διαθέτει οθόνη (LCD display) με της ακόλουθες ενδείξεις τουλάχιστον:</w:t>
            </w:r>
          </w:p>
          <w:p w14:paraId="318F11D3" w14:textId="77777777" w:rsidR="00504F08" w:rsidRPr="00776D4C" w:rsidRDefault="00504F08" w:rsidP="007B615A">
            <w:pPr>
              <w:pStyle w:val="aff"/>
              <w:numPr>
                <w:ilvl w:val="0"/>
                <w:numId w:val="64"/>
              </w:numPr>
              <w:suppressAutoHyphens w:val="0"/>
              <w:spacing w:before="0" w:after="0" w:line="360" w:lineRule="auto"/>
              <w:jc w:val="left"/>
              <w:rPr>
                <w:rFonts w:ascii="Tahoma" w:hAnsi="Tahoma" w:cs="Tahoma"/>
                <w:lang w:eastAsia="el-GR"/>
              </w:rPr>
            </w:pPr>
            <w:r w:rsidRPr="00776D4C">
              <w:rPr>
                <w:rFonts w:ascii="Tahoma" w:hAnsi="Tahoma" w:cs="Tahoma"/>
                <w:lang w:eastAsia="el-GR"/>
              </w:rPr>
              <w:t>Τάση εισόδου</w:t>
            </w:r>
          </w:p>
          <w:p w14:paraId="58ABA87D" w14:textId="77777777" w:rsidR="00504F08" w:rsidRPr="00776D4C" w:rsidRDefault="00504F08" w:rsidP="007B615A">
            <w:pPr>
              <w:pStyle w:val="aff"/>
              <w:numPr>
                <w:ilvl w:val="0"/>
                <w:numId w:val="64"/>
              </w:numPr>
              <w:suppressAutoHyphens w:val="0"/>
              <w:spacing w:before="0" w:after="0" w:line="360" w:lineRule="auto"/>
              <w:jc w:val="left"/>
              <w:rPr>
                <w:rFonts w:ascii="Tahoma" w:hAnsi="Tahoma" w:cs="Tahoma"/>
                <w:lang w:eastAsia="el-GR"/>
              </w:rPr>
            </w:pPr>
            <w:r w:rsidRPr="00776D4C">
              <w:rPr>
                <w:rFonts w:ascii="Tahoma" w:hAnsi="Tahoma" w:cs="Tahoma"/>
                <w:lang w:eastAsia="el-GR"/>
              </w:rPr>
              <w:t>Τάση εξόδου</w:t>
            </w:r>
          </w:p>
          <w:p w14:paraId="4C6B9F46" w14:textId="77777777" w:rsidR="00504F08" w:rsidRPr="00776D4C" w:rsidRDefault="00504F08" w:rsidP="007B615A">
            <w:pPr>
              <w:pStyle w:val="aff"/>
              <w:numPr>
                <w:ilvl w:val="0"/>
                <w:numId w:val="64"/>
              </w:numPr>
              <w:suppressAutoHyphens w:val="0"/>
              <w:spacing w:before="0" w:after="0" w:line="360" w:lineRule="auto"/>
              <w:jc w:val="left"/>
              <w:rPr>
                <w:rFonts w:ascii="Tahoma" w:hAnsi="Tahoma" w:cs="Tahoma"/>
                <w:lang w:eastAsia="el-GR"/>
              </w:rPr>
            </w:pPr>
            <w:r w:rsidRPr="00776D4C">
              <w:rPr>
                <w:rFonts w:ascii="Tahoma" w:hAnsi="Tahoma" w:cs="Tahoma"/>
                <w:lang w:eastAsia="el-GR"/>
              </w:rPr>
              <w:t>Φορτίο</w:t>
            </w:r>
          </w:p>
          <w:p w14:paraId="57CA0E6E" w14:textId="77777777" w:rsidR="00504F08" w:rsidRPr="00776D4C" w:rsidRDefault="00504F08" w:rsidP="007B615A">
            <w:pPr>
              <w:pStyle w:val="aff"/>
              <w:numPr>
                <w:ilvl w:val="0"/>
                <w:numId w:val="64"/>
              </w:numPr>
              <w:suppressAutoHyphens w:val="0"/>
              <w:spacing w:before="0" w:after="0" w:line="360" w:lineRule="auto"/>
              <w:jc w:val="left"/>
              <w:rPr>
                <w:rFonts w:ascii="Tahoma" w:hAnsi="Tahoma" w:cs="Tahoma"/>
                <w:lang w:eastAsia="el-GR"/>
              </w:rPr>
            </w:pPr>
            <w:r w:rsidRPr="00776D4C">
              <w:rPr>
                <w:rFonts w:ascii="Tahoma" w:hAnsi="Tahoma" w:cs="Tahoma"/>
                <w:lang w:eastAsia="el-GR"/>
              </w:rPr>
              <w:t>Επίπεδο μπαταριών</w:t>
            </w:r>
          </w:p>
        </w:tc>
        <w:tc>
          <w:tcPr>
            <w:tcW w:w="592" w:type="pct"/>
            <w:tcMar>
              <w:left w:w="57" w:type="dxa"/>
              <w:right w:w="57" w:type="dxa"/>
            </w:tcMar>
            <w:vAlign w:val="center"/>
          </w:tcPr>
          <w:p w14:paraId="7D986F2B"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BEDC353"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4B6B26FC" w14:textId="77777777" w:rsidR="00504F08" w:rsidRPr="00776D4C" w:rsidRDefault="00504F08" w:rsidP="005871C7">
            <w:pPr>
              <w:spacing w:after="0" w:line="360" w:lineRule="auto"/>
              <w:jc w:val="center"/>
              <w:rPr>
                <w:rFonts w:ascii="Tahoma" w:hAnsi="Tahoma" w:cs="Tahoma"/>
              </w:rPr>
            </w:pPr>
          </w:p>
        </w:tc>
      </w:tr>
      <w:tr w:rsidR="00504F08" w:rsidRPr="00776D4C" w14:paraId="3ACE4E17" w14:textId="77777777" w:rsidTr="005871C7">
        <w:trPr>
          <w:trHeight w:val="19"/>
          <w:jc w:val="center"/>
        </w:trPr>
        <w:tc>
          <w:tcPr>
            <w:tcW w:w="262" w:type="pct"/>
            <w:shd w:val="clear" w:color="auto" w:fill="auto"/>
            <w:tcMar>
              <w:left w:w="57" w:type="dxa"/>
              <w:right w:w="57" w:type="dxa"/>
            </w:tcMar>
            <w:vAlign w:val="center"/>
          </w:tcPr>
          <w:p w14:paraId="2DD0118F"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223E60C9" w14:textId="77777777" w:rsidR="00504F08" w:rsidRPr="00776D4C" w:rsidRDefault="00504F08" w:rsidP="005871C7">
            <w:pPr>
              <w:spacing w:after="0" w:line="360" w:lineRule="auto"/>
              <w:rPr>
                <w:rFonts w:ascii="Tahoma" w:hAnsi="Tahoma" w:cs="Tahoma"/>
              </w:rPr>
            </w:pPr>
            <w:r w:rsidRPr="00776D4C">
              <w:rPr>
                <w:rFonts w:ascii="Tahoma" w:hAnsi="Tahoma" w:cs="Tahoma"/>
              </w:rPr>
              <w:t>Να διαθέτει οπτικοακουστικούς συναγερμούς.</w:t>
            </w:r>
          </w:p>
        </w:tc>
        <w:tc>
          <w:tcPr>
            <w:tcW w:w="592" w:type="pct"/>
            <w:tcMar>
              <w:left w:w="57" w:type="dxa"/>
              <w:right w:w="57" w:type="dxa"/>
            </w:tcMar>
            <w:vAlign w:val="center"/>
          </w:tcPr>
          <w:p w14:paraId="4E13BD96"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65CF0AB"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1689AD69" w14:textId="77777777" w:rsidR="00504F08" w:rsidRPr="00776D4C" w:rsidRDefault="00504F08" w:rsidP="005871C7">
            <w:pPr>
              <w:spacing w:after="0" w:line="360" w:lineRule="auto"/>
              <w:jc w:val="center"/>
              <w:rPr>
                <w:rFonts w:ascii="Tahoma" w:hAnsi="Tahoma" w:cs="Tahoma"/>
              </w:rPr>
            </w:pPr>
          </w:p>
        </w:tc>
      </w:tr>
      <w:tr w:rsidR="00504F08" w:rsidRPr="00776D4C" w14:paraId="0C7F1B0D" w14:textId="77777777" w:rsidTr="005871C7">
        <w:trPr>
          <w:trHeight w:val="19"/>
          <w:jc w:val="center"/>
        </w:trPr>
        <w:tc>
          <w:tcPr>
            <w:tcW w:w="262" w:type="pct"/>
            <w:shd w:val="clear" w:color="auto" w:fill="auto"/>
            <w:tcMar>
              <w:left w:w="57" w:type="dxa"/>
              <w:right w:w="57" w:type="dxa"/>
            </w:tcMar>
            <w:vAlign w:val="center"/>
          </w:tcPr>
          <w:p w14:paraId="1796A3FF"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091E26BC" w14:textId="77777777" w:rsidR="00504F08" w:rsidRPr="00776D4C" w:rsidRDefault="00504F08" w:rsidP="005871C7">
            <w:pPr>
              <w:spacing w:after="0" w:line="360" w:lineRule="auto"/>
              <w:rPr>
                <w:rFonts w:ascii="Tahoma" w:hAnsi="Tahoma" w:cs="Tahoma"/>
              </w:rPr>
            </w:pPr>
            <w:r w:rsidRPr="00776D4C">
              <w:rPr>
                <w:rFonts w:ascii="Tahoma" w:hAnsi="Tahoma" w:cs="Tahoma"/>
              </w:rPr>
              <w:t>Να έχει την δυνατότητα άμεσου κλεισίματος (Εmergency Power Off).</w:t>
            </w:r>
          </w:p>
        </w:tc>
        <w:tc>
          <w:tcPr>
            <w:tcW w:w="592" w:type="pct"/>
            <w:tcMar>
              <w:left w:w="57" w:type="dxa"/>
              <w:right w:w="57" w:type="dxa"/>
            </w:tcMar>
            <w:vAlign w:val="center"/>
          </w:tcPr>
          <w:p w14:paraId="64C0BD81"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132FB71"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2BE50860" w14:textId="77777777" w:rsidR="00504F08" w:rsidRPr="00776D4C" w:rsidRDefault="00504F08" w:rsidP="005871C7">
            <w:pPr>
              <w:spacing w:after="0" w:line="360" w:lineRule="auto"/>
              <w:jc w:val="center"/>
              <w:rPr>
                <w:rFonts w:ascii="Tahoma" w:hAnsi="Tahoma" w:cs="Tahoma"/>
              </w:rPr>
            </w:pPr>
          </w:p>
        </w:tc>
      </w:tr>
      <w:tr w:rsidR="00504F08" w:rsidRPr="00776D4C" w14:paraId="522176A0" w14:textId="77777777" w:rsidTr="005871C7">
        <w:trPr>
          <w:trHeight w:val="19"/>
          <w:jc w:val="center"/>
        </w:trPr>
        <w:tc>
          <w:tcPr>
            <w:tcW w:w="262" w:type="pct"/>
            <w:shd w:val="clear" w:color="auto" w:fill="auto"/>
            <w:tcMar>
              <w:left w:w="57" w:type="dxa"/>
              <w:right w:w="57" w:type="dxa"/>
            </w:tcMar>
            <w:vAlign w:val="center"/>
          </w:tcPr>
          <w:p w14:paraId="033D82D7"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69D11FA9" w14:textId="77777777" w:rsidR="00504F08" w:rsidRPr="00776D4C" w:rsidRDefault="00504F08" w:rsidP="005871C7">
            <w:pPr>
              <w:spacing w:after="0" w:line="360" w:lineRule="auto"/>
              <w:rPr>
                <w:rFonts w:ascii="Tahoma" w:hAnsi="Tahoma" w:cs="Tahoma"/>
              </w:rPr>
            </w:pPr>
            <w:r w:rsidRPr="00776D4C">
              <w:rPr>
                <w:rFonts w:ascii="Tahoma" w:hAnsi="Tahoma" w:cs="Tahoma"/>
              </w:rPr>
              <w:t>Να διαθέτει μπαταρίες «κλειστού» τύπου (leak proof) και χωρίς ανάγκη συντήρησης (maintenance free) και θα έχει την δυνατότητα αλλαγής συσσωρευτών κατά την λειτουργία του UPS (hot swappable batteries).</w:t>
            </w:r>
          </w:p>
        </w:tc>
        <w:tc>
          <w:tcPr>
            <w:tcW w:w="592" w:type="pct"/>
            <w:tcMar>
              <w:left w:w="57" w:type="dxa"/>
              <w:right w:w="57" w:type="dxa"/>
            </w:tcMar>
            <w:vAlign w:val="center"/>
          </w:tcPr>
          <w:p w14:paraId="16B88106"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F3A7981"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415417CA" w14:textId="77777777" w:rsidR="00504F08" w:rsidRPr="00776D4C" w:rsidRDefault="00504F08" w:rsidP="005871C7">
            <w:pPr>
              <w:spacing w:after="0" w:line="360" w:lineRule="auto"/>
              <w:jc w:val="center"/>
              <w:rPr>
                <w:rFonts w:ascii="Tahoma" w:hAnsi="Tahoma" w:cs="Tahoma"/>
              </w:rPr>
            </w:pPr>
          </w:p>
        </w:tc>
      </w:tr>
      <w:tr w:rsidR="00504F08" w:rsidRPr="00776D4C" w14:paraId="3C1F4066" w14:textId="77777777" w:rsidTr="005871C7">
        <w:trPr>
          <w:trHeight w:val="19"/>
          <w:jc w:val="center"/>
        </w:trPr>
        <w:tc>
          <w:tcPr>
            <w:tcW w:w="262" w:type="pct"/>
            <w:shd w:val="clear" w:color="auto" w:fill="auto"/>
            <w:tcMar>
              <w:left w:w="57" w:type="dxa"/>
              <w:right w:w="57" w:type="dxa"/>
            </w:tcMar>
            <w:vAlign w:val="center"/>
          </w:tcPr>
          <w:p w14:paraId="68D0B496"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29ACBDE1" w14:textId="77777777" w:rsidR="00504F08" w:rsidRPr="00776D4C" w:rsidRDefault="00504F08" w:rsidP="005871C7">
            <w:pPr>
              <w:spacing w:after="0" w:line="360" w:lineRule="auto"/>
              <w:rPr>
                <w:rFonts w:ascii="Tahoma" w:hAnsi="Tahoma" w:cs="Tahoma"/>
              </w:rPr>
            </w:pPr>
            <w:r w:rsidRPr="00776D4C">
              <w:rPr>
                <w:rFonts w:ascii="Tahoma" w:hAnsi="Tahoma" w:cs="Tahoma"/>
              </w:rPr>
              <w:t>Να διαθέτει δυνατότητα επέκτασης της αυτονομίας.</w:t>
            </w:r>
          </w:p>
        </w:tc>
        <w:tc>
          <w:tcPr>
            <w:tcW w:w="592" w:type="pct"/>
            <w:tcMar>
              <w:left w:w="57" w:type="dxa"/>
              <w:right w:w="57" w:type="dxa"/>
            </w:tcMar>
            <w:vAlign w:val="center"/>
          </w:tcPr>
          <w:p w14:paraId="62FD1CFB"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34DA486"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74AD6C43" w14:textId="77777777" w:rsidR="00504F08" w:rsidRPr="00776D4C" w:rsidRDefault="00504F08" w:rsidP="005871C7">
            <w:pPr>
              <w:spacing w:after="0" w:line="360" w:lineRule="auto"/>
              <w:jc w:val="center"/>
              <w:rPr>
                <w:rFonts w:ascii="Tahoma" w:hAnsi="Tahoma" w:cs="Tahoma"/>
              </w:rPr>
            </w:pPr>
          </w:p>
        </w:tc>
      </w:tr>
      <w:tr w:rsidR="00504F08" w:rsidRPr="00776D4C" w14:paraId="3A2F51CE" w14:textId="77777777" w:rsidTr="005871C7">
        <w:trPr>
          <w:trHeight w:val="19"/>
          <w:jc w:val="center"/>
        </w:trPr>
        <w:tc>
          <w:tcPr>
            <w:tcW w:w="262" w:type="pct"/>
            <w:shd w:val="clear" w:color="auto" w:fill="auto"/>
            <w:tcMar>
              <w:left w:w="57" w:type="dxa"/>
              <w:right w:w="57" w:type="dxa"/>
            </w:tcMar>
            <w:vAlign w:val="center"/>
          </w:tcPr>
          <w:p w14:paraId="15F65EDA"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27A183D9" w14:textId="77777777" w:rsidR="00504F08" w:rsidRPr="00776D4C" w:rsidRDefault="00504F08" w:rsidP="005871C7">
            <w:pPr>
              <w:spacing w:after="0" w:line="360" w:lineRule="auto"/>
              <w:rPr>
                <w:rFonts w:ascii="Tahoma" w:hAnsi="Tahoma" w:cs="Tahoma"/>
              </w:rPr>
            </w:pPr>
            <w:r w:rsidRPr="00776D4C">
              <w:rPr>
                <w:rFonts w:ascii="Tahoma" w:hAnsi="Tahoma" w:cs="Tahoma"/>
              </w:rPr>
              <w:t>Να έχει τη δυνατότητα 2</w:t>
            </w:r>
            <w:r w:rsidRPr="00776D4C">
              <w:rPr>
                <w:rFonts w:ascii="Tahoma" w:hAnsi="Tahoma" w:cs="Tahoma"/>
                <w:vertAlign w:val="superscript"/>
              </w:rPr>
              <w:t>ης</w:t>
            </w:r>
            <w:r w:rsidRPr="00776D4C">
              <w:rPr>
                <w:rFonts w:ascii="Tahoma" w:hAnsi="Tahoma" w:cs="Tahoma"/>
              </w:rPr>
              <w:t xml:space="preserve"> πηγής (input) σε διασύνδεση bypass.</w:t>
            </w:r>
          </w:p>
        </w:tc>
        <w:tc>
          <w:tcPr>
            <w:tcW w:w="592" w:type="pct"/>
            <w:tcMar>
              <w:left w:w="57" w:type="dxa"/>
              <w:right w:w="57" w:type="dxa"/>
            </w:tcMar>
            <w:vAlign w:val="center"/>
          </w:tcPr>
          <w:p w14:paraId="7A4BED93"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DE6271F"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1177C0E2" w14:textId="77777777" w:rsidR="00504F08" w:rsidRPr="00776D4C" w:rsidRDefault="00504F08" w:rsidP="005871C7">
            <w:pPr>
              <w:spacing w:after="0" w:line="360" w:lineRule="auto"/>
              <w:jc w:val="center"/>
              <w:rPr>
                <w:rFonts w:ascii="Tahoma" w:hAnsi="Tahoma" w:cs="Tahoma"/>
              </w:rPr>
            </w:pPr>
          </w:p>
        </w:tc>
      </w:tr>
      <w:tr w:rsidR="00504F08" w:rsidRPr="00776D4C" w14:paraId="1195BC50" w14:textId="77777777" w:rsidTr="005871C7">
        <w:trPr>
          <w:trHeight w:val="19"/>
          <w:jc w:val="center"/>
        </w:trPr>
        <w:tc>
          <w:tcPr>
            <w:tcW w:w="262" w:type="pct"/>
            <w:shd w:val="clear" w:color="auto" w:fill="auto"/>
            <w:tcMar>
              <w:left w:w="57" w:type="dxa"/>
              <w:right w:w="57" w:type="dxa"/>
            </w:tcMar>
            <w:vAlign w:val="center"/>
          </w:tcPr>
          <w:p w14:paraId="44620C0D"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00751BC1" w14:textId="77777777" w:rsidR="00504F08" w:rsidRPr="00776D4C" w:rsidRDefault="00504F08" w:rsidP="005871C7">
            <w:pPr>
              <w:spacing w:after="0" w:line="360" w:lineRule="auto"/>
              <w:rPr>
                <w:rFonts w:ascii="Tahoma" w:hAnsi="Tahoma" w:cs="Tahoma"/>
              </w:rPr>
            </w:pPr>
            <w:r w:rsidRPr="00776D4C">
              <w:rPr>
                <w:rFonts w:ascii="Tahoma" w:hAnsi="Tahoma" w:cs="Tahoma"/>
              </w:rPr>
              <w:t>Να διαθέτει υλικό και λογισμικό για την παρακολούθηση του UPS (μέσω του δικτύου) με επιπλέον δυνατότητα ασφαλούς τερματισμού όλων των συνδεδεμένων servers σε περιπτώσεις βλάβης ή χαμηλών αποθεμάτων ισχύος του.</w:t>
            </w:r>
          </w:p>
        </w:tc>
        <w:tc>
          <w:tcPr>
            <w:tcW w:w="592" w:type="pct"/>
            <w:tcMar>
              <w:left w:w="57" w:type="dxa"/>
              <w:right w:w="57" w:type="dxa"/>
            </w:tcMar>
            <w:vAlign w:val="center"/>
          </w:tcPr>
          <w:p w14:paraId="27B6641A"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B2AFAA3"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5ADDFF3D" w14:textId="77777777" w:rsidR="00504F08" w:rsidRPr="00776D4C" w:rsidRDefault="00504F08" w:rsidP="005871C7">
            <w:pPr>
              <w:spacing w:after="0" w:line="360" w:lineRule="auto"/>
              <w:jc w:val="center"/>
              <w:rPr>
                <w:rFonts w:ascii="Tahoma" w:hAnsi="Tahoma" w:cs="Tahoma"/>
              </w:rPr>
            </w:pPr>
          </w:p>
        </w:tc>
      </w:tr>
      <w:tr w:rsidR="00504F08" w:rsidRPr="00776D4C" w14:paraId="36184F2C" w14:textId="77777777" w:rsidTr="005871C7">
        <w:trPr>
          <w:trHeight w:val="19"/>
          <w:jc w:val="center"/>
        </w:trPr>
        <w:tc>
          <w:tcPr>
            <w:tcW w:w="262" w:type="pct"/>
            <w:shd w:val="clear" w:color="auto" w:fill="auto"/>
            <w:tcMar>
              <w:left w:w="57" w:type="dxa"/>
              <w:right w:w="57" w:type="dxa"/>
            </w:tcMar>
            <w:vAlign w:val="center"/>
          </w:tcPr>
          <w:p w14:paraId="38660F7F"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3E6D4B16" w14:textId="77777777" w:rsidR="00504F08" w:rsidRPr="00776D4C" w:rsidRDefault="00504F08" w:rsidP="005871C7">
            <w:pPr>
              <w:spacing w:after="0" w:line="360" w:lineRule="auto"/>
              <w:rPr>
                <w:rFonts w:ascii="Tahoma" w:hAnsi="Tahoma" w:cs="Tahoma"/>
              </w:rPr>
            </w:pPr>
            <w:r w:rsidRPr="00776D4C">
              <w:rPr>
                <w:rFonts w:ascii="Tahoma" w:hAnsi="Tahoma" w:cs="Tahoma"/>
              </w:rPr>
              <w:t>Να διαθέτει θύρες επικοινωνίας (Interface ports): RJ-45 10/100 Base-T, Serial (RJ-45), USB (Type B).</w:t>
            </w:r>
          </w:p>
        </w:tc>
        <w:tc>
          <w:tcPr>
            <w:tcW w:w="592" w:type="pct"/>
            <w:tcMar>
              <w:left w:w="57" w:type="dxa"/>
              <w:right w:w="57" w:type="dxa"/>
            </w:tcMar>
            <w:vAlign w:val="center"/>
          </w:tcPr>
          <w:p w14:paraId="01E65D91"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DA03D98"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0767D9B9" w14:textId="77777777" w:rsidR="00504F08" w:rsidRPr="00776D4C" w:rsidRDefault="00504F08" w:rsidP="005871C7">
            <w:pPr>
              <w:spacing w:after="0" w:line="360" w:lineRule="auto"/>
              <w:jc w:val="center"/>
              <w:rPr>
                <w:rFonts w:ascii="Tahoma" w:hAnsi="Tahoma" w:cs="Tahoma"/>
              </w:rPr>
            </w:pPr>
          </w:p>
        </w:tc>
      </w:tr>
      <w:tr w:rsidR="00504F08" w:rsidRPr="00776D4C" w14:paraId="4811C9A4" w14:textId="77777777" w:rsidTr="005871C7">
        <w:trPr>
          <w:trHeight w:val="19"/>
          <w:jc w:val="center"/>
        </w:trPr>
        <w:tc>
          <w:tcPr>
            <w:tcW w:w="262" w:type="pct"/>
            <w:shd w:val="clear" w:color="auto" w:fill="auto"/>
            <w:tcMar>
              <w:left w:w="57" w:type="dxa"/>
              <w:right w:w="57" w:type="dxa"/>
            </w:tcMar>
            <w:vAlign w:val="center"/>
          </w:tcPr>
          <w:p w14:paraId="5DA210F7"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2D71C699" w14:textId="77777777" w:rsidR="00504F08" w:rsidRPr="00776D4C" w:rsidRDefault="00504F08" w:rsidP="005871C7">
            <w:pPr>
              <w:spacing w:after="0" w:line="360" w:lineRule="auto"/>
              <w:rPr>
                <w:rFonts w:ascii="Tahoma" w:hAnsi="Tahoma" w:cs="Tahoma"/>
              </w:rPr>
            </w:pPr>
            <w:r w:rsidRPr="00776D4C">
              <w:rPr>
                <w:rFonts w:ascii="Tahoma" w:hAnsi="Tahoma" w:cs="Tahoma"/>
              </w:rPr>
              <w:t>Το UPS να διαθέτει πιστοποιητικό CE και θα είναι ελεγμένο για ηλεκτρομαγνητική συμβατότητα (EMC) σύμφωνα με τα πρότυπα IEC/ΕΝ (είναι αποδεκτή η παραπομπή σε τεχνικό φυλλάδιο του κατασκευαστή και δεν απαιτείται η προσκόμιση πρωτότυπων πιστοποιητικών)</w:t>
            </w:r>
          </w:p>
        </w:tc>
        <w:tc>
          <w:tcPr>
            <w:tcW w:w="592" w:type="pct"/>
            <w:tcMar>
              <w:left w:w="57" w:type="dxa"/>
              <w:right w:w="57" w:type="dxa"/>
            </w:tcMar>
            <w:vAlign w:val="center"/>
          </w:tcPr>
          <w:p w14:paraId="00DCA085"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B06C5FD"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3DE6532D" w14:textId="77777777" w:rsidR="00504F08" w:rsidRPr="00776D4C" w:rsidRDefault="00504F08" w:rsidP="005871C7">
            <w:pPr>
              <w:spacing w:after="0" w:line="360" w:lineRule="auto"/>
              <w:jc w:val="center"/>
              <w:rPr>
                <w:rFonts w:ascii="Tahoma" w:hAnsi="Tahoma" w:cs="Tahoma"/>
              </w:rPr>
            </w:pPr>
          </w:p>
        </w:tc>
      </w:tr>
      <w:tr w:rsidR="00504F08" w:rsidRPr="00776D4C" w14:paraId="6E23DB35" w14:textId="77777777" w:rsidTr="005871C7">
        <w:trPr>
          <w:trHeight w:val="19"/>
          <w:jc w:val="center"/>
        </w:trPr>
        <w:tc>
          <w:tcPr>
            <w:tcW w:w="262" w:type="pct"/>
            <w:shd w:val="clear" w:color="auto" w:fill="auto"/>
            <w:tcMar>
              <w:left w:w="57" w:type="dxa"/>
              <w:right w:w="57" w:type="dxa"/>
            </w:tcMar>
            <w:vAlign w:val="center"/>
          </w:tcPr>
          <w:p w14:paraId="6D71641A"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lang w:val="en-US"/>
              </w:rPr>
            </w:pPr>
          </w:p>
        </w:tc>
        <w:tc>
          <w:tcPr>
            <w:tcW w:w="1909" w:type="pct"/>
            <w:shd w:val="clear" w:color="auto" w:fill="auto"/>
            <w:tcMar>
              <w:left w:w="57" w:type="dxa"/>
              <w:right w:w="57" w:type="dxa"/>
            </w:tcMar>
            <w:vAlign w:val="center"/>
          </w:tcPr>
          <w:p w14:paraId="321A3D3F" w14:textId="77777777" w:rsidR="00504F08" w:rsidRPr="00776D4C" w:rsidRDefault="00504F08" w:rsidP="005871C7">
            <w:pPr>
              <w:spacing w:after="0" w:line="360" w:lineRule="auto"/>
              <w:rPr>
                <w:rFonts w:ascii="Tahoma" w:hAnsi="Tahoma" w:cs="Tahoma"/>
              </w:rPr>
            </w:pPr>
            <w:r w:rsidRPr="00776D4C">
              <w:rPr>
                <w:rFonts w:ascii="Tahoma" w:hAnsi="Tahoma" w:cs="Tahoma"/>
              </w:rPr>
              <w:t xml:space="preserve">Ο προμηθευτής θα αναλάβει της ηλεκτρολογικές εργασίες για τη σύνδεση </w:t>
            </w:r>
            <w:r w:rsidRPr="00776D4C">
              <w:rPr>
                <w:rFonts w:ascii="Tahoma" w:hAnsi="Tahoma" w:cs="Tahoma"/>
              </w:rPr>
              <w:lastRenderedPageBreak/>
              <w:t>με τον ηλεκτρικό πίνακα της υπηρεσίας σε τριφασική γραμμή με ξεχωριστή ασφάλεια που θα χρησιμοποιείται αποκλειστικά από το UPS. θα εγκαταστήσει το UPS στο rack, το λογισμικό και θα δοκιμάσει τη λειτουργία του UPS σε συνεργασία με υπάλληλο της υπηρεσίας.</w:t>
            </w:r>
          </w:p>
        </w:tc>
        <w:tc>
          <w:tcPr>
            <w:tcW w:w="592" w:type="pct"/>
            <w:tcMar>
              <w:left w:w="57" w:type="dxa"/>
              <w:right w:w="57" w:type="dxa"/>
            </w:tcMar>
            <w:vAlign w:val="center"/>
          </w:tcPr>
          <w:p w14:paraId="33AC60D8"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lastRenderedPageBreak/>
              <w:t>NAI</w:t>
            </w:r>
          </w:p>
        </w:tc>
        <w:tc>
          <w:tcPr>
            <w:tcW w:w="1513" w:type="pct"/>
            <w:tcMar>
              <w:left w:w="57" w:type="dxa"/>
              <w:right w:w="57" w:type="dxa"/>
            </w:tcMar>
            <w:vAlign w:val="center"/>
          </w:tcPr>
          <w:p w14:paraId="770C18D4"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26217F78" w14:textId="77777777" w:rsidR="00504F08" w:rsidRPr="00776D4C" w:rsidRDefault="00504F08" w:rsidP="005871C7">
            <w:pPr>
              <w:spacing w:after="0" w:line="360" w:lineRule="auto"/>
              <w:jc w:val="center"/>
              <w:rPr>
                <w:rFonts w:ascii="Tahoma" w:hAnsi="Tahoma" w:cs="Tahoma"/>
              </w:rPr>
            </w:pPr>
          </w:p>
        </w:tc>
      </w:tr>
      <w:tr w:rsidR="00504F08" w:rsidRPr="00776D4C" w14:paraId="2E8B0F0D" w14:textId="77777777" w:rsidTr="005871C7">
        <w:trPr>
          <w:trHeight w:val="19"/>
          <w:jc w:val="center"/>
        </w:trPr>
        <w:tc>
          <w:tcPr>
            <w:tcW w:w="262" w:type="pct"/>
            <w:shd w:val="clear" w:color="auto" w:fill="auto"/>
            <w:tcMar>
              <w:left w:w="57" w:type="dxa"/>
              <w:right w:w="57" w:type="dxa"/>
            </w:tcMar>
            <w:vAlign w:val="center"/>
          </w:tcPr>
          <w:p w14:paraId="709D7E6E" w14:textId="77777777" w:rsidR="00504F08" w:rsidRPr="00776D4C" w:rsidRDefault="00504F08" w:rsidP="007B615A">
            <w:pPr>
              <w:numPr>
                <w:ilvl w:val="0"/>
                <w:numId w:val="63"/>
              </w:numPr>
              <w:suppressAutoHyphens w:val="0"/>
              <w:spacing w:before="0" w:after="0" w:line="360" w:lineRule="auto"/>
              <w:ind w:left="284" w:hanging="284"/>
              <w:jc w:val="center"/>
              <w:rPr>
                <w:rFonts w:ascii="Tahoma" w:hAnsi="Tahoma" w:cs="Tahoma"/>
              </w:rPr>
            </w:pPr>
          </w:p>
        </w:tc>
        <w:tc>
          <w:tcPr>
            <w:tcW w:w="1909" w:type="pct"/>
            <w:shd w:val="clear" w:color="auto" w:fill="auto"/>
            <w:tcMar>
              <w:left w:w="57" w:type="dxa"/>
              <w:right w:w="57" w:type="dxa"/>
            </w:tcMar>
            <w:vAlign w:val="center"/>
          </w:tcPr>
          <w:p w14:paraId="65083DAA" w14:textId="77777777" w:rsidR="00504F08" w:rsidRPr="00776D4C" w:rsidRDefault="00504F08" w:rsidP="005871C7">
            <w:pPr>
              <w:spacing w:after="0" w:line="360" w:lineRule="auto"/>
              <w:rPr>
                <w:rFonts w:ascii="Tahoma" w:hAnsi="Tahoma" w:cs="Tahoma"/>
              </w:rPr>
            </w:pPr>
            <w:r w:rsidRPr="00776D4C">
              <w:rPr>
                <w:rFonts w:ascii="Tahoma" w:hAnsi="Tahoma" w:cs="Tahoma"/>
              </w:rPr>
              <w:t>Να προσφερθεί με Εγγύηση Κατασκευαστή Λειτουργίας της μονάδας του UPS για 5 χρόνια (εργοστασιακή εγγύηση), συμπεριλαμβανομένων των μπαταριών του.</w:t>
            </w:r>
          </w:p>
        </w:tc>
        <w:tc>
          <w:tcPr>
            <w:tcW w:w="592" w:type="pct"/>
            <w:shd w:val="clear" w:color="auto" w:fill="auto"/>
            <w:tcMar>
              <w:left w:w="57" w:type="dxa"/>
              <w:right w:w="57" w:type="dxa"/>
            </w:tcMar>
            <w:vAlign w:val="center"/>
          </w:tcPr>
          <w:p w14:paraId="08329EC5" w14:textId="77777777" w:rsidR="00504F08" w:rsidRPr="00776D4C" w:rsidRDefault="00504F08"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9019049" w14:textId="77777777" w:rsidR="00504F08" w:rsidRPr="00776D4C" w:rsidRDefault="00504F08" w:rsidP="005871C7">
            <w:pPr>
              <w:spacing w:after="0" w:line="360" w:lineRule="auto"/>
              <w:jc w:val="center"/>
              <w:rPr>
                <w:rFonts w:ascii="Tahoma" w:hAnsi="Tahoma" w:cs="Tahoma"/>
              </w:rPr>
            </w:pPr>
          </w:p>
        </w:tc>
        <w:tc>
          <w:tcPr>
            <w:tcW w:w="724" w:type="pct"/>
            <w:tcMar>
              <w:left w:w="57" w:type="dxa"/>
              <w:right w:w="57" w:type="dxa"/>
            </w:tcMar>
            <w:vAlign w:val="center"/>
          </w:tcPr>
          <w:p w14:paraId="6C08F425" w14:textId="77777777" w:rsidR="00504F08" w:rsidRPr="00776D4C" w:rsidRDefault="00504F08" w:rsidP="005871C7">
            <w:pPr>
              <w:spacing w:after="0" w:line="360" w:lineRule="auto"/>
              <w:jc w:val="center"/>
              <w:rPr>
                <w:rFonts w:ascii="Tahoma" w:hAnsi="Tahoma" w:cs="Tahoma"/>
              </w:rPr>
            </w:pPr>
          </w:p>
        </w:tc>
      </w:tr>
    </w:tbl>
    <w:p w14:paraId="39590543" w14:textId="7A9E7939" w:rsidR="00F17ADF" w:rsidRPr="00776D4C" w:rsidRDefault="002A4FBE"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t>Λογισμικό Κεντρικής Διαχείρισης Συσκευών Ασφαλείας</w:t>
      </w:r>
    </w:p>
    <w:tbl>
      <w:tblPr>
        <w:tblW w:w="5657" w:type="pct"/>
        <w:jc w:val="center"/>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1E0" w:firstRow="1" w:lastRow="1" w:firstColumn="1" w:lastColumn="1" w:noHBand="0" w:noVBand="0"/>
      </w:tblPr>
      <w:tblGrid>
        <w:gridCol w:w="570"/>
        <w:gridCol w:w="4141"/>
        <w:gridCol w:w="1285"/>
        <w:gridCol w:w="2759"/>
        <w:gridCol w:w="2097"/>
      </w:tblGrid>
      <w:tr w:rsidR="002A4FBE" w:rsidRPr="00776D4C" w14:paraId="182E24EA" w14:textId="77777777" w:rsidTr="002A4FBE">
        <w:trPr>
          <w:trHeight w:val="18"/>
          <w:jc w:val="center"/>
        </w:trPr>
        <w:tc>
          <w:tcPr>
            <w:tcW w:w="263" w:type="pct"/>
            <w:shd w:val="clear" w:color="auto" w:fill="D9D9D9"/>
            <w:tcMar>
              <w:left w:w="57" w:type="dxa"/>
              <w:right w:w="57" w:type="dxa"/>
            </w:tcMar>
            <w:vAlign w:val="center"/>
          </w:tcPr>
          <w:p w14:paraId="69C44D2B"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Α/Α</w:t>
            </w:r>
          </w:p>
        </w:tc>
        <w:tc>
          <w:tcPr>
            <w:tcW w:w="1908" w:type="pct"/>
            <w:shd w:val="clear" w:color="auto" w:fill="D9D9D9"/>
            <w:tcMar>
              <w:left w:w="57" w:type="dxa"/>
              <w:right w:w="57" w:type="dxa"/>
            </w:tcMar>
            <w:vAlign w:val="center"/>
          </w:tcPr>
          <w:p w14:paraId="2AD16B6D"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Προδιαγραφές</w:t>
            </w:r>
          </w:p>
        </w:tc>
        <w:tc>
          <w:tcPr>
            <w:tcW w:w="592" w:type="pct"/>
            <w:shd w:val="clear" w:color="auto" w:fill="D9D9D9"/>
            <w:tcMar>
              <w:left w:w="57" w:type="dxa"/>
              <w:right w:w="57" w:type="dxa"/>
            </w:tcMar>
            <w:vAlign w:val="center"/>
          </w:tcPr>
          <w:p w14:paraId="3F12F14A"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Απαίτηση</w:t>
            </w:r>
          </w:p>
        </w:tc>
        <w:tc>
          <w:tcPr>
            <w:tcW w:w="1271" w:type="pct"/>
            <w:shd w:val="clear" w:color="auto" w:fill="D9D9D9"/>
            <w:tcMar>
              <w:left w:w="57" w:type="dxa"/>
              <w:right w:w="57" w:type="dxa"/>
            </w:tcMar>
            <w:vAlign w:val="center"/>
          </w:tcPr>
          <w:p w14:paraId="54BF82AB"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Απάντηση</w:t>
            </w:r>
          </w:p>
        </w:tc>
        <w:tc>
          <w:tcPr>
            <w:tcW w:w="966" w:type="pct"/>
            <w:shd w:val="clear" w:color="auto" w:fill="D9D9D9"/>
            <w:tcMar>
              <w:left w:w="57" w:type="dxa"/>
              <w:right w:w="57" w:type="dxa"/>
            </w:tcMar>
            <w:vAlign w:val="center"/>
          </w:tcPr>
          <w:p w14:paraId="5204AB58"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Παραπομπή</w:t>
            </w:r>
          </w:p>
        </w:tc>
      </w:tr>
      <w:tr w:rsidR="002A4FBE" w:rsidRPr="00776D4C" w14:paraId="7D56E815" w14:textId="77777777" w:rsidTr="002A4FBE">
        <w:trPr>
          <w:trHeight w:val="445"/>
          <w:jc w:val="center"/>
        </w:trPr>
        <w:tc>
          <w:tcPr>
            <w:tcW w:w="5000" w:type="pct"/>
            <w:gridSpan w:val="5"/>
            <w:shd w:val="clear" w:color="auto" w:fill="D9D9D9"/>
            <w:tcMar>
              <w:left w:w="57" w:type="dxa"/>
              <w:right w:w="57" w:type="dxa"/>
            </w:tcMar>
            <w:vAlign w:val="center"/>
          </w:tcPr>
          <w:p w14:paraId="3D4AE599"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i/>
                <w:iCs/>
              </w:rPr>
              <w:t>Γενικά χαρακτηριστικά</w:t>
            </w:r>
          </w:p>
        </w:tc>
      </w:tr>
      <w:tr w:rsidR="002A4FBE" w:rsidRPr="00776D4C" w14:paraId="65513555" w14:textId="77777777" w:rsidTr="002A4FBE">
        <w:trPr>
          <w:trHeight w:val="18"/>
          <w:jc w:val="center"/>
        </w:trPr>
        <w:tc>
          <w:tcPr>
            <w:tcW w:w="263" w:type="pct"/>
            <w:shd w:val="clear" w:color="auto" w:fill="auto"/>
            <w:tcMar>
              <w:left w:w="57" w:type="dxa"/>
              <w:right w:w="57" w:type="dxa"/>
            </w:tcMar>
            <w:vAlign w:val="center"/>
          </w:tcPr>
          <w:p w14:paraId="0A12751A"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1232983" w14:textId="77777777" w:rsidR="002A4FBE" w:rsidRPr="00776D4C" w:rsidRDefault="002A4FBE" w:rsidP="005871C7">
            <w:pPr>
              <w:spacing w:after="0" w:line="360" w:lineRule="auto"/>
              <w:rPr>
                <w:rFonts w:ascii="Tahoma" w:hAnsi="Tahoma" w:cs="Tahoma"/>
              </w:rPr>
            </w:pPr>
            <w:r w:rsidRPr="00776D4C">
              <w:rPr>
                <w:rFonts w:ascii="Tahoma" w:hAnsi="Tahoma" w:cs="Tahoma"/>
              </w:rPr>
              <w:t>Να αναφερθεί ο κατασκευαστής και το προϊόν/μοντέλο</w:t>
            </w:r>
          </w:p>
        </w:tc>
        <w:tc>
          <w:tcPr>
            <w:tcW w:w="592" w:type="pct"/>
            <w:tcMar>
              <w:left w:w="57" w:type="dxa"/>
              <w:right w:w="57" w:type="dxa"/>
            </w:tcMar>
            <w:vAlign w:val="center"/>
          </w:tcPr>
          <w:p w14:paraId="3CFC2982"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30D12C6E"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63A252D9" w14:textId="77777777" w:rsidR="002A4FBE" w:rsidRPr="00776D4C" w:rsidRDefault="002A4FBE" w:rsidP="005871C7">
            <w:pPr>
              <w:spacing w:after="0" w:line="360" w:lineRule="auto"/>
              <w:jc w:val="center"/>
              <w:rPr>
                <w:rFonts w:ascii="Tahoma" w:hAnsi="Tahoma" w:cs="Tahoma"/>
              </w:rPr>
            </w:pPr>
          </w:p>
        </w:tc>
      </w:tr>
      <w:tr w:rsidR="002A4FBE" w:rsidRPr="00776D4C" w14:paraId="7A78FB4A" w14:textId="77777777" w:rsidTr="002A4FBE">
        <w:trPr>
          <w:trHeight w:val="18"/>
          <w:jc w:val="center"/>
        </w:trPr>
        <w:tc>
          <w:tcPr>
            <w:tcW w:w="263" w:type="pct"/>
            <w:shd w:val="clear" w:color="auto" w:fill="auto"/>
            <w:tcMar>
              <w:left w:w="57" w:type="dxa"/>
              <w:right w:w="57" w:type="dxa"/>
            </w:tcMar>
            <w:vAlign w:val="center"/>
          </w:tcPr>
          <w:p w14:paraId="7777EA4C"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E645F71" w14:textId="77777777" w:rsidR="002A4FBE" w:rsidRPr="00776D4C" w:rsidRDefault="002A4FBE" w:rsidP="005871C7">
            <w:pPr>
              <w:spacing w:after="0" w:line="360" w:lineRule="auto"/>
              <w:rPr>
                <w:rFonts w:ascii="Tahoma" w:hAnsi="Tahoma" w:cs="Tahoma"/>
              </w:rPr>
            </w:pPr>
            <w:r w:rsidRPr="00776D4C">
              <w:rPr>
                <w:rFonts w:ascii="Tahoma" w:hAnsi="Tahoma" w:cs="Tahoma"/>
              </w:rPr>
              <w:t>Ενιαία και εξειδικευμένη εφαρμογή κεντρικής διαχείριση για όλα τα προσφερόμενα συστήματα.</w:t>
            </w:r>
          </w:p>
        </w:tc>
        <w:tc>
          <w:tcPr>
            <w:tcW w:w="592" w:type="pct"/>
            <w:tcMar>
              <w:left w:w="57" w:type="dxa"/>
              <w:right w:w="57" w:type="dxa"/>
            </w:tcMar>
            <w:vAlign w:val="center"/>
          </w:tcPr>
          <w:p w14:paraId="7BAE5960"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6AA7A438"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3C53EB5C" w14:textId="77777777" w:rsidR="002A4FBE" w:rsidRPr="00776D4C" w:rsidRDefault="002A4FBE" w:rsidP="005871C7">
            <w:pPr>
              <w:spacing w:after="0" w:line="360" w:lineRule="auto"/>
              <w:jc w:val="center"/>
              <w:rPr>
                <w:rFonts w:ascii="Tahoma" w:hAnsi="Tahoma" w:cs="Tahoma"/>
              </w:rPr>
            </w:pPr>
          </w:p>
        </w:tc>
      </w:tr>
      <w:tr w:rsidR="002A4FBE" w:rsidRPr="00776D4C" w14:paraId="5460B9CB" w14:textId="77777777" w:rsidTr="002A4FBE">
        <w:trPr>
          <w:trHeight w:val="18"/>
          <w:jc w:val="center"/>
        </w:trPr>
        <w:tc>
          <w:tcPr>
            <w:tcW w:w="263" w:type="pct"/>
            <w:shd w:val="clear" w:color="auto" w:fill="auto"/>
            <w:tcMar>
              <w:left w:w="57" w:type="dxa"/>
              <w:right w:w="57" w:type="dxa"/>
            </w:tcMar>
            <w:vAlign w:val="center"/>
          </w:tcPr>
          <w:p w14:paraId="0E4D420B"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4EB52B9" w14:textId="77777777" w:rsidR="002A4FBE" w:rsidRPr="00776D4C" w:rsidRDefault="002A4FBE" w:rsidP="005871C7">
            <w:pPr>
              <w:spacing w:after="0" w:line="360" w:lineRule="auto"/>
              <w:rPr>
                <w:rFonts w:ascii="Tahoma" w:hAnsi="Tahoma" w:cs="Tahoma"/>
              </w:rPr>
            </w:pPr>
            <w:r w:rsidRPr="00776D4C">
              <w:rPr>
                <w:rFonts w:ascii="Tahoma" w:hAnsi="Tahoma" w:cs="Tahoma"/>
              </w:rPr>
              <w:t>Ποσότητα</w:t>
            </w:r>
          </w:p>
        </w:tc>
        <w:tc>
          <w:tcPr>
            <w:tcW w:w="592" w:type="pct"/>
            <w:tcMar>
              <w:left w:w="57" w:type="dxa"/>
              <w:right w:w="57" w:type="dxa"/>
            </w:tcMar>
            <w:vAlign w:val="center"/>
          </w:tcPr>
          <w:p w14:paraId="12D15BED" w14:textId="77777777" w:rsidR="002A4FBE" w:rsidRPr="00776D4C" w:rsidRDefault="002A4FBE" w:rsidP="005871C7">
            <w:pPr>
              <w:spacing w:after="0" w:line="360" w:lineRule="auto"/>
              <w:jc w:val="center"/>
              <w:rPr>
                <w:rFonts w:ascii="Tahoma" w:hAnsi="Tahoma" w:cs="Tahoma"/>
                <w:lang w:val="en-US"/>
              </w:rPr>
            </w:pPr>
            <w:r w:rsidRPr="00776D4C">
              <w:rPr>
                <w:rFonts w:ascii="Tahoma" w:hAnsi="Tahoma" w:cs="Tahoma"/>
                <w:lang w:val="en-US"/>
              </w:rPr>
              <w:t>≥ 2</w:t>
            </w:r>
          </w:p>
        </w:tc>
        <w:tc>
          <w:tcPr>
            <w:tcW w:w="1271" w:type="pct"/>
            <w:tcMar>
              <w:left w:w="57" w:type="dxa"/>
              <w:right w:w="57" w:type="dxa"/>
            </w:tcMar>
            <w:vAlign w:val="center"/>
          </w:tcPr>
          <w:p w14:paraId="04C048FA" w14:textId="77777777" w:rsidR="002A4FBE" w:rsidRPr="00776D4C" w:rsidRDefault="002A4FBE" w:rsidP="005871C7">
            <w:pPr>
              <w:spacing w:after="0" w:line="360" w:lineRule="auto"/>
              <w:jc w:val="center"/>
              <w:rPr>
                <w:rFonts w:ascii="Tahoma" w:hAnsi="Tahoma" w:cs="Tahoma"/>
                <w:lang w:val="en-US"/>
              </w:rPr>
            </w:pPr>
          </w:p>
        </w:tc>
        <w:tc>
          <w:tcPr>
            <w:tcW w:w="966" w:type="pct"/>
            <w:tcMar>
              <w:left w:w="57" w:type="dxa"/>
              <w:right w:w="57" w:type="dxa"/>
            </w:tcMar>
            <w:vAlign w:val="center"/>
          </w:tcPr>
          <w:p w14:paraId="5FBC42EF" w14:textId="77777777" w:rsidR="002A4FBE" w:rsidRPr="00776D4C" w:rsidRDefault="002A4FBE" w:rsidP="005871C7">
            <w:pPr>
              <w:spacing w:after="0" w:line="360" w:lineRule="auto"/>
              <w:jc w:val="center"/>
              <w:rPr>
                <w:rFonts w:ascii="Tahoma" w:hAnsi="Tahoma" w:cs="Tahoma"/>
              </w:rPr>
            </w:pPr>
          </w:p>
        </w:tc>
      </w:tr>
      <w:tr w:rsidR="002A4FBE" w:rsidRPr="00776D4C" w14:paraId="56F2A1AA" w14:textId="77777777" w:rsidTr="002A4FBE">
        <w:trPr>
          <w:trHeight w:val="18"/>
          <w:jc w:val="center"/>
        </w:trPr>
        <w:tc>
          <w:tcPr>
            <w:tcW w:w="263" w:type="pct"/>
            <w:shd w:val="clear" w:color="auto" w:fill="auto"/>
            <w:tcMar>
              <w:left w:w="57" w:type="dxa"/>
              <w:right w:w="57" w:type="dxa"/>
            </w:tcMar>
            <w:vAlign w:val="center"/>
          </w:tcPr>
          <w:p w14:paraId="1DC47AF6"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5ADFD85" w14:textId="77777777" w:rsidR="002A4FBE" w:rsidRPr="00776D4C" w:rsidRDefault="002A4FBE" w:rsidP="005871C7">
            <w:pPr>
              <w:spacing w:after="0" w:line="360" w:lineRule="auto"/>
              <w:rPr>
                <w:rFonts w:ascii="Tahoma" w:hAnsi="Tahoma" w:cs="Tahoma"/>
              </w:rPr>
            </w:pPr>
            <w:r w:rsidRPr="00776D4C">
              <w:rPr>
                <w:rFonts w:ascii="Tahoma" w:hAnsi="Tahoma" w:cs="Tahoma"/>
              </w:rPr>
              <w:t>Εγκατάσταση υπό μορφή εικονικής συσκευής (virtual appliance) σε εικονικό υπολογιστικό περιβάλλον.</w:t>
            </w:r>
          </w:p>
          <w:p w14:paraId="4EE39C1A" w14:textId="77777777" w:rsidR="002A4FBE" w:rsidRPr="00776D4C" w:rsidRDefault="002A4FBE" w:rsidP="005871C7">
            <w:pPr>
              <w:spacing w:after="0" w:line="360" w:lineRule="auto"/>
              <w:rPr>
                <w:rFonts w:ascii="Tahoma" w:hAnsi="Tahoma" w:cs="Tahoma"/>
              </w:rPr>
            </w:pPr>
            <w:r w:rsidRPr="00776D4C">
              <w:rPr>
                <w:rFonts w:ascii="Tahoma" w:hAnsi="Tahoma" w:cs="Tahoma"/>
              </w:rPr>
              <w:t>Να αναφερθούν οι ελάχιστες απαιτήσεις σε πόρους: vCPUs, RAM, Disk &amp; Network.</w:t>
            </w:r>
          </w:p>
        </w:tc>
        <w:tc>
          <w:tcPr>
            <w:tcW w:w="592" w:type="pct"/>
            <w:tcMar>
              <w:left w:w="57" w:type="dxa"/>
              <w:right w:w="57" w:type="dxa"/>
            </w:tcMar>
            <w:vAlign w:val="center"/>
          </w:tcPr>
          <w:p w14:paraId="0CE8618C"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Υποστήριξη VMware ή KVM</w:t>
            </w:r>
          </w:p>
        </w:tc>
        <w:tc>
          <w:tcPr>
            <w:tcW w:w="1271" w:type="pct"/>
            <w:tcMar>
              <w:left w:w="57" w:type="dxa"/>
              <w:right w:w="57" w:type="dxa"/>
            </w:tcMar>
            <w:vAlign w:val="center"/>
          </w:tcPr>
          <w:p w14:paraId="49F2F201" w14:textId="77777777" w:rsidR="002A4FBE" w:rsidRPr="00776D4C" w:rsidRDefault="002A4FBE" w:rsidP="005871C7">
            <w:pPr>
              <w:spacing w:after="0" w:line="360" w:lineRule="auto"/>
              <w:jc w:val="center"/>
              <w:rPr>
                <w:rFonts w:ascii="Tahoma" w:hAnsi="Tahoma" w:cs="Tahoma"/>
                <w:lang w:val="en-US"/>
              </w:rPr>
            </w:pPr>
          </w:p>
        </w:tc>
        <w:tc>
          <w:tcPr>
            <w:tcW w:w="966" w:type="pct"/>
            <w:tcMar>
              <w:left w:w="57" w:type="dxa"/>
              <w:right w:w="57" w:type="dxa"/>
            </w:tcMar>
            <w:vAlign w:val="center"/>
          </w:tcPr>
          <w:p w14:paraId="083AE868" w14:textId="77777777" w:rsidR="002A4FBE" w:rsidRPr="00776D4C" w:rsidRDefault="002A4FBE" w:rsidP="005871C7">
            <w:pPr>
              <w:spacing w:after="0" w:line="360" w:lineRule="auto"/>
              <w:jc w:val="center"/>
              <w:rPr>
                <w:rFonts w:ascii="Tahoma" w:hAnsi="Tahoma" w:cs="Tahoma"/>
              </w:rPr>
            </w:pPr>
          </w:p>
        </w:tc>
      </w:tr>
      <w:tr w:rsidR="002A4FBE" w:rsidRPr="00776D4C" w14:paraId="19933985" w14:textId="77777777" w:rsidTr="002A4FBE">
        <w:trPr>
          <w:trHeight w:val="18"/>
          <w:jc w:val="center"/>
        </w:trPr>
        <w:tc>
          <w:tcPr>
            <w:tcW w:w="263" w:type="pct"/>
            <w:shd w:val="clear" w:color="auto" w:fill="auto"/>
            <w:tcMar>
              <w:left w:w="57" w:type="dxa"/>
              <w:right w:w="57" w:type="dxa"/>
            </w:tcMar>
            <w:vAlign w:val="center"/>
          </w:tcPr>
          <w:p w14:paraId="3530E654"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000E9C0" w14:textId="77777777" w:rsidR="002A4FBE" w:rsidRPr="00776D4C" w:rsidRDefault="002A4FBE" w:rsidP="005871C7">
            <w:pPr>
              <w:spacing w:after="0" w:line="360" w:lineRule="auto"/>
              <w:rPr>
                <w:rFonts w:ascii="Tahoma" w:hAnsi="Tahoma" w:cs="Tahoma"/>
              </w:rPr>
            </w:pPr>
            <w:r w:rsidRPr="00776D4C">
              <w:rPr>
                <w:rFonts w:ascii="Tahoma" w:hAnsi="Tahoma" w:cs="Tahoma"/>
              </w:rPr>
              <w:t xml:space="preserve">Πλήρης και ενοποιημένη διαχείριση όλων των λειτουργιών των συστημάτων: Firewall, Application Control, Intrusion </w:t>
            </w:r>
            <w:r w:rsidRPr="00776D4C">
              <w:rPr>
                <w:rFonts w:ascii="Tahoma" w:hAnsi="Tahoma" w:cs="Tahoma"/>
              </w:rPr>
              <w:lastRenderedPageBreak/>
              <w:t>Prevention (IPS), URL Filtering και Malware.</w:t>
            </w:r>
          </w:p>
        </w:tc>
        <w:tc>
          <w:tcPr>
            <w:tcW w:w="592" w:type="pct"/>
            <w:tcMar>
              <w:left w:w="57" w:type="dxa"/>
              <w:right w:w="57" w:type="dxa"/>
            </w:tcMar>
            <w:vAlign w:val="center"/>
          </w:tcPr>
          <w:p w14:paraId="2E143E4C"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lastRenderedPageBreak/>
              <w:t>NAI</w:t>
            </w:r>
          </w:p>
        </w:tc>
        <w:tc>
          <w:tcPr>
            <w:tcW w:w="1271" w:type="pct"/>
            <w:tcMar>
              <w:left w:w="57" w:type="dxa"/>
              <w:right w:w="57" w:type="dxa"/>
            </w:tcMar>
            <w:vAlign w:val="center"/>
          </w:tcPr>
          <w:p w14:paraId="59A6B164"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6AF0239D" w14:textId="77777777" w:rsidR="002A4FBE" w:rsidRPr="00776D4C" w:rsidRDefault="002A4FBE" w:rsidP="005871C7">
            <w:pPr>
              <w:spacing w:after="0" w:line="360" w:lineRule="auto"/>
              <w:jc w:val="center"/>
              <w:rPr>
                <w:rFonts w:ascii="Tahoma" w:hAnsi="Tahoma" w:cs="Tahoma"/>
              </w:rPr>
            </w:pPr>
          </w:p>
        </w:tc>
      </w:tr>
      <w:tr w:rsidR="002A4FBE" w:rsidRPr="00776D4C" w14:paraId="1C9264A9" w14:textId="77777777" w:rsidTr="002A4FBE">
        <w:trPr>
          <w:trHeight w:val="18"/>
          <w:jc w:val="center"/>
        </w:trPr>
        <w:tc>
          <w:tcPr>
            <w:tcW w:w="5000" w:type="pct"/>
            <w:gridSpan w:val="5"/>
            <w:shd w:val="clear" w:color="auto" w:fill="D9D9D9"/>
            <w:tcMar>
              <w:left w:w="57" w:type="dxa"/>
              <w:right w:w="57" w:type="dxa"/>
            </w:tcMar>
            <w:vAlign w:val="center"/>
          </w:tcPr>
          <w:p w14:paraId="401263FB" w14:textId="77777777" w:rsidR="002A4FBE" w:rsidRPr="00776D4C" w:rsidRDefault="002A4FBE" w:rsidP="005871C7">
            <w:pPr>
              <w:spacing w:after="0" w:line="360" w:lineRule="auto"/>
              <w:rPr>
                <w:rFonts w:ascii="Tahoma" w:hAnsi="Tahoma" w:cs="Tahoma"/>
                <w:b/>
                <w:bCs/>
                <w:i/>
                <w:iCs/>
              </w:rPr>
            </w:pPr>
            <w:r w:rsidRPr="00776D4C">
              <w:rPr>
                <w:rFonts w:ascii="Tahoma" w:hAnsi="Tahoma" w:cs="Tahoma"/>
                <w:b/>
                <w:bCs/>
                <w:i/>
                <w:iCs/>
              </w:rPr>
              <w:t>Βασικές λειτουργίες</w:t>
            </w:r>
          </w:p>
        </w:tc>
      </w:tr>
      <w:tr w:rsidR="002A4FBE" w:rsidRPr="00776D4C" w14:paraId="4780D399" w14:textId="77777777" w:rsidTr="002A4FBE">
        <w:trPr>
          <w:trHeight w:val="18"/>
          <w:jc w:val="center"/>
        </w:trPr>
        <w:tc>
          <w:tcPr>
            <w:tcW w:w="263" w:type="pct"/>
            <w:shd w:val="clear" w:color="auto" w:fill="auto"/>
            <w:tcMar>
              <w:left w:w="57" w:type="dxa"/>
              <w:right w:w="57" w:type="dxa"/>
            </w:tcMar>
            <w:vAlign w:val="center"/>
          </w:tcPr>
          <w:p w14:paraId="372C5E05"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C1FA941" w14:textId="77777777" w:rsidR="002A4FBE" w:rsidRPr="00776D4C" w:rsidRDefault="002A4FBE" w:rsidP="005871C7">
            <w:pPr>
              <w:spacing w:after="0" w:line="360" w:lineRule="auto"/>
              <w:rPr>
                <w:rFonts w:ascii="Tahoma" w:hAnsi="Tahoma" w:cs="Tahoma"/>
              </w:rPr>
            </w:pPr>
            <w:r w:rsidRPr="00776D4C">
              <w:rPr>
                <w:rFonts w:ascii="Tahoma" w:hAnsi="Tahoma" w:cs="Tahoma"/>
              </w:rPr>
              <w:t>Διαχείριση γεγονότων (events) και πολιτικών (policies).</w:t>
            </w:r>
          </w:p>
        </w:tc>
        <w:tc>
          <w:tcPr>
            <w:tcW w:w="592" w:type="pct"/>
            <w:tcMar>
              <w:left w:w="57" w:type="dxa"/>
              <w:right w:w="57" w:type="dxa"/>
            </w:tcMar>
            <w:vAlign w:val="center"/>
          </w:tcPr>
          <w:p w14:paraId="25ACE860"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271" w:type="pct"/>
            <w:tcMar>
              <w:left w:w="57" w:type="dxa"/>
              <w:right w:w="57" w:type="dxa"/>
            </w:tcMar>
            <w:vAlign w:val="center"/>
          </w:tcPr>
          <w:p w14:paraId="755B6278"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4DDD8D41" w14:textId="77777777" w:rsidR="002A4FBE" w:rsidRPr="00776D4C" w:rsidRDefault="002A4FBE" w:rsidP="005871C7">
            <w:pPr>
              <w:spacing w:after="0" w:line="360" w:lineRule="auto"/>
              <w:jc w:val="center"/>
              <w:rPr>
                <w:rFonts w:ascii="Tahoma" w:hAnsi="Tahoma" w:cs="Tahoma"/>
              </w:rPr>
            </w:pPr>
          </w:p>
        </w:tc>
      </w:tr>
      <w:tr w:rsidR="002A4FBE" w:rsidRPr="00776D4C" w14:paraId="1AFDFDD8" w14:textId="77777777" w:rsidTr="002A4FBE">
        <w:trPr>
          <w:trHeight w:val="18"/>
          <w:jc w:val="center"/>
        </w:trPr>
        <w:tc>
          <w:tcPr>
            <w:tcW w:w="263" w:type="pct"/>
            <w:shd w:val="clear" w:color="auto" w:fill="auto"/>
            <w:tcMar>
              <w:left w:w="57" w:type="dxa"/>
              <w:right w:w="57" w:type="dxa"/>
            </w:tcMar>
            <w:vAlign w:val="center"/>
          </w:tcPr>
          <w:p w14:paraId="34427E62"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5F73B5B" w14:textId="77777777" w:rsidR="002A4FBE" w:rsidRPr="00776D4C" w:rsidRDefault="002A4FBE" w:rsidP="005871C7">
            <w:pPr>
              <w:spacing w:after="0" w:line="360" w:lineRule="auto"/>
              <w:rPr>
                <w:rFonts w:ascii="Tahoma" w:hAnsi="Tahoma" w:cs="Tahoma"/>
              </w:rPr>
            </w:pPr>
            <w:r w:rsidRPr="00776D4C">
              <w:rPr>
                <w:rFonts w:ascii="Tahoma" w:hAnsi="Tahoma" w:cs="Tahoma"/>
              </w:rPr>
              <w:t>Να υποστηρίζει προσαρμοζόμενα (custom) dashboards.</w:t>
            </w:r>
          </w:p>
        </w:tc>
        <w:tc>
          <w:tcPr>
            <w:tcW w:w="592" w:type="pct"/>
            <w:tcMar>
              <w:left w:w="57" w:type="dxa"/>
              <w:right w:w="57" w:type="dxa"/>
            </w:tcMar>
            <w:vAlign w:val="center"/>
          </w:tcPr>
          <w:p w14:paraId="28AD1662"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13407F0D"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2C56DA35" w14:textId="77777777" w:rsidR="002A4FBE" w:rsidRPr="00776D4C" w:rsidRDefault="002A4FBE" w:rsidP="005871C7">
            <w:pPr>
              <w:spacing w:after="0" w:line="360" w:lineRule="auto"/>
              <w:jc w:val="center"/>
              <w:rPr>
                <w:rFonts w:ascii="Tahoma" w:hAnsi="Tahoma" w:cs="Tahoma"/>
              </w:rPr>
            </w:pPr>
          </w:p>
        </w:tc>
      </w:tr>
      <w:tr w:rsidR="002A4FBE" w:rsidRPr="00776D4C" w14:paraId="188BC123" w14:textId="77777777" w:rsidTr="002A4FBE">
        <w:trPr>
          <w:trHeight w:val="18"/>
          <w:jc w:val="center"/>
        </w:trPr>
        <w:tc>
          <w:tcPr>
            <w:tcW w:w="263" w:type="pct"/>
            <w:shd w:val="clear" w:color="auto" w:fill="auto"/>
            <w:tcMar>
              <w:left w:w="57" w:type="dxa"/>
              <w:right w:w="57" w:type="dxa"/>
            </w:tcMar>
            <w:vAlign w:val="center"/>
          </w:tcPr>
          <w:p w14:paraId="1D00121A"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6C31FA0" w14:textId="77777777" w:rsidR="002A4FBE" w:rsidRPr="00776D4C" w:rsidRDefault="002A4FBE" w:rsidP="005871C7">
            <w:pPr>
              <w:spacing w:after="0" w:line="360" w:lineRule="auto"/>
              <w:rPr>
                <w:rFonts w:ascii="Tahoma" w:hAnsi="Tahoma" w:cs="Tahoma"/>
              </w:rPr>
            </w:pPr>
            <w:r w:rsidRPr="00776D4C">
              <w:rPr>
                <w:rFonts w:ascii="Tahoma" w:hAnsi="Tahoma" w:cs="Tahoma"/>
              </w:rPr>
              <w:t>Να υποστηρίζει προσαρμοζόμενες (custom) και προ-εγκατεστημένες (template-based) αναφορές (reports).</w:t>
            </w:r>
          </w:p>
        </w:tc>
        <w:tc>
          <w:tcPr>
            <w:tcW w:w="592" w:type="pct"/>
            <w:tcMar>
              <w:left w:w="57" w:type="dxa"/>
              <w:right w:w="57" w:type="dxa"/>
            </w:tcMar>
            <w:vAlign w:val="center"/>
          </w:tcPr>
          <w:p w14:paraId="26A10F19"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0BCD00FC"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52AB8149" w14:textId="77777777" w:rsidR="002A4FBE" w:rsidRPr="00776D4C" w:rsidRDefault="002A4FBE" w:rsidP="005871C7">
            <w:pPr>
              <w:spacing w:after="0" w:line="360" w:lineRule="auto"/>
              <w:jc w:val="center"/>
              <w:rPr>
                <w:rFonts w:ascii="Tahoma" w:hAnsi="Tahoma" w:cs="Tahoma"/>
              </w:rPr>
            </w:pPr>
          </w:p>
        </w:tc>
      </w:tr>
      <w:tr w:rsidR="002A4FBE" w:rsidRPr="00776D4C" w14:paraId="301F5584" w14:textId="77777777" w:rsidTr="002A4FBE">
        <w:trPr>
          <w:trHeight w:val="18"/>
          <w:jc w:val="center"/>
        </w:trPr>
        <w:tc>
          <w:tcPr>
            <w:tcW w:w="263" w:type="pct"/>
            <w:shd w:val="clear" w:color="auto" w:fill="auto"/>
            <w:tcMar>
              <w:left w:w="57" w:type="dxa"/>
              <w:right w:w="57" w:type="dxa"/>
            </w:tcMar>
            <w:vAlign w:val="center"/>
          </w:tcPr>
          <w:p w14:paraId="447D199B"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E4C2A80" w14:textId="77777777" w:rsidR="002A4FBE" w:rsidRPr="00776D4C" w:rsidRDefault="002A4FBE" w:rsidP="005871C7">
            <w:pPr>
              <w:spacing w:after="0" w:line="360" w:lineRule="auto"/>
              <w:rPr>
                <w:rFonts w:ascii="Tahoma" w:hAnsi="Tahoma" w:cs="Tahoma"/>
              </w:rPr>
            </w:pPr>
            <w:r w:rsidRPr="00776D4C">
              <w:rPr>
                <w:rFonts w:ascii="Tahoma" w:hAnsi="Tahoma" w:cs="Tahoma"/>
              </w:rPr>
              <w:t>Αυτοματοποιημένες συστάσεις (recommendations) για τις IPS πολιτικές που θα πρέπει να ενεργοποιηθούν για την αποφυγή false positives. Οι συστάσεις θα πρέπει να βασίζονται στην  πληροφορία γνώσης του περιβάλλοντος και να είναι σχετικές, για παράδειγμα, με τα λειτουργικά συστήματα που βρίσκονται στο δίκτυο.</w:t>
            </w:r>
          </w:p>
        </w:tc>
        <w:tc>
          <w:tcPr>
            <w:tcW w:w="592" w:type="pct"/>
            <w:tcMar>
              <w:left w:w="57" w:type="dxa"/>
              <w:right w:w="57" w:type="dxa"/>
            </w:tcMar>
            <w:vAlign w:val="center"/>
          </w:tcPr>
          <w:p w14:paraId="1B072627"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7C4F5BBD"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0B7F5CFF" w14:textId="77777777" w:rsidR="002A4FBE" w:rsidRPr="00776D4C" w:rsidRDefault="002A4FBE" w:rsidP="005871C7">
            <w:pPr>
              <w:spacing w:after="0" w:line="360" w:lineRule="auto"/>
              <w:jc w:val="center"/>
              <w:rPr>
                <w:rFonts w:ascii="Tahoma" w:hAnsi="Tahoma" w:cs="Tahoma"/>
              </w:rPr>
            </w:pPr>
          </w:p>
        </w:tc>
      </w:tr>
      <w:tr w:rsidR="002A4FBE" w:rsidRPr="00776D4C" w14:paraId="5547DFB6" w14:textId="77777777" w:rsidTr="002A4FBE">
        <w:trPr>
          <w:trHeight w:val="18"/>
          <w:jc w:val="center"/>
        </w:trPr>
        <w:tc>
          <w:tcPr>
            <w:tcW w:w="263" w:type="pct"/>
            <w:shd w:val="clear" w:color="auto" w:fill="auto"/>
            <w:tcMar>
              <w:left w:w="57" w:type="dxa"/>
              <w:right w:w="57" w:type="dxa"/>
            </w:tcMar>
            <w:vAlign w:val="center"/>
          </w:tcPr>
          <w:p w14:paraId="3D20693E"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F724385" w14:textId="77777777" w:rsidR="002A4FBE" w:rsidRPr="00776D4C" w:rsidRDefault="002A4FBE" w:rsidP="005871C7">
            <w:pPr>
              <w:spacing w:after="0" w:line="360" w:lineRule="auto"/>
              <w:rPr>
                <w:rFonts w:ascii="Tahoma" w:hAnsi="Tahoma" w:cs="Tahoma"/>
              </w:rPr>
            </w:pPr>
            <w:r w:rsidRPr="00776D4C">
              <w:rPr>
                <w:rFonts w:ascii="Tahoma" w:hAnsi="Tahoma" w:cs="Tahoma"/>
              </w:rPr>
              <w:t>Η γνώση του δικτυακού περιβάλλοντος (hosts, OS versions κ.τ.λ.) μέσω deep packet inspection της κίνησης που περνάει μέσα από τη συσκευή.</w:t>
            </w:r>
          </w:p>
        </w:tc>
        <w:tc>
          <w:tcPr>
            <w:tcW w:w="592" w:type="pct"/>
            <w:tcMar>
              <w:left w:w="57" w:type="dxa"/>
              <w:right w:w="57" w:type="dxa"/>
            </w:tcMar>
            <w:vAlign w:val="center"/>
          </w:tcPr>
          <w:p w14:paraId="7D95108A"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5AA88C6C"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0F1FE2AE" w14:textId="77777777" w:rsidR="002A4FBE" w:rsidRPr="00776D4C" w:rsidRDefault="002A4FBE" w:rsidP="005871C7">
            <w:pPr>
              <w:spacing w:after="0" w:line="360" w:lineRule="auto"/>
              <w:jc w:val="center"/>
              <w:rPr>
                <w:rFonts w:ascii="Tahoma" w:hAnsi="Tahoma" w:cs="Tahoma"/>
              </w:rPr>
            </w:pPr>
          </w:p>
        </w:tc>
      </w:tr>
      <w:tr w:rsidR="002A4FBE" w:rsidRPr="00776D4C" w14:paraId="21CEF72B" w14:textId="77777777" w:rsidTr="002A4FBE">
        <w:trPr>
          <w:trHeight w:val="18"/>
          <w:jc w:val="center"/>
        </w:trPr>
        <w:tc>
          <w:tcPr>
            <w:tcW w:w="263" w:type="pct"/>
            <w:shd w:val="clear" w:color="auto" w:fill="auto"/>
            <w:tcMar>
              <w:left w:w="57" w:type="dxa"/>
              <w:right w:w="57" w:type="dxa"/>
            </w:tcMar>
            <w:vAlign w:val="center"/>
          </w:tcPr>
          <w:p w14:paraId="415E334A"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5E2867B" w14:textId="77777777" w:rsidR="002A4FBE" w:rsidRPr="00776D4C" w:rsidRDefault="002A4FBE" w:rsidP="005871C7">
            <w:pPr>
              <w:spacing w:after="0" w:line="360" w:lineRule="auto"/>
              <w:rPr>
                <w:rFonts w:ascii="Tahoma" w:hAnsi="Tahoma" w:cs="Tahoma"/>
              </w:rPr>
            </w:pPr>
            <w:r w:rsidRPr="00776D4C">
              <w:rPr>
                <w:rFonts w:ascii="Tahoma" w:hAnsi="Tahoma" w:cs="Tahoma"/>
              </w:rPr>
              <w:t>Αυτοματοποιημένες συστάσεις για security events που πρέπει να διερευνηθούν.</w:t>
            </w:r>
          </w:p>
        </w:tc>
        <w:tc>
          <w:tcPr>
            <w:tcW w:w="592" w:type="pct"/>
            <w:tcMar>
              <w:left w:w="57" w:type="dxa"/>
              <w:right w:w="57" w:type="dxa"/>
            </w:tcMar>
            <w:vAlign w:val="center"/>
          </w:tcPr>
          <w:p w14:paraId="6E4E0C66"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433E9E97"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5456D24F" w14:textId="77777777" w:rsidR="002A4FBE" w:rsidRPr="00776D4C" w:rsidRDefault="002A4FBE" w:rsidP="005871C7">
            <w:pPr>
              <w:spacing w:after="0" w:line="360" w:lineRule="auto"/>
              <w:jc w:val="center"/>
              <w:rPr>
                <w:rFonts w:ascii="Tahoma" w:hAnsi="Tahoma" w:cs="Tahoma"/>
              </w:rPr>
            </w:pPr>
          </w:p>
        </w:tc>
      </w:tr>
      <w:tr w:rsidR="002A4FBE" w:rsidRPr="00776D4C" w14:paraId="2FC63B64" w14:textId="77777777" w:rsidTr="002A4FBE">
        <w:trPr>
          <w:trHeight w:val="18"/>
          <w:jc w:val="center"/>
        </w:trPr>
        <w:tc>
          <w:tcPr>
            <w:tcW w:w="263" w:type="pct"/>
            <w:shd w:val="clear" w:color="auto" w:fill="auto"/>
            <w:tcMar>
              <w:left w:w="57" w:type="dxa"/>
              <w:right w:w="57" w:type="dxa"/>
            </w:tcMar>
            <w:vAlign w:val="center"/>
          </w:tcPr>
          <w:p w14:paraId="1BECF7A0"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CE48825" w14:textId="77777777" w:rsidR="002A4FBE" w:rsidRPr="00776D4C" w:rsidRDefault="002A4FBE" w:rsidP="005871C7">
            <w:pPr>
              <w:spacing w:after="0" w:line="360" w:lineRule="auto"/>
              <w:rPr>
                <w:rFonts w:ascii="Tahoma" w:hAnsi="Tahoma" w:cs="Tahoma"/>
              </w:rPr>
            </w:pPr>
            <w:r w:rsidRPr="00776D4C">
              <w:rPr>
                <w:rFonts w:ascii="Tahoma" w:hAnsi="Tahoma" w:cs="Tahoma"/>
              </w:rPr>
              <w:t xml:space="preserve">Αυτόματη συσχέτιση (correlation) των νέων επιθέσεων με τα τρωτά σημεία (vulnerabilities) που υπάρχουν στο δίκτυο και δημιουργία alerts.  </w:t>
            </w:r>
          </w:p>
          <w:p w14:paraId="1647D72D" w14:textId="77777777" w:rsidR="002A4FBE" w:rsidRPr="00776D4C" w:rsidRDefault="002A4FBE" w:rsidP="005871C7">
            <w:pPr>
              <w:spacing w:after="0" w:line="360" w:lineRule="auto"/>
              <w:rPr>
                <w:rFonts w:ascii="Tahoma" w:hAnsi="Tahoma" w:cs="Tahoma"/>
              </w:rPr>
            </w:pPr>
            <w:r w:rsidRPr="00776D4C">
              <w:rPr>
                <w:rFonts w:ascii="Tahoma" w:hAnsi="Tahoma" w:cs="Tahoma"/>
              </w:rPr>
              <w:lastRenderedPageBreak/>
              <w:t>Τα alerts να αναλύονται με βάση την επίπτωση κάθε απειλής (impact analysis) και διαχωρισμό των απειλών σε διαφορετικές κατηγορίες.</w:t>
            </w:r>
          </w:p>
        </w:tc>
        <w:tc>
          <w:tcPr>
            <w:tcW w:w="592" w:type="pct"/>
            <w:tcMar>
              <w:left w:w="57" w:type="dxa"/>
              <w:right w:w="57" w:type="dxa"/>
            </w:tcMar>
            <w:vAlign w:val="center"/>
          </w:tcPr>
          <w:p w14:paraId="5D1683D5"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lastRenderedPageBreak/>
              <w:t>NAI</w:t>
            </w:r>
          </w:p>
        </w:tc>
        <w:tc>
          <w:tcPr>
            <w:tcW w:w="1271" w:type="pct"/>
            <w:tcMar>
              <w:left w:w="57" w:type="dxa"/>
              <w:right w:w="57" w:type="dxa"/>
            </w:tcMar>
            <w:vAlign w:val="center"/>
          </w:tcPr>
          <w:p w14:paraId="43CC5BD8"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11EC42AA" w14:textId="77777777" w:rsidR="002A4FBE" w:rsidRPr="00776D4C" w:rsidRDefault="002A4FBE" w:rsidP="005871C7">
            <w:pPr>
              <w:spacing w:after="0" w:line="360" w:lineRule="auto"/>
              <w:jc w:val="center"/>
              <w:rPr>
                <w:rFonts w:ascii="Tahoma" w:hAnsi="Tahoma" w:cs="Tahoma"/>
              </w:rPr>
            </w:pPr>
          </w:p>
        </w:tc>
      </w:tr>
      <w:tr w:rsidR="002A4FBE" w:rsidRPr="00776D4C" w14:paraId="4B4DF08B" w14:textId="77777777" w:rsidTr="002A4FBE">
        <w:trPr>
          <w:trHeight w:val="18"/>
          <w:jc w:val="center"/>
        </w:trPr>
        <w:tc>
          <w:tcPr>
            <w:tcW w:w="263" w:type="pct"/>
            <w:shd w:val="clear" w:color="auto" w:fill="auto"/>
            <w:tcMar>
              <w:left w:w="57" w:type="dxa"/>
              <w:right w:w="57" w:type="dxa"/>
            </w:tcMar>
            <w:vAlign w:val="center"/>
          </w:tcPr>
          <w:p w14:paraId="62E137AE"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521EB92" w14:textId="77777777" w:rsidR="002A4FBE" w:rsidRPr="00776D4C" w:rsidRDefault="002A4FBE" w:rsidP="005871C7">
            <w:pPr>
              <w:spacing w:after="0" w:line="360" w:lineRule="auto"/>
              <w:rPr>
                <w:rFonts w:ascii="Tahoma" w:hAnsi="Tahoma" w:cs="Tahoma"/>
              </w:rPr>
            </w:pPr>
            <w:r w:rsidRPr="00776D4C">
              <w:rPr>
                <w:rFonts w:ascii="Tahoma" w:hAnsi="Tahoma" w:cs="Tahoma"/>
              </w:rPr>
              <w:t>Συσχέτιση (correlation) και αποκατάσταση (remediation) επιθέσεων πραγματικού χρόνου.</w:t>
            </w:r>
          </w:p>
        </w:tc>
        <w:tc>
          <w:tcPr>
            <w:tcW w:w="592" w:type="pct"/>
            <w:tcMar>
              <w:left w:w="57" w:type="dxa"/>
              <w:right w:w="57" w:type="dxa"/>
            </w:tcMar>
            <w:vAlign w:val="center"/>
          </w:tcPr>
          <w:p w14:paraId="31572651"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7765C904"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16DD8542" w14:textId="77777777" w:rsidR="002A4FBE" w:rsidRPr="00776D4C" w:rsidRDefault="002A4FBE" w:rsidP="005871C7">
            <w:pPr>
              <w:spacing w:after="0" w:line="360" w:lineRule="auto"/>
              <w:jc w:val="center"/>
              <w:rPr>
                <w:rFonts w:ascii="Tahoma" w:hAnsi="Tahoma" w:cs="Tahoma"/>
              </w:rPr>
            </w:pPr>
          </w:p>
        </w:tc>
      </w:tr>
      <w:tr w:rsidR="002A4FBE" w:rsidRPr="00776D4C" w14:paraId="74520C41" w14:textId="77777777" w:rsidTr="002A4FBE">
        <w:trPr>
          <w:trHeight w:val="18"/>
          <w:jc w:val="center"/>
        </w:trPr>
        <w:tc>
          <w:tcPr>
            <w:tcW w:w="263" w:type="pct"/>
            <w:shd w:val="clear" w:color="auto" w:fill="auto"/>
            <w:tcMar>
              <w:left w:w="57" w:type="dxa"/>
              <w:right w:w="57" w:type="dxa"/>
            </w:tcMar>
            <w:vAlign w:val="center"/>
          </w:tcPr>
          <w:p w14:paraId="0811EDD9"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2DE6025" w14:textId="77777777" w:rsidR="002A4FBE" w:rsidRPr="00776D4C" w:rsidRDefault="002A4FBE" w:rsidP="005871C7">
            <w:pPr>
              <w:spacing w:after="0" w:line="360" w:lineRule="auto"/>
              <w:rPr>
                <w:rFonts w:ascii="Tahoma" w:hAnsi="Tahoma" w:cs="Tahoma"/>
              </w:rPr>
            </w:pPr>
            <w:r w:rsidRPr="00776D4C">
              <w:rPr>
                <w:rFonts w:ascii="Tahoma" w:hAnsi="Tahoma" w:cs="Tahoma"/>
              </w:rPr>
              <w:t>Συσχετισμός συμβάντων από το δίκτυο, το τερματικό (endpoint) και πηγές intelligence.</w:t>
            </w:r>
          </w:p>
        </w:tc>
        <w:tc>
          <w:tcPr>
            <w:tcW w:w="592" w:type="pct"/>
            <w:tcMar>
              <w:left w:w="57" w:type="dxa"/>
              <w:right w:w="57" w:type="dxa"/>
            </w:tcMar>
            <w:vAlign w:val="center"/>
          </w:tcPr>
          <w:p w14:paraId="181B3BC4"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67D09D40"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492D924A" w14:textId="77777777" w:rsidR="002A4FBE" w:rsidRPr="00776D4C" w:rsidRDefault="002A4FBE" w:rsidP="005871C7">
            <w:pPr>
              <w:spacing w:after="0" w:line="360" w:lineRule="auto"/>
              <w:jc w:val="center"/>
              <w:rPr>
                <w:rFonts w:ascii="Tahoma" w:hAnsi="Tahoma" w:cs="Tahoma"/>
              </w:rPr>
            </w:pPr>
          </w:p>
        </w:tc>
      </w:tr>
      <w:tr w:rsidR="002A4FBE" w:rsidRPr="00776D4C" w14:paraId="52A25853" w14:textId="77777777" w:rsidTr="002A4FBE">
        <w:trPr>
          <w:trHeight w:val="18"/>
          <w:jc w:val="center"/>
        </w:trPr>
        <w:tc>
          <w:tcPr>
            <w:tcW w:w="263" w:type="pct"/>
            <w:shd w:val="clear" w:color="auto" w:fill="auto"/>
            <w:tcMar>
              <w:left w:w="57" w:type="dxa"/>
              <w:right w:w="57" w:type="dxa"/>
            </w:tcMar>
            <w:vAlign w:val="center"/>
          </w:tcPr>
          <w:p w14:paraId="0AACFE9F"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9B0C78B" w14:textId="77777777" w:rsidR="002A4FBE" w:rsidRPr="00776D4C" w:rsidRDefault="002A4FBE" w:rsidP="005871C7">
            <w:pPr>
              <w:spacing w:after="0" w:line="360" w:lineRule="auto"/>
              <w:rPr>
                <w:rFonts w:ascii="Tahoma" w:hAnsi="Tahoma" w:cs="Tahoma"/>
              </w:rPr>
            </w:pPr>
            <w:r w:rsidRPr="00776D4C">
              <w:rPr>
                <w:rFonts w:ascii="Tahoma" w:hAnsi="Tahoma" w:cs="Tahoma"/>
              </w:rPr>
              <w:t>Εργαλεία ανίχνευσης (track) μολύνσεις από κακόβουλο λογισμικό (malware infections), με δυνατότητα προβολής της πορείας του αρχείου διαμέσου των υπολογιστών του δικτύου (trajectory).</w:t>
            </w:r>
          </w:p>
        </w:tc>
        <w:tc>
          <w:tcPr>
            <w:tcW w:w="592" w:type="pct"/>
            <w:tcMar>
              <w:left w:w="57" w:type="dxa"/>
              <w:right w:w="57" w:type="dxa"/>
            </w:tcMar>
            <w:vAlign w:val="center"/>
          </w:tcPr>
          <w:p w14:paraId="7DE3F8A8"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2DC74B14"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51981675" w14:textId="77777777" w:rsidR="002A4FBE" w:rsidRPr="00776D4C" w:rsidRDefault="002A4FBE" w:rsidP="005871C7">
            <w:pPr>
              <w:spacing w:after="0" w:line="360" w:lineRule="auto"/>
              <w:jc w:val="center"/>
              <w:rPr>
                <w:rFonts w:ascii="Tahoma" w:hAnsi="Tahoma" w:cs="Tahoma"/>
              </w:rPr>
            </w:pPr>
          </w:p>
        </w:tc>
      </w:tr>
      <w:tr w:rsidR="002A4FBE" w:rsidRPr="00776D4C" w14:paraId="6801A04F" w14:textId="77777777" w:rsidTr="002A4FBE">
        <w:trPr>
          <w:trHeight w:val="18"/>
          <w:jc w:val="center"/>
        </w:trPr>
        <w:tc>
          <w:tcPr>
            <w:tcW w:w="263" w:type="pct"/>
            <w:shd w:val="clear" w:color="auto" w:fill="auto"/>
            <w:tcMar>
              <w:left w:w="57" w:type="dxa"/>
              <w:right w:w="57" w:type="dxa"/>
            </w:tcMar>
            <w:vAlign w:val="center"/>
          </w:tcPr>
          <w:p w14:paraId="39234F7B"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AACE7AB"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δημιουργίας custom IPS signatures από το διαχειριστή.</w:t>
            </w:r>
          </w:p>
        </w:tc>
        <w:tc>
          <w:tcPr>
            <w:tcW w:w="592" w:type="pct"/>
            <w:tcMar>
              <w:left w:w="57" w:type="dxa"/>
              <w:right w:w="57" w:type="dxa"/>
            </w:tcMar>
            <w:vAlign w:val="center"/>
          </w:tcPr>
          <w:p w14:paraId="7640579F"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1D6E5A10"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2D81CF7C" w14:textId="77777777" w:rsidR="002A4FBE" w:rsidRPr="00776D4C" w:rsidRDefault="002A4FBE" w:rsidP="005871C7">
            <w:pPr>
              <w:spacing w:after="0" w:line="360" w:lineRule="auto"/>
              <w:jc w:val="center"/>
              <w:rPr>
                <w:rFonts w:ascii="Tahoma" w:hAnsi="Tahoma" w:cs="Tahoma"/>
              </w:rPr>
            </w:pPr>
          </w:p>
        </w:tc>
      </w:tr>
      <w:tr w:rsidR="002A4FBE" w:rsidRPr="00776D4C" w14:paraId="0DC543EA" w14:textId="77777777" w:rsidTr="002A4FBE">
        <w:trPr>
          <w:trHeight w:val="18"/>
          <w:jc w:val="center"/>
        </w:trPr>
        <w:tc>
          <w:tcPr>
            <w:tcW w:w="263" w:type="pct"/>
            <w:shd w:val="clear" w:color="auto" w:fill="auto"/>
            <w:tcMar>
              <w:left w:w="57" w:type="dxa"/>
              <w:right w:w="57" w:type="dxa"/>
            </w:tcMar>
            <w:vAlign w:val="center"/>
          </w:tcPr>
          <w:p w14:paraId="216FF5DB"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F378F66"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μηχανισμού παραγωγής αναφορών σε επίπεδο χρήστη, εφαρμογής, IPS events.</w:t>
            </w:r>
          </w:p>
        </w:tc>
        <w:tc>
          <w:tcPr>
            <w:tcW w:w="592" w:type="pct"/>
            <w:tcMar>
              <w:left w:w="57" w:type="dxa"/>
              <w:right w:w="57" w:type="dxa"/>
            </w:tcMar>
            <w:vAlign w:val="center"/>
          </w:tcPr>
          <w:p w14:paraId="718528C6"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1C7A2347"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14A80B46" w14:textId="77777777" w:rsidR="002A4FBE" w:rsidRPr="00776D4C" w:rsidRDefault="002A4FBE" w:rsidP="005871C7">
            <w:pPr>
              <w:spacing w:after="0" w:line="360" w:lineRule="auto"/>
              <w:jc w:val="center"/>
              <w:rPr>
                <w:rFonts w:ascii="Tahoma" w:hAnsi="Tahoma" w:cs="Tahoma"/>
              </w:rPr>
            </w:pPr>
          </w:p>
        </w:tc>
      </w:tr>
      <w:tr w:rsidR="002A4FBE" w:rsidRPr="00776D4C" w14:paraId="5D335EE2" w14:textId="77777777" w:rsidTr="002A4FBE">
        <w:trPr>
          <w:trHeight w:val="18"/>
          <w:jc w:val="center"/>
        </w:trPr>
        <w:tc>
          <w:tcPr>
            <w:tcW w:w="263" w:type="pct"/>
            <w:shd w:val="clear" w:color="auto" w:fill="auto"/>
            <w:tcMar>
              <w:left w:w="57" w:type="dxa"/>
              <w:right w:w="57" w:type="dxa"/>
            </w:tcMar>
            <w:vAlign w:val="center"/>
          </w:tcPr>
          <w:p w14:paraId="63CB266C"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38DE2D7" w14:textId="77777777" w:rsidR="002A4FBE" w:rsidRPr="00776D4C" w:rsidRDefault="002A4FBE" w:rsidP="005871C7">
            <w:pPr>
              <w:spacing w:after="0" w:line="360" w:lineRule="auto"/>
              <w:rPr>
                <w:rFonts w:ascii="Tahoma" w:hAnsi="Tahoma" w:cs="Tahoma"/>
              </w:rPr>
            </w:pPr>
            <w:r w:rsidRPr="00776D4C">
              <w:rPr>
                <w:rFonts w:ascii="Tahoma" w:hAnsi="Tahoma" w:cs="Tahoma"/>
              </w:rPr>
              <w:t xml:space="preserve">Υποστήριξη IoC (Indication of compromise): Υποστήριξη συσχετισμού απειλών με user, device, service και application για την αποφυγή false positives. </w:t>
            </w:r>
          </w:p>
        </w:tc>
        <w:tc>
          <w:tcPr>
            <w:tcW w:w="592" w:type="pct"/>
            <w:tcMar>
              <w:left w:w="57" w:type="dxa"/>
              <w:right w:w="57" w:type="dxa"/>
            </w:tcMar>
            <w:vAlign w:val="center"/>
          </w:tcPr>
          <w:p w14:paraId="75441144"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4F5762A0"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666F76F4" w14:textId="77777777" w:rsidR="002A4FBE" w:rsidRPr="00776D4C" w:rsidRDefault="002A4FBE" w:rsidP="005871C7">
            <w:pPr>
              <w:spacing w:after="0" w:line="360" w:lineRule="auto"/>
              <w:jc w:val="center"/>
              <w:rPr>
                <w:rFonts w:ascii="Tahoma" w:hAnsi="Tahoma" w:cs="Tahoma"/>
              </w:rPr>
            </w:pPr>
          </w:p>
        </w:tc>
      </w:tr>
      <w:tr w:rsidR="002A4FBE" w:rsidRPr="00776D4C" w14:paraId="5DDC7A83" w14:textId="77777777" w:rsidTr="002A4FBE">
        <w:trPr>
          <w:trHeight w:val="18"/>
          <w:jc w:val="center"/>
        </w:trPr>
        <w:tc>
          <w:tcPr>
            <w:tcW w:w="263" w:type="pct"/>
            <w:shd w:val="clear" w:color="auto" w:fill="auto"/>
            <w:tcMar>
              <w:left w:w="57" w:type="dxa"/>
              <w:right w:w="57" w:type="dxa"/>
            </w:tcMar>
            <w:vAlign w:val="center"/>
          </w:tcPr>
          <w:p w14:paraId="16CBE1B1"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69DF1C2" w14:textId="77777777" w:rsidR="002A4FBE" w:rsidRPr="00776D4C" w:rsidRDefault="002A4FBE" w:rsidP="005871C7">
            <w:pPr>
              <w:spacing w:after="0" w:line="360" w:lineRule="auto"/>
              <w:rPr>
                <w:rFonts w:ascii="Tahoma" w:hAnsi="Tahoma" w:cs="Tahoma"/>
              </w:rPr>
            </w:pPr>
            <w:r w:rsidRPr="00776D4C">
              <w:rPr>
                <w:rFonts w:ascii="Tahoma" w:hAnsi="Tahoma" w:cs="Tahoma"/>
              </w:rPr>
              <w:t>Οι ενημερώσεις IoC πρέπει να επισημαίνουν συγκεκριμένα συμβάντα δικτύου που απαιτούν στενότερη παρακολούθηση.</w:t>
            </w:r>
          </w:p>
        </w:tc>
        <w:tc>
          <w:tcPr>
            <w:tcW w:w="592" w:type="pct"/>
            <w:tcMar>
              <w:left w:w="57" w:type="dxa"/>
              <w:right w:w="57" w:type="dxa"/>
            </w:tcMar>
            <w:vAlign w:val="center"/>
          </w:tcPr>
          <w:p w14:paraId="14506AA2"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6C178371"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5D1A87E6" w14:textId="77777777" w:rsidR="002A4FBE" w:rsidRPr="00776D4C" w:rsidRDefault="002A4FBE" w:rsidP="005871C7">
            <w:pPr>
              <w:spacing w:after="0" w:line="360" w:lineRule="auto"/>
              <w:jc w:val="center"/>
              <w:rPr>
                <w:rFonts w:ascii="Tahoma" w:hAnsi="Tahoma" w:cs="Tahoma"/>
              </w:rPr>
            </w:pPr>
          </w:p>
        </w:tc>
      </w:tr>
      <w:tr w:rsidR="002A4FBE" w:rsidRPr="00776D4C" w14:paraId="27C52C68" w14:textId="77777777" w:rsidTr="002A4FBE">
        <w:trPr>
          <w:trHeight w:val="18"/>
          <w:jc w:val="center"/>
        </w:trPr>
        <w:tc>
          <w:tcPr>
            <w:tcW w:w="263" w:type="pct"/>
            <w:shd w:val="clear" w:color="auto" w:fill="auto"/>
            <w:tcMar>
              <w:left w:w="57" w:type="dxa"/>
              <w:right w:w="57" w:type="dxa"/>
            </w:tcMar>
            <w:vAlign w:val="center"/>
          </w:tcPr>
          <w:p w14:paraId="6E54EC5F"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AFCF139" w14:textId="77777777" w:rsidR="002A4FBE" w:rsidRPr="00776D4C" w:rsidRDefault="002A4FBE" w:rsidP="005871C7">
            <w:pPr>
              <w:spacing w:after="0" w:line="360" w:lineRule="auto"/>
              <w:rPr>
                <w:rFonts w:ascii="Tahoma" w:hAnsi="Tahoma" w:cs="Tahoma"/>
                <w:lang w:val="en-US"/>
              </w:rPr>
            </w:pPr>
            <w:r w:rsidRPr="00776D4C">
              <w:rPr>
                <w:rFonts w:ascii="Tahoma" w:hAnsi="Tahoma" w:cs="Tahoma"/>
              </w:rPr>
              <w:t>Υποστήριξη</w:t>
            </w:r>
            <w:r w:rsidRPr="00776D4C">
              <w:rPr>
                <w:rFonts w:ascii="Tahoma" w:hAnsi="Tahoma" w:cs="Tahoma"/>
                <w:lang w:val="en-US"/>
              </w:rPr>
              <w:t xml:space="preserve"> Structured Threat Information Expression (STIX™) </w:t>
            </w:r>
            <w:r w:rsidRPr="00776D4C">
              <w:rPr>
                <w:rFonts w:ascii="Tahoma" w:hAnsi="Tahoma" w:cs="Tahoma"/>
              </w:rPr>
              <w:t>για</w:t>
            </w:r>
            <w:r w:rsidRPr="00776D4C">
              <w:rPr>
                <w:rFonts w:ascii="Tahoma" w:hAnsi="Tahoma" w:cs="Tahoma"/>
                <w:lang w:val="en-US"/>
              </w:rPr>
              <w:t xml:space="preserve"> </w:t>
            </w:r>
            <w:r w:rsidRPr="00776D4C">
              <w:rPr>
                <w:rFonts w:ascii="Tahoma" w:hAnsi="Tahoma" w:cs="Tahoma"/>
              </w:rPr>
              <w:t>την</w:t>
            </w:r>
            <w:r w:rsidRPr="00776D4C">
              <w:rPr>
                <w:rFonts w:ascii="Tahoma" w:hAnsi="Tahoma" w:cs="Tahoma"/>
                <w:lang w:val="en-US"/>
              </w:rPr>
              <w:t xml:space="preserve"> </w:t>
            </w:r>
            <w:r w:rsidRPr="00776D4C">
              <w:rPr>
                <w:rFonts w:ascii="Tahoma" w:hAnsi="Tahoma" w:cs="Tahoma"/>
              </w:rPr>
              <w:lastRenderedPageBreak/>
              <w:t>ανταλλαγή</w:t>
            </w:r>
            <w:r w:rsidRPr="00776D4C">
              <w:rPr>
                <w:rFonts w:ascii="Tahoma" w:hAnsi="Tahoma" w:cs="Tahoma"/>
                <w:lang w:val="en-US"/>
              </w:rPr>
              <w:t xml:space="preserve"> cyber threat intelligence (CTI) </w:t>
            </w:r>
            <w:r w:rsidRPr="00776D4C">
              <w:rPr>
                <w:rFonts w:ascii="Tahoma" w:hAnsi="Tahoma" w:cs="Tahoma"/>
              </w:rPr>
              <w:t>με</w:t>
            </w:r>
            <w:r w:rsidRPr="00776D4C">
              <w:rPr>
                <w:rFonts w:ascii="Tahoma" w:hAnsi="Tahoma" w:cs="Tahoma"/>
                <w:lang w:val="en-US"/>
              </w:rPr>
              <w:t xml:space="preserve"> </w:t>
            </w:r>
            <w:r w:rsidRPr="00776D4C">
              <w:rPr>
                <w:rFonts w:ascii="Tahoma" w:hAnsi="Tahoma" w:cs="Tahoma"/>
              </w:rPr>
              <w:t>άλλες</w:t>
            </w:r>
            <w:r w:rsidRPr="00776D4C">
              <w:rPr>
                <w:rFonts w:ascii="Tahoma" w:hAnsi="Tahoma" w:cs="Tahoma"/>
                <w:lang w:val="en-US"/>
              </w:rPr>
              <w:t xml:space="preserve"> </w:t>
            </w:r>
            <w:r w:rsidRPr="00776D4C">
              <w:rPr>
                <w:rFonts w:ascii="Tahoma" w:hAnsi="Tahoma" w:cs="Tahoma"/>
              </w:rPr>
              <w:t>πηγές</w:t>
            </w:r>
            <w:r w:rsidRPr="00776D4C">
              <w:rPr>
                <w:rFonts w:ascii="Tahoma" w:hAnsi="Tahoma" w:cs="Tahoma"/>
                <w:lang w:val="en-US"/>
              </w:rPr>
              <w:t>.</w:t>
            </w:r>
          </w:p>
        </w:tc>
        <w:tc>
          <w:tcPr>
            <w:tcW w:w="592" w:type="pct"/>
            <w:tcMar>
              <w:left w:w="57" w:type="dxa"/>
              <w:right w:w="57" w:type="dxa"/>
            </w:tcMar>
            <w:vAlign w:val="center"/>
          </w:tcPr>
          <w:p w14:paraId="64BEE328"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lastRenderedPageBreak/>
              <w:t>NAI</w:t>
            </w:r>
          </w:p>
        </w:tc>
        <w:tc>
          <w:tcPr>
            <w:tcW w:w="1271" w:type="pct"/>
            <w:tcMar>
              <w:left w:w="57" w:type="dxa"/>
              <w:right w:w="57" w:type="dxa"/>
            </w:tcMar>
            <w:vAlign w:val="center"/>
          </w:tcPr>
          <w:p w14:paraId="0A1D725E"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26B924CA" w14:textId="77777777" w:rsidR="002A4FBE" w:rsidRPr="00776D4C" w:rsidRDefault="002A4FBE" w:rsidP="005871C7">
            <w:pPr>
              <w:spacing w:after="0" w:line="360" w:lineRule="auto"/>
              <w:jc w:val="center"/>
              <w:rPr>
                <w:rFonts w:ascii="Tahoma" w:hAnsi="Tahoma" w:cs="Tahoma"/>
              </w:rPr>
            </w:pPr>
          </w:p>
        </w:tc>
      </w:tr>
      <w:tr w:rsidR="002A4FBE" w:rsidRPr="00776D4C" w14:paraId="06DC5FF4" w14:textId="77777777" w:rsidTr="002A4FBE">
        <w:trPr>
          <w:trHeight w:val="18"/>
          <w:jc w:val="center"/>
        </w:trPr>
        <w:tc>
          <w:tcPr>
            <w:tcW w:w="263" w:type="pct"/>
            <w:shd w:val="clear" w:color="auto" w:fill="auto"/>
            <w:tcMar>
              <w:left w:w="57" w:type="dxa"/>
              <w:right w:w="57" w:type="dxa"/>
            </w:tcMar>
            <w:vAlign w:val="center"/>
          </w:tcPr>
          <w:p w14:paraId="52454F26"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7FA3594" w14:textId="77777777" w:rsidR="002A4FBE" w:rsidRPr="00776D4C" w:rsidRDefault="002A4FBE" w:rsidP="005871C7">
            <w:pPr>
              <w:spacing w:after="0" w:line="360" w:lineRule="auto"/>
              <w:rPr>
                <w:rFonts w:ascii="Tahoma" w:hAnsi="Tahoma" w:cs="Tahoma"/>
              </w:rPr>
            </w:pPr>
            <w:r w:rsidRPr="00776D4C">
              <w:rPr>
                <w:rFonts w:ascii="Tahoma" w:hAnsi="Tahoma" w:cs="Tahoma"/>
              </w:rPr>
              <w:t>Η συσκευή διαχείρισης πρέπει να υποστηρίζει  διασύνδεση με λύση Network Access Control για αυτοματοποιημένη απομάκρυνση παραβιασμένων συσκευών (compromised endpoints) από το δίκτυο.</w:t>
            </w:r>
          </w:p>
          <w:p w14:paraId="64E64142" w14:textId="77777777" w:rsidR="002A4FBE" w:rsidRPr="00776D4C" w:rsidRDefault="002A4FBE" w:rsidP="005871C7">
            <w:pPr>
              <w:spacing w:after="0" w:line="360" w:lineRule="auto"/>
              <w:rPr>
                <w:rFonts w:ascii="Tahoma" w:hAnsi="Tahoma" w:cs="Tahoma"/>
              </w:rPr>
            </w:pPr>
            <w:r w:rsidRPr="00776D4C">
              <w:rPr>
                <w:rFonts w:ascii="Tahoma" w:hAnsi="Tahoma" w:cs="Tahoma"/>
              </w:rPr>
              <w:t>Να αναφερθεί με ποιες λύσεις Network Access Control μπορεί να διασυνδεθεί. H λύση NAC δεν απαιτείται να προσφερθεί</w:t>
            </w:r>
          </w:p>
        </w:tc>
        <w:tc>
          <w:tcPr>
            <w:tcW w:w="592" w:type="pct"/>
            <w:tcMar>
              <w:left w:w="57" w:type="dxa"/>
              <w:right w:w="57" w:type="dxa"/>
            </w:tcMar>
            <w:vAlign w:val="center"/>
          </w:tcPr>
          <w:p w14:paraId="706280A7"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0DEE744B"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0FF00AD6" w14:textId="77777777" w:rsidR="002A4FBE" w:rsidRPr="00776D4C" w:rsidRDefault="002A4FBE" w:rsidP="005871C7">
            <w:pPr>
              <w:spacing w:after="0" w:line="360" w:lineRule="auto"/>
              <w:jc w:val="center"/>
              <w:rPr>
                <w:rFonts w:ascii="Tahoma" w:hAnsi="Tahoma" w:cs="Tahoma"/>
              </w:rPr>
            </w:pPr>
          </w:p>
        </w:tc>
      </w:tr>
      <w:tr w:rsidR="002A4FBE" w:rsidRPr="00776D4C" w14:paraId="0871CDBC" w14:textId="77777777" w:rsidTr="002A4FBE">
        <w:trPr>
          <w:trHeight w:val="18"/>
          <w:jc w:val="center"/>
        </w:trPr>
        <w:tc>
          <w:tcPr>
            <w:tcW w:w="263" w:type="pct"/>
            <w:shd w:val="clear" w:color="auto" w:fill="auto"/>
            <w:tcMar>
              <w:left w:w="57" w:type="dxa"/>
              <w:right w:w="57" w:type="dxa"/>
            </w:tcMar>
            <w:vAlign w:val="center"/>
          </w:tcPr>
          <w:p w14:paraId="4F59CD8F" w14:textId="77777777" w:rsidR="002A4FBE" w:rsidRPr="00776D4C" w:rsidRDefault="002A4FBE" w:rsidP="007B615A">
            <w:pPr>
              <w:numPr>
                <w:ilvl w:val="0"/>
                <w:numId w:val="65"/>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32FD073" w14:textId="77777777" w:rsidR="002A4FBE" w:rsidRPr="00776D4C" w:rsidRDefault="002A4FBE" w:rsidP="005871C7">
            <w:pPr>
              <w:spacing w:after="0" w:line="360" w:lineRule="auto"/>
              <w:rPr>
                <w:rFonts w:ascii="Tahoma" w:hAnsi="Tahoma" w:cs="Tahoma"/>
              </w:rPr>
            </w:pPr>
            <w:r w:rsidRPr="00776D4C">
              <w:rPr>
                <w:rFonts w:ascii="Tahoma" w:hAnsi="Tahoma" w:cs="Tahoma"/>
                <w:color w:val="000000"/>
              </w:rPr>
              <w:t>Να προσφερθούν άδειες/συνδρομές για πέντε (5) έτη όπου υποστηρίζονται όλες οι ζητούμενες υπηρεσίες του συστήματος</w:t>
            </w:r>
          </w:p>
        </w:tc>
        <w:tc>
          <w:tcPr>
            <w:tcW w:w="592" w:type="pct"/>
            <w:tcMar>
              <w:left w:w="57" w:type="dxa"/>
              <w:right w:w="57" w:type="dxa"/>
            </w:tcMar>
            <w:vAlign w:val="center"/>
          </w:tcPr>
          <w:p w14:paraId="1C5C9C07"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271" w:type="pct"/>
            <w:tcMar>
              <w:left w:w="57" w:type="dxa"/>
              <w:right w:w="57" w:type="dxa"/>
            </w:tcMar>
            <w:vAlign w:val="center"/>
          </w:tcPr>
          <w:p w14:paraId="27DA80A0" w14:textId="77777777" w:rsidR="002A4FBE" w:rsidRPr="00776D4C" w:rsidRDefault="002A4FBE" w:rsidP="005871C7">
            <w:pPr>
              <w:spacing w:after="0" w:line="360" w:lineRule="auto"/>
              <w:jc w:val="center"/>
              <w:rPr>
                <w:rFonts w:ascii="Tahoma" w:hAnsi="Tahoma" w:cs="Tahoma"/>
              </w:rPr>
            </w:pPr>
          </w:p>
        </w:tc>
        <w:tc>
          <w:tcPr>
            <w:tcW w:w="966" w:type="pct"/>
            <w:tcMar>
              <w:left w:w="57" w:type="dxa"/>
              <w:right w:w="57" w:type="dxa"/>
            </w:tcMar>
            <w:vAlign w:val="center"/>
          </w:tcPr>
          <w:p w14:paraId="048549ED" w14:textId="77777777" w:rsidR="002A4FBE" w:rsidRPr="00776D4C" w:rsidRDefault="002A4FBE" w:rsidP="005871C7">
            <w:pPr>
              <w:spacing w:after="0" w:line="360" w:lineRule="auto"/>
              <w:jc w:val="center"/>
              <w:rPr>
                <w:rFonts w:ascii="Tahoma" w:hAnsi="Tahoma" w:cs="Tahoma"/>
              </w:rPr>
            </w:pPr>
          </w:p>
        </w:tc>
      </w:tr>
    </w:tbl>
    <w:p w14:paraId="5187E641" w14:textId="0D9E7EEA" w:rsidR="00F17ADF" w:rsidRPr="00776D4C" w:rsidRDefault="002A4FBE"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t>Συσκευές Ασφαλείας (Κέρκυρα)</w:t>
      </w:r>
    </w:p>
    <w:tbl>
      <w:tblPr>
        <w:tblW w:w="5746" w:type="pct"/>
        <w:jc w:val="center"/>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1E0" w:firstRow="1" w:lastRow="1" w:firstColumn="1" w:lastColumn="1" w:noHBand="0" w:noVBand="0"/>
      </w:tblPr>
      <w:tblGrid>
        <w:gridCol w:w="580"/>
        <w:gridCol w:w="4206"/>
        <w:gridCol w:w="1305"/>
        <w:gridCol w:w="3336"/>
        <w:gridCol w:w="1596"/>
      </w:tblGrid>
      <w:tr w:rsidR="002A4FBE" w:rsidRPr="00776D4C" w14:paraId="252BDC24" w14:textId="77777777" w:rsidTr="005871C7">
        <w:trPr>
          <w:trHeight w:val="19"/>
          <w:jc w:val="center"/>
        </w:trPr>
        <w:tc>
          <w:tcPr>
            <w:tcW w:w="263" w:type="pct"/>
            <w:shd w:val="clear" w:color="auto" w:fill="D9D9D9"/>
            <w:tcMar>
              <w:left w:w="57" w:type="dxa"/>
              <w:right w:w="57" w:type="dxa"/>
            </w:tcMar>
            <w:vAlign w:val="center"/>
          </w:tcPr>
          <w:p w14:paraId="7BD70733" w14:textId="77777777" w:rsidR="002A4FBE" w:rsidRPr="00776D4C" w:rsidRDefault="002A4FBE" w:rsidP="005871C7">
            <w:pPr>
              <w:spacing w:line="360" w:lineRule="auto"/>
              <w:jc w:val="center"/>
              <w:rPr>
                <w:rFonts w:ascii="Tahoma" w:hAnsi="Tahoma" w:cs="Tahoma"/>
                <w:b/>
                <w:bCs/>
              </w:rPr>
            </w:pPr>
            <w:bookmarkStart w:id="199" w:name="_Hlk95385129"/>
            <w:r w:rsidRPr="00776D4C">
              <w:rPr>
                <w:rFonts w:ascii="Tahoma" w:hAnsi="Tahoma" w:cs="Tahoma"/>
                <w:b/>
                <w:bCs/>
              </w:rPr>
              <w:t>Α/Α</w:t>
            </w:r>
          </w:p>
        </w:tc>
        <w:tc>
          <w:tcPr>
            <w:tcW w:w="1908" w:type="pct"/>
            <w:shd w:val="clear" w:color="auto" w:fill="D9D9D9"/>
            <w:tcMar>
              <w:left w:w="57" w:type="dxa"/>
              <w:right w:w="57" w:type="dxa"/>
            </w:tcMar>
            <w:vAlign w:val="center"/>
          </w:tcPr>
          <w:p w14:paraId="033C1DAD"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Προδιαγραφές</w:t>
            </w:r>
          </w:p>
        </w:tc>
        <w:tc>
          <w:tcPr>
            <w:tcW w:w="592" w:type="pct"/>
            <w:shd w:val="clear" w:color="auto" w:fill="D9D9D9"/>
            <w:tcMar>
              <w:left w:w="57" w:type="dxa"/>
              <w:right w:w="57" w:type="dxa"/>
            </w:tcMar>
            <w:vAlign w:val="center"/>
          </w:tcPr>
          <w:p w14:paraId="344B29ED"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Απαίτηση</w:t>
            </w:r>
          </w:p>
        </w:tc>
        <w:tc>
          <w:tcPr>
            <w:tcW w:w="1513" w:type="pct"/>
            <w:shd w:val="clear" w:color="auto" w:fill="D9D9D9"/>
            <w:tcMar>
              <w:left w:w="57" w:type="dxa"/>
              <w:right w:w="57" w:type="dxa"/>
            </w:tcMar>
            <w:vAlign w:val="center"/>
          </w:tcPr>
          <w:p w14:paraId="429425CB"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Απάντηση</w:t>
            </w:r>
          </w:p>
        </w:tc>
        <w:tc>
          <w:tcPr>
            <w:tcW w:w="724" w:type="pct"/>
            <w:shd w:val="clear" w:color="auto" w:fill="D9D9D9"/>
            <w:tcMar>
              <w:left w:w="57" w:type="dxa"/>
              <w:right w:w="57" w:type="dxa"/>
            </w:tcMar>
            <w:vAlign w:val="center"/>
          </w:tcPr>
          <w:p w14:paraId="487AAC2B"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Παραπομπή</w:t>
            </w:r>
          </w:p>
        </w:tc>
      </w:tr>
      <w:tr w:rsidR="002A4FBE" w:rsidRPr="00776D4C" w14:paraId="5A6A7058" w14:textId="77777777" w:rsidTr="005871C7">
        <w:trPr>
          <w:trHeight w:val="445"/>
          <w:jc w:val="center"/>
        </w:trPr>
        <w:tc>
          <w:tcPr>
            <w:tcW w:w="5000" w:type="pct"/>
            <w:gridSpan w:val="5"/>
            <w:shd w:val="clear" w:color="auto" w:fill="D9D9D9"/>
            <w:tcMar>
              <w:left w:w="57" w:type="dxa"/>
              <w:right w:w="57" w:type="dxa"/>
            </w:tcMar>
            <w:vAlign w:val="center"/>
          </w:tcPr>
          <w:p w14:paraId="1EA927D9"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i/>
                <w:iCs/>
              </w:rPr>
              <w:t>Γενικά χαρακτηριστικά</w:t>
            </w:r>
          </w:p>
        </w:tc>
      </w:tr>
      <w:tr w:rsidR="002A4FBE" w:rsidRPr="00776D4C" w14:paraId="0199599F" w14:textId="77777777" w:rsidTr="005871C7">
        <w:trPr>
          <w:trHeight w:val="19"/>
          <w:jc w:val="center"/>
        </w:trPr>
        <w:tc>
          <w:tcPr>
            <w:tcW w:w="263" w:type="pct"/>
            <w:shd w:val="clear" w:color="auto" w:fill="auto"/>
            <w:tcMar>
              <w:left w:w="57" w:type="dxa"/>
              <w:right w:w="57" w:type="dxa"/>
            </w:tcMar>
            <w:vAlign w:val="center"/>
          </w:tcPr>
          <w:p w14:paraId="4064C8DE" w14:textId="77777777" w:rsidR="002A4FBE" w:rsidRPr="00776D4C" w:rsidRDefault="002A4FBE" w:rsidP="007B615A">
            <w:pPr>
              <w:numPr>
                <w:ilvl w:val="0"/>
                <w:numId w:val="69"/>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57AD1E0" w14:textId="77777777" w:rsidR="002A4FBE" w:rsidRPr="00776D4C" w:rsidRDefault="002A4FBE" w:rsidP="005871C7">
            <w:pPr>
              <w:spacing w:after="0" w:line="360" w:lineRule="auto"/>
              <w:rPr>
                <w:rFonts w:ascii="Tahoma" w:hAnsi="Tahoma" w:cs="Tahoma"/>
              </w:rPr>
            </w:pPr>
            <w:r w:rsidRPr="00776D4C">
              <w:rPr>
                <w:rFonts w:ascii="Tahoma" w:hAnsi="Tahoma" w:cs="Tahoma"/>
              </w:rPr>
              <w:t>Διάταξη δύο ίδιων συσκευών, σε λειτουργία active/standby.</w:t>
            </w:r>
          </w:p>
        </w:tc>
        <w:tc>
          <w:tcPr>
            <w:tcW w:w="592" w:type="pct"/>
            <w:tcMar>
              <w:left w:w="57" w:type="dxa"/>
              <w:right w:w="57" w:type="dxa"/>
            </w:tcMar>
            <w:vAlign w:val="center"/>
          </w:tcPr>
          <w:p w14:paraId="03D2676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1</w:t>
            </w:r>
          </w:p>
        </w:tc>
        <w:tc>
          <w:tcPr>
            <w:tcW w:w="1513" w:type="pct"/>
            <w:tcMar>
              <w:left w:w="57" w:type="dxa"/>
              <w:right w:w="57" w:type="dxa"/>
            </w:tcMar>
            <w:vAlign w:val="center"/>
          </w:tcPr>
          <w:p w14:paraId="39D68D8D"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701229A" w14:textId="77777777" w:rsidR="002A4FBE" w:rsidRPr="00776D4C" w:rsidRDefault="002A4FBE" w:rsidP="005871C7">
            <w:pPr>
              <w:spacing w:after="0" w:line="360" w:lineRule="auto"/>
              <w:jc w:val="center"/>
              <w:rPr>
                <w:rFonts w:ascii="Tahoma" w:hAnsi="Tahoma" w:cs="Tahoma"/>
              </w:rPr>
            </w:pPr>
          </w:p>
        </w:tc>
      </w:tr>
      <w:tr w:rsidR="002A4FBE" w:rsidRPr="00776D4C" w14:paraId="072481D9" w14:textId="77777777" w:rsidTr="005871C7">
        <w:trPr>
          <w:trHeight w:val="19"/>
          <w:jc w:val="center"/>
        </w:trPr>
        <w:tc>
          <w:tcPr>
            <w:tcW w:w="263" w:type="pct"/>
            <w:shd w:val="clear" w:color="auto" w:fill="auto"/>
            <w:tcMar>
              <w:left w:w="57" w:type="dxa"/>
              <w:right w:w="57" w:type="dxa"/>
            </w:tcMar>
            <w:vAlign w:val="center"/>
          </w:tcPr>
          <w:p w14:paraId="730FDCFC" w14:textId="77777777" w:rsidR="002A4FBE" w:rsidRPr="00776D4C" w:rsidRDefault="002A4FBE" w:rsidP="007B615A">
            <w:pPr>
              <w:numPr>
                <w:ilvl w:val="0"/>
                <w:numId w:val="69"/>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29DA08A" w14:textId="77777777" w:rsidR="002A4FBE" w:rsidRPr="00776D4C" w:rsidRDefault="002A4FBE" w:rsidP="005871C7">
            <w:pPr>
              <w:spacing w:after="0" w:line="360" w:lineRule="auto"/>
              <w:rPr>
                <w:rFonts w:ascii="Tahoma" w:hAnsi="Tahoma" w:cs="Tahoma"/>
              </w:rPr>
            </w:pPr>
            <w:r w:rsidRPr="00776D4C">
              <w:rPr>
                <w:rFonts w:ascii="Tahoma" w:hAnsi="Tahoma" w:cs="Tahoma"/>
              </w:rPr>
              <w:t>Εξειδικευμένη συσκευή ασφάλειας, η λειτουργία της οποίας δεν θα είναι βασισμένη σε ευρέως διαδεδομένες γενικής χρήσης πλατφόρμες λειτουργικών συστημάτων.</w:t>
            </w:r>
          </w:p>
        </w:tc>
        <w:tc>
          <w:tcPr>
            <w:tcW w:w="592" w:type="pct"/>
            <w:tcMar>
              <w:left w:w="57" w:type="dxa"/>
              <w:right w:w="57" w:type="dxa"/>
            </w:tcMar>
            <w:vAlign w:val="center"/>
          </w:tcPr>
          <w:p w14:paraId="3424B037"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E88FEE6"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8A7C459" w14:textId="77777777" w:rsidR="002A4FBE" w:rsidRPr="00776D4C" w:rsidRDefault="002A4FBE" w:rsidP="005871C7">
            <w:pPr>
              <w:spacing w:after="0" w:line="360" w:lineRule="auto"/>
              <w:jc w:val="center"/>
              <w:rPr>
                <w:rFonts w:ascii="Tahoma" w:hAnsi="Tahoma" w:cs="Tahoma"/>
              </w:rPr>
            </w:pPr>
          </w:p>
        </w:tc>
      </w:tr>
      <w:tr w:rsidR="002A4FBE" w:rsidRPr="00776D4C" w14:paraId="6EB9CDB4" w14:textId="77777777" w:rsidTr="005871C7">
        <w:trPr>
          <w:trHeight w:val="19"/>
          <w:jc w:val="center"/>
        </w:trPr>
        <w:tc>
          <w:tcPr>
            <w:tcW w:w="263" w:type="pct"/>
            <w:shd w:val="clear" w:color="auto" w:fill="auto"/>
            <w:tcMar>
              <w:left w:w="57" w:type="dxa"/>
              <w:right w:w="57" w:type="dxa"/>
            </w:tcMar>
            <w:vAlign w:val="center"/>
          </w:tcPr>
          <w:p w14:paraId="1E960A72" w14:textId="77777777" w:rsidR="002A4FBE" w:rsidRPr="00776D4C" w:rsidRDefault="002A4FBE" w:rsidP="007B615A">
            <w:pPr>
              <w:numPr>
                <w:ilvl w:val="0"/>
                <w:numId w:val="69"/>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D1B7C1F" w14:textId="77777777" w:rsidR="002A4FBE" w:rsidRPr="00776D4C" w:rsidRDefault="002A4FBE" w:rsidP="005871C7">
            <w:pPr>
              <w:spacing w:after="0" w:line="360" w:lineRule="auto"/>
              <w:rPr>
                <w:rFonts w:ascii="Tahoma" w:hAnsi="Tahoma" w:cs="Tahoma"/>
              </w:rPr>
            </w:pPr>
            <w:r w:rsidRPr="00776D4C">
              <w:rPr>
                <w:rFonts w:ascii="Tahoma" w:hAnsi="Tahoma" w:cs="Tahoma"/>
              </w:rPr>
              <w:t>Να αναφερθεί ο κατασκευαστής, η σειρά, το μοντέλο και η έκδοση λογισμικού.</w:t>
            </w:r>
          </w:p>
        </w:tc>
        <w:tc>
          <w:tcPr>
            <w:tcW w:w="592" w:type="pct"/>
            <w:tcMar>
              <w:left w:w="57" w:type="dxa"/>
              <w:right w:w="57" w:type="dxa"/>
            </w:tcMar>
            <w:vAlign w:val="center"/>
          </w:tcPr>
          <w:p w14:paraId="2275A0C2"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5A4F0BF" w14:textId="77777777" w:rsidR="002A4FBE" w:rsidRPr="00776D4C" w:rsidRDefault="002A4FBE" w:rsidP="005871C7">
            <w:pPr>
              <w:spacing w:after="0" w:line="360" w:lineRule="auto"/>
              <w:jc w:val="center"/>
              <w:rPr>
                <w:rFonts w:ascii="Tahoma" w:hAnsi="Tahoma" w:cs="Tahoma"/>
                <w:lang w:val="en-US"/>
              </w:rPr>
            </w:pPr>
          </w:p>
        </w:tc>
        <w:tc>
          <w:tcPr>
            <w:tcW w:w="724" w:type="pct"/>
            <w:tcMar>
              <w:left w:w="57" w:type="dxa"/>
              <w:right w:w="57" w:type="dxa"/>
            </w:tcMar>
            <w:vAlign w:val="center"/>
          </w:tcPr>
          <w:p w14:paraId="73B480B0" w14:textId="77777777" w:rsidR="002A4FBE" w:rsidRPr="00776D4C" w:rsidRDefault="002A4FBE" w:rsidP="005871C7">
            <w:pPr>
              <w:spacing w:after="0" w:line="360" w:lineRule="auto"/>
              <w:jc w:val="center"/>
              <w:rPr>
                <w:rFonts w:ascii="Tahoma" w:hAnsi="Tahoma" w:cs="Tahoma"/>
              </w:rPr>
            </w:pPr>
          </w:p>
        </w:tc>
      </w:tr>
      <w:tr w:rsidR="002A4FBE" w:rsidRPr="00776D4C" w14:paraId="77753BFB" w14:textId="77777777" w:rsidTr="005871C7">
        <w:trPr>
          <w:trHeight w:val="409"/>
          <w:jc w:val="center"/>
        </w:trPr>
        <w:tc>
          <w:tcPr>
            <w:tcW w:w="5000" w:type="pct"/>
            <w:gridSpan w:val="5"/>
            <w:shd w:val="clear" w:color="auto" w:fill="D9D9D9"/>
            <w:tcMar>
              <w:left w:w="57" w:type="dxa"/>
              <w:right w:w="57" w:type="dxa"/>
            </w:tcMar>
            <w:vAlign w:val="center"/>
          </w:tcPr>
          <w:p w14:paraId="691576A3"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bCs/>
                <w:i/>
                <w:iCs/>
              </w:rPr>
              <w:t>Χαρακτηριστικά υλικού</w:t>
            </w:r>
          </w:p>
        </w:tc>
      </w:tr>
      <w:tr w:rsidR="002A4FBE" w:rsidRPr="00776D4C" w14:paraId="0B72B5E1" w14:textId="77777777" w:rsidTr="005871C7">
        <w:trPr>
          <w:trHeight w:val="19"/>
          <w:jc w:val="center"/>
        </w:trPr>
        <w:tc>
          <w:tcPr>
            <w:tcW w:w="263" w:type="pct"/>
            <w:shd w:val="clear" w:color="auto" w:fill="auto"/>
            <w:tcMar>
              <w:left w:w="57" w:type="dxa"/>
              <w:right w:w="57" w:type="dxa"/>
            </w:tcMar>
            <w:vAlign w:val="center"/>
          </w:tcPr>
          <w:p w14:paraId="678AF42F"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tcPr>
          <w:p w14:paraId="58C68D68"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εγκατάστασης σε ικρίωμα</w:t>
            </w:r>
          </w:p>
        </w:tc>
        <w:tc>
          <w:tcPr>
            <w:tcW w:w="592" w:type="pct"/>
            <w:tcMar>
              <w:left w:w="57" w:type="dxa"/>
              <w:right w:w="57" w:type="dxa"/>
            </w:tcMar>
            <w:vAlign w:val="center"/>
          </w:tcPr>
          <w:p w14:paraId="542BC2EB"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DE1A00B"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3C58456" w14:textId="77777777" w:rsidR="002A4FBE" w:rsidRPr="00776D4C" w:rsidRDefault="002A4FBE" w:rsidP="005871C7">
            <w:pPr>
              <w:spacing w:after="0" w:line="360" w:lineRule="auto"/>
              <w:jc w:val="center"/>
              <w:rPr>
                <w:rFonts w:ascii="Tahoma" w:hAnsi="Tahoma" w:cs="Tahoma"/>
              </w:rPr>
            </w:pPr>
          </w:p>
        </w:tc>
      </w:tr>
      <w:tr w:rsidR="002A4FBE" w:rsidRPr="00776D4C" w14:paraId="21ACF037" w14:textId="77777777" w:rsidTr="005871C7">
        <w:trPr>
          <w:trHeight w:val="19"/>
          <w:jc w:val="center"/>
        </w:trPr>
        <w:tc>
          <w:tcPr>
            <w:tcW w:w="263" w:type="pct"/>
            <w:shd w:val="clear" w:color="auto" w:fill="auto"/>
            <w:tcMar>
              <w:left w:w="57" w:type="dxa"/>
              <w:right w:w="57" w:type="dxa"/>
            </w:tcMar>
            <w:vAlign w:val="center"/>
          </w:tcPr>
          <w:p w14:paraId="4AB83C06"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tcPr>
          <w:p w14:paraId="18E3905E" w14:textId="77777777" w:rsidR="002A4FBE" w:rsidRPr="00776D4C" w:rsidRDefault="002A4FBE" w:rsidP="005871C7">
            <w:pPr>
              <w:spacing w:after="0" w:line="360" w:lineRule="auto"/>
              <w:rPr>
                <w:rFonts w:ascii="Tahoma" w:hAnsi="Tahoma" w:cs="Tahoma"/>
              </w:rPr>
            </w:pPr>
            <w:r w:rsidRPr="00776D4C">
              <w:rPr>
                <w:rFonts w:ascii="Tahoma" w:hAnsi="Tahoma" w:cs="Tahoma"/>
              </w:rPr>
              <w:t>Να διαθέτει τουλάχιστον τις εξής δικτυακές θύρες:</w:t>
            </w:r>
          </w:p>
          <w:p w14:paraId="6D2625FC" w14:textId="77777777" w:rsidR="002A4FBE" w:rsidRPr="00776D4C" w:rsidRDefault="002A4FBE" w:rsidP="007B615A">
            <w:pPr>
              <w:numPr>
                <w:ilvl w:val="0"/>
                <w:numId w:val="67"/>
              </w:numPr>
              <w:suppressAutoHyphens w:val="0"/>
              <w:spacing w:before="0" w:after="0" w:line="360" w:lineRule="auto"/>
              <w:jc w:val="left"/>
              <w:rPr>
                <w:rFonts w:ascii="Tahoma" w:hAnsi="Tahoma" w:cs="Tahoma"/>
              </w:rPr>
            </w:pPr>
            <w:r w:rsidRPr="00776D4C">
              <w:rPr>
                <w:rFonts w:ascii="Tahoma" w:hAnsi="Tahoma" w:cs="Tahoma"/>
              </w:rPr>
              <w:t>8 θύρες τύπου 1GE BaseT RJ45</w:t>
            </w:r>
          </w:p>
          <w:p w14:paraId="6B8C2B75" w14:textId="77777777" w:rsidR="002A4FBE" w:rsidRPr="00776D4C" w:rsidRDefault="002A4FBE" w:rsidP="007B615A">
            <w:pPr>
              <w:numPr>
                <w:ilvl w:val="0"/>
                <w:numId w:val="67"/>
              </w:numPr>
              <w:suppressAutoHyphens w:val="0"/>
              <w:spacing w:before="0" w:after="0" w:line="360" w:lineRule="auto"/>
              <w:jc w:val="left"/>
              <w:rPr>
                <w:rFonts w:ascii="Tahoma" w:hAnsi="Tahoma" w:cs="Tahoma"/>
              </w:rPr>
            </w:pPr>
            <w:r w:rsidRPr="00776D4C">
              <w:rPr>
                <w:rFonts w:ascii="Tahoma" w:hAnsi="Tahoma" w:cs="Tahoma"/>
              </w:rPr>
              <w:lastRenderedPageBreak/>
              <w:t>2 θύρες τύπου 10GE SFP+.</w:t>
            </w:r>
          </w:p>
          <w:p w14:paraId="7B6C0B88" w14:textId="77777777" w:rsidR="002A4FBE" w:rsidRPr="00776D4C" w:rsidRDefault="002A4FBE" w:rsidP="007B615A">
            <w:pPr>
              <w:numPr>
                <w:ilvl w:val="0"/>
                <w:numId w:val="67"/>
              </w:numPr>
              <w:suppressAutoHyphens w:val="0"/>
              <w:spacing w:before="0" w:after="0" w:line="360" w:lineRule="auto"/>
              <w:jc w:val="left"/>
              <w:rPr>
                <w:rFonts w:ascii="Tahoma" w:hAnsi="Tahoma" w:cs="Tahoma"/>
              </w:rPr>
            </w:pPr>
            <w:r w:rsidRPr="00776D4C">
              <w:rPr>
                <w:rFonts w:ascii="Tahoma" w:hAnsi="Tahoma" w:cs="Tahoma"/>
              </w:rPr>
              <w:t>2 θύρες τύπου 1GE SFP.</w:t>
            </w:r>
          </w:p>
          <w:p w14:paraId="7B034D20" w14:textId="77777777" w:rsidR="002A4FBE" w:rsidRPr="00776D4C" w:rsidRDefault="002A4FBE" w:rsidP="005871C7">
            <w:pPr>
              <w:spacing w:after="0" w:line="360" w:lineRule="auto"/>
              <w:rPr>
                <w:rFonts w:ascii="Tahoma" w:hAnsi="Tahoma" w:cs="Tahoma"/>
              </w:rPr>
            </w:pPr>
          </w:p>
        </w:tc>
        <w:tc>
          <w:tcPr>
            <w:tcW w:w="592" w:type="pct"/>
            <w:tcMar>
              <w:left w:w="57" w:type="dxa"/>
              <w:right w:w="57" w:type="dxa"/>
            </w:tcMar>
            <w:vAlign w:val="center"/>
          </w:tcPr>
          <w:p w14:paraId="48B2B40B"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lastRenderedPageBreak/>
              <w:t>NAI</w:t>
            </w:r>
          </w:p>
        </w:tc>
        <w:tc>
          <w:tcPr>
            <w:tcW w:w="1513" w:type="pct"/>
            <w:tcMar>
              <w:left w:w="57" w:type="dxa"/>
              <w:right w:w="57" w:type="dxa"/>
            </w:tcMar>
            <w:vAlign w:val="center"/>
          </w:tcPr>
          <w:p w14:paraId="0AB1E7BC"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613D3B0" w14:textId="77777777" w:rsidR="002A4FBE" w:rsidRPr="00776D4C" w:rsidRDefault="002A4FBE" w:rsidP="005871C7">
            <w:pPr>
              <w:spacing w:after="0" w:line="360" w:lineRule="auto"/>
              <w:jc w:val="center"/>
              <w:rPr>
                <w:rFonts w:ascii="Tahoma" w:hAnsi="Tahoma" w:cs="Tahoma"/>
              </w:rPr>
            </w:pPr>
          </w:p>
        </w:tc>
      </w:tr>
      <w:tr w:rsidR="002A4FBE" w:rsidRPr="00776D4C" w14:paraId="3CA62999" w14:textId="77777777" w:rsidTr="005871C7">
        <w:trPr>
          <w:trHeight w:val="409"/>
          <w:jc w:val="center"/>
        </w:trPr>
        <w:tc>
          <w:tcPr>
            <w:tcW w:w="5000" w:type="pct"/>
            <w:gridSpan w:val="5"/>
            <w:shd w:val="clear" w:color="auto" w:fill="D9D9D9"/>
            <w:tcMar>
              <w:left w:w="57" w:type="dxa"/>
              <w:right w:w="57" w:type="dxa"/>
            </w:tcMar>
            <w:vAlign w:val="center"/>
          </w:tcPr>
          <w:p w14:paraId="02882954"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bCs/>
                <w:i/>
                <w:iCs/>
              </w:rPr>
              <w:t>Βασικά χαρακτηριστικά και απόδοση</w:t>
            </w:r>
          </w:p>
        </w:tc>
      </w:tr>
      <w:tr w:rsidR="002A4FBE" w:rsidRPr="00776D4C" w14:paraId="453E3A36" w14:textId="77777777" w:rsidTr="005871C7">
        <w:trPr>
          <w:trHeight w:val="19"/>
          <w:jc w:val="center"/>
        </w:trPr>
        <w:tc>
          <w:tcPr>
            <w:tcW w:w="263" w:type="pct"/>
            <w:shd w:val="clear" w:color="auto" w:fill="auto"/>
            <w:tcMar>
              <w:left w:w="57" w:type="dxa"/>
              <w:right w:w="57" w:type="dxa"/>
            </w:tcMar>
            <w:vAlign w:val="center"/>
          </w:tcPr>
          <w:p w14:paraId="4D96A142"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6B5472E" w14:textId="77777777" w:rsidR="002A4FBE" w:rsidRPr="00776D4C" w:rsidRDefault="002A4FBE" w:rsidP="005871C7">
            <w:pPr>
              <w:spacing w:after="0" w:line="360" w:lineRule="auto"/>
              <w:rPr>
                <w:rFonts w:ascii="Tahoma" w:hAnsi="Tahoma" w:cs="Tahoma"/>
              </w:rPr>
            </w:pPr>
            <w:r w:rsidRPr="00776D4C">
              <w:rPr>
                <w:rFonts w:ascii="Tahoma" w:hAnsi="Tahoma" w:cs="Tahoma"/>
              </w:rPr>
              <w:t>Αρχιτεκτονική με stateful inspection firewall για κάθε συσκευή.</w:t>
            </w:r>
          </w:p>
        </w:tc>
        <w:tc>
          <w:tcPr>
            <w:tcW w:w="592" w:type="pct"/>
            <w:tcMar>
              <w:left w:w="57" w:type="dxa"/>
              <w:right w:w="57" w:type="dxa"/>
            </w:tcMar>
            <w:vAlign w:val="center"/>
          </w:tcPr>
          <w:p w14:paraId="13788043"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0DD47EF"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41D5B24" w14:textId="77777777" w:rsidR="002A4FBE" w:rsidRPr="00776D4C" w:rsidRDefault="002A4FBE" w:rsidP="005871C7">
            <w:pPr>
              <w:spacing w:after="0" w:line="360" w:lineRule="auto"/>
              <w:jc w:val="center"/>
              <w:rPr>
                <w:rFonts w:ascii="Tahoma" w:hAnsi="Tahoma" w:cs="Tahoma"/>
              </w:rPr>
            </w:pPr>
          </w:p>
        </w:tc>
      </w:tr>
      <w:tr w:rsidR="002A4FBE" w:rsidRPr="00776D4C" w14:paraId="4ABF1EA5" w14:textId="77777777" w:rsidTr="005871C7">
        <w:trPr>
          <w:trHeight w:val="19"/>
          <w:jc w:val="center"/>
        </w:trPr>
        <w:tc>
          <w:tcPr>
            <w:tcW w:w="263" w:type="pct"/>
            <w:shd w:val="clear" w:color="auto" w:fill="auto"/>
            <w:tcMar>
              <w:left w:w="57" w:type="dxa"/>
              <w:right w:w="57" w:type="dxa"/>
            </w:tcMar>
            <w:vAlign w:val="center"/>
          </w:tcPr>
          <w:p w14:paraId="7F4C040D"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2447025" w14:textId="77777777" w:rsidR="002A4FBE" w:rsidRPr="00776D4C" w:rsidRDefault="002A4FBE" w:rsidP="005871C7">
            <w:pPr>
              <w:spacing w:after="0" w:line="360" w:lineRule="auto"/>
              <w:rPr>
                <w:rFonts w:ascii="Tahoma" w:hAnsi="Tahoma" w:cs="Tahoma"/>
              </w:rPr>
            </w:pPr>
            <w:r w:rsidRPr="00776D4C">
              <w:rPr>
                <w:rFonts w:ascii="Tahoma" w:hAnsi="Tahoma" w:cs="Tahoma"/>
              </w:rPr>
              <w:t>Throughput για λειτουργία firewall (FW), με αναγνώριση εφαρμογών (AVC).</w:t>
            </w:r>
          </w:p>
          <w:p w14:paraId="368EF403" w14:textId="77777777" w:rsidR="002A4FBE" w:rsidRPr="00776D4C" w:rsidRDefault="002A4FBE" w:rsidP="005871C7">
            <w:pPr>
              <w:spacing w:after="0" w:line="360" w:lineRule="auto"/>
              <w:rPr>
                <w:rFonts w:ascii="Tahoma" w:hAnsi="Tahoma" w:cs="Tahoma"/>
              </w:rPr>
            </w:pPr>
            <w:r w:rsidRPr="00776D4C">
              <w:rPr>
                <w:rFonts w:ascii="Tahoma" w:hAnsi="Tahoma" w:cs="Tahoma"/>
              </w:rPr>
              <w:t>Το throughput να αναφέρεται σε HTTP sessions με μέσο όρο μεγέθους των πακέτων να είναι 1024 bytes.</w:t>
            </w:r>
          </w:p>
        </w:tc>
        <w:tc>
          <w:tcPr>
            <w:tcW w:w="592" w:type="pct"/>
            <w:tcMar>
              <w:left w:w="57" w:type="dxa"/>
              <w:right w:w="57" w:type="dxa"/>
            </w:tcMar>
            <w:vAlign w:val="center"/>
          </w:tcPr>
          <w:p w14:paraId="2533F640"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5 Gbps</w:t>
            </w:r>
          </w:p>
        </w:tc>
        <w:tc>
          <w:tcPr>
            <w:tcW w:w="1513" w:type="pct"/>
            <w:tcMar>
              <w:left w:w="57" w:type="dxa"/>
              <w:right w:w="57" w:type="dxa"/>
            </w:tcMar>
            <w:vAlign w:val="center"/>
          </w:tcPr>
          <w:p w14:paraId="557AC2F3"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195CBFA" w14:textId="77777777" w:rsidR="002A4FBE" w:rsidRPr="00776D4C" w:rsidRDefault="002A4FBE" w:rsidP="005871C7">
            <w:pPr>
              <w:spacing w:after="0" w:line="360" w:lineRule="auto"/>
              <w:jc w:val="center"/>
              <w:rPr>
                <w:rFonts w:ascii="Tahoma" w:hAnsi="Tahoma" w:cs="Tahoma"/>
              </w:rPr>
            </w:pPr>
          </w:p>
        </w:tc>
      </w:tr>
      <w:tr w:rsidR="002A4FBE" w:rsidRPr="00776D4C" w14:paraId="69771FEE" w14:textId="77777777" w:rsidTr="005871C7">
        <w:trPr>
          <w:trHeight w:val="19"/>
          <w:jc w:val="center"/>
        </w:trPr>
        <w:tc>
          <w:tcPr>
            <w:tcW w:w="263" w:type="pct"/>
            <w:shd w:val="clear" w:color="auto" w:fill="auto"/>
            <w:tcMar>
              <w:left w:w="57" w:type="dxa"/>
              <w:right w:w="57" w:type="dxa"/>
            </w:tcMar>
            <w:vAlign w:val="center"/>
          </w:tcPr>
          <w:p w14:paraId="21077E34"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78157B3" w14:textId="77777777" w:rsidR="002A4FBE" w:rsidRPr="00776D4C" w:rsidRDefault="002A4FBE" w:rsidP="005871C7">
            <w:pPr>
              <w:spacing w:after="0" w:line="360" w:lineRule="auto"/>
              <w:rPr>
                <w:rFonts w:ascii="Tahoma" w:hAnsi="Tahoma" w:cs="Tahoma"/>
              </w:rPr>
            </w:pPr>
            <w:r w:rsidRPr="00776D4C">
              <w:rPr>
                <w:rFonts w:ascii="Tahoma" w:hAnsi="Tahoma" w:cs="Tahoma"/>
              </w:rPr>
              <w:t>Τhroughput για ταυτόχρονη λειτουργία firewall (FW), αναγνώριση εφαρμογών (AVC) και IPS.</w:t>
            </w:r>
          </w:p>
          <w:p w14:paraId="780E3A73" w14:textId="77777777" w:rsidR="002A4FBE" w:rsidRPr="00776D4C" w:rsidRDefault="002A4FBE" w:rsidP="005871C7">
            <w:pPr>
              <w:spacing w:after="0" w:line="360" w:lineRule="auto"/>
              <w:rPr>
                <w:rFonts w:ascii="Tahoma" w:hAnsi="Tahoma" w:cs="Tahoma"/>
              </w:rPr>
            </w:pPr>
            <w:r w:rsidRPr="00776D4C">
              <w:rPr>
                <w:rFonts w:ascii="Tahoma" w:hAnsi="Tahoma" w:cs="Tahoma"/>
              </w:rPr>
              <w:t>Το throughput να αναφέρεται σε HTTP sessions με μέσο όρο μεγέθους των πακέτων να είναι 1024 bytes.</w:t>
            </w:r>
          </w:p>
        </w:tc>
        <w:tc>
          <w:tcPr>
            <w:tcW w:w="592" w:type="pct"/>
            <w:tcMar>
              <w:left w:w="57" w:type="dxa"/>
              <w:right w:w="57" w:type="dxa"/>
            </w:tcMar>
            <w:vAlign w:val="center"/>
          </w:tcPr>
          <w:p w14:paraId="54E55878"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4.5 Gbps</w:t>
            </w:r>
          </w:p>
        </w:tc>
        <w:tc>
          <w:tcPr>
            <w:tcW w:w="1513" w:type="pct"/>
            <w:tcMar>
              <w:left w:w="57" w:type="dxa"/>
              <w:right w:w="57" w:type="dxa"/>
            </w:tcMar>
            <w:vAlign w:val="center"/>
          </w:tcPr>
          <w:p w14:paraId="7D7FD5D2"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C3ADE83" w14:textId="77777777" w:rsidR="002A4FBE" w:rsidRPr="00776D4C" w:rsidRDefault="002A4FBE" w:rsidP="005871C7">
            <w:pPr>
              <w:spacing w:after="0" w:line="360" w:lineRule="auto"/>
              <w:jc w:val="center"/>
              <w:rPr>
                <w:rFonts w:ascii="Tahoma" w:hAnsi="Tahoma" w:cs="Tahoma"/>
              </w:rPr>
            </w:pPr>
          </w:p>
        </w:tc>
      </w:tr>
      <w:tr w:rsidR="002A4FBE" w:rsidRPr="00776D4C" w14:paraId="2C2888C5" w14:textId="77777777" w:rsidTr="005871C7">
        <w:trPr>
          <w:trHeight w:val="19"/>
          <w:jc w:val="center"/>
        </w:trPr>
        <w:tc>
          <w:tcPr>
            <w:tcW w:w="263" w:type="pct"/>
            <w:shd w:val="clear" w:color="auto" w:fill="auto"/>
            <w:tcMar>
              <w:left w:w="57" w:type="dxa"/>
              <w:right w:w="57" w:type="dxa"/>
            </w:tcMar>
            <w:vAlign w:val="center"/>
          </w:tcPr>
          <w:p w14:paraId="1A10CD39"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19DBC6E" w14:textId="77777777" w:rsidR="002A4FBE" w:rsidRPr="00776D4C" w:rsidRDefault="002A4FBE" w:rsidP="005871C7">
            <w:pPr>
              <w:spacing w:after="0" w:line="360" w:lineRule="auto"/>
              <w:rPr>
                <w:rFonts w:ascii="Tahoma" w:hAnsi="Tahoma" w:cs="Tahoma"/>
              </w:rPr>
            </w:pPr>
            <w:r w:rsidRPr="00776D4C">
              <w:rPr>
                <w:rFonts w:ascii="Tahoma" w:hAnsi="Tahoma" w:cs="Tahoma"/>
              </w:rPr>
              <w:t>Ρυθμός δημιουργίας νέων συνδέσεων (connections per second) ανά συσκευή.</w:t>
            </w:r>
          </w:p>
        </w:tc>
        <w:tc>
          <w:tcPr>
            <w:tcW w:w="592" w:type="pct"/>
            <w:tcMar>
              <w:left w:w="57" w:type="dxa"/>
              <w:right w:w="57" w:type="dxa"/>
            </w:tcMar>
            <w:vAlign w:val="center"/>
          </w:tcPr>
          <w:p w14:paraId="6B528EB1"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28.000</w:t>
            </w:r>
          </w:p>
        </w:tc>
        <w:tc>
          <w:tcPr>
            <w:tcW w:w="1513" w:type="pct"/>
            <w:tcMar>
              <w:left w:w="57" w:type="dxa"/>
              <w:right w:w="57" w:type="dxa"/>
            </w:tcMar>
            <w:vAlign w:val="center"/>
          </w:tcPr>
          <w:p w14:paraId="5939081F"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BF975C9" w14:textId="77777777" w:rsidR="002A4FBE" w:rsidRPr="00776D4C" w:rsidRDefault="002A4FBE" w:rsidP="005871C7">
            <w:pPr>
              <w:spacing w:after="0" w:line="360" w:lineRule="auto"/>
              <w:jc w:val="center"/>
              <w:rPr>
                <w:rFonts w:ascii="Tahoma" w:hAnsi="Tahoma" w:cs="Tahoma"/>
              </w:rPr>
            </w:pPr>
          </w:p>
        </w:tc>
      </w:tr>
      <w:tr w:rsidR="002A4FBE" w:rsidRPr="00776D4C" w14:paraId="3C03935B" w14:textId="77777777" w:rsidTr="005871C7">
        <w:trPr>
          <w:trHeight w:val="19"/>
          <w:jc w:val="center"/>
        </w:trPr>
        <w:tc>
          <w:tcPr>
            <w:tcW w:w="263" w:type="pct"/>
            <w:shd w:val="clear" w:color="auto" w:fill="auto"/>
            <w:tcMar>
              <w:left w:w="57" w:type="dxa"/>
              <w:right w:w="57" w:type="dxa"/>
            </w:tcMar>
            <w:vAlign w:val="center"/>
          </w:tcPr>
          <w:p w14:paraId="2A13C502"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5379B697" w14:textId="77777777" w:rsidR="002A4FBE" w:rsidRPr="00776D4C" w:rsidRDefault="002A4FBE" w:rsidP="005871C7">
            <w:pPr>
              <w:spacing w:after="0" w:line="360" w:lineRule="auto"/>
              <w:rPr>
                <w:rFonts w:ascii="Tahoma" w:hAnsi="Tahoma" w:cs="Tahoma"/>
              </w:rPr>
            </w:pPr>
            <w:r w:rsidRPr="00776D4C">
              <w:rPr>
                <w:rFonts w:ascii="Tahoma" w:hAnsi="Tahoma" w:cs="Tahoma"/>
              </w:rPr>
              <w:t>Αριθμός ταυτόχρονων συνδέσεων (concurrent sessions) ανά συσκευή.</w:t>
            </w:r>
          </w:p>
        </w:tc>
        <w:tc>
          <w:tcPr>
            <w:tcW w:w="592" w:type="pct"/>
            <w:tcMar>
              <w:left w:w="57" w:type="dxa"/>
              <w:right w:w="57" w:type="dxa"/>
            </w:tcMar>
            <w:vAlign w:val="center"/>
          </w:tcPr>
          <w:p w14:paraId="7F5EA906"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600.000</w:t>
            </w:r>
          </w:p>
        </w:tc>
        <w:tc>
          <w:tcPr>
            <w:tcW w:w="1513" w:type="pct"/>
            <w:tcMar>
              <w:left w:w="57" w:type="dxa"/>
              <w:right w:w="57" w:type="dxa"/>
            </w:tcMar>
            <w:vAlign w:val="center"/>
          </w:tcPr>
          <w:p w14:paraId="6D875A24"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C9A06CB" w14:textId="77777777" w:rsidR="002A4FBE" w:rsidRPr="00776D4C" w:rsidRDefault="002A4FBE" w:rsidP="005871C7">
            <w:pPr>
              <w:spacing w:after="0" w:line="360" w:lineRule="auto"/>
              <w:jc w:val="center"/>
              <w:rPr>
                <w:rFonts w:ascii="Tahoma" w:hAnsi="Tahoma" w:cs="Tahoma"/>
              </w:rPr>
            </w:pPr>
          </w:p>
        </w:tc>
      </w:tr>
      <w:tr w:rsidR="002A4FBE" w:rsidRPr="00776D4C" w14:paraId="145E56B3" w14:textId="77777777" w:rsidTr="005871C7">
        <w:trPr>
          <w:trHeight w:val="19"/>
          <w:jc w:val="center"/>
        </w:trPr>
        <w:tc>
          <w:tcPr>
            <w:tcW w:w="263" w:type="pct"/>
            <w:shd w:val="clear" w:color="auto" w:fill="auto"/>
            <w:tcMar>
              <w:left w:w="57" w:type="dxa"/>
              <w:right w:w="57" w:type="dxa"/>
            </w:tcMar>
            <w:vAlign w:val="center"/>
          </w:tcPr>
          <w:p w14:paraId="7038DC67"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506C4D29" w14:textId="77777777" w:rsidR="002A4FBE" w:rsidRPr="00776D4C" w:rsidRDefault="002A4FBE" w:rsidP="005871C7">
            <w:pPr>
              <w:spacing w:after="0" w:line="360" w:lineRule="auto"/>
              <w:rPr>
                <w:rFonts w:ascii="Tahoma" w:hAnsi="Tahoma" w:cs="Tahoma"/>
              </w:rPr>
            </w:pPr>
            <w:r w:rsidRPr="00776D4C">
              <w:rPr>
                <w:rFonts w:ascii="Tahoma" w:hAnsi="Tahoma" w:cs="Tahoma"/>
              </w:rPr>
              <w:t>IPSec VPN throughput (για πακέτα 1024 bytes TCP).</w:t>
            </w:r>
          </w:p>
        </w:tc>
        <w:tc>
          <w:tcPr>
            <w:tcW w:w="592" w:type="pct"/>
            <w:tcMar>
              <w:left w:w="57" w:type="dxa"/>
              <w:right w:w="57" w:type="dxa"/>
            </w:tcMar>
            <w:vAlign w:val="center"/>
          </w:tcPr>
          <w:p w14:paraId="65D8ED8B"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2.4 Gbps</w:t>
            </w:r>
          </w:p>
        </w:tc>
        <w:tc>
          <w:tcPr>
            <w:tcW w:w="1513" w:type="pct"/>
            <w:tcMar>
              <w:left w:w="57" w:type="dxa"/>
              <w:right w:w="57" w:type="dxa"/>
            </w:tcMar>
            <w:vAlign w:val="center"/>
          </w:tcPr>
          <w:p w14:paraId="4E1DCA8E"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7F09A5A" w14:textId="77777777" w:rsidR="002A4FBE" w:rsidRPr="00776D4C" w:rsidRDefault="002A4FBE" w:rsidP="005871C7">
            <w:pPr>
              <w:spacing w:after="0" w:line="360" w:lineRule="auto"/>
              <w:jc w:val="center"/>
              <w:rPr>
                <w:rFonts w:ascii="Tahoma" w:hAnsi="Tahoma" w:cs="Tahoma"/>
              </w:rPr>
            </w:pPr>
          </w:p>
        </w:tc>
      </w:tr>
      <w:tr w:rsidR="002A4FBE" w:rsidRPr="00776D4C" w14:paraId="3BE74740" w14:textId="77777777" w:rsidTr="005871C7">
        <w:trPr>
          <w:trHeight w:val="19"/>
          <w:jc w:val="center"/>
        </w:trPr>
        <w:tc>
          <w:tcPr>
            <w:tcW w:w="263" w:type="pct"/>
            <w:shd w:val="clear" w:color="auto" w:fill="auto"/>
            <w:tcMar>
              <w:left w:w="57" w:type="dxa"/>
              <w:right w:w="57" w:type="dxa"/>
            </w:tcMar>
            <w:vAlign w:val="center"/>
          </w:tcPr>
          <w:p w14:paraId="0230C901"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49BD2C7" w14:textId="77777777" w:rsidR="002A4FBE" w:rsidRPr="00776D4C" w:rsidRDefault="002A4FBE" w:rsidP="005871C7">
            <w:pPr>
              <w:spacing w:after="0" w:line="360" w:lineRule="auto"/>
              <w:rPr>
                <w:rFonts w:ascii="Tahoma" w:hAnsi="Tahoma" w:cs="Tahoma"/>
              </w:rPr>
            </w:pPr>
            <w:r w:rsidRPr="00776D4C">
              <w:rPr>
                <w:rFonts w:ascii="Tahoma" w:hAnsi="Tahoma" w:cs="Tahoma"/>
              </w:rPr>
              <w:t>Αριθμός ταυτόχρονων συνδέσεων SSL VPN client.</w:t>
            </w:r>
          </w:p>
        </w:tc>
        <w:tc>
          <w:tcPr>
            <w:tcW w:w="592" w:type="pct"/>
            <w:tcMar>
              <w:left w:w="57" w:type="dxa"/>
              <w:right w:w="57" w:type="dxa"/>
            </w:tcMar>
            <w:vAlign w:val="center"/>
          </w:tcPr>
          <w:p w14:paraId="08F1E49B"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≥800</w:t>
            </w:r>
          </w:p>
        </w:tc>
        <w:tc>
          <w:tcPr>
            <w:tcW w:w="1513" w:type="pct"/>
            <w:tcMar>
              <w:left w:w="57" w:type="dxa"/>
              <w:right w:w="57" w:type="dxa"/>
            </w:tcMar>
            <w:vAlign w:val="center"/>
          </w:tcPr>
          <w:p w14:paraId="42DBBD4A" w14:textId="77777777" w:rsidR="002A4FBE" w:rsidRPr="00776D4C" w:rsidRDefault="002A4FBE" w:rsidP="005871C7">
            <w:pPr>
              <w:spacing w:after="0" w:line="360" w:lineRule="auto"/>
              <w:jc w:val="center"/>
              <w:rPr>
                <w:rFonts w:ascii="Tahoma" w:hAnsi="Tahoma" w:cs="Tahoma"/>
                <w:lang w:val="en-US"/>
              </w:rPr>
            </w:pPr>
          </w:p>
        </w:tc>
        <w:tc>
          <w:tcPr>
            <w:tcW w:w="724" w:type="pct"/>
            <w:tcMar>
              <w:left w:w="57" w:type="dxa"/>
              <w:right w:w="57" w:type="dxa"/>
            </w:tcMar>
            <w:vAlign w:val="center"/>
          </w:tcPr>
          <w:p w14:paraId="02F99574" w14:textId="77777777" w:rsidR="002A4FBE" w:rsidRPr="00776D4C" w:rsidRDefault="002A4FBE" w:rsidP="005871C7">
            <w:pPr>
              <w:spacing w:after="0" w:line="360" w:lineRule="auto"/>
              <w:jc w:val="center"/>
              <w:rPr>
                <w:rFonts w:ascii="Tahoma" w:hAnsi="Tahoma" w:cs="Tahoma"/>
              </w:rPr>
            </w:pPr>
          </w:p>
        </w:tc>
      </w:tr>
      <w:tr w:rsidR="002A4FBE" w:rsidRPr="00776D4C" w14:paraId="58BEA652" w14:textId="77777777" w:rsidTr="005871C7">
        <w:trPr>
          <w:trHeight w:val="19"/>
          <w:jc w:val="center"/>
        </w:trPr>
        <w:tc>
          <w:tcPr>
            <w:tcW w:w="263" w:type="pct"/>
            <w:shd w:val="clear" w:color="auto" w:fill="auto"/>
            <w:tcMar>
              <w:left w:w="57" w:type="dxa"/>
              <w:right w:w="57" w:type="dxa"/>
            </w:tcMar>
            <w:vAlign w:val="center"/>
          </w:tcPr>
          <w:p w14:paraId="32A5405D"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8A2FFAA"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IPv4 και IPv6 για κάθε συσκευή.</w:t>
            </w:r>
          </w:p>
        </w:tc>
        <w:tc>
          <w:tcPr>
            <w:tcW w:w="592" w:type="pct"/>
            <w:tcMar>
              <w:left w:w="57" w:type="dxa"/>
              <w:right w:w="57" w:type="dxa"/>
            </w:tcMar>
            <w:vAlign w:val="center"/>
          </w:tcPr>
          <w:p w14:paraId="7036C1FF"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FBD3809"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91BC0C3" w14:textId="77777777" w:rsidR="002A4FBE" w:rsidRPr="00776D4C" w:rsidRDefault="002A4FBE" w:rsidP="005871C7">
            <w:pPr>
              <w:spacing w:after="0" w:line="360" w:lineRule="auto"/>
              <w:jc w:val="center"/>
              <w:rPr>
                <w:rFonts w:ascii="Tahoma" w:hAnsi="Tahoma" w:cs="Tahoma"/>
              </w:rPr>
            </w:pPr>
          </w:p>
        </w:tc>
      </w:tr>
      <w:tr w:rsidR="002A4FBE" w:rsidRPr="00776D4C" w14:paraId="5E0C9FCC" w14:textId="77777777" w:rsidTr="005871C7">
        <w:trPr>
          <w:trHeight w:val="19"/>
          <w:jc w:val="center"/>
        </w:trPr>
        <w:tc>
          <w:tcPr>
            <w:tcW w:w="263" w:type="pct"/>
            <w:shd w:val="clear" w:color="auto" w:fill="auto"/>
            <w:tcMar>
              <w:left w:w="57" w:type="dxa"/>
              <w:right w:w="57" w:type="dxa"/>
            </w:tcMar>
            <w:vAlign w:val="center"/>
          </w:tcPr>
          <w:p w14:paraId="24FF7B72"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82F8E37"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λειτουργίας σε transparent L2 firewall.</w:t>
            </w:r>
          </w:p>
        </w:tc>
        <w:tc>
          <w:tcPr>
            <w:tcW w:w="592" w:type="pct"/>
            <w:tcMar>
              <w:left w:w="57" w:type="dxa"/>
              <w:right w:w="57" w:type="dxa"/>
            </w:tcMar>
            <w:vAlign w:val="center"/>
          </w:tcPr>
          <w:p w14:paraId="536FD0F6"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3B04650"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C860F7B" w14:textId="77777777" w:rsidR="002A4FBE" w:rsidRPr="00776D4C" w:rsidRDefault="002A4FBE" w:rsidP="005871C7">
            <w:pPr>
              <w:spacing w:after="0" w:line="360" w:lineRule="auto"/>
              <w:jc w:val="center"/>
              <w:rPr>
                <w:rFonts w:ascii="Tahoma" w:hAnsi="Tahoma" w:cs="Tahoma"/>
              </w:rPr>
            </w:pPr>
          </w:p>
        </w:tc>
      </w:tr>
      <w:tr w:rsidR="002A4FBE" w:rsidRPr="00776D4C" w14:paraId="040E7F30" w14:textId="77777777" w:rsidTr="005871C7">
        <w:trPr>
          <w:trHeight w:val="19"/>
          <w:jc w:val="center"/>
        </w:trPr>
        <w:tc>
          <w:tcPr>
            <w:tcW w:w="263" w:type="pct"/>
            <w:shd w:val="clear" w:color="auto" w:fill="auto"/>
            <w:tcMar>
              <w:left w:w="57" w:type="dxa"/>
              <w:right w:w="57" w:type="dxa"/>
            </w:tcMar>
            <w:vAlign w:val="center"/>
          </w:tcPr>
          <w:p w14:paraId="255B4534"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97AAB8A" w14:textId="77777777" w:rsidR="002A4FBE" w:rsidRPr="00776D4C" w:rsidRDefault="002A4FBE" w:rsidP="005871C7">
            <w:pPr>
              <w:spacing w:after="0" w:line="360" w:lineRule="auto"/>
              <w:rPr>
                <w:rFonts w:ascii="Tahoma" w:hAnsi="Tahoma" w:cs="Tahoma"/>
              </w:rPr>
            </w:pPr>
            <w:r w:rsidRPr="00776D4C">
              <w:rPr>
                <w:rFonts w:ascii="Tahoma" w:hAnsi="Tahoma" w:cs="Tahoma"/>
              </w:rPr>
              <w:t>Αυτόματη μετάβαση (όχι με ανθρώπινη παρέμβαση) στη δεύτερη συσκευή του active/standby ζεύγους σε περίπτωση διακοπής της λειτουργίας του ενεργού (active) συστήματος.</w:t>
            </w:r>
          </w:p>
        </w:tc>
        <w:tc>
          <w:tcPr>
            <w:tcW w:w="592" w:type="pct"/>
            <w:tcMar>
              <w:left w:w="57" w:type="dxa"/>
              <w:right w:w="57" w:type="dxa"/>
            </w:tcMar>
            <w:vAlign w:val="center"/>
          </w:tcPr>
          <w:p w14:paraId="3213AA32"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37750A92"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02344AE" w14:textId="77777777" w:rsidR="002A4FBE" w:rsidRPr="00776D4C" w:rsidRDefault="002A4FBE" w:rsidP="005871C7">
            <w:pPr>
              <w:spacing w:after="0" w:line="360" w:lineRule="auto"/>
              <w:jc w:val="center"/>
              <w:rPr>
                <w:rFonts w:ascii="Tahoma" w:hAnsi="Tahoma" w:cs="Tahoma"/>
              </w:rPr>
            </w:pPr>
          </w:p>
        </w:tc>
      </w:tr>
      <w:tr w:rsidR="002A4FBE" w:rsidRPr="00776D4C" w14:paraId="2B390CDA" w14:textId="77777777" w:rsidTr="005871C7">
        <w:trPr>
          <w:trHeight w:val="19"/>
          <w:jc w:val="center"/>
        </w:trPr>
        <w:tc>
          <w:tcPr>
            <w:tcW w:w="263" w:type="pct"/>
            <w:shd w:val="clear" w:color="auto" w:fill="auto"/>
            <w:tcMar>
              <w:left w:w="57" w:type="dxa"/>
              <w:right w:w="57" w:type="dxa"/>
            </w:tcMar>
            <w:vAlign w:val="center"/>
          </w:tcPr>
          <w:p w14:paraId="3B31FBDA"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797A281"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στατικής δρομολόγησης (static routes) και δυναμικής δρομολόγησης, τουλάχιστον μέσω των πρωτοκόλλων: RIP, OSPF και BGP.</w:t>
            </w:r>
          </w:p>
        </w:tc>
        <w:tc>
          <w:tcPr>
            <w:tcW w:w="592" w:type="pct"/>
            <w:tcMar>
              <w:left w:w="57" w:type="dxa"/>
              <w:right w:w="57" w:type="dxa"/>
            </w:tcMar>
            <w:vAlign w:val="center"/>
          </w:tcPr>
          <w:p w14:paraId="5F41ED34"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F35C286"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C747854" w14:textId="77777777" w:rsidR="002A4FBE" w:rsidRPr="00776D4C" w:rsidRDefault="002A4FBE" w:rsidP="005871C7">
            <w:pPr>
              <w:spacing w:after="0" w:line="360" w:lineRule="auto"/>
              <w:jc w:val="center"/>
              <w:rPr>
                <w:rFonts w:ascii="Tahoma" w:hAnsi="Tahoma" w:cs="Tahoma"/>
              </w:rPr>
            </w:pPr>
          </w:p>
        </w:tc>
      </w:tr>
      <w:tr w:rsidR="002A4FBE" w:rsidRPr="00776D4C" w14:paraId="6F52D266" w14:textId="77777777" w:rsidTr="005871C7">
        <w:trPr>
          <w:trHeight w:val="19"/>
          <w:jc w:val="center"/>
        </w:trPr>
        <w:tc>
          <w:tcPr>
            <w:tcW w:w="263" w:type="pct"/>
            <w:shd w:val="clear" w:color="auto" w:fill="auto"/>
            <w:tcMar>
              <w:left w:w="57" w:type="dxa"/>
              <w:right w:w="57" w:type="dxa"/>
            </w:tcMar>
            <w:vAlign w:val="center"/>
          </w:tcPr>
          <w:p w14:paraId="46AED4F9"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C2D1CC3"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LACP</w:t>
            </w:r>
          </w:p>
        </w:tc>
        <w:tc>
          <w:tcPr>
            <w:tcW w:w="592" w:type="pct"/>
            <w:tcMar>
              <w:left w:w="57" w:type="dxa"/>
              <w:right w:w="57" w:type="dxa"/>
            </w:tcMar>
            <w:vAlign w:val="center"/>
          </w:tcPr>
          <w:p w14:paraId="29B5498C"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AD33822"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041D33A4" w14:textId="77777777" w:rsidR="002A4FBE" w:rsidRPr="00776D4C" w:rsidRDefault="002A4FBE" w:rsidP="005871C7">
            <w:pPr>
              <w:spacing w:after="0" w:line="360" w:lineRule="auto"/>
              <w:jc w:val="center"/>
              <w:rPr>
                <w:rFonts w:ascii="Tahoma" w:hAnsi="Tahoma" w:cs="Tahoma"/>
              </w:rPr>
            </w:pPr>
          </w:p>
        </w:tc>
      </w:tr>
      <w:tr w:rsidR="002A4FBE" w:rsidRPr="00776D4C" w14:paraId="6A50F084" w14:textId="77777777" w:rsidTr="005871C7">
        <w:trPr>
          <w:trHeight w:val="19"/>
          <w:jc w:val="center"/>
        </w:trPr>
        <w:tc>
          <w:tcPr>
            <w:tcW w:w="263" w:type="pct"/>
            <w:shd w:val="clear" w:color="auto" w:fill="auto"/>
            <w:tcMar>
              <w:left w:w="57" w:type="dxa"/>
              <w:right w:w="57" w:type="dxa"/>
            </w:tcMar>
            <w:vAlign w:val="center"/>
          </w:tcPr>
          <w:p w14:paraId="575E7941"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5E5EA986"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διασύνδεσης με Active Directory / LDAP.</w:t>
            </w:r>
          </w:p>
        </w:tc>
        <w:tc>
          <w:tcPr>
            <w:tcW w:w="592" w:type="pct"/>
            <w:tcMar>
              <w:left w:w="57" w:type="dxa"/>
              <w:right w:w="57" w:type="dxa"/>
            </w:tcMar>
            <w:vAlign w:val="center"/>
          </w:tcPr>
          <w:p w14:paraId="709A5DA2"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D06F587"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3F06289D" w14:textId="77777777" w:rsidR="002A4FBE" w:rsidRPr="00776D4C" w:rsidRDefault="002A4FBE" w:rsidP="005871C7">
            <w:pPr>
              <w:spacing w:after="0" w:line="360" w:lineRule="auto"/>
              <w:jc w:val="center"/>
              <w:rPr>
                <w:rFonts w:ascii="Tahoma" w:hAnsi="Tahoma" w:cs="Tahoma"/>
              </w:rPr>
            </w:pPr>
          </w:p>
        </w:tc>
      </w:tr>
      <w:tr w:rsidR="002A4FBE" w:rsidRPr="00776D4C" w14:paraId="1A76F599" w14:textId="77777777" w:rsidTr="005871C7">
        <w:trPr>
          <w:trHeight w:val="409"/>
          <w:jc w:val="center"/>
        </w:trPr>
        <w:tc>
          <w:tcPr>
            <w:tcW w:w="5000" w:type="pct"/>
            <w:gridSpan w:val="5"/>
            <w:shd w:val="clear" w:color="auto" w:fill="D9D9D9"/>
            <w:tcMar>
              <w:left w:w="57" w:type="dxa"/>
              <w:right w:w="57" w:type="dxa"/>
            </w:tcMar>
            <w:vAlign w:val="center"/>
          </w:tcPr>
          <w:p w14:paraId="3E27DDDB"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bCs/>
                <w:i/>
                <w:iCs/>
              </w:rPr>
              <w:t>Λειτουργικά χαρακτηριστικά</w:t>
            </w:r>
          </w:p>
        </w:tc>
      </w:tr>
      <w:tr w:rsidR="002A4FBE" w:rsidRPr="00776D4C" w14:paraId="0694D737" w14:textId="77777777" w:rsidTr="005871C7">
        <w:trPr>
          <w:trHeight w:val="19"/>
          <w:jc w:val="center"/>
        </w:trPr>
        <w:tc>
          <w:tcPr>
            <w:tcW w:w="263" w:type="pct"/>
            <w:shd w:val="clear" w:color="auto" w:fill="auto"/>
            <w:tcMar>
              <w:left w:w="57" w:type="dxa"/>
              <w:right w:w="57" w:type="dxa"/>
            </w:tcMar>
            <w:vAlign w:val="center"/>
          </w:tcPr>
          <w:p w14:paraId="60B8BCA8"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A2A5D36"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κανόνων ελέγχου πρόσβασης (Access Control Rules):</w:t>
            </w:r>
          </w:p>
          <w:p w14:paraId="3646B4D6" w14:textId="77777777" w:rsidR="002A4FBE" w:rsidRPr="00776D4C" w:rsidRDefault="002A4FBE" w:rsidP="007B615A">
            <w:pPr>
              <w:numPr>
                <w:ilvl w:val="0"/>
                <w:numId w:val="68"/>
              </w:numPr>
              <w:suppressAutoHyphens w:val="0"/>
              <w:spacing w:before="0" w:after="0" w:line="360" w:lineRule="auto"/>
              <w:jc w:val="left"/>
              <w:rPr>
                <w:rFonts w:ascii="Tahoma" w:hAnsi="Tahoma" w:cs="Tahoma"/>
              </w:rPr>
            </w:pPr>
            <w:r w:rsidRPr="00776D4C">
              <w:rPr>
                <w:rFonts w:ascii="Tahoma" w:hAnsi="Tahoma" w:cs="Tahoma"/>
              </w:rPr>
              <w:t>Έλεγχος εισερχόμενης και εξερχόμενης κίνησης</w:t>
            </w:r>
          </w:p>
          <w:p w14:paraId="519455E0" w14:textId="77777777" w:rsidR="002A4FBE" w:rsidRPr="00776D4C" w:rsidRDefault="002A4FBE" w:rsidP="007B615A">
            <w:pPr>
              <w:numPr>
                <w:ilvl w:val="0"/>
                <w:numId w:val="68"/>
              </w:numPr>
              <w:suppressAutoHyphens w:val="0"/>
              <w:spacing w:before="0" w:after="0" w:line="360" w:lineRule="auto"/>
              <w:jc w:val="left"/>
              <w:rPr>
                <w:rFonts w:ascii="Tahoma" w:hAnsi="Tahoma" w:cs="Tahoma"/>
              </w:rPr>
            </w:pPr>
            <w:r w:rsidRPr="00776D4C">
              <w:rPr>
                <w:rFonts w:ascii="Tahoma" w:hAnsi="Tahoma" w:cs="Tahoma"/>
              </w:rPr>
              <w:t>Κανόνες ανά VLAN</w:t>
            </w:r>
          </w:p>
          <w:p w14:paraId="42AF4DF0" w14:textId="77777777" w:rsidR="002A4FBE" w:rsidRPr="00776D4C" w:rsidRDefault="002A4FBE" w:rsidP="007B615A">
            <w:pPr>
              <w:numPr>
                <w:ilvl w:val="0"/>
                <w:numId w:val="68"/>
              </w:numPr>
              <w:suppressAutoHyphens w:val="0"/>
              <w:spacing w:before="0" w:after="0" w:line="360" w:lineRule="auto"/>
              <w:jc w:val="left"/>
              <w:rPr>
                <w:rFonts w:ascii="Tahoma" w:hAnsi="Tahoma" w:cs="Tahoma"/>
              </w:rPr>
            </w:pPr>
            <w:r w:rsidRPr="00776D4C">
              <w:rPr>
                <w:rFonts w:ascii="Tahoma" w:hAnsi="Tahoma" w:cs="Tahoma"/>
              </w:rPr>
              <w:t>Κανόνες ανά χρήστη</w:t>
            </w:r>
          </w:p>
          <w:p w14:paraId="5A4DC8AD" w14:textId="77777777" w:rsidR="002A4FBE" w:rsidRPr="00776D4C" w:rsidRDefault="002A4FBE" w:rsidP="007B615A">
            <w:pPr>
              <w:numPr>
                <w:ilvl w:val="0"/>
                <w:numId w:val="68"/>
              </w:numPr>
              <w:suppressAutoHyphens w:val="0"/>
              <w:spacing w:before="0" w:after="0" w:line="360" w:lineRule="auto"/>
              <w:jc w:val="left"/>
              <w:rPr>
                <w:rFonts w:ascii="Tahoma" w:hAnsi="Tahoma" w:cs="Tahoma"/>
              </w:rPr>
            </w:pPr>
            <w:r w:rsidRPr="00776D4C">
              <w:rPr>
                <w:rFonts w:ascii="Tahoma" w:hAnsi="Tahoma" w:cs="Tahoma"/>
              </w:rPr>
              <w:t>Ομαδοποίηση κανόνων</w:t>
            </w:r>
          </w:p>
          <w:p w14:paraId="7518828A" w14:textId="77777777" w:rsidR="002A4FBE" w:rsidRPr="00776D4C" w:rsidRDefault="002A4FBE" w:rsidP="007B615A">
            <w:pPr>
              <w:numPr>
                <w:ilvl w:val="0"/>
                <w:numId w:val="68"/>
              </w:numPr>
              <w:suppressAutoHyphens w:val="0"/>
              <w:spacing w:before="0" w:after="0" w:line="360" w:lineRule="auto"/>
              <w:jc w:val="left"/>
              <w:rPr>
                <w:rFonts w:ascii="Tahoma" w:hAnsi="Tahoma" w:cs="Tahoma"/>
              </w:rPr>
            </w:pPr>
            <w:r w:rsidRPr="00776D4C">
              <w:rPr>
                <w:rFonts w:ascii="Tahoma" w:hAnsi="Tahoma" w:cs="Tahoma"/>
              </w:rPr>
              <w:t>Ενεργοποίηση - απενεργοποίηση κανόνων.</w:t>
            </w:r>
          </w:p>
        </w:tc>
        <w:tc>
          <w:tcPr>
            <w:tcW w:w="592" w:type="pct"/>
            <w:tcMar>
              <w:left w:w="57" w:type="dxa"/>
              <w:right w:w="57" w:type="dxa"/>
            </w:tcMar>
            <w:vAlign w:val="center"/>
          </w:tcPr>
          <w:p w14:paraId="4854E556"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BEF0229"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B32CAA5" w14:textId="77777777" w:rsidR="002A4FBE" w:rsidRPr="00776D4C" w:rsidRDefault="002A4FBE" w:rsidP="005871C7">
            <w:pPr>
              <w:spacing w:after="0" w:line="360" w:lineRule="auto"/>
              <w:jc w:val="center"/>
              <w:rPr>
                <w:rFonts w:ascii="Tahoma" w:hAnsi="Tahoma" w:cs="Tahoma"/>
              </w:rPr>
            </w:pPr>
          </w:p>
        </w:tc>
      </w:tr>
      <w:tr w:rsidR="002A4FBE" w:rsidRPr="00776D4C" w14:paraId="4359660B" w14:textId="77777777" w:rsidTr="005871C7">
        <w:trPr>
          <w:trHeight w:val="19"/>
          <w:jc w:val="center"/>
        </w:trPr>
        <w:tc>
          <w:tcPr>
            <w:tcW w:w="263" w:type="pct"/>
            <w:shd w:val="clear" w:color="auto" w:fill="auto"/>
            <w:tcMar>
              <w:left w:w="57" w:type="dxa"/>
              <w:right w:w="57" w:type="dxa"/>
            </w:tcMar>
            <w:vAlign w:val="center"/>
          </w:tcPr>
          <w:p w14:paraId="17110019"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23D6B85"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αναγνώρισης εφαρμογών (applications).</w:t>
            </w:r>
          </w:p>
        </w:tc>
        <w:tc>
          <w:tcPr>
            <w:tcW w:w="592" w:type="pct"/>
            <w:tcMar>
              <w:left w:w="57" w:type="dxa"/>
              <w:right w:w="57" w:type="dxa"/>
            </w:tcMar>
            <w:vAlign w:val="center"/>
          </w:tcPr>
          <w:p w14:paraId="095275C8"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B7D306F"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CB7D454" w14:textId="77777777" w:rsidR="002A4FBE" w:rsidRPr="00776D4C" w:rsidRDefault="002A4FBE" w:rsidP="005871C7">
            <w:pPr>
              <w:spacing w:after="0" w:line="360" w:lineRule="auto"/>
              <w:jc w:val="center"/>
              <w:rPr>
                <w:rFonts w:ascii="Tahoma" w:hAnsi="Tahoma" w:cs="Tahoma"/>
              </w:rPr>
            </w:pPr>
          </w:p>
        </w:tc>
      </w:tr>
      <w:tr w:rsidR="002A4FBE" w:rsidRPr="00776D4C" w14:paraId="10E4F7A2" w14:textId="77777777" w:rsidTr="005871C7">
        <w:trPr>
          <w:trHeight w:val="19"/>
          <w:jc w:val="center"/>
        </w:trPr>
        <w:tc>
          <w:tcPr>
            <w:tcW w:w="263" w:type="pct"/>
            <w:shd w:val="clear" w:color="auto" w:fill="auto"/>
            <w:tcMar>
              <w:left w:w="57" w:type="dxa"/>
              <w:right w:w="57" w:type="dxa"/>
            </w:tcMar>
            <w:vAlign w:val="center"/>
          </w:tcPr>
          <w:p w14:paraId="57AC916E"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2541636"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αναγνώρισης custom applications.</w:t>
            </w:r>
          </w:p>
        </w:tc>
        <w:tc>
          <w:tcPr>
            <w:tcW w:w="592" w:type="pct"/>
            <w:tcMar>
              <w:left w:w="57" w:type="dxa"/>
              <w:right w:w="57" w:type="dxa"/>
            </w:tcMar>
            <w:vAlign w:val="center"/>
          </w:tcPr>
          <w:p w14:paraId="3EE4C2A6"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90C3A83"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52D9620" w14:textId="77777777" w:rsidR="002A4FBE" w:rsidRPr="00776D4C" w:rsidRDefault="002A4FBE" w:rsidP="005871C7">
            <w:pPr>
              <w:spacing w:after="0" w:line="360" w:lineRule="auto"/>
              <w:jc w:val="center"/>
              <w:rPr>
                <w:rFonts w:ascii="Tahoma" w:hAnsi="Tahoma" w:cs="Tahoma"/>
              </w:rPr>
            </w:pPr>
          </w:p>
        </w:tc>
      </w:tr>
      <w:tr w:rsidR="002A4FBE" w:rsidRPr="00776D4C" w14:paraId="7D71D43F" w14:textId="77777777" w:rsidTr="005871C7">
        <w:trPr>
          <w:trHeight w:val="19"/>
          <w:jc w:val="center"/>
        </w:trPr>
        <w:tc>
          <w:tcPr>
            <w:tcW w:w="263" w:type="pct"/>
            <w:shd w:val="clear" w:color="auto" w:fill="auto"/>
            <w:tcMar>
              <w:left w:w="57" w:type="dxa"/>
              <w:right w:w="57" w:type="dxa"/>
            </w:tcMar>
            <w:vAlign w:val="center"/>
          </w:tcPr>
          <w:p w14:paraId="3AFCC98F"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ECD4646"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εφαρμογής πολιτικών ασφαλείας σε επίπεδο εφαρμογής (application control) - εφαρμογή διαφορετικής πολιτικής ανά εφαρμογή / χρήστη.</w:t>
            </w:r>
          </w:p>
        </w:tc>
        <w:tc>
          <w:tcPr>
            <w:tcW w:w="592" w:type="pct"/>
            <w:tcMar>
              <w:left w:w="57" w:type="dxa"/>
              <w:right w:w="57" w:type="dxa"/>
            </w:tcMar>
            <w:vAlign w:val="center"/>
          </w:tcPr>
          <w:p w14:paraId="740D9E4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497EFCFD"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7BC4A0E" w14:textId="77777777" w:rsidR="002A4FBE" w:rsidRPr="00776D4C" w:rsidRDefault="002A4FBE" w:rsidP="005871C7">
            <w:pPr>
              <w:spacing w:after="0" w:line="360" w:lineRule="auto"/>
              <w:jc w:val="center"/>
              <w:rPr>
                <w:rFonts w:ascii="Tahoma" w:hAnsi="Tahoma" w:cs="Tahoma"/>
              </w:rPr>
            </w:pPr>
          </w:p>
        </w:tc>
      </w:tr>
      <w:tr w:rsidR="002A4FBE" w:rsidRPr="00776D4C" w14:paraId="16F8795F" w14:textId="77777777" w:rsidTr="005871C7">
        <w:trPr>
          <w:trHeight w:val="19"/>
          <w:jc w:val="center"/>
        </w:trPr>
        <w:tc>
          <w:tcPr>
            <w:tcW w:w="263" w:type="pct"/>
            <w:shd w:val="clear" w:color="auto" w:fill="auto"/>
            <w:tcMar>
              <w:left w:w="57" w:type="dxa"/>
              <w:right w:w="57" w:type="dxa"/>
            </w:tcMar>
            <w:vAlign w:val="center"/>
          </w:tcPr>
          <w:p w14:paraId="12E87AF0"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BC0FB03"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QoS και rate limit για την εισερχόμενη και εξερχόμενη κίνηση.</w:t>
            </w:r>
          </w:p>
        </w:tc>
        <w:tc>
          <w:tcPr>
            <w:tcW w:w="592" w:type="pct"/>
            <w:tcMar>
              <w:left w:w="57" w:type="dxa"/>
              <w:right w:w="57" w:type="dxa"/>
            </w:tcMar>
            <w:vAlign w:val="center"/>
          </w:tcPr>
          <w:p w14:paraId="356A9A47"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55AD56C1"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5E61675" w14:textId="77777777" w:rsidR="002A4FBE" w:rsidRPr="00776D4C" w:rsidRDefault="002A4FBE" w:rsidP="005871C7">
            <w:pPr>
              <w:spacing w:after="0" w:line="360" w:lineRule="auto"/>
              <w:jc w:val="center"/>
              <w:rPr>
                <w:rFonts w:ascii="Tahoma" w:hAnsi="Tahoma" w:cs="Tahoma"/>
              </w:rPr>
            </w:pPr>
          </w:p>
        </w:tc>
      </w:tr>
      <w:tr w:rsidR="002A4FBE" w:rsidRPr="00776D4C" w14:paraId="438CE769" w14:textId="77777777" w:rsidTr="005871C7">
        <w:trPr>
          <w:trHeight w:val="19"/>
          <w:jc w:val="center"/>
        </w:trPr>
        <w:tc>
          <w:tcPr>
            <w:tcW w:w="263" w:type="pct"/>
            <w:shd w:val="clear" w:color="auto" w:fill="auto"/>
            <w:tcMar>
              <w:left w:w="57" w:type="dxa"/>
              <w:right w:w="57" w:type="dxa"/>
            </w:tcMar>
            <w:vAlign w:val="center"/>
          </w:tcPr>
          <w:p w14:paraId="5554F685"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7823152"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πολιτικών βασισμένων σε DNS, με δυνατότητα ανακατεύθυνσης του DNS query σε ένα sinkhole server.</w:t>
            </w:r>
          </w:p>
        </w:tc>
        <w:tc>
          <w:tcPr>
            <w:tcW w:w="592" w:type="pct"/>
            <w:tcMar>
              <w:left w:w="57" w:type="dxa"/>
              <w:right w:w="57" w:type="dxa"/>
            </w:tcMar>
            <w:vAlign w:val="center"/>
          </w:tcPr>
          <w:p w14:paraId="18AAEAF0"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003ABFC"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57E9E898" w14:textId="77777777" w:rsidR="002A4FBE" w:rsidRPr="00776D4C" w:rsidRDefault="002A4FBE" w:rsidP="005871C7">
            <w:pPr>
              <w:spacing w:after="0" w:line="360" w:lineRule="auto"/>
              <w:jc w:val="center"/>
              <w:rPr>
                <w:rFonts w:ascii="Tahoma" w:hAnsi="Tahoma" w:cs="Tahoma"/>
              </w:rPr>
            </w:pPr>
          </w:p>
        </w:tc>
      </w:tr>
      <w:tr w:rsidR="002A4FBE" w:rsidRPr="00776D4C" w14:paraId="36F47750" w14:textId="77777777" w:rsidTr="005871C7">
        <w:trPr>
          <w:trHeight w:val="19"/>
          <w:jc w:val="center"/>
        </w:trPr>
        <w:tc>
          <w:tcPr>
            <w:tcW w:w="263" w:type="pct"/>
            <w:shd w:val="clear" w:color="auto" w:fill="auto"/>
            <w:tcMar>
              <w:left w:w="57" w:type="dxa"/>
              <w:right w:w="57" w:type="dxa"/>
            </w:tcMar>
            <w:vAlign w:val="center"/>
          </w:tcPr>
          <w:p w14:paraId="0F9678F8"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AAB830F"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για κάθε συσκευή, ενσωματωμένου μηχανισμού εντοπισμού και αποτροπής επιθέσεων Intrusion Prevention για την αποτροπή threats.</w:t>
            </w:r>
          </w:p>
        </w:tc>
        <w:tc>
          <w:tcPr>
            <w:tcW w:w="592" w:type="pct"/>
            <w:tcMar>
              <w:left w:w="57" w:type="dxa"/>
              <w:right w:w="57" w:type="dxa"/>
            </w:tcMar>
            <w:vAlign w:val="center"/>
          </w:tcPr>
          <w:p w14:paraId="40CF9C6F"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7B11AD3"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05EFBF3" w14:textId="77777777" w:rsidR="002A4FBE" w:rsidRPr="00776D4C" w:rsidRDefault="002A4FBE" w:rsidP="005871C7">
            <w:pPr>
              <w:spacing w:after="0" w:line="360" w:lineRule="auto"/>
              <w:jc w:val="center"/>
              <w:rPr>
                <w:rFonts w:ascii="Tahoma" w:hAnsi="Tahoma" w:cs="Tahoma"/>
              </w:rPr>
            </w:pPr>
          </w:p>
        </w:tc>
      </w:tr>
      <w:tr w:rsidR="002A4FBE" w:rsidRPr="00776D4C" w14:paraId="4A5AAED3" w14:textId="77777777" w:rsidTr="005871C7">
        <w:trPr>
          <w:trHeight w:val="19"/>
          <w:jc w:val="center"/>
        </w:trPr>
        <w:tc>
          <w:tcPr>
            <w:tcW w:w="263" w:type="pct"/>
            <w:shd w:val="clear" w:color="auto" w:fill="auto"/>
            <w:tcMar>
              <w:left w:w="57" w:type="dxa"/>
              <w:right w:w="57" w:type="dxa"/>
            </w:tcMar>
            <w:vAlign w:val="center"/>
          </w:tcPr>
          <w:p w14:paraId="5B921054"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D893F4F" w14:textId="77777777" w:rsidR="002A4FBE" w:rsidRPr="00776D4C" w:rsidRDefault="002A4FBE" w:rsidP="005871C7">
            <w:pPr>
              <w:spacing w:after="0" w:line="360" w:lineRule="auto"/>
              <w:rPr>
                <w:rFonts w:ascii="Tahoma" w:hAnsi="Tahoma" w:cs="Tahoma"/>
                <w:lang w:val="en-US"/>
              </w:rPr>
            </w:pPr>
            <w:r w:rsidRPr="00776D4C">
              <w:rPr>
                <w:rFonts w:ascii="Tahoma" w:hAnsi="Tahoma" w:cs="Tahoma"/>
              </w:rPr>
              <w:t>Υποστήριξη</w:t>
            </w:r>
            <w:r w:rsidRPr="00776D4C">
              <w:rPr>
                <w:rFonts w:ascii="Tahoma" w:hAnsi="Tahoma" w:cs="Tahoma"/>
                <w:lang w:val="en-US"/>
              </w:rPr>
              <w:t xml:space="preserve"> IPS deep packet inspection engine.</w:t>
            </w:r>
          </w:p>
        </w:tc>
        <w:tc>
          <w:tcPr>
            <w:tcW w:w="592" w:type="pct"/>
            <w:tcMar>
              <w:left w:w="57" w:type="dxa"/>
              <w:right w:w="57" w:type="dxa"/>
            </w:tcMar>
            <w:vAlign w:val="center"/>
          </w:tcPr>
          <w:p w14:paraId="654E768A"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E2678DB"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4F73289" w14:textId="77777777" w:rsidR="002A4FBE" w:rsidRPr="00776D4C" w:rsidRDefault="002A4FBE" w:rsidP="005871C7">
            <w:pPr>
              <w:spacing w:after="0" w:line="360" w:lineRule="auto"/>
              <w:jc w:val="center"/>
              <w:rPr>
                <w:rFonts w:ascii="Tahoma" w:hAnsi="Tahoma" w:cs="Tahoma"/>
              </w:rPr>
            </w:pPr>
          </w:p>
        </w:tc>
      </w:tr>
      <w:tr w:rsidR="002A4FBE" w:rsidRPr="00776D4C" w14:paraId="18A475FC" w14:textId="77777777" w:rsidTr="005871C7">
        <w:trPr>
          <w:trHeight w:val="19"/>
          <w:jc w:val="center"/>
        </w:trPr>
        <w:tc>
          <w:tcPr>
            <w:tcW w:w="263" w:type="pct"/>
            <w:shd w:val="clear" w:color="auto" w:fill="auto"/>
            <w:tcMar>
              <w:left w:w="57" w:type="dxa"/>
              <w:right w:w="57" w:type="dxa"/>
            </w:tcMar>
            <w:vAlign w:val="center"/>
          </w:tcPr>
          <w:p w14:paraId="13F1B4A3"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AAB9ED7"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δημιουργίας custom signatures από τον διαχειριστή.</w:t>
            </w:r>
          </w:p>
        </w:tc>
        <w:tc>
          <w:tcPr>
            <w:tcW w:w="592" w:type="pct"/>
            <w:tcMar>
              <w:left w:w="57" w:type="dxa"/>
              <w:right w:w="57" w:type="dxa"/>
            </w:tcMar>
            <w:vAlign w:val="center"/>
          </w:tcPr>
          <w:p w14:paraId="64F97ED6"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283C4B0"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41D71D3" w14:textId="77777777" w:rsidR="002A4FBE" w:rsidRPr="00776D4C" w:rsidRDefault="002A4FBE" w:rsidP="005871C7">
            <w:pPr>
              <w:spacing w:after="0" w:line="360" w:lineRule="auto"/>
              <w:jc w:val="center"/>
              <w:rPr>
                <w:rFonts w:ascii="Tahoma" w:hAnsi="Tahoma" w:cs="Tahoma"/>
              </w:rPr>
            </w:pPr>
          </w:p>
        </w:tc>
      </w:tr>
      <w:tr w:rsidR="002A4FBE" w:rsidRPr="00776D4C" w14:paraId="03A1B1FD" w14:textId="77777777" w:rsidTr="005871C7">
        <w:trPr>
          <w:trHeight w:val="19"/>
          <w:jc w:val="center"/>
        </w:trPr>
        <w:tc>
          <w:tcPr>
            <w:tcW w:w="263" w:type="pct"/>
            <w:shd w:val="clear" w:color="auto" w:fill="auto"/>
            <w:tcMar>
              <w:left w:w="57" w:type="dxa"/>
              <w:right w:w="57" w:type="dxa"/>
            </w:tcMar>
            <w:vAlign w:val="center"/>
          </w:tcPr>
          <w:p w14:paraId="784EFF36"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9A1C371"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δημιουργίας διαφορετικής πολιτικής IPS για διαφορετική κίνηση ανάμεσα σε διαφορετικά source / destination.</w:t>
            </w:r>
          </w:p>
        </w:tc>
        <w:tc>
          <w:tcPr>
            <w:tcW w:w="592" w:type="pct"/>
            <w:tcMar>
              <w:left w:w="57" w:type="dxa"/>
              <w:right w:w="57" w:type="dxa"/>
            </w:tcMar>
            <w:vAlign w:val="center"/>
          </w:tcPr>
          <w:p w14:paraId="1DD36D3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31296EC"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0B34CCCE" w14:textId="77777777" w:rsidR="002A4FBE" w:rsidRPr="00776D4C" w:rsidRDefault="002A4FBE" w:rsidP="005871C7">
            <w:pPr>
              <w:spacing w:after="0" w:line="360" w:lineRule="auto"/>
              <w:jc w:val="center"/>
              <w:rPr>
                <w:rFonts w:ascii="Tahoma" w:hAnsi="Tahoma" w:cs="Tahoma"/>
              </w:rPr>
            </w:pPr>
          </w:p>
        </w:tc>
      </w:tr>
      <w:tr w:rsidR="002A4FBE" w:rsidRPr="00776D4C" w14:paraId="495F7608" w14:textId="77777777" w:rsidTr="005871C7">
        <w:trPr>
          <w:trHeight w:val="19"/>
          <w:jc w:val="center"/>
        </w:trPr>
        <w:tc>
          <w:tcPr>
            <w:tcW w:w="263" w:type="pct"/>
            <w:shd w:val="clear" w:color="auto" w:fill="auto"/>
            <w:tcMar>
              <w:left w:w="57" w:type="dxa"/>
              <w:right w:w="57" w:type="dxa"/>
            </w:tcMar>
            <w:vAlign w:val="center"/>
          </w:tcPr>
          <w:p w14:paraId="6D35DE65"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46A1BE54" w14:textId="77777777" w:rsidR="002A4FBE" w:rsidRPr="00776D4C" w:rsidRDefault="002A4FBE" w:rsidP="005871C7">
            <w:pPr>
              <w:spacing w:after="0" w:line="360" w:lineRule="auto"/>
              <w:rPr>
                <w:rFonts w:ascii="Tahoma" w:hAnsi="Tahoma" w:cs="Tahoma"/>
              </w:rPr>
            </w:pPr>
            <w:r w:rsidRPr="00776D4C">
              <w:rPr>
                <w:rFonts w:ascii="Tahoma" w:hAnsi="Tahoma" w:cs="Tahoma"/>
              </w:rPr>
              <w:t>Τακτική και αυτόματη ανανέωση των υπογραφών (signatures) του IPS, με πρόβλεψη του κατασκευαστή του εξοπλισμού ασφαλείας, ώστε να παρέχεται ουσιαστική προστασία από νέες απειλές.</w:t>
            </w:r>
          </w:p>
        </w:tc>
        <w:tc>
          <w:tcPr>
            <w:tcW w:w="592" w:type="pct"/>
            <w:tcMar>
              <w:left w:w="57" w:type="dxa"/>
              <w:right w:w="57" w:type="dxa"/>
            </w:tcMar>
            <w:vAlign w:val="center"/>
          </w:tcPr>
          <w:p w14:paraId="460F7D3F"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B44C6D5"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88CB743" w14:textId="77777777" w:rsidR="002A4FBE" w:rsidRPr="00776D4C" w:rsidRDefault="002A4FBE" w:rsidP="005871C7">
            <w:pPr>
              <w:spacing w:after="0" w:line="360" w:lineRule="auto"/>
              <w:jc w:val="center"/>
              <w:rPr>
                <w:rFonts w:ascii="Tahoma" w:hAnsi="Tahoma" w:cs="Tahoma"/>
                <w:lang w:val="en-US"/>
              </w:rPr>
            </w:pPr>
          </w:p>
        </w:tc>
      </w:tr>
      <w:tr w:rsidR="002A4FBE" w:rsidRPr="00776D4C" w14:paraId="18B04341" w14:textId="77777777" w:rsidTr="005871C7">
        <w:trPr>
          <w:trHeight w:val="19"/>
          <w:jc w:val="center"/>
        </w:trPr>
        <w:tc>
          <w:tcPr>
            <w:tcW w:w="263" w:type="pct"/>
            <w:shd w:val="clear" w:color="auto" w:fill="auto"/>
            <w:tcMar>
              <w:left w:w="57" w:type="dxa"/>
              <w:right w:w="57" w:type="dxa"/>
            </w:tcMar>
            <w:vAlign w:val="center"/>
          </w:tcPr>
          <w:p w14:paraId="6E3FF1F0"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63166A5"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SSL Decryption.</w:t>
            </w:r>
          </w:p>
        </w:tc>
        <w:tc>
          <w:tcPr>
            <w:tcW w:w="592" w:type="pct"/>
            <w:tcMar>
              <w:left w:w="57" w:type="dxa"/>
              <w:right w:w="57" w:type="dxa"/>
            </w:tcMar>
            <w:vAlign w:val="center"/>
          </w:tcPr>
          <w:p w14:paraId="503B957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8E2DC8A"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523364D6" w14:textId="77777777" w:rsidR="002A4FBE" w:rsidRPr="00776D4C" w:rsidRDefault="002A4FBE" w:rsidP="005871C7">
            <w:pPr>
              <w:spacing w:after="0" w:line="360" w:lineRule="auto"/>
              <w:jc w:val="center"/>
              <w:rPr>
                <w:rFonts w:ascii="Tahoma" w:hAnsi="Tahoma" w:cs="Tahoma"/>
              </w:rPr>
            </w:pPr>
          </w:p>
        </w:tc>
      </w:tr>
      <w:tr w:rsidR="002A4FBE" w:rsidRPr="00776D4C" w14:paraId="1C14155E" w14:textId="77777777" w:rsidTr="005871C7">
        <w:trPr>
          <w:trHeight w:val="19"/>
          <w:jc w:val="center"/>
        </w:trPr>
        <w:tc>
          <w:tcPr>
            <w:tcW w:w="263" w:type="pct"/>
            <w:shd w:val="clear" w:color="auto" w:fill="auto"/>
            <w:tcMar>
              <w:left w:w="57" w:type="dxa"/>
              <w:right w:w="57" w:type="dxa"/>
            </w:tcMar>
            <w:vAlign w:val="center"/>
          </w:tcPr>
          <w:p w14:paraId="3D10E277"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4BCCBE81" w14:textId="77777777" w:rsidR="002A4FBE" w:rsidRPr="00776D4C" w:rsidRDefault="002A4FBE" w:rsidP="005871C7">
            <w:pPr>
              <w:spacing w:after="0" w:line="360" w:lineRule="auto"/>
              <w:rPr>
                <w:rFonts w:ascii="Tahoma" w:hAnsi="Tahoma" w:cs="Tahoma"/>
              </w:rPr>
            </w:pPr>
            <w:r w:rsidRPr="00776D4C">
              <w:rPr>
                <w:rFonts w:ascii="Tahoma" w:hAnsi="Tahoma" w:cs="Tahoma"/>
              </w:rPr>
              <w:t>Οι προσφερόμενες συσκευές θα πρέπει να υποστηρίζουν την απαγόρευση κίνησης (blacklist) από και προς συγκεκριμένες IP διευθύνσεις, URL και  domains, που ορίζονται από το threat intelligence του κατασκευαστή, πριν η κίνηση περάσει από access control πολιτικές.</w:t>
            </w:r>
          </w:p>
        </w:tc>
        <w:tc>
          <w:tcPr>
            <w:tcW w:w="592" w:type="pct"/>
            <w:tcMar>
              <w:left w:w="57" w:type="dxa"/>
              <w:right w:w="57" w:type="dxa"/>
            </w:tcMar>
            <w:vAlign w:val="center"/>
          </w:tcPr>
          <w:p w14:paraId="08B53B73"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BB6636D"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0F110C5D" w14:textId="77777777" w:rsidR="002A4FBE" w:rsidRPr="00776D4C" w:rsidRDefault="002A4FBE" w:rsidP="005871C7">
            <w:pPr>
              <w:spacing w:after="0" w:line="360" w:lineRule="auto"/>
              <w:jc w:val="center"/>
              <w:rPr>
                <w:rFonts w:ascii="Tahoma" w:hAnsi="Tahoma" w:cs="Tahoma"/>
                <w:lang w:val="en-US"/>
              </w:rPr>
            </w:pPr>
          </w:p>
        </w:tc>
      </w:tr>
      <w:tr w:rsidR="002A4FBE" w:rsidRPr="00776D4C" w14:paraId="6E2C3D3E" w14:textId="77777777" w:rsidTr="005871C7">
        <w:trPr>
          <w:trHeight w:val="19"/>
          <w:jc w:val="center"/>
        </w:trPr>
        <w:tc>
          <w:tcPr>
            <w:tcW w:w="263" w:type="pct"/>
            <w:shd w:val="clear" w:color="auto" w:fill="auto"/>
            <w:tcMar>
              <w:left w:w="57" w:type="dxa"/>
              <w:right w:w="57" w:type="dxa"/>
            </w:tcMar>
            <w:vAlign w:val="center"/>
          </w:tcPr>
          <w:p w14:paraId="498478DC"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A1D7539" w14:textId="77777777" w:rsidR="002A4FBE" w:rsidRPr="00776D4C" w:rsidRDefault="002A4FBE" w:rsidP="005871C7">
            <w:pPr>
              <w:spacing w:after="0" w:line="360" w:lineRule="auto"/>
              <w:rPr>
                <w:rFonts w:ascii="Tahoma" w:hAnsi="Tahoma" w:cs="Tahoma"/>
              </w:rPr>
            </w:pPr>
            <w:r w:rsidRPr="00776D4C">
              <w:rPr>
                <w:rFonts w:ascii="Tahoma" w:hAnsi="Tahoma" w:cs="Tahoma"/>
              </w:rPr>
              <w:t>Να δοθούν πληροφορίες και να περιγραφούν οι δυνατότητες της ερευνητικής ομάδας threat Intelligence του κατασκευαστή.</w:t>
            </w:r>
          </w:p>
        </w:tc>
        <w:tc>
          <w:tcPr>
            <w:tcW w:w="592" w:type="pct"/>
            <w:tcMar>
              <w:left w:w="57" w:type="dxa"/>
              <w:right w:w="57" w:type="dxa"/>
            </w:tcMar>
            <w:vAlign w:val="center"/>
          </w:tcPr>
          <w:p w14:paraId="5726FBB9"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D93D754"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BB8734D" w14:textId="77777777" w:rsidR="002A4FBE" w:rsidRPr="00776D4C" w:rsidRDefault="002A4FBE" w:rsidP="005871C7">
            <w:pPr>
              <w:spacing w:after="0" w:line="360" w:lineRule="auto"/>
              <w:jc w:val="center"/>
              <w:rPr>
                <w:rFonts w:ascii="Tahoma" w:hAnsi="Tahoma" w:cs="Tahoma"/>
                <w:b/>
                <w:bCs/>
              </w:rPr>
            </w:pPr>
          </w:p>
        </w:tc>
      </w:tr>
      <w:tr w:rsidR="002A4FBE" w:rsidRPr="00776D4C" w14:paraId="63F3F6D4" w14:textId="77777777" w:rsidTr="005871C7">
        <w:trPr>
          <w:trHeight w:val="19"/>
          <w:jc w:val="center"/>
        </w:trPr>
        <w:tc>
          <w:tcPr>
            <w:tcW w:w="263" w:type="pct"/>
            <w:shd w:val="clear" w:color="auto" w:fill="auto"/>
            <w:tcMar>
              <w:left w:w="57" w:type="dxa"/>
              <w:right w:w="57" w:type="dxa"/>
            </w:tcMar>
            <w:vAlign w:val="center"/>
          </w:tcPr>
          <w:p w14:paraId="32365F7F"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6AFA5B3C"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μηχανισμού URL Filtering, ο οποίος να ελέγχει και να επιβάλει κανόνες αποκλεισμού σε διάφορες κατηγορίες URL (π.χ. Pornography / Crime κτλ).</w:t>
            </w:r>
          </w:p>
        </w:tc>
        <w:tc>
          <w:tcPr>
            <w:tcW w:w="592" w:type="pct"/>
            <w:tcMar>
              <w:left w:w="57" w:type="dxa"/>
              <w:right w:w="57" w:type="dxa"/>
            </w:tcMar>
            <w:vAlign w:val="center"/>
          </w:tcPr>
          <w:p w14:paraId="218AED4F"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69BEA160"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5141CA1F" w14:textId="77777777" w:rsidR="002A4FBE" w:rsidRPr="00776D4C" w:rsidRDefault="002A4FBE" w:rsidP="005871C7">
            <w:pPr>
              <w:spacing w:after="0" w:line="360" w:lineRule="auto"/>
              <w:jc w:val="center"/>
              <w:rPr>
                <w:rFonts w:ascii="Tahoma" w:hAnsi="Tahoma" w:cs="Tahoma"/>
              </w:rPr>
            </w:pPr>
          </w:p>
        </w:tc>
      </w:tr>
      <w:tr w:rsidR="002A4FBE" w:rsidRPr="00776D4C" w14:paraId="2D8CD094" w14:textId="77777777" w:rsidTr="005871C7">
        <w:trPr>
          <w:trHeight w:val="19"/>
          <w:jc w:val="center"/>
        </w:trPr>
        <w:tc>
          <w:tcPr>
            <w:tcW w:w="263" w:type="pct"/>
            <w:shd w:val="clear" w:color="auto" w:fill="auto"/>
            <w:tcMar>
              <w:left w:w="57" w:type="dxa"/>
              <w:right w:w="57" w:type="dxa"/>
            </w:tcMar>
            <w:vAlign w:val="center"/>
          </w:tcPr>
          <w:p w14:paraId="21510E9D"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DAA7095" w14:textId="77777777" w:rsidR="002A4FBE" w:rsidRPr="00776D4C" w:rsidRDefault="002A4FBE" w:rsidP="005871C7">
            <w:pPr>
              <w:spacing w:after="0" w:line="360" w:lineRule="auto"/>
              <w:rPr>
                <w:rFonts w:ascii="Tahoma" w:hAnsi="Tahoma" w:cs="Tahoma"/>
              </w:rPr>
            </w:pPr>
            <w:r w:rsidRPr="00776D4C">
              <w:rPr>
                <w:rFonts w:ascii="Tahoma" w:hAnsi="Tahoma" w:cs="Tahoma"/>
              </w:rPr>
              <w:t>Η συσκευή να προσφέρει δυνατότητα για point-to-point (site-to-site) VPN συνδέσεις με υποστήριξη IPsec IKEv1 &amp; IKEv2.</w:t>
            </w:r>
          </w:p>
        </w:tc>
        <w:tc>
          <w:tcPr>
            <w:tcW w:w="592" w:type="pct"/>
            <w:tcMar>
              <w:left w:w="57" w:type="dxa"/>
              <w:right w:w="57" w:type="dxa"/>
            </w:tcMar>
            <w:vAlign w:val="center"/>
          </w:tcPr>
          <w:p w14:paraId="4EADCBE9"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C7483EE"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CF63CF2" w14:textId="77777777" w:rsidR="002A4FBE" w:rsidRPr="00776D4C" w:rsidRDefault="002A4FBE" w:rsidP="005871C7">
            <w:pPr>
              <w:spacing w:after="0" w:line="360" w:lineRule="auto"/>
              <w:jc w:val="center"/>
              <w:rPr>
                <w:rFonts w:ascii="Tahoma" w:hAnsi="Tahoma" w:cs="Tahoma"/>
              </w:rPr>
            </w:pPr>
          </w:p>
        </w:tc>
      </w:tr>
      <w:tr w:rsidR="002A4FBE" w:rsidRPr="00776D4C" w14:paraId="4E8B7858" w14:textId="77777777" w:rsidTr="005871C7">
        <w:trPr>
          <w:trHeight w:val="19"/>
          <w:jc w:val="center"/>
        </w:trPr>
        <w:tc>
          <w:tcPr>
            <w:tcW w:w="263" w:type="pct"/>
            <w:shd w:val="clear" w:color="auto" w:fill="auto"/>
            <w:tcMar>
              <w:left w:w="57" w:type="dxa"/>
              <w:right w:w="57" w:type="dxa"/>
            </w:tcMar>
            <w:vAlign w:val="center"/>
          </w:tcPr>
          <w:p w14:paraId="0E2A8E3E"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19F9726" w14:textId="77777777" w:rsidR="002A4FBE" w:rsidRPr="00776D4C" w:rsidRDefault="002A4FBE" w:rsidP="005871C7">
            <w:pPr>
              <w:spacing w:after="0" w:line="360" w:lineRule="auto"/>
              <w:rPr>
                <w:rFonts w:ascii="Tahoma" w:hAnsi="Tahoma" w:cs="Tahoma"/>
              </w:rPr>
            </w:pPr>
            <w:r w:rsidRPr="00776D4C">
              <w:rPr>
                <w:rFonts w:ascii="Tahoma" w:hAnsi="Tahoma" w:cs="Tahoma"/>
              </w:rPr>
              <w:t>Η συσκευή να έχει δυνατότητα για μελλοντική υποστήριξη υπηρεσιών απομακρυσμένης σύνδεσης SSL VPN (Remote Access VPN) χρηστών.</w:t>
            </w:r>
          </w:p>
        </w:tc>
        <w:tc>
          <w:tcPr>
            <w:tcW w:w="592" w:type="pct"/>
            <w:tcMar>
              <w:left w:w="57" w:type="dxa"/>
              <w:right w:w="57" w:type="dxa"/>
            </w:tcMar>
            <w:vAlign w:val="center"/>
          </w:tcPr>
          <w:p w14:paraId="3276503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FF12047"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070481D" w14:textId="77777777" w:rsidR="002A4FBE" w:rsidRPr="00776D4C" w:rsidRDefault="002A4FBE" w:rsidP="005871C7">
            <w:pPr>
              <w:spacing w:after="0" w:line="360" w:lineRule="auto"/>
              <w:jc w:val="center"/>
              <w:rPr>
                <w:rFonts w:ascii="Tahoma" w:hAnsi="Tahoma" w:cs="Tahoma"/>
              </w:rPr>
            </w:pPr>
          </w:p>
        </w:tc>
      </w:tr>
      <w:tr w:rsidR="002A4FBE" w:rsidRPr="00776D4C" w14:paraId="55291967" w14:textId="77777777" w:rsidTr="005871C7">
        <w:trPr>
          <w:trHeight w:val="19"/>
          <w:jc w:val="center"/>
        </w:trPr>
        <w:tc>
          <w:tcPr>
            <w:tcW w:w="263" w:type="pct"/>
            <w:shd w:val="clear" w:color="auto" w:fill="auto"/>
            <w:tcMar>
              <w:left w:w="57" w:type="dxa"/>
              <w:right w:w="57" w:type="dxa"/>
            </w:tcMar>
            <w:vAlign w:val="center"/>
          </w:tcPr>
          <w:p w14:paraId="5794B2D1"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E9CD683"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διασύνδεσης της υπηρεσίας SSL VPN με μηχανισμούς Multi Factor Authentication Security για την πιστοποίηση του χρήστη και της συσκευής του.</w:t>
            </w:r>
          </w:p>
        </w:tc>
        <w:tc>
          <w:tcPr>
            <w:tcW w:w="592" w:type="pct"/>
            <w:tcMar>
              <w:left w:w="57" w:type="dxa"/>
              <w:right w:w="57" w:type="dxa"/>
            </w:tcMar>
            <w:vAlign w:val="center"/>
          </w:tcPr>
          <w:p w14:paraId="61DE5094"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8C63AAC"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57C5AA74" w14:textId="77777777" w:rsidR="002A4FBE" w:rsidRPr="00776D4C" w:rsidRDefault="002A4FBE" w:rsidP="005871C7">
            <w:pPr>
              <w:spacing w:after="0" w:line="360" w:lineRule="auto"/>
              <w:jc w:val="center"/>
              <w:rPr>
                <w:rFonts w:ascii="Tahoma" w:hAnsi="Tahoma" w:cs="Tahoma"/>
              </w:rPr>
            </w:pPr>
          </w:p>
        </w:tc>
      </w:tr>
      <w:tr w:rsidR="002A4FBE" w:rsidRPr="00776D4C" w14:paraId="3A417E4A" w14:textId="77777777" w:rsidTr="005871C7">
        <w:trPr>
          <w:trHeight w:val="19"/>
          <w:jc w:val="center"/>
        </w:trPr>
        <w:tc>
          <w:tcPr>
            <w:tcW w:w="263" w:type="pct"/>
            <w:shd w:val="clear" w:color="auto" w:fill="auto"/>
            <w:tcMar>
              <w:left w:w="57" w:type="dxa"/>
              <w:right w:w="57" w:type="dxa"/>
            </w:tcMar>
            <w:vAlign w:val="center"/>
          </w:tcPr>
          <w:p w14:paraId="24C06886"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476A9EF"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επιβολής ενεργειών βάσει πολιτικών, όπως: Log and Allow, Log and Block, Allow, Block.</w:t>
            </w:r>
          </w:p>
        </w:tc>
        <w:tc>
          <w:tcPr>
            <w:tcW w:w="592" w:type="pct"/>
            <w:tcMar>
              <w:left w:w="57" w:type="dxa"/>
              <w:right w:w="57" w:type="dxa"/>
            </w:tcMar>
            <w:vAlign w:val="center"/>
          </w:tcPr>
          <w:p w14:paraId="5761F3B7"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63CF8EAB"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CA11222" w14:textId="77777777" w:rsidR="002A4FBE" w:rsidRPr="00776D4C" w:rsidRDefault="002A4FBE" w:rsidP="005871C7">
            <w:pPr>
              <w:spacing w:after="0" w:line="360" w:lineRule="auto"/>
              <w:jc w:val="center"/>
              <w:rPr>
                <w:rFonts w:ascii="Tahoma" w:hAnsi="Tahoma" w:cs="Tahoma"/>
              </w:rPr>
            </w:pPr>
          </w:p>
        </w:tc>
      </w:tr>
      <w:tr w:rsidR="002A4FBE" w:rsidRPr="00776D4C" w14:paraId="1C264DA3" w14:textId="77777777" w:rsidTr="005871C7">
        <w:trPr>
          <w:trHeight w:val="19"/>
          <w:jc w:val="center"/>
        </w:trPr>
        <w:tc>
          <w:tcPr>
            <w:tcW w:w="263" w:type="pct"/>
            <w:shd w:val="clear" w:color="auto" w:fill="auto"/>
            <w:tcMar>
              <w:left w:w="57" w:type="dxa"/>
              <w:right w:w="57" w:type="dxa"/>
            </w:tcMar>
            <w:vAlign w:val="center"/>
          </w:tcPr>
          <w:p w14:paraId="7D96B1D9"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931D14A"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στατικής και δυναμικής ανάλυσης με χρήση Sandbox για προστασία zero day threats malware. Η δυνατότητα αυτή να προσφέρεται στο cloud ή τοπικά (on premise).</w:t>
            </w:r>
          </w:p>
        </w:tc>
        <w:tc>
          <w:tcPr>
            <w:tcW w:w="592" w:type="pct"/>
            <w:tcMar>
              <w:left w:w="57" w:type="dxa"/>
              <w:right w:w="57" w:type="dxa"/>
            </w:tcMar>
            <w:vAlign w:val="center"/>
          </w:tcPr>
          <w:p w14:paraId="2736B650"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78FCD7E7"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6F3A5A4" w14:textId="77777777" w:rsidR="002A4FBE" w:rsidRPr="00776D4C" w:rsidRDefault="002A4FBE" w:rsidP="005871C7">
            <w:pPr>
              <w:spacing w:after="0" w:line="360" w:lineRule="auto"/>
              <w:jc w:val="center"/>
              <w:rPr>
                <w:rFonts w:ascii="Tahoma" w:hAnsi="Tahoma" w:cs="Tahoma"/>
                <w:lang w:val="en-US"/>
              </w:rPr>
            </w:pPr>
          </w:p>
        </w:tc>
      </w:tr>
      <w:tr w:rsidR="002A4FBE" w:rsidRPr="00776D4C" w14:paraId="37B80E19" w14:textId="77777777" w:rsidTr="005871C7">
        <w:trPr>
          <w:trHeight w:val="19"/>
          <w:jc w:val="center"/>
        </w:trPr>
        <w:tc>
          <w:tcPr>
            <w:tcW w:w="263" w:type="pct"/>
            <w:shd w:val="clear" w:color="auto" w:fill="auto"/>
            <w:tcMar>
              <w:left w:w="57" w:type="dxa"/>
              <w:right w:w="57" w:type="dxa"/>
            </w:tcMar>
            <w:vAlign w:val="center"/>
          </w:tcPr>
          <w:p w14:paraId="047D1D84"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4EE20660"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προστασίας από malware με χρήση της IPS λειτουργίας.</w:t>
            </w:r>
          </w:p>
        </w:tc>
        <w:tc>
          <w:tcPr>
            <w:tcW w:w="592" w:type="pct"/>
            <w:tcMar>
              <w:left w:w="57" w:type="dxa"/>
              <w:right w:w="57" w:type="dxa"/>
            </w:tcMar>
            <w:vAlign w:val="center"/>
          </w:tcPr>
          <w:p w14:paraId="501B7E45"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49C7FE66"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8776706" w14:textId="77777777" w:rsidR="002A4FBE" w:rsidRPr="00776D4C" w:rsidRDefault="002A4FBE" w:rsidP="005871C7">
            <w:pPr>
              <w:spacing w:after="0" w:line="360" w:lineRule="auto"/>
              <w:jc w:val="center"/>
              <w:rPr>
                <w:rFonts w:ascii="Tahoma" w:hAnsi="Tahoma" w:cs="Tahoma"/>
              </w:rPr>
            </w:pPr>
          </w:p>
        </w:tc>
      </w:tr>
      <w:tr w:rsidR="002A4FBE" w:rsidRPr="00776D4C" w14:paraId="5C9F63E5" w14:textId="77777777" w:rsidTr="005871C7">
        <w:trPr>
          <w:trHeight w:val="19"/>
          <w:jc w:val="center"/>
        </w:trPr>
        <w:tc>
          <w:tcPr>
            <w:tcW w:w="263" w:type="pct"/>
            <w:shd w:val="clear" w:color="auto" w:fill="auto"/>
            <w:tcMar>
              <w:left w:w="57" w:type="dxa"/>
              <w:right w:w="57" w:type="dxa"/>
            </w:tcMar>
            <w:vAlign w:val="center"/>
          </w:tcPr>
          <w:p w14:paraId="2B01A269"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8C05B00" w14:textId="77777777" w:rsidR="002A4FBE" w:rsidRPr="00776D4C" w:rsidRDefault="002A4FBE" w:rsidP="005871C7">
            <w:pPr>
              <w:spacing w:after="0" w:line="360" w:lineRule="auto"/>
              <w:rPr>
                <w:rFonts w:ascii="Tahoma" w:hAnsi="Tahoma" w:cs="Tahoma"/>
              </w:rPr>
            </w:pPr>
            <w:r w:rsidRPr="00776D4C">
              <w:rPr>
                <w:rFonts w:ascii="Tahoma" w:hAnsi="Tahoma" w:cs="Tahoma"/>
              </w:rPr>
              <w:t>Ο μηχανισμός URL Filtering να είναι σε θέση να αποτρέπει κακόβουλες ιστοσελίδες, όπως π.χ. Phishing, scam sites, κτλ.</w:t>
            </w:r>
          </w:p>
        </w:tc>
        <w:tc>
          <w:tcPr>
            <w:tcW w:w="592" w:type="pct"/>
            <w:tcMar>
              <w:left w:w="57" w:type="dxa"/>
              <w:right w:w="57" w:type="dxa"/>
            </w:tcMar>
            <w:vAlign w:val="center"/>
          </w:tcPr>
          <w:p w14:paraId="06700C6F"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1399B480"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0AAE527E" w14:textId="77777777" w:rsidR="002A4FBE" w:rsidRPr="00776D4C" w:rsidRDefault="002A4FBE" w:rsidP="005871C7">
            <w:pPr>
              <w:spacing w:after="0" w:line="360" w:lineRule="auto"/>
              <w:jc w:val="center"/>
              <w:rPr>
                <w:rFonts w:ascii="Tahoma" w:hAnsi="Tahoma" w:cs="Tahoma"/>
              </w:rPr>
            </w:pPr>
          </w:p>
        </w:tc>
      </w:tr>
      <w:tr w:rsidR="002A4FBE" w:rsidRPr="00776D4C" w14:paraId="0010BEF3" w14:textId="77777777" w:rsidTr="005871C7">
        <w:trPr>
          <w:trHeight w:val="19"/>
          <w:jc w:val="center"/>
        </w:trPr>
        <w:tc>
          <w:tcPr>
            <w:tcW w:w="263" w:type="pct"/>
            <w:shd w:val="clear" w:color="auto" w:fill="auto"/>
            <w:tcMar>
              <w:left w:w="57" w:type="dxa"/>
              <w:right w:w="57" w:type="dxa"/>
            </w:tcMar>
            <w:vAlign w:val="center"/>
          </w:tcPr>
          <w:p w14:paraId="69C823E7"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E163B58" w14:textId="77777777" w:rsidR="002A4FBE" w:rsidRPr="00776D4C" w:rsidRDefault="002A4FBE" w:rsidP="005871C7">
            <w:pPr>
              <w:spacing w:after="0" w:line="360" w:lineRule="auto"/>
              <w:rPr>
                <w:rFonts w:ascii="Tahoma" w:hAnsi="Tahoma" w:cs="Tahoma"/>
              </w:rPr>
            </w:pPr>
            <w:r w:rsidRPr="00776D4C">
              <w:rPr>
                <w:rFonts w:ascii="Tahoma" w:hAnsi="Tahoma" w:cs="Tahoma"/>
              </w:rPr>
              <w:t>Να υποστηρίζεται block της κίνησης με βάση την τοποθεσία (geo location block).</w:t>
            </w:r>
          </w:p>
        </w:tc>
        <w:tc>
          <w:tcPr>
            <w:tcW w:w="592" w:type="pct"/>
            <w:tcMar>
              <w:left w:w="57" w:type="dxa"/>
              <w:right w:w="57" w:type="dxa"/>
            </w:tcMar>
            <w:vAlign w:val="center"/>
          </w:tcPr>
          <w:p w14:paraId="75EF846B"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00B7FAD4"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D1E5788" w14:textId="77777777" w:rsidR="002A4FBE" w:rsidRPr="00776D4C" w:rsidRDefault="002A4FBE" w:rsidP="005871C7">
            <w:pPr>
              <w:spacing w:after="0" w:line="360" w:lineRule="auto"/>
              <w:jc w:val="center"/>
              <w:rPr>
                <w:rFonts w:ascii="Tahoma" w:hAnsi="Tahoma" w:cs="Tahoma"/>
              </w:rPr>
            </w:pPr>
          </w:p>
        </w:tc>
      </w:tr>
      <w:tr w:rsidR="002A4FBE" w:rsidRPr="00776D4C" w14:paraId="3F0C7664" w14:textId="77777777" w:rsidTr="005871C7">
        <w:trPr>
          <w:trHeight w:val="19"/>
          <w:jc w:val="center"/>
        </w:trPr>
        <w:tc>
          <w:tcPr>
            <w:tcW w:w="263" w:type="pct"/>
            <w:shd w:val="clear" w:color="auto" w:fill="auto"/>
            <w:tcMar>
              <w:left w:w="57" w:type="dxa"/>
              <w:right w:w="57" w:type="dxa"/>
            </w:tcMar>
            <w:vAlign w:val="center"/>
          </w:tcPr>
          <w:p w14:paraId="1D7A1448"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6F68DF7D" w14:textId="77777777" w:rsidR="002A4FBE" w:rsidRPr="00776D4C" w:rsidRDefault="002A4FBE" w:rsidP="005871C7">
            <w:pPr>
              <w:spacing w:after="0" w:line="360" w:lineRule="auto"/>
              <w:rPr>
                <w:rFonts w:ascii="Tahoma" w:hAnsi="Tahoma" w:cs="Tahoma"/>
              </w:rPr>
            </w:pPr>
            <w:r w:rsidRPr="00776D4C">
              <w:rPr>
                <w:rFonts w:ascii="Tahoma" w:hAnsi="Tahoma" w:cs="Tahoma"/>
              </w:rPr>
              <w:t>Το σύστημα πρέπει να δημιουργεί logs για συνδέσεις, γεγονότα και ενέργειες.</w:t>
            </w:r>
          </w:p>
        </w:tc>
        <w:tc>
          <w:tcPr>
            <w:tcW w:w="592" w:type="pct"/>
            <w:tcMar>
              <w:left w:w="57" w:type="dxa"/>
              <w:right w:w="57" w:type="dxa"/>
            </w:tcMar>
            <w:vAlign w:val="center"/>
          </w:tcPr>
          <w:p w14:paraId="2552BFA0"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728E2D12"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53640479" w14:textId="77777777" w:rsidR="002A4FBE" w:rsidRPr="00776D4C" w:rsidRDefault="002A4FBE" w:rsidP="005871C7">
            <w:pPr>
              <w:spacing w:after="0" w:line="360" w:lineRule="auto"/>
              <w:jc w:val="center"/>
              <w:rPr>
                <w:rFonts w:ascii="Tahoma" w:hAnsi="Tahoma" w:cs="Tahoma"/>
              </w:rPr>
            </w:pPr>
          </w:p>
        </w:tc>
      </w:tr>
      <w:tr w:rsidR="002A4FBE" w:rsidRPr="00776D4C" w14:paraId="62FDC0C2" w14:textId="77777777" w:rsidTr="005871C7">
        <w:trPr>
          <w:trHeight w:val="19"/>
          <w:jc w:val="center"/>
        </w:trPr>
        <w:tc>
          <w:tcPr>
            <w:tcW w:w="263" w:type="pct"/>
            <w:shd w:val="clear" w:color="auto" w:fill="auto"/>
            <w:tcMar>
              <w:left w:w="57" w:type="dxa"/>
              <w:right w:w="57" w:type="dxa"/>
            </w:tcMar>
            <w:vAlign w:val="center"/>
          </w:tcPr>
          <w:p w14:paraId="5C26AB66"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528A566C" w14:textId="77777777" w:rsidR="002A4FBE" w:rsidRPr="00776D4C" w:rsidRDefault="002A4FBE" w:rsidP="005871C7">
            <w:pPr>
              <w:spacing w:after="0" w:line="360" w:lineRule="auto"/>
              <w:rPr>
                <w:rFonts w:ascii="Tahoma" w:hAnsi="Tahoma" w:cs="Tahoma"/>
              </w:rPr>
            </w:pPr>
            <w:r w:rsidRPr="00776D4C">
              <w:rPr>
                <w:rFonts w:ascii="Tahoma" w:hAnsi="Tahoma" w:cs="Tahoma"/>
              </w:rPr>
              <w:t>Τα logs θα πρέπει να έχουν την πληροφορία του κανόνα που τα δημιούργησε.</w:t>
            </w:r>
          </w:p>
        </w:tc>
        <w:tc>
          <w:tcPr>
            <w:tcW w:w="592" w:type="pct"/>
            <w:tcMar>
              <w:left w:w="57" w:type="dxa"/>
              <w:right w:w="57" w:type="dxa"/>
            </w:tcMar>
            <w:vAlign w:val="center"/>
          </w:tcPr>
          <w:p w14:paraId="20225C6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6140B0B7"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09C844A2" w14:textId="77777777" w:rsidR="002A4FBE" w:rsidRPr="00776D4C" w:rsidRDefault="002A4FBE" w:rsidP="005871C7">
            <w:pPr>
              <w:spacing w:after="0" w:line="360" w:lineRule="auto"/>
              <w:jc w:val="center"/>
              <w:rPr>
                <w:rFonts w:ascii="Tahoma" w:hAnsi="Tahoma" w:cs="Tahoma"/>
              </w:rPr>
            </w:pPr>
          </w:p>
        </w:tc>
      </w:tr>
      <w:tr w:rsidR="002A4FBE" w:rsidRPr="00776D4C" w14:paraId="050C31EF" w14:textId="77777777" w:rsidTr="005871C7">
        <w:trPr>
          <w:trHeight w:val="409"/>
          <w:jc w:val="center"/>
        </w:trPr>
        <w:tc>
          <w:tcPr>
            <w:tcW w:w="5000" w:type="pct"/>
            <w:gridSpan w:val="5"/>
            <w:shd w:val="clear" w:color="auto" w:fill="D9D9D9"/>
            <w:tcMar>
              <w:left w:w="57" w:type="dxa"/>
              <w:right w:w="57" w:type="dxa"/>
            </w:tcMar>
            <w:vAlign w:val="center"/>
          </w:tcPr>
          <w:p w14:paraId="3BD8BE60"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bCs/>
                <w:i/>
                <w:iCs/>
              </w:rPr>
              <w:t>Τεχνική υποστήριξη, άδειες / συνδρομές</w:t>
            </w:r>
          </w:p>
        </w:tc>
      </w:tr>
      <w:tr w:rsidR="002A4FBE" w:rsidRPr="00776D4C" w14:paraId="6B251984" w14:textId="77777777" w:rsidTr="005871C7">
        <w:trPr>
          <w:trHeight w:val="19"/>
          <w:jc w:val="center"/>
        </w:trPr>
        <w:tc>
          <w:tcPr>
            <w:tcW w:w="263" w:type="pct"/>
            <w:shd w:val="clear" w:color="auto" w:fill="auto"/>
            <w:tcMar>
              <w:left w:w="57" w:type="dxa"/>
              <w:right w:w="57" w:type="dxa"/>
            </w:tcMar>
            <w:vAlign w:val="center"/>
          </w:tcPr>
          <w:p w14:paraId="3FE4551F"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tcPr>
          <w:p w14:paraId="35A2620D" w14:textId="77777777" w:rsidR="002A4FBE" w:rsidRPr="00776D4C" w:rsidRDefault="002A4FBE" w:rsidP="005871C7">
            <w:pPr>
              <w:spacing w:after="0" w:line="360" w:lineRule="auto"/>
              <w:rPr>
                <w:rFonts w:ascii="Tahoma" w:hAnsi="Tahoma" w:cs="Tahoma"/>
              </w:rPr>
            </w:pPr>
            <w:r w:rsidRPr="00776D4C">
              <w:rPr>
                <w:rFonts w:ascii="Tahoma" w:hAnsi="Tahoma" w:cs="Tahoma"/>
              </w:rPr>
              <w:t>Να προσφερθούν άδειες / συνδρομές ώστε να υποστηρίζονται όλες οι λειτουργίες firewall του συστήματος, application visibility και control, IPS, URL filtering, DNS domain blacklist, προστασία anti-malware με χρήση cloud sandbox.</w:t>
            </w:r>
          </w:p>
        </w:tc>
        <w:tc>
          <w:tcPr>
            <w:tcW w:w="592" w:type="pct"/>
            <w:tcMar>
              <w:left w:w="57" w:type="dxa"/>
              <w:right w:w="57" w:type="dxa"/>
            </w:tcMar>
            <w:vAlign w:val="center"/>
          </w:tcPr>
          <w:p w14:paraId="319853C2"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5 χρόνια</w:t>
            </w:r>
          </w:p>
        </w:tc>
        <w:tc>
          <w:tcPr>
            <w:tcW w:w="1513" w:type="pct"/>
            <w:tcMar>
              <w:left w:w="57" w:type="dxa"/>
              <w:right w:w="57" w:type="dxa"/>
            </w:tcMar>
            <w:vAlign w:val="center"/>
          </w:tcPr>
          <w:p w14:paraId="3BD1F472" w14:textId="77777777" w:rsidR="002A4FBE" w:rsidRPr="00776D4C" w:rsidRDefault="002A4FBE" w:rsidP="005871C7">
            <w:pPr>
              <w:spacing w:after="0" w:line="360" w:lineRule="auto"/>
              <w:jc w:val="center"/>
              <w:rPr>
                <w:rFonts w:ascii="Tahoma" w:hAnsi="Tahoma" w:cs="Tahoma"/>
                <w:lang w:val="en-US"/>
              </w:rPr>
            </w:pPr>
          </w:p>
        </w:tc>
        <w:tc>
          <w:tcPr>
            <w:tcW w:w="724" w:type="pct"/>
            <w:tcMar>
              <w:left w:w="57" w:type="dxa"/>
              <w:right w:w="57" w:type="dxa"/>
            </w:tcMar>
            <w:vAlign w:val="center"/>
          </w:tcPr>
          <w:p w14:paraId="009B9162" w14:textId="77777777" w:rsidR="002A4FBE" w:rsidRPr="00776D4C" w:rsidRDefault="002A4FBE" w:rsidP="005871C7">
            <w:pPr>
              <w:spacing w:after="0" w:line="360" w:lineRule="auto"/>
              <w:jc w:val="center"/>
              <w:rPr>
                <w:rFonts w:ascii="Tahoma" w:hAnsi="Tahoma" w:cs="Tahoma"/>
              </w:rPr>
            </w:pPr>
          </w:p>
        </w:tc>
      </w:tr>
      <w:tr w:rsidR="002A4FBE" w:rsidRPr="00776D4C" w14:paraId="1ADDFC7D" w14:textId="77777777" w:rsidTr="005871C7">
        <w:trPr>
          <w:trHeight w:val="19"/>
          <w:jc w:val="center"/>
        </w:trPr>
        <w:tc>
          <w:tcPr>
            <w:tcW w:w="263" w:type="pct"/>
            <w:shd w:val="clear" w:color="auto" w:fill="auto"/>
            <w:tcMar>
              <w:left w:w="57" w:type="dxa"/>
              <w:right w:w="57" w:type="dxa"/>
            </w:tcMar>
            <w:vAlign w:val="center"/>
          </w:tcPr>
          <w:p w14:paraId="0950D0A6"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tcPr>
          <w:p w14:paraId="7C611A56" w14:textId="77777777" w:rsidR="002A4FBE" w:rsidRPr="00776D4C" w:rsidRDefault="002A4FBE" w:rsidP="005871C7">
            <w:pPr>
              <w:spacing w:after="0" w:line="360" w:lineRule="auto"/>
              <w:rPr>
                <w:rFonts w:ascii="Tahoma" w:hAnsi="Tahoma" w:cs="Tahoma"/>
              </w:rPr>
            </w:pPr>
            <w:r w:rsidRPr="00776D4C">
              <w:rPr>
                <w:rFonts w:ascii="Tahoma" w:hAnsi="Tahoma" w:cs="Tahoma"/>
              </w:rPr>
              <w:t>Κατά το παραπάνω διάστημα, να συμπεριλαμβάνονται αυτόματες ενημερώσεις από την ομάδα Threat Intelligence του κατασκευαστή  για malicious IPs, URLs και DNS.</w:t>
            </w:r>
          </w:p>
        </w:tc>
        <w:tc>
          <w:tcPr>
            <w:tcW w:w="592" w:type="pct"/>
            <w:tcMar>
              <w:left w:w="57" w:type="dxa"/>
              <w:right w:w="57" w:type="dxa"/>
            </w:tcMar>
            <w:vAlign w:val="center"/>
          </w:tcPr>
          <w:p w14:paraId="343C51A0"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09142EAF"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64FB4F5" w14:textId="77777777" w:rsidR="002A4FBE" w:rsidRPr="00776D4C" w:rsidRDefault="002A4FBE" w:rsidP="005871C7">
            <w:pPr>
              <w:spacing w:after="0" w:line="360" w:lineRule="auto"/>
              <w:jc w:val="center"/>
              <w:rPr>
                <w:rFonts w:ascii="Tahoma" w:hAnsi="Tahoma" w:cs="Tahoma"/>
              </w:rPr>
            </w:pPr>
          </w:p>
        </w:tc>
      </w:tr>
      <w:tr w:rsidR="002A4FBE" w:rsidRPr="00776D4C" w14:paraId="00EC181A" w14:textId="77777777" w:rsidTr="005871C7">
        <w:trPr>
          <w:trHeight w:val="19"/>
          <w:jc w:val="center"/>
        </w:trPr>
        <w:tc>
          <w:tcPr>
            <w:tcW w:w="263" w:type="pct"/>
            <w:shd w:val="clear" w:color="auto" w:fill="auto"/>
            <w:tcMar>
              <w:left w:w="57" w:type="dxa"/>
              <w:right w:w="57" w:type="dxa"/>
            </w:tcMar>
            <w:vAlign w:val="center"/>
          </w:tcPr>
          <w:p w14:paraId="512C06F3" w14:textId="77777777" w:rsidR="002A4FBE" w:rsidRPr="00776D4C" w:rsidRDefault="002A4FBE" w:rsidP="007B615A">
            <w:pPr>
              <w:numPr>
                <w:ilvl w:val="0"/>
                <w:numId w:val="69"/>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1137351" w14:textId="77777777" w:rsidR="002A4FBE" w:rsidRPr="00776D4C" w:rsidRDefault="002A4FBE" w:rsidP="005871C7">
            <w:pPr>
              <w:spacing w:after="0" w:line="360" w:lineRule="auto"/>
              <w:rPr>
                <w:rFonts w:ascii="Tahoma" w:hAnsi="Tahoma" w:cs="Tahoma"/>
              </w:rPr>
            </w:pPr>
            <w:r w:rsidRPr="00776D4C">
              <w:rPr>
                <w:rFonts w:ascii="Tahoma" w:hAnsi="Tahoma" w:cs="Tahoma"/>
                <w:color w:val="000000"/>
              </w:rPr>
              <w:t xml:space="preserve">Εγγύηση από τον Κατασκευαστή ή εξουσιοδοτημένο μεταπωλητή 8x5xNBD advanced replacement. Να αναφερθεί το </w:t>
            </w:r>
            <w:r w:rsidRPr="00776D4C">
              <w:rPr>
                <w:rFonts w:ascii="Tahoma" w:hAnsi="Tahoma" w:cs="Tahoma"/>
                <w:color w:val="000000"/>
                <w:lang w:val="en-US"/>
              </w:rPr>
              <w:t xml:space="preserve">Part Number </w:t>
            </w:r>
            <w:r w:rsidRPr="00776D4C">
              <w:rPr>
                <w:rFonts w:ascii="Tahoma" w:hAnsi="Tahoma" w:cs="Tahoma"/>
                <w:color w:val="000000"/>
              </w:rPr>
              <w:t xml:space="preserve">της εγγύησης </w:t>
            </w:r>
          </w:p>
        </w:tc>
        <w:tc>
          <w:tcPr>
            <w:tcW w:w="592" w:type="pct"/>
            <w:tcMar>
              <w:left w:w="57" w:type="dxa"/>
              <w:right w:w="57" w:type="dxa"/>
            </w:tcMar>
            <w:vAlign w:val="center"/>
          </w:tcPr>
          <w:p w14:paraId="023BB881"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5 έτη</w:t>
            </w:r>
          </w:p>
        </w:tc>
        <w:tc>
          <w:tcPr>
            <w:tcW w:w="1513" w:type="pct"/>
            <w:tcMar>
              <w:left w:w="57" w:type="dxa"/>
              <w:right w:w="57" w:type="dxa"/>
            </w:tcMar>
            <w:vAlign w:val="center"/>
          </w:tcPr>
          <w:p w14:paraId="4821EAAE"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5834E96E" w14:textId="77777777" w:rsidR="002A4FBE" w:rsidRPr="00776D4C" w:rsidRDefault="002A4FBE" w:rsidP="005871C7">
            <w:pPr>
              <w:spacing w:after="0" w:line="360" w:lineRule="auto"/>
              <w:jc w:val="center"/>
              <w:rPr>
                <w:rFonts w:ascii="Tahoma" w:hAnsi="Tahoma" w:cs="Tahoma"/>
              </w:rPr>
            </w:pPr>
          </w:p>
        </w:tc>
      </w:tr>
      <w:bookmarkEnd w:id="199"/>
      <w:tr w:rsidR="002A4FBE" w:rsidRPr="00776D4C" w14:paraId="1FBFD1F6" w14:textId="77777777" w:rsidTr="005871C7">
        <w:trPr>
          <w:trHeight w:val="19"/>
          <w:jc w:val="center"/>
        </w:trPr>
        <w:tc>
          <w:tcPr>
            <w:tcW w:w="263"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7C654993" w14:textId="77777777" w:rsidR="002A4FBE" w:rsidRPr="00776D4C" w:rsidRDefault="002A4FBE" w:rsidP="007B615A">
            <w:pPr>
              <w:numPr>
                <w:ilvl w:val="0"/>
                <w:numId w:val="69"/>
              </w:numPr>
              <w:suppressAutoHyphens w:val="0"/>
              <w:spacing w:before="0" w:after="0" w:line="360" w:lineRule="auto"/>
              <w:jc w:val="center"/>
              <w:rPr>
                <w:rFonts w:ascii="Tahoma" w:hAnsi="Tahoma" w:cs="Tahoma"/>
              </w:rPr>
            </w:pPr>
          </w:p>
        </w:tc>
        <w:tc>
          <w:tcPr>
            <w:tcW w:w="1908"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tcPr>
          <w:p w14:paraId="54C48C15" w14:textId="77777777" w:rsidR="002A4FBE" w:rsidRPr="00776D4C" w:rsidRDefault="002A4FBE" w:rsidP="005871C7">
            <w:pPr>
              <w:spacing w:after="0" w:line="360" w:lineRule="auto"/>
              <w:rPr>
                <w:rFonts w:ascii="Tahoma" w:hAnsi="Tahoma" w:cs="Tahoma"/>
              </w:rPr>
            </w:pPr>
            <w:r w:rsidRPr="00776D4C">
              <w:rPr>
                <w:rFonts w:ascii="Tahoma" w:hAnsi="Tahoma" w:cs="Tahoma"/>
              </w:rPr>
              <w:t xml:space="preserve">Η προσφερόμενη λύση θα πρέπει να είναι του ίδιου κατασκευαστή με αυτόν της Πλατφόρμας διαχείρισης των συστημάτων ασφαλείας, για λόγους ομοιογένειάς </w:t>
            </w:r>
            <w:r w:rsidRPr="00776D4C">
              <w:rPr>
                <w:rFonts w:ascii="Tahoma" w:hAnsi="Tahoma" w:cs="Tahoma"/>
              </w:rPr>
              <w:lastRenderedPageBreak/>
              <w:t xml:space="preserve">διαχείρισης, διαλειτουργικότητας και ενιαίας υποστήριξης </w:t>
            </w:r>
          </w:p>
        </w:tc>
        <w:tc>
          <w:tcPr>
            <w:tcW w:w="592"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133ED46D"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lastRenderedPageBreak/>
              <w:t>NAI</w:t>
            </w:r>
          </w:p>
        </w:tc>
        <w:tc>
          <w:tcPr>
            <w:tcW w:w="1513"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6C68286B" w14:textId="77777777" w:rsidR="002A4FBE" w:rsidRPr="00776D4C" w:rsidRDefault="002A4FBE" w:rsidP="005871C7">
            <w:pPr>
              <w:spacing w:after="0" w:line="360" w:lineRule="auto"/>
              <w:jc w:val="center"/>
              <w:rPr>
                <w:rFonts w:ascii="Tahoma" w:hAnsi="Tahoma" w:cs="Tahoma"/>
              </w:rPr>
            </w:pPr>
          </w:p>
        </w:tc>
        <w:tc>
          <w:tcPr>
            <w:tcW w:w="724"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72E3945E" w14:textId="77777777" w:rsidR="002A4FBE" w:rsidRPr="00776D4C" w:rsidRDefault="002A4FBE" w:rsidP="005871C7">
            <w:pPr>
              <w:spacing w:after="0" w:line="360" w:lineRule="auto"/>
              <w:jc w:val="center"/>
              <w:rPr>
                <w:rFonts w:ascii="Tahoma" w:hAnsi="Tahoma" w:cs="Tahoma"/>
              </w:rPr>
            </w:pPr>
          </w:p>
        </w:tc>
      </w:tr>
    </w:tbl>
    <w:p w14:paraId="65993290" w14:textId="36F2A576" w:rsidR="00F17ADF" w:rsidRPr="00776D4C" w:rsidRDefault="002A4FBE"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t>Συσκευές Ασφαλείας (Λευκάδα – Κεφαλονιά - Ζάκυνθος)</w:t>
      </w:r>
    </w:p>
    <w:tbl>
      <w:tblPr>
        <w:tblW w:w="5624" w:type="pct"/>
        <w:jc w:val="center"/>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1E0" w:firstRow="1" w:lastRow="1" w:firstColumn="1" w:lastColumn="1" w:noHBand="0" w:noVBand="0"/>
      </w:tblPr>
      <w:tblGrid>
        <w:gridCol w:w="568"/>
        <w:gridCol w:w="4117"/>
        <w:gridCol w:w="1277"/>
        <w:gridCol w:w="3265"/>
        <w:gridCol w:w="1562"/>
      </w:tblGrid>
      <w:tr w:rsidR="002A4FBE" w:rsidRPr="00776D4C" w14:paraId="582862CD" w14:textId="77777777" w:rsidTr="005871C7">
        <w:trPr>
          <w:trHeight w:val="19"/>
          <w:jc w:val="center"/>
        </w:trPr>
        <w:tc>
          <w:tcPr>
            <w:tcW w:w="263" w:type="pct"/>
            <w:shd w:val="clear" w:color="auto" w:fill="D9D9D9"/>
            <w:tcMar>
              <w:left w:w="57" w:type="dxa"/>
              <w:right w:w="57" w:type="dxa"/>
            </w:tcMar>
            <w:vAlign w:val="center"/>
          </w:tcPr>
          <w:p w14:paraId="4267B1C3"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Α/Α</w:t>
            </w:r>
          </w:p>
        </w:tc>
        <w:tc>
          <w:tcPr>
            <w:tcW w:w="1908" w:type="pct"/>
            <w:shd w:val="clear" w:color="auto" w:fill="D9D9D9"/>
            <w:tcMar>
              <w:left w:w="57" w:type="dxa"/>
              <w:right w:w="57" w:type="dxa"/>
            </w:tcMar>
            <w:vAlign w:val="center"/>
          </w:tcPr>
          <w:p w14:paraId="1F1B702A"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Προδιαγραφές</w:t>
            </w:r>
          </w:p>
        </w:tc>
        <w:tc>
          <w:tcPr>
            <w:tcW w:w="592" w:type="pct"/>
            <w:shd w:val="clear" w:color="auto" w:fill="D9D9D9"/>
            <w:tcMar>
              <w:left w:w="57" w:type="dxa"/>
              <w:right w:w="57" w:type="dxa"/>
            </w:tcMar>
            <w:vAlign w:val="center"/>
          </w:tcPr>
          <w:p w14:paraId="7AAACB6E"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Απαίτηση</w:t>
            </w:r>
          </w:p>
        </w:tc>
        <w:tc>
          <w:tcPr>
            <w:tcW w:w="1513" w:type="pct"/>
            <w:shd w:val="clear" w:color="auto" w:fill="D9D9D9"/>
            <w:tcMar>
              <w:left w:w="57" w:type="dxa"/>
              <w:right w:w="57" w:type="dxa"/>
            </w:tcMar>
            <w:vAlign w:val="center"/>
          </w:tcPr>
          <w:p w14:paraId="054B2271"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Απάντηση</w:t>
            </w:r>
          </w:p>
        </w:tc>
        <w:tc>
          <w:tcPr>
            <w:tcW w:w="724" w:type="pct"/>
            <w:shd w:val="clear" w:color="auto" w:fill="D9D9D9"/>
            <w:tcMar>
              <w:left w:w="57" w:type="dxa"/>
              <w:right w:w="57" w:type="dxa"/>
            </w:tcMar>
            <w:vAlign w:val="center"/>
          </w:tcPr>
          <w:p w14:paraId="2E74F6AF" w14:textId="77777777" w:rsidR="002A4FBE" w:rsidRPr="00776D4C" w:rsidRDefault="002A4FBE" w:rsidP="005871C7">
            <w:pPr>
              <w:spacing w:line="360" w:lineRule="auto"/>
              <w:jc w:val="center"/>
              <w:rPr>
                <w:rFonts w:ascii="Tahoma" w:hAnsi="Tahoma" w:cs="Tahoma"/>
                <w:b/>
                <w:bCs/>
              </w:rPr>
            </w:pPr>
            <w:r w:rsidRPr="00776D4C">
              <w:rPr>
                <w:rFonts w:ascii="Tahoma" w:hAnsi="Tahoma" w:cs="Tahoma"/>
                <w:b/>
                <w:bCs/>
              </w:rPr>
              <w:t>Παραπομπή</w:t>
            </w:r>
          </w:p>
        </w:tc>
      </w:tr>
      <w:tr w:rsidR="002A4FBE" w:rsidRPr="00776D4C" w14:paraId="19C4326C" w14:textId="77777777" w:rsidTr="005871C7">
        <w:trPr>
          <w:trHeight w:val="447"/>
          <w:jc w:val="center"/>
        </w:trPr>
        <w:tc>
          <w:tcPr>
            <w:tcW w:w="5000" w:type="pct"/>
            <w:gridSpan w:val="5"/>
            <w:shd w:val="clear" w:color="auto" w:fill="D9D9D9"/>
            <w:tcMar>
              <w:left w:w="57" w:type="dxa"/>
              <w:right w:w="57" w:type="dxa"/>
            </w:tcMar>
            <w:vAlign w:val="center"/>
          </w:tcPr>
          <w:p w14:paraId="20633A67"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i/>
                <w:iCs/>
              </w:rPr>
              <w:t>Γενικά χαρακτηριστικά</w:t>
            </w:r>
          </w:p>
        </w:tc>
      </w:tr>
      <w:tr w:rsidR="002A4FBE" w:rsidRPr="00776D4C" w14:paraId="34427D83" w14:textId="77777777" w:rsidTr="005871C7">
        <w:trPr>
          <w:trHeight w:val="19"/>
          <w:jc w:val="center"/>
        </w:trPr>
        <w:tc>
          <w:tcPr>
            <w:tcW w:w="263" w:type="pct"/>
            <w:shd w:val="clear" w:color="auto" w:fill="auto"/>
            <w:tcMar>
              <w:left w:w="57" w:type="dxa"/>
              <w:right w:w="57" w:type="dxa"/>
            </w:tcMar>
            <w:vAlign w:val="center"/>
          </w:tcPr>
          <w:p w14:paraId="16CF2B22" w14:textId="77777777" w:rsidR="002A4FBE" w:rsidRPr="00776D4C" w:rsidRDefault="002A4FBE" w:rsidP="007B615A">
            <w:pPr>
              <w:numPr>
                <w:ilvl w:val="0"/>
                <w:numId w:val="70"/>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4B67F49" w14:textId="77777777" w:rsidR="002A4FBE" w:rsidRPr="00776D4C" w:rsidRDefault="002A4FBE" w:rsidP="005871C7">
            <w:pPr>
              <w:spacing w:after="0" w:line="360" w:lineRule="auto"/>
              <w:rPr>
                <w:rFonts w:ascii="Tahoma" w:hAnsi="Tahoma" w:cs="Tahoma"/>
              </w:rPr>
            </w:pPr>
            <w:r w:rsidRPr="00776D4C">
              <w:rPr>
                <w:rFonts w:ascii="Tahoma" w:hAnsi="Tahoma" w:cs="Tahoma"/>
              </w:rPr>
              <w:t>Ποσότητα Συσκευών</w:t>
            </w:r>
          </w:p>
        </w:tc>
        <w:tc>
          <w:tcPr>
            <w:tcW w:w="592" w:type="pct"/>
            <w:shd w:val="clear" w:color="auto" w:fill="auto"/>
            <w:tcMar>
              <w:left w:w="57" w:type="dxa"/>
              <w:right w:w="57" w:type="dxa"/>
            </w:tcMar>
            <w:vAlign w:val="center"/>
          </w:tcPr>
          <w:p w14:paraId="083DD563"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3</w:t>
            </w:r>
          </w:p>
        </w:tc>
        <w:tc>
          <w:tcPr>
            <w:tcW w:w="1513" w:type="pct"/>
            <w:tcMar>
              <w:left w:w="57" w:type="dxa"/>
              <w:right w:w="57" w:type="dxa"/>
            </w:tcMar>
            <w:vAlign w:val="center"/>
          </w:tcPr>
          <w:p w14:paraId="472FDD7A"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2507919" w14:textId="77777777" w:rsidR="002A4FBE" w:rsidRPr="00776D4C" w:rsidRDefault="002A4FBE" w:rsidP="005871C7">
            <w:pPr>
              <w:spacing w:after="0" w:line="360" w:lineRule="auto"/>
              <w:jc w:val="center"/>
              <w:rPr>
                <w:rFonts w:ascii="Tahoma" w:hAnsi="Tahoma" w:cs="Tahoma"/>
              </w:rPr>
            </w:pPr>
          </w:p>
        </w:tc>
      </w:tr>
      <w:tr w:rsidR="002A4FBE" w:rsidRPr="00776D4C" w14:paraId="6116E2DF" w14:textId="77777777" w:rsidTr="005871C7">
        <w:trPr>
          <w:trHeight w:val="19"/>
          <w:jc w:val="center"/>
        </w:trPr>
        <w:tc>
          <w:tcPr>
            <w:tcW w:w="263" w:type="pct"/>
            <w:shd w:val="clear" w:color="auto" w:fill="auto"/>
            <w:tcMar>
              <w:left w:w="57" w:type="dxa"/>
              <w:right w:w="57" w:type="dxa"/>
            </w:tcMar>
            <w:vAlign w:val="center"/>
          </w:tcPr>
          <w:p w14:paraId="75D5E4BA" w14:textId="77777777" w:rsidR="002A4FBE" w:rsidRPr="00776D4C" w:rsidRDefault="002A4FBE" w:rsidP="007B615A">
            <w:pPr>
              <w:numPr>
                <w:ilvl w:val="0"/>
                <w:numId w:val="70"/>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9B4A11E" w14:textId="77777777" w:rsidR="002A4FBE" w:rsidRPr="00776D4C" w:rsidRDefault="002A4FBE" w:rsidP="005871C7">
            <w:pPr>
              <w:spacing w:after="0" w:line="360" w:lineRule="auto"/>
              <w:rPr>
                <w:rFonts w:ascii="Tahoma" w:hAnsi="Tahoma" w:cs="Tahoma"/>
              </w:rPr>
            </w:pPr>
            <w:r w:rsidRPr="00776D4C">
              <w:rPr>
                <w:rFonts w:ascii="Tahoma" w:hAnsi="Tahoma" w:cs="Tahoma"/>
              </w:rPr>
              <w:t>Εξειδικευμένη συσκευή ασφάλειας, η λειτουργία της οποίας δεν θα είναι βασισμένη σε ευρέως διαδεδομένες γενικής χρήσης πλατφόρμες λειτουργικών συστημάτων.</w:t>
            </w:r>
          </w:p>
        </w:tc>
        <w:tc>
          <w:tcPr>
            <w:tcW w:w="592" w:type="pct"/>
            <w:tcMar>
              <w:left w:w="57" w:type="dxa"/>
              <w:right w:w="57" w:type="dxa"/>
            </w:tcMar>
            <w:vAlign w:val="center"/>
          </w:tcPr>
          <w:p w14:paraId="1195C4F5"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9B1A24D"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EAC3FC2" w14:textId="77777777" w:rsidR="002A4FBE" w:rsidRPr="00776D4C" w:rsidRDefault="002A4FBE" w:rsidP="005871C7">
            <w:pPr>
              <w:spacing w:after="0" w:line="360" w:lineRule="auto"/>
              <w:jc w:val="center"/>
              <w:rPr>
                <w:rFonts w:ascii="Tahoma" w:hAnsi="Tahoma" w:cs="Tahoma"/>
              </w:rPr>
            </w:pPr>
          </w:p>
        </w:tc>
      </w:tr>
      <w:tr w:rsidR="002A4FBE" w:rsidRPr="00776D4C" w14:paraId="6CBBFF8B" w14:textId="77777777" w:rsidTr="005871C7">
        <w:trPr>
          <w:trHeight w:val="19"/>
          <w:jc w:val="center"/>
        </w:trPr>
        <w:tc>
          <w:tcPr>
            <w:tcW w:w="263" w:type="pct"/>
            <w:shd w:val="clear" w:color="auto" w:fill="auto"/>
            <w:tcMar>
              <w:left w:w="57" w:type="dxa"/>
              <w:right w:w="57" w:type="dxa"/>
            </w:tcMar>
            <w:vAlign w:val="center"/>
          </w:tcPr>
          <w:p w14:paraId="460A6658" w14:textId="77777777" w:rsidR="002A4FBE" w:rsidRPr="00776D4C" w:rsidRDefault="002A4FBE" w:rsidP="007B615A">
            <w:pPr>
              <w:numPr>
                <w:ilvl w:val="0"/>
                <w:numId w:val="70"/>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80515F0" w14:textId="77777777" w:rsidR="002A4FBE" w:rsidRPr="00776D4C" w:rsidRDefault="002A4FBE" w:rsidP="005871C7">
            <w:pPr>
              <w:spacing w:after="0" w:line="360" w:lineRule="auto"/>
              <w:rPr>
                <w:rFonts w:ascii="Tahoma" w:hAnsi="Tahoma" w:cs="Tahoma"/>
              </w:rPr>
            </w:pPr>
            <w:r w:rsidRPr="00776D4C">
              <w:rPr>
                <w:rFonts w:ascii="Tahoma" w:hAnsi="Tahoma" w:cs="Tahoma"/>
              </w:rPr>
              <w:t>Να αναφερθεί ο κατασκευαστής, η σειρά, το μοντέλο και η έκδοση λογισμικού.</w:t>
            </w:r>
          </w:p>
        </w:tc>
        <w:tc>
          <w:tcPr>
            <w:tcW w:w="592" w:type="pct"/>
            <w:tcMar>
              <w:left w:w="57" w:type="dxa"/>
              <w:right w:w="57" w:type="dxa"/>
            </w:tcMar>
            <w:vAlign w:val="center"/>
          </w:tcPr>
          <w:p w14:paraId="1627551B"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DF8BA22" w14:textId="77777777" w:rsidR="002A4FBE" w:rsidRPr="00776D4C" w:rsidRDefault="002A4FBE" w:rsidP="005871C7">
            <w:pPr>
              <w:spacing w:after="0" w:line="360" w:lineRule="auto"/>
              <w:jc w:val="center"/>
              <w:rPr>
                <w:rFonts w:ascii="Tahoma" w:hAnsi="Tahoma" w:cs="Tahoma"/>
                <w:lang w:val="en-US"/>
              </w:rPr>
            </w:pPr>
          </w:p>
        </w:tc>
        <w:tc>
          <w:tcPr>
            <w:tcW w:w="724" w:type="pct"/>
            <w:tcMar>
              <w:left w:w="57" w:type="dxa"/>
              <w:right w:w="57" w:type="dxa"/>
            </w:tcMar>
            <w:vAlign w:val="center"/>
          </w:tcPr>
          <w:p w14:paraId="4A099593" w14:textId="77777777" w:rsidR="002A4FBE" w:rsidRPr="00776D4C" w:rsidRDefault="002A4FBE" w:rsidP="005871C7">
            <w:pPr>
              <w:spacing w:after="0" w:line="360" w:lineRule="auto"/>
              <w:jc w:val="center"/>
              <w:rPr>
                <w:rFonts w:ascii="Tahoma" w:hAnsi="Tahoma" w:cs="Tahoma"/>
              </w:rPr>
            </w:pPr>
          </w:p>
        </w:tc>
      </w:tr>
      <w:tr w:rsidR="002A4FBE" w:rsidRPr="00776D4C" w14:paraId="637531A3" w14:textId="77777777" w:rsidTr="005871C7">
        <w:trPr>
          <w:trHeight w:val="411"/>
          <w:jc w:val="center"/>
        </w:trPr>
        <w:tc>
          <w:tcPr>
            <w:tcW w:w="5000" w:type="pct"/>
            <w:gridSpan w:val="5"/>
            <w:shd w:val="clear" w:color="auto" w:fill="D9D9D9"/>
            <w:tcMar>
              <w:left w:w="57" w:type="dxa"/>
              <w:right w:w="57" w:type="dxa"/>
            </w:tcMar>
            <w:vAlign w:val="center"/>
          </w:tcPr>
          <w:p w14:paraId="03475ADB"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bCs/>
                <w:i/>
                <w:iCs/>
              </w:rPr>
              <w:t>Χαρακτηριστικά υλικού</w:t>
            </w:r>
          </w:p>
        </w:tc>
      </w:tr>
      <w:tr w:rsidR="002A4FBE" w:rsidRPr="00776D4C" w14:paraId="37B5F349" w14:textId="77777777" w:rsidTr="005871C7">
        <w:trPr>
          <w:trHeight w:val="19"/>
          <w:jc w:val="center"/>
        </w:trPr>
        <w:tc>
          <w:tcPr>
            <w:tcW w:w="263" w:type="pct"/>
            <w:shd w:val="clear" w:color="auto" w:fill="auto"/>
            <w:tcMar>
              <w:left w:w="57" w:type="dxa"/>
              <w:right w:w="57" w:type="dxa"/>
            </w:tcMar>
            <w:vAlign w:val="center"/>
          </w:tcPr>
          <w:p w14:paraId="21FE2F42"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F67B6D1"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εγκατάστασης σε ικρίωμα</w:t>
            </w:r>
          </w:p>
        </w:tc>
        <w:tc>
          <w:tcPr>
            <w:tcW w:w="592" w:type="pct"/>
            <w:tcMar>
              <w:left w:w="57" w:type="dxa"/>
              <w:right w:w="57" w:type="dxa"/>
            </w:tcMar>
            <w:vAlign w:val="center"/>
          </w:tcPr>
          <w:p w14:paraId="38DD4079"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AFF45EA"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E29E152" w14:textId="77777777" w:rsidR="002A4FBE" w:rsidRPr="00776D4C" w:rsidRDefault="002A4FBE" w:rsidP="005871C7">
            <w:pPr>
              <w:spacing w:after="0" w:line="360" w:lineRule="auto"/>
              <w:jc w:val="center"/>
              <w:rPr>
                <w:rFonts w:ascii="Tahoma" w:hAnsi="Tahoma" w:cs="Tahoma"/>
              </w:rPr>
            </w:pPr>
          </w:p>
        </w:tc>
      </w:tr>
      <w:tr w:rsidR="002A4FBE" w:rsidRPr="00776D4C" w14:paraId="364F2514" w14:textId="77777777" w:rsidTr="005871C7">
        <w:trPr>
          <w:trHeight w:val="19"/>
          <w:jc w:val="center"/>
        </w:trPr>
        <w:tc>
          <w:tcPr>
            <w:tcW w:w="263" w:type="pct"/>
            <w:shd w:val="clear" w:color="auto" w:fill="auto"/>
            <w:tcMar>
              <w:left w:w="57" w:type="dxa"/>
              <w:right w:w="57" w:type="dxa"/>
            </w:tcMar>
            <w:vAlign w:val="center"/>
          </w:tcPr>
          <w:p w14:paraId="5A4311F5"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5A14C70F" w14:textId="77777777" w:rsidR="002A4FBE" w:rsidRPr="00776D4C" w:rsidRDefault="002A4FBE" w:rsidP="005871C7">
            <w:pPr>
              <w:spacing w:after="0" w:line="360" w:lineRule="auto"/>
              <w:rPr>
                <w:rFonts w:ascii="Tahoma" w:hAnsi="Tahoma" w:cs="Tahoma"/>
              </w:rPr>
            </w:pPr>
            <w:r w:rsidRPr="00776D4C">
              <w:rPr>
                <w:rFonts w:ascii="Tahoma" w:hAnsi="Tahoma" w:cs="Tahoma"/>
              </w:rPr>
              <w:t>Να διαθέτει τουλάχιστον τις εξής δικτυακές θύρες:</w:t>
            </w:r>
          </w:p>
          <w:p w14:paraId="6A25693B" w14:textId="77777777" w:rsidR="002A4FBE" w:rsidRPr="00776D4C" w:rsidRDefault="002A4FBE" w:rsidP="007B615A">
            <w:pPr>
              <w:numPr>
                <w:ilvl w:val="0"/>
                <w:numId w:val="67"/>
              </w:numPr>
              <w:suppressAutoHyphens w:val="0"/>
              <w:spacing w:before="0" w:after="0" w:line="360" w:lineRule="auto"/>
              <w:jc w:val="left"/>
              <w:rPr>
                <w:rFonts w:ascii="Tahoma" w:hAnsi="Tahoma" w:cs="Tahoma"/>
              </w:rPr>
            </w:pPr>
            <w:r w:rsidRPr="00776D4C">
              <w:rPr>
                <w:rFonts w:ascii="Tahoma" w:hAnsi="Tahoma" w:cs="Tahoma"/>
              </w:rPr>
              <w:t>8 θύρες τύπου 1GE BaseT RJ45</w:t>
            </w:r>
          </w:p>
          <w:p w14:paraId="3842F405" w14:textId="77777777" w:rsidR="002A4FBE" w:rsidRPr="00776D4C" w:rsidRDefault="002A4FBE" w:rsidP="007B615A">
            <w:pPr>
              <w:numPr>
                <w:ilvl w:val="0"/>
                <w:numId w:val="67"/>
              </w:numPr>
              <w:suppressAutoHyphens w:val="0"/>
              <w:spacing w:before="0" w:after="0" w:line="360" w:lineRule="auto"/>
              <w:jc w:val="left"/>
              <w:rPr>
                <w:rFonts w:ascii="Tahoma" w:hAnsi="Tahoma" w:cs="Tahoma"/>
              </w:rPr>
            </w:pPr>
            <w:r w:rsidRPr="00776D4C">
              <w:rPr>
                <w:rFonts w:ascii="Tahoma" w:hAnsi="Tahoma" w:cs="Tahoma"/>
              </w:rPr>
              <w:t>4 θύρες τύπου 1GE SFP.</w:t>
            </w:r>
          </w:p>
        </w:tc>
        <w:tc>
          <w:tcPr>
            <w:tcW w:w="592" w:type="pct"/>
            <w:tcMar>
              <w:left w:w="57" w:type="dxa"/>
              <w:right w:w="57" w:type="dxa"/>
            </w:tcMar>
            <w:vAlign w:val="center"/>
          </w:tcPr>
          <w:p w14:paraId="7B9839C1"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19ECAE6E"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7EC7B9E" w14:textId="77777777" w:rsidR="002A4FBE" w:rsidRPr="00776D4C" w:rsidRDefault="002A4FBE" w:rsidP="005871C7">
            <w:pPr>
              <w:spacing w:after="0" w:line="360" w:lineRule="auto"/>
              <w:jc w:val="center"/>
              <w:rPr>
                <w:rFonts w:ascii="Tahoma" w:hAnsi="Tahoma" w:cs="Tahoma"/>
              </w:rPr>
            </w:pPr>
          </w:p>
        </w:tc>
      </w:tr>
      <w:tr w:rsidR="002A4FBE" w:rsidRPr="00776D4C" w14:paraId="789772CE" w14:textId="77777777" w:rsidTr="005871C7">
        <w:trPr>
          <w:trHeight w:val="411"/>
          <w:jc w:val="center"/>
        </w:trPr>
        <w:tc>
          <w:tcPr>
            <w:tcW w:w="5000" w:type="pct"/>
            <w:gridSpan w:val="5"/>
            <w:shd w:val="clear" w:color="auto" w:fill="D9D9D9"/>
            <w:tcMar>
              <w:left w:w="57" w:type="dxa"/>
              <w:right w:w="57" w:type="dxa"/>
            </w:tcMar>
            <w:vAlign w:val="center"/>
          </w:tcPr>
          <w:p w14:paraId="154E5173"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bCs/>
                <w:i/>
                <w:iCs/>
              </w:rPr>
              <w:t>Χαρακτηριστικά υλικού</w:t>
            </w:r>
          </w:p>
        </w:tc>
      </w:tr>
      <w:tr w:rsidR="002A4FBE" w:rsidRPr="00776D4C" w14:paraId="655BA074" w14:textId="77777777" w:rsidTr="005871C7">
        <w:trPr>
          <w:trHeight w:val="19"/>
          <w:jc w:val="center"/>
        </w:trPr>
        <w:tc>
          <w:tcPr>
            <w:tcW w:w="263" w:type="pct"/>
            <w:shd w:val="clear" w:color="auto" w:fill="auto"/>
            <w:tcMar>
              <w:left w:w="57" w:type="dxa"/>
              <w:right w:w="57" w:type="dxa"/>
            </w:tcMar>
            <w:vAlign w:val="center"/>
          </w:tcPr>
          <w:p w14:paraId="651C345B"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6117A14" w14:textId="77777777" w:rsidR="002A4FBE" w:rsidRPr="00776D4C" w:rsidRDefault="002A4FBE" w:rsidP="005871C7">
            <w:pPr>
              <w:spacing w:after="0" w:line="360" w:lineRule="auto"/>
              <w:rPr>
                <w:rFonts w:ascii="Tahoma" w:hAnsi="Tahoma" w:cs="Tahoma"/>
              </w:rPr>
            </w:pPr>
            <w:r w:rsidRPr="00776D4C">
              <w:rPr>
                <w:rFonts w:ascii="Tahoma" w:hAnsi="Tahoma" w:cs="Tahoma"/>
              </w:rPr>
              <w:t>Αρχιτεκτονική με stateful inspection firewall για κάθε συσκευή.</w:t>
            </w:r>
          </w:p>
        </w:tc>
        <w:tc>
          <w:tcPr>
            <w:tcW w:w="592" w:type="pct"/>
            <w:tcMar>
              <w:left w:w="57" w:type="dxa"/>
              <w:right w:w="57" w:type="dxa"/>
            </w:tcMar>
            <w:vAlign w:val="center"/>
          </w:tcPr>
          <w:p w14:paraId="6784FDC5"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4086AB8"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01F3143A" w14:textId="77777777" w:rsidR="002A4FBE" w:rsidRPr="00776D4C" w:rsidRDefault="002A4FBE" w:rsidP="005871C7">
            <w:pPr>
              <w:spacing w:after="0" w:line="360" w:lineRule="auto"/>
              <w:jc w:val="center"/>
              <w:rPr>
                <w:rFonts w:ascii="Tahoma" w:hAnsi="Tahoma" w:cs="Tahoma"/>
              </w:rPr>
            </w:pPr>
          </w:p>
        </w:tc>
      </w:tr>
      <w:tr w:rsidR="002A4FBE" w:rsidRPr="00776D4C" w14:paraId="4D7D7D79" w14:textId="77777777" w:rsidTr="005871C7">
        <w:trPr>
          <w:trHeight w:val="19"/>
          <w:jc w:val="center"/>
        </w:trPr>
        <w:tc>
          <w:tcPr>
            <w:tcW w:w="263" w:type="pct"/>
            <w:shd w:val="clear" w:color="auto" w:fill="auto"/>
            <w:tcMar>
              <w:left w:w="57" w:type="dxa"/>
              <w:right w:w="57" w:type="dxa"/>
            </w:tcMar>
            <w:vAlign w:val="center"/>
          </w:tcPr>
          <w:p w14:paraId="07276281"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CFAA99C" w14:textId="77777777" w:rsidR="002A4FBE" w:rsidRPr="00776D4C" w:rsidRDefault="002A4FBE" w:rsidP="005871C7">
            <w:pPr>
              <w:spacing w:after="0" w:line="360" w:lineRule="auto"/>
              <w:rPr>
                <w:rFonts w:ascii="Tahoma" w:hAnsi="Tahoma" w:cs="Tahoma"/>
              </w:rPr>
            </w:pPr>
            <w:r w:rsidRPr="00776D4C">
              <w:rPr>
                <w:rFonts w:ascii="Tahoma" w:hAnsi="Tahoma" w:cs="Tahoma"/>
              </w:rPr>
              <w:t>Throughput για λειτουργία firewall (FW), με αναγνώριση εφαρμογών (AVC).</w:t>
            </w:r>
          </w:p>
          <w:p w14:paraId="074988BD" w14:textId="77777777" w:rsidR="002A4FBE" w:rsidRPr="00776D4C" w:rsidRDefault="002A4FBE" w:rsidP="005871C7">
            <w:pPr>
              <w:spacing w:after="0" w:line="360" w:lineRule="auto"/>
              <w:rPr>
                <w:rFonts w:ascii="Tahoma" w:hAnsi="Tahoma" w:cs="Tahoma"/>
              </w:rPr>
            </w:pPr>
            <w:r w:rsidRPr="00776D4C">
              <w:rPr>
                <w:rFonts w:ascii="Tahoma" w:hAnsi="Tahoma" w:cs="Tahoma"/>
              </w:rPr>
              <w:t>Το throughput να αναφέρεται σε HTTP sessions με μέσο όρο μεγέθους των πακέτων να είναι 1024 bytes.</w:t>
            </w:r>
          </w:p>
        </w:tc>
        <w:tc>
          <w:tcPr>
            <w:tcW w:w="592" w:type="pct"/>
            <w:tcMar>
              <w:left w:w="57" w:type="dxa"/>
              <w:right w:w="57" w:type="dxa"/>
            </w:tcMar>
            <w:vAlign w:val="center"/>
          </w:tcPr>
          <w:p w14:paraId="2B0F5D94"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3.2 Gbps</w:t>
            </w:r>
          </w:p>
        </w:tc>
        <w:tc>
          <w:tcPr>
            <w:tcW w:w="1513" w:type="pct"/>
            <w:tcMar>
              <w:left w:w="57" w:type="dxa"/>
              <w:right w:w="57" w:type="dxa"/>
            </w:tcMar>
            <w:vAlign w:val="center"/>
          </w:tcPr>
          <w:p w14:paraId="0785C2F9"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31957385" w14:textId="77777777" w:rsidR="002A4FBE" w:rsidRPr="00776D4C" w:rsidRDefault="002A4FBE" w:rsidP="005871C7">
            <w:pPr>
              <w:spacing w:after="0" w:line="360" w:lineRule="auto"/>
              <w:jc w:val="center"/>
              <w:rPr>
                <w:rFonts w:ascii="Tahoma" w:hAnsi="Tahoma" w:cs="Tahoma"/>
              </w:rPr>
            </w:pPr>
          </w:p>
        </w:tc>
      </w:tr>
      <w:tr w:rsidR="002A4FBE" w:rsidRPr="00776D4C" w14:paraId="3DF6D9D6" w14:textId="77777777" w:rsidTr="005871C7">
        <w:trPr>
          <w:trHeight w:val="19"/>
          <w:jc w:val="center"/>
        </w:trPr>
        <w:tc>
          <w:tcPr>
            <w:tcW w:w="263" w:type="pct"/>
            <w:shd w:val="clear" w:color="auto" w:fill="auto"/>
            <w:tcMar>
              <w:left w:w="57" w:type="dxa"/>
              <w:right w:w="57" w:type="dxa"/>
            </w:tcMar>
            <w:vAlign w:val="center"/>
          </w:tcPr>
          <w:p w14:paraId="624361B9"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4E08DD15" w14:textId="77777777" w:rsidR="002A4FBE" w:rsidRPr="00776D4C" w:rsidRDefault="002A4FBE" w:rsidP="005871C7">
            <w:pPr>
              <w:spacing w:after="0" w:line="360" w:lineRule="auto"/>
              <w:rPr>
                <w:rFonts w:ascii="Tahoma" w:hAnsi="Tahoma" w:cs="Tahoma"/>
              </w:rPr>
            </w:pPr>
            <w:r w:rsidRPr="00776D4C">
              <w:rPr>
                <w:rFonts w:ascii="Tahoma" w:hAnsi="Tahoma" w:cs="Tahoma"/>
              </w:rPr>
              <w:t>Τhroughput για ταυτόχρονη λειτουργία firewall (FW), αναγνώριση εφαρμογών (AVC) και IPS.</w:t>
            </w:r>
          </w:p>
          <w:p w14:paraId="45165787" w14:textId="77777777" w:rsidR="002A4FBE" w:rsidRPr="00776D4C" w:rsidRDefault="002A4FBE" w:rsidP="005871C7">
            <w:pPr>
              <w:spacing w:after="0" w:line="360" w:lineRule="auto"/>
              <w:rPr>
                <w:rFonts w:ascii="Tahoma" w:hAnsi="Tahoma" w:cs="Tahoma"/>
              </w:rPr>
            </w:pPr>
            <w:r w:rsidRPr="00776D4C">
              <w:rPr>
                <w:rFonts w:ascii="Tahoma" w:hAnsi="Tahoma" w:cs="Tahoma"/>
              </w:rPr>
              <w:lastRenderedPageBreak/>
              <w:t>Το throughput να αναφέρεται σε HTTP sessions με μέσο όρο μεγέθους των πακέτων να είναι 1024 bytes.</w:t>
            </w:r>
          </w:p>
        </w:tc>
        <w:tc>
          <w:tcPr>
            <w:tcW w:w="592" w:type="pct"/>
            <w:tcMar>
              <w:left w:w="57" w:type="dxa"/>
              <w:right w:w="57" w:type="dxa"/>
            </w:tcMar>
            <w:vAlign w:val="center"/>
          </w:tcPr>
          <w:p w14:paraId="0528BB46"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lastRenderedPageBreak/>
              <w:t>≥ 3.2 Gbps</w:t>
            </w:r>
          </w:p>
        </w:tc>
        <w:tc>
          <w:tcPr>
            <w:tcW w:w="1513" w:type="pct"/>
            <w:tcMar>
              <w:left w:w="57" w:type="dxa"/>
              <w:right w:w="57" w:type="dxa"/>
            </w:tcMar>
            <w:vAlign w:val="center"/>
          </w:tcPr>
          <w:p w14:paraId="06A52F1F"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0A0D5EB4" w14:textId="77777777" w:rsidR="002A4FBE" w:rsidRPr="00776D4C" w:rsidRDefault="002A4FBE" w:rsidP="005871C7">
            <w:pPr>
              <w:spacing w:after="0" w:line="360" w:lineRule="auto"/>
              <w:jc w:val="center"/>
              <w:rPr>
                <w:rFonts w:ascii="Tahoma" w:hAnsi="Tahoma" w:cs="Tahoma"/>
              </w:rPr>
            </w:pPr>
          </w:p>
        </w:tc>
      </w:tr>
      <w:tr w:rsidR="002A4FBE" w:rsidRPr="00776D4C" w14:paraId="5E68382E" w14:textId="77777777" w:rsidTr="005871C7">
        <w:trPr>
          <w:trHeight w:val="19"/>
          <w:jc w:val="center"/>
        </w:trPr>
        <w:tc>
          <w:tcPr>
            <w:tcW w:w="263" w:type="pct"/>
            <w:shd w:val="clear" w:color="auto" w:fill="auto"/>
            <w:tcMar>
              <w:left w:w="57" w:type="dxa"/>
              <w:right w:w="57" w:type="dxa"/>
            </w:tcMar>
            <w:vAlign w:val="center"/>
          </w:tcPr>
          <w:p w14:paraId="420FB44B"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6F847B02" w14:textId="77777777" w:rsidR="002A4FBE" w:rsidRPr="00776D4C" w:rsidRDefault="002A4FBE" w:rsidP="005871C7">
            <w:pPr>
              <w:spacing w:after="0" w:line="360" w:lineRule="auto"/>
              <w:rPr>
                <w:rFonts w:ascii="Tahoma" w:hAnsi="Tahoma" w:cs="Tahoma"/>
              </w:rPr>
            </w:pPr>
            <w:r w:rsidRPr="00776D4C">
              <w:rPr>
                <w:rFonts w:ascii="Tahoma" w:hAnsi="Tahoma" w:cs="Tahoma"/>
              </w:rPr>
              <w:t>Ρυθμός δημιουργίας νέων συνδέσεων (connections per second) ανά συσκευή.</w:t>
            </w:r>
          </w:p>
        </w:tc>
        <w:tc>
          <w:tcPr>
            <w:tcW w:w="592" w:type="pct"/>
            <w:tcMar>
              <w:left w:w="57" w:type="dxa"/>
              <w:right w:w="57" w:type="dxa"/>
            </w:tcMar>
            <w:vAlign w:val="center"/>
          </w:tcPr>
          <w:p w14:paraId="486FECCB"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22.000</w:t>
            </w:r>
          </w:p>
        </w:tc>
        <w:tc>
          <w:tcPr>
            <w:tcW w:w="1513" w:type="pct"/>
            <w:tcMar>
              <w:left w:w="57" w:type="dxa"/>
              <w:right w:w="57" w:type="dxa"/>
            </w:tcMar>
            <w:vAlign w:val="center"/>
          </w:tcPr>
          <w:p w14:paraId="08DC0556"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BC562B2" w14:textId="77777777" w:rsidR="002A4FBE" w:rsidRPr="00776D4C" w:rsidRDefault="002A4FBE" w:rsidP="005871C7">
            <w:pPr>
              <w:spacing w:after="0" w:line="360" w:lineRule="auto"/>
              <w:jc w:val="center"/>
              <w:rPr>
                <w:rFonts w:ascii="Tahoma" w:hAnsi="Tahoma" w:cs="Tahoma"/>
              </w:rPr>
            </w:pPr>
          </w:p>
        </w:tc>
      </w:tr>
      <w:tr w:rsidR="002A4FBE" w:rsidRPr="00776D4C" w14:paraId="636F788E" w14:textId="77777777" w:rsidTr="005871C7">
        <w:trPr>
          <w:trHeight w:val="19"/>
          <w:jc w:val="center"/>
        </w:trPr>
        <w:tc>
          <w:tcPr>
            <w:tcW w:w="263" w:type="pct"/>
            <w:shd w:val="clear" w:color="auto" w:fill="auto"/>
            <w:tcMar>
              <w:left w:w="57" w:type="dxa"/>
              <w:right w:w="57" w:type="dxa"/>
            </w:tcMar>
            <w:vAlign w:val="center"/>
          </w:tcPr>
          <w:p w14:paraId="5F401DBE"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9C1E47B" w14:textId="77777777" w:rsidR="002A4FBE" w:rsidRPr="00776D4C" w:rsidRDefault="002A4FBE" w:rsidP="005871C7">
            <w:pPr>
              <w:spacing w:after="0" w:line="360" w:lineRule="auto"/>
              <w:rPr>
                <w:rFonts w:ascii="Tahoma" w:hAnsi="Tahoma" w:cs="Tahoma"/>
              </w:rPr>
            </w:pPr>
            <w:r w:rsidRPr="00776D4C">
              <w:rPr>
                <w:rFonts w:ascii="Tahoma" w:hAnsi="Tahoma" w:cs="Tahoma"/>
              </w:rPr>
              <w:t>Αριθμός ταυτόχρονων συνδέσεων (concurrent sessions) ανά συσκευή.</w:t>
            </w:r>
          </w:p>
        </w:tc>
        <w:tc>
          <w:tcPr>
            <w:tcW w:w="592" w:type="pct"/>
            <w:tcMar>
              <w:left w:w="57" w:type="dxa"/>
              <w:right w:w="57" w:type="dxa"/>
            </w:tcMar>
            <w:vAlign w:val="center"/>
          </w:tcPr>
          <w:p w14:paraId="5E671015"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400.000</w:t>
            </w:r>
          </w:p>
        </w:tc>
        <w:tc>
          <w:tcPr>
            <w:tcW w:w="1513" w:type="pct"/>
            <w:tcMar>
              <w:left w:w="57" w:type="dxa"/>
              <w:right w:w="57" w:type="dxa"/>
            </w:tcMar>
            <w:vAlign w:val="center"/>
          </w:tcPr>
          <w:p w14:paraId="32E0E7D2"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92A363B" w14:textId="77777777" w:rsidR="002A4FBE" w:rsidRPr="00776D4C" w:rsidRDefault="002A4FBE" w:rsidP="005871C7">
            <w:pPr>
              <w:spacing w:after="0" w:line="360" w:lineRule="auto"/>
              <w:jc w:val="center"/>
              <w:rPr>
                <w:rFonts w:ascii="Tahoma" w:hAnsi="Tahoma" w:cs="Tahoma"/>
              </w:rPr>
            </w:pPr>
          </w:p>
        </w:tc>
      </w:tr>
      <w:tr w:rsidR="002A4FBE" w:rsidRPr="00776D4C" w14:paraId="32352AE4" w14:textId="77777777" w:rsidTr="005871C7">
        <w:trPr>
          <w:trHeight w:val="19"/>
          <w:jc w:val="center"/>
        </w:trPr>
        <w:tc>
          <w:tcPr>
            <w:tcW w:w="263" w:type="pct"/>
            <w:shd w:val="clear" w:color="auto" w:fill="auto"/>
            <w:tcMar>
              <w:left w:w="57" w:type="dxa"/>
              <w:right w:w="57" w:type="dxa"/>
            </w:tcMar>
            <w:vAlign w:val="center"/>
          </w:tcPr>
          <w:p w14:paraId="4670DAFE"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28E2254" w14:textId="77777777" w:rsidR="002A4FBE" w:rsidRPr="00776D4C" w:rsidRDefault="002A4FBE" w:rsidP="005871C7">
            <w:pPr>
              <w:spacing w:after="0" w:line="360" w:lineRule="auto"/>
              <w:rPr>
                <w:rFonts w:ascii="Tahoma" w:hAnsi="Tahoma" w:cs="Tahoma"/>
              </w:rPr>
            </w:pPr>
            <w:r w:rsidRPr="00776D4C">
              <w:rPr>
                <w:rFonts w:ascii="Tahoma" w:hAnsi="Tahoma" w:cs="Tahoma"/>
              </w:rPr>
              <w:t>IPSec VPN throughput (για πακέτα 1024 bytes TCP).</w:t>
            </w:r>
          </w:p>
        </w:tc>
        <w:tc>
          <w:tcPr>
            <w:tcW w:w="592" w:type="pct"/>
            <w:tcMar>
              <w:left w:w="57" w:type="dxa"/>
              <w:right w:w="57" w:type="dxa"/>
            </w:tcMar>
            <w:vAlign w:val="center"/>
          </w:tcPr>
          <w:p w14:paraId="51C7EB79"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1.4 Gbps</w:t>
            </w:r>
          </w:p>
        </w:tc>
        <w:tc>
          <w:tcPr>
            <w:tcW w:w="1513" w:type="pct"/>
            <w:tcMar>
              <w:left w:w="57" w:type="dxa"/>
              <w:right w:w="57" w:type="dxa"/>
            </w:tcMar>
            <w:vAlign w:val="center"/>
          </w:tcPr>
          <w:p w14:paraId="7DA15DA4"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329250DE" w14:textId="77777777" w:rsidR="002A4FBE" w:rsidRPr="00776D4C" w:rsidRDefault="002A4FBE" w:rsidP="005871C7">
            <w:pPr>
              <w:spacing w:after="0" w:line="360" w:lineRule="auto"/>
              <w:jc w:val="center"/>
              <w:rPr>
                <w:rFonts w:ascii="Tahoma" w:hAnsi="Tahoma" w:cs="Tahoma"/>
              </w:rPr>
            </w:pPr>
          </w:p>
        </w:tc>
      </w:tr>
      <w:tr w:rsidR="002A4FBE" w:rsidRPr="00776D4C" w14:paraId="77D9FAE8" w14:textId="77777777" w:rsidTr="005871C7">
        <w:trPr>
          <w:trHeight w:val="19"/>
          <w:jc w:val="center"/>
        </w:trPr>
        <w:tc>
          <w:tcPr>
            <w:tcW w:w="263" w:type="pct"/>
            <w:shd w:val="clear" w:color="auto" w:fill="auto"/>
            <w:tcMar>
              <w:left w:w="57" w:type="dxa"/>
              <w:right w:w="57" w:type="dxa"/>
            </w:tcMar>
            <w:vAlign w:val="center"/>
          </w:tcPr>
          <w:p w14:paraId="3CBB494A"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7F77B43" w14:textId="77777777" w:rsidR="002A4FBE" w:rsidRPr="00776D4C" w:rsidRDefault="002A4FBE" w:rsidP="005871C7">
            <w:pPr>
              <w:spacing w:after="0" w:line="360" w:lineRule="auto"/>
              <w:rPr>
                <w:rFonts w:ascii="Tahoma" w:hAnsi="Tahoma" w:cs="Tahoma"/>
              </w:rPr>
            </w:pPr>
            <w:r w:rsidRPr="00776D4C">
              <w:rPr>
                <w:rFonts w:ascii="Tahoma" w:hAnsi="Tahoma" w:cs="Tahoma"/>
              </w:rPr>
              <w:t>Αριθμός ταυτόχρονων συνδέσεων SSL VPN client.</w:t>
            </w:r>
          </w:p>
        </w:tc>
        <w:tc>
          <w:tcPr>
            <w:tcW w:w="592" w:type="pct"/>
            <w:tcMar>
              <w:left w:w="57" w:type="dxa"/>
              <w:right w:w="57" w:type="dxa"/>
            </w:tcMar>
            <w:vAlign w:val="center"/>
          </w:tcPr>
          <w:p w14:paraId="6C40C24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≥400</w:t>
            </w:r>
          </w:p>
        </w:tc>
        <w:tc>
          <w:tcPr>
            <w:tcW w:w="1513" w:type="pct"/>
            <w:tcMar>
              <w:left w:w="57" w:type="dxa"/>
              <w:right w:w="57" w:type="dxa"/>
            </w:tcMar>
            <w:vAlign w:val="center"/>
          </w:tcPr>
          <w:p w14:paraId="0B6B2C0A"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9853F4B" w14:textId="77777777" w:rsidR="002A4FBE" w:rsidRPr="00776D4C" w:rsidRDefault="002A4FBE" w:rsidP="005871C7">
            <w:pPr>
              <w:spacing w:after="0" w:line="360" w:lineRule="auto"/>
              <w:jc w:val="center"/>
              <w:rPr>
                <w:rFonts w:ascii="Tahoma" w:hAnsi="Tahoma" w:cs="Tahoma"/>
              </w:rPr>
            </w:pPr>
          </w:p>
        </w:tc>
      </w:tr>
      <w:tr w:rsidR="002A4FBE" w:rsidRPr="00776D4C" w14:paraId="607B5B9D" w14:textId="77777777" w:rsidTr="005871C7">
        <w:trPr>
          <w:trHeight w:val="19"/>
          <w:jc w:val="center"/>
        </w:trPr>
        <w:tc>
          <w:tcPr>
            <w:tcW w:w="263" w:type="pct"/>
            <w:shd w:val="clear" w:color="auto" w:fill="auto"/>
            <w:tcMar>
              <w:left w:w="57" w:type="dxa"/>
              <w:right w:w="57" w:type="dxa"/>
            </w:tcMar>
            <w:vAlign w:val="center"/>
          </w:tcPr>
          <w:p w14:paraId="007B8E3F"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F0CB306"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IPv4 και IPv6 για κάθε συσκευή.</w:t>
            </w:r>
          </w:p>
        </w:tc>
        <w:tc>
          <w:tcPr>
            <w:tcW w:w="592" w:type="pct"/>
            <w:tcMar>
              <w:left w:w="57" w:type="dxa"/>
              <w:right w:w="57" w:type="dxa"/>
            </w:tcMar>
            <w:vAlign w:val="center"/>
          </w:tcPr>
          <w:p w14:paraId="453CA022"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1D80B1C"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82F0FBC" w14:textId="77777777" w:rsidR="002A4FBE" w:rsidRPr="00776D4C" w:rsidRDefault="002A4FBE" w:rsidP="005871C7">
            <w:pPr>
              <w:spacing w:after="0" w:line="360" w:lineRule="auto"/>
              <w:jc w:val="center"/>
              <w:rPr>
                <w:rFonts w:ascii="Tahoma" w:hAnsi="Tahoma" w:cs="Tahoma"/>
              </w:rPr>
            </w:pPr>
          </w:p>
        </w:tc>
      </w:tr>
      <w:tr w:rsidR="002A4FBE" w:rsidRPr="00776D4C" w14:paraId="52D9E002" w14:textId="77777777" w:rsidTr="005871C7">
        <w:trPr>
          <w:trHeight w:val="19"/>
          <w:jc w:val="center"/>
        </w:trPr>
        <w:tc>
          <w:tcPr>
            <w:tcW w:w="263" w:type="pct"/>
            <w:shd w:val="clear" w:color="auto" w:fill="auto"/>
            <w:tcMar>
              <w:left w:w="57" w:type="dxa"/>
              <w:right w:w="57" w:type="dxa"/>
            </w:tcMar>
            <w:vAlign w:val="center"/>
          </w:tcPr>
          <w:p w14:paraId="77767857"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6F38770"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λειτουργίας σε transparent L2 firewall.</w:t>
            </w:r>
          </w:p>
        </w:tc>
        <w:tc>
          <w:tcPr>
            <w:tcW w:w="592" w:type="pct"/>
            <w:tcMar>
              <w:left w:w="57" w:type="dxa"/>
              <w:right w:w="57" w:type="dxa"/>
            </w:tcMar>
            <w:vAlign w:val="center"/>
          </w:tcPr>
          <w:p w14:paraId="179F8179"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D36B1C2"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64E3F2A" w14:textId="77777777" w:rsidR="002A4FBE" w:rsidRPr="00776D4C" w:rsidRDefault="002A4FBE" w:rsidP="005871C7">
            <w:pPr>
              <w:spacing w:after="0" w:line="360" w:lineRule="auto"/>
              <w:jc w:val="center"/>
              <w:rPr>
                <w:rFonts w:ascii="Tahoma" w:hAnsi="Tahoma" w:cs="Tahoma"/>
              </w:rPr>
            </w:pPr>
          </w:p>
        </w:tc>
      </w:tr>
      <w:tr w:rsidR="002A4FBE" w:rsidRPr="00776D4C" w14:paraId="4097F9F2" w14:textId="77777777" w:rsidTr="005871C7">
        <w:trPr>
          <w:trHeight w:val="19"/>
          <w:jc w:val="center"/>
        </w:trPr>
        <w:tc>
          <w:tcPr>
            <w:tcW w:w="263" w:type="pct"/>
            <w:shd w:val="clear" w:color="auto" w:fill="auto"/>
            <w:tcMar>
              <w:left w:w="57" w:type="dxa"/>
              <w:right w:w="57" w:type="dxa"/>
            </w:tcMar>
            <w:vAlign w:val="center"/>
          </w:tcPr>
          <w:p w14:paraId="0B739DF2"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6D7F11FF" w14:textId="77777777" w:rsidR="002A4FBE" w:rsidRPr="00776D4C" w:rsidRDefault="002A4FBE" w:rsidP="005871C7">
            <w:pPr>
              <w:spacing w:after="0" w:line="360" w:lineRule="auto"/>
              <w:rPr>
                <w:rFonts w:ascii="Tahoma" w:hAnsi="Tahoma" w:cs="Tahoma"/>
              </w:rPr>
            </w:pPr>
            <w:r w:rsidRPr="00776D4C">
              <w:rPr>
                <w:rFonts w:ascii="Tahoma" w:hAnsi="Tahoma" w:cs="Tahoma"/>
              </w:rPr>
              <w:t>Αυτόματη μετάβαση (όχι με ανθρώπινη παρέμβαση) στη δεύτερη συσκευή του active/standby ζεύγους σε περίπτωση διακοπής της λειτουργίας του ενεργού (active) συστήματος.</w:t>
            </w:r>
          </w:p>
        </w:tc>
        <w:tc>
          <w:tcPr>
            <w:tcW w:w="592" w:type="pct"/>
            <w:tcMar>
              <w:left w:w="57" w:type="dxa"/>
              <w:right w:w="57" w:type="dxa"/>
            </w:tcMar>
            <w:vAlign w:val="center"/>
          </w:tcPr>
          <w:p w14:paraId="3EE24F9C"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0B14E3C6"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3B72DD13" w14:textId="77777777" w:rsidR="002A4FBE" w:rsidRPr="00776D4C" w:rsidRDefault="002A4FBE" w:rsidP="005871C7">
            <w:pPr>
              <w:spacing w:after="0" w:line="360" w:lineRule="auto"/>
              <w:jc w:val="center"/>
              <w:rPr>
                <w:rFonts w:ascii="Tahoma" w:hAnsi="Tahoma" w:cs="Tahoma"/>
              </w:rPr>
            </w:pPr>
          </w:p>
        </w:tc>
      </w:tr>
      <w:tr w:rsidR="002A4FBE" w:rsidRPr="00776D4C" w14:paraId="1EFBD9F7" w14:textId="77777777" w:rsidTr="005871C7">
        <w:trPr>
          <w:trHeight w:val="19"/>
          <w:jc w:val="center"/>
        </w:trPr>
        <w:tc>
          <w:tcPr>
            <w:tcW w:w="263" w:type="pct"/>
            <w:shd w:val="clear" w:color="auto" w:fill="auto"/>
            <w:tcMar>
              <w:left w:w="57" w:type="dxa"/>
              <w:right w:w="57" w:type="dxa"/>
            </w:tcMar>
            <w:vAlign w:val="center"/>
          </w:tcPr>
          <w:p w14:paraId="215C7CCD"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42C8DAD"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στατικής δρομολόγησης (static routes) και δυναμικής δρομολόγησης, τουλάχιστον μέσω των πρωτοκόλλων: RIP, OSPF και BGP.</w:t>
            </w:r>
          </w:p>
        </w:tc>
        <w:tc>
          <w:tcPr>
            <w:tcW w:w="592" w:type="pct"/>
            <w:tcMar>
              <w:left w:w="57" w:type="dxa"/>
              <w:right w:w="57" w:type="dxa"/>
            </w:tcMar>
            <w:vAlign w:val="center"/>
          </w:tcPr>
          <w:p w14:paraId="6C441171"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A5E15F6"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567D4639" w14:textId="77777777" w:rsidR="002A4FBE" w:rsidRPr="00776D4C" w:rsidRDefault="002A4FBE" w:rsidP="005871C7">
            <w:pPr>
              <w:spacing w:after="0" w:line="360" w:lineRule="auto"/>
              <w:jc w:val="center"/>
              <w:rPr>
                <w:rFonts w:ascii="Tahoma" w:hAnsi="Tahoma" w:cs="Tahoma"/>
              </w:rPr>
            </w:pPr>
          </w:p>
        </w:tc>
      </w:tr>
      <w:tr w:rsidR="002A4FBE" w:rsidRPr="00776D4C" w14:paraId="593EA735" w14:textId="77777777" w:rsidTr="005871C7">
        <w:trPr>
          <w:trHeight w:val="19"/>
          <w:jc w:val="center"/>
        </w:trPr>
        <w:tc>
          <w:tcPr>
            <w:tcW w:w="263" w:type="pct"/>
            <w:shd w:val="clear" w:color="auto" w:fill="auto"/>
            <w:tcMar>
              <w:left w:w="57" w:type="dxa"/>
              <w:right w:w="57" w:type="dxa"/>
            </w:tcMar>
            <w:vAlign w:val="center"/>
          </w:tcPr>
          <w:p w14:paraId="3EE5A9BA"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BAD2BFA"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LACP</w:t>
            </w:r>
          </w:p>
        </w:tc>
        <w:tc>
          <w:tcPr>
            <w:tcW w:w="592" w:type="pct"/>
            <w:tcMar>
              <w:left w:w="57" w:type="dxa"/>
              <w:right w:w="57" w:type="dxa"/>
            </w:tcMar>
            <w:vAlign w:val="center"/>
          </w:tcPr>
          <w:p w14:paraId="0D7CBC69"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554D087"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1D0905B" w14:textId="77777777" w:rsidR="002A4FBE" w:rsidRPr="00776D4C" w:rsidRDefault="002A4FBE" w:rsidP="005871C7">
            <w:pPr>
              <w:spacing w:after="0" w:line="360" w:lineRule="auto"/>
              <w:jc w:val="center"/>
              <w:rPr>
                <w:rFonts w:ascii="Tahoma" w:hAnsi="Tahoma" w:cs="Tahoma"/>
              </w:rPr>
            </w:pPr>
          </w:p>
        </w:tc>
      </w:tr>
      <w:tr w:rsidR="002A4FBE" w:rsidRPr="00776D4C" w14:paraId="3D6EC6E8" w14:textId="77777777" w:rsidTr="005871C7">
        <w:trPr>
          <w:trHeight w:val="19"/>
          <w:jc w:val="center"/>
        </w:trPr>
        <w:tc>
          <w:tcPr>
            <w:tcW w:w="263" w:type="pct"/>
            <w:shd w:val="clear" w:color="auto" w:fill="auto"/>
            <w:tcMar>
              <w:left w:w="57" w:type="dxa"/>
              <w:right w:w="57" w:type="dxa"/>
            </w:tcMar>
            <w:vAlign w:val="center"/>
          </w:tcPr>
          <w:p w14:paraId="53A18647"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6A92C74"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διασύνδεσης με Active Directory / LDAP.</w:t>
            </w:r>
          </w:p>
        </w:tc>
        <w:tc>
          <w:tcPr>
            <w:tcW w:w="592" w:type="pct"/>
            <w:tcMar>
              <w:left w:w="57" w:type="dxa"/>
              <w:right w:w="57" w:type="dxa"/>
            </w:tcMar>
            <w:vAlign w:val="center"/>
          </w:tcPr>
          <w:p w14:paraId="531B561A"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AC2F5F1"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0461F7DF" w14:textId="77777777" w:rsidR="002A4FBE" w:rsidRPr="00776D4C" w:rsidRDefault="002A4FBE" w:rsidP="005871C7">
            <w:pPr>
              <w:spacing w:after="0" w:line="360" w:lineRule="auto"/>
              <w:jc w:val="center"/>
              <w:rPr>
                <w:rFonts w:ascii="Tahoma" w:hAnsi="Tahoma" w:cs="Tahoma"/>
              </w:rPr>
            </w:pPr>
          </w:p>
        </w:tc>
      </w:tr>
      <w:tr w:rsidR="002A4FBE" w:rsidRPr="00776D4C" w14:paraId="497B0422" w14:textId="77777777" w:rsidTr="005871C7">
        <w:trPr>
          <w:trHeight w:val="411"/>
          <w:jc w:val="center"/>
        </w:trPr>
        <w:tc>
          <w:tcPr>
            <w:tcW w:w="5000" w:type="pct"/>
            <w:gridSpan w:val="5"/>
            <w:shd w:val="clear" w:color="auto" w:fill="D9D9D9"/>
            <w:tcMar>
              <w:left w:w="57" w:type="dxa"/>
              <w:right w:w="57" w:type="dxa"/>
            </w:tcMar>
            <w:vAlign w:val="center"/>
          </w:tcPr>
          <w:p w14:paraId="5DD18227"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bCs/>
                <w:i/>
                <w:iCs/>
              </w:rPr>
              <w:t>Λειτουργικά χαρακτηριστικά</w:t>
            </w:r>
          </w:p>
        </w:tc>
      </w:tr>
      <w:tr w:rsidR="002A4FBE" w:rsidRPr="00776D4C" w14:paraId="4317BDCD" w14:textId="77777777" w:rsidTr="005871C7">
        <w:trPr>
          <w:trHeight w:val="19"/>
          <w:jc w:val="center"/>
        </w:trPr>
        <w:tc>
          <w:tcPr>
            <w:tcW w:w="263" w:type="pct"/>
            <w:shd w:val="clear" w:color="auto" w:fill="auto"/>
            <w:tcMar>
              <w:left w:w="57" w:type="dxa"/>
              <w:right w:w="57" w:type="dxa"/>
            </w:tcMar>
            <w:vAlign w:val="center"/>
          </w:tcPr>
          <w:p w14:paraId="0F5A70C2"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BA4853D"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κανόνων ελέγχου πρόσβασης (Access Control Rules):</w:t>
            </w:r>
          </w:p>
          <w:p w14:paraId="119848EF" w14:textId="77777777" w:rsidR="002A4FBE" w:rsidRPr="00776D4C" w:rsidRDefault="002A4FBE" w:rsidP="007B615A">
            <w:pPr>
              <w:numPr>
                <w:ilvl w:val="0"/>
                <w:numId w:val="68"/>
              </w:numPr>
              <w:suppressAutoHyphens w:val="0"/>
              <w:spacing w:before="0" w:after="0" w:line="360" w:lineRule="auto"/>
              <w:jc w:val="left"/>
              <w:rPr>
                <w:rFonts w:ascii="Tahoma" w:hAnsi="Tahoma" w:cs="Tahoma"/>
              </w:rPr>
            </w:pPr>
            <w:r w:rsidRPr="00776D4C">
              <w:rPr>
                <w:rFonts w:ascii="Tahoma" w:hAnsi="Tahoma" w:cs="Tahoma"/>
              </w:rPr>
              <w:lastRenderedPageBreak/>
              <w:t>Έλεγχος εισερχόμενης και εξερχόμενης κίνησης</w:t>
            </w:r>
          </w:p>
          <w:p w14:paraId="1A32AF26" w14:textId="77777777" w:rsidR="002A4FBE" w:rsidRPr="00776D4C" w:rsidRDefault="002A4FBE" w:rsidP="007B615A">
            <w:pPr>
              <w:numPr>
                <w:ilvl w:val="0"/>
                <w:numId w:val="68"/>
              </w:numPr>
              <w:suppressAutoHyphens w:val="0"/>
              <w:spacing w:before="0" w:after="0" w:line="360" w:lineRule="auto"/>
              <w:jc w:val="left"/>
              <w:rPr>
                <w:rFonts w:ascii="Tahoma" w:hAnsi="Tahoma" w:cs="Tahoma"/>
              </w:rPr>
            </w:pPr>
            <w:r w:rsidRPr="00776D4C">
              <w:rPr>
                <w:rFonts w:ascii="Tahoma" w:hAnsi="Tahoma" w:cs="Tahoma"/>
              </w:rPr>
              <w:t>Κανόνες ανά VLAN</w:t>
            </w:r>
          </w:p>
          <w:p w14:paraId="257612BB" w14:textId="77777777" w:rsidR="002A4FBE" w:rsidRPr="00776D4C" w:rsidRDefault="002A4FBE" w:rsidP="007B615A">
            <w:pPr>
              <w:numPr>
                <w:ilvl w:val="0"/>
                <w:numId w:val="68"/>
              </w:numPr>
              <w:suppressAutoHyphens w:val="0"/>
              <w:spacing w:before="0" w:after="0" w:line="360" w:lineRule="auto"/>
              <w:jc w:val="left"/>
              <w:rPr>
                <w:rFonts w:ascii="Tahoma" w:hAnsi="Tahoma" w:cs="Tahoma"/>
              </w:rPr>
            </w:pPr>
            <w:r w:rsidRPr="00776D4C">
              <w:rPr>
                <w:rFonts w:ascii="Tahoma" w:hAnsi="Tahoma" w:cs="Tahoma"/>
              </w:rPr>
              <w:t>Κανόνες ανά χρήστη</w:t>
            </w:r>
          </w:p>
          <w:p w14:paraId="3DB9662D" w14:textId="77777777" w:rsidR="002A4FBE" w:rsidRPr="00776D4C" w:rsidRDefault="002A4FBE" w:rsidP="007B615A">
            <w:pPr>
              <w:numPr>
                <w:ilvl w:val="0"/>
                <w:numId w:val="68"/>
              </w:numPr>
              <w:suppressAutoHyphens w:val="0"/>
              <w:spacing w:before="0" w:after="0" w:line="360" w:lineRule="auto"/>
              <w:jc w:val="left"/>
              <w:rPr>
                <w:rFonts w:ascii="Tahoma" w:hAnsi="Tahoma" w:cs="Tahoma"/>
              </w:rPr>
            </w:pPr>
            <w:r w:rsidRPr="00776D4C">
              <w:rPr>
                <w:rFonts w:ascii="Tahoma" w:hAnsi="Tahoma" w:cs="Tahoma"/>
              </w:rPr>
              <w:t>Ομαδοποίηση κανόνων</w:t>
            </w:r>
          </w:p>
          <w:p w14:paraId="0C91A8D0" w14:textId="77777777" w:rsidR="002A4FBE" w:rsidRPr="00776D4C" w:rsidRDefault="002A4FBE" w:rsidP="005871C7">
            <w:pPr>
              <w:spacing w:after="0" w:line="360" w:lineRule="auto"/>
              <w:rPr>
                <w:rFonts w:ascii="Tahoma" w:hAnsi="Tahoma" w:cs="Tahoma"/>
              </w:rPr>
            </w:pPr>
            <w:r w:rsidRPr="00776D4C">
              <w:rPr>
                <w:rFonts w:ascii="Tahoma" w:hAnsi="Tahoma" w:cs="Tahoma"/>
              </w:rPr>
              <w:t>Ενεργοποίηση - απενεργοποίηση κανόνων.</w:t>
            </w:r>
          </w:p>
        </w:tc>
        <w:tc>
          <w:tcPr>
            <w:tcW w:w="592" w:type="pct"/>
            <w:tcMar>
              <w:left w:w="57" w:type="dxa"/>
              <w:right w:w="57" w:type="dxa"/>
            </w:tcMar>
            <w:vAlign w:val="center"/>
          </w:tcPr>
          <w:p w14:paraId="4B05EC95"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3D51F2BC"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0BD9F1A3" w14:textId="77777777" w:rsidR="002A4FBE" w:rsidRPr="00776D4C" w:rsidRDefault="002A4FBE" w:rsidP="005871C7">
            <w:pPr>
              <w:spacing w:after="0" w:line="360" w:lineRule="auto"/>
              <w:jc w:val="center"/>
              <w:rPr>
                <w:rFonts w:ascii="Tahoma" w:hAnsi="Tahoma" w:cs="Tahoma"/>
              </w:rPr>
            </w:pPr>
          </w:p>
        </w:tc>
      </w:tr>
      <w:tr w:rsidR="002A4FBE" w:rsidRPr="00776D4C" w14:paraId="3CDC3E05" w14:textId="77777777" w:rsidTr="005871C7">
        <w:trPr>
          <w:trHeight w:val="19"/>
          <w:jc w:val="center"/>
        </w:trPr>
        <w:tc>
          <w:tcPr>
            <w:tcW w:w="263" w:type="pct"/>
            <w:shd w:val="clear" w:color="auto" w:fill="auto"/>
            <w:tcMar>
              <w:left w:w="57" w:type="dxa"/>
              <w:right w:w="57" w:type="dxa"/>
            </w:tcMar>
            <w:vAlign w:val="center"/>
          </w:tcPr>
          <w:p w14:paraId="00D9352C"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7D98857"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αναγνώρισης εφαρμογών (applications).</w:t>
            </w:r>
          </w:p>
        </w:tc>
        <w:tc>
          <w:tcPr>
            <w:tcW w:w="592" w:type="pct"/>
            <w:tcMar>
              <w:left w:w="57" w:type="dxa"/>
              <w:right w:w="57" w:type="dxa"/>
            </w:tcMar>
            <w:vAlign w:val="center"/>
          </w:tcPr>
          <w:p w14:paraId="5F5043A7"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5403F0A"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CBF2ADD" w14:textId="77777777" w:rsidR="002A4FBE" w:rsidRPr="00776D4C" w:rsidRDefault="002A4FBE" w:rsidP="005871C7">
            <w:pPr>
              <w:spacing w:after="0" w:line="360" w:lineRule="auto"/>
              <w:jc w:val="center"/>
              <w:rPr>
                <w:rFonts w:ascii="Tahoma" w:hAnsi="Tahoma" w:cs="Tahoma"/>
              </w:rPr>
            </w:pPr>
          </w:p>
        </w:tc>
      </w:tr>
      <w:tr w:rsidR="002A4FBE" w:rsidRPr="00776D4C" w14:paraId="3F65BD67" w14:textId="77777777" w:rsidTr="005871C7">
        <w:trPr>
          <w:trHeight w:val="19"/>
          <w:jc w:val="center"/>
        </w:trPr>
        <w:tc>
          <w:tcPr>
            <w:tcW w:w="263" w:type="pct"/>
            <w:shd w:val="clear" w:color="auto" w:fill="auto"/>
            <w:tcMar>
              <w:left w:w="57" w:type="dxa"/>
              <w:right w:w="57" w:type="dxa"/>
            </w:tcMar>
            <w:vAlign w:val="center"/>
          </w:tcPr>
          <w:p w14:paraId="68442892"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9D55251"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αναγνώρισης custom applications.</w:t>
            </w:r>
          </w:p>
        </w:tc>
        <w:tc>
          <w:tcPr>
            <w:tcW w:w="592" w:type="pct"/>
            <w:tcMar>
              <w:left w:w="57" w:type="dxa"/>
              <w:right w:w="57" w:type="dxa"/>
            </w:tcMar>
            <w:vAlign w:val="center"/>
          </w:tcPr>
          <w:p w14:paraId="27C3A8C5"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82E6203"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672DBC4" w14:textId="77777777" w:rsidR="002A4FBE" w:rsidRPr="00776D4C" w:rsidRDefault="002A4FBE" w:rsidP="005871C7">
            <w:pPr>
              <w:spacing w:after="0" w:line="360" w:lineRule="auto"/>
              <w:jc w:val="center"/>
              <w:rPr>
                <w:rFonts w:ascii="Tahoma" w:hAnsi="Tahoma" w:cs="Tahoma"/>
              </w:rPr>
            </w:pPr>
          </w:p>
        </w:tc>
      </w:tr>
      <w:tr w:rsidR="002A4FBE" w:rsidRPr="00776D4C" w14:paraId="7B80EB62" w14:textId="77777777" w:rsidTr="005871C7">
        <w:trPr>
          <w:trHeight w:val="19"/>
          <w:jc w:val="center"/>
        </w:trPr>
        <w:tc>
          <w:tcPr>
            <w:tcW w:w="263" w:type="pct"/>
            <w:shd w:val="clear" w:color="auto" w:fill="auto"/>
            <w:tcMar>
              <w:left w:w="57" w:type="dxa"/>
              <w:right w:w="57" w:type="dxa"/>
            </w:tcMar>
            <w:vAlign w:val="center"/>
          </w:tcPr>
          <w:p w14:paraId="3D1FF208"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D95000A"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εφαρμογής πολιτικών ασφαλείας σε επίπεδο εφαρμογής (application control) - εφαρμογή διαφορετικής πολιτικής ανά εφαρμογή / χρήστη.</w:t>
            </w:r>
          </w:p>
        </w:tc>
        <w:tc>
          <w:tcPr>
            <w:tcW w:w="592" w:type="pct"/>
            <w:tcMar>
              <w:left w:w="57" w:type="dxa"/>
              <w:right w:w="57" w:type="dxa"/>
            </w:tcMar>
            <w:vAlign w:val="center"/>
          </w:tcPr>
          <w:p w14:paraId="282F3F06"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37919648"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73F1E79" w14:textId="77777777" w:rsidR="002A4FBE" w:rsidRPr="00776D4C" w:rsidRDefault="002A4FBE" w:rsidP="005871C7">
            <w:pPr>
              <w:spacing w:after="0" w:line="360" w:lineRule="auto"/>
              <w:jc w:val="center"/>
              <w:rPr>
                <w:rFonts w:ascii="Tahoma" w:hAnsi="Tahoma" w:cs="Tahoma"/>
              </w:rPr>
            </w:pPr>
          </w:p>
        </w:tc>
      </w:tr>
      <w:tr w:rsidR="002A4FBE" w:rsidRPr="00776D4C" w14:paraId="697C97AC" w14:textId="77777777" w:rsidTr="005871C7">
        <w:trPr>
          <w:trHeight w:val="19"/>
          <w:jc w:val="center"/>
        </w:trPr>
        <w:tc>
          <w:tcPr>
            <w:tcW w:w="263" w:type="pct"/>
            <w:shd w:val="clear" w:color="auto" w:fill="auto"/>
            <w:tcMar>
              <w:left w:w="57" w:type="dxa"/>
              <w:right w:w="57" w:type="dxa"/>
            </w:tcMar>
            <w:vAlign w:val="center"/>
          </w:tcPr>
          <w:p w14:paraId="1BD3103B"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B226434"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QoS και rate limit για την εισερχόμενη και εξερχόμενη κίνηση.</w:t>
            </w:r>
          </w:p>
        </w:tc>
        <w:tc>
          <w:tcPr>
            <w:tcW w:w="592" w:type="pct"/>
            <w:tcMar>
              <w:left w:w="57" w:type="dxa"/>
              <w:right w:w="57" w:type="dxa"/>
            </w:tcMar>
            <w:vAlign w:val="center"/>
          </w:tcPr>
          <w:p w14:paraId="416ADE48"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3BDE3D42"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57E0E34B" w14:textId="77777777" w:rsidR="002A4FBE" w:rsidRPr="00776D4C" w:rsidRDefault="002A4FBE" w:rsidP="005871C7">
            <w:pPr>
              <w:spacing w:after="0" w:line="360" w:lineRule="auto"/>
              <w:jc w:val="center"/>
              <w:rPr>
                <w:rFonts w:ascii="Tahoma" w:hAnsi="Tahoma" w:cs="Tahoma"/>
              </w:rPr>
            </w:pPr>
          </w:p>
        </w:tc>
      </w:tr>
      <w:tr w:rsidR="002A4FBE" w:rsidRPr="00776D4C" w14:paraId="13892C5F" w14:textId="77777777" w:rsidTr="005871C7">
        <w:trPr>
          <w:trHeight w:val="19"/>
          <w:jc w:val="center"/>
        </w:trPr>
        <w:tc>
          <w:tcPr>
            <w:tcW w:w="263" w:type="pct"/>
            <w:shd w:val="clear" w:color="auto" w:fill="auto"/>
            <w:tcMar>
              <w:left w:w="57" w:type="dxa"/>
              <w:right w:w="57" w:type="dxa"/>
            </w:tcMar>
            <w:vAlign w:val="center"/>
          </w:tcPr>
          <w:p w14:paraId="6BD3A31C"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1254C27"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πολιτικών βασισμένων σε DNS, με δυνατότητα ανακατεύθυνσης του DNS query σε ένα sinkhole server.</w:t>
            </w:r>
          </w:p>
        </w:tc>
        <w:tc>
          <w:tcPr>
            <w:tcW w:w="592" w:type="pct"/>
            <w:tcMar>
              <w:left w:w="57" w:type="dxa"/>
              <w:right w:w="57" w:type="dxa"/>
            </w:tcMar>
            <w:vAlign w:val="center"/>
          </w:tcPr>
          <w:p w14:paraId="7EE74C0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A5DB7C4"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85F8549" w14:textId="77777777" w:rsidR="002A4FBE" w:rsidRPr="00776D4C" w:rsidRDefault="002A4FBE" w:rsidP="005871C7">
            <w:pPr>
              <w:spacing w:after="0" w:line="360" w:lineRule="auto"/>
              <w:jc w:val="center"/>
              <w:rPr>
                <w:rFonts w:ascii="Tahoma" w:hAnsi="Tahoma" w:cs="Tahoma"/>
              </w:rPr>
            </w:pPr>
          </w:p>
        </w:tc>
      </w:tr>
      <w:tr w:rsidR="002A4FBE" w:rsidRPr="00776D4C" w14:paraId="24A3D74B" w14:textId="77777777" w:rsidTr="005871C7">
        <w:trPr>
          <w:trHeight w:val="19"/>
          <w:jc w:val="center"/>
        </w:trPr>
        <w:tc>
          <w:tcPr>
            <w:tcW w:w="263" w:type="pct"/>
            <w:shd w:val="clear" w:color="auto" w:fill="auto"/>
            <w:tcMar>
              <w:left w:w="57" w:type="dxa"/>
              <w:right w:w="57" w:type="dxa"/>
            </w:tcMar>
            <w:vAlign w:val="center"/>
          </w:tcPr>
          <w:p w14:paraId="1077ECBD"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63C1D949" w14:textId="77777777" w:rsidR="002A4FBE" w:rsidRPr="00776D4C" w:rsidRDefault="002A4FBE" w:rsidP="005871C7">
            <w:pPr>
              <w:spacing w:after="0" w:line="360" w:lineRule="auto"/>
              <w:rPr>
                <w:rFonts w:ascii="Tahoma" w:hAnsi="Tahoma" w:cs="Tahoma"/>
              </w:rPr>
            </w:pPr>
            <w:bookmarkStart w:id="200" w:name="_Hlk4135460"/>
            <w:r w:rsidRPr="00776D4C">
              <w:rPr>
                <w:rFonts w:ascii="Tahoma" w:hAnsi="Tahoma" w:cs="Tahoma"/>
              </w:rPr>
              <w:t>Υποστήριξη, για κάθε συσκευή, ενσωματωμένου μηχανισμού εντοπισμού και αποτροπής επιθέσεων Intrusion Prevention για την αποτροπή threat</w:t>
            </w:r>
            <w:bookmarkEnd w:id="200"/>
            <w:r w:rsidRPr="00776D4C">
              <w:rPr>
                <w:rFonts w:ascii="Tahoma" w:hAnsi="Tahoma" w:cs="Tahoma"/>
              </w:rPr>
              <w:t>s.</w:t>
            </w:r>
          </w:p>
        </w:tc>
        <w:tc>
          <w:tcPr>
            <w:tcW w:w="592" w:type="pct"/>
            <w:tcMar>
              <w:left w:w="57" w:type="dxa"/>
              <w:right w:w="57" w:type="dxa"/>
            </w:tcMar>
            <w:vAlign w:val="center"/>
          </w:tcPr>
          <w:p w14:paraId="1EB9C26D"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764A191"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A972CF0" w14:textId="77777777" w:rsidR="002A4FBE" w:rsidRPr="00776D4C" w:rsidRDefault="002A4FBE" w:rsidP="005871C7">
            <w:pPr>
              <w:spacing w:after="0" w:line="360" w:lineRule="auto"/>
              <w:jc w:val="center"/>
              <w:rPr>
                <w:rFonts w:ascii="Tahoma" w:hAnsi="Tahoma" w:cs="Tahoma"/>
              </w:rPr>
            </w:pPr>
          </w:p>
        </w:tc>
      </w:tr>
      <w:tr w:rsidR="002A4FBE" w:rsidRPr="00776D4C" w14:paraId="4D259317" w14:textId="77777777" w:rsidTr="005871C7">
        <w:trPr>
          <w:trHeight w:val="19"/>
          <w:jc w:val="center"/>
        </w:trPr>
        <w:tc>
          <w:tcPr>
            <w:tcW w:w="263" w:type="pct"/>
            <w:shd w:val="clear" w:color="auto" w:fill="auto"/>
            <w:tcMar>
              <w:left w:w="57" w:type="dxa"/>
              <w:right w:w="57" w:type="dxa"/>
            </w:tcMar>
            <w:vAlign w:val="center"/>
          </w:tcPr>
          <w:p w14:paraId="3C87257F"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7B65D65" w14:textId="77777777" w:rsidR="002A4FBE" w:rsidRPr="00776D4C" w:rsidRDefault="002A4FBE" w:rsidP="005871C7">
            <w:pPr>
              <w:spacing w:after="0" w:line="360" w:lineRule="auto"/>
              <w:rPr>
                <w:rFonts w:ascii="Tahoma" w:hAnsi="Tahoma" w:cs="Tahoma"/>
                <w:lang w:val="en-US"/>
              </w:rPr>
            </w:pPr>
            <w:r w:rsidRPr="00776D4C">
              <w:rPr>
                <w:rFonts w:ascii="Tahoma" w:hAnsi="Tahoma" w:cs="Tahoma"/>
              </w:rPr>
              <w:t>Υποστήριξη</w:t>
            </w:r>
            <w:r w:rsidRPr="00776D4C">
              <w:rPr>
                <w:rFonts w:ascii="Tahoma" w:hAnsi="Tahoma" w:cs="Tahoma"/>
                <w:lang w:val="en-US"/>
              </w:rPr>
              <w:t xml:space="preserve"> IPS deep packet inspection engine.</w:t>
            </w:r>
          </w:p>
        </w:tc>
        <w:tc>
          <w:tcPr>
            <w:tcW w:w="592" w:type="pct"/>
            <w:tcMar>
              <w:left w:w="57" w:type="dxa"/>
              <w:right w:w="57" w:type="dxa"/>
            </w:tcMar>
            <w:vAlign w:val="center"/>
          </w:tcPr>
          <w:p w14:paraId="1A29A085"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9FFC3F7"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40DB6AA" w14:textId="77777777" w:rsidR="002A4FBE" w:rsidRPr="00776D4C" w:rsidRDefault="002A4FBE" w:rsidP="005871C7">
            <w:pPr>
              <w:spacing w:after="0" w:line="360" w:lineRule="auto"/>
              <w:jc w:val="center"/>
              <w:rPr>
                <w:rFonts w:ascii="Tahoma" w:hAnsi="Tahoma" w:cs="Tahoma"/>
              </w:rPr>
            </w:pPr>
          </w:p>
        </w:tc>
      </w:tr>
      <w:tr w:rsidR="002A4FBE" w:rsidRPr="00776D4C" w14:paraId="0B4C7B0C" w14:textId="77777777" w:rsidTr="005871C7">
        <w:trPr>
          <w:trHeight w:val="19"/>
          <w:jc w:val="center"/>
        </w:trPr>
        <w:tc>
          <w:tcPr>
            <w:tcW w:w="263" w:type="pct"/>
            <w:shd w:val="clear" w:color="auto" w:fill="auto"/>
            <w:tcMar>
              <w:left w:w="57" w:type="dxa"/>
              <w:right w:w="57" w:type="dxa"/>
            </w:tcMar>
            <w:vAlign w:val="center"/>
          </w:tcPr>
          <w:p w14:paraId="3588B299"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583857DF"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δημιουργίας custom signatures από τον διαχειριστή.</w:t>
            </w:r>
          </w:p>
        </w:tc>
        <w:tc>
          <w:tcPr>
            <w:tcW w:w="592" w:type="pct"/>
            <w:tcMar>
              <w:left w:w="57" w:type="dxa"/>
              <w:right w:w="57" w:type="dxa"/>
            </w:tcMar>
            <w:vAlign w:val="center"/>
          </w:tcPr>
          <w:p w14:paraId="048FDA03"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DAB49F5"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F40FD91" w14:textId="77777777" w:rsidR="002A4FBE" w:rsidRPr="00776D4C" w:rsidRDefault="002A4FBE" w:rsidP="005871C7">
            <w:pPr>
              <w:spacing w:after="0" w:line="360" w:lineRule="auto"/>
              <w:jc w:val="center"/>
              <w:rPr>
                <w:rFonts w:ascii="Tahoma" w:hAnsi="Tahoma" w:cs="Tahoma"/>
              </w:rPr>
            </w:pPr>
          </w:p>
        </w:tc>
      </w:tr>
      <w:tr w:rsidR="002A4FBE" w:rsidRPr="00776D4C" w14:paraId="742DC509" w14:textId="77777777" w:rsidTr="005871C7">
        <w:trPr>
          <w:trHeight w:val="19"/>
          <w:jc w:val="center"/>
        </w:trPr>
        <w:tc>
          <w:tcPr>
            <w:tcW w:w="263" w:type="pct"/>
            <w:shd w:val="clear" w:color="auto" w:fill="auto"/>
            <w:tcMar>
              <w:left w:w="57" w:type="dxa"/>
              <w:right w:w="57" w:type="dxa"/>
            </w:tcMar>
            <w:vAlign w:val="center"/>
          </w:tcPr>
          <w:p w14:paraId="101926E5"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FF5E720" w14:textId="77777777" w:rsidR="002A4FBE" w:rsidRPr="00776D4C" w:rsidRDefault="002A4FBE" w:rsidP="005871C7">
            <w:pPr>
              <w:spacing w:after="0" w:line="360" w:lineRule="auto"/>
              <w:rPr>
                <w:rFonts w:ascii="Tahoma" w:hAnsi="Tahoma" w:cs="Tahoma"/>
              </w:rPr>
            </w:pPr>
            <w:r w:rsidRPr="00776D4C">
              <w:rPr>
                <w:rFonts w:ascii="Tahoma" w:hAnsi="Tahoma" w:cs="Tahoma"/>
              </w:rPr>
              <w:t xml:space="preserve">Δυνατότητα δημιουργίας διαφορετικής πολιτικής IPS για διαφορετική κίνηση </w:t>
            </w:r>
            <w:r w:rsidRPr="00776D4C">
              <w:rPr>
                <w:rFonts w:ascii="Tahoma" w:hAnsi="Tahoma" w:cs="Tahoma"/>
              </w:rPr>
              <w:lastRenderedPageBreak/>
              <w:t>ανάμεσα σε διαφορετικά source / destination.</w:t>
            </w:r>
          </w:p>
        </w:tc>
        <w:tc>
          <w:tcPr>
            <w:tcW w:w="592" w:type="pct"/>
            <w:tcMar>
              <w:left w:w="57" w:type="dxa"/>
              <w:right w:w="57" w:type="dxa"/>
            </w:tcMar>
            <w:vAlign w:val="center"/>
          </w:tcPr>
          <w:p w14:paraId="07B0787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180B204A"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DE2784B" w14:textId="77777777" w:rsidR="002A4FBE" w:rsidRPr="00776D4C" w:rsidRDefault="002A4FBE" w:rsidP="005871C7">
            <w:pPr>
              <w:spacing w:after="0" w:line="360" w:lineRule="auto"/>
              <w:jc w:val="center"/>
              <w:rPr>
                <w:rFonts w:ascii="Tahoma" w:hAnsi="Tahoma" w:cs="Tahoma"/>
              </w:rPr>
            </w:pPr>
          </w:p>
        </w:tc>
      </w:tr>
      <w:tr w:rsidR="002A4FBE" w:rsidRPr="00776D4C" w14:paraId="0659C606" w14:textId="77777777" w:rsidTr="005871C7">
        <w:trPr>
          <w:trHeight w:val="19"/>
          <w:jc w:val="center"/>
        </w:trPr>
        <w:tc>
          <w:tcPr>
            <w:tcW w:w="263" w:type="pct"/>
            <w:shd w:val="clear" w:color="auto" w:fill="auto"/>
            <w:tcMar>
              <w:left w:w="57" w:type="dxa"/>
              <w:right w:w="57" w:type="dxa"/>
            </w:tcMar>
            <w:vAlign w:val="center"/>
          </w:tcPr>
          <w:p w14:paraId="1AECEAC6"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DF77531" w14:textId="77777777" w:rsidR="002A4FBE" w:rsidRPr="00776D4C" w:rsidRDefault="002A4FBE" w:rsidP="005871C7">
            <w:pPr>
              <w:spacing w:after="0" w:line="360" w:lineRule="auto"/>
              <w:rPr>
                <w:rFonts w:ascii="Tahoma" w:hAnsi="Tahoma" w:cs="Tahoma"/>
              </w:rPr>
            </w:pPr>
            <w:r w:rsidRPr="00776D4C">
              <w:rPr>
                <w:rFonts w:ascii="Tahoma" w:hAnsi="Tahoma" w:cs="Tahoma"/>
              </w:rPr>
              <w:t>Τακτική και αυτόματη ανανέωση των υπογραφών (signatures) του IPS, με πρόβλεψη του κατασκευαστή του εξοπλισμού ασφαλείας, ώστε να παρέχεται ουσιαστική προστασία από νέες απειλές.</w:t>
            </w:r>
          </w:p>
        </w:tc>
        <w:tc>
          <w:tcPr>
            <w:tcW w:w="592" w:type="pct"/>
            <w:tcMar>
              <w:left w:w="57" w:type="dxa"/>
              <w:right w:w="57" w:type="dxa"/>
            </w:tcMar>
            <w:vAlign w:val="center"/>
          </w:tcPr>
          <w:p w14:paraId="6957824F"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D2F02AA"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F861829" w14:textId="77777777" w:rsidR="002A4FBE" w:rsidRPr="00776D4C" w:rsidRDefault="002A4FBE" w:rsidP="005871C7">
            <w:pPr>
              <w:spacing w:after="0" w:line="360" w:lineRule="auto"/>
              <w:jc w:val="center"/>
              <w:rPr>
                <w:rFonts w:ascii="Tahoma" w:hAnsi="Tahoma" w:cs="Tahoma"/>
              </w:rPr>
            </w:pPr>
          </w:p>
        </w:tc>
      </w:tr>
      <w:tr w:rsidR="002A4FBE" w:rsidRPr="00776D4C" w14:paraId="39F06CE9" w14:textId="77777777" w:rsidTr="005871C7">
        <w:trPr>
          <w:trHeight w:val="19"/>
          <w:jc w:val="center"/>
        </w:trPr>
        <w:tc>
          <w:tcPr>
            <w:tcW w:w="263" w:type="pct"/>
            <w:shd w:val="clear" w:color="auto" w:fill="auto"/>
            <w:tcMar>
              <w:left w:w="57" w:type="dxa"/>
              <w:right w:w="57" w:type="dxa"/>
            </w:tcMar>
            <w:vAlign w:val="center"/>
          </w:tcPr>
          <w:p w14:paraId="3D0E81A9"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091140C"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SSL Decryption.</w:t>
            </w:r>
          </w:p>
        </w:tc>
        <w:tc>
          <w:tcPr>
            <w:tcW w:w="592" w:type="pct"/>
            <w:tcMar>
              <w:left w:w="57" w:type="dxa"/>
              <w:right w:w="57" w:type="dxa"/>
            </w:tcMar>
            <w:vAlign w:val="center"/>
          </w:tcPr>
          <w:p w14:paraId="08BB0088"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91011BD"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8853934" w14:textId="77777777" w:rsidR="002A4FBE" w:rsidRPr="00776D4C" w:rsidRDefault="002A4FBE" w:rsidP="005871C7">
            <w:pPr>
              <w:spacing w:after="0" w:line="360" w:lineRule="auto"/>
              <w:jc w:val="center"/>
              <w:rPr>
                <w:rFonts w:ascii="Tahoma" w:hAnsi="Tahoma" w:cs="Tahoma"/>
              </w:rPr>
            </w:pPr>
          </w:p>
        </w:tc>
      </w:tr>
      <w:tr w:rsidR="002A4FBE" w:rsidRPr="00776D4C" w14:paraId="541AE30C" w14:textId="77777777" w:rsidTr="005871C7">
        <w:trPr>
          <w:trHeight w:val="19"/>
          <w:jc w:val="center"/>
        </w:trPr>
        <w:tc>
          <w:tcPr>
            <w:tcW w:w="263" w:type="pct"/>
            <w:shd w:val="clear" w:color="auto" w:fill="auto"/>
            <w:tcMar>
              <w:left w:w="57" w:type="dxa"/>
              <w:right w:w="57" w:type="dxa"/>
            </w:tcMar>
            <w:vAlign w:val="center"/>
          </w:tcPr>
          <w:p w14:paraId="578F0B7F"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5B8F3B6" w14:textId="77777777" w:rsidR="002A4FBE" w:rsidRPr="00776D4C" w:rsidRDefault="002A4FBE" w:rsidP="005871C7">
            <w:pPr>
              <w:spacing w:after="0" w:line="360" w:lineRule="auto"/>
              <w:rPr>
                <w:rFonts w:ascii="Tahoma" w:hAnsi="Tahoma" w:cs="Tahoma"/>
              </w:rPr>
            </w:pPr>
            <w:r w:rsidRPr="00776D4C">
              <w:rPr>
                <w:rFonts w:ascii="Tahoma" w:hAnsi="Tahoma" w:cs="Tahoma"/>
              </w:rPr>
              <w:t>Οι προσφερόμενες συσκευές θα πρέπει να υποστηρίζουν την απαγόρευση κίνησης (blacklist) από και προς συγκεκριμένες IP διευθύνσεις, URL και  domains, που ορίζονται από το threat intelligence του κατασκευαστή, πριν η κίνηση περάσει από access control πολιτικές.</w:t>
            </w:r>
          </w:p>
        </w:tc>
        <w:tc>
          <w:tcPr>
            <w:tcW w:w="592" w:type="pct"/>
            <w:tcMar>
              <w:left w:w="57" w:type="dxa"/>
              <w:right w:w="57" w:type="dxa"/>
            </w:tcMar>
            <w:vAlign w:val="center"/>
          </w:tcPr>
          <w:p w14:paraId="436A4829"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F5F2BD4"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121432C" w14:textId="77777777" w:rsidR="002A4FBE" w:rsidRPr="00776D4C" w:rsidRDefault="002A4FBE" w:rsidP="005871C7">
            <w:pPr>
              <w:spacing w:after="0" w:line="360" w:lineRule="auto"/>
              <w:jc w:val="center"/>
              <w:rPr>
                <w:rFonts w:ascii="Tahoma" w:hAnsi="Tahoma" w:cs="Tahoma"/>
                <w:lang w:val="en-US"/>
              </w:rPr>
            </w:pPr>
          </w:p>
        </w:tc>
      </w:tr>
      <w:tr w:rsidR="002A4FBE" w:rsidRPr="00776D4C" w14:paraId="6599CAE9" w14:textId="77777777" w:rsidTr="005871C7">
        <w:trPr>
          <w:trHeight w:val="19"/>
          <w:jc w:val="center"/>
        </w:trPr>
        <w:tc>
          <w:tcPr>
            <w:tcW w:w="263" w:type="pct"/>
            <w:shd w:val="clear" w:color="auto" w:fill="auto"/>
            <w:tcMar>
              <w:left w:w="57" w:type="dxa"/>
              <w:right w:w="57" w:type="dxa"/>
            </w:tcMar>
            <w:vAlign w:val="center"/>
          </w:tcPr>
          <w:p w14:paraId="26852B10" w14:textId="77777777" w:rsidR="002A4FBE" w:rsidRPr="00776D4C" w:rsidRDefault="002A4FBE" w:rsidP="007B615A">
            <w:pPr>
              <w:numPr>
                <w:ilvl w:val="0"/>
                <w:numId w:val="70"/>
              </w:numPr>
              <w:suppressAutoHyphens w:val="0"/>
              <w:spacing w:before="0" w:after="0" w:line="360" w:lineRule="auto"/>
              <w:jc w:val="left"/>
              <w:rPr>
                <w:rFonts w:ascii="Tahoma" w:hAnsi="Tahoma" w:cs="Tahoma"/>
                <w:lang w:val="en-US"/>
              </w:rPr>
            </w:pPr>
          </w:p>
        </w:tc>
        <w:tc>
          <w:tcPr>
            <w:tcW w:w="1908" w:type="pct"/>
            <w:shd w:val="clear" w:color="auto" w:fill="auto"/>
            <w:tcMar>
              <w:left w:w="57" w:type="dxa"/>
              <w:right w:w="57" w:type="dxa"/>
            </w:tcMar>
            <w:vAlign w:val="center"/>
          </w:tcPr>
          <w:p w14:paraId="5DD1C746" w14:textId="77777777" w:rsidR="002A4FBE" w:rsidRPr="00776D4C" w:rsidRDefault="002A4FBE" w:rsidP="005871C7">
            <w:pPr>
              <w:spacing w:after="0" w:line="360" w:lineRule="auto"/>
              <w:rPr>
                <w:rFonts w:ascii="Tahoma" w:hAnsi="Tahoma" w:cs="Tahoma"/>
              </w:rPr>
            </w:pPr>
            <w:r w:rsidRPr="00776D4C">
              <w:rPr>
                <w:rFonts w:ascii="Tahoma" w:hAnsi="Tahoma" w:cs="Tahoma"/>
              </w:rPr>
              <w:t>Να δοθούν πληροφορίες και να περιγραφούν οι δυνατότητες της ερευνητικής ομάδας threat Intelligence του κατασκευαστή.</w:t>
            </w:r>
          </w:p>
        </w:tc>
        <w:tc>
          <w:tcPr>
            <w:tcW w:w="592" w:type="pct"/>
            <w:tcMar>
              <w:left w:w="57" w:type="dxa"/>
              <w:right w:w="57" w:type="dxa"/>
            </w:tcMar>
            <w:vAlign w:val="center"/>
          </w:tcPr>
          <w:p w14:paraId="53D6A6B0"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CC59B1B"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3DC4D99" w14:textId="77777777" w:rsidR="002A4FBE" w:rsidRPr="00776D4C" w:rsidRDefault="002A4FBE" w:rsidP="005871C7">
            <w:pPr>
              <w:spacing w:after="0" w:line="360" w:lineRule="auto"/>
              <w:jc w:val="center"/>
              <w:rPr>
                <w:rFonts w:ascii="Tahoma" w:hAnsi="Tahoma" w:cs="Tahoma"/>
              </w:rPr>
            </w:pPr>
          </w:p>
        </w:tc>
      </w:tr>
      <w:tr w:rsidR="002A4FBE" w:rsidRPr="00776D4C" w14:paraId="2409EB66" w14:textId="77777777" w:rsidTr="005871C7">
        <w:trPr>
          <w:trHeight w:val="19"/>
          <w:jc w:val="center"/>
        </w:trPr>
        <w:tc>
          <w:tcPr>
            <w:tcW w:w="263" w:type="pct"/>
            <w:shd w:val="clear" w:color="auto" w:fill="auto"/>
            <w:tcMar>
              <w:left w:w="57" w:type="dxa"/>
              <w:right w:w="57" w:type="dxa"/>
            </w:tcMar>
            <w:vAlign w:val="center"/>
          </w:tcPr>
          <w:p w14:paraId="580A2EE0"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9B5263D"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μηχανισμού URL Filtering, ο οποίος να ελέγχει και να επιβάλει κανόνες αποκλεισμού σε διάφορες κατηγορίες URL (π.χ. Pornography / Crime κτλ).</w:t>
            </w:r>
          </w:p>
        </w:tc>
        <w:tc>
          <w:tcPr>
            <w:tcW w:w="592" w:type="pct"/>
            <w:tcMar>
              <w:left w:w="57" w:type="dxa"/>
              <w:right w:w="57" w:type="dxa"/>
            </w:tcMar>
            <w:vAlign w:val="center"/>
          </w:tcPr>
          <w:p w14:paraId="5588A3FD"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7607F2BB"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9F7D743" w14:textId="77777777" w:rsidR="002A4FBE" w:rsidRPr="00776D4C" w:rsidRDefault="002A4FBE" w:rsidP="005871C7">
            <w:pPr>
              <w:spacing w:after="0" w:line="360" w:lineRule="auto"/>
              <w:jc w:val="center"/>
              <w:rPr>
                <w:rFonts w:ascii="Tahoma" w:hAnsi="Tahoma" w:cs="Tahoma"/>
              </w:rPr>
            </w:pPr>
          </w:p>
        </w:tc>
      </w:tr>
      <w:tr w:rsidR="002A4FBE" w:rsidRPr="00776D4C" w14:paraId="1DA50AD6" w14:textId="77777777" w:rsidTr="005871C7">
        <w:trPr>
          <w:trHeight w:val="19"/>
          <w:jc w:val="center"/>
        </w:trPr>
        <w:tc>
          <w:tcPr>
            <w:tcW w:w="263" w:type="pct"/>
            <w:shd w:val="clear" w:color="auto" w:fill="auto"/>
            <w:tcMar>
              <w:left w:w="57" w:type="dxa"/>
              <w:right w:w="57" w:type="dxa"/>
            </w:tcMar>
            <w:vAlign w:val="center"/>
          </w:tcPr>
          <w:p w14:paraId="2B987B87"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3C7AADC" w14:textId="77777777" w:rsidR="002A4FBE" w:rsidRPr="00776D4C" w:rsidRDefault="002A4FBE" w:rsidP="005871C7">
            <w:pPr>
              <w:spacing w:after="0" w:line="360" w:lineRule="auto"/>
              <w:rPr>
                <w:rFonts w:ascii="Tahoma" w:hAnsi="Tahoma" w:cs="Tahoma"/>
              </w:rPr>
            </w:pPr>
            <w:r w:rsidRPr="00776D4C">
              <w:rPr>
                <w:rFonts w:ascii="Tahoma" w:hAnsi="Tahoma" w:cs="Tahoma"/>
              </w:rPr>
              <w:t>Η συσκευή να προσφέρει δυνατότητα για point-to-point (site-to-site) VPN συνδέσεις με υποστήριξη IPsec IKEv1 &amp; IKEv2.</w:t>
            </w:r>
          </w:p>
        </w:tc>
        <w:tc>
          <w:tcPr>
            <w:tcW w:w="592" w:type="pct"/>
            <w:tcMar>
              <w:left w:w="57" w:type="dxa"/>
              <w:right w:w="57" w:type="dxa"/>
            </w:tcMar>
            <w:vAlign w:val="center"/>
          </w:tcPr>
          <w:p w14:paraId="6DF271F7"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90B0BD7"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07D1FB5E" w14:textId="77777777" w:rsidR="002A4FBE" w:rsidRPr="00776D4C" w:rsidRDefault="002A4FBE" w:rsidP="005871C7">
            <w:pPr>
              <w:spacing w:after="0" w:line="360" w:lineRule="auto"/>
              <w:jc w:val="center"/>
              <w:rPr>
                <w:rFonts w:ascii="Tahoma" w:hAnsi="Tahoma" w:cs="Tahoma"/>
              </w:rPr>
            </w:pPr>
          </w:p>
        </w:tc>
      </w:tr>
      <w:tr w:rsidR="002A4FBE" w:rsidRPr="00776D4C" w14:paraId="1AC3B568" w14:textId="77777777" w:rsidTr="005871C7">
        <w:trPr>
          <w:trHeight w:val="19"/>
          <w:jc w:val="center"/>
        </w:trPr>
        <w:tc>
          <w:tcPr>
            <w:tcW w:w="263" w:type="pct"/>
            <w:shd w:val="clear" w:color="auto" w:fill="auto"/>
            <w:tcMar>
              <w:left w:w="57" w:type="dxa"/>
              <w:right w:w="57" w:type="dxa"/>
            </w:tcMar>
            <w:vAlign w:val="center"/>
          </w:tcPr>
          <w:p w14:paraId="5F9D645E"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42065EE" w14:textId="77777777" w:rsidR="002A4FBE" w:rsidRPr="00776D4C" w:rsidRDefault="002A4FBE" w:rsidP="005871C7">
            <w:pPr>
              <w:spacing w:after="0" w:line="360" w:lineRule="auto"/>
              <w:rPr>
                <w:rFonts w:ascii="Tahoma" w:hAnsi="Tahoma" w:cs="Tahoma"/>
              </w:rPr>
            </w:pPr>
            <w:r w:rsidRPr="00776D4C">
              <w:rPr>
                <w:rFonts w:ascii="Tahoma" w:hAnsi="Tahoma" w:cs="Tahoma"/>
              </w:rPr>
              <w:t>Η συσκευή να έχει δυνατότητα για μελλοντική υποστήριξη υπηρεσιών απομακρυσμένης σύνδεσης SSL VPN (Remote Access VPN) χρηστών.</w:t>
            </w:r>
          </w:p>
        </w:tc>
        <w:tc>
          <w:tcPr>
            <w:tcW w:w="592" w:type="pct"/>
            <w:tcMar>
              <w:left w:w="57" w:type="dxa"/>
              <w:right w:w="57" w:type="dxa"/>
            </w:tcMar>
            <w:vAlign w:val="center"/>
          </w:tcPr>
          <w:p w14:paraId="59F337FF"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2B817FD"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B7D2365" w14:textId="77777777" w:rsidR="002A4FBE" w:rsidRPr="00776D4C" w:rsidRDefault="002A4FBE" w:rsidP="005871C7">
            <w:pPr>
              <w:spacing w:after="0" w:line="360" w:lineRule="auto"/>
              <w:jc w:val="center"/>
              <w:rPr>
                <w:rFonts w:ascii="Tahoma" w:hAnsi="Tahoma" w:cs="Tahoma"/>
              </w:rPr>
            </w:pPr>
          </w:p>
        </w:tc>
      </w:tr>
      <w:tr w:rsidR="002A4FBE" w:rsidRPr="00776D4C" w14:paraId="757CD463" w14:textId="77777777" w:rsidTr="005871C7">
        <w:trPr>
          <w:trHeight w:val="19"/>
          <w:jc w:val="center"/>
        </w:trPr>
        <w:tc>
          <w:tcPr>
            <w:tcW w:w="263" w:type="pct"/>
            <w:shd w:val="clear" w:color="auto" w:fill="auto"/>
            <w:tcMar>
              <w:left w:w="57" w:type="dxa"/>
              <w:right w:w="57" w:type="dxa"/>
            </w:tcMar>
            <w:vAlign w:val="center"/>
          </w:tcPr>
          <w:p w14:paraId="611316D8"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346041EC" w14:textId="77777777" w:rsidR="002A4FBE" w:rsidRPr="00776D4C" w:rsidRDefault="002A4FBE" w:rsidP="005871C7">
            <w:pPr>
              <w:spacing w:after="0" w:line="360" w:lineRule="auto"/>
              <w:rPr>
                <w:rFonts w:ascii="Tahoma" w:hAnsi="Tahoma" w:cs="Tahoma"/>
              </w:rPr>
            </w:pPr>
            <w:r w:rsidRPr="00776D4C">
              <w:rPr>
                <w:rFonts w:ascii="Tahoma" w:hAnsi="Tahoma" w:cs="Tahoma"/>
              </w:rPr>
              <w:t>Δυνατότητα διασύνδεσης της υπηρεσίας SSL VPN με μηχανισμούς Multi Factor Authentication Security για την πιστοποίηση του χρήστη και της συσκευής του.</w:t>
            </w:r>
          </w:p>
        </w:tc>
        <w:tc>
          <w:tcPr>
            <w:tcW w:w="592" w:type="pct"/>
            <w:tcMar>
              <w:left w:w="57" w:type="dxa"/>
              <w:right w:w="57" w:type="dxa"/>
            </w:tcMar>
            <w:vAlign w:val="center"/>
          </w:tcPr>
          <w:p w14:paraId="6BCDD253"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20AA0F4"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CCD9292" w14:textId="77777777" w:rsidR="002A4FBE" w:rsidRPr="00776D4C" w:rsidRDefault="002A4FBE" w:rsidP="005871C7">
            <w:pPr>
              <w:spacing w:after="0" w:line="360" w:lineRule="auto"/>
              <w:jc w:val="center"/>
              <w:rPr>
                <w:rFonts w:ascii="Tahoma" w:hAnsi="Tahoma" w:cs="Tahoma"/>
              </w:rPr>
            </w:pPr>
          </w:p>
        </w:tc>
      </w:tr>
      <w:tr w:rsidR="002A4FBE" w:rsidRPr="00776D4C" w14:paraId="3715AF3F" w14:textId="77777777" w:rsidTr="005871C7">
        <w:trPr>
          <w:trHeight w:val="19"/>
          <w:jc w:val="center"/>
        </w:trPr>
        <w:tc>
          <w:tcPr>
            <w:tcW w:w="263" w:type="pct"/>
            <w:shd w:val="clear" w:color="auto" w:fill="auto"/>
            <w:tcMar>
              <w:left w:w="57" w:type="dxa"/>
              <w:right w:w="57" w:type="dxa"/>
            </w:tcMar>
            <w:vAlign w:val="center"/>
          </w:tcPr>
          <w:p w14:paraId="50ECC2CA"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5F99DB8"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επιβολής ενεργειών βάσει πολιτικών, όπως: Log and Allow, Log and Block, Allow, Block.</w:t>
            </w:r>
          </w:p>
        </w:tc>
        <w:tc>
          <w:tcPr>
            <w:tcW w:w="592" w:type="pct"/>
            <w:tcMar>
              <w:left w:w="57" w:type="dxa"/>
              <w:right w:w="57" w:type="dxa"/>
            </w:tcMar>
            <w:vAlign w:val="center"/>
          </w:tcPr>
          <w:p w14:paraId="7424699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33F4C112"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F9F8DF4" w14:textId="77777777" w:rsidR="002A4FBE" w:rsidRPr="00776D4C" w:rsidRDefault="002A4FBE" w:rsidP="005871C7">
            <w:pPr>
              <w:spacing w:after="0" w:line="360" w:lineRule="auto"/>
              <w:jc w:val="center"/>
              <w:rPr>
                <w:rFonts w:ascii="Tahoma" w:hAnsi="Tahoma" w:cs="Tahoma"/>
              </w:rPr>
            </w:pPr>
          </w:p>
        </w:tc>
      </w:tr>
      <w:tr w:rsidR="002A4FBE" w:rsidRPr="00776D4C" w14:paraId="1064C783" w14:textId="77777777" w:rsidTr="005871C7">
        <w:trPr>
          <w:trHeight w:val="19"/>
          <w:jc w:val="center"/>
        </w:trPr>
        <w:tc>
          <w:tcPr>
            <w:tcW w:w="263" w:type="pct"/>
            <w:shd w:val="clear" w:color="auto" w:fill="auto"/>
            <w:tcMar>
              <w:left w:w="57" w:type="dxa"/>
              <w:right w:w="57" w:type="dxa"/>
            </w:tcMar>
            <w:vAlign w:val="center"/>
          </w:tcPr>
          <w:p w14:paraId="55F0C30D"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1077A849"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στατικής και δυναμικής ανάλυσης με χρήση Sandbox για προστασία zero day threats malware. Η δυνατότητα αυτή να προσφέρεται στο cloud ή τοπικά (on premise).</w:t>
            </w:r>
          </w:p>
        </w:tc>
        <w:tc>
          <w:tcPr>
            <w:tcW w:w="592" w:type="pct"/>
            <w:tcMar>
              <w:left w:w="57" w:type="dxa"/>
              <w:right w:w="57" w:type="dxa"/>
            </w:tcMar>
            <w:vAlign w:val="center"/>
          </w:tcPr>
          <w:p w14:paraId="597FB4D6"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1349580D"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7FC3AA2F" w14:textId="77777777" w:rsidR="002A4FBE" w:rsidRPr="00776D4C" w:rsidRDefault="002A4FBE" w:rsidP="005871C7">
            <w:pPr>
              <w:spacing w:after="0" w:line="360" w:lineRule="auto"/>
              <w:jc w:val="center"/>
              <w:rPr>
                <w:rFonts w:ascii="Tahoma" w:hAnsi="Tahoma" w:cs="Tahoma"/>
              </w:rPr>
            </w:pPr>
          </w:p>
        </w:tc>
      </w:tr>
      <w:tr w:rsidR="002A4FBE" w:rsidRPr="00776D4C" w14:paraId="740E6544" w14:textId="77777777" w:rsidTr="005871C7">
        <w:trPr>
          <w:trHeight w:val="19"/>
          <w:jc w:val="center"/>
        </w:trPr>
        <w:tc>
          <w:tcPr>
            <w:tcW w:w="263" w:type="pct"/>
            <w:shd w:val="clear" w:color="auto" w:fill="auto"/>
            <w:tcMar>
              <w:left w:w="57" w:type="dxa"/>
              <w:right w:w="57" w:type="dxa"/>
            </w:tcMar>
            <w:vAlign w:val="center"/>
          </w:tcPr>
          <w:p w14:paraId="05469894"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0580AC9" w14:textId="77777777" w:rsidR="002A4FBE" w:rsidRPr="00776D4C" w:rsidRDefault="002A4FBE" w:rsidP="005871C7">
            <w:pPr>
              <w:spacing w:after="0" w:line="360" w:lineRule="auto"/>
              <w:rPr>
                <w:rFonts w:ascii="Tahoma" w:hAnsi="Tahoma" w:cs="Tahoma"/>
              </w:rPr>
            </w:pPr>
            <w:r w:rsidRPr="00776D4C">
              <w:rPr>
                <w:rFonts w:ascii="Tahoma" w:hAnsi="Tahoma" w:cs="Tahoma"/>
              </w:rPr>
              <w:t>Υποστήριξη προστασίας από malware με χρήση της IPS λειτουργίας.</w:t>
            </w:r>
          </w:p>
        </w:tc>
        <w:tc>
          <w:tcPr>
            <w:tcW w:w="592" w:type="pct"/>
            <w:tcMar>
              <w:left w:w="57" w:type="dxa"/>
              <w:right w:w="57" w:type="dxa"/>
            </w:tcMar>
            <w:vAlign w:val="center"/>
          </w:tcPr>
          <w:p w14:paraId="4CA26A28"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0DCF4FA9"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652FC110" w14:textId="77777777" w:rsidR="002A4FBE" w:rsidRPr="00776D4C" w:rsidRDefault="002A4FBE" w:rsidP="005871C7">
            <w:pPr>
              <w:spacing w:after="0" w:line="360" w:lineRule="auto"/>
              <w:jc w:val="center"/>
              <w:rPr>
                <w:rFonts w:ascii="Tahoma" w:hAnsi="Tahoma" w:cs="Tahoma"/>
              </w:rPr>
            </w:pPr>
          </w:p>
        </w:tc>
      </w:tr>
      <w:tr w:rsidR="002A4FBE" w:rsidRPr="00776D4C" w14:paraId="343ACD8F" w14:textId="77777777" w:rsidTr="005871C7">
        <w:trPr>
          <w:trHeight w:val="19"/>
          <w:jc w:val="center"/>
        </w:trPr>
        <w:tc>
          <w:tcPr>
            <w:tcW w:w="263" w:type="pct"/>
            <w:shd w:val="clear" w:color="auto" w:fill="auto"/>
            <w:tcMar>
              <w:left w:w="57" w:type="dxa"/>
              <w:right w:w="57" w:type="dxa"/>
            </w:tcMar>
            <w:vAlign w:val="center"/>
          </w:tcPr>
          <w:p w14:paraId="674FD577"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7CBD287E" w14:textId="77777777" w:rsidR="002A4FBE" w:rsidRPr="00776D4C" w:rsidRDefault="002A4FBE" w:rsidP="005871C7">
            <w:pPr>
              <w:spacing w:after="0" w:line="360" w:lineRule="auto"/>
              <w:rPr>
                <w:rFonts w:ascii="Tahoma" w:hAnsi="Tahoma" w:cs="Tahoma"/>
              </w:rPr>
            </w:pPr>
            <w:r w:rsidRPr="00776D4C">
              <w:rPr>
                <w:rFonts w:ascii="Tahoma" w:hAnsi="Tahoma" w:cs="Tahoma"/>
              </w:rPr>
              <w:t>Ο μηχανισμός URL Filtering να είναι σε θέση να αποτρέπει κακόβουλες ιστοσελίδες, όπως π.χ. Phishing, scam sites, κτλ.</w:t>
            </w:r>
          </w:p>
        </w:tc>
        <w:tc>
          <w:tcPr>
            <w:tcW w:w="592" w:type="pct"/>
            <w:tcMar>
              <w:left w:w="57" w:type="dxa"/>
              <w:right w:w="57" w:type="dxa"/>
            </w:tcMar>
            <w:vAlign w:val="center"/>
          </w:tcPr>
          <w:p w14:paraId="7FC76A0C"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203C4D5D"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470BE21" w14:textId="77777777" w:rsidR="002A4FBE" w:rsidRPr="00776D4C" w:rsidRDefault="002A4FBE" w:rsidP="005871C7">
            <w:pPr>
              <w:spacing w:after="0" w:line="360" w:lineRule="auto"/>
              <w:jc w:val="center"/>
              <w:rPr>
                <w:rFonts w:ascii="Tahoma" w:hAnsi="Tahoma" w:cs="Tahoma"/>
              </w:rPr>
            </w:pPr>
          </w:p>
        </w:tc>
      </w:tr>
      <w:tr w:rsidR="002A4FBE" w:rsidRPr="00776D4C" w14:paraId="1B98BCF7" w14:textId="77777777" w:rsidTr="005871C7">
        <w:trPr>
          <w:trHeight w:val="19"/>
          <w:jc w:val="center"/>
        </w:trPr>
        <w:tc>
          <w:tcPr>
            <w:tcW w:w="263" w:type="pct"/>
            <w:shd w:val="clear" w:color="auto" w:fill="auto"/>
            <w:tcMar>
              <w:left w:w="57" w:type="dxa"/>
              <w:right w:w="57" w:type="dxa"/>
            </w:tcMar>
            <w:vAlign w:val="center"/>
          </w:tcPr>
          <w:p w14:paraId="4EECAB0F"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686B3C8F" w14:textId="77777777" w:rsidR="002A4FBE" w:rsidRPr="00776D4C" w:rsidRDefault="002A4FBE" w:rsidP="005871C7">
            <w:pPr>
              <w:spacing w:after="0" w:line="360" w:lineRule="auto"/>
              <w:rPr>
                <w:rFonts w:ascii="Tahoma" w:hAnsi="Tahoma" w:cs="Tahoma"/>
              </w:rPr>
            </w:pPr>
            <w:r w:rsidRPr="00776D4C">
              <w:rPr>
                <w:rFonts w:ascii="Tahoma" w:hAnsi="Tahoma" w:cs="Tahoma"/>
              </w:rPr>
              <w:t>Να υποστηρίζεται block της κίνησης με βάση την τοποθεσία (geo location block).</w:t>
            </w:r>
          </w:p>
        </w:tc>
        <w:tc>
          <w:tcPr>
            <w:tcW w:w="592" w:type="pct"/>
            <w:tcMar>
              <w:left w:w="57" w:type="dxa"/>
              <w:right w:w="57" w:type="dxa"/>
            </w:tcMar>
            <w:vAlign w:val="center"/>
          </w:tcPr>
          <w:p w14:paraId="74FF192E"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7975F4BD"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3D3B00C1" w14:textId="77777777" w:rsidR="002A4FBE" w:rsidRPr="00776D4C" w:rsidRDefault="002A4FBE" w:rsidP="005871C7">
            <w:pPr>
              <w:spacing w:after="0" w:line="360" w:lineRule="auto"/>
              <w:jc w:val="center"/>
              <w:rPr>
                <w:rFonts w:ascii="Tahoma" w:hAnsi="Tahoma" w:cs="Tahoma"/>
              </w:rPr>
            </w:pPr>
          </w:p>
        </w:tc>
      </w:tr>
      <w:tr w:rsidR="002A4FBE" w:rsidRPr="00776D4C" w14:paraId="149E8A8B" w14:textId="77777777" w:rsidTr="005871C7">
        <w:trPr>
          <w:trHeight w:val="19"/>
          <w:jc w:val="center"/>
        </w:trPr>
        <w:tc>
          <w:tcPr>
            <w:tcW w:w="263" w:type="pct"/>
            <w:shd w:val="clear" w:color="auto" w:fill="auto"/>
            <w:tcMar>
              <w:left w:w="57" w:type="dxa"/>
              <w:right w:w="57" w:type="dxa"/>
            </w:tcMar>
            <w:vAlign w:val="center"/>
          </w:tcPr>
          <w:p w14:paraId="4D9602D5"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0EF77A93" w14:textId="77777777" w:rsidR="002A4FBE" w:rsidRPr="00776D4C" w:rsidRDefault="002A4FBE" w:rsidP="005871C7">
            <w:pPr>
              <w:spacing w:after="0" w:line="360" w:lineRule="auto"/>
              <w:rPr>
                <w:rFonts w:ascii="Tahoma" w:hAnsi="Tahoma" w:cs="Tahoma"/>
              </w:rPr>
            </w:pPr>
            <w:r w:rsidRPr="00776D4C">
              <w:rPr>
                <w:rFonts w:ascii="Tahoma" w:hAnsi="Tahoma" w:cs="Tahoma"/>
              </w:rPr>
              <w:t>Το σύστημα πρέπει να δημιουργεί logs για συνδέσεις, γεγονότα και ενέργειες.</w:t>
            </w:r>
          </w:p>
        </w:tc>
        <w:tc>
          <w:tcPr>
            <w:tcW w:w="592" w:type="pct"/>
            <w:tcMar>
              <w:left w:w="57" w:type="dxa"/>
              <w:right w:w="57" w:type="dxa"/>
            </w:tcMar>
            <w:vAlign w:val="center"/>
          </w:tcPr>
          <w:p w14:paraId="47262109"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1CCE22A0"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2B130B20" w14:textId="77777777" w:rsidR="002A4FBE" w:rsidRPr="00776D4C" w:rsidRDefault="002A4FBE" w:rsidP="005871C7">
            <w:pPr>
              <w:spacing w:after="0" w:line="360" w:lineRule="auto"/>
              <w:jc w:val="center"/>
              <w:rPr>
                <w:rFonts w:ascii="Tahoma" w:hAnsi="Tahoma" w:cs="Tahoma"/>
              </w:rPr>
            </w:pPr>
          </w:p>
        </w:tc>
      </w:tr>
      <w:tr w:rsidR="002A4FBE" w:rsidRPr="00776D4C" w14:paraId="00B9126E" w14:textId="77777777" w:rsidTr="005871C7">
        <w:trPr>
          <w:trHeight w:val="19"/>
          <w:jc w:val="center"/>
        </w:trPr>
        <w:tc>
          <w:tcPr>
            <w:tcW w:w="263" w:type="pct"/>
            <w:shd w:val="clear" w:color="auto" w:fill="auto"/>
            <w:tcMar>
              <w:left w:w="57" w:type="dxa"/>
              <w:right w:w="57" w:type="dxa"/>
            </w:tcMar>
            <w:vAlign w:val="center"/>
          </w:tcPr>
          <w:p w14:paraId="2135A7A7"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226D6B24" w14:textId="77777777" w:rsidR="002A4FBE" w:rsidRPr="00776D4C" w:rsidRDefault="002A4FBE" w:rsidP="005871C7">
            <w:pPr>
              <w:spacing w:after="0" w:line="360" w:lineRule="auto"/>
              <w:rPr>
                <w:rFonts w:ascii="Tahoma" w:hAnsi="Tahoma" w:cs="Tahoma"/>
              </w:rPr>
            </w:pPr>
            <w:r w:rsidRPr="00776D4C">
              <w:rPr>
                <w:rFonts w:ascii="Tahoma" w:hAnsi="Tahoma" w:cs="Tahoma"/>
              </w:rPr>
              <w:t>Τα logs θα πρέπει να έχουν την πληροφορία του κανόνα που τα δημιούργησε.</w:t>
            </w:r>
          </w:p>
        </w:tc>
        <w:tc>
          <w:tcPr>
            <w:tcW w:w="592" w:type="pct"/>
            <w:tcMar>
              <w:left w:w="57" w:type="dxa"/>
              <w:right w:w="57" w:type="dxa"/>
            </w:tcMar>
            <w:vAlign w:val="center"/>
          </w:tcPr>
          <w:p w14:paraId="5AB403C4"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47015F2D"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AAD2D8C" w14:textId="77777777" w:rsidR="002A4FBE" w:rsidRPr="00776D4C" w:rsidRDefault="002A4FBE" w:rsidP="005871C7">
            <w:pPr>
              <w:spacing w:after="0" w:line="360" w:lineRule="auto"/>
              <w:jc w:val="center"/>
              <w:rPr>
                <w:rFonts w:ascii="Tahoma" w:hAnsi="Tahoma" w:cs="Tahoma"/>
              </w:rPr>
            </w:pPr>
          </w:p>
        </w:tc>
      </w:tr>
      <w:tr w:rsidR="002A4FBE" w:rsidRPr="00776D4C" w14:paraId="69650537" w14:textId="77777777" w:rsidTr="005871C7">
        <w:trPr>
          <w:trHeight w:val="411"/>
          <w:jc w:val="center"/>
        </w:trPr>
        <w:tc>
          <w:tcPr>
            <w:tcW w:w="5000" w:type="pct"/>
            <w:gridSpan w:val="5"/>
            <w:shd w:val="clear" w:color="auto" w:fill="D9D9D9"/>
            <w:tcMar>
              <w:left w:w="57" w:type="dxa"/>
              <w:right w:w="57" w:type="dxa"/>
            </w:tcMar>
            <w:vAlign w:val="center"/>
          </w:tcPr>
          <w:p w14:paraId="5704ACC6" w14:textId="77777777" w:rsidR="002A4FBE" w:rsidRPr="00776D4C" w:rsidRDefault="002A4FBE" w:rsidP="005871C7">
            <w:pPr>
              <w:pStyle w:val="Specbody"/>
              <w:spacing w:after="0" w:line="360" w:lineRule="auto"/>
              <w:jc w:val="left"/>
              <w:rPr>
                <w:rFonts w:ascii="Tahoma" w:hAnsi="Tahoma" w:cs="Tahoma"/>
                <w:b/>
                <w:bCs/>
                <w:i/>
                <w:iCs/>
              </w:rPr>
            </w:pPr>
            <w:r w:rsidRPr="00776D4C">
              <w:rPr>
                <w:rFonts w:ascii="Tahoma" w:hAnsi="Tahoma" w:cs="Tahoma"/>
                <w:b/>
                <w:bCs/>
                <w:i/>
                <w:iCs/>
              </w:rPr>
              <w:t>Τεχνική υποστήριξη, άδειες / συνδρομές</w:t>
            </w:r>
          </w:p>
        </w:tc>
      </w:tr>
      <w:tr w:rsidR="002A4FBE" w:rsidRPr="00776D4C" w14:paraId="52578804" w14:textId="77777777" w:rsidTr="005871C7">
        <w:trPr>
          <w:trHeight w:val="19"/>
          <w:jc w:val="center"/>
        </w:trPr>
        <w:tc>
          <w:tcPr>
            <w:tcW w:w="263" w:type="pct"/>
            <w:shd w:val="clear" w:color="auto" w:fill="auto"/>
            <w:tcMar>
              <w:left w:w="57" w:type="dxa"/>
              <w:right w:w="57" w:type="dxa"/>
            </w:tcMar>
            <w:vAlign w:val="center"/>
          </w:tcPr>
          <w:p w14:paraId="6385F9C0"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tcPr>
          <w:p w14:paraId="25CB34BC" w14:textId="77777777" w:rsidR="002A4FBE" w:rsidRPr="00776D4C" w:rsidRDefault="002A4FBE" w:rsidP="005871C7">
            <w:pPr>
              <w:spacing w:after="0" w:line="360" w:lineRule="auto"/>
              <w:rPr>
                <w:rFonts w:ascii="Tahoma" w:hAnsi="Tahoma" w:cs="Tahoma"/>
              </w:rPr>
            </w:pPr>
            <w:r w:rsidRPr="00776D4C">
              <w:rPr>
                <w:rFonts w:ascii="Tahoma" w:hAnsi="Tahoma" w:cs="Tahoma"/>
              </w:rPr>
              <w:t xml:space="preserve">Να προσφερθούν άδειες / συνδρομές ώστε να υποστηρίζονται όλες οι λειτουργίες firewall του συστήματος, application visibility και control, IPS, URL </w:t>
            </w:r>
            <w:r w:rsidRPr="00776D4C">
              <w:rPr>
                <w:rFonts w:ascii="Tahoma" w:hAnsi="Tahoma" w:cs="Tahoma"/>
              </w:rPr>
              <w:lastRenderedPageBreak/>
              <w:t>filtering, DNS domain blacklist, προστασία anti-malware με χρήση cloud sandbox.</w:t>
            </w:r>
          </w:p>
        </w:tc>
        <w:tc>
          <w:tcPr>
            <w:tcW w:w="592" w:type="pct"/>
            <w:tcMar>
              <w:left w:w="57" w:type="dxa"/>
              <w:right w:w="57" w:type="dxa"/>
            </w:tcMar>
            <w:vAlign w:val="center"/>
          </w:tcPr>
          <w:p w14:paraId="7FB2DF0B"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lastRenderedPageBreak/>
              <w:t>≥ 5 χρόνια</w:t>
            </w:r>
          </w:p>
        </w:tc>
        <w:tc>
          <w:tcPr>
            <w:tcW w:w="1513" w:type="pct"/>
            <w:tcMar>
              <w:left w:w="57" w:type="dxa"/>
              <w:right w:w="57" w:type="dxa"/>
            </w:tcMar>
            <w:vAlign w:val="center"/>
          </w:tcPr>
          <w:p w14:paraId="0C23A588"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4E9201AF" w14:textId="77777777" w:rsidR="002A4FBE" w:rsidRPr="00776D4C" w:rsidRDefault="002A4FBE" w:rsidP="005871C7">
            <w:pPr>
              <w:spacing w:after="0" w:line="360" w:lineRule="auto"/>
              <w:jc w:val="center"/>
              <w:rPr>
                <w:rFonts w:ascii="Tahoma" w:hAnsi="Tahoma" w:cs="Tahoma"/>
              </w:rPr>
            </w:pPr>
          </w:p>
        </w:tc>
      </w:tr>
      <w:tr w:rsidR="002A4FBE" w:rsidRPr="00776D4C" w14:paraId="51C16F8E" w14:textId="77777777" w:rsidTr="005871C7">
        <w:trPr>
          <w:trHeight w:val="19"/>
          <w:jc w:val="center"/>
        </w:trPr>
        <w:tc>
          <w:tcPr>
            <w:tcW w:w="263" w:type="pct"/>
            <w:shd w:val="clear" w:color="auto" w:fill="auto"/>
            <w:tcMar>
              <w:left w:w="57" w:type="dxa"/>
              <w:right w:w="57" w:type="dxa"/>
            </w:tcMar>
            <w:vAlign w:val="center"/>
          </w:tcPr>
          <w:p w14:paraId="0309DB72"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tcPr>
          <w:p w14:paraId="2C345DA9" w14:textId="77777777" w:rsidR="002A4FBE" w:rsidRPr="00776D4C" w:rsidRDefault="002A4FBE" w:rsidP="005871C7">
            <w:pPr>
              <w:spacing w:after="0" w:line="360" w:lineRule="auto"/>
              <w:rPr>
                <w:rFonts w:ascii="Tahoma" w:hAnsi="Tahoma" w:cs="Tahoma"/>
              </w:rPr>
            </w:pPr>
            <w:r w:rsidRPr="00776D4C">
              <w:rPr>
                <w:rFonts w:ascii="Tahoma" w:hAnsi="Tahoma" w:cs="Tahoma"/>
              </w:rPr>
              <w:t>Κατά το παραπάνω διάστημα, να συμπεριλαμβάνονται αυτόματες ενημερώσεις από την ομάδα Threat Intelligence του κατασκευαστή  για malicious IPs, URLs και DNS.</w:t>
            </w:r>
          </w:p>
        </w:tc>
        <w:tc>
          <w:tcPr>
            <w:tcW w:w="592" w:type="pct"/>
            <w:tcMar>
              <w:left w:w="57" w:type="dxa"/>
              <w:right w:w="57" w:type="dxa"/>
            </w:tcMar>
            <w:vAlign w:val="center"/>
          </w:tcPr>
          <w:p w14:paraId="6FF9ED8B"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621AD379"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3A2FAB0A" w14:textId="77777777" w:rsidR="002A4FBE" w:rsidRPr="00776D4C" w:rsidRDefault="002A4FBE" w:rsidP="005871C7">
            <w:pPr>
              <w:spacing w:after="0" w:line="360" w:lineRule="auto"/>
              <w:jc w:val="center"/>
              <w:rPr>
                <w:rFonts w:ascii="Tahoma" w:hAnsi="Tahoma" w:cs="Tahoma"/>
              </w:rPr>
            </w:pPr>
          </w:p>
        </w:tc>
      </w:tr>
      <w:tr w:rsidR="002A4FBE" w:rsidRPr="00776D4C" w14:paraId="25D1C9AF" w14:textId="77777777" w:rsidTr="005871C7">
        <w:trPr>
          <w:trHeight w:val="19"/>
          <w:jc w:val="center"/>
        </w:trPr>
        <w:tc>
          <w:tcPr>
            <w:tcW w:w="263" w:type="pct"/>
            <w:shd w:val="clear" w:color="auto" w:fill="auto"/>
            <w:tcMar>
              <w:left w:w="57" w:type="dxa"/>
              <w:right w:w="57" w:type="dxa"/>
            </w:tcMar>
            <w:vAlign w:val="center"/>
          </w:tcPr>
          <w:p w14:paraId="04E17B06" w14:textId="77777777" w:rsidR="002A4FBE" w:rsidRPr="00776D4C" w:rsidRDefault="002A4FBE" w:rsidP="007B615A">
            <w:pPr>
              <w:numPr>
                <w:ilvl w:val="0"/>
                <w:numId w:val="70"/>
              </w:numPr>
              <w:suppressAutoHyphens w:val="0"/>
              <w:spacing w:before="0" w:after="0" w:line="360" w:lineRule="auto"/>
              <w:jc w:val="left"/>
              <w:rPr>
                <w:rFonts w:ascii="Tahoma" w:hAnsi="Tahoma" w:cs="Tahoma"/>
              </w:rPr>
            </w:pPr>
          </w:p>
        </w:tc>
        <w:tc>
          <w:tcPr>
            <w:tcW w:w="1908" w:type="pct"/>
            <w:shd w:val="clear" w:color="auto" w:fill="auto"/>
            <w:tcMar>
              <w:left w:w="57" w:type="dxa"/>
              <w:right w:w="57" w:type="dxa"/>
            </w:tcMar>
            <w:vAlign w:val="center"/>
          </w:tcPr>
          <w:p w14:paraId="59393FE3" w14:textId="77777777" w:rsidR="002A4FBE" w:rsidRPr="00776D4C" w:rsidRDefault="002A4FBE" w:rsidP="005871C7">
            <w:pPr>
              <w:spacing w:after="0" w:line="360" w:lineRule="auto"/>
              <w:rPr>
                <w:rFonts w:ascii="Tahoma" w:hAnsi="Tahoma" w:cs="Tahoma"/>
              </w:rPr>
            </w:pPr>
            <w:r w:rsidRPr="00776D4C">
              <w:rPr>
                <w:rFonts w:ascii="Tahoma" w:hAnsi="Tahoma" w:cs="Tahoma"/>
                <w:color w:val="000000"/>
              </w:rPr>
              <w:t xml:space="preserve">Εγγύηση από τον Κατασκευαστή ή εξουσιοδοτημένο μεταπωλητή 8x5xNBD advanced replacement. Να αναφερθεί το </w:t>
            </w:r>
            <w:r w:rsidRPr="00776D4C">
              <w:rPr>
                <w:rFonts w:ascii="Tahoma" w:hAnsi="Tahoma" w:cs="Tahoma"/>
                <w:color w:val="000000"/>
                <w:lang w:val="en-US"/>
              </w:rPr>
              <w:t xml:space="preserve">Part Number </w:t>
            </w:r>
            <w:r w:rsidRPr="00776D4C">
              <w:rPr>
                <w:rFonts w:ascii="Tahoma" w:hAnsi="Tahoma" w:cs="Tahoma"/>
                <w:color w:val="000000"/>
              </w:rPr>
              <w:t xml:space="preserve">της εγγύησης </w:t>
            </w:r>
          </w:p>
        </w:tc>
        <w:tc>
          <w:tcPr>
            <w:tcW w:w="592" w:type="pct"/>
            <w:tcMar>
              <w:left w:w="57" w:type="dxa"/>
              <w:right w:w="57" w:type="dxa"/>
            </w:tcMar>
            <w:vAlign w:val="center"/>
          </w:tcPr>
          <w:p w14:paraId="0454D5D7"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 5 έτη</w:t>
            </w:r>
          </w:p>
        </w:tc>
        <w:tc>
          <w:tcPr>
            <w:tcW w:w="1513" w:type="pct"/>
            <w:tcMar>
              <w:left w:w="57" w:type="dxa"/>
              <w:right w:w="57" w:type="dxa"/>
            </w:tcMar>
            <w:vAlign w:val="center"/>
          </w:tcPr>
          <w:p w14:paraId="459C3B93" w14:textId="77777777" w:rsidR="002A4FBE" w:rsidRPr="00776D4C" w:rsidRDefault="002A4FBE" w:rsidP="005871C7">
            <w:pPr>
              <w:spacing w:after="0" w:line="360" w:lineRule="auto"/>
              <w:jc w:val="center"/>
              <w:rPr>
                <w:rFonts w:ascii="Tahoma" w:hAnsi="Tahoma" w:cs="Tahoma"/>
              </w:rPr>
            </w:pPr>
          </w:p>
        </w:tc>
        <w:tc>
          <w:tcPr>
            <w:tcW w:w="724" w:type="pct"/>
            <w:tcMar>
              <w:left w:w="57" w:type="dxa"/>
              <w:right w:w="57" w:type="dxa"/>
            </w:tcMar>
            <w:vAlign w:val="center"/>
          </w:tcPr>
          <w:p w14:paraId="15A63F29" w14:textId="77777777" w:rsidR="002A4FBE" w:rsidRPr="00776D4C" w:rsidRDefault="002A4FBE" w:rsidP="005871C7">
            <w:pPr>
              <w:spacing w:after="0" w:line="360" w:lineRule="auto"/>
              <w:jc w:val="center"/>
              <w:rPr>
                <w:rFonts w:ascii="Tahoma" w:hAnsi="Tahoma" w:cs="Tahoma"/>
              </w:rPr>
            </w:pPr>
          </w:p>
        </w:tc>
      </w:tr>
      <w:tr w:rsidR="002A4FBE" w:rsidRPr="00776D4C" w14:paraId="2661E207" w14:textId="77777777" w:rsidTr="005871C7">
        <w:trPr>
          <w:trHeight w:val="19"/>
          <w:jc w:val="center"/>
        </w:trPr>
        <w:tc>
          <w:tcPr>
            <w:tcW w:w="263"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7C33047B" w14:textId="77777777" w:rsidR="002A4FBE" w:rsidRPr="00776D4C" w:rsidRDefault="002A4FBE" w:rsidP="007B615A">
            <w:pPr>
              <w:numPr>
                <w:ilvl w:val="0"/>
                <w:numId w:val="70"/>
              </w:numPr>
              <w:suppressAutoHyphens w:val="0"/>
              <w:spacing w:before="0" w:after="0" w:line="360" w:lineRule="auto"/>
              <w:jc w:val="center"/>
              <w:rPr>
                <w:rFonts w:ascii="Tahoma" w:hAnsi="Tahoma" w:cs="Tahoma"/>
              </w:rPr>
            </w:pPr>
          </w:p>
        </w:tc>
        <w:tc>
          <w:tcPr>
            <w:tcW w:w="1908"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tcPr>
          <w:p w14:paraId="4C3FCE94" w14:textId="77777777" w:rsidR="002A4FBE" w:rsidRPr="00776D4C" w:rsidRDefault="002A4FBE" w:rsidP="005871C7">
            <w:pPr>
              <w:spacing w:after="0" w:line="360" w:lineRule="auto"/>
              <w:rPr>
                <w:rFonts w:ascii="Tahoma" w:hAnsi="Tahoma" w:cs="Tahoma"/>
              </w:rPr>
            </w:pPr>
            <w:r w:rsidRPr="00776D4C">
              <w:rPr>
                <w:rFonts w:ascii="Tahoma" w:hAnsi="Tahoma" w:cs="Tahoma"/>
              </w:rPr>
              <w:t xml:space="preserve">Η προσφερόμενη λύση θα πρέπει να είναι του ίδιου κατασκευαστή με αυτόν της Πλατφόρμας διαχείρισης των συστημάτων ασφαλείας, για λόγους ομοιογένειάς διαχείρισης, διαλειτουργικότητας και ενιαίας υποστήριξης </w:t>
            </w:r>
          </w:p>
        </w:tc>
        <w:tc>
          <w:tcPr>
            <w:tcW w:w="592"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46E4F32F" w14:textId="77777777" w:rsidR="002A4FBE" w:rsidRPr="00776D4C" w:rsidRDefault="002A4FBE" w:rsidP="005871C7">
            <w:pPr>
              <w:spacing w:after="0" w:line="360" w:lineRule="auto"/>
              <w:jc w:val="center"/>
              <w:rPr>
                <w:rFonts w:ascii="Tahoma" w:hAnsi="Tahoma" w:cs="Tahoma"/>
              </w:rPr>
            </w:pPr>
            <w:r w:rsidRPr="00776D4C">
              <w:rPr>
                <w:rFonts w:ascii="Tahoma" w:hAnsi="Tahoma" w:cs="Tahoma"/>
              </w:rPr>
              <w:t>NAI</w:t>
            </w:r>
          </w:p>
        </w:tc>
        <w:tc>
          <w:tcPr>
            <w:tcW w:w="1513"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58522FBC" w14:textId="77777777" w:rsidR="002A4FBE" w:rsidRPr="00776D4C" w:rsidRDefault="002A4FBE" w:rsidP="005871C7">
            <w:pPr>
              <w:spacing w:after="0" w:line="360" w:lineRule="auto"/>
              <w:jc w:val="center"/>
              <w:rPr>
                <w:rFonts w:ascii="Tahoma" w:hAnsi="Tahoma" w:cs="Tahoma"/>
              </w:rPr>
            </w:pPr>
          </w:p>
        </w:tc>
        <w:tc>
          <w:tcPr>
            <w:tcW w:w="724"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63FE1B15" w14:textId="77777777" w:rsidR="002A4FBE" w:rsidRPr="00776D4C" w:rsidRDefault="002A4FBE" w:rsidP="005871C7">
            <w:pPr>
              <w:spacing w:after="0" w:line="360" w:lineRule="auto"/>
              <w:jc w:val="center"/>
              <w:rPr>
                <w:rFonts w:ascii="Tahoma" w:hAnsi="Tahoma" w:cs="Tahoma"/>
              </w:rPr>
            </w:pPr>
          </w:p>
        </w:tc>
      </w:tr>
    </w:tbl>
    <w:p w14:paraId="3D23F075" w14:textId="174EDE3E" w:rsidR="002A4FBE" w:rsidRPr="00776D4C" w:rsidRDefault="000C55FB"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t>Σύστημα Ελέγχου Πρόσβασης Εσωτερικών Δικτύων</w:t>
      </w:r>
    </w:p>
    <w:tbl>
      <w:tblPr>
        <w:tblW w:w="5491" w:type="pct"/>
        <w:jc w:val="center"/>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1E0" w:firstRow="1" w:lastRow="1" w:firstColumn="1" w:lastColumn="1" w:noHBand="0" w:noVBand="0"/>
      </w:tblPr>
      <w:tblGrid>
        <w:gridCol w:w="555"/>
        <w:gridCol w:w="4020"/>
        <w:gridCol w:w="1247"/>
        <w:gridCol w:w="3185"/>
        <w:gridCol w:w="1527"/>
      </w:tblGrid>
      <w:tr w:rsidR="000C55FB" w:rsidRPr="00776D4C" w14:paraId="4E52D02D" w14:textId="77777777" w:rsidTr="000C55FB">
        <w:trPr>
          <w:trHeight w:val="19"/>
          <w:jc w:val="center"/>
        </w:trPr>
        <w:tc>
          <w:tcPr>
            <w:tcW w:w="263" w:type="pct"/>
            <w:shd w:val="clear" w:color="auto" w:fill="D9D9D9"/>
            <w:tcMar>
              <w:left w:w="57" w:type="dxa"/>
              <w:right w:w="57" w:type="dxa"/>
            </w:tcMar>
            <w:vAlign w:val="center"/>
          </w:tcPr>
          <w:p w14:paraId="4D086557" w14:textId="77777777" w:rsidR="000C55FB" w:rsidRPr="00776D4C" w:rsidRDefault="000C55FB" w:rsidP="005871C7">
            <w:pPr>
              <w:spacing w:line="360" w:lineRule="auto"/>
              <w:jc w:val="center"/>
              <w:rPr>
                <w:rFonts w:ascii="Tahoma" w:hAnsi="Tahoma" w:cs="Tahoma"/>
                <w:b/>
                <w:bCs/>
              </w:rPr>
            </w:pPr>
            <w:r w:rsidRPr="00776D4C">
              <w:rPr>
                <w:rFonts w:ascii="Tahoma" w:hAnsi="Tahoma" w:cs="Tahoma"/>
                <w:b/>
                <w:bCs/>
              </w:rPr>
              <w:t>Α/Α</w:t>
            </w:r>
          </w:p>
        </w:tc>
        <w:tc>
          <w:tcPr>
            <w:tcW w:w="1908" w:type="pct"/>
            <w:shd w:val="clear" w:color="auto" w:fill="D9D9D9"/>
            <w:tcMar>
              <w:left w:w="57" w:type="dxa"/>
              <w:right w:w="57" w:type="dxa"/>
            </w:tcMar>
            <w:vAlign w:val="center"/>
          </w:tcPr>
          <w:p w14:paraId="5624A082" w14:textId="77777777" w:rsidR="000C55FB" w:rsidRPr="00776D4C" w:rsidRDefault="000C55FB" w:rsidP="005871C7">
            <w:pPr>
              <w:spacing w:line="360" w:lineRule="auto"/>
              <w:jc w:val="center"/>
              <w:rPr>
                <w:rFonts w:ascii="Tahoma" w:hAnsi="Tahoma" w:cs="Tahoma"/>
                <w:b/>
                <w:bCs/>
              </w:rPr>
            </w:pPr>
            <w:r w:rsidRPr="00776D4C">
              <w:rPr>
                <w:rFonts w:ascii="Tahoma" w:hAnsi="Tahoma" w:cs="Tahoma"/>
                <w:b/>
                <w:bCs/>
              </w:rPr>
              <w:t>Προδιαγραφές</w:t>
            </w:r>
          </w:p>
        </w:tc>
        <w:tc>
          <w:tcPr>
            <w:tcW w:w="592" w:type="pct"/>
            <w:shd w:val="clear" w:color="auto" w:fill="D9D9D9"/>
            <w:tcMar>
              <w:left w:w="57" w:type="dxa"/>
              <w:right w:w="57" w:type="dxa"/>
            </w:tcMar>
            <w:vAlign w:val="center"/>
          </w:tcPr>
          <w:p w14:paraId="562E7643" w14:textId="77777777" w:rsidR="000C55FB" w:rsidRPr="00776D4C" w:rsidRDefault="000C55FB" w:rsidP="005871C7">
            <w:pPr>
              <w:spacing w:line="360" w:lineRule="auto"/>
              <w:jc w:val="center"/>
              <w:rPr>
                <w:rFonts w:ascii="Tahoma" w:hAnsi="Tahoma" w:cs="Tahoma"/>
                <w:b/>
                <w:bCs/>
              </w:rPr>
            </w:pPr>
            <w:r w:rsidRPr="00776D4C">
              <w:rPr>
                <w:rFonts w:ascii="Tahoma" w:hAnsi="Tahoma" w:cs="Tahoma"/>
                <w:b/>
                <w:bCs/>
              </w:rPr>
              <w:t>Απαίτηση</w:t>
            </w:r>
          </w:p>
        </w:tc>
        <w:tc>
          <w:tcPr>
            <w:tcW w:w="1512" w:type="pct"/>
            <w:shd w:val="clear" w:color="auto" w:fill="D9D9D9"/>
            <w:tcMar>
              <w:left w:w="57" w:type="dxa"/>
              <w:right w:w="57" w:type="dxa"/>
            </w:tcMar>
            <w:vAlign w:val="center"/>
          </w:tcPr>
          <w:p w14:paraId="4F7BDCC7" w14:textId="77777777" w:rsidR="000C55FB" w:rsidRPr="00776D4C" w:rsidRDefault="000C55FB" w:rsidP="005871C7">
            <w:pPr>
              <w:spacing w:line="360" w:lineRule="auto"/>
              <w:jc w:val="center"/>
              <w:rPr>
                <w:rFonts w:ascii="Tahoma" w:hAnsi="Tahoma" w:cs="Tahoma"/>
                <w:b/>
                <w:bCs/>
              </w:rPr>
            </w:pPr>
            <w:r w:rsidRPr="00776D4C">
              <w:rPr>
                <w:rFonts w:ascii="Tahoma" w:hAnsi="Tahoma" w:cs="Tahoma"/>
                <w:b/>
                <w:bCs/>
              </w:rPr>
              <w:t>Απάντηση</w:t>
            </w:r>
          </w:p>
        </w:tc>
        <w:tc>
          <w:tcPr>
            <w:tcW w:w="725" w:type="pct"/>
            <w:shd w:val="clear" w:color="auto" w:fill="D9D9D9"/>
            <w:tcMar>
              <w:left w:w="57" w:type="dxa"/>
              <w:right w:w="57" w:type="dxa"/>
            </w:tcMar>
            <w:vAlign w:val="center"/>
          </w:tcPr>
          <w:p w14:paraId="5DD1A278" w14:textId="77777777" w:rsidR="000C55FB" w:rsidRPr="00776D4C" w:rsidRDefault="000C55FB" w:rsidP="005871C7">
            <w:pPr>
              <w:spacing w:line="360" w:lineRule="auto"/>
              <w:jc w:val="center"/>
              <w:rPr>
                <w:rFonts w:ascii="Tahoma" w:hAnsi="Tahoma" w:cs="Tahoma"/>
                <w:b/>
                <w:bCs/>
              </w:rPr>
            </w:pPr>
            <w:r w:rsidRPr="00776D4C">
              <w:rPr>
                <w:rFonts w:ascii="Tahoma" w:hAnsi="Tahoma" w:cs="Tahoma"/>
                <w:b/>
                <w:bCs/>
              </w:rPr>
              <w:t>Παραπομπή</w:t>
            </w:r>
          </w:p>
        </w:tc>
      </w:tr>
      <w:tr w:rsidR="000C55FB" w:rsidRPr="00776D4C" w14:paraId="2D49003F" w14:textId="77777777" w:rsidTr="005871C7">
        <w:trPr>
          <w:trHeight w:val="446"/>
          <w:jc w:val="center"/>
        </w:trPr>
        <w:tc>
          <w:tcPr>
            <w:tcW w:w="5000" w:type="pct"/>
            <w:gridSpan w:val="5"/>
            <w:shd w:val="clear" w:color="auto" w:fill="D9D9D9"/>
            <w:tcMar>
              <w:left w:w="57" w:type="dxa"/>
              <w:right w:w="57" w:type="dxa"/>
            </w:tcMar>
            <w:vAlign w:val="center"/>
          </w:tcPr>
          <w:p w14:paraId="5A092E7B" w14:textId="77777777" w:rsidR="000C55FB" w:rsidRPr="00776D4C" w:rsidRDefault="000C55FB" w:rsidP="005871C7">
            <w:pPr>
              <w:pStyle w:val="Specbody"/>
              <w:spacing w:after="0" w:line="360" w:lineRule="auto"/>
              <w:jc w:val="left"/>
              <w:rPr>
                <w:rFonts w:ascii="Tahoma" w:hAnsi="Tahoma" w:cs="Tahoma"/>
                <w:b/>
                <w:bCs/>
                <w:i/>
                <w:iCs/>
              </w:rPr>
            </w:pPr>
            <w:r w:rsidRPr="00776D4C">
              <w:rPr>
                <w:rFonts w:ascii="Tahoma" w:hAnsi="Tahoma" w:cs="Tahoma"/>
                <w:b/>
                <w:i/>
                <w:iCs/>
              </w:rPr>
              <w:t>Γενικά χαρακτηριστικά</w:t>
            </w:r>
          </w:p>
        </w:tc>
      </w:tr>
      <w:tr w:rsidR="000C55FB" w:rsidRPr="00776D4C" w14:paraId="793C06E1" w14:textId="77777777" w:rsidTr="000C55FB">
        <w:trPr>
          <w:trHeight w:val="19"/>
          <w:jc w:val="center"/>
        </w:trPr>
        <w:tc>
          <w:tcPr>
            <w:tcW w:w="263" w:type="pct"/>
            <w:shd w:val="clear" w:color="auto" w:fill="auto"/>
            <w:tcMar>
              <w:left w:w="57" w:type="dxa"/>
              <w:right w:w="57" w:type="dxa"/>
            </w:tcMar>
            <w:vAlign w:val="center"/>
          </w:tcPr>
          <w:p w14:paraId="649B4960"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45AD592"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Να αναφερθεί Τύπος – Κατασκευαστής.</w:t>
            </w:r>
          </w:p>
        </w:tc>
        <w:tc>
          <w:tcPr>
            <w:tcW w:w="592" w:type="pct"/>
            <w:tcMar>
              <w:left w:w="57" w:type="dxa"/>
              <w:right w:w="57" w:type="dxa"/>
            </w:tcMar>
            <w:vAlign w:val="center"/>
          </w:tcPr>
          <w:p w14:paraId="1BC018E2"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33875D96"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6B1E01E8" w14:textId="77777777" w:rsidR="000C55FB" w:rsidRPr="00776D4C" w:rsidRDefault="000C55FB" w:rsidP="005871C7">
            <w:pPr>
              <w:spacing w:after="0" w:line="360" w:lineRule="auto"/>
              <w:jc w:val="center"/>
              <w:rPr>
                <w:rFonts w:ascii="Tahoma" w:hAnsi="Tahoma" w:cs="Tahoma"/>
              </w:rPr>
            </w:pPr>
          </w:p>
        </w:tc>
      </w:tr>
      <w:tr w:rsidR="000C55FB" w:rsidRPr="00776D4C" w14:paraId="6C2D6DE4" w14:textId="77777777" w:rsidTr="000C55FB">
        <w:trPr>
          <w:trHeight w:val="19"/>
          <w:jc w:val="center"/>
        </w:trPr>
        <w:tc>
          <w:tcPr>
            <w:tcW w:w="263" w:type="pct"/>
            <w:shd w:val="clear" w:color="auto" w:fill="auto"/>
            <w:tcMar>
              <w:left w:w="57" w:type="dxa"/>
              <w:right w:w="57" w:type="dxa"/>
            </w:tcMar>
            <w:vAlign w:val="center"/>
          </w:tcPr>
          <w:p w14:paraId="0EE0F1A2"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6A28C1F"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Να προσφερθούν άδειες/συνδρομές για πέντε (5) έτη όπου υποστηρίζονται όλες οι ζητούμενες υπηρεσίες του συστήματος</w:t>
            </w:r>
          </w:p>
        </w:tc>
        <w:tc>
          <w:tcPr>
            <w:tcW w:w="592" w:type="pct"/>
            <w:tcMar>
              <w:left w:w="57" w:type="dxa"/>
              <w:right w:w="57" w:type="dxa"/>
            </w:tcMar>
            <w:vAlign w:val="center"/>
          </w:tcPr>
          <w:p w14:paraId="04E66AEA"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16A04AD5"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1E638D38" w14:textId="77777777" w:rsidR="000C55FB" w:rsidRPr="00776D4C" w:rsidRDefault="000C55FB" w:rsidP="005871C7">
            <w:pPr>
              <w:spacing w:after="0" w:line="360" w:lineRule="auto"/>
              <w:jc w:val="center"/>
              <w:rPr>
                <w:rFonts w:ascii="Tahoma" w:hAnsi="Tahoma" w:cs="Tahoma"/>
              </w:rPr>
            </w:pPr>
          </w:p>
        </w:tc>
      </w:tr>
      <w:tr w:rsidR="000C55FB" w:rsidRPr="00776D4C" w14:paraId="7BB9776B" w14:textId="77777777" w:rsidTr="000C55FB">
        <w:trPr>
          <w:trHeight w:val="19"/>
          <w:jc w:val="center"/>
        </w:trPr>
        <w:tc>
          <w:tcPr>
            <w:tcW w:w="263" w:type="pct"/>
            <w:shd w:val="clear" w:color="auto" w:fill="auto"/>
            <w:tcMar>
              <w:left w:w="57" w:type="dxa"/>
              <w:right w:w="57" w:type="dxa"/>
            </w:tcMar>
            <w:vAlign w:val="center"/>
          </w:tcPr>
          <w:p w14:paraId="25DDA7C9"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tcPr>
          <w:p w14:paraId="437A897C"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Η προσφερόμενη λύση θα πρέπει να είναι appliance ή software-based και να υποστηρίζει την δυνατότητα εγκατάστασης σε εικονική υποδομή Vmware, HyperV, KVM. Να </w:t>
            </w:r>
            <w:r w:rsidRPr="00776D4C">
              <w:rPr>
                <w:rFonts w:ascii="Tahoma" w:hAnsi="Tahoma" w:cs="Tahoma"/>
                <w:color w:val="000000"/>
              </w:rPr>
              <w:lastRenderedPageBreak/>
              <w:t>προσφερθούν οι συσκευές που απαιτούνται (Τουλάχιστον τέσσερις (4), φυσικές ή εικονικές ) για εφεδρεία</w:t>
            </w:r>
          </w:p>
        </w:tc>
        <w:tc>
          <w:tcPr>
            <w:tcW w:w="592" w:type="pct"/>
            <w:tcMar>
              <w:left w:w="57" w:type="dxa"/>
              <w:right w:w="57" w:type="dxa"/>
            </w:tcMar>
            <w:vAlign w:val="center"/>
          </w:tcPr>
          <w:p w14:paraId="4EF92E1E"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lastRenderedPageBreak/>
              <w:t>ΝΑΙ</w:t>
            </w:r>
          </w:p>
        </w:tc>
        <w:tc>
          <w:tcPr>
            <w:tcW w:w="1512" w:type="pct"/>
            <w:tcMar>
              <w:left w:w="57" w:type="dxa"/>
              <w:right w:w="57" w:type="dxa"/>
            </w:tcMar>
            <w:vAlign w:val="center"/>
          </w:tcPr>
          <w:p w14:paraId="486B0718"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4CFC0786" w14:textId="77777777" w:rsidR="000C55FB" w:rsidRPr="00776D4C" w:rsidRDefault="000C55FB" w:rsidP="005871C7">
            <w:pPr>
              <w:spacing w:after="0" w:line="360" w:lineRule="auto"/>
              <w:jc w:val="center"/>
              <w:rPr>
                <w:rFonts w:ascii="Tahoma" w:hAnsi="Tahoma" w:cs="Tahoma"/>
              </w:rPr>
            </w:pPr>
          </w:p>
        </w:tc>
      </w:tr>
      <w:tr w:rsidR="000C55FB" w:rsidRPr="00776D4C" w14:paraId="28C1A0A6" w14:textId="77777777" w:rsidTr="000C55FB">
        <w:trPr>
          <w:trHeight w:val="19"/>
          <w:jc w:val="center"/>
        </w:trPr>
        <w:tc>
          <w:tcPr>
            <w:tcW w:w="263" w:type="pct"/>
            <w:shd w:val="clear" w:color="auto" w:fill="auto"/>
            <w:tcMar>
              <w:left w:w="57" w:type="dxa"/>
              <w:right w:w="57" w:type="dxa"/>
            </w:tcMar>
            <w:vAlign w:val="center"/>
          </w:tcPr>
          <w:p w14:paraId="1527389D"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CB39283"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Η προσφερόμενη λύση θα πρέπει να παρέχει υπηρεσίες πιστοποίησης, εξουσιοδότησης και Λογιστικής ( AAA ) με βάση την ταυτότητα των χρηστών τους , συμμόρφωση με την πολιτική της εταιρίας και τον τύπο της συσκευής.  </w:t>
            </w:r>
          </w:p>
        </w:tc>
        <w:tc>
          <w:tcPr>
            <w:tcW w:w="592" w:type="pct"/>
            <w:tcMar>
              <w:left w:w="57" w:type="dxa"/>
              <w:right w:w="57" w:type="dxa"/>
            </w:tcMar>
            <w:vAlign w:val="center"/>
          </w:tcPr>
          <w:p w14:paraId="30087D43"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50BA4CBB"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161E7029" w14:textId="77777777" w:rsidR="000C55FB" w:rsidRPr="00776D4C" w:rsidRDefault="000C55FB" w:rsidP="005871C7">
            <w:pPr>
              <w:spacing w:after="0" w:line="360" w:lineRule="auto"/>
              <w:jc w:val="center"/>
              <w:rPr>
                <w:rFonts w:ascii="Tahoma" w:hAnsi="Tahoma" w:cs="Tahoma"/>
                <w:lang w:val="en-US"/>
              </w:rPr>
            </w:pPr>
          </w:p>
        </w:tc>
      </w:tr>
      <w:tr w:rsidR="000C55FB" w:rsidRPr="00776D4C" w14:paraId="3924BB91" w14:textId="77777777" w:rsidTr="000C55FB">
        <w:trPr>
          <w:trHeight w:val="19"/>
          <w:jc w:val="center"/>
        </w:trPr>
        <w:tc>
          <w:tcPr>
            <w:tcW w:w="263" w:type="pct"/>
            <w:shd w:val="clear" w:color="auto" w:fill="auto"/>
            <w:tcMar>
              <w:left w:w="57" w:type="dxa"/>
              <w:right w:w="57" w:type="dxa"/>
            </w:tcMar>
            <w:vAlign w:val="center"/>
          </w:tcPr>
          <w:p w14:paraId="273CCC49"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275C709" w14:textId="77777777" w:rsidR="000C55FB" w:rsidRPr="00776D4C" w:rsidRDefault="000C55FB" w:rsidP="005871C7">
            <w:pPr>
              <w:spacing w:after="0" w:line="360" w:lineRule="auto"/>
              <w:rPr>
                <w:rFonts w:ascii="Tahoma" w:hAnsi="Tahoma" w:cs="Tahoma"/>
              </w:rPr>
            </w:pPr>
            <w:r w:rsidRPr="00776D4C">
              <w:rPr>
                <w:rFonts w:ascii="Tahoma" w:hAnsi="Tahoma" w:cs="Tahoma"/>
              </w:rPr>
              <w:t>Η εφαρμογή να προσφερθεί με άδεια για να καλύψει τουλάχιστον 700 ταυτόχρονα συνδεδεμένες συσκευές</w:t>
            </w:r>
          </w:p>
        </w:tc>
        <w:tc>
          <w:tcPr>
            <w:tcW w:w="592" w:type="pct"/>
            <w:tcMar>
              <w:left w:w="57" w:type="dxa"/>
              <w:right w:w="57" w:type="dxa"/>
            </w:tcMar>
            <w:vAlign w:val="center"/>
          </w:tcPr>
          <w:p w14:paraId="5B619F27" w14:textId="77777777" w:rsidR="000C55FB" w:rsidRPr="00776D4C" w:rsidRDefault="000C55FB" w:rsidP="005871C7">
            <w:pPr>
              <w:spacing w:after="0" w:line="360" w:lineRule="auto"/>
              <w:jc w:val="center"/>
              <w:rPr>
                <w:rFonts w:ascii="Tahoma" w:hAnsi="Tahoma" w:cs="Tahoma"/>
                <w:lang w:val="en-US"/>
              </w:rPr>
            </w:pPr>
            <w:r w:rsidRPr="00776D4C">
              <w:rPr>
                <w:rFonts w:ascii="Tahoma" w:hAnsi="Tahoma" w:cs="Tahoma"/>
              </w:rPr>
              <w:t>ΝΑΙ</w:t>
            </w:r>
          </w:p>
        </w:tc>
        <w:tc>
          <w:tcPr>
            <w:tcW w:w="1512" w:type="pct"/>
            <w:tcMar>
              <w:left w:w="57" w:type="dxa"/>
              <w:right w:w="57" w:type="dxa"/>
            </w:tcMar>
            <w:vAlign w:val="center"/>
          </w:tcPr>
          <w:p w14:paraId="4B2370D0"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29ABA6A4" w14:textId="77777777" w:rsidR="000C55FB" w:rsidRPr="00776D4C" w:rsidRDefault="000C55FB" w:rsidP="005871C7">
            <w:pPr>
              <w:spacing w:after="0" w:line="360" w:lineRule="auto"/>
              <w:jc w:val="center"/>
              <w:rPr>
                <w:rFonts w:ascii="Tahoma" w:hAnsi="Tahoma" w:cs="Tahoma"/>
              </w:rPr>
            </w:pPr>
          </w:p>
        </w:tc>
      </w:tr>
      <w:tr w:rsidR="000C55FB" w:rsidRPr="00776D4C" w14:paraId="3170C601" w14:textId="77777777" w:rsidTr="000C55FB">
        <w:trPr>
          <w:trHeight w:val="19"/>
          <w:jc w:val="center"/>
        </w:trPr>
        <w:tc>
          <w:tcPr>
            <w:tcW w:w="263" w:type="pct"/>
            <w:shd w:val="clear" w:color="auto" w:fill="auto"/>
            <w:tcMar>
              <w:left w:w="57" w:type="dxa"/>
              <w:right w:w="57" w:type="dxa"/>
            </w:tcMar>
            <w:vAlign w:val="center"/>
          </w:tcPr>
          <w:p w14:paraId="513C8949"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A6B86AB"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Το λογισμικό θα πρέπει να χρησιμοποιεί ανοιχτά πρότυπα μέσω του πρωτοκόλλου IEEE 802.1x</w:t>
            </w:r>
          </w:p>
        </w:tc>
        <w:tc>
          <w:tcPr>
            <w:tcW w:w="592" w:type="pct"/>
            <w:tcMar>
              <w:left w:w="57" w:type="dxa"/>
              <w:right w:w="57" w:type="dxa"/>
            </w:tcMar>
            <w:vAlign w:val="center"/>
          </w:tcPr>
          <w:p w14:paraId="2A1A1D19"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46DB0CCB"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5C8690E0" w14:textId="77777777" w:rsidR="000C55FB" w:rsidRPr="00776D4C" w:rsidRDefault="000C55FB" w:rsidP="005871C7">
            <w:pPr>
              <w:spacing w:after="0" w:line="360" w:lineRule="auto"/>
              <w:jc w:val="center"/>
              <w:rPr>
                <w:rFonts w:ascii="Tahoma" w:hAnsi="Tahoma" w:cs="Tahoma"/>
              </w:rPr>
            </w:pPr>
          </w:p>
        </w:tc>
      </w:tr>
      <w:tr w:rsidR="000C55FB" w:rsidRPr="00776D4C" w14:paraId="6B3116DB" w14:textId="77777777" w:rsidTr="000C55FB">
        <w:trPr>
          <w:trHeight w:val="19"/>
          <w:jc w:val="center"/>
        </w:trPr>
        <w:tc>
          <w:tcPr>
            <w:tcW w:w="263" w:type="pct"/>
            <w:shd w:val="clear" w:color="auto" w:fill="auto"/>
            <w:tcMar>
              <w:left w:w="57" w:type="dxa"/>
              <w:right w:w="57" w:type="dxa"/>
            </w:tcMar>
            <w:vAlign w:val="center"/>
          </w:tcPr>
          <w:p w14:paraId="4E68EC07"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A33B651" w14:textId="77777777" w:rsidR="000C55FB" w:rsidRPr="00776D4C" w:rsidRDefault="000C55FB" w:rsidP="005871C7">
            <w:pPr>
              <w:spacing w:after="0" w:line="360" w:lineRule="auto"/>
              <w:rPr>
                <w:rFonts w:ascii="Tahoma" w:hAnsi="Tahoma" w:cs="Tahoma"/>
                <w:lang w:val="en-US"/>
              </w:rPr>
            </w:pPr>
            <w:r w:rsidRPr="00776D4C">
              <w:rPr>
                <w:rFonts w:ascii="Tahoma" w:hAnsi="Tahoma" w:cs="Tahoma"/>
              </w:rPr>
              <w:t>Δυνατότητα</w:t>
            </w:r>
            <w:r w:rsidRPr="00776D4C">
              <w:rPr>
                <w:rFonts w:ascii="Tahoma" w:hAnsi="Tahoma" w:cs="Tahoma"/>
                <w:lang w:val="en-US"/>
              </w:rPr>
              <w:t xml:space="preserve"> passive authentication, Easy Connect </w:t>
            </w:r>
            <w:r w:rsidRPr="00776D4C">
              <w:rPr>
                <w:rFonts w:ascii="Tahoma" w:hAnsi="Tahoma" w:cs="Tahoma"/>
              </w:rPr>
              <w:t>και</w:t>
            </w:r>
            <w:r w:rsidRPr="00776D4C">
              <w:rPr>
                <w:rFonts w:ascii="Tahoma" w:hAnsi="Tahoma" w:cs="Tahoma"/>
                <w:lang w:val="en-US"/>
              </w:rPr>
              <w:t xml:space="preserve"> 802.1x </w:t>
            </w:r>
          </w:p>
        </w:tc>
        <w:tc>
          <w:tcPr>
            <w:tcW w:w="592" w:type="pct"/>
            <w:tcMar>
              <w:left w:w="57" w:type="dxa"/>
              <w:right w:w="57" w:type="dxa"/>
            </w:tcMar>
            <w:vAlign w:val="center"/>
          </w:tcPr>
          <w:p w14:paraId="1CE5F8E0" w14:textId="77777777" w:rsidR="000C55FB" w:rsidRPr="00776D4C" w:rsidRDefault="000C55FB" w:rsidP="005871C7">
            <w:pPr>
              <w:spacing w:after="0" w:line="360" w:lineRule="auto"/>
              <w:jc w:val="center"/>
              <w:rPr>
                <w:rFonts w:ascii="Tahoma" w:hAnsi="Tahoma" w:cs="Tahoma"/>
                <w:lang w:val="en-US"/>
              </w:rPr>
            </w:pPr>
            <w:r w:rsidRPr="00776D4C">
              <w:rPr>
                <w:rFonts w:ascii="Tahoma" w:hAnsi="Tahoma" w:cs="Tahoma"/>
              </w:rPr>
              <w:t>ΝΑΙ</w:t>
            </w:r>
          </w:p>
        </w:tc>
        <w:tc>
          <w:tcPr>
            <w:tcW w:w="1512" w:type="pct"/>
            <w:tcMar>
              <w:left w:w="57" w:type="dxa"/>
              <w:right w:w="57" w:type="dxa"/>
            </w:tcMar>
            <w:vAlign w:val="center"/>
          </w:tcPr>
          <w:p w14:paraId="3D896CBC" w14:textId="77777777" w:rsidR="000C55FB" w:rsidRPr="00776D4C" w:rsidRDefault="000C55FB" w:rsidP="005871C7">
            <w:pPr>
              <w:spacing w:after="0" w:line="360" w:lineRule="auto"/>
              <w:jc w:val="center"/>
              <w:rPr>
                <w:rFonts w:ascii="Tahoma" w:hAnsi="Tahoma" w:cs="Tahoma"/>
                <w:lang w:val="en-US"/>
              </w:rPr>
            </w:pPr>
          </w:p>
        </w:tc>
        <w:tc>
          <w:tcPr>
            <w:tcW w:w="725" w:type="pct"/>
            <w:tcMar>
              <w:left w:w="57" w:type="dxa"/>
              <w:right w:w="57" w:type="dxa"/>
            </w:tcMar>
            <w:vAlign w:val="center"/>
          </w:tcPr>
          <w:p w14:paraId="5C1D4D73" w14:textId="77777777" w:rsidR="000C55FB" w:rsidRPr="00776D4C" w:rsidRDefault="000C55FB" w:rsidP="005871C7">
            <w:pPr>
              <w:spacing w:after="0" w:line="360" w:lineRule="auto"/>
              <w:jc w:val="center"/>
              <w:rPr>
                <w:rFonts w:ascii="Tahoma" w:hAnsi="Tahoma" w:cs="Tahoma"/>
                <w:lang w:val="en-US"/>
              </w:rPr>
            </w:pPr>
          </w:p>
        </w:tc>
      </w:tr>
      <w:tr w:rsidR="000C55FB" w:rsidRPr="00776D4C" w14:paraId="627E66AA" w14:textId="77777777" w:rsidTr="000C55FB">
        <w:trPr>
          <w:trHeight w:val="19"/>
          <w:jc w:val="center"/>
        </w:trPr>
        <w:tc>
          <w:tcPr>
            <w:tcW w:w="263" w:type="pct"/>
            <w:shd w:val="clear" w:color="auto" w:fill="auto"/>
            <w:tcMar>
              <w:left w:w="57" w:type="dxa"/>
              <w:right w:w="57" w:type="dxa"/>
            </w:tcMar>
            <w:vAlign w:val="center"/>
          </w:tcPr>
          <w:p w14:paraId="5546C6D8" w14:textId="77777777" w:rsidR="000C55FB" w:rsidRPr="00776D4C" w:rsidRDefault="000C55FB" w:rsidP="007B615A">
            <w:pPr>
              <w:numPr>
                <w:ilvl w:val="0"/>
                <w:numId w:val="71"/>
              </w:numPr>
              <w:suppressAutoHyphens w:val="0"/>
              <w:spacing w:before="0" w:after="0" w:line="360" w:lineRule="auto"/>
              <w:jc w:val="center"/>
              <w:rPr>
                <w:rFonts w:ascii="Tahoma" w:hAnsi="Tahoma" w:cs="Tahoma"/>
                <w:lang w:val="en-US"/>
              </w:rPr>
            </w:pPr>
          </w:p>
        </w:tc>
        <w:tc>
          <w:tcPr>
            <w:tcW w:w="1908" w:type="pct"/>
            <w:shd w:val="clear" w:color="auto" w:fill="auto"/>
            <w:tcMar>
              <w:left w:w="57" w:type="dxa"/>
              <w:right w:w="57" w:type="dxa"/>
            </w:tcMar>
            <w:vAlign w:val="center"/>
          </w:tcPr>
          <w:p w14:paraId="17472CE7" w14:textId="77777777" w:rsidR="000C55FB" w:rsidRPr="00776D4C" w:rsidRDefault="000C55FB" w:rsidP="005871C7">
            <w:pPr>
              <w:spacing w:after="0" w:line="360" w:lineRule="auto"/>
              <w:rPr>
                <w:rFonts w:ascii="Tahoma" w:hAnsi="Tahoma" w:cs="Tahoma"/>
              </w:rPr>
            </w:pPr>
            <w:r w:rsidRPr="00776D4C">
              <w:rPr>
                <w:rFonts w:ascii="Tahoma" w:hAnsi="Tahoma" w:cs="Tahoma"/>
              </w:rPr>
              <w:t>Το λογισμικό θα πρέπει υποστηρίζει SAML</w:t>
            </w:r>
          </w:p>
        </w:tc>
        <w:tc>
          <w:tcPr>
            <w:tcW w:w="592" w:type="pct"/>
            <w:tcMar>
              <w:left w:w="57" w:type="dxa"/>
              <w:right w:w="57" w:type="dxa"/>
            </w:tcMar>
            <w:vAlign w:val="center"/>
          </w:tcPr>
          <w:p w14:paraId="20926AFE"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2C1F5A48"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49D744FC" w14:textId="77777777" w:rsidR="000C55FB" w:rsidRPr="00776D4C" w:rsidRDefault="000C55FB" w:rsidP="005871C7">
            <w:pPr>
              <w:spacing w:after="0" w:line="360" w:lineRule="auto"/>
              <w:jc w:val="center"/>
              <w:rPr>
                <w:rFonts w:ascii="Tahoma" w:hAnsi="Tahoma" w:cs="Tahoma"/>
              </w:rPr>
            </w:pPr>
          </w:p>
        </w:tc>
      </w:tr>
      <w:tr w:rsidR="000C55FB" w:rsidRPr="00776D4C" w14:paraId="23BD96C8" w14:textId="77777777" w:rsidTr="000C55FB">
        <w:trPr>
          <w:trHeight w:val="19"/>
          <w:jc w:val="center"/>
        </w:trPr>
        <w:tc>
          <w:tcPr>
            <w:tcW w:w="263" w:type="pct"/>
            <w:shd w:val="clear" w:color="auto" w:fill="auto"/>
            <w:tcMar>
              <w:left w:w="57" w:type="dxa"/>
              <w:right w:w="57" w:type="dxa"/>
            </w:tcMar>
            <w:vAlign w:val="center"/>
          </w:tcPr>
          <w:p w14:paraId="26356FE9"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B13038D"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Το λογισμικό θα πρέπει υποστηρίζει Secure Syslog Remote Logging</w:t>
            </w:r>
          </w:p>
        </w:tc>
        <w:tc>
          <w:tcPr>
            <w:tcW w:w="592" w:type="pct"/>
            <w:tcMar>
              <w:left w:w="57" w:type="dxa"/>
              <w:right w:w="57" w:type="dxa"/>
            </w:tcMar>
            <w:vAlign w:val="center"/>
          </w:tcPr>
          <w:p w14:paraId="537C241E"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5C828251"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15CE3B17" w14:textId="77777777" w:rsidR="000C55FB" w:rsidRPr="00776D4C" w:rsidRDefault="000C55FB" w:rsidP="005871C7">
            <w:pPr>
              <w:spacing w:after="0" w:line="360" w:lineRule="auto"/>
              <w:jc w:val="center"/>
              <w:rPr>
                <w:rFonts w:ascii="Tahoma" w:hAnsi="Tahoma" w:cs="Tahoma"/>
              </w:rPr>
            </w:pPr>
          </w:p>
        </w:tc>
      </w:tr>
      <w:tr w:rsidR="000C55FB" w:rsidRPr="00776D4C" w14:paraId="41082510" w14:textId="77777777" w:rsidTr="000C55FB">
        <w:trPr>
          <w:trHeight w:val="19"/>
          <w:jc w:val="center"/>
        </w:trPr>
        <w:tc>
          <w:tcPr>
            <w:tcW w:w="263" w:type="pct"/>
            <w:shd w:val="clear" w:color="auto" w:fill="auto"/>
            <w:tcMar>
              <w:left w:w="57" w:type="dxa"/>
              <w:right w:w="57" w:type="dxa"/>
            </w:tcMar>
            <w:vAlign w:val="center"/>
          </w:tcPr>
          <w:p w14:paraId="3B4E3DB0"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3A16A45"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Το λογισμικό θα πρέπει να αναγνωρίζει αυτόματα όλα τα είδη των δικτυακών συσκευών όπως desktops, laptops, smartphones, tablets, printers, ip phones, ip cameras κλπ. </w:t>
            </w:r>
          </w:p>
        </w:tc>
        <w:tc>
          <w:tcPr>
            <w:tcW w:w="592" w:type="pct"/>
            <w:tcMar>
              <w:left w:w="57" w:type="dxa"/>
              <w:right w:w="57" w:type="dxa"/>
            </w:tcMar>
            <w:vAlign w:val="center"/>
          </w:tcPr>
          <w:p w14:paraId="2276B109"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3E726330"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4553F5C3" w14:textId="77777777" w:rsidR="000C55FB" w:rsidRPr="00776D4C" w:rsidRDefault="000C55FB" w:rsidP="005871C7">
            <w:pPr>
              <w:spacing w:after="0" w:line="360" w:lineRule="auto"/>
              <w:jc w:val="center"/>
              <w:rPr>
                <w:rFonts w:ascii="Tahoma" w:hAnsi="Tahoma" w:cs="Tahoma"/>
              </w:rPr>
            </w:pPr>
          </w:p>
        </w:tc>
      </w:tr>
      <w:tr w:rsidR="000C55FB" w:rsidRPr="00776D4C" w14:paraId="051AC847" w14:textId="77777777" w:rsidTr="000C55FB">
        <w:trPr>
          <w:trHeight w:val="19"/>
          <w:jc w:val="center"/>
        </w:trPr>
        <w:tc>
          <w:tcPr>
            <w:tcW w:w="263" w:type="pct"/>
            <w:shd w:val="clear" w:color="auto" w:fill="auto"/>
            <w:tcMar>
              <w:left w:w="57" w:type="dxa"/>
              <w:right w:w="57" w:type="dxa"/>
            </w:tcMar>
            <w:vAlign w:val="center"/>
          </w:tcPr>
          <w:p w14:paraId="7082ADE0"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0556D20"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Για την αναγνώριση αυτόματα όλων των συσκευών θα πρέπει να υποστηρίζονται τα ακόλουθα : netflow, DHCP, DNS, HTTP, Radius, NMAP, SNMP, AD </w:t>
            </w:r>
          </w:p>
        </w:tc>
        <w:tc>
          <w:tcPr>
            <w:tcW w:w="592" w:type="pct"/>
            <w:tcMar>
              <w:left w:w="57" w:type="dxa"/>
              <w:right w:w="57" w:type="dxa"/>
            </w:tcMar>
            <w:vAlign w:val="center"/>
          </w:tcPr>
          <w:p w14:paraId="48483D1D"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165D6F3C"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19810147" w14:textId="77777777" w:rsidR="000C55FB" w:rsidRPr="00776D4C" w:rsidRDefault="000C55FB" w:rsidP="005871C7">
            <w:pPr>
              <w:spacing w:after="0" w:line="360" w:lineRule="auto"/>
              <w:jc w:val="center"/>
              <w:rPr>
                <w:rFonts w:ascii="Tahoma" w:hAnsi="Tahoma" w:cs="Tahoma"/>
                <w:lang w:val="en-US"/>
              </w:rPr>
            </w:pPr>
          </w:p>
        </w:tc>
      </w:tr>
      <w:tr w:rsidR="000C55FB" w:rsidRPr="00776D4C" w14:paraId="4EAA861D" w14:textId="77777777" w:rsidTr="000C55FB">
        <w:trPr>
          <w:trHeight w:val="19"/>
          <w:jc w:val="center"/>
        </w:trPr>
        <w:tc>
          <w:tcPr>
            <w:tcW w:w="263" w:type="pct"/>
            <w:shd w:val="clear" w:color="auto" w:fill="auto"/>
            <w:tcMar>
              <w:left w:w="57" w:type="dxa"/>
              <w:right w:w="57" w:type="dxa"/>
            </w:tcMar>
            <w:vAlign w:val="center"/>
          </w:tcPr>
          <w:p w14:paraId="6F820A35"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ACE78DB"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Αυτόματος εντοπισμός , αναφορά τοποθεσίας και έλεγχος οποιοδήποτε τύπου συστήματος που προσπαθεί να συνδεθεί στο δίκτυο, ανεξαρτήτως λειτουργικού συστήματος και είδους,  </w:t>
            </w:r>
          </w:p>
        </w:tc>
        <w:tc>
          <w:tcPr>
            <w:tcW w:w="592" w:type="pct"/>
            <w:tcMar>
              <w:left w:w="57" w:type="dxa"/>
              <w:right w:w="57" w:type="dxa"/>
            </w:tcMar>
            <w:vAlign w:val="center"/>
          </w:tcPr>
          <w:p w14:paraId="0DFF4F17"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1689DDA1"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42082CC6" w14:textId="77777777" w:rsidR="000C55FB" w:rsidRPr="00776D4C" w:rsidRDefault="000C55FB" w:rsidP="005871C7">
            <w:pPr>
              <w:spacing w:after="0" w:line="360" w:lineRule="auto"/>
              <w:jc w:val="center"/>
              <w:rPr>
                <w:rFonts w:ascii="Tahoma" w:hAnsi="Tahoma" w:cs="Tahoma"/>
              </w:rPr>
            </w:pPr>
          </w:p>
        </w:tc>
      </w:tr>
      <w:tr w:rsidR="000C55FB" w:rsidRPr="00776D4C" w14:paraId="31429DA5" w14:textId="77777777" w:rsidTr="000C55FB">
        <w:trPr>
          <w:trHeight w:val="19"/>
          <w:jc w:val="center"/>
        </w:trPr>
        <w:tc>
          <w:tcPr>
            <w:tcW w:w="263" w:type="pct"/>
            <w:shd w:val="clear" w:color="auto" w:fill="auto"/>
            <w:tcMar>
              <w:left w:w="57" w:type="dxa"/>
              <w:right w:w="57" w:type="dxa"/>
            </w:tcMar>
            <w:vAlign w:val="center"/>
          </w:tcPr>
          <w:p w14:paraId="7EE7ECBC"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271DF36"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Η πιστοποίηση και πρόσβαση του τελικού χρήστη θα πρέπει να γίνεται ανεξάρτητα από λειτουργικά συστήματα ή τύπο IP δικτυακής συσκευής. </w:t>
            </w:r>
          </w:p>
        </w:tc>
        <w:tc>
          <w:tcPr>
            <w:tcW w:w="592" w:type="pct"/>
            <w:tcMar>
              <w:left w:w="57" w:type="dxa"/>
              <w:right w:w="57" w:type="dxa"/>
            </w:tcMar>
            <w:vAlign w:val="center"/>
          </w:tcPr>
          <w:p w14:paraId="058CD849"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07522ECE"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76DA56D8" w14:textId="77777777" w:rsidR="000C55FB" w:rsidRPr="00776D4C" w:rsidRDefault="000C55FB" w:rsidP="005871C7">
            <w:pPr>
              <w:spacing w:after="0" w:line="360" w:lineRule="auto"/>
              <w:jc w:val="center"/>
              <w:rPr>
                <w:rFonts w:ascii="Tahoma" w:hAnsi="Tahoma" w:cs="Tahoma"/>
              </w:rPr>
            </w:pPr>
          </w:p>
        </w:tc>
      </w:tr>
      <w:tr w:rsidR="000C55FB" w:rsidRPr="00776D4C" w14:paraId="5009D70D" w14:textId="77777777" w:rsidTr="000C55FB">
        <w:trPr>
          <w:trHeight w:val="405"/>
          <w:jc w:val="center"/>
        </w:trPr>
        <w:tc>
          <w:tcPr>
            <w:tcW w:w="263" w:type="pct"/>
            <w:shd w:val="clear" w:color="auto" w:fill="auto"/>
            <w:tcMar>
              <w:left w:w="57" w:type="dxa"/>
              <w:right w:w="57" w:type="dxa"/>
            </w:tcMar>
            <w:vAlign w:val="center"/>
          </w:tcPr>
          <w:p w14:paraId="63A6A279"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AB3EC81"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Να υπάρχει κεντρική διαχείριση της λύσης</w:t>
            </w:r>
          </w:p>
        </w:tc>
        <w:tc>
          <w:tcPr>
            <w:tcW w:w="592" w:type="pct"/>
            <w:tcMar>
              <w:left w:w="57" w:type="dxa"/>
              <w:right w:w="57" w:type="dxa"/>
            </w:tcMar>
            <w:vAlign w:val="center"/>
          </w:tcPr>
          <w:p w14:paraId="3384BD99"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066A5AEC"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392EB606" w14:textId="77777777" w:rsidR="000C55FB" w:rsidRPr="00776D4C" w:rsidRDefault="000C55FB" w:rsidP="005871C7">
            <w:pPr>
              <w:spacing w:after="0" w:line="360" w:lineRule="auto"/>
              <w:jc w:val="center"/>
              <w:rPr>
                <w:rFonts w:ascii="Tahoma" w:hAnsi="Tahoma" w:cs="Tahoma"/>
              </w:rPr>
            </w:pPr>
          </w:p>
        </w:tc>
      </w:tr>
      <w:tr w:rsidR="000C55FB" w:rsidRPr="00776D4C" w14:paraId="01111CF9" w14:textId="77777777" w:rsidTr="000C55FB">
        <w:trPr>
          <w:trHeight w:val="19"/>
          <w:jc w:val="center"/>
        </w:trPr>
        <w:tc>
          <w:tcPr>
            <w:tcW w:w="263" w:type="pct"/>
            <w:shd w:val="clear" w:color="auto" w:fill="auto"/>
            <w:tcMar>
              <w:left w:w="57" w:type="dxa"/>
              <w:right w:w="57" w:type="dxa"/>
            </w:tcMar>
            <w:vAlign w:val="center"/>
          </w:tcPr>
          <w:p w14:paraId="248BE384"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5A417F8"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Να υπάρχει διαδικασία onboarding και αυτόματης παραμετροποίησης μιας καινούργιας συσκευής.</w:t>
            </w:r>
          </w:p>
          <w:p w14:paraId="233856D8"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Να αναφερθούν οι δυνατότητες του portal και οι αναλυτικές ενέργειες σύνδεσης μιας νέας συσκευής</w:t>
            </w:r>
          </w:p>
        </w:tc>
        <w:tc>
          <w:tcPr>
            <w:tcW w:w="592" w:type="pct"/>
            <w:tcMar>
              <w:left w:w="57" w:type="dxa"/>
              <w:right w:w="57" w:type="dxa"/>
            </w:tcMar>
            <w:vAlign w:val="center"/>
          </w:tcPr>
          <w:p w14:paraId="43685677"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14C9DD56"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1F3CF85F" w14:textId="77777777" w:rsidR="000C55FB" w:rsidRPr="00776D4C" w:rsidRDefault="000C55FB" w:rsidP="005871C7">
            <w:pPr>
              <w:spacing w:after="0" w:line="360" w:lineRule="auto"/>
              <w:jc w:val="center"/>
              <w:rPr>
                <w:rFonts w:ascii="Tahoma" w:hAnsi="Tahoma" w:cs="Tahoma"/>
              </w:rPr>
            </w:pPr>
          </w:p>
        </w:tc>
      </w:tr>
      <w:tr w:rsidR="000C55FB" w:rsidRPr="00776D4C" w14:paraId="013C6D62" w14:textId="77777777" w:rsidTr="000C55FB">
        <w:trPr>
          <w:trHeight w:val="19"/>
          <w:jc w:val="center"/>
        </w:trPr>
        <w:tc>
          <w:tcPr>
            <w:tcW w:w="263" w:type="pct"/>
            <w:shd w:val="clear" w:color="auto" w:fill="auto"/>
            <w:tcMar>
              <w:left w:w="57" w:type="dxa"/>
              <w:right w:w="57" w:type="dxa"/>
            </w:tcMar>
            <w:vAlign w:val="center"/>
          </w:tcPr>
          <w:p w14:paraId="08912260"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2E06CE8"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Αυτόματη απεικόνιση και κεντρική εποπτεία της Κατάστασης του δικτύου σχετικά με το ποιο σύστημα και τι είδους, αλλά και ποιος χρήστης είναι συνδεδεμένος</w:t>
            </w:r>
          </w:p>
        </w:tc>
        <w:tc>
          <w:tcPr>
            <w:tcW w:w="592" w:type="pct"/>
            <w:tcMar>
              <w:left w:w="57" w:type="dxa"/>
              <w:right w:w="57" w:type="dxa"/>
            </w:tcMar>
            <w:vAlign w:val="center"/>
          </w:tcPr>
          <w:p w14:paraId="36BECFD2"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51376AAD" w14:textId="77777777" w:rsidR="000C55FB" w:rsidRPr="00776D4C" w:rsidRDefault="000C55FB" w:rsidP="005871C7">
            <w:pPr>
              <w:spacing w:after="0" w:line="360" w:lineRule="auto"/>
              <w:jc w:val="center"/>
              <w:rPr>
                <w:rFonts w:ascii="Tahoma" w:hAnsi="Tahoma" w:cs="Tahoma"/>
                <w:b/>
                <w:color w:val="FF0000"/>
                <w:lang w:val="en-US"/>
              </w:rPr>
            </w:pPr>
          </w:p>
        </w:tc>
        <w:tc>
          <w:tcPr>
            <w:tcW w:w="725" w:type="pct"/>
            <w:tcMar>
              <w:left w:w="57" w:type="dxa"/>
              <w:right w:w="57" w:type="dxa"/>
            </w:tcMar>
            <w:vAlign w:val="center"/>
          </w:tcPr>
          <w:p w14:paraId="56046250" w14:textId="77777777" w:rsidR="000C55FB" w:rsidRPr="00776D4C" w:rsidRDefault="000C55FB" w:rsidP="005871C7">
            <w:pPr>
              <w:spacing w:after="0" w:line="360" w:lineRule="auto"/>
              <w:jc w:val="center"/>
              <w:rPr>
                <w:rFonts w:ascii="Tahoma" w:hAnsi="Tahoma" w:cs="Tahoma"/>
                <w:lang w:val="en-US"/>
              </w:rPr>
            </w:pPr>
          </w:p>
        </w:tc>
      </w:tr>
      <w:tr w:rsidR="000C55FB" w:rsidRPr="00776D4C" w14:paraId="6C7334C9" w14:textId="77777777" w:rsidTr="000C55FB">
        <w:trPr>
          <w:trHeight w:val="19"/>
          <w:jc w:val="center"/>
        </w:trPr>
        <w:tc>
          <w:tcPr>
            <w:tcW w:w="263" w:type="pct"/>
            <w:shd w:val="clear" w:color="auto" w:fill="auto"/>
            <w:tcMar>
              <w:left w:w="57" w:type="dxa"/>
              <w:right w:w="57" w:type="dxa"/>
            </w:tcMar>
            <w:vAlign w:val="center"/>
          </w:tcPr>
          <w:p w14:paraId="063D05AC" w14:textId="77777777" w:rsidR="000C55FB" w:rsidRPr="00776D4C" w:rsidRDefault="000C55FB" w:rsidP="007B615A">
            <w:pPr>
              <w:numPr>
                <w:ilvl w:val="0"/>
                <w:numId w:val="71"/>
              </w:numPr>
              <w:suppressAutoHyphens w:val="0"/>
              <w:spacing w:before="0" w:after="0" w:line="360" w:lineRule="auto"/>
              <w:jc w:val="center"/>
              <w:rPr>
                <w:rFonts w:ascii="Tahoma" w:hAnsi="Tahoma" w:cs="Tahoma"/>
                <w:lang w:val="en-US"/>
              </w:rPr>
            </w:pPr>
          </w:p>
        </w:tc>
        <w:tc>
          <w:tcPr>
            <w:tcW w:w="1908" w:type="pct"/>
            <w:shd w:val="clear" w:color="auto" w:fill="auto"/>
            <w:tcMar>
              <w:left w:w="57" w:type="dxa"/>
              <w:right w:w="57" w:type="dxa"/>
            </w:tcMar>
            <w:vAlign w:val="center"/>
          </w:tcPr>
          <w:p w14:paraId="6E0F4C62"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Τοποθέτηση των συστημάτων ανάλογα με την κατάσταση συμμόρφωσης τους σε πολλαπλά VLANs δυναμικά και βάσει της πολιτικής ασφαλείας καθώς και δυνατότητα downloadable access-list.</w:t>
            </w:r>
          </w:p>
        </w:tc>
        <w:tc>
          <w:tcPr>
            <w:tcW w:w="592" w:type="pct"/>
            <w:tcMar>
              <w:left w:w="57" w:type="dxa"/>
              <w:right w:w="57" w:type="dxa"/>
            </w:tcMar>
            <w:vAlign w:val="center"/>
          </w:tcPr>
          <w:p w14:paraId="5BF23A14"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76AAF032" w14:textId="77777777" w:rsidR="000C55FB" w:rsidRPr="00776D4C" w:rsidRDefault="000C55FB" w:rsidP="005871C7">
            <w:pPr>
              <w:spacing w:after="0" w:line="360" w:lineRule="auto"/>
              <w:jc w:val="center"/>
              <w:rPr>
                <w:rFonts w:ascii="Tahoma" w:hAnsi="Tahoma" w:cs="Tahoma"/>
                <w:color w:val="FF0000"/>
                <w:lang w:val="en-US"/>
              </w:rPr>
            </w:pPr>
          </w:p>
        </w:tc>
        <w:tc>
          <w:tcPr>
            <w:tcW w:w="725" w:type="pct"/>
            <w:tcMar>
              <w:left w:w="57" w:type="dxa"/>
              <w:right w:w="57" w:type="dxa"/>
            </w:tcMar>
            <w:vAlign w:val="center"/>
          </w:tcPr>
          <w:p w14:paraId="16CDB3B0" w14:textId="77777777" w:rsidR="000C55FB" w:rsidRPr="00776D4C" w:rsidRDefault="000C55FB" w:rsidP="005871C7">
            <w:pPr>
              <w:spacing w:after="0" w:line="360" w:lineRule="auto"/>
              <w:jc w:val="center"/>
              <w:rPr>
                <w:rFonts w:ascii="Tahoma" w:hAnsi="Tahoma" w:cs="Tahoma"/>
              </w:rPr>
            </w:pPr>
          </w:p>
        </w:tc>
      </w:tr>
      <w:tr w:rsidR="000C55FB" w:rsidRPr="00776D4C" w14:paraId="4362A1B4" w14:textId="77777777" w:rsidTr="000C55FB">
        <w:trPr>
          <w:trHeight w:val="19"/>
          <w:jc w:val="center"/>
        </w:trPr>
        <w:tc>
          <w:tcPr>
            <w:tcW w:w="263" w:type="pct"/>
            <w:shd w:val="clear" w:color="auto" w:fill="auto"/>
            <w:tcMar>
              <w:left w:w="57" w:type="dxa"/>
              <w:right w:w="57" w:type="dxa"/>
            </w:tcMar>
            <w:vAlign w:val="center"/>
          </w:tcPr>
          <w:p w14:paraId="1ABCF8A9"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E9C25C3"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Ο μηχανισμός καραντίνας θα πρέπει να απομονώνει αποτελεσματικά το μη συμμορφούμενο σύστημα από άλλα συστήματα και αναλόγως της πολιτικής </w:t>
            </w:r>
            <w:r w:rsidRPr="00776D4C">
              <w:rPr>
                <w:rFonts w:ascii="Tahoma" w:hAnsi="Tahoma" w:cs="Tahoma"/>
                <w:color w:val="000000"/>
              </w:rPr>
              <w:lastRenderedPageBreak/>
              <w:t xml:space="preserve">να μπορεί να επικοινωνήσει μόνο με συγκεκριμένα συστήματα </w:t>
            </w:r>
          </w:p>
        </w:tc>
        <w:tc>
          <w:tcPr>
            <w:tcW w:w="592" w:type="pct"/>
            <w:tcMar>
              <w:left w:w="57" w:type="dxa"/>
              <w:right w:w="57" w:type="dxa"/>
            </w:tcMar>
            <w:vAlign w:val="center"/>
          </w:tcPr>
          <w:p w14:paraId="276196CA"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lastRenderedPageBreak/>
              <w:t>ΝΑΙ</w:t>
            </w:r>
          </w:p>
        </w:tc>
        <w:tc>
          <w:tcPr>
            <w:tcW w:w="1512" w:type="pct"/>
            <w:tcMar>
              <w:left w:w="57" w:type="dxa"/>
              <w:right w:w="57" w:type="dxa"/>
            </w:tcMar>
            <w:vAlign w:val="center"/>
          </w:tcPr>
          <w:p w14:paraId="65E27AE7" w14:textId="77777777" w:rsidR="000C55FB" w:rsidRPr="00776D4C" w:rsidRDefault="000C55FB" w:rsidP="005871C7">
            <w:pPr>
              <w:spacing w:after="0" w:line="360" w:lineRule="auto"/>
              <w:jc w:val="center"/>
              <w:rPr>
                <w:rFonts w:ascii="Tahoma" w:hAnsi="Tahoma" w:cs="Tahoma"/>
                <w:color w:val="FF0000"/>
                <w:lang w:val="en-US"/>
              </w:rPr>
            </w:pPr>
          </w:p>
        </w:tc>
        <w:tc>
          <w:tcPr>
            <w:tcW w:w="725" w:type="pct"/>
            <w:tcMar>
              <w:left w:w="57" w:type="dxa"/>
              <w:right w:w="57" w:type="dxa"/>
            </w:tcMar>
            <w:vAlign w:val="center"/>
          </w:tcPr>
          <w:p w14:paraId="3C91E09C" w14:textId="77777777" w:rsidR="000C55FB" w:rsidRPr="00776D4C" w:rsidRDefault="000C55FB" w:rsidP="005871C7">
            <w:pPr>
              <w:spacing w:after="0" w:line="360" w:lineRule="auto"/>
              <w:jc w:val="center"/>
              <w:rPr>
                <w:rFonts w:ascii="Tahoma" w:hAnsi="Tahoma" w:cs="Tahoma"/>
              </w:rPr>
            </w:pPr>
          </w:p>
        </w:tc>
      </w:tr>
      <w:tr w:rsidR="000C55FB" w:rsidRPr="00776D4C" w14:paraId="2FD59DDE" w14:textId="77777777" w:rsidTr="000C55FB">
        <w:trPr>
          <w:trHeight w:val="19"/>
          <w:jc w:val="center"/>
        </w:trPr>
        <w:tc>
          <w:tcPr>
            <w:tcW w:w="263" w:type="pct"/>
            <w:shd w:val="clear" w:color="auto" w:fill="auto"/>
            <w:tcMar>
              <w:left w:w="57" w:type="dxa"/>
              <w:right w:w="57" w:type="dxa"/>
            </w:tcMar>
            <w:vAlign w:val="center"/>
          </w:tcPr>
          <w:p w14:paraId="39E258D9"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B774A3C"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Ενοποίηση – συνεργασία με υποδομές MS Active Directory. Δυνατότητα σύνδεσης με πολλαπλά Active Directory domains που έχουν zero trust μεταξύ τους.</w:t>
            </w:r>
          </w:p>
        </w:tc>
        <w:tc>
          <w:tcPr>
            <w:tcW w:w="592" w:type="pct"/>
            <w:tcMar>
              <w:left w:w="57" w:type="dxa"/>
              <w:right w:w="57" w:type="dxa"/>
            </w:tcMar>
            <w:vAlign w:val="center"/>
          </w:tcPr>
          <w:p w14:paraId="6A67AB9F"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262FEC13"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17804B4E" w14:textId="77777777" w:rsidR="000C55FB" w:rsidRPr="00776D4C" w:rsidRDefault="000C55FB" w:rsidP="005871C7">
            <w:pPr>
              <w:spacing w:after="0" w:line="360" w:lineRule="auto"/>
              <w:jc w:val="center"/>
              <w:rPr>
                <w:rFonts w:ascii="Tahoma" w:hAnsi="Tahoma" w:cs="Tahoma"/>
              </w:rPr>
            </w:pPr>
          </w:p>
        </w:tc>
      </w:tr>
      <w:tr w:rsidR="000C55FB" w:rsidRPr="00776D4C" w14:paraId="06AF645E" w14:textId="77777777" w:rsidTr="000C55FB">
        <w:trPr>
          <w:trHeight w:val="19"/>
          <w:jc w:val="center"/>
        </w:trPr>
        <w:tc>
          <w:tcPr>
            <w:tcW w:w="263" w:type="pct"/>
            <w:shd w:val="clear" w:color="auto" w:fill="auto"/>
            <w:tcMar>
              <w:left w:w="57" w:type="dxa"/>
              <w:right w:w="57" w:type="dxa"/>
            </w:tcMar>
            <w:vAlign w:val="center"/>
          </w:tcPr>
          <w:p w14:paraId="31161FC5"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8CDA567"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Το λογισμικό θα πρέπει υποστηρίζει Active Directory, LDAP αλλά και internal Database</w:t>
            </w:r>
          </w:p>
        </w:tc>
        <w:tc>
          <w:tcPr>
            <w:tcW w:w="592" w:type="pct"/>
            <w:tcMar>
              <w:left w:w="57" w:type="dxa"/>
              <w:right w:w="57" w:type="dxa"/>
            </w:tcMar>
            <w:vAlign w:val="center"/>
          </w:tcPr>
          <w:p w14:paraId="444F3C48"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2EC86428"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58B72FBE" w14:textId="77777777" w:rsidR="000C55FB" w:rsidRPr="00776D4C" w:rsidRDefault="000C55FB" w:rsidP="005871C7">
            <w:pPr>
              <w:spacing w:after="0" w:line="360" w:lineRule="auto"/>
              <w:jc w:val="center"/>
              <w:rPr>
                <w:rFonts w:ascii="Tahoma" w:hAnsi="Tahoma" w:cs="Tahoma"/>
              </w:rPr>
            </w:pPr>
          </w:p>
        </w:tc>
      </w:tr>
      <w:tr w:rsidR="000C55FB" w:rsidRPr="00776D4C" w14:paraId="3FE987BD" w14:textId="77777777" w:rsidTr="000C55FB">
        <w:trPr>
          <w:trHeight w:val="19"/>
          <w:jc w:val="center"/>
        </w:trPr>
        <w:tc>
          <w:tcPr>
            <w:tcW w:w="263" w:type="pct"/>
            <w:shd w:val="clear" w:color="auto" w:fill="auto"/>
            <w:tcMar>
              <w:left w:w="57" w:type="dxa"/>
              <w:right w:w="57" w:type="dxa"/>
            </w:tcMar>
            <w:vAlign w:val="center"/>
          </w:tcPr>
          <w:p w14:paraId="11AA238C" w14:textId="77777777" w:rsidR="000C55FB" w:rsidRPr="00776D4C" w:rsidRDefault="000C55FB" w:rsidP="007B615A">
            <w:pPr>
              <w:numPr>
                <w:ilvl w:val="0"/>
                <w:numId w:val="71"/>
              </w:numPr>
              <w:suppressAutoHyphens w:val="0"/>
              <w:spacing w:before="0" w:after="0" w:line="360" w:lineRule="auto"/>
              <w:jc w:val="center"/>
              <w:rPr>
                <w:rFonts w:ascii="Tahoma" w:hAnsi="Tahoma" w:cs="Tahoma"/>
                <w:lang w:val="en-US"/>
              </w:rPr>
            </w:pPr>
          </w:p>
        </w:tc>
        <w:tc>
          <w:tcPr>
            <w:tcW w:w="1908" w:type="pct"/>
            <w:shd w:val="clear" w:color="auto" w:fill="auto"/>
            <w:tcMar>
              <w:left w:w="57" w:type="dxa"/>
              <w:right w:w="57" w:type="dxa"/>
            </w:tcMar>
            <w:vAlign w:val="center"/>
          </w:tcPr>
          <w:p w14:paraId="47226A94"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Το λογισμικό θα πρέπει να υποστηρίζει internal Certificate Authority</w:t>
            </w:r>
          </w:p>
        </w:tc>
        <w:tc>
          <w:tcPr>
            <w:tcW w:w="592" w:type="pct"/>
            <w:tcMar>
              <w:left w:w="57" w:type="dxa"/>
              <w:right w:w="57" w:type="dxa"/>
            </w:tcMar>
            <w:vAlign w:val="center"/>
          </w:tcPr>
          <w:p w14:paraId="0E5F9CDD"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05118FBF" w14:textId="77777777" w:rsidR="000C55FB" w:rsidRPr="00776D4C" w:rsidRDefault="000C55FB" w:rsidP="005871C7">
            <w:pPr>
              <w:spacing w:after="0" w:line="360" w:lineRule="auto"/>
              <w:jc w:val="center"/>
              <w:rPr>
                <w:rFonts w:ascii="Tahoma" w:hAnsi="Tahoma" w:cs="Tahoma"/>
                <w:b/>
                <w:color w:val="FF0000"/>
                <w:lang w:val="en-US"/>
              </w:rPr>
            </w:pPr>
          </w:p>
        </w:tc>
        <w:tc>
          <w:tcPr>
            <w:tcW w:w="725" w:type="pct"/>
            <w:tcMar>
              <w:left w:w="57" w:type="dxa"/>
              <w:right w:w="57" w:type="dxa"/>
            </w:tcMar>
            <w:vAlign w:val="center"/>
          </w:tcPr>
          <w:p w14:paraId="0DC4547A" w14:textId="77777777" w:rsidR="000C55FB" w:rsidRPr="00776D4C" w:rsidRDefault="000C55FB" w:rsidP="005871C7">
            <w:pPr>
              <w:spacing w:after="0" w:line="360" w:lineRule="auto"/>
              <w:jc w:val="center"/>
              <w:rPr>
                <w:rFonts w:ascii="Tahoma" w:hAnsi="Tahoma" w:cs="Tahoma"/>
              </w:rPr>
            </w:pPr>
          </w:p>
        </w:tc>
      </w:tr>
      <w:tr w:rsidR="000C55FB" w:rsidRPr="00776D4C" w14:paraId="105623D2" w14:textId="77777777" w:rsidTr="000C55FB">
        <w:trPr>
          <w:trHeight w:val="19"/>
          <w:jc w:val="center"/>
        </w:trPr>
        <w:tc>
          <w:tcPr>
            <w:tcW w:w="263" w:type="pct"/>
            <w:shd w:val="clear" w:color="auto" w:fill="auto"/>
            <w:tcMar>
              <w:left w:w="57" w:type="dxa"/>
              <w:right w:w="57" w:type="dxa"/>
            </w:tcMar>
            <w:vAlign w:val="center"/>
          </w:tcPr>
          <w:p w14:paraId="7D093912"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5DF5874" w14:textId="77777777" w:rsidR="000C55FB" w:rsidRPr="00776D4C" w:rsidRDefault="000C55FB" w:rsidP="005871C7">
            <w:pPr>
              <w:spacing w:after="0" w:line="360" w:lineRule="auto"/>
              <w:rPr>
                <w:rFonts w:ascii="Tahoma" w:hAnsi="Tahoma" w:cs="Tahoma"/>
              </w:rPr>
            </w:pPr>
            <w:r w:rsidRPr="00776D4C">
              <w:rPr>
                <w:rFonts w:ascii="Tahoma" w:hAnsi="Tahoma" w:cs="Tahoma"/>
              </w:rPr>
              <w:t>Το λογισμικό θα πρέπει να υποστηρίζει offline Certificate Provisioning</w:t>
            </w:r>
          </w:p>
        </w:tc>
        <w:tc>
          <w:tcPr>
            <w:tcW w:w="592" w:type="pct"/>
            <w:tcMar>
              <w:left w:w="57" w:type="dxa"/>
              <w:right w:w="57" w:type="dxa"/>
            </w:tcMar>
            <w:vAlign w:val="center"/>
          </w:tcPr>
          <w:p w14:paraId="44515027"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7E7CC53A" w14:textId="77777777" w:rsidR="000C55FB" w:rsidRPr="00776D4C" w:rsidRDefault="000C55FB" w:rsidP="005871C7">
            <w:pPr>
              <w:spacing w:after="0" w:line="360" w:lineRule="auto"/>
              <w:jc w:val="center"/>
              <w:rPr>
                <w:rFonts w:ascii="Tahoma" w:hAnsi="Tahoma" w:cs="Tahoma"/>
                <w:b/>
              </w:rPr>
            </w:pPr>
          </w:p>
        </w:tc>
        <w:tc>
          <w:tcPr>
            <w:tcW w:w="725" w:type="pct"/>
            <w:tcMar>
              <w:left w:w="57" w:type="dxa"/>
              <w:right w:w="57" w:type="dxa"/>
            </w:tcMar>
            <w:vAlign w:val="center"/>
          </w:tcPr>
          <w:p w14:paraId="13A732D7" w14:textId="77777777" w:rsidR="000C55FB" w:rsidRPr="00776D4C" w:rsidRDefault="000C55FB" w:rsidP="005871C7">
            <w:pPr>
              <w:spacing w:after="0" w:line="360" w:lineRule="auto"/>
              <w:jc w:val="center"/>
              <w:rPr>
                <w:rFonts w:ascii="Tahoma" w:hAnsi="Tahoma" w:cs="Tahoma"/>
              </w:rPr>
            </w:pPr>
          </w:p>
        </w:tc>
      </w:tr>
      <w:tr w:rsidR="000C55FB" w:rsidRPr="00776D4C" w14:paraId="0193D126" w14:textId="77777777" w:rsidTr="000C55FB">
        <w:trPr>
          <w:trHeight w:val="19"/>
          <w:jc w:val="center"/>
        </w:trPr>
        <w:tc>
          <w:tcPr>
            <w:tcW w:w="263" w:type="pct"/>
            <w:shd w:val="clear" w:color="auto" w:fill="auto"/>
            <w:tcMar>
              <w:left w:w="57" w:type="dxa"/>
              <w:right w:w="57" w:type="dxa"/>
            </w:tcMar>
            <w:vAlign w:val="center"/>
          </w:tcPr>
          <w:p w14:paraId="53A8EE3A"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2C81717" w14:textId="77777777" w:rsidR="000C55FB" w:rsidRPr="00776D4C" w:rsidRDefault="000C55FB" w:rsidP="005871C7">
            <w:pPr>
              <w:spacing w:after="0" w:line="360" w:lineRule="auto"/>
              <w:rPr>
                <w:rFonts w:ascii="Tahoma" w:hAnsi="Tahoma" w:cs="Tahoma"/>
              </w:rPr>
            </w:pPr>
            <w:r w:rsidRPr="00776D4C">
              <w:rPr>
                <w:rFonts w:ascii="Tahoma" w:hAnsi="Tahoma" w:cs="Tahoma"/>
              </w:rPr>
              <w:t>Το λογισμικό θα πρέπει να υποστηρίζει Certificate Provisioning για VPN clients</w:t>
            </w:r>
          </w:p>
        </w:tc>
        <w:tc>
          <w:tcPr>
            <w:tcW w:w="592" w:type="pct"/>
            <w:tcMar>
              <w:left w:w="57" w:type="dxa"/>
              <w:right w:w="57" w:type="dxa"/>
            </w:tcMar>
            <w:vAlign w:val="center"/>
          </w:tcPr>
          <w:p w14:paraId="212A960A"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79CAB873" w14:textId="77777777" w:rsidR="000C55FB" w:rsidRPr="00776D4C" w:rsidRDefault="000C55FB" w:rsidP="005871C7">
            <w:pPr>
              <w:spacing w:after="0" w:line="360" w:lineRule="auto"/>
              <w:jc w:val="center"/>
              <w:rPr>
                <w:rFonts w:ascii="Tahoma" w:hAnsi="Tahoma" w:cs="Tahoma"/>
                <w:b/>
              </w:rPr>
            </w:pPr>
          </w:p>
        </w:tc>
        <w:tc>
          <w:tcPr>
            <w:tcW w:w="725" w:type="pct"/>
            <w:tcMar>
              <w:left w:w="57" w:type="dxa"/>
              <w:right w:w="57" w:type="dxa"/>
            </w:tcMar>
            <w:vAlign w:val="center"/>
          </w:tcPr>
          <w:p w14:paraId="7113042B" w14:textId="77777777" w:rsidR="000C55FB" w:rsidRPr="00776D4C" w:rsidRDefault="000C55FB" w:rsidP="005871C7">
            <w:pPr>
              <w:spacing w:after="0" w:line="360" w:lineRule="auto"/>
              <w:jc w:val="center"/>
              <w:rPr>
                <w:rFonts w:ascii="Tahoma" w:hAnsi="Tahoma" w:cs="Tahoma"/>
              </w:rPr>
            </w:pPr>
          </w:p>
        </w:tc>
      </w:tr>
      <w:tr w:rsidR="000C55FB" w:rsidRPr="00776D4C" w14:paraId="7E51B816" w14:textId="77777777" w:rsidTr="000C55FB">
        <w:trPr>
          <w:trHeight w:val="19"/>
          <w:jc w:val="center"/>
        </w:trPr>
        <w:tc>
          <w:tcPr>
            <w:tcW w:w="263" w:type="pct"/>
            <w:shd w:val="clear" w:color="auto" w:fill="auto"/>
            <w:tcMar>
              <w:left w:w="57" w:type="dxa"/>
              <w:right w:w="57" w:type="dxa"/>
            </w:tcMar>
            <w:vAlign w:val="center"/>
          </w:tcPr>
          <w:p w14:paraId="1ECB4518"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7267C96" w14:textId="77777777" w:rsidR="000C55FB" w:rsidRPr="00776D4C" w:rsidRDefault="000C55FB" w:rsidP="005871C7">
            <w:pPr>
              <w:spacing w:after="0" w:line="360" w:lineRule="auto"/>
              <w:rPr>
                <w:rFonts w:ascii="Tahoma" w:hAnsi="Tahoma" w:cs="Tahoma"/>
                <w:lang w:val="en-US"/>
              </w:rPr>
            </w:pPr>
            <w:r w:rsidRPr="00776D4C">
              <w:rPr>
                <w:rFonts w:ascii="Tahoma" w:hAnsi="Tahoma" w:cs="Tahoma"/>
              </w:rPr>
              <w:t>Δυνατότητα</w:t>
            </w:r>
            <w:r w:rsidRPr="00776D4C">
              <w:rPr>
                <w:rFonts w:ascii="Tahoma" w:hAnsi="Tahoma" w:cs="Tahoma"/>
                <w:lang w:val="en-US"/>
              </w:rPr>
              <w:t xml:space="preserve"> integration </w:t>
            </w:r>
            <w:r w:rsidRPr="00776D4C">
              <w:rPr>
                <w:rFonts w:ascii="Tahoma" w:hAnsi="Tahoma" w:cs="Tahoma"/>
              </w:rPr>
              <w:t>με</w:t>
            </w:r>
            <w:r w:rsidRPr="00776D4C">
              <w:rPr>
                <w:rFonts w:ascii="Tahoma" w:hAnsi="Tahoma" w:cs="Tahoma"/>
                <w:lang w:val="en-US"/>
              </w:rPr>
              <w:t xml:space="preserve"> </w:t>
            </w:r>
            <w:r w:rsidRPr="00776D4C">
              <w:rPr>
                <w:rFonts w:ascii="Tahoma" w:hAnsi="Tahoma" w:cs="Tahoma"/>
              </w:rPr>
              <w:t>λύσεις</w:t>
            </w:r>
            <w:r w:rsidRPr="00776D4C">
              <w:rPr>
                <w:rFonts w:ascii="Tahoma" w:hAnsi="Tahoma" w:cs="Tahoma"/>
                <w:lang w:val="en-US"/>
              </w:rPr>
              <w:t xml:space="preserve"> Security Information and Event Management  (SIEM) </w:t>
            </w:r>
          </w:p>
        </w:tc>
        <w:tc>
          <w:tcPr>
            <w:tcW w:w="592" w:type="pct"/>
            <w:tcMar>
              <w:left w:w="57" w:type="dxa"/>
              <w:right w:w="57" w:type="dxa"/>
            </w:tcMar>
            <w:vAlign w:val="center"/>
          </w:tcPr>
          <w:p w14:paraId="1A868E27" w14:textId="77777777" w:rsidR="000C55FB" w:rsidRPr="00776D4C" w:rsidRDefault="000C55FB" w:rsidP="005871C7">
            <w:pPr>
              <w:spacing w:after="0" w:line="360" w:lineRule="auto"/>
              <w:jc w:val="center"/>
              <w:rPr>
                <w:rFonts w:ascii="Tahoma" w:hAnsi="Tahoma" w:cs="Tahoma"/>
                <w:lang w:val="en-US"/>
              </w:rPr>
            </w:pPr>
            <w:r w:rsidRPr="00776D4C">
              <w:rPr>
                <w:rFonts w:ascii="Tahoma" w:hAnsi="Tahoma" w:cs="Tahoma"/>
              </w:rPr>
              <w:t>ΝΑΙ</w:t>
            </w:r>
          </w:p>
        </w:tc>
        <w:tc>
          <w:tcPr>
            <w:tcW w:w="1512" w:type="pct"/>
            <w:tcMar>
              <w:left w:w="57" w:type="dxa"/>
              <w:right w:w="57" w:type="dxa"/>
            </w:tcMar>
            <w:vAlign w:val="center"/>
          </w:tcPr>
          <w:p w14:paraId="37082F95" w14:textId="77777777" w:rsidR="000C55FB" w:rsidRPr="00776D4C" w:rsidRDefault="000C55FB" w:rsidP="005871C7">
            <w:pPr>
              <w:spacing w:after="0" w:line="360" w:lineRule="auto"/>
              <w:jc w:val="center"/>
              <w:rPr>
                <w:rFonts w:ascii="Tahoma" w:hAnsi="Tahoma" w:cs="Tahoma"/>
                <w:b/>
              </w:rPr>
            </w:pPr>
          </w:p>
        </w:tc>
        <w:tc>
          <w:tcPr>
            <w:tcW w:w="725" w:type="pct"/>
            <w:tcMar>
              <w:left w:w="57" w:type="dxa"/>
              <w:right w:w="57" w:type="dxa"/>
            </w:tcMar>
            <w:vAlign w:val="center"/>
          </w:tcPr>
          <w:p w14:paraId="5016308F" w14:textId="77777777" w:rsidR="000C55FB" w:rsidRPr="00776D4C" w:rsidRDefault="000C55FB" w:rsidP="005871C7">
            <w:pPr>
              <w:spacing w:after="0" w:line="360" w:lineRule="auto"/>
              <w:jc w:val="center"/>
              <w:rPr>
                <w:rFonts w:ascii="Tahoma" w:hAnsi="Tahoma" w:cs="Tahoma"/>
                <w:lang w:val="en-US"/>
              </w:rPr>
            </w:pPr>
          </w:p>
        </w:tc>
      </w:tr>
      <w:tr w:rsidR="000C55FB" w:rsidRPr="00776D4C" w14:paraId="54A8CA54" w14:textId="77777777" w:rsidTr="000C55FB">
        <w:trPr>
          <w:trHeight w:val="19"/>
          <w:jc w:val="center"/>
        </w:trPr>
        <w:tc>
          <w:tcPr>
            <w:tcW w:w="263" w:type="pct"/>
            <w:shd w:val="clear" w:color="auto" w:fill="auto"/>
            <w:tcMar>
              <w:left w:w="57" w:type="dxa"/>
              <w:right w:w="57" w:type="dxa"/>
            </w:tcMar>
            <w:vAlign w:val="center"/>
          </w:tcPr>
          <w:p w14:paraId="2010118A" w14:textId="77777777" w:rsidR="000C55FB" w:rsidRPr="00776D4C" w:rsidRDefault="000C55FB" w:rsidP="007B615A">
            <w:pPr>
              <w:numPr>
                <w:ilvl w:val="0"/>
                <w:numId w:val="71"/>
              </w:numPr>
              <w:suppressAutoHyphens w:val="0"/>
              <w:spacing w:before="0" w:after="0" w:line="360" w:lineRule="auto"/>
              <w:jc w:val="center"/>
              <w:rPr>
                <w:rFonts w:ascii="Tahoma" w:hAnsi="Tahoma" w:cs="Tahoma"/>
                <w:lang w:val="en-US"/>
              </w:rPr>
            </w:pPr>
          </w:p>
        </w:tc>
        <w:tc>
          <w:tcPr>
            <w:tcW w:w="1908" w:type="pct"/>
            <w:shd w:val="clear" w:color="auto" w:fill="auto"/>
            <w:tcMar>
              <w:left w:w="57" w:type="dxa"/>
              <w:right w:w="57" w:type="dxa"/>
            </w:tcMar>
            <w:vAlign w:val="center"/>
          </w:tcPr>
          <w:p w14:paraId="237DA431" w14:textId="77777777" w:rsidR="000C55FB" w:rsidRPr="00776D4C" w:rsidRDefault="000C55FB" w:rsidP="005871C7">
            <w:pPr>
              <w:spacing w:after="0" w:line="360" w:lineRule="auto"/>
              <w:rPr>
                <w:rFonts w:ascii="Tahoma" w:hAnsi="Tahoma" w:cs="Tahoma"/>
                <w:lang w:val="en-US"/>
              </w:rPr>
            </w:pPr>
            <w:r w:rsidRPr="00776D4C">
              <w:rPr>
                <w:rFonts w:ascii="Tahoma" w:hAnsi="Tahoma" w:cs="Tahoma"/>
              </w:rPr>
              <w:t>Δυνατότητα</w:t>
            </w:r>
            <w:r w:rsidRPr="00776D4C">
              <w:rPr>
                <w:rFonts w:ascii="Tahoma" w:hAnsi="Tahoma" w:cs="Tahoma"/>
                <w:lang w:val="en-US"/>
              </w:rPr>
              <w:t xml:space="preserve"> integration </w:t>
            </w:r>
            <w:r w:rsidRPr="00776D4C">
              <w:rPr>
                <w:rFonts w:ascii="Tahoma" w:hAnsi="Tahoma" w:cs="Tahoma"/>
              </w:rPr>
              <w:t>με</w:t>
            </w:r>
            <w:r w:rsidRPr="00776D4C">
              <w:rPr>
                <w:rFonts w:ascii="Tahoma" w:hAnsi="Tahoma" w:cs="Tahoma"/>
                <w:lang w:val="en-US"/>
              </w:rPr>
              <w:t xml:space="preserve"> </w:t>
            </w:r>
            <w:r w:rsidRPr="00776D4C">
              <w:rPr>
                <w:rFonts w:ascii="Tahoma" w:hAnsi="Tahoma" w:cs="Tahoma"/>
              </w:rPr>
              <w:t>λύση</w:t>
            </w:r>
            <w:r w:rsidRPr="00776D4C">
              <w:rPr>
                <w:rFonts w:ascii="Tahoma" w:hAnsi="Tahoma" w:cs="Tahoma"/>
                <w:lang w:val="en-US"/>
              </w:rPr>
              <w:t xml:space="preserve"> Next Generation Firewall </w:t>
            </w:r>
            <w:r w:rsidRPr="00776D4C">
              <w:rPr>
                <w:rFonts w:ascii="Tahoma" w:hAnsi="Tahoma" w:cs="Tahoma"/>
              </w:rPr>
              <w:t>ώστε</w:t>
            </w:r>
            <w:r w:rsidRPr="00776D4C">
              <w:rPr>
                <w:rFonts w:ascii="Tahoma" w:hAnsi="Tahoma" w:cs="Tahoma"/>
                <w:lang w:val="en-US"/>
              </w:rPr>
              <w:t xml:space="preserve"> </w:t>
            </w:r>
            <w:r w:rsidRPr="00776D4C">
              <w:rPr>
                <w:rFonts w:ascii="Tahoma" w:hAnsi="Tahoma" w:cs="Tahoma"/>
              </w:rPr>
              <w:t>να</w:t>
            </w:r>
            <w:r w:rsidRPr="00776D4C">
              <w:rPr>
                <w:rFonts w:ascii="Tahoma" w:hAnsi="Tahoma" w:cs="Tahoma"/>
                <w:lang w:val="en-US"/>
              </w:rPr>
              <w:t xml:space="preserve"> </w:t>
            </w:r>
            <w:r w:rsidRPr="00776D4C">
              <w:rPr>
                <w:rFonts w:ascii="Tahoma" w:hAnsi="Tahoma" w:cs="Tahoma"/>
              </w:rPr>
              <w:t>μπορεί</w:t>
            </w:r>
            <w:r w:rsidRPr="00776D4C">
              <w:rPr>
                <w:rFonts w:ascii="Tahoma" w:hAnsi="Tahoma" w:cs="Tahoma"/>
                <w:lang w:val="en-US"/>
              </w:rPr>
              <w:t xml:space="preserve"> </w:t>
            </w:r>
            <w:r w:rsidRPr="00776D4C">
              <w:rPr>
                <w:rFonts w:ascii="Tahoma" w:hAnsi="Tahoma" w:cs="Tahoma"/>
              </w:rPr>
              <w:t>να</w:t>
            </w:r>
            <w:r w:rsidRPr="00776D4C">
              <w:rPr>
                <w:rFonts w:ascii="Tahoma" w:hAnsi="Tahoma" w:cs="Tahoma"/>
                <w:lang w:val="en-US"/>
              </w:rPr>
              <w:t xml:space="preserve"> </w:t>
            </w:r>
            <w:r w:rsidRPr="00776D4C">
              <w:rPr>
                <w:rFonts w:ascii="Tahoma" w:hAnsi="Tahoma" w:cs="Tahoma"/>
              </w:rPr>
              <w:t>βάζει</w:t>
            </w:r>
            <w:r w:rsidRPr="00776D4C">
              <w:rPr>
                <w:rFonts w:ascii="Tahoma" w:hAnsi="Tahoma" w:cs="Tahoma"/>
                <w:lang w:val="en-US"/>
              </w:rPr>
              <w:t xml:space="preserve"> </w:t>
            </w:r>
            <w:r w:rsidRPr="00776D4C">
              <w:rPr>
                <w:rFonts w:ascii="Tahoma" w:hAnsi="Tahoma" w:cs="Tahoma"/>
              </w:rPr>
              <w:t>αυτόματα</w:t>
            </w:r>
            <w:r w:rsidRPr="00776D4C">
              <w:rPr>
                <w:rFonts w:ascii="Tahoma" w:hAnsi="Tahoma" w:cs="Tahoma"/>
                <w:lang w:val="en-US"/>
              </w:rPr>
              <w:t xml:space="preserve"> compromised endpoints </w:t>
            </w:r>
            <w:r w:rsidRPr="00776D4C">
              <w:rPr>
                <w:rFonts w:ascii="Tahoma" w:hAnsi="Tahoma" w:cs="Tahoma"/>
              </w:rPr>
              <w:t>σε</w:t>
            </w:r>
            <w:r w:rsidRPr="00776D4C">
              <w:rPr>
                <w:rFonts w:ascii="Tahoma" w:hAnsi="Tahoma" w:cs="Tahoma"/>
                <w:lang w:val="en-US"/>
              </w:rPr>
              <w:t xml:space="preserve"> </w:t>
            </w:r>
            <w:r w:rsidRPr="00776D4C">
              <w:rPr>
                <w:rFonts w:ascii="Tahoma" w:hAnsi="Tahoma" w:cs="Tahoma"/>
              </w:rPr>
              <w:t>καραντίνα</w:t>
            </w:r>
          </w:p>
        </w:tc>
        <w:tc>
          <w:tcPr>
            <w:tcW w:w="592" w:type="pct"/>
            <w:tcMar>
              <w:left w:w="57" w:type="dxa"/>
              <w:right w:w="57" w:type="dxa"/>
            </w:tcMar>
            <w:vAlign w:val="center"/>
          </w:tcPr>
          <w:p w14:paraId="2610A31A"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674DD1DE" w14:textId="77777777" w:rsidR="000C55FB" w:rsidRPr="00776D4C" w:rsidRDefault="000C55FB" w:rsidP="005871C7">
            <w:pPr>
              <w:spacing w:after="0" w:line="360" w:lineRule="auto"/>
              <w:jc w:val="center"/>
              <w:rPr>
                <w:rFonts w:ascii="Tahoma" w:hAnsi="Tahoma" w:cs="Tahoma"/>
                <w:b/>
              </w:rPr>
            </w:pPr>
          </w:p>
        </w:tc>
        <w:tc>
          <w:tcPr>
            <w:tcW w:w="725" w:type="pct"/>
            <w:tcMar>
              <w:left w:w="57" w:type="dxa"/>
              <w:right w:w="57" w:type="dxa"/>
            </w:tcMar>
            <w:vAlign w:val="center"/>
          </w:tcPr>
          <w:p w14:paraId="2F791F0C" w14:textId="77777777" w:rsidR="000C55FB" w:rsidRPr="00776D4C" w:rsidRDefault="000C55FB" w:rsidP="005871C7">
            <w:pPr>
              <w:spacing w:after="0" w:line="360" w:lineRule="auto"/>
              <w:jc w:val="center"/>
              <w:rPr>
                <w:rFonts w:ascii="Tahoma" w:hAnsi="Tahoma" w:cs="Tahoma"/>
              </w:rPr>
            </w:pPr>
          </w:p>
        </w:tc>
      </w:tr>
      <w:tr w:rsidR="000C55FB" w:rsidRPr="00776D4C" w14:paraId="63E4FE96" w14:textId="77777777" w:rsidTr="000C55FB">
        <w:trPr>
          <w:trHeight w:val="19"/>
          <w:jc w:val="center"/>
        </w:trPr>
        <w:tc>
          <w:tcPr>
            <w:tcW w:w="263" w:type="pct"/>
            <w:shd w:val="clear" w:color="auto" w:fill="auto"/>
            <w:tcMar>
              <w:left w:w="57" w:type="dxa"/>
              <w:right w:w="57" w:type="dxa"/>
            </w:tcMar>
            <w:vAlign w:val="center"/>
          </w:tcPr>
          <w:p w14:paraId="6A66D07B"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558E1F8" w14:textId="77777777" w:rsidR="000C55FB" w:rsidRPr="00776D4C" w:rsidRDefault="000C55FB" w:rsidP="005871C7">
            <w:pPr>
              <w:spacing w:after="0" w:line="360" w:lineRule="auto"/>
              <w:rPr>
                <w:rFonts w:ascii="Tahoma" w:hAnsi="Tahoma" w:cs="Tahoma"/>
              </w:rPr>
            </w:pPr>
            <w:r w:rsidRPr="00776D4C">
              <w:rPr>
                <w:rFonts w:ascii="Tahoma" w:hAnsi="Tahoma" w:cs="Tahoma"/>
              </w:rPr>
              <w:t>Το λογισμικό θα πρέπει να θέτει πολιτικές ανεξάρτητα με τον τρόπο σύνδεσης στο δίκτυο είτε είναι η σύνδεση είναι ενσύρματη, ασύρματη ή με τη χρήση VPN. Θα πρέπει να μπορούν να οριστούν πολιτικές ανάλογα με τον τρόπο σύνδεσης ενός χρήστη.</w:t>
            </w:r>
          </w:p>
        </w:tc>
        <w:tc>
          <w:tcPr>
            <w:tcW w:w="592" w:type="pct"/>
            <w:tcMar>
              <w:left w:w="57" w:type="dxa"/>
              <w:right w:w="57" w:type="dxa"/>
            </w:tcMar>
            <w:vAlign w:val="center"/>
          </w:tcPr>
          <w:p w14:paraId="3DE18E0F"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11139A50"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38139FC4" w14:textId="77777777" w:rsidR="000C55FB" w:rsidRPr="00776D4C" w:rsidRDefault="000C55FB" w:rsidP="005871C7">
            <w:pPr>
              <w:spacing w:after="0" w:line="360" w:lineRule="auto"/>
              <w:jc w:val="center"/>
              <w:rPr>
                <w:rFonts w:ascii="Tahoma" w:hAnsi="Tahoma" w:cs="Tahoma"/>
              </w:rPr>
            </w:pPr>
          </w:p>
        </w:tc>
      </w:tr>
      <w:tr w:rsidR="000C55FB" w:rsidRPr="00776D4C" w14:paraId="08711A93" w14:textId="77777777" w:rsidTr="000C55FB">
        <w:trPr>
          <w:trHeight w:val="19"/>
          <w:jc w:val="center"/>
        </w:trPr>
        <w:tc>
          <w:tcPr>
            <w:tcW w:w="263" w:type="pct"/>
            <w:shd w:val="clear" w:color="auto" w:fill="auto"/>
            <w:tcMar>
              <w:left w:w="57" w:type="dxa"/>
              <w:right w:w="57" w:type="dxa"/>
            </w:tcMar>
            <w:vAlign w:val="center"/>
          </w:tcPr>
          <w:p w14:paraId="6307BF45"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B41A0CB" w14:textId="77777777" w:rsidR="000C55FB" w:rsidRPr="00776D4C" w:rsidRDefault="000C55FB" w:rsidP="005871C7">
            <w:pPr>
              <w:spacing w:after="0" w:line="360" w:lineRule="auto"/>
              <w:rPr>
                <w:rFonts w:ascii="Tahoma" w:hAnsi="Tahoma" w:cs="Tahoma"/>
              </w:rPr>
            </w:pPr>
            <w:r w:rsidRPr="00776D4C">
              <w:rPr>
                <w:rFonts w:ascii="Tahoma" w:hAnsi="Tahoma" w:cs="Tahoma"/>
              </w:rPr>
              <w:t>Το λογισμικό θα πρέπει να υποστηρίζει software defined segmentation</w:t>
            </w:r>
          </w:p>
        </w:tc>
        <w:tc>
          <w:tcPr>
            <w:tcW w:w="592" w:type="pct"/>
            <w:tcMar>
              <w:left w:w="57" w:type="dxa"/>
              <w:right w:w="57" w:type="dxa"/>
            </w:tcMar>
            <w:vAlign w:val="center"/>
          </w:tcPr>
          <w:p w14:paraId="5FC266B5"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3FEB1B39" w14:textId="77777777" w:rsidR="000C55FB" w:rsidRPr="00776D4C" w:rsidRDefault="000C55FB" w:rsidP="005871C7">
            <w:pPr>
              <w:spacing w:after="0" w:line="360" w:lineRule="auto"/>
              <w:jc w:val="center"/>
              <w:rPr>
                <w:rFonts w:ascii="Tahoma" w:hAnsi="Tahoma" w:cs="Tahoma"/>
              </w:rPr>
            </w:pPr>
          </w:p>
        </w:tc>
        <w:tc>
          <w:tcPr>
            <w:tcW w:w="725" w:type="pct"/>
            <w:tcMar>
              <w:left w:w="57" w:type="dxa"/>
              <w:right w:w="57" w:type="dxa"/>
            </w:tcMar>
            <w:vAlign w:val="center"/>
          </w:tcPr>
          <w:p w14:paraId="39804202" w14:textId="77777777" w:rsidR="000C55FB" w:rsidRPr="00776D4C" w:rsidRDefault="000C55FB" w:rsidP="005871C7">
            <w:pPr>
              <w:spacing w:after="0" w:line="360" w:lineRule="auto"/>
              <w:jc w:val="center"/>
              <w:rPr>
                <w:rFonts w:ascii="Tahoma" w:hAnsi="Tahoma" w:cs="Tahoma"/>
              </w:rPr>
            </w:pPr>
          </w:p>
        </w:tc>
      </w:tr>
      <w:tr w:rsidR="000C55FB" w:rsidRPr="00776D4C" w14:paraId="6D7A4A40" w14:textId="77777777" w:rsidTr="000C55FB">
        <w:trPr>
          <w:trHeight w:val="19"/>
          <w:jc w:val="center"/>
        </w:trPr>
        <w:tc>
          <w:tcPr>
            <w:tcW w:w="263" w:type="pct"/>
            <w:shd w:val="clear" w:color="auto" w:fill="auto"/>
            <w:tcMar>
              <w:left w:w="57" w:type="dxa"/>
              <w:right w:w="57" w:type="dxa"/>
            </w:tcMar>
            <w:vAlign w:val="center"/>
          </w:tcPr>
          <w:p w14:paraId="761536B1"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6E01478"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Πρέπει να γίνεται συνεχώς αυτόματη ενημέρωση με νέα είδη συσκευών που θα χρησιμοποιεί η λύση. Η ενημέρωση θα πρέπει να γίνεται από διαπιστευμένη πηγή</w:t>
            </w:r>
          </w:p>
        </w:tc>
        <w:tc>
          <w:tcPr>
            <w:tcW w:w="592" w:type="pct"/>
            <w:tcMar>
              <w:left w:w="57" w:type="dxa"/>
              <w:right w:w="57" w:type="dxa"/>
            </w:tcMar>
            <w:vAlign w:val="center"/>
          </w:tcPr>
          <w:p w14:paraId="7D7E1648"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6929CE6D"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03E1189F" w14:textId="77777777" w:rsidR="000C55FB" w:rsidRPr="00776D4C" w:rsidRDefault="000C55FB" w:rsidP="005871C7">
            <w:pPr>
              <w:spacing w:after="0" w:line="360" w:lineRule="auto"/>
              <w:jc w:val="center"/>
              <w:rPr>
                <w:rFonts w:ascii="Tahoma" w:hAnsi="Tahoma" w:cs="Tahoma"/>
              </w:rPr>
            </w:pPr>
          </w:p>
        </w:tc>
      </w:tr>
      <w:tr w:rsidR="000C55FB" w:rsidRPr="00776D4C" w14:paraId="5A60F347" w14:textId="77777777" w:rsidTr="000C55FB">
        <w:trPr>
          <w:trHeight w:val="19"/>
          <w:jc w:val="center"/>
        </w:trPr>
        <w:tc>
          <w:tcPr>
            <w:tcW w:w="263" w:type="pct"/>
            <w:shd w:val="clear" w:color="auto" w:fill="auto"/>
            <w:tcMar>
              <w:left w:w="57" w:type="dxa"/>
              <w:right w:w="57" w:type="dxa"/>
            </w:tcMar>
            <w:vAlign w:val="center"/>
          </w:tcPr>
          <w:p w14:paraId="077F65D3"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D720AC5"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Η προτεινόμενη λύση θα πρέπει να είναι εύκολα εφαρμόσιμη σε όλους τους χρήστες είτε είναι εσωτερικοί χρήστες είτε επισκέπτες. </w:t>
            </w:r>
          </w:p>
        </w:tc>
        <w:tc>
          <w:tcPr>
            <w:tcW w:w="592" w:type="pct"/>
            <w:tcMar>
              <w:left w:w="57" w:type="dxa"/>
              <w:right w:w="57" w:type="dxa"/>
            </w:tcMar>
            <w:vAlign w:val="center"/>
          </w:tcPr>
          <w:p w14:paraId="5B140D78"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2B558FA2"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0C7407EE" w14:textId="77777777" w:rsidR="000C55FB" w:rsidRPr="00776D4C" w:rsidRDefault="000C55FB" w:rsidP="005871C7">
            <w:pPr>
              <w:spacing w:after="0" w:line="360" w:lineRule="auto"/>
              <w:jc w:val="center"/>
              <w:rPr>
                <w:rFonts w:ascii="Tahoma" w:hAnsi="Tahoma" w:cs="Tahoma"/>
              </w:rPr>
            </w:pPr>
          </w:p>
        </w:tc>
      </w:tr>
      <w:tr w:rsidR="000C55FB" w:rsidRPr="00776D4C" w14:paraId="5A6C5CFF" w14:textId="77777777" w:rsidTr="000C55FB">
        <w:trPr>
          <w:trHeight w:val="19"/>
          <w:jc w:val="center"/>
        </w:trPr>
        <w:tc>
          <w:tcPr>
            <w:tcW w:w="263" w:type="pct"/>
            <w:shd w:val="clear" w:color="auto" w:fill="auto"/>
            <w:tcMar>
              <w:left w:w="57" w:type="dxa"/>
              <w:right w:w="57" w:type="dxa"/>
            </w:tcMar>
            <w:vAlign w:val="center"/>
          </w:tcPr>
          <w:p w14:paraId="5461BF03"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4E9B639"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Καταγραφή γεγονότων και δημιουργία αναφορών. Να αναφερθούν οι δυνατότητες δημιουργίας αναφορών</w:t>
            </w:r>
          </w:p>
        </w:tc>
        <w:tc>
          <w:tcPr>
            <w:tcW w:w="592" w:type="pct"/>
            <w:tcMar>
              <w:left w:w="57" w:type="dxa"/>
              <w:right w:w="57" w:type="dxa"/>
            </w:tcMar>
            <w:vAlign w:val="center"/>
          </w:tcPr>
          <w:p w14:paraId="55008445"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0FDF238F"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7E63EC47" w14:textId="77777777" w:rsidR="000C55FB" w:rsidRPr="00776D4C" w:rsidRDefault="000C55FB" w:rsidP="005871C7">
            <w:pPr>
              <w:spacing w:after="0" w:line="360" w:lineRule="auto"/>
              <w:jc w:val="center"/>
              <w:rPr>
                <w:rFonts w:ascii="Tahoma" w:hAnsi="Tahoma" w:cs="Tahoma"/>
              </w:rPr>
            </w:pPr>
          </w:p>
        </w:tc>
      </w:tr>
      <w:tr w:rsidR="000C55FB" w:rsidRPr="00776D4C" w14:paraId="2F0AD4F4" w14:textId="77777777" w:rsidTr="000C55FB">
        <w:trPr>
          <w:trHeight w:val="19"/>
          <w:jc w:val="center"/>
        </w:trPr>
        <w:tc>
          <w:tcPr>
            <w:tcW w:w="263" w:type="pct"/>
            <w:shd w:val="clear" w:color="auto" w:fill="auto"/>
            <w:tcMar>
              <w:left w:w="57" w:type="dxa"/>
              <w:right w:w="57" w:type="dxa"/>
            </w:tcMar>
            <w:vAlign w:val="center"/>
          </w:tcPr>
          <w:p w14:paraId="0A38908F"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70E8355"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Άμεση ενημέρωση του διαχειριστή για κάθε επιτυχημένη ή αποτυχημένη προσπάθεια καθώς και οι ενέργειες που πάρθηκαν ως αποτέλεσμα. Να αναφερθούν οι τρόποι ενημέρωση των χρηστών. </w:t>
            </w:r>
          </w:p>
        </w:tc>
        <w:tc>
          <w:tcPr>
            <w:tcW w:w="592" w:type="pct"/>
            <w:tcMar>
              <w:left w:w="57" w:type="dxa"/>
              <w:right w:w="57" w:type="dxa"/>
            </w:tcMar>
            <w:vAlign w:val="center"/>
          </w:tcPr>
          <w:p w14:paraId="42D1355C"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6EF8F052"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5F287B30" w14:textId="77777777" w:rsidR="000C55FB" w:rsidRPr="00776D4C" w:rsidRDefault="000C55FB" w:rsidP="005871C7">
            <w:pPr>
              <w:spacing w:after="0" w:line="360" w:lineRule="auto"/>
              <w:jc w:val="center"/>
              <w:rPr>
                <w:rFonts w:ascii="Tahoma" w:hAnsi="Tahoma" w:cs="Tahoma"/>
              </w:rPr>
            </w:pPr>
          </w:p>
        </w:tc>
      </w:tr>
      <w:tr w:rsidR="000C55FB" w:rsidRPr="00776D4C" w14:paraId="7EF7202A" w14:textId="77777777" w:rsidTr="000C55FB">
        <w:trPr>
          <w:trHeight w:val="19"/>
          <w:jc w:val="center"/>
        </w:trPr>
        <w:tc>
          <w:tcPr>
            <w:tcW w:w="263" w:type="pct"/>
            <w:shd w:val="clear" w:color="auto" w:fill="auto"/>
            <w:tcMar>
              <w:left w:w="57" w:type="dxa"/>
              <w:right w:w="57" w:type="dxa"/>
            </w:tcMar>
            <w:vAlign w:val="center"/>
          </w:tcPr>
          <w:p w14:paraId="4D98596D"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8AB7AB2"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Υποστήριξη υψηλής διαθεσιμότητας </w:t>
            </w:r>
          </w:p>
        </w:tc>
        <w:tc>
          <w:tcPr>
            <w:tcW w:w="592" w:type="pct"/>
            <w:tcMar>
              <w:left w:w="57" w:type="dxa"/>
              <w:right w:w="57" w:type="dxa"/>
            </w:tcMar>
            <w:vAlign w:val="center"/>
          </w:tcPr>
          <w:p w14:paraId="158EDF2D"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25147307"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1C8D976E" w14:textId="77777777" w:rsidR="000C55FB" w:rsidRPr="00776D4C" w:rsidRDefault="000C55FB" w:rsidP="005871C7">
            <w:pPr>
              <w:spacing w:after="0" w:line="360" w:lineRule="auto"/>
              <w:jc w:val="center"/>
              <w:rPr>
                <w:rFonts w:ascii="Tahoma" w:hAnsi="Tahoma" w:cs="Tahoma"/>
              </w:rPr>
            </w:pPr>
          </w:p>
        </w:tc>
      </w:tr>
      <w:tr w:rsidR="000C55FB" w:rsidRPr="00776D4C" w14:paraId="641FB9F9" w14:textId="77777777" w:rsidTr="000C55FB">
        <w:trPr>
          <w:trHeight w:val="19"/>
          <w:jc w:val="center"/>
        </w:trPr>
        <w:tc>
          <w:tcPr>
            <w:tcW w:w="263" w:type="pct"/>
            <w:shd w:val="clear" w:color="auto" w:fill="auto"/>
            <w:tcMar>
              <w:left w:w="57" w:type="dxa"/>
              <w:right w:w="57" w:type="dxa"/>
            </w:tcMar>
            <w:vAlign w:val="center"/>
          </w:tcPr>
          <w:p w14:paraId="6999D6DA"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DD4631A"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Δυνατότητα Guest Self Service - Portal για την εισαγωγή των επισκεπτών.</w:t>
            </w:r>
          </w:p>
        </w:tc>
        <w:tc>
          <w:tcPr>
            <w:tcW w:w="592" w:type="pct"/>
            <w:tcMar>
              <w:left w:w="57" w:type="dxa"/>
              <w:right w:w="57" w:type="dxa"/>
            </w:tcMar>
            <w:vAlign w:val="center"/>
          </w:tcPr>
          <w:p w14:paraId="67EACA96"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356ADD25"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5FB2A98F" w14:textId="77777777" w:rsidR="000C55FB" w:rsidRPr="00776D4C" w:rsidRDefault="000C55FB" w:rsidP="005871C7">
            <w:pPr>
              <w:spacing w:after="0" w:line="360" w:lineRule="auto"/>
              <w:jc w:val="center"/>
              <w:rPr>
                <w:rFonts w:ascii="Tahoma" w:hAnsi="Tahoma" w:cs="Tahoma"/>
              </w:rPr>
            </w:pPr>
          </w:p>
        </w:tc>
      </w:tr>
      <w:tr w:rsidR="000C55FB" w:rsidRPr="00776D4C" w14:paraId="0DF79B75" w14:textId="77777777" w:rsidTr="000C55FB">
        <w:trPr>
          <w:trHeight w:val="19"/>
          <w:jc w:val="center"/>
        </w:trPr>
        <w:tc>
          <w:tcPr>
            <w:tcW w:w="263" w:type="pct"/>
            <w:shd w:val="clear" w:color="auto" w:fill="auto"/>
            <w:tcMar>
              <w:left w:w="57" w:type="dxa"/>
              <w:right w:w="57" w:type="dxa"/>
            </w:tcMar>
            <w:vAlign w:val="center"/>
          </w:tcPr>
          <w:p w14:paraId="302E7C4B"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263263C" w14:textId="77777777" w:rsidR="000C55FB" w:rsidRPr="00776D4C" w:rsidRDefault="000C55FB" w:rsidP="005871C7">
            <w:pPr>
              <w:spacing w:after="0" w:line="360" w:lineRule="auto"/>
              <w:rPr>
                <w:rFonts w:ascii="Tahoma" w:hAnsi="Tahoma" w:cs="Tahoma"/>
                <w:color w:val="000000"/>
                <w:lang w:val="en-US"/>
              </w:rPr>
            </w:pPr>
            <w:r w:rsidRPr="00776D4C">
              <w:rPr>
                <w:rFonts w:ascii="Tahoma" w:hAnsi="Tahoma" w:cs="Tahoma"/>
                <w:color w:val="000000"/>
              </w:rPr>
              <w:t>Υποστήριξη</w:t>
            </w:r>
            <w:r w:rsidRPr="00776D4C">
              <w:rPr>
                <w:rFonts w:ascii="Tahoma" w:hAnsi="Tahoma" w:cs="Tahoma"/>
                <w:color w:val="000000"/>
                <w:lang w:val="en-US"/>
              </w:rPr>
              <w:t xml:space="preserve"> Offline Portal Customization </w:t>
            </w:r>
            <w:r w:rsidRPr="00776D4C">
              <w:rPr>
                <w:rFonts w:ascii="Tahoma" w:hAnsi="Tahoma" w:cs="Tahoma"/>
                <w:color w:val="000000"/>
              </w:rPr>
              <w:t>για</w:t>
            </w:r>
            <w:r w:rsidRPr="00776D4C">
              <w:rPr>
                <w:rFonts w:ascii="Tahoma" w:hAnsi="Tahoma" w:cs="Tahoma"/>
                <w:color w:val="000000"/>
                <w:lang w:val="en-US"/>
              </w:rPr>
              <w:t xml:space="preserve"> </w:t>
            </w:r>
            <w:r w:rsidRPr="00776D4C">
              <w:rPr>
                <w:rFonts w:ascii="Tahoma" w:hAnsi="Tahoma" w:cs="Tahoma"/>
                <w:color w:val="000000"/>
              </w:rPr>
              <w:t>το</w:t>
            </w:r>
            <w:r w:rsidRPr="00776D4C">
              <w:rPr>
                <w:rFonts w:ascii="Tahoma" w:hAnsi="Tahoma" w:cs="Tahoma"/>
                <w:color w:val="000000"/>
                <w:lang w:val="en-US"/>
              </w:rPr>
              <w:t xml:space="preserve"> Guest Portal</w:t>
            </w:r>
          </w:p>
        </w:tc>
        <w:tc>
          <w:tcPr>
            <w:tcW w:w="592" w:type="pct"/>
            <w:tcMar>
              <w:left w:w="57" w:type="dxa"/>
              <w:right w:w="57" w:type="dxa"/>
            </w:tcMar>
            <w:vAlign w:val="center"/>
          </w:tcPr>
          <w:p w14:paraId="30BE8F3C" w14:textId="77777777" w:rsidR="000C55FB" w:rsidRPr="00776D4C" w:rsidRDefault="000C55FB" w:rsidP="005871C7">
            <w:pPr>
              <w:spacing w:after="0" w:line="360" w:lineRule="auto"/>
              <w:jc w:val="center"/>
              <w:rPr>
                <w:rFonts w:ascii="Tahoma" w:hAnsi="Tahoma" w:cs="Tahoma"/>
                <w:lang w:val="en-US"/>
              </w:rPr>
            </w:pPr>
            <w:r w:rsidRPr="00776D4C">
              <w:rPr>
                <w:rFonts w:ascii="Tahoma" w:hAnsi="Tahoma" w:cs="Tahoma"/>
              </w:rPr>
              <w:t>ΝΑΙ</w:t>
            </w:r>
          </w:p>
        </w:tc>
        <w:tc>
          <w:tcPr>
            <w:tcW w:w="1512" w:type="pct"/>
            <w:tcMar>
              <w:left w:w="57" w:type="dxa"/>
              <w:right w:w="57" w:type="dxa"/>
            </w:tcMar>
            <w:vAlign w:val="center"/>
          </w:tcPr>
          <w:p w14:paraId="1989B68F" w14:textId="77777777" w:rsidR="000C55FB" w:rsidRPr="00776D4C" w:rsidRDefault="000C55FB" w:rsidP="005871C7">
            <w:pPr>
              <w:spacing w:after="0" w:line="360" w:lineRule="auto"/>
              <w:jc w:val="center"/>
              <w:rPr>
                <w:rFonts w:ascii="Tahoma" w:hAnsi="Tahoma" w:cs="Tahoma"/>
                <w:b/>
                <w:color w:val="FF0000"/>
                <w:lang w:val="en-US"/>
              </w:rPr>
            </w:pPr>
          </w:p>
        </w:tc>
        <w:tc>
          <w:tcPr>
            <w:tcW w:w="725" w:type="pct"/>
            <w:tcMar>
              <w:left w:w="57" w:type="dxa"/>
              <w:right w:w="57" w:type="dxa"/>
            </w:tcMar>
            <w:vAlign w:val="center"/>
          </w:tcPr>
          <w:p w14:paraId="532D5A8C" w14:textId="77777777" w:rsidR="000C55FB" w:rsidRPr="00776D4C" w:rsidRDefault="000C55FB" w:rsidP="005871C7">
            <w:pPr>
              <w:spacing w:after="0" w:line="360" w:lineRule="auto"/>
              <w:jc w:val="center"/>
              <w:rPr>
                <w:rFonts w:ascii="Tahoma" w:hAnsi="Tahoma" w:cs="Tahoma"/>
                <w:lang w:val="en-US"/>
              </w:rPr>
            </w:pPr>
          </w:p>
        </w:tc>
      </w:tr>
      <w:tr w:rsidR="000C55FB" w:rsidRPr="00776D4C" w14:paraId="7981EAA8" w14:textId="77777777" w:rsidTr="000C55FB">
        <w:trPr>
          <w:trHeight w:val="19"/>
          <w:jc w:val="center"/>
        </w:trPr>
        <w:tc>
          <w:tcPr>
            <w:tcW w:w="263" w:type="pct"/>
            <w:shd w:val="clear" w:color="auto" w:fill="auto"/>
            <w:tcMar>
              <w:left w:w="57" w:type="dxa"/>
              <w:right w:w="57" w:type="dxa"/>
            </w:tcMar>
            <w:vAlign w:val="center"/>
          </w:tcPr>
          <w:p w14:paraId="6F138EE0" w14:textId="77777777" w:rsidR="000C55FB" w:rsidRPr="00776D4C" w:rsidRDefault="000C55FB" w:rsidP="007B615A">
            <w:pPr>
              <w:numPr>
                <w:ilvl w:val="0"/>
                <w:numId w:val="71"/>
              </w:numPr>
              <w:suppressAutoHyphens w:val="0"/>
              <w:spacing w:before="0" w:after="0" w:line="360" w:lineRule="auto"/>
              <w:jc w:val="center"/>
              <w:rPr>
                <w:rFonts w:ascii="Tahoma" w:hAnsi="Tahoma" w:cs="Tahoma"/>
                <w:lang w:val="en-US"/>
              </w:rPr>
            </w:pPr>
          </w:p>
        </w:tc>
        <w:tc>
          <w:tcPr>
            <w:tcW w:w="1908" w:type="pct"/>
            <w:shd w:val="clear" w:color="auto" w:fill="auto"/>
            <w:tcMar>
              <w:left w:w="57" w:type="dxa"/>
              <w:right w:w="57" w:type="dxa"/>
            </w:tcMar>
            <w:vAlign w:val="center"/>
          </w:tcPr>
          <w:p w14:paraId="5C5D0A21"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Δυνατότητα εφαρμογής πολιτικών πρόσβασης των επισκεπτών καθώς και χρονικός περιορισμός στην πρόσβαση. Να αναφερθούν οι μηχανισμοί </w:t>
            </w:r>
          </w:p>
        </w:tc>
        <w:tc>
          <w:tcPr>
            <w:tcW w:w="592" w:type="pct"/>
            <w:tcMar>
              <w:left w:w="57" w:type="dxa"/>
              <w:right w:w="57" w:type="dxa"/>
            </w:tcMar>
            <w:vAlign w:val="center"/>
          </w:tcPr>
          <w:p w14:paraId="785A7D69"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428A14CA"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464C55BC" w14:textId="77777777" w:rsidR="000C55FB" w:rsidRPr="00776D4C" w:rsidRDefault="000C55FB" w:rsidP="005871C7">
            <w:pPr>
              <w:spacing w:after="0" w:line="360" w:lineRule="auto"/>
              <w:jc w:val="center"/>
              <w:rPr>
                <w:rFonts w:ascii="Tahoma" w:hAnsi="Tahoma" w:cs="Tahoma"/>
              </w:rPr>
            </w:pPr>
          </w:p>
        </w:tc>
      </w:tr>
      <w:tr w:rsidR="000C55FB" w:rsidRPr="00776D4C" w14:paraId="2DF1093D" w14:textId="77777777" w:rsidTr="000C55FB">
        <w:trPr>
          <w:trHeight w:val="19"/>
          <w:jc w:val="center"/>
        </w:trPr>
        <w:tc>
          <w:tcPr>
            <w:tcW w:w="263" w:type="pct"/>
            <w:shd w:val="clear" w:color="auto" w:fill="auto"/>
            <w:tcMar>
              <w:left w:w="57" w:type="dxa"/>
              <w:right w:w="57" w:type="dxa"/>
            </w:tcMar>
            <w:vAlign w:val="center"/>
          </w:tcPr>
          <w:p w14:paraId="08141550"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5824F4B"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Δυνατότητα αναφορών ιστορικών και σε πραγματικό χρόνο για όλους τους χρήστες.</w:t>
            </w:r>
          </w:p>
        </w:tc>
        <w:tc>
          <w:tcPr>
            <w:tcW w:w="592" w:type="pct"/>
            <w:tcMar>
              <w:left w:w="57" w:type="dxa"/>
              <w:right w:w="57" w:type="dxa"/>
            </w:tcMar>
            <w:vAlign w:val="center"/>
          </w:tcPr>
          <w:p w14:paraId="7328B0AE"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7B0F0B81"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0B393D4A" w14:textId="77777777" w:rsidR="000C55FB" w:rsidRPr="00776D4C" w:rsidRDefault="000C55FB" w:rsidP="005871C7">
            <w:pPr>
              <w:spacing w:after="0" w:line="360" w:lineRule="auto"/>
              <w:jc w:val="center"/>
              <w:rPr>
                <w:rFonts w:ascii="Tahoma" w:hAnsi="Tahoma" w:cs="Tahoma"/>
              </w:rPr>
            </w:pPr>
          </w:p>
        </w:tc>
      </w:tr>
      <w:tr w:rsidR="000C55FB" w:rsidRPr="00776D4C" w14:paraId="108CB956" w14:textId="77777777" w:rsidTr="000C55FB">
        <w:trPr>
          <w:trHeight w:val="19"/>
          <w:jc w:val="center"/>
        </w:trPr>
        <w:tc>
          <w:tcPr>
            <w:tcW w:w="263" w:type="pct"/>
            <w:shd w:val="clear" w:color="auto" w:fill="auto"/>
            <w:tcMar>
              <w:left w:w="57" w:type="dxa"/>
              <w:right w:w="57" w:type="dxa"/>
            </w:tcMar>
            <w:vAlign w:val="center"/>
          </w:tcPr>
          <w:p w14:paraId="12FC3C55"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1A3542E"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Δυνατότητα πολλαπλών ρόλων για τους διαχειριστές με ποικίλους ρόλους και τρόπους πρόσβασης (i.e., Network Admin, Security Admin, Help Desk, etc.) </w:t>
            </w:r>
          </w:p>
        </w:tc>
        <w:tc>
          <w:tcPr>
            <w:tcW w:w="592" w:type="pct"/>
            <w:tcMar>
              <w:left w:w="57" w:type="dxa"/>
              <w:right w:w="57" w:type="dxa"/>
            </w:tcMar>
            <w:vAlign w:val="center"/>
          </w:tcPr>
          <w:p w14:paraId="21E1579B"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5CEAA88D" w14:textId="77777777" w:rsidR="000C55FB" w:rsidRPr="00776D4C" w:rsidRDefault="000C55FB" w:rsidP="005871C7">
            <w:pPr>
              <w:spacing w:after="0" w:line="360" w:lineRule="auto"/>
              <w:jc w:val="center"/>
              <w:rPr>
                <w:rFonts w:ascii="Tahoma" w:hAnsi="Tahoma" w:cs="Tahoma"/>
                <w:b/>
                <w:color w:val="FF0000"/>
              </w:rPr>
            </w:pPr>
          </w:p>
        </w:tc>
        <w:tc>
          <w:tcPr>
            <w:tcW w:w="725" w:type="pct"/>
            <w:tcMar>
              <w:left w:w="57" w:type="dxa"/>
              <w:right w:w="57" w:type="dxa"/>
            </w:tcMar>
            <w:vAlign w:val="center"/>
          </w:tcPr>
          <w:p w14:paraId="315121DC" w14:textId="77777777" w:rsidR="000C55FB" w:rsidRPr="00776D4C" w:rsidRDefault="000C55FB" w:rsidP="005871C7">
            <w:pPr>
              <w:spacing w:after="0" w:line="360" w:lineRule="auto"/>
              <w:jc w:val="center"/>
              <w:rPr>
                <w:rFonts w:ascii="Tahoma" w:hAnsi="Tahoma" w:cs="Tahoma"/>
              </w:rPr>
            </w:pPr>
          </w:p>
        </w:tc>
      </w:tr>
      <w:tr w:rsidR="000C55FB" w:rsidRPr="00776D4C" w14:paraId="3E22F98C" w14:textId="77777777" w:rsidTr="000C55FB">
        <w:trPr>
          <w:trHeight w:val="19"/>
          <w:jc w:val="center"/>
        </w:trPr>
        <w:tc>
          <w:tcPr>
            <w:tcW w:w="263" w:type="pct"/>
            <w:shd w:val="clear" w:color="auto" w:fill="auto"/>
            <w:tcMar>
              <w:left w:w="57" w:type="dxa"/>
              <w:right w:w="57" w:type="dxa"/>
            </w:tcMar>
            <w:vAlign w:val="center"/>
          </w:tcPr>
          <w:p w14:paraId="01AEC581"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8DB8E40"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FIPS compliant</w:t>
            </w:r>
          </w:p>
        </w:tc>
        <w:tc>
          <w:tcPr>
            <w:tcW w:w="592" w:type="pct"/>
            <w:tcMar>
              <w:left w:w="57" w:type="dxa"/>
              <w:right w:w="57" w:type="dxa"/>
            </w:tcMar>
            <w:vAlign w:val="center"/>
          </w:tcPr>
          <w:p w14:paraId="09ED036C"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2" w:type="pct"/>
            <w:tcMar>
              <w:left w:w="57" w:type="dxa"/>
              <w:right w:w="57" w:type="dxa"/>
            </w:tcMar>
            <w:vAlign w:val="center"/>
          </w:tcPr>
          <w:p w14:paraId="64A90C5E" w14:textId="77777777" w:rsidR="000C55FB" w:rsidRPr="00776D4C" w:rsidRDefault="000C55FB" w:rsidP="005871C7">
            <w:pPr>
              <w:spacing w:after="0" w:line="360" w:lineRule="auto"/>
              <w:jc w:val="center"/>
              <w:rPr>
                <w:rFonts w:ascii="Tahoma" w:hAnsi="Tahoma" w:cs="Tahoma"/>
                <w:b/>
                <w:color w:val="FF0000"/>
                <w:lang w:val="en-US"/>
              </w:rPr>
            </w:pPr>
          </w:p>
        </w:tc>
        <w:tc>
          <w:tcPr>
            <w:tcW w:w="725" w:type="pct"/>
            <w:tcMar>
              <w:left w:w="57" w:type="dxa"/>
              <w:right w:w="57" w:type="dxa"/>
            </w:tcMar>
            <w:vAlign w:val="center"/>
          </w:tcPr>
          <w:p w14:paraId="444C4C96" w14:textId="77777777" w:rsidR="000C55FB" w:rsidRPr="00776D4C" w:rsidRDefault="000C55FB" w:rsidP="005871C7">
            <w:pPr>
              <w:spacing w:after="0" w:line="360" w:lineRule="auto"/>
              <w:jc w:val="center"/>
              <w:rPr>
                <w:rFonts w:ascii="Tahoma" w:hAnsi="Tahoma" w:cs="Tahoma"/>
              </w:rPr>
            </w:pPr>
          </w:p>
        </w:tc>
      </w:tr>
      <w:tr w:rsidR="000C55FB" w:rsidRPr="00776D4C" w14:paraId="5BA2F1EE" w14:textId="77777777" w:rsidTr="000C55FB">
        <w:trPr>
          <w:trHeight w:val="19"/>
          <w:jc w:val="center"/>
        </w:trPr>
        <w:tc>
          <w:tcPr>
            <w:tcW w:w="263"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5ECC4EA4" w14:textId="77777777" w:rsidR="000C55FB" w:rsidRPr="00776D4C" w:rsidRDefault="000C55FB" w:rsidP="007B615A">
            <w:pPr>
              <w:numPr>
                <w:ilvl w:val="0"/>
                <w:numId w:val="71"/>
              </w:numPr>
              <w:suppressAutoHyphens w:val="0"/>
              <w:spacing w:before="0" w:after="0" w:line="360" w:lineRule="auto"/>
              <w:jc w:val="center"/>
              <w:rPr>
                <w:rFonts w:ascii="Tahoma" w:hAnsi="Tahoma" w:cs="Tahoma"/>
              </w:rPr>
            </w:pPr>
          </w:p>
        </w:tc>
        <w:tc>
          <w:tcPr>
            <w:tcW w:w="1908"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5EF1E12A"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Η προσφερόμενη λύση θα πρέπει να είναι του ίδιου κατασκευαστή με αυτόν της Πλατφόρμας διαχείρισης των συστημάτων ασφαλείας, για λόγους ομοιογένειάς διαχείρισης, διαλειτουργικότητας και ενιαίας υποστήριξης </w:t>
            </w:r>
          </w:p>
        </w:tc>
        <w:tc>
          <w:tcPr>
            <w:tcW w:w="592"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0057DE34"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2"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45F4317B" w14:textId="77777777" w:rsidR="000C55FB" w:rsidRPr="00776D4C" w:rsidRDefault="000C55FB" w:rsidP="005871C7">
            <w:pPr>
              <w:spacing w:after="0" w:line="360" w:lineRule="auto"/>
              <w:jc w:val="center"/>
              <w:rPr>
                <w:rFonts w:ascii="Tahoma" w:hAnsi="Tahoma" w:cs="Tahoma"/>
                <w:b/>
                <w:color w:val="FF0000"/>
              </w:rPr>
            </w:pPr>
          </w:p>
        </w:tc>
        <w:tc>
          <w:tcPr>
            <w:tcW w:w="725"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441B0531" w14:textId="77777777" w:rsidR="000C55FB" w:rsidRPr="00776D4C" w:rsidRDefault="000C55FB" w:rsidP="005871C7">
            <w:pPr>
              <w:spacing w:after="0" w:line="360" w:lineRule="auto"/>
              <w:jc w:val="center"/>
              <w:rPr>
                <w:rFonts w:ascii="Tahoma" w:hAnsi="Tahoma" w:cs="Tahoma"/>
              </w:rPr>
            </w:pPr>
          </w:p>
        </w:tc>
      </w:tr>
    </w:tbl>
    <w:p w14:paraId="26CC80A9" w14:textId="107B415E" w:rsidR="002A4FBE" w:rsidRPr="00776D4C" w:rsidRDefault="000C55FB"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t>Σύστημα Ταυτοποίησης Πολλαπλών Παραγόντων</w:t>
      </w:r>
    </w:p>
    <w:tbl>
      <w:tblPr>
        <w:tblW w:w="5522" w:type="pct"/>
        <w:jc w:val="center"/>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1E0" w:firstRow="1" w:lastRow="1" w:firstColumn="1" w:lastColumn="1" w:noHBand="0" w:noVBand="0"/>
      </w:tblPr>
      <w:tblGrid>
        <w:gridCol w:w="558"/>
        <w:gridCol w:w="4042"/>
        <w:gridCol w:w="1254"/>
        <w:gridCol w:w="3205"/>
        <w:gridCol w:w="1534"/>
      </w:tblGrid>
      <w:tr w:rsidR="000C55FB" w:rsidRPr="00776D4C" w14:paraId="2650B7DE" w14:textId="77777777" w:rsidTr="005871C7">
        <w:trPr>
          <w:trHeight w:val="19"/>
          <w:jc w:val="center"/>
        </w:trPr>
        <w:tc>
          <w:tcPr>
            <w:tcW w:w="263" w:type="pct"/>
            <w:shd w:val="clear" w:color="auto" w:fill="D9D9D9"/>
            <w:tcMar>
              <w:left w:w="57" w:type="dxa"/>
              <w:right w:w="57" w:type="dxa"/>
            </w:tcMar>
            <w:vAlign w:val="center"/>
          </w:tcPr>
          <w:p w14:paraId="22D2DD19" w14:textId="77777777" w:rsidR="000C55FB" w:rsidRPr="00776D4C" w:rsidRDefault="000C55FB" w:rsidP="005871C7">
            <w:pPr>
              <w:spacing w:line="360" w:lineRule="auto"/>
              <w:jc w:val="center"/>
              <w:rPr>
                <w:rFonts w:ascii="Tahoma" w:hAnsi="Tahoma" w:cs="Tahoma"/>
                <w:b/>
                <w:bCs/>
              </w:rPr>
            </w:pPr>
            <w:r w:rsidRPr="00776D4C">
              <w:rPr>
                <w:rFonts w:ascii="Tahoma" w:hAnsi="Tahoma" w:cs="Tahoma"/>
                <w:b/>
                <w:bCs/>
              </w:rPr>
              <w:t>Α/Α</w:t>
            </w:r>
          </w:p>
        </w:tc>
        <w:tc>
          <w:tcPr>
            <w:tcW w:w="1908" w:type="pct"/>
            <w:shd w:val="clear" w:color="auto" w:fill="D9D9D9"/>
            <w:tcMar>
              <w:left w:w="57" w:type="dxa"/>
              <w:right w:w="57" w:type="dxa"/>
            </w:tcMar>
            <w:vAlign w:val="center"/>
          </w:tcPr>
          <w:p w14:paraId="0E78D70F" w14:textId="77777777" w:rsidR="000C55FB" w:rsidRPr="00776D4C" w:rsidRDefault="000C55FB" w:rsidP="005871C7">
            <w:pPr>
              <w:spacing w:line="360" w:lineRule="auto"/>
              <w:jc w:val="center"/>
              <w:rPr>
                <w:rFonts w:ascii="Tahoma" w:hAnsi="Tahoma" w:cs="Tahoma"/>
                <w:b/>
                <w:bCs/>
              </w:rPr>
            </w:pPr>
            <w:r w:rsidRPr="00776D4C">
              <w:rPr>
                <w:rFonts w:ascii="Tahoma" w:hAnsi="Tahoma" w:cs="Tahoma"/>
                <w:b/>
                <w:bCs/>
              </w:rPr>
              <w:t>Προδιαγραφές</w:t>
            </w:r>
          </w:p>
        </w:tc>
        <w:tc>
          <w:tcPr>
            <w:tcW w:w="592" w:type="pct"/>
            <w:shd w:val="clear" w:color="auto" w:fill="D9D9D9"/>
            <w:tcMar>
              <w:left w:w="57" w:type="dxa"/>
              <w:right w:w="57" w:type="dxa"/>
            </w:tcMar>
            <w:vAlign w:val="center"/>
          </w:tcPr>
          <w:p w14:paraId="4CDF1F28" w14:textId="77777777" w:rsidR="000C55FB" w:rsidRPr="00776D4C" w:rsidRDefault="000C55FB" w:rsidP="005871C7">
            <w:pPr>
              <w:spacing w:line="360" w:lineRule="auto"/>
              <w:jc w:val="center"/>
              <w:rPr>
                <w:rFonts w:ascii="Tahoma" w:hAnsi="Tahoma" w:cs="Tahoma"/>
                <w:b/>
                <w:bCs/>
              </w:rPr>
            </w:pPr>
            <w:r w:rsidRPr="00776D4C">
              <w:rPr>
                <w:rFonts w:ascii="Tahoma" w:hAnsi="Tahoma" w:cs="Tahoma"/>
                <w:b/>
                <w:bCs/>
              </w:rPr>
              <w:t>Απαίτηση</w:t>
            </w:r>
          </w:p>
        </w:tc>
        <w:tc>
          <w:tcPr>
            <w:tcW w:w="1513" w:type="pct"/>
            <w:shd w:val="clear" w:color="auto" w:fill="D9D9D9"/>
            <w:tcMar>
              <w:left w:w="57" w:type="dxa"/>
              <w:right w:w="57" w:type="dxa"/>
            </w:tcMar>
            <w:vAlign w:val="center"/>
          </w:tcPr>
          <w:p w14:paraId="26BB3107" w14:textId="77777777" w:rsidR="000C55FB" w:rsidRPr="00776D4C" w:rsidRDefault="000C55FB" w:rsidP="005871C7">
            <w:pPr>
              <w:spacing w:line="360" w:lineRule="auto"/>
              <w:jc w:val="center"/>
              <w:rPr>
                <w:rFonts w:ascii="Tahoma" w:hAnsi="Tahoma" w:cs="Tahoma"/>
                <w:b/>
                <w:bCs/>
              </w:rPr>
            </w:pPr>
            <w:r w:rsidRPr="00776D4C">
              <w:rPr>
                <w:rFonts w:ascii="Tahoma" w:hAnsi="Tahoma" w:cs="Tahoma"/>
                <w:b/>
                <w:bCs/>
              </w:rPr>
              <w:t>Απάντηση</w:t>
            </w:r>
          </w:p>
        </w:tc>
        <w:tc>
          <w:tcPr>
            <w:tcW w:w="724" w:type="pct"/>
            <w:shd w:val="clear" w:color="auto" w:fill="D9D9D9"/>
            <w:tcMar>
              <w:left w:w="57" w:type="dxa"/>
              <w:right w:w="57" w:type="dxa"/>
            </w:tcMar>
            <w:vAlign w:val="center"/>
          </w:tcPr>
          <w:p w14:paraId="765497CE" w14:textId="77777777" w:rsidR="000C55FB" w:rsidRPr="00776D4C" w:rsidRDefault="000C55FB" w:rsidP="005871C7">
            <w:pPr>
              <w:spacing w:line="360" w:lineRule="auto"/>
              <w:jc w:val="center"/>
              <w:rPr>
                <w:rFonts w:ascii="Tahoma" w:hAnsi="Tahoma" w:cs="Tahoma"/>
                <w:b/>
                <w:bCs/>
              </w:rPr>
            </w:pPr>
            <w:r w:rsidRPr="00776D4C">
              <w:rPr>
                <w:rFonts w:ascii="Tahoma" w:hAnsi="Tahoma" w:cs="Tahoma"/>
                <w:b/>
                <w:bCs/>
              </w:rPr>
              <w:t>Παραπομπή</w:t>
            </w:r>
          </w:p>
        </w:tc>
      </w:tr>
      <w:tr w:rsidR="000C55FB" w:rsidRPr="00776D4C" w14:paraId="0611C1A4" w14:textId="77777777" w:rsidTr="005871C7">
        <w:trPr>
          <w:trHeight w:val="448"/>
          <w:jc w:val="center"/>
        </w:trPr>
        <w:tc>
          <w:tcPr>
            <w:tcW w:w="5000" w:type="pct"/>
            <w:gridSpan w:val="5"/>
            <w:shd w:val="clear" w:color="auto" w:fill="D9D9D9"/>
            <w:tcMar>
              <w:left w:w="57" w:type="dxa"/>
              <w:right w:w="57" w:type="dxa"/>
            </w:tcMar>
            <w:vAlign w:val="center"/>
          </w:tcPr>
          <w:p w14:paraId="01AA8736" w14:textId="77777777" w:rsidR="000C55FB" w:rsidRPr="00776D4C" w:rsidRDefault="000C55FB" w:rsidP="005871C7">
            <w:pPr>
              <w:pStyle w:val="Specbody"/>
              <w:spacing w:after="0" w:line="360" w:lineRule="auto"/>
              <w:jc w:val="left"/>
              <w:rPr>
                <w:rFonts w:ascii="Tahoma" w:hAnsi="Tahoma" w:cs="Tahoma"/>
                <w:b/>
                <w:bCs/>
                <w:i/>
                <w:iCs/>
              </w:rPr>
            </w:pPr>
            <w:r w:rsidRPr="00776D4C">
              <w:rPr>
                <w:rFonts w:ascii="Tahoma" w:hAnsi="Tahoma" w:cs="Tahoma"/>
                <w:b/>
                <w:i/>
                <w:iCs/>
              </w:rPr>
              <w:t>Γενικά χαρακτηριστικά</w:t>
            </w:r>
          </w:p>
        </w:tc>
      </w:tr>
      <w:tr w:rsidR="000C55FB" w:rsidRPr="00776D4C" w14:paraId="7EFF23B9" w14:textId="77777777" w:rsidTr="005871C7">
        <w:trPr>
          <w:trHeight w:val="19"/>
          <w:jc w:val="center"/>
        </w:trPr>
        <w:tc>
          <w:tcPr>
            <w:tcW w:w="263" w:type="pct"/>
            <w:shd w:val="clear" w:color="auto" w:fill="auto"/>
            <w:tcMar>
              <w:left w:w="57" w:type="dxa"/>
              <w:right w:w="57" w:type="dxa"/>
            </w:tcMar>
            <w:vAlign w:val="center"/>
          </w:tcPr>
          <w:p w14:paraId="723E6BB2"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FB6888F"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Να αναφερθεί Τύπος – Κατασκευαστής.</w:t>
            </w:r>
          </w:p>
        </w:tc>
        <w:tc>
          <w:tcPr>
            <w:tcW w:w="592" w:type="pct"/>
            <w:tcMar>
              <w:left w:w="57" w:type="dxa"/>
              <w:right w:w="57" w:type="dxa"/>
            </w:tcMar>
            <w:vAlign w:val="center"/>
          </w:tcPr>
          <w:p w14:paraId="78A1BF12"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02C0FAB"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65621652" w14:textId="77777777" w:rsidR="000C55FB" w:rsidRPr="00776D4C" w:rsidRDefault="000C55FB" w:rsidP="005871C7">
            <w:pPr>
              <w:spacing w:after="0" w:line="360" w:lineRule="auto"/>
              <w:jc w:val="center"/>
              <w:rPr>
                <w:rFonts w:ascii="Tahoma" w:hAnsi="Tahoma" w:cs="Tahoma"/>
              </w:rPr>
            </w:pPr>
          </w:p>
        </w:tc>
      </w:tr>
      <w:tr w:rsidR="000C55FB" w:rsidRPr="00776D4C" w14:paraId="263BD408" w14:textId="77777777" w:rsidTr="005871C7">
        <w:trPr>
          <w:trHeight w:val="19"/>
          <w:jc w:val="center"/>
        </w:trPr>
        <w:tc>
          <w:tcPr>
            <w:tcW w:w="263" w:type="pct"/>
            <w:shd w:val="clear" w:color="auto" w:fill="auto"/>
            <w:tcMar>
              <w:left w:w="57" w:type="dxa"/>
              <w:right w:w="57" w:type="dxa"/>
            </w:tcMar>
            <w:vAlign w:val="center"/>
          </w:tcPr>
          <w:p w14:paraId="1D0A6B8B"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3CC6660" w14:textId="77777777" w:rsidR="000C55FB" w:rsidRPr="00776D4C" w:rsidRDefault="000C55FB" w:rsidP="005871C7">
            <w:pPr>
              <w:spacing w:after="0" w:line="360" w:lineRule="auto"/>
              <w:rPr>
                <w:rFonts w:ascii="Tahoma" w:hAnsi="Tahoma" w:cs="Tahoma"/>
              </w:rPr>
            </w:pPr>
            <w:r w:rsidRPr="00776D4C">
              <w:rPr>
                <w:rFonts w:ascii="Tahoma" w:hAnsi="Tahoma" w:cs="Tahoma"/>
              </w:rPr>
              <w:t>Να προσφερθούν</w:t>
            </w:r>
            <w:r w:rsidRPr="00776D4C">
              <w:rPr>
                <w:rFonts w:ascii="Tahoma" w:hAnsi="Tahoma" w:cs="Tahoma"/>
                <w:color w:val="FF0000"/>
              </w:rPr>
              <w:t xml:space="preserve"> 350</w:t>
            </w:r>
            <w:r w:rsidRPr="00776D4C">
              <w:rPr>
                <w:rFonts w:ascii="Tahoma" w:hAnsi="Tahoma" w:cs="Tahoma"/>
              </w:rPr>
              <w:t xml:space="preserve"> άδειες χρήσης για διοικητικούς και </w:t>
            </w:r>
            <w:r w:rsidRPr="00776D4C">
              <w:rPr>
                <w:rFonts w:ascii="Tahoma" w:hAnsi="Tahoma" w:cs="Tahoma"/>
                <w:color w:val="FF0000"/>
              </w:rPr>
              <w:t>101</w:t>
            </w:r>
            <w:r w:rsidRPr="00776D4C">
              <w:rPr>
                <w:rFonts w:ascii="Tahoma" w:hAnsi="Tahoma" w:cs="Tahoma"/>
              </w:rPr>
              <w:t xml:space="preserve"> για φοιτητές</w:t>
            </w:r>
          </w:p>
        </w:tc>
        <w:tc>
          <w:tcPr>
            <w:tcW w:w="592" w:type="pct"/>
            <w:tcMar>
              <w:left w:w="57" w:type="dxa"/>
              <w:right w:w="57" w:type="dxa"/>
            </w:tcMar>
            <w:vAlign w:val="center"/>
          </w:tcPr>
          <w:p w14:paraId="4380312A"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7EAEC41"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7A7644D7" w14:textId="77777777" w:rsidR="000C55FB" w:rsidRPr="00776D4C" w:rsidRDefault="000C55FB" w:rsidP="005871C7">
            <w:pPr>
              <w:spacing w:after="0" w:line="360" w:lineRule="auto"/>
              <w:jc w:val="center"/>
              <w:rPr>
                <w:rFonts w:ascii="Tahoma" w:hAnsi="Tahoma" w:cs="Tahoma"/>
              </w:rPr>
            </w:pPr>
          </w:p>
        </w:tc>
      </w:tr>
      <w:tr w:rsidR="000C55FB" w:rsidRPr="00776D4C" w14:paraId="52DB5CD2" w14:textId="77777777" w:rsidTr="005871C7">
        <w:trPr>
          <w:trHeight w:val="19"/>
          <w:jc w:val="center"/>
        </w:trPr>
        <w:tc>
          <w:tcPr>
            <w:tcW w:w="263" w:type="pct"/>
            <w:shd w:val="clear" w:color="auto" w:fill="auto"/>
            <w:tcMar>
              <w:left w:w="57" w:type="dxa"/>
              <w:right w:w="57" w:type="dxa"/>
            </w:tcMar>
            <w:vAlign w:val="center"/>
          </w:tcPr>
          <w:p w14:paraId="60420E59"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12D4532"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Να προσφερθεί συνδρομή για 60 μήνες.</w:t>
            </w:r>
          </w:p>
        </w:tc>
        <w:tc>
          <w:tcPr>
            <w:tcW w:w="592" w:type="pct"/>
            <w:tcMar>
              <w:left w:w="57" w:type="dxa"/>
              <w:right w:w="57" w:type="dxa"/>
            </w:tcMar>
            <w:vAlign w:val="center"/>
          </w:tcPr>
          <w:p w14:paraId="20C47957"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C6FC0D8"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5645E7D3" w14:textId="77777777" w:rsidR="000C55FB" w:rsidRPr="00776D4C" w:rsidRDefault="000C55FB" w:rsidP="005871C7">
            <w:pPr>
              <w:spacing w:after="0" w:line="360" w:lineRule="auto"/>
              <w:jc w:val="center"/>
              <w:rPr>
                <w:rFonts w:ascii="Tahoma" w:hAnsi="Tahoma" w:cs="Tahoma"/>
              </w:rPr>
            </w:pPr>
          </w:p>
        </w:tc>
      </w:tr>
      <w:tr w:rsidR="000C55FB" w:rsidRPr="00776D4C" w14:paraId="3710E089" w14:textId="77777777" w:rsidTr="005871C7">
        <w:trPr>
          <w:trHeight w:val="448"/>
          <w:jc w:val="center"/>
        </w:trPr>
        <w:tc>
          <w:tcPr>
            <w:tcW w:w="5000" w:type="pct"/>
            <w:gridSpan w:val="5"/>
            <w:shd w:val="clear" w:color="auto" w:fill="D9D9D9"/>
            <w:tcMar>
              <w:left w:w="57" w:type="dxa"/>
              <w:right w:w="57" w:type="dxa"/>
            </w:tcMar>
            <w:vAlign w:val="center"/>
          </w:tcPr>
          <w:p w14:paraId="4484D5F5" w14:textId="77777777" w:rsidR="000C55FB" w:rsidRPr="00776D4C" w:rsidRDefault="000C55FB" w:rsidP="005871C7">
            <w:pPr>
              <w:pStyle w:val="Specbody"/>
              <w:spacing w:after="0" w:line="360" w:lineRule="auto"/>
              <w:jc w:val="left"/>
              <w:rPr>
                <w:rFonts w:ascii="Tahoma" w:hAnsi="Tahoma" w:cs="Tahoma"/>
                <w:b/>
                <w:bCs/>
                <w:i/>
                <w:iCs/>
              </w:rPr>
            </w:pPr>
            <w:r w:rsidRPr="00776D4C">
              <w:rPr>
                <w:rFonts w:ascii="Tahoma" w:hAnsi="Tahoma" w:cs="Tahoma"/>
                <w:b/>
                <w:i/>
                <w:iCs/>
              </w:rPr>
              <w:t>Τεχνικά χαρακτηριστικά</w:t>
            </w:r>
          </w:p>
        </w:tc>
      </w:tr>
      <w:tr w:rsidR="000C55FB" w:rsidRPr="00776D4C" w14:paraId="0678C2AA" w14:textId="77777777" w:rsidTr="005871C7">
        <w:trPr>
          <w:trHeight w:val="19"/>
          <w:jc w:val="center"/>
        </w:trPr>
        <w:tc>
          <w:tcPr>
            <w:tcW w:w="263" w:type="pct"/>
            <w:shd w:val="clear" w:color="auto" w:fill="auto"/>
            <w:tcMar>
              <w:left w:w="57" w:type="dxa"/>
              <w:right w:w="57" w:type="dxa"/>
            </w:tcMar>
            <w:vAlign w:val="center"/>
          </w:tcPr>
          <w:p w14:paraId="1D82BB04"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B4D5ABA"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επιτρέπει στους χρήστες να εγγράφουν πολλαπλές συσκευές για πιστοποίηση.</w:t>
            </w:r>
          </w:p>
        </w:tc>
        <w:tc>
          <w:tcPr>
            <w:tcW w:w="592" w:type="pct"/>
            <w:tcMar>
              <w:left w:w="57" w:type="dxa"/>
              <w:right w:w="57" w:type="dxa"/>
            </w:tcMar>
            <w:vAlign w:val="center"/>
          </w:tcPr>
          <w:p w14:paraId="219E55FB"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525551CE"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2E301A96" w14:textId="77777777" w:rsidR="000C55FB" w:rsidRPr="00776D4C" w:rsidRDefault="000C55FB" w:rsidP="005871C7">
            <w:pPr>
              <w:spacing w:after="0" w:line="360" w:lineRule="auto"/>
              <w:jc w:val="center"/>
              <w:rPr>
                <w:rFonts w:ascii="Tahoma" w:hAnsi="Tahoma" w:cs="Tahoma"/>
              </w:rPr>
            </w:pPr>
          </w:p>
        </w:tc>
      </w:tr>
      <w:tr w:rsidR="000C55FB" w:rsidRPr="00776D4C" w14:paraId="25F3AEFB" w14:textId="77777777" w:rsidTr="005871C7">
        <w:trPr>
          <w:trHeight w:val="19"/>
          <w:jc w:val="center"/>
        </w:trPr>
        <w:tc>
          <w:tcPr>
            <w:tcW w:w="263" w:type="pct"/>
            <w:shd w:val="clear" w:color="auto" w:fill="auto"/>
            <w:tcMar>
              <w:left w:w="57" w:type="dxa"/>
              <w:right w:w="57" w:type="dxa"/>
            </w:tcMar>
            <w:vAlign w:val="center"/>
          </w:tcPr>
          <w:p w14:paraId="61D0A2E3"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C05C1F9"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επιτρέπει στους χρήστες να ορίζουν ποια συσκευή είναι η προτιμητέα για πιστοποίηση.</w:t>
            </w:r>
          </w:p>
        </w:tc>
        <w:tc>
          <w:tcPr>
            <w:tcW w:w="592" w:type="pct"/>
            <w:tcMar>
              <w:left w:w="57" w:type="dxa"/>
              <w:right w:w="57" w:type="dxa"/>
            </w:tcMar>
            <w:vAlign w:val="center"/>
          </w:tcPr>
          <w:p w14:paraId="23EF2954"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9113403"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14052F49" w14:textId="77777777" w:rsidR="000C55FB" w:rsidRPr="00776D4C" w:rsidRDefault="000C55FB" w:rsidP="005871C7">
            <w:pPr>
              <w:spacing w:after="0" w:line="360" w:lineRule="auto"/>
              <w:jc w:val="center"/>
              <w:rPr>
                <w:rFonts w:ascii="Tahoma" w:hAnsi="Tahoma" w:cs="Tahoma"/>
              </w:rPr>
            </w:pPr>
          </w:p>
        </w:tc>
      </w:tr>
      <w:tr w:rsidR="000C55FB" w:rsidRPr="00776D4C" w14:paraId="28643083" w14:textId="77777777" w:rsidTr="005871C7">
        <w:trPr>
          <w:trHeight w:val="19"/>
          <w:jc w:val="center"/>
        </w:trPr>
        <w:tc>
          <w:tcPr>
            <w:tcW w:w="263" w:type="pct"/>
            <w:shd w:val="clear" w:color="auto" w:fill="auto"/>
            <w:tcMar>
              <w:left w:w="57" w:type="dxa"/>
              <w:right w:w="57" w:type="dxa"/>
            </w:tcMar>
            <w:vAlign w:val="center"/>
          </w:tcPr>
          <w:p w14:paraId="108C9426"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C1C3BC9"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επιτρέπει στους χρήστες να επιλέγουν ποια είναι η εναλλακτική συσκευή που έχει οριστεί για αυτό το χρήστη ώστε να χρησιμοποιείται όταν η πρωτεύουσα συσκευή δεν είναι διαθέσιμη (primary).</w:t>
            </w:r>
          </w:p>
        </w:tc>
        <w:tc>
          <w:tcPr>
            <w:tcW w:w="592" w:type="pct"/>
            <w:tcMar>
              <w:left w:w="57" w:type="dxa"/>
              <w:right w:w="57" w:type="dxa"/>
            </w:tcMar>
            <w:vAlign w:val="center"/>
          </w:tcPr>
          <w:p w14:paraId="622E80E2"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2D13497A"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57F68BF6" w14:textId="77777777" w:rsidR="000C55FB" w:rsidRPr="00776D4C" w:rsidRDefault="000C55FB" w:rsidP="005871C7">
            <w:pPr>
              <w:spacing w:after="0" w:line="360" w:lineRule="auto"/>
              <w:jc w:val="center"/>
              <w:rPr>
                <w:rFonts w:ascii="Tahoma" w:hAnsi="Tahoma" w:cs="Tahoma"/>
              </w:rPr>
            </w:pPr>
          </w:p>
        </w:tc>
      </w:tr>
      <w:tr w:rsidR="000C55FB" w:rsidRPr="00776D4C" w14:paraId="650757AE" w14:textId="77777777" w:rsidTr="005871C7">
        <w:trPr>
          <w:trHeight w:val="19"/>
          <w:jc w:val="center"/>
        </w:trPr>
        <w:tc>
          <w:tcPr>
            <w:tcW w:w="263" w:type="pct"/>
            <w:shd w:val="clear" w:color="auto" w:fill="auto"/>
            <w:tcMar>
              <w:left w:w="57" w:type="dxa"/>
              <w:right w:w="57" w:type="dxa"/>
            </w:tcMar>
            <w:vAlign w:val="center"/>
          </w:tcPr>
          <w:p w14:paraId="26A5EAC2"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62BCDCC"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επιτρέπει στους χρήστες να διαχειρίζονται τις συσκευές τους ώστε να μειωθεί το διαχειριστικό κόστος.</w:t>
            </w:r>
          </w:p>
        </w:tc>
        <w:tc>
          <w:tcPr>
            <w:tcW w:w="592" w:type="pct"/>
            <w:tcMar>
              <w:left w:w="57" w:type="dxa"/>
              <w:right w:w="57" w:type="dxa"/>
            </w:tcMar>
            <w:vAlign w:val="center"/>
          </w:tcPr>
          <w:p w14:paraId="1982E33A"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4D53F2EC"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289B332F" w14:textId="77777777" w:rsidR="000C55FB" w:rsidRPr="00776D4C" w:rsidRDefault="000C55FB" w:rsidP="005871C7">
            <w:pPr>
              <w:spacing w:after="0" w:line="360" w:lineRule="auto"/>
              <w:jc w:val="center"/>
              <w:rPr>
                <w:rFonts w:ascii="Tahoma" w:hAnsi="Tahoma" w:cs="Tahoma"/>
              </w:rPr>
            </w:pPr>
          </w:p>
        </w:tc>
      </w:tr>
      <w:tr w:rsidR="000C55FB" w:rsidRPr="00776D4C" w14:paraId="49EA0865" w14:textId="77777777" w:rsidTr="005871C7">
        <w:trPr>
          <w:trHeight w:val="19"/>
          <w:jc w:val="center"/>
        </w:trPr>
        <w:tc>
          <w:tcPr>
            <w:tcW w:w="263" w:type="pct"/>
            <w:shd w:val="clear" w:color="auto" w:fill="auto"/>
            <w:tcMar>
              <w:left w:w="57" w:type="dxa"/>
              <w:right w:w="57" w:type="dxa"/>
            </w:tcMar>
            <w:vAlign w:val="center"/>
          </w:tcPr>
          <w:p w14:paraId="65BBA498"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AA65B1E"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επιτρέπει πολλαπλούς τρόπους πιστοποίησης Mobile Push, Soft Token, SMS, Phone Call, U2F, Wearables, Biometrics and Hardware Tokens.</w:t>
            </w:r>
          </w:p>
        </w:tc>
        <w:tc>
          <w:tcPr>
            <w:tcW w:w="592" w:type="pct"/>
            <w:tcMar>
              <w:left w:w="57" w:type="dxa"/>
              <w:right w:w="57" w:type="dxa"/>
            </w:tcMar>
            <w:vAlign w:val="center"/>
          </w:tcPr>
          <w:p w14:paraId="0B02906D"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C6B691B"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3FAC23E6" w14:textId="77777777" w:rsidR="000C55FB" w:rsidRPr="00776D4C" w:rsidRDefault="000C55FB" w:rsidP="005871C7">
            <w:pPr>
              <w:spacing w:after="0" w:line="360" w:lineRule="auto"/>
              <w:jc w:val="center"/>
              <w:rPr>
                <w:rFonts w:ascii="Tahoma" w:hAnsi="Tahoma" w:cs="Tahoma"/>
              </w:rPr>
            </w:pPr>
          </w:p>
        </w:tc>
      </w:tr>
      <w:tr w:rsidR="000C55FB" w:rsidRPr="00776D4C" w14:paraId="62F8EA1B" w14:textId="77777777" w:rsidTr="005871C7">
        <w:trPr>
          <w:trHeight w:val="19"/>
          <w:jc w:val="center"/>
        </w:trPr>
        <w:tc>
          <w:tcPr>
            <w:tcW w:w="263" w:type="pct"/>
            <w:shd w:val="clear" w:color="auto" w:fill="auto"/>
            <w:tcMar>
              <w:left w:w="57" w:type="dxa"/>
              <w:right w:w="57" w:type="dxa"/>
            </w:tcMar>
            <w:vAlign w:val="center"/>
          </w:tcPr>
          <w:p w14:paraId="3250DC5D"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322B52C"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να έχει τη δυνατότητα να υποστηρίξει hardware token συμβατό με OATH. Τα HW token να μην προσφερθούν.</w:t>
            </w:r>
          </w:p>
        </w:tc>
        <w:tc>
          <w:tcPr>
            <w:tcW w:w="592" w:type="pct"/>
            <w:tcMar>
              <w:left w:w="57" w:type="dxa"/>
              <w:right w:w="57" w:type="dxa"/>
            </w:tcMar>
            <w:vAlign w:val="center"/>
          </w:tcPr>
          <w:p w14:paraId="458D4D93"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8E5CC27"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02D5E683" w14:textId="77777777" w:rsidR="000C55FB" w:rsidRPr="00776D4C" w:rsidRDefault="000C55FB" w:rsidP="005871C7">
            <w:pPr>
              <w:spacing w:after="0" w:line="360" w:lineRule="auto"/>
              <w:jc w:val="center"/>
              <w:rPr>
                <w:rFonts w:ascii="Tahoma" w:hAnsi="Tahoma" w:cs="Tahoma"/>
              </w:rPr>
            </w:pPr>
          </w:p>
        </w:tc>
      </w:tr>
      <w:tr w:rsidR="000C55FB" w:rsidRPr="00776D4C" w14:paraId="679BF4F3" w14:textId="77777777" w:rsidTr="005871C7">
        <w:trPr>
          <w:trHeight w:val="19"/>
          <w:jc w:val="center"/>
        </w:trPr>
        <w:tc>
          <w:tcPr>
            <w:tcW w:w="263" w:type="pct"/>
            <w:shd w:val="clear" w:color="auto" w:fill="auto"/>
            <w:tcMar>
              <w:left w:w="57" w:type="dxa"/>
              <w:right w:w="57" w:type="dxa"/>
            </w:tcMar>
            <w:vAlign w:val="center"/>
          </w:tcPr>
          <w:p w14:paraId="023A08B3"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76C5AF3"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Yubikeys tokens.</w:t>
            </w:r>
          </w:p>
        </w:tc>
        <w:tc>
          <w:tcPr>
            <w:tcW w:w="592" w:type="pct"/>
            <w:tcMar>
              <w:left w:w="57" w:type="dxa"/>
              <w:right w:w="57" w:type="dxa"/>
            </w:tcMar>
            <w:vAlign w:val="center"/>
          </w:tcPr>
          <w:p w14:paraId="62E9DE4A"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4101AEB1"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7897837B" w14:textId="77777777" w:rsidR="000C55FB" w:rsidRPr="00776D4C" w:rsidRDefault="000C55FB" w:rsidP="005871C7">
            <w:pPr>
              <w:spacing w:after="0" w:line="360" w:lineRule="auto"/>
              <w:jc w:val="center"/>
              <w:rPr>
                <w:rFonts w:ascii="Tahoma" w:hAnsi="Tahoma" w:cs="Tahoma"/>
              </w:rPr>
            </w:pPr>
          </w:p>
        </w:tc>
      </w:tr>
      <w:tr w:rsidR="000C55FB" w:rsidRPr="00776D4C" w14:paraId="21DBAB6A" w14:textId="77777777" w:rsidTr="005871C7">
        <w:trPr>
          <w:trHeight w:val="19"/>
          <w:jc w:val="center"/>
        </w:trPr>
        <w:tc>
          <w:tcPr>
            <w:tcW w:w="263" w:type="pct"/>
            <w:shd w:val="clear" w:color="auto" w:fill="auto"/>
            <w:tcMar>
              <w:left w:w="57" w:type="dxa"/>
              <w:right w:w="57" w:type="dxa"/>
            </w:tcMar>
            <w:vAlign w:val="center"/>
          </w:tcPr>
          <w:p w14:paraId="65110470"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8E427AF"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πιστοποίηση με one time passcode που παρέχεται από την εφαρμογή της λύσης που θα τρέχει στο κινητό τηλέφωνο.</w:t>
            </w:r>
          </w:p>
        </w:tc>
        <w:tc>
          <w:tcPr>
            <w:tcW w:w="592" w:type="pct"/>
            <w:tcMar>
              <w:left w:w="57" w:type="dxa"/>
              <w:right w:w="57" w:type="dxa"/>
            </w:tcMar>
            <w:vAlign w:val="center"/>
          </w:tcPr>
          <w:p w14:paraId="43D34D19"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1C41A0D6"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1CC3E2AC" w14:textId="77777777" w:rsidR="000C55FB" w:rsidRPr="00776D4C" w:rsidRDefault="000C55FB" w:rsidP="005871C7">
            <w:pPr>
              <w:spacing w:after="0" w:line="360" w:lineRule="auto"/>
              <w:jc w:val="center"/>
              <w:rPr>
                <w:rFonts w:ascii="Tahoma" w:hAnsi="Tahoma" w:cs="Tahoma"/>
              </w:rPr>
            </w:pPr>
          </w:p>
        </w:tc>
      </w:tr>
      <w:tr w:rsidR="000C55FB" w:rsidRPr="00776D4C" w14:paraId="041A480D" w14:textId="77777777" w:rsidTr="005871C7">
        <w:trPr>
          <w:trHeight w:val="19"/>
          <w:jc w:val="center"/>
        </w:trPr>
        <w:tc>
          <w:tcPr>
            <w:tcW w:w="263" w:type="pct"/>
            <w:shd w:val="clear" w:color="auto" w:fill="auto"/>
            <w:tcMar>
              <w:left w:w="57" w:type="dxa"/>
              <w:right w:w="57" w:type="dxa"/>
            </w:tcMar>
            <w:vAlign w:val="center"/>
          </w:tcPr>
          <w:p w14:paraId="034BCD90"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E19CECE"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κωδικούς παράκαμψης για πιστοποίηση (bypass passcode).</w:t>
            </w:r>
          </w:p>
        </w:tc>
        <w:tc>
          <w:tcPr>
            <w:tcW w:w="592" w:type="pct"/>
            <w:tcMar>
              <w:left w:w="57" w:type="dxa"/>
              <w:right w:w="57" w:type="dxa"/>
            </w:tcMar>
            <w:vAlign w:val="center"/>
          </w:tcPr>
          <w:p w14:paraId="0F1F5EE0"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1877E08"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05FADDC3" w14:textId="77777777" w:rsidR="000C55FB" w:rsidRPr="00776D4C" w:rsidRDefault="000C55FB" w:rsidP="005871C7">
            <w:pPr>
              <w:spacing w:after="0" w:line="360" w:lineRule="auto"/>
              <w:jc w:val="center"/>
              <w:rPr>
                <w:rFonts w:ascii="Tahoma" w:hAnsi="Tahoma" w:cs="Tahoma"/>
              </w:rPr>
            </w:pPr>
          </w:p>
        </w:tc>
      </w:tr>
      <w:tr w:rsidR="000C55FB" w:rsidRPr="00776D4C" w14:paraId="409F6DDD" w14:textId="77777777" w:rsidTr="005871C7">
        <w:trPr>
          <w:trHeight w:val="19"/>
          <w:jc w:val="center"/>
        </w:trPr>
        <w:tc>
          <w:tcPr>
            <w:tcW w:w="263" w:type="pct"/>
            <w:shd w:val="clear" w:color="auto" w:fill="auto"/>
            <w:tcMar>
              <w:left w:w="57" w:type="dxa"/>
              <w:right w:w="57" w:type="dxa"/>
            </w:tcMar>
            <w:vAlign w:val="center"/>
          </w:tcPr>
          <w:p w14:paraId="7F4AD5C3"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4F79F22"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οι χρήστες για εγγράφουν πολλαπλές συσκευές για πιστοποίηση.</w:t>
            </w:r>
          </w:p>
        </w:tc>
        <w:tc>
          <w:tcPr>
            <w:tcW w:w="592" w:type="pct"/>
            <w:tcMar>
              <w:left w:w="57" w:type="dxa"/>
              <w:right w:w="57" w:type="dxa"/>
            </w:tcMar>
            <w:vAlign w:val="center"/>
          </w:tcPr>
          <w:p w14:paraId="5AA0E0F3"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68E29F05"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58FB6D5D" w14:textId="77777777" w:rsidR="000C55FB" w:rsidRPr="00776D4C" w:rsidRDefault="000C55FB" w:rsidP="005871C7">
            <w:pPr>
              <w:spacing w:after="0" w:line="360" w:lineRule="auto"/>
              <w:jc w:val="center"/>
              <w:rPr>
                <w:rFonts w:ascii="Tahoma" w:hAnsi="Tahoma" w:cs="Tahoma"/>
              </w:rPr>
            </w:pPr>
          </w:p>
        </w:tc>
      </w:tr>
      <w:tr w:rsidR="000C55FB" w:rsidRPr="00776D4C" w14:paraId="56CE410A" w14:textId="77777777" w:rsidTr="005871C7">
        <w:trPr>
          <w:trHeight w:val="19"/>
          <w:jc w:val="center"/>
        </w:trPr>
        <w:tc>
          <w:tcPr>
            <w:tcW w:w="263" w:type="pct"/>
            <w:shd w:val="clear" w:color="auto" w:fill="auto"/>
            <w:tcMar>
              <w:left w:w="57" w:type="dxa"/>
              <w:right w:w="57" w:type="dxa"/>
            </w:tcMar>
            <w:vAlign w:val="center"/>
          </w:tcPr>
          <w:p w14:paraId="3F469266"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16B281A"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την παροχή δεύτερου παράγοντα για πιστοποίηση που να μπορεί να χρησιμοποιηθεί ακόμα και όταν δεν υπάρχει πρόσβαση στο δίκτυο.</w:t>
            </w:r>
          </w:p>
        </w:tc>
        <w:tc>
          <w:tcPr>
            <w:tcW w:w="592" w:type="pct"/>
            <w:tcMar>
              <w:left w:w="57" w:type="dxa"/>
              <w:right w:w="57" w:type="dxa"/>
            </w:tcMar>
            <w:vAlign w:val="center"/>
          </w:tcPr>
          <w:p w14:paraId="56EE2724"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096064AD"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5202F718" w14:textId="77777777" w:rsidR="000C55FB" w:rsidRPr="00776D4C" w:rsidRDefault="000C55FB" w:rsidP="005871C7">
            <w:pPr>
              <w:spacing w:after="0" w:line="360" w:lineRule="auto"/>
              <w:jc w:val="center"/>
              <w:rPr>
                <w:rFonts w:ascii="Tahoma" w:hAnsi="Tahoma" w:cs="Tahoma"/>
              </w:rPr>
            </w:pPr>
          </w:p>
        </w:tc>
      </w:tr>
      <w:tr w:rsidR="000C55FB" w:rsidRPr="00776D4C" w14:paraId="4B57D35E" w14:textId="77777777" w:rsidTr="005871C7">
        <w:trPr>
          <w:trHeight w:val="19"/>
          <w:jc w:val="center"/>
        </w:trPr>
        <w:tc>
          <w:tcPr>
            <w:tcW w:w="263" w:type="pct"/>
            <w:shd w:val="clear" w:color="auto" w:fill="auto"/>
            <w:tcMar>
              <w:left w:w="57" w:type="dxa"/>
              <w:right w:w="57" w:type="dxa"/>
            </w:tcMar>
            <w:vAlign w:val="center"/>
          </w:tcPr>
          <w:p w14:paraId="41A1F6FF"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D8D70B8"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παρέχει εργαλεία παραμετροποίησης ώστε να είναι δυνατός ο συγχρονισμός χρηστών από Active directory.</w:t>
            </w:r>
          </w:p>
        </w:tc>
        <w:tc>
          <w:tcPr>
            <w:tcW w:w="592" w:type="pct"/>
            <w:tcMar>
              <w:left w:w="57" w:type="dxa"/>
              <w:right w:w="57" w:type="dxa"/>
            </w:tcMar>
            <w:vAlign w:val="center"/>
          </w:tcPr>
          <w:p w14:paraId="362A4C1D"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0FB6C563"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71BF1A10" w14:textId="77777777" w:rsidR="000C55FB" w:rsidRPr="00776D4C" w:rsidRDefault="000C55FB" w:rsidP="005871C7">
            <w:pPr>
              <w:spacing w:after="0" w:line="360" w:lineRule="auto"/>
              <w:jc w:val="center"/>
              <w:rPr>
                <w:rFonts w:ascii="Tahoma" w:hAnsi="Tahoma" w:cs="Tahoma"/>
              </w:rPr>
            </w:pPr>
          </w:p>
        </w:tc>
      </w:tr>
      <w:tr w:rsidR="000C55FB" w:rsidRPr="00776D4C" w14:paraId="08CF1667" w14:textId="77777777" w:rsidTr="005871C7">
        <w:trPr>
          <w:trHeight w:val="19"/>
          <w:jc w:val="center"/>
        </w:trPr>
        <w:tc>
          <w:tcPr>
            <w:tcW w:w="263" w:type="pct"/>
            <w:shd w:val="clear" w:color="auto" w:fill="auto"/>
            <w:tcMar>
              <w:left w:w="57" w:type="dxa"/>
              <w:right w:w="57" w:type="dxa"/>
            </w:tcMar>
            <w:vAlign w:val="center"/>
          </w:tcPr>
          <w:p w14:paraId="0354AB39"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23956AA"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οι χρήστες να μπορούν να προστεθούν μέσω CSV αρχείου.</w:t>
            </w:r>
          </w:p>
        </w:tc>
        <w:tc>
          <w:tcPr>
            <w:tcW w:w="592" w:type="pct"/>
            <w:tcMar>
              <w:left w:w="57" w:type="dxa"/>
              <w:right w:w="57" w:type="dxa"/>
            </w:tcMar>
            <w:vAlign w:val="center"/>
          </w:tcPr>
          <w:p w14:paraId="4CBE9100"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45CD844B"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7858FC2C" w14:textId="77777777" w:rsidR="000C55FB" w:rsidRPr="00776D4C" w:rsidRDefault="000C55FB" w:rsidP="005871C7">
            <w:pPr>
              <w:spacing w:after="0" w:line="360" w:lineRule="auto"/>
              <w:jc w:val="center"/>
              <w:rPr>
                <w:rFonts w:ascii="Tahoma" w:hAnsi="Tahoma" w:cs="Tahoma"/>
              </w:rPr>
            </w:pPr>
          </w:p>
        </w:tc>
      </w:tr>
      <w:tr w:rsidR="000C55FB" w:rsidRPr="00776D4C" w14:paraId="33E0B76C" w14:textId="77777777" w:rsidTr="005871C7">
        <w:trPr>
          <w:trHeight w:val="19"/>
          <w:jc w:val="center"/>
        </w:trPr>
        <w:tc>
          <w:tcPr>
            <w:tcW w:w="263" w:type="pct"/>
            <w:shd w:val="clear" w:color="auto" w:fill="auto"/>
            <w:tcMar>
              <w:left w:w="57" w:type="dxa"/>
              <w:right w:w="57" w:type="dxa"/>
            </w:tcMar>
            <w:vAlign w:val="center"/>
          </w:tcPr>
          <w:p w14:paraId="0B9B2EFC"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B662A8C"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επιτρέπει οι χρήστες να μπορούν να εγγραφούν οι ίδιοι ώστε να μειώνεται ο χρόνος υλοποίησης.</w:t>
            </w:r>
          </w:p>
        </w:tc>
        <w:tc>
          <w:tcPr>
            <w:tcW w:w="592" w:type="pct"/>
            <w:tcMar>
              <w:left w:w="57" w:type="dxa"/>
              <w:right w:w="57" w:type="dxa"/>
            </w:tcMar>
            <w:vAlign w:val="center"/>
          </w:tcPr>
          <w:p w14:paraId="797B351E"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6B1AE32"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69747606" w14:textId="77777777" w:rsidR="000C55FB" w:rsidRPr="00776D4C" w:rsidRDefault="000C55FB" w:rsidP="005871C7">
            <w:pPr>
              <w:spacing w:after="0" w:line="360" w:lineRule="auto"/>
              <w:jc w:val="center"/>
              <w:rPr>
                <w:rFonts w:ascii="Tahoma" w:hAnsi="Tahoma" w:cs="Tahoma"/>
              </w:rPr>
            </w:pPr>
          </w:p>
        </w:tc>
      </w:tr>
      <w:tr w:rsidR="000C55FB" w:rsidRPr="00776D4C" w14:paraId="3C8064FC" w14:textId="77777777" w:rsidTr="005871C7">
        <w:trPr>
          <w:trHeight w:val="19"/>
          <w:jc w:val="center"/>
        </w:trPr>
        <w:tc>
          <w:tcPr>
            <w:tcW w:w="263" w:type="pct"/>
            <w:shd w:val="clear" w:color="auto" w:fill="auto"/>
            <w:tcMar>
              <w:left w:w="57" w:type="dxa"/>
              <w:right w:w="57" w:type="dxa"/>
            </w:tcMar>
            <w:vAlign w:val="center"/>
          </w:tcPr>
          <w:p w14:paraId="4EE96BA5"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BD388BB"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οι administrators να μπορούν να δημιουργούν one-time κωδικούς.</w:t>
            </w:r>
          </w:p>
        </w:tc>
        <w:tc>
          <w:tcPr>
            <w:tcW w:w="592" w:type="pct"/>
            <w:tcMar>
              <w:left w:w="57" w:type="dxa"/>
              <w:right w:w="57" w:type="dxa"/>
            </w:tcMar>
            <w:vAlign w:val="center"/>
          </w:tcPr>
          <w:p w14:paraId="2D316E70"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C6685F1"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642D64C9" w14:textId="77777777" w:rsidR="000C55FB" w:rsidRPr="00776D4C" w:rsidRDefault="000C55FB" w:rsidP="005871C7">
            <w:pPr>
              <w:spacing w:after="0" w:line="360" w:lineRule="auto"/>
              <w:jc w:val="center"/>
              <w:rPr>
                <w:rFonts w:ascii="Tahoma" w:hAnsi="Tahoma" w:cs="Tahoma"/>
              </w:rPr>
            </w:pPr>
          </w:p>
        </w:tc>
      </w:tr>
      <w:tr w:rsidR="000C55FB" w:rsidRPr="00776D4C" w14:paraId="6132FB77" w14:textId="77777777" w:rsidTr="005871C7">
        <w:trPr>
          <w:trHeight w:val="19"/>
          <w:jc w:val="center"/>
        </w:trPr>
        <w:tc>
          <w:tcPr>
            <w:tcW w:w="263" w:type="pct"/>
            <w:shd w:val="clear" w:color="auto" w:fill="auto"/>
            <w:tcMar>
              <w:left w:w="57" w:type="dxa"/>
              <w:right w:w="57" w:type="dxa"/>
            </w:tcMar>
            <w:vAlign w:val="center"/>
          </w:tcPr>
          <w:p w14:paraId="24AEFBF4"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8048266"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τα λειτουργικά: Apple iOS, Google Android, Palm, Windows Mobile 8.1 and 10, and J2ME/Symbian.</w:t>
            </w:r>
          </w:p>
        </w:tc>
        <w:tc>
          <w:tcPr>
            <w:tcW w:w="592" w:type="pct"/>
            <w:tcMar>
              <w:left w:w="57" w:type="dxa"/>
              <w:right w:w="57" w:type="dxa"/>
            </w:tcMar>
            <w:vAlign w:val="center"/>
          </w:tcPr>
          <w:p w14:paraId="100B7D31"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23CE7720"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42BCD48D" w14:textId="77777777" w:rsidR="000C55FB" w:rsidRPr="00776D4C" w:rsidRDefault="000C55FB" w:rsidP="005871C7">
            <w:pPr>
              <w:spacing w:after="0" w:line="360" w:lineRule="auto"/>
              <w:jc w:val="center"/>
              <w:rPr>
                <w:rFonts w:ascii="Tahoma" w:hAnsi="Tahoma" w:cs="Tahoma"/>
              </w:rPr>
            </w:pPr>
          </w:p>
        </w:tc>
      </w:tr>
      <w:tr w:rsidR="000C55FB" w:rsidRPr="00776D4C" w14:paraId="4BC33999" w14:textId="77777777" w:rsidTr="005871C7">
        <w:trPr>
          <w:trHeight w:val="19"/>
          <w:jc w:val="center"/>
        </w:trPr>
        <w:tc>
          <w:tcPr>
            <w:tcW w:w="263" w:type="pct"/>
            <w:shd w:val="clear" w:color="auto" w:fill="auto"/>
            <w:tcMar>
              <w:left w:w="57" w:type="dxa"/>
              <w:right w:w="57" w:type="dxa"/>
            </w:tcMar>
            <w:vAlign w:val="center"/>
          </w:tcPr>
          <w:p w14:paraId="7BE5E0B0"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CE9C5AF"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την εξαγωγή logs σε third party SIEM</w:t>
            </w:r>
          </w:p>
        </w:tc>
        <w:tc>
          <w:tcPr>
            <w:tcW w:w="592" w:type="pct"/>
            <w:tcMar>
              <w:left w:w="57" w:type="dxa"/>
              <w:right w:w="57" w:type="dxa"/>
            </w:tcMar>
            <w:vAlign w:val="center"/>
          </w:tcPr>
          <w:p w14:paraId="6F51AD41"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2B7078EC"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14DBB534" w14:textId="77777777" w:rsidR="000C55FB" w:rsidRPr="00776D4C" w:rsidRDefault="000C55FB" w:rsidP="005871C7">
            <w:pPr>
              <w:spacing w:after="0" w:line="360" w:lineRule="auto"/>
              <w:jc w:val="center"/>
              <w:rPr>
                <w:rFonts w:ascii="Tahoma" w:hAnsi="Tahoma" w:cs="Tahoma"/>
              </w:rPr>
            </w:pPr>
          </w:p>
        </w:tc>
      </w:tr>
      <w:tr w:rsidR="000C55FB" w:rsidRPr="00776D4C" w14:paraId="03FE8C5A" w14:textId="77777777" w:rsidTr="005871C7">
        <w:trPr>
          <w:trHeight w:val="19"/>
          <w:jc w:val="center"/>
        </w:trPr>
        <w:tc>
          <w:tcPr>
            <w:tcW w:w="263" w:type="pct"/>
            <w:shd w:val="clear" w:color="auto" w:fill="auto"/>
            <w:tcMar>
              <w:left w:w="57" w:type="dxa"/>
              <w:right w:w="57" w:type="dxa"/>
            </w:tcMar>
            <w:vAlign w:val="center"/>
          </w:tcPr>
          <w:p w14:paraId="1B8574C8"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9DDDA18"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role based ελέγχους (role based administration controls) για τους διαχειριστές.</w:t>
            </w:r>
          </w:p>
        </w:tc>
        <w:tc>
          <w:tcPr>
            <w:tcW w:w="592" w:type="pct"/>
            <w:tcMar>
              <w:left w:w="57" w:type="dxa"/>
              <w:right w:w="57" w:type="dxa"/>
            </w:tcMar>
            <w:vAlign w:val="center"/>
          </w:tcPr>
          <w:p w14:paraId="7F04C8D2"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75991506"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0CC88763" w14:textId="77777777" w:rsidR="000C55FB" w:rsidRPr="00776D4C" w:rsidRDefault="000C55FB" w:rsidP="005871C7">
            <w:pPr>
              <w:spacing w:after="0" w:line="360" w:lineRule="auto"/>
              <w:jc w:val="center"/>
              <w:rPr>
                <w:rFonts w:ascii="Tahoma" w:hAnsi="Tahoma" w:cs="Tahoma"/>
              </w:rPr>
            </w:pPr>
          </w:p>
        </w:tc>
      </w:tr>
      <w:tr w:rsidR="000C55FB" w:rsidRPr="00776D4C" w14:paraId="263F469A" w14:textId="77777777" w:rsidTr="005871C7">
        <w:trPr>
          <w:trHeight w:val="19"/>
          <w:jc w:val="center"/>
        </w:trPr>
        <w:tc>
          <w:tcPr>
            <w:tcW w:w="263" w:type="pct"/>
            <w:shd w:val="clear" w:color="auto" w:fill="auto"/>
            <w:tcMar>
              <w:left w:w="57" w:type="dxa"/>
              <w:right w:w="57" w:type="dxa"/>
            </w:tcMar>
            <w:vAlign w:val="center"/>
          </w:tcPr>
          <w:p w14:paraId="575B12B0"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BE8DA67"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την εισαγωγή του logo της εταιρείας - φορέα.</w:t>
            </w:r>
          </w:p>
        </w:tc>
        <w:tc>
          <w:tcPr>
            <w:tcW w:w="592" w:type="pct"/>
            <w:tcMar>
              <w:left w:w="57" w:type="dxa"/>
              <w:right w:w="57" w:type="dxa"/>
            </w:tcMar>
            <w:vAlign w:val="center"/>
          </w:tcPr>
          <w:p w14:paraId="0F0F93E9"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63AA1A19"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0FB823BA" w14:textId="77777777" w:rsidR="000C55FB" w:rsidRPr="00776D4C" w:rsidRDefault="000C55FB" w:rsidP="005871C7">
            <w:pPr>
              <w:spacing w:after="0" w:line="360" w:lineRule="auto"/>
              <w:jc w:val="center"/>
              <w:rPr>
                <w:rFonts w:ascii="Tahoma" w:hAnsi="Tahoma" w:cs="Tahoma"/>
              </w:rPr>
            </w:pPr>
          </w:p>
        </w:tc>
      </w:tr>
      <w:tr w:rsidR="000C55FB" w:rsidRPr="00776D4C" w14:paraId="3EAC7C50" w14:textId="77777777" w:rsidTr="005871C7">
        <w:trPr>
          <w:trHeight w:val="19"/>
          <w:jc w:val="center"/>
        </w:trPr>
        <w:tc>
          <w:tcPr>
            <w:tcW w:w="263" w:type="pct"/>
            <w:shd w:val="clear" w:color="auto" w:fill="auto"/>
            <w:tcMar>
              <w:left w:w="57" w:type="dxa"/>
              <w:right w:w="57" w:type="dxa"/>
            </w:tcMar>
            <w:vAlign w:val="center"/>
          </w:tcPr>
          <w:p w14:paraId="648445FA"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17D8553"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H λύση να υποστηρίζει ορατότητα για την κατάσταση ασφαλείας (security health) των συσκευών laptop και desktop που συνδέονται στις εφαρμογές.</w:t>
            </w:r>
          </w:p>
        </w:tc>
        <w:tc>
          <w:tcPr>
            <w:tcW w:w="592" w:type="pct"/>
            <w:tcMar>
              <w:left w:w="57" w:type="dxa"/>
              <w:right w:w="57" w:type="dxa"/>
            </w:tcMar>
            <w:vAlign w:val="center"/>
          </w:tcPr>
          <w:p w14:paraId="0770A483"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0763E386"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1E1C4C6C" w14:textId="77777777" w:rsidR="000C55FB" w:rsidRPr="00776D4C" w:rsidRDefault="000C55FB" w:rsidP="005871C7">
            <w:pPr>
              <w:spacing w:after="0" w:line="360" w:lineRule="auto"/>
              <w:jc w:val="center"/>
              <w:rPr>
                <w:rFonts w:ascii="Tahoma" w:hAnsi="Tahoma" w:cs="Tahoma"/>
              </w:rPr>
            </w:pPr>
          </w:p>
        </w:tc>
      </w:tr>
      <w:tr w:rsidR="000C55FB" w:rsidRPr="00776D4C" w14:paraId="6EE19347" w14:textId="77777777" w:rsidTr="005871C7">
        <w:trPr>
          <w:trHeight w:val="19"/>
          <w:jc w:val="center"/>
        </w:trPr>
        <w:tc>
          <w:tcPr>
            <w:tcW w:w="263" w:type="pct"/>
            <w:shd w:val="clear" w:color="auto" w:fill="auto"/>
            <w:tcMar>
              <w:left w:w="57" w:type="dxa"/>
              <w:right w:w="57" w:type="dxa"/>
            </w:tcMar>
            <w:vAlign w:val="center"/>
          </w:tcPr>
          <w:p w14:paraId="7A29E1ED"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3CD2B46"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να μπορεί να επιβάλει πολιτικές με βάση την θέση του χρήστη (user location).</w:t>
            </w:r>
          </w:p>
        </w:tc>
        <w:tc>
          <w:tcPr>
            <w:tcW w:w="592" w:type="pct"/>
            <w:tcMar>
              <w:left w:w="57" w:type="dxa"/>
              <w:right w:w="57" w:type="dxa"/>
            </w:tcMar>
            <w:vAlign w:val="center"/>
          </w:tcPr>
          <w:p w14:paraId="6101DEBD"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1FCAEF59"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474CF862" w14:textId="77777777" w:rsidR="000C55FB" w:rsidRPr="00776D4C" w:rsidRDefault="000C55FB" w:rsidP="005871C7">
            <w:pPr>
              <w:spacing w:after="0" w:line="360" w:lineRule="auto"/>
              <w:jc w:val="center"/>
              <w:rPr>
                <w:rFonts w:ascii="Tahoma" w:hAnsi="Tahoma" w:cs="Tahoma"/>
              </w:rPr>
            </w:pPr>
          </w:p>
        </w:tc>
      </w:tr>
      <w:tr w:rsidR="000C55FB" w:rsidRPr="00776D4C" w14:paraId="670B969B" w14:textId="77777777" w:rsidTr="005871C7">
        <w:trPr>
          <w:trHeight w:val="19"/>
          <w:jc w:val="center"/>
        </w:trPr>
        <w:tc>
          <w:tcPr>
            <w:tcW w:w="263" w:type="pct"/>
            <w:shd w:val="clear" w:color="auto" w:fill="auto"/>
            <w:tcMar>
              <w:left w:w="57" w:type="dxa"/>
              <w:right w:w="57" w:type="dxa"/>
            </w:tcMar>
            <w:vAlign w:val="center"/>
          </w:tcPr>
          <w:p w14:paraId="5EDBF62A"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77F8E56"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να υποστηρίζει αποτροπή πιστοποίησης που γίνεται από άγνωστες IP διευθύνσεις  όπως αυτές που παρέχονται από TOR, HTTP/HTTPS proxy ή anonymous VPN εφαρμογές.</w:t>
            </w:r>
          </w:p>
        </w:tc>
        <w:tc>
          <w:tcPr>
            <w:tcW w:w="592" w:type="pct"/>
            <w:tcMar>
              <w:left w:w="57" w:type="dxa"/>
              <w:right w:w="57" w:type="dxa"/>
            </w:tcMar>
            <w:vAlign w:val="center"/>
          </w:tcPr>
          <w:p w14:paraId="3384545B"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76A4FC19"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32685181" w14:textId="77777777" w:rsidR="000C55FB" w:rsidRPr="00776D4C" w:rsidRDefault="000C55FB" w:rsidP="005871C7">
            <w:pPr>
              <w:spacing w:after="0" w:line="360" w:lineRule="auto"/>
              <w:jc w:val="center"/>
              <w:rPr>
                <w:rFonts w:ascii="Tahoma" w:hAnsi="Tahoma" w:cs="Tahoma"/>
              </w:rPr>
            </w:pPr>
          </w:p>
        </w:tc>
      </w:tr>
      <w:tr w:rsidR="000C55FB" w:rsidRPr="00776D4C" w14:paraId="4D787252" w14:textId="77777777" w:rsidTr="005871C7">
        <w:trPr>
          <w:trHeight w:val="19"/>
          <w:jc w:val="center"/>
        </w:trPr>
        <w:tc>
          <w:tcPr>
            <w:tcW w:w="263" w:type="pct"/>
            <w:shd w:val="clear" w:color="auto" w:fill="auto"/>
            <w:tcMar>
              <w:left w:w="57" w:type="dxa"/>
              <w:right w:w="57" w:type="dxa"/>
            </w:tcMar>
            <w:vAlign w:val="center"/>
          </w:tcPr>
          <w:p w14:paraId="429DA2DB"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47D90A3"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να υποστηρίζει διαμορφώσιμες πολιτικές που να μπλοκάρουν χρήστες από συγκεκριμένες χώρες ώστε να μειώσουν το ρίσκο για συγκεκριμένο group χρηστών ή εφαρμογές.</w:t>
            </w:r>
          </w:p>
        </w:tc>
        <w:tc>
          <w:tcPr>
            <w:tcW w:w="592" w:type="pct"/>
            <w:tcMar>
              <w:left w:w="57" w:type="dxa"/>
              <w:right w:w="57" w:type="dxa"/>
            </w:tcMar>
            <w:vAlign w:val="center"/>
          </w:tcPr>
          <w:p w14:paraId="50229854"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5A3AA38F"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16A18503" w14:textId="77777777" w:rsidR="000C55FB" w:rsidRPr="00776D4C" w:rsidRDefault="000C55FB" w:rsidP="005871C7">
            <w:pPr>
              <w:spacing w:after="0" w:line="360" w:lineRule="auto"/>
              <w:jc w:val="center"/>
              <w:rPr>
                <w:rFonts w:ascii="Tahoma" w:hAnsi="Tahoma" w:cs="Tahoma"/>
              </w:rPr>
            </w:pPr>
          </w:p>
        </w:tc>
      </w:tr>
      <w:tr w:rsidR="000C55FB" w:rsidRPr="00776D4C" w14:paraId="7CF1CE5F" w14:textId="77777777" w:rsidTr="005871C7">
        <w:trPr>
          <w:trHeight w:val="19"/>
          <w:jc w:val="center"/>
        </w:trPr>
        <w:tc>
          <w:tcPr>
            <w:tcW w:w="263" w:type="pct"/>
            <w:shd w:val="clear" w:color="auto" w:fill="auto"/>
            <w:tcMar>
              <w:left w:w="57" w:type="dxa"/>
              <w:right w:w="57" w:type="dxa"/>
            </w:tcMar>
            <w:vAlign w:val="center"/>
          </w:tcPr>
          <w:p w14:paraId="20C69067"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C9E865F"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να υποστηρίζει διαμόρφωση πολιτικής που μπλοκάρει χρήστες οι οποίοι χρησιμοποιούν συσκευές οι οποίες είναι jailbroken ώστε να μειώσουν το ρίσκο για συγκεκριμένο group χρηστών ή εφαρμογές.</w:t>
            </w:r>
          </w:p>
        </w:tc>
        <w:tc>
          <w:tcPr>
            <w:tcW w:w="592" w:type="pct"/>
            <w:tcMar>
              <w:left w:w="57" w:type="dxa"/>
              <w:right w:w="57" w:type="dxa"/>
            </w:tcMar>
            <w:vAlign w:val="center"/>
          </w:tcPr>
          <w:p w14:paraId="6895EB3D"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5A6E5F65"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574E9688" w14:textId="77777777" w:rsidR="000C55FB" w:rsidRPr="00776D4C" w:rsidRDefault="000C55FB" w:rsidP="005871C7">
            <w:pPr>
              <w:spacing w:after="0" w:line="360" w:lineRule="auto"/>
              <w:jc w:val="center"/>
              <w:rPr>
                <w:rFonts w:ascii="Tahoma" w:hAnsi="Tahoma" w:cs="Tahoma"/>
              </w:rPr>
            </w:pPr>
          </w:p>
        </w:tc>
      </w:tr>
      <w:tr w:rsidR="000C55FB" w:rsidRPr="00776D4C" w14:paraId="581F4215" w14:textId="77777777" w:rsidTr="005871C7">
        <w:trPr>
          <w:trHeight w:val="19"/>
          <w:jc w:val="center"/>
        </w:trPr>
        <w:tc>
          <w:tcPr>
            <w:tcW w:w="263" w:type="pct"/>
            <w:shd w:val="clear" w:color="auto" w:fill="auto"/>
            <w:tcMar>
              <w:left w:w="57" w:type="dxa"/>
              <w:right w:w="57" w:type="dxa"/>
            </w:tcMar>
            <w:vAlign w:val="center"/>
          </w:tcPr>
          <w:p w14:paraId="63871316"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FF42781"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να Πιστοποιεί την κατάσταση ασφαλείας της συσκευής πριν την παροχή πρόσβαση σε ένα χρήστη ελέγχοντας τα παρακάτω κριτήρια για τη συσκευή την οποία χρησιμοποιεί ο χρήστης.</w:t>
            </w:r>
          </w:p>
          <w:p w14:paraId="649C6B02"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Για laptop:</w:t>
            </w:r>
          </w:p>
          <w:p w14:paraId="5FC22230" w14:textId="77777777" w:rsidR="000C55FB" w:rsidRPr="00776D4C" w:rsidRDefault="000C55FB" w:rsidP="007B615A">
            <w:pPr>
              <w:numPr>
                <w:ilvl w:val="0"/>
                <w:numId w:val="73"/>
              </w:numPr>
              <w:suppressAutoHyphens w:val="0"/>
              <w:spacing w:before="0" w:after="0" w:line="360" w:lineRule="auto"/>
              <w:jc w:val="left"/>
              <w:rPr>
                <w:rFonts w:ascii="Tahoma" w:hAnsi="Tahoma" w:cs="Tahoma"/>
                <w:color w:val="000000"/>
                <w:lang w:val="en-US"/>
              </w:rPr>
            </w:pPr>
            <w:r w:rsidRPr="00776D4C">
              <w:rPr>
                <w:rFonts w:ascii="Tahoma" w:hAnsi="Tahoma" w:cs="Tahoma"/>
                <w:color w:val="000000"/>
                <w:lang w:val="en-US"/>
              </w:rPr>
              <w:t>OS version, Browser, Pluggins, endpoint security agent</w:t>
            </w:r>
          </w:p>
          <w:p w14:paraId="35A66BF2" w14:textId="77777777" w:rsidR="000C55FB" w:rsidRPr="00776D4C" w:rsidRDefault="000C55FB" w:rsidP="007B615A">
            <w:pPr>
              <w:numPr>
                <w:ilvl w:val="0"/>
                <w:numId w:val="73"/>
              </w:numPr>
              <w:suppressAutoHyphens w:val="0"/>
              <w:spacing w:before="0" w:after="0" w:line="360" w:lineRule="auto"/>
              <w:jc w:val="left"/>
              <w:rPr>
                <w:rFonts w:ascii="Tahoma" w:hAnsi="Tahoma" w:cs="Tahoma"/>
                <w:color w:val="000000"/>
              </w:rPr>
            </w:pPr>
            <w:r w:rsidRPr="00776D4C">
              <w:rPr>
                <w:rFonts w:ascii="Tahoma" w:hAnsi="Tahoma" w:cs="Tahoma"/>
                <w:color w:val="000000"/>
              </w:rPr>
              <w:lastRenderedPageBreak/>
              <w:t xml:space="preserve">HD encryption, χρήση firewall </w:t>
            </w:r>
          </w:p>
          <w:p w14:paraId="4C87FAF4"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Για κινητό:</w:t>
            </w:r>
          </w:p>
          <w:p w14:paraId="17B34CE4" w14:textId="77777777" w:rsidR="000C55FB" w:rsidRPr="00776D4C" w:rsidRDefault="000C55FB" w:rsidP="007B615A">
            <w:pPr>
              <w:numPr>
                <w:ilvl w:val="0"/>
                <w:numId w:val="74"/>
              </w:numPr>
              <w:suppressAutoHyphens w:val="0"/>
              <w:spacing w:before="0" w:after="0" w:line="360" w:lineRule="auto"/>
              <w:jc w:val="left"/>
              <w:rPr>
                <w:rFonts w:ascii="Tahoma" w:hAnsi="Tahoma" w:cs="Tahoma"/>
                <w:color w:val="000000"/>
              </w:rPr>
            </w:pPr>
            <w:r w:rsidRPr="00776D4C">
              <w:rPr>
                <w:rFonts w:ascii="Tahoma" w:hAnsi="Tahoma" w:cs="Tahoma"/>
                <w:color w:val="000000"/>
              </w:rPr>
              <w:t xml:space="preserve">OS version, Tampered, biometric, encryption </w:t>
            </w:r>
          </w:p>
          <w:p w14:paraId="54999008"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Για όλες τις συσκευές:</w:t>
            </w:r>
          </w:p>
          <w:p w14:paraId="22376E81" w14:textId="77777777" w:rsidR="000C55FB" w:rsidRPr="00776D4C" w:rsidRDefault="000C55FB" w:rsidP="007B615A">
            <w:pPr>
              <w:numPr>
                <w:ilvl w:val="0"/>
                <w:numId w:val="74"/>
              </w:numPr>
              <w:suppressAutoHyphens w:val="0"/>
              <w:spacing w:before="0" w:after="0" w:line="360" w:lineRule="auto"/>
              <w:jc w:val="left"/>
              <w:rPr>
                <w:rFonts w:ascii="Tahoma" w:hAnsi="Tahoma" w:cs="Tahoma"/>
                <w:color w:val="000000"/>
              </w:rPr>
            </w:pPr>
            <w:r w:rsidRPr="00776D4C">
              <w:rPr>
                <w:rFonts w:ascii="Tahoma" w:hAnsi="Tahoma" w:cs="Tahoma"/>
                <w:color w:val="000000"/>
              </w:rPr>
              <w:t>Managed vs unmanaged</w:t>
            </w:r>
          </w:p>
        </w:tc>
        <w:tc>
          <w:tcPr>
            <w:tcW w:w="592" w:type="pct"/>
            <w:tcMar>
              <w:left w:w="57" w:type="dxa"/>
              <w:right w:w="57" w:type="dxa"/>
            </w:tcMar>
            <w:vAlign w:val="center"/>
          </w:tcPr>
          <w:p w14:paraId="43971E69"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lastRenderedPageBreak/>
              <w:t>NAI</w:t>
            </w:r>
          </w:p>
        </w:tc>
        <w:tc>
          <w:tcPr>
            <w:tcW w:w="1513" w:type="pct"/>
            <w:tcMar>
              <w:left w:w="57" w:type="dxa"/>
              <w:right w:w="57" w:type="dxa"/>
            </w:tcMar>
            <w:vAlign w:val="center"/>
          </w:tcPr>
          <w:p w14:paraId="177669EE"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34CA8363" w14:textId="77777777" w:rsidR="000C55FB" w:rsidRPr="00776D4C" w:rsidRDefault="000C55FB" w:rsidP="005871C7">
            <w:pPr>
              <w:spacing w:after="0" w:line="360" w:lineRule="auto"/>
              <w:jc w:val="center"/>
              <w:rPr>
                <w:rFonts w:ascii="Tahoma" w:hAnsi="Tahoma" w:cs="Tahoma"/>
              </w:rPr>
            </w:pPr>
          </w:p>
        </w:tc>
      </w:tr>
      <w:tr w:rsidR="000C55FB" w:rsidRPr="00776D4C" w14:paraId="575308A1" w14:textId="77777777" w:rsidTr="005871C7">
        <w:trPr>
          <w:trHeight w:val="19"/>
          <w:jc w:val="center"/>
        </w:trPr>
        <w:tc>
          <w:tcPr>
            <w:tcW w:w="263" w:type="pct"/>
            <w:shd w:val="clear" w:color="auto" w:fill="auto"/>
            <w:tcMar>
              <w:left w:w="57" w:type="dxa"/>
              <w:right w:w="57" w:type="dxa"/>
            </w:tcMar>
            <w:vAlign w:val="center"/>
          </w:tcPr>
          <w:p w14:paraId="423706A8"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4072B81"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Εφαρμογή πολιτικής πρόσβαση στις εφαρμογές με βάση την τοποθεσία από την οποία συνδέεται ο χρήστης. Για παράδειγμα να επιτρέπει σύνδεση στις εφαρμογές με πιστοποίηση δεύτερου παράγοντα μόνο από συγκεκριμένες χώρες.</w:t>
            </w:r>
          </w:p>
        </w:tc>
        <w:tc>
          <w:tcPr>
            <w:tcW w:w="592" w:type="pct"/>
            <w:tcMar>
              <w:left w:w="57" w:type="dxa"/>
              <w:right w:w="57" w:type="dxa"/>
            </w:tcMar>
            <w:vAlign w:val="center"/>
          </w:tcPr>
          <w:p w14:paraId="321CD0DA"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1684FEA2"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0729529D" w14:textId="77777777" w:rsidR="000C55FB" w:rsidRPr="00776D4C" w:rsidRDefault="000C55FB" w:rsidP="005871C7">
            <w:pPr>
              <w:spacing w:after="0" w:line="360" w:lineRule="auto"/>
              <w:jc w:val="center"/>
              <w:rPr>
                <w:rFonts w:ascii="Tahoma" w:hAnsi="Tahoma" w:cs="Tahoma"/>
              </w:rPr>
            </w:pPr>
          </w:p>
        </w:tc>
      </w:tr>
      <w:tr w:rsidR="000C55FB" w:rsidRPr="00776D4C" w14:paraId="5422F146" w14:textId="77777777" w:rsidTr="005871C7">
        <w:trPr>
          <w:trHeight w:val="19"/>
          <w:jc w:val="center"/>
        </w:trPr>
        <w:tc>
          <w:tcPr>
            <w:tcW w:w="263" w:type="pct"/>
            <w:shd w:val="clear" w:color="auto" w:fill="auto"/>
            <w:tcMar>
              <w:left w:w="57" w:type="dxa"/>
              <w:right w:w="57" w:type="dxa"/>
            </w:tcMar>
            <w:vAlign w:val="center"/>
          </w:tcPr>
          <w:p w14:paraId="277F0027"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E358EB7"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να υποστηρίζει παροχή απομακρυσμένης πρόσβασης στις εσωτερικές εφαρμογές χωρίς τη χρήση VPN.</w:t>
            </w:r>
          </w:p>
        </w:tc>
        <w:tc>
          <w:tcPr>
            <w:tcW w:w="592" w:type="pct"/>
            <w:tcMar>
              <w:left w:w="57" w:type="dxa"/>
              <w:right w:w="57" w:type="dxa"/>
            </w:tcMar>
            <w:vAlign w:val="center"/>
          </w:tcPr>
          <w:p w14:paraId="77B0E54F"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5859F7F1"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0E89B64A" w14:textId="77777777" w:rsidR="000C55FB" w:rsidRPr="00776D4C" w:rsidRDefault="000C55FB" w:rsidP="005871C7">
            <w:pPr>
              <w:spacing w:after="0" w:line="360" w:lineRule="auto"/>
              <w:jc w:val="center"/>
              <w:rPr>
                <w:rFonts w:ascii="Tahoma" w:hAnsi="Tahoma" w:cs="Tahoma"/>
              </w:rPr>
            </w:pPr>
          </w:p>
        </w:tc>
      </w:tr>
      <w:tr w:rsidR="000C55FB" w:rsidRPr="00776D4C" w14:paraId="0B37584E" w14:textId="77777777" w:rsidTr="005871C7">
        <w:trPr>
          <w:trHeight w:val="19"/>
          <w:jc w:val="center"/>
        </w:trPr>
        <w:tc>
          <w:tcPr>
            <w:tcW w:w="263" w:type="pct"/>
            <w:shd w:val="clear" w:color="auto" w:fill="auto"/>
            <w:tcMar>
              <w:left w:w="57" w:type="dxa"/>
              <w:right w:w="57" w:type="dxa"/>
            </w:tcMar>
            <w:vAlign w:val="center"/>
          </w:tcPr>
          <w:p w14:paraId="5B8EF3B4"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628221A"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Να υποστηρίζει εντοπισμό ασυνήθιστης συμπεριφοράς με χρήση machine learning για εντοπισμό</w:t>
            </w:r>
          </w:p>
          <w:p w14:paraId="1CB0ED87"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α) αλλαγής τοποθεσίας εντός σύντομου χρονικού διαστήματος (μερικά λεπτά)</w:t>
            </w:r>
          </w:p>
          <w:p w14:paraId="4A9522B8"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β) σύνδεση σε ασυνήθιστο χρονικό διάστημα.</w:t>
            </w:r>
          </w:p>
        </w:tc>
        <w:tc>
          <w:tcPr>
            <w:tcW w:w="592" w:type="pct"/>
            <w:tcMar>
              <w:left w:w="57" w:type="dxa"/>
              <w:right w:w="57" w:type="dxa"/>
            </w:tcMar>
            <w:vAlign w:val="center"/>
          </w:tcPr>
          <w:p w14:paraId="5661BC0B"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7E77CB9B"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54CB02CD" w14:textId="77777777" w:rsidR="000C55FB" w:rsidRPr="00776D4C" w:rsidRDefault="000C55FB" w:rsidP="005871C7">
            <w:pPr>
              <w:spacing w:after="0" w:line="360" w:lineRule="auto"/>
              <w:jc w:val="center"/>
              <w:rPr>
                <w:rFonts w:ascii="Tahoma" w:hAnsi="Tahoma" w:cs="Tahoma"/>
              </w:rPr>
            </w:pPr>
          </w:p>
        </w:tc>
      </w:tr>
      <w:tr w:rsidR="000C55FB" w:rsidRPr="00776D4C" w14:paraId="6348B631" w14:textId="77777777" w:rsidTr="005871C7">
        <w:trPr>
          <w:trHeight w:val="448"/>
          <w:jc w:val="center"/>
        </w:trPr>
        <w:tc>
          <w:tcPr>
            <w:tcW w:w="5000" w:type="pct"/>
            <w:gridSpan w:val="5"/>
            <w:shd w:val="clear" w:color="auto" w:fill="D9D9D9"/>
            <w:tcMar>
              <w:left w:w="57" w:type="dxa"/>
              <w:right w:w="57" w:type="dxa"/>
            </w:tcMar>
            <w:vAlign w:val="center"/>
          </w:tcPr>
          <w:p w14:paraId="6543560A" w14:textId="77777777" w:rsidR="000C55FB" w:rsidRPr="00776D4C" w:rsidRDefault="000C55FB" w:rsidP="005871C7">
            <w:pPr>
              <w:pStyle w:val="Specbody"/>
              <w:spacing w:after="0" w:line="360" w:lineRule="auto"/>
              <w:jc w:val="left"/>
              <w:rPr>
                <w:rFonts w:ascii="Tahoma" w:hAnsi="Tahoma" w:cs="Tahoma"/>
                <w:b/>
                <w:bCs/>
                <w:i/>
                <w:iCs/>
              </w:rPr>
            </w:pPr>
            <w:r w:rsidRPr="00776D4C">
              <w:rPr>
                <w:rFonts w:ascii="Tahoma" w:hAnsi="Tahoma" w:cs="Tahoma"/>
                <w:b/>
                <w:i/>
                <w:iCs/>
              </w:rPr>
              <w:t>Η λύση θα πρέπει να υποστηρίζει τις ακόλουθες εφαρμογές:</w:t>
            </w:r>
          </w:p>
        </w:tc>
      </w:tr>
      <w:tr w:rsidR="000C55FB" w:rsidRPr="00776D4C" w14:paraId="19613298" w14:textId="77777777" w:rsidTr="005871C7">
        <w:trPr>
          <w:trHeight w:val="19"/>
          <w:jc w:val="center"/>
        </w:trPr>
        <w:tc>
          <w:tcPr>
            <w:tcW w:w="263" w:type="pct"/>
            <w:shd w:val="clear" w:color="auto" w:fill="auto"/>
            <w:tcMar>
              <w:left w:w="57" w:type="dxa"/>
              <w:right w:w="57" w:type="dxa"/>
            </w:tcMar>
            <w:vAlign w:val="center"/>
          </w:tcPr>
          <w:p w14:paraId="7782599A"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EB4670C" w14:textId="77777777" w:rsidR="000C55FB" w:rsidRPr="00776D4C" w:rsidRDefault="000C55FB" w:rsidP="005871C7">
            <w:pPr>
              <w:spacing w:after="0" w:line="360" w:lineRule="auto"/>
              <w:rPr>
                <w:rFonts w:ascii="Tahoma" w:hAnsi="Tahoma" w:cs="Tahoma"/>
                <w:color w:val="000000"/>
                <w:lang w:val="en-US"/>
              </w:rPr>
            </w:pPr>
            <w:r w:rsidRPr="00776D4C">
              <w:rPr>
                <w:rFonts w:ascii="Tahoma" w:hAnsi="Tahoma" w:cs="Tahoma"/>
                <w:color w:val="000000"/>
                <w:lang w:val="en-US"/>
              </w:rPr>
              <w:t xml:space="preserve">Cisco ASAFTD IPSEC and SSL VPN </w:t>
            </w:r>
            <w:r w:rsidRPr="00776D4C">
              <w:rPr>
                <w:rFonts w:ascii="Tahoma" w:hAnsi="Tahoma" w:cs="Tahoma"/>
                <w:color w:val="000000"/>
              </w:rPr>
              <w:t>με</w:t>
            </w:r>
            <w:r w:rsidRPr="00776D4C">
              <w:rPr>
                <w:rFonts w:ascii="Tahoma" w:hAnsi="Tahoma" w:cs="Tahoma"/>
                <w:color w:val="000000"/>
                <w:lang w:val="en-US"/>
              </w:rPr>
              <w:t xml:space="preserve"> anyconnect client.</w:t>
            </w:r>
          </w:p>
        </w:tc>
        <w:tc>
          <w:tcPr>
            <w:tcW w:w="592" w:type="pct"/>
            <w:tcMar>
              <w:left w:w="57" w:type="dxa"/>
              <w:right w:w="57" w:type="dxa"/>
            </w:tcMar>
            <w:vAlign w:val="center"/>
          </w:tcPr>
          <w:p w14:paraId="49E22C2C"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4C574A5"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26189D8F" w14:textId="77777777" w:rsidR="000C55FB" w:rsidRPr="00776D4C" w:rsidRDefault="000C55FB" w:rsidP="005871C7">
            <w:pPr>
              <w:spacing w:after="0" w:line="360" w:lineRule="auto"/>
              <w:jc w:val="center"/>
              <w:rPr>
                <w:rFonts w:ascii="Tahoma" w:hAnsi="Tahoma" w:cs="Tahoma"/>
              </w:rPr>
            </w:pPr>
          </w:p>
        </w:tc>
      </w:tr>
      <w:tr w:rsidR="000C55FB" w:rsidRPr="00776D4C" w14:paraId="673F8DCC" w14:textId="77777777" w:rsidTr="005871C7">
        <w:trPr>
          <w:trHeight w:val="19"/>
          <w:jc w:val="center"/>
        </w:trPr>
        <w:tc>
          <w:tcPr>
            <w:tcW w:w="263" w:type="pct"/>
            <w:shd w:val="clear" w:color="auto" w:fill="auto"/>
            <w:tcMar>
              <w:left w:w="57" w:type="dxa"/>
              <w:right w:w="57" w:type="dxa"/>
            </w:tcMar>
            <w:vAlign w:val="center"/>
          </w:tcPr>
          <w:p w14:paraId="40DEBB2C"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BBF6B8A"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OWA (supporting Exchange Server 2013).</w:t>
            </w:r>
          </w:p>
        </w:tc>
        <w:tc>
          <w:tcPr>
            <w:tcW w:w="592" w:type="pct"/>
            <w:tcMar>
              <w:left w:w="57" w:type="dxa"/>
              <w:right w:w="57" w:type="dxa"/>
            </w:tcMar>
            <w:vAlign w:val="center"/>
          </w:tcPr>
          <w:p w14:paraId="398D5DD5"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7F557FE7"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0E18C4B8" w14:textId="77777777" w:rsidR="000C55FB" w:rsidRPr="00776D4C" w:rsidRDefault="000C55FB" w:rsidP="005871C7">
            <w:pPr>
              <w:spacing w:after="0" w:line="360" w:lineRule="auto"/>
              <w:jc w:val="center"/>
              <w:rPr>
                <w:rFonts w:ascii="Tahoma" w:hAnsi="Tahoma" w:cs="Tahoma"/>
              </w:rPr>
            </w:pPr>
          </w:p>
        </w:tc>
      </w:tr>
      <w:tr w:rsidR="000C55FB" w:rsidRPr="00776D4C" w14:paraId="3A18A249" w14:textId="77777777" w:rsidTr="005871C7">
        <w:trPr>
          <w:trHeight w:val="19"/>
          <w:jc w:val="center"/>
        </w:trPr>
        <w:tc>
          <w:tcPr>
            <w:tcW w:w="263" w:type="pct"/>
            <w:shd w:val="clear" w:color="auto" w:fill="auto"/>
            <w:tcMar>
              <w:left w:w="57" w:type="dxa"/>
              <w:right w:w="57" w:type="dxa"/>
            </w:tcMar>
            <w:vAlign w:val="center"/>
          </w:tcPr>
          <w:p w14:paraId="0C2FCBD7"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0ABACD5" w14:textId="77777777" w:rsidR="000C55FB" w:rsidRPr="00776D4C" w:rsidRDefault="000C55FB" w:rsidP="005871C7">
            <w:pPr>
              <w:spacing w:after="0" w:line="360" w:lineRule="auto"/>
              <w:rPr>
                <w:rFonts w:ascii="Tahoma" w:hAnsi="Tahoma" w:cs="Tahoma"/>
                <w:color w:val="000000"/>
                <w:lang w:val="en-US"/>
              </w:rPr>
            </w:pPr>
            <w:r w:rsidRPr="00776D4C">
              <w:rPr>
                <w:rFonts w:ascii="Tahoma" w:hAnsi="Tahoma" w:cs="Tahoma"/>
                <w:color w:val="000000"/>
                <w:lang w:val="en-US"/>
              </w:rPr>
              <w:t>Citrix Netscaler and Access Gateway</w:t>
            </w:r>
          </w:p>
        </w:tc>
        <w:tc>
          <w:tcPr>
            <w:tcW w:w="592" w:type="pct"/>
            <w:tcMar>
              <w:left w:w="57" w:type="dxa"/>
              <w:right w:w="57" w:type="dxa"/>
            </w:tcMar>
            <w:vAlign w:val="center"/>
          </w:tcPr>
          <w:p w14:paraId="751223EB"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53F8E595"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0E8C5EAC" w14:textId="77777777" w:rsidR="000C55FB" w:rsidRPr="00776D4C" w:rsidRDefault="000C55FB" w:rsidP="005871C7">
            <w:pPr>
              <w:spacing w:after="0" w:line="360" w:lineRule="auto"/>
              <w:jc w:val="center"/>
              <w:rPr>
                <w:rFonts w:ascii="Tahoma" w:hAnsi="Tahoma" w:cs="Tahoma"/>
              </w:rPr>
            </w:pPr>
          </w:p>
        </w:tc>
      </w:tr>
      <w:tr w:rsidR="000C55FB" w:rsidRPr="00776D4C" w14:paraId="64898BCC" w14:textId="77777777" w:rsidTr="005871C7">
        <w:trPr>
          <w:trHeight w:val="19"/>
          <w:jc w:val="center"/>
        </w:trPr>
        <w:tc>
          <w:tcPr>
            <w:tcW w:w="263" w:type="pct"/>
            <w:shd w:val="clear" w:color="auto" w:fill="auto"/>
            <w:tcMar>
              <w:left w:w="57" w:type="dxa"/>
              <w:right w:w="57" w:type="dxa"/>
            </w:tcMar>
            <w:vAlign w:val="center"/>
          </w:tcPr>
          <w:p w14:paraId="5E168E07"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25395A3" w14:textId="77777777" w:rsidR="000C55FB" w:rsidRPr="00776D4C" w:rsidRDefault="000C55FB" w:rsidP="005871C7">
            <w:pPr>
              <w:spacing w:after="0" w:line="360" w:lineRule="auto"/>
              <w:rPr>
                <w:rFonts w:ascii="Tahoma" w:hAnsi="Tahoma" w:cs="Tahoma"/>
                <w:color w:val="000000"/>
                <w:lang w:val="en-US"/>
              </w:rPr>
            </w:pPr>
            <w:r w:rsidRPr="00776D4C">
              <w:rPr>
                <w:rFonts w:ascii="Tahoma" w:hAnsi="Tahoma" w:cs="Tahoma"/>
                <w:color w:val="000000"/>
                <w:lang w:val="en-US"/>
              </w:rPr>
              <w:t xml:space="preserve">Integration </w:t>
            </w:r>
            <w:r w:rsidRPr="00776D4C">
              <w:rPr>
                <w:rFonts w:ascii="Tahoma" w:hAnsi="Tahoma" w:cs="Tahoma"/>
                <w:color w:val="000000"/>
              </w:rPr>
              <w:t>με</w:t>
            </w:r>
            <w:r w:rsidRPr="00776D4C">
              <w:rPr>
                <w:rFonts w:ascii="Tahoma" w:hAnsi="Tahoma" w:cs="Tahoma"/>
                <w:color w:val="000000"/>
                <w:lang w:val="en-US"/>
              </w:rPr>
              <w:t xml:space="preserve"> Microsoft Local Login,</w:t>
            </w:r>
          </w:p>
        </w:tc>
        <w:tc>
          <w:tcPr>
            <w:tcW w:w="592" w:type="pct"/>
            <w:tcMar>
              <w:left w:w="57" w:type="dxa"/>
              <w:right w:w="57" w:type="dxa"/>
            </w:tcMar>
            <w:vAlign w:val="center"/>
          </w:tcPr>
          <w:p w14:paraId="7BA041B0"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4E04F4F9"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2F36CDFF" w14:textId="77777777" w:rsidR="000C55FB" w:rsidRPr="00776D4C" w:rsidRDefault="000C55FB" w:rsidP="005871C7">
            <w:pPr>
              <w:spacing w:after="0" w:line="360" w:lineRule="auto"/>
              <w:jc w:val="center"/>
              <w:rPr>
                <w:rFonts w:ascii="Tahoma" w:hAnsi="Tahoma" w:cs="Tahoma"/>
              </w:rPr>
            </w:pPr>
          </w:p>
        </w:tc>
      </w:tr>
      <w:tr w:rsidR="000C55FB" w:rsidRPr="00776D4C" w14:paraId="48D9D9F3" w14:textId="77777777" w:rsidTr="005871C7">
        <w:trPr>
          <w:trHeight w:val="19"/>
          <w:jc w:val="center"/>
        </w:trPr>
        <w:tc>
          <w:tcPr>
            <w:tcW w:w="263" w:type="pct"/>
            <w:shd w:val="clear" w:color="auto" w:fill="auto"/>
            <w:tcMar>
              <w:left w:w="57" w:type="dxa"/>
              <w:right w:w="57" w:type="dxa"/>
            </w:tcMar>
            <w:vAlign w:val="center"/>
          </w:tcPr>
          <w:p w14:paraId="0BC4FAFD"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EDD6247" w14:textId="77777777" w:rsidR="000C55FB" w:rsidRPr="00776D4C" w:rsidRDefault="000C55FB" w:rsidP="005871C7">
            <w:pPr>
              <w:spacing w:after="0" w:line="360" w:lineRule="auto"/>
              <w:rPr>
                <w:rFonts w:ascii="Tahoma" w:hAnsi="Tahoma" w:cs="Tahoma"/>
                <w:color w:val="000000"/>
                <w:lang w:val="en-US"/>
              </w:rPr>
            </w:pPr>
            <w:r w:rsidRPr="00776D4C">
              <w:rPr>
                <w:rFonts w:ascii="Tahoma" w:hAnsi="Tahoma" w:cs="Tahoma"/>
                <w:color w:val="000000"/>
                <w:lang w:val="en-US"/>
              </w:rPr>
              <w:t xml:space="preserve">Integration </w:t>
            </w:r>
            <w:r w:rsidRPr="00776D4C">
              <w:rPr>
                <w:rFonts w:ascii="Tahoma" w:hAnsi="Tahoma" w:cs="Tahoma"/>
                <w:color w:val="000000"/>
              </w:rPr>
              <w:t>με</w:t>
            </w:r>
            <w:r w:rsidRPr="00776D4C">
              <w:rPr>
                <w:rFonts w:ascii="Tahoma" w:hAnsi="Tahoma" w:cs="Tahoma"/>
                <w:color w:val="000000"/>
                <w:lang w:val="en-US"/>
              </w:rPr>
              <w:t xml:space="preserve"> Unix </w:t>
            </w:r>
            <w:r w:rsidRPr="00776D4C">
              <w:rPr>
                <w:rFonts w:ascii="Tahoma" w:hAnsi="Tahoma" w:cs="Tahoma"/>
                <w:color w:val="000000"/>
              </w:rPr>
              <w:t>με</w:t>
            </w:r>
            <w:r w:rsidRPr="00776D4C">
              <w:rPr>
                <w:rFonts w:ascii="Tahoma" w:hAnsi="Tahoma" w:cs="Tahoma"/>
                <w:color w:val="000000"/>
                <w:lang w:val="en-US"/>
              </w:rPr>
              <w:t xml:space="preserve"> SSH utility</w:t>
            </w:r>
          </w:p>
        </w:tc>
        <w:tc>
          <w:tcPr>
            <w:tcW w:w="592" w:type="pct"/>
            <w:tcMar>
              <w:left w:w="57" w:type="dxa"/>
              <w:right w:w="57" w:type="dxa"/>
            </w:tcMar>
            <w:vAlign w:val="center"/>
          </w:tcPr>
          <w:p w14:paraId="2E0FF145"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4A7B5BD"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20F3ED0D" w14:textId="77777777" w:rsidR="000C55FB" w:rsidRPr="00776D4C" w:rsidRDefault="000C55FB" w:rsidP="005871C7">
            <w:pPr>
              <w:spacing w:after="0" w:line="360" w:lineRule="auto"/>
              <w:jc w:val="center"/>
              <w:rPr>
                <w:rFonts w:ascii="Tahoma" w:hAnsi="Tahoma" w:cs="Tahoma"/>
              </w:rPr>
            </w:pPr>
          </w:p>
        </w:tc>
      </w:tr>
      <w:tr w:rsidR="000C55FB" w:rsidRPr="00776D4C" w14:paraId="51DF1B5E" w14:textId="77777777" w:rsidTr="005871C7">
        <w:trPr>
          <w:trHeight w:val="19"/>
          <w:jc w:val="center"/>
        </w:trPr>
        <w:tc>
          <w:tcPr>
            <w:tcW w:w="263" w:type="pct"/>
            <w:shd w:val="clear" w:color="auto" w:fill="auto"/>
            <w:tcMar>
              <w:left w:w="57" w:type="dxa"/>
              <w:right w:w="57" w:type="dxa"/>
            </w:tcMar>
            <w:vAlign w:val="center"/>
          </w:tcPr>
          <w:p w14:paraId="688B0B07"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932FDE2"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Integration με Oracle PeopleSoft.</w:t>
            </w:r>
          </w:p>
        </w:tc>
        <w:tc>
          <w:tcPr>
            <w:tcW w:w="592" w:type="pct"/>
            <w:tcMar>
              <w:left w:w="57" w:type="dxa"/>
              <w:right w:w="57" w:type="dxa"/>
            </w:tcMar>
            <w:vAlign w:val="center"/>
          </w:tcPr>
          <w:p w14:paraId="7442A7FB"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C334311"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15A0B8D2" w14:textId="77777777" w:rsidR="000C55FB" w:rsidRPr="00776D4C" w:rsidRDefault="000C55FB" w:rsidP="005871C7">
            <w:pPr>
              <w:spacing w:after="0" w:line="360" w:lineRule="auto"/>
              <w:jc w:val="center"/>
              <w:rPr>
                <w:rFonts w:ascii="Tahoma" w:hAnsi="Tahoma" w:cs="Tahoma"/>
              </w:rPr>
            </w:pPr>
          </w:p>
        </w:tc>
      </w:tr>
      <w:tr w:rsidR="000C55FB" w:rsidRPr="00776D4C" w14:paraId="7506170A" w14:textId="77777777" w:rsidTr="005871C7">
        <w:trPr>
          <w:trHeight w:val="19"/>
          <w:jc w:val="center"/>
        </w:trPr>
        <w:tc>
          <w:tcPr>
            <w:tcW w:w="263" w:type="pct"/>
            <w:shd w:val="clear" w:color="auto" w:fill="auto"/>
            <w:tcMar>
              <w:left w:w="57" w:type="dxa"/>
              <w:right w:w="57" w:type="dxa"/>
            </w:tcMar>
            <w:vAlign w:val="center"/>
          </w:tcPr>
          <w:p w14:paraId="7729BF22"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7968153"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Ιntegration με VMWare View.</w:t>
            </w:r>
          </w:p>
        </w:tc>
        <w:tc>
          <w:tcPr>
            <w:tcW w:w="592" w:type="pct"/>
            <w:tcMar>
              <w:left w:w="57" w:type="dxa"/>
              <w:right w:w="57" w:type="dxa"/>
            </w:tcMar>
            <w:vAlign w:val="center"/>
          </w:tcPr>
          <w:p w14:paraId="03EC1E4E"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4533EF3"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58A2B4FC" w14:textId="77777777" w:rsidR="000C55FB" w:rsidRPr="00776D4C" w:rsidRDefault="000C55FB" w:rsidP="005871C7">
            <w:pPr>
              <w:spacing w:after="0" w:line="360" w:lineRule="auto"/>
              <w:jc w:val="center"/>
              <w:rPr>
                <w:rFonts w:ascii="Tahoma" w:hAnsi="Tahoma" w:cs="Tahoma"/>
              </w:rPr>
            </w:pPr>
          </w:p>
        </w:tc>
      </w:tr>
      <w:tr w:rsidR="000C55FB" w:rsidRPr="00776D4C" w14:paraId="10065EED" w14:textId="77777777" w:rsidTr="005871C7">
        <w:trPr>
          <w:trHeight w:val="19"/>
          <w:jc w:val="center"/>
        </w:trPr>
        <w:tc>
          <w:tcPr>
            <w:tcW w:w="263" w:type="pct"/>
            <w:shd w:val="clear" w:color="auto" w:fill="auto"/>
            <w:tcMar>
              <w:left w:w="57" w:type="dxa"/>
              <w:right w:w="57" w:type="dxa"/>
            </w:tcMar>
            <w:vAlign w:val="center"/>
          </w:tcPr>
          <w:p w14:paraId="05AEBF44"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BEC4515" w14:textId="77777777" w:rsidR="000C55FB" w:rsidRPr="00776D4C" w:rsidRDefault="000C55FB" w:rsidP="005871C7">
            <w:pPr>
              <w:spacing w:after="0" w:line="360" w:lineRule="auto"/>
              <w:rPr>
                <w:rFonts w:ascii="Tahoma" w:hAnsi="Tahoma" w:cs="Tahoma"/>
                <w:color w:val="000000"/>
                <w:lang w:val="en-US"/>
              </w:rPr>
            </w:pPr>
            <w:r w:rsidRPr="00776D4C">
              <w:rPr>
                <w:rFonts w:ascii="Tahoma" w:hAnsi="Tahoma" w:cs="Tahoma"/>
                <w:color w:val="000000"/>
                <w:lang w:val="en-US"/>
              </w:rPr>
              <w:t xml:space="preserve">Integration </w:t>
            </w:r>
            <w:r w:rsidRPr="00776D4C">
              <w:rPr>
                <w:rFonts w:ascii="Tahoma" w:hAnsi="Tahoma" w:cs="Tahoma"/>
                <w:color w:val="000000"/>
              </w:rPr>
              <w:t>με</w:t>
            </w:r>
            <w:r w:rsidRPr="00776D4C">
              <w:rPr>
                <w:rFonts w:ascii="Tahoma" w:hAnsi="Tahoma" w:cs="Tahoma"/>
                <w:color w:val="000000"/>
                <w:lang w:val="en-US"/>
              </w:rPr>
              <w:t xml:space="preserve"> BOMGAR, </w:t>
            </w:r>
            <w:r w:rsidRPr="00776D4C">
              <w:rPr>
                <w:rFonts w:ascii="Tahoma" w:hAnsi="Tahoma" w:cs="Tahoma"/>
                <w:color w:val="000000"/>
              </w:rPr>
              <w:t>Τ</w:t>
            </w:r>
            <w:r w:rsidRPr="00776D4C">
              <w:rPr>
                <w:rFonts w:ascii="Tahoma" w:hAnsi="Tahoma" w:cs="Tahoma"/>
                <w:color w:val="000000"/>
                <w:lang w:val="en-US"/>
              </w:rPr>
              <w:t>hycotic, Lastpass, Jira, Docusign, WordPress</w:t>
            </w:r>
          </w:p>
        </w:tc>
        <w:tc>
          <w:tcPr>
            <w:tcW w:w="592" w:type="pct"/>
            <w:tcMar>
              <w:left w:w="57" w:type="dxa"/>
              <w:right w:w="57" w:type="dxa"/>
            </w:tcMar>
            <w:vAlign w:val="center"/>
          </w:tcPr>
          <w:p w14:paraId="52230501"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483D10E"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6FF7C9D2" w14:textId="77777777" w:rsidR="000C55FB" w:rsidRPr="00776D4C" w:rsidRDefault="000C55FB" w:rsidP="005871C7">
            <w:pPr>
              <w:spacing w:after="0" w:line="360" w:lineRule="auto"/>
              <w:jc w:val="center"/>
              <w:rPr>
                <w:rFonts w:ascii="Tahoma" w:hAnsi="Tahoma" w:cs="Tahoma"/>
              </w:rPr>
            </w:pPr>
          </w:p>
        </w:tc>
      </w:tr>
      <w:tr w:rsidR="000C55FB" w:rsidRPr="00776D4C" w14:paraId="3C35AD70" w14:textId="77777777" w:rsidTr="005871C7">
        <w:trPr>
          <w:trHeight w:val="19"/>
          <w:jc w:val="center"/>
        </w:trPr>
        <w:tc>
          <w:tcPr>
            <w:tcW w:w="263" w:type="pct"/>
            <w:shd w:val="clear" w:color="auto" w:fill="auto"/>
            <w:tcMar>
              <w:left w:w="57" w:type="dxa"/>
              <w:right w:w="57" w:type="dxa"/>
            </w:tcMar>
            <w:vAlign w:val="center"/>
          </w:tcPr>
          <w:p w14:paraId="5F745149"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C5F3749"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lang w:val="en-US"/>
              </w:rPr>
              <w:t>Integration</w:t>
            </w:r>
            <w:r w:rsidRPr="00776D4C">
              <w:rPr>
                <w:rFonts w:ascii="Tahoma" w:hAnsi="Tahoma" w:cs="Tahoma"/>
                <w:color w:val="000000"/>
              </w:rPr>
              <w:t xml:space="preserve"> με λύσεις </w:t>
            </w:r>
            <w:r w:rsidRPr="00776D4C">
              <w:rPr>
                <w:rFonts w:ascii="Tahoma" w:hAnsi="Tahoma" w:cs="Tahoma"/>
                <w:color w:val="000000"/>
                <w:lang w:val="en-US"/>
              </w:rPr>
              <w:t>VPN</w:t>
            </w:r>
            <w:r w:rsidRPr="00776D4C">
              <w:rPr>
                <w:rFonts w:ascii="Tahoma" w:hAnsi="Tahoma" w:cs="Tahoma"/>
                <w:color w:val="000000"/>
              </w:rPr>
              <w:t xml:space="preserve"> κατασκευαστών όπως </w:t>
            </w:r>
            <w:r w:rsidRPr="00776D4C">
              <w:rPr>
                <w:rFonts w:ascii="Tahoma" w:hAnsi="Tahoma" w:cs="Tahoma"/>
                <w:color w:val="000000"/>
                <w:lang w:val="en-US"/>
              </w:rPr>
              <w:t>Checkpoint</w:t>
            </w:r>
            <w:r w:rsidRPr="00776D4C">
              <w:rPr>
                <w:rFonts w:ascii="Tahoma" w:hAnsi="Tahoma" w:cs="Tahoma"/>
                <w:color w:val="000000"/>
              </w:rPr>
              <w:t xml:space="preserve">, </w:t>
            </w:r>
            <w:r w:rsidRPr="00776D4C">
              <w:rPr>
                <w:rFonts w:ascii="Tahoma" w:hAnsi="Tahoma" w:cs="Tahoma"/>
                <w:color w:val="000000"/>
                <w:lang w:val="en-US"/>
              </w:rPr>
              <w:t>Forti</w:t>
            </w:r>
            <w:r w:rsidRPr="00776D4C">
              <w:rPr>
                <w:rFonts w:ascii="Tahoma" w:hAnsi="Tahoma" w:cs="Tahoma"/>
                <w:color w:val="000000"/>
              </w:rPr>
              <w:t xml:space="preserve">, </w:t>
            </w:r>
            <w:r w:rsidRPr="00776D4C">
              <w:rPr>
                <w:rFonts w:ascii="Tahoma" w:hAnsi="Tahoma" w:cs="Tahoma"/>
                <w:color w:val="000000"/>
                <w:lang w:val="en-US"/>
              </w:rPr>
              <w:t>Palo</w:t>
            </w:r>
            <w:r w:rsidRPr="00776D4C">
              <w:rPr>
                <w:rFonts w:ascii="Tahoma" w:hAnsi="Tahoma" w:cs="Tahoma"/>
                <w:color w:val="000000"/>
              </w:rPr>
              <w:t xml:space="preserve"> </w:t>
            </w:r>
            <w:r w:rsidRPr="00776D4C">
              <w:rPr>
                <w:rFonts w:ascii="Tahoma" w:hAnsi="Tahoma" w:cs="Tahoma"/>
                <w:color w:val="000000"/>
                <w:lang w:val="en-US"/>
              </w:rPr>
              <w:t>Alto</w:t>
            </w:r>
            <w:r w:rsidRPr="00776D4C">
              <w:rPr>
                <w:rFonts w:ascii="Tahoma" w:hAnsi="Tahoma" w:cs="Tahoma"/>
                <w:color w:val="000000"/>
              </w:rPr>
              <w:t xml:space="preserve">, </w:t>
            </w:r>
            <w:r w:rsidRPr="00776D4C">
              <w:rPr>
                <w:rFonts w:ascii="Tahoma" w:hAnsi="Tahoma" w:cs="Tahoma"/>
                <w:color w:val="000000"/>
                <w:lang w:val="en-US"/>
              </w:rPr>
              <w:t>Juniper</w:t>
            </w:r>
            <w:r w:rsidRPr="00776D4C">
              <w:rPr>
                <w:rFonts w:ascii="Tahoma" w:hAnsi="Tahoma" w:cs="Tahoma"/>
                <w:color w:val="000000"/>
              </w:rPr>
              <w:t xml:space="preserve"> κλπ.</w:t>
            </w:r>
          </w:p>
        </w:tc>
        <w:tc>
          <w:tcPr>
            <w:tcW w:w="592" w:type="pct"/>
            <w:tcMar>
              <w:left w:w="57" w:type="dxa"/>
              <w:right w:w="57" w:type="dxa"/>
            </w:tcMar>
            <w:vAlign w:val="center"/>
          </w:tcPr>
          <w:p w14:paraId="3BD8B639"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3D38639"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64D0E031" w14:textId="77777777" w:rsidR="000C55FB" w:rsidRPr="00776D4C" w:rsidRDefault="000C55FB" w:rsidP="005871C7">
            <w:pPr>
              <w:spacing w:after="0" w:line="360" w:lineRule="auto"/>
              <w:jc w:val="center"/>
              <w:rPr>
                <w:rFonts w:ascii="Tahoma" w:hAnsi="Tahoma" w:cs="Tahoma"/>
              </w:rPr>
            </w:pPr>
          </w:p>
        </w:tc>
      </w:tr>
      <w:tr w:rsidR="000C55FB" w:rsidRPr="00776D4C" w14:paraId="4CA9FA90" w14:textId="77777777" w:rsidTr="005871C7">
        <w:trPr>
          <w:trHeight w:val="19"/>
          <w:jc w:val="center"/>
        </w:trPr>
        <w:tc>
          <w:tcPr>
            <w:tcW w:w="263" w:type="pct"/>
            <w:shd w:val="clear" w:color="auto" w:fill="auto"/>
            <w:tcMar>
              <w:left w:w="57" w:type="dxa"/>
              <w:right w:w="57" w:type="dxa"/>
            </w:tcMar>
            <w:vAlign w:val="center"/>
          </w:tcPr>
          <w:p w14:paraId="724B8244"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5D17013" w14:textId="77777777" w:rsidR="000C55FB" w:rsidRPr="00776D4C" w:rsidRDefault="000C55FB" w:rsidP="005871C7">
            <w:pPr>
              <w:spacing w:after="0" w:line="360" w:lineRule="auto"/>
              <w:rPr>
                <w:rFonts w:ascii="Tahoma" w:hAnsi="Tahoma" w:cs="Tahoma"/>
                <w:color w:val="000000"/>
                <w:lang w:val="en-US"/>
              </w:rPr>
            </w:pPr>
            <w:r w:rsidRPr="00776D4C">
              <w:rPr>
                <w:rFonts w:ascii="Tahoma" w:hAnsi="Tahoma" w:cs="Tahoma"/>
                <w:color w:val="000000"/>
                <w:lang w:val="en-US"/>
              </w:rPr>
              <w:t xml:space="preserve">Integration </w:t>
            </w:r>
            <w:r w:rsidRPr="00776D4C">
              <w:rPr>
                <w:rFonts w:ascii="Tahoma" w:hAnsi="Tahoma" w:cs="Tahoma"/>
                <w:color w:val="000000"/>
              </w:rPr>
              <w:t>με</w:t>
            </w:r>
            <w:r w:rsidRPr="00776D4C">
              <w:rPr>
                <w:rFonts w:ascii="Tahoma" w:hAnsi="Tahoma" w:cs="Tahoma"/>
                <w:color w:val="000000"/>
                <w:lang w:val="en-US"/>
              </w:rPr>
              <w:t xml:space="preserve"> Office 365, Microsoft remote desktop Wed Access, Microsoft RD Web.</w:t>
            </w:r>
          </w:p>
        </w:tc>
        <w:tc>
          <w:tcPr>
            <w:tcW w:w="592" w:type="pct"/>
            <w:tcMar>
              <w:left w:w="57" w:type="dxa"/>
              <w:right w:w="57" w:type="dxa"/>
            </w:tcMar>
            <w:vAlign w:val="center"/>
          </w:tcPr>
          <w:p w14:paraId="5EC56F07"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7414F7C"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7F93301E" w14:textId="77777777" w:rsidR="000C55FB" w:rsidRPr="00776D4C" w:rsidRDefault="000C55FB" w:rsidP="005871C7">
            <w:pPr>
              <w:spacing w:after="0" w:line="360" w:lineRule="auto"/>
              <w:jc w:val="center"/>
              <w:rPr>
                <w:rFonts w:ascii="Tahoma" w:hAnsi="Tahoma" w:cs="Tahoma"/>
              </w:rPr>
            </w:pPr>
          </w:p>
        </w:tc>
      </w:tr>
      <w:tr w:rsidR="000C55FB" w:rsidRPr="00776D4C" w14:paraId="3A99597E" w14:textId="77777777" w:rsidTr="005871C7">
        <w:trPr>
          <w:trHeight w:val="19"/>
          <w:jc w:val="center"/>
        </w:trPr>
        <w:tc>
          <w:tcPr>
            <w:tcW w:w="263" w:type="pct"/>
            <w:shd w:val="clear" w:color="auto" w:fill="auto"/>
            <w:tcMar>
              <w:left w:w="57" w:type="dxa"/>
              <w:right w:w="57" w:type="dxa"/>
            </w:tcMar>
            <w:vAlign w:val="center"/>
          </w:tcPr>
          <w:p w14:paraId="2FFE5655"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B42C38F" w14:textId="77777777" w:rsidR="000C55FB" w:rsidRPr="00776D4C" w:rsidRDefault="000C55FB" w:rsidP="005871C7">
            <w:pPr>
              <w:spacing w:after="0" w:line="360" w:lineRule="auto"/>
              <w:rPr>
                <w:rFonts w:ascii="Tahoma" w:hAnsi="Tahoma" w:cs="Tahoma"/>
                <w:color w:val="000000"/>
                <w:lang w:val="en-US"/>
              </w:rPr>
            </w:pPr>
            <w:r w:rsidRPr="00776D4C">
              <w:rPr>
                <w:rFonts w:ascii="Tahoma" w:hAnsi="Tahoma" w:cs="Tahoma"/>
                <w:color w:val="000000"/>
                <w:lang w:val="en-US"/>
              </w:rPr>
              <w:t xml:space="preserve">Integration </w:t>
            </w:r>
            <w:r w:rsidRPr="00776D4C">
              <w:rPr>
                <w:rFonts w:ascii="Tahoma" w:hAnsi="Tahoma" w:cs="Tahoma"/>
                <w:color w:val="000000"/>
              </w:rPr>
              <w:t>με</w:t>
            </w:r>
            <w:r w:rsidRPr="00776D4C">
              <w:rPr>
                <w:rFonts w:ascii="Tahoma" w:hAnsi="Tahoma" w:cs="Tahoma"/>
                <w:color w:val="000000"/>
                <w:lang w:val="en-US"/>
              </w:rPr>
              <w:t xml:space="preserve"> Microsoft Routing and Remote Access Server (RRAS).</w:t>
            </w:r>
          </w:p>
        </w:tc>
        <w:tc>
          <w:tcPr>
            <w:tcW w:w="592" w:type="pct"/>
            <w:tcMar>
              <w:left w:w="57" w:type="dxa"/>
              <w:right w:w="57" w:type="dxa"/>
            </w:tcMar>
            <w:vAlign w:val="center"/>
          </w:tcPr>
          <w:p w14:paraId="5B552621"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CA4B061"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050F64C4" w14:textId="77777777" w:rsidR="000C55FB" w:rsidRPr="00776D4C" w:rsidRDefault="000C55FB" w:rsidP="005871C7">
            <w:pPr>
              <w:spacing w:after="0" w:line="360" w:lineRule="auto"/>
              <w:jc w:val="center"/>
              <w:rPr>
                <w:rFonts w:ascii="Tahoma" w:hAnsi="Tahoma" w:cs="Tahoma"/>
              </w:rPr>
            </w:pPr>
          </w:p>
        </w:tc>
      </w:tr>
      <w:tr w:rsidR="000C55FB" w:rsidRPr="00776D4C" w14:paraId="6A5D540D" w14:textId="77777777" w:rsidTr="005871C7">
        <w:trPr>
          <w:trHeight w:val="19"/>
          <w:jc w:val="center"/>
        </w:trPr>
        <w:tc>
          <w:tcPr>
            <w:tcW w:w="263" w:type="pct"/>
            <w:shd w:val="clear" w:color="auto" w:fill="auto"/>
            <w:tcMar>
              <w:left w:w="57" w:type="dxa"/>
              <w:right w:w="57" w:type="dxa"/>
            </w:tcMar>
            <w:vAlign w:val="center"/>
          </w:tcPr>
          <w:p w14:paraId="280B09A5"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A7DD4BC"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H λύση θα πρέπει να υποστηρίζει REST API για πιστοποίηση, εγγραφή και διαχείριση.</w:t>
            </w:r>
          </w:p>
        </w:tc>
        <w:tc>
          <w:tcPr>
            <w:tcW w:w="592" w:type="pct"/>
            <w:tcMar>
              <w:left w:w="57" w:type="dxa"/>
              <w:right w:w="57" w:type="dxa"/>
            </w:tcMar>
            <w:vAlign w:val="center"/>
          </w:tcPr>
          <w:p w14:paraId="5857094F"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1E0D13D0"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76BDCC8E" w14:textId="77777777" w:rsidR="000C55FB" w:rsidRPr="00776D4C" w:rsidRDefault="000C55FB" w:rsidP="005871C7">
            <w:pPr>
              <w:spacing w:after="0" w:line="360" w:lineRule="auto"/>
              <w:jc w:val="center"/>
              <w:rPr>
                <w:rFonts w:ascii="Tahoma" w:hAnsi="Tahoma" w:cs="Tahoma"/>
              </w:rPr>
            </w:pPr>
          </w:p>
        </w:tc>
      </w:tr>
      <w:tr w:rsidR="000C55FB" w:rsidRPr="00776D4C" w14:paraId="11588985" w14:textId="77777777" w:rsidTr="005871C7">
        <w:trPr>
          <w:trHeight w:val="19"/>
          <w:jc w:val="center"/>
        </w:trPr>
        <w:tc>
          <w:tcPr>
            <w:tcW w:w="263" w:type="pct"/>
            <w:shd w:val="clear" w:color="auto" w:fill="auto"/>
            <w:tcMar>
              <w:left w:w="57" w:type="dxa"/>
              <w:right w:w="57" w:type="dxa"/>
            </w:tcMar>
            <w:vAlign w:val="center"/>
          </w:tcPr>
          <w:p w14:paraId="196E694A"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BCA0B4F"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RADIUS για πιστοποίηση.</w:t>
            </w:r>
          </w:p>
        </w:tc>
        <w:tc>
          <w:tcPr>
            <w:tcW w:w="592" w:type="pct"/>
            <w:tcMar>
              <w:left w:w="57" w:type="dxa"/>
              <w:right w:w="57" w:type="dxa"/>
            </w:tcMar>
            <w:vAlign w:val="center"/>
          </w:tcPr>
          <w:p w14:paraId="51209DDB"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6B54B153"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2B23A408" w14:textId="77777777" w:rsidR="000C55FB" w:rsidRPr="00776D4C" w:rsidRDefault="000C55FB" w:rsidP="005871C7">
            <w:pPr>
              <w:spacing w:after="0" w:line="360" w:lineRule="auto"/>
              <w:jc w:val="center"/>
              <w:rPr>
                <w:rFonts w:ascii="Tahoma" w:hAnsi="Tahoma" w:cs="Tahoma"/>
              </w:rPr>
            </w:pPr>
          </w:p>
        </w:tc>
      </w:tr>
      <w:tr w:rsidR="000C55FB" w:rsidRPr="00776D4C" w14:paraId="0FA2B351" w14:textId="77777777" w:rsidTr="005871C7">
        <w:trPr>
          <w:trHeight w:val="19"/>
          <w:jc w:val="center"/>
        </w:trPr>
        <w:tc>
          <w:tcPr>
            <w:tcW w:w="263" w:type="pct"/>
            <w:shd w:val="clear" w:color="auto" w:fill="auto"/>
            <w:tcMar>
              <w:left w:w="57" w:type="dxa"/>
              <w:right w:w="57" w:type="dxa"/>
            </w:tcMar>
            <w:vAlign w:val="center"/>
          </w:tcPr>
          <w:p w14:paraId="0CA07927"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3548BBD"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LDAP για πιστοποίηση.</w:t>
            </w:r>
          </w:p>
        </w:tc>
        <w:tc>
          <w:tcPr>
            <w:tcW w:w="592" w:type="pct"/>
            <w:tcMar>
              <w:left w:w="57" w:type="dxa"/>
              <w:right w:w="57" w:type="dxa"/>
            </w:tcMar>
            <w:vAlign w:val="center"/>
          </w:tcPr>
          <w:p w14:paraId="5D817879"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AF7973F"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17721BD7" w14:textId="77777777" w:rsidR="000C55FB" w:rsidRPr="00776D4C" w:rsidRDefault="000C55FB" w:rsidP="005871C7">
            <w:pPr>
              <w:spacing w:after="0" w:line="360" w:lineRule="auto"/>
              <w:jc w:val="center"/>
              <w:rPr>
                <w:rFonts w:ascii="Tahoma" w:hAnsi="Tahoma" w:cs="Tahoma"/>
              </w:rPr>
            </w:pPr>
          </w:p>
        </w:tc>
      </w:tr>
      <w:tr w:rsidR="000C55FB" w:rsidRPr="00776D4C" w14:paraId="72DC81E3" w14:textId="77777777" w:rsidTr="005871C7">
        <w:trPr>
          <w:trHeight w:val="19"/>
          <w:jc w:val="center"/>
        </w:trPr>
        <w:tc>
          <w:tcPr>
            <w:tcW w:w="263" w:type="pct"/>
            <w:shd w:val="clear" w:color="auto" w:fill="auto"/>
            <w:tcMar>
              <w:left w:w="57" w:type="dxa"/>
              <w:right w:w="57" w:type="dxa"/>
            </w:tcMar>
            <w:vAlign w:val="center"/>
          </w:tcPr>
          <w:p w14:paraId="6FC5E458"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5D5ED78"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SAML 2.0 για πιστοποίηση.</w:t>
            </w:r>
          </w:p>
        </w:tc>
        <w:tc>
          <w:tcPr>
            <w:tcW w:w="592" w:type="pct"/>
            <w:tcMar>
              <w:left w:w="57" w:type="dxa"/>
              <w:right w:w="57" w:type="dxa"/>
            </w:tcMar>
            <w:vAlign w:val="center"/>
          </w:tcPr>
          <w:p w14:paraId="4B03E4D7"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6F6EFA8C"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0F8EC306" w14:textId="77777777" w:rsidR="000C55FB" w:rsidRPr="00776D4C" w:rsidRDefault="000C55FB" w:rsidP="005871C7">
            <w:pPr>
              <w:spacing w:after="0" w:line="360" w:lineRule="auto"/>
              <w:jc w:val="center"/>
              <w:rPr>
                <w:rFonts w:ascii="Tahoma" w:hAnsi="Tahoma" w:cs="Tahoma"/>
              </w:rPr>
            </w:pPr>
          </w:p>
        </w:tc>
      </w:tr>
      <w:tr w:rsidR="000C55FB" w:rsidRPr="00776D4C" w14:paraId="7AD20C0B" w14:textId="77777777" w:rsidTr="005871C7">
        <w:trPr>
          <w:trHeight w:val="19"/>
          <w:jc w:val="center"/>
        </w:trPr>
        <w:tc>
          <w:tcPr>
            <w:tcW w:w="263" w:type="pct"/>
            <w:shd w:val="clear" w:color="auto" w:fill="auto"/>
            <w:tcMar>
              <w:left w:w="57" w:type="dxa"/>
              <w:right w:w="57" w:type="dxa"/>
            </w:tcMar>
            <w:vAlign w:val="center"/>
          </w:tcPr>
          <w:p w14:paraId="106FD0F6"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CB02BA2"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Η λύση θα πρέπει να έχει Integration Με εφαρμογές όπως Box και Office 365.</w:t>
            </w:r>
          </w:p>
        </w:tc>
        <w:tc>
          <w:tcPr>
            <w:tcW w:w="592" w:type="pct"/>
            <w:tcMar>
              <w:left w:w="57" w:type="dxa"/>
              <w:right w:w="57" w:type="dxa"/>
            </w:tcMar>
            <w:vAlign w:val="center"/>
          </w:tcPr>
          <w:p w14:paraId="7D86BD84"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35215EB9"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5C3BBD17" w14:textId="77777777" w:rsidR="000C55FB" w:rsidRPr="00776D4C" w:rsidRDefault="000C55FB" w:rsidP="005871C7">
            <w:pPr>
              <w:spacing w:after="0" w:line="360" w:lineRule="auto"/>
              <w:jc w:val="center"/>
              <w:rPr>
                <w:rFonts w:ascii="Tahoma" w:hAnsi="Tahoma" w:cs="Tahoma"/>
              </w:rPr>
            </w:pPr>
          </w:p>
        </w:tc>
      </w:tr>
      <w:tr w:rsidR="000C55FB" w:rsidRPr="00776D4C" w14:paraId="26E0609C" w14:textId="77777777" w:rsidTr="005871C7">
        <w:trPr>
          <w:trHeight w:val="19"/>
          <w:jc w:val="center"/>
        </w:trPr>
        <w:tc>
          <w:tcPr>
            <w:tcW w:w="263" w:type="pct"/>
            <w:shd w:val="clear" w:color="auto" w:fill="auto"/>
            <w:tcMar>
              <w:left w:w="57" w:type="dxa"/>
              <w:right w:w="57" w:type="dxa"/>
            </w:tcMar>
            <w:vAlign w:val="center"/>
          </w:tcPr>
          <w:p w14:paraId="67250964"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2E623DD"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Τα τεχνικά εγχειρίδια θα πρέπει να είναι διαθέσιμα στο διαδίκτυο χωρίς κωδικούς για ευκολία στην πρόσβαση.</w:t>
            </w:r>
          </w:p>
        </w:tc>
        <w:tc>
          <w:tcPr>
            <w:tcW w:w="592" w:type="pct"/>
            <w:tcMar>
              <w:left w:w="57" w:type="dxa"/>
              <w:right w:w="57" w:type="dxa"/>
            </w:tcMar>
            <w:vAlign w:val="center"/>
          </w:tcPr>
          <w:p w14:paraId="21FA834B"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228B9BF4" w14:textId="77777777" w:rsidR="000C55FB" w:rsidRPr="00776D4C" w:rsidRDefault="000C55FB" w:rsidP="005871C7">
            <w:pPr>
              <w:spacing w:after="0" w:line="360" w:lineRule="auto"/>
              <w:jc w:val="center"/>
              <w:rPr>
                <w:rFonts w:ascii="Tahoma" w:hAnsi="Tahoma" w:cs="Tahoma"/>
              </w:rPr>
            </w:pPr>
          </w:p>
        </w:tc>
        <w:tc>
          <w:tcPr>
            <w:tcW w:w="724" w:type="pct"/>
            <w:tcMar>
              <w:left w:w="57" w:type="dxa"/>
              <w:right w:w="57" w:type="dxa"/>
            </w:tcMar>
            <w:vAlign w:val="center"/>
          </w:tcPr>
          <w:p w14:paraId="60EAB2F6" w14:textId="77777777" w:rsidR="000C55FB" w:rsidRPr="00776D4C" w:rsidRDefault="000C55FB" w:rsidP="005871C7">
            <w:pPr>
              <w:spacing w:after="0" w:line="360" w:lineRule="auto"/>
              <w:jc w:val="center"/>
              <w:rPr>
                <w:rFonts w:ascii="Tahoma" w:hAnsi="Tahoma" w:cs="Tahoma"/>
              </w:rPr>
            </w:pPr>
          </w:p>
        </w:tc>
      </w:tr>
      <w:tr w:rsidR="000C55FB" w:rsidRPr="00776D4C" w14:paraId="2A9A9530" w14:textId="77777777" w:rsidTr="005871C7">
        <w:trPr>
          <w:trHeight w:val="19"/>
          <w:jc w:val="center"/>
        </w:trPr>
        <w:tc>
          <w:tcPr>
            <w:tcW w:w="263"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08E700F7" w14:textId="77777777" w:rsidR="000C55FB" w:rsidRPr="00776D4C" w:rsidRDefault="000C55FB" w:rsidP="007B615A">
            <w:pPr>
              <w:numPr>
                <w:ilvl w:val="0"/>
                <w:numId w:val="72"/>
              </w:numPr>
              <w:suppressAutoHyphens w:val="0"/>
              <w:spacing w:before="0" w:after="0" w:line="360" w:lineRule="auto"/>
              <w:jc w:val="center"/>
              <w:rPr>
                <w:rFonts w:ascii="Tahoma" w:hAnsi="Tahoma" w:cs="Tahoma"/>
              </w:rPr>
            </w:pPr>
          </w:p>
        </w:tc>
        <w:tc>
          <w:tcPr>
            <w:tcW w:w="1908"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211CB15D" w14:textId="77777777" w:rsidR="000C55FB" w:rsidRPr="00776D4C" w:rsidRDefault="000C55FB" w:rsidP="005871C7">
            <w:pPr>
              <w:spacing w:after="0" w:line="360" w:lineRule="auto"/>
              <w:rPr>
                <w:rFonts w:ascii="Tahoma" w:hAnsi="Tahoma" w:cs="Tahoma"/>
                <w:color w:val="000000"/>
              </w:rPr>
            </w:pPr>
            <w:r w:rsidRPr="00776D4C">
              <w:rPr>
                <w:rFonts w:ascii="Tahoma" w:hAnsi="Tahoma" w:cs="Tahoma"/>
                <w:color w:val="000000"/>
              </w:rPr>
              <w:t xml:space="preserve">Η προσφερόμενη λύση θα πρέπει να είναι του ίδιου κατασκευαστή με αυτόν της Πλατφόρμας διαχείρισης των συστημάτων ασφαλείας, για λόγους ομοιογένειάς διαχείρισης, διαλειτουργικότητας και ενιαίας υποστήριξης </w:t>
            </w:r>
          </w:p>
        </w:tc>
        <w:tc>
          <w:tcPr>
            <w:tcW w:w="592"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64CD0803" w14:textId="77777777" w:rsidR="000C55FB" w:rsidRPr="00776D4C" w:rsidRDefault="000C55FB" w:rsidP="005871C7">
            <w:pPr>
              <w:spacing w:after="0" w:line="360" w:lineRule="auto"/>
              <w:jc w:val="center"/>
              <w:rPr>
                <w:rFonts w:ascii="Tahoma" w:hAnsi="Tahoma" w:cs="Tahoma"/>
              </w:rPr>
            </w:pPr>
            <w:r w:rsidRPr="00776D4C">
              <w:rPr>
                <w:rFonts w:ascii="Tahoma" w:hAnsi="Tahoma" w:cs="Tahoma"/>
              </w:rPr>
              <w:t>NAI</w:t>
            </w:r>
          </w:p>
        </w:tc>
        <w:tc>
          <w:tcPr>
            <w:tcW w:w="1513"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28B94304" w14:textId="77777777" w:rsidR="000C55FB" w:rsidRPr="00776D4C" w:rsidRDefault="000C55FB" w:rsidP="005871C7">
            <w:pPr>
              <w:spacing w:after="0" w:line="360" w:lineRule="auto"/>
              <w:jc w:val="center"/>
              <w:rPr>
                <w:rFonts w:ascii="Tahoma" w:hAnsi="Tahoma" w:cs="Tahoma"/>
              </w:rPr>
            </w:pPr>
          </w:p>
        </w:tc>
        <w:tc>
          <w:tcPr>
            <w:tcW w:w="724"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664CC7D1" w14:textId="77777777" w:rsidR="000C55FB" w:rsidRPr="00776D4C" w:rsidRDefault="000C55FB" w:rsidP="005871C7">
            <w:pPr>
              <w:spacing w:after="0" w:line="360" w:lineRule="auto"/>
              <w:jc w:val="center"/>
              <w:rPr>
                <w:rFonts w:ascii="Tahoma" w:hAnsi="Tahoma" w:cs="Tahoma"/>
              </w:rPr>
            </w:pPr>
          </w:p>
        </w:tc>
      </w:tr>
    </w:tbl>
    <w:p w14:paraId="0E70AA2A" w14:textId="0DF8B9EA" w:rsidR="002A4FBE" w:rsidRPr="00776D4C" w:rsidRDefault="005F0ACA"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t>Λύση Προστασίας Τερματικών Συσκευών</w:t>
      </w:r>
    </w:p>
    <w:tbl>
      <w:tblPr>
        <w:tblW w:w="5728" w:type="pct"/>
        <w:jc w:val="center"/>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1E0" w:firstRow="1" w:lastRow="1" w:firstColumn="1" w:lastColumn="1" w:noHBand="0" w:noVBand="0"/>
      </w:tblPr>
      <w:tblGrid>
        <w:gridCol w:w="583"/>
        <w:gridCol w:w="5382"/>
        <w:gridCol w:w="1598"/>
        <w:gridCol w:w="1338"/>
        <w:gridCol w:w="2088"/>
      </w:tblGrid>
      <w:tr w:rsidR="005F0ACA" w:rsidRPr="00776D4C" w14:paraId="25F5086D" w14:textId="77777777" w:rsidTr="005871C7">
        <w:trPr>
          <w:trHeight w:val="20"/>
          <w:jc w:val="center"/>
        </w:trPr>
        <w:tc>
          <w:tcPr>
            <w:tcW w:w="265" w:type="pct"/>
            <w:shd w:val="clear" w:color="auto" w:fill="D9D9D9"/>
            <w:tcMar>
              <w:left w:w="57" w:type="dxa"/>
              <w:right w:w="57" w:type="dxa"/>
            </w:tcMar>
            <w:vAlign w:val="center"/>
          </w:tcPr>
          <w:p w14:paraId="0356DC32" w14:textId="77777777" w:rsidR="005F0ACA" w:rsidRPr="00776D4C" w:rsidRDefault="005F0ACA" w:rsidP="005871C7">
            <w:pPr>
              <w:spacing w:line="360" w:lineRule="auto"/>
              <w:jc w:val="center"/>
              <w:rPr>
                <w:rFonts w:ascii="Tahoma" w:hAnsi="Tahoma" w:cs="Tahoma"/>
                <w:b/>
                <w:bCs/>
              </w:rPr>
            </w:pPr>
            <w:bookmarkStart w:id="201" w:name="_Hlk128850076"/>
            <w:r w:rsidRPr="00776D4C">
              <w:rPr>
                <w:rFonts w:ascii="Tahoma" w:hAnsi="Tahoma" w:cs="Tahoma"/>
                <w:b/>
                <w:bCs/>
              </w:rPr>
              <w:t>Α/Α</w:t>
            </w:r>
          </w:p>
        </w:tc>
        <w:tc>
          <w:tcPr>
            <w:tcW w:w="2449" w:type="pct"/>
            <w:shd w:val="clear" w:color="auto" w:fill="D9D9D9"/>
            <w:tcMar>
              <w:left w:w="57" w:type="dxa"/>
              <w:right w:w="57" w:type="dxa"/>
            </w:tcMar>
            <w:vAlign w:val="center"/>
          </w:tcPr>
          <w:p w14:paraId="364A2A9A" w14:textId="77777777" w:rsidR="005F0ACA" w:rsidRPr="00776D4C" w:rsidRDefault="005F0ACA" w:rsidP="005871C7">
            <w:pPr>
              <w:spacing w:line="360" w:lineRule="auto"/>
              <w:jc w:val="center"/>
              <w:rPr>
                <w:rFonts w:ascii="Tahoma" w:hAnsi="Tahoma" w:cs="Tahoma"/>
                <w:b/>
                <w:bCs/>
              </w:rPr>
            </w:pPr>
            <w:r w:rsidRPr="00776D4C">
              <w:rPr>
                <w:rFonts w:ascii="Tahoma" w:hAnsi="Tahoma" w:cs="Tahoma"/>
                <w:b/>
                <w:bCs/>
              </w:rPr>
              <w:t>Προδιαγραφές</w:t>
            </w:r>
          </w:p>
        </w:tc>
        <w:tc>
          <w:tcPr>
            <w:tcW w:w="727" w:type="pct"/>
            <w:shd w:val="clear" w:color="auto" w:fill="D9D9D9"/>
            <w:tcMar>
              <w:left w:w="57" w:type="dxa"/>
              <w:right w:w="57" w:type="dxa"/>
            </w:tcMar>
            <w:vAlign w:val="center"/>
          </w:tcPr>
          <w:p w14:paraId="565137E0" w14:textId="77777777" w:rsidR="005F0ACA" w:rsidRPr="00776D4C" w:rsidRDefault="005F0ACA" w:rsidP="005871C7">
            <w:pPr>
              <w:spacing w:line="360" w:lineRule="auto"/>
              <w:jc w:val="center"/>
              <w:rPr>
                <w:rFonts w:ascii="Tahoma" w:hAnsi="Tahoma" w:cs="Tahoma"/>
                <w:b/>
                <w:bCs/>
              </w:rPr>
            </w:pPr>
            <w:r w:rsidRPr="00776D4C">
              <w:rPr>
                <w:rFonts w:ascii="Tahoma" w:hAnsi="Tahoma" w:cs="Tahoma"/>
                <w:b/>
                <w:bCs/>
              </w:rPr>
              <w:t>Απαίτηση</w:t>
            </w:r>
          </w:p>
        </w:tc>
        <w:tc>
          <w:tcPr>
            <w:tcW w:w="609" w:type="pct"/>
            <w:shd w:val="clear" w:color="auto" w:fill="D9D9D9"/>
            <w:tcMar>
              <w:left w:w="57" w:type="dxa"/>
              <w:right w:w="57" w:type="dxa"/>
            </w:tcMar>
            <w:vAlign w:val="center"/>
          </w:tcPr>
          <w:p w14:paraId="04D975BA" w14:textId="77777777" w:rsidR="005F0ACA" w:rsidRPr="00776D4C" w:rsidRDefault="005F0ACA" w:rsidP="005871C7">
            <w:pPr>
              <w:spacing w:line="360" w:lineRule="auto"/>
              <w:jc w:val="center"/>
              <w:rPr>
                <w:rFonts w:ascii="Tahoma" w:hAnsi="Tahoma" w:cs="Tahoma"/>
                <w:b/>
                <w:bCs/>
              </w:rPr>
            </w:pPr>
            <w:r w:rsidRPr="00776D4C">
              <w:rPr>
                <w:rFonts w:ascii="Tahoma" w:hAnsi="Tahoma" w:cs="Tahoma"/>
                <w:b/>
                <w:bCs/>
              </w:rPr>
              <w:t>Απάντηση</w:t>
            </w:r>
          </w:p>
        </w:tc>
        <w:tc>
          <w:tcPr>
            <w:tcW w:w="950" w:type="pct"/>
            <w:shd w:val="clear" w:color="auto" w:fill="D9D9D9"/>
            <w:tcMar>
              <w:left w:w="57" w:type="dxa"/>
              <w:right w:w="57" w:type="dxa"/>
            </w:tcMar>
            <w:vAlign w:val="center"/>
          </w:tcPr>
          <w:p w14:paraId="258622E2" w14:textId="77777777" w:rsidR="005F0ACA" w:rsidRPr="00776D4C" w:rsidRDefault="005F0ACA" w:rsidP="005871C7">
            <w:pPr>
              <w:spacing w:line="360" w:lineRule="auto"/>
              <w:jc w:val="center"/>
              <w:rPr>
                <w:rFonts w:ascii="Tahoma" w:hAnsi="Tahoma" w:cs="Tahoma"/>
                <w:b/>
                <w:bCs/>
              </w:rPr>
            </w:pPr>
            <w:r w:rsidRPr="00776D4C">
              <w:rPr>
                <w:rFonts w:ascii="Tahoma" w:hAnsi="Tahoma" w:cs="Tahoma"/>
                <w:b/>
                <w:bCs/>
              </w:rPr>
              <w:t>Παραπομπή</w:t>
            </w:r>
          </w:p>
        </w:tc>
      </w:tr>
      <w:tr w:rsidR="005F0ACA" w:rsidRPr="00776D4C" w14:paraId="745F07FB" w14:textId="77777777" w:rsidTr="005871C7">
        <w:trPr>
          <w:trHeight w:val="451"/>
          <w:jc w:val="center"/>
        </w:trPr>
        <w:tc>
          <w:tcPr>
            <w:tcW w:w="5000" w:type="pct"/>
            <w:gridSpan w:val="5"/>
            <w:shd w:val="clear" w:color="auto" w:fill="D9D9D9"/>
            <w:tcMar>
              <w:left w:w="57" w:type="dxa"/>
              <w:right w:w="57" w:type="dxa"/>
            </w:tcMar>
            <w:vAlign w:val="center"/>
          </w:tcPr>
          <w:p w14:paraId="44510CA6" w14:textId="77777777" w:rsidR="005F0ACA" w:rsidRPr="00776D4C" w:rsidRDefault="005F0ACA" w:rsidP="005871C7">
            <w:pPr>
              <w:pStyle w:val="Specbody"/>
              <w:spacing w:after="0" w:line="360" w:lineRule="auto"/>
              <w:jc w:val="left"/>
              <w:rPr>
                <w:rFonts w:ascii="Tahoma" w:hAnsi="Tahoma" w:cs="Tahoma"/>
                <w:b/>
                <w:bCs/>
                <w:i/>
                <w:iCs/>
              </w:rPr>
            </w:pPr>
            <w:r w:rsidRPr="00776D4C">
              <w:rPr>
                <w:rFonts w:ascii="Tahoma" w:hAnsi="Tahoma" w:cs="Tahoma"/>
                <w:b/>
                <w:i/>
                <w:iCs/>
              </w:rPr>
              <w:t>Γενικά χαρακτηριστικά</w:t>
            </w:r>
          </w:p>
        </w:tc>
      </w:tr>
      <w:tr w:rsidR="005F0ACA" w:rsidRPr="00776D4C" w14:paraId="73EE8C3C" w14:textId="77777777" w:rsidTr="005871C7">
        <w:trPr>
          <w:trHeight w:val="20"/>
          <w:jc w:val="center"/>
        </w:trPr>
        <w:tc>
          <w:tcPr>
            <w:tcW w:w="265" w:type="pct"/>
            <w:shd w:val="clear" w:color="auto" w:fill="auto"/>
            <w:tcMar>
              <w:left w:w="57" w:type="dxa"/>
              <w:right w:w="57" w:type="dxa"/>
            </w:tcMar>
            <w:vAlign w:val="center"/>
          </w:tcPr>
          <w:p w14:paraId="7CC2138D"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vAlign w:val="center"/>
          </w:tcPr>
          <w:p w14:paraId="3C7513AA"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Να προσφερθεί εξειδικευμένη λύση προστασίας τερματικού και ανάλυσης επιθέσεων.</w:t>
            </w:r>
          </w:p>
        </w:tc>
        <w:tc>
          <w:tcPr>
            <w:tcW w:w="727" w:type="pct"/>
            <w:tcMar>
              <w:left w:w="57" w:type="dxa"/>
              <w:right w:w="57" w:type="dxa"/>
            </w:tcMar>
            <w:vAlign w:val="center"/>
          </w:tcPr>
          <w:p w14:paraId="72803BF1"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3C888EED"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5DDFF608" w14:textId="77777777" w:rsidR="005F0ACA" w:rsidRPr="00776D4C" w:rsidRDefault="005F0ACA" w:rsidP="005871C7">
            <w:pPr>
              <w:spacing w:after="0" w:line="360" w:lineRule="auto"/>
              <w:jc w:val="center"/>
              <w:rPr>
                <w:rFonts w:ascii="Tahoma" w:hAnsi="Tahoma" w:cs="Tahoma"/>
              </w:rPr>
            </w:pPr>
          </w:p>
        </w:tc>
      </w:tr>
      <w:tr w:rsidR="005F0ACA" w:rsidRPr="00776D4C" w14:paraId="4DEE014F" w14:textId="77777777" w:rsidTr="005871C7">
        <w:trPr>
          <w:trHeight w:val="20"/>
          <w:jc w:val="center"/>
        </w:trPr>
        <w:tc>
          <w:tcPr>
            <w:tcW w:w="265" w:type="pct"/>
            <w:shd w:val="clear" w:color="auto" w:fill="auto"/>
            <w:tcMar>
              <w:left w:w="57" w:type="dxa"/>
              <w:right w:w="57" w:type="dxa"/>
            </w:tcMar>
            <w:vAlign w:val="center"/>
          </w:tcPr>
          <w:p w14:paraId="2186D941"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4D49450A" w14:textId="77777777" w:rsidR="005F0ACA" w:rsidRPr="00776D4C" w:rsidRDefault="005F0ACA" w:rsidP="005871C7">
            <w:pPr>
              <w:spacing w:after="0" w:line="360" w:lineRule="auto"/>
              <w:rPr>
                <w:rFonts w:ascii="Tahoma" w:hAnsi="Tahoma" w:cs="Tahoma"/>
              </w:rPr>
            </w:pPr>
            <w:r w:rsidRPr="00776D4C">
              <w:rPr>
                <w:rFonts w:ascii="Tahoma" w:hAnsi="Tahoma" w:cs="Tahoma"/>
              </w:rPr>
              <w:t>Μέγιστος Αριθμός τελικών Σημείων</w:t>
            </w:r>
          </w:p>
        </w:tc>
        <w:tc>
          <w:tcPr>
            <w:tcW w:w="727" w:type="pct"/>
            <w:tcMar>
              <w:left w:w="57" w:type="dxa"/>
              <w:right w:w="57" w:type="dxa"/>
            </w:tcMar>
            <w:vAlign w:val="center"/>
          </w:tcPr>
          <w:p w14:paraId="0EEA73D7" w14:textId="77777777" w:rsidR="005F0ACA" w:rsidRPr="00134E2A" w:rsidRDefault="005F0ACA" w:rsidP="005871C7">
            <w:pPr>
              <w:spacing w:after="0" w:line="360" w:lineRule="auto"/>
              <w:jc w:val="center"/>
              <w:rPr>
                <w:rFonts w:ascii="Tahoma" w:hAnsi="Tahoma" w:cs="Tahoma"/>
              </w:rPr>
            </w:pPr>
            <w:r w:rsidRPr="00134E2A">
              <w:rPr>
                <w:rFonts w:ascii="Tahoma" w:hAnsi="Tahoma" w:cs="Tahoma"/>
              </w:rPr>
              <w:t>&gt;=700</w:t>
            </w:r>
          </w:p>
        </w:tc>
        <w:tc>
          <w:tcPr>
            <w:tcW w:w="609" w:type="pct"/>
            <w:tcMar>
              <w:left w:w="57" w:type="dxa"/>
              <w:right w:w="57" w:type="dxa"/>
            </w:tcMar>
            <w:vAlign w:val="center"/>
          </w:tcPr>
          <w:p w14:paraId="536AC576"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42262F36" w14:textId="77777777" w:rsidR="005F0ACA" w:rsidRPr="00776D4C" w:rsidRDefault="005F0ACA" w:rsidP="005871C7">
            <w:pPr>
              <w:spacing w:after="0" w:line="360" w:lineRule="auto"/>
              <w:jc w:val="center"/>
              <w:rPr>
                <w:rFonts w:ascii="Tahoma" w:hAnsi="Tahoma" w:cs="Tahoma"/>
              </w:rPr>
            </w:pPr>
          </w:p>
        </w:tc>
      </w:tr>
      <w:tr w:rsidR="005F0ACA" w:rsidRPr="00776D4C" w14:paraId="0714E10F" w14:textId="77777777" w:rsidTr="005871C7">
        <w:trPr>
          <w:trHeight w:val="20"/>
          <w:jc w:val="center"/>
        </w:trPr>
        <w:tc>
          <w:tcPr>
            <w:tcW w:w="265" w:type="pct"/>
            <w:shd w:val="clear" w:color="auto" w:fill="auto"/>
            <w:tcMar>
              <w:left w:w="57" w:type="dxa"/>
              <w:right w:w="57" w:type="dxa"/>
            </w:tcMar>
            <w:vAlign w:val="center"/>
          </w:tcPr>
          <w:p w14:paraId="3EB5139C"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43BE0E54" w14:textId="77777777" w:rsidR="005F0ACA" w:rsidRPr="00776D4C" w:rsidRDefault="005F0ACA" w:rsidP="005871C7">
            <w:pPr>
              <w:spacing w:after="0" w:line="360" w:lineRule="auto"/>
              <w:rPr>
                <w:rFonts w:ascii="Tahoma" w:hAnsi="Tahoma" w:cs="Tahoma"/>
              </w:rPr>
            </w:pPr>
            <w:r w:rsidRPr="00776D4C">
              <w:rPr>
                <w:rFonts w:ascii="Tahoma" w:hAnsi="Tahoma" w:cs="Tahoma"/>
              </w:rPr>
              <w:t>Να προσφερθεί συνδρομή για 60 μήνες.</w:t>
            </w:r>
          </w:p>
        </w:tc>
        <w:tc>
          <w:tcPr>
            <w:tcW w:w="727" w:type="pct"/>
            <w:tcMar>
              <w:left w:w="57" w:type="dxa"/>
              <w:right w:w="57" w:type="dxa"/>
            </w:tcMar>
            <w:vAlign w:val="center"/>
          </w:tcPr>
          <w:p w14:paraId="6D38915E"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609" w:type="pct"/>
            <w:tcMar>
              <w:left w:w="57" w:type="dxa"/>
              <w:right w:w="57" w:type="dxa"/>
            </w:tcMar>
            <w:vAlign w:val="center"/>
          </w:tcPr>
          <w:p w14:paraId="2E2DAFB9"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29BB0754" w14:textId="77777777" w:rsidR="005F0ACA" w:rsidRPr="00776D4C" w:rsidRDefault="005F0ACA" w:rsidP="005871C7">
            <w:pPr>
              <w:spacing w:after="0" w:line="360" w:lineRule="auto"/>
              <w:jc w:val="center"/>
              <w:rPr>
                <w:rFonts w:ascii="Tahoma" w:hAnsi="Tahoma" w:cs="Tahoma"/>
              </w:rPr>
            </w:pPr>
          </w:p>
        </w:tc>
      </w:tr>
      <w:tr w:rsidR="005F0ACA" w:rsidRPr="00776D4C" w14:paraId="0039E6B4" w14:textId="77777777" w:rsidTr="005871C7">
        <w:trPr>
          <w:trHeight w:val="451"/>
          <w:jc w:val="center"/>
        </w:trPr>
        <w:tc>
          <w:tcPr>
            <w:tcW w:w="5000" w:type="pct"/>
            <w:gridSpan w:val="5"/>
            <w:shd w:val="clear" w:color="auto" w:fill="D9D9D9"/>
            <w:tcMar>
              <w:left w:w="57" w:type="dxa"/>
              <w:right w:w="57" w:type="dxa"/>
            </w:tcMar>
            <w:vAlign w:val="center"/>
          </w:tcPr>
          <w:p w14:paraId="470AB120" w14:textId="77777777" w:rsidR="005F0ACA" w:rsidRPr="00776D4C" w:rsidRDefault="005F0ACA" w:rsidP="005871C7">
            <w:pPr>
              <w:pStyle w:val="Specbody"/>
              <w:spacing w:after="0" w:line="360" w:lineRule="auto"/>
              <w:jc w:val="left"/>
              <w:rPr>
                <w:rFonts w:ascii="Tahoma" w:hAnsi="Tahoma" w:cs="Tahoma"/>
                <w:b/>
                <w:i/>
                <w:iCs/>
              </w:rPr>
            </w:pPr>
            <w:r w:rsidRPr="00776D4C">
              <w:rPr>
                <w:rFonts w:ascii="Tahoma" w:hAnsi="Tahoma" w:cs="Tahoma"/>
                <w:b/>
                <w:i/>
                <w:iCs/>
              </w:rPr>
              <w:t>Αρχιτεκτονική</w:t>
            </w:r>
          </w:p>
        </w:tc>
      </w:tr>
      <w:tr w:rsidR="005F0ACA" w:rsidRPr="00776D4C" w14:paraId="0FD1CB8E" w14:textId="77777777" w:rsidTr="005871C7">
        <w:trPr>
          <w:trHeight w:val="20"/>
          <w:jc w:val="center"/>
        </w:trPr>
        <w:tc>
          <w:tcPr>
            <w:tcW w:w="265" w:type="pct"/>
            <w:shd w:val="clear" w:color="auto" w:fill="auto"/>
            <w:tcMar>
              <w:left w:w="57" w:type="dxa"/>
              <w:right w:w="57" w:type="dxa"/>
            </w:tcMar>
            <w:vAlign w:val="center"/>
          </w:tcPr>
          <w:p w14:paraId="48544535"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63EFD679" w14:textId="77777777" w:rsidR="005F0ACA" w:rsidRPr="00776D4C" w:rsidRDefault="005F0ACA" w:rsidP="005871C7">
            <w:pPr>
              <w:spacing w:after="0" w:line="360" w:lineRule="auto"/>
              <w:rPr>
                <w:rFonts w:ascii="Tahoma" w:hAnsi="Tahoma" w:cs="Tahoma"/>
              </w:rPr>
            </w:pPr>
            <w:r w:rsidRPr="00776D4C">
              <w:rPr>
                <w:rFonts w:ascii="Tahoma" w:hAnsi="Tahoma" w:cs="Tahoma"/>
              </w:rPr>
              <w:t>Η προτεινόμενη λύση πρέπει να παρέχει προηγμένες δυνατότητες προστασίας για την ασφάλεια τερματικών σημείων, όπως ηλεκτρονικούς υπολογιστές, εξυπηρετητές (servers), συσκευές mobile</w:t>
            </w:r>
          </w:p>
        </w:tc>
        <w:tc>
          <w:tcPr>
            <w:tcW w:w="727" w:type="pct"/>
            <w:tcMar>
              <w:left w:w="57" w:type="dxa"/>
              <w:right w:w="57" w:type="dxa"/>
            </w:tcMar>
            <w:vAlign w:val="center"/>
          </w:tcPr>
          <w:p w14:paraId="0303CE7B"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4414F516"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30B33DE" w14:textId="77777777" w:rsidR="005F0ACA" w:rsidRPr="00776D4C" w:rsidRDefault="005F0ACA" w:rsidP="005871C7">
            <w:pPr>
              <w:spacing w:after="0" w:line="360" w:lineRule="auto"/>
              <w:jc w:val="center"/>
              <w:rPr>
                <w:rFonts w:ascii="Tahoma" w:hAnsi="Tahoma" w:cs="Tahoma"/>
              </w:rPr>
            </w:pPr>
          </w:p>
        </w:tc>
      </w:tr>
      <w:tr w:rsidR="005F0ACA" w:rsidRPr="00776D4C" w14:paraId="2FDEF33B" w14:textId="77777777" w:rsidTr="005871C7">
        <w:trPr>
          <w:trHeight w:val="20"/>
          <w:jc w:val="center"/>
        </w:trPr>
        <w:tc>
          <w:tcPr>
            <w:tcW w:w="265" w:type="pct"/>
            <w:shd w:val="clear" w:color="auto" w:fill="auto"/>
            <w:tcMar>
              <w:left w:w="57" w:type="dxa"/>
              <w:right w:w="57" w:type="dxa"/>
            </w:tcMar>
            <w:vAlign w:val="center"/>
          </w:tcPr>
          <w:p w14:paraId="7E7ABC75"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459CC559" w14:textId="77777777" w:rsidR="005F0ACA" w:rsidRPr="00776D4C" w:rsidRDefault="005F0ACA" w:rsidP="005871C7">
            <w:pPr>
              <w:spacing w:after="0" w:line="360" w:lineRule="auto"/>
              <w:rPr>
                <w:rFonts w:ascii="Tahoma" w:hAnsi="Tahoma" w:cs="Tahoma"/>
              </w:rPr>
            </w:pPr>
            <w:r w:rsidRPr="00776D4C">
              <w:rPr>
                <w:rFonts w:ascii="Tahoma" w:hAnsi="Tahoma" w:cs="Tahoma"/>
              </w:rPr>
              <w:t>Η προτεινόμενη λύση να μπορεί να αντικαταστήσει και να ενισχύσει την τρέχουσα προστασία antivirus</w:t>
            </w:r>
          </w:p>
        </w:tc>
        <w:tc>
          <w:tcPr>
            <w:tcW w:w="727" w:type="pct"/>
            <w:tcMar>
              <w:left w:w="57" w:type="dxa"/>
              <w:right w:w="57" w:type="dxa"/>
            </w:tcMar>
            <w:vAlign w:val="center"/>
          </w:tcPr>
          <w:p w14:paraId="2A4BB017"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34AF2425"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3E0A655A" w14:textId="77777777" w:rsidR="005F0ACA" w:rsidRPr="00776D4C" w:rsidRDefault="005F0ACA" w:rsidP="005871C7">
            <w:pPr>
              <w:spacing w:after="0" w:line="360" w:lineRule="auto"/>
              <w:jc w:val="center"/>
              <w:rPr>
                <w:rFonts w:ascii="Tahoma" w:hAnsi="Tahoma" w:cs="Tahoma"/>
              </w:rPr>
            </w:pPr>
          </w:p>
        </w:tc>
      </w:tr>
      <w:tr w:rsidR="005F0ACA" w:rsidRPr="00776D4C" w14:paraId="59EFAAD7" w14:textId="77777777" w:rsidTr="005871C7">
        <w:trPr>
          <w:trHeight w:val="20"/>
          <w:jc w:val="center"/>
        </w:trPr>
        <w:tc>
          <w:tcPr>
            <w:tcW w:w="265" w:type="pct"/>
            <w:shd w:val="clear" w:color="auto" w:fill="auto"/>
            <w:tcMar>
              <w:left w:w="57" w:type="dxa"/>
              <w:right w:w="57" w:type="dxa"/>
            </w:tcMar>
            <w:vAlign w:val="center"/>
          </w:tcPr>
          <w:p w14:paraId="1725E77E"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42E8413" w14:textId="77777777" w:rsidR="005F0ACA" w:rsidRPr="00776D4C" w:rsidRDefault="005F0ACA" w:rsidP="005871C7">
            <w:pPr>
              <w:spacing w:after="0" w:line="360" w:lineRule="auto"/>
              <w:rPr>
                <w:rFonts w:ascii="Tahoma" w:hAnsi="Tahoma" w:cs="Tahoma"/>
              </w:rPr>
            </w:pPr>
            <w:r w:rsidRPr="00776D4C">
              <w:rPr>
                <w:rFonts w:ascii="Tahoma" w:hAnsi="Tahoma" w:cs="Tahoma"/>
              </w:rPr>
              <w:t>Η προτεινόμενη λύση πρέπει να περιλαμβάνει προηγμένες δυνατότητες ανίχνευσης και απόκρισης απειλών</w:t>
            </w:r>
          </w:p>
        </w:tc>
        <w:tc>
          <w:tcPr>
            <w:tcW w:w="727" w:type="pct"/>
            <w:tcMar>
              <w:left w:w="57" w:type="dxa"/>
              <w:right w:w="57" w:type="dxa"/>
            </w:tcMar>
            <w:vAlign w:val="center"/>
          </w:tcPr>
          <w:p w14:paraId="278D8254"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7ACD978B"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3C3BB731" w14:textId="77777777" w:rsidR="005F0ACA" w:rsidRPr="00776D4C" w:rsidRDefault="005F0ACA" w:rsidP="005871C7">
            <w:pPr>
              <w:spacing w:after="0" w:line="360" w:lineRule="auto"/>
              <w:jc w:val="center"/>
              <w:rPr>
                <w:rFonts w:ascii="Tahoma" w:hAnsi="Tahoma" w:cs="Tahoma"/>
              </w:rPr>
            </w:pPr>
          </w:p>
        </w:tc>
      </w:tr>
      <w:tr w:rsidR="005F0ACA" w:rsidRPr="00776D4C" w14:paraId="07C23790" w14:textId="77777777" w:rsidTr="005871C7">
        <w:trPr>
          <w:trHeight w:val="20"/>
          <w:jc w:val="center"/>
        </w:trPr>
        <w:tc>
          <w:tcPr>
            <w:tcW w:w="265" w:type="pct"/>
            <w:shd w:val="clear" w:color="auto" w:fill="auto"/>
            <w:tcMar>
              <w:left w:w="57" w:type="dxa"/>
              <w:right w:w="57" w:type="dxa"/>
            </w:tcMar>
            <w:vAlign w:val="center"/>
          </w:tcPr>
          <w:p w14:paraId="5A79E45A"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13A4044" w14:textId="77777777" w:rsidR="005F0ACA" w:rsidRPr="00776D4C" w:rsidRDefault="005F0ACA" w:rsidP="005871C7">
            <w:pPr>
              <w:spacing w:after="0" w:line="360" w:lineRule="auto"/>
              <w:rPr>
                <w:rFonts w:ascii="Tahoma" w:hAnsi="Tahoma" w:cs="Tahoma"/>
              </w:rPr>
            </w:pPr>
            <w:r w:rsidRPr="00776D4C">
              <w:rPr>
                <w:rFonts w:ascii="Tahoma" w:hAnsi="Tahoma" w:cs="Tahoma"/>
              </w:rPr>
              <w:t>Η προτεινόμενη λύση πρέπει να παρέχει δυνατότητες έρευνας και αναζήτησης (threat hunting) απειλών</w:t>
            </w:r>
          </w:p>
        </w:tc>
        <w:tc>
          <w:tcPr>
            <w:tcW w:w="727" w:type="pct"/>
            <w:tcMar>
              <w:left w:w="57" w:type="dxa"/>
              <w:right w:w="57" w:type="dxa"/>
            </w:tcMar>
            <w:vAlign w:val="center"/>
          </w:tcPr>
          <w:p w14:paraId="02C035F1"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22E20BBC"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54E8F314" w14:textId="77777777" w:rsidR="005F0ACA" w:rsidRPr="00776D4C" w:rsidRDefault="005F0ACA" w:rsidP="005871C7">
            <w:pPr>
              <w:spacing w:after="0" w:line="360" w:lineRule="auto"/>
              <w:jc w:val="center"/>
              <w:rPr>
                <w:rFonts w:ascii="Tahoma" w:hAnsi="Tahoma" w:cs="Tahoma"/>
              </w:rPr>
            </w:pPr>
          </w:p>
        </w:tc>
      </w:tr>
      <w:tr w:rsidR="005F0ACA" w:rsidRPr="00776D4C" w14:paraId="1B02662C" w14:textId="77777777" w:rsidTr="005871C7">
        <w:trPr>
          <w:trHeight w:val="20"/>
          <w:jc w:val="center"/>
        </w:trPr>
        <w:tc>
          <w:tcPr>
            <w:tcW w:w="265" w:type="pct"/>
            <w:shd w:val="clear" w:color="auto" w:fill="auto"/>
            <w:tcMar>
              <w:left w:w="57" w:type="dxa"/>
              <w:right w:w="57" w:type="dxa"/>
            </w:tcMar>
            <w:vAlign w:val="center"/>
          </w:tcPr>
          <w:p w14:paraId="0B6F918E"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522FB420" w14:textId="77777777" w:rsidR="005F0ACA" w:rsidRPr="00776D4C" w:rsidRDefault="005F0ACA" w:rsidP="005871C7">
            <w:pPr>
              <w:spacing w:after="0" w:line="360" w:lineRule="auto"/>
              <w:rPr>
                <w:rFonts w:ascii="Tahoma" w:hAnsi="Tahoma" w:cs="Tahoma"/>
              </w:rPr>
            </w:pPr>
            <w:r w:rsidRPr="00776D4C">
              <w:rPr>
                <w:rFonts w:ascii="Tahoma" w:hAnsi="Tahoma" w:cs="Tahoma"/>
              </w:rPr>
              <w:t xml:space="preserve">Όλα τα χαρακτηριστικά EDR (Endpoint Detection &amp; Response) πρέπει να καλύπτονται με τη χρήση ενός </w:t>
            </w:r>
            <w:r w:rsidRPr="00776D4C">
              <w:rPr>
                <w:rFonts w:ascii="Tahoma" w:hAnsi="Tahoma" w:cs="Tahoma"/>
              </w:rPr>
              <w:lastRenderedPageBreak/>
              <w:t>μοναδικού λογισμικού στο τερματικό σημείο, που θα έχει κεντρική διαχείριση</w:t>
            </w:r>
          </w:p>
        </w:tc>
        <w:tc>
          <w:tcPr>
            <w:tcW w:w="727" w:type="pct"/>
            <w:tcMar>
              <w:left w:w="57" w:type="dxa"/>
              <w:right w:w="57" w:type="dxa"/>
            </w:tcMar>
            <w:vAlign w:val="center"/>
          </w:tcPr>
          <w:p w14:paraId="0B1E0AAB"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lastRenderedPageBreak/>
              <w:t>ΝΑΙ</w:t>
            </w:r>
          </w:p>
        </w:tc>
        <w:tc>
          <w:tcPr>
            <w:tcW w:w="609" w:type="pct"/>
            <w:tcMar>
              <w:left w:w="57" w:type="dxa"/>
              <w:right w:w="57" w:type="dxa"/>
            </w:tcMar>
            <w:vAlign w:val="center"/>
          </w:tcPr>
          <w:p w14:paraId="1A8BE9D6"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04967490" w14:textId="77777777" w:rsidR="005F0ACA" w:rsidRPr="00776D4C" w:rsidRDefault="005F0ACA" w:rsidP="005871C7">
            <w:pPr>
              <w:spacing w:after="0" w:line="360" w:lineRule="auto"/>
              <w:jc w:val="center"/>
              <w:rPr>
                <w:rFonts w:ascii="Tahoma" w:hAnsi="Tahoma" w:cs="Tahoma"/>
              </w:rPr>
            </w:pPr>
          </w:p>
        </w:tc>
      </w:tr>
      <w:tr w:rsidR="005F0ACA" w:rsidRPr="00776D4C" w14:paraId="2F816364" w14:textId="77777777" w:rsidTr="005871C7">
        <w:trPr>
          <w:trHeight w:val="20"/>
          <w:jc w:val="center"/>
        </w:trPr>
        <w:tc>
          <w:tcPr>
            <w:tcW w:w="265" w:type="pct"/>
            <w:shd w:val="clear" w:color="auto" w:fill="auto"/>
            <w:tcMar>
              <w:left w:w="57" w:type="dxa"/>
              <w:right w:w="57" w:type="dxa"/>
            </w:tcMar>
            <w:vAlign w:val="center"/>
          </w:tcPr>
          <w:p w14:paraId="46165FC1"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63644AAC" w14:textId="77777777" w:rsidR="005F0ACA" w:rsidRPr="00776D4C" w:rsidRDefault="005F0ACA" w:rsidP="005871C7">
            <w:pPr>
              <w:spacing w:after="0" w:line="360" w:lineRule="auto"/>
              <w:rPr>
                <w:rFonts w:ascii="Tahoma" w:hAnsi="Tahoma" w:cs="Tahoma"/>
              </w:rPr>
            </w:pPr>
            <w:r w:rsidRPr="00776D4C">
              <w:rPr>
                <w:rFonts w:ascii="Tahoma" w:hAnsi="Tahoma" w:cs="Tahoma"/>
              </w:rPr>
              <w:t>Το λογισμικό εφαρμογής (agent) πρέπει να λειτουργεί σε συνδυασμό με το cloud για αναλυτικά στοιχεία και διαχείριση και χωρίς επιπτώσεις στην απόδοση της συσκευής, εκτελώντας όλες τις αναλύσεις στο cloud</w:t>
            </w:r>
          </w:p>
        </w:tc>
        <w:tc>
          <w:tcPr>
            <w:tcW w:w="727" w:type="pct"/>
            <w:tcMar>
              <w:left w:w="57" w:type="dxa"/>
              <w:right w:w="57" w:type="dxa"/>
            </w:tcMar>
            <w:vAlign w:val="center"/>
          </w:tcPr>
          <w:p w14:paraId="1991A757"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NAI</w:t>
            </w:r>
          </w:p>
        </w:tc>
        <w:tc>
          <w:tcPr>
            <w:tcW w:w="609" w:type="pct"/>
            <w:tcMar>
              <w:left w:w="57" w:type="dxa"/>
              <w:right w:w="57" w:type="dxa"/>
            </w:tcMar>
            <w:vAlign w:val="center"/>
          </w:tcPr>
          <w:p w14:paraId="03CD7BF1"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D187D07" w14:textId="77777777" w:rsidR="005F0ACA" w:rsidRPr="00776D4C" w:rsidRDefault="005F0ACA" w:rsidP="005871C7">
            <w:pPr>
              <w:spacing w:after="0" w:line="360" w:lineRule="auto"/>
              <w:jc w:val="center"/>
              <w:rPr>
                <w:rFonts w:ascii="Tahoma" w:hAnsi="Tahoma" w:cs="Tahoma"/>
              </w:rPr>
            </w:pPr>
          </w:p>
        </w:tc>
      </w:tr>
      <w:tr w:rsidR="005F0ACA" w:rsidRPr="00776D4C" w14:paraId="254E57DF" w14:textId="77777777" w:rsidTr="005871C7">
        <w:trPr>
          <w:trHeight w:val="20"/>
          <w:jc w:val="center"/>
        </w:trPr>
        <w:tc>
          <w:tcPr>
            <w:tcW w:w="265" w:type="pct"/>
            <w:shd w:val="clear" w:color="auto" w:fill="auto"/>
            <w:tcMar>
              <w:left w:w="57" w:type="dxa"/>
              <w:right w:w="57" w:type="dxa"/>
            </w:tcMar>
            <w:vAlign w:val="center"/>
          </w:tcPr>
          <w:p w14:paraId="11CEB1E5"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418B6B5E" w14:textId="77777777" w:rsidR="005F0ACA" w:rsidRPr="00776D4C" w:rsidRDefault="005F0ACA" w:rsidP="005871C7">
            <w:pPr>
              <w:spacing w:after="0" w:line="360" w:lineRule="auto"/>
              <w:rPr>
                <w:rFonts w:ascii="Tahoma" w:hAnsi="Tahoma" w:cs="Tahoma"/>
              </w:rPr>
            </w:pPr>
            <w:r w:rsidRPr="00776D4C">
              <w:rPr>
                <w:rFonts w:ascii="Tahoma" w:hAnsi="Tahoma" w:cs="Tahoma"/>
              </w:rPr>
              <w:t>Το κέντρο δεδομένων, που φιλοξενεί την προτεινόμενη λύση cloud, πρέπει να βρίσκεται σε χώρα που ανήκει στην Ευρωπαϊκή Ένωση</w:t>
            </w:r>
          </w:p>
        </w:tc>
        <w:tc>
          <w:tcPr>
            <w:tcW w:w="727" w:type="pct"/>
            <w:tcMar>
              <w:left w:w="57" w:type="dxa"/>
              <w:right w:w="57" w:type="dxa"/>
            </w:tcMar>
            <w:vAlign w:val="center"/>
          </w:tcPr>
          <w:p w14:paraId="1CA2D270"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2D6FCBA2"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34E3E17D" w14:textId="77777777" w:rsidR="005F0ACA" w:rsidRPr="00776D4C" w:rsidRDefault="005F0ACA" w:rsidP="005871C7">
            <w:pPr>
              <w:spacing w:after="0" w:line="360" w:lineRule="auto"/>
              <w:jc w:val="center"/>
              <w:rPr>
                <w:rFonts w:ascii="Tahoma" w:hAnsi="Tahoma" w:cs="Tahoma"/>
              </w:rPr>
            </w:pPr>
          </w:p>
        </w:tc>
      </w:tr>
      <w:tr w:rsidR="005F0ACA" w:rsidRPr="00776D4C" w14:paraId="3DA17315" w14:textId="77777777" w:rsidTr="005871C7">
        <w:trPr>
          <w:trHeight w:val="20"/>
          <w:jc w:val="center"/>
        </w:trPr>
        <w:tc>
          <w:tcPr>
            <w:tcW w:w="265" w:type="pct"/>
            <w:shd w:val="clear" w:color="auto" w:fill="auto"/>
            <w:tcMar>
              <w:left w:w="57" w:type="dxa"/>
              <w:right w:w="57" w:type="dxa"/>
            </w:tcMar>
            <w:vAlign w:val="center"/>
          </w:tcPr>
          <w:p w14:paraId="498DC939"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5F6D66EC" w14:textId="77777777" w:rsidR="005F0ACA" w:rsidRPr="00776D4C" w:rsidRDefault="005F0ACA" w:rsidP="005871C7">
            <w:pPr>
              <w:spacing w:after="0" w:line="360" w:lineRule="auto"/>
              <w:rPr>
                <w:rFonts w:ascii="Tahoma" w:hAnsi="Tahoma" w:cs="Tahoma"/>
              </w:rPr>
            </w:pPr>
            <w:r w:rsidRPr="00776D4C">
              <w:rPr>
                <w:rFonts w:ascii="Tahoma" w:hAnsi="Tahoma" w:cs="Tahoma"/>
              </w:rPr>
              <w:t>Οι ζητούμενες λειτουργίες να παρέχονται μέσω λύσεων από τον ίδιο κατασκευαστή και να είναι πλήρως ενσωματωμένες στην υπηρεσία</w:t>
            </w:r>
          </w:p>
        </w:tc>
        <w:tc>
          <w:tcPr>
            <w:tcW w:w="727" w:type="pct"/>
            <w:tcMar>
              <w:left w:w="57" w:type="dxa"/>
              <w:right w:w="57" w:type="dxa"/>
            </w:tcMar>
            <w:vAlign w:val="center"/>
          </w:tcPr>
          <w:p w14:paraId="03125610"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717C4D9F"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48BAB43D" w14:textId="77777777" w:rsidR="005F0ACA" w:rsidRPr="00776D4C" w:rsidRDefault="005F0ACA" w:rsidP="005871C7">
            <w:pPr>
              <w:spacing w:after="0" w:line="360" w:lineRule="auto"/>
              <w:jc w:val="center"/>
              <w:rPr>
                <w:rFonts w:ascii="Tahoma" w:hAnsi="Tahoma" w:cs="Tahoma"/>
              </w:rPr>
            </w:pPr>
          </w:p>
        </w:tc>
      </w:tr>
      <w:tr w:rsidR="005F0ACA" w:rsidRPr="00776D4C" w14:paraId="339ACDF2" w14:textId="77777777" w:rsidTr="005871C7">
        <w:trPr>
          <w:trHeight w:val="451"/>
          <w:jc w:val="center"/>
        </w:trPr>
        <w:tc>
          <w:tcPr>
            <w:tcW w:w="5000" w:type="pct"/>
            <w:gridSpan w:val="5"/>
            <w:shd w:val="clear" w:color="auto" w:fill="D9D9D9"/>
            <w:tcMar>
              <w:left w:w="57" w:type="dxa"/>
              <w:right w:w="57" w:type="dxa"/>
            </w:tcMar>
            <w:vAlign w:val="center"/>
          </w:tcPr>
          <w:p w14:paraId="75C8CE2F" w14:textId="77777777" w:rsidR="005F0ACA" w:rsidRPr="00776D4C" w:rsidRDefault="005F0ACA" w:rsidP="005871C7">
            <w:pPr>
              <w:pStyle w:val="Specbody"/>
              <w:spacing w:after="0" w:line="360" w:lineRule="auto"/>
              <w:jc w:val="left"/>
              <w:rPr>
                <w:rFonts w:ascii="Tahoma" w:hAnsi="Tahoma" w:cs="Tahoma"/>
                <w:b/>
                <w:bCs/>
                <w:i/>
                <w:iCs/>
              </w:rPr>
            </w:pPr>
            <w:r w:rsidRPr="00776D4C">
              <w:rPr>
                <w:rFonts w:ascii="Tahoma" w:hAnsi="Tahoma" w:cs="Tahoma"/>
                <w:b/>
                <w:i/>
                <w:iCs/>
              </w:rPr>
              <w:t>Διαχείριση</w:t>
            </w:r>
          </w:p>
        </w:tc>
      </w:tr>
      <w:tr w:rsidR="005F0ACA" w:rsidRPr="00776D4C" w14:paraId="686212FA" w14:textId="77777777" w:rsidTr="005871C7">
        <w:trPr>
          <w:trHeight w:val="20"/>
          <w:jc w:val="center"/>
        </w:trPr>
        <w:tc>
          <w:tcPr>
            <w:tcW w:w="265" w:type="pct"/>
            <w:shd w:val="clear" w:color="auto" w:fill="auto"/>
            <w:tcMar>
              <w:left w:w="57" w:type="dxa"/>
              <w:right w:w="57" w:type="dxa"/>
            </w:tcMar>
            <w:vAlign w:val="center"/>
          </w:tcPr>
          <w:p w14:paraId="54DB93E8"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06C600B4" w14:textId="77777777" w:rsidR="005F0ACA" w:rsidRPr="00776D4C" w:rsidRDefault="005F0ACA" w:rsidP="005871C7">
            <w:pPr>
              <w:spacing w:after="0" w:line="360" w:lineRule="auto"/>
              <w:rPr>
                <w:rFonts w:ascii="Tahoma" w:hAnsi="Tahoma" w:cs="Tahoma"/>
              </w:rPr>
            </w:pPr>
            <w:r w:rsidRPr="00776D4C">
              <w:rPr>
                <w:rFonts w:ascii="Tahoma" w:hAnsi="Tahoma" w:cs="Tahoma"/>
              </w:rPr>
              <w:t>Η διαχείριση της λύσης να γίνεται κεντρικά, με χρήση κονσόλας web</w:t>
            </w:r>
          </w:p>
        </w:tc>
        <w:tc>
          <w:tcPr>
            <w:tcW w:w="727" w:type="pct"/>
            <w:tcMar>
              <w:left w:w="57" w:type="dxa"/>
              <w:right w:w="57" w:type="dxa"/>
            </w:tcMar>
            <w:vAlign w:val="center"/>
          </w:tcPr>
          <w:p w14:paraId="7515AF90"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5BFD0DAA"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16021165" w14:textId="77777777" w:rsidR="005F0ACA" w:rsidRPr="00776D4C" w:rsidRDefault="005F0ACA" w:rsidP="005871C7">
            <w:pPr>
              <w:spacing w:after="0" w:line="360" w:lineRule="auto"/>
              <w:jc w:val="center"/>
              <w:rPr>
                <w:rFonts w:ascii="Tahoma" w:hAnsi="Tahoma" w:cs="Tahoma"/>
              </w:rPr>
            </w:pPr>
          </w:p>
        </w:tc>
      </w:tr>
      <w:tr w:rsidR="005F0ACA" w:rsidRPr="00776D4C" w14:paraId="5B69A809" w14:textId="77777777" w:rsidTr="005871C7">
        <w:trPr>
          <w:trHeight w:val="20"/>
          <w:jc w:val="center"/>
        </w:trPr>
        <w:tc>
          <w:tcPr>
            <w:tcW w:w="265" w:type="pct"/>
            <w:shd w:val="clear" w:color="auto" w:fill="auto"/>
            <w:tcMar>
              <w:left w:w="57" w:type="dxa"/>
              <w:right w:w="57" w:type="dxa"/>
            </w:tcMar>
            <w:vAlign w:val="center"/>
          </w:tcPr>
          <w:p w14:paraId="157EDF02"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3F3E0F91" w14:textId="77777777" w:rsidR="005F0ACA" w:rsidRPr="00776D4C" w:rsidRDefault="005F0ACA" w:rsidP="005871C7">
            <w:pPr>
              <w:spacing w:after="0" w:line="360" w:lineRule="auto"/>
              <w:rPr>
                <w:rFonts w:ascii="Tahoma" w:hAnsi="Tahoma" w:cs="Tahoma"/>
              </w:rPr>
            </w:pPr>
            <w:r w:rsidRPr="00776D4C">
              <w:rPr>
                <w:rFonts w:ascii="Tahoma" w:hAnsi="Tahoma" w:cs="Tahoma"/>
              </w:rPr>
              <w:t>Η πρόσβαση στην κονσόλα διαχείρισης να υποστηρίζει έλεγχο ταυτότητας δύο παραγόντων (two-factor authentication)</w:t>
            </w:r>
          </w:p>
        </w:tc>
        <w:tc>
          <w:tcPr>
            <w:tcW w:w="727" w:type="pct"/>
            <w:tcMar>
              <w:left w:w="57" w:type="dxa"/>
              <w:right w:w="57" w:type="dxa"/>
            </w:tcMar>
            <w:vAlign w:val="center"/>
          </w:tcPr>
          <w:p w14:paraId="4AE7FE39"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4110B4A9"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38EF9D13" w14:textId="77777777" w:rsidR="005F0ACA" w:rsidRPr="00776D4C" w:rsidRDefault="005F0ACA" w:rsidP="005871C7">
            <w:pPr>
              <w:spacing w:after="0" w:line="360" w:lineRule="auto"/>
              <w:jc w:val="center"/>
              <w:rPr>
                <w:rFonts w:ascii="Tahoma" w:hAnsi="Tahoma" w:cs="Tahoma"/>
              </w:rPr>
            </w:pPr>
          </w:p>
        </w:tc>
      </w:tr>
      <w:tr w:rsidR="005F0ACA" w:rsidRPr="00776D4C" w14:paraId="07B3B554" w14:textId="77777777" w:rsidTr="005871C7">
        <w:trPr>
          <w:trHeight w:val="20"/>
          <w:jc w:val="center"/>
        </w:trPr>
        <w:tc>
          <w:tcPr>
            <w:tcW w:w="265" w:type="pct"/>
            <w:shd w:val="clear" w:color="auto" w:fill="auto"/>
            <w:tcMar>
              <w:left w:w="57" w:type="dxa"/>
              <w:right w:w="57" w:type="dxa"/>
            </w:tcMar>
            <w:vAlign w:val="center"/>
          </w:tcPr>
          <w:p w14:paraId="7F603BB4"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9DF71D0" w14:textId="77777777" w:rsidR="005F0ACA" w:rsidRPr="00776D4C" w:rsidRDefault="005F0ACA" w:rsidP="005871C7">
            <w:pPr>
              <w:spacing w:after="0" w:line="360" w:lineRule="auto"/>
              <w:rPr>
                <w:rFonts w:ascii="Tahoma" w:hAnsi="Tahoma" w:cs="Tahoma"/>
              </w:rPr>
            </w:pPr>
            <w:r w:rsidRPr="00776D4C">
              <w:rPr>
                <w:rFonts w:ascii="Tahoma" w:hAnsi="Tahoma" w:cs="Tahoma"/>
              </w:rPr>
              <w:t>Η κονσόλα διαχείρισης να υποστηρίζει SSO (single sign on) και να ενσωματώνεται με πάροχο SAML</w:t>
            </w:r>
          </w:p>
        </w:tc>
        <w:tc>
          <w:tcPr>
            <w:tcW w:w="727" w:type="pct"/>
            <w:tcMar>
              <w:left w:w="57" w:type="dxa"/>
              <w:right w:w="57" w:type="dxa"/>
            </w:tcMar>
            <w:vAlign w:val="center"/>
          </w:tcPr>
          <w:p w14:paraId="7C1DF121"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23B88483"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8C06370" w14:textId="77777777" w:rsidR="005F0ACA" w:rsidRPr="00776D4C" w:rsidRDefault="005F0ACA" w:rsidP="005871C7">
            <w:pPr>
              <w:spacing w:after="0" w:line="360" w:lineRule="auto"/>
              <w:jc w:val="center"/>
              <w:rPr>
                <w:rFonts w:ascii="Tahoma" w:hAnsi="Tahoma" w:cs="Tahoma"/>
              </w:rPr>
            </w:pPr>
          </w:p>
        </w:tc>
      </w:tr>
      <w:tr w:rsidR="005F0ACA" w:rsidRPr="00776D4C" w14:paraId="34232FD9" w14:textId="77777777" w:rsidTr="005871C7">
        <w:trPr>
          <w:trHeight w:val="20"/>
          <w:jc w:val="center"/>
        </w:trPr>
        <w:tc>
          <w:tcPr>
            <w:tcW w:w="265" w:type="pct"/>
            <w:shd w:val="clear" w:color="auto" w:fill="auto"/>
            <w:tcMar>
              <w:left w:w="57" w:type="dxa"/>
              <w:right w:w="57" w:type="dxa"/>
            </w:tcMar>
            <w:vAlign w:val="center"/>
          </w:tcPr>
          <w:p w14:paraId="0BB9D98B"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73DB5267" w14:textId="77777777" w:rsidR="005F0ACA" w:rsidRPr="00776D4C" w:rsidRDefault="005F0ACA" w:rsidP="005871C7">
            <w:pPr>
              <w:spacing w:after="0" w:line="360" w:lineRule="auto"/>
              <w:rPr>
                <w:rFonts w:ascii="Tahoma" w:hAnsi="Tahoma" w:cs="Tahoma"/>
              </w:rPr>
            </w:pPr>
            <w:r w:rsidRPr="00776D4C">
              <w:rPr>
                <w:rFonts w:ascii="Tahoma" w:hAnsi="Tahoma" w:cs="Tahoma"/>
              </w:rPr>
              <w:t>Η λύση πρέπει να υποστηρίζει κεντρική, προγραμματιζόμενη ενημέρωση της εφαρμογής λογισμικού των τερματικών σημείων με βάση την ομάδα που αυτά ανήκουν</w:t>
            </w:r>
          </w:p>
        </w:tc>
        <w:tc>
          <w:tcPr>
            <w:tcW w:w="727" w:type="pct"/>
            <w:tcMar>
              <w:left w:w="57" w:type="dxa"/>
              <w:right w:w="57" w:type="dxa"/>
            </w:tcMar>
            <w:vAlign w:val="center"/>
          </w:tcPr>
          <w:p w14:paraId="3FF5405D"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3EB30EDF"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64E47BE" w14:textId="77777777" w:rsidR="005F0ACA" w:rsidRPr="00776D4C" w:rsidRDefault="005F0ACA" w:rsidP="005871C7">
            <w:pPr>
              <w:spacing w:after="0" w:line="360" w:lineRule="auto"/>
              <w:jc w:val="center"/>
              <w:rPr>
                <w:rFonts w:ascii="Tahoma" w:hAnsi="Tahoma" w:cs="Tahoma"/>
              </w:rPr>
            </w:pPr>
          </w:p>
        </w:tc>
      </w:tr>
      <w:tr w:rsidR="005F0ACA" w:rsidRPr="00776D4C" w14:paraId="172FEAE2" w14:textId="77777777" w:rsidTr="005871C7">
        <w:trPr>
          <w:trHeight w:val="20"/>
          <w:jc w:val="center"/>
        </w:trPr>
        <w:tc>
          <w:tcPr>
            <w:tcW w:w="265" w:type="pct"/>
            <w:shd w:val="clear" w:color="auto" w:fill="auto"/>
            <w:tcMar>
              <w:left w:w="57" w:type="dxa"/>
              <w:right w:w="57" w:type="dxa"/>
            </w:tcMar>
            <w:vAlign w:val="center"/>
          </w:tcPr>
          <w:p w14:paraId="44EF59FE"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D5C4E06" w14:textId="77777777" w:rsidR="005F0ACA" w:rsidRPr="00776D4C" w:rsidRDefault="005F0ACA" w:rsidP="005871C7">
            <w:pPr>
              <w:spacing w:after="0" w:line="360" w:lineRule="auto"/>
              <w:rPr>
                <w:rFonts w:ascii="Tahoma" w:hAnsi="Tahoma" w:cs="Tahoma"/>
              </w:rPr>
            </w:pPr>
            <w:r w:rsidRPr="00776D4C">
              <w:rPr>
                <w:rFonts w:ascii="Tahoma" w:hAnsi="Tahoma" w:cs="Tahoma"/>
              </w:rPr>
              <w:t>Η λύση πρέπει να επιτρέπει στο διαχειριστή να ορίζει δικαιώματα σε ένα λογαριασμό τουλάχιστον για τα ακόλουθα: ορατότητα σε ομάδα, ορατότητα σε πολιτική, δικαίωμα enforcement, δικαίωμα λήψης αρχείου από ένα τελικό σημείο, δικαίωμα για απομόνωση ενός τελικού σημείου</w:t>
            </w:r>
          </w:p>
        </w:tc>
        <w:tc>
          <w:tcPr>
            <w:tcW w:w="727" w:type="pct"/>
            <w:tcMar>
              <w:left w:w="57" w:type="dxa"/>
              <w:right w:w="57" w:type="dxa"/>
            </w:tcMar>
            <w:vAlign w:val="center"/>
          </w:tcPr>
          <w:p w14:paraId="492A1379"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6E39D3E2"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3B827785" w14:textId="77777777" w:rsidR="005F0ACA" w:rsidRPr="00776D4C" w:rsidRDefault="005F0ACA" w:rsidP="005871C7">
            <w:pPr>
              <w:spacing w:after="0" w:line="360" w:lineRule="auto"/>
              <w:jc w:val="center"/>
              <w:rPr>
                <w:rFonts w:ascii="Tahoma" w:hAnsi="Tahoma" w:cs="Tahoma"/>
              </w:rPr>
            </w:pPr>
          </w:p>
        </w:tc>
      </w:tr>
      <w:tr w:rsidR="005F0ACA" w:rsidRPr="00776D4C" w14:paraId="2F98A51C" w14:textId="77777777" w:rsidTr="005871C7">
        <w:trPr>
          <w:trHeight w:val="20"/>
          <w:jc w:val="center"/>
        </w:trPr>
        <w:tc>
          <w:tcPr>
            <w:tcW w:w="265" w:type="pct"/>
            <w:shd w:val="clear" w:color="auto" w:fill="auto"/>
            <w:tcMar>
              <w:left w:w="57" w:type="dxa"/>
              <w:right w:w="57" w:type="dxa"/>
            </w:tcMar>
            <w:vAlign w:val="center"/>
          </w:tcPr>
          <w:p w14:paraId="2452911B"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0E958AB5" w14:textId="77777777" w:rsidR="005F0ACA" w:rsidRPr="00776D4C" w:rsidRDefault="005F0ACA" w:rsidP="005871C7">
            <w:pPr>
              <w:spacing w:after="0" w:line="360" w:lineRule="auto"/>
              <w:rPr>
                <w:rFonts w:ascii="Tahoma" w:hAnsi="Tahoma" w:cs="Tahoma"/>
              </w:rPr>
            </w:pPr>
            <w:r w:rsidRPr="00776D4C">
              <w:rPr>
                <w:rFonts w:ascii="Tahoma" w:hAnsi="Tahoma" w:cs="Tahoma"/>
              </w:rPr>
              <w:t>Η λύση πρέπει να επιτρέπει εξαιρέσεις (exclusions) από μια πολιτική / μηχανή πρόληψης με βάση κριτήρια, τουλάχιστον τα ακόλουθα: path/directory, επεκτάσεις αρχείων και διεργασίες (running process) με χρήση wildcard.</w:t>
            </w:r>
          </w:p>
        </w:tc>
        <w:tc>
          <w:tcPr>
            <w:tcW w:w="727" w:type="pct"/>
            <w:tcMar>
              <w:left w:w="57" w:type="dxa"/>
              <w:right w:w="57" w:type="dxa"/>
            </w:tcMar>
            <w:vAlign w:val="center"/>
          </w:tcPr>
          <w:p w14:paraId="19F709B0"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353B66CD"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42E39359" w14:textId="77777777" w:rsidR="005F0ACA" w:rsidRPr="00776D4C" w:rsidRDefault="005F0ACA" w:rsidP="005871C7">
            <w:pPr>
              <w:spacing w:after="0" w:line="360" w:lineRule="auto"/>
              <w:jc w:val="center"/>
              <w:rPr>
                <w:rFonts w:ascii="Tahoma" w:hAnsi="Tahoma" w:cs="Tahoma"/>
              </w:rPr>
            </w:pPr>
          </w:p>
        </w:tc>
      </w:tr>
      <w:tr w:rsidR="005F0ACA" w:rsidRPr="00776D4C" w14:paraId="537D2845" w14:textId="77777777" w:rsidTr="005871C7">
        <w:trPr>
          <w:trHeight w:val="20"/>
          <w:jc w:val="center"/>
        </w:trPr>
        <w:tc>
          <w:tcPr>
            <w:tcW w:w="265" w:type="pct"/>
            <w:shd w:val="clear" w:color="auto" w:fill="auto"/>
            <w:tcMar>
              <w:left w:w="57" w:type="dxa"/>
              <w:right w:w="57" w:type="dxa"/>
            </w:tcMar>
            <w:vAlign w:val="center"/>
          </w:tcPr>
          <w:p w14:paraId="0E02EC9B"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13BAA16" w14:textId="77777777" w:rsidR="005F0ACA" w:rsidRPr="00776D4C" w:rsidRDefault="005F0ACA" w:rsidP="005871C7">
            <w:pPr>
              <w:spacing w:after="0" w:line="360" w:lineRule="auto"/>
              <w:rPr>
                <w:rFonts w:ascii="Tahoma" w:hAnsi="Tahoma" w:cs="Tahoma"/>
              </w:rPr>
            </w:pPr>
            <w:r w:rsidRPr="00776D4C">
              <w:rPr>
                <w:rFonts w:ascii="Tahoma" w:hAnsi="Tahoma" w:cs="Tahoma"/>
              </w:rPr>
              <w:t>Η λύση να επιτρέπει στο διαχειριστή να ορίσει ποιο λειτουργικό σύστημα θα χρησιμοποιηθεί για την αυτόματη ανάλυση των αρχείων στο sandbox</w:t>
            </w:r>
          </w:p>
        </w:tc>
        <w:tc>
          <w:tcPr>
            <w:tcW w:w="727" w:type="pct"/>
            <w:tcMar>
              <w:left w:w="57" w:type="dxa"/>
              <w:right w:w="57" w:type="dxa"/>
            </w:tcMar>
            <w:vAlign w:val="center"/>
          </w:tcPr>
          <w:p w14:paraId="08F8D52E"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4D16E841"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02D8D557" w14:textId="77777777" w:rsidR="005F0ACA" w:rsidRPr="00776D4C" w:rsidRDefault="005F0ACA" w:rsidP="005871C7">
            <w:pPr>
              <w:spacing w:after="0" w:line="360" w:lineRule="auto"/>
              <w:jc w:val="center"/>
              <w:rPr>
                <w:rFonts w:ascii="Tahoma" w:hAnsi="Tahoma" w:cs="Tahoma"/>
              </w:rPr>
            </w:pPr>
          </w:p>
        </w:tc>
      </w:tr>
      <w:tr w:rsidR="005F0ACA" w:rsidRPr="00776D4C" w14:paraId="2E4D6396" w14:textId="77777777" w:rsidTr="005871C7">
        <w:trPr>
          <w:trHeight w:val="20"/>
          <w:jc w:val="center"/>
        </w:trPr>
        <w:tc>
          <w:tcPr>
            <w:tcW w:w="265" w:type="pct"/>
            <w:shd w:val="clear" w:color="auto" w:fill="auto"/>
            <w:tcMar>
              <w:left w:w="57" w:type="dxa"/>
              <w:right w:w="57" w:type="dxa"/>
            </w:tcMar>
            <w:vAlign w:val="center"/>
          </w:tcPr>
          <w:p w14:paraId="037ECBB8"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325A047F" w14:textId="77777777" w:rsidR="005F0ACA" w:rsidRPr="00776D4C" w:rsidRDefault="005F0ACA" w:rsidP="005871C7">
            <w:pPr>
              <w:spacing w:after="0" w:line="360" w:lineRule="auto"/>
              <w:rPr>
                <w:rFonts w:ascii="Tahoma" w:hAnsi="Tahoma" w:cs="Tahoma"/>
              </w:rPr>
            </w:pPr>
            <w:r w:rsidRPr="00776D4C">
              <w:rPr>
                <w:rFonts w:ascii="Tahoma" w:hAnsi="Tahoma" w:cs="Tahoma"/>
              </w:rPr>
              <w:t>Η λύση να υποστηρίζει ειδοποίηση μέσω email σε περίπτωση περιστατικού (incident)</w:t>
            </w:r>
          </w:p>
        </w:tc>
        <w:tc>
          <w:tcPr>
            <w:tcW w:w="727" w:type="pct"/>
            <w:tcMar>
              <w:left w:w="57" w:type="dxa"/>
              <w:right w:w="57" w:type="dxa"/>
            </w:tcMar>
            <w:vAlign w:val="center"/>
          </w:tcPr>
          <w:p w14:paraId="426B4DE2"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2997B776"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3C65F3F9" w14:textId="77777777" w:rsidR="005F0ACA" w:rsidRPr="00776D4C" w:rsidRDefault="005F0ACA" w:rsidP="005871C7">
            <w:pPr>
              <w:spacing w:after="0" w:line="360" w:lineRule="auto"/>
              <w:jc w:val="center"/>
              <w:rPr>
                <w:rFonts w:ascii="Tahoma" w:hAnsi="Tahoma" w:cs="Tahoma"/>
              </w:rPr>
            </w:pPr>
          </w:p>
        </w:tc>
      </w:tr>
      <w:tr w:rsidR="005F0ACA" w:rsidRPr="00776D4C" w14:paraId="4A1225AA" w14:textId="77777777" w:rsidTr="005871C7">
        <w:trPr>
          <w:trHeight w:val="451"/>
          <w:jc w:val="center"/>
        </w:trPr>
        <w:tc>
          <w:tcPr>
            <w:tcW w:w="5000" w:type="pct"/>
            <w:gridSpan w:val="5"/>
            <w:shd w:val="clear" w:color="auto" w:fill="D9D9D9"/>
            <w:tcMar>
              <w:left w:w="57" w:type="dxa"/>
              <w:right w:w="57" w:type="dxa"/>
            </w:tcMar>
            <w:vAlign w:val="center"/>
          </w:tcPr>
          <w:p w14:paraId="242211D0" w14:textId="77777777" w:rsidR="005F0ACA" w:rsidRPr="00776D4C" w:rsidRDefault="005F0ACA" w:rsidP="005871C7">
            <w:pPr>
              <w:pStyle w:val="Specbody"/>
              <w:spacing w:after="0" w:line="360" w:lineRule="auto"/>
              <w:jc w:val="left"/>
              <w:rPr>
                <w:rFonts w:ascii="Tahoma" w:hAnsi="Tahoma" w:cs="Tahoma"/>
                <w:b/>
                <w:bCs/>
                <w:i/>
                <w:iCs/>
              </w:rPr>
            </w:pPr>
            <w:r w:rsidRPr="00776D4C">
              <w:rPr>
                <w:rFonts w:ascii="Tahoma" w:hAnsi="Tahoma" w:cs="Tahoma"/>
                <w:b/>
                <w:i/>
                <w:iCs/>
              </w:rPr>
              <w:t>Υλοποίηση</w:t>
            </w:r>
          </w:p>
        </w:tc>
      </w:tr>
      <w:tr w:rsidR="005F0ACA" w:rsidRPr="00776D4C" w14:paraId="38490A0C" w14:textId="77777777" w:rsidTr="005871C7">
        <w:trPr>
          <w:trHeight w:val="20"/>
          <w:jc w:val="center"/>
        </w:trPr>
        <w:tc>
          <w:tcPr>
            <w:tcW w:w="265" w:type="pct"/>
            <w:shd w:val="clear" w:color="auto" w:fill="auto"/>
            <w:tcMar>
              <w:left w:w="57" w:type="dxa"/>
              <w:right w:w="57" w:type="dxa"/>
            </w:tcMar>
            <w:vAlign w:val="center"/>
          </w:tcPr>
          <w:p w14:paraId="353BC114"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506AD955"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 xml:space="preserve">Η προτεινόμενη λύση πρέπει να υποστηρίζει τουλάχιστον τα ακόλουθα λειτουργικά συστήματα τερματικών σημείων: </w:t>
            </w:r>
            <w:r w:rsidRPr="00776D4C">
              <w:rPr>
                <w:rFonts w:ascii="Tahoma" w:hAnsi="Tahoma" w:cs="Tahoma"/>
                <w:color w:val="000000"/>
              </w:rPr>
              <w:br/>
              <w:t>- MS Windows 7 (ESU) εως 11</w:t>
            </w:r>
            <w:r w:rsidRPr="00776D4C">
              <w:rPr>
                <w:rFonts w:ascii="Tahoma" w:hAnsi="Tahoma" w:cs="Tahoma"/>
                <w:color w:val="000000"/>
              </w:rPr>
              <w:br/>
              <w:t>- MS Windows Server 2008R2 (ESU) εως 2022</w:t>
            </w:r>
            <w:r w:rsidRPr="00776D4C">
              <w:rPr>
                <w:rFonts w:ascii="Tahoma" w:hAnsi="Tahoma" w:cs="Tahoma"/>
                <w:color w:val="000000"/>
              </w:rPr>
              <w:br/>
              <w:t>- Linux RHEL/CentOS 6.4 εως 8.5</w:t>
            </w:r>
            <w:r w:rsidRPr="00776D4C">
              <w:rPr>
                <w:rFonts w:ascii="Tahoma" w:hAnsi="Tahoma" w:cs="Tahoma"/>
                <w:color w:val="000000"/>
              </w:rPr>
              <w:br/>
              <w:t>- Linux Ubuntu LTS 18.04 &amp; 20.04</w:t>
            </w:r>
            <w:r w:rsidRPr="00776D4C">
              <w:rPr>
                <w:rFonts w:ascii="Tahoma" w:hAnsi="Tahoma" w:cs="Tahoma"/>
                <w:color w:val="000000"/>
              </w:rPr>
              <w:br/>
              <w:t>- MacOS 10.14 εως 12</w:t>
            </w:r>
            <w:r w:rsidRPr="00776D4C">
              <w:rPr>
                <w:rFonts w:ascii="Tahoma" w:hAnsi="Tahoma" w:cs="Tahoma"/>
                <w:color w:val="000000"/>
              </w:rPr>
              <w:br/>
              <w:t>- iOS 14.4 και πανω</w:t>
            </w:r>
            <w:r w:rsidRPr="00776D4C">
              <w:rPr>
                <w:rFonts w:ascii="Tahoma" w:hAnsi="Tahoma" w:cs="Tahoma"/>
                <w:color w:val="000000"/>
              </w:rPr>
              <w:br/>
              <w:t>- Android 8.0 και πανω</w:t>
            </w:r>
          </w:p>
        </w:tc>
        <w:tc>
          <w:tcPr>
            <w:tcW w:w="727" w:type="pct"/>
            <w:tcMar>
              <w:left w:w="57" w:type="dxa"/>
              <w:right w:w="57" w:type="dxa"/>
            </w:tcMar>
            <w:vAlign w:val="center"/>
          </w:tcPr>
          <w:p w14:paraId="2E206D25"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2D07E10F"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2251D444" w14:textId="77777777" w:rsidR="005F0ACA" w:rsidRPr="00776D4C" w:rsidRDefault="005F0ACA" w:rsidP="005871C7">
            <w:pPr>
              <w:spacing w:after="0" w:line="360" w:lineRule="auto"/>
              <w:jc w:val="center"/>
              <w:rPr>
                <w:rFonts w:ascii="Tahoma" w:hAnsi="Tahoma" w:cs="Tahoma"/>
              </w:rPr>
            </w:pPr>
          </w:p>
        </w:tc>
      </w:tr>
      <w:tr w:rsidR="005F0ACA" w:rsidRPr="00776D4C" w14:paraId="00205A8E" w14:textId="77777777" w:rsidTr="005871C7">
        <w:trPr>
          <w:trHeight w:val="20"/>
          <w:jc w:val="center"/>
        </w:trPr>
        <w:tc>
          <w:tcPr>
            <w:tcW w:w="265" w:type="pct"/>
            <w:shd w:val="clear" w:color="auto" w:fill="auto"/>
            <w:tcMar>
              <w:left w:w="57" w:type="dxa"/>
              <w:right w:w="57" w:type="dxa"/>
            </w:tcMar>
            <w:vAlign w:val="center"/>
          </w:tcPr>
          <w:p w14:paraId="651343ED"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F21C592" w14:textId="77777777" w:rsidR="005F0ACA" w:rsidRPr="00776D4C" w:rsidRDefault="005F0ACA" w:rsidP="005871C7">
            <w:pPr>
              <w:spacing w:after="0" w:line="360" w:lineRule="auto"/>
              <w:rPr>
                <w:rFonts w:ascii="Tahoma" w:hAnsi="Tahoma" w:cs="Tahoma"/>
              </w:rPr>
            </w:pPr>
            <w:r w:rsidRPr="00776D4C">
              <w:rPr>
                <w:rFonts w:ascii="Tahoma" w:hAnsi="Tahoma" w:cs="Tahoma"/>
              </w:rPr>
              <w:t>Η λύση πρέπει να υποστηρίζει την εγκατάστασης του λογισμικού τερματικά σημεία με χρήση του Microsoft SCCM</w:t>
            </w:r>
          </w:p>
        </w:tc>
        <w:tc>
          <w:tcPr>
            <w:tcW w:w="727" w:type="pct"/>
            <w:tcMar>
              <w:left w:w="57" w:type="dxa"/>
              <w:right w:w="57" w:type="dxa"/>
            </w:tcMar>
            <w:vAlign w:val="center"/>
          </w:tcPr>
          <w:p w14:paraId="3DA55026"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0A00A10B"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552ED14D" w14:textId="77777777" w:rsidR="005F0ACA" w:rsidRPr="00776D4C" w:rsidRDefault="005F0ACA" w:rsidP="005871C7">
            <w:pPr>
              <w:spacing w:after="0" w:line="360" w:lineRule="auto"/>
              <w:jc w:val="center"/>
              <w:rPr>
                <w:rFonts w:ascii="Tahoma" w:hAnsi="Tahoma" w:cs="Tahoma"/>
              </w:rPr>
            </w:pPr>
          </w:p>
        </w:tc>
      </w:tr>
      <w:tr w:rsidR="005F0ACA" w:rsidRPr="00776D4C" w14:paraId="29C5F7C6" w14:textId="77777777" w:rsidTr="005871C7">
        <w:trPr>
          <w:trHeight w:val="20"/>
          <w:jc w:val="center"/>
        </w:trPr>
        <w:tc>
          <w:tcPr>
            <w:tcW w:w="265" w:type="pct"/>
            <w:shd w:val="clear" w:color="auto" w:fill="auto"/>
            <w:tcMar>
              <w:left w:w="57" w:type="dxa"/>
              <w:right w:w="57" w:type="dxa"/>
            </w:tcMar>
            <w:vAlign w:val="center"/>
          </w:tcPr>
          <w:p w14:paraId="743EBC6B"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5CF55FA" w14:textId="77777777" w:rsidR="005F0ACA" w:rsidRPr="00776D4C" w:rsidRDefault="005F0ACA" w:rsidP="005871C7">
            <w:pPr>
              <w:spacing w:after="0" w:line="360" w:lineRule="auto"/>
              <w:rPr>
                <w:rFonts w:ascii="Tahoma" w:hAnsi="Tahoma" w:cs="Tahoma"/>
              </w:rPr>
            </w:pPr>
            <w:r w:rsidRPr="00776D4C">
              <w:rPr>
                <w:rFonts w:ascii="Tahoma" w:hAnsi="Tahoma" w:cs="Tahoma"/>
              </w:rPr>
              <w:t>Η λύση να επιτρέπει στο τελικό σημείο τη λήψη ενημερώσεων υπογραφών antivirus από το cloud ή από τοπικό διακομιστή (λογισμικό) που παρέχεται με τη λύση</w:t>
            </w:r>
          </w:p>
        </w:tc>
        <w:tc>
          <w:tcPr>
            <w:tcW w:w="727" w:type="pct"/>
            <w:tcMar>
              <w:left w:w="57" w:type="dxa"/>
              <w:right w:w="57" w:type="dxa"/>
            </w:tcMar>
            <w:vAlign w:val="center"/>
          </w:tcPr>
          <w:p w14:paraId="1E22187C"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1D121D86"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5B03544D" w14:textId="77777777" w:rsidR="005F0ACA" w:rsidRPr="00776D4C" w:rsidRDefault="005F0ACA" w:rsidP="005871C7">
            <w:pPr>
              <w:spacing w:after="0" w:line="360" w:lineRule="auto"/>
              <w:jc w:val="center"/>
              <w:rPr>
                <w:rFonts w:ascii="Tahoma" w:hAnsi="Tahoma" w:cs="Tahoma"/>
              </w:rPr>
            </w:pPr>
          </w:p>
        </w:tc>
      </w:tr>
      <w:tr w:rsidR="005F0ACA" w:rsidRPr="00776D4C" w14:paraId="274604C2" w14:textId="77777777" w:rsidTr="005871C7">
        <w:trPr>
          <w:trHeight w:val="20"/>
          <w:jc w:val="center"/>
        </w:trPr>
        <w:tc>
          <w:tcPr>
            <w:tcW w:w="265" w:type="pct"/>
            <w:shd w:val="clear" w:color="auto" w:fill="auto"/>
            <w:tcMar>
              <w:left w:w="57" w:type="dxa"/>
              <w:right w:w="57" w:type="dxa"/>
            </w:tcMar>
            <w:vAlign w:val="center"/>
          </w:tcPr>
          <w:p w14:paraId="2ABF2CB1"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032239E7" w14:textId="77777777" w:rsidR="005F0ACA" w:rsidRPr="00776D4C" w:rsidRDefault="005F0ACA" w:rsidP="005871C7">
            <w:pPr>
              <w:spacing w:after="0" w:line="360" w:lineRule="auto"/>
              <w:rPr>
                <w:rFonts w:ascii="Tahoma" w:hAnsi="Tahoma" w:cs="Tahoma"/>
              </w:rPr>
            </w:pPr>
            <w:r w:rsidRPr="00776D4C">
              <w:rPr>
                <w:rFonts w:ascii="Tahoma" w:hAnsi="Tahoma" w:cs="Tahoma"/>
              </w:rPr>
              <w:t xml:space="preserve">Η εφαρμογή λογισμικού στο τερματικό σημείο πρέπει να προστατεύεται με κωδικό πρόσβασης ώστε να μην επιτρέπεται η διακοπή της λειτουργίας και η </w:t>
            </w:r>
            <w:r w:rsidRPr="00776D4C">
              <w:rPr>
                <w:rFonts w:ascii="Tahoma" w:hAnsi="Tahoma" w:cs="Tahoma"/>
              </w:rPr>
              <w:lastRenderedPageBreak/>
              <w:t>απεγκατάσταση του (π.χ. από χάκερ ή μη εξουσιοδοτημένο χρήστη)</w:t>
            </w:r>
          </w:p>
        </w:tc>
        <w:tc>
          <w:tcPr>
            <w:tcW w:w="727" w:type="pct"/>
            <w:tcMar>
              <w:left w:w="57" w:type="dxa"/>
              <w:right w:w="57" w:type="dxa"/>
            </w:tcMar>
            <w:vAlign w:val="center"/>
          </w:tcPr>
          <w:p w14:paraId="5313FDDA"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lastRenderedPageBreak/>
              <w:t>ΝΑΙ</w:t>
            </w:r>
          </w:p>
        </w:tc>
        <w:tc>
          <w:tcPr>
            <w:tcW w:w="609" w:type="pct"/>
            <w:tcMar>
              <w:left w:w="57" w:type="dxa"/>
              <w:right w:w="57" w:type="dxa"/>
            </w:tcMar>
            <w:vAlign w:val="center"/>
          </w:tcPr>
          <w:p w14:paraId="40FE711C"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C4612A3" w14:textId="77777777" w:rsidR="005F0ACA" w:rsidRPr="00776D4C" w:rsidRDefault="005F0ACA" w:rsidP="005871C7">
            <w:pPr>
              <w:spacing w:after="0" w:line="360" w:lineRule="auto"/>
              <w:jc w:val="center"/>
              <w:rPr>
                <w:rFonts w:ascii="Tahoma" w:hAnsi="Tahoma" w:cs="Tahoma"/>
              </w:rPr>
            </w:pPr>
          </w:p>
        </w:tc>
      </w:tr>
      <w:tr w:rsidR="005F0ACA" w:rsidRPr="00776D4C" w14:paraId="37F560E2" w14:textId="77777777" w:rsidTr="005871C7">
        <w:trPr>
          <w:trHeight w:val="451"/>
          <w:jc w:val="center"/>
        </w:trPr>
        <w:tc>
          <w:tcPr>
            <w:tcW w:w="5000" w:type="pct"/>
            <w:gridSpan w:val="5"/>
            <w:shd w:val="clear" w:color="auto" w:fill="D9D9D9"/>
            <w:tcMar>
              <w:left w:w="57" w:type="dxa"/>
              <w:right w:w="57" w:type="dxa"/>
            </w:tcMar>
            <w:vAlign w:val="center"/>
          </w:tcPr>
          <w:p w14:paraId="6EEDE84A" w14:textId="77777777" w:rsidR="005F0ACA" w:rsidRPr="00776D4C" w:rsidRDefault="005F0ACA" w:rsidP="005871C7">
            <w:pPr>
              <w:pStyle w:val="Specbody"/>
              <w:spacing w:after="0" w:line="360" w:lineRule="auto"/>
              <w:jc w:val="left"/>
              <w:rPr>
                <w:rFonts w:ascii="Tahoma" w:hAnsi="Tahoma" w:cs="Tahoma"/>
                <w:b/>
                <w:bCs/>
                <w:i/>
                <w:iCs/>
              </w:rPr>
            </w:pPr>
            <w:r w:rsidRPr="00776D4C">
              <w:rPr>
                <w:rFonts w:ascii="Tahoma" w:hAnsi="Tahoma" w:cs="Tahoma"/>
                <w:b/>
                <w:i/>
                <w:iCs/>
              </w:rPr>
              <w:t>Πρόληψη / ανίχνευση</w:t>
            </w:r>
          </w:p>
        </w:tc>
      </w:tr>
      <w:tr w:rsidR="005F0ACA" w:rsidRPr="00776D4C" w14:paraId="40D17802" w14:textId="77777777" w:rsidTr="005871C7">
        <w:trPr>
          <w:trHeight w:val="20"/>
          <w:jc w:val="center"/>
        </w:trPr>
        <w:tc>
          <w:tcPr>
            <w:tcW w:w="265" w:type="pct"/>
            <w:shd w:val="clear" w:color="auto" w:fill="auto"/>
            <w:tcMar>
              <w:left w:w="57" w:type="dxa"/>
              <w:right w:w="57" w:type="dxa"/>
            </w:tcMar>
            <w:vAlign w:val="center"/>
          </w:tcPr>
          <w:p w14:paraId="5B929DA2"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2B64065"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υποστηρίζει συνεχή και πραγματικού χρόνου προστασία/πρόληψη χρησιμοποιώντας ελέγχους φήμης (reputation) βασισμένους στο cloud, για κάθε δραστηριότητα του συστήματος αρχείων, ανεξάρτητα από την κατηγοριοποίηση του αρχείου (malicious, good) και χωρίς σάρωση (1-to-1 Signature Matching).</w:t>
            </w:r>
          </w:p>
        </w:tc>
        <w:tc>
          <w:tcPr>
            <w:tcW w:w="727" w:type="pct"/>
            <w:tcMar>
              <w:left w:w="57" w:type="dxa"/>
              <w:right w:w="57" w:type="dxa"/>
            </w:tcMar>
            <w:vAlign w:val="center"/>
          </w:tcPr>
          <w:p w14:paraId="44D135C9"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29094AB8"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6484417E" w14:textId="77777777" w:rsidR="005F0ACA" w:rsidRPr="00776D4C" w:rsidRDefault="005F0ACA" w:rsidP="005871C7">
            <w:pPr>
              <w:spacing w:after="0" w:line="360" w:lineRule="auto"/>
              <w:jc w:val="center"/>
              <w:rPr>
                <w:rFonts w:ascii="Tahoma" w:hAnsi="Tahoma" w:cs="Tahoma"/>
              </w:rPr>
            </w:pPr>
          </w:p>
        </w:tc>
      </w:tr>
      <w:tr w:rsidR="005F0ACA" w:rsidRPr="00776D4C" w14:paraId="1F150A0F" w14:textId="77777777" w:rsidTr="005871C7">
        <w:trPr>
          <w:trHeight w:val="20"/>
          <w:jc w:val="center"/>
        </w:trPr>
        <w:tc>
          <w:tcPr>
            <w:tcW w:w="265" w:type="pct"/>
            <w:shd w:val="clear" w:color="auto" w:fill="auto"/>
            <w:tcMar>
              <w:left w:w="57" w:type="dxa"/>
              <w:right w:w="57" w:type="dxa"/>
            </w:tcMar>
            <w:vAlign w:val="center"/>
          </w:tcPr>
          <w:p w14:paraId="3EF5BA85"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74015954"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παρέχει πραγματικού χρόνου προστασία/πρόληψη από την εξέλιξη του κακόβουλου λογισμικού με χρήση μεθόδου μηχανικής μάθησης (machine learning engine) στο cloud και σημαντικών δεδομένων εκπαίδευσης</w:t>
            </w:r>
          </w:p>
        </w:tc>
        <w:tc>
          <w:tcPr>
            <w:tcW w:w="727" w:type="pct"/>
            <w:tcMar>
              <w:left w:w="57" w:type="dxa"/>
              <w:right w:w="57" w:type="dxa"/>
            </w:tcMar>
            <w:vAlign w:val="center"/>
          </w:tcPr>
          <w:p w14:paraId="72CCE39F"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3945518F"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3356AC19" w14:textId="77777777" w:rsidR="005F0ACA" w:rsidRPr="00776D4C" w:rsidRDefault="005F0ACA" w:rsidP="005871C7">
            <w:pPr>
              <w:spacing w:after="0" w:line="360" w:lineRule="auto"/>
              <w:jc w:val="center"/>
              <w:rPr>
                <w:rFonts w:ascii="Tahoma" w:hAnsi="Tahoma" w:cs="Tahoma"/>
              </w:rPr>
            </w:pPr>
          </w:p>
        </w:tc>
      </w:tr>
      <w:tr w:rsidR="005F0ACA" w:rsidRPr="00776D4C" w14:paraId="0DBCFCF9" w14:textId="77777777" w:rsidTr="005871C7">
        <w:trPr>
          <w:trHeight w:val="20"/>
          <w:jc w:val="center"/>
        </w:trPr>
        <w:tc>
          <w:tcPr>
            <w:tcW w:w="265" w:type="pct"/>
            <w:shd w:val="clear" w:color="auto" w:fill="auto"/>
            <w:tcMar>
              <w:left w:w="57" w:type="dxa"/>
              <w:right w:w="57" w:type="dxa"/>
            </w:tcMar>
            <w:vAlign w:val="center"/>
          </w:tcPr>
          <w:p w14:paraId="052FA62A"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0063C07"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περιλαμβάνει πραγματικού χρόνου προστασία έναντι πολυμορφικής παραλλαγής γνωστού κακόβουλου λογισμικού (polymorfic malware) με τη χρήση προηγμένης τεχνικής, όπως σύγκριση γενικών υπογραφών (1 to many matching)</w:t>
            </w:r>
          </w:p>
        </w:tc>
        <w:tc>
          <w:tcPr>
            <w:tcW w:w="727" w:type="pct"/>
            <w:tcMar>
              <w:left w:w="57" w:type="dxa"/>
              <w:right w:w="57" w:type="dxa"/>
            </w:tcMar>
            <w:vAlign w:val="center"/>
          </w:tcPr>
          <w:p w14:paraId="5A3996CF"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6E5B5ADD"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41B9BE0E" w14:textId="77777777" w:rsidR="005F0ACA" w:rsidRPr="00776D4C" w:rsidRDefault="005F0ACA" w:rsidP="005871C7">
            <w:pPr>
              <w:spacing w:after="0" w:line="360" w:lineRule="auto"/>
              <w:jc w:val="center"/>
              <w:rPr>
                <w:rFonts w:ascii="Tahoma" w:hAnsi="Tahoma" w:cs="Tahoma"/>
              </w:rPr>
            </w:pPr>
          </w:p>
        </w:tc>
      </w:tr>
      <w:tr w:rsidR="005F0ACA" w:rsidRPr="00776D4C" w14:paraId="33096FBB" w14:textId="77777777" w:rsidTr="005871C7">
        <w:trPr>
          <w:trHeight w:val="20"/>
          <w:jc w:val="center"/>
        </w:trPr>
        <w:tc>
          <w:tcPr>
            <w:tcW w:w="265" w:type="pct"/>
            <w:shd w:val="clear" w:color="auto" w:fill="auto"/>
            <w:tcMar>
              <w:left w:w="57" w:type="dxa"/>
              <w:right w:w="57" w:type="dxa"/>
            </w:tcMar>
            <w:vAlign w:val="center"/>
          </w:tcPr>
          <w:p w14:paraId="2641A6CA"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3FA84E0D"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περιλαμβάνει μηχανισμό προστασίας από ιούς βασισμένο σε υπογραφές με τακτική και προγραμματισμένη ενημέρωση υπογραφών</w:t>
            </w:r>
          </w:p>
        </w:tc>
        <w:tc>
          <w:tcPr>
            <w:tcW w:w="727" w:type="pct"/>
            <w:tcMar>
              <w:left w:w="57" w:type="dxa"/>
              <w:right w:w="57" w:type="dxa"/>
            </w:tcMar>
            <w:vAlign w:val="center"/>
          </w:tcPr>
          <w:p w14:paraId="36C72B2E"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11D0511D"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FC4915C" w14:textId="77777777" w:rsidR="005F0ACA" w:rsidRPr="00776D4C" w:rsidRDefault="005F0ACA" w:rsidP="005871C7">
            <w:pPr>
              <w:spacing w:after="0" w:line="360" w:lineRule="auto"/>
              <w:jc w:val="center"/>
              <w:rPr>
                <w:rFonts w:ascii="Tahoma" w:hAnsi="Tahoma" w:cs="Tahoma"/>
              </w:rPr>
            </w:pPr>
          </w:p>
        </w:tc>
      </w:tr>
      <w:tr w:rsidR="005F0ACA" w:rsidRPr="00776D4C" w14:paraId="0632D292" w14:textId="77777777" w:rsidTr="005871C7">
        <w:trPr>
          <w:trHeight w:val="20"/>
          <w:jc w:val="center"/>
        </w:trPr>
        <w:tc>
          <w:tcPr>
            <w:tcW w:w="265" w:type="pct"/>
            <w:shd w:val="clear" w:color="auto" w:fill="auto"/>
            <w:tcMar>
              <w:left w:w="57" w:type="dxa"/>
              <w:right w:w="57" w:type="dxa"/>
            </w:tcMar>
            <w:vAlign w:val="center"/>
          </w:tcPr>
          <w:p w14:paraId="0C1035C6"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64EBA26D"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παρέχει προστασία από το root-kit</w:t>
            </w:r>
          </w:p>
        </w:tc>
        <w:tc>
          <w:tcPr>
            <w:tcW w:w="727" w:type="pct"/>
            <w:tcMar>
              <w:left w:w="57" w:type="dxa"/>
              <w:right w:w="57" w:type="dxa"/>
            </w:tcMar>
            <w:vAlign w:val="center"/>
          </w:tcPr>
          <w:p w14:paraId="3EC323F6"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5F477194"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52DD131B" w14:textId="77777777" w:rsidR="005F0ACA" w:rsidRPr="00776D4C" w:rsidRDefault="005F0ACA" w:rsidP="005871C7">
            <w:pPr>
              <w:spacing w:after="0" w:line="360" w:lineRule="auto"/>
              <w:jc w:val="center"/>
              <w:rPr>
                <w:rFonts w:ascii="Tahoma" w:hAnsi="Tahoma" w:cs="Tahoma"/>
              </w:rPr>
            </w:pPr>
          </w:p>
        </w:tc>
      </w:tr>
      <w:tr w:rsidR="005F0ACA" w:rsidRPr="00776D4C" w14:paraId="22B530A9" w14:textId="77777777" w:rsidTr="005871C7">
        <w:trPr>
          <w:trHeight w:val="20"/>
          <w:jc w:val="center"/>
        </w:trPr>
        <w:tc>
          <w:tcPr>
            <w:tcW w:w="265" w:type="pct"/>
            <w:shd w:val="clear" w:color="auto" w:fill="auto"/>
            <w:tcMar>
              <w:left w:w="57" w:type="dxa"/>
              <w:right w:w="57" w:type="dxa"/>
            </w:tcMar>
            <w:vAlign w:val="center"/>
          </w:tcPr>
          <w:p w14:paraId="66C4E3C2"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A627693"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να μπορεί να εντοπίσει memory-less ή file-less malware</w:t>
            </w:r>
          </w:p>
        </w:tc>
        <w:tc>
          <w:tcPr>
            <w:tcW w:w="727" w:type="pct"/>
            <w:tcMar>
              <w:left w:w="57" w:type="dxa"/>
              <w:right w:w="57" w:type="dxa"/>
            </w:tcMar>
            <w:vAlign w:val="center"/>
          </w:tcPr>
          <w:p w14:paraId="1E6BAADD"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2386A260"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F0FF84A" w14:textId="77777777" w:rsidR="005F0ACA" w:rsidRPr="00776D4C" w:rsidRDefault="005F0ACA" w:rsidP="005871C7">
            <w:pPr>
              <w:spacing w:after="0" w:line="360" w:lineRule="auto"/>
              <w:jc w:val="center"/>
              <w:rPr>
                <w:rFonts w:ascii="Tahoma" w:hAnsi="Tahoma" w:cs="Tahoma"/>
              </w:rPr>
            </w:pPr>
          </w:p>
        </w:tc>
      </w:tr>
      <w:tr w:rsidR="005F0ACA" w:rsidRPr="00776D4C" w14:paraId="4B2EAE87" w14:textId="77777777" w:rsidTr="005871C7">
        <w:trPr>
          <w:trHeight w:val="20"/>
          <w:jc w:val="center"/>
        </w:trPr>
        <w:tc>
          <w:tcPr>
            <w:tcW w:w="265" w:type="pct"/>
            <w:shd w:val="clear" w:color="auto" w:fill="auto"/>
            <w:tcMar>
              <w:left w:w="57" w:type="dxa"/>
              <w:right w:w="57" w:type="dxa"/>
            </w:tcMar>
            <w:vAlign w:val="center"/>
          </w:tcPr>
          <w:p w14:paraId="1C188DF3"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750A72D9"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παρέχει ορατότητα στα scripts που εκτελούνται στα τερματικά και να συμβάλει στην προστασία από επιθέσεις που γίνονται μέσω scripts (script protection)</w:t>
            </w:r>
          </w:p>
        </w:tc>
        <w:tc>
          <w:tcPr>
            <w:tcW w:w="727" w:type="pct"/>
            <w:tcMar>
              <w:left w:w="57" w:type="dxa"/>
              <w:right w:w="57" w:type="dxa"/>
            </w:tcMar>
            <w:vAlign w:val="center"/>
          </w:tcPr>
          <w:p w14:paraId="2CE4EB4A"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6523447B"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15071148" w14:textId="77777777" w:rsidR="005F0ACA" w:rsidRPr="00776D4C" w:rsidRDefault="005F0ACA" w:rsidP="005871C7">
            <w:pPr>
              <w:spacing w:after="0" w:line="360" w:lineRule="auto"/>
              <w:jc w:val="center"/>
              <w:rPr>
                <w:rFonts w:ascii="Tahoma" w:hAnsi="Tahoma" w:cs="Tahoma"/>
              </w:rPr>
            </w:pPr>
          </w:p>
        </w:tc>
      </w:tr>
      <w:tr w:rsidR="005F0ACA" w:rsidRPr="00776D4C" w14:paraId="2C665A40" w14:textId="77777777" w:rsidTr="005871C7">
        <w:trPr>
          <w:trHeight w:val="20"/>
          <w:jc w:val="center"/>
        </w:trPr>
        <w:tc>
          <w:tcPr>
            <w:tcW w:w="265" w:type="pct"/>
            <w:shd w:val="clear" w:color="auto" w:fill="auto"/>
            <w:tcMar>
              <w:left w:w="57" w:type="dxa"/>
              <w:right w:w="57" w:type="dxa"/>
            </w:tcMar>
            <w:vAlign w:val="center"/>
          </w:tcPr>
          <w:p w14:paraId="58EA53CC"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309DA263"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περιλαμβάνει ανίχνευση συμπεριφοράς και προστασία από ransomware</w:t>
            </w:r>
          </w:p>
        </w:tc>
        <w:tc>
          <w:tcPr>
            <w:tcW w:w="727" w:type="pct"/>
            <w:tcMar>
              <w:left w:w="57" w:type="dxa"/>
              <w:right w:w="57" w:type="dxa"/>
            </w:tcMar>
            <w:vAlign w:val="center"/>
          </w:tcPr>
          <w:p w14:paraId="2A6B6B4F"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76008A24"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0DC07C1F" w14:textId="77777777" w:rsidR="005F0ACA" w:rsidRPr="00776D4C" w:rsidRDefault="005F0ACA" w:rsidP="005871C7">
            <w:pPr>
              <w:spacing w:after="0" w:line="360" w:lineRule="auto"/>
              <w:jc w:val="center"/>
              <w:rPr>
                <w:rFonts w:ascii="Tahoma" w:hAnsi="Tahoma" w:cs="Tahoma"/>
              </w:rPr>
            </w:pPr>
          </w:p>
        </w:tc>
      </w:tr>
      <w:tr w:rsidR="005F0ACA" w:rsidRPr="00776D4C" w14:paraId="59D0A948" w14:textId="77777777" w:rsidTr="005871C7">
        <w:trPr>
          <w:trHeight w:val="20"/>
          <w:jc w:val="center"/>
        </w:trPr>
        <w:tc>
          <w:tcPr>
            <w:tcW w:w="265" w:type="pct"/>
            <w:shd w:val="clear" w:color="auto" w:fill="auto"/>
            <w:tcMar>
              <w:left w:w="57" w:type="dxa"/>
              <w:right w:w="57" w:type="dxa"/>
            </w:tcMar>
            <w:vAlign w:val="center"/>
          </w:tcPr>
          <w:p w14:paraId="6DA10A6F"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561A4593"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περιλαμβάνει την ικανότητα να διακόψει τη λειτουργία (kill) και να θέσει σε καραντίνα μια διαδικασία (process) που ενεργεί ως ransomware, πριν από την ολική κρυπτογράφηση στο προωτοεμφανιζόμενο τερματικό σημείο (patient zero) και τη περαιτέρω διάδοση</w:t>
            </w:r>
          </w:p>
        </w:tc>
        <w:tc>
          <w:tcPr>
            <w:tcW w:w="727" w:type="pct"/>
            <w:tcMar>
              <w:left w:w="57" w:type="dxa"/>
              <w:right w:w="57" w:type="dxa"/>
            </w:tcMar>
            <w:vAlign w:val="center"/>
          </w:tcPr>
          <w:p w14:paraId="48EBFEFB"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20A1B036"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5F1D6F7" w14:textId="77777777" w:rsidR="005F0ACA" w:rsidRPr="00776D4C" w:rsidRDefault="005F0ACA" w:rsidP="005871C7">
            <w:pPr>
              <w:spacing w:after="0" w:line="360" w:lineRule="auto"/>
              <w:jc w:val="center"/>
              <w:rPr>
                <w:rFonts w:ascii="Tahoma" w:hAnsi="Tahoma" w:cs="Tahoma"/>
              </w:rPr>
            </w:pPr>
          </w:p>
        </w:tc>
      </w:tr>
      <w:tr w:rsidR="005F0ACA" w:rsidRPr="00776D4C" w14:paraId="2714BB95" w14:textId="77777777" w:rsidTr="005871C7">
        <w:trPr>
          <w:trHeight w:val="20"/>
          <w:jc w:val="center"/>
        </w:trPr>
        <w:tc>
          <w:tcPr>
            <w:tcW w:w="265" w:type="pct"/>
            <w:shd w:val="clear" w:color="auto" w:fill="auto"/>
            <w:tcMar>
              <w:left w:w="57" w:type="dxa"/>
              <w:right w:w="57" w:type="dxa"/>
            </w:tcMar>
            <w:vAlign w:val="center"/>
          </w:tcPr>
          <w:p w14:paraId="34FB0A32"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DC2EE3E"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περιλαμβάνει προηγμένη τεχνολογία για την αποτροπή της εκμετάλλευσης των ευπαθειών των εφαρμογών που βρίσκονται στα τερματικά (exploit prevention)</w:t>
            </w:r>
          </w:p>
        </w:tc>
        <w:tc>
          <w:tcPr>
            <w:tcW w:w="727" w:type="pct"/>
            <w:tcMar>
              <w:left w:w="57" w:type="dxa"/>
              <w:right w:w="57" w:type="dxa"/>
            </w:tcMar>
            <w:vAlign w:val="center"/>
          </w:tcPr>
          <w:p w14:paraId="5A3A7E57"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110DA3D4"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5352B5C9" w14:textId="77777777" w:rsidR="005F0ACA" w:rsidRPr="00776D4C" w:rsidRDefault="005F0ACA" w:rsidP="005871C7">
            <w:pPr>
              <w:spacing w:after="0" w:line="360" w:lineRule="auto"/>
              <w:jc w:val="center"/>
              <w:rPr>
                <w:rFonts w:ascii="Tahoma" w:hAnsi="Tahoma" w:cs="Tahoma"/>
              </w:rPr>
            </w:pPr>
          </w:p>
        </w:tc>
      </w:tr>
      <w:tr w:rsidR="005F0ACA" w:rsidRPr="00776D4C" w14:paraId="42053248" w14:textId="77777777" w:rsidTr="005871C7">
        <w:trPr>
          <w:trHeight w:val="20"/>
          <w:jc w:val="center"/>
        </w:trPr>
        <w:tc>
          <w:tcPr>
            <w:tcW w:w="265" w:type="pct"/>
            <w:shd w:val="clear" w:color="auto" w:fill="auto"/>
            <w:tcMar>
              <w:left w:w="57" w:type="dxa"/>
              <w:right w:w="57" w:type="dxa"/>
            </w:tcMar>
            <w:vAlign w:val="center"/>
          </w:tcPr>
          <w:p w14:paraId="616D1B9E"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31C96A18"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περιλαμβάνει την παρακολούθηση της ανάλυσης συμπεριφοράς τουλάχιστον των δραστηριοτήτων του συστήματος αρχείων, του δικτύου, της γραμμής εντολών και των δραστηριοτήτων μητρώου (registry) για την προστασία του τελικού σημείου από στοιχεία παραβίασης</w:t>
            </w:r>
          </w:p>
        </w:tc>
        <w:tc>
          <w:tcPr>
            <w:tcW w:w="727" w:type="pct"/>
            <w:tcMar>
              <w:left w:w="57" w:type="dxa"/>
              <w:right w:w="57" w:type="dxa"/>
            </w:tcMar>
            <w:vAlign w:val="center"/>
          </w:tcPr>
          <w:p w14:paraId="16F7F190"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40FAE8CB"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4C19886" w14:textId="77777777" w:rsidR="005F0ACA" w:rsidRPr="00776D4C" w:rsidRDefault="005F0ACA" w:rsidP="005871C7">
            <w:pPr>
              <w:spacing w:after="0" w:line="360" w:lineRule="auto"/>
              <w:jc w:val="center"/>
              <w:rPr>
                <w:rFonts w:ascii="Tahoma" w:hAnsi="Tahoma" w:cs="Tahoma"/>
              </w:rPr>
            </w:pPr>
          </w:p>
        </w:tc>
      </w:tr>
      <w:tr w:rsidR="005F0ACA" w:rsidRPr="00776D4C" w14:paraId="36B91D60" w14:textId="77777777" w:rsidTr="005871C7">
        <w:trPr>
          <w:trHeight w:val="20"/>
          <w:jc w:val="center"/>
        </w:trPr>
        <w:tc>
          <w:tcPr>
            <w:tcW w:w="265" w:type="pct"/>
            <w:shd w:val="clear" w:color="auto" w:fill="auto"/>
            <w:tcMar>
              <w:left w:w="57" w:type="dxa"/>
              <w:right w:w="57" w:type="dxa"/>
            </w:tcMar>
            <w:vAlign w:val="center"/>
          </w:tcPr>
          <w:p w14:paraId="5C66D9AF"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70B9ED22"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Ο μηχανισμός ανάλυσης συμπεριφοράς της λύσης πρέπει να είναι σε θέση να λαμβάνει αυτόματα τουλάχιστον τις ακόλουθες ενέργειες: να βάλει σε καραντίνα ένα αρχείο, να τερματίσει διεργασίες και δέντρα διεργασιών, να ξεκινήσει μία ανάλυση sandbox, να δημιουργήσει ένα στιγμιότυπο (forensic dump) (behavioral protection)</w:t>
            </w:r>
          </w:p>
        </w:tc>
        <w:tc>
          <w:tcPr>
            <w:tcW w:w="727" w:type="pct"/>
            <w:tcMar>
              <w:left w:w="57" w:type="dxa"/>
              <w:right w:w="57" w:type="dxa"/>
            </w:tcMar>
            <w:vAlign w:val="center"/>
          </w:tcPr>
          <w:p w14:paraId="27CB1409"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34CC594A"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1E8A3251" w14:textId="77777777" w:rsidR="005F0ACA" w:rsidRPr="00776D4C" w:rsidRDefault="005F0ACA" w:rsidP="005871C7">
            <w:pPr>
              <w:spacing w:after="0" w:line="360" w:lineRule="auto"/>
              <w:jc w:val="center"/>
              <w:rPr>
                <w:rFonts w:ascii="Tahoma" w:hAnsi="Tahoma" w:cs="Tahoma"/>
              </w:rPr>
            </w:pPr>
          </w:p>
        </w:tc>
      </w:tr>
      <w:tr w:rsidR="005F0ACA" w:rsidRPr="00776D4C" w14:paraId="16BC59B4" w14:textId="77777777" w:rsidTr="005871C7">
        <w:trPr>
          <w:trHeight w:val="20"/>
          <w:jc w:val="center"/>
        </w:trPr>
        <w:tc>
          <w:tcPr>
            <w:tcW w:w="265" w:type="pct"/>
            <w:shd w:val="clear" w:color="auto" w:fill="auto"/>
            <w:tcMar>
              <w:left w:w="57" w:type="dxa"/>
              <w:right w:w="57" w:type="dxa"/>
            </w:tcMar>
            <w:vAlign w:val="center"/>
          </w:tcPr>
          <w:p w14:paraId="76A8BE71"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429EFBB2"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 xml:space="preserve">Η λύση πρέπει να υποστηρίζει την πρόληψη εκτέλεσης διεργασιών και scripts, σε ενεργό ή παθητικό τρόπο βάσει πολιτικής </w:t>
            </w:r>
          </w:p>
        </w:tc>
        <w:tc>
          <w:tcPr>
            <w:tcW w:w="727" w:type="pct"/>
            <w:tcMar>
              <w:left w:w="57" w:type="dxa"/>
              <w:right w:w="57" w:type="dxa"/>
            </w:tcMar>
            <w:vAlign w:val="center"/>
          </w:tcPr>
          <w:p w14:paraId="682AC53C"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4BDD8C60"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0D5F2934" w14:textId="77777777" w:rsidR="005F0ACA" w:rsidRPr="00776D4C" w:rsidRDefault="005F0ACA" w:rsidP="005871C7">
            <w:pPr>
              <w:spacing w:after="0" w:line="360" w:lineRule="auto"/>
              <w:jc w:val="center"/>
              <w:rPr>
                <w:rFonts w:ascii="Tahoma" w:hAnsi="Tahoma" w:cs="Tahoma"/>
              </w:rPr>
            </w:pPr>
          </w:p>
        </w:tc>
      </w:tr>
      <w:tr w:rsidR="005F0ACA" w:rsidRPr="00776D4C" w14:paraId="7756487F" w14:textId="77777777" w:rsidTr="005871C7">
        <w:trPr>
          <w:trHeight w:val="20"/>
          <w:jc w:val="center"/>
        </w:trPr>
        <w:tc>
          <w:tcPr>
            <w:tcW w:w="265" w:type="pct"/>
            <w:shd w:val="clear" w:color="auto" w:fill="auto"/>
            <w:tcMar>
              <w:left w:w="57" w:type="dxa"/>
              <w:right w:w="57" w:type="dxa"/>
            </w:tcMar>
            <w:vAlign w:val="center"/>
          </w:tcPr>
          <w:p w14:paraId="52CA0F81"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CC19BC9"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προστατεύει το σύστημα από τεχνικές που χρησιμοποιούνται για την προσπέλαση και αποθήκευση των διαπιστευτηρίων, όπως το mimikatz (system protection)</w:t>
            </w:r>
          </w:p>
        </w:tc>
        <w:tc>
          <w:tcPr>
            <w:tcW w:w="727" w:type="pct"/>
            <w:tcMar>
              <w:left w:w="57" w:type="dxa"/>
              <w:right w:w="57" w:type="dxa"/>
            </w:tcMar>
            <w:vAlign w:val="center"/>
          </w:tcPr>
          <w:p w14:paraId="1A823248"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0FCFB9D8"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2F194419" w14:textId="77777777" w:rsidR="005F0ACA" w:rsidRPr="00776D4C" w:rsidRDefault="005F0ACA" w:rsidP="005871C7">
            <w:pPr>
              <w:spacing w:after="0" w:line="360" w:lineRule="auto"/>
              <w:jc w:val="center"/>
              <w:rPr>
                <w:rFonts w:ascii="Tahoma" w:hAnsi="Tahoma" w:cs="Tahoma"/>
              </w:rPr>
            </w:pPr>
          </w:p>
        </w:tc>
      </w:tr>
      <w:tr w:rsidR="005F0ACA" w:rsidRPr="00776D4C" w14:paraId="2134D98D" w14:textId="77777777" w:rsidTr="005871C7">
        <w:trPr>
          <w:trHeight w:val="20"/>
          <w:jc w:val="center"/>
        </w:trPr>
        <w:tc>
          <w:tcPr>
            <w:tcW w:w="265" w:type="pct"/>
            <w:shd w:val="clear" w:color="auto" w:fill="auto"/>
            <w:tcMar>
              <w:left w:w="57" w:type="dxa"/>
              <w:right w:w="57" w:type="dxa"/>
            </w:tcMar>
            <w:vAlign w:val="center"/>
          </w:tcPr>
          <w:p w14:paraId="44283309"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553AC6B2"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προστατεύει το σύστημα από επιθέσεις που χρησιμοποιούν τεχνικές PowerShell script (script protection)</w:t>
            </w:r>
          </w:p>
        </w:tc>
        <w:tc>
          <w:tcPr>
            <w:tcW w:w="727" w:type="pct"/>
            <w:tcMar>
              <w:left w:w="57" w:type="dxa"/>
              <w:right w:w="57" w:type="dxa"/>
            </w:tcMar>
            <w:vAlign w:val="center"/>
          </w:tcPr>
          <w:p w14:paraId="4AE5801E"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6170D67D"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40E16036" w14:textId="77777777" w:rsidR="005F0ACA" w:rsidRPr="00776D4C" w:rsidRDefault="005F0ACA" w:rsidP="005871C7">
            <w:pPr>
              <w:spacing w:after="0" w:line="360" w:lineRule="auto"/>
              <w:jc w:val="center"/>
              <w:rPr>
                <w:rFonts w:ascii="Tahoma" w:hAnsi="Tahoma" w:cs="Tahoma"/>
              </w:rPr>
            </w:pPr>
          </w:p>
        </w:tc>
      </w:tr>
      <w:tr w:rsidR="005F0ACA" w:rsidRPr="00776D4C" w14:paraId="4EB49D5A" w14:textId="77777777" w:rsidTr="005871C7">
        <w:trPr>
          <w:trHeight w:val="20"/>
          <w:jc w:val="center"/>
        </w:trPr>
        <w:tc>
          <w:tcPr>
            <w:tcW w:w="265" w:type="pct"/>
            <w:shd w:val="clear" w:color="auto" w:fill="auto"/>
            <w:tcMar>
              <w:left w:w="57" w:type="dxa"/>
              <w:right w:w="57" w:type="dxa"/>
            </w:tcMar>
            <w:vAlign w:val="center"/>
          </w:tcPr>
          <w:p w14:paraId="038AB936"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7BF00EED"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χρησιμοποιεί αναδρομική ασφάλεια (retrospective), επιπρόσθετα της χρονικής ανάλυσης</w:t>
            </w:r>
          </w:p>
        </w:tc>
        <w:tc>
          <w:tcPr>
            <w:tcW w:w="727" w:type="pct"/>
            <w:tcMar>
              <w:left w:w="57" w:type="dxa"/>
              <w:right w:w="57" w:type="dxa"/>
            </w:tcMar>
            <w:vAlign w:val="center"/>
          </w:tcPr>
          <w:p w14:paraId="437990C9"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29B43E12"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02BE0439" w14:textId="77777777" w:rsidR="005F0ACA" w:rsidRPr="00776D4C" w:rsidRDefault="005F0ACA" w:rsidP="005871C7">
            <w:pPr>
              <w:spacing w:after="0" w:line="360" w:lineRule="auto"/>
              <w:jc w:val="center"/>
              <w:rPr>
                <w:rFonts w:ascii="Tahoma" w:hAnsi="Tahoma" w:cs="Tahoma"/>
              </w:rPr>
            </w:pPr>
          </w:p>
        </w:tc>
      </w:tr>
      <w:tr w:rsidR="005F0ACA" w:rsidRPr="00776D4C" w14:paraId="3B74369D" w14:textId="77777777" w:rsidTr="005871C7">
        <w:trPr>
          <w:trHeight w:val="20"/>
          <w:jc w:val="center"/>
        </w:trPr>
        <w:tc>
          <w:tcPr>
            <w:tcW w:w="265" w:type="pct"/>
            <w:shd w:val="clear" w:color="auto" w:fill="auto"/>
            <w:tcMar>
              <w:left w:w="57" w:type="dxa"/>
              <w:right w:w="57" w:type="dxa"/>
            </w:tcMar>
            <w:vAlign w:val="center"/>
          </w:tcPr>
          <w:p w14:paraId="02056AB5"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4DB402D"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υποστηρίζει την αυτόματη καραντίνα ενός αρχείου που ανιχνεύεται σε πραγματικό χρόνο ή αναδρομικά (retrospectively)</w:t>
            </w:r>
          </w:p>
        </w:tc>
        <w:tc>
          <w:tcPr>
            <w:tcW w:w="727" w:type="pct"/>
            <w:tcMar>
              <w:left w:w="57" w:type="dxa"/>
              <w:right w:w="57" w:type="dxa"/>
            </w:tcMar>
            <w:vAlign w:val="center"/>
          </w:tcPr>
          <w:p w14:paraId="0A39CE74"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66B1E2EC"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515B6D12" w14:textId="77777777" w:rsidR="005F0ACA" w:rsidRPr="00776D4C" w:rsidRDefault="005F0ACA" w:rsidP="005871C7">
            <w:pPr>
              <w:spacing w:after="0" w:line="360" w:lineRule="auto"/>
              <w:jc w:val="center"/>
              <w:rPr>
                <w:rFonts w:ascii="Tahoma" w:hAnsi="Tahoma" w:cs="Tahoma"/>
              </w:rPr>
            </w:pPr>
          </w:p>
        </w:tc>
      </w:tr>
      <w:tr w:rsidR="005F0ACA" w:rsidRPr="00776D4C" w14:paraId="27DF7273" w14:textId="77777777" w:rsidTr="005871C7">
        <w:trPr>
          <w:trHeight w:val="20"/>
          <w:jc w:val="center"/>
        </w:trPr>
        <w:tc>
          <w:tcPr>
            <w:tcW w:w="265" w:type="pct"/>
            <w:shd w:val="clear" w:color="auto" w:fill="auto"/>
            <w:tcMar>
              <w:left w:w="57" w:type="dxa"/>
              <w:right w:w="57" w:type="dxa"/>
            </w:tcMar>
            <w:vAlign w:val="center"/>
          </w:tcPr>
          <w:p w14:paraId="745FEE2A"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F40A5E4"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εντοπίζει και να αναφέρει ευάλωτες εφαρμογές εντός του οργανισμού</w:t>
            </w:r>
          </w:p>
        </w:tc>
        <w:tc>
          <w:tcPr>
            <w:tcW w:w="727" w:type="pct"/>
            <w:tcMar>
              <w:left w:w="57" w:type="dxa"/>
              <w:right w:w="57" w:type="dxa"/>
            </w:tcMar>
            <w:vAlign w:val="center"/>
          </w:tcPr>
          <w:p w14:paraId="0E28CD36"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4E5538A1"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366A522E" w14:textId="77777777" w:rsidR="005F0ACA" w:rsidRPr="00776D4C" w:rsidRDefault="005F0ACA" w:rsidP="005871C7">
            <w:pPr>
              <w:spacing w:after="0" w:line="360" w:lineRule="auto"/>
              <w:jc w:val="center"/>
              <w:rPr>
                <w:rFonts w:ascii="Tahoma" w:hAnsi="Tahoma" w:cs="Tahoma"/>
              </w:rPr>
            </w:pPr>
          </w:p>
        </w:tc>
      </w:tr>
      <w:tr w:rsidR="005F0ACA" w:rsidRPr="00776D4C" w14:paraId="27F18074" w14:textId="77777777" w:rsidTr="005871C7">
        <w:trPr>
          <w:trHeight w:val="20"/>
          <w:jc w:val="center"/>
        </w:trPr>
        <w:tc>
          <w:tcPr>
            <w:tcW w:w="265" w:type="pct"/>
            <w:shd w:val="clear" w:color="auto" w:fill="auto"/>
            <w:tcMar>
              <w:left w:w="57" w:type="dxa"/>
              <w:right w:w="57" w:type="dxa"/>
            </w:tcMar>
            <w:vAlign w:val="center"/>
          </w:tcPr>
          <w:p w14:paraId="4236610C"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3B35D6D6"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εντοπίζει και να αναφέρει ασυνήθιστες εφαρμογές, χαμηλής επικράτησης (low prevalence) μέσα στον οργανισμό</w:t>
            </w:r>
          </w:p>
        </w:tc>
        <w:tc>
          <w:tcPr>
            <w:tcW w:w="727" w:type="pct"/>
            <w:tcMar>
              <w:left w:w="57" w:type="dxa"/>
              <w:right w:w="57" w:type="dxa"/>
            </w:tcMar>
            <w:vAlign w:val="center"/>
          </w:tcPr>
          <w:p w14:paraId="1B7FA28A"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0A8B56F6"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1E93D224" w14:textId="77777777" w:rsidR="005F0ACA" w:rsidRPr="00776D4C" w:rsidRDefault="005F0ACA" w:rsidP="005871C7">
            <w:pPr>
              <w:spacing w:after="0" w:line="360" w:lineRule="auto"/>
              <w:jc w:val="center"/>
              <w:rPr>
                <w:rFonts w:ascii="Tahoma" w:hAnsi="Tahoma" w:cs="Tahoma"/>
              </w:rPr>
            </w:pPr>
          </w:p>
        </w:tc>
      </w:tr>
      <w:tr w:rsidR="005F0ACA" w:rsidRPr="00776D4C" w14:paraId="639685BD" w14:textId="77777777" w:rsidTr="005871C7">
        <w:trPr>
          <w:trHeight w:val="20"/>
          <w:jc w:val="center"/>
        </w:trPr>
        <w:tc>
          <w:tcPr>
            <w:tcW w:w="265" w:type="pct"/>
            <w:shd w:val="clear" w:color="auto" w:fill="auto"/>
            <w:tcMar>
              <w:left w:w="57" w:type="dxa"/>
              <w:right w:w="57" w:type="dxa"/>
            </w:tcMar>
            <w:vAlign w:val="center"/>
          </w:tcPr>
          <w:p w14:paraId="76D99FA7"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5CECEBE"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υποστηρίζει την αυτόματη ανάλυση στο sandbox αρχείων επικίνδυνου payload και dll που εκτελούνται μέσα στον οργανισμό</w:t>
            </w:r>
          </w:p>
        </w:tc>
        <w:tc>
          <w:tcPr>
            <w:tcW w:w="727" w:type="pct"/>
            <w:tcMar>
              <w:left w:w="57" w:type="dxa"/>
              <w:right w:w="57" w:type="dxa"/>
            </w:tcMar>
            <w:vAlign w:val="center"/>
          </w:tcPr>
          <w:p w14:paraId="39DE1947"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187C92DC"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E1AC222" w14:textId="77777777" w:rsidR="005F0ACA" w:rsidRPr="00776D4C" w:rsidRDefault="005F0ACA" w:rsidP="005871C7">
            <w:pPr>
              <w:spacing w:after="0" w:line="360" w:lineRule="auto"/>
              <w:jc w:val="center"/>
              <w:rPr>
                <w:rFonts w:ascii="Tahoma" w:hAnsi="Tahoma" w:cs="Tahoma"/>
              </w:rPr>
            </w:pPr>
          </w:p>
        </w:tc>
      </w:tr>
      <w:tr w:rsidR="005F0ACA" w:rsidRPr="00776D4C" w14:paraId="51845DC6" w14:textId="77777777" w:rsidTr="005871C7">
        <w:trPr>
          <w:trHeight w:val="20"/>
          <w:jc w:val="center"/>
        </w:trPr>
        <w:tc>
          <w:tcPr>
            <w:tcW w:w="265" w:type="pct"/>
            <w:shd w:val="clear" w:color="auto" w:fill="auto"/>
            <w:tcMar>
              <w:left w:w="57" w:type="dxa"/>
              <w:right w:w="57" w:type="dxa"/>
            </w:tcMar>
            <w:vAlign w:val="center"/>
          </w:tcPr>
          <w:p w14:paraId="20959960"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629B911"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πρέπει να παρέχει ουσιαστικές και αναλυτικές πληροφορίες σχετικά με το συμβάν που εντοπίστηκε, τουλάχιστον συσχέτιση με το πλαίσιο MITRE framework (Τεχνικές, βήματα και δευτερεύοντα βήματα)</w:t>
            </w:r>
          </w:p>
        </w:tc>
        <w:tc>
          <w:tcPr>
            <w:tcW w:w="727" w:type="pct"/>
            <w:tcMar>
              <w:left w:w="57" w:type="dxa"/>
              <w:right w:w="57" w:type="dxa"/>
            </w:tcMar>
            <w:vAlign w:val="center"/>
          </w:tcPr>
          <w:p w14:paraId="29AD75B4"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7E893A87"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1973976" w14:textId="77777777" w:rsidR="005F0ACA" w:rsidRPr="00776D4C" w:rsidRDefault="005F0ACA" w:rsidP="005871C7">
            <w:pPr>
              <w:spacing w:after="0" w:line="360" w:lineRule="auto"/>
              <w:jc w:val="center"/>
              <w:rPr>
                <w:rFonts w:ascii="Tahoma" w:hAnsi="Tahoma" w:cs="Tahoma"/>
              </w:rPr>
            </w:pPr>
          </w:p>
        </w:tc>
      </w:tr>
      <w:tr w:rsidR="005F0ACA" w:rsidRPr="00776D4C" w14:paraId="6E00A3EF" w14:textId="77777777" w:rsidTr="005871C7">
        <w:trPr>
          <w:trHeight w:val="20"/>
          <w:jc w:val="center"/>
        </w:trPr>
        <w:tc>
          <w:tcPr>
            <w:tcW w:w="265" w:type="pct"/>
            <w:shd w:val="clear" w:color="auto" w:fill="auto"/>
            <w:tcMar>
              <w:left w:w="57" w:type="dxa"/>
              <w:right w:w="57" w:type="dxa"/>
            </w:tcMar>
            <w:vAlign w:val="center"/>
          </w:tcPr>
          <w:p w14:paraId="5E0E6326"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68FE8A0F"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Τα συμβάντα εντοπισμού πρέπει να περιλαμβάνουν τουλάχιστον 4 επίπεδα σοβαρότητας (severity levels) για να βοηθούν στην ιεράρχηση των περιστατικών</w:t>
            </w:r>
          </w:p>
        </w:tc>
        <w:tc>
          <w:tcPr>
            <w:tcW w:w="727" w:type="pct"/>
            <w:tcMar>
              <w:left w:w="57" w:type="dxa"/>
              <w:right w:w="57" w:type="dxa"/>
            </w:tcMar>
            <w:vAlign w:val="center"/>
          </w:tcPr>
          <w:p w14:paraId="080358D0" w14:textId="77777777" w:rsidR="005F0ACA" w:rsidRPr="00776D4C" w:rsidRDefault="005F0ACA" w:rsidP="005871C7">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0372E49B"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69B8B4E5" w14:textId="77777777" w:rsidR="005F0ACA" w:rsidRPr="00776D4C" w:rsidRDefault="005F0ACA" w:rsidP="005871C7">
            <w:pPr>
              <w:spacing w:after="0" w:line="360" w:lineRule="auto"/>
              <w:jc w:val="center"/>
              <w:rPr>
                <w:rFonts w:ascii="Tahoma" w:hAnsi="Tahoma" w:cs="Tahoma"/>
              </w:rPr>
            </w:pPr>
          </w:p>
        </w:tc>
      </w:tr>
      <w:tr w:rsidR="005F0ACA" w:rsidRPr="00776D4C" w14:paraId="2B9329BA" w14:textId="77777777" w:rsidTr="005871C7">
        <w:trPr>
          <w:trHeight w:val="451"/>
          <w:jc w:val="center"/>
        </w:trPr>
        <w:tc>
          <w:tcPr>
            <w:tcW w:w="5000" w:type="pct"/>
            <w:gridSpan w:val="5"/>
            <w:shd w:val="clear" w:color="auto" w:fill="D9D9D9"/>
            <w:tcMar>
              <w:left w:w="57" w:type="dxa"/>
              <w:right w:w="57" w:type="dxa"/>
            </w:tcMar>
            <w:vAlign w:val="center"/>
          </w:tcPr>
          <w:p w14:paraId="299DF37F" w14:textId="77777777" w:rsidR="005F0ACA" w:rsidRPr="00776D4C" w:rsidRDefault="005F0ACA" w:rsidP="005871C7">
            <w:pPr>
              <w:pStyle w:val="Specbody"/>
              <w:spacing w:after="0" w:line="360" w:lineRule="auto"/>
              <w:jc w:val="left"/>
              <w:rPr>
                <w:rFonts w:ascii="Tahoma" w:hAnsi="Tahoma" w:cs="Tahoma"/>
                <w:b/>
                <w:bCs/>
                <w:i/>
                <w:iCs/>
              </w:rPr>
            </w:pPr>
            <w:r w:rsidRPr="00776D4C">
              <w:rPr>
                <w:rFonts w:ascii="Tahoma" w:hAnsi="Tahoma" w:cs="Tahoma"/>
                <w:b/>
                <w:i/>
                <w:iCs/>
              </w:rPr>
              <w:t>Εντοπισμός &amp; αντιμετώπιση απειλών (Threat Hunting)</w:t>
            </w:r>
          </w:p>
        </w:tc>
      </w:tr>
      <w:tr w:rsidR="005F0ACA" w:rsidRPr="00776D4C" w14:paraId="2BBB7DFD" w14:textId="77777777" w:rsidTr="005871C7">
        <w:trPr>
          <w:trHeight w:val="20"/>
          <w:jc w:val="center"/>
        </w:trPr>
        <w:tc>
          <w:tcPr>
            <w:tcW w:w="265" w:type="pct"/>
            <w:shd w:val="clear" w:color="auto" w:fill="auto"/>
            <w:tcMar>
              <w:left w:w="57" w:type="dxa"/>
              <w:right w:w="57" w:type="dxa"/>
            </w:tcMar>
            <w:vAlign w:val="center"/>
          </w:tcPr>
          <w:p w14:paraId="47B48F33"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74E66E11"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λύση να συλλέγει συνεχώς και σε πραγματικό χρόνο δεδομένα τηλεμετρίας σχετικά με τις δραστηριότητες στο τερματικό</w:t>
            </w:r>
          </w:p>
        </w:tc>
        <w:tc>
          <w:tcPr>
            <w:tcW w:w="727" w:type="pct"/>
            <w:tcMar>
              <w:left w:w="57" w:type="dxa"/>
              <w:right w:w="57" w:type="dxa"/>
            </w:tcMar>
            <w:vAlign w:val="center"/>
          </w:tcPr>
          <w:p w14:paraId="47197A83"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377DC2A4"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6EA0D941" w14:textId="77777777" w:rsidR="005F0ACA" w:rsidRPr="00776D4C" w:rsidRDefault="005F0ACA" w:rsidP="005871C7">
            <w:pPr>
              <w:spacing w:after="0" w:line="360" w:lineRule="auto"/>
              <w:jc w:val="center"/>
              <w:rPr>
                <w:rFonts w:ascii="Tahoma" w:hAnsi="Tahoma" w:cs="Tahoma"/>
              </w:rPr>
            </w:pPr>
          </w:p>
        </w:tc>
      </w:tr>
      <w:tr w:rsidR="005F0ACA" w:rsidRPr="00776D4C" w14:paraId="4AE0C6B3" w14:textId="77777777" w:rsidTr="005871C7">
        <w:trPr>
          <w:trHeight w:val="20"/>
          <w:jc w:val="center"/>
        </w:trPr>
        <w:tc>
          <w:tcPr>
            <w:tcW w:w="265" w:type="pct"/>
            <w:shd w:val="clear" w:color="auto" w:fill="auto"/>
            <w:tcMar>
              <w:left w:w="57" w:type="dxa"/>
              <w:right w:w="57" w:type="dxa"/>
            </w:tcMar>
            <w:vAlign w:val="center"/>
          </w:tcPr>
          <w:p w14:paraId="52DD11A0"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05FA023E"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 xml:space="preserve">Τα δεδομένα τηλεμετρίας πρέπει να προέρχονται τουλάχιστον τις ακόλουθες δραστηριότητες: σύστημα </w:t>
            </w:r>
            <w:r w:rsidRPr="00776D4C">
              <w:rPr>
                <w:rFonts w:ascii="Tahoma" w:hAnsi="Tahoma" w:cs="Tahoma"/>
                <w:color w:val="000000"/>
              </w:rPr>
              <w:lastRenderedPageBreak/>
              <w:t>αρχείων (file system activity), διεργασίες, δίκτυο και γραμμή εντολών</w:t>
            </w:r>
          </w:p>
        </w:tc>
        <w:tc>
          <w:tcPr>
            <w:tcW w:w="727" w:type="pct"/>
            <w:tcMar>
              <w:left w:w="57" w:type="dxa"/>
              <w:right w:w="57" w:type="dxa"/>
            </w:tcMar>
            <w:vAlign w:val="center"/>
          </w:tcPr>
          <w:p w14:paraId="6334B334"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lastRenderedPageBreak/>
              <w:t>NAI</w:t>
            </w:r>
          </w:p>
        </w:tc>
        <w:tc>
          <w:tcPr>
            <w:tcW w:w="609" w:type="pct"/>
            <w:tcMar>
              <w:left w:w="57" w:type="dxa"/>
              <w:right w:w="57" w:type="dxa"/>
            </w:tcMar>
            <w:vAlign w:val="center"/>
          </w:tcPr>
          <w:p w14:paraId="77CBB1F2"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5C768BDF" w14:textId="77777777" w:rsidR="005F0ACA" w:rsidRPr="00776D4C" w:rsidRDefault="005F0ACA" w:rsidP="005871C7">
            <w:pPr>
              <w:spacing w:after="0" w:line="360" w:lineRule="auto"/>
              <w:jc w:val="center"/>
              <w:rPr>
                <w:rFonts w:ascii="Tahoma" w:hAnsi="Tahoma" w:cs="Tahoma"/>
              </w:rPr>
            </w:pPr>
          </w:p>
        </w:tc>
      </w:tr>
      <w:tr w:rsidR="005F0ACA" w:rsidRPr="00776D4C" w14:paraId="583DCE67" w14:textId="77777777" w:rsidTr="005871C7">
        <w:trPr>
          <w:trHeight w:val="20"/>
          <w:jc w:val="center"/>
        </w:trPr>
        <w:tc>
          <w:tcPr>
            <w:tcW w:w="265" w:type="pct"/>
            <w:shd w:val="clear" w:color="auto" w:fill="auto"/>
            <w:tcMar>
              <w:left w:w="57" w:type="dxa"/>
              <w:right w:w="57" w:type="dxa"/>
            </w:tcMar>
            <w:vAlign w:val="center"/>
          </w:tcPr>
          <w:p w14:paraId="2C338EF4"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50FFFCE2"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Τα δεδομένα τηλεμετρίας πρέπει να είναι διαθέσιμα για τουλάχιστον 30 ημέρες</w:t>
            </w:r>
          </w:p>
        </w:tc>
        <w:tc>
          <w:tcPr>
            <w:tcW w:w="727" w:type="pct"/>
            <w:tcMar>
              <w:left w:w="57" w:type="dxa"/>
              <w:right w:w="57" w:type="dxa"/>
            </w:tcMar>
            <w:vAlign w:val="center"/>
          </w:tcPr>
          <w:p w14:paraId="07954691"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04C0E1B3"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769F4C44" w14:textId="77777777" w:rsidR="005F0ACA" w:rsidRPr="00776D4C" w:rsidRDefault="005F0ACA" w:rsidP="005871C7">
            <w:pPr>
              <w:spacing w:after="0" w:line="360" w:lineRule="auto"/>
              <w:jc w:val="center"/>
              <w:rPr>
                <w:rFonts w:ascii="Tahoma" w:hAnsi="Tahoma" w:cs="Tahoma"/>
              </w:rPr>
            </w:pPr>
          </w:p>
        </w:tc>
      </w:tr>
      <w:tr w:rsidR="005F0ACA" w:rsidRPr="00776D4C" w14:paraId="3AE5D0E6" w14:textId="77777777" w:rsidTr="005871C7">
        <w:trPr>
          <w:trHeight w:val="20"/>
          <w:jc w:val="center"/>
        </w:trPr>
        <w:tc>
          <w:tcPr>
            <w:tcW w:w="265" w:type="pct"/>
            <w:shd w:val="clear" w:color="auto" w:fill="auto"/>
            <w:tcMar>
              <w:left w:w="57" w:type="dxa"/>
              <w:right w:w="57" w:type="dxa"/>
            </w:tcMar>
            <w:vAlign w:val="center"/>
          </w:tcPr>
          <w:p w14:paraId="56242F71"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453CDCB7"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Τα δεδομένα τηλεμετρίας πρέπει να είναι διαθέσιμα μέσω μιας ενσωματωμένης μηχανής αναζήτησης (elastic search engine)</w:t>
            </w:r>
          </w:p>
        </w:tc>
        <w:tc>
          <w:tcPr>
            <w:tcW w:w="727" w:type="pct"/>
            <w:tcMar>
              <w:left w:w="57" w:type="dxa"/>
              <w:right w:w="57" w:type="dxa"/>
            </w:tcMar>
            <w:vAlign w:val="center"/>
          </w:tcPr>
          <w:p w14:paraId="4AEC2A14"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611713AF"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4D5B1949" w14:textId="77777777" w:rsidR="005F0ACA" w:rsidRPr="00776D4C" w:rsidRDefault="005F0ACA" w:rsidP="005871C7">
            <w:pPr>
              <w:spacing w:after="0" w:line="360" w:lineRule="auto"/>
              <w:jc w:val="center"/>
              <w:rPr>
                <w:rFonts w:ascii="Tahoma" w:hAnsi="Tahoma" w:cs="Tahoma"/>
              </w:rPr>
            </w:pPr>
          </w:p>
        </w:tc>
      </w:tr>
      <w:tr w:rsidR="005F0ACA" w:rsidRPr="00776D4C" w14:paraId="41ED7A3C" w14:textId="77777777" w:rsidTr="005871C7">
        <w:trPr>
          <w:trHeight w:val="20"/>
          <w:jc w:val="center"/>
        </w:trPr>
        <w:tc>
          <w:tcPr>
            <w:tcW w:w="265" w:type="pct"/>
            <w:shd w:val="clear" w:color="auto" w:fill="auto"/>
            <w:tcMar>
              <w:left w:w="57" w:type="dxa"/>
              <w:right w:w="57" w:type="dxa"/>
            </w:tcMar>
            <w:vAlign w:val="center"/>
          </w:tcPr>
          <w:p w14:paraId="1D8BD70E" w14:textId="77777777" w:rsidR="005F0ACA" w:rsidRPr="00776D4C" w:rsidRDefault="005F0ACA" w:rsidP="007B615A">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8C60337"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Τα δεδομένα τηλεμετρίας πρέπει να είναι διαθέσιμα μέσω γραφικής και χρονικής αναπαράστασης με δυνατότητες αναζήτησης και εφαρμογής φίλτρων (device trajectory)</w:t>
            </w:r>
          </w:p>
        </w:tc>
        <w:tc>
          <w:tcPr>
            <w:tcW w:w="727" w:type="pct"/>
            <w:tcMar>
              <w:left w:w="57" w:type="dxa"/>
              <w:right w:w="57" w:type="dxa"/>
            </w:tcMar>
            <w:vAlign w:val="center"/>
          </w:tcPr>
          <w:p w14:paraId="7F760142"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6D1B4E97" w14:textId="77777777" w:rsidR="005F0ACA" w:rsidRPr="00776D4C" w:rsidRDefault="005F0ACA" w:rsidP="005871C7">
            <w:pPr>
              <w:spacing w:after="0" w:line="360" w:lineRule="auto"/>
              <w:jc w:val="center"/>
              <w:rPr>
                <w:rFonts w:ascii="Tahoma" w:hAnsi="Tahoma" w:cs="Tahoma"/>
              </w:rPr>
            </w:pPr>
          </w:p>
        </w:tc>
        <w:tc>
          <w:tcPr>
            <w:tcW w:w="950" w:type="pct"/>
            <w:tcMar>
              <w:left w:w="57" w:type="dxa"/>
              <w:right w:w="57" w:type="dxa"/>
            </w:tcMar>
            <w:vAlign w:val="center"/>
          </w:tcPr>
          <w:p w14:paraId="4BA2DC62" w14:textId="77777777" w:rsidR="005F0ACA" w:rsidRPr="00776D4C" w:rsidRDefault="005F0ACA" w:rsidP="005871C7">
            <w:pPr>
              <w:spacing w:after="0" w:line="360" w:lineRule="auto"/>
              <w:jc w:val="center"/>
              <w:rPr>
                <w:rFonts w:ascii="Tahoma" w:hAnsi="Tahoma" w:cs="Tahoma"/>
              </w:rPr>
            </w:pPr>
          </w:p>
        </w:tc>
      </w:tr>
      <w:tr w:rsidR="004B3BD3" w:rsidRPr="00776D4C" w14:paraId="11C28CF8" w14:textId="77777777" w:rsidTr="005871C7">
        <w:trPr>
          <w:trHeight w:val="20"/>
          <w:jc w:val="center"/>
        </w:trPr>
        <w:tc>
          <w:tcPr>
            <w:tcW w:w="265" w:type="pct"/>
            <w:shd w:val="clear" w:color="auto" w:fill="auto"/>
            <w:tcMar>
              <w:left w:w="57" w:type="dxa"/>
              <w:right w:w="57" w:type="dxa"/>
            </w:tcMar>
            <w:vAlign w:val="center"/>
          </w:tcPr>
          <w:p w14:paraId="36B34026"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5B0BB50" w14:textId="22F69059"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πρέπει να ενημερώνει σχετικά με την κύρια αιτία της απειλής - root cause (όπως εφαρμογή και διεργασία που εισάγει το κακόβουλο λογισμικό στον οργανισμό)</w:t>
            </w:r>
          </w:p>
        </w:tc>
        <w:tc>
          <w:tcPr>
            <w:tcW w:w="727" w:type="pct"/>
            <w:tcMar>
              <w:left w:w="57" w:type="dxa"/>
              <w:right w:w="57" w:type="dxa"/>
            </w:tcMar>
            <w:vAlign w:val="center"/>
          </w:tcPr>
          <w:p w14:paraId="380EA6CF"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25221643"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27BCD19F" w14:textId="77777777" w:rsidR="004B3BD3" w:rsidRPr="00776D4C" w:rsidRDefault="004B3BD3" w:rsidP="004B3BD3">
            <w:pPr>
              <w:spacing w:after="0" w:line="360" w:lineRule="auto"/>
              <w:jc w:val="center"/>
              <w:rPr>
                <w:rFonts w:ascii="Tahoma" w:hAnsi="Tahoma" w:cs="Tahoma"/>
              </w:rPr>
            </w:pPr>
          </w:p>
        </w:tc>
      </w:tr>
      <w:tr w:rsidR="004B3BD3" w:rsidRPr="00776D4C" w14:paraId="11FEF561" w14:textId="77777777" w:rsidTr="005871C7">
        <w:trPr>
          <w:trHeight w:val="20"/>
          <w:jc w:val="center"/>
        </w:trPr>
        <w:tc>
          <w:tcPr>
            <w:tcW w:w="265" w:type="pct"/>
            <w:shd w:val="clear" w:color="auto" w:fill="auto"/>
            <w:tcMar>
              <w:left w:w="57" w:type="dxa"/>
              <w:right w:w="57" w:type="dxa"/>
            </w:tcMar>
            <w:vAlign w:val="center"/>
          </w:tcPr>
          <w:p w14:paraId="6FA6AF27"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689A59AF" w14:textId="61CCC85B"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πρέπει να επιτρέπει στον αναλυτή/διαχειριστή να στρέφεται σε οποιοδήποτε αρχείο για να λάβει λεπτομερείς πληροφορίες που να περιλαμβάνουν τουλάχιστον τα ακόλουθα: τερματικό σημείο έναρξης (patient zero), δραστηριότητες δικτύου, ιδιότητα αρχείου και γνωστό όνομα, disposition του αρχείου, αριθμός και λίστα τερματικών που στοχοποιήθηκαν, γονική και θυγατρική διεργασία</w:t>
            </w:r>
          </w:p>
        </w:tc>
        <w:tc>
          <w:tcPr>
            <w:tcW w:w="727" w:type="pct"/>
            <w:tcMar>
              <w:left w:w="57" w:type="dxa"/>
              <w:right w:w="57" w:type="dxa"/>
            </w:tcMar>
            <w:vAlign w:val="center"/>
          </w:tcPr>
          <w:p w14:paraId="046F8BC9"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46523F23"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5C4D067E" w14:textId="77777777" w:rsidR="004B3BD3" w:rsidRPr="00776D4C" w:rsidRDefault="004B3BD3" w:rsidP="004B3BD3">
            <w:pPr>
              <w:spacing w:after="0" w:line="360" w:lineRule="auto"/>
              <w:jc w:val="center"/>
              <w:rPr>
                <w:rFonts w:ascii="Tahoma" w:hAnsi="Tahoma" w:cs="Tahoma"/>
              </w:rPr>
            </w:pPr>
          </w:p>
        </w:tc>
      </w:tr>
      <w:tr w:rsidR="004B3BD3" w:rsidRPr="00776D4C" w14:paraId="40416B2D" w14:textId="77777777" w:rsidTr="005871C7">
        <w:trPr>
          <w:trHeight w:val="20"/>
          <w:jc w:val="center"/>
        </w:trPr>
        <w:tc>
          <w:tcPr>
            <w:tcW w:w="265" w:type="pct"/>
            <w:shd w:val="clear" w:color="auto" w:fill="auto"/>
            <w:tcMar>
              <w:left w:w="57" w:type="dxa"/>
              <w:right w:w="57" w:type="dxa"/>
            </w:tcMar>
            <w:vAlign w:val="center"/>
          </w:tcPr>
          <w:p w14:paraId="238A9FB0"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81CDBE3" w14:textId="33A5C972"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πρέπει να επιτρέπει στον αναλυτή/διαχειριστή να λαμβάνει (fetch) απομακρυσμένα αρχεία από το τερματικό σημείο</w:t>
            </w:r>
          </w:p>
        </w:tc>
        <w:tc>
          <w:tcPr>
            <w:tcW w:w="727" w:type="pct"/>
            <w:tcMar>
              <w:left w:w="57" w:type="dxa"/>
              <w:right w:w="57" w:type="dxa"/>
            </w:tcMar>
            <w:vAlign w:val="center"/>
          </w:tcPr>
          <w:p w14:paraId="262C48BE" w14:textId="7A2DDCA6"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0BEF5A1F"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78611A78" w14:textId="77777777" w:rsidR="004B3BD3" w:rsidRPr="00776D4C" w:rsidRDefault="004B3BD3" w:rsidP="004B3BD3">
            <w:pPr>
              <w:spacing w:after="0" w:line="360" w:lineRule="auto"/>
              <w:jc w:val="center"/>
              <w:rPr>
                <w:rFonts w:ascii="Tahoma" w:hAnsi="Tahoma" w:cs="Tahoma"/>
              </w:rPr>
            </w:pPr>
          </w:p>
        </w:tc>
      </w:tr>
      <w:tr w:rsidR="004B3BD3" w:rsidRPr="00776D4C" w14:paraId="086AE13D" w14:textId="77777777" w:rsidTr="005871C7">
        <w:trPr>
          <w:trHeight w:val="20"/>
          <w:jc w:val="center"/>
        </w:trPr>
        <w:tc>
          <w:tcPr>
            <w:tcW w:w="265" w:type="pct"/>
            <w:shd w:val="clear" w:color="auto" w:fill="auto"/>
            <w:tcMar>
              <w:left w:w="57" w:type="dxa"/>
              <w:right w:w="57" w:type="dxa"/>
            </w:tcMar>
            <w:vAlign w:val="center"/>
          </w:tcPr>
          <w:p w14:paraId="7D184966"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27C4D2FB"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πρέπει να επιτρέπει στον αναλυτή/διαχειριστή να αποστέλλει για ανάλυση στο sandbox οποιοδήποτε αρχείο εμφανίζεται στο τελικό σημείο</w:t>
            </w:r>
          </w:p>
        </w:tc>
        <w:tc>
          <w:tcPr>
            <w:tcW w:w="727" w:type="pct"/>
            <w:tcMar>
              <w:left w:w="57" w:type="dxa"/>
              <w:right w:w="57" w:type="dxa"/>
            </w:tcMar>
            <w:vAlign w:val="center"/>
          </w:tcPr>
          <w:p w14:paraId="44DEA3A7"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2C39078C"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22E36372" w14:textId="77777777" w:rsidR="004B3BD3" w:rsidRPr="00776D4C" w:rsidRDefault="004B3BD3" w:rsidP="004B3BD3">
            <w:pPr>
              <w:spacing w:after="0" w:line="360" w:lineRule="auto"/>
              <w:jc w:val="center"/>
              <w:rPr>
                <w:rFonts w:ascii="Tahoma" w:hAnsi="Tahoma" w:cs="Tahoma"/>
              </w:rPr>
            </w:pPr>
          </w:p>
        </w:tc>
      </w:tr>
      <w:tr w:rsidR="004B3BD3" w:rsidRPr="00776D4C" w14:paraId="0EAF0A3F" w14:textId="77777777" w:rsidTr="005871C7">
        <w:trPr>
          <w:trHeight w:val="20"/>
          <w:jc w:val="center"/>
        </w:trPr>
        <w:tc>
          <w:tcPr>
            <w:tcW w:w="265" w:type="pct"/>
            <w:shd w:val="clear" w:color="auto" w:fill="auto"/>
            <w:tcMar>
              <w:left w:w="57" w:type="dxa"/>
              <w:right w:w="57" w:type="dxa"/>
            </w:tcMar>
            <w:vAlign w:val="center"/>
          </w:tcPr>
          <w:p w14:paraId="074F85F4"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0D29C3D"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 xml:space="preserve">Από την κονσόλα EDR, ο αναλυτής/διαχειριστής πρέπει να λαμβάνει άμεση και σε πραγματικό χρόνο την απόφαση/ετυμηγορία (threat intelligence </w:t>
            </w:r>
            <w:r w:rsidRPr="00776D4C">
              <w:rPr>
                <w:rFonts w:ascii="Tahoma" w:hAnsi="Tahoma" w:cs="Tahoma"/>
                <w:color w:val="000000"/>
              </w:rPr>
              <w:lastRenderedPageBreak/>
              <w:t>vedrict/disposition) από πολλαπλές πηγές πληροφοριών απειλών για οποιαδήποτε εμφανιζόμενη ip, hash, domain κλπ</w:t>
            </w:r>
          </w:p>
        </w:tc>
        <w:tc>
          <w:tcPr>
            <w:tcW w:w="727" w:type="pct"/>
            <w:tcMar>
              <w:left w:w="57" w:type="dxa"/>
              <w:right w:w="57" w:type="dxa"/>
            </w:tcMar>
            <w:vAlign w:val="center"/>
          </w:tcPr>
          <w:p w14:paraId="7AC08548"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lastRenderedPageBreak/>
              <w:t>NAI</w:t>
            </w:r>
          </w:p>
        </w:tc>
        <w:tc>
          <w:tcPr>
            <w:tcW w:w="609" w:type="pct"/>
            <w:tcMar>
              <w:left w:w="57" w:type="dxa"/>
              <w:right w:w="57" w:type="dxa"/>
            </w:tcMar>
            <w:vAlign w:val="center"/>
          </w:tcPr>
          <w:p w14:paraId="46C6130B"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37D55873" w14:textId="77777777" w:rsidR="004B3BD3" w:rsidRPr="00776D4C" w:rsidRDefault="004B3BD3" w:rsidP="004B3BD3">
            <w:pPr>
              <w:spacing w:after="0" w:line="360" w:lineRule="auto"/>
              <w:jc w:val="center"/>
              <w:rPr>
                <w:rFonts w:ascii="Tahoma" w:hAnsi="Tahoma" w:cs="Tahoma"/>
              </w:rPr>
            </w:pPr>
          </w:p>
        </w:tc>
      </w:tr>
      <w:tr w:rsidR="004B3BD3" w:rsidRPr="00776D4C" w14:paraId="1CB53F7D" w14:textId="77777777" w:rsidTr="005871C7">
        <w:trPr>
          <w:trHeight w:val="20"/>
          <w:jc w:val="center"/>
        </w:trPr>
        <w:tc>
          <w:tcPr>
            <w:tcW w:w="265" w:type="pct"/>
            <w:shd w:val="clear" w:color="auto" w:fill="auto"/>
            <w:tcMar>
              <w:left w:w="57" w:type="dxa"/>
              <w:right w:w="57" w:type="dxa"/>
            </w:tcMar>
            <w:vAlign w:val="center"/>
          </w:tcPr>
          <w:p w14:paraId="6C28DDE3"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76D546D8"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θα πρέπει να περιλαμβάνει μια εσωτερική βάση δεδομένων πληροφοριών απειλών ώστε οι αναλυτές να μπορούν να αποθηκεύουν προσωπικές κρίσεις και δείκτες (indicators) για να εμπλουτίζουν περαιτέρω έρευνες</w:t>
            </w:r>
          </w:p>
        </w:tc>
        <w:tc>
          <w:tcPr>
            <w:tcW w:w="727" w:type="pct"/>
            <w:tcMar>
              <w:left w:w="57" w:type="dxa"/>
              <w:right w:w="57" w:type="dxa"/>
            </w:tcMar>
            <w:vAlign w:val="center"/>
          </w:tcPr>
          <w:p w14:paraId="6F0BD68F"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34332329"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28D8B570" w14:textId="77777777" w:rsidR="004B3BD3" w:rsidRPr="00776D4C" w:rsidRDefault="004B3BD3" w:rsidP="004B3BD3">
            <w:pPr>
              <w:spacing w:after="0" w:line="360" w:lineRule="auto"/>
              <w:jc w:val="center"/>
              <w:rPr>
                <w:rFonts w:ascii="Tahoma" w:hAnsi="Tahoma" w:cs="Tahoma"/>
              </w:rPr>
            </w:pPr>
          </w:p>
        </w:tc>
      </w:tr>
      <w:tr w:rsidR="004B3BD3" w:rsidRPr="00776D4C" w14:paraId="4FD3D02D" w14:textId="77777777" w:rsidTr="005871C7">
        <w:trPr>
          <w:trHeight w:val="20"/>
          <w:jc w:val="center"/>
        </w:trPr>
        <w:tc>
          <w:tcPr>
            <w:tcW w:w="265" w:type="pct"/>
            <w:shd w:val="clear" w:color="auto" w:fill="auto"/>
            <w:tcMar>
              <w:left w:w="57" w:type="dxa"/>
              <w:right w:w="57" w:type="dxa"/>
            </w:tcMar>
            <w:vAlign w:val="center"/>
          </w:tcPr>
          <w:p w14:paraId="705161EB"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7D266775"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H λύση να παρέχει δυνατότητα αυτόματης απογραφής των τερματικών σημείων, με συσχέτιση δεδομένων από πολλαπλές πηγές, όπως π.χ. λύση MDM (να αναφερθούν οι υποστηριζόμενες λύσεις MDM).</w:t>
            </w:r>
          </w:p>
        </w:tc>
        <w:tc>
          <w:tcPr>
            <w:tcW w:w="727" w:type="pct"/>
            <w:tcMar>
              <w:left w:w="57" w:type="dxa"/>
              <w:right w:w="57" w:type="dxa"/>
            </w:tcMar>
            <w:vAlign w:val="center"/>
          </w:tcPr>
          <w:p w14:paraId="455BF3B5"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73A1387F"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0B0166DD" w14:textId="77777777" w:rsidR="004B3BD3" w:rsidRPr="00776D4C" w:rsidRDefault="004B3BD3" w:rsidP="004B3BD3">
            <w:pPr>
              <w:spacing w:after="0" w:line="360" w:lineRule="auto"/>
              <w:jc w:val="center"/>
              <w:rPr>
                <w:rFonts w:ascii="Tahoma" w:hAnsi="Tahoma" w:cs="Tahoma"/>
              </w:rPr>
            </w:pPr>
          </w:p>
        </w:tc>
      </w:tr>
      <w:tr w:rsidR="004B3BD3" w:rsidRPr="00776D4C" w14:paraId="40C53229" w14:textId="77777777" w:rsidTr="005871C7">
        <w:trPr>
          <w:trHeight w:val="20"/>
          <w:jc w:val="center"/>
        </w:trPr>
        <w:tc>
          <w:tcPr>
            <w:tcW w:w="265" w:type="pct"/>
            <w:shd w:val="clear" w:color="auto" w:fill="auto"/>
            <w:tcMar>
              <w:left w:w="57" w:type="dxa"/>
              <w:right w:w="57" w:type="dxa"/>
            </w:tcMar>
            <w:vAlign w:val="center"/>
          </w:tcPr>
          <w:p w14:paraId="0BE6286A"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7A92AB9"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Το αποτέλεσμα του εμπλουτισμού θα πρέπει να παρουσιάζεται με γραφικό τρόπο επισημαίνοντας και συσχετίζοντας τις συσχετίσεις μεταξύ των γεγονότων</w:t>
            </w:r>
          </w:p>
        </w:tc>
        <w:tc>
          <w:tcPr>
            <w:tcW w:w="727" w:type="pct"/>
            <w:tcMar>
              <w:left w:w="57" w:type="dxa"/>
              <w:right w:w="57" w:type="dxa"/>
            </w:tcMar>
            <w:vAlign w:val="center"/>
          </w:tcPr>
          <w:p w14:paraId="4FD8C83C"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4A867525"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2348F3FF" w14:textId="77777777" w:rsidR="004B3BD3" w:rsidRPr="00776D4C" w:rsidRDefault="004B3BD3" w:rsidP="004B3BD3">
            <w:pPr>
              <w:spacing w:after="0" w:line="360" w:lineRule="auto"/>
              <w:jc w:val="center"/>
              <w:rPr>
                <w:rFonts w:ascii="Tahoma" w:hAnsi="Tahoma" w:cs="Tahoma"/>
              </w:rPr>
            </w:pPr>
          </w:p>
        </w:tc>
      </w:tr>
      <w:tr w:rsidR="004B3BD3" w:rsidRPr="00776D4C" w14:paraId="122FE63E" w14:textId="77777777" w:rsidTr="005871C7">
        <w:trPr>
          <w:trHeight w:val="20"/>
          <w:jc w:val="center"/>
        </w:trPr>
        <w:tc>
          <w:tcPr>
            <w:tcW w:w="265" w:type="pct"/>
            <w:shd w:val="clear" w:color="auto" w:fill="auto"/>
            <w:tcMar>
              <w:left w:w="57" w:type="dxa"/>
              <w:right w:w="57" w:type="dxa"/>
            </w:tcMar>
            <w:vAlign w:val="center"/>
          </w:tcPr>
          <w:p w14:paraId="68223565"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0367501E"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θα πρέπει να είναι σε θέση να υποδείξει το πρώτο τερματικό που μολύνθηκε από το κακόβουλο λογισμικό (patient zero).</w:t>
            </w:r>
          </w:p>
        </w:tc>
        <w:tc>
          <w:tcPr>
            <w:tcW w:w="727" w:type="pct"/>
            <w:tcMar>
              <w:left w:w="57" w:type="dxa"/>
              <w:right w:w="57" w:type="dxa"/>
            </w:tcMar>
            <w:vAlign w:val="center"/>
          </w:tcPr>
          <w:p w14:paraId="2D793C02"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1EFFD98B"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5849618B" w14:textId="77777777" w:rsidR="004B3BD3" w:rsidRPr="00776D4C" w:rsidRDefault="004B3BD3" w:rsidP="004B3BD3">
            <w:pPr>
              <w:spacing w:after="0" w:line="360" w:lineRule="auto"/>
              <w:jc w:val="center"/>
              <w:rPr>
                <w:rFonts w:ascii="Tahoma" w:hAnsi="Tahoma" w:cs="Tahoma"/>
              </w:rPr>
            </w:pPr>
          </w:p>
        </w:tc>
      </w:tr>
      <w:tr w:rsidR="004B3BD3" w:rsidRPr="00776D4C" w14:paraId="7BE1D923" w14:textId="77777777" w:rsidTr="005871C7">
        <w:trPr>
          <w:trHeight w:val="20"/>
          <w:jc w:val="center"/>
        </w:trPr>
        <w:tc>
          <w:tcPr>
            <w:tcW w:w="265" w:type="pct"/>
            <w:shd w:val="clear" w:color="auto" w:fill="auto"/>
            <w:tcMar>
              <w:left w:w="57" w:type="dxa"/>
              <w:right w:w="57" w:type="dxa"/>
            </w:tcMar>
            <w:vAlign w:val="center"/>
          </w:tcPr>
          <w:p w14:paraId="52A09CB5"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76A8B0D4"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να εμφανίζει λίστα ευάλωτων λογισμικών, τους υπολογιστές που περιέχουν αυτά τα λογισμικά και τους υπολογιστές που πιθανό να έχουν παραβιαστεί. Να παρουσιάζει τον αριθμό και τη σοβαρότητα ευάλωτων εφαρμογών και τον αριθμό των τερματικών στα οποία έχει εμφανιστεί μια ευάλωτη εφαρμογή. Να μπορούν να συνδεθούν οι ευπάθειες για κάθε εφαρμογή στις σχετικές καταχωρίσεις CVE</w:t>
            </w:r>
          </w:p>
        </w:tc>
        <w:tc>
          <w:tcPr>
            <w:tcW w:w="727" w:type="pct"/>
            <w:tcMar>
              <w:left w:w="57" w:type="dxa"/>
              <w:right w:w="57" w:type="dxa"/>
            </w:tcMar>
            <w:vAlign w:val="center"/>
          </w:tcPr>
          <w:p w14:paraId="4094B67E"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2429D4D2"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73D635FB" w14:textId="77777777" w:rsidR="004B3BD3" w:rsidRPr="00776D4C" w:rsidRDefault="004B3BD3" w:rsidP="004B3BD3">
            <w:pPr>
              <w:spacing w:after="0" w:line="360" w:lineRule="auto"/>
              <w:jc w:val="center"/>
              <w:rPr>
                <w:rFonts w:ascii="Tahoma" w:hAnsi="Tahoma" w:cs="Tahoma"/>
              </w:rPr>
            </w:pPr>
          </w:p>
        </w:tc>
      </w:tr>
      <w:tr w:rsidR="004B3BD3" w:rsidRPr="00776D4C" w14:paraId="5E5BBF60" w14:textId="77777777" w:rsidTr="005871C7">
        <w:trPr>
          <w:trHeight w:val="20"/>
          <w:jc w:val="center"/>
        </w:trPr>
        <w:tc>
          <w:tcPr>
            <w:tcW w:w="265" w:type="pct"/>
            <w:shd w:val="clear" w:color="auto" w:fill="auto"/>
            <w:tcMar>
              <w:left w:w="57" w:type="dxa"/>
              <w:right w:w="57" w:type="dxa"/>
            </w:tcMar>
            <w:vAlign w:val="center"/>
          </w:tcPr>
          <w:p w14:paraId="225416C4"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0EFA2B35"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να έχει δυνατότητα συνεχούς παρακολούθησης της διάδοσης αρχείων, με την πάροδο του χρόνου, σε όλο το περιβάλλον προκειμένου να υπάρχει ορατότητα και να μειωθεί ο χρόνος που απαιτείται για την αντιμετώπιση μιας παραβίασης κακόβουλου λογισμικού.</w:t>
            </w:r>
          </w:p>
        </w:tc>
        <w:tc>
          <w:tcPr>
            <w:tcW w:w="727" w:type="pct"/>
            <w:tcMar>
              <w:left w:w="57" w:type="dxa"/>
              <w:right w:w="57" w:type="dxa"/>
            </w:tcMar>
            <w:vAlign w:val="center"/>
          </w:tcPr>
          <w:p w14:paraId="2E58471A"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0BAC88CA"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750866C6" w14:textId="77777777" w:rsidR="004B3BD3" w:rsidRPr="00776D4C" w:rsidRDefault="004B3BD3" w:rsidP="004B3BD3">
            <w:pPr>
              <w:spacing w:after="0" w:line="360" w:lineRule="auto"/>
              <w:jc w:val="center"/>
              <w:rPr>
                <w:rFonts w:ascii="Tahoma" w:hAnsi="Tahoma" w:cs="Tahoma"/>
              </w:rPr>
            </w:pPr>
          </w:p>
        </w:tc>
      </w:tr>
      <w:tr w:rsidR="004B3BD3" w:rsidRPr="00776D4C" w14:paraId="0DD5EC8F" w14:textId="77777777" w:rsidTr="005871C7">
        <w:trPr>
          <w:trHeight w:val="20"/>
          <w:jc w:val="center"/>
        </w:trPr>
        <w:tc>
          <w:tcPr>
            <w:tcW w:w="265" w:type="pct"/>
            <w:shd w:val="clear" w:color="auto" w:fill="auto"/>
            <w:tcMar>
              <w:left w:w="57" w:type="dxa"/>
              <w:right w:w="57" w:type="dxa"/>
            </w:tcMar>
            <w:vAlign w:val="center"/>
          </w:tcPr>
          <w:p w14:paraId="00C9B30D"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54E69FC9"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να εμφανίζει τα αρχεία που έχουν εκτελεστεί στον οργανισμό, ταξινομημένα κατά επικράτηση (prevalence).</w:t>
            </w:r>
          </w:p>
        </w:tc>
        <w:tc>
          <w:tcPr>
            <w:tcW w:w="727" w:type="pct"/>
            <w:tcMar>
              <w:left w:w="57" w:type="dxa"/>
              <w:right w:w="57" w:type="dxa"/>
            </w:tcMar>
            <w:vAlign w:val="center"/>
          </w:tcPr>
          <w:p w14:paraId="2E8CC65A"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69A231F3"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0E632D84" w14:textId="77777777" w:rsidR="004B3BD3" w:rsidRPr="00776D4C" w:rsidRDefault="004B3BD3" w:rsidP="004B3BD3">
            <w:pPr>
              <w:spacing w:after="0" w:line="360" w:lineRule="auto"/>
              <w:jc w:val="center"/>
              <w:rPr>
                <w:rFonts w:ascii="Tahoma" w:hAnsi="Tahoma" w:cs="Tahoma"/>
              </w:rPr>
            </w:pPr>
          </w:p>
        </w:tc>
      </w:tr>
      <w:tr w:rsidR="004B3BD3" w:rsidRPr="00776D4C" w14:paraId="178DD8BA" w14:textId="77777777" w:rsidTr="005871C7">
        <w:trPr>
          <w:trHeight w:val="20"/>
          <w:jc w:val="center"/>
        </w:trPr>
        <w:tc>
          <w:tcPr>
            <w:tcW w:w="265" w:type="pct"/>
            <w:shd w:val="clear" w:color="auto" w:fill="auto"/>
            <w:tcMar>
              <w:left w:w="57" w:type="dxa"/>
              <w:right w:w="57" w:type="dxa"/>
            </w:tcMar>
            <w:vAlign w:val="center"/>
          </w:tcPr>
          <w:p w14:paraId="62E0E7FD"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6930BE08"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Το λογισμικό πρέπει να παρακολουθεί, αναλύει και καταγράφει όλη τη δραστηριότητα των αρχείων και των επικοινωνιών στα τερματικά σημεία. Εάν ένα υποτιθέμενο "καλό" ή "άγνωστο" αρχείο αρχίσει να συμπεριφέρεται κακόβουλα, η προτεινόμενη λύση θα πρέπει να μπορεί να ειδοποιήσει αναδρομικά τις ομάδες ασφαλείας. Οι ειδοποιήσεις θα πρέπει να είναι σε θέση να παρέχουν ένα καταγεγραμμένο ιστορικό δραστηριότητας αρχείων με λεπτομερείς πληροφορίες σχετικά με τη συμπεριφορά της απειλής. Αυτή η διαδικασία θα πρέπει να είναι ικανή να δώσει τουλάχιστον τα παρακάτω δεδομένα  ασφαλείας:</w:t>
            </w:r>
            <w:r w:rsidRPr="00776D4C">
              <w:rPr>
                <w:rFonts w:ascii="Tahoma" w:hAnsi="Tahoma" w:cs="Tahoma"/>
                <w:color w:val="000000"/>
              </w:rPr>
              <w:br/>
              <w:t>- Από πού προήλθε το κακόβουλο λογισμικό</w:t>
            </w:r>
            <w:r w:rsidRPr="00776D4C">
              <w:rPr>
                <w:rFonts w:ascii="Tahoma" w:hAnsi="Tahoma" w:cs="Tahoma"/>
                <w:color w:val="000000"/>
              </w:rPr>
              <w:br/>
              <w:t>- Ποια ήταν η μέθοδος και το σημείο εισόδου</w:t>
            </w:r>
            <w:r w:rsidRPr="00776D4C">
              <w:rPr>
                <w:rFonts w:ascii="Tahoma" w:hAnsi="Tahoma" w:cs="Tahoma"/>
                <w:color w:val="000000"/>
              </w:rPr>
              <w:br/>
              <w:t>- Πού ήταν και ποια συστήματα επηρεάστηκαν</w:t>
            </w:r>
            <w:r w:rsidRPr="00776D4C">
              <w:rPr>
                <w:rFonts w:ascii="Tahoma" w:hAnsi="Tahoma" w:cs="Tahoma"/>
                <w:color w:val="000000"/>
              </w:rPr>
              <w:br/>
              <w:t>- Τι έκανε η απειλή και τι κάνει τώρα</w:t>
            </w:r>
            <w:r w:rsidRPr="00776D4C">
              <w:rPr>
                <w:rFonts w:ascii="Tahoma" w:hAnsi="Tahoma" w:cs="Tahoma"/>
                <w:color w:val="000000"/>
              </w:rPr>
              <w:br/>
              <w:t>- Πώς σταματάμε την απειλή και εξαλείφουμε τη βασική αιτία</w:t>
            </w:r>
          </w:p>
        </w:tc>
        <w:tc>
          <w:tcPr>
            <w:tcW w:w="727" w:type="pct"/>
            <w:tcMar>
              <w:left w:w="57" w:type="dxa"/>
              <w:right w:w="57" w:type="dxa"/>
            </w:tcMar>
            <w:vAlign w:val="center"/>
          </w:tcPr>
          <w:p w14:paraId="0DF7330B"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5F6DE351"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15B68EB8" w14:textId="77777777" w:rsidR="004B3BD3" w:rsidRPr="00776D4C" w:rsidRDefault="004B3BD3" w:rsidP="004B3BD3">
            <w:pPr>
              <w:spacing w:after="0" w:line="360" w:lineRule="auto"/>
              <w:jc w:val="center"/>
              <w:rPr>
                <w:rFonts w:ascii="Tahoma" w:hAnsi="Tahoma" w:cs="Tahoma"/>
              </w:rPr>
            </w:pPr>
          </w:p>
        </w:tc>
      </w:tr>
      <w:tr w:rsidR="004B3BD3" w:rsidRPr="00776D4C" w14:paraId="766904B5" w14:textId="77777777" w:rsidTr="005871C7">
        <w:trPr>
          <w:trHeight w:val="20"/>
          <w:jc w:val="center"/>
        </w:trPr>
        <w:tc>
          <w:tcPr>
            <w:tcW w:w="265" w:type="pct"/>
            <w:shd w:val="clear" w:color="auto" w:fill="auto"/>
            <w:tcMar>
              <w:left w:w="57" w:type="dxa"/>
              <w:right w:w="57" w:type="dxa"/>
            </w:tcMar>
            <w:vAlign w:val="center"/>
          </w:tcPr>
          <w:p w14:paraId="37C00DAB"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5DD93881"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να συλλέγει συνεχώς και σε πραγματικό χρόνο δεδομένα τηλεμετρίας σχετικά με τις δραστηριότητες στο τερματικό</w:t>
            </w:r>
          </w:p>
        </w:tc>
        <w:tc>
          <w:tcPr>
            <w:tcW w:w="727" w:type="pct"/>
            <w:tcMar>
              <w:left w:w="57" w:type="dxa"/>
              <w:right w:w="57" w:type="dxa"/>
            </w:tcMar>
            <w:vAlign w:val="center"/>
          </w:tcPr>
          <w:p w14:paraId="71598F77" w14:textId="77777777" w:rsidR="004B3BD3" w:rsidRPr="00776D4C" w:rsidRDefault="004B3BD3" w:rsidP="004B3BD3">
            <w:pPr>
              <w:spacing w:after="0" w:line="360" w:lineRule="auto"/>
              <w:jc w:val="center"/>
              <w:rPr>
                <w:rFonts w:ascii="Tahoma" w:hAnsi="Tahoma" w:cs="Tahoma"/>
              </w:rPr>
            </w:pPr>
            <w:r w:rsidRPr="00776D4C">
              <w:rPr>
                <w:rFonts w:ascii="Tahoma" w:hAnsi="Tahoma" w:cs="Tahoma"/>
              </w:rPr>
              <w:t>NAI</w:t>
            </w:r>
          </w:p>
        </w:tc>
        <w:tc>
          <w:tcPr>
            <w:tcW w:w="609" w:type="pct"/>
            <w:tcMar>
              <w:left w:w="57" w:type="dxa"/>
              <w:right w:w="57" w:type="dxa"/>
            </w:tcMar>
            <w:vAlign w:val="center"/>
          </w:tcPr>
          <w:p w14:paraId="13E1C9EF"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580C997C" w14:textId="77777777" w:rsidR="004B3BD3" w:rsidRPr="00776D4C" w:rsidRDefault="004B3BD3" w:rsidP="004B3BD3">
            <w:pPr>
              <w:spacing w:after="0" w:line="360" w:lineRule="auto"/>
              <w:jc w:val="center"/>
              <w:rPr>
                <w:rFonts w:ascii="Tahoma" w:hAnsi="Tahoma" w:cs="Tahoma"/>
              </w:rPr>
            </w:pPr>
          </w:p>
        </w:tc>
      </w:tr>
      <w:tr w:rsidR="004B3BD3" w:rsidRPr="00776D4C" w14:paraId="688ABDF9" w14:textId="77777777" w:rsidTr="005871C7">
        <w:trPr>
          <w:trHeight w:val="451"/>
          <w:jc w:val="center"/>
        </w:trPr>
        <w:tc>
          <w:tcPr>
            <w:tcW w:w="5000" w:type="pct"/>
            <w:gridSpan w:val="5"/>
            <w:shd w:val="clear" w:color="auto" w:fill="D9D9D9"/>
            <w:tcMar>
              <w:left w:w="57" w:type="dxa"/>
              <w:right w:w="57" w:type="dxa"/>
            </w:tcMar>
            <w:vAlign w:val="center"/>
          </w:tcPr>
          <w:p w14:paraId="35E68BB7" w14:textId="77777777" w:rsidR="004B3BD3" w:rsidRPr="00776D4C" w:rsidRDefault="004B3BD3" w:rsidP="004B3BD3">
            <w:pPr>
              <w:pStyle w:val="Specbody"/>
              <w:spacing w:after="0" w:line="360" w:lineRule="auto"/>
              <w:jc w:val="left"/>
              <w:rPr>
                <w:rFonts w:ascii="Tahoma" w:hAnsi="Tahoma" w:cs="Tahoma"/>
                <w:b/>
                <w:bCs/>
                <w:i/>
                <w:iCs/>
              </w:rPr>
            </w:pPr>
            <w:r w:rsidRPr="00776D4C">
              <w:rPr>
                <w:rFonts w:ascii="Tahoma" w:hAnsi="Tahoma" w:cs="Tahoma"/>
                <w:b/>
                <w:i/>
                <w:iCs/>
              </w:rPr>
              <w:t>Δυνατότητες Ενσωμάτωσης με άλλες λύσεις</w:t>
            </w:r>
          </w:p>
        </w:tc>
      </w:tr>
      <w:tr w:rsidR="004B3BD3" w:rsidRPr="00776D4C" w14:paraId="3B992592" w14:textId="77777777" w:rsidTr="005871C7">
        <w:trPr>
          <w:trHeight w:val="20"/>
          <w:jc w:val="center"/>
        </w:trPr>
        <w:tc>
          <w:tcPr>
            <w:tcW w:w="265" w:type="pct"/>
            <w:shd w:val="clear" w:color="auto" w:fill="auto"/>
            <w:tcMar>
              <w:left w:w="57" w:type="dxa"/>
              <w:right w:w="57" w:type="dxa"/>
            </w:tcMar>
            <w:vAlign w:val="center"/>
          </w:tcPr>
          <w:p w14:paraId="5941915F"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4372BFFB"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πρέπει να υποστηρίζει την ενοποίηση με εξωτερικό σύστημα έκδοσης δελτίων (ticketing system) για αυτόματη δημιουργία/ενημέρωση περιστατικών</w:t>
            </w:r>
          </w:p>
        </w:tc>
        <w:tc>
          <w:tcPr>
            <w:tcW w:w="727" w:type="pct"/>
            <w:tcMar>
              <w:left w:w="57" w:type="dxa"/>
              <w:right w:w="57" w:type="dxa"/>
            </w:tcMar>
            <w:vAlign w:val="center"/>
          </w:tcPr>
          <w:p w14:paraId="243BCB30" w14:textId="77777777" w:rsidR="004B3BD3" w:rsidRPr="00776D4C" w:rsidRDefault="004B3BD3" w:rsidP="004B3BD3">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24EEC376"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76CD433B" w14:textId="77777777" w:rsidR="004B3BD3" w:rsidRPr="00776D4C" w:rsidRDefault="004B3BD3" w:rsidP="004B3BD3">
            <w:pPr>
              <w:spacing w:after="0" w:line="360" w:lineRule="auto"/>
              <w:jc w:val="center"/>
              <w:rPr>
                <w:rFonts w:ascii="Tahoma" w:hAnsi="Tahoma" w:cs="Tahoma"/>
              </w:rPr>
            </w:pPr>
          </w:p>
        </w:tc>
      </w:tr>
      <w:tr w:rsidR="004B3BD3" w:rsidRPr="00776D4C" w14:paraId="7CF259B0" w14:textId="77777777" w:rsidTr="005871C7">
        <w:trPr>
          <w:trHeight w:val="20"/>
          <w:jc w:val="center"/>
        </w:trPr>
        <w:tc>
          <w:tcPr>
            <w:tcW w:w="265" w:type="pct"/>
            <w:shd w:val="clear" w:color="auto" w:fill="auto"/>
            <w:tcMar>
              <w:left w:w="57" w:type="dxa"/>
              <w:right w:w="57" w:type="dxa"/>
            </w:tcMar>
            <w:vAlign w:val="center"/>
          </w:tcPr>
          <w:p w14:paraId="7D4324AE"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13E334D4"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θα πρέπει να ενσωματώνεται με συστήματα διαχείρισης περιστατικών ομάδων SOC, τουλάχιστον με TheHive ή ServiceNow</w:t>
            </w:r>
          </w:p>
        </w:tc>
        <w:tc>
          <w:tcPr>
            <w:tcW w:w="727" w:type="pct"/>
            <w:tcMar>
              <w:left w:w="57" w:type="dxa"/>
              <w:right w:w="57" w:type="dxa"/>
            </w:tcMar>
            <w:vAlign w:val="center"/>
          </w:tcPr>
          <w:p w14:paraId="0E6E682F" w14:textId="77777777" w:rsidR="004B3BD3" w:rsidRPr="00776D4C" w:rsidRDefault="004B3BD3" w:rsidP="004B3BD3">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3C9F8B45"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4FAEB8BF" w14:textId="77777777" w:rsidR="004B3BD3" w:rsidRPr="00776D4C" w:rsidRDefault="004B3BD3" w:rsidP="004B3BD3">
            <w:pPr>
              <w:spacing w:after="0" w:line="360" w:lineRule="auto"/>
              <w:jc w:val="center"/>
              <w:rPr>
                <w:rFonts w:ascii="Tahoma" w:hAnsi="Tahoma" w:cs="Tahoma"/>
              </w:rPr>
            </w:pPr>
          </w:p>
        </w:tc>
      </w:tr>
      <w:tr w:rsidR="004B3BD3" w:rsidRPr="00776D4C" w14:paraId="0AB40FF0" w14:textId="77777777" w:rsidTr="005871C7">
        <w:trPr>
          <w:trHeight w:val="20"/>
          <w:jc w:val="center"/>
        </w:trPr>
        <w:tc>
          <w:tcPr>
            <w:tcW w:w="265" w:type="pct"/>
            <w:shd w:val="clear" w:color="auto" w:fill="auto"/>
            <w:tcMar>
              <w:left w:w="57" w:type="dxa"/>
              <w:right w:w="57" w:type="dxa"/>
            </w:tcMar>
            <w:vAlign w:val="center"/>
          </w:tcPr>
          <w:p w14:paraId="7867C120"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3F68E322"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να μπορεί να ενσωματωθεί με λύση Two Factor Authentication (TFA)</w:t>
            </w:r>
          </w:p>
        </w:tc>
        <w:tc>
          <w:tcPr>
            <w:tcW w:w="727" w:type="pct"/>
            <w:tcMar>
              <w:left w:w="57" w:type="dxa"/>
              <w:right w:w="57" w:type="dxa"/>
            </w:tcMar>
            <w:vAlign w:val="center"/>
          </w:tcPr>
          <w:p w14:paraId="35DE6898" w14:textId="77777777" w:rsidR="004B3BD3" w:rsidRPr="00776D4C" w:rsidRDefault="004B3BD3" w:rsidP="004B3BD3">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305F4F82"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537A0238" w14:textId="77777777" w:rsidR="004B3BD3" w:rsidRPr="00776D4C" w:rsidRDefault="004B3BD3" w:rsidP="004B3BD3">
            <w:pPr>
              <w:spacing w:after="0" w:line="360" w:lineRule="auto"/>
              <w:jc w:val="center"/>
              <w:rPr>
                <w:rFonts w:ascii="Tahoma" w:hAnsi="Tahoma" w:cs="Tahoma"/>
              </w:rPr>
            </w:pPr>
          </w:p>
        </w:tc>
      </w:tr>
      <w:tr w:rsidR="004B3BD3" w:rsidRPr="00776D4C" w14:paraId="3E2965CD" w14:textId="77777777" w:rsidTr="005871C7">
        <w:trPr>
          <w:trHeight w:val="20"/>
          <w:jc w:val="center"/>
        </w:trPr>
        <w:tc>
          <w:tcPr>
            <w:tcW w:w="265" w:type="pct"/>
            <w:shd w:val="clear" w:color="auto" w:fill="auto"/>
            <w:tcMar>
              <w:left w:w="57" w:type="dxa"/>
              <w:right w:w="57" w:type="dxa"/>
            </w:tcMar>
            <w:vAlign w:val="center"/>
          </w:tcPr>
          <w:p w14:paraId="38D42BC0"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shd w:val="clear" w:color="auto" w:fill="auto"/>
            <w:tcMar>
              <w:left w:w="57" w:type="dxa"/>
              <w:right w:w="57" w:type="dxa"/>
            </w:tcMar>
          </w:tcPr>
          <w:p w14:paraId="3E9F3C1E"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πρέπει να περιλαμβάνει ένα τεκμηριωμένο REST API που να υποστηρίζει τουλάχιστον τις λειτουργίες administration, enforcement of action, investigation</w:t>
            </w:r>
          </w:p>
        </w:tc>
        <w:tc>
          <w:tcPr>
            <w:tcW w:w="727" w:type="pct"/>
            <w:tcMar>
              <w:left w:w="57" w:type="dxa"/>
              <w:right w:w="57" w:type="dxa"/>
            </w:tcMar>
            <w:vAlign w:val="center"/>
          </w:tcPr>
          <w:p w14:paraId="7DD21CCB" w14:textId="77777777" w:rsidR="004B3BD3" w:rsidRPr="00776D4C" w:rsidRDefault="004B3BD3" w:rsidP="004B3BD3">
            <w:pPr>
              <w:spacing w:after="0" w:line="360" w:lineRule="auto"/>
              <w:jc w:val="center"/>
              <w:rPr>
                <w:rFonts w:ascii="Tahoma" w:hAnsi="Tahoma" w:cs="Tahoma"/>
              </w:rPr>
            </w:pPr>
            <w:r w:rsidRPr="00776D4C">
              <w:rPr>
                <w:rFonts w:ascii="Tahoma" w:hAnsi="Tahoma" w:cs="Tahoma"/>
                <w:color w:val="222222"/>
              </w:rPr>
              <w:t>ΝΑΙ</w:t>
            </w:r>
          </w:p>
        </w:tc>
        <w:tc>
          <w:tcPr>
            <w:tcW w:w="609" w:type="pct"/>
            <w:tcMar>
              <w:left w:w="57" w:type="dxa"/>
              <w:right w:w="57" w:type="dxa"/>
            </w:tcMar>
            <w:vAlign w:val="center"/>
          </w:tcPr>
          <w:p w14:paraId="00A7860B" w14:textId="77777777" w:rsidR="004B3BD3" w:rsidRPr="00776D4C" w:rsidRDefault="004B3BD3" w:rsidP="004B3BD3">
            <w:pPr>
              <w:spacing w:after="0" w:line="360" w:lineRule="auto"/>
              <w:jc w:val="center"/>
              <w:rPr>
                <w:rFonts w:ascii="Tahoma" w:hAnsi="Tahoma" w:cs="Tahoma"/>
              </w:rPr>
            </w:pPr>
          </w:p>
        </w:tc>
        <w:tc>
          <w:tcPr>
            <w:tcW w:w="950" w:type="pct"/>
            <w:tcMar>
              <w:left w:w="57" w:type="dxa"/>
              <w:right w:w="57" w:type="dxa"/>
            </w:tcMar>
            <w:vAlign w:val="center"/>
          </w:tcPr>
          <w:p w14:paraId="35CE15DC" w14:textId="77777777" w:rsidR="004B3BD3" w:rsidRPr="00776D4C" w:rsidRDefault="004B3BD3" w:rsidP="004B3BD3">
            <w:pPr>
              <w:spacing w:after="0" w:line="360" w:lineRule="auto"/>
              <w:jc w:val="center"/>
              <w:rPr>
                <w:rFonts w:ascii="Tahoma" w:hAnsi="Tahoma" w:cs="Tahoma"/>
              </w:rPr>
            </w:pPr>
          </w:p>
        </w:tc>
      </w:tr>
      <w:tr w:rsidR="004B3BD3" w:rsidRPr="00776D4C" w14:paraId="6B09D980" w14:textId="77777777" w:rsidTr="005871C7">
        <w:trPr>
          <w:trHeight w:val="20"/>
          <w:jc w:val="center"/>
        </w:trPr>
        <w:tc>
          <w:tcPr>
            <w:tcW w:w="265"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5DACD741"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tcPr>
          <w:p w14:paraId="4ACACD47"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Η λύση θα πρέπει να υποστηρίζει ενσωμάτωση με λύση NAC ώστε μολυσμένα τερματικά να μπορούν να απομονωθούν και μέσω δικτύου</w:t>
            </w:r>
          </w:p>
        </w:tc>
        <w:tc>
          <w:tcPr>
            <w:tcW w:w="727"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6131EF83" w14:textId="77777777" w:rsidR="004B3BD3" w:rsidRPr="00776D4C" w:rsidRDefault="004B3BD3" w:rsidP="004B3BD3">
            <w:pPr>
              <w:spacing w:after="0" w:line="360" w:lineRule="auto"/>
              <w:jc w:val="center"/>
              <w:rPr>
                <w:rFonts w:ascii="Tahoma" w:hAnsi="Tahoma" w:cs="Tahoma"/>
                <w:color w:val="222222"/>
              </w:rPr>
            </w:pPr>
            <w:r w:rsidRPr="00776D4C">
              <w:rPr>
                <w:rFonts w:ascii="Tahoma" w:hAnsi="Tahoma" w:cs="Tahoma"/>
                <w:color w:val="222222"/>
              </w:rPr>
              <w:t>ΝΑΙ</w:t>
            </w:r>
          </w:p>
        </w:tc>
        <w:tc>
          <w:tcPr>
            <w:tcW w:w="609"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53BE62CF" w14:textId="77777777" w:rsidR="004B3BD3" w:rsidRPr="00776D4C" w:rsidRDefault="004B3BD3" w:rsidP="004B3BD3">
            <w:pPr>
              <w:spacing w:after="0" w:line="360" w:lineRule="auto"/>
              <w:jc w:val="center"/>
              <w:rPr>
                <w:rFonts w:ascii="Tahoma" w:hAnsi="Tahoma" w:cs="Tahoma"/>
              </w:rPr>
            </w:pPr>
          </w:p>
        </w:tc>
        <w:tc>
          <w:tcPr>
            <w:tcW w:w="950"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49E18075" w14:textId="77777777" w:rsidR="004B3BD3" w:rsidRPr="00776D4C" w:rsidRDefault="004B3BD3" w:rsidP="004B3BD3">
            <w:pPr>
              <w:spacing w:after="0" w:line="360" w:lineRule="auto"/>
              <w:jc w:val="center"/>
              <w:rPr>
                <w:rFonts w:ascii="Tahoma" w:hAnsi="Tahoma" w:cs="Tahoma"/>
              </w:rPr>
            </w:pPr>
          </w:p>
        </w:tc>
      </w:tr>
      <w:tr w:rsidR="004B3BD3" w:rsidRPr="00776D4C" w14:paraId="586DF16F" w14:textId="77777777" w:rsidTr="005871C7">
        <w:trPr>
          <w:trHeight w:val="20"/>
          <w:jc w:val="center"/>
        </w:trPr>
        <w:tc>
          <w:tcPr>
            <w:tcW w:w="5000" w:type="pct"/>
            <w:gridSpan w:val="5"/>
            <w:tcBorders>
              <w:top w:val="single" w:sz="4" w:space="0" w:color="948A54"/>
              <w:left w:val="single" w:sz="4" w:space="0" w:color="948A54"/>
              <w:bottom w:val="single" w:sz="4" w:space="0" w:color="948A54"/>
              <w:right w:val="single" w:sz="4" w:space="0" w:color="948A54"/>
            </w:tcBorders>
            <w:shd w:val="clear" w:color="auto" w:fill="BFBFBF"/>
            <w:tcMar>
              <w:left w:w="57" w:type="dxa"/>
              <w:right w:w="57" w:type="dxa"/>
            </w:tcMar>
            <w:vAlign w:val="center"/>
          </w:tcPr>
          <w:p w14:paraId="6668AAD1" w14:textId="77777777" w:rsidR="004B3BD3" w:rsidRPr="00776D4C" w:rsidRDefault="004B3BD3" w:rsidP="004B3BD3">
            <w:pPr>
              <w:pStyle w:val="Specbody"/>
              <w:spacing w:after="0" w:line="360" w:lineRule="auto"/>
              <w:jc w:val="left"/>
              <w:rPr>
                <w:rFonts w:ascii="Tahoma" w:hAnsi="Tahoma" w:cs="Tahoma"/>
                <w:b/>
                <w:i/>
                <w:iCs/>
              </w:rPr>
            </w:pPr>
            <w:r w:rsidRPr="00776D4C">
              <w:rPr>
                <w:rFonts w:ascii="Tahoma" w:hAnsi="Tahoma" w:cs="Tahoma"/>
                <w:b/>
                <w:i/>
                <w:iCs/>
              </w:rPr>
              <w:t>Εγγύηση, τεχνική υποστήριξη, άδειες / συνδρομές</w:t>
            </w:r>
          </w:p>
        </w:tc>
      </w:tr>
      <w:tr w:rsidR="004B3BD3" w:rsidRPr="00776D4C" w14:paraId="658B47F4" w14:textId="77777777" w:rsidTr="005871C7">
        <w:trPr>
          <w:trHeight w:val="20"/>
          <w:jc w:val="center"/>
        </w:trPr>
        <w:tc>
          <w:tcPr>
            <w:tcW w:w="265"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0CD4238B" w14:textId="77777777" w:rsidR="004B3BD3" w:rsidRPr="00776D4C" w:rsidRDefault="004B3BD3" w:rsidP="004B3BD3">
            <w:pPr>
              <w:numPr>
                <w:ilvl w:val="0"/>
                <w:numId w:val="75"/>
              </w:numPr>
              <w:suppressAutoHyphens w:val="0"/>
              <w:spacing w:before="0" w:after="0" w:line="360" w:lineRule="auto"/>
              <w:jc w:val="center"/>
              <w:rPr>
                <w:rFonts w:ascii="Tahoma" w:hAnsi="Tahoma" w:cs="Tahoma"/>
              </w:rPr>
            </w:pPr>
          </w:p>
        </w:tc>
        <w:tc>
          <w:tcPr>
            <w:tcW w:w="2449"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tcPr>
          <w:p w14:paraId="41643468" w14:textId="77777777" w:rsidR="004B3BD3" w:rsidRPr="00776D4C" w:rsidRDefault="004B3BD3" w:rsidP="004B3BD3">
            <w:pPr>
              <w:spacing w:after="0" w:line="360" w:lineRule="auto"/>
              <w:rPr>
                <w:rFonts w:ascii="Tahoma" w:hAnsi="Tahoma" w:cs="Tahoma"/>
                <w:color w:val="000000"/>
              </w:rPr>
            </w:pPr>
            <w:r w:rsidRPr="00776D4C">
              <w:rPr>
                <w:rFonts w:ascii="Tahoma" w:hAnsi="Tahoma" w:cs="Tahoma"/>
                <w:color w:val="000000"/>
              </w:rPr>
              <w:t>Να προσφερθούν άδειες/συνδρομές για πέντε (5) έτη ώστε να λειτουργούν και να υποστηρίζονται όλες οι ζητούμενες υπηρεσίες του συστήματος</w:t>
            </w:r>
          </w:p>
        </w:tc>
        <w:tc>
          <w:tcPr>
            <w:tcW w:w="727"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3C3B5A5D" w14:textId="77777777" w:rsidR="004B3BD3" w:rsidRPr="00776D4C" w:rsidRDefault="004B3BD3" w:rsidP="004B3BD3">
            <w:pPr>
              <w:spacing w:after="0" w:line="360" w:lineRule="auto"/>
              <w:jc w:val="center"/>
              <w:rPr>
                <w:rFonts w:ascii="Tahoma" w:hAnsi="Tahoma" w:cs="Tahoma"/>
                <w:color w:val="222222"/>
              </w:rPr>
            </w:pPr>
            <w:r w:rsidRPr="00776D4C">
              <w:rPr>
                <w:rFonts w:ascii="Tahoma" w:hAnsi="Tahoma" w:cs="Tahoma"/>
                <w:color w:val="222222"/>
              </w:rPr>
              <w:t>ΝΑΙ</w:t>
            </w:r>
          </w:p>
        </w:tc>
        <w:tc>
          <w:tcPr>
            <w:tcW w:w="609"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4C0680CB" w14:textId="77777777" w:rsidR="004B3BD3" w:rsidRPr="00776D4C" w:rsidRDefault="004B3BD3" w:rsidP="004B3BD3">
            <w:pPr>
              <w:spacing w:after="0" w:line="360" w:lineRule="auto"/>
              <w:jc w:val="center"/>
              <w:rPr>
                <w:rFonts w:ascii="Tahoma" w:hAnsi="Tahoma" w:cs="Tahoma"/>
              </w:rPr>
            </w:pPr>
          </w:p>
        </w:tc>
        <w:tc>
          <w:tcPr>
            <w:tcW w:w="950"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3087D1E0" w14:textId="77777777" w:rsidR="004B3BD3" w:rsidRPr="00776D4C" w:rsidRDefault="004B3BD3" w:rsidP="004B3BD3">
            <w:pPr>
              <w:spacing w:after="0" w:line="360" w:lineRule="auto"/>
              <w:jc w:val="center"/>
              <w:rPr>
                <w:rFonts w:ascii="Tahoma" w:hAnsi="Tahoma" w:cs="Tahoma"/>
              </w:rPr>
            </w:pPr>
          </w:p>
        </w:tc>
      </w:tr>
    </w:tbl>
    <w:bookmarkEnd w:id="201"/>
    <w:p w14:paraId="133CCDC6" w14:textId="1E7B66BA" w:rsidR="002A4FBE" w:rsidRPr="00776D4C" w:rsidRDefault="005F0ACA"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t>Υπηρεσία Ασφάλειας και Προστασίας Ηλεκτρονικού Ταχυδρομείου</w:t>
      </w:r>
    </w:p>
    <w:tbl>
      <w:tblPr>
        <w:tblW w:w="5522" w:type="pct"/>
        <w:jc w:val="center"/>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1E0" w:firstRow="1" w:lastRow="1" w:firstColumn="1" w:lastColumn="1" w:noHBand="0" w:noVBand="0"/>
      </w:tblPr>
      <w:tblGrid>
        <w:gridCol w:w="558"/>
        <w:gridCol w:w="4042"/>
        <w:gridCol w:w="1254"/>
        <w:gridCol w:w="3205"/>
        <w:gridCol w:w="1534"/>
      </w:tblGrid>
      <w:tr w:rsidR="005F0ACA" w:rsidRPr="00776D4C" w14:paraId="68425696" w14:textId="77777777" w:rsidTr="005871C7">
        <w:trPr>
          <w:trHeight w:val="19"/>
          <w:jc w:val="center"/>
        </w:trPr>
        <w:tc>
          <w:tcPr>
            <w:tcW w:w="263" w:type="pct"/>
            <w:shd w:val="clear" w:color="auto" w:fill="D9D9D9"/>
            <w:tcMar>
              <w:left w:w="57" w:type="dxa"/>
              <w:right w:w="57" w:type="dxa"/>
            </w:tcMar>
            <w:vAlign w:val="center"/>
          </w:tcPr>
          <w:p w14:paraId="300C70D4" w14:textId="77777777" w:rsidR="005F0ACA" w:rsidRPr="00776D4C" w:rsidRDefault="005F0ACA" w:rsidP="005871C7">
            <w:pPr>
              <w:spacing w:line="360" w:lineRule="auto"/>
              <w:jc w:val="center"/>
              <w:rPr>
                <w:rFonts w:ascii="Tahoma" w:hAnsi="Tahoma" w:cs="Tahoma"/>
                <w:b/>
                <w:bCs/>
              </w:rPr>
            </w:pPr>
            <w:r w:rsidRPr="00776D4C">
              <w:rPr>
                <w:rFonts w:ascii="Tahoma" w:hAnsi="Tahoma" w:cs="Tahoma"/>
                <w:b/>
                <w:bCs/>
              </w:rPr>
              <w:t>Α/Α</w:t>
            </w:r>
          </w:p>
        </w:tc>
        <w:tc>
          <w:tcPr>
            <w:tcW w:w="1908" w:type="pct"/>
            <w:shd w:val="clear" w:color="auto" w:fill="D9D9D9"/>
            <w:tcMar>
              <w:left w:w="57" w:type="dxa"/>
              <w:right w:w="57" w:type="dxa"/>
            </w:tcMar>
            <w:vAlign w:val="center"/>
          </w:tcPr>
          <w:p w14:paraId="68514DA7" w14:textId="77777777" w:rsidR="005F0ACA" w:rsidRPr="00776D4C" w:rsidRDefault="005F0ACA" w:rsidP="005871C7">
            <w:pPr>
              <w:spacing w:line="360" w:lineRule="auto"/>
              <w:jc w:val="center"/>
              <w:rPr>
                <w:rFonts w:ascii="Tahoma" w:hAnsi="Tahoma" w:cs="Tahoma"/>
                <w:b/>
                <w:bCs/>
              </w:rPr>
            </w:pPr>
            <w:r w:rsidRPr="00776D4C">
              <w:rPr>
                <w:rFonts w:ascii="Tahoma" w:hAnsi="Tahoma" w:cs="Tahoma"/>
                <w:b/>
                <w:bCs/>
              </w:rPr>
              <w:t>Προδιαγραφές</w:t>
            </w:r>
          </w:p>
        </w:tc>
        <w:tc>
          <w:tcPr>
            <w:tcW w:w="592" w:type="pct"/>
            <w:shd w:val="clear" w:color="auto" w:fill="D9D9D9"/>
            <w:tcMar>
              <w:left w:w="57" w:type="dxa"/>
              <w:right w:w="57" w:type="dxa"/>
            </w:tcMar>
            <w:vAlign w:val="center"/>
          </w:tcPr>
          <w:p w14:paraId="121CFB4E" w14:textId="77777777" w:rsidR="005F0ACA" w:rsidRPr="00776D4C" w:rsidRDefault="005F0ACA" w:rsidP="005871C7">
            <w:pPr>
              <w:spacing w:line="360" w:lineRule="auto"/>
              <w:jc w:val="center"/>
              <w:rPr>
                <w:rFonts w:ascii="Tahoma" w:hAnsi="Tahoma" w:cs="Tahoma"/>
                <w:b/>
                <w:bCs/>
              </w:rPr>
            </w:pPr>
            <w:r w:rsidRPr="00776D4C">
              <w:rPr>
                <w:rFonts w:ascii="Tahoma" w:hAnsi="Tahoma" w:cs="Tahoma"/>
                <w:b/>
                <w:bCs/>
              </w:rPr>
              <w:t>Απαίτηση</w:t>
            </w:r>
          </w:p>
        </w:tc>
        <w:tc>
          <w:tcPr>
            <w:tcW w:w="1513" w:type="pct"/>
            <w:shd w:val="clear" w:color="auto" w:fill="D9D9D9"/>
            <w:tcMar>
              <w:left w:w="57" w:type="dxa"/>
              <w:right w:w="57" w:type="dxa"/>
            </w:tcMar>
            <w:vAlign w:val="center"/>
          </w:tcPr>
          <w:p w14:paraId="7CE18792" w14:textId="77777777" w:rsidR="005F0ACA" w:rsidRPr="00776D4C" w:rsidRDefault="005F0ACA" w:rsidP="005871C7">
            <w:pPr>
              <w:spacing w:line="360" w:lineRule="auto"/>
              <w:jc w:val="center"/>
              <w:rPr>
                <w:rFonts w:ascii="Tahoma" w:hAnsi="Tahoma" w:cs="Tahoma"/>
                <w:b/>
                <w:bCs/>
              </w:rPr>
            </w:pPr>
            <w:r w:rsidRPr="00776D4C">
              <w:rPr>
                <w:rFonts w:ascii="Tahoma" w:hAnsi="Tahoma" w:cs="Tahoma"/>
                <w:b/>
                <w:bCs/>
              </w:rPr>
              <w:t>Απάντηση</w:t>
            </w:r>
          </w:p>
        </w:tc>
        <w:tc>
          <w:tcPr>
            <w:tcW w:w="724" w:type="pct"/>
            <w:shd w:val="clear" w:color="auto" w:fill="D9D9D9"/>
            <w:tcMar>
              <w:left w:w="57" w:type="dxa"/>
              <w:right w:w="57" w:type="dxa"/>
            </w:tcMar>
            <w:vAlign w:val="center"/>
          </w:tcPr>
          <w:p w14:paraId="731ADAA1" w14:textId="77777777" w:rsidR="005F0ACA" w:rsidRPr="00776D4C" w:rsidRDefault="005F0ACA" w:rsidP="005871C7">
            <w:pPr>
              <w:spacing w:line="360" w:lineRule="auto"/>
              <w:jc w:val="center"/>
              <w:rPr>
                <w:rFonts w:ascii="Tahoma" w:hAnsi="Tahoma" w:cs="Tahoma"/>
                <w:b/>
                <w:bCs/>
              </w:rPr>
            </w:pPr>
            <w:r w:rsidRPr="00776D4C">
              <w:rPr>
                <w:rFonts w:ascii="Tahoma" w:hAnsi="Tahoma" w:cs="Tahoma"/>
                <w:b/>
                <w:bCs/>
              </w:rPr>
              <w:t>Παραπομπή</w:t>
            </w:r>
          </w:p>
        </w:tc>
      </w:tr>
      <w:tr w:rsidR="005F0ACA" w:rsidRPr="00776D4C" w14:paraId="36538908" w14:textId="77777777" w:rsidTr="005871C7">
        <w:trPr>
          <w:trHeight w:val="449"/>
          <w:jc w:val="center"/>
        </w:trPr>
        <w:tc>
          <w:tcPr>
            <w:tcW w:w="5000" w:type="pct"/>
            <w:gridSpan w:val="5"/>
            <w:shd w:val="clear" w:color="auto" w:fill="D9D9D9"/>
            <w:tcMar>
              <w:left w:w="57" w:type="dxa"/>
              <w:right w:w="57" w:type="dxa"/>
            </w:tcMar>
            <w:vAlign w:val="center"/>
          </w:tcPr>
          <w:p w14:paraId="54009B52" w14:textId="77777777" w:rsidR="005F0ACA" w:rsidRPr="00776D4C" w:rsidRDefault="005F0ACA" w:rsidP="005871C7">
            <w:pPr>
              <w:pStyle w:val="Specbody"/>
              <w:spacing w:after="0" w:line="360" w:lineRule="auto"/>
              <w:jc w:val="left"/>
              <w:rPr>
                <w:rFonts w:ascii="Tahoma" w:hAnsi="Tahoma" w:cs="Tahoma"/>
                <w:b/>
                <w:bCs/>
                <w:i/>
                <w:iCs/>
              </w:rPr>
            </w:pPr>
            <w:r w:rsidRPr="00776D4C">
              <w:rPr>
                <w:rFonts w:ascii="Tahoma" w:hAnsi="Tahoma" w:cs="Tahoma"/>
                <w:b/>
                <w:i/>
                <w:iCs/>
              </w:rPr>
              <w:t>Γενικά χαρακτηριστικά</w:t>
            </w:r>
          </w:p>
        </w:tc>
      </w:tr>
      <w:tr w:rsidR="005F0ACA" w:rsidRPr="00776D4C" w14:paraId="620337E4" w14:textId="77777777" w:rsidTr="005871C7">
        <w:trPr>
          <w:trHeight w:val="19"/>
          <w:jc w:val="center"/>
        </w:trPr>
        <w:tc>
          <w:tcPr>
            <w:tcW w:w="263" w:type="pct"/>
            <w:shd w:val="clear" w:color="auto" w:fill="auto"/>
            <w:tcMar>
              <w:left w:w="57" w:type="dxa"/>
              <w:right w:w="57" w:type="dxa"/>
            </w:tcMar>
            <w:vAlign w:val="center"/>
          </w:tcPr>
          <w:p w14:paraId="3DBCD57E"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0571798"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Να αναφερθεί Κατασκευαστής.</w:t>
            </w:r>
          </w:p>
        </w:tc>
        <w:tc>
          <w:tcPr>
            <w:tcW w:w="592" w:type="pct"/>
            <w:tcMar>
              <w:left w:w="57" w:type="dxa"/>
              <w:right w:w="57" w:type="dxa"/>
            </w:tcMar>
            <w:vAlign w:val="center"/>
          </w:tcPr>
          <w:p w14:paraId="7830ED5E"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80F3679"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4AA9753B" w14:textId="77777777" w:rsidR="005F0ACA" w:rsidRPr="00776D4C" w:rsidRDefault="005F0ACA" w:rsidP="005871C7">
            <w:pPr>
              <w:spacing w:after="0" w:line="360" w:lineRule="auto"/>
              <w:jc w:val="center"/>
              <w:rPr>
                <w:rFonts w:ascii="Tahoma" w:hAnsi="Tahoma" w:cs="Tahoma"/>
              </w:rPr>
            </w:pPr>
          </w:p>
        </w:tc>
      </w:tr>
      <w:tr w:rsidR="005F0ACA" w:rsidRPr="00776D4C" w14:paraId="4C73DC68" w14:textId="77777777" w:rsidTr="005871C7">
        <w:trPr>
          <w:trHeight w:val="19"/>
          <w:jc w:val="center"/>
        </w:trPr>
        <w:tc>
          <w:tcPr>
            <w:tcW w:w="263" w:type="pct"/>
            <w:shd w:val="clear" w:color="auto" w:fill="auto"/>
            <w:tcMar>
              <w:left w:w="57" w:type="dxa"/>
              <w:right w:w="57" w:type="dxa"/>
            </w:tcMar>
            <w:vAlign w:val="center"/>
          </w:tcPr>
          <w:p w14:paraId="30840F67"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54FB9A2" w14:textId="77777777" w:rsidR="005F0ACA" w:rsidRPr="00776D4C" w:rsidRDefault="005F0ACA" w:rsidP="005871C7">
            <w:pPr>
              <w:spacing w:after="0" w:line="360" w:lineRule="auto"/>
              <w:rPr>
                <w:rFonts w:ascii="Tahoma" w:hAnsi="Tahoma" w:cs="Tahoma"/>
              </w:rPr>
            </w:pPr>
            <w:r w:rsidRPr="00776D4C">
              <w:rPr>
                <w:rFonts w:ascii="Tahoma" w:hAnsi="Tahoma" w:cs="Tahoma"/>
              </w:rPr>
              <w:t xml:space="preserve">Να προσφερθούν άδειες για 20000 φοιτητές και </w:t>
            </w:r>
            <w:r w:rsidRPr="00776D4C">
              <w:rPr>
                <w:rFonts w:ascii="Tahoma" w:hAnsi="Tahoma" w:cs="Tahoma"/>
                <w:color w:val="FF0000"/>
              </w:rPr>
              <w:t>650</w:t>
            </w:r>
            <w:r w:rsidRPr="00776D4C">
              <w:rPr>
                <w:rFonts w:ascii="Tahoma" w:hAnsi="Tahoma" w:cs="Tahoma"/>
              </w:rPr>
              <w:t xml:space="preserve"> καθηγητές.</w:t>
            </w:r>
          </w:p>
        </w:tc>
        <w:tc>
          <w:tcPr>
            <w:tcW w:w="592" w:type="pct"/>
            <w:tcMar>
              <w:left w:w="57" w:type="dxa"/>
              <w:right w:w="57" w:type="dxa"/>
            </w:tcMar>
            <w:vAlign w:val="center"/>
          </w:tcPr>
          <w:p w14:paraId="6E91662C"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B099C85"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1AC681F2" w14:textId="77777777" w:rsidR="005F0ACA" w:rsidRPr="00776D4C" w:rsidRDefault="005F0ACA" w:rsidP="005871C7">
            <w:pPr>
              <w:spacing w:after="0" w:line="360" w:lineRule="auto"/>
              <w:jc w:val="center"/>
              <w:rPr>
                <w:rFonts w:ascii="Tahoma" w:hAnsi="Tahoma" w:cs="Tahoma"/>
              </w:rPr>
            </w:pPr>
          </w:p>
        </w:tc>
      </w:tr>
      <w:tr w:rsidR="005F0ACA" w:rsidRPr="00776D4C" w14:paraId="395A1648" w14:textId="77777777" w:rsidTr="005871C7">
        <w:trPr>
          <w:trHeight w:val="19"/>
          <w:jc w:val="center"/>
        </w:trPr>
        <w:tc>
          <w:tcPr>
            <w:tcW w:w="263" w:type="pct"/>
            <w:shd w:val="clear" w:color="auto" w:fill="auto"/>
            <w:tcMar>
              <w:left w:w="57" w:type="dxa"/>
              <w:right w:w="57" w:type="dxa"/>
            </w:tcMar>
            <w:vAlign w:val="center"/>
          </w:tcPr>
          <w:p w14:paraId="13DB642A"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29E65B0"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Να προσφερθεί συνδρομή για 60 μήνες.</w:t>
            </w:r>
          </w:p>
        </w:tc>
        <w:tc>
          <w:tcPr>
            <w:tcW w:w="592" w:type="pct"/>
            <w:tcMar>
              <w:left w:w="57" w:type="dxa"/>
              <w:right w:w="57" w:type="dxa"/>
            </w:tcMar>
            <w:vAlign w:val="center"/>
          </w:tcPr>
          <w:p w14:paraId="71B0073F"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912F4D3"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3746FCB9" w14:textId="77777777" w:rsidR="005F0ACA" w:rsidRPr="00776D4C" w:rsidRDefault="005F0ACA" w:rsidP="005871C7">
            <w:pPr>
              <w:spacing w:after="0" w:line="360" w:lineRule="auto"/>
              <w:jc w:val="center"/>
              <w:rPr>
                <w:rFonts w:ascii="Tahoma" w:hAnsi="Tahoma" w:cs="Tahoma"/>
              </w:rPr>
            </w:pPr>
          </w:p>
        </w:tc>
      </w:tr>
      <w:tr w:rsidR="005F0ACA" w:rsidRPr="00776D4C" w14:paraId="66486416" w14:textId="77777777" w:rsidTr="005871C7">
        <w:trPr>
          <w:trHeight w:val="449"/>
          <w:jc w:val="center"/>
        </w:trPr>
        <w:tc>
          <w:tcPr>
            <w:tcW w:w="5000" w:type="pct"/>
            <w:gridSpan w:val="5"/>
            <w:shd w:val="clear" w:color="auto" w:fill="D9D9D9"/>
            <w:tcMar>
              <w:left w:w="57" w:type="dxa"/>
              <w:right w:w="57" w:type="dxa"/>
            </w:tcMar>
            <w:vAlign w:val="center"/>
          </w:tcPr>
          <w:p w14:paraId="50159029" w14:textId="77777777" w:rsidR="005F0ACA" w:rsidRPr="00776D4C" w:rsidRDefault="005F0ACA" w:rsidP="005871C7">
            <w:pPr>
              <w:pStyle w:val="Specbody"/>
              <w:spacing w:after="0" w:line="360" w:lineRule="auto"/>
              <w:jc w:val="left"/>
              <w:rPr>
                <w:rFonts w:ascii="Tahoma" w:hAnsi="Tahoma" w:cs="Tahoma"/>
                <w:b/>
                <w:bCs/>
                <w:i/>
                <w:iCs/>
              </w:rPr>
            </w:pPr>
            <w:r w:rsidRPr="00776D4C">
              <w:rPr>
                <w:rFonts w:ascii="Tahoma" w:hAnsi="Tahoma" w:cs="Tahoma"/>
                <w:b/>
                <w:i/>
                <w:iCs/>
              </w:rPr>
              <w:t>Τεχνικά χαρακτηριστικά</w:t>
            </w:r>
          </w:p>
        </w:tc>
      </w:tr>
      <w:tr w:rsidR="005F0ACA" w:rsidRPr="00776D4C" w14:paraId="65126135" w14:textId="77777777" w:rsidTr="005871C7">
        <w:trPr>
          <w:trHeight w:val="19"/>
          <w:jc w:val="center"/>
        </w:trPr>
        <w:tc>
          <w:tcPr>
            <w:tcW w:w="263" w:type="pct"/>
            <w:shd w:val="clear" w:color="auto" w:fill="auto"/>
            <w:tcMar>
              <w:left w:w="57" w:type="dxa"/>
              <w:right w:w="57" w:type="dxa"/>
            </w:tcMar>
            <w:vAlign w:val="center"/>
          </w:tcPr>
          <w:p w14:paraId="02348F1D"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5630D53"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θα πρέπει να φιλοξενείται στο cloud.</w:t>
            </w:r>
          </w:p>
        </w:tc>
        <w:tc>
          <w:tcPr>
            <w:tcW w:w="592" w:type="pct"/>
            <w:tcMar>
              <w:left w:w="57" w:type="dxa"/>
              <w:right w:w="57" w:type="dxa"/>
            </w:tcMar>
            <w:vAlign w:val="center"/>
          </w:tcPr>
          <w:p w14:paraId="3402EF10"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F9A1559"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0531DDB0" w14:textId="77777777" w:rsidR="005F0ACA" w:rsidRPr="00776D4C" w:rsidRDefault="005F0ACA" w:rsidP="005871C7">
            <w:pPr>
              <w:spacing w:after="0" w:line="360" w:lineRule="auto"/>
              <w:jc w:val="center"/>
              <w:rPr>
                <w:rFonts w:ascii="Tahoma" w:hAnsi="Tahoma" w:cs="Tahoma"/>
              </w:rPr>
            </w:pPr>
          </w:p>
        </w:tc>
      </w:tr>
      <w:tr w:rsidR="005F0ACA" w:rsidRPr="00776D4C" w14:paraId="35F6387C" w14:textId="77777777" w:rsidTr="005871C7">
        <w:trPr>
          <w:trHeight w:val="19"/>
          <w:jc w:val="center"/>
        </w:trPr>
        <w:tc>
          <w:tcPr>
            <w:tcW w:w="263" w:type="pct"/>
            <w:shd w:val="clear" w:color="auto" w:fill="auto"/>
            <w:tcMar>
              <w:left w:w="57" w:type="dxa"/>
              <w:right w:w="57" w:type="dxa"/>
            </w:tcMar>
            <w:vAlign w:val="center"/>
          </w:tcPr>
          <w:p w14:paraId="0D2817E8"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629D71A"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πρέπει να ελέγχει τα ηλεκτρονικά μηνύματα που χρησιμοποιούν SMTP/ESMTP πρωτόκολλο, σε πραγματικό χρόνο (real-time).</w:t>
            </w:r>
          </w:p>
        </w:tc>
        <w:tc>
          <w:tcPr>
            <w:tcW w:w="592" w:type="pct"/>
            <w:tcMar>
              <w:left w:w="57" w:type="dxa"/>
              <w:right w:w="57" w:type="dxa"/>
            </w:tcMar>
            <w:vAlign w:val="center"/>
          </w:tcPr>
          <w:p w14:paraId="1E2DE6A6"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NAI</w:t>
            </w:r>
          </w:p>
        </w:tc>
        <w:tc>
          <w:tcPr>
            <w:tcW w:w="1513" w:type="pct"/>
            <w:tcMar>
              <w:left w:w="57" w:type="dxa"/>
              <w:right w:w="57" w:type="dxa"/>
            </w:tcMar>
            <w:vAlign w:val="center"/>
          </w:tcPr>
          <w:p w14:paraId="61F63EDA"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3ED61526" w14:textId="77777777" w:rsidR="005F0ACA" w:rsidRPr="00776D4C" w:rsidRDefault="005F0ACA" w:rsidP="005871C7">
            <w:pPr>
              <w:spacing w:after="0" w:line="360" w:lineRule="auto"/>
              <w:jc w:val="center"/>
              <w:rPr>
                <w:rFonts w:ascii="Tahoma" w:hAnsi="Tahoma" w:cs="Tahoma"/>
              </w:rPr>
            </w:pPr>
          </w:p>
        </w:tc>
      </w:tr>
      <w:tr w:rsidR="005F0ACA" w:rsidRPr="00776D4C" w14:paraId="19AB0CC4" w14:textId="77777777" w:rsidTr="005871C7">
        <w:trPr>
          <w:trHeight w:val="19"/>
          <w:jc w:val="center"/>
        </w:trPr>
        <w:tc>
          <w:tcPr>
            <w:tcW w:w="263" w:type="pct"/>
            <w:shd w:val="clear" w:color="auto" w:fill="auto"/>
            <w:tcMar>
              <w:left w:w="57" w:type="dxa"/>
              <w:right w:w="57" w:type="dxa"/>
            </w:tcMar>
            <w:vAlign w:val="center"/>
          </w:tcPr>
          <w:p w14:paraId="41E1B32E"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AA3C627"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Να διαθέτει δυνατότητες αντιμετώπισης μαζικών οχληρών ηλεκτρονικών μηνυμάτων τύπου Spam (κάθε συσκευή).</w:t>
            </w:r>
          </w:p>
        </w:tc>
        <w:tc>
          <w:tcPr>
            <w:tcW w:w="592" w:type="pct"/>
            <w:tcMar>
              <w:left w:w="57" w:type="dxa"/>
              <w:right w:w="57" w:type="dxa"/>
            </w:tcMar>
            <w:vAlign w:val="center"/>
          </w:tcPr>
          <w:p w14:paraId="47F582DC"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0AA10B5"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074FC0FB" w14:textId="77777777" w:rsidR="005F0ACA" w:rsidRPr="00776D4C" w:rsidRDefault="005F0ACA" w:rsidP="005871C7">
            <w:pPr>
              <w:spacing w:after="0" w:line="360" w:lineRule="auto"/>
              <w:jc w:val="center"/>
              <w:rPr>
                <w:rFonts w:ascii="Tahoma" w:hAnsi="Tahoma" w:cs="Tahoma"/>
              </w:rPr>
            </w:pPr>
          </w:p>
        </w:tc>
      </w:tr>
      <w:tr w:rsidR="005F0ACA" w:rsidRPr="00776D4C" w14:paraId="7EA9D096" w14:textId="77777777" w:rsidTr="005871C7">
        <w:trPr>
          <w:trHeight w:val="19"/>
          <w:jc w:val="center"/>
        </w:trPr>
        <w:tc>
          <w:tcPr>
            <w:tcW w:w="263" w:type="pct"/>
            <w:shd w:val="clear" w:color="auto" w:fill="auto"/>
            <w:tcMar>
              <w:left w:w="57" w:type="dxa"/>
              <w:right w:w="57" w:type="dxa"/>
            </w:tcMar>
            <w:vAlign w:val="center"/>
          </w:tcPr>
          <w:p w14:paraId="52157BCA"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D3AE441"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να υποστηρίζει λειτουργίες AntiVirus με δυνατότητα επιλογής ανάμεσα σε διαφορετικούς κατασκευαστές. Να αναφερθούν οι υποστηριζόμενοι κατασκευαστές. Να προσφερθεί τουλάχιστον ένα επαγγελματικό antivirus με εταιρική υποστήριξη από ένα τουλάχιστον κατασκευαστή.</w:t>
            </w:r>
          </w:p>
        </w:tc>
        <w:tc>
          <w:tcPr>
            <w:tcW w:w="592" w:type="pct"/>
            <w:tcMar>
              <w:left w:w="57" w:type="dxa"/>
              <w:right w:w="57" w:type="dxa"/>
            </w:tcMar>
            <w:vAlign w:val="center"/>
          </w:tcPr>
          <w:p w14:paraId="77534C5B"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1A5287B"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480EE667" w14:textId="77777777" w:rsidR="005F0ACA" w:rsidRPr="00776D4C" w:rsidRDefault="005F0ACA" w:rsidP="005871C7">
            <w:pPr>
              <w:spacing w:after="0" w:line="360" w:lineRule="auto"/>
              <w:jc w:val="center"/>
              <w:rPr>
                <w:rFonts w:ascii="Tahoma" w:hAnsi="Tahoma" w:cs="Tahoma"/>
              </w:rPr>
            </w:pPr>
          </w:p>
        </w:tc>
      </w:tr>
      <w:tr w:rsidR="005F0ACA" w:rsidRPr="00776D4C" w14:paraId="3302B750" w14:textId="77777777" w:rsidTr="005871C7">
        <w:trPr>
          <w:trHeight w:val="19"/>
          <w:jc w:val="center"/>
        </w:trPr>
        <w:tc>
          <w:tcPr>
            <w:tcW w:w="263" w:type="pct"/>
            <w:shd w:val="clear" w:color="auto" w:fill="auto"/>
            <w:tcMar>
              <w:left w:w="57" w:type="dxa"/>
              <w:right w:w="57" w:type="dxa"/>
            </w:tcMar>
            <w:vAlign w:val="center"/>
          </w:tcPr>
          <w:p w14:paraId="53B3FC28"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ADD7980"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H προσφερόμενη λύση θα πρέπει να έχει τη δυνατότητα να έχει ταυτόχρονα 2 antivirus λειτουργίες εάν απαιτηθεί, με προσθήκη επιπλέον άδειας, στο μέλλον.</w:t>
            </w:r>
          </w:p>
        </w:tc>
        <w:tc>
          <w:tcPr>
            <w:tcW w:w="592" w:type="pct"/>
            <w:tcMar>
              <w:left w:w="57" w:type="dxa"/>
              <w:right w:w="57" w:type="dxa"/>
            </w:tcMar>
            <w:vAlign w:val="center"/>
          </w:tcPr>
          <w:p w14:paraId="5D8AFDB6"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83423A2"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4347C2A3" w14:textId="77777777" w:rsidR="005F0ACA" w:rsidRPr="00776D4C" w:rsidRDefault="005F0ACA" w:rsidP="005871C7">
            <w:pPr>
              <w:spacing w:after="0" w:line="360" w:lineRule="auto"/>
              <w:jc w:val="center"/>
              <w:rPr>
                <w:rFonts w:ascii="Tahoma" w:hAnsi="Tahoma" w:cs="Tahoma"/>
              </w:rPr>
            </w:pPr>
          </w:p>
        </w:tc>
      </w:tr>
      <w:tr w:rsidR="005F0ACA" w:rsidRPr="00776D4C" w14:paraId="57AFAE88" w14:textId="77777777" w:rsidTr="005871C7">
        <w:trPr>
          <w:trHeight w:val="19"/>
          <w:jc w:val="center"/>
        </w:trPr>
        <w:tc>
          <w:tcPr>
            <w:tcW w:w="263" w:type="pct"/>
            <w:shd w:val="clear" w:color="auto" w:fill="auto"/>
            <w:tcMar>
              <w:left w:w="57" w:type="dxa"/>
              <w:right w:w="57" w:type="dxa"/>
            </w:tcMar>
            <w:vAlign w:val="center"/>
          </w:tcPr>
          <w:p w14:paraId="0A3F5893"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B35B115"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να υποστηρίζει τεχνικές για προστασία από νέες απειλές (0 Day) έτσι ώστε να προστατεύει τον οργανισμό για το διάστημα εκείνο που οι κατασκευαστές Antivirus δεν έχουν δημοσιεύσει την αντίστοιχη υπογραφή.</w:t>
            </w:r>
          </w:p>
        </w:tc>
        <w:tc>
          <w:tcPr>
            <w:tcW w:w="592" w:type="pct"/>
            <w:tcMar>
              <w:left w:w="57" w:type="dxa"/>
              <w:right w:w="57" w:type="dxa"/>
            </w:tcMar>
            <w:vAlign w:val="center"/>
          </w:tcPr>
          <w:p w14:paraId="15D73684"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C532F28"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1E44FD21" w14:textId="77777777" w:rsidR="005F0ACA" w:rsidRPr="00776D4C" w:rsidRDefault="005F0ACA" w:rsidP="005871C7">
            <w:pPr>
              <w:spacing w:after="0" w:line="360" w:lineRule="auto"/>
              <w:jc w:val="center"/>
              <w:rPr>
                <w:rFonts w:ascii="Tahoma" w:hAnsi="Tahoma" w:cs="Tahoma"/>
              </w:rPr>
            </w:pPr>
          </w:p>
        </w:tc>
      </w:tr>
      <w:tr w:rsidR="005F0ACA" w:rsidRPr="00776D4C" w14:paraId="7E3CE3F9" w14:textId="77777777" w:rsidTr="005871C7">
        <w:trPr>
          <w:trHeight w:val="19"/>
          <w:jc w:val="center"/>
        </w:trPr>
        <w:tc>
          <w:tcPr>
            <w:tcW w:w="263" w:type="pct"/>
            <w:shd w:val="clear" w:color="auto" w:fill="auto"/>
            <w:tcMar>
              <w:left w:w="57" w:type="dxa"/>
              <w:right w:w="57" w:type="dxa"/>
            </w:tcMar>
            <w:vAlign w:val="center"/>
          </w:tcPr>
          <w:p w14:paraId="09C7858E"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65B4C83"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να υποστηρίζει την δημιουργία από τον διαχειριστή πολλαπλών λιστών white/black.</w:t>
            </w:r>
          </w:p>
        </w:tc>
        <w:tc>
          <w:tcPr>
            <w:tcW w:w="592" w:type="pct"/>
            <w:tcMar>
              <w:left w:w="57" w:type="dxa"/>
              <w:right w:w="57" w:type="dxa"/>
            </w:tcMar>
            <w:vAlign w:val="center"/>
          </w:tcPr>
          <w:p w14:paraId="379312B6"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04190C8"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0E5C1922" w14:textId="77777777" w:rsidR="005F0ACA" w:rsidRPr="00776D4C" w:rsidRDefault="005F0ACA" w:rsidP="005871C7">
            <w:pPr>
              <w:spacing w:after="0" w:line="360" w:lineRule="auto"/>
              <w:jc w:val="center"/>
              <w:rPr>
                <w:rFonts w:ascii="Tahoma" w:hAnsi="Tahoma" w:cs="Tahoma"/>
              </w:rPr>
            </w:pPr>
          </w:p>
        </w:tc>
      </w:tr>
      <w:tr w:rsidR="005F0ACA" w:rsidRPr="00776D4C" w14:paraId="4E120CB5" w14:textId="77777777" w:rsidTr="005871C7">
        <w:trPr>
          <w:trHeight w:val="19"/>
          <w:jc w:val="center"/>
        </w:trPr>
        <w:tc>
          <w:tcPr>
            <w:tcW w:w="263" w:type="pct"/>
            <w:shd w:val="clear" w:color="auto" w:fill="auto"/>
            <w:tcMar>
              <w:left w:w="57" w:type="dxa"/>
              <w:right w:w="57" w:type="dxa"/>
            </w:tcMar>
            <w:vAlign w:val="center"/>
          </w:tcPr>
          <w:p w14:paraId="0102B143"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5F56F6BC"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 xml:space="preserve">Η δυνατότητα άρνησης συνδέσεων σε επίπεδο πρωτοκόλλου ελέγχου μετάδοσης (TCP session) να είναι αυτόματη όπως π.χ. να βασίζεται σε τεχνικές "φίλτρων φήμης" (reputation filters) επιπλέον της χειροκίνητη </w:t>
            </w:r>
            <w:r w:rsidRPr="00776D4C">
              <w:rPr>
                <w:rFonts w:ascii="Tahoma" w:hAnsi="Tahoma" w:cs="Tahoma"/>
                <w:color w:val="000000"/>
              </w:rPr>
              <w:lastRenderedPageBreak/>
              <w:t>συντήρηση λίστας white/black για κάθε συσκευή.</w:t>
            </w:r>
          </w:p>
        </w:tc>
        <w:tc>
          <w:tcPr>
            <w:tcW w:w="592" w:type="pct"/>
            <w:tcMar>
              <w:left w:w="57" w:type="dxa"/>
              <w:right w:w="57" w:type="dxa"/>
            </w:tcMar>
            <w:vAlign w:val="center"/>
          </w:tcPr>
          <w:p w14:paraId="26446843"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296088BD"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776A8F8D" w14:textId="77777777" w:rsidR="005F0ACA" w:rsidRPr="00776D4C" w:rsidRDefault="005F0ACA" w:rsidP="005871C7">
            <w:pPr>
              <w:spacing w:after="0" w:line="360" w:lineRule="auto"/>
              <w:jc w:val="center"/>
              <w:rPr>
                <w:rFonts w:ascii="Tahoma" w:hAnsi="Tahoma" w:cs="Tahoma"/>
              </w:rPr>
            </w:pPr>
          </w:p>
        </w:tc>
      </w:tr>
      <w:tr w:rsidR="005F0ACA" w:rsidRPr="00776D4C" w14:paraId="5DBDB0DF" w14:textId="77777777" w:rsidTr="005871C7">
        <w:trPr>
          <w:trHeight w:val="19"/>
          <w:jc w:val="center"/>
        </w:trPr>
        <w:tc>
          <w:tcPr>
            <w:tcW w:w="263" w:type="pct"/>
            <w:shd w:val="clear" w:color="auto" w:fill="auto"/>
            <w:tcMar>
              <w:left w:w="57" w:type="dxa"/>
              <w:right w:w="57" w:type="dxa"/>
            </w:tcMar>
            <w:vAlign w:val="center"/>
          </w:tcPr>
          <w:p w14:paraId="257E5898"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B1974B7"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να υποστηρίζει υπηρεσίες καταλόγου LDAP, Active Directory, Lotus Notes κ.λπ.</w:t>
            </w:r>
          </w:p>
        </w:tc>
        <w:tc>
          <w:tcPr>
            <w:tcW w:w="592" w:type="pct"/>
            <w:tcMar>
              <w:left w:w="57" w:type="dxa"/>
              <w:right w:w="57" w:type="dxa"/>
            </w:tcMar>
            <w:vAlign w:val="center"/>
          </w:tcPr>
          <w:p w14:paraId="1A9F84D9"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4B82FC0"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590CDE6C" w14:textId="77777777" w:rsidR="005F0ACA" w:rsidRPr="00776D4C" w:rsidRDefault="005F0ACA" w:rsidP="005871C7">
            <w:pPr>
              <w:spacing w:after="0" w:line="360" w:lineRule="auto"/>
              <w:jc w:val="center"/>
              <w:rPr>
                <w:rFonts w:ascii="Tahoma" w:hAnsi="Tahoma" w:cs="Tahoma"/>
              </w:rPr>
            </w:pPr>
          </w:p>
        </w:tc>
      </w:tr>
      <w:tr w:rsidR="005F0ACA" w:rsidRPr="00776D4C" w14:paraId="146994D0" w14:textId="77777777" w:rsidTr="005871C7">
        <w:trPr>
          <w:trHeight w:val="19"/>
          <w:jc w:val="center"/>
        </w:trPr>
        <w:tc>
          <w:tcPr>
            <w:tcW w:w="263" w:type="pct"/>
            <w:shd w:val="clear" w:color="auto" w:fill="auto"/>
            <w:tcMar>
              <w:left w:w="57" w:type="dxa"/>
              <w:right w:w="57" w:type="dxa"/>
            </w:tcMar>
            <w:vAlign w:val="center"/>
          </w:tcPr>
          <w:p w14:paraId="51373A78"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ECAF72B"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υλοποίηση λύσης LDAP να επιτρέπει την επικύρωση του παραλήπτη και απόρριψη των μηνυμάτων κατά την συνδιάλεξη του πρωτοκόλλου SMTP, έτσι ώστε τα μηνύματα σε μη έγκυρους  χρήστες να μην γίνονται αποδεκτά από την συσκευή.</w:t>
            </w:r>
          </w:p>
        </w:tc>
        <w:tc>
          <w:tcPr>
            <w:tcW w:w="592" w:type="pct"/>
            <w:tcMar>
              <w:left w:w="57" w:type="dxa"/>
              <w:right w:w="57" w:type="dxa"/>
            </w:tcMar>
            <w:vAlign w:val="center"/>
          </w:tcPr>
          <w:p w14:paraId="5B7903D6"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C951311"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0E09435A" w14:textId="77777777" w:rsidR="005F0ACA" w:rsidRPr="00776D4C" w:rsidRDefault="005F0ACA" w:rsidP="005871C7">
            <w:pPr>
              <w:spacing w:after="0" w:line="360" w:lineRule="auto"/>
              <w:jc w:val="center"/>
              <w:rPr>
                <w:rFonts w:ascii="Tahoma" w:hAnsi="Tahoma" w:cs="Tahoma"/>
              </w:rPr>
            </w:pPr>
          </w:p>
        </w:tc>
      </w:tr>
      <w:tr w:rsidR="005F0ACA" w:rsidRPr="00776D4C" w14:paraId="32947787" w14:textId="77777777" w:rsidTr="005871C7">
        <w:trPr>
          <w:trHeight w:val="19"/>
          <w:jc w:val="center"/>
        </w:trPr>
        <w:tc>
          <w:tcPr>
            <w:tcW w:w="263" w:type="pct"/>
            <w:shd w:val="clear" w:color="auto" w:fill="auto"/>
            <w:tcMar>
              <w:left w:w="57" w:type="dxa"/>
              <w:right w:w="57" w:type="dxa"/>
            </w:tcMar>
            <w:vAlign w:val="center"/>
          </w:tcPr>
          <w:p w14:paraId="317E9D1F"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15E7285"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υλοποίηση λύσης LDAP να επιτρέπει την επικύρωση του παραλήπτη βάσει των ομάδων που ανήκει. Να είναι δυνατή η εφαρμογή πολιτικών σε επίπεδο ομάδας χρηστών. Σκοπός είναι να επιτρέπεται η διαμόρφωση πολιτικών σε επίπεδο τμημάτων ή διευθύνσεων του οργανισμού.</w:t>
            </w:r>
          </w:p>
        </w:tc>
        <w:tc>
          <w:tcPr>
            <w:tcW w:w="592" w:type="pct"/>
            <w:tcMar>
              <w:left w:w="57" w:type="dxa"/>
              <w:right w:w="57" w:type="dxa"/>
            </w:tcMar>
            <w:vAlign w:val="center"/>
          </w:tcPr>
          <w:p w14:paraId="7F5C445C"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1B77AC8"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46EDF9C9" w14:textId="77777777" w:rsidR="005F0ACA" w:rsidRPr="00776D4C" w:rsidRDefault="005F0ACA" w:rsidP="005871C7">
            <w:pPr>
              <w:spacing w:after="0" w:line="360" w:lineRule="auto"/>
              <w:jc w:val="center"/>
              <w:rPr>
                <w:rFonts w:ascii="Tahoma" w:hAnsi="Tahoma" w:cs="Tahoma"/>
              </w:rPr>
            </w:pPr>
          </w:p>
        </w:tc>
      </w:tr>
      <w:tr w:rsidR="005F0ACA" w:rsidRPr="00776D4C" w14:paraId="0C9BC08D" w14:textId="77777777" w:rsidTr="005871C7">
        <w:trPr>
          <w:trHeight w:val="19"/>
          <w:jc w:val="center"/>
        </w:trPr>
        <w:tc>
          <w:tcPr>
            <w:tcW w:w="263" w:type="pct"/>
            <w:shd w:val="clear" w:color="auto" w:fill="auto"/>
            <w:tcMar>
              <w:left w:w="57" w:type="dxa"/>
              <w:right w:w="57" w:type="dxa"/>
            </w:tcMar>
            <w:vAlign w:val="center"/>
          </w:tcPr>
          <w:p w14:paraId="04BA31EA"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6199680"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να υποστηρίζει τον έλεγχο πολλαπλών Domains. Να υποστηρίζει την διαφοροποίηση πολιτικών ανά Domain.</w:t>
            </w:r>
          </w:p>
        </w:tc>
        <w:tc>
          <w:tcPr>
            <w:tcW w:w="592" w:type="pct"/>
            <w:tcMar>
              <w:left w:w="57" w:type="dxa"/>
              <w:right w:w="57" w:type="dxa"/>
            </w:tcMar>
            <w:vAlign w:val="center"/>
          </w:tcPr>
          <w:p w14:paraId="4EAFAB0E"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44209FC"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3485D07B" w14:textId="77777777" w:rsidR="005F0ACA" w:rsidRPr="00776D4C" w:rsidRDefault="005F0ACA" w:rsidP="005871C7">
            <w:pPr>
              <w:spacing w:after="0" w:line="360" w:lineRule="auto"/>
              <w:jc w:val="center"/>
              <w:rPr>
                <w:rFonts w:ascii="Tahoma" w:hAnsi="Tahoma" w:cs="Tahoma"/>
              </w:rPr>
            </w:pPr>
          </w:p>
        </w:tc>
      </w:tr>
      <w:tr w:rsidR="005F0ACA" w:rsidRPr="00776D4C" w14:paraId="72A8BBC6" w14:textId="77777777" w:rsidTr="005871C7">
        <w:trPr>
          <w:trHeight w:val="19"/>
          <w:jc w:val="center"/>
        </w:trPr>
        <w:tc>
          <w:tcPr>
            <w:tcW w:w="263" w:type="pct"/>
            <w:shd w:val="clear" w:color="auto" w:fill="auto"/>
            <w:tcMar>
              <w:left w:w="57" w:type="dxa"/>
              <w:right w:w="57" w:type="dxa"/>
            </w:tcMar>
            <w:vAlign w:val="center"/>
          </w:tcPr>
          <w:p w14:paraId="4E3687BC"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D021F13"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να υποστηρίζει την ηλεκτρονική υπογραφή βάσει του Domain Key signing για την αντιμετώπιση του φαινόμενου πλαστογράφησης ηλεκτρονικών μηνυμάτων.</w:t>
            </w:r>
          </w:p>
        </w:tc>
        <w:tc>
          <w:tcPr>
            <w:tcW w:w="592" w:type="pct"/>
            <w:tcMar>
              <w:left w:w="57" w:type="dxa"/>
              <w:right w:w="57" w:type="dxa"/>
            </w:tcMar>
            <w:vAlign w:val="center"/>
          </w:tcPr>
          <w:p w14:paraId="756EE554"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A60C805"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2DE62F13" w14:textId="77777777" w:rsidR="005F0ACA" w:rsidRPr="00776D4C" w:rsidRDefault="005F0ACA" w:rsidP="005871C7">
            <w:pPr>
              <w:spacing w:after="0" w:line="360" w:lineRule="auto"/>
              <w:jc w:val="center"/>
              <w:rPr>
                <w:rFonts w:ascii="Tahoma" w:hAnsi="Tahoma" w:cs="Tahoma"/>
              </w:rPr>
            </w:pPr>
          </w:p>
        </w:tc>
      </w:tr>
      <w:tr w:rsidR="005F0ACA" w:rsidRPr="00776D4C" w14:paraId="3787BAA1" w14:textId="77777777" w:rsidTr="005871C7">
        <w:trPr>
          <w:trHeight w:val="19"/>
          <w:jc w:val="center"/>
        </w:trPr>
        <w:tc>
          <w:tcPr>
            <w:tcW w:w="263" w:type="pct"/>
            <w:shd w:val="clear" w:color="auto" w:fill="auto"/>
            <w:tcMar>
              <w:left w:w="57" w:type="dxa"/>
              <w:right w:w="57" w:type="dxa"/>
            </w:tcMar>
            <w:vAlign w:val="center"/>
          </w:tcPr>
          <w:p w14:paraId="4E388CE5"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A8211AB"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 xml:space="preserve">Η προσφερόμενη λύση να υποστηρίζει την δυνατότητα επιβεβαίωσης και </w:t>
            </w:r>
            <w:r w:rsidRPr="00776D4C">
              <w:rPr>
                <w:rFonts w:ascii="Tahoma" w:hAnsi="Tahoma" w:cs="Tahoma"/>
                <w:color w:val="000000"/>
              </w:rPr>
              <w:lastRenderedPageBreak/>
              <w:t>αποδοχής μηνυμάτων με τα πρωτόκολλα Sender Policy Framework (SPF), Sender ID Framework (SIDF), and DomainKeys Identified Mail (DKIM).</w:t>
            </w:r>
          </w:p>
        </w:tc>
        <w:tc>
          <w:tcPr>
            <w:tcW w:w="592" w:type="pct"/>
            <w:tcMar>
              <w:left w:w="57" w:type="dxa"/>
              <w:right w:w="57" w:type="dxa"/>
            </w:tcMar>
            <w:vAlign w:val="center"/>
          </w:tcPr>
          <w:p w14:paraId="1AECBD37"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0723B6A2"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00221B8E" w14:textId="77777777" w:rsidR="005F0ACA" w:rsidRPr="00776D4C" w:rsidRDefault="005F0ACA" w:rsidP="005871C7">
            <w:pPr>
              <w:spacing w:after="0" w:line="360" w:lineRule="auto"/>
              <w:jc w:val="center"/>
              <w:rPr>
                <w:rFonts w:ascii="Tahoma" w:hAnsi="Tahoma" w:cs="Tahoma"/>
              </w:rPr>
            </w:pPr>
          </w:p>
        </w:tc>
      </w:tr>
      <w:tr w:rsidR="005F0ACA" w:rsidRPr="00776D4C" w14:paraId="17CDFB0B" w14:textId="77777777" w:rsidTr="005871C7">
        <w:trPr>
          <w:trHeight w:val="19"/>
          <w:jc w:val="center"/>
        </w:trPr>
        <w:tc>
          <w:tcPr>
            <w:tcW w:w="263" w:type="pct"/>
            <w:shd w:val="clear" w:color="auto" w:fill="auto"/>
            <w:tcMar>
              <w:left w:w="57" w:type="dxa"/>
              <w:right w:w="57" w:type="dxa"/>
            </w:tcMar>
            <w:vAlign w:val="center"/>
          </w:tcPr>
          <w:p w14:paraId="6D0F7420"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4E6DC5A"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να αναγνωρίζει όλα τα εισερχόμενα μηνύματα που φαίνεται ότι προέρχονται από μη αξιόπιστη πηγή π.χ. domain spoofing.</w:t>
            </w:r>
          </w:p>
        </w:tc>
        <w:tc>
          <w:tcPr>
            <w:tcW w:w="592" w:type="pct"/>
            <w:tcMar>
              <w:left w:w="57" w:type="dxa"/>
              <w:right w:w="57" w:type="dxa"/>
            </w:tcMar>
            <w:vAlign w:val="center"/>
          </w:tcPr>
          <w:p w14:paraId="27A00B64"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1E1B2A0"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0A8E7FEA" w14:textId="77777777" w:rsidR="005F0ACA" w:rsidRPr="00776D4C" w:rsidRDefault="005F0ACA" w:rsidP="005871C7">
            <w:pPr>
              <w:spacing w:after="0" w:line="360" w:lineRule="auto"/>
              <w:jc w:val="center"/>
              <w:rPr>
                <w:rFonts w:ascii="Tahoma" w:hAnsi="Tahoma" w:cs="Tahoma"/>
              </w:rPr>
            </w:pPr>
          </w:p>
        </w:tc>
      </w:tr>
      <w:tr w:rsidR="005F0ACA" w:rsidRPr="00776D4C" w14:paraId="5A974BBE" w14:textId="77777777" w:rsidTr="005871C7">
        <w:trPr>
          <w:trHeight w:val="19"/>
          <w:jc w:val="center"/>
        </w:trPr>
        <w:tc>
          <w:tcPr>
            <w:tcW w:w="263" w:type="pct"/>
            <w:shd w:val="clear" w:color="auto" w:fill="auto"/>
            <w:tcMar>
              <w:left w:w="57" w:type="dxa"/>
              <w:right w:w="57" w:type="dxa"/>
            </w:tcMar>
            <w:vAlign w:val="center"/>
          </w:tcPr>
          <w:p w14:paraId="54248FF7"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9B3CEB3"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να υποστηρίζει την αναγνώριση των κατά λάθος ή από δόλο (spoofed) μηνυμάτων επιστροφής στον αποστολέα τύπου bounce.</w:t>
            </w:r>
          </w:p>
        </w:tc>
        <w:tc>
          <w:tcPr>
            <w:tcW w:w="592" w:type="pct"/>
            <w:tcMar>
              <w:left w:w="57" w:type="dxa"/>
              <w:right w:w="57" w:type="dxa"/>
            </w:tcMar>
            <w:vAlign w:val="center"/>
          </w:tcPr>
          <w:p w14:paraId="220D65F2"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70CC23D"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3F848962" w14:textId="77777777" w:rsidR="005F0ACA" w:rsidRPr="00776D4C" w:rsidRDefault="005F0ACA" w:rsidP="005871C7">
            <w:pPr>
              <w:spacing w:after="0" w:line="360" w:lineRule="auto"/>
              <w:jc w:val="center"/>
              <w:rPr>
                <w:rFonts w:ascii="Tahoma" w:hAnsi="Tahoma" w:cs="Tahoma"/>
              </w:rPr>
            </w:pPr>
          </w:p>
        </w:tc>
      </w:tr>
      <w:tr w:rsidR="005F0ACA" w:rsidRPr="00776D4C" w14:paraId="437B01D0" w14:textId="77777777" w:rsidTr="005871C7">
        <w:trPr>
          <w:trHeight w:val="19"/>
          <w:jc w:val="center"/>
        </w:trPr>
        <w:tc>
          <w:tcPr>
            <w:tcW w:w="263" w:type="pct"/>
            <w:shd w:val="clear" w:color="auto" w:fill="auto"/>
            <w:tcMar>
              <w:left w:w="57" w:type="dxa"/>
              <w:right w:w="57" w:type="dxa"/>
            </w:tcMar>
            <w:vAlign w:val="center"/>
          </w:tcPr>
          <w:p w14:paraId="79419B60"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4F2AC88"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να υποστηρίζει τον έλεγχο περιεχομένου (Content Filtering) με σκοπό την επιβολή πολιτικών στα εισερχόμενα και εξερχόμενα μηνύματα.</w:t>
            </w:r>
          </w:p>
          <w:p w14:paraId="4CD1C495"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Αντίστοιχοι κανόνες θα πρέπει να αναγνωρίζουν τα μηνύματα βάσει του περιεχομένου, επισυναπτόμενων αρχείων, header/body κ.λπ. Οι ενέργειες για τα μηνύματα αυτά θα πρέπει να υποστηρίζουν την απόρριψη, αποστολή μηνύματος επιστροφής (bounce), αρχειοθέτηση, προώθηση στην καραντίνα κ.λπ.</w:t>
            </w:r>
          </w:p>
        </w:tc>
        <w:tc>
          <w:tcPr>
            <w:tcW w:w="592" w:type="pct"/>
            <w:tcMar>
              <w:left w:w="57" w:type="dxa"/>
              <w:right w:w="57" w:type="dxa"/>
            </w:tcMar>
            <w:vAlign w:val="center"/>
          </w:tcPr>
          <w:p w14:paraId="266F668A"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ABD90E1"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756BCBEC" w14:textId="77777777" w:rsidR="005F0ACA" w:rsidRPr="00776D4C" w:rsidRDefault="005F0ACA" w:rsidP="005871C7">
            <w:pPr>
              <w:spacing w:after="0" w:line="360" w:lineRule="auto"/>
              <w:jc w:val="center"/>
              <w:rPr>
                <w:rFonts w:ascii="Tahoma" w:hAnsi="Tahoma" w:cs="Tahoma"/>
              </w:rPr>
            </w:pPr>
          </w:p>
        </w:tc>
      </w:tr>
      <w:tr w:rsidR="005F0ACA" w:rsidRPr="00776D4C" w14:paraId="501A66C0" w14:textId="77777777" w:rsidTr="005871C7">
        <w:trPr>
          <w:trHeight w:val="19"/>
          <w:jc w:val="center"/>
        </w:trPr>
        <w:tc>
          <w:tcPr>
            <w:tcW w:w="263" w:type="pct"/>
            <w:shd w:val="clear" w:color="auto" w:fill="auto"/>
            <w:tcMar>
              <w:left w:w="57" w:type="dxa"/>
              <w:right w:w="57" w:type="dxa"/>
            </w:tcMar>
            <w:vAlign w:val="center"/>
          </w:tcPr>
          <w:p w14:paraId="610163C0"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D5C98C4"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 xml:space="preserve">Η προσφερόμενη λύση να παρέχει λειτουργία καραντίνας για προσωρινή αποθήκευση των Spam μηνυμάτων. </w:t>
            </w:r>
          </w:p>
        </w:tc>
        <w:tc>
          <w:tcPr>
            <w:tcW w:w="592" w:type="pct"/>
            <w:tcMar>
              <w:left w:w="57" w:type="dxa"/>
              <w:right w:w="57" w:type="dxa"/>
            </w:tcMar>
            <w:vAlign w:val="center"/>
          </w:tcPr>
          <w:p w14:paraId="345D4CC7"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A574342"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00BC3A6F" w14:textId="77777777" w:rsidR="005F0ACA" w:rsidRPr="00776D4C" w:rsidRDefault="005F0ACA" w:rsidP="005871C7">
            <w:pPr>
              <w:spacing w:after="0" w:line="360" w:lineRule="auto"/>
              <w:jc w:val="center"/>
              <w:rPr>
                <w:rFonts w:ascii="Tahoma" w:hAnsi="Tahoma" w:cs="Tahoma"/>
              </w:rPr>
            </w:pPr>
          </w:p>
        </w:tc>
      </w:tr>
      <w:tr w:rsidR="005F0ACA" w:rsidRPr="00776D4C" w14:paraId="773CF08E" w14:textId="77777777" w:rsidTr="005871C7">
        <w:trPr>
          <w:trHeight w:val="19"/>
          <w:jc w:val="center"/>
        </w:trPr>
        <w:tc>
          <w:tcPr>
            <w:tcW w:w="263" w:type="pct"/>
            <w:shd w:val="clear" w:color="auto" w:fill="auto"/>
            <w:tcMar>
              <w:left w:w="57" w:type="dxa"/>
              <w:right w:w="57" w:type="dxa"/>
            </w:tcMar>
            <w:vAlign w:val="center"/>
          </w:tcPr>
          <w:p w14:paraId="1FE4B6F5"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44BA6D4"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 xml:space="preserve">Η προσφερόμενη λύση να παρέχει λειτουργία καραντίνας για προσωρινή αποθήκευση των μηνυμάτων που δεν </w:t>
            </w:r>
            <w:r w:rsidRPr="00776D4C">
              <w:rPr>
                <w:rFonts w:ascii="Tahoma" w:hAnsi="Tahoma" w:cs="Tahoma"/>
                <w:color w:val="000000"/>
              </w:rPr>
              <w:lastRenderedPageBreak/>
              <w:t>είναι σύμφωνα με την πολιτική του οργανισμού.</w:t>
            </w:r>
          </w:p>
        </w:tc>
        <w:tc>
          <w:tcPr>
            <w:tcW w:w="592" w:type="pct"/>
            <w:tcMar>
              <w:left w:w="57" w:type="dxa"/>
              <w:right w:w="57" w:type="dxa"/>
            </w:tcMar>
            <w:vAlign w:val="center"/>
          </w:tcPr>
          <w:p w14:paraId="054BD3FB"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49100A2B"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0762E020" w14:textId="77777777" w:rsidR="005F0ACA" w:rsidRPr="00776D4C" w:rsidRDefault="005F0ACA" w:rsidP="005871C7">
            <w:pPr>
              <w:spacing w:after="0" w:line="360" w:lineRule="auto"/>
              <w:jc w:val="center"/>
              <w:rPr>
                <w:rFonts w:ascii="Tahoma" w:hAnsi="Tahoma" w:cs="Tahoma"/>
              </w:rPr>
            </w:pPr>
          </w:p>
        </w:tc>
      </w:tr>
      <w:tr w:rsidR="005F0ACA" w:rsidRPr="00776D4C" w14:paraId="765BFD58" w14:textId="77777777" w:rsidTr="005871C7">
        <w:trPr>
          <w:trHeight w:val="19"/>
          <w:jc w:val="center"/>
        </w:trPr>
        <w:tc>
          <w:tcPr>
            <w:tcW w:w="263" w:type="pct"/>
            <w:shd w:val="clear" w:color="auto" w:fill="auto"/>
            <w:tcMar>
              <w:left w:w="57" w:type="dxa"/>
              <w:right w:w="57" w:type="dxa"/>
            </w:tcMar>
            <w:vAlign w:val="center"/>
          </w:tcPr>
          <w:p w14:paraId="77E57BFB"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9D24AE3"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Η προσφερόμενη λύση να παρέχει ενσωματωμένη λειτουργία καραντίνας για την προσωρινή αποθήκευση των μολυσμένων από Ιούς μηνυμάτων.</w:t>
            </w:r>
          </w:p>
        </w:tc>
        <w:tc>
          <w:tcPr>
            <w:tcW w:w="592" w:type="pct"/>
            <w:tcMar>
              <w:left w:w="57" w:type="dxa"/>
              <w:right w:w="57" w:type="dxa"/>
            </w:tcMar>
            <w:vAlign w:val="center"/>
          </w:tcPr>
          <w:p w14:paraId="538FC64C"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DB737A9"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08DF375F" w14:textId="77777777" w:rsidR="005F0ACA" w:rsidRPr="00776D4C" w:rsidRDefault="005F0ACA" w:rsidP="005871C7">
            <w:pPr>
              <w:spacing w:after="0" w:line="360" w:lineRule="auto"/>
              <w:jc w:val="center"/>
              <w:rPr>
                <w:rFonts w:ascii="Tahoma" w:hAnsi="Tahoma" w:cs="Tahoma"/>
              </w:rPr>
            </w:pPr>
          </w:p>
        </w:tc>
      </w:tr>
      <w:tr w:rsidR="005F0ACA" w:rsidRPr="00776D4C" w14:paraId="49351BF2" w14:textId="77777777" w:rsidTr="005871C7">
        <w:trPr>
          <w:trHeight w:val="19"/>
          <w:jc w:val="center"/>
        </w:trPr>
        <w:tc>
          <w:tcPr>
            <w:tcW w:w="263" w:type="pct"/>
            <w:shd w:val="clear" w:color="auto" w:fill="auto"/>
            <w:tcMar>
              <w:left w:w="57" w:type="dxa"/>
              <w:right w:w="57" w:type="dxa"/>
            </w:tcMar>
            <w:vAlign w:val="center"/>
          </w:tcPr>
          <w:p w14:paraId="4212FDE6"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DA32DCE"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Να δίνεται η δυνατότητα στους χρήστες μέσω ενός γραφικού περιβάλλοντος να έχουν εικόνα για τα μηνύματα που τους αφορούν και είναι στην καραντίνα.</w:t>
            </w:r>
          </w:p>
        </w:tc>
        <w:tc>
          <w:tcPr>
            <w:tcW w:w="592" w:type="pct"/>
            <w:tcMar>
              <w:left w:w="57" w:type="dxa"/>
              <w:right w:w="57" w:type="dxa"/>
            </w:tcMar>
            <w:vAlign w:val="center"/>
          </w:tcPr>
          <w:p w14:paraId="28211C17"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93F79B2"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332C6540" w14:textId="77777777" w:rsidR="005F0ACA" w:rsidRPr="00776D4C" w:rsidRDefault="005F0ACA" w:rsidP="005871C7">
            <w:pPr>
              <w:spacing w:after="0" w:line="360" w:lineRule="auto"/>
              <w:jc w:val="center"/>
              <w:rPr>
                <w:rFonts w:ascii="Tahoma" w:hAnsi="Tahoma" w:cs="Tahoma"/>
              </w:rPr>
            </w:pPr>
          </w:p>
        </w:tc>
      </w:tr>
      <w:tr w:rsidR="005F0ACA" w:rsidRPr="00776D4C" w14:paraId="1B037FD4" w14:textId="77777777" w:rsidTr="005871C7">
        <w:trPr>
          <w:trHeight w:val="19"/>
          <w:jc w:val="center"/>
        </w:trPr>
        <w:tc>
          <w:tcPr>
            <w:tcW w:w="263" w:type="pct"/>
            <w:shd w:val="clear" w:color="auto" w:fill="auto"/>
            <w:tcMar>
              <w:left w:w="57" w:type="dxa"/>
              <w:right w:w="57" w:type="dxa"/>
            </w:tcMar>
            <w:vAlign w:val="center"/>
          </w:tcPr>
          <w:p w14:paraId="157DE8A3"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1A5260E7"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Υποστήριξη sandboxing στο cloud</w:t>
            </w:r>
          </w:p>
        </w:tc>
        <w:tc>
          <w:tcPr>
            <w:tcW w:w="592" w:type="pct"/>
            <w:tcMar>
              <w:left w:w="57" w:type="dxa"/>
              <w:right w:w="57" w:type="dxa"/>
            </w:tcMar>
            <w:vAlign w:val="center"/>
          </w:tcPr>
          <w:p w14:paraId="655C2D6C"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C476838"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7A75F9F7" w14:textId="77777777" w:rsidR="005F0ACA" w:rsidRPr="00776D4C" w:rsidRDefault="005F0ACA" w:rsidP="005871C7">
            <w:pPr>
              <w:spacing w:after="0" w:line="360" w:lineRule="auto"/>
              <w:jc w:val="center"/>
              <w:rPr>
                <w:rFonts w:ascii="Tahoma" w:hAnsi="Tahoma" w:cs="Tahoma"/>
              </w:rPr>
            </w:pPr>
          </w:p>
        </w:tc>
      </w:tr>
      <w:tr w:rsidR="005F0ACA" w:rsidRPr="00776D4C" w14:paraId="740AF92E" w14:textId="77777777" w:rsidTr="005871C7">
        <w:trPr>
          <w:trHeight w:val="19"/>
          <w:jc w:val="center"/>
        </w:trPr>
        <w:tc>
          <w:tcPr>
            <w:tcW w:w="263" w:type="pct"/>
            <w:shd w:val="clear" w:color="auto" w:fill="auto"/>
            <w:tcMar>
              <w:left w:w="57" w:type="dxa"/>
              <w:right w:w="57" w:type="dxa"/>
            </w:tcMar>
            <w:vAlign w:val="center"/>
          </w:tcPr>
          <w:p w14:paraId="704BAEAC"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278E157"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Υποστήριξη forged email detection.</w:t>
            </w:r>
          </w:p>
        </w:tc>
        <w:tc>
          <w:tcPr>
            <w:tcW w:w="592" w:type="pct"/>
            <w:tcMar>
              <w:left w:w="57" w:type="dxa"/>
              <w:right w:w="57" w:type="dxa"/>
            </w:tcMar>
            <w:vAlign w:val="center"/>
          </w:tcPr>
          <w:p w14:paraId="12698CF7"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651A8B5"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35C224CF" w14:textId="77777777" w:rsidR="005F0ACA" w:rsidRPr="00776D4C" w:rsidRDefault="005F0ACA" w:rsidP="005871C7">
            <w:pPr>
              <w:spacing w:after="0" w:line="360" w:lineRule="auto"/>
              <w:jc w:val="center"/>
              <w:rPr>
                <w:rFonts w:ascii="Tahoma" w:hAnsi="Tahoma" w:cs="Tahoma"/>
              </w:rPr>
            </w:pPr>
          </w:p>
        </w:tc>
      </w:tr>
      <w:tr w:rsidR="005F0ACA" w:rsidRPr="00776D4C" w14:paraId="0F3750C3" w14:textId="77777777" w:rsidTr="005871C7">
        <w:trPr>
          <w:trHeight w:val="19"/>
          <w:jc w:val="center"/>
        </w:trPr>
        <w:tc>
          <w:tcPr>
            <w:tcW w:w="263" w:type="pct"/>
            <w:shd w:val="clear" w:color="auto" w:fill="auto"/>
            <w:tcMar>
              <w:left w:w="57" w:type="dxa"/>
              <w:right w:w="57" w:type="dxa"/>
            </w:tcMar>
            <w:vAlign w:val="center"/>
          </w:tcPr>
          <w:p w14:paraId="64064DB3"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60DFACC2"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Υποστήριξη URL Filtering για τα url links που περιλαμβάνονται στα emails.</w:t>
            </w:r>
          </w:p>
        </w:tc>
        <w:tc>
          <w:tcPr>
            <w:tcW w:w="592" w:type="pct"/>
            <w:tcMar>
              <w:left w:w="57" w:type="dxa"/>
              <w:right w:w="57" w:type="dxa"/>
            </w:tcMar>
            <w:vAlign w:val="center"/>
          </w:tcPr>
          <w:p w14:paraId="7FF37B6B"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AD2BC1F"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4187BBAA" w14:textId="77777777" w:rsidR="005F0ACA" w:rsidRPr="00776D4C" w:rsidRDefault="005F0ACA" w:rsidP="005871C7">
            <w:pPr>
              <w:spacing w:after="0" w:line="360" w:lineRule="auto"/>
              <w:jc w:val="center"/>
              <w:rPr>
                <w:rFonts w:ascii="Tahoma" w:hAnsi="Tahoma" w:cs="Tahoma"/>
              </w:rPr>
            </w:pPr>
          </w:p>
        </w:tc>
      </w:tr>
      <w:tr w:rsidR="005F0ACA" w:rsidRPr="00776D4C" w14:paraId="7223B660" w14:textId="77777777" w:rsidTr="005871C7">
        <w:trPr>
          <w:trHeight w:val="19"/>
          <w:jc w:val="center"/>
        </w:trPr>
        <w:tc>
          <w:tcPr>
            <w:tcW w:w="263" w:type="pct"/>
            <w:shd w:val="clear" w:color="auto" w:fill="auto"/>
            <w:tcMar>
              <w:left w:w="57" w:type="dxa"/>
              <w:right w:w="57" w:type="dxa"/>
            </w:tcMar>
            <w:vAlign w:val="center"/>
          </w:tcPr>
          <w:p w14:paraId="582200CF"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B85F957"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Υποστήριξη εντοπισμού graymail.</w:t>
            </w:r>
          </w:p>
        </w:tc>
        <w:tc>
          <w:tcPr>
            <w:tcW w:w="592" w:type="pct"/>
            <w:tcMar>
              <w:left w:w="57" w:type="dxa"/>
              <w:right w:w="57" w:type="dxa"/>
            </w:tcMar>
            <w:vAlign w:val="center"/>
          </w:tcPr>
          <w:p w14:paraId="4DBB46E9"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49C3D5A"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18EA5DF8" w14:textId="77777777" w:rsidR="005F0ACA" w:rsidRPr="00776D4C" w:rsidRDefault="005F0ACA" w:rsidP="005871C7">
            <w:pPr>
              <w:spacing w:after="0" w:line="360" w:lineRule="auto"/>
              <w:jc w:val="center"/>
              <w:rPr>
                <w:rFonts w:ascii="Tahoma" w:hAnsi="Tahoma" w:cs="Tahoma"/>
              </w:rPr>
            </w:pPr>
          </w:p>
        </w:tc>
      </w:tr>
      <w:tr w:rsidR="005F0ACA" w:rsidRPr="00776D4C" w14:paraId="233A2477" w14:textId="77777777" w:rsidTr="005871C7">
        <w:trPr>
          <w:trHeight w:val="19"/>
          <w:jc w:val="center"/>
        </w:trPr>
        <w:tc>
          <w:tcPr>
            <w:tcW w:w="263" w:type="pct"/>
            <w:shd w:val="clear" w:color="auto" w:fill="auto"/>
            <w:tcMar>
              <w:left w:w="57" w:type="dxa"/>
              <w:right w:w="57" w:type="dxa"/>
            </w:tcMar>
            <w:vAlign w:val="center"/>
          </w:tcPr>
          <w:p w14:paraId="5F18856C"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4AC36683" w14:textId="77777777" w:rsidR="005F0ACA" w:rsidRPr="00776D4C" w:rsidRDefault="005F0ACA" w:rsidP="005871C7">
            <w:pPr>
              <w:spacing w:after="0" w:line="360" w:lineRule="auto"/>
              <w:rPr>
                <w:rFonts w:ascii="Tahoma" w:hAnsi="Tahoma" w:cs="Tahoma"/>
                <w:color w:val="000000"/>
                <w:lang w:val="en-US"/>
              </w:rPr>
            </w:pPr>
            <w:r w:rsidRPr="00776D4C">
              <w:rPr>
                <w:rFonts w:ascii="Tahoma" w:hAnsi="Tahoma" w:cs="Tahoma"/>
                <w:color w:val="000000"/>
              </w:rPr>
              <w:t>Υποστήριξη</w:t>
            </w:r>
            <w:r w:rsidRPr="00776D4C">
              <w:rPr>
                <w:rFonts w:ascii="Tahoma" w:hAnsi="Tahoma" w:cs="Tahoma"/>
                <w:color w:val="000000"/>
                <w:lang w:val="en-US"/>
              </w:rPr>
              <w:t xml:space="preserve"> DNS-based Authentication of Named Entities (DANE).</w:t>
            </w:r>
          </w:p>
        </w:tc>
        <w:tc>
          <w:tcPr>
            <w:tcW w:w="592" w:type="pct"/>
            <w:tcMar>
              <w:left w:w="57" w:type="dxa"/>
              <w:right w:w="57" w:type="dxa"/>
            </w:tcMar>
            <w:vAlign w:val="center"/>
          </w:tcPr>
          <w:p w14:paraId="4540871B"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78BF6A4"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2F81D7A2" w14:textId="77777777" w:rsidR="005F0ACA" w:rsidRPr="00776D4C" w:rsidRDefault="005F0ACA" w:rsidP="005871C7">
            <w:pPr>
              <w:spacing w:after="0" w:line="360" w:lineRule="auto"/>
              <w:jc w:val="center"/>
              <w:rPr>
                <w:rFonts w:ascii="Tahoma" w:hAnsi="Tahoma" w:cs="Tahoma"/>
              </w:rPr>
            </w:pPr>
          </w:p>
        </w:tc>
      </w:tr>
      <w:tr w:rsidR="005F0ACA" w:rsidRPr="00776D4C" w14:paraId="4D63D06E" w14:textId="77777777" w:rsidTr="005871C7">
        <w:trPr>
          <w:trHeight w:val="19"/>
          <w:jc w:val="center"/>
        </w:trPr>
        <w:tc>
          <w:tcPr>
            <w:tcW w:w="263" w:type="pct"/>
            <w:shd w:val="clear" w:color="auto" w:fill="auto"/>
            <w:tcMar>
              <w:left w:w="57" w:type="dxa"/>
              <w:right w:w="57" w:type="dxa"/>
            </w:tcMar>
            <w:vAlign w:val="center"/>
          </w:tcPr>
          <w:p w14:paraId="0895AF11"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169DDBD"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Υποστήριξη φιλτραρίσματος emails με χρήση της φήμη του Domain του αποστολέα.</w:t>
            </w:r>
          </w:p>
        </w:tc>
        <w:tc>
          <w:tcPr>
            <w:tcW w:w="592" w:type="pct"/>
            <w:tcMar>
              <w:left w:w="57" w:type="dxa"/>
              <w:right w:w="57" w:type="dxa"/>
            </w:tcMar>
            <w:vAlign w:val="center"/>
          </w:tcPr>
          <w:p w14:paraId="056C8F34"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0BE74F7"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1599EE9E" w14:textId="77777777" w:rsidR="005F0ACA" w:rsidRPr="00776D4C" w:rsidRDefault="005F0ACA" w:rsidP="005871C7">
            <w:pPr>
              <w:spacing w:after="0" w:line="360" w:lineRule="auto"/>
              <w:jc w:val="center"/>
              <w:rPr>
                <w:rFonts w:ascii="Tahoma" w:hAnsi="Tahoma" w:cs="Tahoma"/>
              </w:rPr>
            </w:pPr>
          </w:p>
        </w:tc>
      </w:tr>
      <w:tr w:rsidR="005F0ACA" w:rsidRPr="00776D4C" w14:paraId="7F1D4A9D" w14:textId="77777777" w:rsidTr="005871C7">
        <w:trPr>
          <w:trHeight w:val="19"/>
          <w:jc w:val="center"/>
        </w:trPr>
        <w:tc>
          <w:tcPr>
            <w:tcW w:w="263" w:type="pct"/>
            <w:shd w:val="clear" w:color="auto" w:fill="auto"/>
            <w:tcMar>
              <w:left w:w="57" w:type="dxa"/>
              <w:right w:w="57" w:type="dxa"/>
            </w:tcMar>
            <w:vAlign w:val="center"/>
          </w:tcPr>
          <w:p w14:paraId="093FEC2C"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4541026"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Υποστήριξη Mailbox Auto Remediation.</w:t>
            </w:r>
          </w:p>
        </w:tc>
        <w:tc>
          <w:tcPr>
            <w:tcW w:w="592" w:type="pct"/>
            <w:tcMar>
              <w:left w:w="57" w:type="dxa"/>
              <w:right w:w="57" w:type="dxa"/>
            </w:tcMar>
            <w:vAlign w:val="center"/>
          </w:tcPr>
          <w:p w14:paraId="57FC7C89"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C4281FE"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6E81A82A" w14:textId="77777777" w:rsidR="005F0ACA" w:rsidRPr="00776D4C" w:rsidRDefault="005F0ACA" w:rsidP="005871C7">
            <w:pPr>
              <w:spacing w:after="0" w:line="360" w:lineRule="auto"/>
              <w:jc w:val="center"/>
              <w:rPr>
                <w:rFonts w:ascii="Tahoma" w:hAnsi="Tahoma" w:cs="Tahoma"/>
              </w:rPr>
            </w:pPr>
          </w:p>
        </w:tc>
      </w:tr>
      <w:tr w:rsidR="005F0ACA" w:rsidRPr="00776D4C" w14:paraId="614776B0" w14:textId="77777777" w:rsidTr="005871C7">
        <w:trPr>
          <w:trHeight w:val="19"/>
          <w:jc w:val="center"/>
        </w:trPr>
        <w:tc>
          <w:tcPr>
            <w:tcW w:w="263" w:type="pct"/>
            <w:shd w:val="clear" w:color="auto" w:fill="auto"/>
            <w:tcMar>
              <w:left w:w="57" w:type="dxa"/>
              <w:right w:w="57" w:type="dxa"/>
            </w:tcMar>
            <w:vAlign w:val="center"/>
          </w:tcPr>
          <w:p w14:paraId="21C476E0"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9114360"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Υποστήριξη μετατροπής ενός ύπoπτου επισυναπτόμενου αρχείου σε PDF αρχείο με εικόνες με σκοπό την αποφυγή έκθεσης σε απειλή 0 day.</w:t>
            </w:r>
          </w:p>
        </w:tc>
        <w:tc>
          <w:tcPr>
            <w:tcW w:w="592" w:type="pct"/>
            <w:tcMar>
              <w:left w:w="57" w:type="dxa"/>
              <w:right w:w="57" w:type="dxa"/>
            </w:tcMar>
            <w:vAlign w:val="center"/>
          </w:tcPr>
          <w:p w14:paraId="76525EBD"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1096096"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6FCB31EE" w14:textId="77777777" w:rsidR="005F0ACA" w:rsidRPr="00776D4C" w:rsidRDefault="005F0ACA" w:rsidP="005871C7">
            <w:pPr>
              <w:spacing w:after="0" w:line="360" w:lineRule="auto"/>
              <w:jc w:val="center"/>
              <w:rPr>
                <w:rFonts w:ascii="Tahoma" w:hAnsi="Tahoma" w:cs="Tahoma"/>
              </w:rPr>
            </w:pPr>
          </w:p>
        </w:tc>
      </w:tr>
      <w:tr w:rsidR="005F0ACA" w:rsidRPr="00776D4C" w14:paraId="1F5F058C" w14:textId="77777777" w:rsidTr="005871C7">
        <w:trPr>
          <w:trHeight w:val="19"/>
          <w:jc w:val="center"/>
        </w:trPr>
        <w:tc>
          <w:tcPr>
            <w:tcW w:w="263" w:type="pct"/>
            <w:shd w:val="clear" w:color="auto" w:fill="auto"/>
            <w:tcMar>
              <w:left w:w="57" w:type="dxa"/>
              <w:right w:w="57" w:type="dxa"/>
            </w:tcMar>
            <w:vAlign w:val="center"/>
          </w:tcPr>
          <w:p w14:paraId="0DA12844"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A926283" w14:textId="77777777" w:rsidR="005F0ACA" w:rsidRPr="00776D4C" w:rsidRDefault="005F0ACA" w:rsidP="005871C7">
            <w:pPr>
              <w:spacing w:after="0" w:line="360" w:lineRule="auto"/>
              <w:rPr>
                <w:rFonts w:ascii="Tahoma" w:hAnsi="Tahoma" w:cs="Tahoma"/>
                <w:color w:val="000000"/>
                <w:lang w:val="en-US"/>
              </w:rPr>
            </w:pPr>
            <w:r w:rsidRPr="00776D4C">
              <w:rPr>
                <w:rFonts w:ascii="Tahoma" w:hAnsi="Tahoma" w:cs="Tahoma"/>
                <w:color w:val="000000"/>
              </w:rPr>
              <w:t>Υποστήριξη</w:t>
            </w:r>
            <w:r w:rsidRPr="00776D4C">
              <w:rPr>
                <w:rFonts w:ascii="Tahoma" w:hAnsi="Tahoma" w:cs="Tahoma"/>
                <w:color w:val="000000"/>
                <w:lang w:val="en-US"/>
              </w:rPr>
              <w:t xml:space="preserve"> </w:t>
            </w:r>
            <w:r w:rsidRPr="00776D4C">
              <w:rPr>
                <w:rFonts w:ascii="Tahoma" w:hAnsi="Tahoma" w:cs="Tahoma"/>
                <w:color w:val="000000"/>
              </w:rPr>
              <w:t>για</w:t>
            </w:r>
            <w:r w:rsidRPr="00776D4C">
              <w:rPr>
                <w:rFonts w:ascii="Tahoma" w:hAnsi="Tahoma" w:cs="Tahoma"/>
                <w:color w:val="000000"/>
                <w:lang w:val="en-US"/>
              </w:rPr>
              <w:t xml:space="preserve"> Unified Common Event Format (CEF)-based Logging.</w:t>
            </w:r>
          </w:p>
        </w:tc>
        <w:tc>
          <w:tcPr>
            <w:tcW w:w="592" w:type="pct"/>
            <w:tcMar>
              <w:left w:w="57" w:type="dxa"/>
              <w:right w:w="57" w:type="dxa"/>
            </w:tcMar>
            <w:vAlign w:val="center"/>
          </w:tcPr>
          <w:p w14:paraId="5CDA2310"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780172C"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4805BE36" w14:textId="77777777" w:rsidR="005F0ACA" w:rsidRPr="00776D4C" w:rsidRDefault="005F0ACA" w:rsidP="005871C7">
            <w:pPr>
              <w:spacing w:after="0" w:line="360" w:lineRule="auto"/>
              <w:jc w:val="center"/>
              <w:rPr>
                <w:rFonts w:ascii="Tahoma" w:hAnsi="Tahoma" w:cs="Tahoma"/>
              </w:rPr>
            </w:pPr>
          </w:p>
        </w:tc>
      </w:tr>
      <w:tr w:rsidR="005F0ACA" w:rsidRPr="00776D4C" w14:paraId="142E76CA" w14:textId="77777777" w:rsidTr="005871C7">
        <w:trPr>
          <w:trHeight w:val="19"/>
          <w:jc w:val="center"/>
        </w:trPr>
        <w:tc>
          <w:tcPr>
            <w:tcW w:w="263" w:type="pct"/>
            <w:shd w:val="clear" w:color="auto" w:fill="auto"/>
            <w:tcMar>
              <w:left w:w="57" w:type="dxa"/>
              <w:right w:w="57" w:type="dxa"/>
            </w:tcMar>
            <w:vAlign w:val="center"/>
          </w:tcPr>
          <w:p w14:paraId="1B647CDD"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7916FC2E"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 xml:space="preserve">Δυνατότητα integration της email security λύσης με εργαλείο αναζήτησης και εντοπισμού απειλών (threat </w:t>
            </w:r>
            <w:r w:rsidRPr="00776D4C">
              <w:rPr>
                <w:rFonts w:ascii="Tahoma" w:hAnsi="Tahoma" w:cs="Tahoma"/>
                <w:color w:val="000000"/>
              </w:rPr>
              <w:lastRenderedPageBreak/>
              <w:t>investigation). Το εργαλείο αναζήτησης μπορεί να είναι στο cloud. Να προσφερθεί χωρίς επιπλέον κόστος.</w:t>
            </w:r>
          </w:p>
        </w:tc>
        <w:tc>
          <w:tcPr>
            <w:tcW w:w="592" w:type="pct"/>
            <w:tcMar>
              <w:left w:w="57" w:type="dxa"/>
              <w:right w:w="57" w:type="dxa"/>
            </w:tcMar>
            <w:vAlign w:val="center"/>
          </w:tcPr>
          <w:p w14:paraId="01D55F02"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71AA9196"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37A01ABC" w14:textId="77777777" w:rsidR="005F0ACA" w:rsidRPr="00776D4C" w:rsidRDefault="005F0ACA" w:rsidP="005871C7">
            <w:pPr>
              <w:spacing w:after="0" w:line="360" w:lineRule="auto"/>
              <w:jc w:val="center"/>
              <w:rPr>
                <w:rFonts w:ascii="Tahoma" w:hAnsi="Tahoma" w:cs="Tahoma"/>
              </w:rPr>
            </w:pPr>
          </w:p>
        </w:tc>
      </w:tr>
      <w:tr w:rsidR="005F0ACA" w:rsidRPr="00776D4C" w14:paraId="0CB590C2" w14:textId="77777777" w:rsidTr="005871C7">
        <w:trPr>
          <w:trHeight w:val="19"/>
          <w:jc w:val="center"/>
        </w:trPr>
        <w:tc>
          <w:tcPr>
            <w:tcW w:w="263" w:type="pct"/>
            <w:shd w:val="clear" w:color="auto" w:fill="auto"/>
            <w:tcMar>
              <w:left w:w="57" w:type="dxa"/>
              <w:right w:w="57" w:type="dxa"/>
            </w:tcMar>
            <w:vAlign w:val="center"/>
          </w:tcPr>
          <w:p w14:paraId="558FEAB7"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0D2C4553"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Δυνατότητα integration της λύσης email security με την προσφερόμενη λύση ασφάλειας τερματικών συσκευών ώστε να επιτρέπεται να μπαίνουν σε blacklist αρχεία από κοινού και στις 2 λύσεις από τον διαχειριστή των λύσεων</w:t>
            </w:r>
          </w:p>
        </w:tc>
        <w:tc>
          <w:tcPr>
            <w:tcW w:w="592" w:type="pct"/>
            <w:tcMar>
              <w:left w:w="57" w:type="dxa"/>
              <w:right w:w="57" w:type="dxa"/>
            </w:tcMar>
            <w:vAlign w:val="center"/>
          </w:tcPr>
          <w:p w14:paraId="766C48A2"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32B53A2"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20342D2B" w14:textId="77777777" w:rsidR="005F0ACA" w:rsidRPr="00776D4C" w:rsidRDefault="005F0ACA" w:rsidP="005871C7">
            <w:pPr>
              <w:spacing w:after="0" w:line="360" w:lineRule="auto"/>
              <w:jc w:val="center"/>
              <w:rPr>
                <w:rFonts w:ascii="Tahoma" w:hAnsi="Tahoma" w:cs="Tahoma"/>
              </w:rPr>
            </w:pPr>
          </w:p>
        </w:tc>
      </w:tr>
      <w:tr w:rsidR="005F0ACA" w:rsidRPr="00776D4C" w14:paraId="22910248" w14:textId="77777777" w:rsidTr="005871C7">
        <w:trPr>
          <w:trHeight w:val="449"/>
          <w:jc w:val="center"/>
        </w:trPr>
        <w:tc>
          <w:tcPr>
            <w:tcW w:w="5000" w:type="pct"/>
            <w:gridSpan w:val="5"/>
            <w:shd w:val="clear" w:color="auto" w:fill="D9D9D9"/>
            <w:tcMar>
              <w:left w:w="57" w:type="dxa"/>
              <w:right w:w="57" w:type="dxa"/>
            </w:tcMar>
            <w:vAlign w:val="center"/>
          </w:tcPr>
          <w:p w14:paraId="2C7F168E" w14:textId="77777777" w:rsidR="005F0ACA" w:rsidRPr="00776D4C" w:rsidRDefault="005F0ACA" w:rsidP="005871C7">
            <w:pPr>
              <w:pStyle w:val="Specbody"/>
              <w:spacing w:after="0" w:line="360" w:lineRule="auto"/>
              <w:jc w:val="left"/>
              <w:rPr>
                <w:rFonts w:ascii="Tahoma" w:hAnsi="Tahoma" w:cs="Tahoma"/>
                <w:b/>
                <w:bCs/>
                <w:i/>
                <w:iCs/>
              </w:rPr>
            </w:pPr>
            <w:r w:rsidRPr="00776D4C">
              <w:rPr>
                <w:rFonts w:ascii="Tahoma" w:hAnsi="Tahoma" w:cs="Tahoma"/>
                <w:b/>
                <w:i/>
                <w:iCs/>
              </w:rPr>
              <w:t>ΕΓΓΥΗΣΗ – ΥΠΗΡΕΣΙΕΣ</w:t>
            </w:r>
          </w:p>
        </w:tc>
      </w:tr>
      <w:tr w:rsidR="005F0ACA" w:rsidRPr="00776D4C" w14:paraId="1EA0ADCF" w14:textId="77777777" w:rsidTr="005871C7">
        <w:trPr>
          <w:trHeight w:val="19"/>
          <w:jc w:val="center"/>
        </w:trPr>
        <w:tc>
          <w:tcPr>
            <w:tcW w:w="263" w:type="pct"/>
            <w:shd w:val="clear" w:color="auto" w:fill="auto"/>
            <w:tcMar>
              <w:left w:w="57" w:type="dxa"/>
              <w:right w:w="57" w:type="dxa"/>
            </w:tcMar>
            <w:vAlign w:val="center"/>
          </w:tcPr>
          <w:p w14:paraId="30113C94"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204DCAFD"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Να συνοδεύεται από 5ετή υποστήριξη του κατασκευαστή για το λογισμικό.</w:t>
            </w:r>
          </w:p>
        </w:tc>
        <w:tc>
          <w:tcPr>
            <w:tcW w:w="592" w:type="pct"/>
            <w:tcMar>
              <w:left w:w="57" w:type="dxa"/>
              <w:right w:w="57" w:type="dxa"/>
            </w:tcMar>
            <w:vAlign w:val="center"/>
          </w:tcPr>
          <w:p w14:paraId="637121DA"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62C8F27"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767C6E4E" w14:textId="77777777" w:rsidR="005F0ACA" w:rsidRPr="00776D4C" w:rsidRDefault="005F0ACA" w:rsidP="005871C7">
            <w:pPr>
              <w:spacing w:after="0" w:line="360" w:lineRule="auto"/>
              <w:jc w:val="center"/>
              <w:rPr>
                <w:rFonts w:ascii="Tahoma" w:hAnsi="Tahoma" w:cs="Tahoma"/>
              </w:rPr>
            </w:pPr>
          </w:p>
        </w:tc>
      </w:tr>
      <w:tr w:rsidR="005F0ACA" w:rsidRPr="00776D4C" w14:paraId="51623AB4" w14:textId="77777777" w:rsidTr="005871C7">
        <w:trPr>
          <w:trHeight w:val="19"/>
          <w:jc w:val="center"/>
        </w:trPr>
        <w:tc>
          <w:tcPr>
            <w:tcW w:w="263" w:type="pct"/>
            <w:shd w:val="clear" w:color="auto" w:fill="auto"/>
            <w:tcMar>
              <w:left w:w="57" w:type="dxa"/>
              <w:right w:w="57" w:type="dxa"/>
            </w:tcMar>
            <w:vAlign w:val="center"/>
          </w:tcPr>
          <w:p w14:paraId="1538A143"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shd w:val="clear" w:color="auto" w:fill="auto"/>
            <w:tcMar>
              <w:left w:w="57" w:type="dxa"/>
              <w:right w:w="57" w:type="dxa"/>
            </w:tcMar>
            <w:vAlign w:val="center"/>
          </w:tcPr>
          <w:p w14:paraId="388F509F"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Να συνοδεύεται από τις κατάλληλες άδειες 5 ετών, για συνεχείς ενημερώσεις όλου του λογισμικού.</w:t>
            </w:r>
          </w:p>
        </w:tc>
        <w:tc>
          <w:tcPr>
            <w:tcW w:w="592" w:type="pct"/>
            <w:tcMar>
              <w:left w:w="57" w:type="dxa"/>
              <w:right w:w="57" w:type="dxa"/>
            </w:tcMar>
            <w:vAlign w:val="center"/>
          </w:tcPr>
          <w:p w14:paraId="6D14AFF6"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DAF6627" w14:textId="77777777" w:rsidR="005F0ACA" w:rsidRPr="00776D4C" w:rsidRDefault="005F0ACA" w:rsidP="005871C7">
            <w:pPr>
              <w:spacing w:after="0" w:line="360" w:lineRule="auto"/>
              <w:jc w:val="center"/>
              <w:rPr>
                <w:rFonts w:ascii="Tahoma" w:hAnsi="Tahoma" w:cs="Tahoma"/>
              </w:rPr>
            </w:pPr>
          </w:p>
        </w:tc>
        <w:tc>
          <w:tcPr>
            <w:tcW w:w="724" w:type="pct"/>
            <w:tcMar>
              <w:left w:w="57" w:type="dxa"/>
              <w:right w:w="57" w:type="dxa"/>
            </w:tcMar>
            <w:vAlign w:val="center"/>
          </w:tcPr>
          <w:p w14:paraId="5CEED4B0" w14:textId="77777777" w:rsidR="005F0ACA" w:rsidRPr="00776D4C" w:rsidRDefault="005F0ACA" w:rsidP="005871C7">
            <w:pPr>
              <w:spacing w:after="0" w:line="360" w:lineRule="auto"/>
              <w:jc w:val="center"/>
              <w:rPr>
                <w:rFonts w:ascii="Tahoma" w:hAnsi="Tahoma" w:cs="Tahoma"/>
              </w:rPr>
            </w:pPr>
          </w:p>
        </w:tc>
      </w:tr>
      <w:tr w:rsidR="005F0ACA" w:rsidRPr="00776D4C" w14:paraId="66ACFA58" w14:textId="77777777" w:rsidTr="005871C7">
        <w:trPr>
          <w:trHeight w:val="19"/>
          <w:jc w:val="center"/>
        </w:trPr>
        <w:tc>
          <w:tcPr>
            <w:tcW w:w="263"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4072F244" w14:textId="77777777" w:rsidR="005F0ACA" w:rsidRPr="00776D4C" w:rsidRDefault="005F0ACA" w:rsidP="007B615A">
            <w:pPr>
              <w:numPr>
                <w:ilvl w:val="0"/>
                <w:numId w:val="76"/>
              </w:numPr>
              <w:suppressAutoHyphens w:val="0"/>
              <w:spacing w:before="0" w:after="0" w:line="360" w:lineRule="auto"/>
              <w:jc w:val="center"/>
              <w:rPr>
                <w:rFonts w:ascii="Tahoma" w:hAnsi="Tahoma" w:cs="Tahoma"/>
              </w:rPr>
            </w:pPr>
          </w:p>
        </w:tc>
        <w:tc>
          <w:tcPr>
            <w:tcW w:w="1908"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14C5039B" w14:textId="77777777" w:rsidR="005F0ACA" w:rsidRPr="00776D4C" w:rsidRDefault="005F0ACA" w:rsidP="005871C7">
            <w:pPr>
              <w:spacing w:after="0" w:line="360" w:lineRule="auto"/>
              <w:rPr>
                <w:rFonts w:ascii="Tahoma" w:hAnsi="Tahoma" w:cs="Tahoma"/>
                <w:color w:val="000000"/>
              </w:rPr>
            </w:pPr>
            <w:r w:rsidRPr="00776D4C">
              <w:rPr>
                <w:rFonts w:ascii="Tahoma" w:hAnsi="Tahoma" w:cs="Tahoma"/>
                <w:color w:val="000000"/>
              </w:rPr>
              <w:t xml:space="preserve">Η προσφερόμενη λύση θα πρέπει να είναι του ίδιου κατασκευαστή με αυτόν της Πλατφόρμας διαχείρισης των συστημάτων ασφαλείας, για λόγους ομοιογένειάς διαχείρισης, διαλειτουργικότητας και ενιαίας υποστήριξης </w:t>
            </w:r>
          </w:p>
        </w:tc>
        <w:tc>
          <w:tcPr>
            <w:tcW w:w="592"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6528102C" w14:textId="77777777" w:rsidR="005F0ACA" w:rsidRPr="00776D4C" w:rsidRDefault="005F0ACA" w:rsidP="005871C7">
            <w:pPr>
              <w:spacing w:after="0" w:line="360" w:lineRule="auto"/>
              <w:jc w:val="center"/>
              <w:rPr>
                <w:rFonts w:ascii="Tahoma" w:hAnsi="Tahoma" w:cs="Tahoma"/>
              </w:rPr>
            </w:pPr>
            <w:r w:rsidRPr="00776D4C">
              <w:rPr>
                <w:rFonts w:ascii="Tahoma" w:hAnsi="Tahoma" w:cs="Tahoma"/>
              </w:rPr>
              <w:t>NAI</w:t>
            </w:r>
          </w:p>
        </w:tc>
        <w:tc>
          <w:tcPr>
            <w:tcW w:w="1513"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4D015109" w14:textId="77777777" w:rsidR="005F0ACA" w:rsidRPr="00776D4C" w:rsidRDefault="005F0ACA" w:rsidP="005871C7">
            <w:pPr>
              <w:spacing w:after="0" w:line="360" w:lineRule="auto"/>
              <w:jc w:val="center"/>
              <w:rPr>
                <w:rFonts w:ascii="Tahoma" w:hAnsi="Tahoma" w:cs="Tahoma"/>
              </w:rPr>
            </w:pPr>
          </w:p>
        </w:tc>
        <w:tc>
          <w:tcPr>
            <w:tcW w:w="724"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468E9312" w14:textId="77777777" w:rsidR="005F0ACA" w:rsidRPr="00776D4C" w:rsidRDefault="005F0ACA" w:rsidP="005871C7">
            <w:pPr>
              <w:spacing w:after="0" w:line="360" w:lineRule="auto"/>
              <w:jc w:val="center"/>
              <w:rPr>
                <w:rFonts w:ascii="Tahoma" w:hAnsi="Tahoma" w:cs="Tahoma"/>
              </w:rPr>
            </w:pPr>
          </w:p>
        </w:tc>
      </w:tr>
    </w:tbl>
    <w:p w14:paraId="1EAEE778" w14:textId="6030886C" w:rsidR="002A4FBE" w:rsidRPr="00776D4C" w:rsidRDefault="005F0ACA"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t>Υπηρεσία Προστασίας DNS</w:t>
      </w:r>
    </w:p>
    <w:tbl>
      <w:tblPr>
        <w:tblW w:w="5512" w:type="pct"/>
        <w:jc w:val="center"/>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1E0" w:firstRow="1" w:lastRow="1" w:firstColumn="1" w:lastColumn="1" w:noHBand="0" w:noVBand="0"/>
      </w:tblPr>
      <w:tblGrid>
        <w:gridCol w:w="556"/>
        <w:gridCol w:w="4033"/>
        <w:gridCol w:w="1252"/>
        <w:gridCol w:w="3200"/>
        <w:gridCol w:w="1533"/>
      </w:tblGrid>
      <w:tr w:rsidR="00DA1924" w:rsidRPr="00776D4C" w14:paraId="643AE534" w14:textId="77777777" w:rsidTr="00DA1924">
        <w:trPr>
          <w:trHeight w:val="19"/>
          <w:jc w:val="center"/>
        </w:trPr>
        <w:tc>
          <w:tcPr>
            <w:tcW w:w="263" w:type="pct"/>
            <w:shd w:val="clear" w:color="auto" w:fill="D9D9D9"/>
            <w:tcMar>
              <w:left w:w="57" w:type="dxa"/>
              <w:right w:w="57" w:type="dxa"/>
            </w:tcMar>
            <w:vAlign w:val="center"/>
          </w:tcPr>
          <w:p w14:paraId="30ADA73F" w14:textId="77777777" w:rsidR="00DA1924" w:rsidRPr="00776D4C" w:rsidRDefault="00DA1924" w:rsidP="005871C7">
            <w:pPr>
              <w:spacing w:line="360" w:lineRule="auto"/>
              <w:jc w:val="center"/>
              <w:rPr>
                <w:rFonts w:ascii="Tahoma" w:hAnsi="Tahoma" w:cs="Tahoma"/>
                <w:b/>
                <w:bCs/>
              </w:rPr>
            </w:pPr>
            <w:r w:rsidRPr="00776D4C">
              <w:rPr>
                <w:rFonts w:ascii="Tahoma" w:hAnsi="Tahoma" w:cs="Tahoma"/>
                <w:b/>
                <w:bCs/>
              </w:rPr>
              <w:t>Α/Α</w:t>
            </w:r>
          </w:p>
        </w:tc>
        <w:tc>
          <w:tcPr>
            <w:tcW w:w="1907" w:type="pct"/>
            <w:shd w:val="clear" w:color="auto" w:fill="D9D9D9"/>
            <w:tcMar>
              <w:left w:w="57" w:type="dxa"/>
              <w:right w:w="57" w:type="dxa"/>
            </w:tcMar>
            <w:vAlign w:val="center"/>
          </w:tcPr>
          <w:p w14:paraId="10F5E432" w14:textId="77777777" w:rsidR="00DA1924" w:rsidRPr="00776D4C" w:rsidRDefault="00DA1924" w:rsidP="005871C7">
            <w:pPr>
              <w:spacing w:line="360" w:lineRule="auto"/>
              <w:jc w:val="center"/>
              <w:rPr>
                <w:rFonts w:ascii="Tahoma" w:hAnsi="Tahoma" w:cs="Tahoma"/>
                <w:b/>
                <w:bCs/>
              </w:rPr>
            </w:pPr>
            <w:r w:rsidRPr="00776D4C">
              <w:rPr>
                <w:rFonts w:ascii="Tahoma" w:hAnsi="Tahoma" w:cs="Tahoma"/>
                <w:b/>
                <w:bCs/>
              </w:rPr>
              <w:t>Προδιαγραφές</w:t>
            </w:r>
          </w:p>
        </w:tc>
        <w:tc>
          <w:tcPr>
            <w:tcW w:w="592" w:type="pct"/>
            <w:shd w:val="clear" w:color="auto" w:fill="D9D9D9"/>
            <w:tcMar>
              <w:left w:w="57" w:type="dxa"/>
              <w:right w:w="57" w:type="dxa"/>
            </w:tcMar>
            <w:vAlign w:val="center"/>
          </w:tcPr>
          <w:p w14:paraId="44401081" w14:textId="77777777" w:rsidR="00DA1924" w:rsidRPr="00776D4C" w:rsidRDefault="00DA1924" w:rsidP="005871C7">
            <w:pPr>
              <w:spacing w:line="360" w:lineRule="auto"/>
              <w:jc w:val="center"/>
              <w:rPr>
                <w:rFonts w:ascii="Tahoma" w:hAnsi="Tahoma" w:cs="Tahoma"/>
                <w:b/>
                <w:bCs/>
              </w:rPr>
            </w:pPr>
            <w:r w:rsidRPr="00776D4C">
              <w:rPr>
                <w:rFonts w:ascii="Tahoma" w:hAnsi="Tahoma" w:cs="Tahoma"/>
                <w:b/>
                <w:bCs/>
              </w:rPr>
              <w:t>Απαίτηση</w:t>
            </w:r>
          </w:p>
        </w:tc>
        <w:tc>
          <w:tcPr>
            <w:tcW w:w="1513" w:type="pct"/>
            <w:shd w:val="clear" w:color="auto" w:fill="D9D9D9"/>
            <w:tcMar>
              <w:left w:w="57" w:type="dxa"/>
              <w:right w:w="57" w:type="dxa"/>
            </w:tcMar>
            <w:vAlign w:val="center"/>
          </w:tcPr>
          <w:p w14:paraId="68C6037F" w14:textId="77777777" w:rsidR="00DA1924" w:rsidRPr="00776D4C" w:rsidRDefault="00DA1924" w:rsidP="005871C7">
            <w:pPr>
              <w:spacing w:line="360" w:lineRule="auto"/>
              <w:jc w:val="center"/>
              <w:rPr>
                <w:rFonts w:ascii="Tahoma" w:hAnsi="Tahoma" w:cs="Tahoma"/>
                <w:b/>
                <w:bCs/>
              </w:rPr>
            </w:pPr>
            <w:r w:rsidRPr="00776D4C">
              <w:rPr>
                <w:rFonts w:ascii="Tahoma" w:hAnsi="Tahoma" w:cs="Tahoma"/>
                <w:b/>
                <w:bCs/>
              </w:rPr>
              <w:t>Απάντηση</w:t>
            </w:r>
          </w:p>
        </w:tc>
        <w:tc>
          <w:tcPr>
            <w:tcW w:w="725" w:type="pct"/>
            <w:shd w:val="clear" w:color="auto" w:fill="D9D9D9"/>
            <w:tcMar>
              <w:left w:w="57" w:type="dxa"/>
              <w:right w:w="57" w:type="dxa"/>
            </w:tcMar>
            <w:vAlign w:val="center"/>
          </w:tcPr>
          <w:p w14:paraId="0F8108CA" w14:textId="77777777" w:rsidR="00DA1924" w:rsidRPr="00776D4C" w:rsidRDefault="00DA1924" w:rsidP="005871C7">
            <w:pPr>
              <w:spacing w:line="360" w:lineRule="auto"/>
              <w:jc w:val="center"/>
              <w:rPr>
                <w:rFonts w:ascii="Tahoma" w:hAnsi="Tahoma" w:cs="Tahoma"/>
                <w:b/>
                <w:bCs/>
              </w:rPr>
            </w:pPr>
            <w:r w:rsidRPr="00776D4C">
              <w:rPr>
                <w:rFonts w:ascii="Tahoma" w:hAnsi="Tahoma" w:cs="Tahoma"/>
                <w:b/>
                <w:bCs/>
              </w:rPr>
              <w:t>Παραπομπή</w:t>
            </w:r>
          </w:p>
        </w:tc>
      </w:tr>
      <w:tr w:rsidR="00DA1924" w:rsidRPr="00776D4C" w14:paraId="0C298345" w14:textId="77777777" w:rsidTr="005871C7">
        <w:trPr>
          <w:trHeight w:val="449"/>
          <w:jc w:val="center"/>
        </w:trPr>
        <w:tc>
          <w:tcPr>
            <w:tcW w:w="5000" w:type="pct"/>
            <w:gridSpan w:val="5"/>
            <w:shd w:val="clear" w:color="auto" w:fill="D9D9D9"/>
            <w:tcMar>
              <w:left w:w="57" w:type="dxa"/>
              <w:right w:w="57" w:type="dxa"/>
            </w:tcMar>
            <w:vAlign w:val="center"/>
          </w:tcPr>
          <w:p w14:paraId="4277E218" w14:textId="77777777" w:rsidR="00DA1924" w:rsidRPr="00776D4C" w:rsidRDefault="00DA1924" w:rsidP="005871C7">
            <w:pPr>
              <w:pStyle w:val="Specbody"/>
              <w:spacing w:after="0" w:line="360" w:lineRule="auto"/>
              <w:jc w:val="left"/>
              <w:rPr>
                <w:rFonts w:ascii="Tahoma" w:hAnsi="Tahoma" w:cs="Tahoma"/>
                <w:b/>
                <w:bCs/>
                <w:i/>
                <w:iCs/>
              </w:rPr>
            </w:pPr>
            <w:r w:rsidRPr="00776D4C">
              <w:rPr>
                <w:rFonts w:ascii="Tahoma" w:hAnsi="Tahoma" w:cs="Tahoma"/>
                <w:b/>
                <w:i/>
                <w:iCs/>
              </w:rPr>
              <w:t>Γενικά χαρακτηριστικά</w:t>
            </w:r>
          </w:p>
        </w:tc>
      </w:tr>
      <w:tr w:rsidR="00DA1924" w:rsidRPr="00776D4C" w14:paraId="7A56BEED" w14:textId="77777777" w:rsidTr="00DA1924">
        <w:trPr>
          <w:trHeight w:val="19"/>
          <w:jc w:val="center"/>
        </w:trPr>
        <w:tc>
          <w:tcPr>
            <w:tcW w:w="263" w:type="pct"/>
            <w:shd w:val="clear" w:color="auto" w:fill="auto"/>
            <w:tcMar>
              <w:left w:w="57" w:type="dxa"/>
              <w:right w:w="57" w:type="dxa"/>
            </w:tcMar>
            <w:vAlign w:val="center"/>
          </w:tcPr>
          <w:p w14:paraId="2F9DABA9"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4ECF31B5"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Να αναφερθεί Τύπος – Κατασκευαστής</w:t>
            </w:r>
          </w:p>
        </w:tc>
        <w:tc>
          <w:tcPr>
            <w:tcW w:w="592" w:type="pct"/>
            <w:tcMar>
              <w:left w:w="57" w:type="dxa"/>
              <w:right w:w="57" w:type="dxa"/>
            </w:tcMar>
            <w:vAlign w:val="center"/>
          </w:tcPr>
          <w:p w14:paraId="7DB2D93F"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14546B0"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69B5B111" w14:textId="77777777" w:rsidR="00DA1924" w:rsidRPr="00776D4C" w:rsidRDefault="00DA1924" w:rsidP="005871C7">
            <w:pPr>
              <w:spacing w:after="0" w:line="360" w:lineRule="auto"/>
              <w:jc w:val="center"/>
              <w:rPr>
                <w:rFonts w:ascii="Tahoma" w:hAnsi="Tahoma" w:cs="Tahoma"/>
              </w:rPr>
            </w:pPr>
          </w:p>
        </w:tc>
      </w:tr>
      <w:tr w:rsidR="00DA1924" w:rsidRPr="00776D4C" w14:paraId="3CA243C4" w14:textId="77777777" w:rsidTr="00DA1924">
        <w:trPr>
          <w:trHeight w:val="19"/>
          <w:jc w:val="center"/>
        </w:trPr>
        <w:tc>
          <w:tcPr>
            <w:tcW w:w="263" w:type="pct"/>
            <w:shd w:val="clear" w:color="auto" w:fill="auto"/>
            <w:tcMar>
              <w:left w:w="57" w:type="dxa"/>
              <w:right w:w="57" w:type="dxa"/>
            </w:tcMar>
            <w:vAlign w:val="center"/>
          </w:tcPr>
          <w:p w14:paraId="6CE77D8F"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07C8D3B5" w14:textId="77777777" w:rsidR="00DA1924" w:rsidRPr="00776D4C" w:rsidRDefault="00DA1924" w:rsidP="005871C7">
            <w:pPr>
              <w:spacing w:after="0" w:line="360" w:lineRule="auto"/>
              <w:rPr>
                <w:rFonts w:ascii="Tahoma" w:hAnsi="Tahoma" w:cs="Tahoma"/>
              </w:rPr>
            </w:pPr>
            <w:r w:rsidRPr="00776D4C">
              <w:rPr>
                <w:rFonts w:ascii="Tahoma" w:hAnsi="Tahoma" w:cs="Tahoma"/>
              </w:rPr>
              <w:t>Να προσφερθούν άδειες για 300 καθηγητές/διοικητικό προσωπικό, 2000 φοιτητές.</w:t>
            </w:r>
          </w:p>
        </w:tc>
        <w:tc>
          <w:tcPr>
            <w:tcW w:w="592" w:type="pct"/>
            <w:tcMar>
              <w:left w:w="57" w:type="dxa"/>
              <w:right w:w="57" w:type="dxa"/>
            </w:tcMar>
            <w:vAlign w:val="center"/>
          </w:tcPr>
          <w:p w14:paraId="3E6E8ADD"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1D21E65"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64E4E7EC" w14:textId="77777777" w:rsidR="00DA1924" w:rsidRPr="00776D4C" w:rsidRDefault="00DA1924" w:rsidP="005871C7">
            <w:pPr>
              <w:spacing w:after="0" w:line="360" w:lineRule="auto"/>
              <w:jc w:val="center"/>
              <w:rPr>
                <w:rFonts w:ascii="Tahoma" w:hAnsi="Tahoma" w:cs="Tahoma"/>
              </w:rPr>
            </w:pPr>
          </w:p>
        </w:tc>
      </w:tr>
      <w:tr w:rsidR="00DA1924" w:rsidRPr="00776D4C" w14:paraId="6B075D06" w14:textId="77777777" w:rsidTr="00DA1924">
        <w:trPr>
          <w:trHeight w:val="19"/>
          <w:jc w:val="center"/>
        </w:trPr>
        <w:tc>
          <w:tcPr>
            <w:tcW w:w="263" w:type="pct"/>
            <w:shd w:val="clear" w:color="auto" w:fill="auto"/>
            <w:tcMar>
              <w:left w:w="57" w:type="dxa"/>
              <w:right w:w="57" w:type="dxa"/>
            </w:tcMar>
            <w:vAlign w:val="center"/>
          </w:tcPr>
          <w:p w14:paraId="380E99C9"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232E76DC" w14:textId="77777777" w:rsidR="00DA1924" w:rsidRPr="00776D4C" w:rsidRDefault="00DA1924" w:rsidP="005871C7">
            <w:pPr>
              <w:spacing w:after="0" w:line="360" w:lineRule="auto"/>
              <w:rPr>
                <w:rFonts w:ascii="Tahoma" w:hAnsi="Tahoma" w:cs="Tahoma"/>
              </w:rPr>
            </w:pPr>
            <w:r w:rsidRPr="00776D4C">
              <w:rPr>
                <w:rFonts w:ascii="Tahoma" w:hAnsi="Tahoma" w:cs="Tahoma"/>
              </w:rPr>
              <w:t>Να προσφερθεί συνδρομή για 60 μήνες</w:t>
            </w:r>
          </w:p>
        </w:tc>
        <w:tc>
          <w:tcPr>
            <w:tcW w:w="592" w:type="pct"/>
            <w:tcMar>
              <w:left w:w="57" w:type="dxa"/>
              <w:right w:w="57" w:type="dxa"/>
            </w:tcMar>
            <w:vAlign w:val="center"/>
          </w:tcPr>
          <w:p w14:paraId="48928A4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8D05E2D"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2CB9B2A6" w14:textId="77777777" w:rsidR="00DA1924" w:rsidRPr="00776D4C" w:rsidRDefault="00DA1924" w:rsidP="005871C7">
            <w:pPr>
              <w:spacing w:after="0" w:line="360" w:lineRule="auto"/>
              <w:jc w:val="center"/>
              <w:rPr>
                <w:rFonts w:ascii="Tahoma" w:hAnsi="Tahoma" w:cs="Tahoma"/>
              </w:rPr>
            </w:pPr>
          </w:p>
        </w:tc>
      </w:tr>
      <w:tr w:rsidR="00DA1924" w:rsidRPr="00776D4C" w14:paraId="580B3363" w14:textId="77777777" w:rsidTr="005871C7">
        <w:trPr>
          <w:trHeight w:val="449"/>
          <w:jc w:val="center"/>
        </w:trPr>
        <w:tc>
          <w:tcPr>
            <w:tcW w:w="5000" w:type="pct"/>
            <w:gridSpan w:val="5"/>
            <w:shd w:val="clear" w:color="auto" w:fill="D9D9D9"/>
            <w:tcMar>
              <w:left w:w="57" w:type="dxa"/>
              <w:right w:w="57" w:type="dxa"/>
            </w:tcMar>
            <w:vAlign w:val="center"/>
          </w:tcPr>
          <w:p w14:paraId="14889D67" w14:textId="77777777" w:rsidR="00DA1924" w:rsidRPr="00776D4C" w:rsidRDefault="00DA1924" w:rsidP="005871C7">
            <w:pPr>
              <w:pStyle w:val="Specbody"/>
              <w:spacing w:after="0" w:line="360" w:lineRule="auto"/>
              <w:jc w:val="left"/>
              <w:rPr>
                <w:rFonts w:ascii="Tahoma" w:hAnsi="Tahoma" w:cs="Tahoma"/>
                <w:b/>
                <w:bCs/>
                <w:i/>
                <w:iCs/>
              </w:rPr>
            </w:pPr>
            <w:r w:rsidRPr="00776D4C">
              <w:rPr>
                <w:rFonts w:ascii="Tahoma" w:hAnsi="Tahoma" w:cs="Tahoma"/>
                <w:b/>
                <w:bCs/>
                <w:i/>
                <w:iCs/>
              </w:rPr>
              <w:lastRenderedPageBreak/>
              <w:t xml:space="preserve">Αρχιτεκτονική </w:t>
            </w:r>
          </w:p>
        </w:tc>
      </w:tr>
      <w:tr w:rsidR="00DA1924" w:rsidRPr="00776D4C" w14:paraId="3A1AE96D" w14:textId="77777777" w:rsidTr="00DA1924">
        <w:trPr>
          <w:trHeight w:val="19"/>
          <w:jc w:val="center"/>
        </w:trPr>
        <w:tc>
          <w:tcPr>
            <w:tcW w:w="263" w:type="pct"/>
            <w:shd w:val="clear" w:color="auto" w:fill="auto"/>
            <w:tcMar>
              <w:left w:w="57" w:type="dxa"/>
              <w:right w:w="57" w:type="dxa"/>
            </w:tcMar>
            <w:vAlign w:val="center"/>
          </w:tcPr>
          <w:p w14:paraId="40BF34EE"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025E71BF"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προτεινόμενη λύση πρέπει να βασίζεται υποχρεωτικά σε αναδρομική ανάλυση DNS (recursive DNS).</w:t>
            </w:r>
          </w:p>
        </w:tc>
        <w:tc>
          <w:tcPr>
            <w:tcW w:w="592" w:type="pct"/>
            <w:tcMar>
              <w:left w:w="57" w:type="dxa"/>
              <w:right w:w="57" w:type="dxa"/>
            </w:tcMar>
            <w:vAlign w:val="center"/>
          </w:tcPr>
          <w:p w14:paraId="7C3E5359"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E10688E"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5687FDA8" w14:textId="77777777" w:rsidR="00DA1924" w:rsidRPr="00776D4C" w:rsidRDefault="00DA1924" w:rsidP="005871C7">
            <w:pPr>
              <w:spacing w:after="0" w:line="360" w:lineRule="auto"/>
              <w:jc w:val="center"/>
              <w:rPr>
                <w:rFonts w:ascii="Tahoma" w:hAnsi="Tahoma" w:cs="Tahoma"/>
              </w:rPr>
            </w:pPr>
          </w:p>
        </w:tc>
      </w:tr>
      <w:tr w:rsidR="00DA1924" w:rsidRPr="00776D4C" w14:paraId="353C17BE" w14:textId="77777777" w:rsidTr="00DA1924">
        <w:trPr>
          <w:trHeight w:val="19"/>
          <w:jc w:val="center"/>
        </w:trPr>
        <w:tc>
          <w:tcPr>
            <w:tcW w:w="263" w:type="pct"/>
            <w:shd w:val="clear" w:color="auto" w:fill="auto"/>
            <w:tcMar>
              <w:left w:w="57" w:type="dxa"/>
              <w:right w:w="57" w:type="dxa"/>
            </w:tcMar>
            <w:vAlign w:val="center"/>
          </w:tcPr>
          <w:p w14:paraId="3579DACE"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1ECBF35E"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προτεινόμενη λύση θα πρέπει να έχει το ελάχιστο αντίκτυπο στην υφιστάμενη υποδομή. Επίσης, θα πρέπει να μην απαιτεί εγκατάσταση φυσικού υλικού και να χρησιμοποιεί την υπάρχουσα υποδομή ίντερνετ.</w:t>
            </w:r>
          </w:p>
        </w:tc>
        <w:tc>
          <w:tcPr>
            <w:tcW w:w="592" w:type="pct"/>
            <w:tcMar>
              <w:left w:w="57" w:type="dxa"/>
              <w:right w:w="57" w:type="dxa"/>
            </w:tcMar>
            <w:vAlign w:val="center"/>
          </w:tcPr>
          <w:p w14:paraId="11443185"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02C8307"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6AB5080" w14:textId="77777777" w:rsidR="00DA1924" w:rsidRPr="00776D4C" w:rsidRDefault="00DA1924" w:rsidP="005871C7">
            <w:pPr>
              <w:spacing w:after="0" w:line="360" w:lineRule="auto"/>
              <w:jc w:val="center"/>
              <w:rPr>
                <w:rFonts w:ascii="Tahoma" w:hAnsi="Tahoma" w:cs="Tahoma"/>
              </w:rPr>
            </w:pPr>
          </w:p>
        </w:tc>
      </w:tr>
      <w:tr w:rsidR="00DA1924" w:rsidRPr="00776D4C" w14:paraId="1FB7458B" w14:textId="77777777" w:rsidTr="00DA1924">
        <w:trPr>
          <w:trHeight w:val="19"/>
          <w:jc w:val="center"/>
        </w:trPr>
        <w:tc>
          <w:tcPr>
            <w:tcW w:w="263" w:type="pct"/>
            <w:shd w:val="clear" w:color="auto" w:fill="auto"/>
            <w:tcMar>
              <w:left w:w="57" w:type="dxa"/>
              <w:right w:w="57" w:type="dxa"/>
            </w:tcMar>
            <w:vAlign w:val="center"/>
          </w:tcPr>
          <w:p w14:paraId="5D67A2B2"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6BD97C39"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Το threat Intelligence θα πρέπει να φιλοξενείτε στις υποδομές του Vendor που εξυπηρετεί τη λύση για αναδρομική ανάλυση DNS.</w:t>
            </w:r>
          </w:p>
        </w:tc>
        <w:tc>
          <w:tcPr>
            <w:tcW w:w="592" w:type="pct"/>
            <w:tcMar>
              <w:left w:w="57" w:type="dxa"/>
              <w:right w:w="57" w:type="dxa"/>
            </w:tcMar>
            <w:vAlign w:val="center"/>
          </w:tcPr>
          <w:p w14:paraId="117F96B0"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6C49AB4"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1F6FD125" w14:textId="77777777" w:rsidR="00DA1924" w:rsidRPr="00776D4C" w:rsidRDefault="00DA1924" w:rsidP="005871C7">
            <w:pPr>
              <w:spacing w:after="0" w:line="360" w:lineRule="auto"/>
              <w:jc w:val="center"/>
              <w:rPr>
                <w:rFonts w:ascii="Tahoma" w:hAnsi="Tahoma" w:cs="Tahoma"/>
              </w:rPr>
            </w:pPr>
          </w:p>
        </w:tc>
      </w:tr>
      <w:tr w:rsidR="00DA1924" w:rsidRPr="00776D4C" w14:paraId="2FE19787" w14:textId="77777777" w:rsidTr="00DA1924">
        <w:trPr>
          <w:trHeight w:val="19"/>
          <w:jc w:val="center"/>
        </w:trPr>
        <w:tc>
          <w:tcPr>
            <w:tcW w:w="263" w:type="pct"/>
            <w:shd w:val="clear" w:color="auto" w:fill="auto"/>
            <w:tcMar>
              <w:left w:w="57" w:type="dxa"/>
              <w:right w:w="57" w:type="dxa"/>
            </w:tcMar>
            <w:vAlign w:val="center"/>
          </w:tcPr>
          <w:p w14:paraId="54F3BBD0"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2578FDFF"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προσφέρει πολλαπλές επιλογές εγκατάστασης.</w:t>
            </w:r>
          </w:p>
          <w:p w14:paraId="2DB4D48A"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Για παράδειγμα: </w:t>
            </w:r>
          </w:p>
          <w:p w14:paraId="0D4A6EC1"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α) δείχνοντας το υπάρχον αυθεντικό (authoritative) DNS στην αναδρομική υπηρεσία DNS </w:t>
            </w:r>
          </w:p>
          <w:p w14:paraId="7B87939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β) δείχνοντας το DNS που έχει διαμορφωθεί στον εσωτερικό διακομιστή μεσολάβησης (Proxy) στην αναδρομική υπηρεσία </w:t>
            </w:r>
          </w:p>
          <w:p w14:paraId="1B34F706"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γ) Χρησιμοποιώντας ένα agent στο τερματικό, χωρίς επιπλέον φυσικό υλικό</w:t>
            </w:r>
          </w:p>
        </w:tc>
        <w:tc>
          <w:tcPr>
            <w:tcW w:w="592" w:type="pct"/>
            <w:tcMar>
              <w:left w:w="57" w:type="dxa"/>
              <w:right w:w="57" w:type="dxa"/>
            </w:tcMar>
            <w:vAlign w:val="center"/>
          </w:tcPr>
          <w:p w14:paraId="59F55075"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31C89F2"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68E4E2E7" w14:textId="77777777" w:rsidR="00DA1924" w:rsidRPr="00776D4C" w:rsidRDefault="00DA1924" w:rsidP="005871C7">
            <w:pPr>
              <w:spacing w:after="0" w:line="360" w:lineRule="auto"/>
              <w:jc w:val="center"/>
              <w:rPr>
                <w:rFonts w:ascii="Tahoma" w:hAnsi="Tahoma" w:cs="Tahoma"/>
              </w:rPr>
            </w:pPr>
          </w:p>
        </w:tc>
      </w:tr>
      <w:tr w:rsidR="00DA1924" w:rsidRPr="00776D4C" w14:paraId="7CE8507C" w14:textId="77777777" w:rsidTr="00DA1924">
        <w:trPr>
          <w:trHeight w:val="19"/>
          <w:jc w:val="center"/>
        </w:trPr>
        <w:tc>
          <w:tcPr>
            <w:tcW w:w="263" w:type="pct"/>
            <w:shd w:val="clear" w:color="auto" w:fill="auto"/>
            <w:tcMar>
              <w:left w:w="57" w:type="dxa"/>
              <w:right w:w="57" w:type="dxa"/>
            </w:tcMar>
            <w:vAlign w:val="center"/>
          </w:tcPr>
          <w:p w14:paraId="7C7EE730"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2B7811C7"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αναδρομική υπηρεσία ασφαλείας DNS πρέπει να παρέχεται μέσω ενός παγκόσμιου δικτύου κέντρων δεδομένων.</w:t>
            </w:r>
          </w:p>
        </w:tc>
        <w:tc>
          <w:tcPr>
            <w:tcW w:w="592" w:type="pct"/>
            <w:tcMar>
              <w:left w:w="57" w:type="dxa"/>
              <w:right w:w="57" w:type="dxa"/>
            </w:tcMar>
            <w:vAlign w:val="center"/>
          </w:tcPr>
          <w:p w14:paraId="384EC427"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0C7E33C"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F65512F" w14:textId="77777777" w:rsidR="00DA1924" w:rsidRPr="00776D4C" w:rsidRDefault="00DA1924" w:rsidP="005871C7">
            <w:pPr>
              <w:spacing w:after="0" w:line="360" w:lineRule="auto"/>
              <w:jc w:val="center"/>
              <w:rPr>
                <w:rFonts w:ascii="Tahoma" w:hAnsi="Tahoma" w:cs="Tahoma"/>
              </w:rPr>
            </w:pPr>
          </w:p>
        </w:tc>
      </w:tr>
      <w:tr w:rsidR="00DA1924" w:rsidRPr="00776D4C" w14:paraId="4CD484DC" w14:textId="77777777" w:rsidTr="00DA1924">
        <w:trPr>
          <w:trHeight w:val="19"/>
          <w:jc w:val="center"/>
        </w:trPr>
        <w:tc>
          <w:tcPr>
            <w:tcW w:w="263" w:type="pct"/>
            <w:shd w:val="clear" w:color="auto" w:fill="auto"/>
            <w:tcMar>
              <w:left w:w="57" w:type="dxa"/>
              <w:right w:w="57" w:type="dxa"/>
            </w:tcMar>
            <w:vAlign w:val="center"/>
          </w:tcPr>
          <w:p w14:paraId="7764B222"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6D12C3C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αναδρομική λύση ασφάλειας DNS θα πρέπει να:</w:t>
            </w:r>
          </w:p>
          <w:p w14:paraId="03EC9144" w14:textId="77777777" w:rsidR="00DA1924" w:rsidRPr="00776D4C" w:rsidRDefault="00DA1924" w:rsidP="007B615A">
            <w:pPr>
              <w:numPr>
                <w:ilvl w:val="0"/>
                <w:numId w:val="78"/>
              </w:numPr>
              <w:suppressAutoHyphens w:val="0"/>
              <w:spacing w:before="0" w:after="0" w:line="360" w:lineRule="auto"/>
              <w:jc w:val="left"/>
              <w:rPr>
                <w:rFonts w:ascii="Tahoma" w:hAnsi="Tahoma" w:cs="Tahoma"/>
                <w:color w:val="000000"/>
              </w:rPr>
            </w:pPr>
            <w:r w:rsidRPr="00776D4C">
              <w:rPr>
                <w:rFonts w:ascii="Tahoma" w:hAnsi="Tahoma" w:cs="Tahoma"/>
                <w:color w:val="000000"/>
              </w:rPr>
              <w:t>παρέχει εύκολη εγκατάσταση  αλλάζοντας απλώς τους προωθητές των διευθύνσεων  στο αναδρομικό DNS του προμηθευτή.</w:t>
            </w:r>
          </w:p>
          <w:p w14:paraId="258DA290" w14:textId="77777777" w:rsidR="00DA1924" w:rsidRPr="00776D4C" w:rsidRDefault="00DA1924" w:rsidP="007B615A">
            <w:pPr>
              <w:numPr>
                <w:ilvl w:val="0"/>
                <w:numId w:val="78"/>
              </w:numPr>
              <w:suppressAutoHyphens w:val="0"/>
              <w:spacing w:before="0" w:after="0" w:line="360" w:lineRule="auto"/>
              <w:jc w:val="left"/>
              <w:rPr>
                <w:rFonts w:ascii="Tahoma" w:hAnsi="Tahoma" w:cs="Tahoma"/>
                <w:color w:val="000000"/>
              </w:rPr>
            </w:pPr>
            <w:r w:rsidRPr="00776D4C">
              <w:rPr>
                <w:rFonts w:ascii="Tahoma" w:hAnsi="Tahoma" w:cs="Tahoma"/>
                <w:color w:val="000000"/>
              </w:rPr>
              <w:t>προσφέρεται απευθείας από το παγκόσμιο δίκτυο του προμηθευτή.</w:t>
            </w:r>
          </w:p>
        </w:tc>
        <w:tc>
          <w:tcPr>
            <w:tcW w:w="592" w:type="pct"/>
            <w:tcMar>
              <w:left w:w="57" w:type="dxa"/>
              <w:right w:w="57" w:type="dxa"/>
            </w:tcMar>
            <w:vAlign w:val="center"/>
          </w:tcPr>
          <w:p w14:paraId="45A24561"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D4C769F"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796FB08A" w14:textId="77777777" w:rsidR="00DA1924" w:rsidRPr="00776D4C" w:rsidRDefault="00DA1924" w:rsidP="005871C7">
            <w:pPr>
              <w:spacing w:after="0" w:line="360" w:lineRule="auto"/>
              <w:jc w:val="center"/>
              <w:rPr>
                <w:rFonts w:ascii="Tahoma" w:hAnsi="Tahoma" w:cs="Tahoma"/>
              </w:rPr>
            </w:pPr>
          </w:p>
        </w:tc>
      </w:tr>
      <w:tr w:rsidR="00DA1924" w:rsidRPr="00776D4C" w14:paraId="7707D6EC" w14:textId="77777777" w:rsidTr="00DA1924">
        <w:trPr>
          <w:trHeight w:val="19"/>
          <w:jc w:val="center"/>
        </w:trPr>
        <w:tc>
          <w:tcPr>
            <w:tcW w:w="263" w:type="pct"/>
            <w:shd w:val="clear" w:color="auto" w:fill="auto"/>
            <w:tcMar>
              <w:left w:w="57" w:type="dxa"/>
              <w:right w:w="57" w:type="dxa"/>
            </w:tcMar>
            <w:vAlign w:val="center"/>
          </w:tcPr>
          <w:p w14:paraId="0FF9C6F7"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7C52997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εφαρμόζεται ταυτόχρονα σε εταιρικούς χρήστες που συνδέονται από ενσύρματα και ασύρματα δίκτυα, με δυνατότητα καθορισμού διαφορετικών πολιτικών βάσει διαφορετικών δημόσιων IP ή/και εσωτερικών δικτύων.</w:t>
            </w:r>
          </w:p>
        </w:tc>
        <w:tc>
          <w:tcPr>
            <w:tcW w:w="592" w:type="pct"/>
            <w:tcMar>
              <w:left w:w="57" w:type="dxa"/>
              <w:right w:w="57" w:type="dxa"/>
            </w:tcMar>
            <w:vAlign w:val="center"/>
          </w:tcPr>
          <w:p w14:paraId="07D5683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10C73BB"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75C08DAB" w14:textId="77777777" w:rsidR="00DA1924" w:rsidRPr="00776D4C" w:rsidRDefault="00DA1924" w:rsidP="005871C7">
            <w:pPr>
              <w:spacing w:after="0" w:line="360" w:lineRule="auto"/>
              <w:jc w:val="center"/>
              <w:rPr>
                <w:rFonts w:ascii="Tahoma" w:hAnsi="Tahoma" w:cs="Tahoma"/>
              </w:rPr>
            </w:pPr>
          </w:p>
        </w:tc>
      </w:tr>
      <w:tr w:rsidR="00DA1924" w:rsidRPr="00776D4C" w14:paraId="6329C31E" w14:textId="77777777" w:rsidTr="00DA1924">
        <w:trPr>
          <w:trHeight w:val="19"/>
          <w:jc w:val="center"/>
        </w:trPr>
        <w:tc>
          <w:tcPr>
            <w:tcW w:w="263" w:type="pct"/>
            <w:shd w:val="clear" w:color="auto" w:fill="auto"/>
            <w:tcMar>
              <w:left w:w="57" w:type="dxa"/>
              <w:right w:w="57" w:type="dxa"/>
            </w:tcMar>
            <w:vAlign w:val="center"/>
          </w:tcPr>
          <w:p w14:paraId="02CD1B0B"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1193197D"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μπορεί να χρησιμοποιηθεί από τους χρήστες περιαγωγής (roaming users) με χρήση agent. Επίσης, θα πρέπει να επιτρέπει την ενεργοποίηση πολιτικών ανά χρήστη περιαγωγής, εάν χρειάζεται.</w:t>
            </w:r>
          </w:p>
        </w:tc>
        <w:tc>
          <w:tcPr>
            <w:tcW w:w="592" w:type="pct"/>
            <w:tcMar>
              <w:left w:w="57" w:type="dxa"/>
              <w:right w:w="57" w:type="dxa"/>
            </w:tcMar>
            <w:vAlign w:val="center"/>
          </w:tcPr>
          <w:p w14:paraId="5345957F"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F8505C0"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1D3A5DB6" w14:textId="77777777" w:rsidR="00DA1924" w:rsidRPr="00776D4C" w:rsidRDefault="00DA1924" w:rsidP="005871C7">
            <w:pPr>
              <w:spacing w:after="0" w:line="360" w:lineRule="auto"/>
              <w:jc w:val="center"/>
              <w:rPr>
                <w:rFonts w:ascii="Tahoma" w:hAnsi="Tahoma" w:cs="Tahoma"/>
              </w:rPr>
            </w:pPr>
          </w:p>
        </w:tc>
      </w:tr>
      <w:tr w:rsidR="00DA1924" w:rsidRPr="00776D4C" w14:paraId="319D7374" w14:textId="77777777" w:rsidTr="005871C7">
        <w:trPr>
          <w:trHeight w:val="449"/>
          <w:jc w:val="center"/>
        </w:trPr>
        <w:tc>
          <w:tcPr>
            <w:tcW w:w="5000" w:type="pct"/>
            <w:gridSpan w:val="5"/>
            <w:shd w:val="clear" w:color="auto" w:fill="D9D9D9"/>
            <w:tcMar>
              <w:left w:w="57" w:type="dxa"/>
              <w:right w:w="57" w:type="dxa"/>
            </w:tcMar>
            <w:vAlign w:val="center"/>
          </w:tcPr>
          <w:p w14:paraId="542F31FC" w14:textId="77777777" w:rsidR="00DA1924" w:rsidRPr="00776D4C" w:rsidRDefault="00DA1924" w:rsidP="005871C7">
            <w:pPr>
              <w:pStyle w:val="Specbody"/>
              <w:spacing w:after="0" w:line="360" w:lineRule="auto"/>
              <w:jc w:val="left"/>
              <w:rPr>
                <w:rFonts w:ascii="Tahoma" w:hAnsi="Tahoma" w:cs="Tahoma"/>
                <w:b/>
                <w:bCs/>
                <w:i/>
                <w:iCs/>
              </w:rPr>
            </w:pPr>
            <w:r w:rsidRPr="00776D4C">
              <w:rPr>
                <w:rFonts w:ascii="Tahoma" w:hAnsi="Tahoma" w:cs="Tahoma"/>
                <w:b/>
                <w:bCs/>
                <w:i/>
                <w:iCs/>
              </w:rPr>
              <w:t xml:space="preserve">Τεχνικά χαρακτηριστικά  </w:t>
            </w:r>
          </w:p>
        </w:tc>
      </w:tr>
      <w:tr w:rsidR="00DA1924" w:rsidRPr="00776D4C" w14:paraId="63F68380" w14:textId="77777777" w:rsidTr="00DA1924">
        <w:trPr>
          <w:trHeight w:val="19"/>
          <w:jc w:val="center"/>
        </w:trPr>
        <w:tc>
          <w:tcPr>
            <w:tcW w:w="263" w:type="pct"/>
            <w:shd w:val="clear" w:color="auto" w:fill="auto"/>
            <w:tcMar>
              <w:left w:w="57" w:type="dxa"/>
              <w:right w:w="57" w:type="dxa"/>
            </w:tcMar>
            <w:vAlign w:val="center"/>
          </w:tcPr>
          <w:p w14:paraId="0062F9FE"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701D385F"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μπορεί να εντοπίζει και να αποκλείει (block)  προηγμένο κακόβουλο λογισμικό ανεξάρτητα από τις συγκεκριμένες θύρες ή πρωτόκολλα που χρησιμοποιούνται από το κακόβουλο λογισμικό.</w:t>
            </w:r>
          </w:p>
        </w:tc>
        <w:tc>
          <w:tcPr>
            <w:tcW w:w="592" w:type="pct"/>
            <w:tcMar>
              <w:left w:w="57" w:type="dxa"/>
              <w:right w:w="57" w:type="dxa"/>
            </w:tcMar>
            <w:vAlign w:val="center"/>
          </w:tcPr>
          <w:p w14:paraId="2C089012"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F8BD8A1"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13028D61" w14:textId="77777777" w:rsidR="00DA1924" w:rsidRPr="00776D4C" w:rsidRDefault="00DA1924" w:rsidP="005871C7">
            <w:pPr>
              <w:spacing w:after="0" w:line="360" w:lineRule="auto"/>
              <w:jc w:val="center"/>
              <w:rPr>
                <w:rFonts w:ascii="Tahoma" w:hAnsi="Tahoma" w:cs="Tahoma"/>
              </w:rPr>
            </w:pPr>
          </w:p>
        </w:tc>
      </w:tr>
      <w:tr w:rsidR="00DA1924" w:rsidRPr="00776D4C" w14:paraId="4E3DB9DC" w14:textId="77777777" w:rsidTr="00DA1924">
        <w:trPr>
          <w:trHeight w:val="19"/>
          <w:jc w:val="center"/>
        </w:trPr>
        <w:tc>
          <w:tcPr>
            <w:tcW w:w="263" w:type="pct"/>
            <w:shd w:val="clear" w:color="auto" w:fill="auto"/>
            <w:tcMar>
              <w:left w:w="57" w:type="dxa"/>
              <w:right w:w="57" w:type="dxa"/>
            </w:tcMar>
            <w:vAlign w:val="center"/>
          </w:tcPr>
          <w:p w14:paraId="031FA75C"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7064307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Η λύση πρέπει να μπορεί να εντοπίζει και να αποκλείει κακόβουλο λογισμικό </w:t>
            </w:r>
            <w:r w:rsidRPr="00776D4C">
              <w:rPr>
                <w:rFonts w:ascii="Tahoma" w:hAnsi="Tahoma" w:cs="Tahoma"/>
                <w:color w:val="000000"/>
              </w:rPr>
              <w:lastRenderedPageBreak/>
              <w:t>χρησιμοποιώντας πρωτόκολλα και διαφορετικά από HTTP / HTTPS.</w:t>
            </w:r>
          </w:p>
        </w:tc>
        <w:tc>
          <w:tcPr>
            <w:tcW w:w="592" w:type="pct"/>
            <w:tcMar>
              <w:left w:w="57" w:type="dxa"/>
              <w:right w:w="57" w:type="dxa"/>
            </w:tcMar>
            <w:vAlign w:val="center"/>
          </w:tcPr>
          <w:p w14:paraId="4EA3257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63E1ED12"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6D50C25F" w14:textId="77777777" w:rsidR="00DA1924" w:rsidRPr="00776D4C" w:rsidRDefault="00DA1924" w:rsidP="005871C7">
            <w:pPr>
              <w:spacing w:after="0" w:line="360" w:lineRule="auto"/>
              <w:jc w:val="center"/>
              <w:rPr>
                <w:rFonts w:ascii="Tahoma" w:hAnsi="Tahoma" w:cs="Tahoma"/>
              </w:rPr>
            </w:pPr>
          </w:p>
        </w:tc>
      </w:tr>
      <w:tr w:rsidR="00DA1924" w:rsidRPr="00776D4C" w14:paraId="2F2F5983" w14:textId="77777777" w:rsidTr="00DA1924">
        <w:trPr>
          <w:trHeight w:val="19"/>
          <w:jc w:val="center"/>
        </w:trPr>
        <w:tc>
          <w:tcPr>
            <w:tcW w:w="263" w:type="pct"/>
            <w:shd w:val="clear" w:color="auto" w:fill="auto"/>
            <w:tcMar>
              <w:left w:w="57" w:type="dxa"/>
              <w:right w:w="57" w:type="dxa"/>
            </w:tcMar>
            <w:vAlign w:val="center"/>
          </w:tcPr>
          <w:p w14:paraId="311016CC"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51475CD6"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είναι σε θέση να εντοπίζει και να αποκλείει προηγμένο κακόβουλο λογισμικό που χρησιμοποιείται τόσο για ευκαιριακές επιθέσεις όσο και για στοχευμένες επιθέσεις για έναν συγκεκριμένο οργανισμό.</w:t>
            </w:r>
          </w:p>
        </w:tc>
        <w:tc>
          <w:tcPr>
            <w:tcW w:w="592" w:type="pct"/>
            <w:tcMar>
              <w:left w:w="57" w:type="dxa"/>
              <w:right w:w="57" w:type="dxa"/>
            </w:tcMar>
            <w:vAlign w:val="center"/>
          </w:tcPr>
          <w:p w14:paraId="39C15795"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949C0CD"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2D7651DD" w14:textId="77777777" w:rsidR="00DA1924" w:rsidRPr="00776D4C" w:rsidRDefault="00DA1924" w:rsidP="005871C7">
            <w:pPr>
              <w:spacing w:after="0" w:line="360" w:lineRule="auto"/>
              <w:jc w:val="center"/>
              <w:rPr>
                <w:rFonts w:ascii="Tahoma" w:hAnsi="Tahoma" w:cs="Tahoma"/>
              </w:rPr>
            </w:pPr>
          </w:p>
        </w:tc>
      </w:tr>
      <w:tr w:rsidR="00DA1924" w:rsidRPr="00776D4C" w14:paraId="4DAD906E" w14:textId="77777777" w:rsidTr="00DA1924">
        <w:trPr>
          <w:trHeight w:val="19"/>
          <w:jc w:val="center"/>
        </w:trPr>
        <w:tc>
          <w:tcPr>
            <w:tcW w:w="263" w:type="pct"/>
            <w:shd w:val="clear" w:color="auto" w:fill="auto"/>
            <w:tcMar>
              <w:left w:w="57" w:type="dxa"/>
              <w:right w:w="57" w:type="dxa"/>
            </w:tcMar>
            <w:vAlign w:val="center"/>
          </w:tcPr>
          <w:p w14:paraId="4689C258"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2DF175F3"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μπορεί να προστατεύει τουλάχιστον από τις ακόλουθες κατηγορίες κακόβουλου λογισμικού: botnets, exploit kits, drive-by.</w:t>
            </w:r>
          </w:p>
        </w:tc>
        <w:tc>
          <w:tcPr>
            <w:tcW w:w="592" w:type="pct"/>
            <w:tcMar>
              <w:left w:w="57" w:type="dxa"/>
              <w:right w:w="57" w:type="dxa"/>
            </w:tcMar>
            <w:vAlign w:val="center"/>
          </w:tcPr>
          <w:p w14:paraId="2346A5C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85357A0"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60559121" w14:textId="77777777" w:rsidR="00DA1924" w:rsidRPr="00776D4C" w:rsidRDefault="00DA1924" w:rsidP="005871C7">
            <w:pPr>
              <w:spacing w:after="0" w:line="360" w:lineRule="auto"/>
              <w:jc w:val="center"/>
              <w:rPr>
                <w:rFonts w:ascii="Tahoma" w:hAnsi="Tahoma" w:cs="Tahoma"/>
              </w:rPr>
            </w:pPr>
          </w:p>
        </w:tc>
      </w:tr>
      <w:tr w:rsidR="00DA1924" w:rsidRPr="00776D4C" w14:paraId="5CA24558" w14:textId="77777777" w:rsidTr="00DA1924">
        <w:trPr>
          <w:trHeight w:val="19"/>
          <w:jc w:val="center"/>
        </w:trPr>
        <w:tc>
          <w:tcPr>
            <w:tcW w:w="263" w:type="pct"/>
            <w:shd w:val="clear" w:color="auto" w:fill="auto"/>
            <w:tcMar>
              <w:left w:w="57" w:type="dxa"/>
              <w:right w:w="57" w:type="dxa"/>
            </w:tcMar>
            <w:vAlign w:val="center"/>
          </w:tcPr>
          <w:p w14:paraId="168AA5F4"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600D3AE2"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είναι σε θέση να προστατεύει τουλάχιστον από τις ακόλουθες κατηγορίες κακόβουλου περιεχομένου: phishing, newly seen domains, δυνητικά επιβλαβείς  domains, cryptomining, dns tunnelling, command &amp; control επικοινωνία.</w:t>
            </w:r>
          </w:p>
        </w:tc>
        <w:tc>
          <w:tcPr>
            <w:tcW w:w="592" w:type="pct"/>
            <w:tcMar>
              <w:left w:w="57" w:type="dxa"/>
              <w:right w:w="57" w:type="dxa"/>
            </w:tcMar>
            <w:vAlign w:val="center"/>
          </w:tcPr>
          <w:p w14:paraId="7698E79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2FA4102"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359CD4F3" w14:textId="77777777" w:rsidR="00DA1924" w:rsidRPr="00776D4C" w:rsidRDefault="00DA1924" w:rsidP="005871C7">
            <w:pPr>
              <w:spacing w:after="0" w:line="360" w:lineRule="auto"/>
              <w:jc w:val="center"/>
              <w:rPr>
                <w:rFonts w:ascii="Tahoma" w:hAnsi="Tahoma" w:cs="Tahoma"/>
              </w:rPr>
            </w:pPr>
          </w:p>
        </w:tc>
      </w:tr>
      <w:tr w:rsidR="00DA1924" w:rsidRPr="00776D4C" w14:paraId="27DAAD89" w14:textId="77777777" w:rsidTr="00DA1924">
        <w:trPr>
          <w:trHeight w:val="19"/>
          <w:jc w:val="center"/>
        </w:trPr>
        <w:tc>
          <w:tcPr>
            <w:tcW w:w="263" w:type="pct"/>
            <w:shd w:val="clear" w:color="auto" w:fill="auto"/>
            <w:tcMar>
              <w:left w:w="57" w:type="dxa"/>
              <w:right w:w="57" w:type="dxa"/>
            </w:tcMar>
            <w:vAlign w:val="center"/>
          </w:tcPr>
          <w:p w14:paraId="584B1D5B"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54B20479"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επιτρέπει την εφαρμογή πολιτικών για πρόσβαση σε εφαρμογές cloud που καθορίζονται από τον διαχειριστή. Πρέπει να υποστηρίζονται τουλάχιστον 1000 εφαρμογές για εφαρμογή πολιτικής και για τουλάχιστον 10000 εφαρμογές να παρέχεται η δυνατότητα ορατότητας</w:t>
            </w:r>
          </w:p>
        </w:tc>
        <w:tc>
          <w:tcPr>
            <w:tcW w:w="592" w:type="pct"/>
            <w:tcMar>
              <w:left w:w="57" w:type="dxa"/>
              <w:right w:w="57" w:type="dxa"/>
            </w:tcMar>
            <w:vAlign w:val="center"/>
          </w:tcPr>
          <w:p w14:paraId="4C627CAF"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9562089"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782B153D" w14:textId="77777777" w:rsidR="00DA1924" w:rsidRPr="00776D4C" w:rsidRDefault="00DA1924" w:rsidP="005871C7">
            <w:pPr>
              <w:spacing w:after="0" w:line="360" w:lineRule="auto"/>
              <w:jc w:val="center"/>
              <w:rPr>
                <w:rFonts w:ascii="Tahoma" w:hAnsi="Tahoma" w:cs="Tahoma"/>
              </w:rPr>
            </w:pPr>
          </w:p>
        </w:tc>
      </w:tr>
      <w:tr w:rsidR="00DA1924" w:rsidRPr="00776D4C" w14:paraId="5A7C701E" w14:textId="77777777" w:rsidTr="00DA1924">
        <w:trPr>
          <w:trHeight w:val="19"/>
          <w:jc w:val="center"/>
        </w:trPr>
        <w:tc>
          <w:tcPr>
            <w:tcW w:w="263" w:type="pct"/>
            <w:shd w:val="clear" w:color="auto" w:fill="auto"/>
            <w:tcMar>
              <w:left w:w="57" w:type="dxa"/>
              <w:right w:w="57" w:type="dxa"/>
            </w:tcMar>
            <w:vAlign w:val="center"/>
          </w:tcPr>
          <w:p w14:paraId="0B403BA9"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3A3D8289"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Η λύση πρέπει να είναι σε θέση να αποτρέπει μολύνσεις ασφάλειας, να αποκλείει τα αιτήματα DNS προς τομείς διανομής κακόβουλου λογισμικού ,να γνωρίζει τις προϋπάρχουσες μολύνσεις, </w:t>
            </w:r>
            <w:r w:rsidRPr="00776D4C">
              <w:rPr>
                <w:rFonts w:ascii="Tahoma" w:hAnsi="Tahoma" w:cs="Tahoma"/>
                <w:color w:val="000000"/>
              </w:rPr>
              <w:lastRenderedPageBreak/>
              <w:t>και να αποκλείει  τις αιτήσεις DNS προς υποδομές εντολών και ελέγχου.</w:t>
            </w:r>
          </w:p>
        </w:tc>
        <w:tc>
          <w:tcPr>
            <w:tcW w:w="592" w:type="pct"/>
            <w:tcMar>
              <w:left w:w="57" w:type="dxa"/>
              <w:right w:w="57" w:type="dxa"/>
            </w:tcMar>
            <w:vAlign w:val="center"/>
          </w:tcPr>
          <w:p w14:paraId="64C587D3"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08F8A37D"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5A4B339" w14:textId="77777777" w:rsidR="00DA1924" w:rsidRPr="00776D4C" w:rsidRDefault="00DA1924" w:rsidP="005871C7">
            <w:pPr>
              <w:spacing w:after="0" w:line="360" w:lineRule="auto"/>
              <w:jc w:val="center"/>
              <w:rPr>
                <w:rFonts w:ascii="Tahoma" w:hAnsi="Tahoma" w:cs="Tahoma"/>
              </w:rPr>
            </w:pPr>
          </w:p>
        </w:tc>
      </w:tr>
      <w:tr w:rsidR="00DA1924" w:rsidRPr="00776D4C" w14:paraId="51E81CC9" w14:textId="77777777" w:rsidTr="00DA1924">
        <w:trPr>
          <w:trHeight w:val="19"/>
          <w:jc w:val="center"/>
        </w:trPr>
        <w:tc>
          <w:tcPr>
            <w:tcW w:w="263" w:type="pct"/>
            <w:shd w:val="clear" w:color="auto" w:fill="auto"/>
            <w:tcMar>
              <w:left w:w="57" w:type="dxa"/>
              <w:right w:w="57" w:type="dxa"/>
            </w:tcMar>
            <w:vAlign w:val="center"/>
          </w:tcPr>
          <w:p w14:paraId="72E603A4"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7D26951F"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αξιοποιεί την προγνωστική νοημοσύνη και να μην χρησιμοποιεί στατικές υπογραφές ή μαύρες λίστες.</w:t>
            </w:r>
          </w:p>
        </w:tc>
        <w:tc>
          <w:tcPr>
            <w:tcW w:w="592" w:type="pct"/>
            <w:tcMar>
              <w:left w:w="57" w:type="dxa"/>
              <w:right w:w="57" w:type="dxa"/>
            </w:tcMar>
            <w:vAlign w:val="center"/>
          </w:tcPr>
          <w:p w14:paraId="4C33D1DA"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B068151"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39BFA8F" w14:textId="77777777" w:rsidR="00DA1924" w:rsidRPr="00776D4C" w:rsidRDefault="00DA1924" w:rsidP="005871C7">
            <w:pPr>
              <w:spacing w:after="0" w:line="360" w:lineRule="auto"/>
              <w:jc w:val="center"/>
              <w:rPr>
                <w:rFonts w:ascii="Tahoma" w:hAnsi="Tahoma" w:cs="Tahoma"/>
              </w:rPr>
            </w:pPr>
          </w:p>
        </w:tc>
      </w:tr>
      <w:tr w:rsidR="00DA1924" w:rsidRPr="00776D4C" w14:paraId="59A1BEB0" w14:textId="77777777" w:rsidTr="00DA1924">
        <w:trPr>
          <w:trHeight w:val="19"/>
          <w:jc w:val="center"/>
        </w:trPr>
        <w:tc>
          <w:tcPr>
            <w:tcW w:w="263" w:type="pct"/>
            <w:shd w:val="clear" w:color="auto" w:fill="auto"/>
            <w:tcMar>
              <w:left w:w="57" w:type="dxa"/>
              <w:right w:w="57" w:type="dxa"/>
            </w:tcMar>
            <w:vAlign w:val="center"/>
          </w:tcPr>
          <w:p w14:paraId="50A526E2"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6AD17A1A"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προγνωστική ευφυΐα πρέπει να δημιουργείται μέσω της ανάλυσης κίνησης DNS σε παγκόσμια κλίμακα, μέσω ενός δικτύου τουλάχιστον 20 κατανεμημένων κέντρων δεδομένων που φιλοξενούν τους επιλυτές.</w:t>
            </w:r>
          </w:p>
        </w:tc>
        <w:tc>
          <w:tcPr>
            <w:tcW w:w="592" w:type="pct"/>
            <w:tcMar>
              <w:left w:w="57" w:type="dxa"/>
              <w:right w:w="57" w:type="dxa"/>
            </w:tcMar>
            <w:vAlign w:val="center"/>
          </w:tcPr>
          <w:p w14:paraId="014614A9"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893495E"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572A145" w14:textId="77777777" w:rsidR="00DA1924" w:rsidRPr="00776D4C" w:rsidRDefault="00DA1924" w:rsidP="005871C7">
            <w:pPr>
              <w:spacing w:after="0" w:line="360" w:lineRule="auto"/>
              <w:jc w:val="center"/>
              <w:rPr>
                <w:rFonts w:ascii="Tahoma" w:hAnsi="Tahoma" w:cs="Tahoma"/>
              </w:rPr>
            </w:pPr>
          </w:p>
        </w:tc>
      </w:tr>
      <w:tr w:rsidR="00DA1924" w:rsidRPr="00776D4C" w14:paraId="359C865F" w14:textId="77777777" w:rsidTr="00DA1924">
        <w:trPr>
          <w:trHeight w:val="19"/>
          <w:jc w:val="center"/>
        </w:trPr>
        <w:tc>
          <w:tcPr>
            <w:tcW w:w="263" w:type="pct"/>
            <w:shd w:val="clear" w:color="auto" w:fill="auto"/>
            <w:tcMar>
              <w:left w:w="57" w:type="dxa"/>
              <w:right w:w="57" w:type="dxa"/>
            </w:tcMar>
            <w:vAlign w:val="center"/>
          </w:tcPr>
          <w:p w14:paraId="2D1D51FC"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58DF078A"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Οι αλγόριθμοι ανάλυσης πρέπει να επιβάλλουν προγνωστικούς ανιχνευτές ικανούς να αναγνωρίζουν σε πραγματικό χρόνο, όπου οι επιθέσεις πραγματοποιούνται και συνεπώς προβλέπουν και αποτρέπουν την επόμενη κίνηση των εισβολέων.</w:t>
            </w:r>
          </w:p>
        </w:tc>
        <w:tc>
          <w:tcPr>
            <w:tcW w:w="592" w:type="pct"/>
            <w:tcMar>
              <w:left w:w="57" w:type="dxa"/>
              <w:right w:w="57" w:type="dxa"/>
            </w:tcMar>
            <w:vAlign w:val="center"/>
          </w:tcPr>
          <w:p w14:paraId="7F310E8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80813C3"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8EADFE8" w14:textId="77777777" w:rsidR="00DA1924" w:rsidRPr="00776D4C" w:rsidRDefault="00DA1924" w:rsidP="005871C7">
            <w:pPr>
              <w:spacing w:after="0" w:line="360" w:lineRule="auto"/>
              <w:jc w:val="center"/>
              <w:rPr>
                <w:rFonts w:ascii="Tahoma" w:hAnsi="Tahoma" w:cs="Tahoma"/>
              </w:rPr>
            </w:pPr>
          </w:p>
        </w:tc>
      </w:tr>
      <w:tr w:rsidR="00DA1924" w:rsidRPr="00776D4C" w14:paraId="7032FD21" w14:textId="77777777" w:rsidTr="00DA1924">
        <w:trPr>
          <w:trHeight w:val="19"/>
          <w:jc w:val="center"/>
        </w:trPr>
        <w:tc>
          <w:tcPr>
            <w:tcW w:w="263" w:type="pct"/>
            <w:shd w:val="clear" w:color="auto" w:fill="auto"/>
            <w:tcMar>
              <w:left w:w="57" w:type="dxa"/>
              <w:right w:w="57" w:type="dxa"/>
            </w:tcMar>
            <w:vAlign w:val="center"/>
          </w:tcPr>
          <w:p w14:paraId="50DBC21A"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19B2464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Προκειμένου να καταστεί δυνατή η ανίχνευση κακόβουλου λογισμικού σε παγκόσμια κλίμακα, το δίκτυο που χρησιμοποιείται για τη δημιουργία πληροφοριών για την απειλή πρέπει να επεξεργάζεται τουλάχιστον 200 δισεκατομμύρια αιτήματα DNS / ημέρα προερχόμενα από τουλάχιστον 90 εκατομμύρια καθημερινούς χρήστες.</w:t>
            </w:r>
          </w:p>
        </w:tc>
        <w:tc>
          <w:tcPr>
            <w:tcW w:w="592" w:type="pct"/>
            <w:tcMar>
              <w:left w:w="57" w:type="dxa"/>
              <w:right w:w="57" w:type="dxa"/>
            </w:tcMar>
            <w:vAlign w:val="center"/>
          </w:tcPr>
          <w:p w14:paraId="673DC0D1"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71AFB46"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7126951A" w14:textId="77777777" w:rsidR="00DA1924" w:rsidRPr="00776D4C" w:rsidRDefault="00DA1924" w:rsidP="005871C7">
            <w:pPr>
              <w:spacing w:after="0" w:line="360" w:lineRule="auto"/>
              <w:jc w:val="center"/>
              <w:rPr>
                <w:rFonts w:ascii="Tahoma" w:hAnsi="Tahoma" w:cs="Tahoma"/>
              </w:rPr>
            </w:pPr>
          </w:p>
        </w:tc>
      </w:tr>
      <w:tr w:rsidR="00DA1924" w:rsidRPr="00776D4C" w14:paraId="4D156269" w14:textId="77777777" w:rsidTr="00DA1924">
        <w:trPr>
          <w:trHeight w:val="19"/>
          <w:jc w:val="center"/>
        </w:trPr>
        <w:tc>
          <w:tcPr>
            <w:tcW w:w="263" w:type="pct"/>
            <w:shd w:val="clear" w:color="auto" w:fill="auto"/>
            <w:tcMar>
              <w:left w:w="57" w:type="dxa"/>
              <w:right w:w="57" w:type="dxa"/>
            </w:tcMar>
            <w:vAlign w:val="center"/>
          </w:tcPr>
          <w:p w14:paraId="6F25D066"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18B8CB2C"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έχει αποδεδειγμένη αποτελεσματικότητα να μπορεί να αποκλείει (block) τουλάχιστον 80 εκατομμύρια καθημερινά αιτήματα DNS.</w:t>
            </w:r>
          </w:p>
        </w:tc>
        <w:tc>
          <w:tcPr>
            <w:tcW w:w="592" w:type="pct"/>
            <w:tcMar>
              <w:left w:w="57" w:type="dxa"/>
              <w:right w:w="57" w:type="dxa"/>
            </w:tcMar>
            <w:vAlign w:val="center"/>
          </w:tcPr>
          <w:p w14:paraId="0457230A"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DE7F81F"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67268DA8" w14:textId="77777777" w:rsidR="00DA1924" w:rsidRPr="00776D4C" w:rsidRDefault="00DA1924" w:rsidP="005871C7">
            <w:pPr>
              <w:spacing w:after="0" w:line="360" w:lineRule="auto"/>
              <w:jc w:val="center"/>
              <w:rPr>
                <w:rFonts w:ascii="Tahoma" w:hAnsi="Tahoma" w:cs="Tahoma"/>
              </w:rPr>
            </w:pPr>
          </w:p>
        </w:tc>
      </w:tr>
      <w:tr w:rsidR="00DA1924" w:rsidRPr="00776D4C" w14:paraId="0120DC07" w14:textId="77777777" w:rsidTr="00DA1924">
        <w:trPr>
          <w:trHeight w:val="19"/>
          <w:jc w:val="center"/>
        </w:trPr>
        <w:tc>
          <w:tcPr>
            <w:tcW w:w="263" w:type="pct"/>
            <w:shd w:val="clear" w:color="auto" w:fill="auto"/>
            <w:tcMar>
              <w:left w:w="57" w:type="dxa"/>
              <w:right w:w="57" w:type="dxa"/>
            </w:tcMar>
            <w:vAlign w:val="center"/>
          </w:tcPr>
          <w:p w14:paraId="486D4410"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22D9059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Οι αλγόριθμοι ανάλυσης πρέπει να χρησιμοποιούν πολυστρωματικούς προγνωστικούς ανιχνευτές. Ως απλό παράδειγμα, αυτοί περιλαμβάνουν (αλλά δεν περιορίζονται σε):</w:t>
            </w:r>
          </w:p>
          <w:p w14:paraId="7AB7206D" w14:textId="77777777" w:rsidR="00DA1924" w:rsidRPr="00776D4C" w:rsidRDefault="00DA1924" w:rsidP="007B615A">
            <w:pPr>
              <w:numPr>
                <w:ilvl w:val="0"/>
                <w:numId w:val="79"/>
              </w:numPr>
              <w:suppressAutoHyphens w:val="0"/>
              <w:spacing w:before="0" w:after="0" w:line="360" w:lineRule="auto"/>
              <w:jc w:val="left"/>
              <w:rPr>
                <w:rFonts w:ascii="Tahoma" w:hAnsi="Tahoma" w:cs="Tahoma"/>
                <w:color w:val="000000"/>
              </w:rPr>
            </w:pPr>
            <w:r w:rsidRPr="00776D4C">
              <w:rPr>
                <w:rFonts w:ascii="Tahoma" w:hAnsi="Tahoma" w:cs="Tahoma"/>
                <w:color w:val="000000"/>
              </w:rPr>
              <w:t>Ανάλυση ύπαρξης αλληλουχίας συνδέσεων DNS,(co-occurrence).</w:t>
            </w:r>
          </w:p>
          <w:p w14:paraId="5E6401DD" w14:textId="77777777" w:rsidR="00DA1924" w:rsidRPr="00776D4C" w:rsidRDefault="00DA1924" w:rsidP="007B615A">
            <w:pPr>
              <w:numPr>
                <w:ilvl w:val="0"/>
                <w:numId w:val="79"/>
              </w:numPr>
              <w:suppressAutoHyphens w:val="0"/>
              <w:spacing w:before="0" w:after="0" w:line="360" w:lineRule="auto"/>
              <w:jc w:val="left"/>
              <w:rPr>
                <w:rFonts w:ascii="Tahoma" w:hAnsi="Tahoma" w:cs="Tahoma"/>
                <w:color w:val="000000"/>
              </w:rPr>
            </w:pPr>
            <w:r w:rsidRPr="00776D4C">
              <w:rPr>
                <w:rFonts w:ascii="Tahoma" w:hAnsi="Tahoma" w:cs="Tahoma"/>
                <w:color w:val="000000"/>
              </w:rPr>
              <w:t>Ανάλυση DNS βάσει αλγορίθμων επεξεργασίας φυσικής γλώσσας.</w:t>
            </w:r>
          </w:p>
          <w:p w14:paraId="3DA85653" w14:textId="77777777" w:rsidR="00DA1924" w:rsidRPr="00776D4C" w:rsidRDefault="00DA1924" w:rsidP="007B615A">
            <w:pPr>
              <w:numPr>
                <w:ilvl w:val="0"/>
                <w:numId w:val="79"/>
              </w:numPr>
              <w:suppressAutoHyphens w:val="0"/>
              <w:spacing w:before="0" w:after="0" w:line="360" w:lineRule="auto"/>
              <w:jc w:val="left"/>
              <w:rPr>
                <w:rFonts w:ascii="Tahoma" w:hAnsi="Tahoma" w:cs="Tahoma"/>
                <w:color w:val="000000"/>
              </w:rPr>
            </w:pPr>
            <w:r w:rsidRPr="00776D4C">
              <w:rPr>
                <w:rFonts w:ascii="Tahoma" w:hAnsi="Tahoma" w:cs="Tahoma"/>
                <w:color w:val="000000"/>
              </w:rPr>
              <w:t>Ανίχνευση DGA μέσω περίπλεξης και εντροπίας.</w:t>
            </w:r>
          </w:p>
          <w:p w14:paraId="7E047C39" w14:textId="77777777" w:rsidR="00DA1924" w:rsidRPr="00776D4C" w:rsidRDefault="00DA1924" w:rsidP="007B615A">
            <w:pPr>
              <w:numPr>
                <w:ilvl w:val="0"/>
                <w:numId w:val="79"/>
              </w:numPr>
              <w:suppressAutoHyphens w:val="0"/>
              <w:spacing w:before="0" w:after="0" w:line="360" w:lineRule="auto"/>
              <w:jc w:val="left"/>
              <w:rPr>
                <w:rFonts w:ascii="Tahoma" w:hAnsi="Tahoma" w:cs="Tahoma"/>
                <w:color w:val="000000"/>
              </w:rPr>
            </w:pPr>
            <w:r w:rsidRPr="00776D4C">
              <w:rPr>
                <w:rFonts w:ascii="Tahoma" w:hAnsi="Tahoma" w:cs="Tahoma"/>
                <w:color w:val="000000"/>
              </w:rPr>
              <w:t>Ανίχνευση κορυφών κίνησης DNS.</w:t>
            </w:r>
          </w:p>
        </w:tc>
        <w:tc>
          <w:tcPr>
            <w:tcW w:w="592" w:type="pct"/>
            <w:tcMar>
              <w:left w:w="57" w:type="dxa"/>
              <w:right w:w="57" w:type="dxa"/>
            </w:tcMar>
            <w:vAlign w:val="center"/>
          </w:tcPr>
          <w:p w14:paraId="0D1EA141"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B1CE88B"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F120399" w14:textId="77777777" w:rsidR="00DA1924" w:rsidRPr="00776D4C" w:rsidRDefault="00DA1924" w:rsidP="005871C7">
            <w:pPr>
              <w:spacing w:after="0" w:line="360" w:lineRule="auto"/>
              <w:jc w:val="center"/>
              <w:rPr>
                <w:rFonts w:ascii="Tahoma" w:hAnsi="Tahoma" w:cs="Tahoma"/>
              </w:rPr>
            </w:pPr>
          </w:p>
        </w:tc>
      </w:tr>
      <w:tr w:rsidR="00DA1924" w:rsidRPr="00776D4C" w14:paraId="30E081E1" w14:textId="77777777" w:rsidTr="00DA1924">
        <w:trPr>
          <w:trHeight w:val="19"/>
          <w:jc w:val="center"/>
        </w:trPr>
        <w:tc>
          <w:tcPr>
            <w:tcW w:w="263" w:type="pct"/>
            <w:shd w:val="clear" w:color="auto" w:fill="auto"/>
            <w:tcMar>
              <w:left w:w="57" w:type="dxa"/>
              <w:right w:w="57" w:type="dxa"/>
            </w:tcMar>
            <w:vAlign w:val="center"/>
          </w:tcPr>
          <w:p w14:paraId="64A5AB0B"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429FAF2C"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είναι σε θέση να επιβάλλει πολιτικές φιλτραρίσματος Ιστού, βάσει τουλάχιστον 90 κατηγοριών. Πρέπει να είναι δυνατή η επιβολή της πολιτικής φιλτραρίσματος Web ανεξάρτητα από την πολιτική ασφαλείας.</w:t>
            </w:r>
          </w:p>
        </w:tc>
        <w:tc>
          <w:tcPr>
            <w:tcW w:w="592" w:type="pct"/>
            <w:tcMar>
              <w:left w:w="57" w:type="dxa"/>
              <w:right w:w="57" w:type="dxa"/>
            </w:tcMar>
            <w:vAlign w:val="center"/>
          </w:tcPr>
          <w:p w14:paraId="030FF8B0"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6C43947"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0D61B43" w14:textId="77777777" w:rsidR="00DA1924" w:rsidRPr="00776D4C" w:rsidRDefault="00DA1924" w:rsidP="005871C7">
            <w:pPr>
              <w:spacing w:after="0" w:line="360" w:lineRule="auto"/>
              <w:jc w:val="center"/>
              <w:rPr>
                <w:rFonts w:ascii="Tahoma" w:hAnsi="Tahoma" w:cs="Tahoma"/>
              </w:rPr>
            </w:pPr>
          </w:p>
        </w:tc>
      </w:tr>
      <w:tr w:rsidR="00DA1924" w:rsidRPr="00776D4C" w14:paraId="2937F04D" w14:textId="77777777" w:rsidTr="00DA1924">
        <w:trPr>
          <w:trHeight w:val="19"/>
          <w:jc w:val="center"/>
        </w:trPr>
        <w:tc>
          <w:tcPr>
            <w:tcW w:w="263" w:type="pct"/>
            <w:shd w:val="clear" w:color="auto" w:fill="auto"/>
            <w:tcMar>
              <w:left w:w="57" w:type="dxa"/>
              <w:right w:w="57" w:type="dxa"/>
            </w:tcMar>
            <w:vAlign w:val="center"/>
          </w:tcPr>
          <w:p w14:paraId="2FE3527B"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3EE0117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Οι πολιτικές φιλτραρίσματος και ασφάλειας ιστού πρέπει να επιτρέπουν τη δημιουργία γενικών εξαιρέσεων για διάφορους τομείς, μέσω προσαρμοσμένων λευκών ή μαύρων λιστών. </w:t>
            </w:r>
          </w:p>
        </w:tc>
        <w:tc>
          <w:tcPr>
            <w:tcW w:w="592" w:type="pct"/>
            <w:tcMar>
              <w:left w:w="57" w:type="dxa"/>
              <w:right w:w="57" w:type="dxa"/>
            </w:tcMar>
            <w:vAlign w:val="center"/>
          </w:tcPr>
          <w:p w14:paraId="3509C23A"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26D06A2"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3BA44D58" w14:textId="77777777" w:rsidR="00DA1924" w:rsidRPr="00776D4C" w:rsidRDefault="00DA1924" w:rsidP="005871C7">
            <w:pPr>
              <w:spacing w:after="0" w:line="360" w:lineRule="auto"/>
              <w:jc w:val="center"/>
              <w:rPr>
                <w:rFonts w:ascii="Tahoma" w:hAnsi="Tahoma" w:cs="Tahoma"/>
              </w:rPr>
            </w:pPr>
          </w:p>
        </w:tc>
      </w:tr>
      <w:tr w:rsidR="00DA1924" w:rsidRPr="00776D4C" w14:paraId="4A626968" w14:textId="77777777" w:rsidTr="005871C7">
        <w:trPr>
          <w:trHeight w:val="449"/>
          <w:jc w:val="center"/>
        </w:trPr>
        <w:tc>
          <w:tcPr>
            <w:tcW w:w="5000" w:type="pct"/>
            <w:gridSpan w:val="5"/>
            <w:shd w:val="clear" w:color="auto" w:fill="D9D9D9"/>
            <w:tcMar>
              <w:left w:w="57" w:type="dxa"/>
              <w:right w:w="57" w:type="dxa"/>
            </w:tcMar>
            <w:vAlign w:val="center"/>
          </w:tcPr>
          <w:p w14:paraId="620A90D0" w14:textId="77777777" w:rsidR="00DA1924" w:rsidRPr="00776D4C" w:rsidRDefault="00DA1924" w:rsidP="005871C7">
            <w:pPr>
              <w:pStyle w:val="Specbody"/>
              <w:spacing w:after="0" w:line="360" w:lineRule="auto"/>
              <w:jc w:val="left"/>
              <w:rPr>
                <w:rFonts w:ascii="Tahoma" w:hAnsi="Tahoma" w:cs="Tahoma"/>
                <w:b/>
                <w:bCs/>
                <w:i/>
                <w:iCs/>
              </w:rPr>
            </w:pPr>
            <w:r w:rsidRPr="00776D4C">
              <w:rPr>
                <w:rFonts w:ascii="Tahoma" w:hAnsi="Tahoma" w:cs="Tahoma"/>
                <w:b/>
                <w:bCs/>
                <w:i/>
                <w:iCs/>
              </w:rPr>
              <w:t xml:space="preserve">Διαχείριση  </w:t>
            </w:r>
          </w:p>
        </w:tc>
      </w:tr>
      <w:tr w:rsidR="00DA1924" w:rsidRPr="00776D4C" w14:paraId="70C272E7" w14:textId="77777777" w:rsidTr="00DA1924">
        <w:trPr>
          <w:trHeight w:val="19"/>
          <w:jc w:val="center"/>
        </w:trPr>
        <w:tc>
          <w:tcPr>
            <w:tcW w:w="263" w:type="pct"/>
            <w:shd w:val="clear" w:color="auto" w:fill="auto"/>
            <w:tcMar>
              <w:left w:w="57" w:type="dxa"/>
              <w:right w:w="57" w:type="dxa"/>
            </w:tcMar>
            <w:vAlign w:val="center"/>
          </w:tcPr>
          <w:p w14:paraId="3C729F8F"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1460168E"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Η διεπαφή διαχείρισης πρέπει να βασίζεται στον ιστό (web-based). Πρέπει να επιτρέπει τη δημιουργία διαφορετικών προφίλ χρήστη με διαφορετικά επίπεδα </w:t>
            </w:r>
            <w:r w:rsidRPr="00776D4C">
              <w:rPr>
                <w:rFonts w:ascii="Tahoma" w:hAnsi="Tahoma" w:cs="Tahoma"/>
                <w:color w:val="000000"/>
              </w:rPr>
              <w:lastRenderedPageBreak/>
              <w:t>δικαιωμάτων. Για παράδειγμα, οι ρόλοι πρέπει να περιλαμβάνουν:</w:t>
            </w:r>
          </w:p>
          <w:p w14:paraId="454E04C0" w14:textId="77777777" w:rsidR="00DA1924" w:rsidRPr="00776D4C" w:rsidRDefault="00DA1924" w:rsidP="007B615A">
            <w:pPr>
              <w:numPr>
                <w:ilvl w:val="0"/>
                <w:numId w:val="80"/>
              </w:numPr>
              <w:suppressAutoHyphens w:val="0"/>
              <w:spacing w:before="0" w:after="0" w:line="360" w:lineRule="auto"/>
              <w:jc w:val="left"/>
              <w:rPr>
                <w:rFonts w:ascii="Tahoma" w:hAnsi="Tahoma" w:cs="Tahoma"/>
                <w:color w:val="000000"/>
              </w:rPr>
            </w:pPr>
            <w:r w:rsidRPr="00776D4C">
              <w:rPr>
                <w:rFonts w:ascii="Tahoma" w:hAnsi="Tahoma" w:cs="Tahoma"/>
                <w:color w:val="000000"/>
              </w:rPr>
              <w:t>Διαχειριστή</w:t>
            </w:r>
          </w:p>
          <w:p w14:paraId="5D19184F" w14:textId="77777777" w:rsidR="00DA1924" w:rsidRPr="00776D4C" w:rsidRDefault="00DA1924" w:rsidP="007B615A">
            <w:pPr>
              <w:numPr>
                <w:ilvl w:val="0"/>
                <w:numId w:val="80"/>
              </w:numPr>
              <w:suppressAutoHyphens w:val="0"/>
              <w:spacing w:before="0" w:after="0" w:line="360" w:lineRule="auto"/>
              <w:jc w:val="left"/>
              <w:rPr>
                <w:rFonts w:ascii="Tahoma" w:hAnsi="Tahoma" w:cs="Tahoma"/>
                <w:color w:val="000000"/>
              </w:rPr>
            </w:pPr>
            <w:r w:rsidRPr="00776D4C">
              <w:rPr>
                <w:rFonts w:ascii="Tahoma" w:hAnsi="Tahoma" w:cs="Tahoma"/>
                <w:color w:val="000000"/>
              </w:rPr>
              <w:t>Χρήστη δημιουργίας αναφορών</w:t>
            </w:r>
          </w:p>
          <w:p w14:paraId="26C67162" w14:textId="77777777" w:rsidR="00DA1924" w:rsidRPr="00776D4C" w:rsidRDefault="00DA1924" w:rsidP="007B615A">
            <w:pPr>
              <w:numPr>
                <w:ilvl w:val="0"/>
                <w:numId w:val="80"/>
              </w:numPr>
              <w:suppressAutoHyphens w:val="0"/>
              <w:spacing w:before="0" w:after="0" w:line="360" w:lineRule="auto"/>
              <w:jc w:val="left"/>
              <w:rPr>
                <w:rFonts w:ascii="Tahoma" w:hAnsi="Tahoma" w:cs="Tahoma"/>
                <w:color w:val="000000"/>
              </w:rPr>
            </w:pPr>
            <w:r w:rsidRPr="00776D4C">
              <w:rPr>
                <w:rFonts w:ascii="Tahoma" w:hAnsi="Tahoma" w:cs="Tahoma"/>
                <w:color w:val="000000"/>
              </w:rPr>
              <w:t>Χρήστη χωρίς δικαιώματα επεξεργασίας</w:t>
            </w:r>
          </w:p>
        </w:tc>
        <w:tc>
          <w:tcPr>
            <w:tcW w:w="592" w:type="pct"/>
            <w:tcMar>
              <w:left w:w="57" w:type="dxa"/>
              <w:right w:w="57" w:type="dxa"/>
            </w:tcMar>
            <w:vAlign w:val="center"/>
          </w:tcPr>
          <w:p w14:paraId="25F8788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48355253"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0A40E39" w14:textId="77777777" w:rsidR="00DA1924" w:rsidRPr="00776D4C" w:rsidRDefault="00DA1924" w:rsidP="005871C7">
            <w:pPr>
              <w:spacing w:after="0" w:line="360" w:lineRule="auto"/>
              <w:jc w:val="center"/>
              <w:rPr>
                <w:rFonts w:ascii="Tahoma" w:hAnsi="Tahoma" w:cs="Tahoma"/>
              </w:rPr>
            </w:pPr>
          </w:p>
        </w:tc>
      </w:tr>
      <w:tr w:rsidR="00DA1924" w:rsidRPr="00776D4C" w14:paraId="6626805E" w14:textId="77777777" w:rsidTr="00DA1924">
        <w:trPr>
          <w:trHeight w:val="19"/>
          <w:jc w:val="center"/>
        </w:trPr>
        <w:tc>
          <w:tcPr>
            <w:tcW w:w="263" w:type="pct"/>
            <w:shd w:val="clear" w:color="auto" w:fill="auto"/>
            <w:tcMar>
              <w:left w:w="57" w:type="dxa"/>
              <w:right w:w="57" w:type="dxa"/>
            </w:tcMar>
            <w:vAlign w:val="center"/>
          </w:tcPr>
          <w:p w14:paraId="6EBEEBB8"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2D65EFF3"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διεπαφή διαχείρισης πρέπει να παρέχει ένα γραφικό περιβάλλον επεξεργασίας των πολιτικών για τον καθορισμό των πολιτικών ασφαλείας και φιλτραρίσματος ιστού.</w:t>
            </w:r>
          </w:p>
        </w:tc>
        <w:tc>
          <w:tcPr>
            <w:tcW w:w="592" w:type="pct"/>
            <w:tcMar>
              <w:left w:w="57" w:type="dxa"/>
              <w:right w:w="57" w:type="dxa"/>
            </w:tcMar>
            <w:vAlign w:val="center"/>
          </w:tcPr>
          <w:p w14:paraId="3AB30BBA"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1D5BF3B"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015FA0D" w14:textId="77777777" w:rsidR="00DA1924" w:rsidRPr="00776D4C" w:rsidRDefault="00DA1924" w:rsidP="005871C7">
            <w:pPr>
              <w:spacing w:after="0" w:line="360" w:lineRule="auto"/>
              <w:jc w:val="center"/>
              <w:rPr>
                <w:rFonts w:ascii="Tahoma" w:hAnsi="Tahoma" w:cs="Tahoma"/>
              </w:rPr>
            </w:pPr>
          </w:p>
        </w:tc>
      </w:tr>
      <w:tr w:rsidR="00DA1924" w:rsidRPr="00776D4C" w14:paraId="1FDA73F7" w14:textId="77777777" w:rsidTr="00DA1924">
        <w:trPr>
          <w:trHeight w:val="19"/>
          <w:jc w:val="center"/>
        </w:trPr>
        <w:tc>
          <w:tcPr>
            <w:tcW w:w="263" w:type="pct"/>
            <w:shd w:val="clear" w:color="auto" w:fill="auto"/>
            <w:tcMar>
              <w:left w:w="57" w:type="dxa"/>
              <w:right w:w="57" w:type="dxa"/>
            </w:tcMar>
            <w:vAlign w:val="center"/>
          </w:tcPr>
          <w:p w14:paraId="6E177719"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1540EB0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Το γραφικό περιβάλλον ορισμού πολιτικών θα πρέπει να δίνει τη δυνατότητα δημιουργίας πολιτικών ασφαλείας που βασίζονται σε ταυτότητες όπως δίκτυα, χρήστες, υπολογιστές.</w:t>
            </w:r>
          </w:p>
        </w:tc>
        <w:tc>
          <w:tcPr>
            <w:tcW w:w="592" w:type="pct"/>
            <w:tcMar>
              <w:left w:w="57" w:type="dxa"/>
              <w:right w:w="57" w:type="dxa"/>
            </w:tcMar>
            <w:vAlign w:val="center"/>
          </w:tcPr>
          <w:p w14:paraId="76842EA5"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7FE735E"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79CA7B5" w14:textId="77777777" w:rsidR="00DA1924" w:rsidRPr="00776D4C" w:rsidRDefault="00DA1924" w:rsidP="005871C7">
            <w:pPr>
              <w:spacing w:after="0" w:line="360" w:lineRule="auto"/>
              <w:jc w:val="center"/>
              <w:rPr>
                <w:rFonts w:ascii="Tahoma" w:hAnsi="Tahoma" w:cs="Tahoma"/>
              </w:rPr>
            </w:pPr>
          </w:p>
        </w:tc>
      </w:tr>
      <w:tr w:rsidR="00DA1924" w:rsidRPr="00776D4C" w14:paraId="778BE0E2" w14:textId="77777777" w:rsidTr="00DA1924">
        <w:trPr>
          <w:trHeight w:val="19"/>
          <w:jc w:val="center"/>
        </w:trPr>
        <w:tc>
          <w:tcPr>
            <w:tcW w:w="263" w:type="pct"/>
            <w:shd w:val="clear" w:color="auto" w:fill="auto"/>
            <w:tcMar>
              <w:left w:w="57" w:type="dxa"/>
              <w:right w:w="57" w:type="dxa"/>
            </w:tcMar>
            <w:vAlign w:val="center"/>
          </w:tcPr>
          <w:p w14:paraId="1A9FA0D3"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78E98D2D"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Οι πολιτικές ασφαλείας πρέπει να επιτρέπουν τη δημιουργία διακριτών προφίλ ασφάλειας και φιλτραρίσματος ιστού.</w:t>
            </w:r>
          </w:p>
        </w:tc>
        <w:tc>
          <w:tcPr>
            <w:tcW w:w="592" w:type="pct"/>
            <w:tcMar>
              <w:left w:w="57" w:type="dxa"/>
              <w:right w:w="57" w:type="dxa"/>
            </w:tcMar>
            <w:vAlign w:val="center"/>
          </w:tcPr>
          <w:p w14:paraId="32D9DEFA"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B4BD863"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57B93750" w14:textId="77777777" w:rsidR="00DA1924" w:rsidRPr="00776D4C" w:rsidRDefault="00DA1924" w:rsidP="005871C7">
            <w:pPr>
              <w:spacing w:after="0" w:line="360" w:lineRule="auto"/>
              <w:jc w:val="center"/>
              <w:rPr>
                <w:rFonts w:ascii="Tahoma" w:hAnsi="Tahoma" w:cs="Tahoma"/>
              </w:rPr>
            </w:pPr>
          </w:p>
        </w:tc>
      </w:tr>
      <w:tr w:rsidR="00DA1924" w:rsidRPr="00776D4C" w14:paraId="4981056F" w14:textId="77777777" w:rsidTr="00DA1924">
        <w:trPr>
          <w:trHeight w:val="19"/>
          <w:jc w:val="center"/>
        </w:trPr>
        <w:tc>
          <w:tcPr>
            <w:tcW w:w="263" w:type="pct"/>
            <w:shd w:val="clear" w:color="auto" w:fill="auto"/>
            <w:tcMar>
              <w:left w:w="57" w:type="dxa"/>
              <w:right w:w="57" w:type="dxa"/>
            </w:tcMar>
            <w:vAlign w:val="center"/>
          </w:tcPr>
          <w:p w14:paraId="4C3F42B9"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31EFA087"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επεξεργαστής πολιτικής (policy editor) πρέπει να έχει μια δοκιμαστική συνάρτηση για να επαληθεύσει τις ταυτότητες που ταιριάζουν με μια πολιτική ασφαλείας πριν από την ανάπτυξη της πολιτικής στην παραγωγή.</w:t>
            </w:r>
          </w:p>
        </w:tc>
        <w:tc>
          <w:tcPr>
            <w:tcW w:w="592" w:type="pct"/>
            <w:tcMar>
              <w:left w:w="57" w:type="dxa"/>
              <w:right w:w="57" w:type="dxa"/>
            </w:tcMar>
            <w:vAlign w:val="center"/>
          </w:tcPr>
          <w:p w14:paraId="50EE3568"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D83B2DE"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2071D18E" w14:textId="77777777" w:rsidR="00DA1924" w:rsidRPr="00776D4C" w:rsidRDefault="00DA1924" w:rsidP="005871C7">
            <w:pPr>
              <w:spacing w:after="0" w:line="360" w:lineRule="auto"/>
              <w:jc w:val="center"/>
              <w:rPr>
                <w:rFonts w:ascii="Tahoma" w:hAnsi="Tahoma" w:cs="Tahoma"/>
              </w:rPr>
            </w:pPr>
          </w:p>
        </w:tc>
      </w:tr>
      <w:tr w:rsidR="00DA1924" w:rsidRPr="00776D4C" w14:paraId="61593E8E" w14:textId="77777777" w:rsidTr="00DA1924">
        <w:trPr>
          <w:trHeight w:val="19"/>
          <w:jc w:val="center"/>
        </w:trPr>
        <w:tc>
          <w:tcPr>
            <w:tcW w:w="263" w:type="pct"/>
            <w:shd w:val="clear" w:color="auto" w:fill="auto"/>
            <w:tcMar>
              <w:left w:w="57" w:type="dxa"/>
              <w:right w:w="57" w:type="dxa"/>
            </w:tcMar>
            <w:vAlign w:val="center"/>
          </w:tcPr>
          <w:p w14:paraId="75BA4CC9"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0720B695"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επεξεργαστής πολιτικής (policy editor) πρέπει να επιτρέπει τον ορισμό μιας σελίδας αποκλεισμού για τις αποκλεισμένες συνδέσεις DNS.</w:t>
            </w:r>
          </w:p>
        </w:tc>
        <w:tc>
          <w:tcPr>
            <w:tcW w:w="592" w:type="pct"/>
            <w:tcMar>
              <w:left w:w="57" w:type="dxa"/>
              <w:right w:w="57" w:type="dxa"/>
            </w:tcMar>
            <w:vAlign w:val="center"/>
          </w:tcPr>
          <w:p w14:paraId="0D09137A"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03CDC47"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29DB6909" w14:textId="77777777" w:rsidR="00DA1924" w:rsidRPr="00776D4C" w:rsidRDefault="00DA1924" w:rsidP="005871C7">
            <w:pPr>
              <w:spacing w:after="0" w:line="360" w:lineRule="auto"/>
              <w:jc w:val="center"/>
              <w:rPr>
                <w:rFonts w:ascii="Tahoma" w:hAnsi="Tahoma" w:cs="Tahoma"/>
              </w:rPr>
            </w:pPr>
          </w:p>
        </w:tc>
      </w:tr>
      <w:tr w:rsidR="00DA1924" w:rsidRPr="00776D4C" w14:paraId="690B6E4F" w14:textId="77777777" w:rsidTr="00DA1924">
        <w:trPr>
          <w:trHeight w:val="19"/>
          <w:jc w:val="center"/>
        </w:trPr>
        <w:tc>
          <w:tcPr>
            <w:tcW w:w="263" w:type="pct"/>
            <w:shd w:val="clear" w:color="auto" w:fill="auto"/>
            <w:tcMar>
              <w:left w:w="57" w:type="dxa"/>
              <w:right w:w="57" w:type="dxa"/>
            </w:tcMar>
            <w:vAlign w:val="center"/>
          </w:tcPr>
          <w:p w14:paraId="37C1C7F2"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20205A25"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Πρέπει να είναι δυνατή η προσαρμογή της σελίδας αποκλεισμού (blocking </w:t>
            </w:r>
            <w:r w:rsidRPr="00776D4C">
              <w:rPr>
                <w:rFonts w:ascii="Tahoma" w:hAnsi="Tahoma" w:cs="Tahoma"/>
                <w:color w:val="000000"/>
              </w:rPr>
              <w:lastRenderedPageBreak/>
              <w:t>page) για κάθε καταχώριση πολιτικής. Η προσαρμογή πρέπει να περιλαμβάνει τη δυνατότητα καθορισμού προσαρμοσμένου μηνύματος, εισαγωγής προσαρμοσμένου λογότυπου ή διεύθυνσης email διαχειριστή.</w:t>
            </w:r>
          </w:p>
        </w:tc>
        <w:tc>
          <w:tcPr>
            <w:tcW w:w="592" w:type="pct"/>
            <w:tcMar>
              <w:left w:w="57" w:type="dxa"/>
              <w:right w:w="57" w:type="dxa"/>
            </w:tcMar>
            <w:vAlign w:val="center"/>
          </w:tcPr>
          <w:p w14:paraId="142EFF02"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69F9A0BA"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2897F7D5" w14:textId="77777777" w:rsidR="00DA1924" w:rsidRPr="00776D4C" w:rsidRDefault="00DA1924" w:rsidP="005871C7">
            <w:pPr>
              <w:spacing w:after="0" w:line="360" w:lineRule="auto"/>
              <w:jc w:val="center"/>
              <w:rPr>
                <w:rFonts w:ascii="Tahoma" w:hAnsi="Tahoma" w:cs="Tahoma"/>
              </w:rPr>
            </w:pPr>
          </w:p>
        </w:tc>
      </w:tr>
      <w:tr w:rsidR="00DA1924" w:rsidRPr="00776D4C" w14:paraId="21714935" w14:textId="77777777" w:rsidTr="00DA1924">
        <w:trPr>
          <w:trHeight w:val="19"/>
          <w:jc w:val="center"/>
        </w:trPr>
        <w:tc>
          <w:tcPr>
            <w:tcW w:w="263" w:type="pct"/>
            <w:shd w:val="clear" w:color="auto" w:fill="auto"/>
            <w:tcMar>
              <w:left w:w="57" w:type="dxa"/>
              <w:right w:w="57" w:type="dxa"/>
            </w:tcMar>
            <w:vAlign w:val="center"/>
          </w:tcPr>
          <w:p w14:paraId="7693B4EC"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1B90B4FA"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επεξεργαστής πολιτικής πρέπει να επιτρέπει να καθορίζει μια διαφορετική σελίδα αποκλεισμού για κάθε ταυτότητα και κατηγορία συμβάντων (για παράδειγμα μια σελίδα αποκλεισμού για συμβάντα που σχετίζονται με την ασφάλεια, μια σελίδα αποκλεισμού για μπλοκ φιλτραρίσματος ιστού κ.λπ.)</w:t>
            </w:r>
          </w:p>
        </w:tc>
        <w:tc>
          <w:tcPr>
            <w:tcW w:w="592" w:type="pct"/>
            <w:tcMar>
              <w:left w:w="57" w:type="dxa"/>
              <w:right w:w="57" w:type="dxa"/>
            </w:tcMar>
            <w:vAlign w:val="center"/>
          </w:tcPr>
          <w:p w14:paraId="197B9C63"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62B32F8"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324F25FE" w14:textId="77777777" w:rsidR="00DA1924" w:rsidRPr="00776D4C" w:rsidRDefault="00DA1924" w:rsidP="005871C7">
            <w:pPr>
              <w:spacing w:after="0" w:line="360" w:lineRule="auto"/>
              <w:jc w:val="center"/>
              <w:rPr>
                <w:rFonts w:ascii="Tahoma" w:hAnsi="Tahoma" w:cs="Tahoma"/>
              </w:rPr>
            </w:pPr>
          </w:p>
        </w:tc>
      </w:tr>
      <w:tr w:rsidR="00DA1924" w:rsidRPr="00776D4C" w14:paraId="139E192A" w14:textId="77777777" w:rsidTr="00DA1924">
        <w:trPr>
          <w:trHeight w:val="19"/>
          <w:jc w:val="center"/>
        </w:trPr>
        <w:tc>
          <w:tcPr>
            <w:tcW w:w="263" w:type="pct"/>
            <w:shd w:val="clear" w:color="auto" w:fill="auto"/>
            <w:tcMar>
              <w:left w:w="57" w:type="dxa"/>
              <w:right w:w="57" w:type="dxa"/>
            </w:tcMar>
            <w:vAlign w:val="center"/>
          </w:tcPr>
          <w:p w14:paraId="1212381E"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5FFFA3C6"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επεξεργαστής πολιτικής πρέπει να επιτρέπει την προώθηση της αποκλεισμένης σύνδεσης σε εσωτερικές διευθύνσεις URL.</w:t>
            </w:r>
          </w:p>
        </w:tc>
        <w:tc>
          <w:tcPr>
            <w:tcW w:w="592" w:type="pct"/>
            <w:tcMar>
              <w:left w:w="57" w:type="dxa"/>
              <w:right w:w="57" w:type="dxa"/>
            </w:tcMar>
            <w:vAlign w:val="center"/>
          </w:tcPr>
          <w:p w14:paraId="6D3ACAB4"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37F4B30"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5742437" w14:textId="77777777" w:rsidR="00DA1924" w:rsidRPr="00776D4C" w:rsidRDefault="00DA1924" w:rsidP="005871C7">
            <w:pPr>
              <w:spacing w:after="0" w:line="360" w:lineRule="auto"/>
              <w:jc w:val="center"/>
              <w:rPr>
                <w:rFonts w:ascii="Tahoma" w:hAnsi="Tahoma" w:cs="Tahoma"/>
              </w:rPr>
            </w:pPr>
          </w:p>
        </w:tc>
      </w:tr>
      <w:tr w:rsidR="00DA1924" w:rsidRPr="00776D4C" w14:paraId="7ECB094A" w14:textId="77777777" w:rsidTr="00DA1924">
        <w:trPr>
          <w:trHeight w:val="19"/>
          <w:jc w:val="center"/>
        </w:trPr>
        <w:tc>
          <w:tcPr>
            <w:tcW w:w="263" w:type="pct"/>
            <w:shd w:val="clear" w:color="auto" w:fill="auto"/>
            <w:tcMar>
              <w:left w:w="57" w:type="dxa"/>
              <w:right w:w="57" w:type="dxa"/>
            </w:tcMar>
            <w:vAlign w:val="center"/>
          </w:tcPr>
          <w:p w14:paraId="3338292A"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0C8FFFFC"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επεξεργαστής πολιτικής πρέπει να επιτρέπει τη δημιουργία χρηστών, σε μια τοπική βάση δεδομένων, με δυνατότητα παράκαμψης της σελίδας αποκλεισμού.</w:t>
            </w:r>
          </w:p>
        </w:tc>
        <w:tc>
          <w:tcPr>
            <w:tcW w:w="592" w:type="pct"/>
            <w:tcMar>
              <w:left w:w="57" w:type="dxa"/>
              <w:right w:w="57" w:type="dxa"/>
            </w:tcMar>
            <w:vAlign w:val="center"/>
          </w:tcPr>
          <w:p w14:paraId="0B5C2437"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8E61843"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5E3DAAB7" w14:textId="77777777" w:rsidR="00DA1924" w:rsidRPr="00776D4C" w:rsidRDefault="00DA1924" w:rsidP="005871C7">
            <w:pPr>
              <w:spacing w:after="0" w:line="360" w:lineRule="auto"/>
              <w:jc w:val="center"/>
              <w:rPr>
                <w:rFonts w:ascii="Tahoma" w:hAnsi="Tahoma" w:cs="Tahoma"/>
              </w:rPr>
            </w:pPr>
          </w:p>
        </w:tc>
      </w:tr>
      <w:tr w:rsidR="00DA1924" w:rsidRPr="00776D4C" w14:paraId="75B211A1" w14:textId="77777777" w:rsidTr="00DA1924">
        <w:trPr>
          <w:trHeight w:val="19"/>
          <w:jc w:val="center"/>
        </w:trPr>
        <w:tc>
          <w:tcPr>
            <w:tcW w:w="263" w:type="pct"/>
            <w:shd w:val="clear" w:color="auto" w:fill="auto"/>
            <w:tcMar>
              <w:left w:w="57" w:type="dxa"/>
              <w:right w:w="57" w:type="dxa"/>
            </w:tcMar>
            <w:vAlign w:val="center"/>
          </w:tcPr>
          <w:p w14:paraId="4E3061C7"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3123FFE9"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επεξεργαστής πολιτικής πρέπει να επιτρέπει τη δημιουργία ειδικών κωδικών που επιτρέπουν την παράκαμψη των σελίδων αποκλεισμού για τους χρήστες που τους έχουν.</w:t>
            </w:r>
          </w:p>
        </w:tc>
        <w:tc>
          <w:tcPr>
            <w:tcW w:w="592" w:type="pct"/>
            <w:tcMar>
              <w:left w:w="57" w:type="dxa"/>
              <w:right w:w="57" w:type="dxa"/>
            </w:tcMar>
            <w:vAlign w:val="center"/>
          </w:tcPr>
          <w:p w14:paraId="4D1D67B5"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C207154"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3A896E9" w14:textId="77777777" w:rsidR="00DA1924" w:rsidRPr="00776D4C" w:rsidRDefault="00DA1924" w:rsidP="005871C7">
            <w:pPr>
              <w:spacing w:after="0" w:line="360" w:lineRule="auto"/>
              <w:jc w:val="center"/>
              <w:rPr>
                <w:rFonts w:ascii="Tahoma" w:hAnsi="Tahoma" w:cs="Tahoma"/>
              </w:rPr>
            </w:pPr>
          </w:p>
        </w:tc>
      </w:tr>
      <w:tr w:rsidR="00DA1924" w:rsidRPr="00776D4C" w14:paraId="6F149062" w14:textId="77777777" w:rsidTr="00DA1924">
        <w:trPr>
          <w:trHeight w:val="19"/>
          <w:jc w:val="center"/>
        </w:trPr>
        <w:tc>
          <w:tcPr>
            <w:tcW w:w="263" w:type="pct"/>
            <w:shd w:val="clear" w:color="auto" w:fill="auto"/>
            <w:tcMar>
              <w:left w:w="57" w:type="dxa"/>
              <w:right w:w="57" w:type="dxa"/>
            </w:tcMar>
            <w:vAlign w:val="center"/>
          </w:tcPr>
          <w:p w14:paraId="4B5B350A"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050E9BAD"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Τα συμβάντα που σχετίζονται με όλα τα DNS ερωτήματα (queries) που αναλύθηκαν πρέπει να εμφανίζονται σε πραγματικό χρόνο, με τη δυνατότητα διαμόρφωσης φίλτρων βάσει ταυτότητας, προορισμού, IP </w:t>
            </w:r>
            <w:r w:rsidRPr="00776D4C">
              <w:rPr>
                <w:rFonts w:ascii="Tahoma" w:hAnsi="Tahoma" w:cs="Tahoma"/>
                <w:color w:val="000000"/>
              </w:rPr>
              <w:lastRenderedPageBreak/>
              <w:t>προέλευσης, τύπου απόκρισης και ημερομηνίας.</w:t>
            </w:r>
          </w:p>
        </w:tc>
        <w:tc>
          <w:tcPr>
            <w:tcW w:w="592" w:type="pct"/>
            <w:tcMar>
              <w:left w:w="57" w:type="dxa"/>
              <w:right w:w="57" w:type="dxa"/>
            </w:tcMar>
            <w:vAlign w:val="center"/>
          </w:tcPr>
          <w:p w14:paraId="1C76E390"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1804C922"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AA4CB36" w14:textId="77777777" w:rsidR="00DA1924" w:rsidRPr="00776D4C" w:rsidRDefault="00DA1924" w:rsidP="005871C7">
            <w:pPr>
              <w:spacing w:after="0" w:line="360" w:lineRule="auto"/>
              <w:jc w:val="center"/>
              <w:rPr>
                <w:rFonts w:ascii="Tahoma" w:hAnsi="Tahoma" w:cs="Tahoma"/>
              </w:rPr>
            </w:pPr>
          </w:p>
        </w:tc>
      </w:tr>
      <w:tr w:rsidR="00DA1924" w:rsidRPr="00776D4C" w14:paraId="4201BCBC" w14:textId="77777777" w:rsidTr="00DA1924">
        <w:trPr>
          <w:trHeight w:val="19"/>
          <w:jc w:val="center"/>
        </w:trPr>
        <w:tc>
          <w:tcPr>
            <w:tcW w:w="263" w:type="pct"/>
            <w:shd w:val="clear" w:color="auto" w:fill="auto"/>
            <w:tcMar>
              <w:left w:w="57" w:type="dxa"/>
              <w:right w:w="57" w:type="dxa"/>
            </w:tcMar>
            <w:vAlign w:val="center"/>
          </w:tcPr>
          <w:p w14:paraId="02F40188"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65EB70AE"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Τα συμβάντα που σχετίζονται με τα DNS  ερωτήματα (queries) που σχετίζονται με συμβάντα ασφαλείας πρέπει να εμφανίζονται σε πραγματικό χρόνο, με τη δυνατότητα διαμόρφωσης φίλτρων βάσει ταυτότητας, προορισμού, IP προέλευσης και ημερομηνίας.</w:t>
            </w:r>
          </w:p>
        </w:tc>
        <w:tc>
          <w:tcPr>
            <w:tcW w:w="592" w:type="pct"/>
            <w:tcMar>
              <w:left w:w="57" w:type="dxa"/>
              <w:right w:w="57" w:type="dxa"/>
            </w:tcMar>
            <w:vAlign w:val="center"/>
          </w:tcPr>
          <w:p w14:paraId="144EBED9"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BFC4A13"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8B27A12" w14:textId="77777777" w:rsidR="00DA1924" w:rsidRPr="00776D4C" w:rsidRDefault="00DA1924" w:rsidP="005871C7">
            <w:pPr>
              <w:spacing w:after="0" w:line="360" w:lineRule="auto"/>
              <w:jc w:val="center"/>
              <w:rPr>
                <w:rFonts w:ascii="Tahoma" w:hAnsi="Tahoma" w:cs="Tahoma"/>
              </w:rPr>
            </w:pPr>
          </w:p>
        </w:tc>
      </w:tr>
      <w:tr w:rsidR="00DA1924" w:rsidRPr="00776D4C" w14:paraId="05F6F443" w14:textId="77777777" w:rsidTr="00DA1924">
        <w:trPr>
          <w:trHeight w:val="19"/>
          <w:jc w:val="center"/>
        </w:trPr>
        <w:tc>
          <w:tcPr>
            <w:tcW w:w="263" w:type="pct"/>
            <w:shd w:val="clear" w:color="auto" w:fill="auto"/>
            <w:tcMar>
              <w:left w:w="57" w:type="dxa"/>
              <w:right w:w="57" w:type="dxa"/>
            </w:tcMar>
            <w:vAlign w:val="center"/>
          </w:tcPr>
          <w:p w14:paraId="57B25AFA"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70590B2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Όλα τα φίλτρα πρέπει να ισχύουν καθορίζοντας μια προσαρμοσμένη ώρα (φίλτρο κατά ημερομηνία).</w:t>
            </w:r>
          </w:p>
        </w:tc>
        <w:tc>
          <w:tcPr>
            <w:tcW w:w="592" w:type="pct"/>
            <w:tcMar>
              <w:left w:w="57" w:type="dxa"/>
              <w:right w:w="57" w:type="dxa"/>
            </w:tcMar>
            <w:vAlign w:val="center"/>
          </w:tcPr>
          <w:p w14:paraId="230CB074"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8DA2649"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23FB97B0" w14:textId="77777777" w:rsidR="00DA1924" w:rsidRPr="00776D4C" w:rsidRDefault="00DA1924" w:rsidP="005871C7">
            <w:pPr>
              <w:spacing w:after="0" w:line="360" w:lineRule="auto"/>
              <w:jc w:val="center"/>
              <w:rPr>
                <w:rFonts w:ascii="Tahoma" w:hAnsi="Tahoma" w:cs="Tahoma"/>
              </w:rPr>
            </w:pPr>
          </w:p>
        </w:tc>
      </w:tr>
      <w:tr w:rsidR="00DA1924" w:rsidRPr="00776D4C" w14:paraId="3B574CD9" w14:textId="77777777" w:rsidTr="00DA1924">
        <w:trPr>
          <w:trHeight w:val="19"/>
          <w:jc w:val="center"/>
        </w:trPr>
        <w:tc>
          <w:tcPr>
            <w:tcW w:w="263" w:type="pct"/>
            <w:shd w:val="clear" w:color="auto" w:fill="auto"/>
            <w:tcMar>
              <w:left w:w="57" w:type="dxa"/>
              <w:right w:w="57" w:type="dxa"/>
            </w:tcMar>
            <w:vAlign w:val="center"/>
          </w:tcPr>
          <w:p w14:paraId="6E056017"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5F444392"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Όλα τα φίλτρα πρέπει να ισχύουν επιλέγοντας κατηγορίες φιλτραρίσματος ιστού ή / και κατηγορίες ασφαλείας.</w:t>
            </w:r>
          </w:p>
        </w:tc>
        <w:tc>
          <w:tcPr>
            <w:tcW w:w="592" w:type="pct"/>
            <w:tcMar>
              <w:left w:w="57" w:type="dxa"/>
              <w:right w:w="57" w:type="dxa"/>
            </w:tcMar>
            <w:vAlign w:val="center"/>
          </w:tcPr>
          <w:p w14:paraId="58E1238F"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01E17E3"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2D8751BB" w14:textId="77777777" w:rsidR="00DA1924" w:rsidRPr="00776D4C" w:rsidRDefault="00DA1924" w:rsidP="005871C7">
            <w:pPr>
              <w:spacing w:after="0" w:line="360" w:lineRule="auto"/>
              <w:jc w:val="center"/>
              <w:rPr>
                <w:rFonts w:ascii="Tahoma" w:hAnsi="Tahoma" w:cs="Tahoma"/>
              </w:rPr>
            </w:pPr>
          </w:p>
        </w:tc>
      </w:tr>
      <w:tr w:rsidR="00DA1924" w:rsidRPr="00776D4C" w14:paraId="79F391A0" w14:textId="77777777" w:rsidTr="00DA1924">
        <w:trPr>
          <w:trHeight w:val="19"/>
          <w:jc w:val="center"/>
        </w:trPr>
        <w:tc>
          <w:tcPr>
            <w:tcW w:w="263" w:type="pct"/>
            <w:shd w:val="clear" w:color="auto" w:fill="auto"/>
            <w:tcMar>
              <w:left w:w="57" w:type="dxa"/>
              <w:right w:w="57" w:type="dxa"/>
            </w:tcMar>
            <w:vAlign w:val="center"/>
          </w:tcPr>
          <w:p w14:paraId="1F2BF979"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750E6C39"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πίνακας ελέγχου πρέπει να επιτρέπει την επαναταξινόμηση ενός τομέα που σχετίζεται με ένα συμβάν ασφαλείας, απευθείας από την εγγραφή συμβάντων, μέσω ενός συνδέσμου που επιτρέπει το άνοιγμα ticket προς την ομάδα έρευνας του προμηθευτή ασφαλείας.</w:t>
            </w:r>
          </w:p>
        </w:tc>
        <w:tc>
          <w:tcPr>
            <w:tcW w:w="592" w:type="pct"/>
            <w:tcMar>
              <w:left w:w="57" w:type="dxa"/>
              <w:right w:w="57" w:type="dxa"/>
            </w:tcMar>
            <w:vAlign w:val="center"/>
          </w:tcPr>
          <w:p w14:paraId="455ABBA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4DE7DCA"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268C9317" w14:textId="77777777" w:rsidR="00DA1924" w:rsidRPr="00776D4C" w:rsidRDefault="00DA1924" w:rsidP="005871C7">
            <w:pPr>
              <w:spacing w:after="0" w:line="360" w:lineRule="auto"/>
              <w:jc w:val="center"/>
              <w:rPr>
                <w:rFonts w:ascii="Tahoma" w:hAnsi="Tahoma" w:cs="Tahoma"/>
              </w:rPr>
            </w:pPr>
          </w:p>
        </w:tc>
      </w:tr>
      <w:tr w:rsidR="00DA1924" w:rsidRPr="00776D4C" w14:paraId="302391AC" w14:textId="77777777" w:rsidTr="00DA1924">
        <w:trPr>
          <w:trHeight w:val="19"/>
          <w:jc w:val="center"/>
        </w:trPr>
        <w:tc>
          <w:tcPr>
            <w:tcW w:w="263" w:type="pct"/>
            <w:shd w:val="clear" w:color="auto" w:fill="auto"/>
            <w:tcMar>
              <w:left w:w="57" w:type="dxa"/>
              <w:right w:w="57" w:type="dxa"/>
            </w:tcMar>
            <w:vAlign w:val="center"/>
          </w:tcPr>
          <w:p w14:paraId="102690C7"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328CDA44"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Για τον εντοπισμό στοχευμένων επιθέσεων, ο πίνακας ελέγχου πρέπει να είναι σε θέση να εμφανίζει την καθολική δραστηριότητα DNS σε κάθε διαμορφωμένο ιστότοπο, προσδιορίζοντας σε πραγματικό χρόνο τις στοχευμένες επιθέσεις που συγκρίνουν την τοπική κίνηση DNS με έναν συγκεκριμένο τομέα με την παγκόσμια κίνηση DNS για το ίδιο τομέα.</w:t>
            </w:r>
          </w:p>
        </w:tc>
        <w:tc>
          <w:tcPr>
            <w:tcW w:w="592" w:type="pct"/>
            <w:tcMar>
              <w:left w:w="57" w:type="dxa"/>
              <w:right w:w="57" w:type="dxa"/>
            </w:tcMar>
            <w:vAlign w:val="center"/>
          </w:tcPr>
          <w:p w14:paraId="609E307A"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FB6A6FE"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D311C9E" w14:textId="77777777" w:rsidR="00DA1924" w:rsidRPr="00776D4C" w:rsidRDefault="00DA1924" w:rsidP="005871C7">
            <w:pPr>
              <w:spacing w:after="0" w:line="360" w:lineRule="auto"/>
              <w:jc w:val="center"/>
              <w:rPr>
                <w:rFonts w:ascii="Tahoma" w:hAnsi="Tahoma" w:cs="Tahoma"/>
              </w:rPr>
            </w:pPr>
          </w:p>
        </w:tc>
      </w:tr>
      <w:tr w:rsidR="00DA1924" w:rsidRPr="00776D4C" w14:paraId="3754B3F4" w14:textId="77777777" w:rsidTr="00DA1924">
        <w:trPr>
          <w:trHeight w:val="19"/>
          <w:jc w:val="center"/>
        </w:trPr>
        <w:tc>
          <w:tcPr>
            <w:tcW w:w="263" w:type="pct"/>
            <w:shd w:val="clear" w:color="auto" w:fill="auto"/>
            <w:tcMar>
              <w:left w:w="57" w:type="dxa"/>
              <w:right w:w="57" w:type="dxa"/>
            </w:tcMar>
            <w:vAlign w:val="center"/>
          </w:tcPr>
          <w:p w14:paraId="5F9836C5"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6D7A01C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πίνακας ελέγχου πρέπει να εμφανίζει μια επισκόπηση όλης της κυκλοφορίας του τοπικού οργανισμού, με τη δυνατότητα αναγνώρισης και αναφοράς του αποκλεισμού κίνησης DNS στα πλαίσια προληπτικού περιορισμού, στα πλαίσια περιορισμού μολύνσεων ασφάλειας και στα πλαίσια της πολιτική φιλτραρίσματος ιστού (web filtering)</w:t>
            </w:r>
          </w:p>
        </w:tc>
        <w:tc>
          <w:tcPr>
            <w:tcW w:w="592" w:type="pct"/>
            <w:tcMar>
              <w:left w:w="57" w:type="dxa"/>
              <w:right w:w="57" w:type="dxa"/>
            </w:tcMar>
            <w:vAlign w:val="center"/>
          </w:tcPr>
          <w:p w14:paraId="7CA208F3"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F3E4930"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38A9A78" w14:textId="77777777" w:rsidR="00DA1924" w:rsidRPr="00776D4C" w:rsidRDefault="00DA1924" w:rsidP="005871C7">
            <w:pPr>
              <w:spacing w:after="0" w:line="360" w:lineRule="auto"/>
              <w:jc w:val="center"/>
              <w:rPr>
                <w:rFonts w:ascii="Tahoma" w:hAnsi="Tahoma" w:cs="Tahoma"/>
              </w:rPr>
            </w:pPr>
          </w:p>
        </w:tc>
      </w:tr>
      <w:tr w:rsidR="00DA1924" w:rsidRPr="00776D4C" w14:paraId="04BC89EE" w14:textId="77777777" w:rsidTr="00DA1924">
        <w:trPr>
          <w:trHeight w:val="19"/>
          <w:jc w:val="center"/>
        </w:trPr>
        <w:tc>
          <w:tcPr>
            <w:tcW w:w="263" w:type="pct"/>
            <w:shd w:val="clear" w:color="auto" w:fill="auto"/>
            <w:tcMar>
              <w:left w:w="57" w:type="dxa"/>
              <w:right w:w="57" w:type="dxa"/>
            </w:tcMar>
            <w:vAlign w:val="center"/>
          </w:tcPr>
          <w:p w14:paraId="4788609F"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55EF8A74"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πλατφόρμα διαχείρισης πρέπει να διαθέτει προηγμένες δυνατότητες αναφοράς για τον εντοπισμό εφαρμογών cloud ή συσκευών Shadow IT, προκειμένου να προσδιορίσει ποιες υπηρεσίες χρησιμοποιούνται εντός του οργανισμού από παραδοσιακές ή ενσωματωμένες συσκευές και τελικά να εντοπίσει ανωμαλίες στη χρήση τους.</w:t>
            </w:r>
          </w:p>
        </w:tc>
        <w:tc>
          <w:tcPr>
            <w:tcW w:w="592" w:type="pct"/>
            <w:tcMar>
              <w:left w:w="57" w:type="dxa"/>
              <w:right w:w="57" w:type="dxa"/>
            </w:tcMar>
            <w:vAlign w:val="center"/>
          </w:tcPr>
          <w:p w14:paraId="619F640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ACE0D61"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DE42718" w14:textId="77777777" w:rsidR="00DA1924" w:rsidRPr="00776D4C" w:rsidRDefault="00DA1924" w:rsidP="005871C7">
            <w:pPr>
              <w:spacing w:after="0" w:line="360" w:lineRule="auto"/>
              <w:jc w:val="center"/>
              <w:rPr>
                <w:rFonts w:ascii="Tahoma" w:hAnsi="Tahoma" w:cs="Tahoma"/>
              </w:rPr>
            </w:pPr>
          </w:p>
        </w:tc>
      </w:tr>
      <w:tr w:rsidR="00DA1924" w:rsidRPr="00776D4C" w14:paraId="24BC8FF5" w14:textId="77777777" w:rsidTr="00DA1924">
        <w:trPr>
          <w:trHeight w:val="19"/>
          <w:jc w:val="center"/>
        </w:trPr>
        <w:tc>
          <w:tcPr>
            <w:tcW w:w="263" w:type="pct"/>
            <w:shd w:val="clear" w:color="auto" w:fill="auto"/>
            <w:tcMar>
              <w:left w:w="57" w:type="dxa"/>
              <w:right w:w="57" w:type="dxa"/>
            </w:tcMar>
            <w:vAlign w:val="center"/>
          </w:tcPr>
          <w:p w14:paraId="50042A81"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4ADF75CC"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πλατφόρμα διαχείρισης πρέπει να επιτρέπει τη δημιουργία των ακόλουθων αναφορών:</w:t>
            </w:r>
          </w:p>
          <w:p w14:paraId="79B6F244" w14:textId="77777777" w:rsidR="00DA1924" w:rsidRPr="00776D4C" w:rsidRDefault="00DA1924" w:rsidP="007B615A">
            <w:pPr>
              <w:numPr>
                <w:ilvl w:val="0"/>
                <w:numId w:val="81"/>
              </w:numPr>
              <w:suppressAutoHyphens w:val="0"/>
              <w:spacing w:before="0" w:after="0" w:line="360" w:lineRule="auto"/>
              <w:jc w:val="left"/>
              <w:rPr>
                <w:rFonts w:ascii="Tahoma" w:hAnsi="Tahoma" w:cs="Tahoma"/>
                <w:color w:val="000000"/>
              </w:rPr>
            </w:pPr>
            <w:r w:rsidRPr="00776D4C">
              <w:rPr>
                <w:rFonts w:ascii="Tahoma" w:hAnsi="Tahoma" w:cs="Tahoma"/>
                <w:color w:val="000000"/>
              </w:rPr>
              <w:t>Σύνολο αιτημάτων DNS</w:t>
            </w:r>
          </w:p>
          <w:p w14:paraId="7A790EC4" w14:textId="77777777" w:rsidR="00DA1924" w:rsidRPr="00776D4C" w:rsidRDefault="00DA1924" w:rsidP="007B615A">
            <w:pPr>
              <w:numPr>
                <w:ilvl w:val="0"/>
                <w:numId w:val="81"/>
              </w:numPr>
              <w:suppressAutoHyphens w:val="0"/>
              <w:spacing w:before="0" w:after="0" w:line="360" w:lineRule="auto"/>
              <w:jc w:val="left"/>
              <w:rPr>
                <w:rFonts w:ascii="Tahoma" w:hAnsi="Tahoma" w:cs="Tahoma"/>
                <w:color w:val="000000"/>
              </w:rPr>
            </w:pPr>
            <w:r w:rsidRPr="00776D4C">
              <w:rPr>
                <w:rFonts w:ascii="Tahoma" w:hAnsi="Tahoma" w:cs="Tahoma"/>
                <w:color w:val="000000"/>
              </w:rPr>
              <w:t>Όγκος δραστηριότητας που δείχνει αποκλεισμένα αιτήματα ανά κατηγορία</w:t>
            </w:r>
          </w:p>
          <w:p w14:paraId="11385CFB" w14:textId="77777777" w:rsidR="00DA1924" w:rsidRPr="00776D4C" w:rsidRDefault="00DA1924" w:rsidP="007B615A">
            <w:pPr>
              <w:numPr>
                <w:ilvl w:val="0"/>
                <w:numId w:val="81"/>
              </w:numPr>
              <w:suppressAutoHyphens w:val="0"/>
              <w:spacing w:before="0" w:after="0" w:line="360" w:lineRule="auto"/>
              <w:jc w:val="left"/>
              <w:rPr>
                <w:rFonts w:ascii="Tahoma" w:hAnsi="Tahoma" w:cs="Tahoma"/>
                <w:color w:val="000000"/>
              </w:rPr>
            </w:pPr>
            <w:r w:rsidRPr="00776D4C">
              <w:rPr>
                <w:rFonts w:ascii="Tahoma" w:hAnsi="Tahoma" w:cs="Tahoma"/>
                <w:color w:val="000000"/>
              </w:rPr>
              <w:t>Domains με μεγαλύτερη χρήση</w:t>
            </w:r>
          </w:p>
          <w:p w14:paraId="3A53D2B0" w14:textId="77777777" w:rsidR="00DA1924" w:rsidRPr="00776D4C" w:rsidRDefault="00DA1924" w:rsidP="007B615A">
            <w:pPr>
              <w:numPr>
                <w:ilvl w:val="0"/>
                <w:numId w:val="81"/>
              </w:numPr>
              <w:suppressAutoHyphens w:val="0"/>
              <w:spacing w:before="0" w:after="0" w:line="360" w:lineRule="auto"/>
              <w:jc w:val="left"/>
              <w:rPr>
                <w:rFonts w:ascii="Tahoma" w:hAnsi="Tahoma" w:cs="Tahoma"/>
                <w:color w:val="000000"/>
              </w:rPr>
            </w:pPr>
            <w:r w:rsidRPr="00776D4C">
              <w:rPr>
                <w:rFonts w:ascii="Tahoma" w:hAnsi="Tahoma" w:cs="Tahoma"/>
                <w:color w:val="000000"/>
              </w:rPr>
              <w:t>Κατηγορίες με μεγαλύτερη χρήση</w:t>
            </w:r>
          </w:p>
          <w:p w14:paraId="3CC68B0C" w14:textId="77777777" w:rsidR="00DA1924" w:rsidRPr="00776D4C" w:rsidRDefault="00DA1924" w:rsidP="007B615A">
            <w:pPr>
              <w:numPr>
                <w:ilvl w:val="0"/>
                <w:numId w:val="81"/>
              </w:numPr>
              <w:suppressAutoHyphens w:val="0"/>
              <w:spacing w:before="0" w:after="0" w:line="360" w:lineRule="auto"/>
              <w:jc w:val="left"/>
              <w:rPr>
                <w:rFonts w:ascii="Tahoma" w:hAnsi="Tahoma" w:cs="Tahoma"/>
                <w:color w:val="000000"/>
              </w:rPr>
            </w:pPr>
            <w:r w:rsidRPr="00776D4C">
              <w:rPr>
                <w:rFonts w:ascii="Tahoma" w:hAnsi="Tahoma" w:cs="Tahoma"/>
                <w:color w:val="000000"/>
              </w:rPr>
              <w:t>Ταυτότητες  με μεγαλύτερη χρήση</w:t>
            </w:r>
          </w:p>
        </w:tc>
        <w:tc>
          <w:tcPr>
            <w:tcW w:w="592" w:type="pct"/>
            <w:tcMar>
              <w:left w:w="57" w:type="dxa"/>
              <w:right w:w="57" w:type="dxa"/>
            </w:tcMar>
            <w:vAlign w:val="center"/>
          </w:tcPr>
          <w:p w14:paraId="27D10E6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A230E84"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DF0AA28" w14:textId="77777777" w:rsidR="00DA1924" w:rsidRPr="00776D4C" w:rsidRDefault="00DA1924" w:rsidP="005871C7">
            <w:pPr>
              <w:spacing w:after="0" w:line="360" w:lineRule="auto"/>
              <w:jc w:val="center"/>
              <w:rPr>
                <w:rFonts w:ascii="Tahoma" w:hAnsi="Tahoma" w:cs="Tahoma"/>
              </w:rPr>
            </w:pPr>
          </w:p>
        </w:tc>
      </w:tr>
      <w:tr w:rsidR="00DA1924" w:rsidRPr="00776D4C" w14:paraId="195A9676" w14:textId="77777777" w:rsidTr="00DA1924">
        <w:trPr>
          <w:trHeight w:val="19"/>
          <w:jc w:val="center"/>
        </w:trPr>
        <w:tc>
          <w:tcPr>
            <w:tcW w:w="263" w:type="pct"/>
            <w:shd w:val="clear" w:color="auto" w:fill="auto"/>
            <w:tcMar>
              <w:left w:w="57" w:type="dxa"/>
              <w:right w:w="57" w:type="dxa"/>
            </w:tcMar>
            <w:vAlign w:val="center"/>
          </w:tcPr>
          <w:p w14:paraId="70EB7228"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bottom"/>
          </w:tcPr>
          <w:p w14:paraId="138765AA"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Όλες οι δραστηριότητες που πραγματοποιούνται από τους διαχειριστές πρέπει να καταγράφονται σε </w:t>
            </w:r>
            <w:r w:rsidRPr="00776D4C">
              <w:rPr>
                <w:rFonts w:ascii="Tahoma" w:hAnsi="Tahoma" w:cs="Tahoma"/>
                <w:color w:val="000000"/>
              </w:rPr>
              <w:lastRenderedPageBreak/>
              <w:t>μια αναφορά καταγραφής ελέγχου διαχειριστή.</w:t>
            </w:r>
          </w:p>
        </w:tc>
        <w:tc>
          <w:tcPr>
            <w:tcW w:w="592" w:type="pct"/>
            <w:tcMar>
              <w:left w:w="57" w:type="dxa"/>
              <w:right w:w="57" w:type="dxa"/>
            </w:tcMar>
            <w:vAlign w:val="center"/>
          </w:tcPr>
          <w:p w14:paraId="4C53EB6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4A7B5EB5"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79ED22BD" w14:textId="77777777" w:rsidR="00DA1924" w:rsidRPr="00776D4C" w:rsidRDefault="00DA1924" w:rsidP="005871C7">
            <w:pPr>
              <w:spacing w:after="0" w:line="360" w:lineRule="auto"/>
              <w:jc w:val="center"/>
              <w:rPr>
                <w:rFonts w:ascii="Tahoma" w:hAnsi="Tahoma" w:cs="Tahoma"/>
              </w:rPr>
            </w:pPr>
          </w:p>
        </w:tc>
      </w:tr>
      <w:tr w:rsidR="00DA1924" w:rsidRPr="00776D4C" w14:paraId="7BB60BA4" w14:textId="77777777" w:rsidTr="00DA1924">
        <w:trPr>
          <w:trHeight w:val="19"/>
          <w:jc w:val="center"/>
        </w:trPr>
        <w:tc>
          <w:tcPr>
            <w:tcW w:w="263" w:type="pct"/>
            <w:shd w:val="clear" w:color="auto" w:fill="auto"/>
            <w:tcMar>
              <w:left w:w="57" w:type="dxa"/>
              <w:right w:w="57" w:type="dxa"/>
            </w:tcMar>
            <w:vAlign w:val="center"/>
          </w:tcPr>
          <w:p w14:paraId="434AF2A0"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2D4AC216"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Ως πρόσθετη μέθοδο ελέγχου ταυτότητας που μπορεί να ενεργοποιηθεί, οι χρήστες διαχειριστών πρέπει να είναι σε θέση να ενεργοποιήσουν τους μηχανισμούς SSO.</w:t>
            </w:r>
          </w:p>
        </w:tc>
        <w:tc>
          <w:tcPr>
            <w:tcW w:w="592" w:type="pct"/>
            <w:tcMar>
              <w:left w:w="57" w:type="dxa"/>
              <w:right w:w="57" w:type="dxa"/>
            </w:tcMar>
            <w:vAlign w:val="center"/>
          </w:tcPr>
          <w:p w14:paraId="2804974B"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532CCECB"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79062493" w14:textId="77777777" w:rsidR="00DA1924" w:rsidRPr="00776D4C" w:rsidRDefault="00DA1924" w:rsidP="005871C7">
            <w:pPr>
              <w:spacing w:after="0" w:line="360" w:lineRule="auto"/>
              <w:jc w:val="center"/>
              <w:rPr>
                <w:rFonts w:ascii="Tahoma" w:hAnsi="Tahoma" w:cs="Tahoma"/>
              </w:rPr>
            </w:pPr>
          </w:p>
        </w:tc>
      </w:tr>
      <w:tr w:rsidR="00DA1924" w:rsidRPr="00776D4C" w14:paraId="41BA26AA" w14:textId="77777777" w:rsidTr="00DA1924">
        <w:trPr>
          <w:trHeight w:val="19"/>
          <w:jc w:val="center"/>
        </w:trPr>
        <w:tc>
          <w:tcPr>
            <w:tcW w:w="263" w:type="pct"/>
            <w:shd w:val="clear" w:color="auto" w:fill="auto"/>
            <w:tcMar>
              <w:left w:w="57" w:type="dxa"/>
              <w:right w:w="57" w:type="dxa"/>
            </w:tcMar>
            <w:vAlign w:val="center"/>
          </w:tcPr>
          <w:p w14:paraId="11E996AE"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49464DAE"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υποστηρίζει δυνατότητες διακομιστή μεσολάβησης (proxy) για κίνηση που θεωρείται επικίνδυνη.</w:t>
            </w:r>
          </w:p>
        </w:tc>
        <w:tc>
          <w:tcPr>
            <w:tcW w:w="592" w:type="pct"/>
            <w:tcMar>
              <w:left w:w="57" w:type="dxa"/>
              <w:right w:w="57" w:type="dxa"/>
            </w:tcMar>
            <w:vAlign w:val="center"/>
          </w:tcPr>
          <w:p w14:paraId="291ED618"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F080DF1"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130BAB5F" w14:textId="77777777" w:rsidR="00DA1924" w:rsidRPr="00776D4C" w:rsidRDefault="00DA1924" w:rsidP="005871C7">
            <w:pPr>
              <w:spacing w:after="0" w:line="360" w:lineRule="auto"/>
              <w:jc w:val="center"/>
              <w:rPr>
                <w:rFonts w:ascii="Tahoma" w:hAnsi="Tahoma" w:cs="Tahoma"/>
              </w:rPr>
            </w:pPr>
          </w:p>
        </w:tc>
      </w:tr>
      <w:tr w:rsidR="00DA1924" w:rsidRPr="00776D4C" w14:paraId="0CA8CFF9" w14:textId="77777777" w:rsidTr="005871C7">
        <w:trPr>
          <w:trHeight w:val="449"/>
          <w:jc w:val="center"/>
        </w:trPr>
        <w:tc>
          <w:tcPr>
            <w:tcW w:w="5000" w:type="pct"/>
            <w:gridSpan w:val="5"/>
            <w:shd w:val="clear" w:color="auto" w:fill="D9D9D9"/>
            <w:tcMar>
              <w:left w:w="57" w:type="dxa"/>
              <w:right w:w="57" w:type="dxa"/>
            </w:tcMar>
            <w:vAlign w:val="center"/>
          </w:tcPr>
          <w:p w14:paraId="1D6A28B8" w14:textId="77777777" w:rsidR="00DA1924" w:rsidRPr="00776D4C" w:rsidRDefault="00DA1924" w:rsidP="005871C7">
            <w:pPr>
              <w:pStyle w:val="Specbody"/>
              <w:spacing w:after="0" w:line="360" w:lineRule="auto"/>
              <w:jc w:val="left"/>
              <w:rPr>
                <w:rFonts w:ascii="Tahoma" w:hAnsi="Tahoma" w:cs="Tahoma"/>
                <w:b/>
                <w:bCs/>
                <w:i/>
                <w:iCs/>
              </w:rPr>
            </w:pPr>
            <w:r w:rsidRPr="00776D4C">
              <w:rPr>
                <w:rFonts w:ascii="Tahoma" w:hAnsi="Tahoma" w:cs="Tahoma"/>
                <w:b/>
                <w:bCs/>
                <w:i/>
                <w:iCs/>
              </w:rPr>
              <w:t xml:space="preserve">Ολοκλήρωση  </w:t>
            </w:r>
          </w:p>
        </w:tc>
      </w:tr>
      <w:tr w:rsidR="00DA1924" w:rsidRPr="00776D4C" w14:paraId="2C5451A7" w14:textId="77777777" w:rsidTr="00DA1924">
        <w:trPr>
          <w:trHeight w:val="19"/>
          <w:jc w:val="center"/>
        </w:trPr>
        <w:tc>
          <w:tcPr>
            <w:tcW w:w="263" w:type="pct"/>
            <w:shd w:val="clear" w:color="auto" w:fill="auto"/>
            <w:tcMar>
              <w:left w:w="57" w:type="dxa"/>
              <w:right w:w="57" w:type="dxa"/>
            </w:tcMar>
            <w:vAlign w:val="center"/>
          </w:tcPr>
          <w:p w14:paraId="433F2E9E"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69EC2ED9"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είναι σε θέση να επεκτείνει την προστασία και εκτός δικτύου μέσω της εγκατάστασης ενός agent περιαγωγής στις συσκευές Windows και OSX.</w:t>
            </w:r>
          </w:p>
        </w:tc>
        <w:tc>
          <w:tcPr>
            <w:tcW w:w="592" w:type="pct"/>
            <w:tcMar>
              <w:left w:w="57" w:type="dxa"/>
              <w:right w:w="57" w:type="dxa"/>
            </w:tcMar>
            <w:vAlign w:val="center"/>
          </w:tcPr>
          <w:p w14:paraId="24CE37AA"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63A3FC4"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53ACEEDC" w14:textId="77777777" w:rsidR="00DA1924" w:rsidRPr="00776D4C" w:rsidRDefault="00DA1924" w:rsidP="005871C7">
            <w:pPr>
              <w:spacing w:after="0" w:line="360" w:lineRule="auto"/>
              <w:jc w:val="center"/>
              <w:rPr>
                <w:rFonts w:ascii="Tahoma" w:hAnsi="Tahoma" w:cs="Tahoma"/>
              </w:rPr>
            </w:pPr>
          </w:p>
        </w:tc>
      </w:tr>
      <w:tr w:rsidR="00DA1924" w:rsidRPr="00776D4C" w14:paraId="1D5E8EAE" w14:textId="77777777" w:rsidTr="00DA1924">
        <w:trPr>
          <w:trHeight w:val="19"/>
          <w:jc w:val="center"/>
        </w:trPr>
        <w:tc>
          <w:tcPr>
            <w:tcW w:w="263" w:type="pct"/>
            <w:shd w:val="clear" w:color="auto" w:fill="auto"/>
            <w:tcMar>
              <w:left w:w="57" w:type="dxa"/>
              <w:right w:w="57" w:type="dxa"/>
            </w:tcMar>
            <w:vAlign w:val="center"/>
          </w:tcPr>
          <w:p w14:paraId="39CD4471"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12C7758D"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agent πρέπει επίσης να είναι διαθέσιμος ως προφίλ για το προσφερόμενο VPN Client.</w:t>
            </w:r>
          </w:p>
        </w:tc>
        <w:tc>
          <w:tcPr>
            <w:tcW w:w="592" w:type="pct"/>
            <w:tcMar>
              <w:left w:w="57" w:type="dxa"/>
              <w:right w:w="57" w:type="dxa"/>
            </w:tcMar>
            <w:vAlign w:val="center"/>
          </w:tcPr>
          <w:p w14:paraId="08F5552D"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6D1669B"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6A5A182E" w14:textId="77777777" w:rsidR="00DA1924" w:rsidRPr="00776D4C" w:rsidRDefault="00DA1924" w:rsidP="005871C7">
            <w:pPr>
              <w:spacing w:after="0" w:line="360" w:lineRule="auto"/>
              <w:jc w:val="center"/>
              <w:rPr>
                <w:rFonts w:ascii="Tahoma" w:hAnsi="Tahoma" w:cs="Tahoma"/>
              </w:rPr>
            </w:pPr>
          </w:p>
        </w:tc>
      </w:tr>
      <w:tr w:rsidR="00DA1924" w:rsidRPr="00776D4C" w14:paraId="0DB9DDC1" w14:textId="77777777" w:rsidTr="00DA1924">
        <w:trPr>
          <w:trHeight w:val="19"/>
          <w:jc w:val="center"/>
        </w:trPr>
        <w:tc>
          <w:tcPr>
            <w:tcW w:w="263" w:type="pct"/>
            <w:shd w:val="clear" w:color="auto" w:fill="auto"/>
            <w:tcMar>
              <w:left w:w="57" w:type="dxa"/>
              <w:right w:w="57" w:type="dxa"/>
            </w:tcMar>
            <w:vAlign w:val="center"/>
          </w:tcPr>
          <w:p w14:paraId="4F946740"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0B49EB61"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agent πρέπει να είναι σε θέση να επιβάλει ένα αποκλειστικό σύνολο πολιτικών ασφαλείας και φιλτραρίσματος ιστού για τους εξωτερικούς χρήστες ή επίσης να επεκτείνει με διαφάνεια τις εσωτερικές εταιρικές πολιτικές όταν το τερματικό βρίσκεται εκτός του δικτύου του οργανισμού.</w:t>
            </w:r>
          </w:p>
        </w:tc>
        <w:tc>
          <w:tcPr>
            <w:tcW w:w="592" w:type="pct"/>
            <w:tcMar>
              <w:left w:w="57" w:type="dxa"/>
              <w:right w:w="57" w:type="dxa"/>
            </w:tcMar>
            <w:vAlign w:val="center"/>
          </w:tcPr>
          <w:p w14:paraId="2DD795A5"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4294B7A1"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5E55696A" w14:textId="77777777" w:rsidR="00DA1924" w:rsidRPr="00776D4C" w:rsidRDefault="00DA1924" w:rsidP="005871C7">
            <w:pPr>
              <w:spacing w:after="0" w:line="360" w:lineRule="auto"/>
              <w:jc w:val="center"/>
              <w:rPr>
                <w:rFonts w:ascii="Tahoma" w:hAnsi="Tahoma" w:cs="Tahoma"/>
              </w:rPr>
            </w:pPr>
          </w:p>
        </w:tc>
      </w:tr>
      <w:tr w:rsidR="00DA1924" w:rsidRPr="00776D4C" w14:paraId="756B5285" w14:textId="77777777" w:rsidTr="00DA1924">
        <w:trPr>
          <w:trHeight w:val="19"/>
          <w:jc w:val="center"/>
        </w:trPr>
        <w:tc>
          <w:tcPr>
            <w:tcW w:w="263" w:type="pct"/>
            <w:shd w:val="clear" w:color="auto" w:fill="auto"/>
            <w:tcMar>
              <w:left w:w="57" w:type="dxa"/>
              <w:right w:w="57" w:type="dxa"/>
            </w:tcMar>
            <w:vAlign w:val="center"/>
          </w:tcPr>
          <w:p w14:paraId="2E7CEB37"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09585601"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Ο agent περιαγωγής πρέπει να μπορεί να εγκατασταθεί μέσω GPO ή πακέτου MSI.</w:t>
            </w:r>
          </w:p>
        </w:tc>
        <w:tc>
          <w:tcPr>
            <w:tcW w:w="592" w:type="pct"/>
            <w:tcMar>
              <w:left w:w="57" w:type="dxa"/>
              <w:right w:w="57" w:type="dxa"/>
            </w:tcMar>
            <w:vAlign w:val="center"/>
          </w:tcPr>
          <w:p w14:paraId="1CE8209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037B5A6"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44064E4" w14:textId="77777777" w:rsidR="00DA1924" w:rsidRPr="00776D4C" w:rsidRDefault="00DA1924" w:rsidP="005871C7">
            <w:pPr>
              <w:spacing w:after="0" w:line="360" w:lineRule="auto"/>
              <w:jc w:val="center"/>
              <w:rPr>
                <w:rFonts w:ascii="Tahoma" w:hAnsi="Tahoma" w:cs="Tahoma"/>
              </w:rPr>
            </w:pPr>
          </w:p>
        </w:tc>
      </w:tr>
      <w:tr w:rsidR="00DA1924" w:rsidRPr="00776D4C" w14:paraId="2017E810" w14:textId="77777777" w:rsidTr="00DA1924">
        <w:trPr>
          <w:trHeight w:val="19"/>
          <w:jc w:val="center"/>
        </w:trPr>
        <w:tc>
          <w:tcPr>
            <w:tcW w:w="263" w:type="pct"/>
            <w:shd w:val="clear" w:color="auto" w:fill="auto"/>
            <w:tcMar>
              <w:left w:w="57" w:type="dxa"/>
              <w:right w:w="57" w:type="dxa"/>
            </w:tcMar>
            <w:vAlign w:val="center"/>
          </w:tcPr>
          <w:p w14:paraId="3149B466"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739A7F19"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Ο agent περιαγωγής πρέπει να είναι ελαφρύς, να λειτουργεί σε λειτουργία </w:t>
            </w:r>
            <w:r w:rsidRPr="00776D4C">
              <w:rPr>
                <w:rFonts w:ascii="Tahoma" w:hAnsi="Tahoma" w:cs="Tahoma"/>
                <w:color w:val="000000"/>
              </w:rPr>
              <w:lastRenderedPageBreak/>
              <w:t>χρήστη και να είναι διαφανής, πράγμα που σημαίνει ότι δεν πρέπει να χρησιμοποιεί αρχεία Proxy PAC ή άλλους ρητούς μηχανισμούς προώθησης.</w:t>
            </w:r>
          </w:p>
        </w:tc>
        <w:tc>
          <w:tcPr>
            <w:tcW w:w="592" w:type="pct"/>
            <w:tcMar>
              <w:left w:w="57" w:type="dxa"/>
              <w:right w:w="57" w:type="dxa"/>
            </w:tcMar>
            <w:vAlign w:val="center"/>
          </w:tcPr>
          <w:p w14:paraId="090ADE51"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00FF8333"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6558F0B9" w14:textId="77777777" w:rsidR="00DA1924" w:rsidRPr="00776D4C" w:rsidRDefault="00DA1924" w:rsidP="005871C7">
            <w:pPr>
              <w:spacing w:after="0" w:line="360" w:lineRule="auto"/>
              <w:jc w:val="center"/>
              <w:rPr>
                <w:rFonts w:ascii="Tahoma" w:hAnsi="Tahoma" w:cs="Tahoma"/>
              </w:rPr>
            </w:pPr>
          </w:p>
        </w:tc>
      </w:tr>
      <w:tr w:rsidR="00DA1924" w:rsidRPr="00776D4C" w14:paraId="49039D68" w14:textId="77777777" w:rsidTr="00DA1924">
        <w:trPr>
          <w:trHeight w:val="19"/>
          <w:jc w:val="center"/>
        </w:trPr>
        <w:tc>
          <w:tcPr>
            <w:tcW w:w="263" w:type="pct"/>
            <w:shd w:val="clear" w:color="auto" w:fill="auto"/>
            <w:tcMar>
              <w:left w:w="57" w:type="dxa"/>
              <w:right w:w="57" w:type="dxa"/>
            </w:tcMar>
            <w:vAlign w:val="center"/>
          </w:tcPr>
          <w:p w14:paraId="502E809C"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2308AF80"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πρέπει να είναι σε θέση να εξάγει τα αρχεία καταγραφής ελέγχου σε εξωτερικά συστήματα SIEM, όπως το QRadar. Περιγράψτε  τη μεθοδολογία και τις μορφές που υποστηρίζονται.</w:t>
            </w:r>
          </w:p>
        </w:tc>
        <w:tc>
          <w:tcPr>
            <w:tcW w:w="592" w:type="pct"/>
            <w:tcMar>
              <w:left w:w="57" w:type="dxa"/>
              <w:right w:w="57" w:type="dxa"/>
            </w:tcMar>
            <w:vAlign w:val="center"/>
          </w:tcPr>
          <w:p w14:paraId="1F417846"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DAFE6CE"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50362A5A" w14:textId="77777777" w:rsidR="00DA1924" w:rsidRPr="00776D4C" w:rsidRDefault="00DA1924" w:rsidP="005871C7">
            <w:pPr>
              <w:spacing w:after="0" w:line="360" w:lineRule="auto"/>
              <w:jc w:val="center"/>
              <w:rPr>
                <w:rFonts w:ascii="Tahoma" w:hAnsi="Tahoma" w:cs="Tahoma"/>
              </w:rPr>
            </w:pPr>
          </w:p>
        </w:tc>
      </w:tr>
      <w:tr w:rsidR="00DA1924" w:rsidRPr="00776D4C" w14:paraId="4C5C5855" w14:textId="77777777" w:rsidTr="005871C7">
        <w:trPr>
          <w:trHeight w:val="449"/>
          <w:jc w:val="center"/>
        </w:trPr>
        <w:tc>
          <w:tcPr>
            <w:tcW w:w="5000" w:type="pct"/>
            <w:gridSpan w:val="5"/>
            <w:shd w:val="clear" w:color="auto" w:fill="D9D9D9"/>
            <w:tcMar>
              <w:left w:w="57" w:type="dxa"/>
              <w:right w:w="57" w:type="dxa"/>
            </w:tcMar>
            <w:vAlign w:val="center"/>
          </w:tcPr>
          <w:p w14:paraId="2ABA6909" w14:textId="77777777" w:rsidR="00DA1924" w:rsidRPr="00776D4C" w:rsidRDefault="00DA1924" w:rsidP="005871C7">
            <w:pPr>
              <w:pStyle w:val="Specbody"/>
              <w:spacing w:after="0" w:line="360" w:lineRule="auto"/>
              <w:jc w:val="left"/>
              <w:rPr>
                <w:rFonts w:ascii="Tahoma" w:hAnsi="Tahoma" w:cs="Tahoma"/>
                <w:b/>
                <w:bCs/>
                <w:i/>
                <w:iCs/>
              </w:rPr>
            </w:pPr>
            <w:r w:rsidRPr="00776D4C">
              <w:rPr>
                <w:rFonts w:ascii="Tahoma" w:hAnsi="Tahoma" w:cs="Tahoma"/>
                <w:b/>
                <w:bCs/>
                <w:i/>
                <w:iCs/>
              </w:rPr>
              <w:t xml:space="preserve">Ανθεκτικότητα και αξιοπιστία   </w:t>
            </w:r>
          </w:p>
        </w:tc>
      </w:tr>
      <w:tr w:rsidR="00DA1924" w:rsidRPr="00776D4C" w14:paraId="303E6330" w14:textId="77777777" w:rsidTr="00DA1924">
        <w:trPr>
          <w:trHeight w:val="19"/>
          <w:jc w:val="center"/>
        </w:trPr>
        <w:tc>
          <w:tcPr>
            <w:tcW w:w="263" w:type="pct"/>
            <w:shd w:val="clear" w:color="auto" w:fill="auto"/>
            <w:tcMar>
              <w:left w:w="57" w:type="dxa"/>
              <w:right w:w="57" w:type="dxa"/>
            </w:tcMar>
            <w:vAlign w:val="center"/>
          </w:tcPr>
          <w:p w14:paraId="0DB59B76"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0B19A489"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Το δίκτυο που χρησιμοποιείται για την παράδοση της υπηρεσίας ασφαλείας DNS πρέπει να χρησιμοποιεί  Anycast.</w:t>
            </w:r>
          </w:p>
        </w:tc>
        <w:tc>
          <w:tcPr>
            <w:tcW w:w="592" w:type="pct"/>
            <w:tcMar>
              <w:left w:w="57" w:type="dxa"/>
              <w:right w:w="57" w:type="dxa"/>
            </w:tcMar>
            <w:vAlign w:val="center"/>
          </w:tcPr>
          <w:p w14:paraId="71C9C4C1"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48E07AA"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37C8DFCC" w14:textId="77777777" w:rsidR="00DA1924" w:rsidRPr="00776D4C" w:rsidRDefault="00DA1924" w:rsidP="005871C7">
            <w:pPr>
              <w:spacing w:after="0" w:line="360" w:lineRule="auto"/>
              <w:jc w:val="center"/>
              <w:rPr>
                <w:rFonts w:ascii="Tahoma" w:hAnsi="Tahoma" w:cs="Tahoma"/>
              </w:rPr>
            </w:pPr>
          </w:p>
        </w:tc>
      </w:tr>
      <w:tr w:rsidR="00DA1924" w:rsidRPr="00776D4C" w14:paraId="689675B9" w14:textId="77777777" w:rsidTr="00DA1924">
        <w:trPr>
          <w:trHeight w:val="19"/>
          <w:jc w:val="center"/>
        </w:trPr>
        <w:tc>
          <w:tcPr>
            <w:tcW w:w="263" w:type="pct"/>
            <w:shd w:val="clear" w:color="auto" w:fill="auto"/>
            <w:tcMar>
              <w:left w:w="57" w:type="dxa"/>
              <w:right w:w="57" w:type="dxa"/>
            </w:tcMar>
            <w:vAlign w:val="center"/>
          </w:tcPr>
          <w:p w14:paraId="646FE640"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tcPr>
          <w:p w14:paraId="33E11FD5"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Το δίκτυο που χρησιμοποιείται για την παράδοση της ασφάλειας DNS πρέπει να συνδέεται απευθείας με 500+ ISPs Tier 1/2/3.</w:t>
            </w:r>
          </w:p>
        </w:tc>
        <w:tc>
          <w:tcPr>
            <w:tcW w:w="592" w:type="pct"/>
            <w:tcMar>
              <w:left w:w="57" w:type="dxa"/>
              <w:right w:w="57" w:type="dxa"/>
            </w:tcMar>
            <w:vAlign w:val="center"/>
          </w:tcPr>
          <w:p w14:paraId="5E8F0E83"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312C9327"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161617A9" w14:textId="77777777" w:rsidR="00DA1924" w:rsidRPr="00776D4C" w:rsidRDefault="00DA1924" w:rsidP="005871C7">
            <w:pPr>
              <w:spacing w:after="0" w:line="360" w:lineRule="auto"/>
              <w:jc w:val="center"/>
              <w:rPr>
                <w:rFonts w:ascii="Tahoma" w:hAnsi="Tahoma" w:cs="Tahoma"/>
              </w:rPr>
            </w:pPr>
          </w:p>
        </w:tc>
      </w:tr>
      <w:tr w:rsidR="00DA1924" w:rsidRPr="00776D4C" w14:paraId="0FAE1CBA" w14:textId="77777777" w:rsidTr="00DA1924">
        <w:trPr>
          <w:trHeight w:val="19"/>
          <w:jc w:val="center"/>
        </w:trPr>
        <w:tc>
          <w:tcPr>
            <w:tcW w:w="263" w:type="pct"/>
            <w:shd w:val="clear" w:color="auto" w:fill="auto"/>
            <w:tcMar>
              <w:left w:w="57" w:type="dxa"/>
              <w:right w:w="57" w:type="dxa"/>
            </w:tcMar>
            <w:vAlign w:val="center"/>
          </w:tcPr>
          <w:p w14:paraId="6F2F3769"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016DA4FE"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Το αναδρομικό DNS πρέπει να υποστηρίζει ECS (EDNS0-Client-Subnet).</w:t>
            </w:r>
          </w:p>
        </w:tc>
        <w:tc>
          <w:tcPr>
            <w:tcW w:w="592" w:type="pct"/>
            <w:tcMar>
              <w:left w:w="57" w:type="dxa"/>
              <w:right w:w="57" w:type="dxa"/>
            </w:tcMar>
            <w:vAlign w:val="center"/>
          </w:tcPr>
          <w:p w14:paraId="665F62D6"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45F9F48"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136E75E9" w14:textId="77777777" w:rsidR="00DA1924" w:rsidRPr="00776D4C" w:rsidRDefault="00DA1924" w:rsidP="005871C7">
            <w:pPr>
              <w:spacing w:after="0" w:line="360" w:lineRule="auto"/>
              <w:jc w:val="center"/>
              <w:rPr>
                <w:rFonts w:ascii="Tahoma" w:hAnsi="Tahoma" w:cs="Tahoma"/>
              </w:rPr>
            </w:pPr>
          </w:p>
        </w:tc>
      </w:tr>
      <w:tr w:rsidR="00DA1924" w:rsidRPr="00776D4C" w14:paraId="29A03D56" w14:textId="77777777" w:rsidTr="00DA1924">
        <w:trPr>
          <w:trHeight w:val="19"/>
          <w:jc w:val="center"/>
        </w:trPr>
        <w:tc>
          <w:tcPr>
            <w:tcW w:w="263"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2590BE13" w14:textId="77777777" w:rsidR="00DA1924" w:rsidRPr="00776D4C" w:rsidRDefault="00DA1924" w:rsidP="007B615A">
            <w:pPr>
              <w:numPr>
                <w:ilvl w:val="0"/>
                <w:numId w:val="77"/>
              </w:numPr>
              <w:suppressAutoHyphens w:val="0"/>
              <w:spacing w:before="0" w:after="0" w:line="360" w:lineRule="auto"/>
              <w:jc w:val="center"/>
              <w:rPr>
                <w:rFonts w:ascii="Tahoma" w:hAnsi="Tahoma" w:cs="Tahoma"/>
              </w:rPr>
            </w:pPr>
          </w:p>
        </w:tc>
        <w:tc>
          <w:tcPr>
            <w:tcW w:w="1907"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3CD8A2B7"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Η προσφερόμενη λύση θα πρέπει να είναι του ίδιου κατασκευαστή με αυτόν της Πλατφόρμας διαχείρισης των συστημάτων ασφαλείας, για λόγους ομοιογένειάς διαχείρισης, διαλειτουργικότητας και ενιαίας υποστήριξης </w:t>
            </w:r>
          </w:p>
        </w:tc>
        <w:tc>
          <w:tcPr>
            <w:tcW w:w="592"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5DE708B7"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NAI</w:t>
            </w:r>
          </w:p>
        </w:tc>
        <w:tc>
          <w:tcPr>
            <w:tcW w:w="1513"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03464434" w14:textId="77777777" w:rsidR="00DA1924" w:rsidRPr="00776D4C" w:rsidRDefault="00DA1924" w:rsidP="005871C7">
            <w:pPr>
              <w:spacing w:after="0" w:line="360" w:lineRule="auto"/>
              <w:jc w:val="center"/>
              <w:rPr>
                <w:rFonts w:ascii="Tahoma" w:hAnsi="Tahoma" w:cs="Tahoma"/>
              </w:rPr>
            </w:pPr>
          </w:p>
        </w:tc>
        <w:tc>
          <w:tcPr>
            <w:tcW w:w="725"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39B32BB3" w14:textId="77777777" w:rsidR="00DA1924" w:rsidRPr="00776D4C" w:rsidRDefault="00DA1924" w:rsidP="005871C7">
            <w:pPr>
              <w:spacing w:after="0" w:line="360" w:lineRule="auto"/>
              <w:jc w:val="center"/>
              <w:rPr>
                <w:rFonts w:ascii="Tahoma" w:hAnsi="Tahoma" w:cs="Tahoma"/>
              </w:rPr>
            </w:pPr>
          </w:p>
        </w:tc>
      </w:tr>
    </w:tbl>
    <w:p w14:paraId="2F9AFF52" w14:textId="7AEF2A4D" w:rsidR="005F0ACA" w:rsidRPr="00776D4C" w:rsidRDefault="00DA1924" w:rsidP="00734BAC">
      <w:pPr>
        <w:pStyle w:val="aff"/>
        <w:keepNext/>
        <w:numPr>
          <w:ilvl w:val="0"/>
          <w:numId w:val="116"/>
        </w:numPr>
        <w:spacing w:before="240"/>
        <w:outlineLvl w:val="3"/>
        <w:rPr>
          <w:rFonts w:ascii="Tahoma" w:hAnsi="Tahoma" w:cs="Tahoma"/>
          <w:b/>
          <w:bCs/>
          <w:szCs w:val="28"/>
        </w:rPr>
      </w:pPr>
      <w:r w:rsidRPr="00776D4C">
        <w:rPr>
          <w:rFonts w:ascii="Tahoma" w:hAnsi="Tahoma" w:cs="Tahoma"/>
          <w:b/>
          <w:bCs/>
          <w:szCs w:val="28"/>
        </w:rPr>
        <w:t>Υπηρεσία Εντοπισμού και Αντιμετώπιση Απειλών στο Δίκτυο</w:t>
      </w:r>
    </w:p>
    <w:tbl>
      <w:tblPr>
        <w:tblW w:w="5501" w:type="pct"/>
        <w:jc w:val="center"/>
        <w:tblBorders>
          <w:top w:val="single" w:sz="4" w:space="0" w:color="948A54"/>
          <w:left w:val="single" w:sz="4" w:space="0" w:color="948A54"/>
          <w:bottom w:val="single" w:sz="4" w:space="0" w:color="948A54"/>
          <w:right w:val="single" w:sz="4" w:space="0" w:color="948A54"/>
          <w:insideH w:val="single" w:sz="4" w:space="0" w:color="948A54"/>
          <w:insideV w:val="single" w:sz="4" w:space="0" w:color="948A54"/>
        </w:tblBorders>
        <w:tblLook w:val="01E0" w:firstRow="1" w:lastRow="1" w:firstColumn="1" w:lastColumn="1" w:noHBand="0" w:noVBand="0"/>
      </w:tblPr>
      <w:tblGrid>
        <w:gridCol w:w="556"/>
        <w:gridCol w:w="4025"/>
        <w:gridCol w:w="1249"/>
        <w:gridCol w:w="3193"/>
        <w:gridCol w:w="1530"/>
      </w:tblGrid>
      <w:tr w:rsidR="00DA1924" w:rsidRPr="00776D4C" w14:paraId="7BDD0330" w14:textId="77777777" w:rsidTr="006768F7">
        <w:trPr>
          <w:trHeight w:val="17"/>
          <w:jc w:val="center"/>
        </w:trPr>
        <w:tc>
          <w:tcPr>
            <w:tcW w:w="263" w:type="pct"/>
            <w:shd w:val="clear" w:color="auto" w:fill="D9D9D9"/>
            <w:tcMar>
              <w:left w:w="57" w:type="dxa"/>
              <w:right w:w="57" w:type="dxa"/>
            </w:tcMar>
            <w:vAlign w:val="center"/>
          </w:tcPr>
          <w:p w14:paraId="57C1D09A" w14:textId="77777777" w:rsidR="00DA1924" w:rsidRPr="00776D4C" w:rsidRDefault="00DA1924" w:rsidP="005871C7">
            <w:pPr>
              <w:spacing w:line="360" w:lineRule="auto"/>
              <w:jc w:val="center"/>
              <w:rPr>
                <w:rFonts w:ascii="Tahoma" w:hAnsi="Tahoma" w:cs="Tahoma"/>
                <w:b/>
                <w:bCs/>
              </w:rPr>
            </w:pPr>
            <w:r w:rsidRPr="00776D4C">
              <w:rPr>
                <w:rFonts w:ascii="Tahoma" w:hAnsi="Tahoma" w:cs="Tahoma"/>
                <w:b/>
                <w:bCs/>
              </w:rPr>
              <w:t>Α/Α</w:t>
            </w:r>
          </w:p>
        </w:tc>
        <w:tc>
          <w:tcPr>
            <w:tcW w:w="1907" w:type="pct"/>
            <w:shd w:val="clear" w:color="auto" w:fill="D9D9D9"/>
            <w:tcMar>
              <w:left w:w="57" w:type="dxa"/>
              <w:right w:w="57" w:type="dxa"/>
            </w:tcMar>
            <w:vAlign w:val="center"/>
          </w:tcPr>
          <w:p w14:paraId="416C7A6A" w14:textId="77777777" w:rsidR="00DA1924" w:rsidRPr="00776D4C" w:rsidRDefault="00DA1924" w:rsidP="005871C7">
            <w:pPr>
              <w:spacing w:line="360" w:lineRule="auto"/>
              <w:jc w:val="center"/>
              <w:rPr>
                <w:rFonts w:ascii="Tahoma" w:hAnsi="Tahoma" w:cs="Tahoma"/>
                <w:b/>
                <w:bCs/>
              </w:rPr>
            </w:pPr>
            <w:r w:rsidRPr="00776D4C">
              <w:rPr>
                <w:rFonts w:ascii="Tahoma" w:hAnsi="Tahoma" w:cs="Tahoma"/>
                <w:b/>
                <w:bCs/>
              </w:rPr>
              <w:t>Προδιαγραφές</w:t>
            </w:r>
          </w:p>
        </w:tc>
        <w:tc>
          <w:tcPr>
            <w:tcW w:w="592" w:type="pct"/>
            <w:shd w:val="clear" w:color="auto" w:fill="D9D9D9"/>
            <w:tcMar>
              <w:left w:w="57" w:type="dxa"/>
              <w:right w:w="57" w:type="dxa"/>
            </w:tcMar>
            <w:vAlign w:val="center"/>
          </w:tcPr>
          <w:p w14:paraId="79A0FF82" w14:textId="77777777" w:rsidR="00DA1924" w:rsidRPr="00776D4C" w:rsidRDefault="00DA1924" w:rsidP="005871C7">
            <w:pPr>
              <w:spacing w:line="360" w:lineRule="auto"/>
              <w:jc w:val="center"/>
              <w:rPr>
                <w:rFonts w:ascii="Tahoma" w:hAnsi="Tahoma" w:cs="Tahoma"/>
                <w:b/>
                <w:bCs/>
              </w:rPr>
            </w:pPr>
            <w:r w:rsidRPr="00776D4C">
              <w:rPr>
                <w:rFonts w:ascii="Tahoma" w:hAnsi="Tahoma" w:cs="Tahoma"/>
                <w:b/>
                <w:bCs/>
              </w:rPr>
              <w:t>Απαίτηση</w:t>
            </w:r>
          </w:p>
        </w:tc>
        <w:tc>
          <w:tcPr>
            <w:tcW w:w="1513" w:type="pct"/>
            <w:shd w:val="clear" w:color="auto" w:fill="D9D9D9"/>
            <w:tcMar>
              <w:left w:w="57" w:type="dxa"/>
              <w:right w:w="57" w:type="dxa"/>
            </w:tcMar>
            <w:vAlign w:val="center"/>
          </w:tcPr>
          <w:p w14:paraId="3077179D" w14:textId="77777777" w:rsidR="00DA1924" w:rsidRPr="00776D4C" w:rsidRDefault="00DA1924" w:rsidP="005871C7">
            <w:pPr>
              <w:spacing w:line="360" w:lineRule="auto"/>
              <w:jc w:val="center"/>
              <w:rPr>
                <w:rFonts w:ascii="Tahoma" w:hAnsi="Tahoma" w:cs="Tahoma"/>
                <w:b/>
                <w:bCs/>
              </w:rPr>
            </w:pPr>
            <w:r w:rsidRPr="00776D4C">
              <w:rPr>
                <w:rFonts w:ascii="Tahoma" w:hAnsi="Tahoma" w:cs="Tahoma"/>
                <w:b/>
                <w:bCs/>
              </w:rPr>
              <w:t>Απάντηση</w:t>
            </w:r>
          </w:p>
        </w:tc>
        <w:tc>
          <w:tcPr>
            <w:tcW w:w="725" w:type="pct"/>
            <w:shd w:val="clear" w:color="auto" w:fill="D9D9D9"/>
            <w:tcMar>
              <w:left w:w="57" w:type="dxa"/>
              <w:right w:w="57" w:type="dxa"/>
            </w:tcMar>
            <w:vAlign w:val="center"/>
          </w:tcPr>
          <w:p w14:paraId="63D19F66" w14:textId="77777777" w:rsidR="00DA1924" w:rsidRPr="00776D4C" w:rsidRDefault="00DA1924" w:rsidP="005871C7">
            <w:pPr>
              <w:spacing w:line="360" w:lineRule="auto"/>
              <w:jc w:val="center"/>
              <w:rPr>
                <w:rFonts w:ascii="Tahoma" w:hAnsi="Tahoma" w:cs="Tahoma"/>
                <w:b/>
                <w:bCs/>
              </w:rPr>
            </w:pPr>
            <w:r w:rsidRPr="00776D4C">
              <w:rPr>
                <w:rFonts w:ascii="Tahoma" w:hAnsi="Tahoma" w:cs="Tahoma"/>
                <w:b/>
                <w:bCs/>
              </w:rPr>
              <w:t>Παραπομπή</w:t>
            </w:r>
          </w:p>
        </w:tc>
      </w:tr>
      <w:tr w:rsidR="00DA1924" w:rsidRPr="00776D4C" w14:paraId="1865DA00" w14:textId="77777777" w:rsidTr="005871C7">
        <w:trPr>
          <w:trHeight w:val="401"/>
          <w:jc w:val="center"/>
        </w:trPr>
        <w:tc>
          <w:tcPr>
            <w:tcW w:w="5000" w:type="pct"/>
            <w:gridSpan w:val="5"/>
            <w:shd w:val="clear" w:color="auto" w:fill="D9D9D9"/>
            <w:tcMar>
              <w:left w:w="57" w:type="dxa"/>
              <w:right w:w="57" w:type="dxa"/>
            </w:tcMar>
            <w:vAlign w:val="center"/>
          </w:tcPr>
          <w:p w14:paraId="68D0414B" w14:textId="77777777" w:rsidR="00DA1924" w:rsidRPr="00776D4C" w:rsidRDefault="00DA1924" w:rsidP="005871C7">
            <w:pPr>
              <w:pStyle w:val="Specbody"/>
              <w:spacing w:after="0" w:line="360" w:lineRule="auto"/>
              <w:jc w:val="left"/>
              <w:rPr>
                <w:rFonts w:ascii="Tahoma" w:hAnsi="Tahoma" w:cs="Tahoma"/>
                <w:b/>
                <w:bCs/>
                <w:i/>
                <w:iCs/>
              </w:rPr>
            </w:pPr>
            <w:r w:rsidRPr="00776D4C">
              <w:rPr>
                <w:rFonts w:ascii="Tahoma" w:hAnsi="Tahoma" w:cs="Tahoma"/>
                <w:b/>
                <w:i/>
                <w:iCs/>
              </w:rPr>
              <w:t>Γενικά χαρακτηριστικά</w:t>
            </w:r>
          </w:p>
        </w:tc>
      </w:tr>
      <w:tr w:rsidR="00DA1924" w:rsidRPr="00776D4C" w14:paraId="0E854C8D" w14:textId="77777777" w:rsidTr="006768F7">
        <w:trPr>
          <w:trHeight w:val="17"/>
          <w:jc w:val="center"/>
        </w:trPr>
        <w:tc>
          <w:tcPr>
            <w:tcW w:w="263" w:type="pct"/>
            <w:shd w:val="clear" w:color="auto" w:fill="auto"/>
            <w:tcMar>
              <w:left w:w="57" w:type="dxa"/>
              <w:right w:w="57" w:type="dxa"/>
            </w:tcMar>
            <w:vAlign w:val="center"/>
          </w:tcPr>
          <w:p w14:paraId="1669003A"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553A7CD2"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Να αναφερθεί Τύπος – Κατασκευαστής.</w:t>
            </w:r>
          </w:p>
        </w:tc>
        <w:tc>
          <w:tcPr>
            <w:tcW w:w="592" w:type="pct"/>
            <w:tcMar>
              <w:left w:w="57" w:type="dxa"/>
              <w:right w:w="57" w:type="dxa"/>
            </w:tcMar>
            <w:vAlign w:val="center"/>
          </w:tcPr>
          <w:p w14:paraId="3FD376A1"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E7ADF5F"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3AD81408" w14:textId="77777777" w:rsidR="00DA1924" w:rsidRPr="00776D4C" w:rsidRDefault="00DA1924" w:rsidP="005871C7">
            <w:pPr>
              <w:spacing w:after="0" w:line="360" w:lineRule="auto"/>
              <w:jc w:val="center"/>
              <w:rPr>
                <w:rFonts w:ascii="Tahoma" w:hAnsi="Tahoma" w:cs="Tahoma"/>
              </w:rPr>
            </w:pPr>
          </w:p>
        </w:tc>
      </w:tr>
      <w:tr w:rsidR="00DA1924" w:rsidRPr="00776D4C" w14:paraId="26968A8C" w14:textId="77777777" w:rsidTr="006768F7">
        <w:trPr>
          <w:trHeight w:val="17"/>
          <w:jc w:val="center"/>
        </w:trPr>
        <w:tc>
          <w:tcPr>
            <w:tcW w:w="263" w:type="pct"/>
            <w:shd w:val="clear" w:color="auto" w:fill="auto"/>
            <w:tcMar>
              <w:left w:w="57" w:type="dxa"/>
              <w:right w:w="57" w:type="dxa"/>
            </w:tcMar>
            <w:vAlign w:val="center"/>
          </w:tcPr>
          <w:p w14:paraId="2AD6884D"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0337CBF7" w14:textId="5E14C9FD" w:rsidR="00DA1924" w:rsidRPr="00776D4C" w:rsidRDefault="00390A49" w:rsidP="005871C7">
            <w:pPr>
              <w:spacing w:after="0" w:line="360" w:lineRule="auto"/>
              <w:rPr>
                <w:rFonts w:ascii="Tahoma" w:hAnsi="Tahoma" w:cs="Tahoma"/>
                <w:color w:val="000000"/>
              </w:rPr>
            </w:pPr>
            <w:r w:rsidRPr="00776D4C">
              <w:rPr>
                <w:rFonts w:ascii="Tahoma" w:hAnsi="Tahoma" w:cs="Tahoma"/>
                <w:color w:val="000000"/>
              </w:rPr>
              <w:t>Να προσφερθεί ο κατάλληλος αριθμός αδειών που να αντιστοιχεί σε 700 τελικά σημεία (IPs) ή 1400 ροών αναλόγως του αδειοδοτικού μοντέλου του Κατασκευαστή</w:t>
            </w:r>
          </w:p>
        </w:tc>
        <w:tc>
          <w:tcPr>
            <w:tcW w:w="592" w:type="pct"/>
            <w:tcMar>
              <w:left w:w="57" w:type="dxa"/>
              <w:right w:w="57" w:type="dxa"/>
            </w:tcMar>
            <w:vAlign w:val="center"/>
          </w:tcPr>
          <w:p w14:paraId="0E987BFB"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AD8F6F9"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0876E12" w14:textId="77777777" w:rsidR="00DA1924" w:rsidRPr="00776D4C" w:rsidRDefault="00DA1924" w:rsidP="005871C7">
            <w:pPr>
              <w:spacing w:after="0" w:line="360" w:lineRule="auto"/>
              <w:jc w:val="center"/>
              <w:rPr>
                <w:rFonts w:ascii="Tahoma" w:hAnsi="Tahoma" w:cs="Tahoma"/>
              </w:rPr>
            </w:pPr>
          </w:p>
        </w:tc>
      </w:tr>
      <w:tr w:rsidR="00DA1924" w:rsidRPr="00776D4C" w14:paraId="314804F6" w14:textId="77777777" w:rsidTr="006768F7">
        <w:trPr>
          <w:trHeight w:val="17"/>
          <w:jc w:val="center"/>
        </w:trPr>
        <w:tc>
          <w:tcPr>
            <w:tcW w:w="263" w:type="pct"/>
            <w:shd w:val="clear" w:color="auto" w:fill="auto"/>
            <w:tcMar>
              <w:left w:w="57" w:type="dxa"/>
              <w:right w:w="57" w:type="dxa"/>
            </w:tcMar>
            <w:vAlign w:val="center"/>
          </w:tcPr>
          <w:p w14:paraId="784DE6CF"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5F9C9E1D"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Να προσφερθεί συνδρομή για 60 μήνες.</w:t>
            </w:r>
          </w:p>
        </w:tc>
        <w:tc>
          <w:tcPr>
            <w:tcW w:w="592" w:type="pct"/>
            <w:tcMar>
              <w:left w:w="57" w:type="dxa"/>
              <w:right w:w="57" w:type="dxa"/>
            </w:tcMar>
            <w:vAlign w:val="center"/>
          </w:tcPr>
          <w:p w14:paraId="166AB5C0"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6CB39DB"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D773564" w14:textId="77777777" w:rsidR="00DA1924" w:rsidRPr="00776D4C" w:rsidRDefault="00DA1924" w:rsidP="005871C7">
            <w:pPr>
              <w:spacing w:after="0" w:line="360" w:lineRule="auto"/>
              <w:jc w:val="center"/>
              <w:rPr>
                <w:rFonts w:ascii="Tahoma" w:hAnsi="Tahoma" w:cs="Tahoma"/>
              </w:rPr>
            </w:pPr>
          </w:p>
        </w:tc>
      </w:tr>
      <w:tr w:rsidR="00DA1924" w:rsidRPr="00776D4C" w14:paraId="33C7F935" w14:textId="77777777" w:rsidTr="005871C7">
        <w:trPr>
          <w:trHeight w:val="401"/>
          <w:jc w:val="center"/>
        </w:trPr>
        <w:tc>
          <w:tcPr>
            <w:tcW w:w="5000" w:type="pct"/>
            <w:gridSpan w:val="5"/>
            <w:shd w:val="clear" w:color="auto" w:fill="D9D9D9"/>
            <w:tcMar>
              <w:left w:w="57" w:type="dxa"/>
              <w:right w:w="57" w:type="dxa"/>
            </w:tcMar>
            <w:vAlign w:val="center"/>
          </w:tcPr>
          <w:p w14:paraId="32F31DB8" w14:textId="77777777" w:rsidR="00DA1924" w:rsidRPr="00776D4C" w:rsidRDefault="00DA1924" w:rsidP="005871C7">
            <w:pPr>
              <w:pStyle w:val="Specbody"/>
              <w:spacing w:after="0" w:line="360" w:lineRule="auto"/>
              <w:jc w:val="left"/>
              <w:rPr>
                <w:rFonts w:ascii="Tahoma" w:hAnsi="Tahoma" w:cs="Tahoma"/>
                <w:b/>
                <w:bCs/>
                <w:i/>
                <w:iCs/>
              </w:rPr>
            </w:pPr>
            <w:r w:rsidRPr="00776D4C">
              <w:rPr>
                <w:rFonts w:ascii="Tahoma" w:hAnsi="Tahoma" w:cs="Tahoma"/>
                <w:b/>
                <w:i/>
                <w:iCs/>
              </w:rPr>
              <w:t>Προδιαγραφές</w:t>
            </w:r>
          </w:p>
        </w:tc>
      </w:tr>
      <w:tr w:rsidR="00DA1924" w:rsidRPr="00776D4C" w14:paraId="62B27D98" w14:textId="77777777" w:rsidTr="006768F7">
        <w:trPr>
          <w:trHeight w:val="17"/>
          <w:jc w:val="center"/>
        </w:trPr>
        <w:tc>
          <w:tcPr>
            <w:tcW w:w="263" w:type="pct"/>
            <w:shd w:val="clear" w:color="auto" w:fill="auto"/>
            <w:tcMar>
              <w:left w:w="57" w:type="dxa"/>
              <w:right w:w="57" w:type="dxa"/>
            </w:tcMar>
            <w:vAlign w:val="center"/>
          </w:tcPr>
          <w:p w14:paraId="19B0262C"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15B51724" w14:textId="5E95E538"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Η λύση θα πρέπει να φιλοξενείται στο cloud </w:t>
            </w:r>
            <w:r w:rsidR="00390A49" w:rsidRPr="00776D4C">
              <w:rPr>
                <w:rFonts w:ascii="Tahoma" w:hAnsi="Tahoma" w:cs="Tahoma"/>
                <w:color w:val="000000"/>
              </w:rPr>
              <w:t>είτε στις υποδομές του Πανεπιστημίου</w:t>
            </w:r>
            <w:r w:rsidRPr="00776D4C">
              <w:rPr>
                <w:rFonts w:ascii="Tahoma" w:hAnsi="Tahoma" w:cs="Tahoma"/>
                <w:color w:val="000000"/>
              </w:rPr>
              <w:t>.</w:t>
            </w:r>
          </w:p>
        </w:tc>
        <w:tc>
          <w:tcPr>
            <w:tcW w:w="592" w:type="pct"/>
            <w:tcMar>
              <w:left w:w="57" w:type="dxa"/>
              <w:right w:w="57" w:type="dxa"/>
            </w:tcMar>
            <w:vAlign w:val="center"/>
          </w:tcPr>
          <w:p w14:paraId="5F45798C"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754D5EA"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5C9F349E" w14:textId="77777777" w:rsidR="00DA1924" w:rsidRPr="00776D4C" w:rsidRDefault="00DA1924" w:rsidP="005871C7">
            <w:pPr>
              <w:spacing w:after="0" w:line="360" w:lineRule="auto"/>
              <w:jc w:val="center"/>
              <w:rPr>
                <w:rFonts w:ascii="Tahoma" w:hAnsi="Tahoma" w:cs="Tahoma"/>
              </w:rPr>
            </w:pPr>
          </w:p>
        </w:tc>
      </w:tr>
      <w:tr w:rsidR="00DA1924" w:rsidRPr="00776D4C" w14:paraId="6A869773" w14:textId="77777777" w:rsidTr="006768F7">
        <w:trPr>
          <w:trHeight w:val="17"/>
          <w:jc w:val="center"/>
        </w:trPr>
        <w:tc>
          <w:tcPr>
            <w:tcW w:w="263" w:type="pct"/>
            <w:shd w:val="clear" w:color="auto" w:fill="auto"/>
            <w:tcMar>
              <w:left w:w="57" w:type="dxa"/>
              <w:right w:w="57" w:type="dxa"/>
            </w:tcMar>
            <w:vAlign w:val="center"/>
          </w:tcPr>
          <w:p w14:paraId="74891525"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49FD1FFB" w14:textId="37878E4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χρησιμοποιεί τη μηχανική εκμάθηση και την επεξεργασία τεχνητής νοημοσύνης για να συγκεντρώνει τηλεμετρία.</w:t>
            </w:r>
          </w:p>
        </w:tc>
        <w:tc>
          <w:tcPr>
            <w:tcW w:w="592" w:type="pct"/>
            <w:tcMar>
              <w:left w:w="57" w:type="dxa"/>
              <w:right w:w="57" w:type="dxa"/>
            </w:tcMar>
            <w:vAlign w:val="center"/>
          </w:tcPr>
          <w:p w14:paraId="0EC0BD9F"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33743A6"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A2AE456" w14:textId="77777777" w:rsidR="00DA1924" w:rsidRPr="00776D4C" w:rsidRDefault="00DA1924" w:rsidP="005871C7">
            <w:pPr>
              <w:spacing w:after="0" w:line="360" w:lineRule="auto"/>
              <w:jc w:val="center"/>
              <w:rPr>
                <w:rFonts w:ascii="Tahoma" w:hAnsi="Tahoma" w:cs="Tahoma"/>
              </w:rPr>
            </w:pPr>
          </w:p>
        </w:tc>
      </w:tr>
      <w:tr w:rsidR="00DA1924" w:rsidRPr="00776D4C" w14:paraId="62A5106C" w14:textId="77777777" w:rsidTr="006768F7">
        <w:trPr>
          <w:trHeight w:val="17"/>
          <w:jc w:val="center"/>
        </w:trPr>
        <w:tc>
          <w:tcPr>
            <w:tcW w:w="263" w:type="pct"/>
            <w:shd w:val="clear" w:color="auto" w:fill="auto"/>
            <w:tcMar>
              <w:left w:w="57" w:type="dxa"/>
              <w:right w:w="57" w:type="dxa"/>
            </w:tcMar>
            <w:vAlign w:val="center"/>
          </w:tcPr>
          <w:p w14:paraId="486CF94F"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17A52012"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χρησιμοποιεί ένα lightweight VM στον τοπικό server για τη συλλογή δεδομένων τηλεμετρίας δικτύου. Να προσφερθούν οι κατάλληλες άδειες.</w:t>
            </w:r>
          </w:p>
        </w:tc>
        <w:tc>
          <w:tcPr>
            <w:tcW w:w="592" w:type="pct"/>
            <w:tcMar>
              <w:left w:w="57" w:type="dxa"/>
              <w:right w:w="57" w:type="dxa"/>
            </w:tcMar>
            <w:vAlign w:val="center"/>
          </w:tcPr>
          <w:p w14:paraId="34CC1A3F"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517B636"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9B5E87E" w14:textId="77777777" w:rsidR="00DA1924" w:rsidRPr="00776D4C" w:rsidRDefault="00DA1924" w:rsidP="005871C7">
            <w:pPr>
              <w:spacing w:after="0" w:line="360" w:lineRule="auto"/>
              <w:jc w:val="center"/>
              <w:rPr>
                <w:rFonts w:ascii="Tahoma" w:hAnsi="Tahoma" w:cs="Tahoma"/>
              </w:rPr>
            </w:pPr>
          </w:p>
        </w:tc>
      </w:tr>
      <w:tr w:rsidR="00DA1924" w:rsidRPr="00776D4C" w14:paraId="144D4D11" w14:textId="77777777" w:rsidTr="006768F7">
        <w:trPr>
          <w:trHeight w:val="17"/>
          <w:jc w:val="center"/>
        </w:trPr>
        <w:tc>
          <w:tcPr>
            <w:tcW w:w="263" w:type="pct"/>
            <w:shd w:val="clear" w:color="auto" w:fill="auto"/>
            <w:tcMar>
              <w:left w:w="57" w:type="dxa"/>
              <w:right w:w="57" w:type="dxa"/>
            </w:tcMar>
            <w:vAlign w:val="center"/>
          </w:tcPr>
          <w:p w14:paraId="7173F997"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093B0773"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είναι out of band και να μην επηρεάζει τη κυκλοφορία του δικτύου. Θα πρέπει να συλλέγει τηλεμετρία από το δίκτυο με NETFLOW/IPFIX και σε περίπτωση που υπάρχει περιβάλλον public cloud θα πρέπει να έχει τη δυνατότητα να συλλέγει τηλεμετρία από VPC, GPC, NSG logs με χρήση extra αδειοδότητησης.</w:t>
            </w:r>
          </w:p>
        </w:tc>
        <w:tc>
          <w:tcPr>
            <w:tcW w:w="592" w:type="pct"/>
            <w:tcMar>
              <w:left w:w="57" w:type="dxa"/>
              <w:right w:w="57" w:type="dxa"/>
            </w:tcMar>
            <w:vAlign w:val="center"/>
          </w:tcPr>
          <w:p w14:paraId="38998857"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51048F8"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CCC4A5B" w14:textId="77777777" w:rsidR="00DA1924" w:rsidRPr="00776D4C" w:rsidRDefault="00DA1924" w:rsidP="005871C7">
            <w:pPr>
              <w:spacing w:after="0" w:line="360" w:lineRule="auto"/>
              <w:jc w:val="center"/>
              <w:rPr>
                <w:rFonts w:ascii="Tahoma" w:hAnsi="Tahoma" w:cs="Tahoma"/>
              </w:rPr>
            </w:pPr>
          </w:p>
        </w:tc>
      </w:tr>
      <w:tr w:rsidR="00DA1924" w:rsidRPr="00776D4C" w14:paraId="2FFBD826" w14:textId="77777777" w:rsidTr="006768F7">
        <w:trPr>
          <w:trHeight w:val="17"/>
          <w:jc w:val="center"/>
        </w:trPr>
        <w:tc>
          <w:tcPr>
            <w:tcW w:w="263" w:type="pct"/>
            <w:shd w:val="clear" w:color="auto" w:fill="auto"/>
            <w:tcMar>
              <w:left w:w="57" w:type="dxa"/>
              <w:right w:w="57" w:type="dxa"/>
            </w:tcMar>
            <w:vAlign w:val="center"/>
          </w:tcPr>
          <w:p w14:paraId="74924E01"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2BC76B7C"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δεν πρέπει να απαιτεί agent στο σταθμό εργασίας.</w:t>
            </w:r>
          </w:p>
        </w:tc>
        <w:tc>
          <w:tcPr>
            <w:tcW w:w="592" w:type="pct"/>
            <w:tcMar>
              <w:left w:w="57" w:type="dxa"/>
              <w:right w:w="57" w:type="dxa"/>
            </w:tcMar>
            <w:vAlign w:val="center"/>
          </w:tcPr>
          <w:p w14:paraId="1C7335E9"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AE7F886"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035EE19" w14:textId="77777777" w:rsidR="00DA1924" w:rsidRPr="00776D4C" w:rsidRDefault="00DA1924" w:rsidP="005871C7">
            <w:pPr>
              <w:spacing w:after="0" w:line="360" w:lineRule="auto"/>
              <w:jc w:val="center"/>
              <w:rPr>
                <w:rFonts w:ascii="Tahoma" w:hAnsi="Tahoma" w:cs="Tahoma"/>
              </w:rPr>
            </w:pPr>
          </w:p>
        </w:tc>
      </w:tr>
      <w:tr w:rsidR="00DA1924" w:rsidRPr="00776D4C" w14:paraId="716C1DAD" w14:textId="77777777" w:rsidTr="006768F7">
        <w:trPr>
          <w:trHeight w:val="17"/>
          <w:jc w:val="center"/>
        </w:trPr>
        <w:tc>
          <w:tcPr>
            <w:tcW w:w="263" w:type="pct"/>
            <w:shd w:val="clear" w:color="auto" w:fill="auto"/>
            <w:tcMar>
              <w:left w:w="57" w:type="dxa"/>
              <w:right w:w="57" w:type="dxa"/>
            </w:tcMar>
            <w:vAlign w:val="center"/>
          </w:tcPr>
          <w:p w14:paraId="6BA003F1"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74C4307B"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 xml:space="preserve">Η λύση πρέπει να μπορεί να ενσωματωθεί με συστήματα Security </w:t>
            </w:r>
            <w:r w:rsidRPr="00776D4C">
              <w:rPr>
                <w:rFonts w:ascii="Tahoma" w:hAnsi="Tahoma" w:cs="Tahoma"/>
                <w:color w:val="000000"/>
              </w:rPr>
              <w:lastRenderedPageBreak/>
              <w:t>Ιnformation and Εvent Μanagement (SIEM), προκειμένου να μπορούν να ληφθούν ενέργειες αποκατάστασης από το SIEM.</w:t>
            </w:r>
          </w:p>
        </w:tc>
        <w:tc>
          <w:tcPr>
            <w:tcW w:w="592" w:type="pct"/>
            <w:tcMar>
              <w:left w:w="57" w:type="dxa"/>
              <w:right w:w="57" w:type="dxa"/>
            </w:tcMar>
            <w:vAlign w:val="center"/>
          </w:tcPr>
          <w:p w14:paraId="2584C94F"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lastRenderedPageBreak/>
              <w:t>ΝΑΙ</w:t>
            </w:r>
          </w:p>
        </w:tc>
        <w:tc>
          <w:tcPr>
            <w:tcW w:w="1513" w:type="pct"/>
            <w:tcMar>
              <w:left w:w="57" w:type="dxa"/>
              <w:right w:w="57" w:type="dxa"/>
            </w:tcMar>
            <w:vAlign w:val="center"/>
          </w:tcPr>
          <w:p w14:paraId="722BA174"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EDDE378" w14:textId="77777777" w:rsidR="00DA1924" w:rsidRPr="00776D4C" w:rsidRDefault="00DA1924" w:rsidP="005871C7">
            <w:pPr>
              <w:spacing w:after="0" w:line="360" w:lineRule="auto"/>
              <w:jc w:val="center"/>
              <w:rPr>
                <w:rFonts w:ascii="Tahoma" w:hAnsi="Tahoma" w:cs="Tahoma"/>
              </w:rPr>
            </w:pPr>
          </w:p>
        </w:tc>
      </w:tr>
      <w:tr w:rsidR="00DA1924" w:rsidRPr="00776D4C" w14:paraId="71D8FD71" w14:textId="77777777" w:rsidTr="006768F7">
        <w:trPr>
          <w:trHeight w:val="17"/>
          <w:jc w:val="center"/>
        </w:trPr>
        <w:tc>
          <w:tcPr>
            <w:tcW w:w="263" w:type="pct"/>
            <w:shd w:val="clear" w:color="auto" w:fill="auto"/>
            <w:tcMar>
              <w:left w:w="57" w:type="dxa"/>
              <w:right w:w="57" w:type="dxa"/>
            </w:tcMar>
            <w:vAlign w:val="center"/>
          </w:tcPr>
          <w:p w14:paraId="5BBB60B2"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3E796767"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την ανίχνευση ανωμαλιών και επιθέσεων.</w:t>
            </w:r>
          </w:p>
        </w:tc>
        <w:tc>
          <w:tcPr>
            <w:tcW w:w="592" w:type="pct"/>
            <w:tcMar>
              <w:left w:w="57" w:type="dxa"/>
              <w:right w:w="57" w:type="dxa"/>
            </w:tcMar>
            <w:vAlign w:val="center"/>
          </w:tcPr>
          <w:p w14:paraId="5280B2FB"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2E5F3BD9"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1687C68E" w14:textId="77777777" w:rsidR="00DA1924" w:rsidRPr="00776D4C" w:rsidRDefault="00DA1924" w:rsidP="005871C7">
            <w:pPr>
              <w:spacing w:after="0" w:line="360" w:lineRule="auto"/>
              <w:jc w:val="center"/>
              <w:rPr>
                <w:rFonts w:ascii="Tahoma" w:hAnsi="Tahoma" w:cs="Tahoma"/>
              </w:rPr>
            </w:pPr>
          </w:p>
        </w:tc>
      </w:tr>
      <w:tr w:rsidR="00DA1924" w:rsidRPr="00776D4C" w14:paraId="2FFCA38F" w14:textId="77777777" w:rsidTr="006768F7">
        <w:trPr>
          <w:trHeight w:val="17"/>
          <w:jc w:val="center"/>
        </w:trPr>
        <w:tc>
          <w:tcPr>
            <w:tcW w:w="263" w:type="pct"/>
            <w:shd w:val="clear" w:color="auto" w:fill="auto"/>
            <w:tcMar>
              <w:left w:w="57" w:type="dxa"/>
              <w:right w:w="57" w:type="dxa"/>
            </w:tcMar>
            <w:vAlign w:val="center"/>
          </w:tcPr>
          <w:p w14:paraId="2C7FB94F"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3AF4DCD9"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τη χρήση εποπτευόμενων και μη εποπτευόμενων μαθησιακών προσεγγίσεων.</w:t>
            </w:r>
          </w:p>
        </w:tc>
        <w:tc>
          <w:tcPr>
            <w:tcW w:w="592" w:type="pct"/>
            <w:tcMar>
              <w:left w:w="57" w:type="dxa"/>
              <w:right w:w="57" w:type="dxa"/>
            </w:tcMar>
            <w:vAlign w:val="center"/>
          </w:tcPr>
          <w:p w14:paraId="5EC93FCE"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69A1ACE8"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7A732FC5" w14:textId="77777777" w:rsidR="00DA1924" w:rsidRPr="00776D4C" w:rsidRDefault="00DA1924" w:rsidP="005871C7">
            <w:pPr>
              <w:spacing w:after="0" w:line="360" w:lineRule="auto"/>
              <w:jc w:val="center"/>
              <w:rPr>
                <w:rFonts w:ascii="Tahoma" w:hAnsi="Tahoma" w:cs="Tahoma"/>
              </w:rPr>
            </w:pPr>
          </w:p>
        </w:tc>
      </w:tr>
      <w:tr w:rsidR="00DA1924" w:rsidRPr="00776D4C" w14:paraId="76095CA1" w14:textId="77777777" w:rsidTr="006768F7">
        <w:trPr>
          <w:trHeight w:val="17"/>
          <w:jc w:val="center"/>
        </w:trPr>
        <w:tc>
          <w:tcPr>
            <w:tcW w:w="263" w:type="pct"/>
            <w:shd w:val="clear" w:color="auto" w:fill="auto"/>
            <w:tcMar>
              <w:left w:w="57" w:type="dxa"/>
              <w:right w:w="57" w:type="dxa"/>
            </w:tcMar>
            <w:vAlign w:val="center"/>
          </w:tcPr>
          <w:p w14:paraId="0A1B7CB2"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5B8B60AD"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μπορεί να ανιχνεύσει τις παρακάτω επιθέσεις: network scanning activity, Lateral movement, ανωμαλίες σε Credential Theft Via Brute Force, SSL/TLS Encrypted traffic, Cyber-attacks που χρησιμοποιούν encrypted command and control (c&amp;c) channels, Zero-Day Trojan.</w:t>
            </w:r>
          </w:p>
        </w:tc>
        <w:tc>
          <w:tcPr>
            <w:tcW w:w="592" w:type="pct"/>
            <w:tcMar>
              <w:left w:w="57" w:type="dxa"/>
              <w:right w:w="57" w:type="dxa"/>
            </w:tcMar>
            <w:vAlign w:val="center"/>
          </w:tcPr>
          <w:p w14:paraId="0D08A68A"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1FE9BFDF"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65728947" w14:textId="77777777" w:rsidR="00DA1924" w:rsidRPr="00776D4C" w:rsidRDefault="00DA1924" w:rsidP="005871C7">
            <w:pPr>
              <w:spacing w:after="0" w:line="360" w:lineRule="auto"/>
              <w:jc w:val="center"/>
              <w:rPr>
                <w:rFonts w:ascii="Tahoma" w:hAnsi="Tahoma" w:cs="Tahoma"/>
              </w:rPr>
            </w:pPr>
          </w:p>
        </w:tc>
      </w:tr>
      <w:tr w:rsidR="00DA1924" w:rsidRPr="00776D4C" w14:paraId="4AC9772E" w14:textId="77777777" w:rsidTr="006768F7">
        <w:trPr>
          <w:trHeight w:val="17"/>
          <w:jc w:val="center"/>
        </w:trPr>
        <w:tc>
          <w:tcPr>
            <w:tcW w:w="263" w:type="pct"/>
            <w:shd w:val="clear" w:color="auto" w:fill="auto"/>
            <w:tcMar>
              <w:left w:w="57" w:type="dxa"/>
              <w:right w:w="57" w:type="dxa"/>
            </w:tcMar>
            <w:vAlign w:val="center"/>
          </w:tcPr>
          <w:p w14:paraId="603385A5"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339B0035"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υποστηρίζει προγραμματιστικό περιβάλλον βασισμένο σε REST API.</w:t>
            </w:r>
          </w:p>
        </w:tc>
        <w:tc>
          <w:tcPr>
            <w:tcW w:w="592" w:type="pct"/>
            <w:tcMar>
              <w:left w:w="57" w:type="dxa"/>
              <w:right w:w="57" w:type="dxa"/>
            </w:tcMar>
            <w:vAlign w:val="center"/>
          </w:tcPr>
          <w:p w14:paraId="5C63AEFE"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73D39E2"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02E29DB9" w14:textId="77777777" w:rsidR="00DA1924" w:rsidRPr="00776D4C" w:rsidRDefault="00DA1924" w:rsidP="005871C7">
            <w:pPr>
              <w:spacing w:after="0" w:line="360" w:lineRule="auto"/>
              <w:jc w:val="center"/>
              <w:rPr>
                <w:rFonts w:ascii="Tahoma" w:hAnsi="Tahoma" w:cs="Tahoma"/>
              </w:rPr>
            </w:pPr>
          </w:p>
        </w:tc>
      </w:tr>
      <w:tr w:rsidR="00DA1924" w:rsidRPr="00776D4C" w14:paraId="5189FFC8" w14:textId="77777777" w:rsidTr="006768F7">
        <w:trPr>
          <w:trHeight w:val="17"/>
          <w:jc w:val="center"/>
        </w:trPr>
        <w:tc>
          <w:tcPr>
            <w:tcW w:w="263" w:type="pct"/>
            <w:shd w:val="clear" w:color="auto" w:fill="auto"/>
            <w:tcMar>
              <w:left w:w="57" w:type="dxa"/>
              <w:right w:w="57" w:type="dxa"/>
            </w:tcMar>
            <w:vAlign w:val="center"/>
          </w:tcPr>
          <w:p w14:paraId="2DEE09AA"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1FF58318"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μπορεί να εξάγει τηλεμετρία από το δίκτυο χωρίς να χρειάζεται να χρησιμοποιεί SPAN /TAP ή τεχνολογία κατοπτρισμού και να παρέχεται visibility σε όλα τα επίπεδα το δικτύου access – core.</w:t>
            </w:r>
          </w:p>
        </w:tc>
        <w:tc>
          <w:tcPr>
            <w:tcW w:w="592" w:type="pct"/>
            <w:tcMar>
              <w:left w:w="57" w:type="dxa"/>
              <w:right w:w="57" w:type="dxa"/>
            </w:tcMar>
            <w:vAlign w:val="center"/>
          </w:tcPr>
          <w:p w14:paraId="28B2FC5F"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5889B61"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14BDD466" w14:textId="77777777" w:rsidR="00DA1924" w:rsidRPr="00776D4C" w:rsidRDefault="00DA1924" w:rsidP="005871C7">
            <w:pPr>
              <w:spacing w:after="0" w:line="360" w:lineRule="auto"/>
              <w:jc w:val="center"/>
              <w:rPr>
                <w:rFonts w:ascii="Tahoma" w:hAnsi="Tahoma" w:cs="Tahoma"/>
              </w:rPr>
            </w:pPr>
          </w:p>
        </w:tc>
      </w:tr>
      <w:tr w:rsidR="00DA1924" w:rsidRPr="00776D4C" w14:paraId="7723C7A2" w14:textId="77777777" w:rsidTr="006768F7">
        <w:trPr>
          <w:trHeight w:val="17"/>
          <w:jc w:val="center"/>
        </w:trPr>
        <w:tc>
          <w:tcPr>
            <w:tcW w:w="263" w:type="pct"/>
            <w:shd w:val="clear" w:color="auto" w:fill="auto"/>
            <w:tcMar>
              <w:left w:w="57" w:type="dxa"/>
              <w:right w:w="57" w:type="dxa"/>
            </w:tcMar>
            <w:vAlign w:val="center"/>
          </w:tcPr>
          <w:p w14:paraId="3626745F"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7C4B3CBF"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μπορεί να εντοπίζει κακόβουλο λογισμικό σε κρυπτογραφημένη κίνηση χωρίς την αποκρυπτογράφηση της.</w:t>
            </w:r>
          </w:p>
        </w:tc>
        <w:tc>
          <w:tcPr>
            <w:tcW w:w="592" w:type="pct"/>
            <w:tcMar>
              <w:left w:w="57" w:type="dxa"/>
              <w:right w:w="57" w:type="dxa"/>
            </w:tcMar>
            <w:vAlign w:val="center"/>
          </w:tcPr>
          <w:p w14:paraId="6D665C3A"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0AED0C31"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42F975AA" w14:textId="77777777" w:rsidR="00DA1924" w:rsidRPr="00776D4C" w:rsidRDefault="00DA1924" w:rsidP="005871C7">
            <w:pPr>
              <w:spacing w:after="0" w:line="360" w:lineRule="auto"/>
              <w:jc w:val="center"/>
              <w:rPr>
                <w:rFonts w:ascii="Tahoma" w:hAnsi="Tahoma" w:cs="Tahoma"/>
              </w:rPr>
            </w:pPr>
          </w:p>
        </w:tc>
      </w:tr>
      <w:tr w:rsidR="00DA1924" w:rsidRPr="00776D4C" w14:paraId="242717FD" w14:textId="77777777" w:rsidTr="006768F7">
        <w:trPr>
          <w:trHeight w:val="17"/>
          <w:jc w:val="center"/>
        </w:trPr>
        <w:tc>
          <w:tcPr>
            <w:tcW w:w="263" w:type="pct"/>
            <w:shd w:val="clear" w:color="auto" w:fill="auto"/>
            <w:tcMar>
              <w:left w:w="57" w:type="dxa"/>
              <w:right w:w="57" w:type="dxa"/>
            </w:tcMar>
            <w:vAlign w:val="center"/>
          </w:tcPr>
          <w:p w14:paraId="32AE79A1"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6A7CDEFE"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μπορεί να παρακολουθεί περιβάλλοντα public cloud εάν απαιτηθεί μελλοντικά με χρήση έξτρα αδειών.</w:t>
            </w:r>
          </w:p>
        </w:tc>
        <w:tc>
          <w:tcPr>
            <w:tcW w:w="592" w:type="pct"/>
            <w:tcMar>
              <w:left w:w="57" w:type="dxa"/>
              <w:right w:w="57" w:type="dxa"/>
            </w:tcMar>
            <w:vAlign w:val="center"/>
          </w:tcPr>
          <w:p w14:paraId="53839761"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A534DA9"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68D73C09" w14:textId="77777777" w:rsidR="00DA1924" w:rsidRPr="00776D4C" w:rsidRDefault="00DA1924" w:rsidP="005871C7">
            <w:pPr>
              <w:spacing w:after="0" w:line="360" w:lineRule="auto"/>
              <w:jc w:val="center"/>
              <w:rPr>
                <w:rFonts w:ascii="Tahoma" w:hAnsi="Tahoma" w:cs="Tahoma"/>
              </w:rPr>
            </w:pPr>
          </w:p>
        </w:tc>
      </w:tr>
      <w:tr w:rsidR="00DA1924" w:rsidRPr="00776D4C" w14:paraId="5B5DE569" w14:textId="77777777" w:rsidTr="006768F7">
        <w:trPr>
          <w:trHeight w:val="17"/>
          <w:jc w:val="center"/>
        </w:trPr>
        <w:tc>
          <w:tcPr>
            <w:tcW w:w="263" w:type="pct"/>
            <w:shd w:val="clear" w:color="auto" w:fill="auto"/>
            <w:tcMar>
              <w:left w:w="57" w:type="dxa"/>
              <w:right w:w="57" w:type="dxa"/>
            </w:tcMar>
            <w:vAlign w:val="center"/>
          </w:tcPr>
          <w:p w14:paraId="0ACFFBE9" w14:textId="77777777" w:rsidR="00DA1924" w:rsidRPr="00776D4C" w:rsidRDefault="00DA1924" w:rsidP="007B615A">
            <w:pPr>
              <w:numPr>
                <w:ilvl w:val="0"/>
                <w:numId w:val="82"/>
              </w:numPr>
              <w:suppressAutoHyphens w:val="0"/>
              <w:spacing w:before="0" w:after="0" w:line="360" w:lineRule="auto"/>
              <w:jc w:val="center"/>
              <w:rPr>
                <w:rFonts w:ascii="Tahoma" w:hAnsi="Tahoma" w:cs="Tahoma"/>
              </w:rPr>
            </w:pPr>
          </w:p>
        </w:tc>
        <w:tc>
          <w:tcPr>
            <w:tcW w:w="1907" w:type="pct"/>
            <w:shd w:val="clear" w:color="auto" w:fill="auto"/>
            <w:tcMar>
              <w:left w:w="57" w:type="dxa"/>
              <w:right w:w="57" w:type="dxa"/>
            </w:tcMar>
            <w:vAlign w:val="center"/>
          </w:tcPr>
          <w:p w14:paraId="67FFD98E" w14:textId="77777777" w:rsidR="00DA1924" w:rsidRPr="00776D4C" w:rsidRDefault="00DA1924" w:rsidP="005871C7">
            <w:pPr>
              <w:spacing w:after="0" w:line="360" w:lineRule="auto"/>
              <w:rPr>
                <w:rFonts w:ascii="Tahoma" w:hAnsi="Tahoma" w:cs="Tahoma"/>
                <w:color w:val="000000"/>
              </w:rPr>
            </w:pPr>
            <w:r w:rsidRPr="00776D4C">
              <w:rPr>
                <w:rFonts w:ascii="Tahoma" w:hAnsi="Tahoma" w:cs="Tahoma"/>
                <w:color w:val="000000"/>
              </w:rPr>
              <w:t>Η λύση θα πρέπει να προσφέρει αυτοματοποιημένο response σε οποιαδήποτε λύση υποστηρίζει REST API.</w:t>
            </w:r>
          </w:p>
        </w:tc>
        <w:tc>
          <w:tcPr>
            <w:tcW w:w="592" w:type="pct"/>
            <w:tcMar>
              <w:left w:w="57" w:type="dxa"/>
              <w:right w:w="57" w:type="dxa"/>
            </w:tcMar>
            <w:vAlign w:val="center"/>
          </w:tcPr>
          <w:p w14:paraId="5D4A1A77"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ΝΑΙ</w:t>
            </w:r>
          </w:p>
        </w:tc>
        <w:tc>
          <w:tcPr>
            <w:tcW w:w="1513" w:type="pct"/>
            <w:tcMar>
              <w:left w:w="57" w:type="dxa"/>
              <w:right w:w="57" w:type="dxa"/>
            </w:tcMar>
            <w:vAlign w:val="center"/>
          </w:tcPr>
          <w:p w14:paraId="7EE6270F" w14:textId="77777777" w:rsidR="00DA1924" w:rsidRPr="00776D4C" w:rsidRDefault="00DA1924" w:rsidP="005871C7">
            <w:pPr>
              <w:spacing w:after="0" w:line="360" w:lineRule="auto"/>
              <w:jc w:val="center"/>
              <w:rPr>
                <w:rFonts w:ascii="Tahoma" w:hAnsi="Tahoma" w:cs="Tahoma"/>
              </w:rPr>
            </w:pPr>
          </w:p>
        </w:tc>
        <w:tc>
          <w:tcPr>
            <w:tcW w:w="725" w:type="pct"/>
            <w:tcMar>
              <w:left w:w="57" w:type="dxa"/>
              <w:right w:w="57" w:type="dxa"/>
            </w:tcMar>
            <w:vAlign w:val="center"/>
          </w:tcPr>
          <w:p w14:paraId="5E7576DD" w14:textId="77777777" w:rsidR="00DA1924" w:rsidRPr="00776D4C" w:rsidRDefault="00DA1924" w:rsidP="005871C7">
            <w:pPr>
              <w:spacing w:after="0" w:line="360" w:lineRule="auto"/>
              <w:jc w:val="center"/>
              <w:rPr>
                <w:rFonts w:ascii="Tahoma" w:hAnsi="Tahoma" w:cs="Tahoma"/>
              </w:rPr>
            </w:pPr>
          </w:p>
        </w:tc>
      </w:tr>
      <w:tr w:rsidR="00DA1924" w:rsidRPr="00776D4C" w14:paraId="292010E2" w14:textId="77777777" w:rsidTr="006768F7">
        <w:trPr>
          <w:trHeight w:val="17"/>
          <w:jc w:val="center"/>
        </w:trPr>
        <w:tc>
          <w:tcPr>
            <w:tcW w:w="263"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3C36C0EA" w14:textId="77777777" w:rsidR="00DA1924" w:rsidRPr="00262C6D" w:rsidRDefault="00DA1924" w:rsidP="007B615A">
            <w:pPr>
              <w:numPr>
                <w:ilvl w:val="0"/>
                <w:numId w:val="82"/>
              </w:numPr>
              <w:suppressAutoHyphens w:val="0"/>
              <w:spacing w:before="0" w:after="0" w:line="360" w:lineRule="auto"/>
              <w:jc w:val="center"/>
              <w:rPr>
                <w:rFonts w:ascii="Tahoma" w:hAnsi="Tahoma" w:cs="Tahoma"/>
              </w:rPr>
            </w:pPr>
          </w:p>
        </w:tc>
        <w:tc>
          <w:tcPr>
            <w:tcW w:w="1907" w:type="pct"/>
            <w:tcBorders>
              <w:top w:val="single" w:sz="4" w:space="0" w:color="948A54"/>
              <w:left w:val="single" w:sz="4" w:space="0" w:color="948A54"/>
              <w:bottom w:val="single" w:sz="4" w:space="0" w:color="948A54"/>
              <w:right w:val="single" w:sz="4" w:space="0" w:color="948A54"/>
            </w:tcBorders>
            <w:shd w:val="clear" w:color="auto" w:fill="auto"/>
            <w:tcMar>
              <w:left w:w="57" w:type="dxa"/>
              <w:right w:w="57" w:type="dxa"/>
            </w:tcMar>
            <w:vAlign w:val="center"/>
          </w:tcPr>
          <w:p w14:paraId="1B93ADB2" w14:textId="77777777" w:rsidR="00DA1924" w:rsidRPr="00262C6D" w:rsidRDefault="00DA1924" w:rsidP="005871C7">
            <w:pPr>
              <w:spacing w:after="0" w:line="360" w:lineRule="auto"/>
              <w:rPr>
                <w:rFonts w:ascii="Tahoma" w:hAnsi="Tahoma" w:cs="Tahoma"/>
                <w:color w:val="000000"/>
              </w:rPr>
            </w:pPr>
            <w:r w:rsidRPr="00262C6D">
              <w:rPr>
                <w:rFonts w:ascii="Tahoma" w:hAnsi="Tahoma" w:cs="Tahoma"/>
                <w:color w:val="000000"/>
              </w:rPr>
              <w:t xml:space="preserve">Η προσφερόμενη λύση θα πρέπει να είναι του ίδιου κατασκευαστή με αυτόν της Πλατφόρμας διαχείρισης των συστημάτων ασφαλείας, για λόγους ομοιογένειάς διαχείρισης, διαλειτουργικότητας και ενιαίας υποστήριξης </w:t>
            </w:r>
          </w:p>
        </w:tc>
        <w:tc>
          <w:tcPr>
            <w:tcW w:w="592"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0B7B5398" w14:textId="77777777" w:rsidR="00DA1924" w:rsidRPr="00776D4C" w:rsidRDefault="00DA1924" w:rsidP="005871C7">
            <w:pPr>
              <w:spacing w:after="0" w:line="360" w:lineRule="auto"/>
              <w:jc w:val="center"/>
              <w:rPr>
                <w:rFonts w:ascii="Tahoma" w:hAnsi="Tahoma" w:cs="Tahoma"/>
              </w:rPr>
            </w:pPr>
            <w:r w:rsidRPr="00776D4C">
              <w:rPr>
                <w:rFonts w:ascii="Tahoma" w:hAnsi="Tahoma" w:cs="Tahoma"/>
              </w:rPr>
              <w:t>NAI</w:t>
            </w:r>
          </w:p>
        </w:tc>
        <w:tc>
          <w:tcPr>
            <w:tcW w:w="1513"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15429E1A" w14:textId="77777777" w:rsidR="00DA1924" w:rsidRPr="00776D4C" w:rsidRDefault="00DA1924" w:rsidP="005871C7">
            <w:pPr>
              <w:spacing w:after="0" w:line="360" w:lineRule="auto"/>
              <w:jc w:val="center"/>
              <w:rPr>
                <w:rFonts w:ascii="Tahoma" w:hAnsi="Tahoma" w:cs="Tahoma"/>
              </w:rPr>
            </w:pPr>
          </w:p>
        </w:tc>
        <w:tc>
          <w:tcPr>
            <w:tcW w:w="725" w:type="pct"/>
            <w:tcBorders>
              <w:top w:val="single" w:sz="4" w:space="0" w:color="948A54"/>
              <w:left w:val="single" w:sz="4" w:space="0" w:color="948A54"/>
              <w:bottom w:val="single" w:sz="4" w:space="0" w:color="948A54"/>
              <w:right w:val="single" w:sz="4" w:space="0" w:color="948A54"/>
            </w:tcBorders>
            <w:tcMar>
              <w:left w:w="57" w:type="dxa"/>
              <w:right w:w="57" w:type="dxa"/>
            </w:tcMar>
            <w:vAlign w:val="center"/>
          </w:tcPr>
          <w:p w14:paraId="37B8018B" w14:textId="77777777" w:rsidR="00DA1924" w:rsidRPr="00776D4C" w:rsidRDefault="00DA1924" w:rsidP="005871C7">
            <w:pPr>
              <w:spacing w:after="0" w:line="360" w:lineRule="auto"/>
              <w:jc w:val="center"/>
              <w:rPr>
                <w:rFonts w:ascii="Tahoma" w:hAnsi="Tahoma" w:cs="Tahoma"/>
              </w:rPr>
            </w:pPr>
          </w:p>
        </w:tc>
      </w:tr>
    </w:tbl>
    <w:p w14:paraId="7829486C" w14:textId="2B7ACA09" w:rsidR="000948BE" w:rsidRPr="00776D4C" w:rsidRDefault="006768F7" w:rsidP="00390B60">
      <w:pPr>
        <w:keepNext/>
        <w:spacing w:before="240"/>
        <w:outlineLvl w:val="3"/>
        <w:rPr>
          <w:rFonts w:ascii="Tahoma" w:hAnsi="Tahoma" w:cs="Tahoma"/>
          <w:b/>
          <w:bCs/>
          <w:szCs w:val="28"/>
        </w:rPr>
      </w:pPr>
      <w:r w:rsidRPr="00776D4C">
        <w:rPr>
          <w:rFonts w:ascii="Tahoma" w:hAnsi="Tahoma" w:cs="Tahoma"/>
          <w:b/>
          <w:bCs/>
          <w:szCs w:val="28"/>
        </w:rPr>
        <w:t>Υπηρεσίες Εγκατάστασης και Παραμετροποίησης</w:t>
      </w:r>
    </w:p>
    <w:tbl>
      <w:tblPr>
        <w:tblW w:w="8952" w:type="dxa"/>
        <w:jc w:val="center"/>
        <w:tblLayout w:type="fixed"/>
        <w:tblCellMar>
          <w:left w:w="28" w:type="dxa"/>
          <w:right w:w="28" w:type="dxa"/>
        </w:tblCellMar>
        <w:tblLook w:val="0000" w:firstRow="0" w:lastRow="0" w:firstColumn="0" w:lastColumn="0" w:noHBand="0" w:noVBand="0"/>
      </w:tblPr>
      <w:tblGrid>
        <w:gridCol w:w="470"/>
        <w:gridCol w:w="3846"/>
        <w:gridCol w:w="1059"/>
        <w:gridCol w:w="2027"/>
        <w:gridCol w:w="1550"/>
      </w:tblGrid>
      <w:tr w:rsidR="006768F7" w:rsidRPr="00776D4C" w14:paraId="76A8BE8B" w14:textId="77777777" w:rsidTr="005871C7">
        <w:trPr>
          <w:trHeight w:val="612"/>
          <w:jc w:val="center"/>
        </w:trPr>
        <w:tc>
          <w:tcPr>
            <w:tcW w:w="470" w:type="dxa"/>
            <w:tcBorders>
              <w:top w:val="single" w:sz="2" w:space="0" w:color="000000"/>
              <w:left w:val="single" w:sz="2" w:space="0" w:color="000000"/>
              <w:bottom w:val="single" w:sz="2" w:space="0" w:color="000000"/>
            </w:tcBorders>
            <w:shd w:val="clear" w:color="auto" w:fill="D9D9D9"/>
            <w:vAlign w:val="center"/>
          </w:tcPr>
          <w:p w14:paraId="39668D9E" w14:textId="77777777" w:rsidR="006768F7" w:rsidRPr="00776D4C" w:rsidRDefault="006768F7" w:rsidP="005871C7">
            <w:pPr>
              <w:spacing w:line="360" w:lineRule="auto"/>
              <w:jc w:val="center"/>
              <w:rPr>
                <w:rFonts w:ascii="Tahoma" w:hAnsi="Tahoma" w:cs="Tahoma"/>
                <w:b/>
                <w:bCs/>
                <w:sz w:val="20"/>
                <w:szCs w:val="20"/>
              </w:rPr>
            </w:pPr>
            <w:r w:rsidRPr="00776D4C">
              <w:rPr>
                <w:rFonts w:ascii="Tahoma" w:hAnsi="Tahoma" w:cs="Tahoma"/>
                <w:b/>
                <w:bCs/>
                <w:sz w:val="20"/>
                <w:szCs w:val="20"/>
              </w:rPr>
              <w:t>Α/Α</w:t>
            </w:r>
          </w:p>
        </w:tc>
        <w:tc>
          <w:tcPr>
            <w:tcW w:w="3846" w:type="dxa"/>
            <w:tcBorders>
              <w:top w:val="single" w:sz="2" w:space="0" w:color="000000"/>
              <w:left w:val="single" w:sz="2" w:space="0" w:color="000000"/>
              <w:bottom w:val="single" w:sz="2" w:space="0" w:color="000000"/>
            </w:tcBorders>
            <w:shd w:val="clear" w:color="auto" w:fill="D9D9D9"/>
            <w:vAlign w:val="center"/>
          </w:tcPr>
          <w:p w14:paraId="2E53B1A1" w14:textId="77777777" w:rsidR="006768F7" w:rsidRPr="00776D4C" w:rsidRDefault="006768F7" w:rsidP="005871C7">
            <w:pPr>
              <w:spacing w:line="360" w:lineRule="auto"/>
              <w:ind w:right="113"/>
              <w:jc w:val="center"/>
              <w:rPr>
                <w:rFonts w:ascii="Tahoma" w:hAnsi="Tahoma" w:cs="Tahoma"/>
                <w:b/>
                <w:bCs/>
                <w:sz w:val="20"/>
                <w:szCs w:val="20"/>
              </w:rPr>
            </w:pPr>
            <w:r w:rsidRPr="00776D4C">
              <w:rPr>
                <w:rFonts w:ascii="Tahoma" w:hAnsi="Tahoma" w:cs="Tahoma"/>
                <w:b/>
                <w:bCs/>
                <w:sz w:val="20"/>
                <w:szCs w:val="20"/>
              </w:rPr>
              <w:t>Προδιαγραφές</w:t>
            </w:r>
          </w:p>
        </w:tc>
        <w:tc>
          <w:tcPr>
            <w:tcW w:w="1059" w:type="dxa"/>
            <w:tcBorders>
              <w:top w:val="single" w:sz="2" w:space="0" w:color="000000"/>
              <w:left w:val="single" w:sz="2" w:space="0" w:color="000000"/>
              <w:bottom w:val="single" w:sz="2" w:space="0" w:color="000000"/>
            </w:tcBorders>
            <w:shd w:val="clear" w:color="auto" w:fill="D9D9D9"/>
            <w:vAlign w:val="center"/>
          </w:tcPr>
          <w:p w14:paraId="5BD22F0D" w14:textId="77777777" w:rsidR="006768F7" w:rsidRPr="00776D4C" w:rsidRDefault="006768F7" w:rsidP="005871C7">
            <w:pPr>
              <w:spacing w:line="360" w:lineRule="auto"/>
              <w:jc w:val="center"/>
              <w:rPr>
                <w:rFonts w:ascii="Tahoma" w:hAnsi="Tahoma" w:cs="Tahoma"/>
                <w:b/>
                <w:bCs/>
                <w:sz w:val="20"/>
                <w:szCs w:val="20"/>
              </w:rPr>
            </w:pPr>
            <w:r w:rsidRPr="00776D4C">
              <w:rPr>
                <w:rFonts w:ascii="Tahoma" w:hAnsi="Tahoma" w:cs="Tahoma"/>
                <w:b/>
                <w:bCs/>
                <w:sz w:val="20"/>
                <w:szCs w:val="20"/>
              </w:rPr>
              <w:t>Απαίτηση</w:t>
            </w:r>
          </w:p>
        </w:tc>
        <w:tc>
          <w:tcPr>
            <w:tcW w:w="2027" w:type="dxa"/>
            <w:tcBorders>
              <w:top w:val="single" w:sz="2" w:space="0" w:color="000000"/>
              <w:left w:val="single" w:sz="2" w:space="0" w:color="000000"/>
              <w:bottom w:val="single" w:sz="2" w:space="0" w:color="000000"/>
            </w:tcBorders>
            <w:shd w:val="clear" w:color="auto" w:fill="D9D9D9"/>
            <w:vAlign w:val="center"/>
          </w:tcPr>
          <w:p w14:paraId="2963DD17" w14:textId="77777777" w:rsidR="006768F7" w:rsidRPr="00776D4C" w:rsidRDefault="006768F7" w:rsidP="005871C7">
            <w:pPr>
              <w:spacing w:line="360" w:lineRule="auto"/>
              <w:jc w:val="center"/>
              <w:rPr>
                <w:rFonts w:ascii="Tahoma" w:hAnsi="Tahoma" w:cs="Tahoma"/>
                <w:b/>
                <w:bCs/>
                <w:sz w:val="20"/>
                <w:szCs w:val="20"/>
              </w:rPr>
            </w:pPr>
            <w:r w:rsidRPr="00776D4C">
              <w:rPr>
                <w:rFonts w:ascii="Tahoma" w:hAnsi="Tahoma" w:cs="Tahoma"/>
                <w:b/>
                <w:bCs/>
                <w:sz w:val="20"/>
                <w:szCs w:val="20"/>
              </w:rPr>
              <w:t>Απάντηση</w:t>
            </w:r>
          </w:p>
        </w:tc>
        <w:tc>
          <w:tcPr>
            <w:tcW w:w="1548" w:type="dxa"/>
            <w:tcBorders>
              <w:top w:val="single" w:sz="2" w:space="0" w:color="000000"/>
              <w:left w:val="single" w:sz="2" w:space="0" w:color="000000"/>
              <w:bottom w:val="single" w:sz="2" w:space="0" w:color="000000"/>
              <w:right w:val="single" w:sz="2" w:space="0" w:color="000000"/>
            </w:tcBorders>
            <w:shd w:val="clear" w:color="auto" w:fill="D9D9D9"/>
            <w:vAlign w:val="center"/>
          </w:tcPr>
          <w:p w14:paraId="77258D40" w14:textId="77777777" w:rsidR="006768F7" w:rsidRPr="00776D4C" w:rsidRDefault="006768F7" w:rsidP="005871C7">
            <w:pPr>
              <w:spacing w:line="360" w:lineRule="auto"/>
              <w:jc w:val="center"/>
              <w:rPr>
                <w:rFonts w:ascii="Tahoma" w:hAnsi="Tahoma" w:cs="Tahoma"/>
                <w:b/>
                <w:bCs/>
                <w:sz w:val="20"/>
                <w:szCs w:val="20"/>
              </w:rPr>
            </w:pPr>
            <w:r w:rsidRPr="00776D4C">
              <w:rPr>
                <w:rFonts w:ascii="Tahoma" w:hAnsi="Tahoma" w:cs="Tahoma"/>
                <w:b/>
                <w:bCs/>
                <w:sz w:val="20"/>
                <w:szCs w:val="20"/>
              </w:rPr>
              <w:t>Παραπομπή</w:t>
            </w:r>
          </w:p>
        </w:tc>
      </w:tr>
      <w:tr w:rsidR="006768F7" w:rsidRPr="00776D4C" w14:paraId="79150028" w14:textId="77777777" w:rsidTr="005871C7">
        <w:trPr>
          <w:trHeight w:val="423"/>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42A2C2B9"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Αρθρωτό Σύστημα Εξυπηρετητών</w:t>
            </w:r>
          </w:p>
        </w:tc>
      </w:tr>
      <w:tr w:rsidR="006768F7" w:rsidRPr="00776D4C" w14:paraId="2F02074D" w14:textId="77777777" w:rsidTr="005871C7">
        <w:trPr>
          <w:trHeight w:val="2546"/>
          <w:jc w:val="center"/>
        </w:trPr>
        <w:tc>
          <w:tcPr>
            <w:tcW w:w="470" w:type="dxa"/>
            <w:tcBorders>
              <w:left w:val="single" w:sz="2" w:space="0" w:color="000000"/>
              <w:bottom w:val="single" w:sz="2" w:space="0" w:color="000000"/>
            </w:tcBorders>
            <w:shd w:val="clear" w:color="auto" w:fill="auto"/>
            <w:vAlign w:val="center"/>
          </w:tcPr>
          <w:p w14:paraId="35B3ED47" w14:textId="77777777" w:rsidR="006768F7" w:rsidRPr="00776D4C" w:rsidRDefault="006768F7" w:rsidP="005871C7">
            <w:pPr>
              <w:spacing w:line="360" w:lineRule="auto"/>
              <w:rPr>
                <w:rFonts w:ascii="Tahoma" w:hAnsi="Tahoma" w:cs="Tahoma"/>
                <w:sz w:val="20"/>
                <w:szCs w:val="20"/>
              </w:rPr>
            </w:pPr>
            <w:r w:rsidRPr="00776D4C">
              <w:rPr>
                <w:rFonts w:ascii="Tahoma" w:hAnsi="Tahoma" w:cs="Tahoma"/>
                <w:sz w:val="20"/>
                <w:szCs w:val="20"/>
              </w:rPr>
              <w:t>1</w:t>
            </w:r>
          </w:p>
        </w:tc>
        <w:tc>
          <w:tcPr>
            <w:tcW w:w="3846" w:type="dxa"/>
            <w:tcBorders>
              <w:left w:val="single" w:sz="2" w:space="0" w:color="000000"/>
              <w:bottom w:val="single" w:sz="2" w:space="0" w:color="000000"/>
            </w:tcBorders>
            <w:shd w:val="clear" w:color="auto" w:fill="auto"/>
            <w:vAlign w:val="bottom"/>
          </w:tcPr>
          <w:p w14:paraId="52A28240" w14:textId="77777777" w:rsidR="006768F7" w:rsidRPr="00776D4C" w:rsidRDefault="006768F7" w:rsidP="007B615A">
            <w:pPr>
              <w:pStyle w:val="aff"/>
              <w:numPr>
                <w:ilvl w:val="0"/>
                <w:numId w:val="84"/>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Συναρμολόγηση &amp; φυσική εγκατάσταση του αρθρώματος και των υποσυστημάτων στο προσφερόμενο ικρίωμα.</w:t>
            </w:r>
          </w:p>
          <w:p w14:paraId="3F6BB9B3" w14:textId="77777777" w:rsidR="006768F7" w:rsidRPr="00776D4C" w:rsidRDefault="006768F7" w:rsidP="007B615A">
            <w:pPr>
              <w:pStyle w:val="aff"/>
              <w:numPr>
                <w:ilvl w:val="0"/>
                <w:numId w:val="84"/>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Φυσική σύνδεση του αρθρώματος στην ηλεκτρολογική υποδομή του Πανεπιστημίου και στα προσφερόμενα συστήματα αδιάλειπτης παροχής ρεύματος (UPS).</w:t>
            </w:r>
          </w:p>
          <w:p w14:paraId="22BFE9D0" w14:textId="77777777" w:rsidR="006768F7" w:rsidRPr="00776D4C" w:rsidRDefault="006768F7" w:rsidP="007B615A">
            <w:pPr>
              <w:pStyle w:val="aff"/>
              <w:numPr>
                <w:ilvl w:val="0"/>
                <w:numId w:val="84"/>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Ρύθμιση &amp; προγραμματισμός αυτόματης ειδοποίησης του administrator σε περίπτωση βλάβης με όλους τους διαθέσιμους από το σύστημα μηχανισμούς.</w:t>
            </w:r>
          </w:p>
          <w:p w14:paraId="3779859D" w14:textId="77777777" w:rsidR="006768F7" w:rsidRPr="00776D4C" w:rsidRDefault="006768F7" w:rsidP="007B615A">
            <w:pPr>
              <w:pStyle w:val="aff"/>
              <w:numPr>
                <w:ilvl w:val="0"/>
                <w:numId w:val="84"/>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lastRenderedPageBreak/>
              <w:t>Εκτέλεση δοκιμών &amp; έλεγχος καλής λειτουργίας.</w:t>
            </w:r>
          </w:p>
          <w:p w14:paraId="4C07A297" w14:textId="77777777" w:rsidR="006768F7" w:rsidRPr="00776D4C" w:rsidRDefault="006768F7" w:rsidP="007B615A">
            <w:pPr>
              <w:pStyle w:val="aff"/>
              <w:numPr>
                <w:ilvl w:val="0"/>
                <w:numId w:val="84"/>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&amp; Βασική Εκπαίδευση (διάρκειας &gt;= 2 ωρών) του Λογισμικού διαχείρισης των εξυπηρετητών.</w:t>
            </w:r>
          </w:p>
        </w:tc>
        <w:tc>
          <w:tcPr>
            <w:tcW w:w="1059" w:type="dxa"/>
            <w:tcBorders>
              <w:left w:val="single" w:sz="2" w:space="0" w:color="000000"/>
              <w:bottom w:val="single" w:sz="2" w:space="0" w:color="000000"/>
            </w:tcBorders>
            <w:shd w:val="clear" w:color="auto" w:fill="auto"/>
            <w:vAlign w:val="center"/>
          </w:tcPr>
          <w:p w14:paraId="5BF54A6E"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lastRenderedPageBreak/>
              <w:t>ΝΑΙ</w:t>
            </w:r>
          </w:p>
        </w:tc>
        <w:tc>
          <w:tcPr>
            <w:tcW w:w="2027" w:type="dxa"/>
            <w:tcBorders>
              <w:left w:val="single" w:sz="2" w:space="0" w:color="000000"/>
              <w:bottom w:val="single" w:sz="2" w:space="0" w:color="000000"/>
            </w:tcBorders>
            <w:shd w:val="clear" w:color="auto" w:fill="auto"/>
            <w:vAlign w:val="center"/>
          </w:tcPr>
          <w:p w14:paraId="6C35340D"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501ACB9C" w14:textId="77777777" w:rsidR="006768F7" w:rsidRPr="00776D4C" w:rsidRDefault="006768F7" w:rsidP="005871C7">
            <w:pPr>
              <w:spacing w:line="360" w:lineRule="auto"/>
              <w:jc w:val="center"/>
              <w:rPr>
                <w:rFonts w:ascii="Tahoma" w:hAnsi="Tahoma" w:cs="Tahoma"/>
                <w:sz w:val="20"/>
                <w:szCs w:val="20"/>
              </w:rPr>
            </w:pPr>
          </w:p>
        </w:tc>
      </w:tr>
      <w:tr w:rsidR="006768F7" w:rsidRPr="00776D4C" w14:paraId="2DF0479D" w14:textId="77777777" w:rsidTr="005871C7">
        <w:trPr>
          <w:trHeight w:val="399"/>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7BDED076"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 xml:space="preserve">Σουίτα Εφαρμογών Διαχείρισης </w:t>
            </w:r>
            <w:r w:rsidRPr="00776D4C">
              <w:rPr>
                <w:rFonts w:ascii="Tahoma" w:hAnsi="Tahoma" w:cs="Tahoma"/>
                <w:b/>
                <w:bCs/>
                <w:i/>
                <w:iCs/>
                <w:sz w:val="20"/>
                <w:szCs w:val="20"/>
                <w:lang w:val="en-US"/>
              </w:rPr>
              <w:t>Cloud</w:t>
            </w:r>
            <w:r w:rsidRPr="00776D4C">
              <w:rPr>
                <w:rFonts w:ascii="Tahoma" w:hAnsi="Tahoma" w:cs="Tahoma"/>
                <w:b/>
                <w:bCs/>
                <w:i/>
                <w:iCs/>
                <w:sz w:val="20"/>
                <w:szCs w:val="20"/>
              </w:rPr>
              <w:t xml:space="preserve"> Υποδομής</w:t>
            </w:r>
          </w:p>
        </w:tc>
      </w:tr>
      <w:tr w:rsidR="006768F7" w:rsidRPr="00776D4C" w14:paraId="71EC71BF" w14:textId="77777777" w:rsidTr="005871C7">
        <w:trPr>
          <w:trHeight w:val="698"/>
          <w:jc w:val="center"/>
        </w:trPr>
        <w:tc>
          <w:tcPr>
            <w:tcW w:w="470" w:type="dxa"/>
            <w:tcBorders>
              <w:left w:val="single" w:sz="2" w:space="0" w:color="000000"/>
              <w:bottom w:val="single" w:sz="2" w:space="0" w:color="000000"/>
            </w:tcBorders>
            <w:shd w:val="clear" w:color="auto" w:fill="auto"/>
            <w:vAlign w:val="center"/>
          </w:tcPr>
          <w:p w14:paraId="75F8188A" w14:textId="77777777" w:rsidR="006768F7" w:rsidRPr="00776D4C" w:rsidRDefault="006768F7" w:rsidP="005871C7">
            <w:pPr>
              <w:spacing w:line="360" w:lineRule="auto"/>
              <w:rPr>
                <w:rFonts w:ascii="Tahoma" w:hAnsi="Tahoma" w:cs="Tahoma"/>
                <w:sz w:val="20"/>
                <w:szCs w:val="20"/>
              </w:rPr>
            </w:pPr>
            <w:r w:rsidRPr="00776D4C">
              <w:rPr>
                <w:rFonts w:ascii="Tahoma" w:hAnsi="Tahoma" w:cs="Tahoma"/>
                <w:sz w:val="20"/>
                <w:szCs w:val="20"/>
              </w:rPr>
              <w:t>2</w:t>
            </w:r>
          </w:p>
        </w:tc>
        <w:tc>
          <w:tcPr>
            <w:tcW w:w="3846" w:type="dxa"/>
            <w:tcBorders>
              <w:left w:val="single" w:sz="2" w:space="0" w:color="000000"/>
              <w:bottom w:val="single" w:sz="2" w:space="0" w:color="000000"/>
            </w:tcBorders>
            <w:shd w:val="clear" w:color="auto" w:fill="auto"/>
            <w:vAlign w:val="bottom"/>
          </w:tcPr>
          <w:p w14:paraId="49D2636A" w14:textId="77777777" w:rsidR="006768F7" w:rsidRPr="00776D4C" w:rsidRDefault="006768F7" w:rsidP="007B615A">
            <w:pPr>
              <w:pStyle w:val="aff"/>
              <w:numPr>
                <w:ilvl w:val="0"/>
                <w:numId w:val="85"/>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Εγκατάσταση διαχειριστικού λογισμικού (κονσόλας).</w:t>
            </w:r>
          </w:p>
          <w:p w14:paraId="273CA7F6" w14:textId="77777777" w:rsidR="006768F7" w:rsidRPr="00776D4C" w:rsidRDefault="006768F7" w:rsidP="007B615A">
            <w:pPr>
              <w:pStyle w:val="aff"/>
              <w:numPr>
                <w:ilvl w:val="0"/>
                <w:numId w:val="85"/>
              </w:numPr>
              <w:suppressAutoHyphens w:val="0"/>
              <w:spacing w:before="0" w:line="360" w:lineRule="auto"/>
              <w:ind w:left="210" w:right="113" w:hanging="141"/>
              <w:rPr>
                <w:rFonts w:ascii="Tahoma" w:hAnsi="Tahoma" w:cs="Tahoma"/>
                <w:sz w:val="20"/>
                <w:szCs w:val="20"/>
                <w:lang w:val="en-US"/>
              </w:rPr>
            </w:pPr>
            <w:r w:rsidRPr="00776D4C">
              <w:rPr>
                <w:rFonts w:ascii="Tahoma" w:hAnsi="Tahoma" w:cs="Tahoma"/>
                <w:sz w:val="20"/>
                <w:szCs w:val="20"/>
              </w:rPr>
              <w:t>Εγκατάσταση</w:t>
            </w:r>
            <w:r w:rsidRPr="00776D4C">
              <w:rPr>
                <w:rFonts w:ascii="Tahoma" w:hAnsi="Tahoma" w:cs="Tahoma"/>
                <w:sz w:val="20"/>
                <w:szCs w:val="20"/>
                <w:lang w:val="en-US"/>
              </w:rPr>
              <w:t xml:space="preserve"> hypervisors </w:t>
            </w:r>
            <w:r w:rsidRPr="00776D4C">
              <w:rPr>
                <w:rFonts w:ascii="Tahoma" w:hAnsi="Tahoma" w:cs="Tahoma"/>
                <w:sz w:val="20"/>
                <w:szCs w:val="20"/>
              </w:rPr>
              <w:t>στους</w:t>
            </w:r>
            <w:r w:rsidRPr="00776D4C">
              <w:rPr>
                <w:rFonts w:ascii="Tahoma" w:hAnsi="Tahoma" w:cs="Tahoma"/>
                <w:sz w:val="20"/>
                <w:szCs w:val="20"/>
                <w:lang w:val="en-US"/>
              </w:rPr>
              <w:t xml:space="preserve"> 5 blade servers.</w:t>
            </w:r>
          </w:p>
          <w:p w14:paraId="5D0442A9" w14:textId="77777777" w:rsidR="006768F7" w:rsidRPr="00776D4C" w:rsidRDefault="006768F7" w:rsidP="007B615A">
            <w:pPr>
              <w:pStyle w:val="aff"/>
              <w:numPr>
                <w:ilvl w:val="0"/>
                <w:numId w:val="85"/>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Δημιουργία cluster υψηλής διαθεσιμότητας.</w:t>
            </w:r>
          </w:p>
          <w:p w14:paraId="077E3360" w14:textId="77777777" w:rsidR="006768F7" w:rsidRPr="00776D4C" w:rsidRDefault="006768F7" w:rsidP="007B615A">
            <w:pPr>
              <w:pStyle w:val="aff"/>
              <w:numPr>
                <w:ilvl w:val="0"/>
                <w:numId w:val="85"/>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Δημιουργία των παρακάτω εικονικών μηχανών (VMs):</w:t>
            </w:r>
          </w:p>
          <w:p w14:paraId="0F85A585" w14:textId="77777777" w:rsidR="006768F7" w:rsidRPr="00776D4C" w:rsidRDefault="006768F7" w:rsidP="007B615A">
            <w:pPr>
              <w:pStyle w:val="aff"/>
              <w:numPr>
                <w:ilvl w:val="1"/>
                <w:numId w:val="83"/>
              </w:numPr>
              <w:suppressAutoHyphens w:val="0"/>
              <w:spacing w:before="0" w:line="360" w:lineRule="auto"/>
              <w:ind w:left="636" w:right="113"/>
              <w:jc w:val="left"/>
              <w:rPr>
                <w:rFonts w:ascii="Tahoma" w:hAnsi="Tahoma" w:cs="Tahoma"/>
                <w:sz w:val="20"/>
                <w:szCs w:val="20"/>
                <w:lang w:val="en-US"/>
              </w:rPr>
            </w:pPr>
            <w:r w:rsidRPr="00776D4C">
              <w:rPr>
                <w:rFonts w:ascii="Tahoma" w:hAnsi="Tahoma" w:cs="Tahoma"/>
                <w:sz w:val="20"/>
                <w:szCs w:val="20"/>
              </w:rPr>
              <w:t>Δημιουργία</w:t>
            </w:r>
            <w:r w:rsidRPr="00776D4C">
              <w:rPr>
                <w:rFonts w:ascii="Tahoma" w:hAnsi="Tahoma" w:cs="Tahoma"/>
                <w:sz w:val="20"/>
                <w:szCs w:val="20"/>
                <w:lang w:val="en-US"/>
              </w:rPr>
              <w:t xml:space="preserve"> Domain </w:t>
            </w:r>
            <w:r w:rsidRPr="00776D4C">
              <w:rPr>
                <w:rFonts w:ascii="Tahoma" w:hAnsi="Tahoma" w:cs="Tahoma"/>
                <w:sz w:val="20"/>
                <w:szCs w:val="20"/>
              </w:rPr>
              <w:t>σε</w:t>
            </w:r>
            <w:r w:rsidRPr="00776D4C">
              <w:rPr>
                <w:rFonts w:ascii="Tahoma" w:hAnsi="Tahoma" w:cs="Tahoma"/>
                <w:sz w:val="20"/>
                <w:szCs w:val="20"/>
                <w:lang w:val="en-US"/>
              </w:rPr>
              <w:t xml:space="preserve"> Active Directory </w:t>
            </w:r>
            <w:r w:rsidRPr="00776D4C">
              <w:rPr>
                <w:rFonts w:ascii="Tahoma" w:hAnsi="Tahoma" w:cs="Tahoma"/>
                <w:sz w:val="20"/>
                <w:szCs w:val="20"/>
              </w:rPr>
              <w:t>με</w:t>
            </w:r>
            <w:r w:rsidRPr="00776D4C">
              <w:rPr>
                <w:rFonts w:ascii="Tahoma" w:hAnsi="Tahoma" w:cs="Tahoma"/>
                <w:sz w:val="20"/>
                <w:szCs w:val="20"/>
                <w:lang w:val="en-US"/>
              </w:rPr>
              <w:t xml:space="preserve"> functional level 2022</w:t>
            </w:r>
          </w:p>
          <w:p w14:paraId="152BA946" w14:textId="77777777" w:rsidR="006768F7" w:rsidRPr="00776D4C" w:rsidRDefault="006768F7" w:rsidP="007B615A">
            <w:pPr>
              <w:pStyle w:val="aff"/>
              <w:numPr>
                <w:ilvl w:val="1"/>
                <w:numId w:val="83"/>
              </w:numPr>
              <w:suppressAutoHyphens w:val="0"/>
              <w:spacing w:before="0" w:line="360" w:lineRule="auto"/>
              <w:ind w:left="636" w:right="113"/>
              <w:jc w:val="left"/>
              <w:rPr>
                <w:rFonts w:ascii="Tahoma" w:hAnsi="Tahoma" w:cs="Tahoma"/>
                <w:sz w:val="20"/>
                <w:szCs w:val="20"/>
              </w:rPr>
            </w:pPr>
            <w:r w:rsidRPr="00776D4C">
              <w:rPr>
                <w:rFonts w:ascii="Tahoma" w:hAnsi="Tahoma" w:cs="Tahoma"/>
                <w:sz w:val="20"/>
                <w:szCs w:val="20"/>
              </w:rPr>
              <w:t>Δημιουργία secondary domain controller.</w:t>
            </w:r>
          </w:p>
          <w:p w14:paraId="4709A09F" w14:textId="77777777" w:rsidR="006768F7" w:rsidRPr="00776D4C" w:rsidRDefault="006768F7" w:rsidP="007B615A">
            <w:pPr>
              <w:pStyle w:val="aff"/>
              <w:numPr>
                <w:ilvl w:val="1"/>
                <w:numId w:val="83"/>
              </w:numPr>
              <w:suppressAutoHyphens w:val="0"/>
              <w:spacing w:before="0" w:line="360" w:lineRule="auto"/>
              <w:ind w:left="636" w:right="113"/>
              <w:jc w:val="left"/>
              <w:rPr>
                <w:rFonts w:ascii="Tahoma" w:hAnsi="Tahoma" w:cs="Tahoma"/>
                <w:sz w:val="20"/>
                <w:szCs w:val="20"/>
              </w:rPr>
            </w:pPr>
            <w:r w:rsidRPr="00776D4C">
              <w:rPr>
                <w:rFonts w:ascii="Tahoma" w:hAnsi="Tahoma" w:cs="Tahoma"/>
                <w:sz w:val="20"/>
                <w:szCs w:val="20"/>
              </w:rPr>
              <w:t>File &amp; Printing Server</w:t>
            </w:r>
          </w:p>
          <w:p w14:paraId="5763C475" w14:textId="77777777" w:rsidR="006768F7" w:rsidRPr="00776D4C" w:rsidRDefault="006768F7" w:rsidP="007B615A">
            <w:pPr>
              <w:pStyle w:val="aff"/>
              <w:numPr>
                <w:ilvl w:val="1"/>
                <w:numId w:val="83"/>
              </w:numPr>
              <w:suppressAutoHyphens w:val="0"/>
              <w:spacing w:before="0" w:line="360" w:lineRule="auto"/>
              <w:ind w:left="636" w:right="113"/>
              <w:jc w:val="left"/>
              <w:rPr>
                <w:rFonts w:ascii="Tahoma" w:hAnsi="Tahoma" w:cs="Tahoma"/>
                <w:sz w:val="20"/>
                <w:szCs w:val="20"/>
                <w:lang w:val="en-US"/>
              </w:rPr>
            </w:pPr>
            <w:r w:rsidRPr="00776D4C">
              <w:rPr>
                <w:rFonts w:ascii="Tahoma" w:hAnsi="Tahoma" w:cs="Tahoma"/>
                <w:sz w:val="20"/>
                <w:szCs w:val="20"/>
                <w:lang w:val="en-US"/>
              </w:rPr>
              <w:t>Windows Software Update Services (WSUS)</w:t>
            </w:r>
          </w:p>
          <w:p w14:paraId="2974AE66"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Μεταφορά όλων των υφιστάμενων VMs στη νέα Υποδομή.</w:t>
            </w:r>
          </w:p>
          <w:p w14:paraId="7C533620"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Αναβάθμιση Λειτουργικών Συστημάτων όλων των υφιστάμενων VMs στην τελευταία έκδοση (Windows Server 2022 για τα Microsoft VMs και το τελευταίο OS build για τα Linux VMs) καθ’ υπόδειξη της Δ/νσης Πληροφορικής &amp; Δικτύων  .</w:t>
            </w:r>
          </w:p>
          <w:p w14:paraId="1F5056DF"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Μετατροπή τουλάχιστον 7 φυσικών εξυπηρετητών σε εικονικούς (P2V).</w:t>
            </w:r>
          </w:p>
          <w:p w14:paraId="68217C8E"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 xml:space="preserve">Παραμετροποίηση εικονικών εξυπηρετητών για την προτεραιότητά τους στα αποθέματα που προέρχονται </w:t>
            </w:r>
            <w:r w:rsidRPr="00776D4C">
              <w:rPr>
                <w:rFonts w:ascii="Tahoma" w:hAnsi="Tahoma" w:cs="Tahoma"/>
                <w:sz w:val="20"/>
                <w:szCs w:val="20"/>
              </w:rPr>
              <w:lastRenderedPageBreak/>
              <w:t>από τους πόρους των φυσικών εξυπηρετητών στους οποίους φιλοξενούνται οι hypervisors.</w:t>
            </w:r>
          </w:p>
          <w:p w14:paraId="67B441BA"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λογισμικού για ειδοποίηση του διαχειριστή σε περιπτώσεις σφαλμάτων μέσω email, SNMP traps ή/και οποιουδήποτε άλλου διαθέσιμου τρόπου.</w:t>
            </w:r>
          </w:p>
          <w:p w14:paraId="094A7D3A"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09B2C8D4"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&amp; Βασική Εκπαίδευση (διάρκειας &gt;= 2 ωρών) στη διαχείριση της κεντρικής κονσόλας.</w:t>
            </w:r>
          </w:p>
        </w:tc>
        <w:tc>
          <w:tcPr>
            <w:tcW w:w="1059" w:type="dxa"/>
            <w:tcBorders>
              <w:left w:val="single" w:sz="2" w:space="0" w:color="000000"/>
              <w:bottom w:val="single" w:sz="2" w:space="0" w:color="000000"/>
            </w:tcBorders>
            <w:shd w:val="clear" w:color="auto" w:fill="auto"/>
            <w:vAlign w:val="center"/>
          </w:tcPr>
          <w:p w14:paraId="2ACF2DAE"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lastRenderedPageBreak/>
              <w:t>ΝΑΙ</w:t>
            </w:r>
          </w:p>
        </w:tc>
        <w:tc>
          <w:tcPr>
            <w:tcW w:w="2027" w:type="dxa"/>
            <w:tcBorders>
              <w:left w:val="single" w:sz="2" w:space="0" w:color="000000"/>
              <w:bottom w:val="single" w:sz="2" w:space="0" w:color="000000"/>
            </w:tcBorders>
            <w:shd w:val="clear" w:color="auto" w:fill="auto"/>
            <w:vAlign w:val="center"/>
          </w:tcPr>
          <w:p w14:paraId="69183CAF"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61DCE28F" w14:textId="77777777" w:rsidR="006768F7" w:rsidRPr="00776D4C" w:rsidRDefault="006768F7" w:rsidP="005871C7">
            <w:pPr>
              <w:spacing w:line="360" w:lineRule="auto"/>
              <w:jc w:val="center"/>
              <w:rPr>
                <w:rFonts w:ascii="Tahoma" w:hAnsi="Tahoma" w:cs="Tahoma"/>
                <w:sz w:val="20"/>
                <w:szCs w:val="20"/>
              </w:rPr>
            </w:pPr>
          </w:p>
        </w:tc>
      </w:tr>
      <w:tr w:rsidR="006768F7" w:rsidRPr="00776D4C" w14:paraId="74EB9142" w14:textId="77777777" w:rsidTr="005871C7">
        <w:trPr>
          <w:trHeight w:val="335"/>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16D49883"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Λογισμικό Διαχείρισης &amp; Αποκατάστασης Καταστροφών</w:t>
            </w:r>
          </w:p>
        </w:tc>
      </w:tr>
      <w:tr w:rsidR="006768F7" w:rsidRPr="00776D4C" w14:paraId="3E808A05" w14:textId="77777777" w:rsidTr="005871C7">
        <w:trPr>
          <w:trHeight w:val="645"/>
          <w:jc w:val="center"/>
        </w:trPr>
        <w:tc>
          <w:tcPr>
            <w:tcW w:w="470" w:type="dxa"/>
            <w:tcBorders>
              <w:left w:val="single" w:sz="2" w:space="0" w:color="000000"/>
              <w:bottom w:val="single" w:sz="2" w:space="0" w:color="000000"/>
            </w:tcBorders>
            <w:shd w:val="clear" w:color="auto" w:fill="auto"/>
            <w:vAlign w:val="center"/>
          </w:tcPr>
          <w:p w14:paraId="0C308F9C" w14:textId="77777777" w:rsidR="006768F7" w:rsidRPr="00776D4C" w:rsidRDefault="006768F7" w:rsidP="005871C7">
            <w:pPr>
              <w:spacing w:line="360" w:lineRule="auto"/>
              <w:rPr>
                <w:rFonts w:ascii="Tahoma" w:hAnsi="Tahoma" w:cs="Tahoma"/>
                <w:sz w:val="20"/>
                <w:szCs w:val="20"/>
              </w:rPr>
            </w:pPr>
            <w:r w:rsidRPr="00776D4C">
              <w:rPr>
                <w:rFonts w:ascii="Tahoma" w:hAnsi="Tahoma" w:cs="Tahoma"/>
                <w:sz w:val="20"/>
                <w:szCs w:val="20"/>
              </w:rPr>
              <w:t>3</w:t>
            </w:r>
          </w:p>
        </w:tc>
        <w:tc>
          <w:tcPr>
            <w:tcW w:w="3846" w:type="dxa"/>
            <w:tcBorders>
              <w:left w:val="single" w:sz="2" w:space="0" w:color="000000"/>
              <w:bottom w:val="single" w:sz="2" w:space="0" w:color="000000"/>
            </w:tcBorders>
            <w:shd w:val="clear" w:color="auto" w:fill="auto"/>
            <w:vAlign w:val="bottom"/>
          </w:tcPr>
          <w:p w14:paraId="3E020640"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Εγκατάσταση του Λογισμικού σύμφωνα με τις βέλτιστες πρακτικές του Κατασκευαστή.</w:t>
            </w:r>
          </w:p>
          <w:p w14:paraId="6EB69007"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για τη διασφάλιση περίπου 25 εικονικών μηχανών για προετοιμασία μεταφοράς και λειτουργίας από την υποδομή του DR.</w:t>
            </w:r>
          </w:p>
          <w:p w14:paraId="6CC04105"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268B4CFC"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&amp; Βασική Εκπαίδευση 3 υπαλλήλων της Δ/νσης Πληροφορικής &amp; Δικτύων  (διάρκειας &gt;= 3 ωρών) στη διαχείριση και βασική παρακολούθηση του προσφερόμενου λογισμικού.</w:t>
            </w:r>
          </w:p>
        </w:tc>
        <w:tc>
          <w:tcPr>
            <w:tcW w:w="1059" w:type="dxa"/>
            <w:tcBorders>
              <w:left w:val="single" w:sz="2" w:space="0" w:color="000000"/>
              <w:bottom w:val="single" w:sz="2" w:space="0" w:color="000000"/>
            </w:tcBorders>
            <w:shd w:val="clear" w:color="auto" w:fill="auto"/>
            <w:vAlign w:val="center"/>
          </w:tcPr>
          <w:p w14:paraId="4915363D"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t>ΝΑΙ</w:t>
            </w:r>
          </w:p>
        </w:tc>
        <w:tc>
          <w:tcPr>
            <w:tcW w:w="2027" w:type="dxa"/>
            <w:tcBorders>
              <w:left w:val="single" w:sz="2" w:space="0" w:color="000000"/>
              <w:bottom w:val="single" w:sz="2" w:space="0" w:color="000000"/>
            </w:tcBorders>
            <w:shd w:val="clear" w:color="auto" w:fill="auto"/>
            <w:vAlign w:val="center"/>
          </w:tcPr>
          <w:p w14:paraId="4DCEA211"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0B2C5333" w14:textId="77777777" w:rsidR="006768F7" w:rsidRPr="00776D4C" w:rsidRDefault="006768F7" w:rsidP="005871C7">
            <w:pPr>
              <w:spacing w:line="360" w:lineRule="auto"/>
              <w:jc w:val="center"/>
              <w:rPr>
                <w:rFonts w:ascii="Tahoma" w:hAnsi="Tahoma" w:cs="Tahoma"/>
                <w:sz w:val="20"/>
                <w:szCs w:val="20"/>
              </w:rPr>
            </w:pPr>
          </w:p>
        </w:tc>
      </w:tr>
      <w:tr w:rsidR="006768F7" w:rsidRPr="00776D4C" w14:paraId="5FA9CF96" w14:textId="77777777" w:rsidTr="005871C7">
        <w:trPr>
          <w:trHeight w:val="335"/>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643BA806" w14:textId="77777777" w:rsidR="006768F7" w:rsidRPr="00776D4C" w:rsidRDefault="006768F7" w:rsidP="005871C7">
            <w:pPr>
              <w:pStyle w:val="Specbody"/>
              <w:spacing w:after="0" w:line="360" w:lineRule="auto"/>
              <w:ind w:right="113"/>
              <w:jc w:val="left"/>
              <w:rPr>
                <w:rFonts w:ascii="Tahoma" w:hAnsi="Tahoma" w:cs="Tahoma"/>
                <w:b/>
                <w:bCs/>
                <w:sz w:val="20"/>
                <w:szCs w:val="20"/>
              </w:rPr>
            </w:pPr>
            <w:r w:rsidRPr="00776D4C">
              <w:rPr>
                <w:rFonts w:ascii="Tahoma" w:hAnsi="Tahoma" w:cs="Tahoma"/>
                <w:b/>
                <w:bCs/>
                <w:sz w:val="20"/>
                <w:szCs w:val="20"/>
              </w:rPr>
              <w:t>Συστήματα Αποθήκευσης Δεδομένων</w:t>
            </w:r>
          </w:p>
        </w:tc>
      </w:tr>
      <w:tr w:rsidR="006768F7" w:rsidRPr="00776D4C" w14:paraId="053CAC97" w14:textId="77777777" w:rsidTr="005871C7">
        <w:trPr>
          <w:trHeight w:val="597"/>
          <w:jc w:val="center"/>
        </w:trPr>
        <w:tc>
          <w:tcPr>
            <w:tcW w:w="470" w:type="dxa"/>
            <w:tcBorders>
              <w:left w:val="single" w:sz="2" w:space="0" w:color="000000"/>
              <w:bottom w:val="single" w:sz="2" w:space="0" w:color="000000"/>
            </w:tcBorders>
            <w:shd w:val="clear" w:color="auto" w:fill="auto"/>
            <w:vAlign w:val="center"/>
          </w:tcPr>
          <w:p w14:paraId="108D8C6E"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lang w:val="en-US"/>
              </w:rPr>
              <w:t>4</w:t>
            </w:r>
          </w:p>
        </w:tc>
        <w:tc>
          <w:tcPr>
            <w:tcW w:w="3846" w:type="dxa"/>
            <w:tcBorders>
              <w:left w:val="single" w:sz="2" w:space="0" w:color="000000"/>
              <w:bottom w:val="single" w:sz="2" w:space="0" w:color="000000"/>
            </w:tcBorders>
            <w:shd w:val="clear" w:color="auto" w:fill="auto"/>
            <w:vAlign w:val="bottom"/>
          </w:tcPr>
          <w:p w14:paraId="215110C2"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Φυσική Εγκατάσταση Πρωτεύοντος και Δευτερεύοντος Συστήματος σε Κέρκυρα και Ζάκυνθο αντίστοιχα.</w:t>
            </w:r>
          </w:p>
          <w:p w14:paraId="3DFCB02D"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Αρχικοποίηση συστημάτων.</w:t>
            </w:r>
          </w:p>
          <w:p w14:paraId="21FF960D"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Εκχώρηση των δίσκων στους 2 ελεγκτές κάθε συστήματος</w:t>
            </w:r>
          </w:p>
          <w:p w14:paraId="652C332F"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lang w:val="en-US"/>
              </w:rPr>
            </w:pPr>
            <w:r w:rsidRPr="00776D4C">
              <w:rPr>
                <w:rFonts w:ascii="Tahoma" w:hAnsi="Tahoma" w:cs="Tahoma"/>
                <w:sz w:val="20"/>
                <w:szCs w:val="20"/>
              </w:rPr>
              <w:lastRenderedPageBreak/>
              <w:t>Υλοποίηση</w:t>
            </w:r>
            <w:r w:rsidRPr="00776D4C">
              <w:rPr>
                <w:rFonts w:ascii="Tahoma" w:hAnsi="Tahoma" w:cs="Tahoma"/>
                <w:sz w:val="20"/>
                <w:szCs w:val="20"/>
                <w:lang w:val="en-US"/>
              </w:rPr>
              <w:t xml:space="preserve"> Active-Active configuration </w:t>
            </w:r>
            <w:r w:rsidRPr="00776D4C">
              <w:rPr>
                <w:rFonts w:ascii="Tahoma" w:hAnsi="Tahoma" w:cs="Tahoma"/>
                <w:sz w:val="20"/>
                <w:szCs w:val="20"/>
              </w:rPr>
              <w:t>με</w:t>
            </w:r>
            <w:r w:rsidRPr="00776D4C">
              <w:rPr>
                <w:rFonts w:ascii="Tahoma" w:hAnsi="Tahoma" w:cs="Tahoma"/>
                <w:sz w:val="20"/>
                <w:szCs w:val="20"/>
                <w:lang w:val="en-US"/>
              </w:rPr>
              <w:t xml:space="preserve"> </w:t>
            </w:r>
            <w:r w:rsidRPr="00776D4C">
              <w:rPr>
                <w:rFonts w:ascii="Tahoma" w:hAnsi="Tahoma" w:cs="Tahoma"/>
                <w:sz w:val="20"/>
                <w:szCs w:val="20"/>
              </w:rPr>
              <w:t>αυτόματο</w:t>
            </w:r>
            <w:r w:rsidRPr="00776D4C">
              <w:rPr>
                <w:rFonts w:ascii="Tahoma" w:hAnsi="Tahoma" w:cs="Tahoma"/>
                <w:sz w:val="20"/>
                <w:szCs w:val="20"/>
                <w:lang w:val="en-US"/>
              </w:rPr>
              <w:t xml:space="preserve"> failover </w:t>
            </w:r>
            <w:r w:rsidRPr="00776D4C">
              <w:rPr>
                <w:rFonts w:ascii="Tahoma" w:hAnsi="Tahoma" w:cs="Tahoma"/>
                <w:sz w:val="20"/>
                <w:szCs w:val="20"/>
              </w:rPr>
              <w:t>και</w:t>
            </w:r>
            <w:r w:rsidRPr="00776D4C">
              <w:rPr>
                <w:rFonts w:ascii="Tahoma" w:hAnsi="Tahoma" w:cs="Tahoma"/>
                <w:sz w:val="20"/>
                <w:szCs w:val="20"/>
                <w:lang w:val="en-US"/>
              </w:rPr>
              <w:t xml:space="preserve"> Load Balancing </w:t>
            </w:r>
            <w:r w:rsidRPr="00776D4C">
              <w:rPr>
                <w:rFonts w:ascii="Tahoma" w:hAnsi="Tahoma" w:cs="Tahoma"/>
                <w:sz w:val="20"/>
                <w:szCs w:val="20"/>
              </w:rPr>
              <w:t>των</w:t>
            </w:r>
            <w:r w:rsidRPr="00776D4C">
              <w:rPr>
                <w:rFonts w:ascii="Tahoma" w:hAnsi="Tahoma" w:cs="Tahoma"/>
                <w:sz w:val="20"/>
                <w:szCs w:val="20"/>
                <w:lang w:val="en-US"/>
              </w:rPr>
              <w:t xml:space="preserve"> LUNs.</w:t>
            </w:r>
          </w:p>
          <w:p w14:paraId="6BB47055"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Αρχικός Συγχρονισμός των δύο συστημάτων.</w:t>
            </w:r>
          </w:p>
          <w:p w14:paraId="04465A0E"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Υλοποίηση μηχανισμού replication μεταξύ των συστημάτων για τα αποθηκευμένα δεδομένα (σε αρμονία με την on-premise υποδομή cloud) και καθ’ υπόδειξη του Τμήματος Πληροφορικής.</w:t>
            </w:r>
          </w:p>
          <w:p w14:paraId="19F9713A"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Προγραμματισμός &amp; δημιουργία λογικών μονάδων δίσκου σύμφωνα με την απαιτούμενη λειτουργική αρχιτεκτονική.</w:t>
            </w:r>
          </w:p>
          <w:p w14:paraId="11798302"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των virtual interfaces για LACP στους 2 ελεγκτές και παραμετροποίηση των δικτυακών πρωτοκόλλων επικοινωνίας του.</w:t>
            </w:r>
          </w:p>
          <w:p w14:paraId="7DA39B65"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Εισαγωγή συστημάτων στο Active Directory.</w:t>
            </w:r>
          </w:p>
          <w:p w14:paraId="088D7053"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Ρύθμιση Quality of Service βάσει της επιθυμητής προτεραιότητας των εφαρμογών της νέας υποδομής.</w:t>
            </w:r>
          </w:p>
          <w:p w14:paraId="351AD2BB"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lang w:val="en-US"/>
              </w:rPr>
            </w:pPr>
            <w:r w:rsidRPr="00776D4C">
              <w:rPr>
                <w:rFonts w:ascii="Tahoma" w:hAnsi="Tahoma" w:cs="Tahoma"/>
                <w:sz w:val="20"/>
                <w:szCs w:val="20"/>
              </w:rPr>
              <w:t>Παραμετροποίηση</w:t>
            </w:r>
            <w:r w:rsidRPr="00776D4C">
              <w:rPr>
                <w:rFonts w:ascii="Tahoma" w:hAnsi="Tahoma" w:cs="Tahoma"/>
                <w:sz w:val="20"/>
                <w:szCs w:val="20"/>
                <w:lang w:val="en-US"/>
              </w:rPr>
              <w:t xml:space="preserve"> CIFS-iSCSI-NFS services </w:t>
            </w:r>
            <w:r w:rsidRPr="00776D4C">
              <w:rPr>
                <w:rFonts w:ascii="Tahoma" w:hAnsi="Tahoma" w:cs="Tahoma"/>
                <w:sz w:val="20"/>
                <w:szCs w:val="20"/>
              </w:rPr>
              <w:t>για</w:t>
            </w:r>
            <w:r w:rsidRPr="00776D4C">
              <w:rPr>
                <w:rFonts w:ascii="Tahoma" w:hAnsi="Tahoma" w:cs="Tahoma"/>
                <w:sz w:val="20"/>
                <w:szCs w:val="20"/>
                <w:lang w:val="en-US"/>
              </w:rPr>
              <w:t xml:space="preserve"> </w:t>
            </w:r>
            <w:r w:rsidRPr="00776D4C">
              <w:rPr>
                <w:rFonts w:ascii="Tahoma" w:hAnsi="Tahoma" w:cs="Tahoma"/>
                <w:sz w:val="20"/>
                <w:szCs w:val="20"/>
              </w:rPr>
              <w:t>χρήση</w:t>
            </w:r>
            <w:r w:rsidRPr="00776D4C">
              <w:rPr>
                <w:rFonts w:ascii="Tahoma" w:hAnsi="Tahoma" w:cs="Tahoma"/>
                <w:sz w:val="20"/>
                <w:szCs w:val="20"/>
                <w:lang w:val="en-US"/>
              </w:rPr>
              <w:t xml:space="preserve"> </w:t>
            </w:r>
            <w:r w:rsidRPr="00776D4C">
              <w:rPr>
                <w:rFonts w:ascii="Tahoma" w:hAnsi="Tahoma" w:cs="Tahoma"/>
                <w:sz w:val="20"/>
                <w:szCs w:val="20"/>
              </w:rPr>
              <w:t>του</w:t>
            </w:r>
            <w:r w:rsidRPr="00776D4C">
              <w:rPr>
                <w:rFonts w:ascii="Tahoma" w:hAnsi="Tahoma" w:cs="Tahoma"/>
                <w:sz w:val="20"/>
                <w:szCs w:val="20"/>
                <w:lang w:val="en-US"/>
              </w:rPr>
              <w:t xml:space="preserve"> Storage </w:t>
            </w:r>
            <w:r w:rsidRPr="00776D4C">
              <w:rPr>
                <w:rFonts w:ascii="Tahoma" w:hAnsi="Tahoma" w:cs="Tahoma"/>
                <w:sz w:val="20"/>
                <w:szCs w:val="20"/>
              </w:rPr>
              <w:t>ως</w:t>
            </w:r>
            <w:r w:rsidRPr="00776D4C">
              <w:rPr>
                <w:rFonts w:ascii="Tahoma" w:hAnsi="Tahoma" w:cs="Tahoma"/>
                <w:sz w:val="20"/>
                <w:szCs w:val="20"/>
                <w:lang w:val="en-US"/>
              </w:rPr>
              <w:t xml:space="preserve"> File Server, Mapped drives </w:t>
            </w:r>
            <w:r w:rsidRPr="00776D4C">
              <w:rPr>
                <w:rFonts w:ascii="Tahoma" w:hAnsi="Tahoma" w:cs="Tahoma"/>
                <w:sz w:val="20"/>
                <w:szCs w:val="20"/>
              </w:rPr>
              <w:t>κλπ</w:t>
            </w:r>
            <w:r w:rsidRPr="00776D4C">
              <w:rPr>
                <w:rFonts w:ascii="Tahoma" w:hAnsi="Tahoma" w:cs="Tahoma"/>
                <w:sz w:val="20"/>
                <w:szCs w:val="20"/>
                <w:lang w:val="en-US"/>
              </w:rPr>
              <w:t>.</w:t>
            </w:r>
          </w:p>
          <w:p w14:paraId="61131AB6"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Δημιουργία πολιτικής snaphots.</w:t>
            </w:r>
          </w:p>
          <w:p w14:paraId="34F49C99"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Εγκατάσταση NTP server.</w:t>
            </w:r>
          </w:p>
          <w:p w14:paraId="27286350"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Ρύθμιση &amp; προγραμματισμός αυτόματης ειδοποίησης του administrator σε περίπτωση βλάβης με όλους τους διαθέσιμους από το σύστημα μηχανισμούς.</w:t>
            </w:r>
          </w:p>
          <w:p w14:paraId="5376C3B6"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0E3EFA2E"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 xml:space="preserve">Επίδειξη &amp; Βασική Εκπαίδευση 3 υπαλλήλων της Δ/νσης Πληροφορικής </w:t>
            </w:r>
            <w:r w:rsidRPr="00776D4C">
              <w:rPr>
                <w:rFonts w:ascii="Tahoma" w:hAnsi="Tahoma" w:cs="Tahoma"/>
                <w:sz w:val="20"/>
                <w:szCs w:val="20"/>
              </w:rPr>
              <w:lastRenderedPageBreak/>
              <w:t>&amp; Δικτύων  (διάρκειας &gt;= 3 ωρών) στη διαχείριση και βασική παρακολούθηση του προσφερόμενου εξοπλισμού.</w:t>
            </w:r>
          </w:p>
        </w:tc>
        <w:tc>
          <w:tcPr>
            <w:tcW w:w="1059" w:type="dxa"/>
            <w:tcBorders>
              <w:left w:val="single" w:sz="2" w:space="0" w:color="000000"/>
              <w:bottom w:val="single" w:sz="2" w:space="0" w:color="000000"/>
            </w:tcBorders>
            <w:shd w:val="clear" w:color="auto" w:fill="auto"/>
            <w:vAlign w:val="center"/>
          </w:tcPr>
          <w:p w14:paraId="2110811E"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lastRenderedPageBreak/>
              <w:t>ΝΑΙ</w:t>
            </w:r>
          </w:p>
        </w:tc>
        <w:tc>
          <w:tcPr>
            <w:tcW w:w="2027" w:type="dxa"/>
            <w:tcBorders>
              <w:left w:val="single" w:sz="2" w:space="0" w:color="000000"/>
              <w:bottom w:val="single" w:sz="2" w:space="0" w:color="000000"/>
            </w:tcBorders>
            <w:shd w:val="clear" w:color="auto" w:fill="auto"/>
            <w:vAlign w:val="center"/>
          </w:tcPr>
          <w:p w14:paraId="11361D8A"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6417EF1A" w14:textId="77777777" w:rsidR="006768F7" w:rsidRPr="00776D4C" w:rsidRDefault="006768F7" w:rsidP="005871C7">
            <w:pPr>
              <w:spacing w:line="360" w:lineRule="auto"/>
              <w:jc w:val="center"/>
              <w:rPr>
                <w:rFonts w:ascii="Tahoma" w:hAnsi="Tahoma" w:cs="Tahoma"/>
                <w:sz w:val="20"/>
                <w:szCs w:val="20"/>
              </w:rPr>
            </w:pPr>
          </w:p>
        </w:tc>
      </w:tr>
      <w:tr w:rsidR="006768F7" w:rsidRPr="00776D4C" w14:paraId="6E657CCF" w14:textId="77777777" w:rsidTr="005871C7">
        <w:trPr>
          <w:trHeight w:val="377"/>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03B5BECD"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lastRenderedPageBreak/>
              <w:t>Συσκευές Λήψης Αντιγράφων Ασφαλείας (</w:t>
            </w:r>
            <w:r w:rsidRPr="00776D4C">
              <w:rPr>
                <w:rFonts w:ascii="Tahoma" w:hAnsi="Tahoma" w:cs="Tahoma"/>
                <w:b/>
                <w:bCs/>
                <w:i/>
                <w:iCs/>
                <w:sz w:val="20"/>
                <w:szCs w:val="20"/>
                <w:lang w:val="en-US"/>
              </w:rPr>
              <w:t>Backup</w:t>
            </w:r>
            <w:r w:rsidRPr="00776D4C">
              <w:rPr>
                <w:rFonts w:ascii="Tahoma" w:hAnsi="Tahoma" w:cs="Tahoma"/>
                <w:b/>
                <w:bCs/>
                <w:i/>
                <w:iCs/>
                <w:sz w:val="20"/>
                <w:szCs w:val="20"/>
              </w:rPr>
              <w:t xml:space="preserve"> </w:t>
            </w:r>
            <w:r w:rsidRPr="00776D4C">
              <w:rPr>
                <w:rFonts w:ascii="Tahoma" w:hAnsi="Tahoma" w:cs="Tahoma"/>
                <w:b/>
                <w:bCs/>
                <w:i/>
                <w:iCs/>
                <w:sz w:val="20"/>
                <w:szCs w:val="20"/>
                <w:lang w:val="en-US"/>
              </w:rPr>
              <w:t>Appliances</w:t>
            </w:r>
            <w:r w:rsidRPr="00776D4C">
              <w:rPr>
                <w:rFonts w:ascii="Tahoma" w:hAnsi="Tahoma" w:cs="Tahoma"/>
                <w:b/>
                <w:bCs/>
                <w:i/>
                <w:iCs/>
                <w:sz w:val="20"/>
                <w:szCs w:val="20"/>
              </w:rPr>
              <w:t>)</w:t>
            </w:r>
          </w:p>
        </w:tc>
      </w:tr>
      <w:tr w:rsidR="006768F7" w:rsidRPr="00776D4C" w14:paraId="3BACC489" w14:textId="77777777" w:rsidTr="005871C7">
        <w:trPr>
          <w:trHeight w:val="2054"/>
          <w:jc w:val="center"/>
        </w:trPr>
        <w:tc>
          <w:tcPr>
            <w:tcW w:w="470" w:type="dxa"/>
            <w:tcBorders>
              <w:left w:val="single" w:sz="2" w:space="0" w:color="000000"/>
              <w:bottom w:val="single" w:sz="2" w:space="0" w:color="000000"/>
            </w:tcBorders>
            <w:shd w:val="clear" w:color="auto" w:fill="auto"/>
            <w:vAlign w:val="center"/>
          </w:tcPr>
          <w:p w14:paraId="46721632"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lang w:val="en-US"/>
              </w:rPr>
              <w:t>5</w:t>
            </w:r>
          </w:p>
        </w:tc>
        <w:tc>
          <w:tcPr>
            <w:tcW w:w="3846" w:type="dxa"/>
            <w:tcBorders>
              <w:left w:val="single" w:sz="2" w:space="0" w:color="000000"/>
              <w:bottom w:val="single" w:sz="2" w:space="0" w:color="000000"/>
            </w:tcBorders>
            <w:shd w:val="clear" w:color="auto" w:fill="auto"/>
            <w:vAlign w:val="bottom"/>
          </w:tcPr>
          <w:p w14:paraId="21CA65E4"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Φυσική Εγκατάσταση πρωτεύοντος και δευτερεύοντος συστήματος</w:t>
            </w:r>
          </w:p>
          <w:p w14:paraId="6CB39A9E"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Διασύνδεση στα προσφερόμενα switches</w:t>
            </w:r>
          </w:p>
          <w:p w14:paraId="413F817B"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Βασική Παραμετροποίηση και σύνδεση με το Backup Software</w:t>
            </w:r>
          </w:p>
          <w:p w14:paraId="3C571CAE"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Advanced Παραμετροποίηση</w:t>
            </w:r>
          </w:p>
          <w:p w14:paraId="74F4269C"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Αρχικός Συγχρονισμός με δευτερεύον σύστημα.</w:t>
            </w:r>
          </w:p>
          <w:p w14:paraId="557A21FC"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Υλοποίηση μηχανισμού replication μεταξύ των συστημάτων για τα αποθηκευμένα δεδομένα.</w:t>
            </w:r>
          </w:p>
          <w:p w14:paraId="4976AF5E"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6932756C"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&amp; Βασική Εκπαίδευση 3 υπαλλήλων της Δ/νσης Πληροφορικής &amp; Δικτύων   (διάρκειας &gt;= 2 ωρών) στη διαχείριση και βασική παρακολούθηση του προσφερόμενου εξοπλισμού.</w:t>
            </w:r>
          </w:p>
        </w:tc>
        <w:tc>
          <w:tcPr>
            <w:tcW w:w="1059" w:type="dxa"/>
            <w:tcBorders>
              <w:left w:val="single" w:sz="2" w:space="0" w:color="000000"/>
              <w:bottom w:val="single" w:sz="2" w:space="0" w:color="000000"/>
            </w:tcBorders>
            <w:shd w:val="clear" w:color="auto" w:fill="auto"/>
            <w:vAlign w:val="center"/>
          </w:tcPr>
          <w:p w14:paraId="4FCFACFD"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t>ΝΑΙ</w:t>
            </w:r>
          </w:p>
        </w:tc>
        <w:tc>
          <w:tcPr>
            <w:tcW w:w="2027" w:type="dxa"/>
            <w:tcBorders>
              <w:left w:val="single" w:sz="2" w:space="0" w:color="000000"/>
              <w:bottom w:val="single" w:sz="2" w:space="0" w:color="000000"/>
            </w:tcBorders>
            <w:shd w:val="clear" w:color="auto" w:fill="auto"/>
            <w:vAlign w:val="center"/>
          </w:tcPr>
          <w:p w14:paraId="6D2C504E"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5811BDD7" w14:textId="77777777" w:rsidR="006768F7" w:rsidRPr="00776D4C" w:rsidRDefault="006768F7" w:rsidP="005871C7">
            <w:pPr>
              <w:spacing w:line="360" w:lineRule="auto"/>
              <w:jc w:val="center"/>
              <w:rPr>
                <w:rFonts w:ascii="Tahoma" w:hAnsi="Tahoma" w:cs="Tahoma"/>
                <w:sz w:val="20"/>
                <w:szCs w:val="20"/>
              </w:rPr>
            </w:pPr>
          </w:p>
        </w:tc>
      </w:tr>
      <w:tr w:rsidR="006768F7" w:rsidRPr="00776D4C" w14:paraId="0E3AF0E4" w14:textId="77777777" w:rsidTr="005871C7">
        <w:trPr>
          <w:trHeight w:val="335"/>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6DFC9708" w14:textId="77777777" w:rsidR="006768F7" w:rsidRPr="00776D4C" w:rsidRDefault="006768F7" w:rsidP="005871C7">
            <w:pPr>
              <w:pStyle w:val="Specbody"/>
              <w:spacing w:after="0" w:line="360" w:lineRule="auto"/>
              <w:ind w:right="113"/>
              <w:jc w:val="left"/>
              <w:rPr>
                <w:rFonts w:ascii="Tahoma" w:hAnsi="Tahoma" w:cs="Tahoma"/>
                <w:b/>
                <w:bCs/>
                <w:i/>
                <w:iCs/>
                <w:sz w:val="20"/>
                <w:szCs w:val="20"/>
                <w:lang w:val="en-US"/>
              </w:rPr>
            </w:pPr>
            <w:r w:rsidRPr="00776D4C">
              <w:rPr>
                <w:rFonts w:ascii="Tahoma" w:hAnsi="Tahoma" w:cs="Tahoma"/>
                <w:b/>
                <w:bCs/>
                <w:i/>
                <w:iCs/>
                <w:sz w:val="20"/>
                <w:szCs w:val="20"/>
              </w:rPr>
              <w:t>Λογισμικό Λήψης Αντιγράφων Ασφαλείας</w:t>
            </w:r>
          </w:p>
        </w:tc>
      </w:tr>
      <w:tr w:rsidR="006768F7" w:rsidRPr="00776D4C" w14:paraId="7FC9464A" w14:textId="77777777" w:rsidTr="005871C7">
        <w:trPr>
          <w:trHeight w:val="698"/>
          <w:jc w:val="center"/>
        </w:trPr>
        <w:tc>
          <w:tcPr>
            <w:tcW w:w="470" w:type="dxa"/>
            <w:tcBorders>
              <w:left w:val="single" w:sz="2" w:space="0" w:color="000000"/>
              <w:bottom w:val="single" w:sz="2" w:space="0" w:color="000000"/>
            </w:tcBorders>
            <w:shd w:val="clear" w:color="auto" w:fill="auto"/>
            <w:vAlign w:val="center"/>
          </w:tcPr>
          <w:p w14:paraId="06380C5C"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lang w:val="en-US"/>
              </w:rPr>
              <w:t>6</w:t>
            </w:r>
          </w:p>
        </w:tc>
        <w:tc>
          <w:tcPr>
            <w:tcW w:w="3846" w:type="dxa"/>
            <w:tcBorders>
              <w:left w:val="single" w:sz="2" w:space="0" w:color="000000"/>
              <w:bottom w:val="single" w:sz="2" w:space="0" w:color="000000"/>
            </w:tcBorders>
            <w:shd w:val="clear" w:color="auto" w:fill="auto"/>
            <w:vAlign w:val="bottom"/>
          </w:tcPr>
          <w:p w14:paraId="2F3EDB5F"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Εγκατάσταση &amp; Αρχικοποίηση Λογισμικού.</w:t>
            </w:r>
          </w:p>
          <w:p w14:paraId="19729CF6"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Σύνδεση του λογισμικού με τα φυσικά συστήματα Backup (Backup Appliances).</w:t>
            </w:r>
          </w:p>
          <w:p w14:paraId="5CFC4DDA"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Δημιουργία Πολιτικής Αντιγράφων Ασφαλείας σύμφωνα με τις απαιτήσεις του Τμήματος IT σε σχέση με τον τύπο, τη συχνότητα και τη χρονική διάρκεια παραμονής των αντιγράφων στα συστήματα.</w:t>
            </w:r>
          </w:p>
          <w:p w14:paraId="56437EC8"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lastRenderedPageBreak/>
              <w:t>Εκτέλεση Δοκιμών &amp; Έλεγχος Καλής Λειτουργίας.</w:t>
            </w:r>
          </w:p>
          <w:p w14:paraId="7663AFA5"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και Βασική Εκπαίδευση της Δ/νσης Πληροφορικής &amp; Δικτύων (διάρκειας &gt;= 2 ωρών) στη διαχείριση και βασική παρακολούθηση του προσφερόμενου λογισμικού.</w:t>
            </w:r>
          </w:p>
        </w:tc>
        <w:tc>
          <w:tcPr>
            <w:tcW w:w="1059" w:type="dxa"/>
            <w:tcBorders>
              <w:left w:val="single" w:sz="2" w:space="0" w:color="000000"/>
              <w:bottom w:val="single" w:sz="2" w:space="0" w:color="000000"/>
            </w:tcBorders>
            <w:shd w:val="clear" w:color="auto" w:fill="auto"/>
            <w:vAlign w:val="center"/>
          </w:tcPr>
          <w:p w14:paraId="695649D8"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lastRenderedPageBreak/>
              <w:t>ΝΑΙ</w:t>
            </w:r>
          </w:p>
        </w:tc>
        <w:tc>
          <w:tcPr>
            <w:tcW w:w="2027" w:type="dxa"/>
            <w:tcBorders>
              <w:left w:val="single" w:sz="2" w:space="0" w:color="000000"/>
              <w:bottom w:val="single" w:sz="2" w:space="0" w:color="000000"/>
            </w:tcBorders>
            <w:shd w:val="clear" w:color="auto" w:fill="auto"/>
            <w:vAlign w:val="center"/>
          </w:tcPr>
          <w:p w14:paraId="2E5BDBE1"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150F1C9C" w14:textId="77777777" w:rsidR="006768F7" w:rsidRPr="00776D4C" w:rsidRDefault="006768F7" w:rsidP="005871C7">
            <w:pPr>
              <w:spacing w:line="360" w:lineRule="auto"/>
              <w:jc w:val="center"/>
              <w:rPr>
                <w:rFonts w:ascii="Tahoma" w:hAnsi="Tahoma" w:cs="Tahoma"/>
                <w:sz w:val="20"/>
                <w:szCs w:val="20"/>
              </w:rPr>
            </w:pPr>
          </w:p>
        </w:tc>
      </w:tr>
      <w:tr w:rsidR="006768F7" w:rsidRPr="00776D4C" w14:paraId="2C1BE3BF" w14:textId="77777777" w:rsidTr="005871C7">
        <w:trPr>
          <w:trHeight w:val="408"/>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679A78DF"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Συσκευές Ασφαλείας &amp; Πλατφόρμα Κεντρικής Διαχείρισης</w:t>
            </w:r>
          </w:p>
        </w:tc>
      </w:tr>
      <w:tr w:rsidR="006768F7" w:rsidRPr="00776D4C" w14:paraId="58BF5732" w14:textId="77777777" w:rsidTr="005871C7">
        <w:trPr>
          <w:trHeight w:val="606"/>
          <w:jc w:val="center"/>
        </w:trPr>
        <w:tc>
          <w:tcPr>
            <w:tcW w:w="470" w:type="dxa"/>
            <w:tcBorders>
              <w:left w:val="single" w:sz="2" w:space="0" w:color="000000"/>
              <w:bottom w:val="single" w:sz="2" w:space="0" w:color="000000"/>
            </w:tcBorders>
            <w:shd w:val="clear" w:color="auto" w:fill="auto"/>
            <w:vAlign w:val="center"/>
          </w:tcPr>
          <w:p w14:paraId="44FCDCF8"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lang w:val="en-US"/>
              </w:rPr>
              <w:t>7</w:t>
            </w:r>
          </w:p>
        </w:tc>
        <w:tc>
          <w:tcPr>
            <w:tcW w:w="3846" w:type="dxa"/>
            <w:tcBorders>
              <w:left w:val="single" w:sz="2" w:space="0" w:color="000000"/>
              <w:bottom w:val="single" w:sz="2" w:space="0" w:color="000000"/>
            </w:tcBorders>
            <w:shd w:val="clear" w:color="auto" w:fill="auto"/>
            <w:vAlign w:val="bottom"/>
          </w:tcPr>
          <w:p w14:paraId="33B5F3FB"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 xml:space="preserve">Εγκατάσταση &amp; Παραμετροποίηση Συσκευών Ασφαλείας και προστασίας δικτύου δεδομένων σε Κέρκυρα, Λευκάδα, Κεφαλονιά και Ζάκυνθο </w:t>
            </w:r>
          </w:p>
          <w:p w14:paraId="665DAE83"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Εγκατάσταση &amp; Παραμετροποίηση Πλατφόρμας Κεντρικής Διαχείρισης των συσκευών αυτών.</w:t>
            </w:r>
          </w:p>
          <w:p w14:paraId="32FCB8A0"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 xml:space="preserve">Δημιουργία Πολιτικής Ασφαλείας (IPS, URL Filtering κ.α.) σε συνεννόηση με τη Δ/νση Πληροφορικής &amp; Δικτύων </w:t>
            </w:r>
          </w:p>
          <w:p w14:paraId="24438E38"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Monitoring επτά ημερών και επί μέρους διορθώσεις όπου απαιτηθεί.</w:t>
            </w:r>
          </w:p>
          <w:p w14:paraId="4EB3C7BE"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Logging &amp; Reporting.</w:t>
            </w:r>
          </w:p>
          <w:p w14:paraId="6202B636"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1D152EEE"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&amp; Βασική Εκπαίδευση 3 υπαλλήλων της Δ/νσης Πληροφορικής &amp; Δικτύων (διάρκειας &gt;= 2 ωρών) στη διαχείριση και βασική παρακολούθηση του προσφερόμενου εξοπλισμού.</w:t>
            </w:r>
          </w:p>
        </w:tc>
        <w:tc>
          <w:tcPr>
            <w:tcW w:w="1059" w:type="dxa"/>
            <w:tcBorders>
              <w:left w:val="single" w:sz="2" w:space="0" w:color="000000"/>
              <w:bottom w:val="single" w:sz="2" w:space="0" w:color="000000"/>
            </w:tcBorders>
            <w:shd w:val="clear" w:color="auto" w:fill="auto"/>
            <w:vAlign w:val="center"/>
          </w:tcPr>
          <w:p w14:paraId="50B616DC"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t>ΝΑΙ</w:t>
            </w:r>
          </w:p>
        </w:tc>
        <w:tc>
          <w:tcPr>
            <w:tcW w:w="2027" w:type="dxa"/>
            <w:tcBorders>
              <w:left w:val="single" w:sz="2" w:space="0" w:color="000000"/>
              <w:bottom w:val="single" w:sz="2" w:space="0" w:color="000000"/>
            </w:tcBorders>
            <w:shd w:val="clear" w:color="auto" w:fill="auto"/>
            <w:vAlign w:val="center"/>
          </w:tcPr>
          <w:p w14:paraId="7497CAD0"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7E4C860B" w14:textId="77777777" w:rsidR="006768F7" w:rsidRPr="00776D4C" w:rsidRDefault="006768F7" w:rsidP="005871C7">
            <w:pPr>
              <w:spacing w:line="360" w:lineRule="auto"/>
              <w:jc w:val="center"/>
              <w:rPr>
                <w:rFonts w:ascii="Tahoma" w:hAnsi="Tahoma" w:cs="Tahoma"/>
                <w:sz w:val="20"/>
                <w:szCs w:val="20"/>
              </w:rPr>
            </w:pPr>
          </w:p>
        </w:tc>
      </w:tr>
      <w:tr w:rsidR="006768F7" w:rsidRPr="00776D4C" w14:paraId="5147BB6A" w14:textId="77777777" w:rsidTr="005871C7">
        <w:trPr>
          <w:trHeight w:val="377"/>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3F80F51A"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Υπηρεσία Ενορχήστρωσης ασφάλειας, Αυτοματοποίησης και Απόκρισης (Security  Orchestration, Automation and Response - SΟΑR)</w:t>
            </w:r>
          </w:p>
        </w:tc>
      </w:tr>
      <w:tr w:rsidR="006768F7" w:rsidRPr="00776D4C" w14:paraId="1732F17A" w14:textId="77777777" w:rsidTr="005871C7">
        <w:trPr>
          <w:trHeight w:val="810"/>
          <w:jc w:val="center"/>
        </w:trPr>
        <w:tc>
          <w:tcPr>
            <w:tcW w:w="470" w:type="dxa"/>
            <w:tcBorders>
              <w:left w:val="single" w:sz="2" w:space="0" w:color="000000"/>
              <w:bottom w:val="single" w:sz="2" w:space="0" w:color="000000"/>
            </w:tcBorders>
            <w:shd w:val="clear" w:color="auto" w:fill="auto"/>
            <w:vAlign w:val="center"/>
          </w:tcPr>
          <w:p w14:paraId="47EDAA99"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lang w:val="en-US"/>
              </w:rPr>
              <w:t>8</w:t>
            </w:r>
          </w:p>
        </w:tc>
        <w:tc>
          <w:tcPr>
            <w:tcW w:w="3846" w:type="dxa"/>
            <w:tcBorders>
              <w:left w:val="single" w:sz="2" w:space="0" w:color="000000"/>
              <w:bottom w:val="single" w:sz="2" w:space="0" w:color="000000"/>
            </w:tcBorders>
            <w:shd w:val="clear" w:color="auto" w:fill="auto"/>
            <w:vAlign w:val="bottom"/>
          </w:tcPr>
          <w:p w14:paraId="03B6884D"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της λύσης σε συνεννόηση με το τη Δ/νση Πληροφορικής &amp; Δικτύων.</w:t>
            </w:r>
          </w:p>
          <w:p w14:paraId="0C97A7D9"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310EFA50"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lastRenderedPageBreak/>
              <w:t>Επίδειξη &amp; Βασική Εκπαίδευση 3 υπαλλήλων της Δ/νσης Πληροφορικής &amp; Δικτύων</w:t>
            </w:r>
            <w:r w:rsidRPr="00776D4C" w:rsidDel="0062402B">
              <w:rPr>
                <w:rFonts w:ascii="Tahoma" w:hAnsi="Tahoma" w:cs="Tahoma"/>
                <w:sz w:val="20"/>
                <w:szCs w:val="20"/>
              </w:rPr>
              <w:t xml:space="preserve"> </w:t>
            </w:r>
            <w:r w:rsidRPr="00776D4C">
              <w:rPr>
                <w:rFonts w:ascii="Tahoma" w:hAnsi="Tahoma" w:cs="Tahoma"/>
                <w:sz w:val="20"/>
                <w:szCs w:val="20"/>
              </w:rPr>
              <w:t>(διάρκειας &gt;= 2 ωρών) στη διαχείριση και βασική παρακολούθηση της προσφερόμενης υπηρεσίας.</w:t>
            </w:r>
          </w:p>
        </w:tc>
        <w:tc>
          <w:tcPr>
            <w:tcW w:w="1059" w:type="dxa"/>
            <w:tcBorders>
              <w:left w:val="single" w:sz="2" w:space="0" w:color="000000"/>
              <w:bottom w:val="single" w:sz="2" w:space="0" w:color="000000"/>
            </w:tcBorders>
            <w:shd w:val="clear" w:color="auto" w:fill="auto"/>
            <w:vAlign w:val="center"/>
          </w:tcPr>
          <w:p w14:paraId="26A597AB"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lastRenderedPageBreak/>
              <w:t>ΝΑΙ</w:t>
            </w:r>
          </w:p>
        </w:tc>
        <w:tc>
          <w:tcPr>
            <w:tcW w:w="2027" w:type="dxa"/>
            <w:tcBorders>
              <w:left w:val="single" w:sz="2" w:space="0" w:color="000000"/>
              <w:bottom w:val="single" w:sz="2" w:space="0" w:color="000000"/>
            </w:tcBorders>
            <w:shd w:val="clear" w:color="auto" w:fill="auto"/>
            <w:vAlign w:val="center"/>
          </w:tcPr>
          <w:p w14:paraId="39B85556"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6FAE9264" w14:textId="77777777" w:rsidR="006768F7" w:rsidRPr="00776D4C" w:rsidRDefault="006768F7" w:rsidP="005871C7">
            <w:pPr>
              <w:spacing w:line="360" w:lineRule="auto"/>
              <w:jc w:val="center"/>
              <w:rPr>
                <w:rFonts w:ascii="Tahoma" w:hAnsi="Tahoma" w:cs="Tahoma"/>
                <w:sz w:val="20"/>
                <w:szCs w:val="20"/>
              </w:rPr>
            </w:pPr>
          </w:p>
        </w:tc>
      </w:tr>
      <w:tr w:rsidR="006768F7" w:rsidRPr="00776D4C" w14:paraId="34EA9A1F" w14:textId="77777777" w:rsidTr="005871C7">
        <w:trPr>
          <w:trHeight w:val="377"/>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1866A592"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Λύση Απομακρυσμένης Πρόσβασης Ιδεατού Ιδιωτικού Δικτύου (</w:t>
            </w:r>
            <w:r w:rsidRPr="00776D4C">
              <w:rPr>
                <w:rFonts w:ascii="Tahoma" w:hAnsi="Tahoma" w:cs="Tahoma"/>
                <w:b/>
                <w:bCs/>
                <w:i/>
                <w:iCs/>
                <w:sz w:val="20"/>
                <w:szCs w:val="20"/>
                <w:lang w:val="en-US"/>
              </w:rPr>
              <w:t>Remote</w:t>
            </w:r>
            <w:r w:rsidRPr="00776D4C">
              <w:rPr>
                <w:rFonts w:ascii="Tahoma" w:hAnsi="Tahoma" w:cs="Tahoma"/>
                <w:b/>
                <w:bCs/>
                <w:i/>
                <w:iCs/>
                <w:sz w:val="20"/>
                <w:szCs w:val="20"/>
              </w:rPr>
              <w:t xml:space="preserve"> </w:t>
            </w:r>
            <w:r w:rsidRPr="00776D4C">
              <w:rPr>
                <w:rFonts w:ascii="Tahoma" w:hAnsi="Tahoma" w:cs="Tahoma"/>
                <w:b/>
                <w:bCs/>
                <w:i/>
                <w:iCs/>
                <w:sz w:val="20"/>
                <w:szCs w:val="20"/>
                <w:lang w:val="en-US"/>
              </w:rPr>
              <w:t>Access</w:t>
            </w:r>
            <w:r w:rsidRPr="00776D4C">
              <w:rPr>
                <w:rFonts w:ascii="Tahoma" w:hAnsi="Tahoma" w:cs="Tahoma"/>
                <w:b/>
                <w:bCs/>
                <w:i/>
                <w:iCs/>
                <w:sz w:val="20"/>
                <w:szCs w:val="20"/>
              </w:rPr>
              <w:t xml:space="preserve"> VPN)</w:t>
            </w:r>
          </w:p>
        </w:tc>
      </w:tr>
      <w:tr w:rsidR="006768F7" w:rsidRPr="00776D4C" w14:paraId="28DEF6D8" w14:textId="77777777" w:rsidTr="005871C7">
        <w:trPr>
          <w:trHeight w:val="699"/>
          <w:jc w:val="center"/>
        </w:trPr>
        <w:tc>
          <w:tcPr>
            <w:tcW w:w="470" w:type="dxa"/>
            <w:tcBorders>
              <w:left w:val="single" w:sz="2" w:space="0" w:color="000000"/>
              <w:bottom w:val="single" w:sz="2" w:space="0" w:color="000000"/>
            </w:tcBorders>
            <w:shd w:val="clear" w:color="auto" w:fill="auto"/>
            <w:vAlign w:val="center"/>
          </w:tcPr>
          <w:p w14:paraId="27276710"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lang w:val="en-US"/>
              </w:rPr>
              <w:t>9</w:t>
            </w:r>
          </w:p>
        </w:tc>
        <w:tc>
          <w:tcPr>
            <w:tcW w:w="3846" w:type="dxa"/>
            <w:tcBorders>
              <w:left w:val="single" w:sz="2" w:space="0" w:color="000000"/>
              <w:bottom w:val="single" w:sz="2" w:space="0" w:color="000000"/>
            </w:tcBorders>
            <w:shd w:val="clear" w:color="auto" w:fill="auto"/>
            <w:vAlign w:val="bottom"/>
          </w:tcPr>
          <w:p w14:paraId="2DA99573"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των προσφερόμενων Συσκευών Ασφαλείας της Κέρκυρας (Κεντρικό Site) ως VPN servers και εγκατάσταση των agents σε τουλάχιστον 10 τερματικά.</w:t>
            </w:r>
          </w:p>
          <w:p w14:paraId="5DD71EF0"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20CAC5F1"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&amp; Βασική Εκπαίδευση 3 υπαλλήλων της Δ/νσης Πληροφορικής &amp; Δικτύων</w:t>
            </w:r>
            <w:r w:rsidRPr="00776D4C" w:rsidDel="00EE70FC">
              <w:rPr>
                <w:rFonts w:ascii="Tahoma" w:hAnsi="Tahoma" w:cs="Tahoma"/>
                <w:sz w:val="20"/>
                <w:szCs w:val="20"/>
              </w:rPr>
              <w:t xml:space="preserve"> </w:t>
            </w:r>
            <w:r w:rsidRPr="00776D4C">
              <w:rPr>
                <w:rFonts w:ascii="Tahoma" w:hAnsi="Tahoma" w:cs="Tahoma"/>
                <w:sz w:val="20"/>
                <w:szCs w:val="20"/>
              </w:rPr>
              <w:t>(διάρκειας &gt;= 1 ώρας) στη διαχείριση και βασική παρακολούθηση της προσφερόμενης λύσης.</w:t>
            </w:r>
          </w:p>
        </w:tc>
        <w:tc>
          <w:tcPr>
            <w:tcW w:w="1059" w:type="dxa"/>
            <w:tcBorders>
              <w:left w:val="single" w:sz="2" w:space="0" w:color="000000"/>
              <w:bottom w:val="single" w:sz="2" w:space="0" w:color="000000"/>
            </w:tcBorders>
            <w:shd w:val="clear" w:color="auto" w:fill="auto"/>
            <w:vAlign w:val="center"/>
          </w:tcPr>
          <w:p w14:paraId="1E185F7B"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t>ΝΑΙ</w:t>
            </w:r>
          </w:p>
        </w:tc>
        <w:tc>
          <w:tcPr>
            <w:tcW w:w="2027" w:type="dxa"/>
            <w:tcBorders>
              <w:left w:val="single" w:sz="2" w:space="0" w:color="000000"/>
              <w:bottom w:val="single" w:sz="2" w:space="0" w:color="000000"/>
            </w:tcBorders>
            <w:shd w:val="clear" w:color="auto" w:fill="auto"/>
            <w:vAlign w:val="center"/>
          </w:tcPr>
          <w:p w14:paraId="2813BC9D"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18379F17" w14:textId="77777777" w:rsidR="006768F7" w:rsidRPr="00776D4C" w:rsidRDefault="006768F7" w:rsidP="005871C7">
            <w:pPr>
              <w:spacing w:line="360" w:lineRule="auto"/>
              <w:jc w:val="center"/>
              <w:rPr>
                <w:rFonts w:ascii="Tahoma" w:hAnsi="Tahoma" w:cs="Tahoma"/>
                <w:sz w:val="20"/>
                <w:szCs w:val="20"/>
              </w:rPr>
            </w:pPr>
          </w:p>
        </w:tc>
      </w:tr>
      <w:tr w:rsidR="006768F7" w:rsidRPr="00776D4C" w14:paraId="6C18F6AA" w14:textId="77777777" w:rsidTr="005871C7">
        <w:trPr>
          <w:trHeight w:val="377"/>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0CB08CDF"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p>
        </w:tc>
      </w:tr>
      <w:tr w:rsidR="006768F7" w:rsidRPr="00776D4C" w14:paraId="49AB163E" w14:textId="77777777" w:rsidTr="005871C7">
        <w:trPr>
          <w:trHeight w:val="790"/>
          <w:jc w:val="center"/>
        </w:trPr>
        <w:tc>
          <w:tcPr>
            <w:tcW w:w="470" w:type="dxa"/>
            <w:tcBorders>
              <w:left w:val="single" w:sz="2" w:space="0" w:color="000000"/>
              <w:bottom w:val="single" w:sz="2" w:space="0" w:color="000000"/>
            </w:tcBorders>
            <w:shd w:val="clear" w:color="auto" w:fill="auto"/>
            <w:vAlign w:val="center"/>
          </w:tcPr>
          <w:p w14:paraId="14BBC5AE"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lang w:val="en-US"/>
              </w:rPr>
              <w:t>10</w:t>
            </w:r>
          </w:p>
        </w:tc>
        <w:tc>
          <w:tcPr>
            <w:tcW w:w="3846" w:type="dxa"/>
            <w:tcBorders>
              <w:left w:val="single" w:sz="2" w:space="0" w:color="000000"/>
              <w:bottom w:val="single" w:sz="2" w:space="0" w:color="000000"/>
            </w:tcBorders>
            <w:shd w:val="clear" w:color="auto" w:fill="auto"/>
            <w:vAlign w:val="bottom"/>
          </w:tcPr>
          <w:p w14:paraId="029B69AC"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p>
        </w:tc>
        <w:tc>
          <w:tcPr>
            <w:tcW w:w="1059" w:type="dxa"/>
            <w:tcBorders>
              <w:left w:val="single" w:sz="2" w:space="0" w:color="000000"/>
              <w:bottom w:val="single" w:sz="2" w:space="0" w:color="000000"/>
            </w:tcBorders>
            <w:shd w:val="clear" w:color="auto" w:fill="auto"/>
            <w:vAlign w:val="center"/>
          </w:tcPr>
          <w:p w14:paraId="1F31AD93"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t>ΝΑΙ</w:t>
            </w:r>
          </w:p>
        </w:tc>
        <w:tc>
          <w:tcPr>
            <w:tcW w:w="2027" w:type="dxa"/>
            <w:tcBorders>
              <w:left w:val="single" w:sz="2" w:space="0" w:color="000000"/>
              <w:bottom w:val="single" w:sz="2" w:space="0" w:color="000000"/>
            </w:tcBorders>
            <w:shd w:val="clear" w:color="auto" w:fill="auto"/>
            <w:vAlign w:val="center"/>
          </w:tcPr>
          <w:p w14:paraId="4FDC9BD2"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5D52B9B4" w14:textId="77777777" w:rsidR="006768F7" w:rsidRPr="00776D4C" w:rsidRDefault="006768F7" w:rsidP="005871C7">
            <w:pPr>
              <w:spacing w:line="360" w:lineRule="auto"/>
              <w:jc w:val="center"/>
              <w:rPr>
                <w:rFonts w:ascii="Tahoma" w:hAnsi="Tahoma" w:cs="Tahoma"/>
                <w:sz w:val="20"/>
                <w:szCs w:val="20"/>
              </w:rPr>
            </w:pPr>
          </w:p>
        </w:tc>
      </w:tr>
      <w:tr w:rsidR="006768F7" w:rsidRPr="00776D4C" w14:paraId="4AA5EBC0" w14:textId="77777777" w:rsidTr="005871C7">
        <w:trPr>
          <w:trHeight w:val="377"/>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438118EC"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Σύστημα Ελέγχου Πρόσβασης Εσωτερικών Δικτύων (</w:t>
            </w:r>
            <w:r w:rsidRPr="00776D4C">
              <w:rPr>
                <w:rFonts w:ascii="Tahoma" w:hAnsi="Tahoma" w:cs="Tahoma"/>
                <w:b/>
                <w:bCs/>
                <w:i/>
                <w:iCs/>
                <w:sz w:val="20"/>
                <w:szCs w:val="20"/>
                <w:lang w:val="en-US"/>
              </w:rPr>
              <w:t>Network</w:t>
            </w:r>
            <w:r w:rsidRPr="00776D4C">
              <w:rPr>
                <w:rFonts w:ascii="Tahoma" w:hAnsi="Tahoma" w:cs="Tahoma"/>
                <w:b/>
                <w:bCs/>
                <w:i/>
                <w:iCs/>
                <w:sz w:val="20"/>
                <w:szCs w:val="20"/>
              </w:rPr>
              <w:t xml:space="preserve"> </w:t>
            </w:r>
            <w:r w:rsidRPr="00776D4C">
              <w:rPr>
                <w:rFonts w:ascii="Tahoma" w:hAnsi="Tahoma" w:cs="Tahoma"/>
                <w:b/>
                <w:bCs/>
                <w:i/>
                <w:iCs/>
                <w:sz w:val="20"/>
                <w:szCs w:val="20"/>
                <w:lang w:val="en-US"/>
              </w:rPr>
              <w:t>Access</w:t>
            </w:r>
            <w:r w:rsidRPr="00776D4C">
              <w:rPr>
                <w:rFonts w:ascii="Tahoma" w:hAnsi="Tahoma" w:cs="Tahoma"/>
                <w:b/>
                <w:bCs/>
                <w:i/>
                <w:iCs/>
                <w:sz w:val="20"/>
                <w:szCs w:val="20"/>
              </w:rPr>
              <w:t xml:space="preserve"> </w:t>
            </w:r>
            <w:r w:rsidRPr="00776D4C">
              <w:rPr>
                <w:rFonts w:ascii="Tahoma" w:hAnsi="Tahoma" w:cs="Tahoma"/>
                <w:b/>
                <w:bCs/>
                <w:i/>
                <w:iCs/>
                <w:sz w:val="20"/>
                <w:szCs w:val="20"/>
                <w:lang w:val="en-US"/>
              </w:rPr>
              <w:t>Control</w:t>
            </w:r>
            <w:r w:rsidRPr="00776D4C">
              <w:rPr>
                <w:rFonts w:ascii="Tahoma" w:hAnsi="Tahoma" w:cs="Tahoma"/>
                <w:b/>
                <w:bCs/>
                <w:i/>
                <w:iCs/>
                <w:sz w:val="20"/>
                <w:szCs w:val="20"/>
              </w:rPr>
              <w:t>)</w:t>
            </w:r>
          </w:p>
        </w:tc>
      </w:tr>
      <w:tr w:rsidR="006768F7" w:rsidRPr="00776D4C" w14:paraId="6157396A" w14:textId="77777777" w:rsidTr="005871C7">
        <w:trPr>
          <w:trHeight w:val="648"/>
          <w:jc w:val="center"/>
        </w:trPr>
        <w:tc>
          <w:tcPr>
            <w:tcW w:w="470" w:type="dxa"/>
            <w:tcBorders>
              <w:left w:val="single" w:sz="2" w:space="0" w:color="000000"/>
              <w:bottom w:val="single" w:sz="2" w:space="0" w:color="000000"/>
            </w:tcBorders>
            <w:shd w:val="clear" w:color="auto" w:fill="auto"/>
            <w:vAlign w:val="center"/>
          </w:tcPr>
          <w:p w14:paraId="5A5212AB"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rPr>
              <w:t>1</w:t>
            </w:r>
            <w:r w:rsidRPr="00776D4C">
              <w:rPr>
                <w:rFonts w:ascii="Tahoma" w:hAnsi="Tahoma" w:cs="Tahoma"/>
                <w:sz w:val="20"/>
                <w:szCs w:val="20"/>
                <w:lang w:val="en-US"/>
              </w:rPr>
              <w:t>1</w:t>
            </w:r>
          </w:p>
        </w:tc>
        <w:tc>
          <w:tcPr>
            <w:tcW w:w="3846" w:type="dxa"/>
            <w:tcBorders>
              <w:left w:val="single" w:sz="2" w:space="0" w:color="000000"/>
              <w:bottom w:val="single" w:sz="2" w:space="0" w:color="000000"/>
            </w:tcBorders>
            <w:shd w:val="clear" w:color="auto" w:fill="auto"/>
            <w:vAlign w:val="bottom"/>
          </w:tcPr>
          <w:p w14:paraId="19A315DF"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Εγκατάσταση και βασική παραμετροποίηση λογισμικού.</w:t>
            </w:r>
          </w:p>
          <w:p w14:paraId="208AC722"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Δημιουργία πολιτικής πρόσβασης σε συνεννόηση με το Τμήμα Πληροφορικής.</w:t>
            </w:r>
          </w:p>
          <w:p w14:paraId="070622E5"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Monitoring δεκατεσσάρων ημερών και επί μέρους διορθώσεις όπου απαιτηθεί.</w:t>
            </w:r>
          </w:p>
          <w:p w14:paraId="11755FDF"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Logging &amp; Reporting.</w:t>
            </w:r>
          </w:p>
          <w:p w14:paraId="5EEB95B9"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0EDBBE64"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&amp; Βασική Εκπαίδευση 3 υπαλλήλων της Δ/νσης Πληροφορικής &amp; Δικτύων</w:t>
            </w:r>
            <w:r w:rsidRPr="00776D4C" w:rsidDel="00B17E46">
              <w:rPr>
                <w:rFonts w:ascii="Tahoma" w:hAnsi="Tahoma" w:cs="Tahoma"/>
                <w:sz w:val="20"/>
                <w:szCs w:val="20"/>
              </w:rPr>
              <w:t xml:space="preserve"> </w:t>
            </w:r>
            <w:r w:rsidRPr="00776D4C">
              <w:rPr>
                <w:rFonts w:ascii="Tahoma" w:hAnsi="Tahoma" w:cs="Tahoma"/>
                <w:sz w:val="20"/>
                <w:szCs w:val="20"/>
              </w:rPr>
              <w:t xml:space="preserve">(διάρκειας &gt;= 4 ωρών) στη </w:t>
            </w:r>
            <w:r w:rsidRPr="00776D4C">
              <w:rPr>
                <w:rFonts w:ascii="Tahoma" w:hAnsi="Tahoma" w:cs="Tahoma"/>
                <w:sz w:val="20"/>
                <w:szCs w:val="20"/>
              </w:rPr>
              <w:lastRenderedPageBreak/>
              <w:t>διαχείριση και βασική παρακολούθηση του προσφερόμενου συστήματος.</w:t>
            </w:r>
          </w:p>
        </w:tc>
        <w:tc>
          <w:tcPr>
            <w:tcW w:w="1059" w:type="dxa"/>
            <w:tcBorders>
              <w:left w:val="single" w:sz="2" w:space="0" w:color="000000"/>
              <w:bottom w:val="single" w:sz="2" w:space="0" w:color="000000"/>
            </w:tcBorders>
            <w:shd w:val="clear" w:color="auto" w:fill="auto"/>
            <w:vAlign w:val="center"/>
          </w:tcPr>
          <w:p w14:paraId="1F23B030"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lastRenderedPageBreak/>
              <w:t>ΝΑΙ</w:t>
            </w:r>
          </w:p>
        </w:tc>
        <w:tc>
          <w:tcPr>
            <w:tcW w:w="2027" w:type="dxa"/>
            <w:tcBorders>
              <w:left w:val="single" w:sz="2" w:space="0" w:color="000000"/>
              <w:bottom w:val="single" w:sz="2" w:space="0" w:color="000000"/>
            </w:tcBorders>
            <w:shd w:val="clear" w:color="auto" w:fill="auto"/>
            <w:vAlign w:val="center"/>
          </w:tcPr>
          <w:p w14:paraId="372ADB35"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02285BD2" w14:textId="77777777" w:rsidR="006768F7" w:rsidRPr="00776D4C" w:rsidRDefault="006768F7" w:rsidP="005871C7">
            <w:pPr>
              <w:spacing w:line="360" w:lineRule="auto"/>
              <w:jc w:val="center"/>
              <w:rPr>
                <w:rFonts w:ascii="Tahoma" w:hAnsi="Tahoma" w:cs="Tahoma"/>
                <w:sz w:val="20"/>
                <w:szCs w:val="20"/>
              </w:rPr>
            </w:pPr>
          </w:p>
        </w:tc>
      </w:tr>
      <w:tr w:rsidR="006768F7" w:rsidRPr="00776D4C" w14:paraId="14FD09BD" w14:textId="77777777" w:rsidTr="005871C7">
        <w:trPr>
          <w:trHeight w:val="377"/>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6A428534"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Σύστημα Ταυτοποίησης Πολλαπλών Παραγόντων (Multi-Factor Authentication)</w:t>
            </w:r>
          </w:p>
        </w:tc>
      </w:tr>
      <w:tr w:rsidR="006768F7" w:rsidRPr="00776D4C" w14:paraId="2990F8BB" w14:textId="77777777" w:rsidTr="005871C7">
        <w:trPr>
          <w:trHeight w:val="727"/>
          <w:jc w:val="center"/>
        </w:trPr>
        <w:tc>
          <w:tcPr>
            <w:tcW w:w="470" w:type="dxa"/>
            <w:tcBorders>
              <w:left w:val="single" w:sz="2" w:space="0" w:color="000000"/>
              <w:bottom w:val="single" w:sz="2" w:space="0" w:color="000000"/>
            </w:tcBorders>
            <w:shd w:val="clear" w:color="auto" w:fill="auto"/>
            <w:vAlign w:val="center"/>
          </w:tcPr>
          <w:p w14:paraId="4A6B5613"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rPr>
              <w:t>1</w:t>
            </w:r>
            <w:r w:rsidRPr="00776D4C">
              <w:rPr>
                <w:rFonts w:ascii="Tahoma" w:hAnsi="Tahoma" w:cs="Tahoma"/>
                <w:sz w:val="20"/>
                <w:szCs w:val="20"/>
                <w:lang w:val="en-US"/>
              </w:rPr>
              <w:t>2</w:t>
            </w:r>
          </w:p>
        </w:tc>
        <w:tc>
          <w:tcPr>
            <w:tcW w:w="3846" w:type="dxa"/>
            <w:tcBorders>
              <w:left w:val="single" w:sz="2" w:space="0" w:color="000000"/>
              <w:bottom w:val="single" w:sz="2" w:space="0" w:color="000000"/>
            </w:tcBorders>
            <w:shd w:val="clear" w:color="auto" w:fill="auto"/>
            <w:vAlign w:val="bottom"/>
          </w:tcPr>
          <w:p w14:paraId="12D1FC82"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Κεντρική Εγκατάσταση &amp; Παραμετροποίηση.</w:t>
            </w:r>
          </w:p>
          <w:p w14:paraId="1CD0C665"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Δημιουργία Πολιτικής Ασφαλείας Απομακρυσμένης Πρόσβασης.</w:t>
            </w:r>
          </w:p>
          <w:p w14:paraId="1057C8E4"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Logging &amp; Reporting.</w:t>
            </w:r>
          </w:p>
          <w:p w14:paraId="12C28F26"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Πρόβλεψη και κατάλληλη παραμετροποίηση του προσφερόμενου Συστήματος Ελέγχου Πρόσβασης Εσωτερικού Δικτύου (NAC).</w:t>
            </w:r>
          </w:p>
          <w:p w14:paraId="4CFA60BF"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Εγκατάσταση των agents σε τουλάχιστον 10 φορητές συσκευές.</w:t>
            </w:r>
          </w:p>
          <w:p w14:paraId="3C5E6537"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0C5DC30E"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&amp; Βασική Εκπαίδευση 3 υπαλλήλων της Δ/νσης Πληροφορικής &amp; Δικτύων</w:t>
            </w:r>
            <w:r w:rsidRPr="00776D4C" w:rsidDel="00B17E46">
              <w:rPr>
                <w:rFonts w:ascii="Tahoma" w:hAnsi="Tahoma" w:cs="Tahoma"/>
                <w:sz w:val="20"/>
                <w:szCs w:val="20"/>
              </w:rPr>
              <w:t xml:space="preserve"> </w:t>
            </w:r>
            <w:r w:rsidRPr="00776D4C">
              <w:rPr>
                <w:rFonts w:ascii="Tahoma" w:hAnsi="Tahoma" w:cs="Tahoma"/>
                <w:sz w:val="20"/>
                <w:szCs w:val="20"/>
              </w:rPr>
              <w:t>(διάρκειας &gt;= 1 ώρας) στη διαχείριση και βασική παρακολούθηση της προσφερόμενης λύσης..</w:t>
            </w:r>
          </w:p>
        </w:tc>
        <w:tc>
          <w:tcPr>
            <w:tcW w:w="1059" w:type="dxa"/>
            <w:tcBorders>
              <w:left w:val="single" w:sz="2" w:space="0" w:color="000000"/>
              <w:bottom w:val="single" w:sz="2" w:space="0" w:color="000000"/>
            </w:tcBorders>
            <w:shd w:val="clear" w:color="auto" w:fill="auto"/>
            <w:vAlign w:val="center"/>
          </w:tcPr>
          <w:p w14:paraId="04109BEC"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t>ΝΑΙ</w:t>
            </w:r>
          </w:p>
        </w:tc>
        <w:tc>
          <w:tcPr>
            <w:tcW w:w="2027" w:type="dxa"/>
            <w:tcBorders>
              <w:left w:val="single" w:sz="2" w:space="0" w:color="000000"/>
              <w:bottom w:val="single" w:sz="2" w:space="0" w:color="000000"/>
            </w:tcBorders>
            <w:shd w:val="clear" w:color="auto" w:fill="auto"/>
            <w:vAlign w:val="center"/>
          </w:tcPr>
          <w:p w14:paraId="0C3A6A2E"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38081817" w14:textId="77777777" w:rsidR="006768F7" w:rsidRPr="00776D4C" w:rsidRDefault="006768F7" w:rsidP="005871C7">
            <w:pPr>
              <w:spacing w:line="360" w:lineRule="auto"/>
              <w:jc w:val="center"/>
              <w:rPr>
                <w:rFonts w:ascii="Tahoma" w:hAnsi="Tahoma" w:cs="Tahoma"/>
                <w:sz w:val="20"/>
                <w:szCs w:val="20"/>
              </w:rPr>
            </w:pPr>
          </w:p>
        </w:tc>
      </w:tr>
      <w:tr w:rsidR="006768F7" w:rsidRPr="00776D4C" w14:paraId="3C0278DC" w14:textId="77777777" w:rsidTr="005871C7">
        <w:trPr>
          <w:trHeight w:val="377"/>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39A2F7A0"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Λύση Προστασίας Τερματικών Συσκευών (</w:t>
            </w:r>
            <w:r w:rsidRPr="00776D4C">
              <w:rPr>
                <w:rFonts w:ascii="Tahoma" w:hAnsi="Tahoma" w:cs="Tahoma"/>
                <w:b/>
                <w:bCs/>
                <w:i/>
                <w:iCs/>
                <w:sz w:val="20"/>
                <w:szCs w:val="20"/>
                <w:lang w:val="en-US"/>
              </w:rPr>
              <w:t>Endpoint</w:t>
            </w:r>
            <w:r w:rsidRPr="00776D4C">
              <w:rPr>
                <w:rFonts w:ascii="Tahoma" w:hAnsi="Tahoma" w:cs="Tahoma"/>
                <w:b/>
                <w:bCs/>
                <w:i/>
                <w:iCs/>
                <w:sz w:val="20"/>
                <w:szCs w:val="20"/>
              </w:rPr>
              <w:t xml:space="preserve"> </w:t>
            </w:r>
            <w:r w:rsidRPr="00776D4C">
              <w:rPr>
                <w:rFonts w:ascii="Tahoma" w:hAnsi="Tahoma" w:cs="Tahoma"/>
                <w:b/>
                <w:bCs/>
                <w:i/>
                <w:iCs/>
                <w:sz w:val="20"/>
                <w:szCs w:val="20"/>
                <w:lang w:val="en-US"/>
              </w:rPr>
              <w:t>Security</w:t>
            </w:r>
            <w:r w:rsidRPr="00776D4C">
              <w:rPr>
                <w:rFonts w:ascii="Tahoma" w:hAnsi="Tahoma" w:cs="Tahoma"/>
                <w:b/>
                <w:bCs/>
                <w:i/>
                <w:iCs/>
                <w:sz w:val="20"/>
                <w:szCs w:val="20"/>
              </w:rPr>
              <w:t>)</w:t>
            </w:r>
          </w:p>
        </w:tc>
      </w:tr>
      <w:tr w:rsidR="006768F7" w:rsidRPr="00776D4C" w14:paraId="6BB026C1" w14:textId="77777777" w:rsidTr="005871C7">
        <w:trPr>
          <w:trHeight w:val="536"/>
          <w:jc w:val="center"/>
        </w:trPr>
        <w:tc>
          <w:tcPr>
            <w:tcW w:w="470" w:type="dxa"/>
            <w:tcBorders>
              <w:left w:val="single" w:sz="2" w:space="0" w:color="000000"/>
              <w:bottom w:val="single" w:sz="2" w:space="0" w:color="000000"/>
            </w:tcBorders>
            <w:shd w:val="clear" w:color="auto" w:fill="auto"/>
            <w:vAlign w:val="center"/>
          </w:tcPr>
          <w:p w14:paraId="45E3718E"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rPr>
              <w:t>1</w:t>
            </w:r>
            <w:r w:rsidRPr="00776D4C">
              <w:rPr>
                <w:rFonts w:ascii="Tahoma" w:hAnsi="Tahoma" w:cs="Tahoma"/>
                <w:sz w:val="20"/>
                <w:szCs w:val="20"/>
                <w:lang w:val="en-US"/>
              </w:rPr>
              <w:t>3</w:t>
            </w:r>
          </w:p>
        </w:tc>
        <w:tc>
          <w:tcPr>
            <w:tcW w:w="3846" w:type="dxa"/>
            <w:tcBorders>
              <w:left w:val="single" w:sz="2" w:space="0" w:color="000000"/>
              <w:bottom w:val="single" w:sz="2" w:space="0" w:color="000000"/>
            </w:tcBorders>
            <w:shd w:val="clear" w:color="auto" w:fill="auto"/>
            <w:vAlign w:val="bottom"/>
          </w:tcPr>
          <w:p w14:paraId="41882210"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Κεντρική Εγκατάσταση &amp; Παραμετροποίηση.</w:t>
            </w:r>
          </w:p>
          <w:p w14:paraId="1E8F929C"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Δημιουργία Πολιτικής Ασφαλείας.</w:t>
            </w:r>
          </w:p>
          <w:p w14:paraId="04F83980"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Πρόβλεψη και κατάλληλη παραμετροποίηση του προσφερόμενου Συστήματος Ελέγχου Πρόσβασης Εσωτερικού Δικτύου (NAC).</w:t>
            </w:r>
          </w:p>
          <w:p w14:paraId="61A540CD"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Εγκατάσταση των agents σε τουλάχιστον 10 τερματικά.</w:t>
            </w:r>
          </w:p>
          <w:p w14:paraId="1BB3DC5B"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Logging &amp; Reporting.</w:t>
            </w:r>
          </w:p>
          <w:p w14:paraId="5E194767"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0AD52B0A"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lastRenderedPageBreak/>
              <w:t>Επίδειξη &amp; Βασική Εκπαίδευση 3 υπαλλήλων της Δ/νσης Πληροφορικής &amp; Δικτύων</w:t>
            </w:r>
            <w:r w:rsidRPr="00776D4C" w:rsidDel="00B17E46">
              <w:rPr>
                <w:rFonts w:ascii="Tahoma" w:hAnsi="Tahoma" w:cs="Tahoma"/>
                <w:sz w:val="20"/>
                <w:szCs w:val="20"/>
              </w:rPr>
              <w:t xml:space="preserve"> </w:t>
            </w:r>
            <w:r w:rsidRPr="00776D4C">
              <w:rPr>
                <w:rFonts w:ascii="Tahoma" w:hAnsi="Tahoma" w:cs="Tahoma"/>
                <w:sz w:val="20"/>
                <w:szCs w:val="20"/>
              </w:rPr>
              <w:t>(διάρκειας &gt;= 2 ωρών) στη διαχείριση και βασική παρακολούθηση της προσφερόμενης λύσης..</w:t>
            </w:r>
          </w:p>
        </w:tc>
        <w:tc>
          <w:tcPr>
            <w:tcW w:w="1059" w:type="dxa"/>
            <w:tcBorders>
              <w:left w:val="single" w:sz="2" w:space="0" w:color="000000"/>
              <w:bottom w:val="single" w:sz="2" w:space="0" w:color="000000"/>
            </w:tcBorders>
            <w:shd w:val="clear" w:color="auto" w:fill="auto"/>
            <w:vAlign w:val="center"/>
          </w:tcPr>
          <w:p w14:paraId="2EE0D256"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lastRenderedPageBreak/>
              <w:t>ΝΑΙ</w:t>
            </w:r>
          </w:p>
        </w:tc>
        <w:tc>
          <w:tcPr>
            <w:tcW w:w="2027" w:type="dxa"/>
            <w:tcBorders>
              <w:left w:val="single" w:sz="2" w:space="0" w:color="000000"/>
              <w:bottom w:val="single" w:sz="2" w:space="0" w:color="000000"/>
            </w:tcBorders>
            <w:shd w:val="clear" w:color="auto" w:fill="auto"/>
            <w:vAlign w:val="center"/>
          </w:tcPr>
          <w:p w14:paraId="01F1ED76"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392F6E88" w14:textId="77777777" w:rsidR="006768F7" w:rsidRPr="00776D4C" w:rsidRDefault="006768F7" w:rsidP="005871C7">
            <w:pPr>
              <w:spacing w:line="360" w:lineRule="auto"/>
              <w:jc w:val="center"/>
              <w:rPr>
                <w:rFonts w:ascii="Tahoma" w:hAnsi="Tahoma" w:cs="Tahoma"/>
                <w:sz w:val="20"/>
                <w:szCs w:val="20"/>
              </w:rPr>
            </w:pPr>
          </w:p>
        </w:tc>
      </w:tr>
      <w:tr w:rsidR="006768F7" w:rsidRPr="00776D4C" w14:paraId="25784A05" w14:textId="77777777" w:rsidTr="005871C7">
        <w:trPr>
          <w:trHeight w:val="377"/>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5FCBB8AA"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Υπηρεσία Ασφαλείας &amp; Προστασίας Ηλεκτρονικού Ταχυδρομείου</w:t>
            </w:r>
          </w:p>
        </w:tc>
      </w:tr>
      <w:tr w:rsidR="006768F7" w:rsidRPr="00776D4C" w14:paraId="39969016" w14:textId="77777777" w:rsidTr="005871C7">
        <w:trPr>
          <w:trHeight w:val="743"/>
          <w:jc w:val="center"/>
        </w:trPr>
        <w:tc>
          <w:tcPr>
            <w:tcW w:w="470" w:type="dxa"/>
            <w:tcBorders>
              <w:left w:val="single" w:sz="2" w:space="0" w:color="000000"/>
              <w:bottom w:val="single" w:sz="2" w:space="0" w:color="000000"/>
            </w:tcBorders>
            <w:shd w:val="clear" w:color="auto" w:fill="auto"/>
            <w:vAlign w:val="center"/>
          </w:tcPr>
          <w:p w14:paraId="12BC69C0"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rPr>
              <w:t>1</w:t>
            </w:r>
            <w:r w:rsidRPr="00776D4C">
              <w:rPr>
                <w:rFonts w:ascii="Tahoma" w:hAnsi="Tahoma" w:cs="Tahoma"/>
                <w:sz w:val="20"/>
                <w:szCs w:val="20"/>
                <w:lang w:val="en-US"/>
              </w:rPr>
              <w:t>4</w:t>
            </w:r>
          </w:p>
        </w:tc>
        <w:tc>
          <w:tcPr>
            <w:tcW w:w="3846" w:type="dxa"/>
            <w:tcBorders>
              <w:left w:val="single" w:sz="2" w:space="0" w:color="000000"/>
              <w:bottom w:val="single" w:sz="2" w:space="0" w:color="000000"/>
            </w:tcBorders>
            <w:shd w:val="clear" w:color="auto" w:fill="auto"/>
            <w:vAlign w:val="bottom"/>
          </w:tcPr>
          <w:p w14:paraId="6131AC9C"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της λύσης σε συνεννόηση με το Τμήμα Πληροφορικής.</w:t>
            </w:r>
          </w:p>
          <w:p w14:paraId="49B7CFE9"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Δημιουργία Πολιτικής Ασφαλείας.</w:t>
            </w:r>
          </w:p>
          <w:p w14:paraId="2BB0056C"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Logging &amp; Reporting.</w:t>
            </w:r>
          </w:p>
          <w:p w14:paraId="1ACCC9AB"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3D6158E6"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&amp; Βασική Εκπαίδευση 3 υπαλλήλων της Δ/νσης Πληροφορικής &amp; Δικτύων</w:t>
            </w:r>
            <w:r w:rsidRPr="00776D4C" w:rsidDel="00B17E46">
              <w:rPr>
                <w:rFonts w:ascii="Tahoma" w:hAnsi="Tahoma" w:cs="Tahoma"/>
                <w:sz w:val="20"/>
                <w:szCs w:val="20"/>
              </w:rPr>
              <w:t xml:space="preserve"> </w:t>
            </w:r>
            <w:r w:rsidRPr="00776D4C">
              <w:rPr>
                <w:rFonts w:ascii="Tahoma" w:hAnsi="Tahoma" w:cs="Tahoma"/>
                <w:sz w:val="20"/>
                <w:szCs w:val="20"/>
              </w:rPr>
              <w:t>(διάρκειας &gt;= 4 ωρών) στη διαχείριση και βασική παρακολούθηση της προσφερόμενης υπηρεσίας.</w:t>
            </w:r>
          </w:p>
        </w:tc>
        <w:tc>
          <w:tcPr>
            <w:tcW w:w="1059" w:type="dxa"/>
            <w:tcBorders>
              <w:left w:val="single" w:sz="2" w:space="0" w:color="000000"/>
              <w:bottom w:val="single" w:sz="2" w:space="0" w:color="000000"/>
            </w:tcBorders>
            <w:shd w:val="clear" w:color="auto" w:fill="auto"/>
            <w:vAlign w:val="center"/>
          </w:tcPr>
          <w:p w14:paraId="5A9C36BC"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t>ΝΑΙ</w:t>
            </w:r>
          </w:p>
        </w:tc>
        <w:tc>
          <w:tcPr>
            <w:tcW w:w="2027" w:type="dxa"/>
            <w:tcBorders>
              <w:left w:val="single" w:sz="2" w:space="0" w:color="000000"/>
              <w:bottom w:val="single" w:sz="2" w:space="0" w:color="000000"/>
            </w:tcBorders>
            <w:shd w:val="clear" w:color="auto" w:fill="auto"/>
            <w:vAlign w:val="center"/>
          </w:tcPr>
          <w:p w14:paraId="35ECB991"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5597BF66" w14:textId="77777777" w:rsidR="006768F7" w:rsidRPr="00776D4C" w:rsidRDefault="006768F7" w:rsidP="005871C7">
            <w:pPr>
              <w:spacing w:line="360" w:lineRule="auto"/>
              <w:jc w:val="center"/>
              <w:rPr>
                <w:rFonts w:ascii="Tahoma" w:hAnsi="Tahoma" w:cs="Tahoma"/>
                <w:sz w:val="20"/>
                <w:szCs w:val="20"/>
              </w:rPr>
            </w:pPr>
          </w:p>
        </w:tc>
      </w:tr>
      <w:tr w:rsidR="006768F7" w:rsidRPr="00776D4C" w14:paraId="2220FFCF" w14:textId="77777777" w:rsidTr="005871C7">
        <w:trPr>
          <w:trHeight w:val="377"/>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60226246" w14:textId="77777777" w:rsidR="006768F7" w:rsidRPr="00776D4C" w:rsidRDefault="006768F7" w:rsidP="005871C7">
            <w:pPr>
              <w:pStyle w:val="Specbody"/>
              <w:spacing w:after="0" w:line="360" w:lineRule="auto"/>
              <w:ind w:right="113"/>
              <w:jc w:val="left"/>
              <w:rPr>
                <w:rFonts w:ascii="Tahoma" w:hAnsi="Tahoma" w:cs="Tahoma"/>
                <w:b/>
                <w:bCs/>
                <w:i/>
                <w:iCs/>
                <w:sz w:val="20"/>
                <w:szCs w:val="20"/>
              </w:rPr>
            </w:pPr>
            <w:r w:rsidRPr="00776D4C">
              <w:rPr>
                <w:rFonts w:ascii="Tahoma" w:hAnsi="Tahoma" w:cs="Tahoma"/>
                <w:b/>
                <w:bCs/>
                <w:i/>
                <w:iCs/>
                <w:sz w:val="20"/>
                <w:szCs w:val="20"/>
              </w:rPr>
              <w:t>Υπηρεσία Προστασίας DNS</w:t>
            </w:r>
          </w:p>
        </w:tc>
      </w:tr>
      <w:tr w:rsidR="006768F7" w:rsidRPr="00776D4C" w14:paraId="6A0C3254" w14:textId="77777777" w:rsidTr="005871C7">
        <w:trPr>
          <w:trHeight w:val="64"/>
          <w:jc w:val="center"/>
        </w:trPr>
        <w:tc>
          <w:tcPr>
            <w:tcW w:w="470" w:type="dxa"/>
            <w:tcBorders>
              <w:left w:val="single" w:sz="2" w:space="0" w:color="000000"/>
              <w:bottom w:val="single" w:sz="2" w:space="0" w:color="000000"/>
            </w:tcBorders>
            <w:shd w:val="clear" w:color="auto" w:fill="auto"/>
            <w:vAlign w:val="center"/>
          </w:tcPr>
          <w:p w14:paraId="67025CA6" w14:textId="77777777" w:rsidR="006768F7" w:rsidRPr="00776D4C" w:rsidRDefault="006768F7" w:rsidP="005871C7">
            <w:pPr>
              <w:spacing w:line="360" w:lineRule="auto"/>
              <w:rPr>
                <w:rFonts w:ascii="Tahoma" w:hAnsi="Tahoma" w:cs="Tahoma"/>
                <w:sz w:val="20"/>
                <w:szCs w:val="20"/>
                <w:lang w:val="en-US"/>
              </w:rPr>
            </w:pPr>
            <w:r w:rsidRPr="00776D4C">
              <w:rPr>
                <w:rFonts w:ascii="Tahoma" w:hAnsi="Tahoma" w:cs="Tahoma"/>
                <w:sz w:val="20"/>
                <w:szCs w:val="20"/>
              </w:rPr>
              <w:t>1</w:t>
            </w:r>
            <w:r w:rsidRPr="00776D4C">
              <w:rPr>
                <w:rFonts w:ascii="Tahoma" w:hAnsi="Tahoma" w:cs="Tahoma"/>
                <w:sz w:val="20"/>
                <w:szCs w:val="20"/>
                <w:lang w:val="en-US"/>
              </w:rPr>
              <w:t>5</w:t>
            </w:r>
          </w:p>
        </w:tc>
        <w:tc>
          <w:tcPr>
            <w:tcW w:w="3846" w:type="dxa"/>
            <w:tcBorders>
              <w:left w:val="single" w:sz="2" w:space="0" w:color="000000"/>
              <w:bottom w:val="single" w:sz="2" w:space="0" w:color="000000"/>
            </w:tcBorders>
            <w:shd w:val="clear" w:color="auto" w:fill="auto"/>
            <w:vAlign w:val="bottom"/>
          </w:tcPr>
          <w:p w14:paraId="60A92BD6"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 xml:space="preserve">Παραμετροποίηση της λύσης σε συνεννόηση με τη Δ/νση Πληροφορικής &amp; Δικτύων </w:t>
            </w:r>
          </w:p>
          <w:p w14:paraId="5503A149"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Δημιουργία Πολιτικής Ασφαλείας.</w:t>
            </w:r>
          </w:p>
          <w:p w14:paraId="074F409E"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Παραμετροποίηση Logging &amp; Reporting.</w:t>
            </w:r>
          </w:p>
          <w:p w14:paraId="066EB1BD"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Εκτέλεση δοκιμών &amp; Έλεγχος Καλής Λειτουργίας.</w:t>
            </w:r>
          </w:p>
          <w:p w14:paraId="5FA545F2" w14:textId="77777777" w:rsidR="006768F7" w:rsidRPr="00776D4C"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776D4C">
              <w:rPr>
                <w:rFonts w:ascii="Tahoma" w:hAnsi="Tahoma" w:cs="Tahoma"/>
                <w:sz w:val="20"/>
                <w:szCs w:val="20"/>
              </w:rPr>
              <w:t>Επίδειξη &amp; Βασική Εκπαίδευση 3 υπαλλήλων της Δ/νσης Πληροφορικής &amp; Δικτύων</w:t>
            </w:r>
            <w:r w:rsidRPr="00776D4C" w:rsidDel="000C2755">
              <w:rPr>
                <w:rFonts w:ascii="Tahoma" w:hAnsi="Tahoma" w:cs="Tahoma"/>
                <w:sz w:val="20"/>
                <w:szCs w:val="20"/>
              </w:rPr>
              <w:t xml:space="preserve"> </w:t>
            </w:r>
            <w:r w:rsidRPr="00776D4C">
              <w:rPr>
                <w:rFonts w:ascii="Tahoma" w:hAnsi="Tahoma" w:cs="Tahoma"/>
                <w:sz w:val="20"/>
                <w:szCs w:val="20"/>
              </w:rPr>
              <w:t>(διάρκειας &gt;= 1 ώρας) στη διαχείριση και βασική παρακολούθηση της προσφερόμενης υπηρεσίας.</w:t>
            </w:r>
          </w:p>
        </w:tc>
        <w:tc>
          <w:tcPr>
            <w:tcW w:w="1059" w:type="dxa"/>
            <w:tcBorders>
              <w:left w:val="single" w:sz="2" w:space="0" w:color="000000"/>
              <w:bottom w:val="single" w:sz="2" w:space="0" w:color="000000"/>
            </w:tcBorders>
            <w:shd w:val="clear" w:color="auto" w:fill="auto"/>
            <w:vAlign w:val="center"/>
          </w:tcPr>
          <w:p w14:paraId="62794E25"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t>ΝΑΙ</w:t>
            </w:r>
          </w:p>
        </w:tc>
        <w:tc>
          <w:tcPr>
            <w:tcW w:w="2027" w:type="dxa"/>
            <w:tcBorders>
              <w:left w:val="single" w:sz="2" w:space="0" w:color="000000"/>
              <w:bottom w:val="single" w:sz="2" w:space="0" w:color="000000"/>
            </w:tcBorders>
            <w:shd w:val="clear" w:color="auto" w:fill="auto"/>
            <w:vAlign w:val="center"/>
          </w:tcPr>
          <w:p w14:paraId="62B7DD99"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42BD0F99" w14:textId="77777777" w:rsidR="006768F7" w:rsidRPr="00776D4C" w:rsidRDefault="006768F7" w:rsidP="005871C7">
            <w:pPr>
              <w:spacing w:line="360" w:lineRule="auto"/>
              <w:jc w:val="center"/>
              <w:rPr>
                <w:rFonts w:ascii="Tahoma" w:hAnsi="Tahoma" w:cs="Tahoma"/>
                <w:sz w:val="20"/>
                <w:szCs w:val="20"/>
              </w:rPr>
            </w:pPr>
          </w:p>
        </w:tc>
      </w:tr>
      <w:tr w:rsidR="006768F7" w:rsidRPr="00F15443" w14:paraId="4D6F7B7B" w14:textId="77777777" w:rsidTr="005871C7">
        <w:trPr>
          <w:trHeight w:val="377"/>
          <w:jc w:val="center"/>
        </w:trPr>
        <w:tc>
          <w:tcPr>
            <w:tcW w:w="8952" w:type="dxa"/>
            <w:gridSpan w:val="5"/>
            <w:tcBorders>
              <w:left w:val="single" w:sz="2" w:space="0" w:color="000000"/>
              <w:bottom w:val="single" w:sz="2" w:space="0" w:color="000000"/>
              <w:right w:val="single" w:sz="2" w:space="0" w:color="000000"/>
            </w:tcBorders>
            <w:shd w:val="clear" w:color="auto" w:fill="D9D9D9"/>
            <w:vAlign w:val="center"/>
          </w:tcPr>
          <w:p w14:paraId="70F3A0DF" w14:textId="77777777" w:rsidR="006768F7" w:rsidRPr="00F15443" w:rsidRDefault="006768F7" w:rsidP="005871C7">
            <w:pPr>
              <w:pStyle w:val="Specbody"/>
              <w:spacing w:after="0" w:line="360" w:lineRule="auto"/>
              <w:ind w:right="113"/>
              <w:jc w:val="left"/>
              <w:rPr>
                <w:rFonts w:ascii="Tahoma" w:hAnsi="Tahoma" w:cs="Tahoma"/>
                <w:b/>
                <w:bCs/>
                <w:i/>
                <w:iCs/>
                <w:sz w:val="20"/>
                <w:szCs w:val="20"/>
              </w:rPr>
            </w:pPr>
            <w:r w:rsidRPr="00F15443">
              <w:rPr>
                <w:rFonts w:ascii="Tahoma" w:hAnsi="Tahoma" w:cs="Tahoma"/>
                <w:b/>
                <w:bCs/>
                <w:i/>
                <w:iCs/>
                <w:sz w:val="20"/>
                <w:szCs w:val="20"/>
              </w:rPr>
              <w:t>Υπηρεσία Εντοπισμού και Αντιμετώπιση Απειλών στο Δίκτυο</w:t>
            </w:r>
          </w:p>
        </w:tc>
      </w:tr>
      <w:tr w:rsidR="006768F7" w:rsidRPr="00776D4C" w14:paraId="7E46B16A" w14:textId="77777777" w:rsidTr="005871C7">
        <w:trPr>
          <w:trHeight w:val="648"/>
          <w:jc w:val="center"/>
        </w:trPr>
        <w:tc>
          <w:tcPr>
            <w:tcW w:w="470" w:type="dxa"/>
            <w:tcBorders>
              <w:left w:val="single" w:sz="2" w:space="0" w:color="000000"/>
              <w:bottom w:val="single" w:sz="2" w:space="0" w:color="000000"/>
            </w:tcBorders>
            <w:shd w:val="clear" w:color="auto" w:fill="auto"/>
            <w:vAlign w:val="center"/>
          </w:tcPr>
          <w:p w14:paraId="48E0E9E3" w14:textId="77777777" w:rsidR="006768F7" w:rsidRPr="00776D4C" w:rsidRDefault="006768F7" w:rsidP="005871C7">
            <w:pPr>
              <w:spacing w:line="360" w:lineRule="auto"/>
              <w:rPr>
                <w:rFonts w:ascii="Tahoma" w:hAnsi="Tahoma" w:cs="Tahoma"/>
                <w:strike/>
                <w:color w:val="FF0000"/>
                <w:sz w:val="20"/>
                <w:szCs w:val="20"/>
                <w:lang w:val="en-US"/>
              </w:rPr>
            </w:pPr>
            <w:r w:rsidRPr="00F15443">
              <w:rPr>
                <w:rFonts w:ascii="Tahoma" w:hAnsi="Tahoma" w:cs="Tahoma"/>
                <w:sz w:val="20"/>
                <w:szCs w:val="20"/>
              </w:rPr>
              <w:lastRenderedPageBreak/>
              <w:t>1</w:t>
            </w:r>
            <w:r w:rsidRPr="00F15443">
              <w:rPr>
                <w:rFonts w:ascii="Tahoma" w:hAnsi="Tahoma" w:cs="Tahoma"/>
                <w:sz w:val="20"/>
                <w:szCs w:val="20"/>
                <w:lang w:val="en-US"/>
              </w:rPr>
              <w:t>6</w:t>
            </w:r>
          </w:p>
        </w:tc>
        <w:tc>
          <w:tcPr>
            <w:tcW w:w="3846" w:type="dxa"/>
            <w:tcBorders>
              <w:left w:val="single" w:sz="2" w:space="0" w:color="000000"/>
              <w:bottom w:val="single" w:sz="2" w:space="0" w:color="000000"/>
            </w:tcBorders>
            <w:shd w:val="clear" w:color="auto" w:fill="auto"/>
            <w:vAlign w:val="bottom"/>
          </w:tcPr>
          <w:p w14:paraId="777978E3" w14:textId="77777777" w:rsidR="006768F7" w:rsidRPr="00F15443"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F15443">
              <w:rPr>
                <w:rFonts w:ascii="Tahoma" w:hAnsi="Tahoma" w:cs="Tahoma"/>
                <w:sz w:val="20"/>
                <w:szCs w:val="20"/>
              </w:rPr>
              <w:t xml:space="preserve">Παραμετροποίηση της λύσης σε συνεννόηση τη Δ/νση Πληροφορικής &amp; Δικτύων </w:t>
            </w:r>
          </w:p>
          <w:p w14:paraId="0A1F8AFD" w14:textId="77777777" w:rsidR="006768F7" w:rsidRPr="00F15443"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F15443">
              <w:rPr>
                <w:rFonts w:ascii="Tahoma" w:hAnsi="Tahoma" w:cs="Tahoma"/>
                <w:sz w:val="20"/>
                <w:szCs w:val="20"/>
              </w:rPr>
              <w:t>Δημιουργία Πολιτικής Ασφαλείας.</w:t>
            </w:r>
          </w:p>
          <w:p w14:paraId="7723BC63" w14:textId="77777777" w:rsidR="006768F7" w:rsidRPr="00F15443"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F15443">
              <w:rPr>
                <w:rFonts w:ascii="Tahoma" w:hAnsi="Tahoma" w:cs="Tahoma"/>
                <w:sz w:val="20"/>
                <w:szCs w:val="20"/>
              </w:rPr>
              <w:t>Παραμετροποίηση Logging &amp; Reporting.</w:t>
            </w:r>
          </w:p>
          <w:p w14:paraId="30FF0FD0" w14:textId="77777777" w:rsidR="006768F7" w:rsidRPr="00F15443"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F15443">
              <w:rPr>
                <w:rFonts w:ascii="Tahoma" w:hAnsi="Tahoma" w:cs="Tahoma"/>
                <w:sz w:val="20"/>
                <w:szCs w:val="20"/>
              </w:rPr>
              <w:t>Εκτέλεση δοκιμών &amp; Έλεγχος Καλής Λειτουργίας.</w:t>
            </w:r>
          </w:p>
          <w:p w14:paraId="440E5D21" w14:textId="77777777" w:rsidR="006768F7" w:rsidRPr="00F15443" w:rsidRDefault="006768F7" w:rsidP="007B615A">
            <w:pPr>
              <w:pStyle w:val="aff"/>
              <w:numPr>
                <w:ilvl w:val="0"/>
                <w:numId w:val="86"/>
              </w:numPr>
              <w:suppressAutoHyphens w:val="0"/>
              <w:spacing w:before="0" w:line="360" w:lineRule="auto"/>
              <w:ind w:left="210" w:right="113" w:hanging="141"/>
              <w:rPr>
                <w:rFonts w:ascii="Tahoma" w:hAnsi="Tahoma" w:cs="Tahoma"/>
                <w:sz w:val="20"/>
                <w:szCs w:val="20"/>
              </w:rPr>
            </w:pPr>
            <w:r w:rsidRPr="00F15443">
              <w:rPr>
                <w:rFonts w:ascii="Tahoma" w:hAnsi="Tahoma" w:cs="Tahoma"/>
                <w:sz w:val="20"/>
                <w:szCs w:val="20"/>
              </w:rPr>
              <w:t>Επίδειξη &amp; Βασική Εκπαίδευση 3 υπαλλήλων της Δ/νσης Πληροφορικής &amp; Δικτύων</w:t>
            </w:r>
            <w:r w:rsidRPr="00F15443" w:rsidDel="000C2755">
              <w:rPr>
                <w:rFonts w:ascii="Tahoma" w:hAnsi="Tahoma" w:cs="Tahoma"/>
                <w:sz w:val="20"/>
                <w:szCs w:val="20"/>
              </w:rPr>
              <w:t xml:space="preserve"> </w:t>
            </w:r>
            <w:r w:rsidRPr="00F15443">
              <w:rPr>
                <w:rFonts w:ascii="Tahoma" w:hAnsi="Tahoma" w:cs="Tahoma"/>
                <w:sz w:val="20"/>
                <w:szCs w:val="20"/>
              </w:rPr>
              <w:t>(διάρκειας &gt;= 4 ωρών) στη διαχείριση και βασική παρακολούθηση της προσφερόμενης υπηρεσίας.</w:t>
            </w:r>
          </w:p>
        </w:tc>
        <w:tc>
          <w:tcPr>
            <w:tcW w:w="1059" w:type="dxa"/>
            <w:tcBorders>
              <w:left w:val="single" w:sz="2" w:space="0" w:color="000000"/>
              <w:bottom w:val="single" w:sz="2" w:space="0" w:color="000000"/>
            </w:tcBorders>
            <w:shd w:val="clear" w:color="auto" w:fill="auto"/>
            <w:vAlign w:val="center"/>
          </w:tcPr>
          <w:p w14:paraId="76178829" w14:textId="77777777" w:rsidR="006768F7" w:rsidRPr="00776D4C" w:rsidRDefault="006768F7" w:rsidP="005871C7">
            <w:pPr>
              <w:spacing w:line="360" w:lineRule="auto"/>
              <w:jc w:val="center"/>
              <w:rPr>
                <w:rFonts w:ascii="Tahoma" w:hAnsi="Tahoma" w:cs="Tahoma"/>
                <w:sz w:val="20"/>
                <w:szCs w:val="20"/>
              </w:rPr>
            </w:pPr>
            <w:r w:rsidRPr="00776D4C">
              <w:rPr>
                <w:rFonts w:ascii="Tahoma" w:hAnsi="Tahoma" w:cs="Tahoma"/>
                <w:sz w:val="20"/>
                <w:szCs w:val="20"/>
              </w:rPr>
              <w:t>ΝΑΙ</w:t>
            </w:r>
          </w:p>
        </w:tc>
        <w:tc>
          <w:tcPr>
            <w:tcW w:w="2027" w:type="dxa"/>
            <w:tcBorders>
              <w:left w:val="single" w:sz="2" w:space="0" w:color="000000"/>
              <w:bottom w:val="single" w:sz="2" w:space="0" w:color="000000"/>
            </w:tcBorders>
            <w:shd w:val="clear" w:color="auto" w:fill="auto"/>
            <w:vAlign w:val="center"/>
          </w:tcPr>
          <w:p w14:paraId="7FCF908A" w14:textId="77777777" w:rsidR="006768F7" w:rsidRPr="00776D4C" w:rsidRDefault="006768F7" w:rsidP="005871C7">
            <w:pPr>
              <w:spacing w:line="360" w:lineRule="auto"/>
              <w:jc w:val="center"/>
              <w:rPr>
                <w:rFonts w:ascii="Tahoma" w:hAnsi="Tahoma" w:cs="Tahoma"/>
                <w:sz w:val="20"/>
                <w:szCs w:val="20"/>
              </w:rPr>
            </w:pPr>
          </w:p>
        </w:tc>
        <w:tc>
          <w:tcPr>
            <w:tcW w:w="1548" w:type="dxa"/>
            <w:tcBorders>
              <w:left w:val="single" w:sz="2" w:space="0" w:color="000000"/>
              <w:bottom w:val="single" w:sz="2" w:space="0" w:color="000000"/>
              <w:right w:val="single" w:sz="2" w:space="0" w:color="000000"/>
            </w:tcBorders>
            <w:shd w:val="clear" w:color="auto" w:fill="auto"/>
            <w:vAlign w:val="center"/>
          </w:tcPr>
          <w:p w14:paraId="58E903E1" w14:textId="77777777" w:rsidR="006768F7" w:rsidRPr="00776D4C" w:rsidRDefault="006768F7" w:rsidP="005871C7">
            <w:pPr>
              <w:spacing w:line="360" w:lineRule="auto"/>
              <w:jc w:val="center"/>
              <w:rPr>
                <w:rFonts w:ascii="Tahoma" w:hAnsi="Tahoma" w:cs="Tahoma"/>
                <w:sz w:val="20"/>
                <w:szCs w:val="20"/>
              </w:rPr>
            </w:pPr>
          </w:p>
        </w:tc>
      </w:tr>
    </w:tbl>
    <w:p w14:paraId="75670F26" w14:textId="77777777" w:rsidR="006768F7" w:rsidRPr="00776D4C" w:rsidRDefault="006768F7">
      <w:pPr>
        <w:suppressAutoHyphens w:val="0"/>
        <w:spacing w:before="0" w:after="0"/>
        <w:jc w:val="left"/>
        <w:rPr>
          <w:rFonts w:ascii="Tahoma" w:hAnsi="Tahoma" w:cs="Tahoma"/>
          <w:b/>
          <w:color w:val="002060"/>
          <w:sz w:val="24"/>
          <w:szCs w:val="22"/>
        </w:rPr>
      </w:pPr>
      <w:bookmarkStart w:id="202" w:name="_Ref54953438"/>
      <w:bookmarkStart w:id="203" w:name="_Ref98957123"/>
      <w:bookmarkStart w:id="204" w:name="_Ref98957266"/>
      <w:bookmarkStart w:id="205" w:name="_Ref98957320"/>
      <w:r w:rsidRPr="00776D4C">
        <w:rPr>
          <w:rFonts w:ascii="Tahoma" w:hAnsi="Tahoma" w:cs="Tahoma"/>
        </w:rPr>
        <w:br w:type="page"/>
      </w:r>
    </w:p>
    <w:p w14:paraId="2996F782" w14:textId="24EEBA1F" w:rsidR="006A2664" w:rsidRPr="00776D4C" w:rsidRDefault="006A2664" w:rsidP="00A11DC8">
      <w:pPr>
        <w:pStyle w:val="20"/>
        <w:rPr>
          <w:rFonts w:ascii="Tahoma" w:hAnsi="Tahoma" w:cs="Tahoma"/>
          <w:lang w:val="el-GR"/>
        </w:rPr>
      </w:pPr>
      <w:bookmarkStart w:id="206" w:name="_Toc151646240"/>
      <w:r w:rsidRPr="00776D4C">
        <w:rPr>
          <w:rFonts w:ascii="Tahoma" w:hAnsi="Tahoma" w:cs="Tahoma"/>
          <w:lang w:val="el-GR"/>
        </w:rPr>
        <w:lastRenderedPageBreak/>
        <w:t>ΠΑΡΑΡΤΗΜΑ ΙΙ</w:t>
      </w:r>
      <w:r w:rsidRPr="00776D4C">
        <w:rPr>
          <w:rFonts w:ascii="Tahoma" w:hAnsi="Tahoma" w:cs="Tahoma"/>
        </w:rPr>
        <w:t>I</w:t>
      </w:r>
      <w:r w:rsidRPr="00776D4C">
        <w:rPr>
          <w:rFonts w:ascii="Tahoma" w:hAnsi="Tahoma" w:cs="Tahoma"/>
          <w:lang w:val="el-GR"/>
        </w:rPr>
        <w:t xml:space="preserve"> – </w:t>
      </w:r>
      <w:r w:rsidR="009E4B5C" w:rsidRPr="00776D4C">
        <w:rPr>
          <w:rFonts w:ascii="Tahoma" w:hAnsi="Tahoma" w:cs="Tahoma"/>
          <w:lang w:val="el-GR"/>
        </w:rPr>
        <w:t>ΕΥΡΩΠΑΙΚΟ ΕΝΙΑΙΟ ΕΓΓΡΑΦΟ ΣΥΜΒΑΣΗΣ (ΕΕΕΣ)</w:t>
      </w:r>
      <w:bookmarkEnd w:id="202"/>
      <w:bookmarkEnd w:id="203"/>
      <w:bookmarkEnd w:id="204"/>
      <w:bookmarkEnd w:id="205"/>
      <w:bookmarkEnd w:id="206"/>
      <w:r w:rsidRPr="00776D4C">
        <w:rPr>
          <w:rFonts w:ascii="Tahoma" w:hAnsi="Tahoma" w:cs="Tahoma"/>
          <w:lang w:val="el-GR"/>
        </w:rPr>
        <w:t xml:space="preserve"> </w:t>
      </w:r>
      <w:r w:rsidR="002B32A9" w:rsidRPr="00776D4C">
        <w:rPr>
          <w:rFonts w:ascii="Tahoma" w:hAnsi="Tahoma" w:cs="Tahoma"/>
          <w:lang w:val="el-GR"/>
        </w:rPr>
        <w:t xml:space="preserve"> </w:t>
      </w:r>
    </w:p>
    <w:p w14:paraId="1FA1FFBC" w14:textId="77777777" w:rsidR="009E4B5C" w:rsidRPr="00776D4C" w:rsidRDefault="009E4B5C" w:rsidP="003B5093">
      <w:pPr>
        <w:rPr>
          <w:rFonts w:ascii="Tahoma" w:hAnsi="Tahoma" w:cs="Tahoma"/>
        </w:rPr>
      </w:pPr>
    </w:p>
    <w:p w14:paraId="24DC8A0B" w14:textId="77777777" w:rsidR="009E4B5C" w:rsidRPr="00776D4C" w:rsidRDefault="009E4B5C" w:rsidP="009E4B5C">
      <w:pPr>
        <w:rPr>
          <w:rFonts w:ascii="Tahoma" w:hAnsi="Tahoma" w:cs="Tahoma"/>
        </w:rPr>
      </w:pPr>
      <w:r w:rsidRPr="00776D4C">
        <w:rPr>
          <w:rFonts w:ascii="Tahoma" w:hAnsi="Tahoma" w:cs="Tahoma"/>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BA88B0F" w14:textId="77777777" w:rsidR="009E4B5C" w:rsidRPr="00776D4C" w:rsidRDefault="009E4B5C" w:rsidP="009E4B5C">
      <w:pPr>
        <w:rPr>
          <w:rFonts w:ascii="Tahoma" w:hAnsi="Tahoma" w:cs="Tahoma"/>
        </w:rPr>
      </w:pPr>
      <w:r w:rsidRPr="00776D4C">
        <w:rPr>
          <w:rFonts w:ascii="Tahoma" w:hAnsi="Tahoma" w:cs="Tahoma"/>
        </w:rPr>
        <w:t xml:space="preserve">Συνημμένα της παρούσας διακήρυξης περιλαμβάνονται: </w:t>
      </w:r>
    </w:p>
    <w:p w14:paraId="4BEB87BB" w14:textId="77777777" w:rsidR="009E4B5C" w:rsidRPr="00776D4C" w:rsidRDefault="009E4B5C" w:rsidP="002A4FBE">
      <w:pPr>
        <w:pStyle w:val="aff"/>
        <w:numPr>
          <w:ilvl w:val="1"/>
          <w:numId w:val="15"/>
        </w:numPr>
        <w:rPr>
          <w:rFonts w:ascii="Tahoma" w:hAnsi="Tahoma" w:cs="Tahoma"/>
        </w:rPr>
      </w:pPr>
      <w:r w:rsidRPr="00776D4C">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3BAC294" w14:textId="77777777" w:rsidR="00E0799B" w:rsidRPr="00776D4C" w:rsidRDefault="009E4B5C" w:rsidP="002A4FBE">
      <w:pPr>
        <w:pStyle w:val="aff"/>
        <w:numPr>
          <w:ilvl w:val="1"/>
          <w:numId w:val="15"/>
        </w:numPr>
        <w:rPr>
          <w:rFonts w:ascii="Tahoma" w:hAnsi="Tahoma" w:cs="Tahoma"/>
        </w:rPr>
      </w:pPr>
      <w:r w:rsidRPr="00776D4C">
        <w:rPr>
          <w:rFonts w:ascii="Tahoma" w:hAnsi="Tahoma" w:cs="Tahoma"/>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w:t>
      </w:r>
      <w:r w:rsidR="00E0799B" w:rsidRPr="00776D4C">
        <w:rPr>
          <w:rFonts w:ascii="Tahoma" w:hAnsi="Tahoma" w:cs="Tahoma"/>
        </w:rPr>
        <w:t xml:space="preserve">μπληρώσουν </w:t>
      </w:r>
    </w:p>
    <w:p w14:paraId="25C2DD23" w14:textId="7EC76E58" w:rsidR="009E4B5C" w:rsidRPr="00776D4C" w:rsidRDefault="009E4B5C" w:rsidP="00E0799B">
      <w:pPr>
        <w:rPr>
          <w:rFonts w:ascii="Tahoma" w:hAnsi="Tahoma" w:cs="Tahoma"/>
        </w:rPr>
      </w:pPr>
      <w:r w:rsidRPr="00776D4C">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FAA5724" w14:textId="77777777" w:rsidR="009E4B5C" w:rsidRPr="00776D4C" w:rsidRDefault="009E4B5C" w:rsidP="003B5093">
      <w:pPr>
        <w:rPr>
          <w:rFonts w:ascii="Tahoma" w:hAnsi="Tahoma" w:cs="Tahoma"/>
        </w:rPr>
      </w:pPr>
    </w:p>
    <w:p w14:paraId="41A8C511" w14:textId="77777777" w:rsidR="00E0799B" w:rsidRPr="00776D4C" w:rsidRDefault="00E0799B" w:rsidP="003B5093">
      <w:pPr>
        <w:rPr>
          <w:rFonts w:ascii="Tahoma" w:hAnsi="Tahoma" w:cs="Tahoma"/>
        </w:rPr>
      </w:pPr>
    </w:p>
    <w:p w14:paraId="2F0E0472" w14:textId="77777777" w:rsidR="00E0799B" w:rsidRPr="00776D4C" w:rsidRDefault="00E0799B" w:rsidP="003B5093">
      <w:pPr>
        <w:rPr>
          <w:rFonts w:ascii="Tahoma" w:hAnsi="Tahoma" w:cs="Tahoma"/>
        </w:rPr>
      </w:pPr>
    </w:p>
    <w:p w14:paraId="47CD4D00" w14:textId="77777777" w:rsidR="00E0799B" w:rsidRPr="00776D4C" w:rsidRDefault="00E0799B" w:rsidP="003B5093">
      <w:pPr>
        <w:rPr>
          <w:rFonts w:ascii="Tahoma" w:hAnsi="Tahoma" w:cs="Tahoma"/>
        </w:rPr>
      </w:pPr>
    </w:p>
    <w:p w14:paraId="04DDC83D" w14:textId="77777777" w:rsidR="003B5093" w:rsidRPr="00776D4C" w:rsidRDefault="003B5093" w:rsidP="00602D45">
      <w:pPr>
        <w:rPr>
          <w:rFonts w:ascii="Tahoma" w:hAnsi="Tahoma" w:cs="Tahoma"/>
        </w:rPr>
      </w:pPr>
    </w:p>
    <w:p w14:paraId="4B577C90" w14:textId="77777777" w:rsidR="003F22B2" w:rsidRPr="00776D4C" w:rsidRDefault="003F22B2" w:rsidP="000C3ABB">
      <w:pPr>
        <w:rPr>
          <w:rFonts w:ascii="Tahoma" w:hAnsi="Tahoma" w:cs="Tahoma"/>
          <w:b/>
          <w:sz w:val="20"/>
        </w:rPr>
      </w:pPr>
    </w:p>
    <w:p w14:paraId="76528730" w14:textId="77777777" w:rsidR="002F34A1" w:rsidRPr="00776D4C" w:rsidRDefault="002F34A1" w:rsidP="00A11DC8">
      <w:pPr>
        <w:rPr>
          <w:rFonts w:ascii="Tahoma" w:hAnsi="Tahoma" w:cs="Tahoma"/>
        </w:rPr>
        <w:sectPr w:rsidR="002F34A1" w:rsidRPr="00776D4C" w:rsidSect="003B520C">
          <w:headerReference w:type="default" r:id="rId25"/>
          <w:footerReference w:type="default" r:id="rId26"/>
          <w:pgSz w:w="11906" w:h="16838"/>
          <w:pgMar w:top="360" w:right="1134" w:bottom="1170" w:left="1170" w:header="720" w:footer="709" w:gutter="0"/>
          <w:cols w:space="720"/>
          <w:docGrid w:linePitch="360"/>
        </w:sectPr>
      </w:pPr>
    </w:p>
    <w:p w14:paraId="368E17A0" w14:textId="38862073" w:rsidR="00C336F0" w:rsidRPr="00776D4C" w:rsidRDefault="00A63B52" w:rsidP="00A11DC8">
      <w:pPr>
        <w:pStyle w:val="20"/>
        <w:rPr>
          <w:rFonts w:ascii="Tahoma" w:hAnsi="Tahoma" w:cs="Tahoma"/>
          <w:lang w:val="el-GR"/>
        </w:rPr>
      </w:pPr>
      <w:bookmarkStart w:id="207" w:name="_Toc14160542"/>
      <w:bookmarkStart w:id="208" w:name="_Ref53995305"/>
      <w:bookmarkStart w:id="209" w:name="_Toc151646241"/>
      <w:r w:rsidRPr="00776D4C">
        <w:rPr>
          <w:rFonts w:ascii="Tahoma" w:hAnsi="Tahoma" w:cs="Tahoma"/>
          <w:lang w:val="el-GR"/>
        </w:rPr>
        <w:lastRenderedPageBreak/>
        <w:t>Π</w:t>
      </w:r>
      <w:r w:rsidR="00C336F0" w:rsidRPr="00776D4C">
        <w:rPr>
          <w:rFonts w:ascii="Tahoma" w:hAnsi="Tahoma" w:cs="Tahoma"/>
          <w:lang w:val="el-GR"/>
        </w:rPr>
        <w:t xml:space="preserve">ΑΡΑΡΤΗΜΑ </w:t>
      </w:r>
      <w:r w:rsidR="003854AB" w:rsidRPr="00776D4C">
        <w:rPr>
          <w:rFonts w:ascii="Tahoma" w:hAnsi="Tahoma" w:cs="Tahoma"/>
          <w:lang w:val="en-US"/>
        </w:rPr>
        <w:t>I</w:t>
      </w:r>
      <w:r w:rsidR="00C336F0" w:rsidRPr="00776D4C">
        <w:rPr>
          <w:rFonts w:ascii="Tahoma" w:hAnsi="Tahoma" w:cs="Tahoma"/>
        </w:rPr>
        <w:t>V</w:t>
      </w:r>
      <w:r w:rsidR="00C336F0" w:rsidRPr="00776D4C">
        <w:rPr>
          <w:rFonts w:ascii="Tahoma" w:hAnsi="Tahoma" w:cs="Tahoma"/>
          <w:lang w:val="el-GR"/>
        </w:rPr>
        <w:t xml:space="preserve">– Υπόδειγμα </w:t>
      </w:r>
      <w:bookmarkEnd w:id="207"/>
      <w:r w:rsidR="001D3538" w:rsidRPr="00776D4C">
        <w:rPr>
          <w:rFonts w:ascii="Tahoma" w:hAnsi="Tahoma" w:cs="Tahoma"/>
          <w:lang w:val="el-GR"/>
        </w:rPr>
        <w:t>Τεχνικής Προσφοράς</w:t>
      </w:r>
      <w:bookmarkEnd w:id="208"/>
      <w:bookmarkEnd w:id="209"/>
    </w:p>
    <w:p w14:paraId="54025051" w14:textId="77777777" w:rsidR="005C7838" w:rsidRPr="00776D4C" w:rsidRDefault="005C7838" w:rsidP="005C7838">
      <w:pPr>
        <w:autoSpaceDE w:val="0"/>
        <w:autoSpaceDN w:val="0"/>
        <w:adjustRightInd w:val="0"/>
        <w:spacing w:after="0" w:line="276" w:lineRule="auto"/>
        <w:rPr>
          <w:rFonts w:ascii="Tahoma" w:hAnsi="Tahoma" w:cs="Tahoma"/>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6302"/>
        <w:gridCol w:w="2680"/>
      </w:tblGrid>
      <w:tr w:rsidR="005C7838" w:rsidRPr="00776D4C" w14:paraId="040136B9" w14:textId="77777777" w:rsidTr="009D3941">
        <w:trPr>
          <w:cantSplit/>
          <w:tblHeader/>
          <w:jc w:val="center"/>
        </w:trPr>
        <w:tc>
          <w:tcPr>
            <w:tcW w:w="5000" w:type="pct"/>
            <w:gridSpan w:val="3"/>
            <w:shd w:val="clear" w:color="auto" w:fill="CCCCCC"/>
            <w:vAlign w:val="center"/>
          </w:tcPr>
          <w:p w14:paraId="77D00FF6" w14:textId="77777777" w:rsidR="005C7838" w:rsidRPr="00776D4C" w:rsidRDefault="005C7838" w:rsidP="009D3941">
            <w:pPr>
              <w:numPr>
                <w:ilvl w:val="12"/>
                <w:numId w:val="0"/>
              </w:numPr>
              <w:spacing w:before="60" w:after="60" w:line="276" w:lineRule="auto"/>
              <w:jc w:val="center"/>
              <w:rPr>
                <w:rFonts w:ascii="Tahoma" w:hAnsi="Tahoma" w:cs="Tahoma"/>
                <w:b/>
                <w:szCs w:val="22"/>
              </w:rPr>
            </w:pPr>
            <w:r w:rsidRPr="00776D4C">
              <w:rPr>
                <w:rFonts w:ascii="Tahoma" w:hAnsi="Tahoma" w:cs="Tahoma"/>
                <w:b/>
                <w:szCs w:val="22"/>
              </w:rPr>
              <w:t xml:space="preserve">Περιεχόμενα Τεχνικής Προσφοράς </w:t>
            </w:r>
          </w:p>
        </w:tc>
      </w:tr>
      <w:tr w:rsidR="005C7838" w:rsidRPr="00776D4C" w14:paraId="0FE83600" w14:textId="77777777" w:rsidTr="009D3941">
        <w:trPr>
          <w:cantSplit/>
          <w:tblHeader/>
          <w:jc w:val="center"/>
        </w:trPr>
        <w:tc>
          <w:tcPr>
            <w:tcW w:w="335" w:type="pct"/>
            <w:shd w:val="clear" w:color="auto" w:fill="CCCCCC"/>
            <w:vAlign w:val="center"/>
          </w:tcPr>
          <w:p w14:paraId="3D9D0F7B" w14:textId="77777777" w:rsidR="005C7838" w:rsidRPr="00776D4C" w:rsidRDefault="005C7838" w:rsidP="009D3941">
            <w:pPr>
              <w:numPr>
                <w:ilvl w:val="12"/>
                <w:numId w:val="0"/>
              </w:numPr>
              <w:spacing w:before="60" w:after="60" w:line="276" w:lineRule="auto"/>
              <w:jc w:val="center"/>
              <w:rPr>
                <w:rFonts w:ascii="Tahoma" w:hAnsi="Tahoma" w:cs="Tahoma"/>
                <w:b/>
                <w:szCs w:val="22"/>
              </w:rPr>
            </w:pPr>
            <w:r w:rsidRPr="00776D4C">
              <w:rPr>
                <w:rFonts w:ascii="Tahoma" w:hAnsi="Tahoma" w:cs="Tahoma"/>
                <w:b/>
                <w:szCs w:val="22"/>
              </w:rPr>
              <w:t>Α/Α</w:t>
            </w:r>
          </w:p>
        </w:tc>
        <w:tc>
          <w:tcPr>
            <w:tcW w:w="3273" w:type="pct"/>
            <w:shd w:val="clear" w:color="auto" w:fill="CCCCCC"/>
            <w:vAlign w:val="center"/>
          </w:tcPr>
          <w:p w14:paraId="4D67A4F8" w14:textId="77777777" w:rsidR="005C7838" w:rsidRPr="00776D4C" w:rsidRDefault="005C7838" w:rsidP="009D3941">
            <w:pPr>
              <w:numPr>
                <w:ilvl w:val="12"/>
                <w:numId w:val="0"/>
              </w:numPr>
              <w:spacing w:before="60" w:after="60" w:line="276" w:lineRule="auto"/>
              <w:jc w:val="center"/>
              <w:rPr>
                <w:rFonts w:ascii="Tahoma" w:hAnsi="Tahoma" w:cs="Tahoma"/>
                <w:b/>
                <w:szCs w:val="22"/>
              </w:rPr>
            </w:pPr>
            <w:r w:rsidRPr="00776D4C">
              <w:rPr>
                <w:rFonts w:ascii="Tahoma" w:hAnsi="Tahoma" w:cs="Tahoma"/>
                <w:b/>
                <w:szCs w:val="22"/>
              </w:rPr>
              <w:t>Τίτλος Ενότητας</w:t>
            </w:r>
          </w:p>
        </w:tc>
        <w:tc>
          <w:tcPr>
            <w:tcW w:w="1392" w:type="pct"/>
            <w:shd w:val="clear" w:color="auto" w:fill="CCCCCC"/>
            <w:vAlign w:val="center"/>
          </w:tcPr>
          <w:p w14:paraId="1C309C48" w14:textId="77777777" w:rsidR="005C7838" w:rsidRPr="00776D4C" w:rsidRDefault="005C7838" w:rsidP="009D3941">
            <w:pPr>
              <w:numPr>
                <w:ilvl w:val="12"/>
                <w:numId w:val="0"/>
              </w:numPr>
              <w:spacing w:before="60" w:after="60" w:line="276" w:lineRule="auto"/>
              <w:jc w:val="center"/>
              <w:rPr>
                <w:rFonts w:ascii="Tahoma" w:hAnsi="Tahoma" w:cs="Tahoma"/>
                <w:b/>
                <w:szCs w:val="22"/>
              </w:rPr>
            </w:pPr>
            <w:r w:rsidRPr="00776D4C">
              <w:rPr>
                <w:rFonts w:ascii="Tahoma" w:hAnsi="Tahoma" w:cs="Tahoma"/>
                <w:b/>
                <w:szCs w:val="22"/>
              </w:rPr>
              <w:t>Σύμφωνα με παραγράφους:</w:t>
            </w:r>
          </w:p>
        </w:tc>
      </w:tr>
      <w:tr w:rsidR="005C7838" w:rsidRPr="00776D4C" w14:paraId="008949D8" w14:textId="77777777" w:rsidTr="009D3941">
        <w:trPr>
          <w:jc w:val="center"/>
        </w:trPr>
        <w:tc>
          <w:tcPr>
            <w:tcW w:w="335" w:type="pct"/>
            <w:shd w:val="clear" w:color="auto" w:fill="FBE4D5" w:themeFill="accent2" w:themeFillTint="33"/>
            <w:vAlign w:val="center"/>
          </w:tcPr>
          <w:p w14:paraId="5A6C482F" w14:textId="77777777" w:rsidR="005C7838" w:rsidRPr="00776D4C" w:rsidRDefault="004A6254" w:rsidP="009D3941">
            <w:pPr>
              <w:suppressAutoHyphens w:val="0"/>
              <w:spacing w:before="60" w:after="60" w:line="276" w:lineRule="auto"/>
              <w:jc w:val="center"/>
              <w:rPr>
                <w:rFonts w:ascii="Tahoma" w:hAnsi="Tahoma" w:cs="Tahoma"/>
                <w:b/>
                <w:szCs w:val="22"/>
                <w:lang w:val="en-US"/>
              </w:rPr>
            </w:pPr>
            <w:r w:rsidRPr="00776D4C">
              <w:rPr>
                <w:rFonts w:ascii="Tahoma" w:hAnsi="Tahoma" w:cs="Tahoma"/>
                <w:b/>
                <w:szCs w:val="22"/>
                <w:lang w:val="en-US"/>
              </w:rPr>
              <w:t>1</w:t>
            </w:r>
            <w:r w:rsidR="005C7838" w:rsidRPr="00776D4C">
              <w:rPr>
                <w:rFonts w:ascii="Tahoma" w:hAnsi="Tahoma" w:cs="Tahoma"/>
                <w:b/>
                <w:szCs w:val="22"/>
                <w:lang w:val="en-US"/>
              </w:rPr>
              <w:t>.</w:t>
            </w:r>
          </w:p>
        </w:tc>
        <w:tc>
          <w:tcPr>
            <w:tcW w:w="3273" w:type="pct"/>
            <w:shd w:val="clear" w:color="auto" w:fill="FBE4D5" w:themeFill="accent2" w:themeFillTint="33"/>
            <w:vAlign w:val="center"/>
          </w:tcPr>
          <w:p w14:paraId="071A1708" w14:textId="77777777" w:rsidR="005C7838" w:rsidRPr="00776D4C" w:rsidRDefault="001B4C4A" w:rsidP="009D3941">
            <w:pPr>
              <w:pStyle w:val="normalwithoutspacing"/>
              <w:rPr>
                <w:rFonts w:ascii="Tahoma" w:hAnsi="Tahoma" w:cs="Tahoma"/>
                <w:b/>
                <w:szCs w:val="22"/>
              </w:rPr>
            </w:pPr>
            <w:r w:rsidRPr="00776D4C">
              <w:rPr>
                <w:rFonts w:ascii="Tahoma" w:hAnsi="Tahoma" w:cs="Tahoma"/>
                <w:b/>
                <w:szCs w:val="22"/>
              </w:rPr>
              <w:t>Περιγραφή Εργου</w:t>
            </w:r>
          </w:p>
        </w:tc>
        <w:tc>
          <w:tcPr>
            <w:tcW w:w="1392" w:type="pct"/>
            <w:shd w:val="clear" w:color="auto" w:fill="FBE4D5" w:themeFill="accent2" w:themeFillTint="33"/>
            <w:vAlign w:val="center"/>
          </w:tcPr>
          <w:p w14:paraId="0EF24D39" w14:textId="77777777" w:rsidR="005C7838" w:rsidRPr="00776D4C" w:rsidRDefault="005C7838" w:rsidP="009D3941">
            <w:pPr>
              <w:numPr>
                <w:ilvl w:val="12"/>
                <w:numId w:val="0"/>
              </w:numPr>
              <w:spacing w:before="60" w:after="60" w:line="276" w:lineRule="auto"/>
              <w:jc w:val="center"/>
              <w:rPr>
                <w:rFonts w:ascii="Tahoma" w:hAnsi="Tahoma" w:cs="Tahoma"/>
                <w:szCs w:val="22"/>
              </w:rPr>
            </w:pPr>
          </w:p>
        </w:tc>
      </w:tr>
      <w:tr w:rsidR="005C7838" w:rsidRPr="00776D4C" w14:paraId="1F18FC23" w14:textId="77777777" w:rsidTr="009D3941">
        <w:trPr>
          <w:jc w:val="center"/>
        </w:trPr>
        <w:tc>
          <w:tcPr>
            <w:tcW w:w="335" w:type="pct"/>
            <w:shd w:val="clear" w:color="auto" w:fill="auto"/>
            <w:vAlign w:val="center"/>
          </w:tcPr>
          <w:p w14:paraId="2DE2978C" w14:textId="77777777" w:rsidR="005C7838" w:rsidRPr="00776D4C" w:rsidRDefault="004A6254" w:rsidP="009D3941">
            <w:pPr>
              <w:suppressAutoHyphens w:val="0"/>
              <w:spacing w:before="60" w:after="60" w:line="276" w:lineRule="auto"/>
              <w:jc w:val="center"/>
              <w:rPr>
                <w:rFonts w:ascii="Tahoma" w:hAnsi="Tahoma" w:cs="Tahoma"/>
                <w:szCs w:val="22"/>
                <w:lang w:val="en-US"/>
              </w:rPr>
            </w:pPr>
            <w:r w:rsidRPr="00776D4C">
              <w:rPr>
                <w:rFonts w:ascii="Tahoma" w:hAnsi="Tahoma" w:cs="Tahoma"/>
                <w:szCs w:val="22"/>
                <w:lang w:val="en-US"/>
              </w:rPr>
              <w:t>1</w:t>
            </w:r>
            <w:r w:rsidR="005C7838" w:rsidRPr="00776D4C">
              <w:rPr>
                <w:rFonts w:ascii="Tahoma" w:hAnsi="Tahoma" w:cs="Tahoma"/>
                <w:szCs w:val="22"/>
                <w:lang w:val="en-US"/>
              </w:rPr>
              <w:t>.1</w:t>
            </w:r>
          </w:p>
        </w:tc>
        <w:tc>
          <w:tcPr>
            <w:tcW w:w="3273" w:type="pct"/>
            <w:shd w:val="clear" w:color="auto" w:fill="auto"/>
            <w:vAlign w:val="center"/>
          </w:tcPr>
          <w:p w14:paraId="68DC928D" w14:textId="57A65EDA" w:rsidR="005C7838" w:rsidRPr="00776D4C" w:rsidRDefault="005C7838" w:rsidP="001B4C4A">
            <w:pPr>
              <w:spacing w:before="60" w:after="60" w:line="276" w:lineRule="auto"/>
              <w:rPr>
                <w:rFonts w:ascii="Tahoma" w:hAnsi="Tahoma" w:cs="Tahoma"/>
                <w:szCs w:val="22"/>
              </w:rPr>
            </w:pPr>
            <w:r w:rsidRPr="00776D4C">
              <w:rPr>
                <w:rFonts w:ascii="Tahoma" w:hAnsi="Tahoma" w:cs="Tahoma"/>
                <w:szCs w:val="22"/>
              </w:rPr>
              <w:t xml:space="preserve">Περιβάλλον έργου </w:t>
            </w:r>
            <w:r w:rsidR="00714759" w:rsidRPr="00776D4C">
              <w:rPr>
                <w:rFonts w:ascii="Tahoma" w:hAnsi="Tahoma" w:cs="Tahoma"/>
                <w:szCs w:val="22"/>
              </w:rPr>
              <w:t>– Σκοπός και Στόχοι</w:t>
            </w:r>
          </w:p>
        </w:tc>
        <w:tc>
          <w:tcPr>
            <w:tcW w:w="1392" w:type="pct"/>
            <w:shd w:val="clear" w:color="auto" w:fill="auto"/>
            <w:vAlign w:val="center"/>
          </w:tcPr>
          <w:p w14:paraId="59143101" w14:textId="77777777" w:rsidR="0042568E" w:rsidRPr="00776D4C" w:rsidRDefault="00714759" w:rsidP="009D3941">
            <w:pPr>
              <w:numPr>
                <w:ilvl w:val="12"/>
                <w:numId w:val="0"/>
              </w:numPr>
              <w:spacing w:before="60" w:after="60" w:line="276" w:lineRule="auto"/>
              <w:jc w:val="center"/>
              <w:rPr>
                <w:rFonts w:ascii="Tahoma" w:hAnsi="Tahoma" w:cs="Tahoma"/>
                <w:szCs w:val="22"/>
              </w:rPr>
            </w:pPr>
            <w:r w:rsidRPr="00776D4C">
              <w:rPr>
                <w:rFonts w:ascii="Tahoma" w:hAnsi="Tahoma" w:cs="Tahoma"/>
                <w:szCs w:val="22"/>
              </w:rPr>
              <w:t xml:space="preserve">ΠΑΡΑΡΤΗΜΑ Ι </w:t>
            </w:r>
          </w:p>
          <w:p w14:paraId="0004581D" w14:textId="2B5DEBB6" w:rsidR="0042568E" w:rsidRPr="00776D4C" w:rsidRDefault="00714759" w:rsidP="009D3941">
            <w:pPr>
              <w:numPr>
                <w:ilvl w:val="12"/>
                <w:numId w:val="0"/>
              </w:numPr>
              <w:spacing w:before="60" w:after="60" w:line="276" w:lineRule="auto"/>
              <w:jc w:val="center"/>
              <w:rPr>
                <w:rFonts w:ascii="Tahoma" w:hAnsi="Tahoma" w:cs="Tahoma"/>
                <w:szCs w:val="22"/>
              </w:rPr>
            </w:pPr>
            <w:r w:rsidRPr="00776D4C">
              <w:rPr>
                <w:rFonts w:ascii="Tahoma" w:hAnsi="Tahoma" w:cs="Tahoma"/>
                <w:szCs w:val="22"/>
              </w:rPr>
              <w:fldChar w:fldCharType="begin"/>
            </w:r>
            <w:r w:rsidRPr="00776D4C">
              <w:rPr>
                <w:rFonts w:ascii="Tahoma" w:hAnsi="Tahoma" w:cs="Tahoma"/>
                <w:szCs w:val="22"/>
              </w:rPr>
              <w:instrText xml:space="preserve"> REF _Ref98233131 \h </w:instrText>
            </w:r>
            <w:r w:rsidR="00B823D8" w:rsidRPr="00776D4C">
              <w:rPr>
                <w:rFonts w:ascii="Tahoma" w:hAnsi="Tahoma" w:cs="Tahoma"/>
                <w:szCs w:val="22"/>
              </w:rPr>
              <w:instrText xml:space="preserve"> \* MERGEFORMAT </w:instrText>
            </w:r>
            <w:r w:rsidRPr="00776D4C">
              <w:rPr>
                <w:rFonts w:ascii="Tahoma" w:hAnsi="Tahoma" w:cs="Tahoma"/>
                <w:szCs w:val="22"/>
              </w:rPr>
            </w:r>
            <w:r w:rsidRPr="00776D4C">
              <w:rPr>
                <w:rFonts w:ascii="Tahoma" w:hAnsi="Tahoma" w:cs="Tahoma"/>
                <w:szCs w:val="22"/>
              </w:rPr>
              <w:fldChar w:fldCharType="separate"/>
            </w:r>
            <w:r w:rsidR="006F32D3" w:rsidRPr="00776D4C">
              <w:rPr>
                <w:rFonts w:ascii="Tahoma" w:hAnsi="Tahoma" w:cs="Tahoma"/>
              </w:rPr>
              <w:t>1.1 ΠΕΡΙΒΑΛΛΟΝ ΤΗΣ ΣΥΜΒΑΣΗΣ</w:t>
            </w:r>
            <w:r w:rsidRPr="00776D4C">
              <w:rPr>
                <w:rFonts w:ascii="Tahoma" w:hAnsi="Tahoma" w:cs="Tahoma"/>
                <w:szCs w:val="22"/>
              </w:rPr>
              <w:fldChar w:fldCharType="end"/>
            </w:r>
          </w:p>
          <w:p w14:paraId="70EF1581" w14:textId="6E809CB0" w:rsidR="005C7838" w:rsidRPr="00776D4C" w:rsidRDefault="00714759" w:rsidP="009D3941">
            <w:pPr>
              <w:numPr>
                <w:ilvl w:val="12"/>
                <w:numId w:val="0"/>
              </w:numPr>
              <w:spacing w:before="60" w:after="60" w:line="276" w:lineRule="auto"/>
              <w:jc w:val="center"/>
              <w:rPr>
                <w:rFonts w:ascii="Tahoma" w:hAnsi="Tahoma" w:cs="Tahoma"/>
                <w:szCs w:val="22"/>
              </w:rPr>
            </w:pPr>
            <w:r w:rsidRPr="00776D4C">
              <w:rPr>
                <w:rFonts w:ascii="Tahoma" w:hAnsi="Tahoma" w:cs="Tahoma"/>
                <w:szCs w:val="22"/>
              </w:rPr>
              <w:fldChar w:fldCharType="begin"/>
            </w:r>
            <w:r w:rsidRPr="00776D4C">
              <w:rPr>
                <w:rFonts w:ascii="Tahoma" w:hAnsi="Tahoma" w:cs="Tahoma"/>
                <w:szCs w:val="22"/>
              </w:rPr>
              <w:instrText xml:space="preserve"> REF _Ref98233140 \h </w:instrText>
            </w:r>
            <w:r w:rsidR="00B823D8" w:rsidRPr="00776D4C">
              <w:rPr>
                <w:rFonts w:ascii="Tahoma" w:hAnsi="Tahoma" w:cs="Tahoma"/>
                <w:szCs w:val="22"/>
              </w:rPr>
              <w:instrText xml:space="preserve"> \* MERGEFORMAT </w:instrText>
            </w:r>
            <w:r w:rsidRPr="00776D4C">
              <w:rPr>
                <w:rFonts w:ascii="Tahoma" w:hAnsi="Tahoma" w:cs="Tahoma"/>
                <w:szCs w:val="22"/>
              </w:rPr>
            </w:r>
            <w:r w:rsidRPr="00776D4C">
              <w:rPr>
                <w:rFonts w:ascii="Tahoma" w:hAnsi="Tahoma" w:cs="Tahoma"/>
                <w:szCs w:val="22"/>
              </w:rPr>
              <w:fldChar w:fldCharType="separate"/>
            </w:r>
            <w:r w:rsidR="006F32D3" w:rsidRPr="00776D4C">
              <w:rPr>
                <w:rFonts w:ascii="Tahoma" w:hAnsi="Tahoma" w:cs="Tahoma"/>
              </w:rPr>
              <w:t>1.2 ΣΚΟΠΟΣ ΚΑΙ ΣΤΟΧΟΙ ΤΗΣ ΣΥΜΒΑΣΗΣ</w:t>
            </w:r>
            <w:r w:rsidRPr="00776D4C">
              <w:rPr>
                <w:rFonts w:ascii="Tahoma" w:hAnsi="Tahoma" w:cs="Tahoma"/>
                <w:szCs w:val="22"/>
              </w:rPr>
              <w:fldChar w:fldCharType="end"/>
            </w:r>
          </w:p>
        </w:tc>
      </w:tr>
      <w:tr w:rsidR="005C7838" w:rsidRPr="00776D4C" w14:paraId="0A3A2E8B" w14:textId="77777777" w:rsidTr="009D3941">
        <w:trPr>
          <w:jc w:val="center"/>
        </w:trPr>
        <w:tc>
          <w:tcPr>
            <w:tcW w:w="335" w:type="pct"/>
            <w:shd w:val="clear" w:color="auto" w:fill="auto"/>
            <w:vAlign w:val="center"/>
          </w:tcPr>
          <w:p w14:paraId="1C8D9160" w14:textId="77777777" w:rsidR="005C7838" w:rsidRPr="00776D4C" w:rsidRDefault="004A6254" w:rsidP="009D3941">
            <w:pPr>
              <w:suppressAutoHyphens w:val="0"/>
              <w:spacing w:before="60" w:after="60" w:line="276" w:lineRule="auto"/>
              <w:jc w:val="center"/>
              <w:rPr>
                <w:rFonts w:ascii="Tahoma" w:hAnsi="Tahoma" w:cs="Tahoma"/>
                <w:szCs w:val="22"/>
                <w:lang w:val="en-US"/>
              </w:rPr>
            </w:pPr>
            <w:r w:rsidRPr="00776D4C">
              <w:rPr>
                <w:rFonts w:ascii="Tahoma" w:hAnsi="Tahoma" w:cs="Tahoma"/>
                <w:szCs w:val="22"/>
                <w:lang w:val="en-US"/>
              </w:rPr>
              <w:t>1</w:t>
            </w:r>
            <w:r w:rsidR="005C7838" w:rsidRPr="00776D4C">
              <w:rPr>
                <w:rFonts w:ascii="Tahoma" w:hAnsi="Tahoma" w:cs="Tahoma"/>
                <w:szCs w:val="22"/>
                <w:lang w:val="en-US"/>
              </w:rPr>
              <w:t>.2</w:t>
            </w:r>
          </w:p>
        </w:tc>
        <w:tc>
          <w:tcPr>
            <w:tcW w:w="3273" w:type="pct"/>
            <w:shd w:val="clear" w:color="auto" w:fill="auto"/>
            <w:vAlign w:val="center"/>
          </w:tcPr>
          <w:p w14:paraId="7E0ECE5D" w14:textId="77777777" w:rsidR="005C7838" w:rsidRPr="00776D4C" w:rsidRDefault="005C7838" w:rsidP="009D3941">
            <w:pPr>
              <w:spacing w:before="60" w:after="60" w:line="276" w:lineRule="auto"/>
              <w:jc w:val="left"/>
              <w:rPr>
                <w:rFonts w:ascii="Tahoma" w:hAnsi="Tahoma" w:cs="Tahoma"/>
                <w:szCs w:val="22"/>
              </w:rPr>
            </w:pPr>
            <w:r w:rsidRPr="00776D4C">
              <w:rPr>
                <w:rFonts w:ascii="Tahoma" w:hAnsi="Tahoma" w:cs="Tahoma"/>
                <w:szCs w:val="22"/>
              </w:rPr>
              <w:t>Αντικείμενο του Έργου</w:t>
            </w:r>
            <w:r w:rsidR="001B4C4A" w:rsidRPr="00776D4C">
              <w:rPr>
                <w:rFonts w:ascii="Tahoma" w:hAnsi="Tahoma" w:cs="Tahoma"/>
                <w:szCs w:val="22"/>
              </w:rPr>
              <w:t xml:space="preserve"> και απαιτήσεις</w:t>
            </w:r>
          </w:p>
        </w:tc>
        <w:tc>
          <w:tcPr>
            <w:tcW w:w="1392" w:type="pct"/>
            <w:shd w:val="clear" w:color="auto" w:fill="auto"/>
            <w:vAlign w:val="center"/>
          </w:tcPr>
          <w:p w14:paraId="190FB25C" w14:textId="535FC14F" w:rsidR="005C7838" w:rsidRPr="00776D4C" w:rsidRDefault="00BE3D8B" w:rsidP="00714759">
            <w:pPr>
              <w:numPr>
                <w:ilvl w:val="12"/>
                <w:numId w:val="0"/>
              </w:numPr>
              <w:spacing w:before="60" w:after="60" w:line="276" w:lineRule="auto"/>
              <w:jc w:val="center"/>
              <w:rPr>
                <w:rFonts w:ascii="Tahoma" w:hAnsi="Tahoma" w:cs="Tahoma"/>
                <w:szCs w:val="22"/>
              </w:rPr>
            </w:pPr>
            <w:r w:rsidRPr="00776D4C">
              <w:rPr>
                <w:rFonts w:ascii="Tahoma" w:hAnsi="Tahoma" w:cs="Tahoma"/>
                <w:szCs w:val="22"/>
              </w:rPr>
              <w:t xml:space="preserve">ΠΑΡΑΡΤΗΜΑ Ι </w:t>
            </w:r>
            <w:r w:rsidR="00714759" w:rsidRPr="00776D4C">
              <w:rPr>
                <w:rFonts w:ascii="Tahoma" w:hAnsi="Tahoma" w:cs="Tahoma"/>
                <w:szCs w:val="22"/>
              </w:rPr>
              <w:fldChar w:fldCharType="begin"/>
            </w:r>
            <w:r w:rsidR="00714759" w:rsidRPr="00776D4C">
              <w:rPr>
                <w:rFonts w:ascii="Tahoma" w:hAnsi="Tahoma" w:cs="Tahoma"/>
                <w:szCs w:val="22"/>
              </w:rPr>
              <w:instrText xml:space="preserve"> REF _Ref98232687 \h  \* MERGEFORMAT </w:instrText>
            </w:r>
            <w:r w:rsidR="00714759" w:rsidRPr="00776D4C">
              <w:rPr>
                <w:rFonts w:ascii="Tahoma" w:hAnsi="Tahoma" w:cs="Tahoma"/>
                <w:szCs w:val="22"/>
              </w:rPr>
            </w:r>
            <w:r w:rsidR="00714759" w:rsidRPr="00776D4C">
              <w:rPr>
                <w:rFonts w:ascii="Tahoma" w:hAnsi="Tahoma" w:cs="Tahoma"/>
                <w:szCs w:val="22"/>
              </w:rPr>
              <w:fldChar w:fldCharType="separate"/>
            </w:r>
            <w:r w:rsidR="006F32D3" w:rsidRPr="00776D4C">
              <w:rPr>
                <w:rFonts w:ascii="Tahoma" w:hAnsi="Tahoma" w:cs="Tahoma"/>
              </w:rPr>
              <w:t xml:space="preserve">1.3 </w:t>
            </w:r>
            <w:r w:rsidR="00714759" w:rsidRPr="00776D4C">
              <w:rPr>
                <w:rFonts w:ascii="Tahoma" w:hAnsi="Tahoma" w:cs="Tahoma"/>
                <w:szCs w:val="22"/>
              </w:rPr>
              <w:fldChar w:fldCharType="end"/>
            </w:r>
          </w:p>
        </w:tc>
      </w:tr>
      <w:tr w:rsidR="005C7838" w:rsidRPr="00776D4C" w14:paraId="208B01B9" w14:textId="77777777" w:rsidTr="009D3941">
        <w:trPr>
          <w:jc w:val="center"/>
        </w:trPr>
        <w:tc>
          <w:tcPr>
            <w:tcW w:w="335" w:type="pct"/>
            <w:shd w:val="clear" w:color="auto" w:fill="FBE4D5" w:themeFill="accent2" w:themeFillTint="33"/>
            <w:vAlign w:val="center"/>
          </w:tcPr>
          <w:p w14:paraId="4CB841F0" w14:textId="318BEECE" w:rsidR="005C7838" w:rsidRPr="00776D4C" w:rsidRDefault="00B823D8" w:rsidP="009D3941">
            <w:pPr>
              <w:suppressAutoHyphens w:val="0"/>
              <w:spacing w:before="60" w:after="60" w:line="276" w:lineRule="auto"/>
              <w:jc w:val="center"/>
              <w:rPr>
                <w:rFonts w:ascii="Tahoma" w:hAnsi="Tahoma" w:cs="Tahoma"/>
                <w:b/>
                <w:szCs w:val="22"/>
                <w:lang w:val="en-US"/>
              </w:rPr>
            </w:pPr>
            <w:r w:rsidRPr="00776D4C">
              <w:rPr>
                <w:rFonts w:ascii="Tahoma" w:hAnsi="Tahoma" w:cs="Tahoma"/>
                <w:b/>
                <w:szCs w:val="22"/>
              </w:rPr>
              <w:t>2</w:t>
            </w:r>
            <w:r w:rsidR="005C7838" w:rsidRPr="00776D4C">
              <w:rPr>
                <w:rFonts w:ascii="Tahoma" w:hAnsi="Tahoma" w:cs="Tahoma"/>
                <w:b/>
                <w:szCs w:val="22"/>
                <w:lang w:val="en-US"/>
              </w:rPr>
              <w:t>.</w:t>
            </w:r>
          </w:p>
        </w:tc>
        <w:tc>
          <w:tcPr>
            <w:tcW w:w="3273" w:type="pct"/>
            <w:shd w:val="clear" w:color="auto" w:fill="FBE4D5" w:themeFill="accent2" w:themeFillTint="33"/>
            <w:vAlign w:val="center"/>
          </w:tcPr>
          <w:p w14:paraId="53C67CDD" w14:textId="77777777" w:rsidR="005C7838" w:rsidRPr="00776D4C" w:rsidRDefault="005C7838" w:rsidP="009D3941">
            <w:pPr>
              <w:spacing w:before="60" w:after="60" w:line="276" w:lineRule="auto"/>
              <w:jc w:val="left"/>
              <w:rPr>
                <w:rFonts w:ascii="Tahoma" w:hAnsi="Tahoma" w:cs="Tahoma"/>
                <w:b/>
                <w:szCs w:val="22"/>
              </w:rPr>
            </w:pPr>
            <w:r w:rsidRPr="00776D4C">
              <w:rPr>
                <w:rFonts w:ascii="Tahoma" w:hAnsi="Tahoma" w:cs="Tahoma"/>
                <w:b/>
                <w:bCs/>
                <w:color w:val="000000"/>
                <w:szCs w:val="22"/>
              </w:rPr>
              <w:t>Μεθοδολογία Υλοποίησης Έργου</w:t>
            </w:r>
          </w:p>
        </w:tc>
        <w:tc>
          <w:tcPr>
            <w:tcW w:w="1392" w:type="pct"/>
            <w:shd w:val="clear" w:color="auto" w:fill="FBE4D5" w:themeFill="accent2" w:themeFillTint="33"/>
            <w:vAlign w:val="center"/>
          </w:tcPr>
          <w:p w14:paraId="00B0FA9D" w14:textId="77777777" w:rsidR="005C7838" w:rsidRPr="00776D4C" w:rsidRDefault="005C7838" w:rsidP="009D3941">
            <w:pPr>
              <w:numPr>
                <w:ilvl w:val="12"/>
                <w:numId w:val="0"/>
              </w:numPr>
              <w:spacing w:before="60" w:after="60" w:line="276" w:lineRule="auto"/>
              <w:jc w:val="center"/>
              <w:rPr>
                <w:rFonts w:ascii="Tahoma" w:hAnsi="Tahoma" w:cs="Tahoma"/>
                <w:szCs w:val="22"/>
              </w:rPr>
            </w:pPr>
          </w:p>
        </w:tc>
      </w:tr>
      <w:tr w:rsidR="005C7838" w:rsidRPr="00776D4C" w14:paraId="228193B1" w14:textId="77777777" w:rsidTr="009D3941">
        <w:trPr>
          <w:jc w:val="center"/>
        </w:trPr>
        <w:tc>
          <w:tcPr>
            <w:tcW w:w="335" w:type="pct"/>
            <w:shd w:val="clear" w:color="auto" w:fill="auto"/>
            <w:vAlign w:val="center"/>
          </w:tcPr>
          <w:p w14:paraId="0FCDE1E4" w14:textId="342E8C5A" w:rsidR="005C7838" w:rsidRPr="00776D4C" w:rsidRDefault="00B823D8" w:rsidP="009D3941">
            <w:pPr>
              <w:suppressAutoHyphens w:val="0"/>
              <w:spacing w:before="60" w:after="60" w:line="276" w:lineRule="auto"/>
              <w:jc w:val="center"/>
              <w:rPr>
                <w:rFonts w:ascii="Tahoma" w:hAnsi="Tahoma" w:cs="Tahoma"/>
                <w:szCs w:val="22"/>
                <w:lang w:val="en-US"/>
              </w:rPr>
            </w:pPr>
            <w:r w:rsidRPr="00776D4C">
              <w:rPr>
                <w:rFonts w:ascii="Tahoma" w:hAnsi="Tahoma" w:cs="Tahoma"/>
                <w:szCs w:val="22"/>
              </w:rPr>
              <w:t>2</w:t>
            </w:r>
            <w:r w:rsidR="005C7838" w:rsidRPr="00776D4C">
              <w:rPr>
                <w:rFonts w:ascii="Tahoma" w:hAnsi="Tahoma" w:cs="Tahoma"/>
                <w:szCs w:val="22"/>
                <w:lang w:val="en-US"/>
              </w:rPr>
              <w:t>.1</w:t>
            </w:r>
          </w:p>
        </w:tc>
        <w:tc>
          <w:tcPr>
            <w:tcW w:w="3273" w:type="pct"/>
            <w:shd w:val="clear" w:color="auto" w:fill="auto"/>
          </w:tcPr>
          <w:p w14:paraId="685F91F9" w14:textId="60551B0B" w:rsidR="005C7838" w:rsidRPr="00776D4C" w:rsidRDefault="005C7838" w:rsidP="004A6254">
            <w:pPr>
              <w:pStyle w:val="normalwithoutspacing"/>
              <w:rPr>
                <w:rFonts w:ascii="Tahoma" w:hAnsi="Tahoma" w:cs="Tahoma"/>
                <w:szCs w:val="22"/>
              </w:rPr>
            </w:pPr>
            <w:r w:rsidRPr="00776D4C">
              <w:rPr>
                <w:rFonts w:ascii="Tahoma" w:hAnsi="Tahoma" w:cs="Tahoma"/>
                <w:b/>
                <w:szCs w:val="22"/>
              </w:rPr>
              <w:t>Με</w:t>
            </w:r>
            <w:r w:rsidR="004A6254" w:rsidRPr="00776D4C">
              <w:rPr>
                <w:rFonts w:ascii="Tahoma" w:hAnsi="Tahoma" w:cs="Tahoma"/>
                <w:b/>
                <w:szCs w:val="22"/>
              </w:rPr>
              <w:t>θοδολογία Υλοποίησης</w:t>
            </w:r>
            <w:r w:rsidRPr="00776D4C">
              <w:rPr>
                <w:rFonts w:ascii="Tahoma" w:hAnsi="Tahoma" w:cs="Tahoma"/>
                <w:szCs w:val="22"/>
              </w:rPr>
              <w:t>:</w:t>
            </w:r>
            <w:r w:rsidR="004A6254" w:rsidRPr="00776D4C">
              <w:rPr>
                <w:rFonts w:ascii="Tahoma" w:hAnsi="Tahoma" w:cs="Tahoma"/>
                <w:szCs w:val="22"/>
              </w:rPr>
              <w:t xml:space="preserve"> φάσεις υλοποίηση</w:t>
            </w:r>
            <w:r w:rsidR="00B823D8" w:rsidRPr="00776D4C">
              <w:rPr>
                <w:rFonts w:ascii="Tahoma" w:hAnsi="Tahoma" w:cs="Tahoma"/>
                <w:szCs w:val="22"/>
              </w:rPr>
              <w:t>ς</w:t>
            </w:r>
            <w:r w:rsidR="004A6254" w:rsidRPr="00776D4C">
              <w:rPr>
                <w:rFonts w:ascii="Tahoma" w:hAnsi="Tahoma" w:cs="Tahoma"/>
                <w:szCs w:val="22"/>
              </w:rPr>
              <w:t xml:space="preserve"> έργου</w:t>
            </w:r>
            <w:r w:rsidRPr="00776D4C">
              <w:rPr>
                <w:rFonts w:ascii="Tahoma" w:hAnsi="Tahoma" w:cs="Tahoma"/>
                <w:szCs w:val="22"/>
              </w:rPr>
              <w:t xml:space="preserve">, ανάλυση εργασιών, παραδοτέα, χρονοδιάγραμμα, </w:t>
            </w:r>
            <w:r w:rsidR="004A6254" w:rsidRPr="00776D4C">
              <w:rPr>
                <w:rFonts w:ascii="Tahoma" w:hAnsi="Tahoma" w:cs="Tahoma"/>
                <w:szCs w:val="22"/>
              </w:rPr>
              <w:t>ομάδα έργου</w:t>
            </w:r>
          </w:p>
        </w:tc>
        <w:tc>
          <w:tcPr>
            <w:tcW w:w="1392" w:type="pct"/>
            <w:shd w:val="clear" w:color="auto" w:fill="auto"/>
            <w:vAlign w:val="center"/>
          </w:tcPr>
          <w:p w14:paraId="2BA52F21" w14:textId="77777777" w:rsidR="00676FD8" w:rsidRPr="00776D4C" w:rsidRDefault="00B823D8" w:rsidP="0042568E">
            <w:pPr>
              <w:numPr>
                <w:ilvl w:val="12"/>
                <w:numId w:val="0"/>
              </w:numPr>
              <w:spacing w:before="60" w:after="60" w:line="276" w:lineRule="auto"/>
              <w:jc w:val="center"/>
              <w:rPr>
                <w:rFonts w:ascii="Tahoma" w:hAnsi="Tahoma" w:cs="Tahoma"/>
                <w:szCs w:val="22"/>
              </w:rPr>
            </w:pPr>
            <w:r w:rsidRPr="00776D4C">
              <w:rPr>
                <w:rFonts w:ascii="Tahoma" w:hAnsi="Tahoma" w:cs="Tahoma"/>
                <w:szCs w:val="22"/>
              </w:rPr>
              <w:t xml:space="preserve">ΠΑΡΑΡΤΗΜΑ Ι </w:t>
            </w:r>
          </w:p>
          <w:p w14:paraId="356FF11C" w14:textId="7207ADD8" w:rsidR="005C7838" w:rsidRPr="00776D4C" w:rsidRDefault="0042568E" w:rsidP="0042568E">
            <w:pPr>
              <w:numPr>
                <w:ilvl w:val="12"/>
                <w:numId w:val="0"/>
              </w:numPr>
              <w:spacing w:before="60" w:after="60" w:line="276" w:lineRule="auto"/>
              <w:jc w:val="center"/>
              <w:rPr>
                <w:rFonts w:ascii="Tahoma" w:hAnsi="Tahoma" w:cs="Tahoma"/>
                <w:lang w:val="en-US"/>
              </w:rPr>
            </w:pPr>
            <w:r w:rsidRPr="00776D4C">
              <w:rPr>
                <w:rFonts w:ascii="Tahoma" w:hAnsi="Tahoma" w:cs="Tahoma"/>
                <w:szCs w:val="22"/>
                <w:lang w:val="en-US"/>
              </w:rPr>
              <w:t>1.4, 1.5, 1.6</w:t>
            </w:r>
          </w:p>
        </w:tc>
      </w:tr>
      <w:tr w:rsidR="00F077CD" w:rsidRPr="00776D4C" w14:paraId="28684F22" w14:textId="77777777" w:rsidTr="009D3941">
        <w:trPr>
          <w:jc w:val="center"/>
        </w:trPr>
        <w:tc>
          <w:tcPr>
            <w:tcW w:w="335" w:type="pct"/>
            <w:shd w:val="clear" w:color="auto" w:fill="auto"/>
            <w:vAlign w:val="center"/>
          </w:tcPr>
          <w:p w14:paraId="3F693A16" w14:textId="7BFC5595" w:rsidR="00F077CD" w:rsidRPr="00776D4C" w:rsidRDefault="00F077CD" w:rsidP="00F077CD">
            <w:pPr>
              <w:suppressAutoHyphens w:val="0"/>
              <w:spacing w:before="60" w:after="60" w:line="276" w:lineRule="auto"/>
              <w:jc w:val="center"/>
              <w:rPr>
                <w:rFonts w:ascii="Tahoma" w:hAnsi="Tahoma" w:cs="Tahoma"/>
                <w:szCs w:val="22"/>
              </w:rPr>
            </w:pPr>
            <w:r w:rsidRPr="00776D4C">
              <w:rPr>
                <w:rFonts w:ascii="Tahoma" w:hAnsi="Tahoma" w:cs="Tahoma"/>
                <w:szCs w:val="22"/>
              </w:rPr>
              <w:t>2.2</w:t>
            </w:r>
          </w:p>
        </w:tc>
        <w:tc>
          <w:tcPr>
            <w:tcW w:w="3273" w:type="pct"/>
            <w:shd w:val="clear" w:color="auto" w:fill="auto"/>
          </w:tcPr>
          <w:p w14:paraId="42E64219" w14:textId="1527BD31" w:rsidR="00F077CD" w:rsidRPr="00776D4C" w:rsidRDefault="00F077CD" w:rsidP="00F077CD">
            <w:pPr>
              <w:pStyle w:val="normalwithoutspacing"/>
              <w:rPr>
                <w:rFonts w:ascii="Tahoma" w:hAnsi="Tahoma" w:cs="Tahoma"/>
                <w:b/>
                <w:szCs w:val="22"/>
              </w:rPr>
            </w:pPr>
            <w:r w:rsidRPr="00776D4C">
              <w:rPr>
                <w:rFonts w:ascii="Tahoma" w:hAnsi="Tahoma" w:cs="Tahoma"/>
                <w:b/>
                <w:szCs w:val="22"/>
              </w:rPr>
              <w:t xml:space="preserve">Εγγυήσεις – Τεχνική Υποστήριξη </w:t>
            </w:r>
          </w:p>
        </w:tc>
        <w:tc>
          <w:tcPr>
            <w:tcW w:w="1392" w:type="pct"/>
            <w:shd w:val="clear" w:color="auto" w:fill="auto"/>
            <w:vAlign w:val="center"/>
          </w:tcPr>
          <w:p w14:paraId="16828656" w14:textId="76D4E11E" w:rsidR="00F077CD" w:rsidRPr="00776D4C" w:rsidRDefault="00F077CD" w:rsidP="00F077CD">
            <w:pPr>
              <w:numPr>
                <w:ilvl w:val="12"/>
                <w:numId w:val="0"/>
              </w:numPr>
              <w:spacing w:before="60" w:after="60" w:line="276" w:lineRule="auto"/>
              <w:jc w:val="center"/>
              <w:rPr>
                <w:rFonts w:ascii="Tahoma" w:hAnsi="Tahoma" w:cs="Tahoma"/>
                <w:szCs w:val="22"/>
              </w:rPr>
            </w:pPr>
            <w:r w:rsidRPr="00776D4C">
              <w:rPr>
                <w:rFonts w:ascii="Tahoma" w:hAnsi="Tahoma" w:cs="Tahoma"/>
                <w:szCs w:val="22"/>
              </w:rPr>
              <w:t xml:space="preserve">ΠΑΡΑΡΤΗΜΑ Ι </w:t>
            </w:r>
            <w:r w:rsidRPr="00776D4C">
              <w:rPr>
                <w:rFonts w:ascii="Tahoma" w:hAnsi="Tahoma" w:cs="Tahoma"/>
                <w:szCs w:val="22"/>
              </w:rPr>
              <w:fldChar w:fldCharType="begin"/>
            </w:r>
            <w:r w:rsidRPr="00776D4C">
              <w:rPr>
                <w:rFonts w:ascii="Tahoma" w:hAnsi="Tahoma" w:cs="Tahoma"/>
                <w:szCs w:val="22"/>
              </w:rPr>
              <w:instrText xml:space="preserve"> REF _Ref68692829 \h </w:instrText>
            </w:r>
            <w:r w:rsidR="00202288" w:rsidRPr="00776D4C">
              <w:rPr>
                <w:rFonts w:ascii="Tahoma" w:hAnsi="Tahoma" w:cs="Tahoma"/>
                <w:szCs w:val="22"/>
              </w:rPr>
              <w:instrText xml:space="preserve"> \* MERGEFORMAT </w:instrText>
            </w:r>
            <w:r w:rsidRPr="00776D4C">
              <w:rPr>
                <w:rFonts w:ascii="Tahoma" w:hAnsi="Tahoma" w:cs="Tahoma"/>
                <w:szCs w:val="22"/>
              </w:rPr>
            </w:r>
            <w:r w:rsidRPr="00776D4C">
              <w:rPr>
                <w:rFonts w:ascii="Tahoma" w:hAnsi="Tahoma" w:cs="Tahoma"/>
                <w:szCs w:val="22"/>
              </w:rPr>
              <w:fldChar w:fldCharType="separate"/>
            </w:r>
            <w:r w:rsidR="006F32D3" w:rsidRPr="00776D4C">
              <w:rPr>
                <w:rFonts w:ascii="Tahoma" w:hAnsi="Tahoma" w:cs="Tahoma"/>
              </w:rPr>
              <w:t>1.7 Εγγυήσεις-Τεχνική Υποστήριξη</w:t>
            </w:r>
            <w:r w:rsidRPr="00776D4C">
              <w:rPr>
                <w:rFonts w:ascii="Tahoma" w:hAnsi="Tahoma" w:cs="Tahoma"/>
                <w:szCs w:val="22"/>
              </w:rPr>
              <w:fldChar w:fldCharType="end"/>
            </w:r>
          </w:p>
        </w:tc>
      </w:tr>
      <w:tr w:rsidR="00F077CD" w:rsidRPr="00776D4C" w14:paraId="03F6B3F4" w14:textId="77777777" w:rsidTr="009D3941">
        <w:trPr>
          <w:jc w:val="center"/>
        </w:trPr>
        <w:tc>
          <w:tcPr>
            <w:tcW w:w="335" w:type="pct"/>
            <w:shd w:val="clear" w:color="auto" w:fill="auto"/>
            <w:vAlign w:val="center"/>
          </w:tcPr>
          <w:p w14:paraId="600BC2F1" w14:textId="0B7AECB6" w:rsidR="00F077CD" w:rsidRPr="00776D4C" w:rsidRDefault="00F077CD" w:rsidP="00F077CD">
            <w:pPr>
              <w:suppressAutoHyphens w:val="0"/>
              <w:spacing w:before="60" w:after="60" w:line="276" w:lineRule="auto"/>
              <w:jc w:val="center"/>
              <w:rPr>
                <w:rFonts w:ascii="Tahoma" w:hAnsi="Tahoma" w:cs="Tahoma"/>
                <w:szCs w:val="22"/>
              </w:rPr>
            </w:pPr>
            <w:r w:rsidRPr="00776D4C">
              <w:rPr>
                <w:rFonts w:ascii="Tahoma" w:hAnsi="Tahoma" w:cs="Tahoma"/>
                <w:szCs w:val="22"/>
              </w:rPr>
              <w:t>2</w:t>
            </w:r>
            <w:r w:rsidRPr="00776D4C">
              <w:rPr>
                <w:rFonts w:ascii="Tahoma" w:hAnsi="Tahoma" w:cs="Tahoma"/>
                <w:szCs w:val="22"/>
                <w:lang w:val="en-US"/>
              </w:rPr>
              <w:t>.</w:t>
            </w:r>
            <w:r w:rsidRPr="00776D4C">
              <w:rPr>
                <w:rFonts w:ascii="Tahoma" w:hAnsi="Tahoma" w:cs="Tahoma"/>
                <w:szCs w:val="22"/>
              </w:rPr>
              <w:t>3</w:t>
            </w:r>
          </w:p>
        </w:tc>
        <w:tc>
          <w:tcPr>
            <w:tcW w:w="3273" w:type="pct"/>
            <w:shd w:val="clear" w:color="auto" w:fill="auto"/>
            <w:vAlign w:val="center"/>
          </w:tcPr>
          <w:p w14:paraId="3E4288FE" w14:textId="77777777" w:rsidR="00F077CD" w:rsidRPr="00776D4C" w:rsidRDefault="00F077CD" w:rsidP="00F077CD">
            <w:pPr>
              <w:rPr>
                <w:rFonts w:ascii="Tahoma" w:hAnsi="Tahoma" w:cs="Tahoma"/>
                <w:b/>
                <w:szCs w:val="22"/>
              </w:rPr>
            </w:pPr>
            <w:r w:rsidRPr="00776D4C">
              <w:rPr>
                <w:rFonts w:ascii="Tahoma" w:hAnsi="Tahoma" w:cs="Tahoma"/>
                <w:b/>
                <w:szCs w:val="22"/>
              </w:rPr>
              <w:t>Μεθοδολογία Διοίκησης</w:t>
            </w:r>
            <w:r w:rsidRPr="00776D4C">
              <w:rPr>
                <w:rFonts w:ascii="Tahoma" w:hAnsi="Tahoma" w:cs="Tahoma"/>
                <w:szCs w:val="22"/>
              </w:rPr>
              <w:t>: Προτεινόμενο σχήμα Διοίκησης του Έργου, ρόλοι &amp; αρμοδιότητες, σχήμα επικοινωνίας κλπ</w:t>
            </w:r>
          </w:p>
        </w:tc>
        <w:tc>
          <w:tcPr>
            <w:tcW w:w="1392" w:type="pct"/>
            <w:shd w:val="clear" w:color="auto" w:fill="auto"/>
            <w:vAlign w:val="center"/>
          </w:tcPr>
          <w:p w14:paraId="198E5244" w14:textId="070EB40A" w:rsidR="00F077CD" w:rsidRPr="00776D4C" w:rsidRDefault="00F077CD" w:rsidP="00F077CD">
            <w:pPr>
              <w:numPr>
                <w:ilvl w:val="12"/>
                <w:numId w:val="0"/>
              </w:numPr>
              <w:spacing w:before="60" w:after="60" w:line="276" w:lineRule="auto"/>
              <w:jc w:val="center"/>
              <w:rPr>
                <w:rFonts w:ascii="Tahoma" w:hAnsi="Tahoma" w:cs="Tahoma"/>
                <w:szCs w:val="22"/>
              </w:rPr>
            </w:pPr>
            <w:r w:rsidRPr="00776D4C">
              <w:rPr>
                <w:rFonts w:ascii="Tahoma" w:hAnsi="Tahoma" w:cs="Tahoma"/>
                <w:szCs w:val="22"/>
              </w:rPr>
              <w:t xml:space="preserve">ΠΑΡΑΡΤΗΜΑ Ι </w:t>
            </w:r>
            <w:r w:rsidRPr="00776D4C">
              <w:rPr>
                <w:rFonts w:ascii="Tahoma" w:hAnsi="Tahoma" w:cs="Tahoma"/>
                <w:szCs w:val="22"/>
              </w:rPr>
              <w:fldChar w:fldCharType="begin"/>
            </w:r>
            <w:r w:rsidRPr="00776D4C">
              <w:rPr>
                <w:rFonts w:ascii="Tahoma" w:hAnsi="Tahoma" w:cs="Tahoma"/>
                <w:szCs w:val="22"/>
              </w:rPr>
              <w:instrText xml:space="preserve"> REF _Ref98233382 \h </w:instrText>
            </w:r>
            <w:r w:rsidR="00202288" w:rsidRPr="00776D4C">
              <w:rPr>
                <w:rFonts w:ascii="Tahoma" w:hAnsi="Tahoma" w:cs="Tahoma"/>
                <w:szCs w:val="22"/>
              </w:rPr>
              <w:instrText xml:space="preserve"> \* MERGEFORMAT </w:instrText>
            </w:r>
            <w:r w:rsidRPr="00776D4C">
              <w:rPr>
                <w:rFonts w:ascii="Tahoma" w:hAnsi="Tahoma" w:cs="Tahoma"/>
                <w:szCs w:val="22"/>
              </w:rPr>
            </w:r>
            <w:r w:rsidRPr="00776D4C">
              <w:rPr>
                <w:rFonts w:ascii="Tahoma" w:hAnsi="Tahoma" w:cs="Tahoma"/>
                <w:szCs w:val="22"/>
              </w:rPr>
              <w:fldChar w:fldCharType="separate"/>
            </w:r>
            <w:r w:rsidR="006F32D3" w:rsidRPr="00776D4C">
              <w:rPr>
                <w:rFonts w:ascii="Tahoma" w:hAnsi="Tahoma" w:cs="Tahoma"/>
              </w:rPr>
              <w:t>1.8 Μεθοδολογία διοίκησης και διασφάλισης ποιότητας</w:t>
            </w:r>
            <w:r w:rsidRPr="00776D4C">
              <w:rPr>
                <w:rFonts w:ascii="Tahoma" w:hAnsi="Tahoma" w:cs="Tahoma"/>
                <w:szCs w:val="22"/>
              </w:rPr>
              <w:fldChar w:fldCharType="end"/>
            </w:r>
          </w:p>
        </w:tc>
      </w:tr>
      <w:tr w:rsidR="00F077CD" w:rsidRPr="00776D4C" w14:paraId="47EDCBAA" w14:textId="77777777" w:rsidTr="009D3941">
        <w:trPr>
          <w:jc w:val="center"/>
        </w:trPr>
        <w:tc>
          <w:tcPr>
            <w:tcW w:w="335" w:type="pct"/>
            <w:shd w:val="clear" w:color="auto" w:fill="FBE4D5" w:themeFill="accent2" w:themeFillTint="33"/>
            <w:vAlign w:val="center"/>
          </w:tcPr>
          <w:p w14:paraId="2A62426D" w14:textId="5108B9F9" w:rsidR="00F077CD" w:rsidRPr="00776D4C" w:rsidRDefault="00F077CD" w:rsidP="00F077CD">
            <w:pPr>
              <w:suppressAutoHyphens w:val="0"/>
              <w:spacing w:before="60" w:after="60" w:line="276" w:lineRule="auto"/>
              <w:jc w:val="center"/>
              <w:rPr>
                <w:rFonts w:ascii="Tahoma" w:hAnsi="Tahoma" w:cs="Tahoma"/>
                <w:b/>
                <w:szCs w:val="22"/>
                <w:lang w:val="en-US"/>
              </w:rPr>
            </w:pPr>
            <w:r w:rsidRPr="00776D4C">
              <w:rPr>
                <w:rFonts w:ascii="Tahoma" w:hAnsi="Tahoma" w:cs="Tahoma"/>
                <w:b/>
                <w:szCs w:val="22"/>
              </w:rPr>
              <w:t>3</w:t>
            </w:r>
            <w:r w:rsidRPr="00776D4C">
              <w:rPr>
                <w:rFonts w:ascii="Tahoma" w:hAnsi="Tahoma" w:cs="Tahoma"/>
                <w:b/>
                <w:szCs w:val="22"/>
                <w:lang w:val="en-US"/>
              </w:rPr>
              <w:t>.</w:t>
            </w:r>
          </w:p>
        </w:tc>
        <w:tc>
          <w:tcPr>
            <w:tcW w:w="3273" w:type="pct"/>
            <w:shd w:val="clear" w:color="auto" w:fill="FBE4D5" w:themeFill="accent2" w:themeFillTint="33"/>
            <w:vAlign w:val="center"/>
          </w:tcPr>
          <w:p w14:paraId="169B1E93" w14:textId="77777777" w:rsidR="00F077CD" w:rsidRPr="00776D4C" w:rsidRDefault="00F077CD" w:rsidP="00F077CD">
            <w:pPr>
              <w:spacing w:before="60" w:after="60" w:line="276" w:lineRule="auto"/>
              <w:jc w:val="left"/>
              <w:rPr>
                <w:rFonts w:ascii="Tahoma" w:hAnsi="Tahoma" w:cs="Tahoma"/>
                <w:b/>
                <w:szCs w:val="22"/>
              </w:rPr>
            </w:pPr>
            <w:r w:rsidRPr="00776D4C">
              <w:rPr>
                <w:rFonts w:ascii="Tahoma" w:hAnsi="Tahoma" w:cs="Tahoma"/>
                <w:b/>
                <w:szCs w:val="22"/>
              </w:rPr>
              <w:t>Πίνακες Συμμόρφωσης</w:t>
            </w:r>
          </w:p>
        </w:tc>
        <w:tc>
          <w:tcPr>
            <w:tcW w:w="1392" w:type="pct"/>
            <w:shd w:val="clear" w:color="auto" w:fill="FBE4D5" w:themeFill="accent2" w:themeFillTint="33"/>
            <w:vAlign w:val="center"/>
          </w:tcPr>
          <w:p w14:paraId="57F0B21C" w14:textId="3B424227" w:rsidR="00F077CD" w:rsidRPr="00776D4C" w:rsidRDefault="00F077CD" w:rsidP="00F077CD">
            <w:pPr>
              <w:numPr>
                <w:ilvl w:val="12"/>
                <w:numId w:val="0"/>
              </w:numPr>
              <w:spacing w:before="60" w:after="60" w:line="276" w:lineRule="auto"/>
              <w:jc w:val="center"/>
              <w:rPr>
                <w:rFonts w:ascii="Tahoma" w:hAnsi="Tahoma" w:cs="Tahoma"/>
                <w:szCs w:val="22"/>
              </w:rPr>
            </w:pPr>
            <w:r w:rsidRPr="00776D4C">
              <w:rPr>
                <w:rFonts w:ascii="Tahoma" w:hAnsi="Tahoma" w:cs="Tahoma"/>
                <w:szCs w:val="22"/>
              </w:rPr>
              <w:fldChar w:fldCharType="begin"/>
            </w:r>
            <w:r w:rsidRPr="00776D4C">
              <w:rPr>
                <w:rFonts w:ascii="Tahoma" w:hAnsi="Tahoma" w:cs="Tahoma"/>
                <w:szCs w:val="22"/>
              </w:rPr>
              <w:instrText xml:space="preserve"> REF _Ref98234507 \h </w:instrText>
            </w:r>
            <w:r w:rsidR="00202288" w:rsidRPr="00776D4C">
              <w:rPr>
                <w:rFonts w:ascii="Tahoma" w:hAnsi="Tahoma" w:cs="Tahoma"/>
                <w:szCs w:val="22"/>
              </w:rPr>
              <w:instrText xml:space="preserve"> \* MERGEFORMAT </w:instrText>
            </w:r>
            <w:r w:rsidRPr="00776D4C">
              <w:rPr>
                <w:rFonts w:ascii="Tahoma" w:hAnsi="Tahoma" w:cs="Tahoma"/>
                <w:szCs w:val="22"/>
              </w:rPr>
            </w:r>
            <w:r w:rsidRPr="00776D4C">
              <w:rPr>
                <w:rFonts w:ascii="Tahoma" w:hAnsi="Tahoma" w:cs="Tahoma"/>
                <w:szCs w:val="22"/>
              </w:rPr>
              <w:fldChar w:fldCharType="separate"/>
            </w:r>
            <w:r w:rsidR="006F32D3" w:rsidRPr="00776D4C">
              <w:rPr>
                <w:rFonts w:ascii="Tahoma" w:hAnsi="Tahoma" w:cs="Tahoma"/>
              </w:rPr>
              <w:t>ΠΑΡΑΡΤΗΜΑ ΙΙ – Πίνακες Συμμόρφωσης</w:t>
            </w:r>
            <w:r w:rsidRPr="00776D4C">
              <w:rPr>
                <w:rFonts w:ascii="Tahoma" w:hAnsi="Tahoma" w:cs="Tahoma"/>
                <w:szCs w:val="22"/>
              </w:rPr>
              <w:fldChar w:fldCharType="end"/>
            </w:r>
          </w:p>
        </w:tc>
      </w:tr>
      <w:tr w:rsidR="00F077CD" w:rsidRPr="00776D4C" w14:paraId="3A9331BE" w14:textId="77777777" w:rsidTr="006D2015">
        <w:trPr>
          <w:trHeight w:val="1034"/>
          <w:jc w:val="center"/>
        </w:trPr>
        <w:tc>
          <w:tcPr>
            <w:tcW w:w="335" w:type="pct"/>
            <w:shd w:val="clear" w:color="auto" w:fill="FBE4D5" w:themeFill="accent2" w:themeFillTint="33"/>
            <w:vAlign w:val="center"/>
          </w:tcPr>
          <w:p w14:paraId="08AB1D64" w14:textId="04C26662" w:rsidR="00F077CD" w:rsidRPr="00776D4C" w:rsidRDefault="00F077CD" w:rsidP="00F077CD">
            <w:pPr>
              <w:suppressAutoHyphens w:val="0"/>
              <w:spacing w:before="60" w:after="60" w:line="276" w:lineRule="auto"/>
              <w:jc w:val="center"/>
              <w:rPr>
                <w:rFonts w:ascii="Tahoma" w:hAnsi="Tahoma" w:cs="Tahoma"/>
                <w:b/>
                <w:szCs w:val="22"/>
              </w:rPr>
            </w:pPr>
            <w:r w:rsidRPr="00776D4C">
              <w:rPr>
                <w:rFonts w:ascii="Tahoma" w:hAnsi="Tahoma" w:cs="Tahoma"/>
                <w:b/>
                <w:szCs w:val="22"/>
              </w:rPr>
              <w:t>4.</w:t>
            </w:r>
          </w:p>
        </w:tc>
        <w:tc>
          <w:tcPr>
            <w:tcW w:w="3273" w:type="pct"/>
            <w:shd w:val="clear" w:color="auto" w:fill="FBE4D5" w:themeFill="accent2" w:themeFillTint="33"/>
            <w:vAlign w:val="center"/>
          </w:tcPr>
          <w:p w14:paraId="279336A2" w14:textId="77777777" w:rsidR="00F077CD" w:rsidRPr="00776D4C" w:rsidRDefault="00F077CD" w:rsidP="00F077CD">
            <w:pPr>
              <w:spacing w:before="60" w:after="60" w:line="276" w:lineRule="auto"/>
              <w:jc w:val="left"/>
              <w:rPr>
                <w:rFonts w:ascii="Tahoma" w:hAnsi="Tahoma" w:cs="Tahoma"/>
                <w:b/>
                <w:szCs w:val="22"/>
                <w:u w:val="single"/>
              </w:rPr>
            </w:pPr>
            <w:r w:rsidRPr="00776D4C">
              <w:rPr>
                <w:rFonts w:ascii="Tahoma" w:hAnsi="Tahoma" w:cs="Tahoma"/>
                <w:b/>
                <w:szCs w:val="22"/>
              </w:rPr>
              <w:t xml:space="preserve">Πίνακες Οικονομικής Προσφοράς, </w:t>
            </w:r>
            <w:r w:rsidRPr="00776D4C">
              <w:rPr>
                <w:rFonts w:ascii="Tahoma" w:hAnsi="Tahoma" w:cs="Tahoma"/>
                <w:b/>
                <w:szCs w:val="22"/>
                <w:u w:val="single"/>
              </w:rPr>
              <w:t>χωρίς τιμές</w:t>
            </w:r>
          </w:p>
          <w:p w14:paraId="55A3AC42" w14:textId="77777777" w:rsidR="00F077CD" w:rsidRPr="00776D4C" w:rsidRDefault="00F077CD" w:rsidP="00F077CD">
            <w:pPr>
              <w:spacing w:before="60" w:after="60"/>
              <w:jc w:val="left"/>
              <w:rPr>
                <w:rFonts w:ascii="Tahoma" w:hAnsi="Tahoma" w:cs="Tahoma"/>
                <w:szCs w:val="22"/>
                <w:u w:val="single"/>
              </w:rPr>
            </w:pPr>
            <w:r w:rsidRPr="00776D4C">
              <w:rPr>
                <w:rFonts w:ascii="Tahoma" w:hAnsi="Tahoma" w:cs="Tahoma"/>
                <w:szCs w:val="22"/>
                <w:u w:val="single"/>
              </w:rPr>
              <w:t>Η εμφάνιση τιμής/ τιμών στον εν λόγω πίνακα αποτελεί λόγο απόρριψης της προσφοράς</w:t>
            </w:r>
          </w:p>
        </w:tc>
        <w:tc>
          <w:tcPr>
            <w:tcW w:w="1392" w:type="pct"/>
            <w:shd w:val="clear" w:color="auto" w:fill="FBE4D5" w:themeFill="accent2" w:themeFillTint="33"/>
            <w:vAlign w:val="center"/>
          </w:tcPr>
          <w:p w14:paraId="03143DCA" w14:textId="7C407E91" w:rsidR="00F077CD" w:rsidRPr="00776D4C" w:rsidRDefault="00F077CD" w:rsidP="00F077CD">
            <w:pPr>
              <w:numPr>
                <w:ilvl w:val="12"/>
                <w:numId w:val="0"/>
              </w:numPr>
              <w:spacing w:before="60" w:after="60" w:line="276" w:lineRule="auto"/>
              <w:jc w:val="center"/>
              <w:rPr>
                <w:rFonts w:ascii="Tahoma" w:hAnsi="Tahoma" w:cs="Tahoma"/>
                <w:b/>
                <w:szCs w:val="22"/>
              </w:rPr>
            </w:pPr>
            <w:r w:rsidRPr="00776D4C">
              <w:rPr>
                <w:rFonts w:ascii="Tahoma" w:hAnsi="Tahoma" w:cs="Tahoma"/>
              </w:rPr>
              <w:fldChar w:fldCharType="begin"/>
            </w:r>
            <w:r w:rsidRPr="00776D4C">
              <w:rPr>
                <w:rFonts w:ascii="Tahoma" w:hAnsi="Tahoma" w:cs="Tahoma"/>
                <w:b/>
                <w:szCs w:val="22"/>
              </w:rPr>
              <w:instrText xml:space="preserve"> REF _Ref98234490 \h </w:instrText>
            </w:r>
            <w:r w:rsidR="00202288" w:rsidRPr="00776D4C">
              <w:rPr>
                <w:rFonts w:ascii="Tahoma" w:hAnsi="Tahoma" w:cs="Tahoma"/>
              </w:rPr>
              <w:instrText xml:space="preserve"> \* MERGEFORMAT </w:instrText>
            </w:r>
            <w:r w:rsidRPr="00776D4C">
              <w:rPr>
                <w:rFonts w:ascii="Tahoma" w:hAnsi="Tahoma" w:cs="Tahoma"/>
              </w:rPr>
            </w:r>
            <w:r w:rsidRPr="00776D4C">
              <w:rPr>
                <w:rFonts w:ascii="Tahoma" w:hAnsi="Tahoma" w:cs="Tahoma"/>
              </w:rPr>
              <w:fldChar w:fldCharType="separate"/>
            </w:r>
            <w:r w:rsidR="006F32D3" w:rsidRPr="00776D4C">
              <w:rPr>
                <w:rFonts w:ascii="Tahoma" w:hAnsi="Tahoma" w:cs="Tahoma"/>
              </w:rPr>
              <w:t>ΠΑΡΑΡΤΗΜΑ VI – Υπόδειγμα Οικονομικής Προσφοράς</w:t>
            </w:r>
            <w:r w:rsidRPr="00776D4C">
              <w:rPr>
                <w:rFonts w:ascii="Tahoma" w:hAnsi="Tahoma" w:cs="Tahoma"/>
              </w:rPr>
              <w:fldChar w:fldCharType="end"/>
            </w:r>
          </w:p>
        </w:tc>
      </w:tr>
    </w:tbl>
    <w:p w14:paraId="3BE82B2E" w14:textId="77777777" w:rsidR="005C7838" w:rsidRPr="00776D4C" w:rsidRDefault="005C7838" w:rsidP="00A11DC8">
      <w:pPr>
        <w:rPr>
          <w:rFonts w:ascii="Tahoma" w:hAnsi="Tahoma" w:cs="Tahoma"/>
        </w:rPr>
      </w:pPr>
    </w:p>
    <w:p w14:paraId="54CD566E" w14:textId="77777777" w:rsidR="0065083F" w:rsidRPr="00776D4C" w:rsidRDefault="0065083F">
      <w:pPr>
        <w:suppressAutoHyphens w:val="0"/>
        <w:spacing w:before="0" w:after="0"/>
        <w:jc w:val="left"/>
        <w:rPr>
          <w:rFonts w:ascii="Tahoma" w:hAnsi="Tahoma" w:cs="Tahoma"/>
        </w:rPr>
      </w:pPr>
      <w:r w:rsidRPr="00776D4C">
        <w:rPr>
          <w:rFonts w:ascii="Tahoma" w:hAnsi="Tahoma" w:cs="Tahoma"/>
        </w:rPr>
        <w:br w:type="page"/>
      </w:r>
    </w:p>
    <w:p w14:paraId="6479A82E" w14:textId="77777777" w:rsidR="005C7838" w:rsidRPr="00776D4C" w:rsidRDefault="005C7838" w:rsidP="00A11DC8">
      <w:pPr>
        <w:rPr>
          <w:rFonts w:ascii="Tahoma" w:hAnsi="Tahoma" w:cs="Tahoma"/>
        </w:rPr>
      </w:pPr>
    </w:p>
    <w:p w14:paraId="2A35CDF8" w14:textId="0C97A642" w:rsidR="005C7838" w:rsidRPr="00776D4C" w:rsidRDefault="005C7838" w:rsidP="005C7838">
      <w:pPr>
        <w:pStyle w:val="20"/>
        <w:rPr>
          <w:rFonts w:ascii="Tahoma" w:hAnsi="Tahoma" w:cs="Tahoma"/>
          <w:lang w:val="el-GR"/>
        </w:rPr>
      </w:pPr>
      <w:bookmarkStart w:id="210" w:name="_Ref54003298"/>
      <w:bookmarkStart w:id="211" w:name="_Toc151646242"/>
      <w:r w:rsidRPr="00776D4C">
        <w:rPr>
          <w:rFonts w:ascii="Tahoma" w:hAnsi="Tahoma" w:cs="Tahoma"/>
          <w:lang w:val="el-GR"/>
        </w:rPr>
        <w:t xml:space="preserve">ΠΑΡΑΡΤΗΜΑ </w:t>
      </w:r>
      <w:r w:rsidRPr="00776D4C">
        <w:rPr>
          <w:rFonts w:ascii="Tahoma" w:hAnsi="Tahoma" w:cs="Tahoma"/>
        </w:rPr>
        <w:t>V</w:t>
      </w:r>
      <w:r w:rsidRPr="00776D4C">
        <w:rPr>
          <w:rFonts w:ascii="Tahoma" w:hAnsi="Tahoma" w:cs="Tahoma"/>
          <w:lang w:val="el-GR"/>
        </w:rPr>
        <w:t>– Υπόδειγμα Βιογραφικού Μελών Ομάδας</w:t>
      </w:r>
      <w:bookmarkEnd w:id="210"/>
      <w:bookmarkEnd w:id="211"/>
    </w:p>
    <w:p w14:paraId="6D2B7417" w14:textId="77777777" w:rsidR="005C7838" w:rsidRPr="00776D4C" w:rsidRDefault="005C7838" w:rsidP="00A11DC8">
      <w:pPr>
        <w:rPr>
          <w:rFonts w:ascii="Tahoma" w:hAnsi="Tahoma" w:cs="Tahoma"/>
        </w:rPr>
      </w:pPr>
    </w:p>
    <w:p w14:paraId="37117DC2" w14:textId="77777777" w:rsidR="005C7838" w:rsidRPr="00776D4C" w:rsidRDefault="005C7838" w:rsidP="00A11DC8">
      <w:pPr>
        <w:rPr>
          <w:rFonts w:ascii="Tahoma" w:hAnsi="Tahoma" w:cs="Tahoma"/>
        </w:rPr>
      </w:pPr>
    </w:p>
    <w:p w14:paraId="3512486E" w14:textId="77777777" w:rsidR="005C7838" w:rsidRPr="00776D4C" w:rsidRDefault="005C7838" w:rsidP="00A11DC8">
      <w:pPr>
        <w:rPr>
          <w:rFonts w:ascii="Tahoma" w:hAnsi="Tahoma" w:cs="Tahoma"/>
        </w:rPr>
      </w:pPr>
    </w:p>
    <w:tbl>
      <w:tblPr>
        <w:tblW w:w="9456" w:type="dxa"/>
        <w:tblInd w:w="108" w:type="dxa"/>
        <w:tblLayout w:type="fixed"/>
        <w:tblLook w:val="04A0" w:firstRow="1" w:lastRow="0" w:firstColumn="1" w:lastColumn="0" w:noHBand="0" w:noVBand="1"/>
      </w:tblPr>
      <w:tblGrid>
        <w:gridCol w:w="1543"/>
        <w:gridCol w:w="381"/>
        <w:gridCol w:w="386"/>
        <w:gridCol w:w="457"/>
        <w:gridCol w:w="322"/>
        <w:gridCol w:w="112"/>
        <w:gridCol w:w="701"/>
        <w:gridCol w:w="980"/>
        <w:gridCol w:w="362"/>
        <w:gridCol w:w="1024"/>
        <w:gridCol w:w="505"/>
        <w:gridCol w:w="128"/>
        <w:gridCol w:w="330"/>
        <w:gridCol w:w="433"/>
        <w:gridCol w:w="1792"/>
      </w:tblGrid>
      <w:tr w:rsidR="00C336F0" w:rsidRPr="00776D4C" w14:paraId="2F563147" w14:textId="77777777" w:rsidTr="00747A74">
        <w:trPr>
          <w:trHeight w:val="567"/>
        </w:trPr>
        <w:tc>
          <w:tcPr>
            <w:tcW w:w="9456" w:type="dxa"/>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9716C58" w14:textId="77777777" w:rsidR="00C336F0" w:rsidRPr="00776D4C" w:rsidRDefault="00C336F0" w:rsidP="00A11DC8">
            <w:pPr>
              <w:rPr>
                <w:rFonts w:ascii="Tahoma" w:hAnsi="Tahoma" w:cs="Tahoma"/>
              </w:rPr>
            </w:pPr>
            <w:r w:rsidRPr="00776D4C">
              <w:rPr>
                <w:rFonts w:ascii="Tahoma" w:hAnsi="Tahoma" w:cs="Tahoma"/>
              </w:rPr>
              <w:t>ΒΙΟΓΡΑΦΙΚΟ ΣΗΜΕΙΩΜΑ</w:t>
            </w:r>
          </w:p>
        </w:tc>
      </w:tr>
      <w:tr w:rsidR="00C336F0" w:rsidRPr="00776D4C" w14:paraId="4B2ED95C" w14:textId="77777777" w:rsidTr="00747A74">
        <w:tc>
          <w:tcPr>
            <w:tcW w:w="9456" w:type="dxa"/>
            <w:gridSpan w:val="15"/>
          </w:tcPr>
          <w:p w14:paraId="18AD4B4F" w14:textId="77777777" w:rsidR="00C336F0" w:rsidRPr="00776D4C" w:rsidRDefault="00C336F0" w:rsidP="00A11DC8">
            <w:pPr>
              <w:rPr>
                <w:rFonts w:ascii="Tahoma" w:hAnsi="Tahoma" w:cs="Tahoma"/>
              </w:rPr>
            </w:pPr>
          </w:p>
        </w:tc>
      </w:tr>
      <w:tr w:rsidR="00C336F0" w:rsidRPr="00776D4C" w14:paraId="0FBCFD48" w14:textId="77777777" w:rsidTr="00747A74">
        <w:tc>
          <w:tcPr>
            <w:tcW w:w="3934" w:type="dxa"/>
            <w:gridSpan w:val="7"/>
            <w:tcBorders>
              <w:top w:val="single" w:sz="6" w:space="0" w:color="auto"/>
              <w:left w:val="single" w:sz="6" w:space="0" w:color="auto"/>
              <w:bottom w:val="single" w:sz="6" w:space="0" w:color="auto"/>
              <w:right w:val="single" w:sz="6" w:space="0" w:color="auto"/>
            </w:tcBorders>
            <w:shd w:val="pct10" w:color="auto" w:fill="auto"/>
            <w:vAlign w:val="center"/>
          </w:tcPr>
          <w:p w14:paraId="5F557915" w14:textId="77777777" w:rsidR="00C336F0" w:rsidRPr="00776D4C" w:rsidRDefault="00C336F0" w:rsidP="00A11DC8">
            <w:pPr>
              <w:rPr>
                <w:rFonts w:ascii="Tahoma" w:hAnsi="Tahoma" w:cs="Tahoma"/>
              </w:rPr>
            </w:pPr>
            <w:r w:rsidRPr="00776D4C">
              <w:rPr>
                <w:rFonts w:ascii="Tahoma" w:hAnsi="Tahoma" w:cs="Tahoma"/>
              </w:rPr>
              <w:t>ΠΡΟΣΩΠΙΚΑ ΣΤΟΙΧΕΙΑ</w:t>
            </w:r>
          </w:p>
        </w:tc>
        <w:tc>
          <w:tcPr>
            <w:tcW w:w="5522" w:type="dxa"/>
            <w:gridSpan w:val="8"/>
            <w:vAlign w:val="center"/>
          </w:tcPr>
          <w:p w14:paraId="6D131296" w14:textId="77777777" w:rsidR="00C336F0" w:rsidRPr="00776D4C" w:rsidRDefault="00C336F0" w:rsidP="00A11DC8">
            <w:pPr>
              <w:rPr>
                <w:rFonts w:ascii="Tahoma" w:hAnsi="Tahoma" w:cs="Tahoma"/>
              </w:rPr>
            </w:pPr>
          </w:p>
        </w:tc>
      </w:tr>
      <w:tr w:rsidR="00C336F0" w:rsidRPr="00776D4C" w14:paraId="223C260F" w14:textId="77777777" w:rsidTr="00747A74">
        <w:tc>
          <w:tcPr>
            <w:tcW w:w="1556" w:type="dxa"/>
            <w:tcBorders>
              <w:top w:val="double" w:sz="6" w:space="0" w:color="auto"/>
              <w:left w:val="double" w:sz="6" w:space="0" w:color="auto"/>
              <w:bottom w:val="nil"/>
              <w:right w:val="nil"/>
            </w:tcBorders>
            <w:vAlign w:val="center"/>
          </w:tcPr>
          <w:p w14:paraId="604D5F23" w14:textId="77777777" w:rsidR="00C336F0" w:rsidRPr="00776D4C" w:rsidRDefault="00C336F0" w:rsidP="00012FEB">
            <w:pPr>
              <w:rPr>
                <w:rFonts w:ascii="Tahoma" w:hAnsi="Tahoma" w:cs="Tahoma"/>
              </w:rPr>
            </w:pPr>
            <w:r w:rsidRPr="00776D4C">
              <w:rPr>
                <w:rFonts w:ascii="Tahoma" w:hAnsi="Tahoma" w:cs="Tahoma"/>
              </w:rPr>
              <w:t>Επώνυμο:</w:t>
            </w:r>
          </w:p>
        </w:tc>
        <w:tc>
          <w:tcPr>
            <w:tcW w:w="3367" w:type="dxa"/>
            <w:gridSpan w:val="7"/>
            <w:tcBorders>
              <w:top w:val="double" w:sz="6" w:space="0" w:color="auto"/>
              <w:left w:val="nil"/>
              <w:bottom w:val="single" w:sz="6" w:space="0" w:color="auto"/>
              <w:right w:val="nil"/>
            </w:tcBorders>
            <w:vAlign w:val="center"/>
          </w:tcPr>
          <w:p w14:paraId="1347B376" w14:textId="77777777" w:rsidR="00C336F0" w:rsidRPr="00776D4C" w:rsidRDefault="00C336F0" w:rsidP="00012FEB">
            <w:pPr>
              <w:rPr>
                <w:rFonts w:ascii="Tahoma" w:hAnsi="Tahoma" w:cs="Tahoma"/>
              </w:rPr>
            </w:pPr>
          </w:p>
        </w:tc>
        <w:tc>
          <w:tcPr>
            <w:tcW w:w="1398" w:type="dxa"/>
            <w:gridSpan w:val="2"/>
            <w:tcBorders>
              <w:top w:val="double" w:sz="6" w:space="0" w:color="auto"/>
              <w:left w:val="nil"/>
              <w:bottom w:val="nil"/>
              <w:right w:val="nil"/>
            </w:tcBorders>
            <w:vAlign w:val="center"/>
          </w:tcPr>
          <w:p w14:paraId="40BC5F01" w14:textId="77777777" w:rsidR="00C336F0" w:rsidRPr="00776D4C" w:rsidRDefault="00C336F0" w:rsidP="00012FEB">
            <w:pPr>
              <w:rPr>
                <w:rFonts w:ascii="Tahoma" w:hAnsi="Tahoma" w:cs="Tahoma"/>
              </w:rPr>
            </w:pPr>
            <w:r w:rsidRPr="00776D4C">
              <w:rPr>
                <w:rFonts w:ascii="Tahoma" w:hAnsi="Tahoma" w:cs="Tahoma"/>
              </w:rPr>
              <w:t>Όνομα:</w:t>
            </w:r>
          </w:p>
        </w:tc>
        <w:tc>
          <w:tcPr>
            <w:tcW w:w="3135" w:type="dxa"/>
            <w:gridSpan w:val="5"/>
            <w:tcBorders>
              <w:top w:val="double" w:sz="6" w:space="0" w:color="auto"/>
              <w:left w:val="nil"/>
              <w:bottom w:val="single" w:sz="6" w:space="0" w:color="auto"/>
              <w:right w:val="double" w:sz="6" w:space="0" w:color="auto"/>
            </w:tcBorders>
            <w:vAlign w:val="center"/>
          </w:tcPr>
          <w:p w14:paraId="1595787E" w14:textId="77777777" w:rsidR="00C336F0" w:rsidRPr="00776D4C" w:rsidRDefault="00C336F0" w:rsidP="00012FEB">
            <w:pPr>
              <w:rPr>
                <w:rFonts w:ascii="Tahoma" w:hAnsi="Tahoma" w:cs="Tahoma"/>
              </w:rPr>
            </w:pPr>
          </w:p>
        </w:tc>
      </w:tr>
      <w:tr w:rsidR="00C336F0" w:rsidRPr="00776D4C" w14:paraId="09BA2C21" w14:textId="77777777" w:rsidTr="00747A74">
        <w:tc>
          <w:tcPr>
            <w:tcW w:w="1940" w:type="dxa"/>
            <w:gridSpan w:val="2"/>
            <w:tcBorders>
              <w:top w:val="nil"/>
              <w:left w:val="double" w:sz="6" w:space="0" w:color="auto"/>
              <w:bottom w:val="nil"/>
              <w:right w:val="nil"/>
            </w:tcBorders>
            <w:vAlign w:val="center"/>
          </w:tcPr>
          <w:p w14:paraId="788CCE56" w14:textId="77777777" w:rsidR="00C336F0" w:rsidRPr="00776D4C" w:rsidRDefault="00C336F0" w:rsidP="00012FEB">
            <w:pPr>
              <w:rPr>
                <w:rFonts w:ascii="Tahoma" w:hAnsi="Tahoma" w:cs="Tahoma"/>
              </w:rPr>
            </w:pPr>
            <w:r w:rsidRPr="00776D4C">
              <w:rPr>
                <w:rFonts w:ascii="Tahoma" w:hAnsi="Tahoma" w:cs="Tahoma"/>
              </w:rPr>
              <w:t>Πατρώνυμο:</w:t>
            </w:r>
          </w:p>
        </w:tc>
        <w:tc>
          <w:tcPr>
            <w:tcW w:w="2983" w:type="dxa"/>
            <w:gridSpan w:val="6"/>
            <w:tcBorders>
              <w:top w:val="nil"/>
              <w:left w:val="nil"/>
              <w:bottom w:val="single" w:sz="6" w:space="0" w:color="auto"/>
              <w:right w:val="nil"/>
            </w:tcBorders>
            <w:vAlign w:val="center"/>
          </w:tcPr>
          <w:p w14:paraId="4CD49E9F" w14:textId="77777777" w:rsidR="00C336F0" w:rsidRPr="00776D4C" w:rsidRDefault="00C336F0" w:rsidP="00012FEB">
            <w:pPr>
              <w:rPr>
                <w:rFonts w:ascii="Tahoma" w:hAnsi="Tahoma" w:cs="Tahoma"/>
              </w:rPr>
            </w:pPr>
          </w:p>
        </w:tc>
        <w:tc>
          <w:tcPr>
            <w:tcW w:w="2036" w:type="dxa"/>
            <w:gridSpan w:val="4"/>
            <w:vAlign w:val="center"/>
          </w:tcPr>
          <w:p w14:paraId="13D60A76" w14:textId="77777777" w:rsidR="00C336F0" w:rsidRPr="00776D4C" w:rsidRDefault="00C336F0" w:rsidP="00012FEB">
            <w:pPr>
              <w:rPr>
                <w:rFonts w:ascii="Tahoma" w:hAnsi="Tahoma" w:cs="Tahoma"/>
              </w:rPr>
            </w:pPr>
            <w:r w:rsidRPr="00776D4C">
              <w:rPr>
                <w:rFonts w:ascii="Tahoma" w:hAnsi="Tahoma" w:cs="Tahoma"/>
              </w:rPr>
              <w:t>Μητρώνυμο:</w:t>
            </w:r>
          </w:p>
        </w:tc>
        <w:tc>
          <w:tcPr>
            <w:tcW w:w="2497" w:type="dxa"/>
            <w:gridSpan w:val="3"/>
            <w:tcBorders>
              <w:top w:val="nil"/>
              <w:left w:val="nil"/>
              <w:bottom w:val="single" w:sz="6" w:space="0" w:color="auto"/>
              <w:right w:val="double" w:sz="6" w:space="0" w:color="auto"/>
            </w:tcBorders>
            <w:vAlign w:val="center"/>
          </w:tcPr>
          <w:p w14:paraId="155C1C66" w14:textId="77777777" w:rsidR="00C336F0" w:rsidRPr="00776D4C" w:rsidRDefault="00C336F0" w:rsidP="00012FEB">
            <w:pPr>
              <w:rPr>
                <w:rFonts w:ascii="Tahoma" w:hAnsi="Tahoma" w:cs="Tahoma"/>
              </w:rPr>
            </w:pPr>
          </w:p>
        </w:tc>
      </w:tr>
      <w:tr w:rsidR="00C336F0" w:rsidRPr="00776D4C" w14:paraId="3C13E66C" w14:textId="77777777" w:rsidTr="00747A74">
        <w:tc>
          <w:tcPr>
            <w:tcW w:w="2329" w:type="dxa"/>
            <w:gridSpan w:val="3"/>
            <w:tcBorders>
              <w:top w:val="nil"/>
              <w:left w:val="double" w:sz="6" w:space="0" w:color="auto"/>
              <w:bottom w:val="nil"/>
              <w:right w:val="nil"/>
            </w:tcBorders>
            <w:vAlign w:val="center"/>
          </w:tcPr>
          <w:p w14:paraId="463BB4DF" w14:textId="77777777" w:rsidR="00C336F0" w:rsidRPr="00776D4C" w:rsidRDefault="00C336F0" w:rsidP="00012FEB">
            <w:pPr>
              <w:rPr>
                <w:rFonts w:ascii="Tahoma" w:hAnsi="Tahoma" w:cs="Tahoma"/>
              </w:rPr>
            </w:pPr>
            <w:r w:rsidRPr="00776D4C">
              <w:rPr>
                <w:rFonts w:ascii="Tahoma" w:hAnsi="Tahoma" w:cs="Tahoma"/>
              </w:rPr>
              <w:t>Ημερομηνία Γέννησης:</w:t>
            </w:r>
          </w:p>
        </w:tc>
        <w:tc>
          <w:tcPr>
            <w:tcW w:w="2594" w:type="dxa"/>
            <w:gridSpan w:val="5"/>
            <w:tcBorders>
              <w:top w:val="nil"/>
              <w:left w:val="nil"/>
              <w:bottom w:val="single" w:sz="6" w:space="0" w:color="auto"/>
              <w:right w:val="nil"/>
            </w:tcBorders>
            <w:vAlign w:val="center"/>
          </w:tcPr>
          <w:p w14:paraId="7B96A267" w14:textId="77777777" w:rsidR="00C336F0" w:rsidRPr="00776D4C" w:rsidRDefault="00C336F0" w:rsidP="00012FEB">
            <w:pPr>
              <w:rPr>
                <w:rFonts w:ascii="Tahoma" w:hAnsi="Tahoma" w:cs="Tahoma"/>
              </w:rPr>
            </w:pPr>
            <w:r w:rsidRPr="00776D4C">
              <w:rPr>
                <w:rFonts w:ascii="Tahoma" w:hAnsi="Tahoma" w:cs="Tahoma"/>
              </w:rPr>
              <w:t>__ /__ / ____</w:t>
            </w:r>
          </w:p>
        </w:tc>
        <w:tc>
          <w:tcPr>
            <w:tcW w:w="2289" w:type="dxa"/>
            <w:gridSpan w:val="5"/>
            <w:vAlign w:val="center"/>
          </w:tcPr>
          <w:p w14:paraId="5CE14FFD" w14:textId="77777777" w:rsidR="00C336F0" w:rsidRPr="00776D4C" w:rsidRDefault="00C336F0" w:rsidP="00012FEB">
            <w:pPr>
              <w:rPr>
                <w:rFonts w:ascii="Tahoma" w:hAnsi="Tahoma" w:cs="Tahoma"/>
              </w:rPr>
            </w:pPr>
            <w:r w:rsidRPr="00776D4C">
              <w:rPr>
                <w:rFonts w:ascii="Tahoma" w:hAnsi="Tahoma" w:cs="Tahoma"/>
              </w:rPr>
              <w:t>Τόπος Γέννησης:</w:t>
            </w:r>
          </w:p>
        </w:tc>
        <w:tc>
          <w:tcPr>
            <w:tcW w:w="2244" w:type="dxa"/>
            <w:gridSpan w:val="2"/>
            <w:tcBorders>
              <w:top w:val="nil"/>
              <w:left w:val="nil"/>
              <w:bottom w:val="single" w:sz="6" w:space="0" w:color="auto"/>
              <w:right w:val="double" w:sz="6" w:space="0" w:color="auto"/>
            </w:tcBorders>
            <w:vAlign w:val="center"/>
          </w:tcPr>
          <w:p w14:paraId="4AC67F71" w14:textId="77777777" w:rsidR="00C336F0" w:rsidRPr="00776D4C" w:rsidRDefault="00C336F0" w:rsidP="00012FEB">
            <w:pPr>
              <w:rPr>
                <w:rFonts w:ascii="Tahoma" w:hAnsi="Tahoma" w:cs="Tahoma"/>
              </w:rPr>
            </w:pPr>
          </w:p>
        </w:tc>
      </w:tr>
      <w:tr w:rsidR="00C336F0" w:rsidRPr="00776D4C" w14:paraId="30D7B2EA" w14:textId="77777777" w:rsidTr="00747A74">
        <w:tc>
          <w:tcPr>
            <w:tcW w:w="3115" w:type="dxa"/>
            <w:gridSpan w:val="5"/>
            <w:tcBorders>
              <w:top w:val="nil"/>
              <w:left w:val="double" w:sz="6" w:space="0" w:color="auto"/>
              <w:bottom w:val="nil"/>
              <w:right w:val="nil"/>
            </w:tcBorders>
            <w:vAlign w:val="center"/>
          </w:tcPr>
          <w:p w14:paraId="627B84F0" w14:textId="77777777" w:rsidR="00C336F0" w:rsidRPr="00776D4C" w:rsidRDefault="00C336F0" w:rsidP="00012FEB">
            <w:pPr>
              <w:rPr>
                <w:rFonts w:ascii="Tahoma" w:hAnsi="Tahoma" w:cs="Tahoma"/>
              </w:rPr>
            </w:pPr>
            <w:r w:rsidRPr="00776D4C">
              <w:rPr>
                <w:rFonts w:ascii="Tahoma" w:hAnsi="Tahoma" w:cs="Tahoma"/>
              </w:rPr>
              <w:t>Τηλέφωνο:</w:t>
            </w:r>
          </w:p>
        </w:tc>
        <w:tc>
          <w:tcPr>
            <w:tcW w:w="1808" w:type="dxa"/>
            <w:gridSpan w:val="3"/>
            <w:tcBorders>
              <w:top w:val="nil"/>
              <w:left w:val="nil"/>
              <w:bottom w:val="single" w:sz="6" w:space="0" w:color="auto"/>
              <w:right w:val="nil"/>
            </w:tcBorders>
            <w:vAlign w:val="center"/>
          </w:tcPr>
          <w:p w14:paraId="37A7E4DF" w14:textId="77777777" w:rsidR="00C336F0" w:rsidRPr="00776D4C" w:rsidRDefault="00C336F0" w:rsidP="00012FEB">
            <w:pPr>
              <w:rPr>
                <w:rFonts w:ascii="Tahoma" w:hAnsi="Tahoma" w:cs="Tahoma"/>
              </w:rPr>
            </w:pPr>
          </w:p>
        </w:tc>
        <w:tc>
          <w:tcPr>
            <w:tcW w:w="1907" w:type="dxa"/>
            <w:gridSpan w:val="3"/>
            <w:vAlign w:val="center"/>
          </w:tcPr>
          <w:p w14:paraId="3F041840" w14:textId="77777777" w:rsidR="00C336F0" w:rsidRPr="00776D4C" w:rsidRDefault="00C336F0" w:rsidP="00012FEB">
            <w:pPr>
              <w:rPr>
                <w:rFonts w:ascii="Tahoma" w:hAnsi="Tahoma" w:cs="Tahoma"/>
              </w:rPr>
            </w:pPr>
            <w:r w:rsidRPr="00776D4C">
              <w:rPr>
                <w:rFonts w:ascii="Tahoma" w:hAnsi="Tahoma" w:cs="Tahoma"/>
              </w:rPr>
              <w:t>E-mail:</w:t>
            </w:r>
          </w:p>
        </w:tc>
        <w:tc>
          <w:tcPr>
            <w:tcW w:w="2626" w:type="dxa"/>
            <w:gridSpan w:val="4"/>
            <w:tcBorders>
              <w:top w:val="nil"/>
              <w:left w:val="nil"/>
              <w:bottom w:val="single" w:sz="6" w:space="0" w:color="auto"/>
              <w:right w:val="double" w:sz="6" w:space="0" w:color="auto"/>
            </w:tcBorders>
            <w:vAlign w:val="center"/>
          </w:tcPr>
          <w:p w14:paraId="1B2335E8" w14:textId="77777777" w:rsidR="00C336F0" w:rsidRPr="00776D4C" w:rsidRDefault="00C336F0" w:rsidP="00012FEB">
            <w:pPr>
              <w:rPr>
                <w:rFonts w:ascii="Tahoma" w:hAnsi="Tahoma" w:cs="Tahoma"/>
              </w:rPr>
            </w:pPr>
          </w:p>
        </w:tc>
      </w:tr>
      <w:tr w:rsidR="00C336F0" w:rsidRPr="00776D4C" w14:paraId="4779D5A5" w14:textId="77777777" w:rsidTr="00747A74">
        <w:tc>
          <w:tcPr>
            <w:tcW w:w="3115" w:type="dxa"/>
            <w:gridSpan w:val="5"/>
            <w:tcBorders>
              <w:top w:val="nil"/>
              <w:left w:val="double" w:sz="6" w:space="0" w:color="auto"/>
              <w:bottom w:val="nil"/>
              <w:right w:val="nil"/>
            </w:tcBorders>
            <w:vAlign w:val="center"/>
          </w:tcPr>
          <w:p w14:paraId="5DF7863C" w14:textId="77777777" w:rsidR="00C336F0" w:rsidRPr="00776D4C" w:rsidRDefault="00C336F0" w:rsidP="00012FEB">
            <w:pPr>
              <w:rPr>
                <w:rFonts w:ascii="Tahoma" w:hAnsi="Tahoma" w:cs="Tahoma"/>
              </w:rPr>
            </w:pPr>
            <w:r w:rsidRPr="00776D4C">
              <w:rPr>
                <w:rFonts w:ascii="Tahoma" w:hAnsi="Tahoma" w:cs="Tahoma"/>
              </w:rPr>
              <w:t>Fax:</w:t>
            </w:r>
          </w:p>
        </w:tc>
        <w:tc>
          <w:tcPr>
            <w:tcW w:w="1808" w:type="dxa"/>
            <w:gridSpan w:val="3"/>
            <w:tcBorders>
              <w:top w:val="nil"/>
              <w:left w:val="nil"/>
              <w:bottom w:val="single" w:sz="6" w:space="0" w:color="auto"/>
              <w:right w:val="nil"/>
            </w:tcBorders>
            <w:vAlign w:val="center"/>
          </w:tcPr>
          <w:p w14:paraId="7BE593B8" w14:textId="77777777" w:rsidR="00C336F0" w:rsidRPr="00776D4C" w:rsidRDefault="00C336F0" w:rsidP="00012FEB">
            <w:pPr>
              <w:rPr>
                <w:rFonts w:ascii="Tahoma" w:hAnsi="Tahoma" w:cs="Tahoma"/>
              </w:rPr>
            </w:pPr>
          </w:p>
        </w:tc>
        <w:tc>
          <w:tcPr>
            <w:tcW w:w="1907" w:type="dxa"/>
            <w:gridSpan w:val="3"/>
            <w:vAlign w:val="center"/>
          </w:tcPr>
          <w:p w14:paraId="3160F793" w14:textId="77777777" w:rsidR="00C336F0" w:rsidRPr="00776D4C" w:rsidRDefault="00C336F0" w:rsidP="00012FEB">
            <w:pPr>
              <w:rPr>
                <w:rFonts w:ascii="Tahoma" w:hAnsi="Tahoma" w:cs="Tahoma"/>
              </w:rPr>
            </w:pPr>
          </w:p>
        </w:tc>
        <w:tc>
          <w:tcPr>
            <w:tcW w:w="2626" w:type="dxa"/>
            <w:gridSpan w:val="4"/>
            <w:tcBorders>
              <w:top w:val="single" w:sz="6" w:space="0" w:color="auto"/>
              <w:left w:val="nil"/>
              <w:bottom w:val="nil"/>
              <w:right w:val="double" w:sz="6" w:space="0" w:color="auto"/>
            </w:tcBorders>
            <w:vAlign w:val="center"/>
          </w:tcPr>
          <w:p w14:paraId="70069472" w14:textId="77777777" w:rsidR="00C336F0" w:rsidRPr="00776D4C" w:rsidRDefault="00C336F0" w:rsidP="00012FEB">
            <w:pPr>
              <w:rPr>
                <w:rFonts w:ascii="Tahoma" w:hAnsi="Tahoma" w:cs="Tahoma"/>
              </w:rPr>
            </w:pPr>
          </w:p>
        </w:tc>
      </w:tr>
      <w:tr w:rsidR="00C336F0" w:rsidRPr="00776D4C" w14:paraId="1C7448FA" w14:textId="77777777" w:rsidTr="00747A74">
        <w:tc>
          <w:tcPr>
            <w:tcW w:w="2790" w:type="dxa"/>
            <w:gridSpan w:val="4"/>
            <w:tcBorders>
              <w:top w:val="nil"/>
              <w:left w:val="double" w:sz="6" w:space="0" w:color="auto"/>
              <w:bottom w:val="nil"/>
              <w:right w:val="nil"/>
            </w:tcBorders>
            <w:vAlign w:val="center"/>
          </w:tcPr>
          <w:p w14:paraId="2805FB14" w14:textId="77777777" w:rsidR="00C336F0" w:rsidRPr="00776D4C" w:rsidRDefault="00C336F0" w:rsidP="00012FEB">
            <w:pPr>
              <w:rPr>
                <w:rFonts w:ascii="Tahoma" w:hAnsi="Tahoma" w:cs="Tahoma"/>
              </w:rPr>
            </w:pPr>
            <w:r w:rsidRPr="00776D4C">
              <w:rPr>
                <w:rFonts w:ascii="Tahoma" w:hAnsi="Tahoma" w:cs="Tahoma"/>
              </w:rPr>
              <w:t>Διεύθυνση Κατοικίας:</w:t>
            </w:r>
          </w:p>
        </w:tc>
        <w:tc>
          <w:tcPr>
            <w:tcW w:w="2110" w:type="dxa"/>
            <w:gridSpan w:val="4"/>
            <w:tcBorders>
              <w:top w:val="nil"/>
              <w:left w:val="nil"/>
              <w:bottom w:val="single" w:sz="6" w:space="0" w:color="auto"/>
              <w:right w:val="nil"/>
            </w:tcBorders>
            <w:vAlign w:val="center"/>
          </w:tcPr>
          <w:p w14:paraId="087DE378" w14:textId="77777777" w:rsidR="00C336F0" w:rsidRPr="00776D4C" w:rsidRDefault="00C336F0" w:rsidP="00012FEB">
            <w:pPr>
              <w:rPr>
                <w:rFonts w:ascii="Tahoma" w:hAnsi="Tahoma" w:cs="Tahoma"/>
              </w:rPr>
            </w:pPr>
          </w:p>
        </w:tc>
        <w:tc>
          <w:tcPr>
            <w:tcW w:w="2369" w:type="dxa"/>
            <w:gridSpan w:val="5"/>
            <w:tcBorders>
              <w:top w:val="nil"/>
              <w:left w:val="nil"/>
              <w:bottom w:val="single" w:sz="6" w:space="0" w:color="auto"/>
              <w:right w:val="nil"/>
            </w:tcBorders>
            <w:vAlign w:val="center"/>
          </w:tcPr>
          <w:p w14:paraId="608C24B8" w14:textId="77777777" w:rsidR="00C336F0" w:rsidRPr="00776D4C" w:rsidRDefault="00C336F0" w:rsidP="00012FEB">
            <w:pPr>
              <w:rPr>
                <w:rFonts w:ascii="Tahoma" w:hAnsi="Tahoma" w:cs="Tahoma"/>
              </w:rPr>
            </w:pPr>
          </w:p>
        </w:tc>
        <w:tc>
          <w:tcPr>
            <w:tcW w:w="2187" w:type="dxa"/>
            <w:gridSpan w:val="2"/>
            <w:tcBorders>
              <w:top w:val="nil"/>
              <w:left w:val="nil"/>
              <w:bottom w:val="single" w:sz="6" w:space="0" w:color="auto"/>
              <w:right w:val="double" w:sz="6" w:space="0" w:color="auto"/>
            </w:tcBorders>
            <w:vAlign w:val="center"/>
          </w:tcPr>
          <w:p w14:paraId="7B699489" w14:textId="77777777" w:rsidR="00C336F0" w:rsidRPr="00776D4C" w:rsidRDefault="00C336F0" w:rsidP="00012FEB">
            <w:pPr>
              <w:rPr>
                <w:rFonts w:ascii="Tahoma" w:hAnsi="Tahoma" w:cs="Tahoma"/>
              </w:rPr>
            </w:pPr>
          </w:p>
        </w:tc>
      </w:tr>
      <w:tr w:rsidR="00C336F0" w:rsidRPr="00776D4C" w14:paraId="2FB589A3" w14:textId="77777777" w:rsidTr="00747A74">
        <w:tc>
          <w:tcPr>
            <w:tcW w:w="2790" w:type="dxa"/>
            <w:gridSpan w:val="4"/>
            <w:tcBorders>
              <w:top w:val="nil"/>
              <w:left w:val="double" w:sz="6" w:space="0" w:color="auto"/>
              <w:bottom w:val="nil"/>
              <w:right w:val="nil"/>
            </w:tcBorders>
            <w:vAlign w:val="center"/>
          </w:tcPr>
          <w:p w14:paraId="34206661" w14:textId="77777777" w:rsidR="00C336F0" w:rsidRPr="00776D4C" w:rsidRDefault="00C336F0" w:rsidP="00012FEB">
            <w:pPr>
              <w:rPr>
                <w:rFonts w:ascii="Tahoma" w:hAnsi="Tahoma" w:cs="Tahoma"/>
              </w:rPr>
            </w:pPr>
          </w:p>
        </w:tc>
        <w:tc>
          <w:tcPr>
            <w:tcW w:w="2110" w:type="dxa"/>
            <w:gridSpan w:val="4"/>
            <w:tcBorders>
              <w:top w:val="nil"/>
              <w:left w:val="nil"/>
              <w:bottom w:val="single" w:sz="6" w:space="0" w:color="auto"/>
              <w:right w:val="nil"/>
            </w:tcBorders>
            <w:vAlign w:val="center"/>
          </w:tcPr>
          <w:p w14:paraId="5A045C9F" w14:textId="77777777" w:rsidR="00C336F0" w:rsidRPr="00776D4C" w:rsidRDefault="00C336F0" w:rsidP="00012FEB">
            <w:pPr>
              <w:rPr>
                <w:rFonts w:ascii="Tahoma" w:hAnsi="Tahoma" w:cs="Tahoma"/>
              </w:rPr>
            </w:pPr>
          </w:p>
        </w:tc>
        <w:tc>
          <w:tcPr>
            <w:tcW w:w="2369" w:type="dxa"/>
            <w:gridSpan w:val="5"/>
            <w:tcBorders>
              <w:top w:val="nil"/>
              <w:left w:val="nil"/>
              <w:bottom w:val="single" w:sz="6" w:space="0" w:color="auto"/>
              <w:right w:val="nil"/>
            </w:tcBorders>
            <w:vAlign w:val="center"/>
          </w:tcPr>
          <w:p w14:paraId="7462213E" w14:textId="77777777" w:rsidR="00C336F0" w:rsidRPr="00776D4C" w:rsidRDefault="00C336F0" w:rsidP="00012FEB">
            <w:pPr>
              <w:rPr>
                <w:rFonts w:ascii="Tahoma" w:hAnsi="Tahoma" w:cs="Tahoma"/>
              </w:rPr>
            </w:pPr>
          </w:p>
        </w:tc>
        <w:tc>
          <w:tcPr>
            <w:tcW w:w="2187" w:type="dxa"/>
            <w:gridSpan w:val="2"/>
            <w:tcBorders>
              <w:top w:val="nil"/>
              <w:left w:val="nil"/>
              <w:bottom w:val="single" w:sz="6" w:space="0" w:color="auto"/>
              <w:right w:val="double" w:sz="6" w:space="0" w:color="auto"/>
            </w:tcBorders>
            <w:vAlign w:val="center"/>
          </w:tcPr>
          <w:p w14:paraId="73A22D6C" w14:textId="77777777" w:rsidR="00C336F0" w:rsidRPr="00776D4C" w:rsidRDefault="00C336F0" w:rsidP="00012FEB">
            <w:pPr>
              <w:rPr>
                <w:rFonts w:ascii="Tahoma" w:hAnsi="Tahoma" w:cs="Tahoma"/>
              </w:rPr>
            </w:pPr>
          </w:p>
        </w:tc>
      </w:tr>
      <w:tr w:rsidR="00C336F0" w:rsidRPr="00776D4C" w14:paraId="3110DAEF" w14:textId="77777777" w:rsidTr="00747A74">
        <w:tc>
          <w:tcPr>
            <w:tcW w:w="9456" w:type="dxa"/>
            <w:gridSpan w:val="15"/>
          </w:tcPr>
          <w:p w14:paraId="626E005D" w14:textId="77777777" w:rsidR="00C336F0" w:rsidRPr="00776D4C" w:rsidRDefault="00C336F0" w:rsidP="00A11DC8">
            <w:pPr>
              <w:rPr>
                <w:rFonts w:ascii="Tahoma" w:hAnsi="Tahoma" w:cs="Tahoma"/>
              </w:rPr>
            </w:pPr>
          </w:p>
        </w:tc>
      </w:tr>
      <w:tr w:rsidR="00C336F0" w:rsidRPr="00776D4C" w14:paraId="11C28A91" w14:textId="77777777" w:rsidTr="00747A74">
        <w:tc>
          <w:tcPr>
            <w:tcW w:w="2299" w:type="dxa"/>
            <w:gridSpan w:val="3"/>
            <w:tcBorders>
              <w:top w:val="single" w:sz="6" w:space="0" w:color="auto"/>
              <w:left w:val="single" w:sz="6" w:space="0" w:color="auto"/>
              <w:bottom w:val="single" w:sz="6" w:space="0" w:color="auto"/>
              <w:right w:val="single" w:sz="6" w:space="0" w:color="auto"/>
            </w:tcBorders>
            <w:shd w:val="pct10" w:color="auto" w:fill="auto"/>
          </w:tcPr>
          <w:p w14:paraId="6EABD2EC" w14:textId="77777777" w:rsidR="00C336F0" w:rsidRPr="00776D4C" w:rsidRDefault="00C336F0" w:rsidP="00A11DC8">
            <w:pPr>
              <w:rPr>
                <w:rFonts w:ascii="Tahoma" w:hAnsi="Tahoma" w:cs="Tahoma"/>
              </w:rPr>
            </w:pPr>
            <w:r w:rsidRPr="00776D4C">
              <w:rPr>
                <w:rFonts w:ascii="Tahoma" w:hAnsi="Tahoma" w:cs="Tahoma"/>
              </w:rPr>
              <w:t>ΕΚΠΑΙΔΕΥΣΗ</w:t>
            </w:r>
          </w:p>
        </w:tc>
        <w:tc>
          <w:tcPr>
            <w:tcW w:w="7157" w:type="dxa"/>
            <w:gridSpan w:val="12"/>
          </w:tcPr>
          <w:p w14:paraId="50C7883E" w14:textId="77777777" w:rsidR="00C336F0" w:rsidRPr="00776D4C" w:rsidRDefault="00C336F0" w:rsidP="00A11DC8">
            <w:pPr>
              <w:rPr>
                <w:rFonts w:ascii="Tahoma" w:hAnsi="Tahoma" w:cs="Tahoma"/>
              </w:rPr>
            </w:pPr>
          </w:p>
        </w:tc>
      </w:tr>
      <w:tr w:rsidR="00C336F0" w:rsidRPr="00776D4C" w14:paraId="5672573D" w14:textId="77777777" w:rsidTr="00747A74">
        <w:tc>
          <w:tcPr>
            <w:tcW w:w="3227" w:type="dxa"/>
            <w:gridSpan w:val="6"/>
            <w:tcBorders>
              <w:top w:val="double" w:sz="6" w:space="0" w:color="auto"/>
              <w:left w:val="double" w:sz="6" w:space="0" w:color="auto"/>
              <w:bottom w:val="nil"/>
              <w:right w:val="single" w:sz="6" w:space="0" w:color="auto"/>
            </w:tcBorders>
            <w:vAlign w:val="center"/>
          </w:tcPr>
          <w:p w14:paraId="6F4AA08F" w14:textId="77777777" w:rsidR="00C336F0" w:rsidRPr="00776D4C" w:rsidRDefault="00C336F0" w:rsidP="00A11DC8">
            <w:pPr>
              <w:rPr>
                <w:rFonts w:ascii="Tahoma" w:hAnsi="Tahoma" w:cs="Tahoma"/>
              </w:rPr>
            </w:pPr>
            <w:r w:rsidRPr="00776D4C">
              <w:rPr>
                <w:rFonts w:ascii="Tahoma" w:hAnsi="Tahoma" w:cs="Tahoma"/>
              </w:rPr>
              <w:t>Όνομα Ιδρύματος</w:t>
            </w:r>
          </w:p>
        </w:tc>
        <w:tc>
          <w:tcPr>
            <w:tcW w:w="2061" w:type="dxa"/>
            <w:gridSpan w:val="3"/>
            <w:tcBorders>
              <w:top w:val="double" w:sz="6" w:space="0" w:color="auto"/>
              <w:left w:val="nil"/>
              <w:bottom w:val="nil"/>
              <w:right w:val="single" w:sz="6" w:space="0" w:color="auto"/>
            </w:tcBorders>
            <w:vAlign w:val="center"/>
          </w:tcPr>
          <w:p w14:paraId="1CFE7D85" w14:textId="77777777" w:rsidR="00C336F0" w:rsidRPr="00776D4C" w:rsidRDefault="00C336F0" w:rsidP="00A11DC8">
            <w:pPr>
              <w:rPr>
                <w:rFonts w:ascii="Tahoma" w:hAnsi="Tahoma" w:cs="Tahoma"/>
              </w:rPr>
            </w:pPr>
            <w:r w:rsidRPr="00776D4C">
              <w:rPr>
                <w:rFonts w:ascii="Tahoma" w:hAnsi="Tahoma" w:cs="Tahoma"/>
              </w:rPr>
              <w:t>Τίτλος Πτυχίου</w:t>
            </w:r>
          </w:p>
        </w:tc>
        <w:tc>
          <w:tcPr>
            <w:tcW w:w="2441" w:type="dxa"/>
            <w:gridSpan w:val="5"/>
            <w:tcBorders>
              <w:top w:val="double" w:sz="6" w:space="0" w:color="auto"/>
              <w:left w:val="nil"/>
              <w:bottom w:val="nil"/>
              <w:right w:val="single" w:sz="6" w:space="0" w:color="auto"/>
            </w:tcBorders>
            <w:vAlign w:val="center"/>
          </w:tcPr>
          <w:p w14:paraId="6A221C9F" w14:textId="77777777" w:rsidR="00C336F0" w:rsidRPr="00776D4C" w:rsidRDefault="00C336F0" w:rsidP="00A11DC8">
            <w:pPr>
              <w:rPr>
                <w:rFonts w:ascii="Tahoma" w:hAnsi="Tahoma" w:cs="Tahoma"/>
              </w:rPr>
            </w:pPr>
            <w:r w:rsidRPr="00776D4C">
              <w:rPr>
                <w:rFonts w:ascii="Tahoma" w:hAnsi="Tahoma" w:cs="Tahoma"/>
              </w:rPr>
              <w:t>Ειδικότητα</w:t>
            </w:r>
          </w:p>
        </w:tc>
        <w:tc>
          <w:tcPr>
            <w:tcW w:w="1727" w:type="dxa"/>
            <w:tcBorders>
              <w:top w:val="double" w:sz="6" w:space="0" w:color="auto"/>
              <w:left w:val="nil"/>
              <w:bottom w:val="nil"/>
              <w:right w:val="double" w:sz="6" w:space="0" w:color="auto"/>
            </w:tcBorders>
            <w:vAlign w:val="center"/>
          </w:tcPr>
          <w:p w14:paraId="39B100A4" w14:textId="77777777" w:rsidR="00C336F0" w:rsidRPr="00776D4C" w:rsidRDefault="00C336F0" w:rsidP="00A11DC8">
            <w:pPr>
              <w:rPr>
                <w:rFonts w:ascii="Tahoma" w:hAnsi="Tahoma" w:cs="Tahoma"/>
              </w:rPr>
            </w:pPr>
            <w:r w:rsidRPr="00776D4C">
              <w:rPr>
                <w:rFonts w:ascii="Tahoma" w:hAnsi="Tahoma" w:cs="Tahoma"/>
              </w:rPr>
              <w:t>Ημερομηνία Απόκτησης Πτυχίου</w:t>
            </w:r>
          </w:p>
        </w:tc>
      </w:tr>
      <w:tr w:rsidR="00C336F0" w:rsidRPr="00776D4C" w14:paraId="65CBCA40" w14:textId="77777777" w:rsidTr="00747A74">
        <w:tc>
          <w:tcPr>
            <w:tcW w:w="3227" w:type="dxa"/>
            <w:gridSpan w:val="6"/>
            <w:tcBorders>
              <w:top w:val="double" w:sz="6" w:space="0" w:color="auto"/>
              <w:left w:val="double" w:sz="6" w:space="0" w:color="auto"/>
              <w:bottom w:val="single" w:sz="6" w:space="0" w:color="auto"/>
              <w:right w:val="single" w:sz="6" w:space="0" w:color="auto"/>
            </w:tcBorders>
          </w:tcPr>
          <w:p w14:paraId="7B8999D2" w14:textId="77777777" w:rsidR="00C336F0" w:rsidRPr="00776D4C" w:rsidRDefault="00C336F0" w:rsidP="00A11DC8">
            <w:pPr>
              <w:rPr>
                <w:rFonts w:ascii="Tahoma" w:hAnsi="Tahoma" w:cs="Tahoma"/>
              </w:rPr>
            </w:pPr>
          </w:p>
          <w:p w14:paraId="68DF053F" w14:textId="77777777" w:rsidR="00C336F0" w:rsidRPr="00776D4C" w:rsidRDefault="00C336F0" w:rsidP="00A11DC8">
            <w:pPr>
              <w:rPr>
                <w:rFonts w:ascii="Tahoma" w:hAnsi="Tahoma" w:cs="Tahoma"/>
              </w:rPr>
            </w:pPr>
          </w:p>
        </w:tc>
        <w:tc>
          <w:tcPr>
            <w:tcW w:w="2061" w:type="dxa"/>
            <w:gridSpan w:val="3"/>
            <w:tcBorders>
              <w:top w:val="double" w:sz="6" w:space="0" w:color="auto"/>
              <w:left w:val="nil"/>
              <w:bottom w:val="single" w:sz="6" w:space="0" w:color="auto"/>
              <w:right w:val="single" w:sz="6" w:space="0" w:color="auto"/>
            </w:tcBorders>
          </w:tcPr>
          <w:p w14:paraId="4ED93ABF" w14:textId="77777777" w:rsidR="00C336F0" w:rsidRPr="00776D4C" w:rsidRDefault="00C336F0" w:rsidP="00A11DC8">
            <w:pPr>
              <w:rPr>
                <w:rFonts w:ascii="Tahoma" w:hAnsi="Tahoma" w:cs="Tahoma"/>
              </w:rPr>
            </w:pPr>
          </w:p>
        </w:tc>
        <w:tc>
          <w:tcPr>
            <w:tcW w:w="2441" w:type="dxa"/>
            <w:gridSpan w:val="5"/>
            <w:tcBorders>
              <w:top w:val="double" w:sz="6" w:space="0" w:color="auto"/>
              <w:left w:val="nil"/>
              <w:bottom w:val="single" w:sz="6" w:space="0" w:color="auto"/>
              <w:right w:val="single" w:sz="6" w:space="0" w:color="auto"/>
            </w:tcBorders>
          </w:tcPr>
          <w:p w14:paraId="7EAF8AB3" w14:textId="77777777" w:rsidR="00C336F0" w:rsidRPr="00776D4C" w:rsidRDefault="00C336F0" w:rsidP="00A11DC8">
            <w:pPr>
              <w:rPr>
                <w:rFonts w:ascii="Tahoma" w:hAnsi="Tahoma" w:cs="Tahoma"/>
              </w:rPr>
            </w:pPr>
          </w:p>
        </w:tc>
        <w:tc>
          <w:tcPr>
            <w:tcW w:w="1727" w:type="dxa"/>
            <w:tcBorders>
              <w:top w:val="double" w:sz="6" w:space="0" w:color="auto"/>
              <w:left w:val="nil"/>
              <w:bottom w:val="single" w:sz="6" w:space="0" w:color="auto"/>
              <w:right w:val="double" w:sz="6" w:space="0" w:color="auto"/>
            </w:tcBorders>
          </w:tcPr>
          <w:p w14:paraId="2F68E2A6" w14:textId="77777777" w:rsidR="00C336F0" w:rsidRPr="00776D4C" w:rsidRDefault="00C336F0" w:rsidP="00A11DC8">
            <w:pPr>
              <w:rPr>
                <w:rFonts w:ascii="Tahoma" w:hAnsi="Tahoma" w:cs="Tahoma"/>
              </w:rPr>
            </w:pPr>
          </w:p>
        </w:tc>
      </w:tr>
      <w:tr w:rsidR="00C336F0" w:rsidRPr="00776D4C" w14:paraId="75A19B57" w14:textId="77777777" w:rsidTr="00747A74">
        <w:tc>
          <w:tcPr>
            <w:tcW w:w="3227" w:type="dxa"/>
            <w:gridSpan w:val="6"/>
            <w:tcBorders>
              <w:top w:val="single" w:sz="6" w:space="0" w:color="auto"/>
              <w:left w:val="double" w:sz="6" w:space="0" w:color="auto"/>
              <w:bottom w:val="double" w:sz="4" w:space="0" w:color="auto"/>
              <w:right w:val="single" w:sz="6" w:space="0" w:color="auto"/>
            </w:tcBorders>
          </w:tcPr>
          <w:p w14:paraId="561AF22F" w14:textId="77777777" w:rsidR="00C336F0" w:rsidRPr="00776D4C" w:rsidRDefault="00C336F0" w:rsidP="00A11DC8">
            <w:pPr>
              <w:rPr>
                <w:rFonts w:ascii="Tahoma" w:hAnsi="Tahoma" w:cs="Tahoma"/>
              </w:rPr>
            </w:pPr>
          </w:p>
          <w:p w14:paraId="62C9D55B" w14:textId="77777777" w:rsidR="00C336F0" w:rsidRPr="00776D4C" w:rsidRDefault="00C336F0" w:rsidP="00A11DC8">
            <w:pPr>
              <w:rPr>
                <w:rFonts w:ascii="Tahoma" w:hAnsi="Tahoma" w:cs="Tahoma"/>
              </w:rPr>
            </w:pPr>
          </w:p>
        </w:tc>
        <w:tc>
          <w:tcPr>
            <w:tcW w:w="2061" w:type="dxa"/>
            <w:gridSpan w:val="3"/>
            <w:tcBorders>
              <w:top w:val="single" w:sz="6" w:space="0" w:color="auto"/>
              <w:left w:val="nil"/>
              <w:bottom w:val="double" w:sz="4" w:space="0" w:color="auto"/>
              <w:right w:val="single" w:sz="6" w:space="0" w:color="auto"/>
            </w:tcBorders>
          </w:tcPr>
          <w:p w14:paraId="740AED8E" w14:textId="77777777" w:rsidR="00C336F0" w:rsidRPr="00776D4C" w:rsidRDefault="00C336F0" w:rsidP="00A11DC8">
            <w:pPr>
              <w:rPr>
                <w:rFonts w:ascii="Tahoma" w:hAnsi="Tahoma" w:cs="Tahoma"/>
              </w:rPr>
            </w:pPr>
          </w:p>
        </w:tc>
        <w:tc>
          <w:tcPr>
            <w:tcW w:w="2441" w:type="dxa"/>
            <w:gridSpan w:val="5"/>
            <w:tcBorders>
              <w:top w:val="single" w:sz="6" w:space="0" w:color="auto"/>
              <w:left w:val="nil"/>
              <w:bottom w:val="double" w:sz="4" w:space="0" w:color="auto"/>
              <w:right w:val="single" w:sz="6" w:space="0" w:color="auto"/>
            </w:tcBorders>
          </w:tcPr>
          <w:p w14:paraId="62485732" w14:textId="77777777" w:rsidR="00C336F0" w:rsidRPr="00776D4C" w:rsidRDefault="00C336F0" w:rsidP="00A11DC8">
            <w:pPr>
              <w:rPr>
                <w:rFonts w:ascii="Tahoma" w:hAnsi="Tahoma" w:cs="Tahoma"/>
              </w:rPr>
            </w:pPr>
          </w:p>
        </w:tc>
        <w:tc>
          <w:tcPr>
            <w:tcW w:w="1727" w:type="dxa"/>
            <w:tcBorders>
              <w:top w:val="single" w:sz="6" w:space="0" w:color="auto"/>
              <w:left w:val="nil"/>
              <w:bottom w:val="double" w:sz="4" w:space="0" w:color="auto"/>
              <w:right w:val="double" w:sz="6" w:space="0" w:color="auto"/>
            </w:tcBorders>
          </w:tcPr>
          <w:p w14:paraId="0C4607B0" w14:textId="77777777" w:rsidR="00C336F0" w:rsidRPr="00776D4C" w:rsidRDefault="00C336F0" w:rsidP="00A11DC8">
            <w:pPr>
              <w:rPr>
                <w:rFonts w:ascii="Tahoma" w:hAnsi="Tahoma" w:cs="Tahoma"/>
              </w:rPr>
            </w:pPr>
          </w:p>
        </w:tc>
      </w:tr>
    </w:tbl>
    <w:p w14:paraId="53D13F7B" w14:textId="77777777" w:rsidR="00C336F0" w:rsidRPr="00776D4C" w:rsidRDefault="00C336F0" w:rsidP="00A11DC8">
      <w:pPr>
        <w:rPr>
          <w:rFonts w:ascii="Tahoma" w:hAnsi="Tahoma" w:cs="Tahoma"/>
        </w:rPr>
      </w:pPr>
    </w:p>
    <w:p w14:paraId="1D7D3AA9" w14:textId="77777777" w:rsidR="00C336F0" w:rsidRPr="00776D4C" w:rsidRDefault="00C336F0" w:rsidP="00A11DC8">
      <w:pPr>
        <w:rPr>
          <w:rFonts w:ascii="Tahoma" w:hAnsi="Tahoma" w:cs="Tahoma"/>
        </w:rPr>
      </w:pPr>
      <w:r w:rsidRPr="00776D4C">
        <w:rPr>
          <w:rFonts w:ascii="Tahoma" w:hAnsi="Tahoma" w:cs="Tahoma"/>
        </w:rPr>
        <w:br w:type="page"/>
      </w:r>
    </w:p>
    <w:p w14:paraId="68402B3A" w14:textId="77777777" w:rsidR="00C336F0" w:rsidRPr="00776D4C" w:rsidRDefault="00C336F0" w:rsidP="00A11DC8">
      <w:pPr>
        <w:rPr>
          <w:rFonts w:ascii="Tahoma" w:hAnsi="Tahoma" w:cs="Tahoma"/>
        </w:rPr>
      </w:pPr>
    </w:p>
    <w:tbl>
      <w:tblPr>
        <w:tblW w:w="9508" w:type="dxa"/>
        <w:tblInd w:w="108"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ayout w:type="fixed"/>
        <w:tblLook w:val="04A0" w:firstRow="1" w:lastRow="0" w:firstColumn="1" w:lastColumn="0" w:noHBand="0" w:noVBand="1"/>
      </w:tblPr>
      <w:tblGrid>
        <w:gridCol w:w="3119"/>
        <w:gridCol w:w="1104"/>
        <w:gridCol w:w="2907"/>
        <w:gridCol w:w="1670"/>
        <w:gridCol w:w="708"/>
      </w:tblGrid>
      <w:tr w:rsidR="00475811" w:rsidRPr="00776D4C" w14:paraId="0EB1B1A3" w14:textId="77777777" w:rsidTr="00FC4E81">
        <w:tc>
          <w:tcPr>
            <w:tcW w:w="9508" w:type="dxa"/>
            <w:gridSpan w:val="5"/>
            <w:tcBorders>
              <w:top w:val="double" w:sz="6" w:space="0" w:color="auto"/>
              <w:bottom w:val="double" w:sz="6" w:space="0" w:color="auto"/>
            </w:tcBorders>
            <w:shd w:val="pct10" w:color="auto" w:fill="auto"/>
          </w:tcPr>
          <w:p w14:paraId="00C73501" w14:textId="77777777" w:rsidR="00475811" w:rsidRPr="00776D4C" w:rsidRDefault="00475811" w:rsidP="00A11DC8">
            <w:pPr>
              <w:rPr>
                <w:rFonts w:ascii="Tahoma" w:hAnsi="Tahoma" w:cs="Tahoma"/>
              </w:rPr>
            </w:pPr>
            <w:r w:rsidRPr="00776D4C">
              <w:rPr>
                <w:rFonts w:ascii="Tahoma" w:hAnsi="Tahoma" w:cs="Tahoma"/>
              </w:rPr>
              <w:t xml:space="preserve">ΚΑΤΗΓΟΡΙΑ ΣΤΕΛΕΧΟΥΣ </w:t>
            </w:r>
          </w:p>
          <w:p w14:paraId="75490E2C" w14:textId="77777777" w:rsidR="00475811" w:rsidRPr="00776D4C" w:rsidRDefault="00475811" w:rsidP="00A11DC8">
            <w:pPr>
              <w:rPr>
                <w:rFonts w:ascii="Tahoma" w:hAnsi="Tahoma" w:cs="Tahoma"/>
              </w:rPr>
            </w:pPr>
            <w:r w:rsidRPr="00776D4C">
              <w:rPr>
                <w:rFonts w:ascii="Tahoma" w:hAnsi="Tahoma" w:cs="Tahoma"/>
              </w:rPr>
              <w:t>(στο προτεινόμενο, από τον υποψήφιο Ανάδοχο, σχήμα διοίκησης Έργου)</w:t>
            </w:r>
          </w:p>
        </w:tc>
      </w:tr>
      <w:tr w:rsidR="00C336F0" w:rsidRPr="00776D4C" w14:paraId="1DA3A8EC" w14:textId="77777777" w:rsidTr="00FC4E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19" w:type="dxa"/>
            <w:tcBorders>
              <w:top w:val="single" w:sz="6" w:space="0" w:color="auto"/>
              <w:left w:val="single" w:sz="6" w:space="0" w:color="auto"/>
              <w:bottom w:val="single" w:sz="6" w:space="0" w:color="auto"/>
              <w:right w:val="single" w:sz="6" w:space="0" w:color="auto"/>
            </w:tcBorders>
            <w:shd w:val="pct10" w:color="auto" w:fill="auto"/>
          </w:tcPr>
          <w:p w14:paraId="51F87EC6" w14:textId="77777777" w:rsidR="00C336F0" w:rsidRPr="00776D4C" w:rsidRDefault="00C336F0" w:rsidP="00A11DC8">
            <w:pPr>
              <w:rPr>
                <w:rFonts w:ascii="Tahoma" w:hAnsi="Tahoma" w:cs="Tahoma"/>
              </w:rPr>
            </w:pPr>
            <w:r w:rsidRPr="00776D4C">
              <w:rPr>
                <w:rFonts w:ascii="Tahoma" w:hAnsi="Tahoma" w:cs="Tahoma"/>
              </w:rPr>
              <w:t>ΕΠΑΓΓΕΛΜΑΤΙΚΗ ΕΜΠΕΙΡΙΑ</w:t>
            </w:r>
          </w:p>
        </w:tc>
        <w:tc>
          <w:tcPr>
            <w:tcW w:w="6389" w:type="dxa"/>
            <w:gridSpan w:val="4"/>
          </w:tcPr>
          <w:p w14:paraId="4524537D" w14:textId="77777777" w:rsidR="00C336F0" w:rsidRPr="00776D4C" w:rsidRDefault="00C336F0" w:rsidP="00A11DC8">
            <w:pPr>
              <w:rPr>
                <w:rFonts w:ascii="Tahoma" w:hAnsi="Tahoma" w:cs="Tahoma"/>
              </w:rPr>
            </w:pPr>
          </w:p>
        </w:tc>
      </w:tr>
      <w:tr w:rsidR="00C336F0" w:rsidRPr="00776D4C" w14:paraId="48A0CE65" w14:textId="77777777" w:rsidTr="00FC4E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3119" w:type="dxa"/>
            <w:vMerge w:val="restart"/>
            <w:tcBorders>
              <w:top w:val="double" w:sz="6" w:space="0" w:color="auto"/>
              <w:left w:val="double" w:sz="6" w:space="0" w:color="auto"/>
              <w:right w:val="single" w:sz="6" w:space="0" w:color="auto"/>
            </w:tcBorders>
            <w:vAlign w:val="center"/>
          </w:tcPr>
          <w:p w14:paraId="2A94164A" w14:textId="77777777" w:rsidR="00C336F0" w:rsidRPr="00776D4C" w:rsidRDefault="00C336F0" w:rsidP="00A11DC8">
            <w:pPr>
              <w:rPr>
                <w:rFonts w:ascii="Tahoma" w:hAnsi="Tahoma" w:cs="Tahoma"/>
              </w:rPr>
            </w:pPr>
            <w:r w:rsidRPr="00776D4C">
              <w:rPr>
                <w:rFonts w:ascii="Tahoma" w:hAnsi="Tahoma" w:cs="Tahoma"/>
              </w:rPr>
              <w:t>Έργο (ή Θέση)</w:t>
            </w:r>
          </w:p>
        </w:tc>
        <w:tc>
          <w:tcPr>
            <w:tcW w:w="1104" w:type="dxa"/>
            <w:vMerge w:val="restart"/>
            <w:tcBorders>
              <w:top w:val="double" w:sz="6" w:space="0" w:color="auto"/>
              <w:left w:val="nil"/>
              <w:right w:val="single" w:sz="6" w:space="0" w:color="auto"/>
            </w:tcBorders>
            <w:vAlign w:val="center"/>
          </w:tcPr>
          <w:p w14:paraId="0E27E356" w14:textId="77777777" w:rsidR="00C336F0" w:rsidRPr="00776D4C" w:rsidRDefault="00C336F0" w:rsidP="00A11DC8">
            <w:pPr>
              <w:rPr>
                <w:rFonts w:ascii="Tahoma" w:hAnsi="Tahoma" w:cs="Tahoma"/>
              </w:rPr>
            </w:pPr>
            <w:r w:rsidRPr="00776D4C">
              <w:rPr>
                <w:rFonts w:ascii="Tahoma" w:hAnsi="Tahoma" w:cs="Tahoma"/>
              </w:rPr>
              <w:t>Εργοδότης</w:t>
            </w:r>
          </w:p>
        </w:tc>
        <w:tc>
          <w:tcPr>
            <w:tcW w:w="2907" w:type="dxa"/>
            <w:vMerge w:val="restart"/>
            <w:tcBorders>
              <w:top w:val="double" w:sz="6" w:space="0" w:color="auto"/>
              <w:left w:val="nil"/>
              <w:right w:val="single" w:sz="6" w:space="0" w:color="auto"/>
            </w:tcBorders>
            <w:vAlign w:val="center"/>
          </w:tcPr>
          <w:p w14:paraId="2B49148A" w14:textId="77777777" w:rsidR="00C336F0" w:rsidRPr="00776D4C" w:rsidRDefault="00C336F0" w:rsidP="00A11DC8">
            <w:pPr>
              <w:rPr>
                <w:rFonts w:ascii="Tahoma" w:hAnsi="Tahoma" w:cs="Tahoma"/>
              </w:rPr>
            </w:pPr>
            <w:r w:rsidRPr="00776D4C">
              <w:rPr>
                <w:rFonts w:ascii="Tahoma" w:hAnsi="Tahoma" w:cs="Tahoma"/>
              </w:rPr>
              <w:t>Ρόλος</w:t>
            </w:r>
            <w:r w:rsidRPr="00776D4C">
              <w:rPr>
                <w:rStyle w:val="af0"/>
                <w:rFonts w:ascii="Tahoma" w:hAnsi="Tahoma" w:cs="Tahoma"/>
                <w:b/>
              </w:rPr>
              <w:footnoteReference w:id="23"/>
            </w:r>
            <w:r w:rsidRPr="00776D4C">
              <w:rPr>
                <w:rFonts w:ascii="Tahoma" w:hAnsi="Tahoma" w:cs="Tahoma"/>
              </w:rPr>
              <w:t xml:space="preserve"> και Καθήκοντα στο Έργο (ή Θέση)</w:t>
            </w:r>
          </w:p>
        </w:tc>
        <w:tc>
          <w:tcPr>
            <w:tcW w:w="2378" w:type="dxa"/>
            <w:gridSpan w:val="2"/>
            <w:tcBorders>
              <w:top w:val="double" w:sz="6" w:space="0" w:color="auto"/>
              <w:left w:val="nil"/>
              <w:bottom w:val="nil"/>
              <w:right w:val="double" w:sz="6" w:space="0" w:color="auto"/>
            </w:tcBorders>
            <w:vAlign w:val="center"/>
          </w:tcPr>
          <w:p w14:paraId="2DA5B1C0" w14:textId="77777777" w:rsidR="00C336F0" w:rsidRPr="00776D4C" w:rsidRDefault="00C336F0" w:rsidP="00A11DC8">
            <w:pPr>
              <w:rPr>
                <w:rFonts w:ascii="Tahoma" w:hAnsi="Tahoma" w:cs="Tahoma"/>
              </w:rPr>
            </w:pPr>
            <w:r w:rsidRPr="00776D4C">
              <w:rPr>
                <w:rFonts w:ascii="Tahoma" w:hAnsi="Tahoma" w:cs="Tahoma"/>
              </w:rPr>
              <w:t>Απασχόληση στο Έργο</w:t>
            </w:r>
          </w:p>
        </w:tc>
      </w:tr>
      <w:tr w:rsidR="00FC4E81" w:rsidRPr="00776D4C" w14:paraId="008D54C0" w14:textId="77777777" w:rsidTr="00FC4E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8"/>
        </w:trPr>
        <w:tc>
          <w:tcPr>
            <w:tcW w:w="3119" w:type="dxa"/>
            <w:vMerge/>
            <w:tcBorders>
              <w:left w:val="double" w:sz="6" w:space="0" w:color="auto"/>
              <w:bottom w:val="nil"/>
              <w:right w:val="single" w:sz="6" w:space="0" w:color="auto"/>
            </w:tcBorders>
            <w:vAlign w:val="center"/>
          </w:tcPr>
          <w:p w14:paraId="5C1AC2A5" w14:textId="77777777" w:rsidR="00FC4E81" w:rsidRPr="00776D4C" w:rsidRDefault="00FC4E81" w:rsidP="00FC4E81">
            <w:pPr>
              <w:rPr>
                <w:rFonts w:ascii="Tahoma" w:hAnsi="Tahoma" w:cs="Tahoma"/>
              </w:rPr>
            </w:pPr>
          </w:p>
        </w:tc>
        <w:tc>
          <w:tcPr>
            <w:tcW w:w="1104" w:type="dxa"/>
            <w:vMerge/>
            <w:tcBorders>
              <w:left w:val="nil"/>
              <w:bottom w:val="nil"/>
              <w:right w:val="single" w:sz="6" w:space="0" w:color="auto"/>
            </w:tcBorders>
            <w:vAlign w:val="center"/>
          </w:tcPr>
          <w:p w14:paraId="09AA1880" w14:textId="77777777" w:rsidR="00FC4E81" w:rsidRPr="00776D4C" w:rsidRDefault="00FC4E81" w:rsidP="00FC4E81">
            <w:pPr>
              <w:rPr>
                <w:rFonts w:ascii="Tahoma" w:hAnsi="Tahoma" w:cs="Tahoma"/>
              </w:rPr>
            </w:pPr>
          </w:p>
        </w:tc>
        <w:tc>
          <w:tcPr>
            <w:tcW w:w="2907" w:type="dxa"/>
            <w:vMerge/>
            <w:tcBorders>
              <w:left w:val="nil"/>
              <w:bottom w:val="nil"/>
              <w:right w:val="single" w:sz="6" w:space="0" w:color="auto"/>
            </w:tcBorders>
            <w:vAlign w:val="center"/>
          </w:tcPr>
          <w:p w14:paraId="5D7A90D5" w14:textId="77777777" w:rsidR="00FC4E81" w:rsidRPr="00776D4C" w:rsidRDefault="00FC4E81" w:rsidP="00FC4E81">
            <w:pPr>
              <w:rPr>
                <w:rFonts w:ascii="Tahoma" w:hAnsi="Tahoma" w:cs="Tahoma"/>
              </w:rPr>
            </w:pPr>
          </w:p>
        </w:tc>
        <w:tc>
          <w:tcPr>
            <w:tcW w:w="1670" w:type="dxa"/>
            <w:tcBorders>
              <w:top w:val="double" w:sz="6" w:space="0" w:color="auto"/>
              <w:left w:val="nil"/>
              <w:bottom w:val="double" w:sz="6" w:space="0" w:color="auto"/>
              <w:right w:val="double" w:sz="6" w:space="0" w:color="auto"/>
            </w:tcBorders>
            <w:vAlign w:val="center"/>
          </w:tcPr>
          <w:p w14:paraId="500134F0" w14:textId="77777777" w:rsidR="00FC4E81" w:rsidRPr="00603221" w:rsidRDefault="00FC4E81" w:rsidP="00FC4E81">
            <w:pPr>
              <w:spacing w:after="0" w:line="276" w:lineRule="auto"/>
              <w:jc w:val="center"/>
              <w:rPr>
                <w:b/>
              </w:rPr>
            </w:pPr>
            <w:r w:rsidRPr="00603221">
              <w:rPr>
                <w:b/>
              </w:rPr>
              <w:t>Περίοδος</w:t>
            </w:r>
          </w:p>
          <w:p w14:paraId="42132D45" w14:textId="5958A97D" w:rsidR="00FC4E81" w:rsidRPr="00776D4C" w:rsidRDefault="00FC4E81" w:rsidP="00FC4E81">
            <w:pPr>
              <w:jc w:val="center"/>
              <w:rPr>
                <w:rFonts w:ascii="Tahoma" w:hAnsi="Tahoma" w:cs="Tahoma"/>
                <w:b/>
                <w:strike/>
              </w:rPr>
            </w:pPr>
            <w:r w:rsidRPr="00603221">
              <w:t xml:space="preserve">(από </w:t>
            </w:r>
            <w:r w:rsidRPr="00603221">
              <w:rPr>
                <w:b/>
              </w:rPr>
              <w:t>-</w:t>
            </w:r>
            <w:r w:rsidRPr="00603221">
              <w:t xml:space="preserve"> έως)</w:t>
            </w:r>
          </w:p>
        </w:tc>
        <w:tc>
          <w:tcPr>
            <w:tcW w:w="708" w:type="dxa"/>
            <w:tcBorders>
              <w:top w:val="double" w:sz="6" w:space="0" w:color="auto"/>
              <w:left w:val="nil"/>
              <w:bottom w:val="double" w:sz="6" w:space="0" w:color="auto"/>
              <w:right w:val="double" w:sz="6" w:space="0" w:color="auto"/>
            </w:tcBorders>
            <w:vAlign w:val="center"/>
          </w:tcPr>
          <w:p w14:paraId="74BC8D80" w14:textId="56FE2735" w:rsidR="00FC4E81" w:rsidRPr="00776D4C" w:rsidRDefault="00FC4E81" w:rsidP="00FC4E81">
            <w:pPr>
              <w:rPr>
                <w:rFonts w:ascii="Tahoma" w:hAnsi="Tahoma" w:cs="Tahoma"/>
                <w:b/>
                <w:strike/>
              </w:rPr>
            </w:pPr>
            <w:r w:rsidRPr="00603221">
              <w:rPr>
                <w:b/>
              </w:rPr>
              <w:t>Α/Μ</w:t>
            </w:r>
          </w:p>
        </w:tc>
      </w:tr>
      <w:tr w:rsidR="00C336F0" w:rsidRPr="00776D4C" w14:paraId="08606698" w14:textId="77777777" w:rsidTr="00FC4E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19" w:type="dxa"/>
            <w:tcBorders>
              <w:top w:val="double" w:sz="6" w:space="0" w:color="auto"/>
              <w:left w:val="double" w:sz="6" w:space="0" w:color="auto"/>
              <w:bottom w:val="single" w:sz="6" w:space="0" w:color="auto"/>
              <w:right w:val="single" w:sz="6" w:space="0" w:color="auto"/>
            </w:tcBorders>
          </w:tcPr>
          <w:p w14:paraId="48F8F6EE" w14:textId="77777777" w:rsidR="00C336F0" w:rsidRPr="00776D4C" w:rsidRDefault="00C336F0" w:rsidP="00A11DC8">
            <w:pPr>
              <w:rPr>
                <w:rFonts w:ascii="Tahoma" w:hAnsi="Tahoma" w:cs="Tahoma"/>
              </w:rPr>
            </w:pPr>
          </w:p>
          <w:p w14:paraId="1225F69C" w14:textId="77777777" w:rsidR="00C336F0" w:rsidRPr="00776D4C" w:rsidRDefault="00C336F0" w:rsidP="00A11DC8">
            <w:pPr>
              <w:rPr>
                <w:rFonts w:ascii="Tahoma" w:hAnsi="Tahoma" w:cs="Tahoma"/>
              </w:rPr>
            </w:pPr>
          </w:p>
        </w:tc>
        <w:tc>
          <w:tcPr>
            <w:tcW w:w="1104" w:type="dxa"/>
            <w:tcBorders>
              <w:top w:val="double" w:sz="6" w:space="0" w:color="auto"/>
              <w:left w:val="nil"/>
              <w:bottom w:val="single" w:sz="6" w:space="0" w:color="auto"/>
              <w:right w:val="single" w:sz="6" w:space="0" w:color="auto"/>
            </w:tcBorders>
          </w:tcPr>
          <w:p w14:paraId="55727E0F" w14:textId="77777777" w:rsidR="00C336F0" w:rsidRPr="00776D4C" w:rsidRDefault="00C336F0" w:rsidP="00A11DC8">
            <w:pPr>
              <w:rPr>
                <w:rFonts w:ascii="Tahoma" w:hAnsi="Tahoma" w:cs="Tahoma"/>
              </w:rPr>
            </w:pPr>
          </w:p>
        </w:tc>
        <w:tc>
          <w:tcPr>
            <w:tcW w:w="2907" w:type="dxa"/>
            <w:tcBorders>
              <w:top w:val="double" w:sz="6" w:space="0" w:color="auto"/>
              <w:left w:val="nil"/>
              <w:bottom w:val="single" w:sz="6" w:space="0" w:color="auto"/>
              <w:right w:val="single" w:sz="6" w:space="0" w:color="auto"/>
            </w:tcBorders>
          </w:tcPr>
          <w:p w14:paraId="245AF8EA" w14:textId="77777777" w:rsidR="00C336F0" w:rsidRPr="00776D4C" w:rsidRDefault="00C336F0" w:rsidP="00A11DC8">
            <w:pPr>
              <w:rPr>
                <w:rFonts w:ascii="Tahoma" w:hAnsi="Tahoma" w:cs="Tahoma"/>
              </w:rPr>
            </w:pPr>
          </w:p>
        </w:tc>
        <w:tc>
          <w:tcPr>
            <w:tcW w:w="1670" w:type="dxa"/>
            <w:tcBorders>
              <w:top w:val="double" w:sz="6" w:space="0" w:color="auto"/>
              <w:left w:val="nil"/>
              <w:bottom w:val="single" w:sz="6" w:space="0" w:color="auto"/>
              <w:right w:val="single" w:sz="6" w:space="0" w:color="auto"/>
            </w:tcBorders>
          </w:tcPr>
          <w:p w14:paraId="510BFF53" w14:textId="77777777" w:rsidR="00C336F0" w:rsidRPr="00776D4C" w:rsidRDefault="00C336F0" w:rsidP="00A11DC8">
            <w:pPr>
              <w:rPr>
                <w:rFonts w:ascii="Tahoma" w:hAnsi="Tahoma" w:cs="Tahoma"/>
              </w:rPr>
            </w:pPr>
            <w:r w:rsidRPr="00776D4C">
              <w:rPr>
                <w:rFonts w:ascii="Tahoma" w:hAnsi="Tahoma" w:cs="Tahoma"/>
              </w:rPr>
              <w:t>__ /__ / ___</w:t>
            </w:r>
          </w:p>
          <w:p w14:paraId="544EF695" w14:textId="77777777" w:rsidR="00C336F0" w:rsidRPr="00776D4C" w:rsidRDefault="00C336F0" w:rsidP="00A11DC8">
            <w:pPr>
              <w:rPr>
                <w:rFonts w:ascii="Tahoma" w:hAnsi="Tahoma" w:cs="Tahoma"/>
              </w:rPr>
            </w:pPr>
            <w:r w:rsidRPr="00776D4C">
              <w:rPr>
                <w:rFonts w:ascii="Tahoma" w:hAnsi="Tahoma" w:cs="Tahoma"/>
              </w:rPr>
              <w:t>-</w:t>
            </w:r>
          </w:p>
          <w:p w14:paraId="74568D64" w14:textId="77777777" w:rsidR="00C336F0" w:rsidRPr="00776D4C" w:rsidRDefault="00C336F0" w:rsidP="00A11DC8">
            <w:pPr>
              <w:rPr>
                <w:rFonts w:ascii="Tahoma" w:hAnsi="Tahoma" w:cs="Tahoma"/>
              </w:rPr>
            </w:pPr>
            <w:r w:rsidRPr="00776D4C">
              <w:rPr>
                <w:rFonts w:ascii="Tahoma" w:hAnsi="Tahoma" w:cs="Tahoma"/>
              </w:rPr>
              <w:t>__ /__ / ___</w:t>
            </w:r>
          </w:p>
        </w:tc>
        <w:tc>
          <w:tcPr>
            <w:tcW w:w="708" w:type="dxa"/>
            <w:tcBorders>
              <w:top w:val="double" w:sz="6" w:space="0" w:color="auto"/>
              <w:left w:val="single" w:sz="6" w:space="0" w:color="auto"/>
              <w:bottom w:val="single" w:sz="6" w:space="0" w:color="auto"/>
              <w:right w:val="double" w:sz="6" w:space="0" w:color="auto"/>
            </w:tcBorders>
          </w:tcPr>
          <w:p w14:paraId="377B184F" w14:textId="77777777" w:rsidR="00C336F0" w:rsidRPr="00776D4C" w:rsidRDefault="00C336F0" w:rsidP="00A11DC8">
            <w:pPr>
              <w:rPr>
                <w:rFonts w:ascii="Tahoma" w:hAnsi="Tahoma" w:cs="Tahoma"/>
              </w:rPr>
            </w:pPr>
          </w:p>
        </w:tc>
      </w:tr>
      <w:tr w:rsidR="00C336F0" w:rsidRPr="00776D4C" w14:paraId="79734BD9" w14:textId="77777777" w:rsidTr="00FC4E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7"/>
        </w:trPr>
        <w:tc>
          <w:tcPr>
            <w:tcW w:w="3119" w:type="dxa"/>
            <w:tcBorders>
              <w:top w:val="nil"/>
              <w:left w:val="double" w:sz="6" w:space="0" w:color="auto"/>
              <w:bottom w:val="nil"/>
              <w:right w:val="single" w:sz="6" w:space="0" w:color="auto"/>
            </w:tcBorders>
          </w:tcPr>
          <w:p w14:paraId="754C8B2A" w14:textId="77777777" w:rsidR="00C336F0" w:rsidRPr="00776D4C" w:rsidRDefault="00C336F0" w:rsidP="00A11DC8">
            <w:pPr>
              <w:rPr>
                <w:rFonts w:ascii="Tahoma" w:hAnsi="Tahoma" w:cs="Tahoma"/>
              </w:rPr>
            </w:pPr>
          </w:p>
          <w:p w14:paraId="1483C212" w14:textId="77777777" w:rsidR="00C336F0" w:rsidRPr="00776D4C" w:rsidRDefault="00C336F0" w:rsidP="00A11DC8">
            <w:pPr>
              <w:rPr>
                <w:rFonts w:ascii="Tahoma" w:hAnsi="Tahoma" w:cs="Tahoma"/>
              </w:rPr>
            </w:pPr>
          </w:p>
        </w:tc>
        <w:tc>
          <w:tcPr>
            <w:tcW w:w="1104" w:type="dxa"/>
            <w:tcBorders>
              <w:top w:val="nil"/>
              <w:left w:val="nil"/>
              <w:bottom w:val="nil"/>
              <w:right w:val="single" w:sz="6" w:space="0" w:color="auto"/>
            </w:tcBorders>
          </w:tcPr>
          <w:p w14:paraId="1DB8F11A" w14:textId="77777777" w:rsidR="00C336F0" w:rsidRPr="00776D4C" w:rsidRDefault="00C336F0" w:rsidP="00A11DC8">
            <w:pPr>
              <w:rPr>
                <w:rFonts w:ascii="Tahoma" w:hAnsi="Tahoma" w:cs="Tahoma"/>
              </w:rPr>
            </w:pPr>
          </w:p>
        </w:tc>
        <w:tc>
          <w:tcPr>
            <w:tcW w:w="2907" w:type="dxa"/>
            <w:tcBorders>
              <w:top w:val="nil"/>
              <w:left w:val="nil"/>
              <w:bottom w:val="nil"/>
              <w:right w:val="single" w:sz="6" w:space="0" w:color="auto"/>
            </w:tcBorders>
          </w:tcPr>
          <w:p w14:paraId="5B062DA3" w14:textId="77777777" w:rsidR="00C336F0" w:rsidRPr="00776D4C" w:rsidRDefault="00C336F0" w:rsidP="00A11DC8">
            <w:pPr>
              <w:rPr>
                <w:rFonts w:ascii="Tahoma" w:hAnsi="Tahoma" w:cs="Tahoma"/>
              </w:rPr>
            </w:pPr>
          </w:p>
        </w:tc>
        <w:tc>
          <w:tcPr>
            <w:tcW w:w="1670" w:type="dxa"/>
            <w:tcBorders>
              <w:top w:val="single" w:sz="6" w:space="0" w:color="auto"/>
              <w:left w:val="nil"/>
              <w:bottom w:val="single" w:sz="6" w:space="0" w:color="auto"/>
              <w:right w:val="single" w:sz="6" w:space="0" w:color="auto"/>
            </w:tcBorders>
          </w:tcPr>
          <w:p w14:paraId="1711B317" w14:textId="77777777" w:rsidR="00C336F0" w:rsidRPr="00776D4C" w:rsidRDefault="00C336F0" w:rsidP="00A11DC8">
            <w:pPr>
              <w:rPr>
                <w:rFonts w:ascii="Tahoma" w:hAnsi="Tahoma" w:cs="Tahoma"/>
              </w:rPr>
            </w:pPr>
            <w:r w:rsidRPr="00776D4C">
              <w:rPr>
                <w:rFonts w:ascii="Tahoma" w:hAnsi="Tahoma" w:cs="Tahoma"/>
              </w:rPr>
              <w:t>__ /__ / ___</w:t>
            </w:r>
          </w:p>
          <w:p w14:paraId="1D1029E9" w14:textId="77777777" w:rsidR="00C336F0" w:rsidRPr="00776D4C" w:rsidRDefault="00C336F0" w:rsidP="00A11DC8">
            <w:pPr>
              <w:rPr>
                <w:rFonts w:ascii="Tahoma" w:hAnsi="Tahoma" w:cs="Tahoma"/>
              </w:rPr>
            </w:pPr>
            <w:r w:rsidRPr="00776D4C">
              <w:rPr>
                <w:rFonts w:ascii="Tahoma" w:hAnsi="Tahoma" w:cs="Tahoma"/>
              </w:rPr>
              <w:t>-</w:t>
            </w:r>
          </w:p>
          <w:p w14:paraId="10249E19" w14:textId="77777777" w:rsidR="00C336F0" w:rsidRPr="00776D4C" w:rsidRDefault="00C336F0" w:rsidP="00A11DC8">
            <w:pPr>
              <w:rPr>
                <w:rFonts w:ascii="Tahoma" w:hAnsi="Tahoma" w:cs="Tahoma"/>
              </w:rPr>
            </w:pPr>
            <w:r w:rsidRPr="00776D4C">
              <w:rPr>
                <w:rFonts w:ascii="Tahoma" w:hAnsi="Tahoma" w:cs="Tahoma"/>
              </w:rPr>
              <w:t>__ /__ / ___</w:t>
            </w:r>
          </w:p>
        </w:tc>
        <w:tc>
          <w:tcPr>
            <w:tcW w:w="708" w:type="dxa"/>
            <w:tcBorders>
              <w:top w:val="nil"/>
              <w:left w:val="single" w:sz="6" w:space="0" w:color="auto"/>
              <w:bottom w:val="nil"/>
              <w:right w:val="double" w:sz="6" w:space="0" w:color="auto"/>
            </w:tcBorders>
          </w:tcPr>
          <w:p w14:paraId="67D1DF60" w14:textId="77777777" w:rsidR="00C336F0" w:rsidRPr="00776D4C" w:rsidRDefault="00C336F0" w:rsidP="00A11DC8">
            <w:pPr>
              <w:rPr>
                <w:rFonts w:ascii="Tahoma" w:hAnsi="Tahoma" w:cs="Tahoma"/>
              </w:rPr>
            </w:pPr>
          </w:p>
        </w:tc>
      </w:tr>
      <w:tr w:rsidR="00C336F0" w:rsidRPr="00776D4C" w14:paraId="6611355C" w14:textId="77777777" w:rsidTr="00FC4E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7"/>
        </w:trPr>
        <w:tc>
          <w:tcPr>
            <w:tcW w:w="3119" w:type="dxa"/>
            <w:tcBorders>
              <w:top w:val="single" w:sz="6" w:space="0" w:color="auto"/>
              <w:left w:val="double" w:sz="6" w:space="0" w:color="auto"/>
              <w:bottom w:val="double" w:sz="4" w:space="0" w:color="auto"/>
              <w:right w:val="single" w:sz="6" w:space="0" w:color="auto"/>
            </w:tcBorders>
          </w:tcPr>
          <w:p w14:paraId="5731CC33" w14:textId="77777777" w:rsidR="00C336F0" w:rsidRPr="00776D4C" w:rsidRDefault="00C336F0" w:rsidP="00A11DC8">
            <w:pPr>
              <w:rPr>
                <w:rFonts w:ascii="Tahoma" w:hAnsi="Tahoma" w:cs="Tahoma"/>
              </w:rPr>
            </w:pPr>
          </w:p>
          <w:p w14:paraId="2C73B0D9" w14:textId="77777777" w:rsidR="00C336F0" w:rsidRPr="00776D4C" w:rsidRDefault="00C336F0" w:rsidP="00A11DC8">
            <w:pPr>
              <w:rPr>
                <w:rFonts w:ascii="Tahoma" w:hAnsi="Tahoma" w:cs="Tahoma"/>
              </w:rPr>
            </w:pPr>
          </w:p>
        </w:tc>
        <w:tc>
          <w:tcPr>
            <w:tcW w:w="1104" w:type="dxa"/>
            <w:tcBorders>
              <w:top w:val="single" w:sz="6" w:space="0" w:color="auto"/>
              <w:left w:val="nil"/>
              <w:bottom w:val="double" w:sz="4" w:space="0" w:color="auto"/>
              <w:right w:val="single" w:sz="6" w:space="0" w:color="auto"/>
            </w:tcBorders>
          </w:tcPr>
          <w:p w14:paraId="6D543305" w14:textId="77777777" w:rsidR="00C336F0" w:rsidRPr="00776D4C" w:rsidRDefault="00C336F0" w:rsidP="00A11DC8">
            <w:pPr>
              <w:rPr>
                <w:rFonts w:ascii="Tahoma" w:hAnsi="Tahoma" w:cs="Tahoma"/>
              </w:rPr>
            </w:pPr>
          </w:p>
        </w:tc>
        <w:tc>
          <w:tcPr>
            <w:tcW w:w="2907" w:type="dxa"/>
            <w:tcBorders>
              <w:top w:val="single" w:sz="6" w:space="0" w:color="auto"/>
              <w:left w:val="nil"/>
              <w:bottom w:val="double" w:sz="4" w:space="0" w:color="auto"/>
              <w:right w:val="single" w:sz="6" w:space="0" w:color="auto"/>
            </w:tcBorders>
          </w:tcPr>
          <w:p w14:paraId="52363DE0" w14:textId="77777777" w:rsidR="00C336F0" w:rsidRPr="00776D4C" w:rsidRDefault="00C336F0" w:rsidP="00A11DC8">
            <w:pPr>
              <w:rPr>
                <w:rFonts w:ascii="Tahoma" w:hAnsi="Tahoma" w:cs="Tahoma"/>
              </w:rPr>
            </w:pPr>
          </w:p>
        </w:tc>
        <w:tc>
          <w:tcPr>
            <w:tcW w:w="1670" w:type="dxa"/>
            <w:tcBorders>
              <w:top w:val="single" w:sz="6" w:space="0" w:color="auto"/>
              <w:left w:val="nil"/>
              <w:bottom w:val="double" w:sz="4" w:space="0" w:color="auto"/>
              <w:right w:val="single" w:sz="6" w:space="0" w:color="auto"/>
            </w:tcBorders>
          </w:tcPr>
          <w:p w14:paraId="05F0AC58" w14:textId="77777777" w:rsidR="00C336F0" w:rsidRPr="00776D4C" w:rsidRDefault="00C336F0" w:rsidP="00A11DC8">
            <w:pPr>
              <w:rPr>
                <w:rFonts w:ascii="Tahoma" w:hAnsi="Tahoma" w:cs="Tahoma"/>
              </w:rPr>
            </w:pPr>
            <w:r w:rsidRPr="00776D4C">
              <w:rPr>
                <w:rFonts w:ascii="Tahoma" w:hAnsi="Tahoma" w:cs="Tahoma"/>
              </w:rPr>
              <w:t>__ /__ / ___</w:t>
            </w:r>
          </w:p>
          <w:p w14:paraId="7D106A02" w14:textId="77777777" w:rsidR="00C336F0" w:rsidRPr="00776D4C" w:rsidRDefault="00C336F0" w:rsidP="00A11DC8">
            <w:pPr>
              <w:rPr>
                <w:rFonts w:ascii="Tahoma" w:hAnsi="Tahoma" w:cs="Tahoma"/>
              </w:rPr>
            </w:pPr>
            <w:r w:rsidRPr="00776D4C">
              <w:rPr>
                <w:rFonts w:ascii="Tahoma" w:hAnsi="Tahoma" w:cs="Tahoma"/>
              </w:rPr>
              <w:t>-</w:t>
            </w:r>
          </w:p>
          <w:p w14:paraId="79BFB7D9" w14:textId="77777777" w:rsidR="00C336F0" w:rsidRPr="00776D4C" w:rsidRDefault="00C336F0" w:rsidP="00A11DC8">
            <w:pPr>
              <w:rPr>
                <w:rFonts w:ascii="Tahoma" w:hAnsi="Tahoma" w:cs="Tahoma"/>
              </w:rPr>
            </w:pPr>
            <w:r w:rsidRPr="00776D4C">
              <w:rPr>
                <w:rFonts w:ascii="Tahoma" w:hAnsi="Tahoma" w:cs="Tahoma"/>
              </w:rPr>
              <w:t>__ /__ / ___</w:t>
            </w:r>
          </w:p>
        </w:tc>
        <w:tc>
          <w:tcPr>
            <w:tcW w:w="708" w:type="dxa"/>
            <w:tcBorders>
              <w:top w:val="single" w:sz="6" w:space="0" w:color="auto"/>
              <w:left w:val="single" w:sz="6" w:space="0" w:color="auto"/>
              <w:bottom w:val="double" w:sz="4" w:space="0" w:color="auto"/>
              <w:right w:val="double" w:sz="6" w:space="0" w:color="auto"/>
            </w:tcBorders>
          </w:tcPr>
          <w:p w14:paraId="4AFCFA0A" w14:textId="77777777" w:rsidR="00C336F0" w:rsidRPr="00776D4C" w:rsidRDefault="00C336F0" w:rsidP="00A11DC8">
            <w:pPr>
              <w:rPr>
                <w:rFonts w:ascii="Tahoma" w:hAnsi="Tahoma" w:cs="Tahoma"/>
              </w:rPr>
            </w:pPr>
          </w:p>
        </w:tc>
      </w:tr>
    </w:tbl>
    <w:p w14:paraId="3D39018F" w14:textId="77777777" w:rsidR="00392F66" w:rsidRPr="00776D4C" w:rsidRDefault="00392F66" w:rsidP="00A11DC8">
      <w:pPr>
        <w:rPr>
          <w:rFonts w:ascii="Tahoma" w:hAnsi="Tahoma" w:cs="Tahoma"/>
        </w:rPr>
      </w:pPr>
    </w:p>
    <w:p w14:paraId="4EFD9D72" w14:textId="77777777" w:rsidR="00C336F0" w:rsidRPr="00776D4C" w:rsidRDefault="00392F66" w:rsidP="00A11DC8">
      <w:pPr>
        <w:rPr>
          <w:rFonts w:ascii="Tahoma" w:hAnsi="Tahoma" w:cs="Tahoma"/>
        </w:rPr>
      </w:pPr>
      <w:r w:rsidRPr="00776D4C">
        <w:rPr>
          <w:rFonts w:ascii="Tahoma" w:hAnsi="Tahoma" w:cs="Tahoma"/>
        </w:rPr>
        <w:br w:type="page"/>
      </w:r>
    </w:p>
    <w:p w14:paraId="728DF7BA" w14:textId="4A1ACA53" w:rsidR="00C336F0" w:rsidRPr="00776D4C" w:rsidRDefault="00C336F0" w:rsidP="0065083F">
      <w:pPr>
        <w:pStyle w:val="20"/>
        <w:rPr>
          <w:rFonts w:ascii="Tahoma" w:hAnsi="Tahoma" w:cs="Tahoma"/>
          <w:lang w:val="el-GR"/>
        </w:rPr>
      </w:pPr>
      <w:bookmarkStart w:id="212" w:name="_Toc14160543"/>
      <w:bookmarkStart w:id="213" w:name="_Ref53995171"/>
      <w:bookmarkStart w:id="214" w:name="_Ref54955060"/>
      <w:bookmarkStart w:id="215" w:name="_Ref54955370"/>
      <w:bookmarkStart w:id="216" w:name="_Ref56066375"/>
      <w:bookmarkStart w:id="217" w:name="_Ref98234490"/>
      <w:bookmarkStart w:id="218" w:name="_Ref98957236"/>
      <w:bookmarkStart w:id="219" w:name="_Ref98957420"/>
      <w:bookmarkStart w:id="220" w:name="_Ref98957607"/>
      <w:bookmarkStart w:id="221" w:name="_Ref136353267"/>
      <w:bookmarkStart w:id="222" w:name="_Toc151646243"/>
      <w:r w:rsidRPr="00776D4C">
        <w:rPr>
          <w:rFonts w:ascii="Tahoma" w:hAnsi="Tahoma" w:cs="Tahoma"/>
          <w:lang w:val="el-GR"/>
        </w:rPr>
        <w:lastRenderedPageBreak/>
        <w:t>ΠΑΡΑΡΤΗΜΑ V</w:t>
      </w:r>
      <w:r w:rsidR="005C7838" w:rsidRPr="00776D4C">
        <w:rPr>
          <w:rFonts w:ascii="Tahoma" w:hAnsi="Tahoma" w:cs="Tahoma"/>
          <w:lang w:val="el-GR"/>
        </w:rPr>
        <w:t>I</w:t>
      </w:r>
      <w:r w:rsidRPr="00776D4C">
        <w:rPr>
          <w:rFonts w:ascii="Tahoma" w:hAnsi="Tahoma" w:cs="Tahoma"/>
          <w:lang w:val="el-GR"/>
        </w:rPr>
        <w:t xml:space="preserve"> – Υπόδειγμα Οικονομικής Προσφοράς</w:t>
      </w:r>
      <w:bookmarkEnd w:id="212"/>
      <w:bookmarkEnd w:id="213"/>
      <w:bookmarkEnd w:id="214"/>
      <w:bookmarkEnd w:id="215"/>
      <w:bookmarkEnd w:id="216"/>
      <w:bookmarkEnd w:id="217"/>
      <w:bookmarkEnd w:id="218"/>
      <w:bookmarkEnd w:id="219"/>
      <w:bookmarkEnd w:id="220"/>
      <w:bookmarkEnd w:id="221"/>
      <w:bookmarkEnd w:id="222"/>
      <w:r w:rsidRPr="00776D4C">
        <w:rPr>
          <w:rFonts w:ascii="Tahoma" w:hAnsi="Tahoma" w:cs="Tahoma"/>
          <w:lang w:val="el-GR"/>
        </w:rPr>
        <w:t xml:space="preserve">  </w:t>
      </w:r>
    </w:p>
    <w:p w14:paraId="4B658831" w14:textId="64EDC770" w:rsidR="003D6B10" w:rsidRPr="00776D4C" w:rsidRDefault="003D6B10" w:rsidP="00734BAC">
      <w:pPr>
        <w:pStyle w:val="3"/>
        <w:numPr>
          <w:ilvl w:val="1"/>
          <w:numId w:val="4"/>
        </w:numPr>
        <w:rPr>
          <w:rFonts w:ascii="Tahoma" w:hAnsi="Tahoma" w:cs="Tahoma"/>
        </w:rPr>
      </w:pPr>
      <w:bookmarkStart w:id="223" w:name="_Toc310598184"/>
      <w:bookmarkStart w:id="224" w:name="_Toc366852696"/>
      <w:bookmarkStart w:id="225" w:name="_Ref508304024"/>
      <w:bookmarkStart w:id="226" w:name="_Toc10632749"/>
      <w:bookmarkStart w:id="227" w:name="_Toc42167516"/>
      <w:bookmarkStart w:id="228" w:name="_Toc51007905"/>
      <w:bookmarkStart w:id="229" w:name="_Ref136353322"/>
      <w:bookmarkStart w:id="230" w:name="_Ref136353328"/>
      <w:bookmarkStart w:id="231" w:name="_Toc151646244"/>
      <w:bookmarkStart w:id="232" w:name="_Toc240445874"/>
      <w:bookmarkEnd w:id="223"/>
      <w:r w:rsidRPr="00776D4C">
        <w:rPr>
          <w:rFonts w:ascii="Tahoma" w:hAnsi="Tahoma" w:cs="Tahoma"/>
        </w:rPr>
        <w:t>Εξοπλισμός</w:t>
      </w:r>
      <w:bookmarkEnd w:id="224"/>
      <w:bookmarkEnd w:id="225"/>
      <w:bookmarkEnd w:id="226"/>
      <w:bookmarkEnd w:id="227"/>
      <w:bookmarkEnd w:id="228"/>
      <w:bookmarkEnd w:id="229"/>
      <w:bookmarkEnd w:id="230"/>
      <w:bookmarkEnd w:id="231"/>
      <w:r w:rsidRPr="00776D4C">
        <w:rPr>
          <w:rFonts w:ascii="Tahoma" w:hAnsi="Tahoma" w:cs="Tahoma"/>
        </w:rPr>
        <w:t xml:space="preserve"> </w:t>
      </w:r>
    </w:p>
    <w:p w14:paraId="4B7B7E0B" w14:textId="3569F88A" w:rsidR="00A46CAB" w:rsidRPr="00776D4C" w:rsidRDefault="00A46CAB" w:rsidP="00A46CAB">
      <w:pPr>
        <w:rPr>
          <w:rFonts w:ascii="Tahoma" w:hAnsi="Tahoma" w:cs="Tahoma"/>
        </w:rPr>
      </w:pPr>
    </w:p>
    <w:tbl>
      <w:tblPr>
        <w:tblW w:w="58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
        <w:gridCol w:w="1121"/>
        <w:gridCol w:w="736"/>
        <w:gridCol w:w="736"/>
        <w:gridCol w:w="736"/>
        <w:gridCol w:w="696"/>
        <w:gridCol w:w="696"/>
        <w:gridCol w:w="995"/>
        <w:gridCol w:w="478"/>
        <w:gridCol w:w="1167"/>
        <w:gridCol w:w="1167"/>
        <w:gridCol w:w="1167"/>
        <w:gridCol w:w="1144"/>
      </w:tblGrid>
      <w:tr w:rsidR="0058758F" w:rsidRPr="00776D4C" w14:paraId="4012E4CD" w14:textId="4DF22263" w:rsidTr="0058758F">
        <w:trPr>
          <w:cantSplit/>
          <w:tblHeader/>
          <w:jc w:val="center"/>
        </w:trPr>
        <w:tc>
          <w:tcPr>
            <w:tcW w:w="216" w:type="pct"/>
            <w:vMerge w:val="restart"/>
            <w:shd w:val="pct15" w:color="auto" w:fill="FFFFFF"/>
            <w:vAlign w:val="center"/>
          </w:tcPr>
          <w:p w14:paraId="61A137F9" w14:textId="77777777" w:rsidR="0058758F" w:rsidRPr="00776D4C" w:rsidRDefault="0058758F" w:rsidP="00651238">
            <w:pPr>
              <w:spacing w:before="0" w:after="0"/>
              <w:ind w:left="-108" w:right="-88" w:firstLine="108"/>
              <w:rPr>
                <w:rFonts w:ascii="Tahoma" w:hAnsi="Tahoma" w:cs="Tahoma"/>
                <w:sz w:val="18"/>
                <w:szCs w:val="18"/>
              </w:rPr>
            </w:pPr>
            <w:r w:rsidRPr="00776D4C">
              <w:rPr>
                <w:rFonts w:ascii="Tahoma" w:hAnsi="Tahoma" w:cs="Tahoma"/>
                <w:sz w:val="18"/>
                <w:szCs w:val="18"/>
              </w:rPr>
              <w:t>Α/Α</w:t>
            </w:r>
          </w:p>
        </w:tc>
        <w:tc>
          <w:tcPr>
            <w:tcW w:w="495" w:type="pct"/>
            <w:vMerge w:val="restart"/>
            <w:shd w:val="pct15" w:color="auto" w:fill="FFFFFF"/>
            <w:vAlign w:val="center"/>
          </w:tcPr>
          <w:p w14:paraId="00ED3735" w14:textId="77777777"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ΠΕΡΙΓΡΑΦΗ</w:t>
            </w:r>
          </w:p>
        </w:tc>
        <w:tc>
          <w:tcPr>
            <w:tcW w:w="325" w:type="pct"/>
            <w:vMerge w:val="restart"/>
            <w:shd w:val="pct15" w:color="auto" w:fill="FFFFFF"/>
          </w:tcPr>
          <w:p w14:paraId="77B5553D" w14:textId="2E9B908E" w:rsidR="0058758F" w:rsidRPr="0058758F" w:rsidRDefault="0058758F" w:rsidP="00651238">
            <w:pPr>
              <w:spacing w:before="0" w:after="0"/>
              <w:jc w:val="center"/>
              <w:rPr>
                <w:rFonts w:ascii="Tahoma" w:hAnsi="Tahoma" w:cs="Tahoma"/>
                <w:sz w:val="18"/>
                <w:szCs w:val="18"/>
              </w:rPr>
            </w:pPr>
            <w:r>
              <w:rPr>
                <w:rFonts w:ascii="Tahoma" w:hAnsi="Tahoma" w:cs="Tahoma"/>
                <w:sz w:val="18"/>
                <w:szCs w:val="18"/>
              </w:rPr>
              <w:t>ΦΑΣΗ ΕΡΓΟΥ</w:t>
            </w:r>
          </w:p>
        </w:tc>
        <w:tc>
          <w:tcPr>
            <w:tcW w:w="325" w:type="pct"/>
            <w:vMerge w:val="restart"/>
            <w:shd w:val="pct15" w:color="auto" w:fill="FFFFFF"/>
          </w:tcPr>
          <w:p w14:paraId="1028C1CC" w14:textId="2F76503F" w:rsidR="0058758F" w:rsidRPr="00776D4C" w:rsidRDefault="0058758F" w:rsidP="00651238">
            <w:pPr>
              <w:spacing w:before="0" w:after="0"/>
              <w:jc w:val="center"/>
              <w:rPr>
                <w:rFonts w:ascii="Tahoma" w:hAnsi="Tahoma" w:cs="Tahoma"/>
                <w:sz w:val="18"/>
                <w:szCs w:val="18"/>
              </w:rPr>
            </w:pPr>
            <w:r>
              <w:rPr>
                <w:rFonts w:ascii="Tahoma" w:hAnsi="Tahoma" w:cs="Tahoma"/>
                <w:sz w:val="18"/>
                <w:szCs w:val="18"/>
              </w:rPr>
              <w:t>ΚΩΔ. ΠΑΡΑΔΟΤΕΟΥ</w:t>
            </w:r>
          </w:p>
        </w:tc>
        <w:tc>
          <w:tcPr>
            <w:tcW w:w="325" w:type="pct"/>
            <w:vMerge w:val="restart"/>
            <w:shd w:val="pct15" w:color="auto" w:fill="FFFFFF"/>
            <w:vAlign w:val="center"/>
          </w:tcPr>
          <w:p w14:paraId="276BA760" w14:textId="7704D9E9"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ΤΥΠΟΣ</w:t>
            </w:r>
          </w:p>
        </w:tc>
        <w:tc>
          <w:tcPr>
            <w:tcW w:w="307" w:type="pct"/>
            <w:vMerge w:val="restart"/>
            <w:shd w:val="pct15" w:color="auto" w:fill="FFFFFF"/>
            <w:vAlign w:val="center"/>
          </w:tcPr>
          <w:p w14:paraId="6800CD6A" w14:textId="77777777"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ΠΟΣΟΤΗΤΑ</w:t>
            </w:r>
          </w:p>
        </w:tc>
        <w:tc>
          <w:tcPr>
            <w:tcW w:w="745" w:type="pct"/>
            <w:gridSpan w:val="2"/>
            <w:shd w:val="pct15" w:color="auto" w:fill="FFFFFF"/>
            <w:vAlign w:val="center"/>
          </w:tcPr>
          <w:p w14:paraId="01D5420D" w14:textId="77777777"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ΑΞΙΑ ΧΩΡΙΣ ΦΠΑ [€]</w:t>
            </w:r>
          </w:p>
        </w:tc>
        <w:tc>
          <w:tcPr>
            <w:tcW w:w="206" w:type="pct"/>
            <w:vMerge w:val="restart"/>
            <w:shd w:val="pct15" w:color="auto" w:fill="FFFFFF"/>
            <w:vAlign w:val="center"/>
          </w:tcPr>
          <w:p w14:paraId="6D53A31E" w14:textId="77777777"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ΦΠΑ [€]</w:t>
            </w:r>
          </w:p>
        </w:tc>
        <w:tc>
          <w:tcPr>
            <w:tcW w:w="515" w:type="pct"/>
            <w:vMerge w:val="restart"/>
            <w:shd w:val="pct15" w:color="auto" w:fill="FFFFFF"/>
            <w:vAlign w:val="center"/>
          </w:tcPr>
          <w:p w14:paraId="3CA5B129" w14:textId="77777777"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ΣΥΝΟΛΙΚΗ ΑΞΙΑ</w:t>
            </w:r>
          </w:p>
          <w:p w14:paraId="3B8A34A8" w14:textId="77777777"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ΜΕ ΦΠΑ [€]</w:t>
            </w:r>
          </w:p>
        </w:tc>
        <w:tc>
          <w:tcPr>
            <w:tcW w:w="1540" w:type="pct"/>
            <w:gridSpan w:val="3"/>
            <w:shd w:val="pct15" w:color="auto" w:fill="FFFFFF"/>
          </w:tcPr>
          <w:p w14:paraId="5D1E1A83" w14:textId="22DD6218" w:rsidR="0058758F" w:rsidRPr="00776D4C" w:rsidRDefault="0058758F" w:rsidP="00734BAC">
            <w:pPr>
              <w:pStyle w:val="aff"/>
              <w:numPr>
                <w:ilvl w:val="0"/>
                <w:numId w:val="83"/>
              </w:numPr>
              <w:spacing w:before="0" w:after="0"/>
              <w:jc w:val="center"/>
              <w:rPr>
                <w:rFonts w:ascii="Tahoma" w:hAnsi="Tahoma" w:cs="Tahoma"/>
                <w:sz w:val="18"/>
                <w:szCs w:val="18"/>
              </w:rPr>
            </w:pPr>
            <w:r w:rsidRPr="00776D4C">
              <w:rPr>
                <w:rFonts w:ascii="Tahoma" w:hAnsi="Tahoma" w:cs="Tahoma"/>
                <w:sz w:val="18"/>
                <w:szCs w:val="18"/>
              </w:rPr>
              <w:t>ΚΟΣΤΟΣ ΣΥΝΤΗΡΗΣΗΣ ΧΩΡΙΣ ΦΠΑ</w:t>
            </w:r>
          </w:p>
        </w:tc>
      </w:tr>
      <w:tr w:rsidR="0058758F" w:rsidRPr="00776D4C" w14:paraId="505F75CC" w14:textId="77777777" w:rsidTr="0058758F">
        <w:trPr>
          <w:cantSplit/>
          <w:tblHeader/>
          <w:jc w:val="center"/>
        </w:trPr>
        <w:tc>
          <w:tcPr>
            <w:tcW w:w="216" w:type="pct"/>
            <w:vMerge/>
            <w:shd w:val="pct15" w:color="auto" w:fill="FFFFFF"/>
            <w:vAlign w:val="center"/>
          </w:tcPr>
          <w:p w14:paraId="2FE06929" w14:textId="77777777" w:rsidR="0058758F" w:rsidRPr="00776D4C" w:rsidRDefault="0058758F" w:rsidP="00651238">
            <w:pPr>
              <w:spacing w:before="0" w:after="0"/>
              <w:jc w:val="center"/>
              <w:rPr>
                <w:rFonts w:ascii="Tahoma" w:hAnsi="Tahoma" w:cs="Tahoma"/>
                <w:sz w:val="18"/>
                <w:szCs w:val="18"/>
              </w:rPr>
            </w:pPr>
          </w:p>
        </w:tc>
        <w:tc>
          <w:tcPr>
            <w:tcW w:w="495" w:type="pct"/>
            <w:vMerge/>
            <w:shd w:val="pct15" w:color="auto" w:fill="FFFFFF"/>
            <w:vAlign w:val="center"/>
          </w:tcPr>
          <w:p w14:paraId="4F2F17D2" w14:textId="77777777" w:rsidR="0058758F" w:rsidRPr="00776D4C" w:rsidRDefault="0058758F" w:rsidP="00651238">
            <w:pPr>
              <w:spacing w:before="0" w:after="0"/>
              <w:jc w:val="center"/>
              <w:rPr>
                <w:rFonts w:ascii="Tahoma" w:hAnsi="Tahoma" w:cs="Tahoma"/>
                <w:sz w:val="18"/>
                <w:szCs w:val="18"/>
              </w:rPr>
            </w:pPr>
          </w:p>
        </w:tc>
        <w:tc>
          <w:tcPr>
            <w:tcW w:w="325" w:type="pct"/>
            <w:vMerge/>
            <w:shd w:val="pct15" w:color="auto" w:fill="FFFFFF"/>
          </w:tcPr>
          <w:p w14:paraId="053F5FB5" w14:textId="77777777" w:rsidR="0058758F" w:rsidRPr="00776D4C" w:rsidRDefault="0058758F" w:rsidP="00651238">
            <w:pPr>
              <w:spacing w:before="0" w:after="0"/>
              <w:jc w:val="center"/>
              <w:rPr>
                <w:rFonts w:ascii="Tahoma" w:hAnsi="Tahoma" w:cs="Tahoma"/>
                <w:sz w:val="18"/>
                <w:szCs w:val="18"/>
              </w:rPr>
            </w:pPr>
          </w:p>
        </w:tc>
        <w:tc>
          <w:tcPr>
            <w:tcW w:w="325" w:type="pct"/>
            <w:vMerge/>
            <w:shd w:val="pct15" w:color="auto" w:fill="FFFFFF"/>
          </w:tcPr>
          <w:p w14:paraId="2E870448" w14:textId="0294103B" w:rsidR="0058758F" w:rsidRPr="00776D4C" w:rsidRDefault="0058758F" w:rsidP="00651238">
            <w:pPr>
              <w:spacing w:before="0" w:after="0"/>
              <w:jc w:val="center"/>
              <w:rPr>
                <w:rFonts w:ascii="Tahoma" w:hAnsi="Tahoma" w:cs="Tahoma"/>
                <w:sz w:val="18"/>
                <w:szCs w:val="18"/>
              </w:rPr>
            </w:pPr>
          </w:p>
        </w:tc>
        <w:tc>
          <w:tcPr>
            <w:tcW w:w="325" w:type="pct"/>
            <w:vMerge/>
            <w:shd w:val="pct15" w:color="auto" w:fill="FFFFFF"/>
            <w:vAlign w:val="center"/>
          </w:tcPr>
          <w:p w14:paraId="5CB1A988" w14:textId="069F7638" w:rsidR="0058758F" w:rsidRPr="00776D4C" w:rsidRDefault="0058758F" w:rsidP="00651238">
            <w:pPr>
              <w:spacing w:before="0" w:after="0"/>
              <w:jc w:val="center"/>
              <w:rPr>
                <w:rFonts w:ascii="Tahoma" w:hAnsi="Tahoma" w:cs="Tahoma"/>
                <w:sz w:val="18"/>
                <w:szCs w:val="18"/>
              </w:rPr>
            </w:pPr>
          </w:p>
        </w:tc>
        <w:tc>
          <w:tcPr>
            <w:tcW w:w="307" w:type="pct"/>
            <w:vMerge/>
            <w:shd w:val="pct15" w:color="auto" w:fill="FFFFFF"/>
            <w:vAlign w:val="center"/>
          </w:tcPr>
          <w:p w14:paraId="26C1A2DF" w14:textId="77777777" w:rsidR="0058758F" w:rsidRPr="00776D4C" w:rsidRDefault="0058758F" w:rsidP="00651238">
            <w:pPr>
              <w:spacing w:before="0" w:after="0"/>
              <w:jc w:val="center"/>
              <w:rPr>
                <w:rFonts w:ascii="Tahoma" w:hAnsi="Tahoma" w:cs="Tahoma"/>
                <w:sz w:val="18"/>
                <w:szCs w:val="18"/>
              </w:rPr>
            </w:pPr>
          </w:p>
        </w:tc>
        <w:tc>
          <w:tcPr>
            <w:tcW w:w="306" w:type="pct"/>
            <w:shd w:val="pct15" w:color="auto" w:fill="FFFFFF"/>
            <w:vAlign w:val="center"/>
          </w:tcPr>
          <w:p w14:paraId="6D91FE08" w14:textId="77777777" w:rsidR="0058758F" w:rsidRPr="00776D4C" w:rsidRDefault="0058758F" w:rsidP="00651238">
            <w:pPr>
              <w:spacing w:before="0" w:after="0"/>
              <w:jc w:val="center"/>
              <w:rPr>
                <w:rFonts w:ascii="Tahoma" w:hAnsi="Tahoma" w:cs="Tahoma"/>
                <w:spacing w:val="-4"/>
                <w:sz w:val="18"/>
                <w:szCs w:val="18"/>
              </w:rPr>
            </w:pPr>
            <w:r w:rsidRPr="00776D4C">
              <w:rPr>
                <w:rFonts w:ascii="Tahoma" w:hAnsi="Tahoma" w:cs="Tahoma"/>
                <w:spacing w:val="-4"/>
                <w:sz w:val="18"/>
                <w:szCs w:val="18"/>
              </w:rPr>
              <w:t>ΤΙΜΗ</w:t>
            </w:r>
          </w:p>
          <w:p w14:paraId="14CB5B84" w14:textId="77777777" w:rsidR="0058758F" w:rsidRPr="00776D4C" w:rsidRDefault="0058758F" w:rsidP="00651238">
            <w:pPr>
              <w:spacing w:before="0" w:after="0"/>
              <w:jc w:val="center"/>
              <w:rPr>
                <w:rFonts w:ascii="Tahoma" w:hAnsi="Tahoma" w:cs="Tahoma"/>
                <w:spacing w:val="-4"/>
                <w:sz w:val="18"/>
                <w:szCs w:val="18"/>
              </w:rPr>
            </w:pPr>
            <w:r w:rsidRPr="00776D4C">
              <w:rPr>
                <w:rFonts w:ascii="Tahoma" w:hAnsi="Tahoma" w:cs="Tahoma"/>
                <w:spacing w:val="-4"/>
                <w:sz w:val="18"/>
                <w:szCs w:val="18"/>
              </w:rPr>
              <w:t>ΜΟΝΑΔΑΣ</w:t>
            </w:r>
          </w:p>
        </w:tc>
        <w:tc>
          <w:tcPr>
            <w:tcW w:w="439" w:type="pct"/>
            <w:shd w:val="pct15" w:color="auto" w:fill="FFFFFF"/>
            <w:vAlign w:val="center"/>
          </w:tcPr>
          <w:p w14:paraId="58828BED" w14:textId="77777777"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ΣΥΝΟΛΟ</w:t>
            </w:r>
          </w:p>
        </w:tc>
        <w:tc>
          <w:tcPr>
            <w:tcW w:w="206" w:type="pct"/>
            <w:vMerge/>
            <w:shd w:val="pct15" w:color="auto" w:fill="FFFFFF"/>
            <w:vAlign w:val="center"/>
          </w:tcPr>
          <w:p w14:paraId="233EED0C" w14:textId="77777777" w:rsidR="0058758F" w:rsidRPr="00776D4C" w:rsidRDefault="0058758F" w:rsidP="00651238">
            <w:pPr>
              <w:spacing w:before="0" w:after="0"/>
              <w:jc w:val="center"/>
              <w:rPr>
                <w:rFonts w:ascii="Tahoma" w:hAnsi="Tahoma" w:cs="Tahoma"/>
                <w:sz w:val="18"/>
                <w:szCs w:val="18"/>
              </w:rPr>
            </w:pPr>
          </w:p>
        </w:tc>
        <w:tc>
          <w:tcPr>
            <w:tcW w:w="515" w:type="pct"/>
            <w:vMerge/>
            <w:shd w:val="pct15" w:color="auto" w:fill="FFFFFF"/>
            <w:vAlign w:val="center"/>
          </w:tcPr>
          <w:p w14:paraId="4018B90E" w14:textId="77777777" w:rsidR="0058758F" w:rsidRPr="00776D4C" w:rsidRDefault="0058758F" w:rsidP="00651238">
            <w:pPr>
              <w:spacing w:before="0" w:after="0"/>
              <w:jc w:val="center"/>
              <w:rPr>
                <w:rFonts w:ascii="Tahoma" w:hAnsi="Tahoma" w:cs="Tahoma"/>
                <w:sz w:val="18"/>
                <w:szCs w:val="18"/>
              </w:rPr>
            </w:pPr>
          </w:p>
        </w:tc>
        <w:tc>
          <w:tcPr>
            <w:tcW w:w="515" w:type="pct"/>
            <w:shd w:val="pct15" w:color="auto" w:fill="FFFFFF"/>
          </w:tcPr>
          <w:p w14:paraId="2D9DC86E" w14:textId="09CC0B80"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1</w:t>
            </w:r>
            <w:r w:rsidRPr="00776D4C">
              <w:rPr>
                <w:rFonts w:ascii="Tahoma" w:hAnsi="Tahoma" w:cs="Tahoma"/>
                <w:sz w:val="18"/>
                <w:szCs w:val="18"/>
                <w:vertAlign w:val="superscript"/>
              </w:rPr>
              <w:t>ο</w:t>
            </w:r>
            <w:r w:rsidRPr="00776D4C">
              <w:rPr>
                <w:rFonts w:ascii="Tahoma" w:hAnsi="Tahoma" w:cs="Tahoma"/>
                <w:sz w:val="18"/>
                <w:szCs w:val="18"/>
              </w:rPr>
              <w:t xml:space="preserve"> έτος</w:t>
            </w:r>
          </w:p>
        </w:tc>
        <w:tc>
          <w:tcPr>
            <w:tcW w:w="515" w:type="pct"/>
            <w:shd w:val="pct15" w:color="auto" w:fill="FFFFFF"/>
          </w:tcPr>
          <w:p w14:paraId="3D946E8B" w14:textId="5F061773"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2</w:t>
            </w:r>
            <w:r w:rsidRPr="00776D4C">
              <w:rPr>
                <w:rFonts w:ascii="Tahoma" w:hAnsi="Tahoma" w:cs="Tahoma"/>
                <w:sz w:val="18"/>
                <w:szCs w:val="18"/>
                <w:vertAlign w:val="superscript"/>
              </w:rPr>
              <w:t>ο</w:t>
            </w:r>
            <w:r w:rsidRPr="00776D4C">
              <w:rPr>
                <w:rFonts w:ascii="Tahoma" w:hAnsi="Tahoma" w:cs="Tahoma"/>
                <w:sz w:val="18"/>
                <w:szCs w:val="18"/>
              </w:rPr>
              <w:t xml:space="preserve"> έτος</w:t>
            </w:r>
          </w:p>
        </w:tc>
        <w:tc>
          <w:tcPr>
            <w:tcW w:w="511" w:type="pct"/>
            <w:shd w:val="pct15" w:color="auto" w:fill="FFFFFF"/>
          </w:tcPr>
          <w:p w14:paraId="05AF933D" w14:textId="60B0FFC1" w:rsidR="0058758F" w:rsidRPr="00776D4C" w:rsidRDefault="0058758F" w:rsidP="00651238">
            <w:pPr>
              <w:spacing w:before="0" w:after="0"/>
              <w:jc w:val="center"/>
              <w:rPr>
                <w:rFonts w:ascii="Tahoma" w:hAnsi="Tahoma" w:cs="Tahoma"/>
                <w:sz w:val="18"/>
                <w:szCs w:val="18"/>
              </w:rPr>
            </w:pPr>
            <w:r w:rsidRPr="00776D4C">
              <w:rPr>
                <w:rFonts w:ascii="Tahoma" w:hAnsi="Tahoma" w:cs="Tahoma"/>
                <w:sz w:val="18"/>
                <w:szCs w:val="18"/>
              </w:rPr>
              <w:t>3</w:t>
            </w:r>
            <w:r w:rsidRPr="00776D4C">
              <w:rPr>
                <w:rFonts w:ascii="Tahoma" w:hAnsi="Tahoma" w:cs="Tahoma"/>
                <w:sz w:val="18"/>
                <w:szCs w:val="18"/>
                <w:vertAlign w:val="superscript"/>
              </w:rPr>
              <w:t>ο</w:t>
            </w:r>
            <w:r w:rsidRPr="00776D4C">
              <w:rPr>
                <w:rFonts w:ascii="Tahoma" w:hAnsi="Tahoma" w:cs="Tahoma"/>
                <w:sz w:val="18"/>
                <w:szCs w:val="18"/>
              </w:rPr>
              <w:t xml:space="preserve"> έτος</w:t>
            </w:r>
          </w:p>
        </w:tc>
      </w:tr>
      <w:tr w:rsidR="0058758F" w:rsidRPr="00776D4C" w14:paraId="35FA019F" w14:textId="77777777" w:rsidTr="0058758F">
        <w:trPr>
          <w:trHeight w:val="340"/>
          <w:jc w:val="center"/>
        </w:trPr>
        <w:tc>
          <w:tcPr>
            <w:tcW w:w="216" w:type="pct"/>
            <w:vAlign w:val="center"/>
          </w:tcPr>
          <w:p w14:paraId="41EA67E2" w14:textId="77777777" w:rsidR="0058758F" w:rsidRPr="00776D4C" w:rsidRDefault="0058758F" w:rsidP="00651238">
            <w:pPr>
              <w:spacing w:before="100" w:beforeAutospacing="1" w:after="100" w:afterAutospacing="1"/>
              <w:rPr>
                <w:rFonts w:ascii="Tahoma" w:hAnsi="Tahoma" w:cs="Tahoma"/>
                <w:sz w:val="18"/>
                <w:szCs w:val="18"/>
              </w:rPr>
            </w:pPr>
          </w:p>
        </w:tc>
        <w:tc>
          <w:tcPr>
            <w:tcW w:w="495" w:type="pct"/>
            <w:vAlign w:val="center"/>
          </w:tcPr>
          <w:p w14:paraId="58A01EF8" w14:textId="77777777" w:rsidR="0058758F" w:rsidRPr="00776D4C" w:rsidRDefault="0058758F" w:rsidP="00651238">
            <w:pPr>
              <w:spacing w:before="100" w:beforeAutospacing="1" w:after="100" w:afterAutospacing="1"/>
              <w:rPr>
                <w:rFonts w:ascii="Tahoma" w:hAnsi="Tahoma" w:cs="Tahoma"/>
                <w:sz w:val="18"/>
                <w:szCs w:val="18"/>
              </w:rPr>
            </w:pPr>
          </w:p>
        </w:tc>
        <w:tc>
          <w:tcPr>
            <w:tcW w:w="325" w:type="pct"/>
          </w:tcPr>
          <w:p w14:paraId="2D2282D0" w14:textId="77777777" w:rsidR="0058758F" w:rsidRPr="00776D4C" w:rsidRDefault="0058758F" w:rsidP="00651238">
            <w:pPr>
              <w:spacing w:before="100" w:beforeAutospacing="1" w:after="100" w:afterAutospacing="1"/>
              <w:rPr>
                <w:rFonts w:ascii="Tahoma" w:hAnsi="Tahoma" w:cs="Tahoma"/>
                <w:sz w:val="18"/>
                <w:szCs w:val="18"/>
              </w:rPr>
            </w:pPr>
          </w:p>
        </w:tc>
        <w:tc>
          <w:tcPr>
            <w:tcW w:w="325" w:type="pct"/>
          </w:tcPr>
          <w:p w14:paraId="260B6DA8" w14:textId="6B47660A" w:rsidR="0058758F" w:rsidRPr="00776D4C" w:rsidRDefault="0058758F" w:rsidP="00651238">
            <w:pPr>
              <w:spacing w:before="100" w:beforeAutospacing="1" w:after="100" w:afterAutospacing="1"/>
              <w:rPr>
                <w:rFonts w:ascii="Tahoma" w:hAnsi="Tahoma" w:cs="Tahoma"/>
                <w:sz w:val="18"/>
                <w:szCs w:val="18"/>
              </w:rPr>
            </w:pPr>
          </w:p>
        </w:tc>
        <w:tc>
          <w:tcPr>
            <w:tcW w:w="325" w:type="pct"/>
            <w:vAlign w:val="center"/>
          </w:tcPr>
          <w:p w14:paraId="11D0F014" w14:textId="0CBC1201" w:rsidR="0058758F" w:rsidRPr="00776D4C" w:rsidRDefault="0058758F" w:rsidP="00651238">
            <w:pPr>
              <w:spacing w:before="100" w:beforeAutospacing="1" w:after="100" w:afterAutospacing="1"/>
              <w:rPr>
                <w:rFonts w:ascii="Tahoma" w:hAnsi="Tahoma" w:cs="Tahoma"/>
                <w:sz w:val="18"/>
                <w:szCs w:val="18"/>
              </w:rPr>
            </w:pPr>
          </w:p>
        </w:tc>
        <w:tc>
          <w:tcPr>
            <w:tcW w:w="307" w:type="pct"/>
            <w:vAlign w:val="center"/>
          </w:tcPr>
          <w:p w14:paraId="1796FCE5" w14:textId="77777777" w:rsidR="0058758F" w:rsidRPr="00776D4C" w:rsidRDefault="0058758F" w:rsidP="00651238">
            <w:pPr>
              <w:spacing w:before="100" w:beforeAutospacing="1" w:after="100" w:afterAutospacing="1"/>
              <w:rPr>
                <w:rFonts w:ascii="Tahoma" w:hAnsi="Tahoma" w:cs="Tahoma"/>
                <w:sz w:val="18"/>
                <w:szCs w:val="18"/>
              </w:rPr>
            </w:pPr>
          </w:p>
        </w:tc>
        <w:tc>
          <w:tcPr>
            <w:tcW w:w="306" w:type="pct"/>
            <w:vAlign w:val="center"/>
          </w:tcPr>
          <w:p w14:paraId="16709790" w14:textId="77777777" w:rsidR="0058758F" w:rsidRPr="00776D4C" w:rsidRDefault="0058758F" w:rsidP="00651238">
            <w:pPr>
              <w:spacing w:before="100" w:beforeAutospacing="1" w:after="100" w:afterAutospacing="1"/>
              <w:rPr>
                <w:rFonts w:ascii="Tahoma" w:hAnsi="Tahoma" w:cs="Tahoma"/>
                <w:sz w:val="18"/>
                <w:szCs w:val="18"/>
              </w:rPr>
            </w:pPr>
          </w:p>
        </w:tc>
        <w:tc>
          <w:tcPr>
            <w:tcW w:w="439" w:type="pct"/>
            <w:vAlign w:val="center"/>
          </w:tcPr>
          <w:p w14:paraId="787335E4" w14:textId="77777777" w:rsidR="0058758F" w:rsidRPr="00776D4C" w:rsidRDefault="0058758F" w:rsidP="00651238">
            <w:pPr>
              <w:spacing w:before="100" w:beforeAutospacing="1" w:after="100" w:afterAutospacing="1"/>
              <w:rPr>
                <w:rFonts w:ascii="Tahoma" w:hAnsi="Tahoma" w:cs="Tahoma"/>
                <w:sz w:val="18"/>
                <w:szCs w:val="18"/>
              </w:rPr>
            </w:pPr>
          </w:p>
        </w:tc>
        <w:tc>
          <w:tcPr>
            <w:tcW w:w="206" w:type="pct"/>
            <w:vAlign w:val="center"/>
          </w:tcPr>
          <w:p w14:paraId="76E77013"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vAlign w:val="center"/>
          </w:tcPr>
          <w:p w14:paraId="27C379AC"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tcPr>
          <w:p w14:paraId="5506F2A0"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tcPr>
          <w:p w14:paraId="778581ED" w14:textId="77777777" w:rsidR="0058758F" w:rsidRPr="00776D4C" w:rsidRDefault="0058758F" w:rsidP="00651238">
            <w:pPr>
              <w:spacing w:before="100" w:beforeAutospacing="1" w:after="100" w:afterAutospacing="1"/>
              <w:rPr>
                <w:rFonts w:ascii="Tahoma" w:hAnsi="Tahoma" w:cs="Tahoma"/>
                <w:sz w:val="18"/>
                <w:szCs w:val="18"/>
              </w:rPr>
            </w:pPr>
          </w:p>
        </w:tc>
        <w:tc>
          <w:tcPr>
            <w:tcW w:w="511" w:type="pct"/>
          </w:tcPr>
          <w:p w14:paraId="72A7CD29" w14:textId="77777777" w:rsidR="0058758F" w:rsidRPr="00776D4C" w:rsidRDefault="0058758F" w:rsidP="00651238">
            <w:pPr>
              <w:spacing w:before="100" w:beforeAutospacing="1" w:after="100" w:afterAutospacing="1"/>
              <w:rPr>
                <w:rFonts w:ascii="Tahoma" w:hAnsi="Tahoma" w:cs="Tahoma"/>
                <w:sz w:val="18"/>
                <w:szCs w:val="18"/>
              </w:rPr>
            </w:pPr>
          </w:p>
        </w:tc>
      </w:tr>
      <w:tr w:rsidR="0058758F" w:rsidRPr="00776D4C" w14:paraId="374FD863" w14:textId="77777777" w:rsidTr="0058758F">
        <w:trPr>
          <w:trHeight w:val="340"/>
          <w:jc w:val="center"/>
        </w:trPr>
        <w:tc>
          <w:tcPr>
            <w:tcW w:w="216" w:type="pct"/>
            <w:vAlign w:val="center"/>
          </w:tcPr>
          <w:p w14:paraId="0012CC79" w14:textId="77777777" w:rsidR="0058758F" w:rsidRPr="00776D4C" w:rsidRDefault="0058758F" w:rsidP="00651238">
            <w:pPr>
              <w:spacing w:before="100" w:beforeAutospacing="1" w:after="100" w:afterAutospacing="1"/>
              <w:rPr>
                <w:rFonts w:ascii="Tahoma" w:hAnsi="Tahoma" w:cs="Tahoma"/>
                <w:sz w:val="18"/>
                <w:szCs w:val="18"/>
              </w:rPr>
            </w:pPr>
          </w:p>
        </w:tc>
        <w:tc>
          <w:tcPr>
            <w:tcW w:w="495" w:type="pct"/>
            <w:vAlign w:val="center"/>
          </w:tcPr>
          <w:p w14:paraId="6C3AE13F" w14:textId="77777777" w:rsidR="0058758F" w:rsidRPr="00776D4C" w:rsidRDefault="0058758F" w:rsidP="00651238">
            <w:pPr>
              <w:spacing w:before="100" w:beforeAutospacing="1" w:after="100" w:afterAutospacing="1"/>
              <w:rPr>
                <w:rFonts w:ascii="Tahoma" w:hAnsi="Tahoma" w:cs="Tahoma"/>
                <w:sz w:val="18"/>
                <w:szCs w:val="18"/>
              </w:rPr>
            </w:pPr>
          </w:p>
        </w:tc>
        <w:tc>
          <w:tcPr>
            <w:tcW w:w="325" w:type="pct"/>
          </w:tcPr>
          <w:p w14:paraId="6923F885" w14:textId="77777777" w:rsidR="0058758F" w:rsidRPr="00776D4C" w:rsidRDefault="0058758F" w:rsidP="00651238">
            <w:pPr>
              <w:spacing w:before="100" w:beforeAutospacing="1" w:after="100" w:afterAutospacing="1"/>
              <w:rPr>
                <w:rFonts w:ascii="Tahoma" w:hAnsi="Tahoma" w:cs="Tahoma"/>
                <w:sz w:val="18"/>
                <w:szCs w:val="18"/>
              </w:rPr>
            </w:pPr>
          </w:p>
        </w:tc>
        <w:tc>
          <w:tcPr>
            <w:tcW w:w="325" w:type="pct"/>
          </w:tcPr>
          <w:p w14:paraId="3BECDB5C" w14:textId="20013391" w:rsidR="0058758F" w:rsidRPr="00776D4C" w:rsidRDefault="0058758F" w:rsidP="00651238">
            <w:pPr>
              <w:spacing w:before="100" w:beforeAutospacing="1" w:after="100" w:afterAutospacing="1"/>
              <w:rPr>
                <w:rFonts w:ascii="Tahoma" w:hAnsi="Tahoma" w:cs="Tahoma"/>
                <w:sz w:val="18"/>
                <w:szCs w:val="18"/>
              </w:rPr>
            </w:pPr>
          </w:p>
        </w:tc>
        <w:tc>
          <w:tcPr>
            <w:tcW w:w="325" w:type="pct"/>
            <w:vAlign w:val="center"/>
          </w:tcPr>
          <w:p w14:paraId="29E01CEF" w14:textId="1F7A8FD7" w:rsidR="0058758F" w:rsidRPr="00776D4C" w:rsidRDefault="0058758F" w:rsidP="00651238">
            <w:pPr>
              <w:spacing w:before="100" w:beforeAutospacing="1" w:after="100" w:afterAutospacing="1"/>
              <w:rPr>
                <w:rFonts w:ascii="Tahoma" w:hAnsi="Tahoma" w:cs="Tahoma"/>
                <w:sz w:val="18"/>
                <w:szCs w:val="18"/>
              </w:rPr>
            </w:pPr>
          </w:p>
        </w:tc>
        <w:tc>
          <w:tcPr>
            <w:tcW w:w="307" w:type="pct"/>
            <w:vAlign w:val="center"/>
          </w:tcPr>
          <w:p w14:paraId="15C2C56F" w14:textId="77777777" w:rsidR="0058758F" w:rsidRPr="00776D4C" w:rsidRDefault="0058758F" w:rsidP="00651238">
            <w:pPr>
              <w:spacing w:before="100" w:beforeAutospacing="1" w:after="100" w:afterAutospacing="1"/>
              <w:rPr>
                <w:rFonts w:ascii="Tahoma" w:hAnsi="Tahoma" w:cs="Tahoma"/>
                <w:sz w:val="18"/>
                <w:szCs w:val="18"/>
              </w:rPr>
            </w:pPr>
          </w:p>
        </w:tc>
        <w:tc>
          <w:tcPr>
            <w:tcW w:w="306" w:type="pct"/>
            <w:vAlign w:val="center"/>
          </w:tcPr>
          <w:p w14:paraId="6C1CE72C" w14:textId="77777777" w:rsidR="0058758F" w:rsidRPr="00776D4C" w:rsidRDefault="0058758F" w:rsidP="00651238">
            <w:pPr>
              <w:spacing w:before="100" w:beforeAutospacing="1" w:after="100" w:afterAutospacing="1"/>
              <w:rPr>
                <w:rFonts w:ascii="Tahoma" w:hAnsi="Tahoma" w:cs="Tahoma"/>
                <w:sz w:val="18"/>
                <w:szCs w:val="18"/>
              </w:rPr>
            </w:pPr>
          </w:p>
        </w:tc>
        <w:tc>
          <w:tcPr>
            <w:tcW w:w="439" w:type="pct"/>
            <w:vAlign w:val="center"/>
          </w:tcPr>
          <w:p w14:paraId="2BDD7780" w14:textId="77777777" w:rsidR="0058758F" w:rsidRPr="00776D4C" w:rsidRDefault="0058758F" w:rsidP="00651238">
            <w:pPr>
              <w:spacing w:before="100" w:beforeAutospacing="1" w:after="100" w:afterAutospacing="1"/>
              <w:rPr>
                <w:rFonts w:ascii="Tahoma" w:hAnsi="Tahoma" w:cs="Tahoma"/>
                <w:sz w:val="18"/>
                <w:szCs w:val="18"/>
              </w:rPr>
            </w:pPr>
          </w:p>
        </w:tc>
        <w:tc>
          <w:tcPr>
            <w:tcW w:w="206" w:type="pct"/>
            <w:vAlign w:val="center"/>
          </w:tcPr>
          <w:p w14:paraId="6A3E2E5B"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vAlign w:val="center"/>
          </w:tcPr>
          <w:p w14:paraId="6E85567C"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tcPr>
          <w:p w14:paraId="6338996A"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tcPr>
          <w:p w14:paraId="5773A33B" w14:textId="77777777" w:rsidR="0058758F" w:rsidRPr="00776D4C" w:rsidRDefault="0058758F" w:rsidP="00651238">
            <w:pPr>
              <w:spacing w:before="100" w:beforeAutospacing="1" w:after="100" w:afterAutospacing="1"/>
              <w:rPr>
                <w:rFonts w:ascii="Tahoma" w:hAnsi="Tahoma" w:cs="Tahoma"/>
                <w:sz w:val="18"/>
                <w:szCs w:val="18"/>
              </w:rPr>
            </w:pPr>
          </w:p>
        </w:tc>
        <w:tc>
          <w:tcPr>
            <w:tcW w:w="511" w:type="pct"/>
          </w:tcPr>
          <w:p w14:paraId="22D2BFE2" w14:textId="77777777" w:rsidR="0058758F" w:rsidRPr="00776D4C" w:rsidRDefault="0058758F" w:rsidP="00651238">
            <w:pPr>
              <w:spacing w:before="100" w:beforeAutospacing="1" w:after="100" w:afterAutospacing="1"/>
              <w:rPr>
                <w:rFonts w:ascii="Tahoma" w:hAnsi="Tahoma" w:cs="Tahoma"/>
                <w:sz w:val="18"/>
                <w:szCs w:val="18"/>
              </w:rPr>
            </w:pPr>
          </w:p>
        </w:tc>
      </w:tr>
      <w:tr w:rsidR="0058758F" w:rsidRPr="00776D4C" w14:paraId="78E6365B" w14:textId="77777777" w:rsidTr="0058758F">
        <w:trPr>
          <w:trHeight w:val="340"/>
          <w:jc w:val="center"/>
        </w:trPr>
        <w:tc>
          <w:tcPr>
            <w:tcW w:w="216" w:type="pct"/>
            <w:tcBorders>
              <w:bottom w:val="single" w:sz="4" w:space="0" w:color="auto"/>
            </w:tcBorders>
            <w:vAlign w:val="center"/>
          </w:tcPr>
          <w:p w14:paraId="073DCB9A" w14:textId="77777777" w:rsidR="0058758F" w:rsidRPr="00776D4C" w:rsidRDefault="0058758F" w:rsidP="00651238">
            <w:pPr>
              <w:spacing w:before="100" w:beforeAutospacing="1" w:after="100" w:afterAutospacing="1"/>
              <w:rPr>
                <w:rFonts w:ascii="Tahoma" w:hAnsi="Tahoma" w:cs="Tahoma"/>
                <w:sz w:val="18"/>
                <w:szCs w:val="18"/>
              </w:rPr>
            </w:pPr>
          </w:p>
        </w:tc>
        <w:tc>
          <w:tcPr>
            <w:tcW w:w="495" w:type="pct"/>
            <w:tcBorders>
              <w:bottom w:val="single" w:sz="4" w:space="0" w:color="auto"/>
            </w:tcBorders>
            <w:vAlign w:val="center"/>
          </w:tcPr>
          <w:p w14:paraId="68B89A46" w14:textId="77777777" w:rsidR="0058758F" w:rsidRPr="00776D4C" w:rsidRDefault="0058758F" w:rsidP="00651238">
            <w:pPr>
              <w:spacing w:before="100" w:beforeAutospacing="1" w:after="100" w:afterAutospacing="1"/>
              <w:rPr>
                <w:rFonts w:ascii="Tahoma" w:hAnsi="Tahoma" w:cs="Tahoma"/>
                <w:sz w:val="18"/>
                <w:szCs w:val="18"/>
              </w:rPr>
            </w:pPr>
          </w:p>
        </w:tc>
        <w:tc>
          <w:tcPr>
            <w:tcW w:w="325" w:type="pct"/>
            <w:tcBorders>
              <w:bottom w:val="single" w:sz="4" w:space="0" w:color="auto"/>
            </w:tcBorders>
          </w:tcPr>
          <w:p w14:paraId="7C877092" w14:textId="77777777" w:rsidR="0058758F" w:rsidRPr="00776D4C" w:rsidRDefault="0058758F" w:rsidP="00651238">
            <w:pPr>
              <w:spacing w:before="100" w:beforeAutospacing="1" w:after="100" w:afterAutospacing="1"/>
              <w:rPr>
                <w:rFonts w:ascii="Tahoma" w:hAnsi="Tahoma" w:cs="Tahoma"/>
                <w:sz w:val="18"/>
                <w:szCs w:val="18"/>
              </w:rPr>
            </w:pPr>
          </w:p>
        </w:tc>
        <w:tc>
          <w:tcPr>
            <w:tcW w:w="325" w:type="pct"/>
            <w:tcBorders>
              <w:bottom w:val="single" w:sz="4" w:space="0" w:color="auto"/>
            </w:tcBorders>
          </w:tcPr>
          <w:p w14:paraId="377A8790" w14:textId="24020506" w:rsidR="0058758F" w:rsidRPr="00776D4C" w:rsidRDefault="0058758F" w:rsidP="00651238">
            <w:pPr>
              <w:spacing w:before="100" w:beforeAutospacing="1" w:after="100" w:afterAutospacing="1"/>
              <w:rPr>
                <w:rFonts w:ascii="Tahoma" w:hAnsi="Tahoma" w:cs="Tahoma"/>
                <w:sz w:val="18"/>
                <w:szCs w:val="18"/>
              </w:rPr>
            </w:pPr>
          </w:p>
        </w:tc>
        <w:tc>
          <w:tcPr>
            <w:tcW w:w="325" w:type="pct"/>
            <w:tcBorders>
              <w:bottom w:val="single" w:sz="4" w:space="0" w:color="auto"/>
            </w:tcBorders>
            <w:vAlign w:val="center"/>
          </w:tcPr>
          <w:p w14:paraId="0D036CA3" w14:textId="08A8315E" w:rsidR="0058758F" w:rsidRPr="00776D4C" w:rsidRDefault="0058758F" w:rsidP="00651238">
            <w:pPr>
              <w:spacing w:before="100" w:beforeAutospacing="1" w:after="100" w:afterAutospacing="1"/>
              <w:rPr>
                <w:rFonts w:ascii="Tahoma" w:hAnsi="Tahoma" w:cs="Tahoma"/>
                <w:sz w:val="18"/>
                <w:szCs w:val="18"/>
              </w:rPr>
            </w:pPr>
          </w:p>
        </w:tc>
        <w:tc>
          <w:tcPr>
            <w:tcW w:w="307" w:type="pct"/>
            <w:tcBorders>
              <w:bottom w:val="single" w:sz="4" w:space="0" w:color="auto"/>
            </w:tcBorders>
            <w:vAlign w:val="center"/>
          </w:tcPr>
          <w:p w14:paraId="576B70B2" w14:textId="77777777" w:rsidR="0058758F" w:rsidRPr="00776D4C" w:rsidRDefault="0058758F" w:rsidP="00651238">
            <w:pPr>
              <w:spacing w:before="100" w:beforeAutospacing="1" w:after="100" w:afterAutospacing="1"/>
              <w:rPr>
                <w:rFonts w:ascii="Tahoma" w:hAnsi="Tahoma" w:cs="Tahoma"/>
                <w:sz w:val="18"/>
                <w:szCs w:val="18"/>
              </w:rPr>
            </w:pPr>
          </w:p>
        </w:tc>
        <w:tc>
          <w:tcPr>
            <w:tcW w:w="306" w:type="pct"/>
            <w:tcBorders>
              <w:bottom w:val="single" w:sz="4" w:space="0" w:color="auto"/>
            </w:tcBorders>
            <w:vAlign w:val="center"/>
          </w:tcPr>
          <w:p w14:paraId="4FCF4171" w14:textId="77777777" w:rsidR="0058758F" w:rsidRPr="00776D4C" w:rsidRDefault="0058758F" w:rsidP="00651238">
            <w:pPr>
              <w:spacing w:before="100" w:beforeAutospacing="1" w:after="100" w:afterAutospacing="1"/>
              <w:rPr>
                <w:rFonts w:ascii="Tahoma" w:hAnsi="Tahoma" w:cs="Tahoma"/>
                <w:sz w:val="18"/>
                <w:szCs w:val="18"/>
              </w:rPr>
            </w:pPr>
          </w:p>
        </w:tc>
        <w:tc>
          <w:tcPr>
            <w:tcW w:w="439" w:type="pct"/>
            <w:vAlign w:val="center"/>
          </w:tcPr>
          <w:p w14:paraId="5D0E71A7" w14:textId="77777777" w:rsidR="0058758F" w:rsidRPr="00776D4C" w:rsidRDefault="0058758F" w:rsidP="00651238">
            <w:pPr>
              <w:spacing w:before="100" w:beforeAutospacing="1" w:after="100" w:afterAutospacing="1"/>
              <w:rPr>
                <w:rFonts w:ascii="Tahoma" w:hAnsi="Tahoma" w:cs="Tahoma"/>
                <w:sz w:val="18"/>
                <w:szCs w:val="18"/>
              </w:rPr>
            </w:pPr>
          </w:p>
        </w:tc>
        <w:tc>
          <w:tcPr>
            <w:tcW w:w="206" w:type="pct"/>
            <w:vAlign w:val="center"/>
          </w:tcPr>
          <w:p w14:paraId="0E2AF933"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vAlign w:val="center"/>
          </w:tcPr>
          <w:p w14:paraId="21A6D1BA"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tcPr>
          <w:p w14:paraId="115E836B"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tcPr>
          <w:p w14:paraId="52E75A01" w14:textId="77777777" w:rsidR="0058758F" w:rsidRPr="00776D4C" w:rsidRDefault="0058758F" w:rsidP="00651238">
            <w:pPr>
              <w:spacing w:before="100" w:beforeAutospacing="1" w:after="100" w:afterAutospacing="1"/>
              <w:rPr>
                <w:rFonts w:ascii="Tahoma" w:hAnsi="Tahoma" w:cs="Tahoma"/>
                <w:sz w:val="18"/>
                <w:szCs w:val="18"/>
              </w:rPr>
            </w:pPr>
          </w:p>
        </w:tc>
        <w:tc>
          <w:tcPr>
            <w:tcW w:w="511" w:type="pct"/>
          </w:tcPr>
          <w:p w14:paraId="580555C9" w14:textId="77777777" w:rsidR="0058758F" w:rsidRPr="00776D4C" w:rsidRDefault="0058758F" w:rsidP="00651238">
            <w:pPr>
              <w:spacing w:before="100" w:beforeAutospacing="1" w:after="100" w:afterAutospacing="1"/>
              <w:rPr>
                <w:rFonts w:ascii="Tahoma" w:hAnsi="Tahoma" w:cs="Tahoma"/>
                <w:sz w:val="18"/>
                <w:szCs w:val="18"/>
              </w:rPr>
            </w:pPr>
          </w:p>
        </w:tc>
      </w:tr>
      <w:tr w:rsidR="0058758F" w:rsidRPr="00776D4C" w14:paraId="16C09F60" w14:textId="5FB8DC7B" w:rsidTr="0058758F">
        <w:trPr>
          <w:trHeight w:val="340"/>
          <w:jc w:val="center"/>
        </w:trPr>
        <w:tc>
          <w:tcPr>
            <w:tcW w:w="2300" w:type="pct"/>
            <w:gridSpan w:val="7"/>
            <w:shd w:val="pct15" w:color="auto" w:fill="FFFFFF"/>
          </w:tcPr>
          <w:p w14:paraId="03384EC6" w14:textId="72F6967C" w:rsidR="0058758F" w:rsidRPr="00776D4C" w:rsidRDefault="0058758F" w:rsidP="00651238">
            <w:pPr>
              <w:spacing w:before="100" w:beforeAutospacing="1" w:after="100" w:afterAutospacing="1"/>
              <w:jc w:val="center"/>
              <w:rPr>
                <w:rFonts w:ascii="Tahoma" w:hAnsi="Tahoma" w:cs="Tahoma"/>
                <w:sz w:val="18"/>
                <w:szCs w:val="18"/>
              </w:rPr>
            </w:pPr>
            <w:r w:rsidRPr="00776D4C">
              <w:rPr>
                <w:rFonts w:ascii="Tahoma" w:hAnsi="Tahoma" w:cs="Tahoma"/>
                <w:b/>
                <w:sz w:val="18"/>
                <w:szCs w:val="18"/>
              </w:rPr>
              <w:t>ΣΥΝΟΛΟ</w:t>
            </w:r>
          </w:p>
        </w:tc>
        <w:tc>
          <w:tcPr>
            <w:tcW w:w="439" w:type="pct"/>
            <w:vAlign w:val="center"/>
          </w:tcPr>
          <w:p w14:paraId="2232C165" w14:textId="77777777" w:rsidR="0058758F" w:rsidRPr="00776D4C" w:rsidRDefault="0058758F" w:rsidP="00651238">
            <w:pPr>
              <w:spacing w:before="100" w:beforeAutospacing="1" w:after="100" w:afterAutospacing="1"/>
              <w:rPr>
                <w:rFonts w:ascii="Tahoma" w:hAnsi="Tahoma" w:cs="Tahoma"/>
                <w:sz w:val="18"/>
                <w:szCs w:val="18"/>
              </w:rPr>
            </w:pPr>
          </w:p>
        </w:tc>
        <w:tc>
          <w:tcPr>
            <w:tcW w:w="211" w:type="pct"/>
            <w:vAlign w:val="center"/>
          </w:tcPr>
          <w:p w14:paraId="103213C4"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vAlign w:val="center"/>
          </w:tcPr>
          <w:p w14:paraId="6C2D0909"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tcPr>
          <w:p w14:paraId="618BF5EA" w14:textId="77777777" w:rsidR="0058758F" w:rsidRPr="00776D4C" w:rsidRDefault="0058758F" w:rsidP="00651238">
            <w:pPr>
              <w:spacing w:before="100" w:beforeAutospacing="1" w:after="100" w:afterAutospacing="1"/>
              <w:rPr>
                <w:rFonts w:ascii="Tahoma" w:hAnsi="Tahoma" w:cs="Tahoma"/>
                <w:sz w:val="18"/>
                <w:szCs w:val="18"/>
              </w:rPr>
            </w:pPr>
          </w:p>
        </w:tc>
        <w:tc>
          <w:tcPr>
            <w:tcW w:w="515" w:type="pct"/>
          </w:tcPr>
          <w:p w14:paraId="66D9F296" w14:textId="77777777" w:rsidR="0058758F" w:rsidRPr="00776D4C" w:rsidRDefault="0058758F" w:rsidP="00651238">
            <w:pPr>
              <w:spacing w:before="100" w:beforeAutospacing="1" w:after="100" w:afterAutospacing="1"/>
              <w:rPr>
                <w:rFonts w:ascii="Tahoma" w:hAnsi="Tahoma" w:cs="Tahoma"/>
                <w:sz w:val="18"/>
                <w:szCs w:val="18"/>
              </w:rPr>
            </w:pPr>
          </w:p>
        </w:tc>
        <w:tc>
          <w:tcPr>
            <w:tcW w:w="506" w:type="pct"/>
          </w:tcPr>
          <w:p w14:paraId="51EF3A11" w14:textId="77777777" w:rsidR="0058758F" w:rsidRPr="00776D4C" w:rsidRDefault="0058758F" w:rsidP="00651238">
            <w:pPr>
              <w:spacing w:before="100" w:beforeAutospacing="1" w:after="100" w:afterAutospacing="1"/>
              <w:rPr>
                <w:rFonts w:ascii="Tahoma" w:hAnsi="Tahoma" w:cs="Tahoma"/>
                <w:sz w:val="18"/>
                <w:szCs w:val="18"/>
                <w:lang w:val="en-US"/>
              </w:rPr>
            </w:pPr>
          </w:p>
        </w:tc>
      </w:tr>
    </w:tbl>
    <w:p w14:paraId="4184D291" w14:textId="77777777" w:rsidR="00763368" w:rsidRPr="00776D4C" w:rsidRDefault="00763368" w:rsidP="00763368">
      <w:pPr>
        <w:rPr>
          <w:rFonts w:ascii="Tahoma" w:hAnsi="Tahoma" w:cs="Tahoma"/>
          <w:iCs/>
          <w:sz w:val="18"/>
          <w:szCs w:val="18"/>
        </w:rPr>
      </w:pPr>
      <w:r w:rsidRPr="00776D4C">
        <w:rPr>
          <w:rFonts w:ascii="Tahoma" w:hAnsi="Tahoma" w:cs="Tahoma"/>
          <w:iCs/>
          <w:sz w:val="18"/>
          <w:szCs w:val="18"/>
        </w:rPr>
        <w:t xml:space="preserve">* Το ΚΟΣΤΟΣ ΣΥΝΤΗΡΗΣΗΣ αφορά στα έτη μετά την ελάχιστη </w:t>
      </w:r>
      <w:r w:rsidRPr="00776D4C">
        <w:rPr>
          <w:rFonts w:ascii="Tahoma" w:hAnsi="Tahoma" w:cs="Tahoma"/>
          <w:b/>
          <w:iCs/>
          <w:sz w:val="18"/>
          <w:szCs w:val="18"/>
        </w:rPr>
        <w:t>ζητούμενη</w:t>
      </w:r>
      <w:r w:rsidRPr="00776D4C">
        <w:rPr>
          <w:rFonts w:ascii="Tahoma" w:hAnsi="Tahoma" w:cs="Tahoma"/>
          <w:iCs/>
          <w:sz w:val="18"/>
          <w:szCs w:val="18"/>
        </w:rPr>
        <w:t xml:space="preserve"> Περίοδο Εγγύησης.</w:t>
      </w:r>
      <w:r w:rsidRPr="00776D4C" w:rsidDel="000729FB">
        <w:rPr>
          <w:rFonts w:ascii="Tahoma" w:hAnsi="Tahoma" w:cs="Tahoma"/>
          <w:iCs/>
          <w:sz w:val="18"/>
          <w:szCs w:val="18"/>
        </w:rPr>
        <w:t xml:space="preserve"> </w:t>
      </w:r>
    </w:p>
    <w:p w14:paraId="6AB74EA0" w14:textId="77777777" w:rsidR="00A46CAB" w:rsidRPr="00776D4C" w:rsidRDefault="00A46CAB">
      <w:pPr>
        <w:pStyle w:val="3"/>
        <w:numPr>
          <w:ilvl w:val="1"/>
          <w:numId w:val="4"/>
        </w:numPr>
        <w:rPr>
          <w:rFonts w:ascii="Tahoma" w:hAnsi="Tahoma" w:cs="Tahoma"/>
        </w:rPr>
      </w:pPr>
      <w:bookmarkStart w:id="233" w:name="_Toc366852697"/>
      <w:bookmarkStart w:id="234" w:name="_Ref508304036"/>
      <w:bookmarkStart w:id="235" w:name="_Toc10632750"/>
      <w:bookmarkStart w:id="236" w:name="_Toc42167517"/>
      <w:bookmarkStart w:id="237" w:name="_Toc51007906"/>
      <w:bookmarkStart w:id="238" w:name="_Toc90467106"/>
      <w:bookmarkStart w:id="239" w:name="_Ref136353367"/>
      <w:bookmarkStart w:id="240" w:name="_Ref136353376"/>
      <w:bookmarkStart w:id="241" w:name="_Toc151646245"/>
      <w:r w:rsidRPr="00776D4C">
        <w:rPr>
          <w:rFonts w:ascii="Tahoma" w:hAnsi="Tahoma" w:cs="Tahoma"/>
        </w:rPr>
        <w:t>Έτοιμο Λογισμικό</w:t>
      </w:r>
      <w:bookmarkEnd w:id="233"/>
      <w:bookmarkEnd w:id="234"/>
      <w:bookmarkEnd w:id="235"/>
      <w:bookmarkEnd w:id="236"/>
      <w:bookmarkEnd w:id="237"/>
      <w:bookmarkEnd w:id="238"/>
      <w:bookmarkEnd w:id="239"/>
      <w:bookmarkEnd w:id="240"/>
      <w:bookmarkEnd w:id="241"/>
    </w:p>
    <w:p w14:paraId="3A80B4FE" w14:textId="77777777" w:rsidR="00763368" w:rsidRPr="00776D4C" w:rsidRDefault="00763368" w:rsidP="00734BAC">
      <w:pPr>
        <w:rPr>
          <w:rFonts w:ascii="Tahoma" w:hAnsi="Tahoma" w:cs="Tahoma"/>
        </w:rPr>
      </w:pPr>
    </w:p>
    <w:tbl>
      <w:tblPr>
        <w:tblW w:w="57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
        <w:gridCol w:w="1113"/>
        <w:gridCol w:w="651"/>
        <w:gridCol w:w="651"/>
        <w:gridCol w:w="651"/>
        <w:gridCol w:w="774"/>
        <w:gridCol w:w="701"/>
        <w:gridCol w:w="910"/>
        <w:gridCol w:w="569"/>
        <w:gridCol w:w="1167"/>
        <w:gridCol w:w="1167"/>
        <w:gridCol w:w="1167"/>
        <w:gridCol w:w="1149"/>
      </w:tblGrid>
      <w:tr w:rsidR="0058758F" w:rsidRPr="00776D4C" w14:paraId="77A8017A" w14:textId="77777777" w:rsidTr="0058758F">
        <w:trPr>
          <w:cantSplit/>
          <w:tblHeader/>
          <w:jc w:val="center"/>
        </w:trPr>
        <w:tc>
          <w:tcPr>
            <w:tcW w:w="217" w:type="pct"/>
            <w:vMerge w:val="restart"/>
            <w:shd w:val="pct15" w:color="auto" w:fill="FFFFFF"/>
            <w:vAlign w:val="center"/>
          </w:tcPr>
          <w:p w14:paraId="50E7A490" w14:textId="77777777" w:rsidR="0058758F" w:rsidRPr="00776D4C" w:rsidRDefault="0058758F" w:rsidP="0058758F">
            <w:pPr>
              <w:spacing w:before="0" w:after="0"/>
              <w:ind w:left="-108" w:right="-88" w:firstLine="108"/>
              <w:rPr>
                <w:rFonts w:ascii="Tahoma" w:hAnsi="Tahoma" w:cs="Tahoma"/>
                <w:sz w:val="18"/>
                <w:szCs w:val="18"/>
              </w:rPr>
            </w:pPr>
            <w:r w:rsidRPr="00776D4C">
              <w:rPr>
                <w:rFonts w:ascii="Tahoma" w:hAnsi="Tahoma" w:cs="Tahoma"/>
                <w:sz w:val="18"/>
                <w:szCs w:val="18"/>
              </w:rPr>
              <w:t>Α/Α</w:t>
            </w:r>
          </w:p>
        </w:tc>
        <w:tc>
          <w:tcPr>
            <w:tcW w:w="499" w:type="pct"/>
            <w:vMerge w:val="restart"/>
            <w:shd w:val="pct15" w:color="auto" w:fill="FFFFFF"/>
            <w:vAlign w:val="center"/>
          </w:tcPr>
          <w:p w14:paraId="61A11675" w14:textId="77777777"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ΠΕΡΙΓΡΑΦΗ</w:t>
            </w:r>
          </w:p>
        </w:tc>
        <w:tc>
          <w:tcPr>
            <w:tcW w:w="292" w:type="pct"/>
            <w:vMerge w:val="restart"/>
            <w:shd w:val="pct15" w:color="auto" w:fill="FFFFFF"/>
          </w:tcPr>
          <w:p w14:paraId="47D031DC" w14:textId="7AF19F95" w:rsidR="0058758F" w:rsidRPr="00776D4C" w:rsidRDefault="0058758F" w:rsidP="0058758F">
            <w:pPr>
              <w:spacing w:before="0" w:after="0"/>
              <w:jc w:val="center"/>
              <w:rPr>
                <w:rFonts w:ascii="Tahoma" w:hAnsi="Tahoma" w:cs="Tahoma"/>
                <w:sz w:val="18"/>
                <w:szCs w:val="18"/>
              </w:rPr>
            </w:pPr>
            <w:r>
              <w:rPr>
                <w:rFonts w:ascii="Tahoma" w:hAnsi="Tahoma" w:cs="Tahoma"/>
                <w:sz w:val="18"/>
                <w:szCs w:val="18"/>
              </w:rPr>
              <w:t>ΦΑΣΗ ΕΡΓΟΥ</w:t>
            </w:r>
          </w:p>
        </w:tc>
        <w:tc>
          <w:tcPr>
            <w:tcW w:w="292" w:type="pct"/>
            <w:vMerge w:val="restart"/>
            <w:shd w:val="pct15" w:color="auto" w:fill="FFFFFF"/>
          </w:tcPr>
          <w:p w14:paraId="3C615C8A" w14:textId="228420B3" w:rsidR="0058758F" w:rsidRPr="00776D4C" w:rsidRDefault="0058758F" w:rsidP="0058758F">
            <w:pPr>
              <w:spacing w:before="0" w:after="0"/>
              <w:jc w:val="center"/>
              <w:rPr>
                <w:rFonts w:ascii="Tahoma" w:hAnsi="Tahoma" w:cs="Tahoma"/>
                <w:sz w:val="18"/>
                <w:szCs w:val="18"/>
              </w:rPr>
            </w:pPr>
            <w:r>
              <w:rPr>
                <w:rFonts w:ascii="Tahoma" w:hAnsi="Tahoma" w:cs="Tahoma"/>
                <w:sz w:val="18"/>
                <w:szCs w:val="18"/>
              </w:rPr>
              <w:t>ΚΩΔ. ΠΑΡΑΔΟΤΕΟΥ</w:t>
            </w:r>
          </w:p>
        </w:tc>
        <w:tc>
          <w:tcPr>
            <w:tcW w:w="292" w:type="pct"/>
            <w:vMerge w:val="restart"/>
            <w:shd w:val="pct15" w:color="auto" w:fill="FFFFFF"/>
            <w:vAlign w:val="center"/>
          </w:tcPr>
          <w:p w14:paraId="7BE760CA" w14:textId="131F8C98"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ΤΥΠΟΣ</w:t>
            </w:r>
          </w:p>
        </w:tc>
        <w:tc>
          <w:tcPr>
            <w:tcW w:w="347" w:type="pct"/>
            <w:vMerge w:val="restart"/>
            <w:shd w:val="pct15" w:color="auto" w:fill="FFFFFF"/>
            <w:vAlign w:val="center"/>
          </w:tcPr>
          <w:p w14:paraId="767920DD" w14:textId="77777777"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ΠΟΣΟΤΗΤΑ</w:t>
            </w:r>
          </w:p>
        </w:tc>
        <w:tc>
          <w:tcPr>
            <w:tcW w:w="716" w:type="pct"/>
            <w:gridSpan w:val="2"/>
            <w:shd w:val="pct15" w:color="auto" w:fill="FFFFFF"/>
            <w:vAlign w:val="center"/>
          </w:tcPr>
          <w:p w14:paraId="1FEEA550" w14:textId="77777777"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ΑΞΙΑ ΧΩΡΙΣ ΦΠΑ [€]</w:t>
            </w:r>
          </w:p>
        </w:tc>
        <w:tc>
          <w:tcPr>
            <w:tcW w:w="250" w:type="pct"/>
            <w:vMerge w:val="restart"/>
            <w:shd w:val="pct15" w:color="auto" w:fill="FFFFFF"/>
            <w:vAlign w:val="center"/>
          </w:tcPr>
          <w:p w14:paraId="2148BE9D" w14:textId="77777777"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ΦΠΑ [€]</w:t>
            </w:r>
          </w:p>
        </w:tc>
        <w:tc>
          <w:tcPr>
            <w:tcW w:w="523" w:type="pct"/>
            <w:vMerge w:val="restart"/>
            <w:shd w:val="pct15" w:color="auto" w:fill="FFFFFF"/>
            <w:vAlign w:val="center"/>
          </w:tcPr>
          <w:p w14:paraId="7EC54A9F" w14:textId="77777777"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ΣΥΝΟΛΙΚΗ ΑΞΙΑ</w:t>
            </w:r>
          </w:p>
          <w:p w14:paraId="71CCC1CD" w14:textId="77777777"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ΜΕ ΦΠΑ [€]</w:t>
            </w:r>
          </w:p>
        </w:tc>
        <w:tc>
          <w:tcPr>
            <w:tcW w:w="1568" w:type="pct"/>
            <w:gridSpan w:val="3"/>
            <w:shd w:val="pct15" w:color="auto" w:fill="FFFFFF"/>
          </w:tcPr>
          <w:p w14:paraId="5733C20B" w14:textId="77777777" w:rsidR="0058758F" w:rsidRPr="00776D4C" w:rsidRDefault="0058758F" w:rsidP="0058758F">
            <w:pPr>
              <w:pStyle w:val="aff"/>
              <w:numPr>
                <w:ilvl w:val="0"/>
                <w:numId w:val="83"/>
              </w:numPr>
              <w:spacing w:before="0" w:after="0"/>
              <w:jc w:val="center"/>
              <w:rPr>
                <w:rFonts w:ascii="Tahoma" w:hAnsi="Tahoma" w:cs="Tahoma"/>
                <w:sz w:val="18"/>
                <w:szCs w:val="18"/>
              </w:rPr>
            </w:pPr>
            <w:r w:rsidRPr="00776D4C">
              <w:rPr>
                <w:rFonts w:ascii="Tahoma" w:hAnsi="Tahoma" w:cs="Tahoma"/>
                <w:sz w:val="18"/>
                <w:szCs w:val="18"/>
              </w:rPr>
              <w:t>ΚΟΣΤΟΣ ΣΥΝΤΗΡΗΣΗΣ ΧΩΡΙΣ ΦΠΑ</w:t>
            </w:r>
          </w:p>
        </w:tc>
      </w:tr>
      <w:tr w:rsidR="0058758F" w:rsidRPr="00776D4C" w14:paraId="4FBCDD91" w14:textId="77777777" w:rsidTr="0058758F">
        <w:trPr>
          <w:cantSplit/>
          <w:tblHeader/>
          <w:jc w:val="center"/>
        </w:trPr>
        <w:tc>
          <w:tcPr>
            <w:tcW w:w="217" w:type="pct"/>
            <w:vMerge/>
            <w:shd w:val="pct15" w:color="auto" w:fill="FFFFFF"/>
            <w:vAlign w:val="center"/>
          </w:tcPr>
          <w:p w14:paraId="034D8B3A" w14:textId="77777777" w:rsidR="0058758F" w:rsidRPr="00776D4C" w:rsidRDefault="0058758F" w:rsidP="0058758F">
            <w:pPr>
              <w:spacing w:before="0" w:after="0"/>
              <w:jc w:val="center"/>
              <w:rPr>
                <w:rFonts w:ascii="Tahoma" w:hAnsi="Tahoma" w:cs="Tahoma"/>
                <w:sz w:val="18"/>
                <w:szCs w:val="18"/>
              </w:rPr>
            </w:pPr>
          </w:p>
        </w:tc>
        <w:tc>
          <w:tcPr>
            <w:tcW w:w="499" w:type="pct"/>
            <w:vMerge/>
            <w:shd w:val="pct15" w:color="auto" w:fill="FFFFFF"/>
            <w:vAlign w:val="center"/>
          </w:tcPr>
          <w:p w14:paraId="50E2E4BF" w14:textId="77777777" w:rsidR="0058758F" w:rsidRPr="00776D4C" w:rsidRDefault="0058758F" w:rsidP="0058758F">
            <w:pPr>
              <w:spacing w:before="0" w:after="0"/>
              <w:jc w:val="center"/>
              <w:rPr>
                <w:rFonts w:ascii="Tahoma" w:hAnsi="Tahoma" w:cs="Tahoma"/>
                <w:sz w:val="18"/>
                <w:szCs w:val="18"/>
              </w:rPr>
            </w:pPr>
          </w:p>
        </w:tc>
        <w:tc>
          <w:tcPr>
            <w:tcW w:w="292" w:type="pct"/>
            <w:vMerge/>
            <w:shd w:val="pct15" w:color="auto" w:fill="FFFFFF"/>
          </w:tcPr>
          <w:p w14:paraId="6FA6176B" w14:textId="77777777" w:rsidR="0058758F" w:rsidRPr="00776D4C" w:rsidRDefault="0058758F" w:rsidP="0058758F">
            <w:pPr>
              <w:spacing w:before="0" w:after="0"/>
              <w:jc w:val="center"/>
              <w:rPr>
                <w:rFonts w:ascii="Tahoma" w:hAnsi="Tahoma" w:cs="Tahoma"/>
                <w:sz w:val="18"/>
                <w:szCs w:val="18"/>
              </w:rPr>
            </w:pPr>
          </w:p>
        </w:tc>
        <w:tc>
          <w:tcPr>
            <w:tcW w:w="292" w:type="pct"/>
            <w:vMerge/>
            <w:shd w:val="pct15" w:color="auto" w:fill="FFFFFF"/>
          </w:tcPr>
          <w:p w14:paraId="5D854C1A" w14:textId="1915AD4D" w:rsidR="0058758F" w:rsidRPr="00776D4C" w:rsidRDefault="0058758F" w:rsidP="0058758F">
            <w:pPr>
              <w:spacing w:before="0" w:after="0"/>
              <w:jc w:val="center"/>
              <w:rPr>
                <w:rFonts w:ascii="Tahoma" w:hAnsi="Tahoma" w:cs="Tahoma"/>
                <w:sz w:val="18"/>
                <w:szCs w:val="18"/>
              </w:rPr>
            </w:pPr>
          </w:p>
        </w:tc>
        <w:tc>
          <w:tcPr>
            <w:tcW w:w="292" w:type="pct"/>
            <w:vMerge/>
            <w:shd w:val="pct15" w:color="auto" w:fill="FFFFFF"/>
            <w:vAlign w:val="center"/>
          </w:tcPr>
          <w:p w14:paraId="2B6E4177" w14:textId="7E27F23F" w:rsidR="0058758F" w:rsidRPr="00776D4C" w:rsidRDefault="0058758F" w:rsidP="0058758F">
            <w:pPr>
              <w:spacing w:before="0" w:after="0"/>
              <w:jc w:val="center"/>
              <w:rPr>
                <w:rFonts w:ascii="Tahoma" w:hAnsi="Tahoma" w:cs="Tahoma"/>
                <w:sz w:val="18"/>
                <w:szCs w:val="18"/>
              </w:rPr>
            </w:pPr>
          </w:p>
        </w:tc>
        <w:tc>
          <w:tcPr>
            <w:tcW w:w="347" w:type="pct"/>
            <w:vMerge/>
            <w:shd w:val="pct15" w:color="auto" w:fill="FFFFFF"/>
            <w:vAlign w:val="center"/>
          </w:tcPr>
          <w:p w14:paraId="3FD2470D" w14:textId="77777777" w:rsidR="0058758F" w:rsidRPr="00776D4C" w:rsidRDefault="0058758F" w:rsidP="0058758F">
            <w:pPr>
              <w:spacing w:before="0" w:after="0"/>
              <w:jc w:val="center"/>
              <w:rPr>
                <w:rFonts w:ascii="Tahoma" w:hAnsi="Tahoma" w:cs="Tahoma"/>
                <w:sz w:val="18"/>
                <w:szCs w:val="18"/>
              </w:rPr>
            </w:pPr>
          </w:p>
        </w:tc>
        <w:tc>
          <w:tcPr>
            <w:tcW w:w="308" w:type="pct"/>
            <w:shd w:val="pct15" w:color="auto" w:fill="FFFFFF"/>
            <w:vAlign w:val="center"/>
          </w:tcPr>
          <w:p w14:paraId="00FC88E1" w14:textId="77777777" w:rsidR="0058758F" w:rsidRPr="00776D4C" w:rsidRDefault="0058758F" w:rsidP="0058758F">
            <w:pPr>
              <w:spacing w:before="0" w:after="0"/>
              <w:jc w:val="center"/>
              <w:rPr>
                <w:rFonts w:ascii="Tahoma" w:hAnsi="Tahoma" w:cs="Tahoma"/>
                <w:spacing w:val="-4"/>
                <w:sz w:val="18"/>
                <w:szCs w:val="18"/>
              </w:rPr>
            </w:pPr>
            <w:r w:rsidRPr="00776D4C">
              <w:rPr>
                <w:rFonts w:ascii="Tahoma" w:hAnsi="Tahoma" w:cs="Tahoma"/>
                <w:spacing w:val="-4"/>
                <w:sz w:val="18"/>
                <w:szCs w:val="18"/>
              </w:rPr>
              <w:t>ΤΙΜΗ</w:t>
            </w:r>
          </w:p>
          <w:p w14:paraId="731BDA54" w14:textId="77777777" w:rsidR="0058758F" w:rsidRPr="00776D4C" w:rsidRDefault="0058758F" w:rsidP="0058758F">
            <w:pPr>
              <w:spacing w:before="0" w:after="0"/>
              <w:jc w:val="center"/>
              <w:rPr>
                <w:rFonts w:ascii="Tahoma" w:hAnsi="Tahoma" w:cs="Tahoma"/>
                <w:spacing w:val="-4"/>
                <w:sz w:val="18"/>
                <w:szCs w:val="18"/>
              </w:rPr>
            </w:pPr>
            <w:r w:rsidRPr="00776D4C">
              <w:rPr>
                <w:rFonts w:ascii="Tahoma" w:hAnsi="Tahoma" w:cs="Tahoma"/>
                <w:spacing w:val="-4"/>
                <w:sz w:val="18"/>
                <w:szCs w:val="18"/>
              </w:rPr>
              <w:t>ΜΟΝΑΔΑΣ</w:t>
            </w:r>
          </w:p>
        </w:tc>
        <w:tc>
          <w:tcPr>
            <w:tcW w:w="408" w:type="pct"/>
            <w:shd w:val="pct15" w:color="auto" w:fill="FFFFFF"/>
            <w:vAlign w:val="center"/>
          </w:tcPr>
          <w:p w14:paraId="0E93CA5F" w14:textId="77777777"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ΣΥΝΟΛΟ</w:t>
            </w:r>
          </w:p>
        </w:tc>
        <w:tc>
          <w:tcPr>
            <w:tcW w:w="250" w:type="pct"/>
            <w:vMerge/>
            <w:shd w:val="pct15" w:color="auto" w:fill="FFFFFF"/>
            <w:vAlign w:val="center"/>
          </w:tcPr>
          <w:p w14:paraId="56C75549" w14:textId="77777777" w:rsidR="0058758F" w:rsidRPr="00776D4C" w:rsidRDefault="0058758F" w:rsidP="0058758F">
            <w:pPr>
              <w:spacing w:before="0" w:after="0"/>
              <w:jc w:val="center"/>
              <w:rPr>
                <w:rFonts w:ascii="Tahoma" w:hAnsi="Tahoma" w:cs="Tahoma"/>
                <w:sz w:val="18"/>
                <w:szCs w:val="18"/>
              </w:rPr>
            </w:pPr>
          </w:p>
        </w:tc>
        <w:tc>
          <w:tcPr>
            <w:tcW w:w="523" w:type="pct"/>
            <w:vMerge/>
            <w:shd w:val="pct15" w:color="auto" w:fill="FFFFFF"/>
            <w:vAlign w:val="center"/>
          </w:tcPr>
          <w:p w14:paraId="381FA2E4" w14:textId="77777777" w:rsidR="0058758F" w:rsidRPr="00776D4C" w:rsidRDefault="0058758F" w:rsidP="0058758F">
            <w:pPr>
              <w:spacing w:before="0" w:after="0"/>
              <w:jc w:val="center"/>
              <w:rPr>
                <w:rFonts w:ascii="Tahoma" w:hAnsi="Tahoma" w:cs="Tahoma"/>
                <w:sz w:val="18"/>
                <w:szCs w:val="18"/>
              </w:rPr>
            </w:pPr>
          </w:p>
        </w:tc>
        <w:tc>
          <w:tcPr>
            <w:tcW w:w="523" w:type="pct"/>
            <w:shd w:val="pct15" w:color="auto" w:fill="FFFFFF"/>
          </w:tcPr>
          <w:p w14:paraId="30B8E8B5" w14:textId="77777777"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1</w:t>
            </w:r>
            <w:r w:rsidRPr="00776D4C">
              <w:rPr>
                <w:rFonts w:ascii="Tahoma" w:hAnsi="Tahoma" w:cs="Tahoma"/>
                <w:sz w:val="18"/>
                <w:szCs w:val="18"/>
                <w:vertAlign w:val="superscript"/>
              </w:rPr>
              <w:t>ο</w:t>
            </w:r>
            <w:r w:rsidRPr="00776D4C">
              <w:rPr>
                <w:rFonts w:ascii="Tahoma" w:hAnsi="Tahoma" w:cs="Tahoma"/>
                <w:sz w:val="18"/>
                <w:szCs w:val="18"/>
              </w:rPr>
              <w:t xml:space="preserve"> έτος</w:t>
            </w:r>
          </w:p>
        </w:tc>
        <w:tc>
          <w:tcPr>
            <w:tcW w:w="523" w:type="pct"/>
            <w:shd w:val="pct15" w:color="auto" w:fill="FFFFFF"/>
          </w:tcPr>
          <w:p w14:paraId="40C44677" w14:textId="77777777"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2</w:t>
            </w:r>
            <w:r w:rsidRPr="00776D4C">
              <w:rPr>
                <w:rFonts w:ascii="Tahoma" w:hAnsi="Tahoma" w:cs="Tahoma"/>
                <w:sz w:val="18"/>
                <w:szCs w:val="18"/>
                <w:vertAlign w:val="superscript"/>
              </w:rPr>
              <w:t>ο</w:t>
            </w:r>
            <w:r w:rsidRPr="00776D4C">
              <w:rPr>
                <w:rFonts w:ascii="Tahoma" w:hAnsi="Tahoma" w:cs="Tahoma"/>
                <w:sz w:val="18"/>
                <w:szCs w:val="18"/>
              </w:rPr>
              <w:t xml:space="preserve"> έτος</w:t>
            </w:r>
          </w:p>
        </w:tc>
        <w:tc>
          <w:tcPr>
            <w:tcW w:w="522" w:type="pct"/>
            <w:shd w:val="pct15" w:color="auto" w:fill="FFFFFF"/>
          </w:tcPr>
          <w:p w14:paraId="44D00D7C" w14:textId="77777777" w:rsidR="0058758F" w:rsidRPr="00776D4C" w:rsidRDefault="0058758F" w:rsidP="0058758F">
            <w:pPr>
              <w:spacing w:before="0" w:after="0"/>
              <w:jc w:val="center"/>
              <w:rPr>
                <w:rFonts w:ascii="Tahoma" w:hAnsi="Tahoma" w:cs="Tahoma"/>
                <w:sz w:val="18"/>
                <w:szCs w:val="18"/>
              </w:rPr>
            </w:pPr>
            <w:r w:rsidRPr="00776D4C">
              <w:rPr>
                <w:rFonts w:ascii="Tahoma" w:hAnsi="Tahoma" w:cs="Tahoma"/>
                <w:sz w:val="18"/>
                <w:szCs w:val="18"/>
              </w:rPr>
              <w:t>3</w:t>
            </w:r>
            <w:r w:rsidRPr="00776D4C">
              <w:rPr>
                <w:rFonts w:ascii="Tahoma" w:hAnsi="Tahoma" w:cs="Tahoma"/>
                <w:sz w:val="18"/>
                <w:szCs w:val="18"/>
                <w:vertAlign w:val="superscript"/>
              </w:rPr>
              <w:t>ο</w:t>
            </w:r>
            <w:r w:rsidRPr="00776D4C">
              <w:rPr>
                <w:rFonts w:ascii="Tahoma" w:hAnsi="Tahoma" w:cs="Tahoma"/>
                <w:sz w:val="18"/>
                <w:szCs w:val="18"/>
              </w:rPr>
              <w:t xml:space="preserve"> έτος</w:t>
            </w:r>
          </w:p>
        </w:tc>
      </w:tr>
      <w:tr w:rsidR="0058758F" w:rsidRPr="00776D4C" w14:paraId="1558701F" w14:textId="77777777" w:rsidTr="0058758F">
        <w:trPr>
          <w:trHeight w:val="340"/>
          <w:jc w:val="center"/>
        </w:trPr>
        <w:tc>
          <w:tcPr>
            <w:tcW w:w="217" w:type="pct"/>
            <w:vAlign w:val="center"/>
          </w:tcPr>
          <w:p w14:paraId="73E9A0BF" w14:textId="77777777" w:rsidR="0058758F" w:rsidRPr="00776D4C" w:rsidRDefault="0058758F" w:rsidP="0058758F">
            <w:pPr>
              <w:spacing w:before="100" w:beforeAutospacing="1" w:after="100" w:afterAutospacing="1"/>
              <w:rPr>
                <w:rFonts w:ascii="Tahoma" w:hAnsi="Tahoma" w:cs="Tahoma"/>
                <w:sz w:val="18"/>
                <w:szCs w:val="18"/>
              </w:rPr>
            </w:pPr>
          </w:p>
        </w:tc>
        <w:tc>
          <w:tcPr>
            <w:tcW w:w="499" w:type="pct"/>
            <w:vAlign w:val="center"/>
          </w:tcPr>
          <w:p w14:paraId="64C8B2D9" w14:textId="77777777" w:rsidR="0058758F" w:rsidRPr="00776D4C" w:rsidRDefault="0058758F" w:rsidP="0058758F">
            <w:pPr>
              <w:spacing w:before="100" w:beforeAutospacing="1" w:after="100" w:afterAutospacing="1"/>
              <w:rPr>
                <w:rFonts w:ascii="Tahoma" w:hAnsi="Tahoma" w:cs="Tahoma"/>
                <w:sz w:val="18"/>
                <w:szCs w:val="18"/>
              </w:rPr>
            </w:pPr>
          </w:p>
        </w:tc>
        <w:tc>
          <w:tcPr>
            <w:tcW w:w="292" w:type="pct"/>
          </w:tcPr>
          <w:p w14:paraId="362F74D2" w14:textId="77777777" w:rsidR="0058758F" w:rsidRPr="00776D4C" w:rsidRDefault="0058758F" w:rsidP="0058758F">
            <w:pPr>
              <w:spacing w:before="100" w:beforeAutospacing="1" w:after="100" w:afterAutospacing="1"/>
              <w:rPr>
                <w:rFonts w:ascii="Tahoma" w:hAnsi="Tahoma" w:cs="Tahoma"/>
                <w:sz w:val="18"/>
                <w:szCs w:val="18"/>
              </w:rPr>
            </w:pPr>
          </w:p>
        </w:tc>
        <w:tc>
          <w:tcPr>
            <w:tcW w:w="292" w:type="pct"/>
          </w:tcPr>
          <w:p w14:paraId="79F232AB" w14:textId="51DD69C4" w:rsidR="0058758F" w:rsidRPr="00776D4C" w:rsidRDefault="0058758F" w:rsidP="0058758F">
            <w:pPr>
              <w:spacing w:before="100" w:beforeAutospacing="1" w:after="100" w:afterAutospacing="1"/>
              <w:rPr>
                <w:rFonts w:ascii="Tahoma" w:hAnsi="Tahoma" w:cs="Tahoma"/>
                <w:sz w:val="18"/>
                <w:szCs w:val="18"/>
              </w:rPr>
            </w:pPr>
          </w:p>
        </w:tc>
        <w:tc>
          <w:tcPr>
            <w:tcW w:w="292" w:type="pct"/>
            <w:vAlign w:val="center"/>
          </w:tcPr>
          <w:p w14:paraId="02822B97" w14:textId="5DC56CF7" w:rsidR="0058758F" w:rsidRPr="00776D4C" w:rsidRDefault="0058758F" w:rsidP="0058758F">
            <w:pPr>
              <w:spacing w:before="100" w:beforeAutospacing="1" w:after="100" w:afterAutospacing="1"/>
              <w:rPr>
                <w:rFonts w:ascii="Tahoma" w:hAnsi="Tahoma" w:cs="Tahoma"/>
                <w:sz w:val="18"/>
                <w:szCs w:val="18"/>
              </w:rPr>
            </w:pPr>
          </w:p>
        </w:tc>
        <w:tc>
          <w:tcPr>
            <w:tcW w:w="347" w:type="pct"/>
            <w:vAlign w:val="center"/>
          </w:tcPr>
          <w:p w14:paraId="56CF03E4" w14:textId="77777777" w:rsidR="0058758F" w:rsidRPr="00776D4C" w:rsidRDefault="0058758F" w:rsidP="0058758F">
            <w:pPr>
              <w:spacing w:before="100" w:beforeAutospacing="1" w:after="100" w:afterAutospacing="1"/>
              <w:rPr>
                <w:rFonts w:ascii="Tahoma" w:hAnsi="Tahoma" w:cs="Tahoma"/>
                <w:sz w:val="18"/>
                <w:szCs w:val="18"/>
              </w:rPr>
            </w:pPr>
          </w:p>
        </w:tc>
        <w:tc>
          <w:tcPr>
            <w:tcW w:w="308" w:type="pct"/>
            <w:vAlign w:val="center"/>
          </w:tcPr>
          <w:p w14:paraId="5ED518F8" w14:textId="77777777" w:rsidR="0058758F" w:rsidRPr="00776D4C" w:rsidRDefault="0058758F" w:rsidP="0058758F">
            <w:pPr>
              <w:spacing w:before="100" w:beforeAutospacing="1" w:after="100" w:afterAutospacing="1"/>
              <w:rPr>
                <w:rFonts w:ascii="Tahoma" w:hAnsi="Tahoma" w:cs="Tahoma"/>
                <w:sz w:val="18"/>
                <w:szCs w:val="18"/>
              </w:rPr>
            </w:pPr>
          </w:p>
        </w:tc>
        <w:tc>
          <w:tcPr>
            <w:tcW w:w="408" w:type="pct"/>
            <w:vAlign w:val="center"/>
          </w:tcPr>
          <w:p w14:paraId="302BDC74" w14:textId="77777777" w:rsidR="0058758F" w:rsidRPr="00776D4C" w:rsidRDefault="0058758F" w:rsidP="0058758F">
            <w:pPr>
              <w:spacing w:before="100" w:beforeAutospacing="1" w:after="100" w:afterAutospacing="1"/>
              <w:rPr>
                <w:rFonts w:ascii="Tahoma" w:hAnsi="Tahoma" w:cs="Tahoma"/>
                <w:sz w:val="18"/>
                <w:szCs w:val="18"/>
              </w:rPr>
            </w:pPr>
          </w:p>
        </w:tc>
        <w:tc>
          <w:tcPr>
            <w:tcW w:w="250" w:type="pct"/>
            <w:vAlign w:val="center"/>
          </w:tcPr>
          <w:p w14:paraId="1DB5195F"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vAlign w:val="center"/>
          </w:tcPr>
          <w:p w14:paraId="479B1313"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tcPr>
          <w:p w14:paraId="23379745"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tcPr>
          <w:p w14:paraId="26B303F7" w14:textId="77777777" w:rsidR="0058758F" w:rsidRPr="00776D4C" w:rsidRDefault="0058758F" w:rsidP="0058758F">
            <w:pPr>
              <w:spacing w:before="100" w:beforeAutospacing="1" w:after="100" w:afterAutospacing="1"/>
              <w:rPr>
                <w:rFonts w:ascii="Tahoma" w:hAnsi="Tahoma" w:cs="Tahoma"/>
                <w:sz w:val="18"/>
                <w:szCs w:val="18"/>
              </w:rPr>
            </w:pPr>
          </w:p>
        </w:tc>
        <w:tc>
          <w:tcPr>
            <w:tcW w:w="522" w:type="pct"/>
          </w:tcPr>
          <w:p w14:paraId="3CABE2AA" w14:textId="77777777" w:rsidR="0058758F" w:rsidRPr="00776D4C" w:rsidRDefault="0058758F" w:rsidP="0058758F">
            <w:pPr>
              <w:spacing w:before="100" w:beforeAutospacing="1" w:after="100" w:afterAutospacing="1"/>
              <w:rPr>
                <w:rFonts w:ascii="Tahoma" w:hAnsi="Tahoma" w:cs="Tahoma"/>
                <w:sz w:val="18"/>
                <w:szCs w:val="18"/>
              </w:rPr>
            </w:pPr>
          </w:p>
        </w:tc>
      </w:tr>
      <w:tr w:rsidR="0058758F" w:rsidRPr="00776D4C" w14:paraId="0E506AEE" w14:textId="77777777" w:rsidTr="0058758F">
        <w:trPr>
          <w:trHeight w:val="340"/>
          <w:jc w:val="center"/>
        </w:trPr>
        <w:tc>
          <w:tcPr>
            <w:tcW w:w="217" w:type="pct"/>
            <w:vAlign w:val="center"/>
          </w:tcPr>
          <w:p w14:paraId="4B9881A3" w14:textId="77777777" w:rsidR="0058758F" w:rsidRPr="00776D4C" w:rsidRDefault="0058758F" w:rsidP="0058758F">
            <w:pPr>
              <w:spacing w:before="100" w:beforeAutospacing="1" w:after="100" w:afterAutospacing="1"/>
              <w:rPr>
                <w:rFonts w:ascii="Tahoma" w:hAnsi="Tahoma" w:cs="Tahoma"/>
                <w:sz w:val="18"/>
                <w:szCs w:val="18"/>
              </w:rPr>
            </w:pPr>
          </w:p>
        </w:tc>
        <w:tc>
          <w:tcPr>
            <w:tcW w:w="499" w:type="pct"/>
            <w:vAlign w:val="center"/>
          </w:tcPr>
          <w:p w14:paraId="34B231FE" w14:textId="77777777" w:rsidR="0058758F" w:rsidRPr="00776D4C" w:rsidRDefault="0058758F" w:rsidP="0058758F">
            <w:pPr>
              <w:spacing w:before="100" w:beforeAutospacing="1" w:after="100" w:afterAutospacing="1"/>
              <w:rPr>
                <w:rFonts w:ascii="Tahoma" w:hAnsi="Tahoma" w:cs="Tahoma"/>
                <w:sz w:val="18"/>
                <w:szCs w:val="18"/>
              </w:rPr>
            </w:pPr>
          </w:p>
        </w:tc>
        <w:tc>
          <w:tcPr>
            <w:tcW w:w="292" w:type="pct"/>
          </w:tcPr>
          <w:p w14:paraId="2E464146" w14:textId="77777777" w:rsidR="0058758F" w:rsidRPr="00776D4C" w:rsidRDefault="0058758F" w:rsidP="0058758F">
            <w:pPr>
              <w:spacing w:before="100" w:beforeAutospacing="1" w:after="100" w:afterAutospacing="1"/>
              <w:rPr>
                <w:rFonts w:ascii="Tahoma" w:hAnsi="Tahoma" w:cs="Tahoma"/>
                <w:sz w:val="18"/>
                <w:szCs w:val="18"/>
              </w:rPr>
            </w:pPr>
          </w:p>
        </w:tc>
        <w:tc>
          <w:tcPr>
            <w:tcW w:w="292" w:type="pct"/>
          </w:tcPr>
          <w:p w14:paraId="0DDDFBF5" w14:textId="55A1765A" w:rsidR="0058758F" w:rsidRPr="00776D4C" w:rsidRDefault="0058758F" w:rsidP="0058758F">
            <w:pPr>
              <w:spacing w:before="100" w:beforeAutospacing="1" w:after="100" w:afterAutospacing="1"/>
              <w:rPr>
                <w:rFonts w:ascii="Tahoma" w:hAnsi="Tahoma" w:cs="Tahoma"/>
                <w:sz w:val="18"/>
                <w:szCs w:val="18"/>
              </w:rPr>
            </w:pPr>
          </w:p>
        </w:tc>
        <w:tc>
          <w:tcPr>
            <w:tcW w:w="292" w:type="pct"/>
            <w:vAlign w:val="center"/>
          </w:tcPr>
          <w:p w14:paraId="3334A6B4" w14:textId="5B8EBC63" w:rsidR="0058758F" w:rsidRPr="00776D4C" w:rsidRDefault="0058758F" w:rsidP="0058758F">
            <w:pPr>
              <w:spacing w:before="100" w:beforeAutospacing="1" w:after="100" w:afterAutospacing="1"/>
              <w:rPr>
                <w:rFonts w:ascii="Tahoma" w:hAnsi="Tahoma" w:cs="Tahoma"/>
                <w:sz w:val="18"/>
                <w:szCs w:val="18"/>
              </w:rPr>
            </w:pPr>
          </w:p>
        </w:tc>
        <w:tc>
          <w:tcPr>
            <w:tcW w:w="347" w:type="pct"/>
            <w:vAlign w:val="center"/>
          </w:tcPr>
          <w:p w14:paraId="05EC2189" w14:textId="77777777" w:rsidR="0058758F" w:rsidRPr="00776D4C" w:rsidRDefault="0058758F" w:rsidP="0058758F">
            <w:pPr>
              <w:spacing w:before="100" w:beforeAutospacing="1" w:after="100" w:afterAutospacing="1"/>
              <w:rPr>
                <w:rFonts w:ascii="Tahoma" w:hAnsi="Tahoma" w:cs="Tahoma"/>
                <w:sz w:val="18"/>
                <w:szCs w:val="18"/>
              </w:rPr>
            </w:pPr>
          </w:p>
        </w:tc>
        <w:tc>
          <w:tcPr>
            <w:tcW w:w="308" w:type="pct"/>
            <w:vAlign w:val="center"/>
          </w:tcPr>
          <w:p w14:paraId="4ECF2596" w14:textId="77777777" w:rsidR="0058758F" w:rsidRPr="00776D4C" w:rsidRDefault="0058758F" w:rsidP="0058758F">
            <w:pPr>
              <w:spacing w:before="100" w:beforeAutospacing="1" w:after="100" w:afterAutospacing="1"/>
              <w:rPr>
                <w:rFonts w:ascii="Tahoma" w:hAnsi="Tahoma" w:cs="Tahoma"/>
                <w:sz w:val="18"/>
                <w:szCs w:val="18"/>
              </w:rPr>
            </w:pPr>
          </w:p>
        </w:tc>
        <w:tc>
          <w:tcPr>
            <w:tcW w:w="408" w:type="pct"/>
            <w:vAlign w:val="center"/>
          </w:tcPr>
          <w:p w14:paraId="7BE1DAC2" w14:textId="77777777" w:rsidR="0058758F" w:rsidRPr="00776D4C" w:rsidRDefault="0058758F" w:rsidP="0058758F">
            <w:pPr>
              <w:spacing w:before="100" w:beforeAutospacing="1" w:after="100" w:afterAutospacing="1"/>
              <w:rPr>
                <w:rFonts w:ascii="Tahoma" w:hAnsi="Tahoma" w:cs="Tahoma"/>
                <w:sz w:val="18"/>
                <w:szCs w:val="18"/>
              </w:rPr>
            </w:pPr>
          </w:p>
        </w:tc>
        <w:tc>
          <w:tcPr>
            <w:tcW w:w="250" w:type="pct"/>
            <w:vAlign w:val="center"/>
          </w:tcPr>
          <w:p w14:paraId="22923A91"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vAlign w:val="center"/>
          </w:tcPr>
          <w:p w14:paraId="5EDD8A57"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tcPr>
          <w:p w14:paraId="74111840"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tcPr>
          <w:p w14:paraId="4EDC37A0" w14:textId="77777777" w:rsidR="0058758F" w:rsidRPr="00776D4C" w:rsidRDefault="0058758F" w:rsidP="0058758F">
            <w:pPr>
              <w:spacing w:before="100" w:beforeAutospacing="1" w:after="100" w:afterAutospacing="1"/>
              <w:rPr>
                <w:rFonts w:ascii="Tahoma" w:hAnsi="Tahoma" w:cs="Tahoma"/>
                <w:sz w:val="18"/>
                <w:szCs w:val="18"/>
              </w:rPr>
            </w:pPr>
          </w:p>
        </w:tc>
        <w:tc>
          <w:tcPr>
            <w:tcW w:w="522" w:type="pct"/>
          </w:tcPr>
          <w:p w14:paraId="714ED003" w14:textId="77777777" w:rsidR="0058758F" w:rsidRPr="00776D4C" w:rsidRDefault="0058758F" w:rsidP="0058758F">
            <w:pPr>
              <w:spacing w:before="100" w:beforeAutospacing="1" w:after="100" w:afterAutospacing="1"/>
              <w:rPr>
                <w:rFonts w:ascii="Tahoma" w:hAnsi="Tahoma" w:cs="Tahoma"/>
                <w:sz w:val="18"/>
                <w:szCs w:val="18"/>
              </w:rPr>
            </w:pPr>
          </w:p>
        </w:tc>
      </w:tr>
      <w:tr w:rsidR="0058758F" w:rsidRPr="00776D4C" w14:paraId="707CA601" w14:textId="77777777" w:rsidTr="0058758F">
        <w:trPr>
          <w:trHeight w:val="340"/>
          <w:jc w:val="center"/>
        </w:trPr>
        <w:tc>
          <w:tcPr>
            <w:tcW w:w="217" w:type="pct"/>
            <w:tcBorders>
              <w:bottom w:val="single" w:sz="4" w:space="0" w:color="auto"/>
            </w:tcBorders>
            <w:vAlign w:val="center"/>
          </w:tcPr>
          <w:p w14:paraId="40A43247" w14:textId="77777777" w:rsidR="0058758F" w:rsidRPr="00776D4C" w:rsidRDefault="0058758F" w:rsidP="0058758F">
            <w:pPr>
              <w:spacing w:before="100" w:beforeAutospacing="1" w:after="100" w:afterAutospacing="1"/>
              <w:rPr>
                <w:rFonts w:ascii="Tahoma" w:hAnsi="Tahoma" w:cs="Tahoma"/>
                <w:sz w:val="18"/>
                <w:szCs w:val="18"/>
              </w:rPr>
            </w:pPr>
          </w:p>
        </w:tc>
        <w:tc>
          <w:tcPr>
            <w:tcW w:w="499" w:type="pct"/>
            <w:tcBorders>
              <w:bottom w:val="single" w:sz="4" w:space="0" w:color="auto"/>
            </w:tcBorders>
            <w:vAlign w:val="center"/>
          </w:tcPr>
          <w:p w14:paraId="7629A156" w14:textId="77777777" w:rsidR="0058758F" w:rsidRPr="00776D4C" w:rsidRDefault="0058758F" w:rsidP="0058758F">
            <w:pPr>
              <w:spacing w:before="100" w:beforeAutospacing="1" w:after="100" w:afterAutospacing="1"/>
              <w:rPr>
                <w:rFonts w:ascii="Tahoma" w:hAnsi="Tahoma" w:cs="Tahoma"/>
                <w:sz w:val="18"/>
                <w:szCs w:val="18"/>
              </w:rPr>
            </w:pPr>
          </w:p>
        </w:tc>
        <w:tc>
          <w:tcPr>
            <w:tcW w:w="292" w:type="pct"/>
            <w:tcBorders>
              <w:bottom w:val="single" w:sz="4" w:space="0" w:color="auto"/>
            </w:tcBorders>
          </w:tcPr>
          <w:p w14:paraId="19B642DB" w14:textId="77777777" w:rsidR="0058758F" w:rsidRPr="00776D4C" w:rsidRDefault="0058758F" w:rsidP="0058758F">
            <w:pPr>
              <w:spacing w:before="100" w:beforeAutospacing="1" w:after="100" w:afterAutospacing="1"/>
              <w:rPr>
                <w:rFonts w:ascii="Tahoma" w:hAnsi="Tahoma" w:cs="Tahoma"/>
                <w:sz w:val="18"/>
                <w:szCs w:val="18"/>
              </w:rPr>
            </w:pPr>
          </w:p>
        </w:tc>
        <w:tc>
          <w:tcPr>
            <w:tcW w:w="292" w:type="pct"/>
            <w:tcBorders>
              <w:bottom w:val="single" w:sz="4" w:space="0" w:color="auto"/>
            </w:tcBorders>
          </w:tcPr>
          <w:p w14:paraId="5D452B65" w14:textId="5842E774" w:rsidR="0058758F" w:rsidRPr="00776D4C" w:rsidRDefault="0058758F" w:rsidP="0058758F">
            <w:pPr>
              <w:spacing w:before="100" w:beforeAutospacing="1" w:after="100" w:afterAutospacing="1"/>
              <w:rPr>
                <w:rFonts w:ascii="Tahoma" w:hAnsi="Tahoma" w:cs="Tahoma"/>
                <w:sz w:val="18"/>
                <w:szCs w:val="18"/>
              </w:rPr>
            </w:pPr>
          </w:p>
        </w:tc>
        <w:tc>
          <w:tcPr>
            <w:tcW w:w="292" w:type="pct"/>
            <w:tcBorders>
              <w:bottom w:val="single" w:sz="4" w:space="0" w:color="auto"/>
            </w:tcBorders>
            <w:vAlign w:val="center"/>
          </w:tcPr>
          <w:p w14:paraId="361F4E63" w14:textId="18179F40" w:rsidR="0058758F" w:rsidRPr="00776D4C" w:rsidRDefault="0058758F" w:rsidP="0058758F">
            <w:pPr>
              <w:spacing w:before="100" w:beforeAutospacing="1" w:after="100" w:afterAutospacing="1"/>
              <w:rPr>
                <w:rFonts w:ascii="Tahoma" w:hAnsi="Tahoma" w:cs="Tahoma"/>
                <w:sz w:val="18"/>
                <w:szCs w:val="18"/>
              </w:rPr>
            </w:pPr>
          </w:p>
        </w:tc>
        <w:tc>
          <w:tcPr>
            <w:tcW w:w="347" w:type="pct"/>
            <w:tcBorders>
              <w:bottom w:val="single" w:sz="4" w:space="0" w:color="auto"/>
            </w:tcBorders>
            <w:vAlign w:val="center"/>
          </w:tcPr>
          <w:p w14:paraId="6A0F0667" w14:textId="77777777" w:rsidR="0058758F" w:rsidRPr="00776D4C" w:rsidRDefault="0058758F" w:rsidP="0058758F">
            <w:pPr>
              <w:spacing w:before="100" w:beforeAutospacing="1" w:after="100" w:afterAutospacing="1"/>
              <w:rPr>
                <w:rFonts w:ascii="Tahoma" w:hAnsi="Tahoma" w:cs="Tahoma"/>
                <w:sz w:val="18"/>
                <w:szCs w:val="18"/>
              </w:rPr>
            </w:pPr>
          </w:p>
        </w:tc>
        <w:tc>
          <w:tcPr>
            <w:tcW w:w="308" w:type="pct"/>
            <w:tcBorders>
              <w:bottom w:val="single" w:sz="4" w:space="0" w:color="auto"/>
            </w:tcBorders>
            <w:vAlign w:val="center"/>
          </w:tcPr>
          <w:p w14:paraId="5D758079" w14:textId="77777777" w:rsidR="0058758F" w:rsidRPr="00776D4C" w:rsidRDefault="0058758F" w:rsidP="0058758F">
            <w:pPr>
              <w:spacing w:before="100" w:beforeAutospacing="1" w:after="100" w:afterAutospacing="1"/>
              <w:rPr>
                <w:rFonts w:ascii="Tahoma" w:hAnsi="Tahoma" w:cs="Tahoma"/>
                <w:sz w:val="18"/>
                <w:szCs w:val="18"/>
              </w:rPr>
            </w:pPr>
          </w:p>
        </w:tc>
        <w:tc>
          <w:tcPr>
            <w:tcW w:w="408" w:type="pct"/>
            <w:vAlign w:val="center"/>
          </w:tcPr>
          <w:p w14:paraId="7FCE80BD" w14:textId="77777777" w:rsidR="0058758F" w:rsidRPr="00776D4C" w:rsidRDefault="0058758F" w:rsidP="0058758F">
            <w:pPr>
              <w:spacing w:before="100" w:beforeAutospacing="1" w:after="100" w:afterAutospacing="1"/>
              <w:rPr>
                <w:rFonts w:ascii="Tahoma" w:hAnsi="Tahoma" w:cs="Tahoma"/>
                <w:sz w:val="18"/>
                <w:szCs w:val="18"/>
              </w:rPr>
            </w:pPr>
          </w:p>
        </w:tc>
        <w:tc>
          <w:tcPr>
            <w:tcW w:w="250" w:type="pct"/>
            <w:vAlign w:val="center"/>
          </w:tcPr>
          <w:p w14:paraId="302DCA3F"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vAlign w:val="center"/>
          </w:tcPr>
          <w:p w14:paraId="67B4A8D4"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tcPr>
          <w:p w14:paraId="18BDB3F8"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tcPr>
          <w:p w14:paraId="40ADFA99" w14:textId="77777777" w:rsidR="0058758F" w:rsidRPr="00776D4C" w:rsidRDefault="0058758F" w:rsidP="0058758F">
            <w:pPr>
              <w:spacing w:before="100" w:beforeAutospacing="1" w:after="100" w:afterAutospacing="1"/>
              <w:rPr>
                <w:rFonts w:ascii="Tahoma" w:hAnsi="Tahoma" w:cs="Tahoma"/>
                <w:sz w:val="18"/>
                <w:szCs w:val="18"/>
              </w:rPr>
            </w:pPr>
          </w:p>
        </w:tc>
        <w:tc>
          <w:tcPr>
            <w:tcW w:w="522" w:type="pct"/>
          </w:tcPr>
          <w:p w14:paraId="6D73A0B0" w14:textId="77777777" w:rsidR="0058758F" w:rsidRPr="00776D4C" w:rsidRDefault="0058758F" w:rsidP="0058758F">
            <w:pPr>
              <w:spacing w:before="100" w:beforeAutospacing="1" w:after="100" w:afterAutospacing="1"/>
              <w:rPr>
                <w:rFonts w:ascii="Tahoma" w:hAnsi="Tahoma" w:cs="Tahoma"/>
                <w:sz w:val="18"/>
                <w:szCs w:val="18"/>
              </w:rPr>
            </w:pPr>
          </w:p>
        </w:tc>
      </w:tr>
      <w:tr w:rsidR="0058758F" w:rsidRPr="00776D4C" w14:paraId="67AFAE15" w14:textId="77777777" w:rsidTr="0058758F">
        <w:trPr>
          <w:trHeight w:val="340"/>
          <w:jc w:val="center"/>
        </w:trPr>
        <w:tc>
          <w:tcPr>
            <w:tcW w:w="2253" w:type="pct"/>
            <w:gridSpan w:val="7"/>
            <w:shd w:val="pct15" w:color="auto" w:fill="FFFFFF"/>
          </w:tcPr>
          <w:p w14:paraId="7A1EDE23" w14:textId="002F8CC0" w:rsidR="0058758F" w:rsidRPr="00776D4C" w:rsidRDefault="0058758F" w:rsidP="0058758F">
            <w:pPr>
              <w:spacing w:before="100" w:beforeAutospacing="1" w:after="100" w:afterAutospacing="1"/>
              <w:jc w:val="center"/>
              <w:rPr>
                <w:rFonts w:ascii="Tahoma" w:hAnsi="Tahoma" w:cs="Tahoma"/>
                <w:sz w:val="18"/>
                <w:szCs w:val="18"/>
              </w:rPr>
            </w:pPr>
            <w:r w:rsidRPr="00776D4C">
              <w:rPr>
                <w:rFonts w:ascii="Tahoma" w:hAnsi="Tahoma" w:cs="Tahoma"/>
                <w:b/>
                <w:sz w:val="18"/>
                <w:szCs w:val="18"/>
              </w:rPr>
              <w:t>ΣΥΝΟΛΟ</w:t>
            </w:r>
          </w:p>
        </w:tc>
        <w:tc>
          <w:tcPr>
            <w:tcW w:w="402" w:type="pct"/>
            <w:vAlign w:val="center"/>
          </w:tcPr>
          <w:p w14:paraId="0D3CDE41" w14:textId="77777777" w:rsidR="0058758F" w:rsidRPr="00776D4C" w:rsidRDefault="0058758F" w:rsidP="0058758F">
            <w:pPr>
              <w:spacing w:before="100" w:beforeAutospacing="1" w:after="100" w:afterAutospacing="1"/>
              <w:rPr>
                <w:rFonts w:ascii="Tahoma" w:hAnsi="Tahoma" w:cs="Tahoma"/>
                <w:sz w:val="18"/>
                <w:szCs w:val="18"/>
              </w:rPr>
            </w:pPr>
          </w:p>
        </w:tc>
        <w:tc>
          <w:tcPr>
            <w:tcW w:w="255" w:type="pct"/>
            <w:vAlign w:val="center"/>
          </w:tcPr>
          <w:p w14:paraId="732708B3"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vAlign w:val="center"/>
          </w:tcPr>
          <w:p w14:paraId="3B85B7DC"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tcPr>
          <w:p w14:paraId="13EB3E14" w14:textId="77777777" w:rsidR="0058758F" w:rsidRPr="00776D4C" w:rsidRDefault="0058758F" w:rsidP="0058758F">
            <w:pPr>
              <w:spacing w:before="100" w:beforeAutospacing="1" w:after="100" w:afterAutospacing="1"/>
              <w:rPr>
                <w:rFonts w:ascii="Tahoma" w:hAnsi="Tahoma" w:cs="Tahoma"/>
                <w:sz w:val="18"/>
                <w:szCs w:val="18"/>
              </w:rPr>
            </w:pPr>
          </w:p>
        </w:tc>
        <w:tc>
          <w:tcPr>
            <w:tcW w:w="523" w:type="pct"/>
          </w:tcPr>
          <w:p w14:paraId="42B93FDC" w14:textId="77777777" w:rsidR="0058758F" w:rsidRPr="00776D4C" w:rsidRDefault="0058758F" w:rsidP="0058758F">
            <w:pPr>
              <w:spacing w:before="100" w:beforeAutospacing="1" w:after="100" w:afterAutospacing="1"/>
              <w:rPr>
                <w:rFonts w:ascii="Tahoma" w:hAnsi="Tahoma" w:cs="Tahoma"/>
                <w:sz w:val="18"/>
                <w:szCs w:val="18"/>
              </w:rPr>
            </w:pPr>
          </w:p>
        </w:tc>
        <w:tc>
          <w:tcPr>
            <w:tcW w:w="521" w:type="pct"/>
          </w:tcPr>
          <w:p w14:paraId="57D3B668" w14:textId="77777777" w:rsidR="0058758F" w:rsidRPr="00776D4C" w:rsidRDefault="0058758F" w:rsidP="0058758F">
            <w:pPr>
              <w:spacing w:before="100" w:beforeAutospacing="1" w:after="100" w:afterAutospacing="1"/>
              <w:rPr>
                <w:rFonts w:ascii="Tahoma" w:hAnsi="Tahoma" w:cs="Tahoma"/>
                <w:sz w:val="18"/>
                <w:szCs w:val="18"/>
                <w:lang w:val="en-US"/>
              </w:rPr>
            </w:pPr>
          </w:p>
        </w:tc>
      </w:tr>
    </w:tbl>
    <w:p w14:paraId="339C22B0" w14:textId="77777777" w:rsidR="003D6B10" w:rsidRPr="00776D4C" w:rsidRDefault="003D6B10" w:rsidP="00734BAC">
      <w:pPr>
        <w:pStyle w:val="3"/>
        <w:numPr>
          <w:ilvl w:val="1"/>
          <w:numId w:val="4"/>
        </w:numPr>
        <w:rPr>
          <w:rFonts w:ascii="Tahoma" w:hAnsi="Tahoma" w:cs="Tahoma"/>
        </w:rPr>
      </w:pPr>
      <w:bookmarkStart w:id="242" w:name="_Toc138079695"/>
      <w:bookmarkStart w:id="243" w:name="_Toc240445878"/>
      <w:bookmarkStart w:id="244" w:name="_Toc366852699"/>
      <w:bookmarkStart w:id="245" w:name="_Ref508304059"/>
      <w:bookmarkStart w:id="246" w:name="_Toc10632752"/>
      <w:bookmarkStart w:id="247" w:name="_Toc42167519"/>
      <w:bookmarkStart w:id="248" w:name="_Toc51007908"/>
      <w:bookmarkStart w:id="249" w:name="_Ref53751087"/>
      <w:bookmarkStart w:id="250" w:name="_Toc151646246"/>
      <w:bookmarkEnd w:id="242"/>
      <w:r w:rsidRPr="00776D4C">
        <w:rPr>
          <w:rFonts w:ascii="Tahoma" w:hAnsi="Tahoma" w:cs="Tahoma"/>
        </w:rPr>
        <w:t>Υπηρεσίες</w:t>
      </w:r>
      <w:bookmarkEnd w:id="243"/>
      <w:bookmarkEnd w:id="244"/>
      <w:bookmarkEnd w:id="245"/>
      <w:bookmarkEnd w:id="246"/>
      <w:bookmarkEnd w:id="247"/>
      <w:bookmarkEnd w:id="248"/>
      <w:bookmarkEnd w:id="249"/>
      <w:bookmarkEnd w:id="250"/>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5"/>
        <w:gridCol w:w="3362"/>
        <w:gridCol w:w="716"/>
        <w:gridCol w:w="718"/>
        <w:gridCol w:w="712"/>
        <w:gridCol w:w="937"/>
        <w:gridCol w:w="811"/>
        <w:gridCol w:w="880"/>
        <w:gridCol w:w="979"/>
      </w:tblGrid>
      <w:tr w:rsidR="0058758F" w:rsidRPr="00776D4C" w14:paraId="4FF1CE87" w14:textId="77777777" w:rsidTr="0058758F">
        <w:tc>
          <w:tcPr>
            <w:tcW w:w="213" w:type="pct"/>
            <w:vMerge w:val="restart"/>
            <w:shd w:val="pct15" w:color="auto" w:fill="FFFFFF"/>
            <w:vAlign w:val="center"/>
          </w:tcPr>
          <w:p w14:paraId="07EB8ACA" w14:textId="77777777" w:rsidR="0058758F" w:rsidRPr="00776D4C" w:rsidRDefault="0058758F" w:rsidP="0058758F">
            <w:pPr>
              <w:keepNext/>
              <w:keepLines/>
              <w:spacing w:before="0" w:after="0"/>
              <w:ind w:right="-191"/>
              <w:rPr>
                <w:rFonts w:ascii="Tahoma" w:hAnsi="Tahoma" w:cs="Tahoma"/>
                <w:sz w:val="18"/>
                <w:szCs w:val="18"/>
              </w:rPr>
            </w:pPr>
            <w:r w:rsidRPr="00776D4C">
              <w:rPr>
                <w:rFonts w:ascii="Tahoma" w:hAnsi="Tahoma" w:cs="Tahoma"/>
                <w:sz w:val="18"/>
                <w:szCs w:val="18"/>
              </w:rPr>
              <w:t>Α/Α</w:t>
            </w:r>
          </w:p>
        </w:tc>
        <w:tc>
          <w:tcPr>
            <w:tcW w:w="1766" w:type="pct"/>
            <w:vMerge w:val="restart"/>
            <w:shd w:val="pct15" w:color="auto" w:fill="FFFFFF"/>
            <w:vAlign w:val="center"/>
          </w:tcPr>
          <w:p w14:paraId="72381A7B" w14:textId="77777777" w:rsidR="0058758F" w:rsidRPr="00776D4C" w:rsidRDefault="0058758F" w:rsidP="0058758F">
            <w:pPr>
              <w:keepNext/>
              <w:keepLines/>
              <w:spacing w:before="0" w:after="0"/>
              <w:jc w:val="center"/>
              <w:rPr>
                <w:rFonts w:ascii="Tahoma" w:hAnsi="Tahoma" w:cs="Tahoma"/>
                <w:sz w:val="18"/>
                <w:szCs w:val="18"/>
              </w:rPr>
            </w:pPr>
            <w:r w:rsidRPr="00776D4C">
              <w:rPr>
                <w:rFonts w:ascii="Tahoma" w:hAnsi="Tahoma" w:cs="Tahoma"/>
                <w:sz w:val="18"/>
                <w:szCs w:val="18"/>
              </w:rPr>
              <w:t>ΠΕΡΙΓΡΑΦΗ</w:t>
            </w:r>
          </w:p>
        </w:tc>
        <w:tc>
          <w:tcPr>
            <w:tcW w:w="376" w:type="pct"/>
            <w:vMerge w:val="restart"/>
            <w:shd w:val="pct15" w:color="auto" w:fill="FFFFFF"/>
          </w:tcPr>
          <w:p w14:paraId="60208E95" w14:textId="2E44D9F6" w:rsidR="0058758F" w:rsidRPr="00776D4C" w:rsidRDefault="0058758F" w:rsidP="0058758F">
            <w:pPr>
              <w:keepNext/>
              <w:keepLines/>
              <w:spacing w:before="0" w:after="0"/>
              <w:ind w:left="-100" w:right="-11"/>
              <w:jc w:val="center"/>
              <w:rPr>
                <w:rFonts w:ascii="Tahoma" w:hAnsi="Tahoma" w:cs="Tahoma"/>
                <w:sz w:val="18"/>
                <w:szCs w:val="18"/>
              </w:rPr>
            </w:pPr>
            <w:r>
              <w:rPr>
                <w:rFonts w:ascii="Tahoma" w:hAnsi="Tahoma" w:cs="Tahoma"/>
                <w:sz w:val="18"/>
                <w:szCs w:val="18"/>
              </w:rPr>
              <w:t>ΦΑΣΗ ΕΡΓΟΥ</w:t>
            </w:r>
          </w:p>
        </w:tc>
        <w:tc>
          <w:tcPr>
            <w:tcW w:w="377" w:type="pct"/>
            <w:vMerge w:val="restart"/>
            <w:shd w:val="pct15" w:color="auto" w:fill="FFFFFF"/>
          </w:tcPr>
          <w:p w14:paraId="51F932DA" w14:textId="226A7B80" w:rsidR="0058758F" w:rsidRPr="00776D4C" w:rsidRDefault="0058758F" w:rsidP="0058758F">
            <w:pPr>
              <w:keepNext/>
              <w:keepLines/>
              <w:spacing w:before="0" w:after="0"/>
              <w:ind w:left="-100" w:right="-11"/>
              <w:jc w:val="center"/>
              <w:rPr>
                <w:rFonts w:ascii="Tahoma" w:hAnsi="Tahoma" w:cs="Tahoma"/>
                <w:sz w:val="18"/>
                <w:szCs w:val="18"/>
              </w:rPr>
            </w:pPr>
            <w:r>
              <w:rPr>
                <w:rFonts w:ascii="Tahoma" w:hAnsi="Tahoma" w:cs="Tahoma"/>
                <w:sz w:val="18"/>
                <w:szCs w:val="18"/>
              </w:rPr>
              <w:t>ΚΩΔ. ΠΑΡΑΔΟΤΕΟΥ</w:t>
            </w:r>
          </w:p>
        </w:tc>
        <w:tc>
          <w:tcPr>
            <w:tcW w:w="374" w:type="pct"/>
            <w:vMerge w:val="restart"/>
            <w:shd w:val="pct15" w:color="auto" w:fill="FFFFFF"/>
            <w:vAlign w:val="center"/>
          </w:tcPr>
          <w:p w14:paraId="6D5CDC3D" w14:textId="1D7CA601" w:rsidR="0058758F" w:rsidRPr="00776D4C" w:rsidRDefault="0058758F" w:rsidP="0058758F">
            <w:pPr>
              <w:keepNext/>
              <w:keepLines/>
              <w:spacing w:before="0" w:after="0"/>
              <w:ind w:left="-100" w:right="-11"/>
              <w:jc w:val="center"/>
              <w:rPr>
                <w:rFonts w:ascii="Tahoma" w:hAnsi="Tahoma" w:cs="Tahoma"/>
                <w:sz w:val="18"/>
                <w:szCs w:val="18"/>
              </w:rPr>
            </w:pPr>
            <w:r w:rsidRPr="00776D4C">
              <w:rPr>
                <w:rFonts w:ascii="Tahoma" w:hAnsi="Tahoma" w:cs="Tahoma"/>
                <w:sz w:val="18"/>
                <w:szCs w:val="18"/>
              </w:rPr>
              <w:t>Ανθρωπομήνες</w:t>
            </w:r>
          </w:p>
        </w:tc>
        <w:tc>
          <w:tcPr>
            <w:tcW w:w="918" w:type="pct"/>
            <w:gridSpan w:val="2"/>
            <w:tcBorders>
              <w:bottom w:val="single" w:sz="4" w:space="0" w:color="auto"/>
            </w:tcBorders>
            <w:shd w:val="pct15" w:color="auto" w:fill="FFFFFF"/>
            <w:vAlign w:val="center"/>
          </w:tcPr>
          <w:p w14:paraId="1E79FE3B" w14:textId="77777777" w:rsidR="0058758F" w:rsidRPr="00776D4C" w:rsidRDefault="0058758F" w:rsidP="0058758F">
            <w:pPr>
              <w:keepNext/>
              <w:keepLines/>
              <w:spacing w:before="0" w:after="0"/>
              <w:rPr>
                <w:rFonts w:ascii="Tahoma" w:hAnsi="Tahoma" w:cs="Tahoma"/>
                <w:sz w:val="18"/>
                <w:szCs w:val="18"/>
              </w:rPr>
            </w:pPr>
            <w:r w:rsidRPr="00776D4C">
              <w:rPr>
                <w:rFonts w:ascii="Tahoma" w:hAnsi="Tahoma" w:cs="Tahoma"/>
                <w:sz w:val="18"/>
                <w:szCs w:val="18"/>
              </w:rPr>
              <w:t>ΑΞΙΑ ΧΩΡΙΣ ΦΠΑ [€]</w:t>
            </w:r>
          </w:p>
        </w:tc>
        <w:tc>
          <w:tcPr>
            <w:tcW w:w="462" w:type="pct"/>
            <w:vMerge w:val="restart"/>
            <w:shd w:val="pct15" w:color="auto" w:fill="FFFFFF"/>
            <w:vAlign w:val="center"/>
          </w:tcPr>
          <w:p w14:paraId="491AF0D4" w14:textId="77777777" w:rsidR="0058758F" w:rsidRPr="00776D4C" w:rsidRDefault="0058758F" w:rsidP="0058758F">
            <w:pPr>
              <w:keepNext/>
              <w:keepLines/>
              <w:spacing w:before="0" w:after="0"/>
              <w:rPr>
                <w:rFonts w:ascii="Tahoma" w:hAnsi="Tahoma" w:cs="Tahoma"/>
                <w:sz w:val="18"/>
                <w:szCs w:val="18"/>
              </w:rPr>
            </w:pPr>
            <w:r w:rsidRPr="00776D4C">
              <w:rPr>
                <w:rFonts w:ascii="Tahoma" w:hAnsi="Tahoma" w:cs="Tahoma"/>
                <w:sz w:val="18"/>
                <w:szCs w:val="18"/>
              </w:rPr>
              <w:t>ΦΠΑ [€]</w:t>
            </w:r>
          </w:p>
        </w:tc>
        <w:tc>
          <w:tcPr>
            <w:tcW w:w="514" w:type="pct"/>
            <w:vMerge w:val="restart"/>
            <w:shd w:val="pct15" w:color="auto" w:fill="FFFFFF"/>
            <w:vAlign w:val="center"/>
          </w:tcPr>
          <w:p w14:paraId="2995D53A" w14:textId="77777777" w:rsidR="0058758F" w:rsidRPr="00776D4C" w:rsidRDefault="0058758F" w:rsidP="0058758F">
            <w:pPr>
              <w:keepNext/>
              <w:keepLines/>
              <w:spacing w:before="0" w:after="0"/>
              <w:rPr>
                <w:rFonts w:ascii="Tahoma" w:hAnsi="Tahoma" w:cs="Tahoma"/>
                <w:sz w:val="18"/>
                <w:szCs w:val="18"/>
              </w:rPr>
            </w:pPr>
            <w:r w:rsidRPr="00776D4C">
              <w:rPr>
                <w:rFonts w:ascii="Tahoma" w:hAnsi="Tahoma" w:cs="Tahoma"/>
                <w:sz w:val="18"/>
                <w:szCs w:val="18"/>
              </w:rPr>
              <w:t xml:space="preserve">ΣΥΝΟΛΙΚΗ ΑΞΙΑ </w:t>
            </w:r>
          </w:p>
          <w:p w14:paraId="7421CE3C" w14:textId="77777777" w:rsidR="0058758F" w:rsidRPr="00776D4C" w:rsidRDefault="0058758F" w:rsidP="0058758F">
            <w:pPr>
              <w:keepNext/>
              <w:keepLines/>
              <w:spacing w:before="0" w:after="0"/>
              <w:rPr>
                <w:rFonts w:ascii="Tahoma" w:hAnsi="Tahoma" w:cs="Tahoma"/>
                <w:sz w:val="18"/>
                <w:szCs w:val="18"/>
              </w:rPr>
            </w:pPr>
            <w:r w:rsidRPr="00776D4C">
              <w:rPr>
                <w:rFonts w:ascii="Tahoma" w:hAnsi="Tahoma" w:cs="Tahoma"/>
                <w:sz w:val="18"/>
                <w:szCs w:val="18"/>
              </w:rPr>
              <w:t>ΜΕ ΦΠΑ [€]</w:t>
            </w:r>
          </w:p>
        </w:tc>
      </w:tr>
      <w:tr w:rsidR="0058758F" w:rsidRPr="00776D4C" w14:paraId="17A8AAC6" w14:textId="77777777" w:rsidTr="0058758F">
        <w:tc>
          <w:tcPr>
            <w:tcW w:w="213" w:type="pct"/>
            <w:vMerge/>
            <w:shd w:val="clear" w:color="auto" w:fill="FFFFFF"/>
            <w:vAlign w:val="center"/>
          </w:tcPr>
          <w:p w14:paraId="0A8CFF44"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1766" w:type="pct"/>
            <w:vMerge/>
            <w:shd w:val="clear" w:color="auto" w:fill="FFFFFF"/>
            <w:vAlign w:val="center"/>
          </w:tcPr>
          <w:p w14:paraId="5E298E98"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376" w:type="pct"/>
            <w:vMerge/>
            <w:shd w:val="clear" w:color="auto" w:fill="FFFFFF"/>
          </w:tcPr>
          <w:p w14:paraId="268AF60F"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377" w:type="pct"/>
            <w:vMerge/>
            <w:shd w:val="clear" w:color="auto" w:fill="FFFFFF"/>
          </w:tcPr>
          <w:p w14:paraId="63B65D9C" w14:textId="5C0AD49A" w:rsidR="0058758F" w:rsidRPr="00776D4C" w:rsidRDefault="0058758F" w:rsidP="0058758F">
            <w:pPr>
              <w:keepNext/>
              <w:keepLines/>
              <w:spacing w:before="100" w:beforeAutospacing="1" w:after="100" w:afterAutospacing="1"/>
              <w:rPr>
                <w:rFonts w:ascii="Tahoma" w:hAnsi="Tahoma" w:cs="Tahoma"/>
                <w:sz w:val="18"/>
                <w:szCs w:val="18"/>
              </w:rPr>
            </w:pPr>
          </w:p>
        </w:tc>
        <w:tc>
          <w:tcPr>
            <w:tcW w:w="374" w:type="pct"/>
            <w:vMerge/>
            <w:shd w:val="clear" w:color="auto" w:fill="FFFFFF"/>
            <w:vAlign w:val="center"/>
          </w:tcPr>
          <w:p w14:paraId="7B505494" w14:textId="6020C1C4" w:rsidR="0058758F" w:rsidRPr="00776D4C" w:rsidRDefault="0058758F" w:rsidP="0058758F">
            <w:pPr>
              <w:keepNext/>
              <w:keepLines/>
              <w:spacing w:before="100" w:beforeAutospacing="1" w:after="100" w:afterAutospacing="1"/>
              <w:rPr>
                <w:rFonts w:ascii="Tahoma" w:hAnsi="Tahoma" w:cs="Tahoma"/>
                <w:sz w:val="18"/>
                <w:szCs w:val="18"/>
              </w:rPr>
            </w:pPr>
          </w:p>
        </w:tc>
        <w:tc>
          <w:tcPr>
            <w:tcW w:w="492" w:type="pct"/>
            <w:shd w:val="pct15" w:color="auto" w:fill="FFFFFF"/>
            <w:vAlign w:val="center"/>
          </w:tcPr>
          <w:p w14:paraId="53C9992A" w14:textId="77777777" w:rsidR="0058758F" w:rsidRPr="00776D4C" w:rsidRDefault="0058758F" w:rsidP="0058758F">
            <w:pPr>
              <w:keepNext/>
              <w:keepLines/>
              <w:spacing w:before="0" w:after="0"/>
              <w:jc w:val="center"/>
              <w:rPr>
                <w:rFonts w:ascii="Tahoma" w:hAnsi="Tahoma" w:cs="Tahoma"/>
                <w:sz w:val="18"/>
                <w:szCs w:val="18"/>
              </w:rPr>
            </w:pPr>
            <w:r w:rsidRPr="00776D4C">
              <w:rPr>
                <w:rFonts w:ascii="Tahoma" w:hAnsi="Tahoma" w:cs="Tahoma"/>
                <w:sz w:val="18"/>
                <w:szCs w:val="18"/>
              </w:rPr>
              <w:t>ΤΙΜΗ ΜΟΝΑΔΑΣ</w:t>
            </w:r>
          </w:p>
        </w:tc>
        <w:tc>
          <w:tcPr>
            <w:tcW w:w="426" w:type="pct"/>
            <w:shd w:val="pct15" w:color="auto" w:fill="FFFFFF"/>
            <w:vAlign w:val="center"/>
          </w:tcPr>
          <w:p w14:paraId="7805D392" w14:textId="77777777" w:rsidR="0058758F" w:rsidRPr="00776D4C" w:rsidRDefault="0058758F" w:rsidP="0058758F">
            <w:pPr>
              <w:keepNext/>
              <w:keepLines/>
              <w:spacing w:before="0" w:after="0"/>
              <w:jc w:val="center"/>
              <w:rPr>
                <w:rFonts w:ascii="Tahoma" w:hAnsi="Tahoma" w:cs="Tahoma"/>
                <w:sz w:val="18"/>
                <w:szCs w:val="18"/>
              </w:rPr>
            </w:pPr>
            <w:r w:rsidRPr="00776D4C">
              <w:rPr>
                <w:rFonts w:ascii="Tahoma" w:hAnsi="Tahoma" w:cs="Tahoma"/>
                <w:sz w:val="18"/>
                <w:szCs w:val="18"/>
              </w:rPr>
              <w:t>ΣΥΝΟΛΟ</w:t>
            </w:r>
          </w:p>
        </w:tc>
        <w:tc>
          <w:tcPr>
            <w:tcW w:w="462" w:type="pct"/>
            <w:vMerge/>
            <w:shd w:val="clear" w:color="auto" w:fill="FFFFFF"/>
            <w:vAlign w:val="center"/>
          </w:tcPr>
          <w:p w14:paraId="129276C9"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514" w:type="pct"/>
            <w:vMerge/>
            <w:shd w:val="clear" w:color="auto" w:fill="FFFFFF"/>
            <w:vAlign w:val="center"/>
          </w:tcPr>
          <w:p w14:paraId="17E3C27B" w14:textId="77777777" w:rsidR="0058758F" w:rsidRPr="00776D4C" w:rsidRDefault="0058758F" w:rsidP="0058758F">
            <w:pPr>
              <w:keepNext/>
              <w:keepLines/>
              <w:spacing w:before="100" w:beforeAutospacing="1" w:after="100" w:afterAutospacing="1"/>
              <w:rPr>
                <w:rFonts w:ascii="Tahoma" w:hAnsi="Tahoma" w:cs="Tahoma"/>
                <w:sz w:val="18"/>
                <w:szCs w:val="18"/>
              </w:rPr>
            </w:pPr>
          </w:p>
        </w:tc>
      </w:tr>
      <w:tr w:rsidR="0058758F" w:rsidRPr="00776D4C" w14:paraId="62DB9CC9" w14:textId="77777777" w:rsidTr="0058758F">
        <w:trPr>
          <w:trHeight w:val="284"/>
        </w:trPr>
        <w:tc>
          <w:tcPr>
            <w:tcW w:w="213" w:type="pct"/>
            <w:shd w:val="clear" w:color="auto" w:fill="FFFFFF"/>
            <w:vAlign w:val="center"/>
          </w:tcPr>
          <w:p w14:paraId="3CAC2959" w14:textId="77777777" w:rsidR="0058758F" w:rsidRPr="00776D4C" w:rsidRDefault="0058758F" w:rsidP="0058758F">
            <w:pPr>
              <w:keepNext/>
              <w:keepLines/>
              <w:spacing w:before="100" w:beforeAutospacing="1" w:after="100" w:afterAutospacing="1"/>
              <w:rPr>
                <w:rFonts w:ascii="Tahoma" w:hAnsi="Tahoma" w:cs="Tahoma"/>
                <w:sz w:val="18"/>
                <w:szCs w:val="18"/>
              </w:rPr>
            </w:pPr>
            <w:r w:rsidRPr="00776D4C">
              <w:rPr>
                <w:rFonts w:ascii="Tahoma" w:hAnsi="Tahoma" w:cs="Tahoma"/>
                <w:sz w:val="18"/>
                <w:szCs w:val="18"/>
              </w:rPr>
              <w:t>1.</w:t>
            </w:r>
          </w:p>
        </w:tc>
        <w:tc>
          <w:tcPr>
            <w:tcW w:w="1766" w:type="pct"/>
            <w:shd w:val="clear" w:color="auto" w:fill="FFFFFF"/>
            <w:vAlign w:val="center"/>
          </w:tcPr>
          <w:p w14:paraId="33BB16BF" w14:textId="291DD036" w:rsidR="0058758F" w:rsidRPr="00776D4C" w:rsidRDefault="0058758F" w:rsidP="0058758F">
            <w:pPr>
              <w:keepNext/>
              <w:keepLines/>
              <w:spacing w:before="100" w:beforeAutospacing="1" w:after="100" w:afterAutospacing="1"/>
              <w:rPr>
                <w:rFonts w:ascii="Tahoma" w:hAnsi="Tahoma" w:cs="Tahoma"/>
                <w:sz w:val="18"/>
                <w:szCs w:val="18"/>
              </w:rPr>
            </w:pPr>
            <w:r w:rsidRPr="00776D4C">
              <w:rPr>
                <w:rFonts w:ascii="Tahoma" w:hAnsi="Tahoma" w:cs="Tahoma"/>
                <w:sz w:val="18"/>
                <w:szCs w:val="18"/>
              </w:rPr>
              <w:t xml:space="preserve">Υπηρεσίες Εγκατάστασης – Παραμετροποίησης </w:t>
            </w:r>
          </w:p>
        </w:tc>
        <w:tc>
          <w:tcPr>
            <w:tcW w:w="376" w:type="pct"/>
            <w:shd w:val="clear" w:color="auto" w:fill="FFFFFF"/>
          </w:tcPr>
          <w:p w14:paraId="0D125C76"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377" w:type="pct"/>
            <w:shd w:val="clear" w:color="auto" w:fill="FFFFFF"/>
          </w:tcPr>
          <w:p w14:paraId="28810178" w14:textId="3C0E5652" w:rsidR="0058758F" w:rsidRPr="00776D4C" w:rsidRDefault="0058758F" w:rsidP="0058758F">
            <w:pPr>
              <w:keepNext/>
              <w:keepLines/>
              <w:spacing w:before="100" w:beforeAutospacing="1" w:after="100" w:afterAutospacing="1"/>
              <w:rPr>
                <w:rFonts w:ascii="Tahoma" w:hAnsi="Tahoma" w:cs="Tahoma"/>
                <w:sz w:val="18"/>
                <w:szCs w:val="18"/>
              </w:rPr>
            </w:pPr>
          </w:p>
        </w:tc>
        <w:tc>
          <w:tcPr>
            <w:tcW w:w="374" w:type="pct"/>
            <w:shd w:val="clear" w:color="auto" w:fill="FFFFFF"/>
            <w:vAlign w:val="center"/>
          </w:tcPr>
          <w:p w14:paraId="2B6467F1" w14:textId="6632089B" w:rsidR="0058758F" w:rsidRPr="00776D4C" w:rsidRDefault="0058758F" w:rsidP="0058758F">
            <w:pPr>
              <w:keepNext/>
              <w:keepLines/>
              <w:spacing w:before="100" w:beforeAutospacing="1" w:after="100" w:afterAutospacing="1"/>
              <w:rPr>
                <w:rFonts w:ascii="Tahoma" w:hAnsi="Tahoma" w:cs="Tahoma"/>
                <w:sz w:val="18"/>
                <w:szCs w:val="18"/>
              </w:rPr>
            </w:pPr>
          </w:p>
        </w:tc>
        <w:tc>
          <w:tcPr>
            <w:tcW w:w="492" w:type="pct"/>
            <w:shd w:val="clear" w:color="auto" w:fill="FFFFFF"/>
            <w:vAlign w:val="center"/>
          </w:tcPr>
          <w:p w14:paraId="45F45820"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426" w:type="pct"/>
            <w:shd w:val="clear" w:color="auto" w:fill="FFFFFF"/>
            <w:vAlign w:val="center"/>
          </w:tcPr>
          <w:p w14:paraId="49E599B8"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462" w:type="pct"/>
            <w:shd w:val="clear" w:color="auto" w:fill="FFFFFF"/>
            <w:vAlign w:val="center"/>
          </w:tcPr>
          <w:p w14:paraId="0846F65F"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514" w:type="pct"/>
            <w:shd w:val="clear" w:color="auto" w:fill="FFFFFF"/>
            <w:vAlign w:val="center"/>
          </w:tcPr>
          <w:p w14:paraId="25665BC7" w14:textId="77777777" w:rsidR="0058758F" w:rsidRPr="00776D4C" w:rsidRDefault="0058758F" w:rsidP="0058758F">
            <w:pPr>
              <w:keepNext/>
              <w:keepLines/>
              <w:spacing w:before="100" w:beforeAutospacing="1" w:after="100" w:afterAutospacing="1"/>
              <w:rPr>
                <w:rFonts w:ascii="Tahoma" w:hAnsi="Tahoma" w:cs="Tahoma"/>
                <w:sz w:val="18"/>
                <w:szCs w:val="18"/>
              </w:rPr>
            </w:pPr>
          </w:p>
        </w:tc>
      </w:tr>
      <w:tr w:rsidR="0058758F" w:rsidRPr="00776D4C" w14:paraId="2F91E632" w14:textId="77777777" w:rsidTr="0058758F">
        <w:trPr>
          <w:trHeight w:val="284"/>
        </w:trPr>
        <w:tc>
          <w:tcPr>
            <w:tcW w:w="213" w:type="pct"/>
            <w:shd w:val="clear" w:color="auto" w:fill="FFFFFF"/>
            <w:vAlign w:val="center"/>
          </w:tcPr>
          <w:p w14:paraId="1C626C64" w14:textId="06C89724" w:rsidR="0058758F" w:rsidRPr="00776D4C" w:rsidRDefault="0058758F" w:rsidP="0058758F">
            <w:pPr>
              <w:keepNext/>
              <w:keepLines/>
              <w:spacing w:before="100" w:beforeAutospacing="1" w:after="100" w:afterAutospacing="1"/>
              <w:rPr>
                <w:rFonts w:ascii="Tahoma" w:hAnsi="Tahoma" w:cs="Tahoma"/>
                <w:sz w:val="18"/>
                <w:szCs w:val="18"/>
              </w:rPr>
            </w:pPr>
            <w:r w:rsidRPr="00776D4C">
              <w:rPr>
                <w:rFonts w:ascii="Tahoma" w:hAnsi="Tahoma" w:cs="Tahoma"/>
                <w:sz w:val="18"/>
                <w:szCs w:val="18"/>
              </w:rPr>
              <w:t>2.</w:t>
            </w:r>
          </w:p>
        </w:tc>
        <w:tc>
          <w:tcPr>
            <w:tcW w:w="1766" w:type="pct"/>
            <w:shd w:val="clear" w:color="auto" w:fill="FFFFFF"/>
            <w:vAlign w:val="center"/>
          </w:tcPr>
          <w:p w14:paraId="06E50668" w14:textId="060EC520" w:rsidR="0058758F" w:rsidRPr="00776D4C" w:rsidRDefault="0058758F" w:rsidP="0058758F">
            <w:pPr>
              <w:keepNext/>
              <w:keepLines/>
              <w:spacing w:before="100" w:beforeAutospacing="1" w:after="100" w:afterAutospacing="1"/>
              <w:rPr>
                <w:rFonts w:ascii="Tahoma" w:hAnsi="Tahoma" w:cs="Tahoma"/>
                <w:sz w:val="18"/>
                <w:szCs w:val="18"/>
              </w:rPr>
            </w:pPr>
            <w:r w:rsidRPr="00776D4C">
              <w:rPr>
                <w:rFonts w:ascii="Tahoma" w:hAnsi="Tahoma" w:cs="Tahoma"/>
                <w:sz w:val="18"/>
                <w:szCs w:val="18"/>
              </w:rPr>
              <w:t>Υπηρεσίες Εκπαίδευσης</w:t>
            </w:r>
          </w:p>
        </w:tc>
        <w:tc>
          <w:tcPr>
            <w:tcW w:w="376" w:type="pct"/>
            <w:shd w:val="clear" w:color="auto" w:fill="FFFFFF"/>
          </w:tcPr>
          <w:p w14:paraId="6E7B86D3"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377" w:type="pct"/>
            <w:shd w:val="clear" w:color="auto" w:fill="FFFFFF"/>
          </w:tcPr>
          <w:p w14:paraId="5123F2F2" w14:textId="1471D816" w:rsidR="0058758F" w:rsidRPr="00776D4C" w:rsidRDefault="0058758F" w:rsidP="0058758F">
            <w:pPr>
              <w:keepNext/>
              <w:keepLines/>
              <w:spacing w:before="100" w:beforeAutospacing="1" w:after="100" w:afterAutospacing="1"/>
              <w:rPr>
                <w:rFonts w:ascii="Tahoma" w:hAnsi="Tahoma" w:cs="Tahoma"/>
                <w:sz w:val="18"/>
                <w:szCs w:val="18"/>
              </w:rPr>
            </w:pPr>
          </w:p>
        </w:tc>
        <w:tc>
          <w:tcPr>
            <w:tcW w:w="374" w:type="pct"/>
            <w:shd w:val="clear" w:color="auto" w:fill="FFFFFF"/>
            <w:vAlign w:val="center"/>
          </w:tcPr>
          <w:p w14:paraId="1B33819A" w14:textId="7822264B" w:rsidR="0058758F" w:rsidRPr="00776D4C" w:rsidRDefault="0058758F" w:rsidP="0058758F">
            <w:pPr>
              <w:keepNext/>
              <w:keepLines/>
              <w:spacing w:before="100" w:beforeAutospacing="1" w:after="100" w:afterAutospacing="1"/>
              <w:rPr>
                <w:rFonts w:ascii="Tahoma" w:hAnsi="Tahoma" w:cs="Tahoma"/>
                <w:sz w:val="18"/>
                <w:szCs w:val="18"/>
              </w:rPr>
            </w:pPr>
          </w:p>
        </w:tc>
        <w:tc>
          <w:tcPr>
            <w:tcW w:w="492" w:type="pct"/>
            <w:shd w:val="clear" w:color="auto" w:fill="FFFFFF"/>
            <w:vAlign w:val="center"/>
          </w:tcPr>
          <w:p w14:paraId="21FF9ECE"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426" w:type="pct"/>
            <w:shd w:val="clear" w:color="auto" w:fill="FFFFFF"/>
            <w:vAlign w:val="center"/>
          </w:tcPr>
          <w:p w14:paraId="667BFE9B"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462" w:type="pct"/>
            <w:shd w:val="clear" w:color="auto" w:fill="FFFFFF"/>
            <w:vAlign w:val="center"/>
          </w:tcPr>
          <w:p w14:paraId="3DE35BDF"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514" w:type="pct"/>
            <w:shd w:val="clear" w:color="auto" w:fill="FFFFFF"/>
            <w:vAlign w:val="center"/>
          </w:tcPr>
          <w:p w14:paraId="56485280" w14:textId="77777777" w:rsidR="0058758F" w:rsidRPr="00776D4C" w:rsidRDefault="0058758F" w:rsidP="0058758F">
            <w:pPr>
              <w:keepNext/>
              <w:keepLines/>
              <w:spacing w:before="100" w:beforeAutospacing="1" w:after="100" w:afterAutospacing="1"/>
              <w:rPr>
                <w:rFonts w:ascii="Tahoma" w:hAnsi="Tahoma" w:cs="Tahoma"/>
                <w:sz w:val="18"/>
                <w:szCs w:val="18"/>
              </w:rPr>
            </w:pPr>
          </w:p>
        </w:tc>
      </w:tr>
      <w:tr w:rsidR="0058758F" w:rsidRPr="00776D4C" w14:paraId="31D8DE17" w14:textId="77777777" w:rsidTr="0058758F">
        <w:trPr>
          <w:trHeight w:val="284"/>
        </w:trPr>
        <w:tc>
          <w:tcPr>
            <w:tcW w:w="213" w:type="pct"/>
            <w:shd w:val="clear" w:color="auto" w:fill="FFFFFF"/>
            <w:vAlign w:val="center"/>
          </w:tcPr>
          <w:p w14:paraId="2073854A" w14:textId="77777777" w:rsidR="0058758F" w:rsidRPr="00776D4C" w:rsidRDefault="0058758F" w:rsidP="0058758F">
            <w:pPr>
              <w:keepNext/>
              <w:keepLines/>
              <w:spacing w:before="100" w:beforeAutospacing="1" w:after="100" w:afterAutospacing="1"/>
              <w:rPr>
                <w:rFonts w:ascii="Tahoma" w:hAnsi="Tahoma" w:cs="Tahoma"/>
                <w:i/>
                <w:iCs/>
                <w:sz w:val="18"/>
                <w:szCs w:val="20"/>
              </w:rPr>
            </w:pPr>
            <w:bookmarkStart w:id="251" w:name="_Toc46178225"/>
            <w:bookmarkStart w:id="252" w:name="_Toc46178713"/>
            <w:bookmarkStart w:id="253" w:name="_Toc46179200"/>
            <w:bookmarkEnd w:id="251"/>
            <w:bookmarkEnd w:id="252"/>
            <w:bookmarkEnd w:id="253"/>
            <w:r w:rsidRPr="00776D4C">
              <w:rPr>
                <w:rFonts w:ascii="Tahoma" w:hAnsi="Tahoma" w:cs="Tahoma"/>
                <w:i/>
                <w:iCs/>
                <w:sz w:val="18"/>
                <w:szCs w:val="20"/>
              </w:rPr>
              <w:t>…</w:t>
            </w:r>
          </w:p>
        </w:tc>
        <w:tc>
          <w:tcPr>
            <w:tcW w:w="1766" w:type="pct"/>
            <w:shd w:val="clear" w:color="auto" w:fill="FFFFFF"/>
            <w:vAlign w:val="center"/>
          </w:tcPr>
          <w:p w14:paraId="0ACD2FAB" w14:textId="77777777" w:rsidR="0058758F" w:rsidRPr="00776D4C" w:rsidRDefault="0058758F" w:rsidP="0058758F">
            <w:pPr>
              <w:keepNext/>
              <w:keepLines/>
              <w:spacing w:before="100" w:beforeAutospacing="1" w:after="100" w:afterAutospacing="1"/>
              <w:rPr>
                <w:rFonts w:ascii="Tahoma" w:hAnsi="Tahoma" w:cs="Tahoma"/>
                <w:i/>
                <w:iCs/>
                <w:sz w:val="18"/>
                <w:szCs w:val="20"/>
              </w:rPr>
            </w:pPr>
            <w:r w:rsidRPr="00776D4C">
              <w:rPr>
                <w:rFonts w:ascii="Tahoma" w:hAnsi="Tahoma" w:cs="Tahoma"/>
                <w:i/>
                <w:iCs/>
                <w:sz w:val="18"/>
                <w:szCs w:val="20"/>
              </w:rPr>
              <w:t>Άλλες Υπηρεσίες …</w:t>
            </w:r>
          </w:p>
        </w:tc>
        <w:tc>
          <w:tcPr>
            <w:tcW w:w="376" w:type="pct"/>
            <w:shd w:val="clear" w:color="auto" w:fill="FFFFFF"/>
          </w:tcPr>
          <w:p w14:paraId="04E3BDC2" w14:textId="77777777" w:rsidR="0058758F" w:rsidRPr="00776D4C" w:rsidRDefault="0058758F" w:rsidP="0058758F">
            <w:pPr>
              <w:keepNext/>
              <w:keepLines/>
              <w:spacing w:before="100" w:beforeAutospacing="1" w:after="100" w:afterAutospacing="1"/>
              <w:rPr>
                <w:rFonts w:ascii="Tahoma" w:hAnsi="Tahoma" w:cs="Tahoma"/>
                <w:i/>
                <w:iCs/>
                <w:sz w:val="18"/>
                <w:szCs w:val="20"/>
              </w:rPr>
            </w:pPr>
          </w:p>
        </w:tc>
        <w:tc>
          <w:tcPr>
            <w:tcW w:w="377" w:type="pct"/>
            <w:shd w:val="clear" w:color="auto" w:fill="FFFFFF"/>
          </w:tcPr>
          <w:p w14:paraId="15712EEC" w14:textId="13F04DC2" w:rsidR="0058758F" w:rsidRPr="00776D4C" w:rsidRDefault="0058758F" w:rsidP="0058758F">
            <w:pPr>
              <w:keepNext/>
              <w:keepLines/>
              <w:spacing w:before="100" w:beforeAutospacing="1" w:after="100" w:afterAutospacing="1"/>
              <w:rPr>
                <w:rFonts w:ascii="Tahoma" w:hAnsi="Tahoma" w:cs="Tahoma"/>
                <w:i/>
                <w:iCs/>
                <w:sz w:val="18"/>
                <w:szCs w:val="20"/>
              </w:rPr>
            </w:pPr>
          </w:p>
        </w:tc>
        <w:tc>
          <w:tcPr>
            <w:tcW w:w="374" w:type="pct"/>
            <w:tcBorders>
              <w:bottom w:val="single" w:sz="4" w:space="0" w:color="auto"/>
              <w:right w:val="single" w:sz="4" w:space="0" w:color="auto"/>
            </w:tcBorders>
            <w:shd w:val="clear" w:color="auto" w:fill="FFFFFF"/>
            <w:vAlign w:val="center"/>
          </w:tcPr>
          <w:p w14:paraId="7CAA670B" w14:textId="6B2C16BD" w:rsidR="0058758F" w:rsidRPr="00776D4C" w:rsidRDefault="0058758F" w:rsidP="0058758F">
            <w:pPr>
              <w:keepNext/>
              <w:keepLines/>
              <w:spacing w:before="100" w:beforeAutospacing="1" w:after="100" w:afterAutospacing="1"/>
              <w:rPr>
                <w:rFonts w:ascii="Tahoma" w:hAnsi="Tahoma" w:cs="Tahoma"/>
                <w:i/>
                <w:iCs/>
                <w:sz w:val="18"/>
                <w:szCs w:val="20"/>
              </w:rPr>
            </w:pPr>
          </w:p>
        </w:tc>
        <w:tc>
          <w:tcPr>
            <w:tcW w:w="492" w:type="pct"/>
            <w:tcBorders>
              <w:left w:val="single" w:sz="4" w:space="0" w:color="auto"/>
              <w:bottom w:val="single" w:sz="4" w:space="0" w:color="auto"/>
            </w:tcBorders>
            <w:shd w:val="clear" w:color="auto" w:fill="FFFFFF"/>
            <w:vAlign w:val="center"/>
          </w:tcPr>
          <w:p w14:paraId="30400C7B" w14:textId="77777777" w:rsidR="0058758F" w:rsidRPr="00776D4C" w:rsidRDefault="0058758F" w:rsidP="0058758F">
            <w:pPr>
              <w:keepNext/>
              <w:keepLines/>
              <w:spacing w:before="100" w:beforeAutospacing="1" w:after="100" w:afterAutospacing="1"/>
              <w:rPr>
                <w:rFonts w:ascii="Tahoma" w:hAnsi="Tahoma" w:cs="Tahoma"/>
                <w:i/>
                <w:iCs/>
                <w:sz w:val="18"/>
                <w:szCs w:val="20"/>
              </w:rPr>
            </w:pPr>
          </w:p>
        </w:tc>
        <w:tc>
          <w:tcPr>
            <w:tcW w:w="426" w:type="pct"/>
            <w:tcBorders>
              <w:bottom w:val="single" w:sz="4" w:space="0" w:color="auto"/>
            </w:tcBorders>
            <w:shd w:val="clear" w:color="auto" w:fill="FFFFFF"/>
            <w:vAlign w:val="center"/>
          </w:tcPr>
          <w:p w14:paraId="242B8B59" w14:textId="77777777" w:rsidR="0058758F" w:rsidRPr="00776D4C" w:rsidRDefault="0058758F" w:rsidP="0058758F">
            <w:pPr>
              <w:keepNext/>
              <w:keepLines/>
              <w:spacing w:before="100" w:beforeAutospacing="1" w:after="100" w:afterAutospacing="1"/>
              <w:rPr>
                <w:rFonts w:ascii="Tahoma" w:hAnsi="Tahoma" w:cs="Tahoma"/>
                <w:i/>
                <w:iCs/>
                <w:sz w:val="18"/>
                <w:szCs w:val="20"/>
              </w:rPr>
            </w:pPr>
          </w:p>
        </w:tc>
        <w:tc>
          <w:tcPr>
            <w:tcW w:w="462" w:type="pct"/>
            <w:tcBorders>
              <w:bottom w:val="single" w:sz="4" w:space="0" w:color="auto"/>
            </w:tcBorders>
            <w:shd w:val="clear" w:color="auto" w:fill="FFFFFF"/>
            <w:vAlign w:val="center"/>
          </w:tcPr>
          <w:p w14:paraId="358DA5CE" w14:textId="77777777" w:rsidR="0058758F" w:rsidRPr="00776D4C" w:rsidRDefault="0058758F" w:rsidP="0058758F">
            <w:pPr>
              <w:keepNext/>
              <w:keepLines/>
              <w:spacing w:before="100" w:beforeAutospacing="1" w:after="100" w:afterAutospacing="1"/>
              <w:rPr>
                <w:rFonts w:ascii="Tahoma" w:hAnsi="Tahoma" w:cs="Tahoma"/>
                <w:i/>
                <w:iCs/>
                <w:sz w:val="18"/>
                <w:szCs w:val="20"/>
              </w:rPr>
            </w:pPr>
          </w:p>
        </w:tc>
        <w:tc>
          <w:tcPr>
            <w:tcW w:w="514" w:type="pct"/>
            <w:tcBorders>
              <w:bottom w:val="single" w:sz="4" w:space="0" w:color="auto"/>
            </w:tcBorders>
            <w:shd w:val="clear" w:color="auto" w:fill="FFFFFF"/>
            <w:vAlign w:val="center"/>
          </w:tcPr>
          <w:p w14:paraId="161EACD3" w14:textId="77777777" w:rsidR="0058758F" w:rsidRPr="00776D4C" w:rsidRDefault="0058758F" w:rsidP="0058758F">
            <w:pPr>
              <w:keepNext/>
              <w:keepLines/>
              <w:spacing w:before="100" w:beforeAutospacing="1" w:after="100" w:afterAutospacing="1"/>
              <w:rPr>
                <w:rFonts w:ascii="Tahoma" w:hAnsi="Tahoma" w:cs="Tahoma"/>
                <w:i/>
                <w:iCs/>
                <w:sz w:val="18"/>
                <w:szCs w:val="20"/>
              </w:rPr>
            </w:pPr>
          </w:p>
        </w:tc>
      </w:tr>
      <w:tr w:rsidR="0058758F" w:rsidRPr="00776D4C" w14:paraId="25E305AE" w14:textId="77777777" w:rsidTr="0058758F">
        <w:trPr>
          <w:trHeight w:val="284"/>
        </w:trPr>
        <w:tc>
          <w:tcPr>
            <w:tcW w:w="3598" w:type="pct"/>
            <w:gridSpan w:val="6"/>
            <w:tcBorders>
              <w:right w:val="single" w:sz="4" w:space="0" w:color="auto"/>
            </w:tcBorders>
            <w:shd w:val="pct15" w:color="auto" w:fill="auto"/>
          </w:tcPr>
          <w:p w14:paraId="6024C56F" w14:textId="4AC8BA73" w:rsidR="0058758F" w:rsidRPr="00776D4C" w:rsidRDefault="0058758F" w:rsidP="0058758F">
            <w:pPr>
              <w:keepNext/>
              <w:keepLines/>
              <w:spacing w:before="100" w:beforeAutospacing="1" w:after="100" w:afterAutospacing="1"/>
              <w:jc w:val="center"/>
              <w:rPr>
                <w:rFonts w:ascii="Tahoma" w:hAnsi="Tahoma" w:cs="Tahoma"/>
                <w:sz w:val="18"/>
                <w:szCs w:val="18"/>
              </w:rPr>
            </w:pPr>
            <w:r w:rsidRPr="00776D4C">
              <w:rPr>
                <w:rFonts w:ascii="Tahoma" w:hAnsi="Tahoma" w:cs="Tahoma"/>
                <w:b/>
                <w:sz w:val="18"/>
                <w:szCs w:val="18"/>
              </w:rPr>
              <w:t>ΣΥΝΟΛΟ</w:t>
            </w:r>
          </w:p>
        </w:tc>
        <w:tc>
          <w:tcPr>
            <w:tcW w:w="426" w:type="pct"/>
            <w:tcBorders>
              <w:left w:val="single" w:sz="4" w:space="0" w:color="auto"/>
              <w:bottom w:val="single" w:sz="4" w:space="0" w:color="auto"/>
            </w:tcBorders>
            <w:shd w:val="clear" w:color="auto" w:fill="D9D9D9" w:themeFill="background1" w:themeFillShade="D9"/>
            <w:vAlign w:val="center"/>
          </w:tcPr>
          <w:p w14:paraId="7DB7103B"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462" w:type="pct"/>
            <w:shd w:val="clear" w:color="auto" w:fill="D9D9D9" w:themeFill="background1" w:themeFillShade="D9"/>
            <w:vAlign w:val="center"/>
          </w:tcPr>
          <w:p w14:paraId="72F6B0A0" w14:textId="77777777" w:rsidR="0058758F" w:rsidRPr="00776D4C" w:rsidRDefault="0058758F" w:rsidP="0058758F">
            <w:pPr>
              <w:keepNext/>
              <w:keepLines/>
              <w:spacing w:before="100" w:beforeAutospacing="1" w:after="100" w:afterAutospacing="1"/>
              <w:rPr>
                <w:rFonts w:ascii="Tahoma" w:hAnsi="Tahoma" w:cs="Tahoma"/>
                <w:sz w:val="18"/>
                <w:szCs w:val="18"/>
              </w:rPr>
            </w:pPr>
          </w:p>
        </w:tc>
        <w:tc>
          <w:tcPr>
            <w:tcW w:w="514" w:type="pct"/>
            <w:shd w:val="clear" w:color="auto" w:fill="D9D9D9" w:themeFill="background1" w:themeFillShade="D9"/>
            <w:vAlign w:val="center"/>
          </w:tcPr>
          <w:p w14:paraId="7CE2DA70" w14:textId="77777777" w:rsidR="0058758F" w:rsidRPr="00776D4C" w:rsidRDefault="0058758F" w:rsidP="0058758F">
            <w:pPr>
              <w:keepNext/>
              <w:keepLines/>
              <w:spacing w:before="100" w:beforeAutospacing="1" w:after="100" w:afterAutospacing="1"/>
              <w:rPr>
                <w:rFonts w:ascii="Tahoma" w:hAnsi="Tahoma" w:cs="Tahoma"/>
                <w:sz w:val="18"/>
                <w:szCs w:val="18"/>
              </w:rPr>
            </w:pPr>
          </w:p>
        </w:tc>
      </w:tr>
    </w:tbl>
    <w:p w14:paraId="1879EAF8" w14:textId="77777777" w:rsidR="00F07BDD" w:rsidRPr="00776D4C" w:rsidRDefault="00F07BDD" w:rsidP="00947841">
      <w:pPr>
        <w:spacing w:before="100" w:beforeAutospacing="1" w:after="100" w:afterAutospacing="1"/>
        <w:rPr>
          <w:rFonts w:ascii="Tahoma" w:hAnsi="Tahoma" w:cs="Tahoma"/>
        </w:rPr>
      </w:pPr>
      <w:bookmarkStart w:id="254" w:name="_Toc240445879"/>
      <w:bookmarkStart w:id="255" w:name="_Toc366852700"/>
      <w:bookmarkStart w:id="256" w:name="_Ref508304072"/>
      <w:bookmarkStart w:id="257" w:name="_Toc10632753"/>
      <w:bookmarkStart w:id="258" w:name="_Toc42167520"/>
      <w:bookmarkStart w:id="259" w:name="_Toc51007909"/>
      <w:bookmarkStart w:id="260" w:name="_Ref53751126"/>
    </w:p>
    <w:p w14:paraId="115DBBF5" w14:textId="77777777" w:rsidR="003D6B10" w:rsidRPr="00776D4C" w:rsidRDefault="003D6B10" w:rsidP="00734BAC">
      <w:pPr>
        <w:pStyle w:val="3"/>
        <w:numPr>
          <w:ilvl w:val="1"/>
          <w:numId w:val="4"/>
        </w:numPr>
        <w:rPr>
          <w:rFonts w:ascii="Tahoma" w:hAnsi="Tahoma" w:cs="Tahoma"/>
        </w:rPr>
      </w:pPr>
      <w:bookmarkStart w:id="261" w:name="_Toc151646247"/>
      <w:r w:rsidRPr="00776D4C">
        <w:rPr>
          <w:rFonts w:ascii="Tahoma" w:hAnsi="Tahoma" w:cs="Tahoma"/>
        </w:rPr>
        <w:t>Άλλες δαπάνες</w:t>
      </w:r>
      <w:bookmarkEnd w:id="254"/>
      <w:bookmarkEnd w:id="255"/>
      <w:bookmarkEnd w:id="256"/>
      <w:bookmarkEnd w:id="257"/>
      <w:bookmarkEnd w:id="258"/>
      <w:bookmarkEnd w:id="259"/>
      <w:bookmarkEnd w:id="260"/>
      <w:bookmarkEnd w:id="261"/>
      <w:r w:rsidR="00B72E98" w:rsidRPr="00776D4C">
        <w:rPr>
          <w:rFonts w:ascii="Tahoma" w:hAnsi="Tahoma" w:cs="Tahoma"/>
        </w:rPr>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2104"/>
        <w:gridCol w:w="797"/>
        <w:gridCol w:w="1329"/>
        <w:gridCol w:w="1133"/>
        <w:gridCol w:w="1030"/>
        <w:gridCol w:w="903"/>
        <w:gridCol w:w="653"/>
        <w:gridCol w:w="1070"/>
      </w:tblGrid>
      <w:tr w:rsidR="00006BF3" w:rsidRPr="00776D4C" w14:paraId="6DB62042" w14:textId="77777777" w:rsidTr="00FC4E81">
        <w:trPr>
          <w:cantSplit/>
        </w:trPr>
        <w:tc>
          <w:tcPr>
            <w:tcW w:w="263" w:type="pct"/>
            <w:vMerge w:val="restart"/>
            <w:shd w:val="clear" w:color="auto" w:fill="E6E6E6"/>
            <w:vAlign w:val="center"/>
          </w:tcPr>
          <w:p w14:paraId="54004E04" w14:textId="77777777" w:rsidR="00006BF3" w:rsidRPr="00776D4C" w:rsidRDefault="00006BF3" w:rsidP="00006BF3">
            <w:pPr>
              <w:keepNext/>
              <w:keepLines/>
              <w:spacing w:before="0" w:after="0"/>
              <w:jc w:val="center"/>
              <w:rPr>
                <w:rFonts w:ascii="Tahoma" w:hAnsi="Tahoma" w:cs="Tahoma"/>
                <w:sz w:val="18"/>
                <w:szCs w:val="18"/>
              </w:rPr>
            </w:pPr>
            <w:r w:rsidRPr="00776D4C">
              <w:rPr>
                <w:rFonts w:ascii="Tahoma" w:hAnsi="Tahoma" w:cs="Tahoma"/>
                <w:sz w:val="18"/>
                <w:szCs w:val="18"/>
              </w:rPr>
              <w:t>Α/Α</w:t>
            </w:r>
          </w:p>
        </w:tc>
        <w:tc>
          <w:tcPr>
            <w:tcW w:w="1161" w:type="pct"/>
            <w:vMerge w:val="restart"/>
            <w:shd w:val="clear" w:color="auto" w:fill="E6E6E6"/>
            <w:vAlign w:val="center"/>
          </w:tcPr>
          <w:p w14:paraId="2ABDC925" w14:textId="77777777" w:rsidR="00006BF3" w:rsidRPr="00776D4C" w:rsidRDefault="00006BF3" w:rsidP="00006BF3">
            <w:pPr>
              <w:keepNext/>
              <w:keepLines/>
              <w:spacing w:before="0" w:after="0"/>
              <w:jc w:val="center"/>
              <w:rPr>
                <w:rFonts w:ascii="Tahoma" w:hAnsi="Tahoma" w:cs="Tahoma"/>
                <w:sz w:val="18"/>
                <w:szCs w:val="18"/>
              </w:rPr>
            </w:pPr>
            <w:r w:rsidRPr="00776D4C">
              <w:rPr>
                <w:rFonts w:ascii="Tahoma" w:hAnsi="Tahoma" w:cs="Tahoma"/>
                <w:sz w:val="18"/>
                <w:szCs w:val="18"/>
              </w:rPr>
              <w:t>ΠΕΡΙΓΡΑΦΗ</w:t>
            </w:r>
          </w:p>
        </w:tc>
        <w:tc>
          <w:tcPr>
            <w:tcW w:w="475" w:type="pct"/>
            <w:vMerge w:val="restart"/>
            <w:shd w:val="clear" w:color="auto" w:fill="E6E6E6"/>
          </w:tcPr>
          <w:p w14:paraId="0E441DE3" w14:textId="45B21AD8" w:rsidR="00006BF3" w:rsidRPr="00776D4C" w:rsidRDefault="00006BF3" w:rsidP="00006BF3">
            <w:pPr>
              <w:keepNext/>
              <w:keepLines/>
              <w:spacing w:before="0" w:after="0"/>
              <w:jc w:val="center"/>
              <w:rPr>
                <w:rFonts w:ascii="Tahoma" w:hAnsi="Tahoma" w:cs="Tahoma"/>
                <w:sz w:val="18"/>
                <w:szCs w:val="18"/>
              </w:rPr>
            </w:pPr>
            <w:r>
              <w:rPr>
                <w:rFonts w:ascii="Tahoma" w:hAnsi="Tahoma" w:cs="Tahoma"/>
                <w:sz w:val="18"/>
                <w:szCs w:val="18"/>
              </w:rPr>
              <w:t>ΦΑΣΗ ΕΡΓΟΥ</w:t>
            </w:r>
          </w:p>
        </w:tc>
        <w:tc>
          <w:tcPr>
            <w:tcW w:w="475" w:type="pct"/>
            <w:vMerge w:val="restart"/>
            <w:shd w:val="clear" w:color="auto" w:fill="E6E6E6"/>
          </w:tcPr>
          <w:p w14:paraId="24300359" w14:textId="5CBCA284" w:rsidR="00006BF3" w:rsidRPr="00776D4C" w:rsidRDefault="00006BF3" w:rsidP="00006BF3">
            <w:pPr>
              <w:keepNext/>
              <w:keepLines/>
              <w:spacing w:before="0" w:after="0"/>
              <w:jc w:val="center"/>
              <w:rPr>
                <w:rFonts w:ascii="Tahoma" w:hAnsi="Tahoma" w:cs="Tahoma"/>
                <w:sz w:val="18"/>
                <w:szCs w:val="18"/>
              </w:rPr>
            </w:pPr>
            <w:r>
              <w:rPr>
                <w:rFonts w:ascii="Tahoma" w:hAnsi="Tahoma" w:cs="Tahoma"/>
                <w:sz w:val="18"/>
                <w:szCs w:val="18"/>
              </w:rPr>
              <w:t>ΚΩΔ. ΠΑΡΑΔΟΤΕΟΥ</w:t>
            </w:r>
          </w:p>
        </w:tc>
        <w:tc>
          <w:tcPr>
            <w:tcW w:w="595" w:type="pct"/>
            <w:vMerge w:val="restart"/>
            <w:shd w:val="clear" w:color="auto" w:fill="E6E6E6"/>
            <w:vAlign w:val="center"/>
          </w:tcPr>
          <w:p w14:paraId="4DDA542D" w14:textId="05518A37" w:rsidR="00006BF3" w:rsidRPr="00776D4C" w:rsidRDefault="00006BF3" w:rsidP="00006BF3">
            <w:pPr>
              <w:keepNext/>
              <w:keepLines/>
              <w:spacing w:before="0" w:after="0"/>
              <w:jc w:val="center"/>
              <w:rPr>
                <w:rFonts w:ascii="Tahoma" w:hAnsi="Tahoma" w:cs="Tahoma"/>
                <w:sz w:val="18"/>
                <w:szCs w:val="18"/>
              </w:rPr>
            </w:pPr>
            <w:r w:rsidRPr="00776D4C">
              <w:rPr>
                <w:rFonts w:ascii="Tahoma" w:hAnsi="Tahoma" w:cs="Tahoma"/>
                <w:sz w:val="18"/>
                <w:szCs w:val="18"/>
              </w:rPr>
              <w:t>ΠΟΣΟΤΗΤΑ</w:t>
            </w:r>
          </w:p>
        </w:tc>
        <w:tc>
          <w:tcPr>
            <w:tcW w:w="1016" w:type="pct"/>
            <w:gridSpan w:val="2"/>
            <w:shd w:val="clear" w:color="auto" w:fill="E6E6E6"/>
            <w:vAlign w:val="center"/>
          </w:tcPr>
          <w:p w14:paraId="4BDC23FB" w14:textId="77777777" w:rsidR="00006BF3" w:rsidRPr="00776D4C" w:rsidRDefault="00006BF3" w:rsidP="00006BF3">
            <w:pPr>
              <w:keepNext/>
              <w:keepLines/>
              <w:spacing w:before="0" w:after="0"/>
              <w:jc w:val="center"/>
              <w:rPr>
                <w:rFonts w:ascii="Tahoma" w:hAnsi="Tahoma" w:cs="Tahoma"/>
                <w:sz w:val="18"/>
                <w:szCs w:val="18"/>
              </w:rPr>
            </w:pPr>
            <w:r w:rsidRPr="00776D4C">
              <w:rPr>
                <w:rFonts w:ascii="Tahoma" w:hAnsi="Tahoma" w:cs="Tahoma"/>
                <w:sz w:val="18"/>
                <w:szCs w:val="18"/>
              </w:rPr>
              <w:t>ΑΞΙΑ ΧΩΡΙΣ ΦΠΑ [€]</w:t>
            </w:r>
          </w:p>
        </w:tc>
        <w:tc>
          <w:tcPr>
            <w:tcW w:w="453" w:type="pct"/>
            <w:vMerge w:val="restart"/>
            <w:shd w:val="clear" w:color="auto" w:fill="E6E6E6"/>
            <w:vAlign w:val="center"/>
          </w:tcPr>
          <w:p w14:paraId="575D21A9" w14:textId="77777777" w:rsidR="00006BF3" w:rsidRPr="00776D4C" w:rsidRDefault="00006BF3" w:rsidP="00006BF3">
            <w:pPr>
              <w:keepNext/>
              <w:keepLines/>
              <w:spacing w:before="0" w:after="0"/>
              <w:jc w:val="center"/>
              <w:rPr>
                <w:rFonts w:ascii="Tahoma" w:hAnsi="Tahoma" w:cs="Tahoma"/>
                <w:sz w:val="18"/>
                <w:szCs w:val="18"/>
              </w:rPr>
            </w:pPr>
            <w:r w:rsidRPr="00776D4C">
              <w:rPr>
                <w:rFonts w:ascii="Tahoma" w:hAnsi="Tahoma" w:cs="Tahoma"/>
                <w:sz w:val="18"/>
                <w:szCs w:val="18"/>
              </w:rPr>
              <w:t>ΦΠΑ [€]</w:t>
            </w:r>
          </w:p>
        </w:tc>
        <w:tc>
          <w:tcPr>
            <w:tcW w:w="562" w:type="pct"/>
            <w:vMerge w:val="restart"/>
            <w:shd w:val="clear" w:color="auto" w:fill="E6E6E6"/>
            <w:vAlign w:val="center"/>
          </w:tcPr>
          <w:p w14:paraId="2AE12331" w14:textId="77777777" w:rsidR="00006BF3" w:rsidRPr="00776D4C" w:rsidRDefault="00006BF3" w:rsidP="00006BF3">
            <w:pPr>
              <w:keepNext/>
              <w:keepLines/>
              <w:spacing w:before="0" w:after="0"/>
              <w:jc w:val="center"/>
              <w:rPr>
                <w:rFonts w:ascii="Tahoma" w:hAnsi="Tahoma" w:cs="Tahoma"/>
                <w:sz w:val="18"/>
                <w:szCs w:val="18"/>
              </w:rPr>
            </w:pPr>
            <w:r w:rsidRPr="00776D4C">
              <w:rPr>
                <w:rFonts w:ascii="Tahoma" w:hAnsi="Tahoma" w:cs="Tahoma"/>
                <w:sz w:val="18"/>
                <w:szCs w:val="18"/>
              </w:rPr>
              <w:t xml:space="preserve">ΣΥΝΟΛΙΚΗ ΑΞΙΑ </w:t>
            </w:r>
          </w:p>
          <w:p w14:paraId="1A0FDDA1" w14:textId="77777777" w:rsidR="00006BF3" w:rsidRPr="00776D4C" w:rsidRDefault="00006BF3" w:rsidP="00006BF3">
            <w:pPr>
              <w:keepNext/>
              <w:keepLines/>
              <w:spacing w:before="0" w:after="0"/>
              <w:jc w:val="center"/>
              <w:rPr>
                <w:rFonts w:ascii="Tahoma" w:hAnsi="Tahoma" w:cs="Tahoma"/>
                <w:sz w:val="18"/>
                <w:szCs w:val="18"/>
              </w:rPr>
            </w:pPr>
            <w:r w:rsidRPr="00776D4C">
              <w:rPr>
                <w:rFonts w:ascii="Tahoma" w:hAnsi="Tahoma" w:cs="Tahoma"/>
                <w:sz w:val="18"/>
                <w:szCs w:val="18"/>
              </w:rPr>
              <w:t>ΜΕ ΦΠΑ [€]</w:t>
            </w:r>
          </w:p>
        </w:tc>
      </w:tr>
      <w:tr w:rsidR="00006BF3" w:rsidRPr="00776D4C" w14:paraId="7F69A628" w14:textId="77777777" w:rsidTr="00FC4E81">
        <w:trPr>
          <w:cantSplit/>
        </w:trPr>
        <w:tc>
          <w:tcPr>
            <w:tcW w:w="263" w:type="pct"/>
            <w:vMerge/>
            <w:shd w:val="clear" w:color="auto" w:fill="E6E6E6"/>
            <w:vAlign w:val="center"/>
          </w:tcPr>
          <w:p w14:paraId="7F007BB5" w14:textId="77777777" w:rsidR="00006BF3" w:rsidRPr="00776D4C" w:rsidRDefault="00006BF3" w:rsidP="00006BF3">
            <w:pPr>
              <w:spacing w:before="100" w:beforeAutospacing="1" w:after="100" w:afterAutospacing="1"/>
              <w:rPr>
                <w:rFonts w:ascii="Tahoma" w:hAnsi="Tahoma" w:cs="Tahoma"/>
                <w:sz w:val="18"/>
                <w:szCs w:val="18"/>
              </w:rPr>
            </w:pPr>
          </w:p>
        </w:tc>
        <w:tc>
          <w:tcPr>
            <w:tcW w:w="1161" w:type="pct"/>
            <w:vMerge/>
            <w:shd w:val="clear" w:color="auto" w:fill="E6E6E6"/>
            <w:vAlign w:val="center"/>
          </w:tcPr>
          <w:p w14:paraId="5096D925" w14:textId="77777777" w:rsidR="00006BF3" w:rsidRPr="00776D4C" w:rsidRDefault="00006BF3" w:rsidP="00006BF3">
            <w:pPr>
              <w:spacing w:before="100" w:beforeAutospacing="1" w:after="100" w:afterAutospacing="1"/>
              <w:rPr>
                <w:rFonts w:ascii="Tahoma" w:hAnsi="Tahoma" w:cs="Tahoma"/>
                <w:sz w:val="18"/>
                <w:szCs w:val="18"/>
              </w:rPr>
            </w:pPr>
          </w:p>
        </w:tc>
        <w:tc>
          <w:tcPr>
            <w:tcW w:w="475" w:type="pct"/>
            <w:vMerge/>
            <w:shd w:val="clear" w:color="auto" w:fill="E6E6E6"/>
          </w:tcPr>
          <w:p w14:paraId="098AB6FC" w14:textId="77777777" w:rsidR="00006BF3" w:rsidRPr="00776D4C" w:rsidRDefault="00006BF3" w:rsidP="00006BF3">
            <w:pPr>
              <w:spacing w:before="100" w:beforeAutospacing="1" w:after="100" w:afterAutospacing="1"/>
              <w:rPr>
                <w:rFonts w:ascii="Tahoma" w:hAnsi="Tahoma" w:cs="Tahoma"/>
                <w:sz w:val="18"/>
                <w:szCs w:val="18"/>
              </w:rPr>
            </w:pPr>
          </w:p>
        </w:tc>
        <w:tc>
          <w:tcPr>
            <w:tcW w:w="475" w:type="pct"/>
            <w:vMerge/>
            <w:shd w:val="clear" w:color="auto" w:fill="E6E6E6"/>
          </w:tcPr>
          <w:p w14:paraId="6E19463E" w14:textId="663B3C71" w:rsidR="00006BF3" w:rsidRPr="00776D4C" w:rsidRDefault="00006BF3" w:rsidP="00006BF3">
            <w:pPr>
              <w:spacing w:before="100" w:beforeAutospacing="1" w:after="100" w:afterAutospacing="1"/>
              <w:rPr>
                <w:rFonts w:ascii="Tahoma" w:hAnsi="Tahoma" w:cs="Tahoma"/>
                <w:sz w:val="18"/>
                <w:szCs w:val="18"/>
              </w:rPr>
            </w:pPr>
          </w:p>
        </w:tc>
        <w:tc>
          <w:tcPr>
            <w:tcW w:w="595" w:type="pct"/>
            <w:vMerge/>
            <w:shd w:val="clear" w:color="auto" w:fill="E6E6E6"/>
            <w:vAlign w:val="center"/>
          </w:tcPr>
          <w:p w14:paraId="46154D2A" w14:textId="60FD3CFB" w:rsidR="00006BF3" w:rsidRPr="00776D4C" w:rsidRDefault="00006BF3" w:rsidP="00006BF3">
            <w:pPr>
              <w:spacing w:before="100" w:beforeAutospacing="1" w:after="100" w:afterAutospacing="1"/>
              <w:rPr>
                <w:rFonts w:ascii="Tahoma" w:hAnsi="Tahoma" w:cs="Tahoma"/>
                <w:sz w:val="18"/>
                <w:szCs w:val="18"/>
              </w:rPr>
            </w:pPr>
          </w:p>
        </w:tc>
        <w:tc>
          <w:tcPr>
            <w:tcW w:w="542" w:type="pct"/>
            <w:shd w:val="clear" w:color="auto" w:fill="E6E6E6"/>
            <w:vAlign w:val="center"/>
          </w:tcPr>
          <w:p w14:paraId="3A3E0D3D" w14:textId="77777777" w:rsidR="00006BF3" w:rsidRPr="00776D4C" w:rsidRDefault="00006BF3" w:rsidP="00006BF3">
            <w:pPr>
              <w:spacing w:before="100" w:beforeAutospacing="1" w:after="100" w:afterAutospacing="1"/>
              <w:jc w:val="center"/>
              <w:rPr>
                <w:rFonts w:ascii="Tahoma" w:hAnsi="Tahoma" w:cs="Tahoma"/>
                <w:sz w:val="18"/>
                <w:szCs w:val="18"/>
              </w:rPr>
            </w:pPr>
            <w:r w:rsidRPr="00776D4C">
              <w:rPr>
                <w:rFonts w:ascii="Tahoma" w:hAnsi="Tahoma" w:cs="Tahoma"/>
                <w:sz w:val="18"/>
                <w:szCs w:val="18"/>
              </w:rPr>
              <w:t>ΤΙΜΗ ΜΟΝΑΔΑΣ</w:t>
            </w:r>
          </w:p>
        </w:tc>
        <w:tc>
          <w:tcPr>
            <w:tcW w:w="474" w:type="pct"/>
            <w:shd w:val="clear" w:color="auto" w:fill="E6E6E6"/>
            <w:vAlign w:val="center"/>
          </w:tcPr>
          <w:p w14:paraId="798EB3D9" w14:textId="77777777" w:rsidR="00006BF3" w:rsidRPr="00776D4C" w:rsidRDefault="00006BF3" w:rsidP="00006BF3">
            <w:pPr>
              <w:spacing w:before="100" w:beforeAutospacing="1" w:after="100" w:afterAutospacing="1"/>
              <w:jc w:val="center"/>
              <w:rPr>
                <w:rFonts w:ascii="Tahoma" w:hAnsi="Tahoma" w:cs="Tahoma"/>
                <w:sz w:val="18"/>
                <w:szCs w:val="18"/>
              </w:rPr>
            </w:pPr>
            <w:r w:rsidRPr="00776D4C">
              <w:rPr>
                <w:rFonts w:ascii="Tahoma" w:hAnsi="Tahoma" w:cs="Tahoma"/>
                <w:sz w:val="18"/>
                <w:szCs w:val="18"/>
              </w:rPr>
              <w:t>ΣΥΝΟΛΟ</w:t>
            </w:r>
          </w:p>
        </w:tc>
        <w:tc>
          <w:tcPr>
            <w:tcW w:w="453" w:type="pct"/>
            <w:vMerge/>
            <w:shd w:val="clear" w:color="auto" w:fill="E6E6E6"/>
            <w:vAlign w:val="center"/>
          </w:tcPr>
          <w:p w14:paraId="7296921A" w14:textId="77777777" w:rsidR="00006BF3" w:rsidRPr="00776D4C" w:rsidRDefault="00006BF3" w:rsidP="00006BF3">
            <w:pPr>
              <w:spacing w:before="100" w:beforeAutospacing="1" w:after="100" w:afterAutospacing="1"/>
              <w:rPr>
                <w:rFonts w:ascii="Tahoma" w:hAnsi="Tahoma" w:cs="Tahoma"/>
                <w:sz w:val="18"/>
                <w:szCs w:val="18"/>
              </w:rPr>
            </w:pPr>
          </w:p>
        </w:tc>
        <w:tc>
          <w:tcPr>
            <w:tcW w:w="562" w:type="pct"/>
            <w:vMerge/>
            <w:shd w:val="clear" w:color="auto" w:fill="E6E6E6"/>
            <w:vAlign w:val="center"/>
          </w:tcPr>
          <w:p w14:paraId="156FDC78" w14:textId="77777777" w:rsidR="00006BF3" w:rsidRPr="00776D4C" w:rsidRDefault="00006BF3" w:rsidP="00006BF3">
            <w:pPr>
              <w:spacing w:before="100" w:beforeAutospacing="1" w:after="100" w:afterAutospacing="1"/>
              <w:rPr>
                <w:rFonts w:ascii="Tahoma" w:hAnsi="Tahoma" w:cs="Tahoma"/>
                <w:sz w:val="18"/>
                <w:szCs w:val="18"/>
              </w:rPr>
            </w:pPr>
          </w:p>
        </w:tc>
      </w:tr>
      <w:tr w:rsidR="00006BF3" w:rsidRPr="00776D4C" w14:paraId="4D6CD522" w14:textId="77777777" w:rsidTr="00FC4E81">
        <w:trPr>
          <w:trHeight w:val="284"/>
        </w:trPr>
        <w:tc>
          <w:tcPr>
            <w:tcW w:w="263" w:type="pct"/>
            <w:vAlign w:val="center"/>
          </w:tcPr>
          <w:p w14:paraId="13184013" w14:textId="77777777" w:rsidR="00006BF3" w:rsidRPr="00776D4C" w:rsidRDefault="00006BF3" w:rsidP="00006BF3">
            <w:pPr>
              <w:spacing w:before="100" w:beforeAutospacing="1" w:after="100" w:afterAutospacing="1"/>
              <w:rPr>
                <w:rFonts w:ascii="Tahoma" w:hAnsi="Tahoma" w:cs="Tahoma"/>
                <w:sz w:val="18"/>
                <w:szCs w:val="18"/>
              </w:rPr>
            </w:pPr>
            <w:r w:rsidRPr="00776D4C">
              <w:rPr>
                <w:rFonts w:ascii="Tahoma" w:hAnsi="Tahoma" w:cs="Tahoma"/>
                <w:sz w:val="18"/>
                <w:szCs w:val="18"/>
              </w:rPr>
              <w:t>1.</w:t>
            </w:r>
          </w:p>
        </w:tc>
        <w:tc>
          <w:tcPr>
            <w:tcW w:w="1161" w:type="pct"/>
            <w:vAlign w:val="center"/>
          </w:tcPr>
          <w:p w14:paraId="245ECFFA" w14:textId="77777777" w:rsidR="00006BF3" w:rsidRPr="00776D4C" w:rsidRDefault="00006BF3" w:rsidP="00006BF3">
            <w:pPr>
              <w:spacing w:before="100" w:beforeAutospacing="1" w:after="100" w:afterAutospacing="1"/>
              <w:rPr>
                <w:rFonts w:ascii="Tahoma" w:hAnsi="Tahoma" w:cs="Tahoma"/>
                <w:sz w:val="18"/>
                <w:szCs w:val="18"/>
              </w:rPr>
            </w:pPr>
            <w:r w:rsidRPr="00776D4C">
              <w:rPr>
                <w:rFonts w:ascii="Tahoma" w:hAnsi="Tahoma" w:cs="Tahoma"/>
                <w:sz w:val="18"/>
                <w:szCs w:val="18"/>
              </w:rPr>
              <w:t xml:space="preserve">Κατ’ αποκοπήν εργασίες </w:t>
            </w:r>
          </w:p>
        </w:tc>
        <w:tc>
          <w:tcPr>
            <w:tcW w:w="475" w:type="pct"/>
          </w:tcPr>
          <w:p w14:paraId="2CD1FC25" w14:textId="77777777" w:rsidR="00006BF3" w:rsidRPr="00776D4C" w:rsidRDefault="00006BF3" w:rsidP="00006BF3">
            <w:pPr>
              <w:spacing w:before="100" w:beforeAutospacing="1" w:after="100" w:afterAutospacing="1"/>
              <w:rPr>
                <w:rFonts w:ascii="Tahoma" w:hAnsi="Tahoma" w:cs="Tahoma"/>
                <w:sz w:val="18"/>
                <w:szCs w:val="18"/>
              </w:rPr>
            </w:pPr>
          </w:p>
        </w:tc>
        <w:tc>
          <w:tcPr>
            <w:tcW w:w="475" w:type="pct"/>
          </w:tcPr>
          <w:p w14:paraId="137363F6" w14:textId="299AA5A9" w:rsidR="00006BF3" w:rsidRPr="00776D4C" w:rsidRDefault="00006BF3" w:rsidP="00006BF3">
            <w:pPr>
              <w:spacing w:before="100" w:beforeAutospacing="1" w:after="100" w:afterAutospacing="1"/>
              <w:rPr>
                <w:rFonts w:ascii="Tahoma" w:hAnsi="Tahoma" w:cs="Tahoma"/>
                <w:sz w:val="18"/>
                <w:szCs w:val="18"/>
              </w:rPr>
            </w:pPr>
          </w:p>
        </w:tc>
        <w:tc>
          <w:tcPr>
            <w:tcW w:w="595" w:type="pct"/>
            <w:vAlign w:val="center"/>
          </w:tcPr>
          <w:p w14:paraId="645D70B3" w14:textId="5AA8A94A" w:rsidR="00006BF3" w:rsidRPr="00776D4C" w:rsidRDefault="00006BF3" w:rsidP="00006BF3">
            <w:pPr>
              <w:spacing w:before="100" w:beforeAutospacing="1" w:after="100" w:afterAutospacing="1"/>
              <w:rPr>
                <w:rFonts w:ascii="Tahoma" w:hAnsi="Tahoma" w:cs="Tahoma"/>
                <w:sz w:val="18"/>
                <w:szCs w:val="18"/>
              </w:rPr>
            </w:pPr>
          </w:p>
        </w:tc>
        <w:tc>
          <w:tcPr>
            <w:tcW w:w="542" w:type="pct"/>
            <w:vAlign w:val="center"/>
          </w:tcPr>
          <w:p w14:paraId="6FB97CC9" w14:textId="77777777" w:rsidR="00006BF3" w:rsidRPr="00776D4C" w:rsidRDefault="00006BF3" w:rsidP="00006BF3">
            <w:pPr>
              <w:spacing w:before="100" w:beforeAutospacing="1" w:after="100" w:afterAutospacing="1"/>
              <w:rPr>
                <w:rFonts w:ascii="Tahoma" w:hAnsi="Tahoma" w:cs="Tahoma"/>
                <w:sz w:val="18"/>
                <w:szCs w:val="18"/>
              </w:rPr>
            </w:pPr>
          </w:p>
        </w:tc>
        <w:tc>
          <w:tcPr>
            <w:tcW w:w="474" w:type="pct"/>
            <w:vAlign w:val="center"/>
          </w:tcPr>
          <w:p w14:paraId="39F50B3A" w14:textId="77777777" w:rsidR="00006BF3" w:rsidRPr="00776D4C" w:rsidRDefault="00006BF3" w:rsidP="00006BF3">
            <w:pPr>
              <w:spacing w:before="100" w:beforeAutospacing="1" w:after="100" w:afterAutospacing="1"/>
              <w:rPr>
                <w:rFonts w:ascii="Tahoma" w:hAnsi="Tahoma" w:cs="Tahoma"/>
                <w:sz w:val="18"/>
                <w:szCs w:val="18"/>
              </w:rPr>
            </w:pPr>
          </w:p>
        </w:tc>
        <w:tc>
          <w:tcPr>
            <w:tcW w:w="453" w:type="pct"/>
            <w:vAlign w:val="center"/>
          </w:tcPr>
          <w:p w14:paraId="08BC929B" w14:textId="77777777" w:rsidR="00006BF3" w:rsidRPr="00776D4C" w:rsidRDefault="00006BF3" w:rsidP="00006BF3">
            <w:pPr>
              <w:spacing w:before="100" w:beforeAutospacing="1" w:after="100" w:afterAutospacing="1"/>
              <w:rPr>
                <w:rFonts w:ascii="Tahoma" w:hAnsi="Tahoma" w:cs="Tahoma"/>
                <w:sz w:val="18"/>
                <w:szCs w:val="18"/>
              </w:rPr>
            </w:pPr>
          </w:p>
        </w:tc>
        <w:tc>
          <w:tcPr>
            <w:tcW w:w="562" w:type="pct"/>
            <w:vAlign w:val="center"/>
          </w:tcPr>
          <w:p w14:paraId="4550F251" w14:textId="77777777" w:rsidR="00006BF3" w:rsidRPr="00776D4C" w:rsidRDefault="00006BF3" w:rsidP="00006BF3">
            <w:pPr>
              <w:spacing w:before="100" w:beforeAutospacing="1" w:after="100" w:afterAutospacing="1"/>
              <w:rPr>
                <w:rFonts w:ascii="Tahoma" w:hAnsi="Tahoma" w:cs="Tahoma"/>
                <w:sz w:val="18"/>
                <w:szCs w:val="18"/>
              </w:rPr>
            </w:pPr>
          </w:p>
        </w:tc>
      </w:tr>
      <w:tr w:rsidR="00006BF3" w:rsidRPr="00776D4C" w14:paraId="1D7C5B1E" w14:textId="77777777" w:rsidTr="00FC4E81">
        <w:trPr>
          <w:trHeight w:val="284"/>
        </w:trPr>
        <w:tc>
          <w:tcPr>
            <w:tcW w:w="263" w:type="pct"/>
            <w:vAlign w:val="center"/>
          </w:tcPr>
          <w:p w14:paraId="63394CAC" w14:textId="77777777" w:rsidR="00006BF3" w:rsidRPr="00776D4C" w:rsidRDefault="00006BF3" w:rsidP="00006BF3">
            <w:pPr>
              <w:spacing w:before="100" w:beforeAutospacing="1" w:after="100" w:afterAutospacing="1"/>
              <w:rPr>
                <w:rFonts w:ascii="Tahoma" w:hAnsi="Tahoma" w:cs="Tahoma"/>
                <w:sz w:val="18"/>
                <w:szCs w:val="18"/>
              </w:rPr>
            </w:pPr>
          </w:p>
        </w:tc>
        <w:tc>
          <w:tcPr>
            <w:tcW w:w="1161" w:type="pct"/>
            <w:vAlign w:val="center"/>
          </w:tcPr>
          <w:p w14:paraId="283F3BBA" w14:textId="77777777" w:rsidR="00006BF3" w:rsidRPr="00776D4C" w:rsidRDefault="00006BF3" w:rsidP="00006BF3">
            <w:pPr>
              <w:spacing w:before="100" w:beforeAutospacing="1" w:after="100" w:afterAutospacing="1"/>
              <w:rPr>
                <w:rFonts w:ascii="Tahoma" w:hAnsi="Tahoma" w:cs="Tahoma"/>
                <w:sz w:val="18"/>
                <w:szCs w:val="18"/>
              </w:rPr>
            </w:pPr>
          </w:p>
        </w:tc>
        <w:tc>
          <w:tcPr>
            <w:tcW w:w="475" w:type="pct"/>
          </w:tcPr>
          <w:p w14:paraId="62BE61BB" w14:textId="77777777" w:rsidR="00006BF3" w:rsidRPr="00776D4C" w:rsidRDefault="00006BF3" w:rsidP="00006BF3">
            <w:pPr>
              <w:spacing w:before="100" w:beforeAutospacing="1" w:after="100" w:afterAutospacing="1"/>
              <w:rPr>
                <w:rFonts w:ascii="Tahoma" w:hAnsi="Tahoma" w:cs="Tahoma"/>
                <w:sz w:val="18"/>
                <w:szCs w:val="18"/>
              </w:rPr>
            </w:pPr>
          </w:p>
        </w:tc>
        <w:tc>
          <w:tcPr>
            <w:tcW w:w="475" w:type="pct"/>
          </w:tcPr>
          <w:p w14:paraId="2BF6075B" w14:textId="0EC2D051" w:rsidR="00006BF3" w:rsidRPr="00776D4C" w:rsidRDefault="00006BF3" w:rsidP="00006BF3">
            <w:pPr>
              <w:spacing w:before="100" w:beforeAutospacing="1" w:after="100" w:afterAutospacing="1"/>
              <w:rPr>
                <w:rFonts w:ascii="Tahoma" w:hAnsi="Tahoma" w:cs="Tahoma"/>
                <w:sz w:val="18"/>
                <w:szCs w:val="18"/>
              </w:rPr>
            </w:pPr>
          </w:p>
        </w:tc>
        <w:tc>
          <w:tcPr>
            <w:tcW w:w="595" w:type="pct"/>
            <w:tcBorders>
              <w:bottom w:val="single" w:sz="4" w:space="0" w:color="auto"/>
            </w:tcBorders>
            <w:vAlign w:val="center"/>
          </w:tcPr>
          <w:p w14:paraId="1CE30EDC" w14:textId="4CCE934E" w:rsidR="00006BF3" w:rsidRPr="00776D4C" w:rsidRDefault="00006BF3" w:rsidP="00006BF3">
            <w:pPr>
              <w:spacing w:before="100" w:beforeAutospacing="1" w:after="100" w:afterAutospacing="1"/>
              <w:rPr>
                <w:rFonts w:ascii="Tahoma" w:hAnsi="Tahoma" w:cs="Tahoma"/>
                <w:sz w:val="18"/>
                <w:szCs w:val="18"/>
              </w:rPr>
            </w:pPr>
          </w:p>
        </w:tc>
        <w:tc>
          <w:tcPr>
            <w:tcW w:w="542" w:type="pct"/>
            <w:tcBorders>
              <w:bottom w:val="single" w:sz="4" w:space="0" w:color="auto"/>
            </w:tcBorders>
            <w:vAlign w:val="center"/>
          </w:tcPr>
          <w:p w14:paraId="4DBDE1EA" w14:textId="77777777" w:rsidR="00006BF3" w:rsidRPr="00776D4C" w:rsidRDefault="00006BF3" w:rsidP="00006BF3">
            <w:pPr>
              <w:spacing w:before="100" w:beforeAutospacing="1" w:after="100" w:afterAutospacing="1"/>
              <w:rPr>
                <w:rFonts w:ascii="Tahoma" w:hAnsi="Tahoma" w:cs="Tahoma"/>
                <w:sz w:val="18"/>
                <w:szCs w:val="18"/>
              </w:rPr>
            </w:pPr>
          </w:p>
        </w:tc>
        <w:tc>
          <w:tcPr>
            <w:tcW w:w="474" w:type="pct"/>
            <w:vAlign w:val="center"/>
          </w:tcPr>
          <w:p w14:paraId="0890BF9A" w14:textId="77777777" w:rsidR="00006BF3" w:rsidRPr="00776D4C" w:rsidRDefault="00006BF3" w:rsidP="00006BF3">
            <w:pPr>
              <w:spacing w:before="100" w:beforeAutospacing="1" w:after="100" w:afterAutospacing="1"/>
              <w:rPr>
                <w:rFonts w:ascii="Tahoma" w:hAnsi="Tahoma" w:cs="Tahoma"/>
                <w:sz w:val="18"/>
                <w:szCs w:val="18"/>
              </w:rPr>
            </w:pPr>
          </w:p>
        </w:tc>
        <w:tc>
          <w:tcPr>
            <w:tcW w:w="453" w:type="pct"/>
            <w:vAlign w:val="center"/>
          </w:tcPr>
          <w:p w14:paraId="34133882" w14:textId="77777777" w:rsidR="00006BF3" w:rsidRPr="00776D4C" w:rsidRDefault="00006BF3" w:rsidP="00006BF3">
            <w:pPr>
              <w:spacing w:before="100" w:beforeAutospacing="1" w:after="100" w:afterAutospacing="1"/>
              <w:rPr>
                <w:rFonts w:ascii="Tahoma" w:hAnsi="Tahoma" w:cs="Tahoma"/>
                <w:sz w:val="18"/>
                <w:szCs w:val="18"/>
              </w:rPr>
            </w:pPr>
          </w:p>
        </w:tc>
        <w:tc>
          <w:tcPr>
            <w:tcW w:w="562" w:type="pct"/>
            <w:vAlign w:val="center"/>
          </w:tcPr>
          <w:p w14:paraId="606BAA97" w14:textId="77777777" w:rsidR="00006BF3" w:rsidRPr="00776D4C" w:rsidRDefault="00006BF3" w:rsidP="00006BF3">
            <w:pPr>
              <w:spacing w:before="100" w:beforeAutospacing="1" w:after="100" w:afterAutospacing="1"/>
              <w:rPr>
                <w:rFonts w:ascii="Tahoma" w:hAnsi="Tahoma" w:cs="Tahoma"/>
                <w:sz w:val="18"/>
                <w:szCs w:val="18"/>
              </w:rPr>
            </w:pPr>
          </w:p>
        </w:tc>
      </w:tr>
      <w:tr w:rsidR="00006BF3" w:rsidRPr="00776D4C" w14:paraId="5AFDDDF3" w14:textId="77777777" w:rsidTr="00FC4E81">
        <w:tblPrEx>
          <w:shd w:val="clear" w:color="auto" w:fill="FFFFFF"/>
        </w:tblPrEx>
        <w:trPr>
          <w:trHeight w:val="284"/>
        </w:trPr>
        <w:tc>
          <w:tcPr>
            <w:tcW w:w="3511" w:type="pct"/>
            <w:gridSpan w:val="6"/>
            <w:tcBorders>
              <w:right w:val="single" w:sz="4" w:space="0" w:color="auto"/>
            </w:tcBorders>
            <w:shd w:val="pct15" w:color="auto" w:fill="auto"/>
          </w:tcPr>
          <w:p w14:paraId="798DF09B" w14:textId="3CB82684" w:rsidR="00006BF3" w:rsidRPr="00776D4C" w:rsidRDefault="00006BF3" w:rsidP="00006BF3">
            <w:pPr>
              <w:spacing w:before="100" w:beforeAutospacing="1" w:after="100" w:afterAutospacing="1"/>
              <w:jc w:val="center"/>
              <w:rPr>
                <w:rFonts w:ascii="Tahoma" w:hAnsi="Tahoma" w:cs="Tahoma"/>
                <w:sz w:val="18"/>
                <w:szCs w:val="18"/>
              </w:rPr>
            </w:pPr>
            <w:bookmarkStart w:id="262" w:name="_Toc240445880"/>
            <w:r w:rsidRPr="00776D4C">
              <w:rPr>
                <w:rFonts w:ascii="Tahoma" w:hAnsi="Tahoma" w:cs="Tahoma"/>
                <w:b/>
                <w:sz w:val="18"/>
                <w:szCs w:val="18"/>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55546557" w14:textId="77777777" w:rsidR="00006BF3" w:rsidRPr="00776D4C" w:rsidRDefault="00006BF3" w:rsidP="00006BF3">
            <w:pPr>
              <w:spacing w:before="100" w:beforeAutospacing="1" w:after="100" w:afterAutospacing="1"/>
              <w:rPr>
                <w:rFonts w:ascii="Tahoma" w:hAnsi="Tahoma" w:cs="Tahoma"/>
                <w:sz w:val="18"/>
                <w:szCs w:val="18"/>
              </w:rPr>
            </w:pPr>
          </w:p>
        </w:tc>
        <w:tc>
          <w:tcPr>
            <w:tcW w:w="453" w:type="pct"/>
            <w:shd w:val="clear" w:color="auto" w:fill="FFFFFF"/>
            <w:vAlign w:val="center"/>
          </w:tcPr>
          <w:p w14:paraId="21C09E56" w14:textId="77777777" w:rsidR="00006BF3" w:rsidRPr="00776D4C" w:rsidRDefault="00006BF3" w:rsidP="00006BF3">
            <w:pPr>
              <w:spacing w:before="100" w:beforeAutospacing="1" w:after="100" w:afterAutospacing="1"/>
              <w:rPr>
                <w:rFonts w:ascii="Tahoma" w:hAnsi="Tahoma" w:cs="Tahoma"/>
                <w:sz w:val="18"/>
                <w:szCs w:val="18"/>
              </w:rPr>
            </w:pPr>
          </w:p>
        </w:tc>
        <w:tc>
          <w:tcPr>
            <w:tcW w:w="562" w:type="pct"/>
            <w:shd w:val="clear" w:color="auto" w:fill="FFFFFF"/>
            <w:vAlign w:val="center"/>
          </w:tcPr>
          <w:p w14:paraId="75871A03" w14:textId="77777777" w:rsidR="00006BF3" w:rsidRPr="00776D4C" w:rsidRDefault="00006BF3" w:rsidP="00006BF3">
            <w:pPr>
              <w:spacing w:before="100" w:beforeAutospacing="1" w:after="100" w:afterAutospacing="1"/>
              <w:rPr>
                <w:rFonts w:ascii="Tahoma" w:hAnsi="Tahoma" w:cs="Tahoma"/>
                <w:sz w:val="18"/>
                <w:szCs w:val="18"/>
              </w:rPr>
            </w:pPr>
          </w:p>
        </w:tc>
      </w:tr>
    </w:tbl>
    <w:p w14:paraId="58388CAA" w14:textId="77777777" w:rsidR="003D6B10" w:rsidRPr="00776D4C" w:rsidRDefault="003D6B10" w:rsidP="00734BAC">
      <w:pPr>
        <w:pStyle w:val="3"/>
        <w:numPr>
          <w:ilvl w:val="1"/>
          <w:numId w:val="4"/>
        </w:numPr>
        <w:rPr>
          <w:rFonts w:ascii="Tahoma" w:hAnsi="Tahoma" w:cs="Tahoma"/>
        </w:rPr>
      </w:pPr>
      <w:bookmarkStart w:id="263" w:name="_Toc366852703"/>
      <w:bookmarkStart w:id="264" w:name="_Toc10632754"/>
      <w:bookmarkStart w:id="265" w:name="_Toc42167521"/>
      <w:bookmarkStart w:id="266" w:name="_Toc51007910"/>
      <w:bookmarkStart w:id="267" w:name="_Ref53751105"/>
      <w:bookmarkStart w:id="268" w:name="_Ref54955491"/>
      <w:bookmarkStart w:id="269" w:name="_Ref54955540"/>
      <w:bookmarkStart w:id="270" w:name="_Ref55382515"/>
      <w:bookmarkStart w:id="271" w:name="_Ref55382535"/>
      <w:bookmarkStart w:id="272" w:name="_Ref55382563"/>
      <w:bookmarkStart w:id="273" w:name="_Ref55382590"/>
      <w:bookmarkStart w:id="274" w:name="_Ref55382599"/>
      <w:bookmarkStart w:id="275" w:name="_Ref55388782"/>
      <w:bookmarkStart w:id="276" w:name="_Ref55388790"/>
      <w:bookmarkStart w:id="277" w:name="_Ref55388796"/>
      <w:bookmarkStart w:id="278" w:name="_Ref55389392"/>
      <w:bookmarkStart w:id="279" w:name="_Ref55389406"/>
      <w:bookmarkStart w:id="280" w:name="_Ref76673686"/>
      <w:bookmarkStart w:id="281" w:name="_Ref76673693"/>
      <w:bookmarkStart w:id="282" w:name="_Ref98957670"/>
      <w:bookmarkStart w:id="283" w:name="_Toc151646248"/>
      <w:bookmarkEnd w:id="262"/>
      <w:r w:rsidRPr="00776D4C">
        <w:rPr>
          <w:rFonts w:ascii="Tahoma" w:hAnsi="Tahoma" w:cs="Tahoma"/>
        </w:rPr>
        <w:lastRenderedPageBreak/>
        <w:t>Συγκεντρωτικός Πίνακας Οικονομικής Προσφοράς Έργου</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3D6B10" w:rsidRPr="00776D4C" w14:paraId="3FED7181" w14:textId="77777777" w:rsidTr="009B09FE">
        <w:trPr>
          <w:cantSplit/>
          <w:trHeight w:val="220"/>
        </w:trPr>
        <w:tc>
          <w:tcPr>
            <w:tcW w:w="290" w:type="pct"/>
            <w:vMerge w:val="restart"/>
            <w:shd w:val="pct15" w:color="auto" w:fill="FFFFFF"/>
            <w:vAlign w:val="center"/>
          </w:tcPr>
          <w:p w14:paraId="0C794A5A" w14:textId="77777777" w:rsidR="003D6B10" w:rsidRPr="00776D4C" w:rsidRDefault="003D6B10" w:rsidP="009B09FE">
            <w:pPr>
              <w:keepNext/>
              <w:keepLines/>
              <w:spacing w:before="0" w:after="0"/>
              <w:rPr>
                <w:rFonts w:ascii="Tahoma" w:hAnsi="Tahoma" w:cs="Tahoma"/>
                <w:sz w:val="18"/>
                <w:szCs w:val="18"/>
              </w:rPr>
            </w:pPr>
            <w:r w:rsidRPr="00776D4C">
              <w:rPr>
                <w:rFonts w:ascii="Tahoma" w:hAnsi="Tahoma" w:cs="Tahoma"/>
                <w:sz w:val="18"/>
                <w:szCs w:val="18"/>
              </w:rPr>
              <w:t>Α/Α</w:t>
            </w:r>
          </w:p>
        </w:tc>
        <w:tc>
          <w:tcPr>
            <w:tcW w:w="2173" w:type="pct"/>
            <w:vMerge w:val="restart"/>
            <w:shd w:val="pct15" w:color="auto" w:fill="FFFFFF"/>
            <w:vAlign w:val="center"/>
          </w:tcPr>
          <w:p w14:paraId="24260416" w14:textId="77777777" w:rsidR="003D6B10" w:rsidRPr="00776D4C" w:rsidRDefault="003D6B10" w:rsidP="009B09FE">
            <w:pPr>
              <w:keepNext/>
              <w:keepLines/>
              <w:spacing w:before="0" w:after="0"/>
              <w:rPr>
                <w:rFonts w:ascii="Tahoma" w:hAnsi="Tahoma" w:cs="Tahoma"/>
                <w:sz w:val="18"/>
                <w:szCs w:val="18"/>
              </w:rPr>
            </w:pPr>
            <w:r w:rsidRPr="00776D4C">
              <w:rPr>
                <w:rFonts w:ascii="Tahoma" w:hAnsi="Tahoma" w:cs="Tahoma"/>
                <w:sz w:val="18"/>
                <w:szCs w:val="18"/>
              </w:rPr>
              <w:t>ΠΕΡΙΓΡΑΦΗ</w:t>
            </w:r>
          </w:p>
        </w:tc>
        <w:tc>
          <w:tcPr>
            <w:tcW w:w="845" w:type="pct"/>
            <w:vMerge w:val="restart"/>
            <w:shd w:val="pct15" w:color="auto" w:fill="FFFFFF"/>
            <w:vAlign w:val="center"/>
          </w:tcPr>
          <w:p w14:paraId="61778BF8" w14:textId="77777777" w:rsidR="003D6B10" w:rsidRPr="00776D4C" w:rsidRDefault="003D6B10" w:rsidP="009B09FE">
            <w:pPr>
              <w:keepNext/>
              <w:keepLines/>
              <w:spacing w:before="0" w:after="0"/>
              <w:jc w:val="center"/>
              <w:rPr>
                <w:rFonts w:ascii="Tahoma" w:hAnsi="Tahoma" w:cs="Tahoma"/>
                <w:sz w:val="18"/>
                <w:szCs w:val="18"/>
              </w:rPr>
            </w:pPr>
            <w:r w:rsidRPr="00776D4C">
              <w:rPr>
                <w:rFonts w:ascii="Tahoma" w:hAnsi="Tahoma" w:cs="Tahoma"/>
                <w:sz w:val="18"/>
                <w:szCs w:val="18"/>
              </w:rPr>
              <w:t>ΣΥΝΟΛΙΚΗ ΑΞΙΑ ΕΡΓΟΥ</w:t>
            </w:r>
          </w:p>
          <w:p w14:paraId="424189FA" w14:textId="77777777" w:rsidR="003D6B10" w:rsidRPr="00776D4C" w:rsidRDefault="003D6B10" w:rsidP="009B09FE">
            <w:pPr>
              <w:keepNext/>
              <w:keepLines/>
              <w:spacing w:before="0" w:after="0"/>
              <w:jc w:val="center"/>
              <w:rPr>
                <w:rFonts w:ascii="Tahoma" w:hAnsi="Tahoma" w:cs="Tahoma"/>
                <w:sz w:val="18"/>
                <w:szCs w:val="18"/>
              </w:rPr>
            </w:pPr>
            <w:r w:rsidRPr="00776D4C">
              <w:rPr>
                <w:rFonts w:ascii="Tahoma" w:hAnsi="Tahoma" w:cs="Tahoma"/>
                <w:sz w:val="18"/>
                <w:szCs w:val="18"/>
              </w:rPr>
              <w:t>ΧΩΡΙΣ ΦΠΑ [€]</w:t>
            </w:r>
          </w:p>
        </w:tc>
        <w:tc>
          <w:tcPr>
            <w:tcW w:w="846" w:type="pct"/>
            <w:vMerge w:val="restart"/>
            <w:shd w:val="pct15" w:color="auto" w:fill="FFFFFF"/>
            <w:vAlign w:val="center"/>
          </w:tcPr>
          <w:p w14:paraId="67571056" w14:textId="77777777" w:rsidR="003D6B10" w:rsidRPr="00776D4C" w:rsidRDefault="003D6B10" w:rsidP="009B09FE">
            <w:pPr>
              <w:keepNext/>
              <w:keepLines/>
              <w:spacing w:before="0" w:after="0"/>
              <w:jc w:val="center"/>
              <w:rPr>
                <w:rFonts w:ascii="Tahoma" w:hAnsi="Tahoma" w:cs="Tahoma"/>
                <w:sz w:val="18"/>
                <w:szCs w:val="18"/>
              </w:rPr>
            </w:pPr>
            <w:r w:rsidRPr="00776D4C">
              <w:rPr>
                <w:rFonts w:ascii="Tahoma" w:hAnsi="Tahoma" w:cs="Tahoma"/>
                <w:sz w:val="18"/>
                <w:szCs w:val="18"/>
              </w:rPr>
              <w:t>ΦΠΑ [€]</w:t>
            </w:r>
          </w:p>
        </w:tc>
        <w:tc>
          <w:tcPr>
            <w:tcW w:w="846" w:type="pct"/>
            <w:vMerge w:val="restart"/>
            <w:shd w:val="pct15" w:color="auto" w:fill="FFFFFF"/>
            <w:vAlign w:val="center"/>
          </w:tcPr>
          <w:p w14:paraId="121AAF40" w14:textId="77777777" w:rsidR="003D6B10" w:rsidRPr="00776D4C" w:rsidRDefault="003D6B10" w:rsidP="009B09FE">
            <w:pPr>
              <w:keepNext/>
              <w:keepLines/>
              <w:spacing w:before="0" w:after="0"/>
              <w:jc w:val="center"/>
              <w:rPr>
                <w:rFonts w:ascii="Tahoma" w:hAnsi="Tahoma" w:cs="Tahoma"/>
                <w:sz w:val="18"/>
                <w:szCs w:val="18"/>
              </w:rPr>
            </w:pPr>
            <w:r w:rsidRPr="00776D4C">
              <w:rPr>
                <w:rFonts w:ascii="Tahoma" w:hAnsi="Tahoma" w:cs="Tahoma"/>
                <w:sz w:val="18"/>
                <w:szCs w:val="18"/>
              </w:rPr>
              <w:t>ΣΥΝΟΛΙΚΗ ΑΞΙΑ ΕΡΓΟΥ</w:t>
            </w:r>
          </w:p>
          <w:p w14:paraId="24C1F555" w14:textId="77777777" w:rsidR="003D6B10" w:rsidRPr="00776D4C" w:rsidRDefault="003D6B10" w:rsidP="009B09FE">
            <w:pPr>
              <w:keepNext/>
              <w:keepLines/>
              <w:spacing w:before="0" w:after="0"/>
              <w:jc w:val="center"/>
              <w:rPr>
                <w:rFonts w:ascii="Tahoma" w:hAnsi="Tahoma" w:cs="Tahoma"/>
                <w:sz w:val="18"/>
                <w:szCs w:val="18"/>
              </w:rPr>
            </w:pPr>
            <w:r w:rsidRPr="00776D4C">
              <w:rPr>
                <w:rFonts w:ascii="Tahoma" w:hAnsi="Tahoma" w:cs="Tahoma"/>
                <w:sz w:val="18"/>
                <w:szCs w:val="18"/>
              </w:rPr>
              <w:t>ΜΕ ΦΠΑ [€]</w:t>
            </w:r>
          </w:p>
        </w:tc>
      </w:tr>
      <w:tr w:rsidR="003D6B10" w:rsidRPr="00776D4C" w14:paraId="348D8A71" w14:textId="77777777" w:rsidTr="009B09FE">
        <w:trPr>
          <w:cantSplit/>
          <w:trHeight w:val="420"/>
        </w:trPr>
        <w:tc>
          <w:tcPr>
            <w:tcW w:w="290" w:type="pct"/>
            <w:vMerge/>
            <w:shd w:val="pct15" w:color="auto" w:fill="FFFFFF"/>
            <w:vAlign w:val="center"/>
          </w:tcPr>
          <w:p w14:paraId="1328417A" w14:textId="77777777" w:rsidR="003D6B10" w:rsidRPr="00776D4C" w:rsidRDefault="003D6B10" w:rsidP="009B09FE">
            <w:pPr>
              <w:keepNext/>
              <w:keepLines/>
              <w:spacing w:before="100" w:beforeAutospacing="1" w:after="100" w:afterAutospacing="1"/>
              <w:rPr>
                <w:rFonts w:ascii="Tahoma" w:hAnsi="Tahoma" w:cs="Tahoma"/>
                <w:sz w:val="18"/>
                <w:szCs w:val="18"/>
              </w:rPr>
            </w:pPr>
          </w:p>
        </w:tc>
        <w:tc>
          <w:tcPr>
            <w:tcW w:w="2173" w:type="pct"/>
            <w:vMerge/>
            <w:shd w:val="pct15" w:color="auto" w:fill="FFFFFF"/>
            <w:vAlign w:val="center"/>
          </w:tcPr>
          <w:p w14:paraId="0A64901C" w14:textId="77777777" w:rsidR="003D6B10" w:rsidRPr="00776D4C" w:rsidRDefault="003D6B10" w:rsidP="009B09FE">
            <w:pPr>
              <w:keepNext/>
              <w:keepLines/>
              <w:spacing w:before="100" w:beforeAutospacing="1" w:after="100" w:afterAutospacing="1"/>
              <w:rPr>
                <w:rFonts w:ascii="Tahoma" w:hAnsi="Tahoma" w:cs="Tahoma"/>
                <w:sz w:val="18"/>
                <w:szCs w:val="18"/>
              </w:rPr>
            </w:pPr>
          </w:p>
        </w:tc>
        <w:tc>
          <w:tcPr>
            <w:tcW w:w="845" w:type="pct"/>
            <w:vMerge/>
            <w:shd w:val="pct15" w:color="auto" w:fill="FFFFFF"/>
            <w:vAlign w:val="center"/>
          </w:tcPr>
          <w:p w14:paraId="4EF92AC8" w14:textId="77777777" w:rsidR="003D6B10" w:rsidRPr="00776D4C" w:rsidRDefault="003D6B10" w:rsidP="009B09FE">
            <w:pPr>
              <w:keepNext/>
              <w:keepLines/>
              <w:spacing w:before="100" w:beforeAutospacing="1" w:after="100" w:afterAutospacing="1"/>
              <w:rPr>
                <w:rFonts w:ascii="Tahoma" w:hAnsi="Tahoma" w:cs="Tahoma"/>
                <w:sz w:val="18"/>
                <w:szCs w:val="18"/>
              </w:rPr>
            </w:pPr>
          </w:p>
        </w:tc>
        <w:tc>
          <w:tcPr>
            <w:tcW w:w="846" w:type="pct"/>
            <w:vMerge/>
            <w:shd w:val="pct15" w:color="auto" w:fill="FFFFFF"/>
            <w:vAlign w:val="center"/>
          </w:tcPr>
          <w:p w14:paraId="47EB25BB" w14:textId="77777777" w:rsidR="003D6B10" w:rsidRPr="00776D4C" w:rsidRDefault="003D6B10" w:rsidP="009B09FE">
            <w:pPr>
              <w:keepNext/>
              <w:keepLines/>
              <w:spacing w:before="100" w:beforeAutospacing="1" w:after="100" w:afterAutospacing="1"/>
              <w:rPr>
                <w:rFonts w:ascii="Tahoma" w:hAnsi="Tahoma" w:cs="Tahoma"/>
                <w:sz w:val="18"/>
                <w:szCs w:val="18"/>
              </w:rPr>
            </w:pPr>
          </w:p>
        </w:tc>
        <w:tc>
          <w:tcPr>
            <w:tcW w:w="846" w:type="pct"/>
            <w:vMerge/>
            <w:shd w:val="pct15" w:color="auto" w:fill="FFFFFF"/>
            <w:vAlign w:val="center"/>
          </w:tcPr>
          <w:p w14:paraId="23134011" w14:textId="77777777" w:rsidR="003D6B10" w:rsidRPr="00776D4C" w:rsidRDefault="003D6B10" w:rsidP="009B09FE">
            <w:pPr>
              <w:keepNext/>
              <w:keepLines/>
              <w:spacing w:before="100" w:beforeAutospacing="1" w:after="100" w:afterAutospacing="1"/>
              <w:rPr>
                <w:rFonts w:ascii="Tahoma" w:hAnsi="Tahoma" w:cs="Tahoma"/>
                <w:sz w:val="18"/>
                <w:szCs w:val="18"/>
              </w:rPr>
            </w:pPr>
          </w:p>
        </w:tc>
      </w:tr>
      <w:tr w:rsidR="003D6B10" w:rsidRPr="00776D4C" w14:paraId="66CB45CB" w14:textId="77777777" w:rsidTr="009B09FE">
        <w:trPr>
          <w:trHeight w:val="284"/>
        </w:trPr>
        <w:tc>
          <w:tcPr>
            <w:tcW w:w="290" w:type="pct"/>
            <w:vAlign w:val="center"/>
          </w:tcPr>
          <w:p w14:paraId="3504E8B8" w14:textId="77777777" w:rsidR="003D6B10" w:rsidRPr="00776D4C" w:rsidRDefault="003D6B10" w:rsidP="009B09FE">
            <w:pPr>
              <w:keepNext/>
              <w:keepLines/>
              <w:spacing w:before="100" w:beforeAutospacing="1" w:after="100" w:afterAutospacing="1"/>
              <w:rPr>
                <w:rFonts w:ascii="Tahoma" w:hAnsi="Tahoma" w:cs="Tahoma"/>
                <w:sz w:val="18"/>
                <w:szCs w:val="18"/>
              </w:rPr>
            </w:pPr>
            <w:r w:rsidRPr="00776D4C">
              <w:rPr>
                <w:rFonts w:ascii="Tahoma" w:hAnsi="Tahoma" w:cs="Tahoma"/>
                <w:sz w:val="18"/>
                <w:szCs w:val="18"/>
              </w:rPr>
              <w:t>1</w:t>
            </w:r>
          </w:p>
        </w:tc>
        <w:tc>
          <w:tcPr>
            <w:tcW w:w="2173" w:type="pct"/>
            <w:vAlign w:val="center"/>
          </w:tcPr>
          <w:p w14:paraId="1860A241" w14:textId="4B02D5A4" w:rsidR="003D6B10" w:rsidRPr="00776D4C" w:rsidRDefault="003D6B10" w:rsidP="009B09FE">
            <w:pPr>
              <w:keepNext/>
              <w:keepLines/>
              <w:spacing w:before="100" w:beforeAutospacing="1" w:after="100" w:afterAutospacing="1"/>
              <w:rPr>
                <w:rFonts w:ascii="Tahoma" w:hAnsi="Tahoma" w:cs="Tahoma"/>
                <w:sz w:val="18"/>
                <w:szCs w:val="18"/>
              </w:rPr>
            </w:pPr>
            <w:r w:rsidRPr="00776D4C">
              <w:rPr>
                <w:rFonts w:ascii="Tahoma" w:hAnsi="Tahoma" w:cs="Tahoma"/>
                <w:sz w:val="18"/>
                <w:szCs w:val="18"/>
              </w:rPr>
              <w:t>Εξοπλισμός</w:t>
            </w:r>
            <w:r w:rsidR="003C293C" w:rsidRPr="00776D4C">
              <w:rPr>
                <w:rFonts w:ascii="Tahoma" w:hAnsi="Tahoma" w:cs="Tahoma"/>
                <w:sz w:val="18"/>
                <w:szCs w:val="18"/>
              </w:rPr>
              <w:t xml:space="preserve"> </w:t>
            </w:r>
            <w:r w:rsidRPr="00776D4C">
              <w:rPr>
                <w:rFonts w:ascii="Tahoma" w:hAnsi="Tahoma" w:cs="Tahoma"/>
                <w:sz w:val="18"/>
                <w:szCs w:val="18"/>
              </w:rPr>
              <w:t xml:space="preserve">(Πίνακας </w:t>
            </w:r>
            <w:r w:rsidR="00DC38AB" w:rsidRPr="00776D4C">
              <w:rPr>
                <w:rFonts w:ascii="Tahoma" w:hAnsi="Tahoma" w:cs="Tahoma"/>
              </w:rPr>
              <w:fldChar w:fldCharType="begin"/>
            </w:r>
            <w:r w:rsidR="00DC38AB" w:rsidRPr="00776D4C">
              <w:rPr>
                <w:rFonts w:ascii="Tahoma" w:hAnsi="Tahoma" w:cs="Tahoma"/>
              </w:rPr>
              <w:instrText xml:space="preserve"> REF _Ref508304024 \r \h  \* MERGEFORMAT </w:instrText>
            </w:r>
            <w:r w:rsidR="00DC38AB" w:rsidRPr="00776D4C">
              <w:rPr>
                <w:rFonts w:ascii="Tahoma" w:hAnsi="Tahoma" w:cs="Tahoma"/>
              </w:rPr>
            </w:r>
            <w:r w:rsidR="00DC38AB" w:rsidRPr="00776D4C">
              <w:rPr>
                <w:rFonts w:ascii="Tahoma" w:hAnsi="Tahoma" w:cs="Tahoma"/>
              </w:rPr>
              <w:fldChar w:fldCharType="separate"/>
            </w:r>
            <w:r w:rsidR="006F32D3" w:rsidRPr="006F32D3">
              <w:rPr>
                <w:rFonts w:ascii="Tahoma" w:hAnsi="Tahoma" w:cs="Tahoma"/>
                <w:sz w:val="18"/>
                <w:szCs w:val="18"/>
              </w:rPr>
              <w:t>1.1</w:t>
            </w:r>
            <w:r w:rsidR="00DC38AB" w:rsidRPr="00776D4C">
              <w:rPr>
                <w:rFonts w:ascii="Tahoma" w:hAnsi="Tahoma" w:cs="Tahoma"/>
              </w:rPr>
              <w:fldChar w:fldCharType="end"/>
            </w:r>
            <w:r w:rsidRPr="00776D4C">
              <w:rPr>
                <w:rFonts w:ascii="Tahoma" w:hAnsi="Tahoma" w:cs="Tahoma"/>
                <w:sz w:val="18"/>
                <w:szCs w:val="18"/>
              </w:rPr>
              <w:t>)</w:t>
            </w:r>
          </w:p>
        </w:tc>
        <w:tc>
          <w:tcPr>
            <w:tcW w:w="845" w:type="pct"/>
            <w:vAlign w:val="center"/>
          </w:tcPr>
          <w:p w14:paraId="4E3D4F0F" w14:textId="77777777" w:rsidR="003D6B10" w:rsidRPr="00776D4C" w:rsidRDefault="003D6B10" w:rsidP="009B09FE">
            <w:pPr>
              <w:keepNext/>
              <w:keepLines/>
              <w:spacing w:before="100" w:beforeAutospacing="1" w:after="100" w:afterAutospacing="1"/>
              <w:rPr>
                <w:rFonts w:ascii="Tahoma" w:hAnsi="Tahoma" w:cs="Tahoma"/>
                <w:sz w:val="18"/>
                <w:szCs w:val="18"/>
              </w:rPr>
            </w:pPr>
          </w:p>
        </w:tc>
        <w:tc>
          <w:tcPr>
            <w:tcW w:w="846" w:type="pct"/>
            <w:vAlign w:val="center"/>
          </w:tcPr>
          <w:p w14:paraId="210EDC2D" w14:textId="77777777" w:rsidR="003D6B10" w:rsidRPr="00776D4C" w:rsidRDefault="003D6B10" w:rsidP="009B09FE">
            <w:pPr>
              <w:keepNext/>
              <w:keepLines/>
              <w:spacing w:before="100" w:beforeAutospacing="1" w:after="100" w:afterAutospacing="1"/>
              <w:rPr>
                <w:rFonts w:ascii="Tahoma" w:hAnsi="Tahoma" w:cs="Tahoma"/>
                <w:sz w:val="18"/>
                <w:szCs w:val="18"/>
              </w:rPr>
            </w:pPr>
          </w:p>
        </w:tc>
        <w:tc>
          <w:tcPr>
            <w:tcW w:w="846" w:type="pct"/>
            <w:vAlign w:val="center"/>
          </w:tcPr>
          <w:p w14:paraId="52216923" w14:textId="77777777" w:rsidR="003D6B10" w:rsidRPr="00776D4C" w:rsidRDefault="003D6B10" w:rsidP="009B09FE">
            <w:pPr>
              <w:keepNext/>
              <w:keepLines/>
              <w:spacing w:before="100" w:beforeAutospacing="1" w:after="100" w:afterAutospacing="1"/>
              <w:rPr>
                <w:rFonts w:ascii="Tahoma" w:hAnsi="Tahoma" w:cs="Tahoma"/>
                <w:sz w:val="18"/>
                <w:szCs w:val="18"/>
              </w:rPr>
            </w:pPr>
          </w:p>
        </w:tc>
      </w:tr>
      <w:tr w:rsidR="003D6B10" w:rsidRPr="00776D4C" w14:paraId="16877BAB" w14:textId="77777777" w:rsidTr="009B09FE">
        <w:trPr>
          <w:trHeight w:val="284"/>
        </w:trPr>
        <w:tc>
          <w:tcPr>
            <w:tcW w:w="290" w:type="pct"/>
            <w:vAlign w:val="center"/>
          </w:tcPr>
          <w:p w14:paraId="34A0A35C" w14:textId="5C94CD5B" w:rsidR="003D6B10" w:rsidRPr="00776D4C" w:rsidRDefault="008A2D9E" w:rsidP="009B09FE">
            <w:pPr>
              <w:keepNext/>
              <w:keepLines/>
              <w:spacing w:before="100" w:beforeAutospacing="1" w:after="100" w:afterAutospacing="1"/>
              <w:rPr>
                <w:rFonts w:ascii="Tahoma" w:hAnsi="Tahoma" w:cs="Tahoma"/>
                <w:sz w:val="18"/>
                <w:szCs w:val="18"/>
              </w:rPr>
            </w:pPr>
            <w:r w:rsidRPr="00776D4C">
              <w:rPr>
                <w:rFonts w:ascii="Tahoma" w:hAnsi="Tahoma" w:cs="Tahoma"/>
                <w:sz w:val="18"/>
                <w:szCs w:val="18"/>
              </w:rPr>
              <w:t>2</w:t>
            </w:r>
          </w:p>
        </w:tc>
        <w:tc>
          <w:tcPr>
            <w:tcW w:w="2173" w:type="pct"/>
            <w:vAlign w:val="center"/>
          </w:tcPr>
          <w:p w14:paraId="11A7C296" w14:textId="37E220CB" w:rsidR="003D6B10" w:rsidRPr="00776D4C" w:rsidRDefault="008A2D9E" w:rsidP="009B09FE">
            <w:pPr>
              <w:keepNext/>
              <w:keepLines/>
              <w:spacing w:before="100" w:beforeAutospacing="1" w:after="100" w:afterAutospacing="1"/>
              <w:rPr>
                <w:rFonts w:ascii="Tahoma" w:hAnsi="Tahoma" w:cs="Tahoma"/>
                <w:sz w:val="18"/>
                <w:szCs w:val="18"/>
              </w:rPr>
            </w:pPr>
            <w:r w:rsidRPr="00776D4C">
              <w:rPr>
                <w:rFonts w:ascii="Tahoma" w:hAnsi="Tahoma" w:cs="Tahoma"/>
                <w:sz w:val="18"/>
                <w:szCs w:val="18"/>
              </w:rPr>
              <w:t>Έτοιμο Λογισμικό (Πίνακας 1.2)</w:t>
            </w:r>
          </w:p>
        </w:tc>
        <w:tc>
          <w:tcPr>
            <w:tcW w:w="845" w:type="pct"/>
            <w:vAlign w:val="center"/>
          </w:tcPr>
          <w:p w14:paraId="6BE0B6E0" w14:textId="77777777" w:rsidR="003D6B10" w:rsidRPr="00776D4C" w:rsidRDefault="003D6B10" w:rsidP="009B09FE">
            <w:pPr>
              <w:keepNext/>
              <w:keepLines/>
              <w:spacing w:before="100" w:beforeAutospacing="1" w:after="100" w:afterAutospacing="1"/>
              <w:rPr>
                <w:rFonts w:ascii="Tahoma" w:hAnsi="Tahoma" w:cs="Tahoma"/>
                <w:sz w:val="18"/>
                <w:szCs w:val="18"/>
              </w:rPr>
            </w:pPr>
          </w:p>
        </w:tc>
        <w:tc>
          <w:tcPr>
            <w:tcW w:w="846" w:type="pct"/>
            <w:vAlign w:val="center"/>
          </w:tcPr>
          <w:p w14:paraId="26D4AD08" w14:textId="77777777" w:rsidR="003D6B10" w:rsidRPr="00776D4C" w:rsidRDefault="003D6B10" w:rsidP="009B09FE">
            <w:pPr>
              <w:keepNext/>
              <w:keepLines/>
              <w:spacing w:before="100" w:beforeAutospacing="1" w:after="100" w:afterAutospacing="1"/>
              <w:rPr>
                <w:rFonts w:ascii="Tahoma" w:hAnsi="Tahoma" w:cs="Tahoma"/>
                <w:sz w:val="18"/>
                <w:szCs w:val="18"/>
              </w:rPr>
            </w:pPr>
          </w:p>
        </w:tc>
        <w:tc>
          <w:tcPr>
            <w:tcW w:w="846" w:type="pct"/>
            <w:vAlign w:val="center"/>
          </w:tcPr>
          <w:p w14:paraId="47FED6E9" w14:textId="77777777" w:rsidR="003D6B10" w:rsidRPr="00776D4C" w:rsidRDefault="003D6B10" w:rsidP="009B09FE">
            <w:pPr>
              <w:keepNext/>
              <w:keepLines/>
              <w:spacing w:before="100" w:beforeAutospacing="1" w:after="100" w:afterAutospacing="1"/>
              <w:rPr>
                <w:rFonts w:ascii="Tahoma" w:hAnsi="Tahoma" w:cs="Tahoma"/>
                <w:sz w:val="18"/>
                <w:szCs w:val="18"/>
              </w:rPr>
            </w:pPr>
          </w:p>
        </w:tc>
      </w:tr>
      <w:tr w:rsidR="008A2D9E" w:rsidRPr="00776D4C" w14:paraId="39723BE3" w14:textId="77777777" w:rsidTr="009B09FE">
        <w:trPr>
          <w:trHeight w:val="284"/>
        </w:trPr>
        <w:tc>
          <w:tcPr>
            <w:tcW w:w="290" w:type="pct"/>
            <w:vAlign w:val="center"/>
          </w:tcPr>
          <w:p w14:paraId="0AE65077" w14:textId="53C92DAF" w:rsidR="008A2D9E" w:rsidRPr="00776D4C" w:rsidRDefault="008A2D9E" w:rsidP="008A2D9E">
            <w:pPr>
              <w:keepNext/>
              <w:keepLines/>
              <w:spacing w:before="100" w:beforeAutospacing="1" w:after="100" w:afterAutospacing="1"/>
              <w:rPr>
                <w:rFonts w:ascii="Tahoma" w:hAnsi="Tahoma" w:cs="Tahoma"/>
                <w:sz w:val="18"/>
                <w:szCs w:val="18"/>
              </w:rPr>
            </w:pPr>
            <w:r w:rsidRPr="00776D4C">
              <w:rPr>
                <w:rFonts w:ascii="Tahoma" w:hAnsi="Tahoma" w:cs="Tahoma"/>
                <w:sz w:val="18"/>
                <w:szCs w:val="18"/>
              </w:rPr>
              <w:t>2</w:t>
            </w:r>
          </w:p>
        </w:tc>
        <w:tc>
          <w:tcPr>
            <w:tcW w:w="2173" w:type="pct"/>
            <w:vAlign w:val="center"/>
          </w:tcPr>
          <w:p w14:paraId="40A9A632" w14:textId="0946AC6C" w:rsidR="008A2D9E" w:rsidRPr="00776D4C" w:rsidRDefault="008A2D9E" w:rsidP="008A2D9E">
            <w:pPr>
              <w:keepNext/>
              <w:keepLines/>
              <w:spacing w:before="100" w:beforeAutospacing="1" w:after="100" w:afterAutospacing="1"/>
              <w:rPr>
                <w:rFonts w:ascii="Tahoma" w:hAnsi="Tahoma" w:cs="Tahoma"/>
                <w:sz w:val="18"/>
                <w:szCs w:val="18"/>
              </w:rPr>
            </w:pPr>
            <w:r w:rsidRPr="00776D4C">
              <w:rPr>
                <w:rFonts w:ascii="Tahoma" w:hAnsi="Tahoma" w:cs="Tahoma"/>
                <w:sz w:val="18"/>
                <w:szCs w:val="18"/>
              </w:rPr>
              <w:t>Υπηρεσίες (Πίνακας 1.3)</w:t>
            </w:r>
          </w:p>
        </w:tc>
        <w:tc>
          <w:tcPr>
            <w:tcW w:w="845" w:type="pct"/>
            <w:vAlign w:val="center"/>
          </w:tcPr>
          <w:p w14:paraId="47599226" w14:textId="77777777" w:rsidR="008A2D9E" w:rsidRPr="00776D4C"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5248884E" w14:textId="77777777" w:rsidR="008A2D9E" w:rsidRPr="00776D4C"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43A203A2" w14:textId="77777777" w:rsidR="008A2D9E" w:rsidRPr="00776D4C" w:rsidRDefault="008A2D9E" w:rsidP="008A2D9E">
            <w:pPr>
              <w:keepNext/>
              <w:keepLines/>
              <w:spacing w:before="100" w:beforeAutospacing="1" w:after="100" w:afterAutospacing="1"/>
              <w:rPr>
                <w:rFonts w:ascii="Tahoma" w:hAnsi="Tahoma" w:cs="Tahoma"/>
                <w:sz w:val="18"/>
                <w:szCs w:val="18"/>
              </w:rPr>
            </w:pPr>
          </w:p>
        </w:tc>
      </w:tr>
      <w:tr w:rsidR="008A2D9E" w:rsidRPr="00776D4C" w14:paraId="531F384C" w14:textId="77777777" w:rsidTr="009B09FE">
        <w:trPr>
          <w:trHeight w:val="284"/>
        </w:trPr>
        <w:tc>
          <w:tcPr>
            <w:tcW w:w="290" w:type="pct"/>
            <w:vAlign w:val="center"/>
          </w:tcPr>
          <w:p w14:paraId="66A00C7C" w14:textId="6539126E" w:rsidR="008A2D9E" w:rsidRPr="00776D4C" w:rsidRDefault="008A2D9E" w:rsidP="008A2D9E">
            <w:pPr>
              <w:keepNext/>
              <w:keepLines/>
              <w:spacing w:before="100" w:beforeAutospacing="1" w:after="100" w:afterAutospacing="1"/>
              <w:rPr>
                <w:rFonts w:ascii="Tahoma" w:hAnsi="Tahoma" w:cs="Tahoma"/>
                <w:sz w:val="18"/>
                <w:szCs w:val="18"/>
              </w:rPr>
            </w:pPr>
            <w:r w:rsidRPr="00776D4C">
              <w:rPr>
                <w:rFonts w:ascii="Tahoma" w:hAnsi="Tahoma" w:cs="Tahoma"/>
                <w:sz w:val="18"/>
                <w:szCs w:val="18"/>
              </w:rPr>
              <w:t>3</w:t>
            </w:r>
          </w:p>
        </w:tc>
        <w:tc>
          <w:tcPr>
            <w:tcW w:w="2173" w:type="pct"/>
            <w:vAlign w:val="center"/>
          </w:tcPr>
          <w:p w14:paraId="250BE82F" w14:textId="7910E26F" w:rsidR="008A2D9E" w:rsidRPr="00776D4C" w:rsidRDefault="008A2D9E" w:rsidP="008A2D9E">
            <w:pPr>
              <w:keepNext/>
              <w:keepLines/>
              <w:spacing w:before="100" w:beforeAutospacing="1" w:after="100" w:afterAutospacing="1"/>
              <w:rPr>
                <w:rFonts w:ascii="Tahoma" w:hAnsi="Tahoma" w:cs="Tahoma"/>
                <w:sz w:val="18"/>
                <w:szCs w:val="18"/>
              </w:rPr>
            </w:pPr>
            <w:r w:rsidRPr="00776D4C">
              <w:rPr>
                <w:rFonts w:ascii="Tahoma" w:hAnsi="Tahoma" w:cs="Tahoma"/>
                <w:sz w:val="18"/>
                <w:szCs w:val="18"/>
              </w:rPr>
              <w:t>Άλλες δαπάνες (Πίνακας 1.4)</w:t>
            </w:r>
          </w:p>
        </w:tc>
        <w:tc>
          <w:tcPr>
            <w:tcW w:w="845" w:type="pct"/>
            <w:vAlign w:val="center"/>
          </w:tcPr>
          <w:p w14:paraId="54D72592" w14:textId="77777777" w:rsidR="008A2D9E" w:rsidRPr="00776D4C"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5CC92B5A" w14:textId="77777777" w:rsidR="008A2D9E" w:rsidRPr="00776D4C"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2C910951" w14:textId="77777777" w:rsidR="008A2D9E" w:rsidRPr="00776D4C" w:rsidRDefault="008A2D9E" w:rsidP="008A2D9E">
            <w:pPr>
              <w:keepNext/>
              <w:keepLines/>
              <w:spacing w:before="100" w:beforeAutospacing="1" w:after="100" w:afterAutospacing="1"/>
              <w:rPr>
                <w:rFonts w:ascii="Tahoma" w:hAnsi="Tahoma" w:cs="Tahoma"/>
                <w:sz w:val="18"/>
                <w:szCs w:val="18"/>
              </w:rPr>
            </w:pPr>
          </w:p>
        </w:tc>
      </w:tr>
      <w:tr w:rsidR="008A2D9E" w:rsidRPr="00776D4C" w14:paraId="5B49AC15" w14:textId="77777777" w:rsidTr="009B09FE">
        <w:trPr>
          <w:trHeight w:val="284"/>
        </w:trPr>
        <w:tc>
          <w:tcPr>
            <w:tcW w:w="290" w:type="pct"/>
            <w:shd w:val="clear" w:color="auto" w:fill="A0A0A0"/>
            <w:vAlign w:val="center"/>
          </w:tcPr>
          <w:p w14:paraId="6FBFAD93" w14:textId="77777777" w:rsidR="008A2D9E" w:rsidRPr="00776D4C" w:rsidRDefault="008A2D9E" w:rsidP="008A2D9E">
            <w:pPr>
              <w:keepNext/>
              <w:keepLines/>
              <w:spacing w:before="100" w:beforeAutospacing="1" w:after="100" w:afterAutospacing="1"/>
              <w:rPr>
                <w:rFonts w:ascii="Tahoma" w:hAnsi="Tahoma" w:cs="Tahoma"/>
                <w:sz w:val="18"/>
                <w:szCs w:val="18"/>
              </w:rPr>
            </w:pPr>
          </w:p>
        </w:tc>
        <w:tc>
          <w:tcPr>
            <w:tcW w:w="2173" w:type="pct"/>
            <w:shd w:val="clear" w:color="auto" w:fill="A0A0A0"/>
            <w:vAlign w:val="center"/>
          </w:tcPr>
          <w:p w14:paraId="2772C4CF" w14:textId="77777777" w:rsidR="008A2D9E" w:rsidRPr="00776D4C" w:rsidRDefault="008A2D9E" w:rsidP="008A2D9E">
            <w:pPr>
              <w:pStyle w:val="afc"/>
              <w:keepNext/>
              <w:keepLines/>
              <w:spacing w:before="100" w:beforeAutospacing="1" w:after="100" w:afterAutospacing="1"/>
              <w:rPr>
                <w:rFonts w:ascii="Tahoma" w:hAnsi="Tahoma" w:cs="Tahoma"/>
                <w:b/>
                <w:sz w:val="18"/>
                <w:szCs w:val="18"/>
              </w:rPr>
            </w:pPr>
            <w:r w:rsidRPr="00776D4C">
              <w:rPr>
                <w:rFonts w:ascii="Tahoma" w:hAnsi="Tahoma" w:cs="Tahoma"/>
                <w:b/>
                <w:sz w:val="18"/>
                <w:szCs w:val="18"/>
              </w:rPr>
              <w:t>ΓΕΝΙΚΟ ΣΥΝΟΛΟ</w:t>
            </w:r>
          </w:p>
        </w:tc>
        <w:tc>
          <w:tcPr>
            <w:tcW w:w="845" w:type="pct"/>
            <w:shd w:val="clear" w:color="auto" w:fill="A0A0A0"/>
            <w:vAlign w:val="center"/>
          </w:tcPr>
          <w:p w14:paraId="78F4FBF5" w14:textId="77777777" w:rsidR="008A2D9E" w:rsidRPr="00776D4C" w:rsidRDefault="008A2D9E" w:rsidP="008A2D9E">
            <w:pPr>
              <w:keepNext/>
              <w:keepLines/>
              <w:spacing w:before="100" w:beforeAutospacing="1" w:after="100" w:afterAutospacing="1"/>
              <w:rPr>
                <w:rFonts w:ascii="Tahoma" w:hAnsi="Tahoma" w:cs="Tahoma"/>
                <w:sz w:val="18"/>
                <w:szCs w:val="18"/>
              </w:rPr>
            </w:pPr>
          </w:p>
        </w:tc>
        <w:tc>
          <w:tcPr>
            <w:tcW w:w="846" w:type="pct"/>
            <w:shd w:val="clear" w:color="auto" w:fill="A0A0A0"/>
            <w:vAlign w:val="center"/>
          </w:tcPr>
          <w:p w14:paraId="6972E023" w14:textId="77777777" w:rsidR="008A2D9E" w:rsidRPr="00776D4C" w:rsidRDefault="008A2D9E" w:rsidP="008A2D9E">
            <w:pPr>
              <w:keepNext/>
              <w:keepLines/>
              <w:spacing w:before="100" w:beforeAutospacing="1" w:after="100" w:afterAutospacing="1"/>
              <w:rPr>
                <w:rFonts w:ascii="Tahoma" w:hAnsi="Tahoma" w:cs="Tahoma"/>
                <w:sz w:val="18"/>
                <w:szCs w:val="18"/>
              </w:rPr>
            </w:pPr>
          </w:p>
        </w:tc>
        <w:tc>
          <w:tcPr>
            <w:tcW w:w="846" w:type="pct"/>
            <w:shd w:val="clear" w:color="auto" w:fill="A0A0A0"/>
            <w:vAlign w:val="center"/>
          </w:tcPr>
          <w:p w14:paraId="770D7B8C" w14:textId="77777777" w:rsidR="008A2D9E" w:rsidRPr="00776D4C" w:rsidRDefault="008A2D9E" w:rsidP="008A2D9E">
            <w:pPr>
              <w:keepNext/>
              <w:keepLines/>
              <w:spacing w:before="100" w:beforeAutospacing="1" w:after="100" w:afterAutospacing="1"/>
              <w:rPr>
                <w:rFonts w:ascii="Tahoma" w:hAnsi="Tahoma" w:cs="Tahoma"/>
                <w:sz w:val="18"/>
                <w:szCs w:val="18"/>
              </w:rPr>
            </w:pPr>
          </w:p>
        </w:tc>
      </w:tr>
    </w:tbl>
    <w:p w14:paraId="345B9625" w14:textId="77777777" w:rsidR="003D6B10" w:rsidRPr="00776D4C" w:rsidRDefault="003D6B10" w:rsidP="003D6B10">
      <w:pPr>
        <w:rPr>
          <w:rFonts w:ascii="Tahoma" w:hAnsi="Tahoma" w:cs="Tahoma"/>
          <w:b/>
        </w:rPr>
      </w:pPr>
      <w:bookmarkStart w:id="284" w:name="_Toc366852704"/>
      <w:bookmarkStart w:id="285" w:name="_Toc10632755"/>
      <w:bookmarkStart w:id="286" w:name="_Toc42167522"/>
    </w:p>
    <w:p w14:paraId="38997280" w14:textId="77777777" w:rsidR="00FD1916" w:rsidRPr="00776D4C" w:rsidRDefault="00FD1916" w:rsidP="003D6B10">
      <w:pPr>
        <w:rPr>
          <w:rFonts w:ascii="Tahoma" w:hAnsi="Tahoma" w:cs="Tahoma"/>
          <w:b/>
        </w:rPr>
      </w:pPr>
    </w:p>
    <w:p w14:paraId="1AD54769" w14:textId="77777777" w:rsidR="00346DF3" w:rsidRPr="00776D4C" w:rsidRDefault="00346DF3">
      <w:pPr>
        <w:suppressAutoHyphens w:val="0"/>
        <w:spacing w:before="0" w:after="0"/>
        <w:jc w:val="left"/>
        <w:rPr>
          <w:rFonts w:ascii="Tahoma" w:hAnsi="Tahoma" w:cs="Tahoma"/>
          <w:b/>
          <w:color w:val="002060"/>
          <w:sz w:val="24"/>
          <w:szCs w:val="22"/>
        </w:rPr>
      </w:pPr>
      <w:bookmarkStart w:id="287" w:name="_Ref494118533"/>
      <w:bookmarkStart w:id="288" w:name="_Ref40984039"/>
      <w:bookmarkStart w:id="289" w:name="_Toc97194386"/>
      <w:bookmarkStart w:id="290" w:name="_Toc97194490"/>
      <w:bookmarkStart w:id="291" w:name="_Toc97205024"/>
      <w:bookmarkStart w:id="292" w:name="_Hlk118712588"/>
      <w:bookmarkStart w:id="293" w:name="_Toc14160544"/>
      <w:bookmarkStart w:id="294" w:name="_Ref54000535"/>
      <w:bookmarkStart w:id="295" w:name="_Ref54000542"/>
      <w:bookmarkStart w:id="296" w:name="_Ref54879513"/>
      <w:bookmarkStart w:id="297" w:name="_Ref54961547"/>
      <w:bookmarkStart w:id="298" w:name="_Ref54964055"/>
      <w:bookmarkStart w:id="299" w:name="_Ref98956670"/>
      <w:bookmarkStart w:id="300" w:name="_Ref98956796"/>
      <w:bookmarkStart w:id="301" w:name="_Ref98957440"/>
      <w:bookmarkStart w:id="302" w:name="_Ref98957459"/>
      <w:bookmarkStart w:id="303" w:name="_Ref98957480"/>
      <w:bookmarkEnd w:id="232"/>
      <w:bookmarkEnd w:id="284"/>
      <w:bookmarkEnd w:id="285"/>
      <w:bookmarkEnd w:id="286"/>
      <w:r w:rsidRPr="00776D4C">
        <w:rPr>
          <w:rFonts w:ascii="Tahoma" w:hAnsi="Tahoma" w:cs="Tahoma"/>
        </w:rPr>
        <w:br w:type="page"/>
      </w:r>
    </w:p>
    <w:p w14:paraId="2961F429" w14:textId="2091F79F" w:rsidR="0095122E" w:rsidRPr="00776D4C" w:rsidRDefault="0095122E" w:rsidP="00014A68">
      <w:pPr>
        <w:pStyle w:val="20"/>
        <w:pBdr>
          <w:top w:val="none" w:sz="0" w:space="0" w:color="auto"/>
          <w:left w:val="none" w:sz="0" w:space="0" w:color="auto"/>
          <w:bottom w:val="none" w:sz="0" w:space="0" w:color="auto"/>
          <w:right w:val="none" w:sz="0" w:space="0" w:color="auto"/>
        </w:pBdr>
        <w:ind w:left="576" w:hanging="576"/>
        <w:rPr>
          <w:rFonts w:ascii="Tahoma" w:hAnsi="Tahoma" w:cs="Tahoma"/>
          <w:lang w:val="el-GR"/>
        </w:rPr>
      </w:pPr>
      <w:bookmarkStart w:id="304" w:name="_Toc151646249"/>
      <w:r w:rsidRPr="00776D4C">
        <w:rPr>
          <w:rFonts w:ascii="Tahoma" w:hAnsi="Tahoma" w:cs="Tahoma"/>
          <w:lang w:val="el-GR"/>
        </w:rPr>
        <w:lastRenderedPageBreak/>
        <w:t xml:space="preserve">ΠΑΡΑΡΤΗΜΑ </w:t>
      </w:r>
      <w:r w:rsidRPr="00776D4C">
        <w:rPr>
          <w:rFonts w:ascii="Tahoma" w:hAnsi="Tahoma" w:cs="Tahoma"/>
        </w:rPr>
        <w:t>VI</w:t>
      </w:r>
      <w:r w:rsidRPr="00776D4C">
        <w:rPr>
          <w:rFonts w:ascii="Tahoma" w:hAnsi="Tahoma" w:cs="Tahoma"/>
          <w:lang w:val="el-GR"/>
        </w:rPr>
        <w:t>Ι – Άλλες Δηλώσεις</w:t>
      </w:r>
      <w:bookmarkEnd w:id="287"/>
      <w:bookmarkEnd w:id="288"/>
      <w:bookmarkEnd w:id="289"/>
      <w:bookmarkEnd w:id="290"/>
      <w:bookmarkEnd w:id="291"/>
      <w:bookmarkEnd w:id="304"/>
      <w:r w:rsidRPr="00776D4C">
        <w:rPr>
          <w:rFonts w:ascii="Tahoma" w:hAnsi="Tahoma" w:cs="Tahoma"/>
          <w:lang w:val="el-GR"/>
        </w:rPr>
        <w:t xml:space="preserve"> </w:t>
      </w:r>
    </w:p>
    <w:p w14:paraId="2DE09A91" w14:textId="77777777" w:rsidR="0095122E" w:rsidRPr="00776D4C" w:rsidRDefault="0095122E" w:rsidP="0095122E">
      <w:pPr>
        <w:rPr>
          <w:rFonts w:ascii="Tahoma" w:eastAsia="SimSun" w:hAnsi="Tahoma" w:cs="Tahoma"/>
          <w:lang w:eastAsia="el-GR" w:bidi="he-IL"/>
        </w:rPr>
      </w:pPr>
    </w:p>
    <w:p w14:paraId="1C968611" w14:textId="77777777" w:rsidR="0095122E" w:rsidRPr="00776D4C" w:rsidRDefault="0095122E" w:rsidP="0095122E">
      <w:pPr>
        <w:jc w:val="center"/>
        <w:rPr>
          <w:rFonts w:ascii="Tahoma" w:eastAsia="SimSun" w:hAnsi="Tahoma" w:cs="Tahoma"/>
          <w:bCs/>
          <w:lang w:eastAsia="el-GR" w:bidi="he-IL"/>
        </w:rPr>
      </w:pPr>
      <w:r w:rsidRPr="00776D4C">
        <w:rPr>
          <w:rFonts w:ascii="Tahoma" w:eastAsia="SimSun" w:hAnsi="Tahoma" w:cs="Tahoma"/>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5A20866" w14:textId="77777777" w:rsidR="0095122E" w:rsidRPr="00776D4C" w:rsidRDefault="0095122E" w:rsidP="0095122E">
      <w:pPr>
        <w:rPr>
          <w:rFonts w:ascii="Tahoma" w:hAnsi="Tahoma" w:cs="Tahoma"/>
        </w:rPr>
      </w:pPr>
    </w:p>
    <w:p w14:paraId="4429232C" w14:textId="16363D95" w:rsidR="0095122E" w:rsidRPr="00776D4C" w:rsidRDefault="0095122E" w:rsidP="0095122E">
      <w:pPr>
        <w:pStyle w:val="Default"/>
        <w:spacing w:before="120" w:after="120"/>
        <w:jc w:val="both"/>
        <w:rPr>
          <w:rFonts w:ascii="Tahoma" w:hAnsi="Tahoma" w:cs="Tahoma"/>
          <w:color w:val="auto"/>
          <w:sz w:val="22"/>
          <w:szCs w:val="22"/>
          <w:lang w:eastAsia="el-GR" w:bidi="he-IL"/>
        </w:rPr>
      </w:pPr>
      <w:r w:rsidRPr="00776D4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776D4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E05BE5" w:rsidRPr="00776D4C">
        <w:rPr>
          <w:rFonts w:ascii="Tahoma" w:hAnsi="Tahoma" w:cs="Tahoma"/>
          <w:color w:val="auto"/>
          <w:sz w:val="22"/>
          <w:szCs w:val="22"/>
          <w:lang w:eastAsia="el-GR" w:bidi="he-IL"/>
        </w:rPr>
        <w:t>6</w:t>
      </w:r>
      <w:r w:rsidRPr="00776D4C">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79371AF5" w14:textId="77777777" w:rsidR="0095122E" w:rsidRPr="00776D4C" w:rsidRDefault="0095122E" w:rsidP="00734BAC">
      <w:pPr>
        <w:pStyle w:val="aff"/>
        <w:numPr>
          <w:ilvl w:val="0"/>
          <w:numId w:val="115"/>
        </w:numPr>
        <w:suppressAutoHyphens w:val="0"/>
        <w:autoSpaceDE w:val="0"/>
        <w:autoSpaceDN w:val="0"/>
        <w:adjustRightInd w:val="0"/>
        <w:spacing w:after="120"/>
        <w:contextualSpacing w:val="0"/>
        <w:rPr>
          <w:rFonts w:ascii="Tahoma" w:hAnsi="Tahoma" w:cs="Tahoma"/>
          <w:lang w:eastAsia="el-GR" w:bidi="he-IL"/>
        </w:rPr>
      </w:pPr>
      <w:r w:rsidRPr="00776D4C">
        <w:rPr>
          <w:rFonts w:ascii="Tahoma" w:hAnsi="Tahoma" w:cs="Tahoma"/>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2123040" w14:textId="77777777" w:rsidR="0095122E" w:rsidRPr="00776D4C" w:rsidRDefault="0095122E" w:rsidP="00734BAC">
      <w:pPr>
        <w:pStyle w:val="aff"/>
        <w:numPr>
          <w:ilvl w:val="0"/>
          <w:numId w:val="115"/>
        </w:numPr>
        <w:suppressAutoHyphens w:val="0"/>
        <w:autoSpaceDE w:val="0"/>
        <w:autoSpaceDN w:val="0"/>
        <w:adjustRightInd w:val="0"/>
        <w:spacing w:after="120"/>
        <w:ind w:left="714" w:hanging="357"/>
        <w:contextualSpacing w:val="0"/>
        <w:rPr>
          <w:rFonts w:ascii="Tahoma" w:hAnsi="Tahoma" w:cs="Tahoma"/>
          <w:lang w:eastAsia="el-GR" w:bidi="he-IL"/>
        </w:rPr>
      </w:pPr>
      <w:r w:rsidRPr="00776D4C">
        <w:rPr>
          <w:rFonts w:ascii="Tahoma" w:hAnsi="Tahoma" w:cs="Tahoma"/>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1ED1DBD9" w14:textId="77777777" w:rsidR="0095122E" w:rsidRPr="00776D4C" w:rsidRDefault="0095122E" w:rsidP="00734BAC">
      <w:pPr>
        <w:pStyle w:val="aff"/>
        <w:numPr>
          <w:ilvl w:val="0"/>
          <w:numId w:val="115"/>
        </w:numPr>
        <w:suppressAutoHyphens w:val="0"/>
        <w:autoSpaceDE w:val="0"/>
        <w:autoSpaceDN w:val="0"/>
        <w:adjustRightInd w:val="0"/>
        <w:spacing w:after="120"/>
        <w:ind w:left="714" w:hanging="357"/>
        <w:contextualSpacing w:val="0"/>
        <w:rPr>
          <w:rFonts w:ascii="Tahoma" w:hAnsi="Tahoma" w:cs="Tahoma"/>
          <w:lang w:eastAsia="el-GR" w:bidi="he-IL"/>
        </w:rPr>
      </w:pPr>
      <w:r w:rsidRPr="00776D4C">
        <w:rPr>
          <w:rFonts w:ascii="Tahoma" w:hAnsi="Tahoma" w:cs="Tahoma"/>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73EBCA14" w14:textId="77777777" w:rsidR="0095122E" w:rsidRPr="00776D4C" w:rsidRDefault="0095122E" w:rsidP="00734BAC">
      <w:pPr>
        <w:pStyle w:val="aff"/>
        <w:numPr>
          <w:ilvl w:val="0"/>
          <w:numId w:val="115"/>
        </w:numPr>
        <w:suppressAutoHyphens w:val="0"/>
        <w:spacing w:after="120"/>
        <w:ind w:left="714" w:hanging="357"/>
        <w:contextualSpacing w:val="0"/>
        <w:rPr>
          <w:rFonts w:ascii="Tahoma" w:hAnsi="Tahoma" w:cs="Tahoma"/>
        </w:rPr>
      </w:pPr>
      <w:r w:rsidRPr="00776D4C">
        <w:rPr>
          <w:rFonts w:ascii="Tahoma" w:hAnsi="Tahoma" w:cs="Tahoma"/>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292"/>
    <w:p w14:paraId="673CFA79" w14:textId="77777777" w:rsidR="0095122E" w:rsidRPr="00776D4C" w:rsidRDefault="0095122E">
      <w:pPr>
        <w:suppressAutoHyphens w:val="0"/>
        <w:spacing w:before="0" w:after="0"/>
        <w:jc w:val="left"/>
        <w:rPr>
          <w:rFonts w:ascii="Tahoma" w:hAnsi="Tahoma" w:cs="Tahoma"/>
          <w:b/>
          <w:color w:val="002060"/>
          <w:sz w:val="24"/>
          <w:szCs w:val="22"/>
        </w:rPr>
      </w:pPr>
      <w:r w:rsidRPr="00776D4C">
        <w:rPr>
          <w:rFonts w:ascii="Tahoma" w:hAnsi="Tahoma" w:cs="Tahoma"/>
        </w:rPr>
        <w:br w:type="page"/>
      </w:r>
    </w:p>
    <w:p w14:paraId="5C2672AB" w14:textId="51CD5755" w:rsidR="00C336F0" w:rsidRPr="00776D4C" w:rsidRDefault="00C336F0" w:rsidP="00A11DC8">
      <w:pPr>
        <w:pStyle w:val="20"/>
        <w:rPr>
          <w:rFonts w:ascii="Tahoma" w:hAnsi="Tahoma" w:cs="Tahoma"/>
          <w:lang w:val="el-GR"/>
        </w:rPr>
      </w:pPr>
      <w:bookmarkStart w:id="305" w:name="_Ref136353259"/>
      <w:bookmarkStart w:id="306" w:name="_Toc151646250"/>
      <w:r w:rsidRPr="00776D4C">
        <w:rPr>
          <w:rFonts w:ascii="Tahoma" w:hAnsi="Tahoma" w:cs="Tahoma"/>
          <w:lang w:val="el-GR"/>
        </w:rPr>
        <w:lastRenderedPageBreak/>
        <w:t xml:space="preserve">ΠΑΡΑΡΤΗΜΑ </w:t>
      </w:r>
      <w:r w:rsidRPr="00776D4C">
        <w:rPr>
          <w:rFonts w:ascii="Tahoma" w:hAnsi="Tahoma" w:cs="Tahoma"/>
        </w:rPr>
        <w:t>V</w:t>
      </w:r>
      <w:r w:rsidR="00557510" w:rsidRPr="00776D4C">
        <w:rPr>
          <w:rFonts w:ascii="Tahoma" w:hAnsi="Tahoma" w:cs="Tahoma"/>
        </w:rPr>
        <w:t>I</w:t>
      </w:r>
      <w:r w:rsidRPr="00776D4C">
        <w:rPr>
          <w:rFonts w:ascii="Tahoma" w:hAnsi="Tahoma" w:cs="Tahoma"/>
        </w:rPr>
        <w:t>I</w:t>
      </w:r>
      <w:r w:rsidR="0095122E" w:rsidRPr="00776D4C">
        <w:rPr>
          <w:rFonts w:ascii="Tahoma" w:hAnsi="Tahoma" w:cs="Tahoma"/>
          <w:lang w:val="en-US"/>
        </w:rPr>
        <w:t>I</w:t>
      </w:r>
      <w:r w:rsidRPr="00776D4C">
        <w:rPr>
          <w:rFonts w:ascii="Tahoma" w:hAnsi="Tahoma" w:cs="Tahoma"/>
          <w:lang w:val="el-GR"/>
        </w:rPr>
        <w:t xml:space="preserve"> – Υποδείγματα Εγγυητικών Επιστολών</w:t>
      </w:r>
      <w:bookmarkEnd w:id="293"/>
      <w:bookmarkEnd w:id="294"/>
      <w:bookmarkEnd w:id="295"/>
      <w:bookmarkEnd w:id="296"/>
      <w:bookmarkEnd w:id="297"/>
      <w:bookmarkEnd w:id="298"/>
      <w:bookmarkEnd w:id="299"/>
      <w:bookmarkEnd w:id="300"/>
      <w:bookmarkEnd w:id="301"/>
      <w:bookmarkEnd w:id="302"/>
      <w:bookmarkEnd w:id="303"/>
      <w:bookmarkEnd w:id="305"/>
      <w:bookmarkEnd w:id="306"/>
      <w:r w:rsidRPr="00776D4C">
        <w:rPr>
          <w:rFonts w:ascii="Tahoma" w:hAnsi="Tahoma" w:cs="Tahoma"/>
          <w:lang w:val="el-GR"/>
        </w:rPr>
        <w:t xml:space="preserve"> </w:t>
      </w:r>
    </w:p>
    <w:p w14:paraId="4A09E11D" w14:textId="77777777" w:rsidR="00C336F0" w:rsidRPr="00776D4C" w:rsidRDefault="00C336F0" w:rsidP="00A11DC8">
      <w:pPr>
        <w:pStyle w:val="3"/>
        <w:rPr>
          <w:rFonts w:ascii="Tahoma" w:hAnsi="Tahoma" w:cs="Tahoma"/>
        </w:rPr>
      </w:pPr>
      <w:bookmarkStart w:id="307" w:name="_Toc375558731"/>
      <w:bookmarkStart w:id="308" w:name="_Toc48552980"/>
      <w:bookmarkStart w:id="309" w:name="_Toc44821188"/>
      <w:bookmarkStart w:id="310" w:name="_Toc240445863"/>
      <w:bookmarkStart w:id="311" w:name="_Toc520791045"/>
      <w:bookmarkStart w:id="312" w:name="_Toc62559079"/>
      <w:bookmarkStart w:id="313" w:name="_Toc43634808"/>
      <w:bookmarkStart w:id="314" w:name="_Toc49073807"/>
      <w:bookmarkStart w:id="315" w:name="_Toc310598154"/>
      <w:bookmarkStart w:id="316" w:name="_Toc151646251"/>
      <w:r w:rsidRPr="00776D4C">
        <w:rPr>
          <w:rFonts w:ascii="Tahoma" w:hAnsi="Tahoma" w:cs="Tahoma"/>
        </w:rPr>
        <w:t>1. Εγγυητική Επιστολή Συμμετοχής</w:t>
      </w:r>
      <w:bookmarkEnd w:id="307"/>
      <w:bookmarkEnd w:id="308"/>
      <w:bookmarkEnd w:id="309"/>
      <w:bookmarkEnd w:id="310"/>
      <w:bookmarkEnd w:id="311"/>
      <w:bookmarkEnd w:id="312"/>
      <w:bookmarkEnd w:id="313"/>
      <w:bookmarkEnd w:id="314"/>
      <w:bookmarkEnd w:id="315"/>
      <w:bookmarkEnd w:id="316"/>
    </w:p>
    <w:p w14:paraId="780DEAF3" w14:textId="77777777" w:rsidR="001B2F3B" w:rsidRPr="00776D4C" w:rsidRDefault="001B2F3B" w:rsidP="001B2F3B">
      <w:pPr>
        <w:rPr>
          <w:rFonts w:ascii="Tahoma" w:hAnsi="Tahoma" w:cs="Tahoma"/>
          <w:lang w:eastAsia="en-US"/>
        </w:rPr>
      </w:pPr>
      <w:r w:rsidRPr="00776D4C">
        <w:rPr>
          <w:rFonts w:ascii="Tahoma" w:hAnsi="Tahoma" w:cs="Tahoma"/>
          <w:lang w:eastAsia="en-US"/>
        </w:rPr>
        <w:t>ΕΚΔΟΤΗΣ (Πλήρης επωνυμία)........................................................................</w:t>
      </w:r>
    </w:p>
    <w:p w14:paraId="48FB6F2D" w14:textId="77777777" w:rsidR="001B2F3B" w:rsidRPr="00776D4C" w:rsidRDefault="001B2F3B" w:rsidP="001B2F3B">
      <w:pPr>
        <w:rPr>
          <w:rFonts w:ascii="Tahoma" w:hAnsi="Tahoma" w:cs="Tahoma"/>
          <w:lang w:eastAsia="en-US"/>
        </w:rPr>
      </w:pPr>
      <w:r w:rsidRPr="00776D4C">
        <w:rPr>
          <w:rFonts w:ascii="Tahoma" w:hAnsi="Tahoma" w:cs="Tahoma"/>
          <w:lang w:eastAsia="en-US"/>
        </w:rPr>
        <w:t>Ημερομηνία έκδοσης...........................</w:t>
      </w:r>
    </w:p>
    <w:p w14:paraId="70E4F7C6" w14:textId="08EDFF06" w:rsidR="001B2F3B" w:rsidRPr="00776D4C" w:rsidRDefault="001B2F3B" w:rsidP="001B2F3B">
      <w:pPr>
        <w:rPr>
          <w:rFonts w:ascii="Tahoma" w:hAnsi="Tahoma" w:cs="Tahoma"/>
          <w:lang w:eastAsia="en-US"/>
        </w:rPr>
      </w:pPr>
      <w:r w:rsidRPr="00776D4C">
        <w:rPr>
          <w:rFonts w:ascii="Tahoma" w:hAnsi="Tahoma" w:cs="Tahoma"/>
          <w:lang w:eastAsia="en-US"/>
        </w:rPr>
        <w:t xml:space="preserve">Προς: Την Κοινωνία της Πληροφορίας </w:t>
      </w:r>
      <w:r w:rsidR="001639A0" w:rsidRPr="00776D4C">
        <w:rPr>
          <w:rFonts w:ascii="Tahoma" w:hAnsi="Tahoma" w:cs="Tahoma"/>
          <w:lang w:eastAsia="en-US"/>
        </w:rPr>
        <w:t>Μ.</w:t>
      </w:r>
      <w:r w:rsidRPr="00776D4C">
        <w:rPr>
          <w:rFonts w:ascii="Tahoma" w:hAnsi="Tahoma" w:cs="Tahoma"/>
          <w:lang w:eastAsia="en-US"/>
        </w:rPr>
        <w:t>Α</w:t>
      </w:r>
      <w:r w:rsidR="001639A0" w:rsidRPr="00776D4C">
        <w:rPr>
          <w:rFonts w:ascii="Tahoma" w:hAnsi="Tahoma" w:cs="Tahoma"/>
          <w:lang w:eastAsia="en-US"/>
        </w:rPr>
        <w:t>.</w:t>
      </w:r>
      <w:r w:rsidRPr="00776D4C">
        <w:rPr>
          <w:rFonts w:ascii="Tahoma" w:hAnsi="Tahoma" w:cs="Tahoma"/>
          <w:lang w:eastAsia="en-US"/>
        </w:rPr>
        <w:t>Ε</w:t>
      </w:r>
    </w:p>
    <w:p w14:paraId="42392358" w14:textId="63081C71" w:rsidR="001B2F3B" w:rsidRPr="00776D4C" w:rsidRDefault="00AF5163" w:rsidP="001B2F3B">
      <w:pPr>
        <w:rPr>
          <w:rFonts w:ascii="Tahoma" w:hAnsi="Tahoma" w:cs="Tahoma"/>
          <w:lang w:eastAsia="en-US"/>
        </w:rPr>
      </w:pPr>
      <w:r w:rsidRPr="00776D4C">
        <w:rPr>
          <w:rFonts w:ascii="Tahoma" w:hAnsi="Tahoma" w:cs="Tahoma"/>
          <w:lang w:eastAsia="en-US"/>
        </w:rPr>
        <w:t>Λ. Συγγρού 194, ΤΚ 176 71,  Καλλιθέα</w:t>
      </w:r>
      <w:r w:rsidRPr="00776D4C" w:rsidDel="00AF5163">
        <w:rPr>
          <w:rFonts w:ascii="Tahoma" w:hAnsi="Tahoma" w:cs="Tahoma"/>
          <w:lang w:eastAsia="en-US"/>
        </w:rPr>
        <w:t xml:space="preserve"> </w:t>
      </w:r>
      <w:r w:rsidR="001B2F3B" w:rsidRPr="00776D4C">
        <w:rPr>
          <w:rFonts w:ascii="Tahoma" w:hAnsi="Tahoma" w:cs="Tahoma"/>
          <w:lang w:eastAsia="en-US"/>
        </w:rPr>
        <w:t xml:space="preserve">Εγγύηση μας υπ’ αριθμ. ……………….. ποσού ………………….……. ευρώ </w:t>
      </w:r>
    </w:p>
    <w:p w14:paraId="250DB559" w14:textId="77777777" w:rsidR="001B2F3B" w:rsidRPr="00776D4C" w:rsidRDefault="001B2F3B" w:rsidP="001B2F3B">
      <w:pPr>
        <w:rPr>
          <w:rFonts w:ascii="Tahoma" w:hAnsi="Tahoma" w:cs="Tahoma"/>
          <w:lang w:eastAsia="en-US"/>
        </w:rPr>
      </w:pPr>
      <w:r w:rsidRPr="00776D4C">
        <w:rPr>
          <w:rFonts w:ascii="Tahoma" w:hAnsi="Tahoma" w:cs="Tahoma"/>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9F2CAA9" w14:textId="77777777" w:rsidR="001B2F3B" w:rsidRPr="00776D4C" w:rsidRDefault="001B2F3B" w:rsidP="001B2F3B">
      <w:pPr>
        <w:rPr>
          <w:rFonts w:ascii="Tahoma" w:hAnsi="Tahoma" w:cs="Tahoma"/>
          <w:lang w:eastAsia="en-US"/>
        </w:rPr>
      </w:pPr>
      <w:r w:rsidRPr="00776D4C">
        <w:rPr>
          <w:rFonts w:ascii="Tahoma" w:hAnsi="Tahoma" w:cs="Tahoma"/>
          <w:lang w:eastAsia="en-US"/>
        </w:rPr>
        <w:t>{σε περίπτωση φυσικού προσώπου}: (ονοματεπώνυμο, πατρώνυμο) .............................., ΑΦΜ: ................ οδός............................. αριθμός.................ΤΚ………………</w:t>
      </w:r>
    </w:p>
    <w:p w14:paraId="12557922" w14:textId="77777777" w:rsidR="001B2F3B" w:rsidRPr="00776D4C" w:rsidRDefault="001B2F3B" w:rsidP="001B2F3B">
      <w:pPr>
        <w:rPr>
          <w:rFonts w:ascii="Tahoma" w:hAnsi="Tahoma" w:cs="Tahoma"/>
          <w:lang w:eastAsia="en-US"/>
        </w:rPr>
      </w:pPr>
      <w:r w:rsidRPr="00776D4C">
        <w:rPr>
          <w:rFonts w:ascii="Tahoma" w:hAnsi="Tahoma" w:cs="Tahoma"/>
          <w:lang w:eastAsia="en-US"/>
        </w:rPr>
        <w:t>{Σε περίπτωση μεμονωμένης εταιρίας: της Εταιρίας ………. ΑΦΜ: ...... οδός …………. αριθμός … ΤΚ ………..,}</w:t>
      </w:r>
    </w:p>
    <w:p w14:paraId="7414C89E" w14:textId="77777777" w:rsidR="001B2F3B" w:rsidRPr="00776D4C" w:rsidRDefault="001B2F3B" w:rsidP="001B2F3B">
      <w:pPr>
        <w:rPr>
          <w:rFonts w:ascii="Tahoma" w:hAnsi="Tahoma" w:cs="Tahoma"/>
          <w:lang w:eastAsia="en-US"/>
        </w:rPr>
      </w:pPr>
      <w:r w:rsidRPr="00776D4C">
        <w:rPr>
          <w:rFonts w:ascii="Tahoma" w:hAnsi="Tahoma" w:cs="Tahoma"/>
          <w:lang w:eastAsia="en-US"/>
        </w:rPr>
        <w:t xml:space="preserve">{ή σε περίπτωση Ένωσης ή Κοινοπραξίας: των Εταιριών </w:t>
      </w:r>
    </w:p>
    <w:p w14:paraId="5C61493C" w14:textId="77777777" w:rsidR="001B2F3B" w:rsidRPr="00776D4C" w:rsidRDefault="001B2F3B" w:rsidP="001B2F3B">
      <w:pPr>
        <w:rPr>
          <w:rFonts w:ascii="Tahoma" w:hAnsi="Tahoma" w:cs="Tahoma"/>
          <w:lang w:eastAsia="en-US"/>
        </w:rPr>
      </w:pPr>
      <w:r w:rsidRPr="00776D4C">
        <w:rPr>
          <w:rFonts w:ascii="Tahoma" w:hAnsi="Tahoma" w:cs="Tahoma"/>
          <w:lang w:eastAsia="en-US"/>
        </w:rPr>
        <w:t>α) (πλήρη επωνυμία) …… ΑΦΜ…….….... οδός............................. αριθμός.................ΤΚ………………</w:t>
      </w:r>
    </w:p>
    <w:p w14:paraId="1B437C1C" w14:textId="77777777" w:rsidR="001B2F3B" w:rsidRPr="00776D4C" w:rsidRDefault="001B2F3B" w:rsidP="001B2F3B">
      <w:pPr>
        <w:rPr>
          <w:rFonts w:ascii="Tahoma" w:hAnsi="Tahoma" w:cs="Tahoma"/>
          <w:lang w:eastAsia="en-US"/>
        </w:rPr>
      </w:pPr>
      <w:r w:rsidRPr="00776D4C">
        <w:rPr>
          <w:rFonts w:ascii="Tahoma" w:hAnsi="Tahoma" w:cs="Tahoma"/>
          <w:lang w:eastAsia="en-US"/>
        </w:rPr>
        <w:t>β) (πλήρη επωνυμία) …… ΑΦΜ…….….... οδός............................. αριθμός.................ΤΚ………………</w:t>
      </w:r>
    </w:p>
    <w:p w14:paraId="06FCF493" w14:textId="77777777" w:rsidR="001B2F3B" w:rsidRPr="00776D4C" w:rsidRDefault="001B2F3B" w:rsidP="001B2F3B">
      <w:pPr>
        <w:rPr>
          <w:rFonts w:ascii="Tahoma" w:hAnsi="Tahoma" w:cs="Tahoma"/>
          <w:lang w:eastAsia="en-US"/>
        </w:rPr>
      </w:pPr>
      <w:r w:rsidRPr="00776D4C">
        <w:rPr>
          <w:rFonts w:ascii="Tahoma" w:hAnsi="Tahoma" w:cs="Tahoma"/>
          <w:lang w:eastAsia="en-US"/>
        </w:rPr>
        <w:t>γ) (πλήρη επωνυμία) …… ΑΦΜ…….….... οδός............................. αριθμός.................ΤΚ………………</w:t>
      </w:r>
    </w:p>
    <w:p w14:paraId="313F59EF" w14:textId="77777777" w:rsidR="001B2F3B" w:rsidRPr="00776D4C" w:rsidRDefault="001B2F3B" w:rsidP="001B2F3B">
      <w:pPr>
        <w:rPr>
          <w:rFonts w:ascii="Tahoma" w:hAnsi="Tahoma" w:cs="Tahoma"/>
          <w:lang w:eastAsia="en-US"/>
        </w:rPr>
      </w:pPr>
      <w:r w:rsidRPr="00776D4C">
        <w:rPr>
          <w:rFonts w:ascii="Tahoma" w:hAnsi="Tahoma" w:cs="Tahoma"/>
          <w:lang w:eastAsia="en-US"/>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669F7F2" w14:textId="77777777" w:rsidR="001B2F3B" w:rsidRPr="00776D4C" w:rsidRDefault="001B2F3B" w:rsidP="001B2F3B">
      <w:pPr>
        <w:rPr>
          <w:rFonts w:ascii="Tahoma" w:hAnsi="Tahoma" w:cs="Tahoma"/>
          <w:lang w:eastAsia="en-US"/>
        </w:rPr>
      </w:pPr>
      <w:r w:rsidRPr="00776D4C">
        <w:rPr>
          <w:rFonts w:ascii="Tahoma" w:hAnsi="Tahoma" w:cs="Tahoma"/>
          <w:lang w:eastAsia="en-US"/>
        </w:rPr>
        <w:t>για τη συμμετοχή του/της/τους σύμφωνα με την (αριθμό/ημερομηνία) ..................... Διακήρυξη ..................................................... της (Αναθέτουσας Αρχής) με καταλη</w:t>
      </w:r>
      <w:r w:rsidR="00C81D80" w:rsidRPr="00776D4C">
        <w:rPr>
          <w:rFonts w:ascii="Tahoma" w:hAnsi="Tahoma" w:cs="Tahoma"/>
          <w:lang w:eastAsia="en-US"/>
        </w:rPr>
        <w:t>κ</w:t>
      </w:r>
      <w:r w:rsidRPr="00776D4C">
        <w:rPr>
          <w:rFonts w:ascii="Tahoma" w:hAnsi="Tahoma" w:cs="Tahoma"/>
          <w:lang w:eastAsia="en-US"/>
        </w:rPr>
        <w:t xml:space="preserve">τική ημερομηνία υποβολής των προσφορών ........................., για την ανάδειξη αναδόχου για την ανάθεση της σύμβασης: “(τίτλος σύμβασης)”/ για το/α τμήμα/τα ............... </w:t>
      </w:r>
    </w:p>
    <w:p w14:paraId="0A59DBC1" w14:textId="77777777" w:rsidR="001B2F3B" w:rsidRPr="00776D4C" w:rsidRDefault="001B2F3B" w:rsidP="001B2F3B">
      <w:pPr>
        <w:rPr>
          <w:rFonts w:ascii="Tahoma" w:hAnsi="Tahoma" w:cs="Tahoma"/>
          <w:lang w:eastAsia="en-US"/>
        </w:rPr>
      </w:pPr>
      <w:r w:rsidRPr="00776D4C">
        <w:rPr>
          <w:rFonts w:ascii="Tahoma" w:hAnsi="Tahoma" w:cs="Tahoma"/>
          <w:lang w:eastAsia="en-US"/>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450309D" w14:textId="77777777" w:rsidR="001B2F3B" w:rsidRPr="00776D4C" w:rsidRDefault="001B2F3B" w:rsidP="001B2F3B">
      <w:pPr>
        <w:rPr>
          <w:rFonts w:ascii="Tahoma" w:hAnsi="Tahoma" w:cs="Tahoma"/>
          <w:lang w:eastAsia="en-US"/>
        </w:rPr>
      </w:pPr>
      <w:r w:rsidRPr="00776D4C">
        <w:rPr>
          <w:rFonts w:ascii="Tahoma" w:hAnsi="Tahoma" w:cs="Tahoma"/>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365C50A" w14:textId="77777777" w:rsidR="001B2F3B" w:rsidRPr="00776D4C" w:rsidRDefault="001B2F3B" w:rsidP="001B2F3B">
      <w:pPr>
        <w:rPr>
          <w:rFonts w:ascii="Tahoma" w:hAnsi="Tahoma" w:cs="Tahoma"/>
          <w:lang w:eastAsia="en-US"/>
        </w:rPr>
      </w:pPr>
      <w:r w:rsidRPr="00776D4C">
        <w:rPr>
          <w:rFonts w:ascii="Tahoma" w:hAnsi="Tahoma" w:cs="Tahoma"/>
          <w:lang w:eastAsia="en-US"/>
        </w:rPr>
        <w:t xml:space="preserve">Η παρούσα ισχύει μέχρι και την (ο χρόνος ισχύος πρέπει να είναι μεγαλύτερος τουλάχιστον κατά τριάντα (30) ημέρες μετά τη λήξη χρόνου ισχύος της Προσφοράς ) …………………………………… </w:t>
      </w:r>
    </w:p>
    <w:p w14:paraId="7244C77A" w14:textId="77777777" w:rsidR="001B2F3B" w:rsidRPr="00776D4C" w:rsidRDefault="001B2F3B" w:rsidP="001B2F3B">
      <w:pPr>
        <w:rPr>
          <w:rFonts w:ascii="Tahoma" w:hAnsi="Tahoma" w:cs="Tahoma"/>
          <w:lang w:eastAsia="en-US"/>
        </w:rPr>
      </w:pPr>
      <w:r w:rsidRPr="00776D4C">
        <w:rPr>
          <w:rFonts w:ascii="Tahoma" w:hAnsi="Tahoma" w:cs="Tahoma"/>
          <w:lang w:eastAsia="en-US"/>
        </w:rPr>
        <w:t>Σε περίπτωση κατάπτωσης της εγγύησης, το ποσό της κατάπτωσης υπόκειται στο εκάστοτε ισχύον πάγιο τέλος χαρτοσήμου.</w:t>
      </w:r>
    </w:p>
    <w:p w14:paraId="53A59206" w14:textId="77777777" w:rsidR="001B2F3B" w:rsidRPr="00776D4C" w:rsidRDefault="001B2F3B" w:rsidP="001B2F3B">
      <w:pPr>
        <w:rPr>
          <w:rFonts w:ascii="Tahoma" w:hAnsi="Tahoma" w:cs="Tahoma"/>
          <w:lang w:eastAsia="en-US"/>
        </w:rPr>
      </w:pPr>
      <w:r w:rsidRPr="00776D4C">
        <w:rPr>
          <w:rFonts w:ascii="Tahoma" w:hAnsi="Tahoma" w:cs="Tahoma"/>
          <w:lang w:eastAsia="en-US"/>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2.2.2 της παρούσας , με την προϋπόθεση ότι το σχετικό αίτημά σας θα μας υποβληθεί πριν από την ημερομηνία λήξης της. </w:t>
      </w:r>
    </w:p>
    <w:p w14:paraId="523BE924" w14:textId="3C02C891" w:rsidR="00C336F0" w:rsidRPr="00776D4C" w:rsidRDefault="001B2F3B" w:rsidP="00A11DC8">
      <w:pPr>
        <w:rPr>
          <w:rFonts w:ascii="Tahoma" w:hAnsi="Tahoma" w:cs="Tahoma"/>
          <w:lang w:eastAsia="en-US"/>
        </w:rPr>
      </w:pPr>
      <w:r w:rsidRPr="00776D4C">
        <w:rPr>
          <w:rFonts w:ascii="Tahoma" w:hAnsi="Tahoma" w:cs="Tahoma"/>
          <w:lang w:eastAsia="en-US"/>
        </w:rPr>
        <w:t>(Εξουσιοδοτημένη υπογραφή)</w:t>
      </w:r>
      <w:r w:rsidR="00C336F0" w:rsidRPr="00776D4C">
        <w:rPr>
          <w:rFonts w:ascii="Tahoma" w:hAnsi="Tahoma" w:cs="Tahoma"/>
          <w:lang w:eastAsia="en-US"/>
        </w:rPr>
        <w:br w:type="page"/>
      </w:r>
    </w:p>
    <w:p w14:paraId="5F6BF30D" w14:textId="77777777" w:rsidR="00C336F0" w:rsidRPr="00776D4C" w:rsidRDefault="00C336F0" w:rsidP="00A11DC8">
      <w:pPr>
        <w:pStyle w:val="3"/>
        <w:rPr>
          <w:rFonts w:ascii="Tahoma" w:hAnsi="Tahoma" w:cs="Tahoma"/>
        </w:rPr>
      </w:pPr>
      <w:bookmarkStart w:id="317" w:name="_Ref54165243"/>
      <w:bookmarkStart w:id="318" w:name="_Ref63494486"/>
      <w:bookmarkStart w:id="319" w:name="_Toc310598155"/>
      <w:bookmarkStart w:id="320" w:name="_Toc44821190"/>
      <w:bookmarkStart w:id="321" w:name="_Ref54165241"/>
      <w:bookmarkStart w:id="322" w:name="_Toc48552982"/>
      <w:bookmarkStart w:id="323" w:name="_Toc375558732"/>
      <w:bookmarkStart w:id="324" w:name="_Toc240445864"/>
      <w:bookmarkStart w:id="325" w:name="_Toc62559081"/>
      <w:bookmarkStart w:id="326" w:name="_Toc520791046"/>
      <w:bookmarkStart w:id="327" w:name="_Toc49073809"/>
      <w:bookmarkStart w:id="328" w:name="_Toc43634810"/>
      <w:bookmarkStart w:id="329" w:name="_Toc151646252"/>
      <w:r w:rsidRPr="00776D4C">
        <w:rPr>
          <w:rFonts w:ascii="Tahoma" w:hAnsi="Tahoma" w:cs="Tahoma"/>
        </w:rPr>
        <w:lastRenderedPageBreak/>
        <w:t>2. Εγγυητική Επιστολή Καλής Εκτέλεσης Σύμβασης</w:t>
      </w:r>
      <w:bookmarkEnd w:id="317"/>
      <w:bookmarkEnd w:id="318"/>
      <w:bookmarkEnd w:id="319"/>
      <w:bookmarkEnd w:id="320"/>
      <w:bookmarkEnd w:id="321"/>
      <w:bookmarkEnd w:id="322"/>
      <w:bookmarkEnd w:id="323"/>
      <w:bookmarkEnd w:id="324"/>
      <w:bookmarkEnd w:id="325"/>
      <w:bookmarkEnd w:id="326"/>
      <w:bookmarkEnd w:id="327"/>
      <w:bookmarkEnd w:id="328"/>
      <w:bookmarkEnd w:id="329"/>
    </w:p>
    <w:p w14:paraId="4B5825EB" w14:textId="77777777" w:rsidR="001B2F3B" w:rsidRPr="00776D4C" w:rsidRDefault="001B2F3B" w:rsidP="001B2F3B">
      <w:pPr>
        <w:rPr>
          <w:rFonts w:ascii="Tahoma" w:hAnsi="Tahoma" w:cs="Tahoma"/>
          <w:lang w:eastAsia="en-US"/>
        </w:rPr>
      </w:pPr>
      <w:r w:rsidRPr="00776D4C">
        <w:rPr>
          <w:rFonts w:ascii="Tahoma" w:hAnsi="Tahoma" w:cs="Tahoma"/>
          <w:lang w:eastAsia="en-US"/>
        </w:rPr>
        <w:t>ΕΚΔΟΤΗΣ (Πλήρης επωνυμία).......................................................................</w:t>
      </w:r>
    </w:p>
    <w:p w14:paraId="0FB38D4E" w14:textId="77777777" w:rsidR="001B2F3B" w:rsidRPr="00776D4C" w:rsidRDefault="001B2F3B" w:rsidP="001B2F3B">
      <w:pPr>
        <w:rPr>
          <w:rFonts w:ascii="Tahoma" w:hAnsi="Tahoma" w:cs="Tahoma"/>
          <w:lang w:eastAsia="en-US"/>
        </w:rPr>
      </w:pPr>
      <w:r w:rsidRPr="00776D4C">
        <w:rPr>
          <w:rFonts w:ascii="Tahoma" w:hAnsi="Tahoma" w:cs="Tahoma"/>
          <w:lang w:eastAsia="en-US"/>
        </w:rPr>
        <w:t>Ημερομηνία έκδοσης...........................</w:t>
      </w:r>
    </w:p>
    <w:p w14:paraId="76409025" w14:textId="3B7CB844" w:rsidR="001B2F3B" w:rsidRPr="00776D4C" w:rsidRDefault="001B2F3B" w:rsidP="001B2F3B">
      <w:pPr>
        <w:rPr>
          <w:rFonts w:ascii="Tahoma" w:hAnsi="Tahoma" w:cs="Tahoma"/>
          <w:lang w:eastAsia="en-US"/>
        </w:rPr>
      </w:pPr>
      <w:r w:rsidRPr="00776D4C">
        <w:rPr>
          <w:rFonts w:ascii="Tahoma" w:hAnsi="Tahoma" w:cs="Tahoma"/>
          <w:lang w:eastAsia="en-US"/>
        </w:rPr>
        <w:t xml:space="preserve">Προς: Την Κοινωνία της Πληροφορίας </w:t>
      </w:r>
      <w:r w:rsidR="001639A0" w:rsidRPr="00776D4C">
        <w:rPr>
          <w:rFonts w:ascii="Tahoma" w:hAnsi="Tahoma" w:cs="Tahoma"/>
          <w:lang w:eastAsia="en-US"/>
        </w:rPr>
        <w:t>Μ.</w:t>
      </w:r>
      <w:r w:rsidRPr="00776D4C">
        <w:rPr>
          <w:rFonts w:ascii="Tahoma" w:hAnsi="Tahoma" w:cs="Tahoma"/>
          <w:lang w:eastAsia="en-US"/>
        </w:rPr>
        <w:t>Α</w:t>
      </w:r>
      <w:r w:rsidR="001639A0" w:rsidRPr="00776D4C">
        <w:rPr>
          <w:rFonts w:ascii="Tahoma" w:hAnsi="Tahoma" w:cs="Tahoma"/>
          <w:lang w:eastAsia="en-US"/>
        </w:rPr>
        <w:t>.</w:t>
      </w:r>
      <w:r w:rsidRPr="00776D4C">
        <w:rPr>
          <w:rFonts w:ascii="Tahoma" w:hAnsi="Tahoma" w:cs="Tahoma"/>
          <w:lang w:eastAsia="en-US"/>
        </w:rPr>
        <w:t>Ε</w:t>
      </w:r>
    </w:p>
    <w:p w14:paraId="7204B943" w14:textId="49380719" w:rsidR="001B2F3B" w:rsidRPr="00776D4C" w:rsidRDefault="00AF5163" w:rsidP="001B2F3B">
      <w:pPr>
        <w:rPr>
          <w:rFonts w:ascii="Tahoma" w:hAnsi="Tahoma" w:cs="Tahoma"/>
          <w:lang w:eastAsia="en-US"/>
        </w:rPr>
      </w:pPr>
      <w:r w:rsidRPr="00776D4C">
        <w:rPr>
          <w:rFonts w:ascii="Tahoma" w:hAnsi="Tahoma" w:cs="Tahoma"/>
          <w:lang w:eastAsia="en-US"/>
        </w:rPr>
        <w:t>Λ. Συγγρού 194, ΤΚ 176 71,  Καλλιθέα</w:t>
      </w:r>
      <w:r w:rsidRPr="00776D4C" w:rsidDel="00AF5163">
        <w:rPr>
          <w:rFonts w:ascii="Tahoma" w:hAnsi="Tahoma" w:cs="Tahoma"/>
          <w:lang w:eastAsia="en-US"/>
        </w:rPr>
        <w:t xml:space="preserve"> </w:t>
      </w:r>
      <w:r w:rsidR="001B2F3B" w:rsidRPr="00776D4C">
        <w:rPr>
          <w:rFonts w:ascii="Tahoma" w:hAnsi="Tahoma" w:cs="Tahoma"/>
          <w:lang w:eastAsia="en-US"/>
        </w:rPr>
        <w:t xml:space="preserve">Εγγύηση μας υπ’ αριθμ. ……………….. ποσού ………………….……. ευρώ </w:t>
      </w:r>
    </w:p>
    <w:p w14:paraId="3A44410B" w14:textId="77777777" w:rsidR="001B2F3B" w:rsidRPr="00776D4C" w:rsidRDefault="001B2F3B" w:rsidP="001B2F3B">
      <w:pPr>
        <w:rPr>
          <w:rFonts w:ascii="Tahoma" w:hAnsi="Tahoma" w:cs="Tahoma"/>
          <w:lang w:eastAsia="en-US"/>
        </w:rPr>
      </w:pPr>
      <w:r w:rsidRPr="00776D4C">
        <w:rPr>
          <w:rFonts w:ascii="Tahoma" w:hAnsi="Tahoma" w:cs="Tahoma"/>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78006A7" w14:textId="77777777" w:rsidR="001B2F3B" w:rsidRPr="00776D4C" w:rsidRDefault="001B2F3B" w:rsidP="001B2F3B">
      <w:pPr>
        <w:rPr>
          <w:rFonts w:ascii="Tahoma" w:hAnsi="Tahoma" w:cs="Tahoma"/>
          <w:lang w:eastAsia="en-US"/>
        </w:rPr>
      </w:pPr>
      <w:r w:rsidRPr="00776D4C">
        <w:rPr>
          <w:rFonts w:ascii="Tahoma" w:hAnsi="Tahoma" w:cs="Tahoma"/>
          <w:lang w:eastAsia="en-US"/>
        </w:rPr>
        <w:t>{σε περίπτωση φυσικού προσώπου}: (ονοματεπώνυμο, πατρώνυμο) .............................., ΑΦΜ: ................ οδός............................. αριθμός.................ΤΚ………………</w:t>
      </w:r>
    </w:p>
    <w:p w14:paraId="358C35B2" w14:textId="77777777" w:rsidR="001B2F3B" w:rsidRPr="00776D4C" w:rsidRDefault="001B2F3B" w:rsidP="001B2F3B">
      <w:pPr>
        <w:rPr>
          <w:rFonts w:ascii="Tahoma" w:hAnsi="Tahoma" w:cs="Tahoma"/>
          <w:lang w:eastAsia="en-US"/>
        </w:rPr>
      </w:pPr>
      <w:r w:rsidRPr="00776D4C">
        <w:rPr>
          <w:rFonts w:ascii="Tahoma" w:hAnsi="Tahoma" w:cs="Tahoma"/>
          <w:lang w:eastAsia="en-US"/>
        </w:rPr>
        <w:t>{Σε περίπτωση μεμονωμένης εταιρίας: της Εταιρίας ………. ΑΦΜ: ...... οδός …………. αριθμός … ΤΚ ………..,}</w:t>
      </w:r>
    </w:p>
    <w:p w14:paraId="5EF4BF42" w14:textId="77777777" w:rsidR="001B2F3B" w:rsidRPr="00776D4C" w:rsidRDefault="001B2F3B" w:rsidP="001B2F3B">
      <w:pPr>
        <w:rPr>
          <w:rFonts w:ascii="Tahoma" w:hAnsi="Tahoma" w:cs="Tahoma"/>
          <w:lang w:eastAsia="en-US"/>
        </w:rPr>
      </w:pPr>
      <w:r w:rsidRPr="00776D4C">
        <w:rPr>
          <w:rFonts w:ascii="Tahoma" w:hAnsi="Tahoma" w:cs="Tahoma"/>
          <w:lang w:eastAsia="en-US"/>
        </w:rPr>
        <w:t xml:space="preserve">{ή σε περίπτωση Ένωσης ή Κοινοπραξίας: των Εταιριών </w:t>
      </w:r>
    </w:p>
    <w:p w14:paraId="6E5A3FC2" w14:textId="77777777" w:rsidR="001B2F3B" w:rsidRPr="00776D4C" w:rsidRDefault="001B2F3B" w:rsidP="001B2F3B">
      <w:pPr>
        <w:rPr>
          <w:rFonts w:ascii="Tahoma" w:hAnsi="Tahoma" w:cs="Tahoma"/>
          <w:lang w:eastAsia="en-US"/>
        </w:rPr>
      </w:pPr>
      <w:r w:rsidRPr="00776D4C">
        <w:rPr>
          <w:rFonts w:ascii="Tahoma" w:hAnsi="Tahoma" w:cs="Tahoma"/>
          <w:lang w:eastAsia="en-US"/>
        </w:rPr>
        <w:t>α) (πλήρη επωνυμία) …… ΑΦΜ…….….... οδός............................. αριθμός.................ΤΚ………………</w:t>
      </w:r>
    </w:p>
    <w:p w14:paraId="174CEE30" w14:textId="77777777" w:rsidR="001B2F3B" w:rsidRPr="00776D4C" w:rsidRDefault="001B2F3B" w:rsidP="001B2F3B">
      <w:pPr>
        <w:rPr>
          <w:rFonts w:ascii="Tahoma" w:hAnsi="Tahoma" w:cs="Tahoma"/>
          <w:lang w:eastAsia="en-US"/>
        </w:rPr>
      </w:pPr>
      <w:r w:rsidRPr="00776D4C">
        <w:rPr>
          <w:rFonts w:ascii="Tahoma" w:hAnsi="Tahoma" w:cs="Tahoma"/>
          <w:lang w:eastAsia="en-US"/>
        </w:rPr>
        <w:t>β) (πλήρη επωνυμία) …… ΑΦΜ…….….... οδός............................. αριθμός.................ΤΚ………………</w:t>
      </w:r>
    </w:p>
    <w:p w14:paraId="7D5A72E3" w14:textId="77777777" w:rsidR="001B2F3B" w:rsidRPr="00776D4C" w:rsidRDefault="001B2F3B" w:rsidP="001B2F3B">
      <w:pPr>
        <w:rPr>
          <w:rFonts w:ascii="Tahoma" w:hAnsi="Tahoma" w:cs="Tahoma"/>
          <w:lang w:eastAsia="en-US"/>
        </w:rPr>
      </w:pPr>
      <w:r w:rsidRPr="00776D4C">
        <w:rPr>
          <w:rFonts w:ascii="Tahoma" w:hAnsi="Tahoma" w:cs="Tahoma"/>
          <w:lang w:eastAsia="en-US"/>
        </w:rPr>
        <w:t>γ) (πλήρη επωνυμία) …… ΑΦΜ…….….... οδός............................. αριθμός.................ΤΚ………………</w:t>
      </w:r>
    </w:p>
    <w:p w14:paraId="11F66B4C" w14:textId="77777777" w:rsidR="001B2F3B" w:rsidRPr="00776D4C" w:rsidRDefault="001B2F3B" w:rsidP="001B2F3B">
      <w:pPr>
        <w:rPr>
          <w:rFonts w:ascii="Tahoma" w:hAnsi="Tahoma" w:cs="Tahoma"/>
          <w:lang w:eastAsia="en-US"/>
        </w:rPr>
      </w:pPr>
      <w:r w:rsidRPr="00776D4C">
        <w:rPr>
          <w:rFonts w:ascii="Tahoma" w:hAnsi="Tahoma" w:cs="Tahoma"/>
          <w:lang w:eastAsia="en-US"/>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57F0DC3" w14:textId="77777777" w:rsidR="001B2F3B" w:rsidRPr="00776D4C" w:rsidRDefault="001B2F3B" w:rsidP="001B2F3B">
      <w:pPr>
        <w:rPr>
          <w:rFonts w:ascii="Tahoma" w:hAnsi="Tahoma" w:cs="Tahoma"/>
          <w:lang w:eastAsia="en-US"/>
        </w:rPr>
      </w:pPr>
      <w:r w:rsidRPr="00776D4C">
        <w:rPr>
          <w:rFonts w:ascii="Tahoma" w:hAnsi="Tahoma" w:cs="Tahoma"/>
          <w:lang w:eastAsia="en-US"/>
        </w:rPr>
        <w:t>για την καλή εκτέλεση της υπ</w:t>
      </w:r>
      <w:r w:rsidR="00C81D80" w:rsidRPr="00776D4C">
        <w:rPr>
          <w:rFonts w:ascii="Tahoma" w:hAnsi="Tahoma" w:cs="Tahoma"/>
          <w:lang w:eastAsia="en-US"/>
        </w:rPr>
        <w:t>.</w:t>
      </w:r>
      <w:r w:rsidRPr="00776D4C">
        <w:rPr>
          <w:rFonts w:ascii="Tahoma" w:hAnsi="Tahoma" w:cs="Tahoma"/>
          <w:lang w:eastAsia="en-US"/>
        </w:rPr>
        <w:t xml:space="preserve"> αριθ</w:t>
      </w:r>
      <w:r w:rsidR="00C81D80" w:rsidRPr="00776D4C">
        <w:rPr>
          <w:rFonts w:ascii="Tahoma" w:hAnsi="Tahoma" w:cs="Tahoma"/>
          <w:lang w:eastAsia="en-US"/>
        </w:rPr>
        <w:t>.</w:t>
      </w:r>
      <w:r w:rsidRPr="00776D4C">
        <w:rPr>
          <w:rFonts w:ascii="Tahoma" w:hAnsi="Tahoma" w:cs="Tahoma"/>
          <w:lang w:eastAsia="en-US"/>
        </w:rPr>
        <w:t xml:space="preserve"> ..... σύμβασης “(τίτλος σύμβασης)”, σύμφωνα με την (αριθμό/ημερομηνία) ........................ Διακήρυξης.</w:t>
      </w:r>
    </w:p>
    <w:p w14:paraId="663FD2CC" w14:textId="77777777" w:rsidR="001B2F3B" w:rsidRPr="00776D4C" w:rsidRDefault="001B2F3B" w:rsidP="001B2F3B">
      <w:pPr>
        <w:rPr>
          <w:rFonts w:ascii="Tahoma" w:hAnsi="Tahoma" w:cs="Tahoma"/>
          <w:lang w:eastAsia="en-US"/>
        </w:rPr>
      </w:pPr>
      <w:r w:rsidRPr="00776D4C">
        <w:rPr>
          <w:rFonts w:ascii="Tahoma" w:hAnsi="Tahoma" w:cs="Tahoma"/>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986B799" w14:textId="77777777" w:rsidR="001B2F3B" w:rsidRPr="00776D4C" w:rsidRDefault="001B2F3B" w:rsidP="001B2F3B">
      <w:pPr>
        <w:rPr>
          <w:rFonts w:ascii="Tahoma" w:hAnsi="Tahoma" w:cs="Tahoma"/>
          <w:lang w:eastAsia="en-US"/>
        </w:rPr>
      </w:pPr>
      <w:r w:rsidRPr="00776D4C">
        <w:rPr>
          <w:rFonts w:ascii="Tahoma" w:hAnsi="Tahoma" w:cs="Tahoma"/>
          <w:lang w:eastAsia="en-US"/>
        </w:rPr>
        <w:t>Η παρούσα ισχύει μέχρι και την ............... (διάρκεια ισχύος σύμφωνα με την παρ. 4.1 της παρούσας)</w:t>
      </w:r>
    </w:p>
    <w:p w14:paraId="57CC85CF" w14:textId="1AE01CCB" w:rsidR="001B2F3B" w:rsidRPr="00776D4C" w:rsidRDefault="001B2F3B" w:rsidP="001B2F3B">
      <w:pPr>
        <w:rPr>
          <w:rFonts w:ascii="Tahoma" w:hAnsi="Tahoma" w:cs="Tahoma"/>
          <w:lang w:eastAsia="en-US"/>
        </w:rPr>
      </w:pPr>
      <w:r w:rsidRPr="00776D4C">
        <w:rPr>
          <w:rFonts w:ascii="Tahoma" w:hAnsi="Tahoma" w:cs="Tahoma"/>
          <w:lang w:eastAsia="en-US"/>
        </w:rPr>
        <w:t>Σε περίπτωση κατάπτωσης της εγγύησης, το ποσό της κατάπτωσης υπόκειται στο εκάστοτε</w:t>
      </w:r>
      <w:r w:rsidR="00E7467B" w:rsidRPr="00776D4C">
        <w:rPr>
          <w:rFonts w:ascii="Tahoma" w:hAnsi="Tahoma" w:cs="Tahoma"/>
          <w:lang w:eastAsia="en-US"/>
        </w:rPr>
        <w:t xml:space="preserve"> ισχύον πάγιο τέλος χαρτοσήμου.</w:t>
      </w:r>
    </w:p>
    <w:p w14:paraId="5C362F96" w14:textId="77777777" w:rsidR="00C336F0" w:rsidRPr="00776D4C" w:rsidRDefault="001B2F3B" w:rsidP="00A11DC8">
      <w:pPr>
        <w:rPr>
          <w:rFonts w:ascii="Tahoma" w:hAnsi="Tahoma" w:cs="Tahoma"/>
          <w:lang w:eastAsia="en-US"/>
        </w:rPr>
      </w:pPr>
      <w:r w:rsidRPr="00776D4C">
        <w:rPr>
          <w:rFonts w:ascii="Tahoma" w:hAnsi="Tahoma" w:cs="Tahoma"/>
          <w:lang w:eastAsia="en-US"/>
        </w:rPr>
        <w:t>(Εξουσιοδοτημένη υπογραφή)</w:t>
      </w:r>
      <w:r w:rsidR="00C336F0" w:rsidRPr="00776D4C">
        <w:rPr>
          <w:rFonts w:ascii="Tahoma" w:hAnsi="Tahoma" w:cs="Tahoma"/>
          <w:lang w:eastAsia="en-US"/>
        </w:rPr>
        <w:br w:type="page"/>
      </w:r>
    </w:p>
    <w:p w14:paraId="25CC8215" w14:textId="77777777" w:rsidR="00C336F0" w:rsidRPr="00776D4C" w:rsidRDefault="00C336F0" w:rsidP="00A11DC8">
      <w:pPr>
        <w:pStyle w:val="3"/>
        <w:rPr>
          <w:rFonts w:ascii="Tahoma" w:hAnsi="Tahoma" w:cs="Tahoma"/>
        </w:rPr>
      </w:pPr>
      <w:bookmarkStart w:id="330" w:name="_Toc375558733"/>
      <w:bookmarkStart w:id="331" w:name="_Toc240445865"/>
      <w:bookmarkStart w:id="332" w:name="_Toc310598156"/>
      <w:bookmarkStart w:id="333" w:name="_Toc520791047"/>
      <w:bookmarkStart w:id="334" w:name="_Toc151646253"/>
      <w:bookmarkStart w:id="335" w:name="_Toc49073810"/>
      <w:bookmarkStart w:id="336" w:name="_Toc25743338"/>
      <w:bookmarkStart w:id="337" w:name="_Toc43634811"/>
      <w:bookmarkStart w:id="338" w:name="_Toc14686124"/>
      <w:bookmarkStart w:id="339" w:name="_Toc44821191"/>
      <w:bookmarkStart w:id="340" w:name="_Ref63576372"/>
      <w:bookmarkStart w:id="341" w:name="_Ref54165719"/>
      <w:bookmarkStart w:id="342" w:name="_Toc48552983"/>
      <w:bookmarkStart w:id="343" w:name="_Toc26592552"/>
      <w:bookmarkStart w:id="344" w:name="_Toc62559082"/>
      <w:bookmarkStart w:id="345" w:name="_Ref54165721"/>
      <w:r w:rsidRPr="00776D4C">
        <w:rPr>
          <w:rFonts w:ascii="Tahoma" w:hAnsi="Tahoma" w:cs="Tahoma"/>
        </w:rPr>
        <w:lastRenderedPageBreak/>
        <w:t>3. Εγγυητική Επιστολή Προκαταβολής</w:t>
      </w:r>
      <w:bookmarkEnd w:id="330"/>
      <w:bookmarkEnd w:id="331"/>
      <w:bookmarkEnd w:id="332"/>
      <w:bookmarkEnd w:id="333"/>
      <w:bookmarkEnd w:id="334"/>
    </w:p>
    <w:p w14:paraId="31A72B62" w14:textId="77777777" w:rsidR="001B2F3B" w:rsidRPr="00776D4C" w:rsidRDefault="001B2F3B" w:rsidP="001B2F3B">
      <w:pPr>
        <w:rPr>
          <w:rFonts w:ascii="Tahoma" w:hAnsi="Tahoma" w:cs="Tahoma"/>
          <w:lang w:eastAsia="en-US"/>
        </w:rPr>
      </w:pPr>
      <w:r w:rsidRPr="00776D4C">
        <w:rPr>
          <w:rFonts w:ascii="Tahoma" w:hAnsi="Tahoma" w:cs="Tahoma"/>
          <w:lang w:eastAsia="en-US"/>
        </w:rPr>
        <w:t>ΕΚΔΟΤΗΣ: .......................................................................</w:t>
      </w:r>
    </w:p>
    <w:p w14:paraId="75381A93" w14:textId="77777777" w:rsidR="001B2F3B" w:rsidRPr="00776D4C" w:rsidRDefault="001B2F3B" w:rsidP="001B2F3B">
      <w:pPr>
        <w:rPr>
          <w:rFonts w:ascii="Tahoma" w:hAnsi="Tahoma" w:cs="Tahoma"/>
          <w:lang w:eastAsia="en-US"/>
        </w:rPr>
      </w:pPr>
      <w:r w:rsidRPr="00776D4C">
        <w:rPr>
          <w:rFonts w:ascii="Tahoma" w:hAnsi="Tahoma" w:cs="Tahoma"/>
          <w:lang w:eastAsia="en-US"/>
        </w:rPr>
        <w:t>Ημερομηνία έκδοσης: ...........................</w:t>
      </w:r>
    </w:p>
    <w:p w14:paraId="046080A7" w14:textId="77777777" w:rsidR="001B2F3B" w:rsidRPr="00776D4C" w:rsidRDefault="001B2F3B" w:rsidP="001B2F3B">
      <w:pPr>
        <w:rPr>
          <w:rFonts w:ascii="Tahoma" w:hAnsi="Tahoma" w:cs="Tahoma"/>
          <w:lang w:eastAsia="en-US"/>
        </w:rPr>
      </w:pPr>
      <w:r w:rsidRPr="00776D4C">
        <w:rPr>
          <w:rFonts w:ascii="Tahoma" w:hAnsi="Tahoma" w:cs="Tahoma"/>
          <w:lang w:eastAsia="en-US"/>
        </w:rPr>
        <w:t xml:space="preserve">Προς: </w:t>
      </w:r>
    </w:p>
    <w:p w14:paraId="053434E7" w14:textId="0ECB8FCC" w:rsidR="001B2F3B" w:rsidRPr="00776D4C" w:rsidRDefault="001B2F3B" w:rsidP="001B2F3B">
      <w:pPr>
        <w:rPr>
          <w:rFonts w:ascii="Tahoma" w:hAnsi="Tahoma" w:cs="Tahoma"/>
          <w:lang w:eastAsia="en-US"/>
        </w:rPr>
      </w:pPr>
      <w:r w:rsidRPr="00776D4C">
        <w:rPr>
          <w:rFonts w:ascii="Tahoma" w:hAnsi="Tahoma" w:cs="Tahoma"/>
          <w:lang w:eastAsia="en-US"/>
        </w:rPr>
        <w:t xml:space="preserve">Κοινωνία της Πληροφορίας </w:t>
      </w:r>
      <w:r w:rsidR="001639A0" w:rsidRPr="00776D4C">
        <w:rPr>
          <w:rFonts w:ascii="Tahoma" w:hAnsi="Tahoma" w:cs="Tahoma"/>
          <w:lang w:val="en-US" w:eastAsia="en-US"/>
        </w:rPr>
        <w:t>M</w:t>
      </w:r>
      <w:r w:rsidR="001639A0" w:rsidRPr="00776D4C">
        <w:rPr>
          <w:rFonts w:ascii="Tahoma" w:hAnsi="Tahoma" w:cs="Tahoma"/>
          <w:lang w:eastAsia="en-US"/>
        </w:rPr>
        <w:t>.</w:t>
      </w:r>
      <w:r w:rsidRPr="00776D4C">
        <w:rPr>
          <w:rFonts w:ascii="Tahoma" w:hAnsi="Tahoma" w:cs="Tahoma"/>
          <w:lang w:eastAsia="en-US"/>
        </w:rPr>
        <w:t>Α.Ε.</w:t>
      </w:r>
    </w:p>
    <w:p w14:paraId="6E1D9093" w14:textId="05752114" w:rsidR="001B2F3B" w:rsidRPr="00776D4C" w:rsidRDefault="00AF5163" w:rsidP="001B2F3B">
      <w:pPr>
        <w:rPr>
          <w:rFonts w:ascii="Tahoma" w:hAnsi="Tahoma" w:cs="Tahoma"/>
          <w:lang w:eastAsia="en-US"/>
        </w:rPr>
      </w:pPr>
      <w:r w:rsidRPr="00776D4C">
        <w:rPr>
          <w:rFonts w:ascii="Tahoma" w:hAnsi="Tahoma" w:cs="Tahoma"/>
          <w:lang w:eastAsia="en-US"/>
        </w:rPr>
        <w:t>Λ. Συγγρού 194, ΤΚ 176 71,  Καλλιθέα</w:t>
      </w:r>
      <w:r w:rsidRPr="00776D4C" w:rsidDel="00AF5163">
        <w:rPr>
          <w:rFonts w:ascii="Tahoma" w:hAnsi="Tahoma" w:cs="Tahoma"/>
          <w:lang w:eastAsia="en-US"/>
        </w:rPr>
        <w:t xml:space="preserve"> </w:t>
      </w:r>
      <w:r w:rsidR="001B2F3B" w:rsidRPr="00776D4C">
        <w:rPr>
          <w:rFonts w:ascii="Tahoma" w:hAnsi="Tahoma" w:cs="Tahoma"/>
          <w:lang w:eastAsia="en-US"/>
        </w:rPr>
        <w:t>ΑΦΜ: 999983307</w:t>
      </w:r>
    </w:p>
    <w:p w14:paraId="7F405820" w14:textId="77777777" w:rsidR="001B2F3B" w:rsidRPr="00776D4C" w:rsidRDefault="001B2F3B" w:rsidP="001B2F3B">
      <w:pPr>
        <w:rPr>
          <w:rFonts w:ascii="Tahoma" w:hAnsi="Tahoma" w:cs="Tahoma"/>
          <w:lang w:eastAsia="en-US"/>
        </w:rPr>
      </w:pPr>
      <w:r w:rsidRPr="00776D4C">
        <w:rPr>
          <w:rFonts w:ascii="Tahoma" w:hAnsi="Tahoma" w:cs="Tahoma"/>
          <w:lang w:eastAsia="en-US"/>
        </w:rPr>
        <w:t xml:space="preserve">Εγγύηση μας υπ’ αριθμ. ……………….. ποσού ………………….……. ευρώ </w:t>
      </w:r>
    </w:p>
    <w:p w14:paraId="6281C639" w14:textId="77777777" w:rsidR="001B2F3B" w:rsidRPr="00776D4C" w:rsidRDefault="001B2F3B" w:rsidP="001B2F3B">
      <w:pPr>
        <w:rPr>
          <w:rFonts w:ascii="Tahoma" w:hAnsi="Tahoma" w:cs="Tahoma"/>
          <w:lang w:eastAsia="en-US"/>
        </w:rPr>
      </w:pPr>
      <w:r w:rsidRPr="00776D4C">
        <w:rPr>
          <w:rFonts w:ascii="Tahoma" w:hAnsi="Tahoma" w:cs="Tahoma"/>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79E69A0" w14:textId="77777777" w:rsidR="001B2F3B" w:rsidRPr="00776D4C" w:rsidRDefault="001B2F3B" w:rsidP="001B2F3B">
      <w:pPr>
        <w:rPr>
          <w:rFonts w:ascii="Tahoma" w:hAnsi="Tahoma" w:cs="Tahoma"/>
          <w:lang w:eastAsia="en-US"/>
        </w:rPr>
      </w:pPr>
      <w:r w:rsidRPr="00776D4C">
        <w:rPr>
          <w:rFonts w:ascii="Tahoma" w:hAnsi="Tahoma" w:cs="Tahoma"/>
          <w:lang w:eastAsia="en-US"/>
        </w:rPr>
        <w:t>{σε περίπτωση φυσικού προσώπου}: (ονοματεπώνυμο, πατρώνυμο) .............................., ΑΦΜ: ................ οδός............................. αριθμός.................ΤΚ………………</w:t>
      </w:r>
    </w:p>
    <w:p w14:paraId="0346EEB4" w14:textId="77777777" w:rsidR="001B2F3B" w:rsidRPr="00776D4C" w:rsidRDefault="001B2F3B" w:rsidP="001B2F3B">
      <w:pPr>
        <w:rPr>
          <w:rFonts w:ascii="Tahoma" w:hAnsi="Tahoma" w:cs="Tahoma"/>
          <w:lang w:eastAsia="en-US"/>
        </w:rPr>
      </w:pPr>
      <w:r w:rsidRPr="00776D4C">
        <w:rPr>
          <w:rFonts w:ascii="Tahoma" w:hAnsi="Tahoma" w:cs="Tahoma"/>
          <w:lang w:eastAsia="en-US"/>
        </w:rPr>
        <w:t>{Σε περίπτωση μεμονωμένης εταιρίας: της Εταιρίας ………. ΑΦΜ: ...... οδός …………. αριθμός … ΤΚ ………..,}</w:t>
      </w:r>
    </w:p>
    <w:p w14:paraId="53401F1E" w14:textId="77777777" w:rsidR="001B2F3B" w:rsidRPr="00776D4C" w:rsidRDefault="001B2F3B" w:rsidP="001B2F3B">
      <w:pPr>
        <w:rPr>
          <w:rFonts w:ascii="Tahoma" w:hAnsi="Tahoma" w:cs="Tahoma"/>
          <w:lang w:eastAsia="en-US"/>
        </w:rPr>
      </w:pPr>
      <w:r w:rsidRPr="00776D4C">
        <w:rPr>
          <w:rFonts w:ascii="Tahoma" w:hAnsi="Tahoma" w:cs="Tahoma"/>
          <w:lang w:eastAsia="en-US"/>
        </w:rPr>
        <w:t xml:space="preserve">{ή σε περίπτωση Ένωσης ή Κοινοπραξίας: των Εταιριών </w:t>
      </w:r>
    </w:p>
    <w:p w14:paraId="5DF6B6CA" w14:textId="77777777" w:rsidR="001B2F3B" w:rsidRPr="00776D4C" w:rsidRDefault="001B2F3B" w:rsidP="001B2F3B">
      <w:pPr>
        <w:rPr>
          <w:rFonts w:ascii="Tahoma" w:hAnsi="Tahoma" w:cs="Tahoma"/>
          <w:lang w:eastAsia="en-US"/>
        </w:rPr>
      </w:pPr>
      <w:r w:rsidRPr="00776D4C">
        <w:rPr>
          <w:rFonts w:ascii="Tahoma" w:hAnsi="Tahoma" w:cs="Tahoma"/>
          <w:lang w:eastAsia="en-US"/>
        </w:rPr>
        <w:t>α) (πλήρη επωνυμία) …… ΑΦΜ…….….... οδός............................. αριθμός.................ΤΚ………………</w:t>
      </w:r>
    </w:p>
    <w:p w14:paraId="5CCF3BA6" w14:textId="77777777" w:rsidR="001B2F3B" w:rsidRPr="00776D4C" w:rsidRDefault="001B2F3B" w:rsidP="001B2F3B">
      <w:pPr>
        <w:rPr>
          <w:rFonts w:ascii="Tahoma" w:hAnsi="Tahoma" w:cs="Tahoma"/>
          <w:lang w:eastAsia="en-US"/>
        </w:rPr>
      </w:pPr>
      <w:r w:rsidRPr="00776D4C">
        <w:rPr>
          <w:rFonts w:ascii="Tahoma" w:hAnsi="Tahoma" w:cs="Tahoma"/>
          <w:lang w:eastAsia="en-US"/>
        </w:rPr>
        <w:t>β) (πλήρη επωνυμία) …… ΑΦΜ…….….... οδός............................. αριθμός.................ΤΚ………………</w:t>
      </w:r>
    </w:p>
    <w:p w14:paraId="15302819" w14:textId="77777777" w:rsidR="001B2F3B" w:rsidRPr="00776D4C" w:rsidRDefault="001B2F3B" w:rsidP="001B2F3B">
      <w:pPr>
        <w:rPr>
          <w:rFonts w:ascii="Tahoma" w:hAnsi="Tahoma" w:cs="Tahoma"/>
          <w:lang w:eastAsia="en-US"/>
        </w:rPr>
      </w:pPr>
      <w:r w:rsidRPr="00776D4C">
        <w:rPr>
          <w:rFonts w:ascii="Tahoma" w:hAnsi="Tahoma" w:cs="Tahoma"/>
          <w:lang w:eastAsia="en-US"/>
        </w:rPr>
        <w:t>γ) (πλήρη επωνυμία) …… ΑΦΜ…….….... οδός............................. αριθμός.................ΤΚ………………</w:t>
      </w:r>
    </w:p>
    <w:p w14:paraId="737F03EC" w14:textId="77777777" w:rsidR="001B2F3B" w:rsidRPr="00776D4C" w:rsidRDefault="001B2F3B" w:rsidP="001B2F3B">
      <w:pPr>
        <w:rPr>
          <w:rFonts w:ascii="Tahoma" w:hAnsi="Tahoma" w:cs="Tahoma"/>
          <w:lang w:eastAsia="en-US"/>
        </w:rPr>
      </w:pPr>
      <w:r w:rsidRPr="00776D4C">
        <w:rPr>
          <w:rFonts w:ascii="Tahoma" w:hAnsi="Tahoma" w:cs="Tahoma"/>
          <w:lang w:eastAsia="en-US"/>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AC66174" w14:textId="77777777" w:rsidR="001B2F3B" w:rsidRPr="00776D4C" w:rsidRDefault="001B2F3B" w:rsidP="001B2F3B">
      <w:pPr>
        <w:rPr>
          <w:rFonts w:ascii="Tahoma" w:hAnsi="Tahoma" w:cs="Tahoma"/>
          <w:lang w:eastAsia="en-US"/>
        </w:rPr>
      </w:pPr>
      <w:r w:rsidRPr="00776D4C">
        <w:rPr>
          <w:rFonts w:ascii="Tahoma" w:hAnsi="Tahoma" w:cs="Tahoma"/>
          <w:lang w:eastAsia="en-US"/>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 σύμβαση με αριθμό...................και τη Διακήρυξή σας με αριθμό………., στο πλαίσιο του διαγωνισμού της (συμπληρώνετε την ημερομηνία διενέργειας του διαγωνισμού)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7958E8F" w14:textId="77777777" w:rsidR="001B2F3B" w:rsidRPr="00776D4C" w:rsidRDefault="001B2F3B" w:rsidP="001B2F3B">
      <w:pPr>
        <w:rPr>
          <w:rFonts w:ascii="Tahoma" w:hAnsi="Tahoma" w:cs="Tahoma"/>
          <w:lang w:eastAsia="en-US"/>
        </w:rPr>
      </w:pPr>
      <w:r w:rsidRPr="00776D4C">
        <w:rPr>
          <w:rFonts w:ascii="Tahoma" w:hAnsi="Tahoma" w:cs="Tahoma"/>
          <w:lang w:eastAsia="en-US"/>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F8AE1B0" w14:textId="77777777" w:rsidR="001B2F3B" w:rsidRPr="00776D4C" w:rsidRDefault="001B2F3B" w:rsidP="001B2F3B">
      <w:pPr>
        <w:rPr>
          <w:rFonts w:ascii="Tahoma" w:hAnsi="Tahoma" w:cs="Tahoma"/>
          <w:lang w:eastAsia="en-US"/>
        </w:rPr>
      </w:pPr>
      <w:r w:rsidRPr="00776D4C">
        <w:rPr>
          <w:rFonts w:ascii="Tahoma" w:hAnsi="Tahoma" w:cs="Tahoma"/>
          <w:lang w:eastAsia="en-US"/>
        </w:rPr>
        <w:t>Η παρούσα ισχύει μέχρι και την ………………(Σημείωση προς την Τράπεζα: διάρκεια ισχύος σύμφωνα με την παρ. 4.1 της παρούσας )».</w:t>
      </w:r>
    </w:p>
    <w:p w14:paraId="2E00D955" w14:textId="77777777" w:rsidR="001B2F3B" w:rsidRPr="00776D4C" w:rsidRDefault="001B2F3B" w:rsidP="001B2F3B">
      <w:pPr>
        <w:rPr>
          <w:rFonts w:ascii="Tahoma" w:hAnsi="Tahoma" w:cs="Tahoma"/>
          <w:lang w:eastAsia="en-US"/>
        </w:rPr>
      </w:pPr>
      <w:r w:rsidRPr="00776D4C">
        <w:rPr>
          <w:rFonts w:ascii="Tahoma" w:hAnsi="Tahoma" w:cs="Tahoma"/>
          <w:lang w:eastAsia="en-US"/>
        </w:rPr>
        <w:t>Σε περίπτωση κατάπτωσης της εγγύησης, το ποσό της κατάπτωσης υπόκειται στο εκάστοτε ισχύον πάγιο τέλος χαρτοσήμου.</w:t>
      </w:r>
    </w:p>
    <w:p w14:paraId="719E54CA" w14:textId="77777777" w:rsidR="00C336F0" w:rsidRPr="00776D4C" w:rsidRDefault="001B2F3B" w:rsidP="00A11DC8">
      <w:pPr>
        <w:rPr>
          <w:rFonts w:ascii="Tahoma" w:hAnsi="Tahoma" w:cs="Tahoma"/>
          <w:lang w:eastAsia="en-US"/>
        </w:rPr>
      </w:pPr>
      <w:r w:rsidRPr="00776D4C">
        <w:rPr>
          <w:rFonts w:ascii="Tahoma" w:hAnsi="Tahoma" w:cs="Tahoma"/>
          <w:lang w:eastAsia="en-US"/>
        </w:rPr>
        <w:t>(Εξουσιοδοτημένη υπογραφή)</w:t>
      </w:r>
    </w:p>
    <w:p w14:paraId="1717C3F4" w14:textId="0910760D" w:rsidR="00C8482D" w:rsidRPr="00776D4C" w:rsidRDefault="00C336F0" w:rsidP="000360CB">
      <w:pPr>
        <w:pStyle w:val="20"/>
        <w:pBdr>
          <w:top w:val="none" w:sz="0" w:space="0" w:color="auto"/>
          <w:left w:val="none" w:sz="0" w:space="0" w:color="auto"/>
          <w:bottom w:val="none" w:sz="0" w:space="0" w:color="auto"/>
          <w:right w:val="none" w:sz="0" w:space="0" w:color="auto"/>
        </w:pBdr>
        <w:ind w:left="576" w:hanging="576"/>
        <w:rPr>
          <w:rFonts w:ascii="Tahoma" w:hAnsi="Tahoma" w:cs="Tahoma"/>
          <w:lang w:val="el-GR"/>
        </w:rPr>
      </w:pPr>
      <w:bookmarkStart w:id="346" w:name="_Toc240445866"/>
      <w:r w:rsidRPr="00776D4C">
        <w:rPr>
          <w:rFonts w:ascii="Tahoma" w:hAnsi="Tahoma" w:cs="Tahoma"/>
          <w:lang w:val="el-GR" w:eastAsia="en-US"/>
        </w:rPr>
        <w:br w:type="page"/>
      </w:r>
      <w:bookmarkStart w:id="347" w:name="_Ref98956957"/>
      <w:bookmarkStart w:id="348" w:name="_Toc151646254"/>
      <w:bookmarkEnd w:id="335"/>
      <w:bookmarkEnd w:id="336"/>
      <w:bookmarkEnd w:id="337"/>
      <w:bookmarkEnd w:id="338"/>
      <w:bookmarkEnd w:id="339"/>
      <w:bookmarkEnd w:id="340"/>
      <w:bookmarkEnd w:id="341"/>
      <w:bookmarkEnd w:id="342"/>
      <w:bookmarkEnd w:id="343"/>
      <w:bookmarkEnd w:id="344"/>
      <w:bookmarkEnd w:id="345"/>
      <w:bookmarkEnd w:id="346"/>
      <w:r w:rsidR="00C8482D" w:rsidRPr="00776D4C">
        <w:rPr>
          <w:rFonts w:ascii="Tahoma" w:hAnsi="Tahoma" w:cs="Tahoma"/>
          <w:lang w:val="el-GR"/>
        </w:rPr>
        <w:lastRenderedPageBreak/>
        <w:t xml:space="preserve">ΠΑΡΑΡΤΗΜΑ </w:t>
      </w:r>
      <w:r w:rsidR="0095122E" w:rsidRPr="00776D4C">
        <w:rPr>
          <w:rFonts w:ascii="Tahoma" w:hAnsi="Tahoma" w:cs="Tahoma"/>
          <w:lang w:val="el-GR"/>
        </w:rPr>
        <w:t>IX</w:t>
      </w:r>
      <w:r w:rsidR="00C8482D" w:rsidRPr="00776D4C">
        <w:rPr>
          <w:rFonts w:ascii="Tahoma" w:hAnsi="Tahoma" w:cs="Tahoma"/>
          <w:lang w:val="el-GR"/>
        </w:rPr>
        <w:t xml:space="preserve"> – Ενημέρωση για την επεξεργασία προσωπικών δεδομένων</w:t>
      </w:r>
      <w:bookmarkEnd w:id="347"/>
      <w:bookmarkEnd w:id="348"/>
    </w:p>
    <w:p w14:paraId="45D0704E" w14:textId="73B55319" w:rsidR="00C8482D" w:rsidRPr="00776D4C" w:rsidRDefault="00C8482D" w:rsidP="00C8482D">
      <w:pPr>
        <w:rPr>
          <w:rFonts w:ascii="Tahoma" w:hAnsi="Tahoma" w:cs="Tahoma"/>
        </w:rPr>
      </w:pPr>
      <w:r w:rsidRPr="00776D4C">
        <w:rPr>
          <w:rFonts w:ascii="Tahoma" w:hAnsi="Tahoma" w:cs="Tahoma"/>
        </w:rPr>
        <w:t xml:space="preserve">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w:t>
      </w:r>
      <w:r w:rsidR="00684498" w:rsidRPr="00776D4C">
        <w:rPr>
          <w:rFonts w:ascii="Tahoma" w:hAnsi="Tahoma" w:cs="Tahoma"/>
        </w:rPr>
        <w:t xml:space="preserve">η ίδια </w:t>
      </w:r>
      <w:r w:rsidRPr="00776D4C">
        <w:rPr>
          <w:rFonts w:ascii="Tahoma" w:hAnsi="Tahoma" w:cs="Tahoma"/>
        </w:rPr>
        <w:t xml:space="preserve">ή και </w:t>
      </w:r>
      <w:r w:rsidR="00684498" w:rsidRPr="00776D4C">
        <w:rPr>
          <w:rFonts w:ascii="Tahoma" w:hAnsi="Tahoma" w:cs="Tahoma"/>
        </w:rPr>
        <w:t xml:space="preserve">οι </w:t>
      </w:r>
      <w:r w:rsidRPr="00776D4C">
        <w:rPr>
          <w:rFonts w:ascii="Tahoma" w:hAnsi="Tahoma" w:cs="Tahoma"/>
        </w:rPr>
        <w:t xml:space="preserve">τρίτοι, κατ’ εντολή και για λογαριασμό </w:t>
      </w:r>
      <w:r w:rsidR="00684498" w:rsidRPr="00776D4C">
        <w:rPr>
          <w:rFonts w:ascii="Tahoma" w:hAnsi="Tahoma" w:cs="Tahoma"/>
        </w:rPr>
        <w:t>της</w:t>
      </w:r>
      <w:r w:rsidRPr="00776D4C">
        <w:rPr>
          <w:rFonts w:ascii="Tahoma" w:hAnsi="Tahoma" w:cs="Tahoma"/>
        </w:rPr>
        <w:t>, θα επεξεργάζονται τα ακόλουθα δεδομένα ως εξής:</w:t>
      </w:r>
    </w:p>
    <w:p w14:paraId="68714483" w14:textId="77777777" w:rsidR="00C8482D" w:rsidRPr="00776D4C" w:rsidRDefault="00C8482D" w:rsidP="00C8482D">
      <w:pPr>
        <w:rPr>
          <w:rFonts w:ascii="Tahoma" w:hAnsi="Tahoma" w:cs="Tahoma"/>
        </w:rPr>
      </w:pPr>
      <w:r w:rsidRPr="00776D4C">
        <w:rPr>
          <w:rFonts w:ascii="Tahoma" w:hAnsi="Tahoma" w:cs="Tahom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C5E502C" w14:textId="77777777" w:rsidR="00C8482D" w:rsidRPr="00776D4C" w:rsidRDefault="00C8482D" w:rsidP="00C8482D">
      <w:pPr>
        <w:rPr>
          <w:rFonts w:ascii="Tahoma" w:hAnsi="Tahoma" w:cs="Tahoma"/>
        </w:rPr>
      </w:pPr>
      <w:r w:rsidRPr="00776D4C">
        <w:rPr>
          <w:rFonts w:ascii="Tahoma" w:hAnsi="Tahoma" w:cs="Tahom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936881E" w14:textId="0E41E64A" w:rsidR="00C8482D" w:rsidRPr="00776D4C" w:rsidRDefault="00C8482D" w:rsidP="00C8482D">
      <w:pPr>
        <w:rPr>
          <w:rFonts w:ascii="Tahoma" w:hAnsi="Tahoma" w:cs="Tahoma"/>
        </w:rPr>
      </w:pPr>
      <w:r w:rsidRPr="00776D4C">
        <w:rPr>
          <w:rFonts w:ascii="Tahoma" w:hAnsi="Tahoma" w:cs="Tahoma"/>
        </w:rPr>
        <w:t xml:space="preserve">ΙΙΙ. Αποδέκτες των ανωτέρω (υπό </w:t>
      </w:r>
      <w:r w:rsidR="007146C1" w:rsidRPr="00776D4C">
        <w:rPr>
          <w:rFonts w:ascii="Tahoma" w:hAnsi="Tahoma" w:cs="Tahoma"/>
        </w:rPr>
        <w:t>Ι</w:t>
      </w:r>
      <w:r w:rsidRPr="00776D4C">
        <w:rPr>
          <w:rFonts w:ascii="Tahoma" w:hAnsi="Tahoma" w:cs="Tahoma"/>
        </w:rPr>
        <w:t xml:space="preserve">) δεδομένων στους οποίους κοινοποιούνται είναι: </w:t>
      </w:r>
    </w:p>
    <w:p w14:paraId="2C10C276" w14:textId="77777777" w:rsidR="00C8482D" w:rsidRPr="00776D4C" w:rsidRDefault="00C8482D" w:rsidP="00C8482D">
      <w:pPr>
        <w:rPr>
          <w:rFonts w:ascii="Tahoma" w:hAnsi="Tahoma" w:cs="Tahoma"/>
        </w:rPr>
      </w:pPr>
      <w:r w:rsidRPr="00776D4C">
        <w:rPr>
          <w:rFonts w:ascii="Tahoma" w:hAnsi="Tahoma" w:cs="Tahom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1A01015C" w14:textId="77777777" w:rsidR="00C8482D" w:rsidRPr="00776D4C" w:rsidRDefault="00C8482D" w:rsidP="00C8482D">
      <w:pPr>
        <w:rPr>
          <w:rFonts w:ascii="Tahoma" w:hAnsi="Tahoma" w:cs="Tahoma"/>
        </w:rPr>
      </w:pPr>
      <w:r w:rsidRPr="00776D4C">
        <w:rPr>
          <w:rFonts w:ascii="Tahoma" w:hAnsi="Tahoma" w:cs="Tahoma"/>
        </w:rPr>
        <w:t>(β) Το Δημόσιο, άλλοι δημόσιοι φορείς ή δικαστικές αρχές ή άλλες αρχές ή δικαιοδοτικά όργανα, στο πλαίσιο των αρμοδιοτήτων τους.</w:t>
      </w:r>
    </w:p>
    <w:p w14:paraId="339DEDC1" w14:textId="77777777" w:rsidR="00C8482D" w:rsidRPr="00776D4C" w:rsidRDefault="00C8482D" w:rsidP="00C8482D">
      <w:pPr>
        <w:rPr>
          <w:rFonts w:ascii="Tahoma" w:hAnsi="Tahoma" w:cs="Tahoma"/>
        </w:rPr>
      </w:pPr>
      <w:r w:rsidRPr="00776D4C">
        <w:rPr>
          <w:rFonts w:ascii="Tahoma" w:hAnsi="Tahoma" w:cs="Tahom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CB6DBF4" w14:textId="6E458D74" w:rsidR="00C8482D" w:rsidRPr="00776D4C" w:rsidRDefault="00C8482D" w:rsidP="00C8482D">
      <w:pPr>
        <w:rPr>
          <w:rFonts w:ascii="Tahoma" w:hAnsi="Tahoma" w:cs="Tahoma"/>
        </w:rPr>
      </w:pPr>
      <w:r w:rsidRPr="00776D4C">
        <w:rPr>
          <w:rFonts w:ascii="Tahoma" w:hAnsi="Tahoma" w:cs="Tahoma"/>
        </w:rPr>
        <w:t>IV. Τα δεδομένα θα τηρούνται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E210D7D" w14:textId="6C10210F" w:rsidR="00C8482D" w:rsidRPr="00776D4C" w:rsidRDefault="00C8482D" w:rsidP="00C8482D">
      <w:pPr>
        <w:rPr>
          <w:rFonts w:ascii="Tahoma" w:hAnsi="Tahoma" w:cs="Tahoma"/>
        </w:rPr>
      </w:pPr>
      <w:r w:rsidRPr="00776D4C">
        <w:rPr>
          <w:rFonts w:ascii="Tahoma" w:hAnsi="Tahoma" w:cs="Tahoma"/>
        </w:rPr>
        <w:t xml:space="preserve">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w:t>
      </w:r>
      <w:r w:rsidR="00A918BB" w:rsidRPr="00776D4C">
        <w:rPr>
          <w:rFonts w:ascii="Tahoma" w:hAnsi="Tahoma" w:cs="Tahoma"/>
        </w:rPr>
        <w:t xml:space="preserve">επεξεργασίας </w:t>
      </w:r>
      <w:r w:rsidRPr="00776D4C">
        <w:rPr>
          <w:rFonts w:ascii="Tahoma" w:hAnsi="Tahoma" w:cs="Tahoma"/>
        </w:rPr>
        <w:t>προσωπικών δεδομένων της Αναθέτουσας Αρχής.</w:t>
      </w:r>
    </w:p>
    <w:p w14:paraId="750F32D3" w14:textId="77777777" w:rsidR="00C8482D" w:rsidRPr="00776D4C" w:rsidRDefault="00C8482D" w:rsidP="00C8482D">
      <w:pPr>
        <w:rPr>
          <w:rFonts w:ascii="Tahoma" w:hAnsi="Tahoma" w:cs="Tahoma"/>
        </w:rPr>
      </w:pPr>
      <w:r w:rsidRPr="00776D4C">
        <w:rPr>
          <w:rFonts w:ascii="Tahoma" w:hAnsi="Tahoma" w:cs="Tahoma"/>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03C282A" w14:textId="77777777" w:rsidR="00344DF6" w:rsidRPr="00776D4C" w:rsidRDefault="00344DF6" w:rsidP="00344DF6">
      <w:pPr>
        <w:rPr>
          <w:rFonts w:ascii="Tahoma" w:hAnsi="Tahoma" w:cs="Tahoma"/>
        </w:rPr>
      </w:pPr>
      <w:r w:rsidRPr="00776D4C">
        <w:rPr>
          <w:rFonts w:ascii="Tahoma" w:hAnsi="Tahoma" w:cs="Tahoma"/>
          <w:lang w:val="en-US"/>
        </w:rPr>
        <w:t>VII</w:t>
      </w:r>
      <w:r w:rsidRPr="00776D4C">
        <w:rPr>
          <w:rFonts w:ascii="Tahoma" w:hAnsi="Tahoma" w:cs="Tahoma"/>
        </w:rPr>
        <w:t>.  Δεν επιτρέπεται η επεξεργασία δεδομένων προσωπικού χαρακτήρα για σκοπό διαφορετικό από αυτόν για τον οποίο έχουν συλλεχθεί παράμόνον υπό τους όρους και προυποθέσεις του άρθρου 24 του ν. 4624/2019.</w:t>
      </w:r>
    </w:p>
    <w:p w14:paraId="07223178" w14:textId="0C142E3A" w:rsidR="00C8482D" w:rsidRPr="00776D4C" w:rsidRDefault="00344DF6" w:rsidP="00344DF6">
      <w:pPr>
        <w:rPr>
          <w:rFonts w:ascii="Tahoma" w:hAnsi="Tahoma" w:cs="Tahoma"/>
        </w:rPr>
      </w:pPr>
      <w:r w:rsidRPr="00776D4C">
        <w:rPr>
          <w:rFonts w:ascii="Tahoma" w:hAnsi="Tahoma" w:cs="Tahoma"/>
          <w:lang w:val="en-US"/>
        </w:rPr>
        <w:t>VIII</w:t>
      </w:r>
      <w:r w:rsidRPr="00776D4C">
        <w:rPr>
          <w:rFonts w:ascii="Tahoma" w:hAnsi="Tahoma" w:cs="Tahoma"/>
        </w:rPr>
        <w:t>. 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προυποθέσεις που επιτρέπουν την επεξεργασία σύμφωνα με το άρθρο 24 του ίδιου νόμου.</w:t>
      </w:r>
    </w:p>
    <w:p w14:paraId="29A33F3E" w14:textId="3AF38810" w:rsidR="0095122E" w:rsidRPr="00776D4C" w:rsidRDefault="006A7360" w:rsidP="006A7360">
      <w:pPr>
        <w:pStyle w:val="aff"/>
        <w:tabs>
          <w:tab w:val="left" w:pos="1134"/>
          <w:tab w:val="left" w:pos="1701"/>
        </w:tabs>
        <w:ind w:left="-23"/>
        <w:rPr>
          <w:rFonts w:ascii="Tahoma" w:hAnsi="Tahoma" w:cs="Tahoma"/>
        </w:rPr>
      </w:pPr>
      <w:r w:rsidRPr="00776D4C">
        <w:rPr>
          <w:rFonts w:ascii="Tahoma" w:hAnsi="Tahoma" w:cs="Tahoma"/>
        </w:rPr>
        <w:lastRenderedPageBreak/>
        <w:t xml:space="preserve">IX. Τα στοιχεία επικοινωνίας με τον υπεύθυνο για την προστασία των προσωπικών δεδομένων της Αναθέτουσας Αρχής είναι τα ακόλουθα:(e–mail: </w:t>
      </w:r>
      <w:r w:rsidRPr="00776D4C">
        <w:rPr>
          <w:rFonts w:ascii="Tahoma" w:hAnsi="Tahoma" w:cs="Tahoma"/>
          <w:lang w:val="en-US"/>
        </w:rPr>
        <w:t>dpo</w:t>
      </w:r>
      <w:r w:rsidRPr="00776D4C">
        <w:rPr>
          <w:rFonts w:ascii="Tahoma" w:hAnsi="Tahoma" w:cs="Tahoma"/>
        </w:rPr>
        <w:t>@</w:t>
      </w:r>
      <w:r w:rsidRPr="00776D4C">
        <w:rPr>
          <w:rFonts w:ascii="Tahoma" w:hAnsi="Tahoma" w:cs="Tahoma"/>
          <w:lang w:val="en-US"/>
        </w:rPr>
        <w:t>ktpae</w:t>
      </w:r>
      <w:r w:rsidRPr="00776D4C">
        <w:rPr>
          <w:rFonts w:ascii="Tahoma" w:hAnsi="Tahoma" w:cs="Tahoma"/>
        </w:rPr>
        <w:t>.</w:t>
      </w:r>
      <w:r w:rsidRPr="00776D4C">
        <w:rPr>
          <w:rFonts w:ascii="Tahoma" w:hAnsi="Tahoma" w:cs="Tahoma"/>
          <w:lang w:val="en-US"/>
        </w:rPr>
        <w:t>gr</w:t>
      </w:r>
      <w:r w:rsidRPr="00776D4C">
        <w:rPr>
          <w:rFonts w:ascii="Tahoma" w:hAnsi="Tahoma" w:cs="Tahoma"/>
        </w:rPr>
        <w:t>/Τηλ:211-1003310)</w:t>
      </w:r>
    </w:p>
    <w:p w14:paraId="2BB79EBD" w14:textId="77777777" w:rsidR="0095122E" w:rsidRPr="00776D4C" w:rsidRDefault="0095122E">
      <w:pPr>
        <w:suppressAutoHyphens w:val="0"/>
        <w:spacing w:before="0" w:after="0"/>
        <w:jc w:val="left"/>
        <w:rPr>
          <w:rFonts w:ascii="Tahoma" w:hAnsi="Tahoma" w:cs="Tahoma"/>
        </w:rPr>
      </w:pPr>
      <w:r w:rsidRPr="00776D4C">
        <w:rPr>
          <w:rFonts w:ascii="Tahoma" w:hAnsi="Tahoma" w:cs="Tahoma"/>
        </w:rPr>
        <w:br w:type="page"/>
      </w:r>
    </w:p>
    <w:p w14:paraId="67107741" w14:textId="77777777" w:rsidR="00782017" w:rsidRPr="00776D4C" w:rsidRDefault="00782017" w:rsidP="00782017">
      <w:pPr>
        <w:pStyle w:val="20"/>
        <w:pBdr>
          <w:top w:val="none" w:sz="0" w:space="0" w:color="auto"/>
          <w:left w:val="none" w:sz="0" w:space="0" w:color="auto"/>
          <w:bottom w:val="none" w:sz="0" w:space="0" w:color="auto"/>
          <w:right w:val="none" w:sz="0" w:space="0" w:color="auto"/>
        </w:pBdr>
        <w:ind w:left="576" w:hanging="576"/>
        <w:rPr>
          <w:rFonts w:ascii="Tahoma" w:hAnsi="Tahoma" w:cs="Tahoma"/>
          <w:lang w:val="el-GR"/>
        </w:rPr>
      </w:pPr>
      <w:bookmarkStart w:id="349" w:name="_Ref118477993"/>
      <w:bookmarkStart w:id="350" w:name="_Toc151646255"/>
      <w:bookmarkStart w:id="351" w:name="_Hlk118481870"/>
      <w:r w:rsidRPr="00776D4C">
        <w:rPr>
          <w:rFonts w:ascii="Tahoma" w:hAnsi="Tahoma" w:cs="Tahoma"/>
          <w:lang w:val="el-GR"/>
        </w:rPr>
        <w:lastRenderedPageBreak/>
        <w:t xml:space="preserve">ΠΑΡΑΡΤΗΜΑ </w:t>
      </w:r>
      <w:r w:rsidRPr="00776D4C">
        <w:rPr>
          <w:rFonts w:ascii="Tahoma" w:hAnsi="Tahoma" w:cs="Tahoma"/>
        </w:rPr>
        <w:t>X</w:t>
      </w:r>
      <w:r w:rsidRPr="00776D4C">
        <w:rPr>
          <w:rFonts w:ascii="Tahoma" w:hAnsi="Tahoma" w:cs="Tahoma"/>
          <w:lang w:val="el-GR"/>
        </w:rPr>
        <w:t xml:space="preserve"> – Ρήτρα Ακεραιότητας</w:t>
      </w:r>
      <w:bookmarkEnd w:id="349"/>
      <w:bookmarkEnd w:id="350"/>
      <w:r w:rsidRPr="00776D4C">
        <w:rPr>
          <w:rFonts w:ascii="Tahoma" w:hAnsi="Tahoma" w:cs="Tahoma"/>
          <w:lang w:val="el-GR"/>
        </w:rPr>
        <w:t xml:space="preserve"> </w:t>
      </w:r>
    </w:p>
    <w:p w14:paraId="7DBBE661" w14:textId="77777777" w:rsidR="00782017" w:rsidRPr="00776D4C" w:rsidRDefault="00782017" w:rsidP="00782017">
      <w:pPr>
        <w:spacing w:line="276" w:lineRule="auto"/>
        <w:rPr>
          <w:rFonts w:ascii="Tahoma" w:hAnsi="Tahoma" w:cs="Tahoma"/>
        </w:rPr>
      </w:pPr>
      <w:r w:rsidRPr="00776D4C">
        <w:rPr>
          <w:rFonts w:ascii="Tahoma" w:hAnsi="Tahoma" w:cs="Tahoma"/>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C821B6A" w14:textId="77777777" w:rsidR="00782017" w:rsidRPr="00776D4C" w:rsidRDefault="00782017" w:rsidP="00782017">
      <w:pPr>
        <w:spacing w:line="276" w:lineRule="auto"/>
        <w:rPr>
          <w:rFonts w:ascii="Tahoma" w:hAnsi="Tahoma" w:cs="Tahoma"/>
        </w:rPr>
      </w:pPr>
      <w:r w:rsidRPr="00776D4C">
        <w:rPr>
          <w:rFonts w:ascii="Tahoma" w:hAnsi="Tahoma" w:cs="Tahoma"/>
        </w:rPr>
        <w:t>Ειδικότερα, ο Ανάδοχος δηλώνει ότι:</w:t>
      </w:r>
    </w:p>
    <w:p w14:paraId="166274DF" w14:textId="77777777" w:rsidR="00782017" w:rsidRPr="00776D4C" w:rsidRDefault="00782017" w:rsidP="00782017">
      <w:pPr>
        <w:spacing w:line="276" w:lineRule="auto"/>
        <w:rPr>
          <w:rFonts w:ascii="Tahoma" w:hAnsi="Tahoma" w:cs="Tahoma"/>
        </w:rPr>
      </w:pPr>
      <w:r w:rsidRPr="00776D4C">
        <w:rPr>
          <w:rFonts w:ascii="Tahoma" w:hAnsi="Tahoma" w:cs="Tahoma"/>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A2A4DCD" w14:textId="77777777" w:rsidR="00782017" w:rsidRPr="00776D4C" w:rsidRDefault="00782017" w:rsidP="00782017">
      <w:pPr>
        <w:spacing w:line="276" w:lineRule="auto"/>
        <w:rPr>
          <w:rFonts w:ascii="Tahoma" w:hAnsi="Tahoma" w:cs="Tahoma"/>
        </w:rPr>
      </w:pPr>
      <w:r w:rsidRPr="00776D4C">
        <w:rPr>
          <w:rFonts w:ascii="Tahoma" w:hAnsi="Tahoma" w:cs="Tahoma"/>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23F7938E" w14:textId="77777777" w:rsidR="00782017" w:rsidRPr="00776D4C" w:rsidRDefault="00782017" w:rsidP="00782017">
      <w:pPr>
        <w:spacing w:line="276" w:lineRule="auto"/>
        <w:rPr>
          <w:rFonts w:ascii="Tahoma" w:hAnsi="Tahoma" w:cs="Tahoma"/>
        </w:rPr>
      </w:pPr>
      <w:r w:rsidRPr="00776D4C">
        <w:rPr>
          <w:rFonts w:ascii="Tahoma" w:hAnsi="Tahoma" w:cs="Tahoma"/>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6BE47F82" w14:textId="77777777" w:rsidR="00782017" w:rsidRPr="00776D4C" w:rsidRDefault="00782017" w:rsidP="00782017">
      <w:pPr>
        <w:spacing w:line="276" w:lineRule="auto"/>
        <w:rPr>
          <w:rFonts w:ascii="Tahoma" w:hAnsi="Tahoma" w:cs="Tahoma"/>
        </w:rPr>
      </w:pPr>
      <w:r w:rsidRPr="00776D4C">
        <w:rPr>
          <w:rFonts w:ascii="Tahoma" w:hAnsi="Tahoma" w:cs="Tahoma"/>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37FC7EA9" w14:textId="77777777" w:rsidR="00782017" w:rsidRPr="00776D4C" w:rsidRDefault="00782017" w:rsidP="00782017">
      <w:pPr>
        <w:spacing w:line="276" w:lineRule="auto"/>
        <w:rPr>
          <w:rFonts w:ascii="Tahoma" w:hAnsi="Tahoma" w:cs="Tahoma"/>
        </w:rPr>
      </w:pPr>
      <w:r w:rsidRPr="00776D4C">
        <w:rPr>
          <w:rFonts w:ascii="Tahoma" w:hAnsi="Tahoma" w:cs="Tahoma"/>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C93EA8A" w14:textId="77777777" w:rsidR="00782017" w:rsidRPr="00776D4C" w:rsidRDefault="00782017" w:rsidP="00782017">
      <w:pPr>
        <w:spacing w:line="276" w:lineRule="auto"/>
        <w:rPr>
          <w:rFonts w:ascii="Tahoma" w:hAnsi="Tahoma" w:cs="Tahoma"/>
        </w:rPr>
      </w:pPr>
      <w:r w:rsidRPr="00776D4C">
        <w:rPr>
          <w:rFonts w:ascii="Tahoma" w:hAnsi="Tahoma" w:cs="Tahoma"/>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199A57A" w14:textId="77777777" w:rsidR="00782017" w:rsidRPr="00776D4C" w:rsidRDefault="00782017" w:rsidP="00782017">
      <w:pPr>
        <w:spacing w:line="276" w:lineRule="auto"/>
        <w:rPr>
          <w:rFonts w:ascii="Tahoma" w:hAnsi="Tahoma" w:cs="Tahoma"/>
        </w:rPr>
      </w:pPr>
      <w:r w:rsidRPr="00776D4C">
        <w:rPr>
          <w:rFonts w:ascii="Tahoma" w:hAnsi="Tahoma" w:cs="Tahoma"/>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E6DD7D0" w14:textId="77777777" w:rsidR="00782017" w:rsidRPr="00776D4C" w:rsidRDefault="00782017" w:rsidP="00782017">
      <w:pPr>
        <w:spacing w:line="276" w:lineRule="auto"/>
        <w:rPr>
          <w:rFonts w:ascii="Tahoma" w:hAnsi="Tahoma" w:cs="Tahoma"/>
        </w:rPr>
      </w:pPr>
      <w:r w:rsidRPr="00776D4C">
        <w:rPr>
          <w:rFonts w:ascii="Tahoma" w:hAnsi="Tahoma" w:cs="Tahoma"/>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776D4C">
        <w:rPr>
          <w:rFonts w:ascii="Tahoma" w:hAnsi="Tahoma" w:cs="Tahoma"/>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56FD43FE" w14:textId="77777777" w:rsidR="00782017" w:rsidRPr="00776D4C" w:rsidRDefault="00782017" w:rsidP="00782017">
      <w:pPr>
        <w:spacing w:line="276" w:lineRule="auto"/>
        <w:rPr>
          <w:rFonts w:ascii="Tahoma" w:hAnsi="Tahoma" w:cs="Tahoma"/>
        </w:rPr>
      </w:pPr>
    </w:p>
    <w:p w14:paraId="4D264F33" w14:textId="77777777" w:rsidR="00782017" w:rsidRPr="00776D4C" w:rsidRDefault="00782017" w:rsidP="00782017">
      <w:pPr>
        <w:spacing w:line="276" w:lineRule="auto"/>
        <w:rPr>
          <w:rFonts w:ascii="Tahoma" w:hAnsi="Tahoma" w:cs="Tahoma"/>
        </w:rPr>
      </w:pPr>
      <w:r w:rsidRPr="00776D4C">
        <w:rPr>
          <w:rFonts w:ascii="Tahoma" w:hAnsi="Tahoma" w:cs="Tahoma"/>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351"/>
    <w:p w14:paraId="67A18837" w14:textId="77777777" w:rsidR="006A7360" w:rsidRPr="00776D4C" w:rsidRDefault="006A7360" w:rsidP="006A7360">
      <w:pPr>
        <w:pStyle w:val="aff"/>
        <w:tabs>
          <w:tab w:val="left" w:pos="1134"/>
          <w:tab w:val="left" w:pos="1701"/>
        </w:tabs>
        <w:ind w:left="-23"/>
        <w:rPr>
          <w:rFonts w:ascii="Tahoma" w:hAnsi="Tahoma" w:cs="Tahoma"/>
        </w:rPr>
      </w:pPr>
    </w:p>
    <w:sectPr w:rsidR="006A7360" w:rsidRPr="00776D4C" w:rsidSect="00235302">
      <w:headerReference w:type="even" r:id="rId27"/>
      <w:headerReference w:type="default" r:id="rId28"/>
      <w:headerReference w:type="first" r:id="rId29"/>
      <w:footerReference w:type="first" r:id="rId30"/>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1CB0B" w14:textId="77777777" w:rsidR="008C5C44" w:rsidRDefault="008C5C44" w:rsidP="00A11DC8">
      <w:r>
        <w:separator/>
      </w:r>
    </w:p>
  </w:endnote>
  <w:endnote w:type="continuationSeparator" w:id="0">
    <w:p w14:paraId="51B0D32B" w14:textId="77777777" w:rsidR="008C5C44" w:rsidRDefault="008C5C44" w:rsidP="00A11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DejaVu Sans">
    <w:altName w:val="Calibri"/>
    <w:charset w:val="00"/>
    <w:family w:val="auto"/>
    <w:pitch w:val="default"/>
    <w:sig w:usb0="E7006EFF" w:usb1="D200FDFF" w:usb2="0A246029" w:usb3="0400200C" w:csb0="600001FF" w:csb1="DFFF0000"/>
  </w:font>
  <w:font w:name="Lucida Sans Unicode">
    <w:panose1 w:val="020B0602030504020204"/>
    <w:charset w:val="A1"/>
    <w:family w:val="swiss"/>
    <w:pitch w:val="variable"/>
    <w:sig w:usb0="80000AFF" w:usb1="0000396B" w:usb2="00000000" w:usb3="00000000" w:csb0="000000BF" w:csb1="00000000"/>
  </w:font>
  <w:font w:name="WenQuanYi Zen Hei Sharp">
    <w:panose1 w:val="00000000000000000000"/>
    <w:charset w:val="00"/>
    <w:family w:val="roman"/>
    <w:notTrueType/>
    <w:pitch w:val="default"/>
  </w:font>
  <w:font w:name="Lohit Devanagari">
    <w:altName w:val="Cambria"/>
    <w:panose1 w:val="00000000000000000000"/>
    <w:charset w:val="00"/>
    <w:family w:val="roman"/>
    <w:notTrueType/>
    <w:pitch w:val="default"/>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EE"/>
    <w:family w:val="auto"/>
    <w:notTrueType/>
    <w:pitch w:val="default"/>
    <w:sig w:usb0="00000087" w:usb1="00000000" w:usb2="00000000" w:usb3="00000000" w:csb0="0000000B"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2134A" w14:textId="10186C34" w:rsidR="005451B5" w:rsidRPr="00734BAC" w:rsidRDefault="005451B5" w:rsidP="009A6751">
    <w:pPr>
      <w:pStyle w:val="af9"/>
      <w:pBdr>
        <w:top w:val="single" w:sz="4" w:space="1" w:color="auto"/>
      </w:pBdr>
      <w:tabs>
        <w:tab w:val="left" w:pos="12039"/>
      </w:tabs>
      <w:rPr>
        <w:szCs w:val="22"/>
        <w:lang w:val="el-GR"/>
      </w:rPr>
    </w:pPr>
    <w:r w:rsidRPr="002877E7">
      <w:rPr>
        <w:rStyle w:val="a7"/>
        <w:rFonts w:cs="Calibri"/>
        <w:szCs w:val="22"/>
        <w:lang w:val="el-GR"/>
      </w:rPr>
      <w:t xml:space="preserve">Κοινωνία της Πληροφορίας </w:t>
    </w:r>
    <w:r>
      <w:rPr>
        <w:rStyle w:val="a7"/>
        <w:rFonts w:cs="Calibri"/>
        <w:szCs w:val="22"/>
      </w:rPr>
      <w:t>M</w:t>
    </w:r>
    <w:r w:rsidRPr="0025557A">
      <w:rPr>
        <w:rStyle w:val="a7"/>
        <w:rFonts w:cs="Calibri"/>
        <w:szCs w:val="22"/>
        <w:lang w:val="el-GR"/>
      </w:rPr>
      <w:t>.</w:t>
    </w:r>
    <w:r w:rsidRPr="002877E7">
      <w:rPr>
        <w:rStyle w:val="a7"/>
        <w:rFonts w:cs="Calibri"/>
        <w:szCs w:val="22"/>
        <w:lang w:val="el-GR"/>
      </w:rPr>
      <w:t xml:space="preserve">Α.Ε. </w:t>
    </w:r>
    <w:r w:rsidRPr="002877E7">
      <w:rPr>
        <w:rStyle w:val="a7"/>
        <w:rFonts w:cs="Calibri"/>
        <w:szCs w:val="22"/>
        <w:lang w:val="el-GR"/>
      </w:rPr>
      <w:ptab w:relativeTo="margin" w:alignment="right" w:leader="none"/>
    </w:r>
    <w:r w:rsidRPr="0038525B">
      <w:rPr>
        <w:szCs w:val="22"/>
        <w:lang w:val="el-GR"/>
      </w:rPr>
      <w:t xml:space="preserve"> </w:t>
    </w:r>
    <w:sdt>
      <w:sdtPr>
        <w:rPr>
          <w:szCs w:val="22"/>
        </w:rPr>
        <w:id w:val="-704945991"/>
        <w:docPartObj>
          <w:docPartGallery w:val="Page Numbers (Top of Page)"/>
          <w:docPartUnique/>
        </w:docPartObj>
      </w:sdtPr>
      <w:sdtEndPr/>
      <w:sdtContent>
        <w:sdt>
          <w:sdtPr>
            <w:rPr>
              <w:szCs w:val="22"/>
            </w:rPr>
            <w:id w:val="1492599897"/>
            <w:docPartObj>
              <w:docPartGallery w:val="Page Numbers (Top of Page)"/>
              <w:docPartUnique/>
            </w:docPartObj>
          </w:sdtPr>
          <w:sdtEndPr/>
          <w:sdtContent>
            <w:r w:rsidRPr="0038525B">
              <w:rPr>
                <w:bCs/>
                <w:szCs w:val="22"/>
              </w:rPr>
              <w:fldChar w:fldCharType="begin"/>
            </w:r>
            <w:r w:rsidRPr="0038525B">
              <w:rPr>
                <w:bCs/>
                <w:szCs w:val="22"/>
              </w:rPr>
              <w:instrText>PAGE</w:instrText>
            </w:r>
            <w:r w:rsidRPr="0038525B">
              <w:rPr>
                <w:bCs/>
                <w:szCs w:val="22"/>
              </w:rPr>
              <w:fldChar w:fldCharType="separate"/>
            </w:r>
            <w:r w:rsidR="00F529BA" w:rsidRPr="00734BAC">
              <w:rPr>
                <w:bCs/>
                <w:noProof/>
                <w:szCs w:val="22"/>
                <w:lang w:val="el-GR"/>
              </w:rPr>
              <w:t>81</w:t>
            </w:r>
            <w:r w:rsidRPr="0038525B">
              <w:rPr>
                <w:szCs w:val="22"/>
              </w:rPr>
              <w:fldChar w:fldCharType="end"/>
            </w:r>
            <w:r w:rsidRPr="00734BAC">
              <w:rPr>
                <w:szCs w:val="22"/>
                <w:lang w:val="el-GR"/>
              </w:rPr>
              <w:t xml:space="preserve"> - </w:t>
            </w:r>
            <w:r w:rsidRPr="0038525B">
              <w:rPr>
                <w:bCs/>
                <w:szCs w:val="22"/>
              </w:rPr>
              <w:fldChar w:fldCharType="begin"/>
            </w:r>
            <w:r w:rsidRPr="0038525B">
              <w:rPr>
                <w:bCs/>
                <w:szCs w:val="22"/>
              </w:rPr>
              <w:instrText>NUMPAGES</w:instrText>
            </w:r>
            <w:r w:rsidRPr="0038525B">
              <w:rPr>
                <w:bCs/>
                <w:szCs w:val="22"/>
              </w:rPr>
              <w:fldChar w:fldCharType="separate"/>
            </w:r>
            <w:r w:rsidR="00F529BA" w:rsidRPr="00734BAC">
              <w:rPr>
                <w:bCs/>
                <w:noProof/>
                <w:szCs w:val="22"/>
                <w:lang w:val="el-GR"/>
              </w:rPr>
              <w:t>244</w:t>
            </w:r>
            <w:r w:rsidRPr="0038525B">
              <w:rPr>
                <w:szCs w:val="22"/>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18DFB" w14:textId="77777777" w:rsidR="005451B5" w:rsidRDefault="005451B5" w:rsidP="00A11DC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F025C" w14:textId="77777777" w:rsidR="008C5C44" w:rsidRDefault="008C5C44" w:rsidP="00A11DC8">
      <w:r>
        <w:separator/>
      </w:r>
    </w:p>
  </w:footnote>
  <w:footnote w:type="continuationSeparator" w:id="0">
    <w:p w14:paraId="1A062AE5" w14:textId="77777777" w:rsidR="008C5C44" w:rsidRDefault="008C5C44" w:rsidP="00A11DC8">
      <w:r>
        <w:continuationSeparator/>
      </w:r>
    </w:p>
  </w:footnote>
  <w:footnote w:id="1">
    <w:p w14:paraId="0CE72618" w14:textId="77777777" w:rsidR="005451B5" w:rsidRPr="00175691" w:rsidRDefault="005451B5" w:rsidP="0037696A">
      <w:pPr>
        <w:pStyle w:val="aff0"/>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6548220D" w14:textId="77777777" w:rsidR="005451B5" w:rsidRPr="00BD65F6" w:rsidRDefault="005451B5" w:rsidP="00064CA1">
      <w:pPr>
        <w:pStyle w:val="aff0"/>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3D69501C" w14:textId="486C05B3" w:rsidR="005451B5" w:rsidRPr="006B2C94" w:rsidRDefault="005451B5" w:rsidP="003D4FF1">
      <w:pPr>
        <w:pStyle w:val="aff0"/>
        <w:rPr>
          <w:lang w:val="el-GR"/>
        </w:rPr>
      </w:pPr>
      <w:r>
        <w:rPr>
          <w:rStyle w:val="a9"/>
        </w:rPr>
        <w:footnoteRef/>
      </w:r>
      <w:r>
        <w:rPr>
          <w:rFonts w:ascii="Cambria" w:hAnsi="Cambria" w:cs="Cambria"/>
          <w:szCs w:val="18"/>
          <w:lang w:val="el-GR"/>
        </w:rPr>
        <w:tab/>
        <w:t>Πρβ. άρθρο 72 παρ. 3 του ν. 4412/2016, όπως τροποποιήθηκε με την περ. 4 του άρθρου 107 του ν. 4497/2017 (Α' 171).</w:t>
      </w:r>
    </w:p>
    <w:p w14:paraId="0C332036" w14:textId="77777777" w:rsidR="005451B5" w:rsidRPr="006B2C94" w:rsidRDefault="005451B5" w:rsidP="003D4FF1">
      <w:pPr>
        <w:pStyle w:val="aff0"/>
        <w:rPr>
          <w:lang w:val="el-GR"/>
        </w:rPr>
      </w:pPr>
    </w:p>
  </w:footnote>
  <w:footnote w:id="4">
    <w:p w14:paraId="531A1D84" w14:textId="77777777" w:rsidR="005451B5" w:rsidRPr="006B2C94" w:rsidRDefault="005451B5" w:rsidP="004B00F6">
      <w:pPr>
        <w:pStyle w:val="aff0"/>
        <w:rPr>
          <w:lang w:val="el-GR"/>
        </w:rPr>
      </w:pPr>
      <w:r>
        <w:rPr>
          <w:rStyle w:val="a9"/>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024E16BB" w14:textId="77777777" w:rsidR="005451B5" w:rsidRPr="00BD65F6" w:rsidRDefault="005451B5" w:rsidP="004B00F6">
      <w:pPr>
        <w:pStyle w:val="aff0"/>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52097E86" w14:textId="77777777" w:rsidR="005451B5" w:rsidRPr="0029307B" w:rsidRDefault="005451B5" w:rsidP="004B00F6">
      <w:pPr>
        <w:pStyle w:val="aff0"/>
        <w:rPr>
          <w:lang w:val="el-GR"/>
        </w:rPr>
      </w:pPr>
      <w:r>
        <w:rPr>
          <w:rStyle w:val="af0"/>
        </w:rPr>
        <w:footnoteRef/>
      </w:r>
      <w:r w:rsidRPr="0029307B">
        <w:rPr>
          <w:lang w:val="el-GR"/>
        </w:rPr>
        <w:t xml:space="preserve"> </w:t>
      </w:r>
      <w:r>
        <w:rPr>
          <w:lang w:val="el-GR"/>
        </w:rPr>
        <w:tab/>
      </w:r>
      <w:r w:rsidRPr="008B038F">
        <w:rPr>
          <w:color w:val="000000" w:themeColor="text1"/>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7">
    <w:p w14:paraId="7D6D2C21" w14:textId="77777777" w:rsidR="005451B5" w:rsidRPr="005B2FD1" w:rsidRDefault="005451B5" w:rsidP="001A3C20">
      <w:pPr>
        <w:pStyle w:val="aff0"/>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482616B2" w14:textId="77777777" w:rsidR="005451B5" w:rsidRPr="006B2C94" w:rsidRDefault="005451B5" w:rsidP="006225BE">
      <w:pPr>
        <w:pStyle w:val="aff0"/>
        <w:rPr>
          <w:lang w:val="el-GR"/>
        </w:rPr>
      </w:pPr>
      <w:r>
        <w:rPr>
          <w:rStyle w:val="a9"/>
        </w:rPr>
        <w:footnoteRef/>
      </w:r>
      <w:r>
        <w:rPr>
          <w:lang w:val="el-GR"/>
        </w:rPr>
        <w:tab/>
        <w:t>Άρθρο 96, παρ. 7 του ν. 4412/2016</w:t>
      </w:r>
    </w:p>
  </w:footnote>
  <w:footnote w:id="9">
    <w:p w14:paraId="3CA6FB72" w14:textId="77777777" w:rsidR="005451B5" w:rsidRPr="00BD65F6" w:rsidRDefault="005451B5" w:rsidP="00C66B5C">
      <w:pPr>
        <w:pStyle w:val="aff0"/>
        <w:rPr>
          <w:lang w:val="el-GR"/>
        </w:rPr>
      </w:pPr>
      <w:r>
        <w:rPr>
          <w:rStyle w:val="ad"/>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0">
    <w:p w14:paraId="6D091EA0" w14:textId="77777777" w:rsidR="005451B5" w:rsidRPr="00BD65F6" w:rsidRDefault="005451B5" w:rsidP="00C66B5C">
      <w:pPr>
        <w:pStyle w:val="aff0"/>
        <w:rPr>
          <w:lang w:val="el-GR"/>
        </w:rPr>
      </w:pPr>
      <w:r>
        <w:rPr>
          <w:rStyle w:val="ad"/>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1">
    <w:p w14:paraId="5265D0A4" w14:textId="77777777" w:rsidR="005451B5" w:rsidRPr="00841073" w:rsidRDefault="005451B5" w:rsidP="00E915A4">
      <w:pPr>
        <w:pStyle w:val="aff0"/>
        <w:ind w:left="426" w:hanging="426"/>
        <w:rPr>
          <w:lang w:val="el-GR"/>
        </w:rPr>
      </w:pPr>
      <w:r>
        <w:rPr>
          <w:rStyle w:val="af0"/>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2">
    <w:p w14:paraId="61228327" w14:textId="77777777" w:rsidR="005451B5" w:rsidRPr="00BD65F6" w:rsidRDefault="005451B5" w:rsidP="00E915A4">
      <w:pPr>
        <w:pStyle w:val="aff0"/>
        <w:rPr>
          <w:lang w:val="el-GR"/>
        </w:rPr>
      </w:pPr>
      <w:r>
        <w:rPr>
          <w:rStyle w:val="ad"/>
        </w:rPr>
        <w:footnoteRef/>
      </w:r>
      <w:r>
        <w:rPr>
          <w:lang w:val="el-GR"/>
        </w:rPr>
        <w:tab/>
        <w:t>Πρβλ. άρθρο 100 παρ. 2 του ν. 4412/2016</w:t>
      </w:r>
    </w:p>
  </w:footnote>
  <w:footnote w:id="13">
    <w:p w14:paraId="09F52832" w14:textId="77777777" w:rsidR="005451B5" w:rsidRDefault="005451B5" w:rsidP="00C66B5C">
      <w:pPr>
        <w:pStyle w:val="aff0"/>
        <w:rPr>
          <w:lang w:val="el-GR"/>
        </w:rPr>
      </w:pPr>
      <w:r>
        <w:rPr>
          <w:rStyle w:val="ad"/>
        </w:rPr>
        <w:footnoteRef/>
      </w:r>
      <w:r>
        <w:rPr>
          <w:lang w:val="el-GR"/>
        </w:rPr>
        <w:tab/>
        <w:t xml:space="preserve">Η ΚΥΑ εκδόθηκε κατ’ εξουσιοδότηση του άρθρου 5 παρ. 5 ν. 3310/2005. </w:t>
      </w:r>
    </w:p>
  </w:footnote>
  <w:footnote w:id="14">
    <w:p w14:paraId="1D13CA20" w14:textId="77777777" w:rsidR="005451B5" w:rsidRPr="002913F6" w:rsidRDefault="005451B5" w:rsidP="00C66B5C">
      <w:pPr>
        <w:pStyle w:val="aff0"/>
        <w:rPr>
          <w:lang w:val="el-GR"/>
        </w:rPr>
      </w:pPr>
      <w:r>
        <w:rPr>
          <w:rStyle w:val="ad"/>
        </w:rPr>
        <w:footnoteRef/>
      </w:r>
      <w:r>
        <w:rPr>
          <w:lang w:val="el-GR"/>
        </w:rPr>
        <w:tab/>
        <w:t>Άρθρο 105 παρ. 7 του ν. 4412/2016, όπως αντικαταστάθηκε από το άρθρο 45 του ν. 4782/2021.</w:t>
      </w:r>
    </w:p>
  </w:footnote>
  <w:footnote w:id="15">
    <w:p w14:paraId="0358A88A" w14:textId="77777777" w:rsidR="005451B5" w:rsidRPr="00D52587" w:rsidRDefault="005451B5" w:rsidP="00E915A4">
      <w:pPr>
        <w:pStyle w:val="aff0"/>
        <w:rPr>
          <w:lang w:val="el-GR"/>
        </w:rPr>
      </w:pPr>
      <w:r>
        <w:rPr>
          <w:rStyle w:val="af0"/>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6">
    <w:p w14:paraId="7B4667F5" w14:textId="77777777" w:rsidR="005451B5" w:rsidRPr="00827575" w:rsidRDefault="005451B5" w:rsidP="00E915A4">
      <w:pPr>
        <w:pStyle w:val="aff0"/>
        <w:rPr>
          <w:lang w:val="el-GR"/>
        </w:rPr>
      </w:pPr>
      <w:r>
        <w:rPr>
          <w:rStyle w:val="af0"/>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7">
    <w:p w14:paraId="65741B53" w14:textId="77777777" w:rsidR="005451B5" w:rsidRPr="004072A5" w:rsidRDefault="005451B5" w:rsidP="00EB6B09">
      <w:pPr>
        <w:pStyle w:val="aff1"/>
        <w:ind w:left="227" w:hanging="227"/>
        <w:rPr>
          <w:sz w:val="18"/>
        </w:rPr>
      </w:pPr>
      <w:r>
        <w:rPr>
          <w:rStyle w:val="af0"/>
        </w:rPr>
        <w:footnoteRef/>
      </w:r>
      <w:r w:rsidRPr="007C4E1D">
        <w:t xml:space="preserve"> </w:t>
      </w:r>
      <w:r w:rsidRPr="007C4E1D">
        <w:rPr>
          <w:sz w:val="18"/>
        </w:rPr>
        <w:t xml:space="preserve">Πρβλ. άρθρο 372 παρ. 3 ν. 4412/2016, σύμφωνα με το  οποίο: </w:t>
      </w:r>
      <w:r w:rsidRPr="007C4E1D">
        <w:rPr>
          <w:i/>
          <w:sz w:val="18"/>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rPr>
        <w:t xml:space="preserve"> </w:t>
      </w:r>
      <w:r w:rsidRPr="007C4E1D">
        <w:rPr>
          <w:sz w:val="18"/>
        </w:rPr>
        <w:t xml:space="preserve">της Διακήρυξης,  το αρμόδιο, ανά περίπτωση, Δικαστήριο, ήτοι το Διοικητικό Εφετείο ή το Συμβούλιο της Επικρατείας αναλόγως. </w:t>
      </w:r>
    </w:p>
  </w:footnote>
  <w:footnote w:id="18">
    <w:p w14:paraId="5FEEB5AC" w14:textId="77777777" w:rsidR="005451B5" w:rsidRPr="007C4E1D" w:rsidRDefault="005451B5" w:rsidP="00E915A4">
      <w:pPr>
        <w:pStyle w:val="aff0"/>
        <w:rPr>
          <w:lang w:val="el-GR"/>
        </w:rPr>
      </w:pPr>
      <w:r>
        <w:rPr>
          <w:rStyle w:val="af0"/>
        </w:rPr>
        <w:footnoteRef/>
      </w:r>
      <w:r w:rsidRPr="007C4E1D">
        <w:rPr>
          <w:lang w:val="el-GR"/>
        </w:rPr>
        <w:t xml:space="preserve"> Πρβλ. άρθρο 372 παρ. 1 και 2 Ν. 4412/2016</w:t>
      </w:r>
      <w:r>
        <w:rPr>
          <w:lang w:val="el-GR"/>
        </w:rPr>
        <w:t>.</w:t>
      </w:r>
    </w:p>
  </w:footnote>
  <w:footnote w:id="19">
    <w:p w14:paraId="63BC62AC" w14:textId="77777777" w:rsidR="005451B5" w:rsidRPr="00F40EF3" w:rsidRDefault="005451B5" w:rsidP="00E915A4">
      <w:pPr>
        <w:pStyle w:val="aff0"/>
        <w:rPr>
          <w:lang w:val="el-GR"/>
        </w:rPr>
      </w:pPr>
      <w:r>
        <w:rPr>
          <w:rStyle w:val="af0"/>
        </w:rPr>
        <w:footnoteRef/>
      </w:r>
      <w:r w:rsidRPr="00F40EF3">
        <w:rPr>
          <w:lang w:val="el-GR"/>
        </w:rPr>
        <w:t xml:space="preserve"> Πρβλ. άρθρο 372 παρ. 4 του ν. 4412/2016</w:t>
      </w:r>
      <w:r>
        <w:rPr>
          <w:lang w:val="el-GR"/>
        </w:rPr>
        <w:t>.</w:t>
      </w:r>
    </w:p>
  </w:footnote>
  <w:footnote w:id="20">
    <w:p w14:paraId="4D223C7F" w14:textId="77777777" w:rsidR="005451B5" w:rsidRPr="00F40EF3" w:rsidRDefault="005451B5" w:rsidP="00E915A4">
      <w:pPr>
        <w:pStyle w:val="aff0"/>
        <w:rPr>
          <w:lang w:val="el-GR"/>
        </w:rPr>
      </w:pPr>
      <w:r>
        <w:rPr>
          <w:rStyle w:val="af0"/>
        </w:rPr>
        <w:footnoteRef/>
      </w:r>
      <w:r w:rsidRPr="006A44BE">
        <w:rPr>
          <w:lang w:val="el-GR"/>
        </w:rPr>
        <w:t xml:space="preserve"> Πρβλ άρθρο 372 παρ. 6 του ν. 4412/2016.</w:t>
      </w:r>
    </w:p>
  </w:footnote>
  <w:footnote w:id="21">
    <w:p w14:paraId="1B387BFC" w14:textId="77777777" w:rsidR="005451B5" w:rsidRPr="00FF4138" w:rsidRDefault="005451B5" w:rsidP="003F028D">
      <w:pPr>
        <w:pStyle w:val="aff0"/>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2">
    <w:p w14:paraId="1132FB1C" w14:textId="77777777" w:rsidR="005451B5" w:rsidRPr="00C7349B" w:rsidRDefault="005451B5" w:rsidP="00D6209D">
      <w:pPr>
        <w:pStyle w:val="aff0"/>
        <w:rPr>
          <w:lang w:val="en-US"/>
        </w:rPr>
      </w:pPr>
      <w:r w:rsidRPr="00022C43">
        <w:rPr>
          <w:rStyle w:val="0"/>
        </w:rPr>
        <w:footnoteRef/>
      </w:r>
      <w:r w:rsidRPr="00C7349B">
        <w:rPr>
          <w:lang w:val="en-US"/>
        </w:rPr>
        <w:t xml:space="preserve">  </w:t>
      </w:r>
      <w:r w:rsidRPr="00C7349B">
        <w:rPr>
          <w:lang w:val="en-US"/>
        </w:rPr>
        <w:tab/>
      </w:r>
      <w:r>
        <w:rPr>
          <w:lang w:val="el-GR"/>
        </w:rPr>
        <w:t>Ά</w:t>
      </w:r>
      <w:r w:rsidRPr="00022C43">
        <w:rPr>
          <w:lang w:val="el-GR"/>
        </w:rPr>
        <w:t>ρθρο</w:t>
      </w:r>
      <w:r w:rsidRPr="00C7349B">
        <w:rPr>
          <w:lang w:val="en-US"/>
        </w:rPr>
        <w:t xml:space="preserve"> 205</w:t>
      </w:r>
      <w:r w:rsidRPr="00022C43">
        <w:rPr>
          <w:lang w:val="el-GR"/>
        </w:rPr>
        <w:t>Α</w:t>
      </w:r>
      <w:r w:rsidRPr="00C7349B">
        <w:rPr>
          <w:lang w:val="en-US"/>
        </w:rPr>
        <w:t xml:space="preserve"> </w:t>
      </w:r>
      <w:r w:rsidRPr="00022C43">
        <w:rPr>
          <w:lang w:val="el-GR"/>
        </w:rPr>
        <w:t>του</w:t>
      </w:r>
      <w:r w:rsidRPr="00C7349B">
        <w:rPr>
          <w:lang w:val="en-US"/>
        </w:rPr>
        <w:t xml:space="preserve"> </w:t>
      </w:r>
      <w:r w:rsidRPr="00022C43">
        <w:rPr>
          <w:lang w:val="el-GR"/>
        </w:rPr>
        <w:t>ν</w:t>
      </w:r>
      <w:r w:rsidRPr="00C7349B">
        <w:rPr>
          <w:lang w:val="en-US"/>
        </w:rPr>
        <w:t>. 4412/2016</w:t>
      </w:r>
    </w:p>
  </w:footnote>
  <w:footnote w:id="23">
    <w:p w14:paraId="16FD4405" w14:textId="77777777" w:rsidR="005451B5" w:rsidRDefault="005451B5" w:rsidP="00A11DC8">
      <w:pPr>
        <w:pStyle w:val="aff0"/>
      </w:pPr>
      <w:r>
        <w:rPr>
          <w:rStyle w:val="af0"/>
        </w:rPr>
        <w:footnoteRef/>
      </w:r>
      <w:r>
        <w:t xml:space="preserve">  Ως Ρόλος ενδεικτικά αναφέρονται: manager, senior consultant, consultant, business expert κλπ.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ADD9" w14:textId="46E091AE" w:rsidR="005451B5" w:rsidRDefault="005451B5" w:rsidP="00AF7935">
    <w:pPr>
      <w:pStyle w:val="afa"/>
      <w:pBdr>
        <w:bottom w:val="single" w:sz="4" w:space="1" w:color="auto"/>
      </w:pBdr>
    </w:pPr>
    <w:r w:rsidRPr="00794A8C">
      <w:t>Διακήρυξη Ηλεκτρονικού Ανοικτού Διεθνούς Άνω των Ορίων Διαγωνισμού για το Έργο «</w:t>
    </w:r>
    <w:r w:rsidRPr="00D053E2">
      <w:rPr>
        <w:rFonts w:eastAsiaTheme="minorEastAsia"/>
      </w:rPr>
      <w:t>Προμήθεια εξοπλισμού και συστημάτων για την αναβάθμιση των δικτυακών υποδομών και τη διασφάλιση της επιχειρησιακής συνέχειας του Ιονίου Πανεπιστημίου</w:t>
    </w:r>
    <w:r w:rsidRPr="00794A8C">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82A5" w14:textId="77777777" w:rsidR="005451B5" w:rsidRDefault="005451B5">
    <w:pPr>
      <w:pStyle w:val="af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8CF5" w14:textId="12D2BFBD" w:rsidR="005451B5" w:rsidRDefault="005451B5" w:rsidP="00AF7935">
    <w:pPr>
      <w:pStyle w:val="afa"/>
      <w:pBdr>
        <w:bottom w:val="single" w:sz="4" w:space="1" w:color="auto"/>
      </w:pBdr>
    </w:pPr>
    <w:r w:rsidRPr="00794A8C">
      <w:t>Διακήρυξη Ηλεκτρονικού Ανοικτού Διεθνούς Άνω των Ορίων Διαγωνισμού για το Έργο «</w:t>
    </w:r>
    <w:r w:rsidRPr="00D053E2">
      <w:rPr>
        <w:rFonts w:eastAsiaTheme="minorEastAsia"/>
      </w:rPr>
      <w:t>Προμήθεια εξοπλισμού και συστημάτων για την αναβάθμιση των δικτυακών υποδομών και τη διασφάλιση της επιχειρησιακής συνέχειας του Ιονίου Πανεπιστημίου</w:t>
    </w:r>
    <w:r w:rsidRPr="00794A8C">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B397" w14:textId="77777777" w:rsidR="005451B5" w:rsidRDefault="005451B5">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a"/>
      <w:lvlText w:val=""/>
      <w:lvlJc w:val="left"/>
      <w:pPr>
        <w:tabs>
          <w:tab w:val="left"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3" w15:restartNumberingAfterBreak="0">
    <w:nsid w:val="00000003"/>
    <w:multiLevelType w:val="singleLevel"/>
    <w:tmpl w:val="00000003"/>
    <w:name w:val="WW8Num3"/>
    <w:lvl w:ilvl="0">
      <w:start w:val="1"/>
      <w:numFmt w:val="decimal"/>
      <w:lvlText w:val="%1."/>
      <w:lvlJc w:val="left"/>
      <w:pPr>
        <w:tabs>
          <w:tab w:val="num" w:pos="2901"/>
        </w:tabs>
        <w:ind w:left="3621" w:hanging="360"/>
      </w:pPr>
      <w:rPr>
        <w:lang w:val="el-GR"/>
      </w:rPr>
    </w:lvl>
  </w:abstractNum>
  <w:abstractNum w:abstractNumId="4"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5"/>
    <w:multiLevelType w:val="multilevel"/>
    <w:tmpl w:val="D3ACF0FC"/>
    <w:name w:val="WW8Num5"/>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5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6"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1" w15:restartNumberingAfterBreak="0">
    <w:nsid w:val="0000000B"/>
    <w:multiLevelType w:val="singleLevel"/>
    <w:tmpl w:val="0000000B"/>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15:restartNumberingAfterBreak="0">
    <w:nsid w:val="03C1334F"/>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3" w15:restartNumberingAfterBreak="0">
    <w:nsid w:val="03EC2F20"/>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4" w15:restartNumberingAfterBreak="0">
    <w:nsid w:val="042A6DF8"/>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5" w15:restartNumberingAfterBreak="0">
    <w:nsid w:val="07BC6327"/>
    <w:multiLevelType w:val="hybridMultilevel"/>
    <w:tmpl w:val="83526114"/>
    <w:lvl w:ilvl="0" w:tplc="3078C25E">
      <w:start w:val="1"/>
      <w:numFmt w:val="decimal"/>
      <w:lvlText w:val="%1."/>
      <w:lvlJc w:val="left"/>
      <w:pPr>
        <w:ind w:left="3479"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85A0AF9"/>
    <w:multiLevelType w:val="multilevel"/>
    <w:tmpl w:val="085A0AF9"/>
    <w:lvl w:ilvl="0">
      <w:start w:val="1"/>
      <w:numFmt w:val="bullet"/>
      <w:pStyle w:val="Body"/>
      <w:lvlText w:val=""/>
      <w:lvlJc w:val="left"/>
      <w:pPr>
        <w:tabs>
          <w:tab w:val="left" w:pos="1440"/>
        </w:tabs>
        <w:ind w:left="1440" w:hanging="360"/>
      </w:pPr>
      <w:rPr>
        <w:rFonts w:ascii="Wingdings" w:hAnsi="Wingdings" w:hint="default"/>
      </w:rPr>
    </w:lvl>
    <w:lvl w:ilvl="1" w:tentative="1">
      <w:start w:val="1"/>
      <w:numFmt w:val="bullet"/>
      <w:lvlText w:val="o"/>
      <w:lvlJc w:val="left"/>
      <w:pPr>
        <w:tabs>
          <w:tab w:val="left" w:pos="1620"/>
        </w:tabs>
        <w:ind w:left="1620" w:hanging="360"/>
      </w:pPr>
      <w:rPr>
        <w:rFonts w:ascii="Courier New" w:hAnsi="Courier New" w:hint="default"/>
      </w:rPr>
    </w:lvl>
    <w:lvl w:ilvl="2" w:tentative="1">
      <w:start w:val="1"/>
      <w:numFmt w:val="bullet"/>
      <w:lvlText w:val=""/>
      <w:lvlJc w:val="left"/>
      <w:pPr>
        <w:tabs>
          <w:tab w:val="left" w:pos="2340"/>
        </w:tabs>
        <w:ind w:left="2340" w:hanging="360"/>
      </w:pPr>
      <w:rPr>
        <w:rFonts w:ascii="Wingdings" w:hAnsi="Wingdings" w:hint="default"/>
      </w:rPr>
    </w:lvl>
    <w:lvl w:ilvl="3" w:tentative="1">
      <w:start w:val="1"/>
      <w:numFmt w:val="bullet"/>
      <w:lvlText w:val=""/>
      <w:lvlJc w:val="left"/>
      <w:pPr>
        <w:tabs>
          <w:tab w:val="left" w:pos="3060"/>
        </w:tabs>
        <w:ind w:left="3060" w:hanging="360"/>
      </w:pPr>
      <w:rPr>
        <w:rFonts w:ascii="Symbol" w:hAnsi="Symbol" w:hint="default"/>
      </w:rPr>
    </w:lvl>
    <w:lvl w:ilvl="4" w:tentative="1">
      <w:start w:val="1"/>
      <w:numFmt w:val="bullet"/>
      <w:lvlText w:val="o"/>
      <w:lvlJc w:val="left"/>
      <w:pPr>
        <w:tabs>
          <w:tab w:val="left" w:pos="3780"/>
        </w:tabs>
        <w:ind w:left="3780" w:hanging="360"/>
      </w:pPr>
      <w:rPr>
        <w:rFonts w:ascii="Courier New" w:hAnsi="Courier New" w:hint="default"/>
      </w:rPr>
    </w:lvl>
    <w:lvl w:ilvl="5" w:tentative="1">
      <w:start w:val="1"/>
      <w:numFmt w:val="bullet"/>
      <w:lvlText w:val=""/>
      <w:lvlJc w:val="left"/>
      <w:pPr>
        <w:tabs>
          <w:tab w:val="left" w:pos="4500"/>
        </w:tabs>
        <w:ind w:left="4500" w:hanging="360"/>
      </w:pPr>
      <w:rPr>
        <w:rFonts w:ascii="Wingdings" w:hAnsi="Wingdings" w:hint="default"/>
      </w:rPr>
    </w:lvl>
    <w:lvl w:ilvl="6" w:tentative="1">
      <w:start w:val="1"/>
      <w:numFmt w:val="bullet"/>
      <w:lvlText w:val=""/>
      <w:lvlJc w:val="left"/>
      <w:pPr>
        <w:tabs>
          <w:tab w:val="left" w:pos="5220"/>
        </w:tabs>
        <w:ind w:left="5220" w:hanging="360"/>
      </w:pPr>
      <w:rPr>
        <w:rFonts w:ascii="Symbol" w:hAnsi="Symbol" w:hint="default"/>
      </w:rPr>
    </w:lvl>
    <w:lvl w:ilvl="7" w:tentative="1">
      <w:start w:val="1"/>
      <w:numFmt w:val="bullet"/>
      <w:lvlText w:val="o"/>
      <w:lvlJc w:val="left"/>
      <w:pPr>
        <w:tabs>
          <w:tab w:val="left" w:pos="5940"/>
        </w:tabs>
        <w:ind w:left="5940" w:hanging="360"/>
      </w:pPr>
      <w:rPr>
        <w:rFonts w:ascii="Courier New" w:hAnsi="Courier New" w:hint="default"/>
      </w:rPr>
    </w:lvl>
    <w:lvl w:ilvl="8" w:tentative="1">
      <w:start w:val="1"/>
      <w:numFmt w:val="bullet"/>
      <w:lvlText w:val=""/>
      <w:lvlJc w:val="left"/>
      <w:pPr>
        <w:tabs>
          <w:tab w:val="left" w:pos="6660"/>
        </w:tabs>
        <w:ind w:left="6660" w:hanging="360"/>
      </w:pPr>
      <w:rPr>
        <w:rFonts w:ascii="Wingdings" w:hAnsi="Wingdings" w:hint="default"/>
      </w:rPr>
    </w:lvl>
  </w:abstractNum>
  <w:abstractNum w:abstractNumId="17" w15:restartNumberingAfterBreak="0">
    <w:nsid w:val="08E61948"/>
    <w:multiLevelType w:val="multilevel"/>
    <w:tmpl w:val="5A143EE4"/>
    <w:lvl w:ilvl="0">
      <w:start w:val="1"/>
      <w:numFmt w:val="decimal"/>
      <w:lvlText w:val="%1"/>
      <w:lvlJc w:val="left"/>
      <w:pPr>
        <w:ind w:left="634"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0B933D9E"/>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9" w15:restartNumberingAfterBreak="0">
    <w:nsid w:val="0BCE1F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0C1C3699"/>
    <w:multiLevelType w:val="hybridMultilevel"/>
    <w:tmpl w:val="87C2B2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CDC7A25"/>
    <w:multiLevelType w:val="hybridMultilevel"/>
    <w:tmpl w:val="5C50F3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CFA77EB"/>
    <w:multiLevelType w:val="hybridMultilevel"/>
    <w:tmpl w:val="6990328E"/>
    <w:lvl w:ilvl="0" w:tplc="04080009">
      <w:start w:val="1"/>
      <w:numFmt w:val="bullet"/>
      <w:lvlText w:val=""/>
      <w:lvlJc w:val="left"/>
      <w:pPr>
        <w:ind w:left="360" w:hanging="360"/>
      </w:pPr>
      <w:rPr>
        <w:rFonts w:ascii="Wingdings" w:hAnsi="Wingdings" w:hint="default"/>
        <w:b/>
        <w:sz w:val="22"/>
      </w:rPr>
    </w:lvl>
    <w:lvl w:ilvl="1" w:tplc="FFFFFFFF">
      <w:start w:val="1"/>
      <w:numFmt w:val="bullet"/>
      <w:lvlText w:val="o"/>
      <w:lvlJc w:val="left"/>
      <w:pPr>
        <w:ind w:left="1080" w:hanging="360"/>
      </w:pPr>
      <w:rPr>
        <w:rFonts w:ascii="Courier New" w:hAnsi="Courier New" w:cs="Courier New"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0DBE6E80"/>
    <w:multiLevelType w:val="hybridMultilevel"/>
    <w:tmpl w:val="F4C03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C27AC6"/>
    <w:multiLevelType w:val="multilevel"/>
    <w:tmpl w:val="52505FE2"/>
    <w:lvl w:ilvl="0">
      <w:start w:val="1"/>
      <w:numFmt w:val="decimal"/>
      <w:lvlText w:val="5.1.%1."/>
      <w:lvlJc w:val="left"/>
      <w:pPr>
        <w:ind w:left="644"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0DD14F9D"/>
    <w:multiLevelType w:val="hybridMultilevel"/>
    <w:tmpl w:val="2624A7B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0DFC206E"/>
    <w:multiLevelType w:val="hybridMultilevel"/>
    <w:tmpl w:val="AE8EE9F0"/>
    <w:lvl w:ilvl="0" w:tplc="FFFFFFFF">
      <w:start w:val="1"/>
      <w:numFmt w:val="decimal"/>
      <w:lvlText w:val="%1."/>
      <w:lvlJc w:val="left"/>
      <w:pPr>
        <w:tabs>
          <w:tab w:val="num" w:pos="720"/>
        </w:tabs>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0F6260D8"/>
    <w:multiLevelType w:val="multilevel"/>
    <w:tmpl w:val="38FED6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06D642C"/>
    <w:multiLevelType w:val="hybridMultilevel"/>
    <w:tmpl w:val="9666644E"/>
    <w:lvl w:ilvl="0" w:tplc="209A261C">
      <w:start w:val="1"/>
      <w:numFmt w:val="bullet"/>
      <w:lvlText w:val="-"/>
      <w:lvlJc w:val="left"/>
      <w:pPr>
        <w:ind w:left="720" w:hanging="360"/>
      </w:pPr>
      <w:rPr>
        <w:rFonts w:ascii="Tahoma" w:hAnsi="Tahoma"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13880ED1"/>
    <w:multiLevelType w:val="multilevel"/>
    <w:tmpl w:val="043493E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3B132A1"/>
    <w:multiLevelType w:val="hybridMultilevel"/>
    <w:tmpl w:val="31E219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13DB6E0B"/>
    <w:multiLevelType w:val="hybridMultilevel"/>
    <w:tmpl w:val="E384C488"/>
    <w:lvl w:ilvl="0" w:tplc="209A261C">
      <w:start w:val="1"/>
      <w:numFmt w:val="bullet"/>
      <w:lvlText w:val="-"/>
      <w:lvlJc w:val="left"/>
      <w:pPr>
        <w:ind w:left="720" w:hanging="360"/>
      </w:pPr>
      <w:rPr>
        <w:rFonts w:ascii="Tahoma" w:hAnsi="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14F22CEC"/>
    <w:multiLevelType w:val="hybridMultilevel"/>
    <w:tmpl w:val="D81C56AA"/>
    <w:lvl w:ilvl="0" w:tplc="FBAC9C1A">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161C71F9"/>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35" w15:restartNumberingAfterBreak="0">
    <w:nsid w:val="16A154EE"/>
    <w:multiLevelType w:val="hybridMultilevel"/>
    <w:tmpl w:val="3C9CB3CC"/>
    <w:lvl w:ilvl="0" w:tplc="04080009">
      <w:start w:val="1"/>
      <w:numFmt w:val="bullet"/>
      <w:lvlText w:val=""/>
      <w:lvlJc w:val="left"/>
      <w:pPr>
        <w:ind w:left="360" w:hanging="360"/>
      </w:pPr>
      <w:rPr>
        <w:rFonts w:ascii="Wingdings" w:hAnsi="Wingdings" w:hint="default"/>
        <w:b/>
        <w:sz w:val="22"/>
      </w:rPr>
    </w:lvl>
    <w:lvl w:ilvl="1" w:tplc="FFFFFFFF">
      <w:start w:val="1"/>
      <w:numFmt w:val="bullet"/>
      <w:lvlText w:val="o"/>
      <w:lvlJc w:val="left"/>
      <w:pPr>
        <w:ind w:left="1080" w:hanging="360"/>
      </w:pPr>
      <w:rPr>
        <w:rFonts w:ascii="Courier New" w:hAnsi="Courier New" w:cs="Courier New"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188275E7"/>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37" w15:restartNumberingAfterBreak="0">
    <w:nsid w:val="18C60F66"/>
    <w:multiLevelType w:val="multilevel"/>
    <w:tmpl w:val="18C60F66"/>
    <w:lvl w:ilvl="0" w:tentative="1">
      <w:start w:val="1"/>
      <w:numFmt w:val="bullet"/>
      <w:pStyle w:val="NumCharCharCharCharCharCharCharCharChar"/>
      <w:lvlText w:val=""/>
      <w:lvlJc w:val="left"/>
      <w:pPr>
        <w:tabs>
          <w:tab w:val="left" w:pos="429"/>
        </w:tabs>
        <w:ind w:left="431" w:hanging="371"/>
      </w:pPr>
      <w:rPr>
        <w:rFonts w:ascii="Symbol" w:hAnsi="Symbol" w:hint="default"/>
      </w:rPr>
    </w:lvl>
    <w:lvl w:ilvl="1" w:tentative="1">
      <w:start w:val="1"/>
      <w:numFmt w:val="decimal"/>
      <w:lvlText w:val="%2."/>
      <w:lvlJc w:val="left"/>
      <w:pPr>
        <w:tabs>
          <w:tab w:val="left" w:pos="1440"/>
        </w:tabs>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38" w15:restartNumberingAfterBreak="0">
    <w:nsid w:val="19272956"/>
    <w:multiLevelType w:val="hybridMultilevel"/>
    <w:tmpl w:val="8BBE7552"/>
    <w:lvl w:ilvl="0" w:tplc="D6F61B6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9F448D6"/>
    <w:multiLevelType w:val="hybridMultilevel"/>
    <w:tmpl w:val="4208C3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C594B0F"/>
    <w:multiLevelType w:val="multilevel"/>
    <w:tmpl w:val="7FEC29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lowerLetter"/>
      <w:pStyle w:val="Heading51"/>
      <w:lvlText w:val="()%5"/>
      <w:lvlJc w:val="left"/>
      <w:pPr>
        <w:tabs>
          <w:tab w:val="num" w:pos="3050"/>
        </w:tabs>
        <w:ind w:left="3050" w:hanging="850"/>
      </w:pPr>
      <w:rPr>
        <w:rFonts w:cs="Times New Roman"/>
        <w:b w:val="0"/>
        <w:i w:val="0"/>
        <w:sz w:val="20"/>
        <w:szCs w:val="2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2" w15:restartNumberingAfterBreak="0">
    <w:nsid w:val="1D057460"/>
    <w:multiLevelType w:val="hybridMultilevel"/>
    <w:tmpl w:val="A2A63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1D5905EC"/>
    <w:multiLevelType w:val="hybridMultilevel"/>
    <w:tmpl w:val="AA063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1D8F3E81"/>
    <w:multiLevelType w:val="hybridMultilevel"/>
    <w:tmpl w:val="7DEC3060"/>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1DB85827"/>
    <w:multiLevelType w:val="multilevel"/>
    <w:tmpl w:val="41FCD5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FAF24D4"/>
    <w:multiLevelType w:val="hybridMultilevel"/>
    <w:tmpl w:val="4208C3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3291A52"/>
    <w:multiLevelType w:val="hybridMultilevel"/>
    <w:tmpl w:val="D74E52F8"/>
    <w:lvl w:ilvl="0" w:tplc="11764A00">
      <w:start w:val="7"/>
      <w:numFmt w:val="decimal"/>
      <w:lvlText w:val="%1."/>
      <w:lvlJc w:val="left"/>
      <w:pPr>
        <w:tabs>
          <w:tab w:val="num" w:pos="720"/>
        </w:tabs>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238C761A"/>
    <w:multiLevelType w:val="hybridMultilevel"/>
    <w:tmpl w:val="33B872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26CF00DD"/>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50"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2A8616DA"/>
    <w:multiLevelType w:val="hybridMultilevel"/>
    <w:tmpl w:val="BAEEF6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2B1E5BD1"/>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53" w15:restartNumberingAfterBreak="0">
    <w:nsid w:val="2BD8328D"/>
    <w:multiLevelType w:val="multilevel"/>
    <w:tmpl w:val="19D69D62"/>
    <w:lvl w:ilvl="0">
      <w:start w:val="1"/>
      <w:numFmt w:val="bullet"/>
      <w:lvlText w:val=""/>
      <w:lvlJc w:val="left"/>
      <w:pPr>
        <w:tabs>
          <w:tab w:val="num" w:pos="0"/>
        </w:tabs>
        <w:ind w:left="720" w:hanging="360"/>
      </w:pPr>
      <w:rPr>
        <w:rFonts w:ascii="Symbol" w:hAnsi="Symbol" w:hint="default"/>
      </w:rPr>
    </w:lvl>
    <w:lvl w:ilvl="1">
      <w:start w:val="1"/>
      <w:numFmt w:val="decimal"/>
      <w:isLgl/>
      <w:lvlText w:val="%1.%2"/>
      <w:lvlJc w:val="left"/>
      <w:pPr>
        <w:ind w:left="1440" w:hanging="480"/>
      </w:pPr>
      <w:rPr>
        <w:rFonts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54" w15:restartNumberingAfterBreak="0">
    <w:nsid w:val="2C0F7136"/>
    <w:multiLevelType w:val="hybridMultilevel"/>
    <w:tmpl w:val="4208C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57" w15:restartNumberingAfterBreak="0">
    <w:nsid w:val="32A77AA1"/>
    <w:multiLevelType w:val="hybridMultilevel"/>
    <w:tmpl w:val="3CAE7036"/>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32E11D51"/>
    <w:multiLevelType w:val="multilevel"/>
    <w:tmpl w:val="A296D22E"/>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ind w:left="1440" w:hanging="480"/>
      </w:pPr>
      <w:rPr>
        <w:rFonts w:ascii="Symbol" w:hAnsi="Symbol"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59" w15:restartNumberingAfterBreak="0">
    <w:nsid w:val="33404D31"/>
    <w:multiLevelType w:val="hybridMultilevel"/>
    <w:tmpl w:val="7BBA15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33A87B6D"/>
    <w:multiLevelType w:val="hybridMultilevel"/>
    <w:tmpl w:val="9C62F320"/>
    <w:lvl w:ilvl="0" w:tplc="209A261C">
      <w:start w:val="1"/>
      <w:numFmt w:val="bullet"/>
      <w:lvlText w:val="-"/>
      <w:lvlJc w:val="left"/>
      <w:pPr>
        <w:ind w:left="720" w:hanging="360"/>
      </w:pPr>
      <w:rPr>
        <w:rFonts w:ascii="Tahoma" w:hAnsi="Tahoma"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33C1413A"/>
    <w:multiLevelType w:val="hybridMultilevel"/>
    <w:tmpl w:val="3D44BF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3818375D"/>
    <w:multiLevelType w:val="hybridMultilevel"/>
    <w:tmpl w:val="FDE01678"/>
    <w:lvl w:ilvl="0" w:tplc="04080001">
      <w:start w:val="1"/>
      <w:numFmt w:val="bullet"/>
      <w:lvlText w:val=""/>
      <w:lvlJc w:val="left"/>
      <w:pPr>
        <w:ind w:left="720" w:hanging="360"/>
      </w:pPr>
      <w:rPr>
        <w:rFonts w:ascii="Symbol" w:hAnsi="Symbol"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9F7047E"/>
    <w:multiLevelType w:val="hybridMultilevel"/>
    <w:tmpl w:val="019C0F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3B9324D0"/>
    <w:multiLevelType w:val="multilevel"/>
    <w:tmpl w:val="09E4E354"/>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3E85234B"/>
    <w:multiLevelType w:val="hybridMultilevel"/>
    <w:tmpl w:val="09DA4914"/>
    <w:lvl w:ilvl="0" w:tplc="713A290C">
      <w:start w:val="1"/>
      <w:numFmt w:val="bullet"/>
      <w:lvlText w:val=""/>
      <w:lvlJc w:val="left"/>
      <w:pPr>
        <w:ind w:left="360" w:hanging="360"/>
      </w:pPr>
      <w:rPr>
        <w:rFonts w:ascii="Wingdings" w:hAnsi="Wingdings" w:hint="default"/>
        <w:b/>
        <w:sz w:val="22"/>
      </w:rPr>
    </w:lvl>
    <w:lvl w:ilvl="1" w:tplc="148CAAE4">
      <w:start w:val="1"/>
      <w:numFmt w:val="bullet"/>
      <w:lvlText w:val="o"/>
      <w:lvlJc w:val="left"/>
      <w:pPr>
        <w:ind w:left="1080" w:hanging="360"/>
      </w:pPr>
      <w:rPr>
        <w:rFonts w:ascii="Courier New" w:hAnsi="Courier New" w:cs="Courier New" w:hint="default"/>
        <w:color w:val="auto"/>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7" w15:restartNumberingAfterBreak="0">
    <w:nsid w:val="3FEB56E0"/>
    <w:multiLevelType w:val="hybridMultilevel"/>
    <w:tmpl w:val="FD5A3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11B7347"/>
    <w:multiLevelType w:val="hybridMultilevel"/>
    <w:tmpl w:val="103083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414B1BAC"/>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28F278D"/>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71" w15:restartNumberingAfterBreak="0">
    <w:nsid w:val="42951B58"/>
    <w:multiLevelType w:val="multilevel"/>
    <w:tmpl w:val="672A4AC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bullet"/>
      <w:lvlText w:val="­"/>
      <w:lvlJc w:val="left"/>
      <w:pPr>
        <w:ind w:left="3600" w:hanging="360"/>
      </w:pPr>
      <w:rPr>
        <w:rFonts w:ascii="Angsana New" w:hAnsi="Angsana New" w:cs="Angsana New"/>
        <w:color w:val="000000"/>
        <w:kern w:val="1"/>
        <w:szCs w:val="22"/>
        <w:shd w:val="clear" w:color="auto" w:fill="FFFFFF"/>
        <w:lang w:val="el-GR"/>
      </w:rPr>
    </w:lvl>
    <w:lvl w:ilvl="5" w:tentative="1">
      <w:start w:val="1"/>
      <w:numFmt w:val="bullet"/>
      <w:lvlText w:val="o"/>
      <w:lvlJc w:val="left"/>
      <w:pPr>
        <w:ind w:left="4320" w:hanging="180"/>
      </w:pPr>
      <w:rPr>
        <w:rFonts w:ascii="Courier New" w:hAnsi="Courier New" w:cs="Courier New"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4306004C"/>
    <w:multiLevelType w:val="hybridMultilevel"/>
    <w:tmpl w:val="0A281CD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43C47D29"/>
    <w:multiLevelType w:val="multilevel"/>
    <w:tmpl w:val="A5C63F76"/>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3DF75EE"/>
    <w:multiLevelType w:val="multilevel"/>
    <w:tmpl w:val="43DF75EE"/>
    <w:lvl w:ilvl="0" w:tentative="1">
      <w:start w:val="1"/>
      <w:numFmt w:val="bullet"/>
      <w:pStyle w:val="PARAG-LISTA-NUM"/>
      <w:lvlText w:val=""/>
      <w:lvlJc w:val="left"/>
      <w:pPr>
        <w:tabs>
          <w:tab w:val="left" w:pos="720"/>
        </w:tabs>
        <w:ind w:left="720" w:hanging="360"/>
      </w:pPr>
      <w:rPr>
        <w:rFonts w:ascii="Symbol" w:hAnsi="Symbol" w:cs="Symbol" w:hint="default"/>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cs="Wingdings" w:hint="default"/>
      </w:rPr>
    </w:lvl>
    <w:lvl w:ilvl="3" w:tentative="1">
      <w:start w:val="1"/>
      <w:numFmt w:val="bullet"/>
      <w:lvlText w:val=""/>
      <w:lvlJc w:val="left"/>
      <w:pPr>
        <w:tabs>
          <w:tab w:val="left" w:pos="2880"/>
        </w:tabs>
        <w:ind w:left="2880" w:hanging="360"/>
      </w:pPr>
      <w:rPr>
        <w:rFonts w:ascii="Symbol" w:hAnsi="Symbol" w:cs="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cs="Wingdings" w:hint="default"/>
      </w:rPr>
    </w:lvl>
    <w:lvl w:ilvl="6" w:tentative="1">
      <w:start w:val="1"/>
      <w:numFmt w:val="bullet"/>
      <w:lvlText w:val=""/>
      <w:lvlJc w:val="left"/>
      <w:pPr>
        <w:tabs>
          <w:tab w:val="left" w:pos="5040"/>
        </w:tabs>
        <w:ind w:left="5040" w:hanging="360"/>
      </w:pPr>
      <w:rPr>
        <w:rFonts w:ascii="Symbol" w:hAnsi="Symbol" w:cs="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cs="Wingdings" w:hint="default"/>
      </w:rPr>
    </w:lvl>
  </w:abstractNum>
  <w:abstractNum w:abstractNumId="75" w15:restartNumberingAfterBreak="0">
    <w:nsid w:val="45D6743C"/>
    <w:multiLevelType w:val="multilevel"/>
    <w:tmpl w:val="D3ACF0FC"/>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5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76" w15:restartNumberingAfterBreak="0">
    <w:nsid w:val="46114E60"/>
    <w:multiLevelType w:val="hybridMultilevel"/>
    <w:tmpl w:val="30823E40"/>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A655493"/>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BD85264"/>
    <w:multiLevelType w:val="multilevel"/>
    <w:tmpl w:val="ECF8938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2"/>
        <w:szCs w:val="22"/>
      </w:rPr>
    </w:lvl>
    <w:lvl w:ilvl="3">
      <w:start w:val="1"/>
      <w:numFmt w:val="decimal"/>
      <w:lvlText w:val="%1.%2.%3.%4"/>
      <w:lvlJc w:val="left"/>
      <w:pPr>
        <w:ind w:left="1182" w:hanging="864"/>
      </w:pPr>
      <w:rPr>
        <w:rFonts w:hint="default"/>
        <w:i w:val="0"/>
        <w:color w:val="auto"/>
        <w:lang w:val="el-GR"/>
      </w:rPr>
    </w:lvl>
    <w:lvl w:ilvl="4">
      <w:start w:val="1"/>
      <w:numFmt w:val="decimal"/>
      <w:lvlText w:val="%1.%2.%3.%4.%5"/>
      <w:lvlJc w:val="left"/>
      <w:pPr>
        <w:ind w:left="1718" w:hanging="1008"/>
      </w:pPr>
      <w:rPr>
        <w:rFonts w:hint="default"/>
        <w:sz w:val="22"/>
        <w:szCs w:val="22"/>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0" w15:restartNumberingAfterBreak="0">
    <w:nsid w:val="4C661A0C"/>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81" w15:restartNumberingAfterBreak="0">
    <w:nsid w:val="4D1C5E71"/>
    <w:multiLevelType w:val="hybridMultilevel"/>
    <w:tmpl w:val="7DEC3060"/>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2" w15:restartNumberingAfterBreak="0">
    <w:nsid w:val="4E6B20A1"/>
    <w:multiLevelType w:val="hybridMultilevel"/>
    <w:tmpl w:val="24D0B3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9C7DC8"/>
    <w:multiLevelType w:val="hybridMultilevel"/>
    <w:tmpl w:val="69B85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4F03673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15:restartNumberingAfterBreak="0">
    <w:nsid w:val="4F7B7550"/>
    <w:multiLevelType w:val="hybridMultilevel"/>
    <w:tmpl w:val="EEDE4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4F872865"/>
    <w:multiLevelType w:val="hybridMultilevel"/>
    <w:tmpl w:val="8BBE75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5047731B"/>
    <w:multiLevelType w:val="multilevel"/>
    <w:tmpl w:val="3B604E6E"/>
    <w:lvl w:ilvl="0">
      <w:start w:val="1"/>
      <w:numFmt w:val="decimal"/>
      <w:lvlText w:val="%1."/>
      <w:lvlJc w:val="left"/>
      <w:pPr>
        <w:ind w:left="720" w:hanging="360"/>
      </w:pPr>
      <w:rPr>
        <w:rFonts w:hint="default"/>
        <w:b w:val="0"/>
        <w:bCs w:val="0"/>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0" w15:restartNumberingAfterBreak="0">
    <w:nsid w:val="507F50B7"/>
    <w:multiLevelType w:val="multilevel"/>
    <w:tmpl w:val="A59AAB16"/>
    <w:lvl w:ilvl="0">
      <w:start w:val="1"/>
      <w:numFmt w:val="decimal"/>
      <w:lvlText w:val="%1."/>
      <w:lvlJc w:val="left"/>
      <w:pPr>
        <w:ind w:left="1080" w:hanging="360"/>
      </w:pPr>
      <w:rPr>
        <w:rFonts w:hint="default"/>
      </w:rPr>
    </w:lvl>
    <w:lvl w:ilvl="1">
      <w:start w:val="6"/>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91"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2205450"/>
    <w:multiLevelType w:val="multilevel"/>
    <w:tmpl w:val="2356168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bullet"/>
      <w:lvlText w:val="­"/>
      <w:lvlJc w:val="left"/>
      <w:pPr>
        <w:ind w:left="3600" w:hanging="360"/>
      </w:pPr>
      <w:rPr>
        <w:rFonts w:ascii="Angsana New" w:hAnsi="Angsana New" w:cs="Angsana New"/>
        <w:color w:val="000000"/>
        <w:kern w:val="1"/>
        <w:szCs w:val="22"/>
        <w:shd w:val="clear" w:color="auto" w:fill="FFFFFF"/>
        <w:lang w:val="el-GR"/>
      </w:rPr>
    </w:lvl>
    <w:lvl w:ilvl="5" w:tentative="1">
      <w:start w:val="1"/>
      <w:numFmt w:val="bullet"/>
      <w:lvlText w:val="o"/>
      <w:lvlJc w:val="left"/>
      <w:pPr>
        <w:ind w:left="4320" w:hanging="180"/>
      </w:pPr>
      <w:rPr>
        <w:rFonts w:ascii="Courier New" w:hAnsi="Courier New" w:cs="Courier New"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3715B14"/>
    <w:multiLevelType w:val="hybridMultilevel"/>
    <w:tmpl w:val="96560D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56CD424B"/>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96" w15:restartNumberingAfterBreak="0">
    <w:nsid w:val="589923FF"/>
    <w:multiLevelType w:val="hybridMultilevel"/>
    <w:tmpl w:val="249A85E0"/>
    <w:lvl w:ilvl="0" w:tplc="04080009">
      <w:start w:val="1"/>
      <w:numFmt w:val="bullet"/>
      <w:lvlText w:val=""/>
      <w:lvlJc w:val="left"/>
      <w:pPr>
        <w:ind w:left="720" w:hanging="360"/>
      </w:pPr>
      <w:rPr>
        <w:rFonts w:ascii="Wingdings" w:hAnsi="Wingdings"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A000091"/>
    <w:multiLevelType w:val="hybridMultilevel"/>
    <w:tmpl w:val="C812167C"/>
    <w:lvl w:ilvl="0" w:tplc="F5BAA476">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5B3A1BAB"/>
    <w:multiLevelType w:val="multilevel"/>
    <w:tmpl w:val="5B3A1BAB"/>
    <w:lvl w:ilvl="0">
      <w:start w:val="1"/>
      <w:numFmt w:val="bullet"/>
      <w:pStyle w:val="a0"/>
      <w:lvlText w:val=""/>
      <w:legacy w:legacy="1" w:legacySpace="360" w:legacyIndent="360"/>
      <w:lvlJc w:val="left"/>
      <w:pPr>
        <w:ind w:left="4941" w:hanging="360"/>
      </w:pPr>
      <w:rPr>
        <w:rFonts w:ascii="Wingdings" w:hAnsi="Wingdings" w:hint="default"/>
        <w:b w:val="0"/>
        <w:i w:val="0"/>
        <w:sz w:val="24"/>
        <w:u w:val="none"/>
      </w:rPr>
    </w:lvl>
    <w:lvl w:ilvl="1" w:tentative="1">
      <w:start w:val="1"/>
      <w:numFmt w:val="bullet"/>
      <w:lvlText w:val="o"/>
      <w:lvlJc w:val="left"/>
      <w:pPr>
        <w:tabs>
          <w:tab w:val="left" w:pos="4467"/>
        </w:tabs>
        <w:ind w:left="4467" w:hanging="360"/>
      </w:pPr>
      <w:rPr>
        <w:rFonts w:ascii="Courier New" w:hAnsi="Courier New" w:hint="default"/>
      </w:rPr>
    </w:lvl>
    <w:lvl w:ilvl="2" w:tentative="1">
      <w:start w:val="1"/>
      <w:numFmt w:val="bullet"/>
      <w:lvlText w:val=""/>
      <w:lvlJc w:val="left"/>
      <w:pPr>
        <w:tabs>
          <w:tab w:val="left" w:pos="5187"/>
        </w:tabs>
        <w:ind w:left="5187" w:hanging="360"/>
      </w:pPr>
      <w:rPr>
        <w:rFonts w:ascii="Wingdings" w:hAnsi="Wingdings" w:hint="default"/>
      </w:rPr>
    </w:lvl>
    <w:lvl w:ilvl="3" w:tentative="1">
      <w:start w:val="1"/>
      <w:numFmt w:val="bullet"/>
      <w:lvlText w:val=""/>
      <w:lvlJc w:val="left"/>
      <w:pPr>
        <w:tabs>
          <w:tab w:val="left" w:pos="5907"/>
        </w:tabs>
        <w:ind w:left="5907" w:hanging="360"/>
      </w:pPr>
      <w:rPr>
        <w:rFonts w:ascii="Symbol" w:hAnsi="Symbol" w:hint="default"/>
      </w:rPr>
    </w:lvl>
    <w:lvl w:ilvl="4" w:tentative="1">
      <w:start w:val="1"/>
      <w:numFmt w:val="bullet"/>
      <w:lvlText w:val="o"/>
      <w:lvlJc w:val="left"/>
      <w:pPr>
        <w:tabs>
          <w:tab w:val="left" w:pos="6627"/>
        </w:tabs>
        <w:ind w:left="6627" w:hanging="360"/>
      </w:pPr>
      <w:rPr>
        <w:rFonts w:ascii="Courier New" w:hAnsi="Courier New" w:hint="default"/>
      </w:rPr>
    </w:lvl>
    <w:lvl w:ilvl="5" w:tentative="1">
      <w:start w:val="1"/>
      <w:numFmt w:val="bullet"/>
      <w:lvlText w:val=""/>
      <w:lvlJc w:val="left"/>
      <w:pPr>
        <w:tabs>
          <w:tab w:val="left" w:pos="7347"/>
        </w:tabs>
        <w:ind w:left="7347" w:hanging="360"/>
      </w:pPr>
      <w:rPr>
        <w:rFonts w:ascii="Wingdings" w:hAnsi="Wingdings" w:hint="default"/>
      </w:rPr>
    </w:lvl>
    <w:lvl w:ilvl="6" w:tentative="1">
      <w:start w:val="1"/>
      <w:numFmt w:val="bullet"/>
      <w:lvlText w:val=""/>
      <w:lvlJc w:val="left"/>
      <w:pPr>
        <w:tabs>
          <w:tab w:val="left" w:pos="8067"/>
        </w:tabs>
        <w:ind w:left="8067" w:hanging="360"/>
      </w:pPr>
      <w:rPr>
        <w:rFonts w:ascii="Symbol" w:hAnsi="Symbol" w:hint="default"/>
      </w:rPr>
    </w:lvl>
    <w:lvl w:ilvl="7" w:tentative="1">
      <w:start w:val="1"/>
      <w:numFmt w:val="bullet"/>
      <w:lvlText w:val="o"/>
      <w:lvlJc w:val="left"/>
      <w:pPr>
        <w:tabs>
          <w:tab w:val="left" w:pos="8787"/>
        </w:tabs>
        <w:ind w:left="8787" w:hanging="360"/>
      </w:pPr>
      <w:rPr>
        <w:rFonts w:ascii="Courier New" w:hAnsi="Courier New" w:hint="default"/>
      </w:rPr>
    </w:lvl>
    <w:lvl w:ilvl="8" w:tentative="1">
      <w:start w:val="1"/>
      <w:numFmt w:val="bullet"/>
      <w:lvlText w:val=""/>
      <w:lvlJc w:val="left"/>
      <w:pPr>
        <w:tabs>
          <w:tab w:val="left" w:pos="9507"/>
        </w:tabs>
        <w:ind w:left="9507" w:hanging="360"/>
      </w:pPr>
      <w:rPr>
        <w:rFonts w:ascii="Wingdings" w:hAnsi="Wingdings" w:hint="default"/>
      </w:rPr>
    </w:lvl>
  </w:abstractNum>
  <w:abstractNum w:abstractNumId="99" w15:restartNumberingAfterBreak="0">
    <w:nsid w:val="5D4C6F42"/>
    <w:multiLevelType w:val="multilevel"/>
    <w:tmpl w:val="5D4C6F42"/>
    <w:lvl w:ilvl="0">
      <w:start w:val="1"/>
      <w:numFmt w:val="bullet"/>
      <w:pStyle w:val="a1"/>
      <w:lvlText w:val=""/>
      <w:lvlJc w:val="left"/>
      <w:pPr>
        <w:tabs>
          <w:tab w:val="left" w:pos="429"/>
        </w:tabs>
        <w:ind w:left="431" w:hanging="371"/>
      </w:pPr>
      <w:rPr>
        <w:rFonts w:ascii="Symbol" w:hAnsi="Symbol" w:hint="default"/>
      </w:rPr>
    </w:lvl>
    <w:lvl w:ilvl="1" w:tentative="1">
      <w:start w:val="1"/>
      <w:numFmt w:val="bullet"/>
      <w:lvlText w:val="o"/>
      <w:lvlJc w:val="left"/>
      <w:pPr>
        <w:tabs>
          <w:tab w:val="left" w:pos="1440"/>
        </w:tabs>
        <w:ind w:left="1440" w:hanging="360"/>
      </w:pPr>
      <w:rPr>
        <w:rFonts w:ascii="Courier New" w:hAnsi="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4188"/>
        </w:tabs>
        <w:ind w:left="4188"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100" w15:restartNumberingAfterBreak="0">
    <w:nsid w:val="5F092BB6"/>
    <w:multiLevelType w:val="hybridMultilevel"/>
    <w:tmpl w:val="5BB478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5FCB4653"/>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02" w15:restartNumberingAfterBreak="0">
    <w:nsid w:val="5FDF35A9"/>
    <w:multiLevelType w:val="hybridMultilevel"/>
    <w:tmpl w:val="A90CB4A4"/>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3" w15:restartNumberingAfterBreak="0">
    <w:nsid w:val="6039331C"/>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04" w15:restartNumberingAfterBreak="0">
    <w:nsid w:val="60D0667F"/>
    <w:multiLevelType w:val="hybridMultilevel"/>
    <w:tmpl w:val="C3E84D62"/>
    <w:lvl w:ilvl="0" w:tplc="04080009">
      <w:start w:val="1"/>
      <w:numFmt w:val="bullet"/>
      <w:lvlText w:val=""/>
      <w:lvlJc w:val="left"/>
      <w:pPr>
        <w:ind w:left="720" w:hanging="360"/>
      </w:pPr>
      <w:rPr>
        <w:rFonts w:ascii="Wingdings" w:hAnsi="Wingdings"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6" w15:restartNumberingAfterBreak="0">
    <w:nsid w:val="682652AA"/>
    <w:multiLevelType w:val="hybridMultilevel"/>
    <w:tmpl w:val="0EFC2B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15:restartNumberingAfterBreak="0">
    <w:nsid w:val="694B3C16"/>
    <w:multiLevelType w:val="hybridMultilevel"/>
    <w:tmpl w:val="D39ECDA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8" w15:restartNumberingAfterBreak="0">
    <w:nsid w:val="69983217"/>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09" w15:restartNumberingAfterBreak="0">
    <w:nsid w:val="6F8D3C63"/>
    <w:multiLevelType w:val="hybridMultilevel"/>
    <w:tmpl w:val="BD02742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0" w15:restartNumberingAfterBreak="0">
    <w:nsid w:val="723D69C2"/>
    <w:multiLevelType w:val="hybridMultilevel"/>
    <w:tmpl w:val="F68273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12" w15:restartNumberingAfterBreak="0">
    <w:nsid w:val="75E655A3"/>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3" w15:restartNumberingAfterBreak="0">
    <w:nsid w:val="782909A0"/>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14" w15:restartNumberingAfterBreak="0">
    <w:nsid w:val="7994696D"/>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1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7B925F7C"/>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17" w15:restartNumberingAfterBreak="0">
    <w:nsid w:val="7BA0699F"/>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18"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9" w15:restartNumberingAfterBreak="0">
    <w:nsid w:val="7DA62A7E"/>
    <w:multiLevelType w:val="hybridMultilevel"/>
    <w:tmpl w:val="DA5460FE"/>
    <w:lvl w:ilvl="0" w:tplc="FFFFFFFF">
      <w:start w:val="1"/>
      <w:numFmt w:val="decimal"/>
      <w:lvlText w:val="%1."/>
      <w:lvlJc w:val="left"/>
      <w:pPr>
        <w:tabs>
          <w:tab w:val="num" w:pos="720"/>
        </w:tabs>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0" w15:restartNumberingAfterBreak="0">
    <w:nsid w:val="7DCB380E"/>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num w:numId="1" w16cid:durableId="2030598844">
    <w:abstractNumId w:val="1"/>
  </w:num>
  <w:num w:numId="2" w16cid:durableId="1519736682">
    <w:abstractNumId w:val="2"/>
  </w:num>
  <w:num w:numId="3" w16cid:durableId="418330075">
    <w:abstractNumId w:val="4"/>
  </w:num>
  <w:num w:numId="4" w16cid:durableId="389117928">
    <w:abstractNumId w:val="5"/>
  </w:num>
  <w:num w:numId="5" w16cid:durableId="1412042612">
    <w:abstractNumId w:val="10"/>
  </w:num>
  <w:num w:numId="6" w16cid:durableId="1071389148">
    <w:abstractNumId w:val="59"/>
  </w:num>
  <w:num w:numId="7" w16cid:durableId="912743179">
    <w:abstractNumId w:val="0"/>
  </w:num>
  <w:num w:numId="8" w16cid:durableId="1584946095">
    <w:abstractNumId w:val="99"/>
  </w:num>
  <w:num w:numId="9" w16cid:durableId="1633246042">
    <w:abstractNumId w:val="37"/>
  </w:num>
  <w:num w:numId="10" w16cid:durableId="51587486">
    <w:abstractNumId w:val="16"/>
  </w:num>
  <w:num w:numId="11" w16cid:durableId="326370819">
    <w:abstractNumId w:val="74"/>
  </w:num>
  <w:num w:numId="12" w16cid:durableId="1527137818">
    <w:abstractNumId w:val="98"/>
  </w:num>
  <w:num w:numId="13" w16cid:durableId="2013952475">
    <w:abstractNumId w:val="41"/>
  </w:num>
  <w:num w:numId="14" w16cid:durableId="1394498063">
    <w:abstractNumId w:val="71"/>
  </w:num>
  <w:num w:numId="15" w16cid:durableId="2123454399">
    <w:abstractNumId w:val="65"/>
  </w:num>
  <w:num w:numId="16" w16cid:durableId="22874637">
    <w:abstractNumId w:val="67"/>
  </w:num>
  <w:num w:numId="17" w16cid:durableId="2095936824">
    <w:abstractNumId w:val="93"/>
  </w:num>
  <w:num w:numId="18" w16cid:durableId="1869180323">
    <w:abstractNumId w:val="89"/>
  </w:num>
  <w:num w:numId="19" w16cid:durableId="2099709656">
    <w:abstractNumId w:val="105"/>
  </w:num>
  <w:num w:numId="20" w16cid:durableId="914702661">
    <w:abstractNumId w:val="90"/>
  </w:num>
  <w:num w:numId="21" w16cid:durableId="250549914">
    <w:abstractNumId w:val="24"/>
  </w:num>
  <w:num w:numId="22" w16cid:durableId="723993240">
    <w:abstractNumId w:val="30"/>
  </w:num>
  <w:num w:numId="23" w16cid:durableId="1311250998">
    <w:abstractNumId w:val="73"/>
  </w:num>
  <w:num w:numId="24" w16cid:durableId="1810128873">
    <w:abstractNumId w:val="115"/>
  </w:num>
  <w:num w:numId="25" w16cid:durableId="1160075904">
    <w:abstractNumId w:val="53"/>
  </w:num>
  <w:num w:numId="26" w16cid:durableId="1414938103">
    <w:abstractNumId w:val="118"/>
  </w:num>
  <w:num w:numId="27" w16cid:durableId="292834840">
    <w:abstractNumId w:val="11"/>
  </w:num>
  <w:num w:numId="28" w16cid:durableId="1303314927">
    <w:abstractNumId w:val="15"/>
  </w:num>
  <w:num w:numId="29" w16cid:durableId="256059654">
    <w:abstractNumId w:val="86"/>
  </w:num>
  <w:num w:numId="30" w16cid:durableId="1397975549">
    <w:abstractNumId w:val="77"/>
  </w:num>
  <w:num w:numId="31" w16cid:durableId="1004093394">
    <w:abstractNumId w:val="29"/>
  </w:num>
  <w:num w:numId="32" w16cid:durableId="909730704">
    <w:abstractNumId w:val="56"/>
  </w:num>
  <w:num w:numId="33" w16cid:durableId="1110008862">
    <w:abstractNumId w:val="84"/>
  </w:num>
  <w:num w:numId="34" w16cid:durableId="1687563112">
    <w:abstractNumId w:val="63"/>
  </w:num>
  <w:num w:numId="35" w16cid:durableId="1860582543">
    <w:abstractNumId w:val="50"/>
  </w:num>
  <w:num w:numId="36" w16cid:durableId="392507070">
    <w:abstractNumId w:val="40"/>
  </w:num>
  <w:num w:numId="37" w16cid:durableId="72238397">
    <w:abstractNumId w:val="91"/>
  </w:num>
  <w:num w:numId="38" w16cid:durableId="1127432520">
    <w:abstractNumId w:val="55"/>
  </w:num>
  <w:num w:numId="39" w16cid:durableId="1708021643">
    <w:abstractNumId w:val="111"/>
  </w:num>
  <w:num w:numId="40" w16cid:durableId="262885785">
    <w:abstractNumId w:val="27"/>
  </w:num>
  <w:num w:numId="41" w16cid:durableId="1324745553">
    <w:abstractNumId w:val="97"/>
  </w:num>
  <w:num w:numId="42" w16cid:durableId="1214730150">
    <w:abstractNumId w:val="25"/>
  </w:num>
  <w:num w:numId="43" w16cid:durableId="474688477">
    <w:abstractNumId w:val="110"/>
  </w:num>
  <w:num w:numId="44" w16cid:durableId="909536903">
    <w:abstractNumId w:val="23"/>
  </w:num>
  <w:num w:numId="45" w16cid:durableId="513423259">
    <w:abstractNumId w:val="57"/>
  </w:num>
  <w:num w:numId="46" w16cid:durableId="1450004365">
    <w:abstractNumId w:val="87"/>
  </w:num>
  <w:num w:numId="47" w16cid:durableId="1523322606">
    <w:abstractNumId w:val="102"/>
  </w:num>
  <w:num w:numId="48" w16cid:durableId="1340818179">
    <w:abstractNumId w:val="20"/>
  </w:num>
  <w:num w:numId="49" w16cid:durableId="153029463">
    <w:abstractNumId w:val="44"/>
  </w:num>
  <w:num w:numId="50" w16cid:durableId="882135983">
    <w:abstractNumId w:val="70"/>
  </w:num>
  <w:num w:numId="51" w16cid:durableId="41250117">
    <w:abstractNumId w:val="106"/>
  </w:num>
  <w:num w:numId="52" w16cid:durableId="632368705">
    <w:abstractNumId w:val="12"/>
  </w:num>
  <w:num w:numId="53" w16cid:durableId="1580554716">
    <w:abstractNumId w:val="52"/>
  </w:num>
  <w:num w:numId="54" w16cid:durableId="974871613">
    <w:abstractNumId w:val="108"/>
  </w:num>
  <w:num w:numId="55" w16cid:durableId="561212866">
    <w:abstractNumId w:val="81"/>
  </w:num>
  <w:num w:numId="56" w16cid:durableId="1068772738">
    <w:abstractNumId w:val="76"/>
  </w:num>
  <w:num w:numId="57" w16cid:durableId="2042127399">
    <w:abstractNumId w:val="117"/>
  </w:num>
  <w:num w:numId="58" w16cid:durableId="831221568">
    <w:abstractNumId w:val="80"/>
  </w:num>
  <w:num w:numId="59" w16cid:durableId="1738893031">
    <w:abstractNumId w:val="116"/>
  </w:num>
  <w:num w:numId="60" w16cid:durableId="405349743">
    <w:abstractNumId w:val="103"/>
  </w:num>
  <w:num w:numId="61" w16cid:durableId="662590368">
    <w:abstractNumId w:val="49"/>
  </w:num>
  <w:num w:numId="62" w16cid:durableId="56057484">
    <w:abstractNumId w:val="109"/>
  </w:num>
  <w:num w:numId="63" w16cid:durableId="991253564">
    <w:abstractNumId w:val="17"/>
  </w:num>
  <w:num w:numId="64" w16cid:durableId="1495878207">
    <w:abstractNumId w:val="31"/>
  </w:num>
  <w:num w:numId="65" w16cid:durableId="1648852894">
    <w:abstractNumId w:val="13"/>
  </w:num>
  <w:num w:numId="66" w16cid:durableId="2067295811">
    <w:abstractNumId w:val="18"/>
  </w:num>
  <w:num w:numId="67" w16cid:durableId="2019309841">
    <w:abstractNumId w:val="83"/>
  </w:num>
  <w:num w:numId="68" w16cid:durableId="2127505313">
    <w:abstractNumId w:val="43"/>
  </w:num>
  <w:num w:numId="69" w16cid:durableId="120001415">
    <w:abstractNumId w:val="95"/>
  </w:num>
  <w:num w:numId="70" w16cid:durableId="1476681621">
    <w:abstractNumId w:val="114"/>
  </w:num>
  <w:num w:numId="71" w16cid:durableId="1568497409">
    <w:abstractNumId w:val="34"/>
  </w:num>
  <w:num w:numId="72" w16cid:durableId="244413656">
    <w:abstractNumId w:val="14"/>
  </w:num>
  <w:num w:numId="73" w16cid:durableId="1035081167">
    <w:abstractNumId w:val="94"/>
  </w:num>
  <w:num w:numId="74" w16cid:durableId="1398894882">
    <w:abstractNumId w:val="68"/>
  </w:num>
  <w:num w:numId="75" w16cid:durableId="811679286">
    <w:abstractNumId w:val="36"/>
  </w:num>
  <w:num w:numId="76" w16cid:durableId="1892113151">
    <w:abstractNumId w:val="120"/>
  </w:num>
  <w:num w:numId="77" w16cid:durableId="241836175">
    <w:abstractNumId w:val="101"/>
  </w:num>
  <w:num w:numId="78" w16cid:durableId="1265193280">
    <w:abstractNumId w:val="64"/>
  </w:num>
  <w:num w:numId="79" w16cid:durableId="451244450">
    <w:abstractNumId w:val="61"/>
  </w:num>
  <w:num w:numId="80" w16cid:durableId="1734040932">
    <w:abstractNumId w:val="100"/>
  </w:num>
  <w:num w:numId="81" w16cid:durableId="1567062726">
    <w:abstractNumId w:val="21"/>
  </w:num>
  <w:num w:numId="82" w16cid:durableId="892011231">
    <w:abstractNumId w:val="113"/>
  </w:num>
  <w:num w:numId="83" w16cid:durableId="1115756906">
    <w:abstractNumId w:val="72"/>
  </w:num>
  <w:num w:numId="84" w16cid:durableId="763066147">
    <w:abstractNumId w:val="32"/>
  </w:num>
  <w:num w:numId="85" w16cid:durableId="1625234696">
    <w:abstractNumId w:val="28"/>
  </w:num>
  <w:num w:numId="86" w16cid:durableId="716245056">
    <w:abstractNumId w:val="60"/>
  </w:num>
  <w:num w:numId="87" w16cid:durableId="1599096850">
    <w:abstractNumId w:val="92"/>
  </w:num>
  <w:num w:numId="88" w16cid:durableId="756906868">
    <w:abstractNumId w:val="62"/>
  </w:num>
  <w:num w:numId="89" w16cid:durableId="1015613290">
    <w:abstractNumId w:val="119"/>
  </w:num>
  <w:num w:numId="90" w16cid:durableId="1144546876">
    <w:abstractNumId w:val="26"/>
  </w:num>
  <w:num w:numId="91" w16cid:durableId="1285650701">
    <w:abstractNumId w:val="38"/>
  </w:num>
  <w:num w:numId="92" w16cid:durableId="1455518068">
    <w:abstractNumId w:val="79"/>
  </w:num>
  <w:num w:numId="93" w16cid:durableId="1162043971">
    <w:abstractNumId w:val="19"/>
  </w:num>
  <w:num w:numId="94" w16cid:durableId="1254322335">
    <w:abstractNumId w:val="54"/>
  </w:num>
  <w:num w:numId="95" w16cid:durableId="352922319">
    <w:abstractNumId w:val="96"/>
  </w:num>
  <w:num w:numId="96" w16cid:durableId="2069377050">
    <w:abstractNumId w:val="33"/>
  </w:num>
  <w:num w:numId="97" w16cid:durableId="338626253">
    <w:abstractNumId w:val="58"/>
  </w:num>
  <w:num w:numId="98" w16cid:durableId="88892609">
    <w:abstractNumId w:val="104"/>
  </w:num>
  <w:num w:numId="99" w16cid:durableId="79835783">
    <w:abstractNumId w:val="107"/>
  </w:num>
  <w:num w:numId="100" w16cid:durableId="351302310">
    <w:abstractNumId w:val="82"/>
  </w:num>
  <w:num w:numId="101" w16cid:durableId="47731470">
    <w:abstractNumId w:val="51"/>
  </w:num>
  <w:num w:numId="102" w16cid:durableId="290140082">
    <w:abstractNumId w:val="42"/>
  </w:num>
  <w:num w:numId="103" w16cid:durableId="1192382166">
    <w:abstractNumId w:val="48"/>
  </w:num>
  <w:num w:numId="104" w16cid:durableId="234358260">
    <w:abstractNumId w:val="45"/>
  </w:num>
  <w:num w:numId="105" w16cid:durableId="1927884664">
    <w:abstractNumId w:val="66"/>
  </w:num>
  <w:num w:numId="106" w16cid:durableId="1677489083">
    <w:abstractNumId w:val="22"/>
  </w:num>
  <w:num w:numId="107" w16cid:durableId="90510456">
    <w:abstractNumId w:val="35"/>
  </w:num>
  <w:num w:numId="108" w16cid:durableId="1223711253">
    <w:abstractNumId w:val="39"/>
  </w:num>
  <w:num w:numId="109" w16cid:durableId="489443013">
    <w:abstractNumId w:val="75"/>
  </w:num>
  <w:num w:numId="110" w16cid:durableId="898977075">
    <w:abstractNumId w:val="46"/>
  </w:num>
  <w:num w:numId="111" w16cid:durableId="528420041">
    <w:abstractNumId w:val="112"/>
  </w:num>
  <w:num w:numId="112" w16cid:durableId="830830117">
    <w:abstractNumId w:val="69"/>
  </w:num>
  <w:num w:numId="113" w16cid:durableId="1414283002">
    <w:abstractNumId w:val="85"/>
  </w:num>
  <w:num w:numId="114" w16cid:durableId="1331056961">
    <w:abstractNumId w:val="78"/>
  </w:num>
  <w:num w:numId="115" w16cid:durableId="1803188140">
    <w:abstractNumId w:val="88"/>
  </w:num>
  <w:num w:numId="116" w16cid:durableId="962426304">
    <w:abstractNumId w:val="47"/>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284"/>
    <w:rsid w:val="00000335"/>
    <w:rsid w:val="00000918"/>
    <w:rsid w:val="00000A23"/>
    <w:rsid w:val="000016B0"/>
    <w:rsid w:val="00001CB2"/>
    <w:rsid w:val="000022B5"/>
    <w:rsid w:val="00002BD9"/>
    <w:rsid w:val="00002ECE"/>
    <w:rsid w:val="0000300A"/>
    <w:rsid w:val="00003024"/>
    <w:rsid w:val="00003189"/>
    <w:rsid w:val="000040D5"/>
    <w:rsid w:val="000055D9"/>
    <w:rsid w:val="00006BF3"/>
    <w:rsid w:val="00007553"/>
    <w:rsid w:val="00007F27"/>
    <w:rsid w:val="00007FE6"/>
    <w:rsid w:val="00010458"/>
    <w:rsid w:val="00010483"/>
    <w:rsid w:val="00010799"/>
    <w:rsid w:val="0001132D"/>
    <w:rsid w:val="00011662"/>
    <w:rsid w:val="000127D6"/>
    <w:rsid w:val="00012FEB"/>
    <w:rsid w:val="0001304A"/>
    <w:rsid w:val="000130A5"/>
    <w:rsid w:val="00013570"/>
    <w:rsid w:val="00013621"/>
    <w:rsid w:val="00014A68"/>
    <w:rsid w:val="00015D88"/>
    <w:rsid w:val="00016C15"/>
    <w:rsid w:val="00016F7C"/>
    <w:rsid w:val="0001700B"/>
    <w:rsid w:val="000208FC"/>
    <w:rsid w:val="00020D05"/>
    <w:rsid w:val="00020DD0"/>
    <w:rsid w:val="0002146F"/>
    <w:rsid w:val="000218B6"/>
    <w:rsid w:val="00021968"/>
    <w:rsid w:val="0002281F"/>
    <w:rsid w:val="00022DEB"/>
    <w:rsid w:val="00023240"/>
    <w:rsid w:val="00023B1B"/>
    <w:rsid w:val="00024185"/>
    <w:rsid w:val="0002471C"/>
    <w:rsid w:val="00025991"/>
    <w:rsid w:val="00025CE9"/>
    <w:rsid w:val="00025D50"/>
    <w:rsid w:val="000264E3"/>
    <w:rsid w:val="0002762F"/>
    <w:rsid w:val="00027E3F"/>
    <w:rsid w:val="00030292"/>
    <w:rsid w:val="00030B74"/>
    <w:rsid w:val="0003169B"/>
    <w:rsid w:val="00031A2D"/>
    <w:rsid w:val="0003215E"/>
    <w:rsid w:val="000321EF"/>
    <w:rsid w:val="00032224"/>
    <w:rsid w:val="00032BD9"/>
    <w:rsid w:val="000336D5"/>
    <w:rsid w:val="00033BB2"/>
    <w:rsid w:val="00033D2F"/>
    <w:rsid w:val="00034464"/>
    <w:rsid w:val="0003451D"/>
    <w:rsid w:val="000347F4"/>
    <w:rsid w:val="00035948"/>
    <w:rsid w:val="00035AC0"/>
    <w:rsid w:val="000360CB"/>
    <w:rsid w:val="000362A0"/>
    <w:rsid w:val="00036502"/>
    <w:rsid w:val="00036613"/>
    <w:rsid w:val="00037606"/>
    <w:rsid w:val="00041485"/>
    <w:rsid w:val="00041548"/>
    <w:rsid w:val="00041667"/>
    <w:rsid w:val="00042B83"/>
    <w:rsid w:val="00042D79"/>
    <w:rsid w:val="00042DA9"/>
    <w:rsid w:val="00043B0E"/>
    <w:rsid w:val="00044EF2"/>
    <w:rsid w:val="00045726"/>
    <w:rsid w:val="0004658C"/>
    <w:rsid w:val="00047413"/>
    <w:rsid w:val="000474F5"/>
    <w:rsid w:val="00047596"/>
    <w:rsid w:val="0005070C"/>
    <w:rsid w:val="00050F09"/>
    <w:rsid w:val="00051345"/>
    <w:rsid w:val="000514E3"/>
    <w:rsid w:val="0005174B"/>
    <w:rsid w:val="00051950"/>
    <w:rsid w:val="00052A58"/>
    <w:rsid w:val="00052AAF"/>
    <w:rsid w:val="00052C82"/>
    <w:rsid w:val="000531DA"/>
    <w:rsid w:val="00054432"/>
    <w:rsid w:val="0005514F"/>
    <w:rsid w:val="0005559E"/>
    <w:rsid w:val="00055A2D"/>
    <w:rsid w:val="00055D79"/>
    <w:rsid w:val="0005603A"/>
    <w:rsid w:val="0005646D"/>
    <w:rsid w:val="000565D6"/>
    <w:rsid w:val="000577CF"/>
    <w:rsid w:val="0006005E"/>
    <w:rsid w:val="00060245"/>
    <w:rsid w:val="00060268"/>
    <w:rsid w:val="000602A3"/>
    <w:rsid w:val="00060856"/>
    <w:rsid w:val="00060919"/>
    <w:rsid w:val="00060EB1"/>
    <w:rsid w:val="00060ED3"/>
    <w:rsid w:val="000616C1"/>
    <w:rsid w:val="000616F9"/>
    <w:rsid w:val="0006175C"/>
    <w:rsid w:val="00061EAA"/>
    <w:rsid w:val="00063AC5"/>
    <w:rsid w:val="00064CA1"/>
    <w:rsid w:val="0006521C"/>
    <w:rsid w:val="00065919"/>
    <w:rsid w:val="00065CE9"/>
    <w:rsid w:val="000666F8"/>
    <w:rsid w:val="000668CA"/>
    <w:rsid w:val="00066FE8"/>
    <w:rsid w:val="00067177"/>
    <w:rsid w:val="000710A1"/>
    <w:rsid w:val="0007148C"/>
    <w:rsid w:val="0007172E"/>
    <w:rsid w:val="000727DD"/>
    <w:rsid w:val="00072834"/>
    <w:rsid w:val="000729E7"/>
    <w:rsid w:val="00073279"/>
    <w:rsid w:val="000739DC"/>
    <w:rsid w:val="00073FCC"/>
    <w:rsid w:val="00074C4B"/>
    <w:rsid w:val="000762AD"/>
    <w:rsid w:val="00076E35"/>
    <w:rsid w:val="00077B11"/>
    <w:rsid w:val="000802F1"/>
    <w:rsid w:val="0008031F"/>
    <w:rsid w:val="0008043B"/>
    <w:rsid w:val="00080DA5"/>
    <w:rsid w:val="000818E3"/>
    <w:rsid w:val="00081E81"/>
    <w:rsid w:val="00081EA7"/>
    <w:rsid w:val="000839FF"/>
    <w:rsid w:val="00084015"/>
    <w:rsid w:val="00085219"/>
    <w:rsid w:val="000852A6"/>
    <w:rsid w:val="0008546E"/>
    <w:rsid w:val="00085D63"/>
    <w:rsid w:val="00085F1D"/>
    <w:rsid w:val="00086696"/>
    <w:rsid w:val="000877C7"/>
    <w:rsid w:val="00090103"/>
    <w:rsid w:val="00090ACF"/>
    <w:rsid w:val="0009150C"/>
    <w:rsid w:val="000916E9"/>
    <w:rsid w:val="000919D0"/>
    <w:rsid w:val="00091E41"/>
    <w:rsid w:val="0009219B"/>
    <w:rsid w:val="00092BFE"/>
    <w:rsid w:val="00092E27"/>
    <w:rsid w:val="00093043"/>
    <w:rsid w:val="0009489E"/>
    <w:rsid w:val="000948BE"/>
    <w:rsid w:val="000949D2"/>
    <w:rsid w:val="000955DD"/>
    <w:rsid w:val="000956AF"/>
    <w:rsid w:val="00096313"/>
    <w:rsid w:val="00096557"/>
    <w:rsid w:val="00097348"/>
    <w:rsid w:val="00097B96"/>
    <w:rsid w:val="000A0077"/>
    <w:rsid w:val="000A3027"/>
    <w:rsid w:val="000A31E3"/>
    <w:rsid w:val="000A367F"/>
    <w:rsid w:val="000A36F3"/>
    <w:rsid w:val="000A378A"/>
    <w:rsid w:val="000A5AF8"/>
    <w:rsid w:val="000A5C84"/>
    <w:rsid w:val="000A6050"/>
    <w:rsid w:val="000A6430"/>
    <w:rsid w:val="000A6501"/>
    <w:rsid w:val="000A6EBD"/>
    <w:rsid w:val="000A7491"/>
    <w:rsid w:val="000B0225"/>
    <w:rsid w:val="000B0AEE"/>
    <w:rsid w:val="000B0D3D"/>
    <w:rsid w:val="000B111C"/>
    <w:rsid w:val="000B15E3"/>
    <w:rsid w:val="000B3632"/>
    <w:rsid w:val="000B4F0E"/>
    <w:rsid w:val="000B5665"/>
    <w:rsid w:val="000B5906"/>
    <w:rsid w:val="000B5949"/>
    <w:rsid w:val="000B5ECB"/>
    <w:rsid w:val="000B6729"/>
    <w:rsid w:val="000B75B2"/>
    <w:rsid w:val="000C0358"/>
    <w:rsid w:val="000C03D2"/>
    <w:rsid w:val="000C0AB4"/>
    <w:rsid w:val="000C114D"/>
    <w:rsid w:val="000C18E9"/>
    <w:rsid w:val="000C35D1"/>
    <w:rsid w:val="000C3987"/>
    <w:rsid w:val="000C3ABB"/>
    <w:rsid w:val="000C4284"/>
    <w:rsid w:val="000C4448"/>
    <w:rsid w:val="000C55FB"/>
    <w:rsid w:val="000C5647"/>
    <w:rsid w:val="000C7049"/>
    <w:rsid w:val="000C780B"/>
    <w:rsid w:val="000D0310"/>
    <w:rsid w:val="000D095C"/>
    <w:rsid w:val="000D1309"/>
    <w:rsid w:val="000D1497"/>
    <w:rsid w:val="000D1CC7"/>
    <w:rsid w:val="000D2D0D"/>
    <w:rsid w:val="000D3451"/>
    <w:rsid w:val="000D3B5F"/>
    <w:rsid w:val="000D3BCC"/>
    <w:rsid w:val="000D3D5F"/>
    <w:rsid w:val="000D3EE5"/>
    <w:rsid w:val="000D56BB"/>
    <w:rsid w:val="000D5CBF"/>
    <w:rsid w:val="000D73C9"/>
    <w:rsid w:val="000E03DA"/>
    <w:rsid w:val="000E0A66"/>
    <w:rsid w:val="000E10FC"/>
    <w:rsid w:val="000E12B4"/>
    <w:rsid w:val="000E149E"/>
    <w:rsid w:val="000E14A8"/>
    <w:rsid w:val="000E1687"/>
    <w:rsid w:val="000E21C2"/>
    <w:rsid w:val="000E27A3"/>
    <w:rsid w:val="000E28D4"/>
    <w:rsid w:val="000E3032"/>
    <w:rsid w:val="000E3679"/>
    <w:rsid w:val="000E37C4"/>
    <w:rsid w:val="000E3E0E"/>
    <w:rsid w:val="000E579B"/>
    <w:rsid w:val="000E675F"/>
    <w:rsid w:val="000E6AA8"/>
    <w:rsid w:val="000E700D"/>
    <w:rsid w:val="000E76FE"/>
    <w:rsid w:val="000E7C1B"/>
    <w:rsid w:val="000F07A7"/>
    <w:rsid w:val="000F0DA5"/>
    <w:rsid w:val="000F0DDC"/>
    <w:rsid w:val="000F20DC"/>
    <w:rsid w:val="000F3BD0"/>
    <w:rsid w:val="000F3BE4"/>
    <w:rsid w:val="000F4F8C"/>
    <w:rsid w:val="000F59A8"/>
    <w:rsid w:val="000F6197"/>
    <w:rsid w:val="000F7739"/>
    <w:rsid w:val="000F7ED3"/>
    <w:rsid w:val="0010147E"/>
    <w:rsid w:val="00103AD7"/>
    <w:rsid w:val="00104876"/>
    <w:rsid w:val="00104E31"/>
    <w:rsid w:val="00105314"/>
    <w:rsid w:val="001063C0"/>
    <w:rsid w:val="0010722B"/>
    <w:rsid w:val="00107247"/>
    <w:rsid w:val="00107619"/>
    <w:rsid w:val="00107728"/>
    <w:rsid w:val="0010788B"/>
    <w:rsid w:val="001078FD"/>
    <w:rsid w:val="001079D2"/>
    <w:rsid w:val="00110156"/>
    <w:rsid w:val="00110706"/>
    <w:rsid w:val="00110CF0"/>
    <w:rsid w:val="0011213C"/>
    <w:rsid w:val="00112398"/>
    <w:rsid w:val="0011256F"/>
    <w:rsid w:val="0011270F"/>
    <w:rsid w:val="00112878"/>
    <w:rsid w:val="00113CFC"/>
    <w:rsid w:val="00113D06"/>
    <w:rsid w:val="001140F6"/>
    <w:rsid w:val="00114212"/>
    <w:rsid w:val="00114260"/>
    <w:rsid w:val="00114514"/>
    <w:rsid w:val="00114D91"/>
    <w:rsid w:val="00115042"/>
    <w:rsid w:val="0011525B"/>
    <w:rsid w:val="00115DB9"/>
    <w:rsid w:val="00115E80"/>
    <w:rsid w:val="00116F60"/>
    <w:rsid w:val="001171CD"/>
    <w:rsid w:val="0011756D"/>
    <w:rsid w:val="001200DF"/>
    <w:rsid w:val="0012088E"/>
    <w:rsid w:val="00120F65"/>
    <w:rsid w:val="00121B89"/>
    <w:rsid w:val="00121E11"/>
    <w:rsid w:val="00122B5A"/>
    <w:rsid w:val="001231DF"/>
    <w:rsid w:val="0012370A"/>
    <w:rsid w:val="001238E8"/>
    <w:rsid w:val="001239E8"/>
    <w:rsid w:val="0012412D"/>
    <w:rsid w:val="0012491A"/>
    <w:rsid w:val="00125113"/>
    <w:rsid w:val="0012523F"/>
    <w:rsid w:val="001256EE"/>
    <w:rsid w:val="0012586F"/>
    <w:rsid w:val="0012609C"/>
    <w:rsid w:val="001262E9"/>
    <w:rsid w:val="00126945"/>
    <w:rsid w:val="001269B7"/>
    <w:rsid w:val="00126DA0"/>
    <w:rsid w:val="001274FE"/>
    <w:rsid w:val="00127B9C"/>
    <w:rsid w:val="00130854"/>
    <w:rsid w:val="00130CDD"/>
    <w:rsid w:val="00132005"/>
    <w:rsid w:val="00132050"/>
    <w:rsid w:val="00132137"/>
    <w:rsid w:val="0013339C"/>
    <w:rsid w:val="00133A36"/>
    <w:rsid w:val="00134E2A"/>
    <w:rsid w:val="00135AE9"/>
    <w:rsid w:val="00135DB0"/>
    <w:rsid w:val="00136DA0"/>
    <w:rsid w:val="00137248"/>
    <w:rsid w:val="00137270"/>
    <w:rsid w:val="001373A5"/>
    <w:rsid w:val="001376A3"/>
    <w:rsid w:val="00137E1B"/>
    <w:rsid w:val="0014033E"/>
    <w:rsid w:val="00140740"/>
    <w:rsid w:val="00140A3F"/>
    <w:rsid w:val="0014122A"/>
    <w:rsid w:val="0014214D"/>
    <w:rsid w:val="0014289A"/>
    <w:rsid w:val="00142949"/>
    <w:rsid w:val="001432F3"/>
    <w:rsid w:val="00143710"/>
    <w:rsid w:val="00144075"/>
    <w:rsid w:val="001453F9"/>
    <w:rsid w:val="00145D6E"/>
    <w:rsid w:val="0014628D"/>
    <w:rsid w:val="00146C54"/>
    <w:rsid w:val="00146D5B"/>
    <w:rsid w:val="00147B71"/>
    <w:rsid w:val="00150024"/>
    <w:rsid w:val="00150A4F"/>
    <w:rsid w:val="00151236"/>
    <w:rsid w:val="00151DE2"/>
    <w:rsid w:val="001520B7"/>
    <w:rsid w:val="00152388"/>
    <w:rsid w:val="001523C4"/>
    <w:rsid w:val="0015333E"/>
    <w:rsid w:val="001534AB"/>
    <w:rsid w:val="00155D16"/>
    <w:rsid w:val="0015601C"/>
    <w:rsid w:val="001561E0"/>
    <w:rsid w:val="001562F5"/>
    <w:rsid w:val="00156672"/>
    <w:rsid w:val="00156F80"/>
    <w:rsid w:val="00157E68"/>
    <w:rsid w:val="001600B3"/>
    <w:rsid w:val="00160146"/>
    <w:rsid w:val="00160A0E"/>
    <w:rsid w:val="00161530"/>
    <w:rsid w:val="001615B0"/>
    <w:rsid w:val="00161729"/>
    <w:rsid w:val="00161870"/>
    <w:rsid w:val="00161F1C"/>
    <w:rsid w:val="00161F53"/>
    <w:rsid w:val="00162067"/>
    <w:rsid w:val="001631A1"/>
    <w:rsid w:val="001639A0"/>
    <w:rsid w:val="00163D84"/>
    <w:rsid w:val="00163DCD"/>
    <w:rsid w:val="00164019"/>
    <w:rsid w:val="00164199"/>
    <w:rsid w:val="00164221"/>
    <w:rsid w:val="00164A4B"/>
    <w:rsid w:val="00164C4D"/>
    <w:rsid w:val="0016588A"/>
    <w:rsid w:val="00165947"/>
    <w:rsid w:val="00165F87"/>
    <w:rsid w:val="00166486"/>
    <w:rsid w:val="00167531"/>
    <w:rsid w:val="00170574"/>
    <w:rsid w:val="001707E5"/>
    <w:rsid w:val="00170F3A"/>
    <w:rsid w:val="00171F34"/>
    <w:rsid w:val="0017232A"/>
    <w:rsid w:val="001723C2"/>
    <w:rsid w:val="00172415"/>
    <w:rsid w:val="001724B0"/>
    <w:rsid w:val="001725C7"/>
    <w:rsid w:val="001726E7"/>
    <w:rsid w:val="00173212"/>
    <w:rsid w:val="00173315"/>
    <w:rsid w:val="0017450A"/>
    <w:rsid w:val="0017605B"/>
    <w:rsid w:val="00176801"/>
    <w:rsid w:val="0017697D"/>
    <w:rsid w:val="0017779B"/>
    <w:rsid w:val="00177834"/>
    <w:rsid w:val="001800AA"/>
    <w:rsid w:val="00180168"/>
    <w:rsid w:val="001806EE"/>
    <w:rsid w:val="00180AE6"/>
    <w:rsid w:val="001817DE"/>
    <w:rsid w:val="00181C29"/>
    <w:rsid w:val="0018290A"/>
    <w:rsid w:val="0018302B"/>
    <w:rsid w:val="0018322E"/>
    <w:rsid w:val="0018347F"/>
    <w:rsid w:val="00184F21"/>
    <w:rsid w:val="0018534B"/>
    <w:rsid w:val="00185811"/>
    <w:rsid w:val="00187007"/>
    <w:rsid w:val="00187C0F"/>
    <w:rsid w:val="001901BC"/>
    <w:rsid w:val="00190A3B"/>
    <w:rsid w:val="0019166E"/>
    <w:rsid w:val="00191A66"/>
    <w:rsid w:val="00191C88"/>
    <w:rsid w:val="00192FA6"/>
    <w:rsid w:val="00192FF3"/>
    <w:rsid w:val="001932E6"/>
    <w:rsid w:val="00193822"/>
    <w:rsid w:val="00194149"/>
    <w:rsid w:val="00194523"/>
    <w:rsid w:val="00194544"/>
    <w:rsid w:val="00194BFA"/>
    <w:rsid w:val="00195412"/>
    <w:rsid w:val="00195640"/>
    <w:rsid w:val="0019595D"/>
    <w:rsid w:val="001962CC"/>
    <w:rsid w:val="001968A1"/>
    <w:rsid w:val="00197215"/>
    <w:rsid w:val="00197CA5"/>
    <w:rsid w:val="001A0811"/>
    <w:rsid w:val="001A0CD6"/>
    <w:rsid w:val="001A1CA0"/>
    <w:rsid w:val="001A2049"/>
    <w:rsid w:val="001A2632"/>
    <w:rsid w:val="001A295D"/>
    <w:rsid w:val="001A2AD3"/>
    <w:rsid w:val="001A3BC8"/>
    <w:rsid w:val="001A3C20"/>
    <w:rsid w:val="001A4CEE"/>
    <w:rsid w:val="001A54AC"/>
    <w:rsid w:val="001A5DB5"/>
    <w:rsid w:val="001A6091"/>
    <w:rsid w:val="001A612B"/>
    <w:rsid w:val="001A6195"/>
    <w:rsid w:val="001A6531"/>
    <w:rsid w:val="001A68F3"/>
    <w:rsid w:val="001A6D05"/>
    <w:rsid w:val="001A7027"/>
    <w:rsid w:val="001A7524"/>
    <w:rsid w:val="001A7731"/>
    <w:rsid w:val="001B0375"/>
    <w:rsid w:val="001B07C7"/>
    <w:rsid w:val="001B08C7"/>
    <w:rsid w:val="001B0A0D"/>
    <w:rsid w:val="001B0AA3"/>
    <w:rsid w:val="001B0E59"/>
    <w:rsid w:val="001B1486"/>
    <w:rsid w:val="001B178F"/>
    <w:rsid w:val="001B2DDB"/>
    <w:rsid w:val="001B2F3B"/>
    <w:rsid w:val="001B2FC5"/>
    <w:rsid w:val="001B3445"/>
    <w:rsid w:val="001B437E"/>
    <w:rsid w:val="001B4C4A"/>
    <w:rsid w:val="001B4E36"/>
    <w:rsid w:val="001B5236"/>
    <w:rsid w:val="001B5E9E"/>
    <w:rsid w:val="001B6349"/>
    <w:rsid w:val="001B6735"/>
    <w:rsid w:val="001B699C"/>
    <w:rsid w:val="001B6BFD"/>
    <w:rsid w:val="001B7203"/>
    <w:rsid w:val="001B7517"/>
    <w:rsid w:val="001B7AD9"/>
    <w:rsid w:val="001B7C2B"/>
    <w:rsid w:val="001B7FFC"/>
    <w:rsid w:val="001C0284"/>
    <w:rsid w:val="001C104B"/>
    <w:rsid w:val="001C1295"/>
    <w:rsid w:val="001C134C"/>
    <w:rsid w:val="001C1C55"/>
    <w:rsid w:val="001C39FA"/>
    <w:rsid w:val="001C3B0A"/>
    <w:rsid w:val="001C4E4F"/>
    <w:rsid w:val="001C5E33"/>
    <w:rsid w:val="001C624F"/>
    <w:rsid w:val="001C62B0"/>
    <w:rsid w:val="001C6470"/>
    <w:rsid w:val="001C7E1A"/>
    <w:rsid w:val="001D0CE8"/>
    <w:rsid w:val="001D13E8"/>
    <w:rsid w:val="001D15CD"/>
    <w:rsid w:val="001D166B"/>
    <w:rsid w:val="001D27FD"/>
    <w:rsid w:val="001D2A32"/>
    <w:rsid w:val="001D3538"/>
    <w:rsid w:val="001D58C6"/>
    <w:rsid w:val="001D5C35"/>
    <w:rsid w:val="001D61E0"/>
    <w:rsid w:val="001D64C6"/>
    <w:rsid w:val="001D6C4D"/>
    <w:rsid w:val="001D7350"/>
    <w:rsid w:val="001D757A"/>
    <w:rsid w:val="001D7F49"/>
    <w:rsid w:val="001E0284"/>
    <w:rsid w:val="001E2786"/>
    <w:rsid w:val="001E2918"/>
    <w:rsid w:val="001E2BC5"/>
    <w:rsid w:val="001E31CE"/>
    <w:rsid w:val="001E31FC"/>
    <w:rsid w:val="001E3AA4"/>
    <w:rsid w:val="001E3D17"/>
    <w:rsid w:val="001E3E88"/>
    <w:rsid w:val="001E4237"/>
    <w:rsid w:val="001E44C0"/>
    <w:rsid w:val="001E5E12"/>
    <w:rsid w:val="001E68AB"/>
    <w:rsid w:val="001E6971"/>
    <w:rsid w:val="001E7471"/>
    <w:rsid w:val="001E7681"/>
    <w:rsid w:val="001E772A"/>
    <w:rsid w:val="001F0384"/>
    <w:rsid w:val="001F07DD"/>
    <w:rsid w:val="001F14AA"/>
    <w:rsid w:val="001F188A"/>
    <w:rsid w:val="001F1F60"/>
    <w:rsid w:val="001F226F"/>
    <w:rsid w:val="001F240F"/>
    <w:rsid w:val="001F3383"/>
    <w:rsid w:val="001F3485"/>
    <w:rsid w:val="001F35CA"/>
    <w:rsid w:val="001F3988"/>
    <w:rsid w:val="001F3A6C"/>
    <w:rsid w:val="001F3DEE"/>
    <w:rsid w:val="001F687F"/>
    <w:rsid w:val="001F68ED"/>
    <w:rsid w:val="001F74C2"/>
    <w:rsid w:val="001F75A7"/>
    <w:rsid w:val="00200185"/>
    <w:rsid w:val="002001E5"/>
    <w:rsid w:val="00200418"/>
    <w:rsid w:val="00200644"/>
    <w:rsid w:val="0020069C"/>
    <w:rsid w:val="00200E34"/>
    <w:rsid w:val="0020106A"/>
    <w:rsid w:val="00201096"/>
    <w:rsid w:val="002010E4"/>
    <w:rsid w:val="00201AB5"/>
    <w:rsid w:val="002021FD"/>
    <w:rsid w:val="00202288"/>
    <w:rsid w:val="00202BF3"/>
    <w:rsid w:val="00203562"/>
    <w:rsid w:val="00204534"/>
    <w:rsid w:val="002048E7"/>
    <w:rsid w:val="0020568C"/>
    <w:rsid w:val="00205FC8"/>
    <w:rsid w:val="00206488"/>
    <w:rsid w:val="00206499"/>
    <w:rsid w:val="00206527"/>
    <w:rsid w:val="00206C07"/>
    <w:rsid w:val="00206F9B"/>
    <w:rsid w:val="00207098"/>
    <w:rsid w:val="00207AF2"/>
    <w:rsid w:val="00207BB3"/>
    <w:rsid w:val="00207BF0"/>
    <w:rsid w:val="00207F48"/>
    <w:rsid w:val="002103E7"/>
    <w:rsid w:val="00210AB1"/>
    <w:rsid w:val="002111FA"/>
    <w:rsid w:val="00211E11"/>
    <w:rsid w:val="00212523"/>
    <w:rsid w:val="00212705"/>
    <w:rsid w:val="00212787"/>
    <w:rsid w:val="002127C0"/>
    <w:rsid w:val="00212FA4"/>
    <w:rsid w:val="0021327B"/>
    <w:rsid w:val="00213711"/>
    <w:rsid w:val="0021381E"/>
    <w:rsid w:val="00213E83"/>
    <w:rsid w:val="00213F86"/>
    <w:rsid w:val="0021462D"/>
    <w:rsid w:val="002152BE"/>
    <w:rsid w:val="002153D4"/>
    <w:rsid w:val="00215647"/>
    <w:rsid w:val="00215E11"/>
    <w:rsid w:val="00215EF6"/>
    <w:rsid w:val="00217B05"/>
    <w:rsid w:val="002203FF"/>
    <w:rsid w:val="0022044A"/>
    <w:rsid w:val="00220A5A"/>
    <w:rsid w:val="00220AF1"/>
    <w:rsid w:val="0022128F"/>
    <w:rsid w:val="002212C9"/>
    <w:rsid w:val="00222111"/>
    <w:rsid w:val="002224BE"/>
    <w:rsid w:val="002224EE"/>
    <w:rsid w:val="00222DD5"/>
    <w:rsid w:val="0022325D"/>
    <w:rsid w:val="00223712"/>
    <w:rsid w:val="0022568A"/>
    <w:rsid w:val="00225870"/>
    <w:rsid w:val="00225915"/>
    <w:rsid w:val="00225EB0"/>
    <w:rsid w:val="00226179"/>
    <w:rsid w:val="002262AD"/>
    <w:rsid w:val="002266FD"/>
    <w:rsid w:val="00226FF4"/>
    <w:rsid w:val="00227D9D"/>
    <w:rsid w:val="00227E42"/>
    <w:rsid w:val="00227FA2"/>
    <w:rsid w:val="00230422"/>
    <w:rsid w:val="00230681"/>
    <w:rsid w:val="00230A97"/>
    <w:rsid w:val="00231244"/>
    <w:rsid w:val="00231577"/>
    <w:rsid w:val="002317C9"/>
    <w:rsid w:val="00231EF9"/>
    <w:rsid w:val="00233024"/>
    <w:rsid w:val="002332CE"/>
    <w:rsid w:val="002332EF"/>
    <w:rsid w:val="002337C5"/>
    <w:rsid w:val="00233CDE"/>
    <w:rsid w:val="00233D68"/>
    <w:rsid w:val="00233F31"/>
    <w:rsid w:val="00234DB0"/>
    <w:rsid w:val="00234F31"/>
    <w:rsid w:val="00235302"/>
    <w:rsid w:val="00236BDA"/>
    <w:rsid w:val="00237FB0"/>
    <w:rsid w:val="00240216"/>
    <w:rsid w:val="002413B4"/>
    <w:rsid w:val="002415B7"/>
    <w:rsid w:val="00241FD1"/>
    <w:rsid w:val="002431FA"/>
    <w:rsid w:val="00244AB4"/>
    <w:rsid w:val="002466EA"/>
    <w:rsid w:val="0024682F"/>
    <w:rsid w:val="00246D0F"/>
    <w:rsid w:val="00247C5F"/>
    <w:rsid w:val="00247CAA"/>
    <w:rsid w:val="00247F86"/>
    <w:rsid w:val="0025037D"/>
    <w:rsid w:val="00250511"/>
    <w:rsid w:val="00251146"/>
    <w:rsid w:val="00252004"/>
    <w:rsid w:val="002524CA"/>
    <w:rsid w:val="00253032"/>
    <w:rsid w:val="002530A6"/>
    <w:rsid w:val="00253844"/>
    <w:rsid w:val="00253CAB"/>
    <w:rsid w:val="00254118"/>
    <w:rsid w:val="0025445A"/>
    <w:rsid w:val="00254D1A"/>
    <w:rsid w:val="00255356"/>
    <w:rsid w:val="0025557A"/>
    <w:rsid w:val="00255C59"/>
    <w:rsid w:val="00255F34"/>
    <w:rsid w:val="00255FF0"/>
    <w:rsid w:val="002568C9"/>
    <w:rsid w:val="00256B77"/>
    <w:rsid w:val="00256BA1"/>
    <w:rsid w:val="00256F64"/>
    <w:rsid w:val="002574FF"/>
    <w:rsid w:val="00257831"/>
    <w:rsid w:val="00260ADD"/>
    <w:rsid w:val="00261D6D"/>
    <w:rsid w:val="002626BB"/>
    <w:rsid w:val="00262C6D"/>
    <w:rsid w:val="00262E62"/>
    <w:rsid w:val="0026440B"/>
    <w:rsid w:val="002644AB"/>
    <w:rsid w:val="00264A1D"/>
    <w:rsid w:val="00264E82"/>
    <w:rsid w:val="00266273"/>
    <w:rsid w:val="00266759"/>
    <w:rsid w:val="002669BE"/>
    <w:rsid w:val="00266E7B"/>
    <w:rsid w:val="002702DD"/>
    <w:rsid w:val="002705C0"/>
    <w:rsid w:val="00271152"/>
    <w:rsid w:val="00271214"/>
    <w:rsid w:val="002714C4"/>
    <w:rsid w:val="0027211E"/>
    <w:rsid w:val="002722CD"/>
    <w:rsid w:val="00273FE9"/>
    <w:rsid w:val="00274A6A"/>
    <w:rsid w:val="00275214"/>
    <w:rsid w:val="00276017"/>
    <w:rsid w:val="00276547"/>
    <w:rsid w:val="002765E9"/>
    <w:rsid w:val="00276640"/>
    <w:rsid w:val="002769A6"/>
    <w:rsid w:val="002773FE"/>
    <w:rsid w:val="00277848"/>
    <w:rsid w:val="0027787C"/>
    <w:rsid w:val="002778D5"/>
    <w:rsid w:val="00277A87"/>
    <w:rsid w:val="00277BC3"/>
    <w:rsid w:val="002801CD"/>
    <w:rsid w:val="002802B3"/>
    <w:rsid w:val="00280312"/>
    <w:rsid w:val="002804C6"/>
    <w:rsid w:val="00281096"/>
    <w:rsid w:val="00282008"/>
    <w:rsid w:val="00282D3A"/>
    <w:rsid w:val="0028306C"/>
    <w:rsid w:val="00283393"/>
    <w:rsid w:val="00283548"/>
    <w:rsid w:val="00283707"/>
    <w:rsid w:val="00284071"/>
    <w:rsid w:val="00284618"/>
    <w:rsid w:val="002859F2"/>
    <w:rsid w:val="00286923"/>
    <w:rsid w:val="00287637"/>
    <w:rsid w:val="002877E7"/>
    <w:rsid w:val="0029016A"/>
    <w:rsid w:val="00290914"/>
    <w:rsid w:val="00290DCD"/>
    <w:rsid w:val="002911DF"/>
    <w:rsid w:val="002922AB"/>
    <w:rsid w:val="00292A36"/>
    <w:rsid w:val="00292CD1"/>
    <w:rsid w:val="002931FA"/>
    <w:rsid w:val="00294882"/>
    <w:rsid w:val="002950C5"/>
    <w:rsid w:val="0029510E"/>
    <w:rsid w:val="0029661E"/>
    <w:rsid w:val="002966CE"/>
    <w:rsid w:val="00296C41"/>
    <w:rsid w:val="002A07C9"/>
    <w:rsid w:val="002A0901"/>
    <w:rsid w:val="002A1519"/>
    <w:rsid w:val="002A17DF"/>
    <w:rsid w:val="002A1BAA"/>
    <w:rsid w:val="002A1EE4"/>
    <w:rsid w:val="002A2ACE"/>
    <w:rsid w:val="002A2BDA"/>
    <w:rsid w:val="002A2D89"/>
    <w:rsid w:val="002A2E45"/>
    <w:rsid w:val="002A3494"/>
    <w:rsid w:val="002A3B21"/>
    <w:rsid w:val="002A3C50"/>
    <w:rsid w:val="002A4756"/>
    <w:rsid w:val="002A4C4D"/>
    <w:rsid w:val="002A4C7D"/>
    <w:rsid w:val="002A4FBE"/>
    <w:rsid w:val="002A580C"/>
    <w:rsid w:val="002A62E5"/>
    <w:rsid w:val="002A6B23"/>
    <w:rsid w:val="002A741D"/>
    <w:rsid w:val="002A7F11"/>
    <w:rsid w:val="002B0539"/>
    <w:rsid w:val="002B07ED"/>
    <w:rsid w:val="002B1FD6"/>
    <w:rsid w:val="002B2959"/>
    <w:rsid w:val="002B32A9"/>
    <w:rsid w:val="002B32C9"/>
    <w:rsid w:val="002B35E3"/>
    <w:rsid w:val="002B38F2"/>
    <w:rsid w:val="002B4A0A"/>
    <w:rsid w:val="002B4D94"/>
    <w:rsid w:val="002B4FA5"/>
    <w:rsid w:val="002B563A"/>
    <w:rsid w:val="002B56FB"/>
    <w:rsid w:val="002B58F5"/>
    <w:rsid w:val="002B593C"/>
    <w:rsid w:val="002B5D62"/>
    <w:rsid w:val="002B5ED0"/>
    <w:rsid w:val="002B67B8"/>
    <w:rsid w:val="002B6C6C"/>
    <w:rsid w:val="002B6EDA"/>
    <w:rsid w:val="002B72DE"/>
    <w:rsid w:val="002C00D2"/>
    <w:rsid w:val="002C0BA0"/>
    <w:rsid w:val="002C0E52"/>
    <w:rsid w:val="002C1E4C"/>
    <w:rsid w:val="002C2C05"/>
    <w:rsid w:val="002C2C40"/>
    <w:rsid w:val="002C327C"/>
    <w:rsid w:val="002C34A2"/>
    <w:rsid w:val="002C381C"/>
    <w:rsid w:val="002C4E64"/>
    <w:rsid w:val="002C69A5"/>
    <w:rsid w:val="002C6BB3"/>
    <w:rsid w:val="002C6DBA"/>
    <w:rsid w:val="002C6DD9"/>
    <w:rsid w:val="002C77ED"/>
    <w:rsid w:val="002C7A52"/>
    <w:rsid w:val="002D02A5"/>
    <w:rsid w:val="002D0D2C"/>
    <w:rsid w:val="002D0ED8"/>
    <w:rsid w:val="002D16BE"/>
    <w:rsid w:val="002D2F76"/>
    <w:rsid w:val="002D310B"/>
    <w:rsid w:val="002D3547"/>
    <w:rsid w:val="002D3CAE"/>
    <w:rsid w:val="002D3F1C"/>
    <w:rsid w:val="002D45C4"/>
    <w:rsid w:val="002D48F1"/>
    <w:rsid w:val="002D4C08"/>
    <w:rsid w:val="002D5B73"/>
    <w:rsid w:val="002D647A"/>
    <w:rsid w:val="002D6FD8"/>
    <w:rsid w:val="002E0923"/>
    <w:rsid w:val="002E0B78"/>
    <w:rsid w:val="002E0D8D"/>
    <w:rsid w:val="002E0E1E"/>
    <w:rsid w:val="002E1D2A"/>
    <w:rsid w:val="002E1E3A"/>
    <w:rsid w:val="002E2FD5"/>
    <w:rsid w:val="002E3352"/>
    <w:rsid w:val="002E3D4D"/>
    <w:rsid w:val="002E40AB"/>
    <w:rsid w:val="002E4AC1"/>
    <w:rsid w:val="002E4B81"/>
    <w:rsid w:val="002E4FF9"/>
    <w:rsid w:val="002E6B3E"/>
    <w:rsid w:val="002E73AB"/>
    <w:rsid w:val="002E751A"/>
    <w:rsid w:val="002E7744"/>
    <w:rsid w:val="002E7775"/>
    <w:rsid w:val="002F093E"/>
    <w:rsid w:val="002F0CC8"/>
    <w:rsid w:val="002F15DA"/>
    <w:rsid w:val="002F15E8"/>
    <w:rsid w:val="002F26F4"/>
    <w:rsid w:val="002F295F"/>
    <w:rsid w:val="002F34A1"/>
    <w:rsid w:val="002F4DFD"/>
    <w:rsid w:val="002F4F95"/>
    <w:rsid w:val="002F53C5"/>
    <w:rsid w:val="002F5965"/>
    <w:rsid w:val="002F5A76"/>
    <w:rsid w:val="002F6926"/>
    <w:rsid w:val="002F7BDD"/>
    <w:rsid w:val="003005F5"/>
    <w:rsid w:val="003009E1"/>
    <w:rsid w:val="0030147B"/>
    <w:rsid w:val="003018D3"/>
    <w:rsid w:val="0030260F"/>
    <w:rsid w:val="0030426F"/>
    <w:rsid w:val="003044AF"/>
    <w:rsid w:val="003051BE"/>
    <w:rsid w:val="0030539F"/>
    <w:rsid w:val="003056EA"/>
    <w:rsid w:val="00305948"/>
    <w:rsid w:val="003061CE"/>
    <w:rsid w:val="0030648B"/>
    <w:rsid w:val="0030664F"/>
    <w:rsid w:val="00306A12"/>
    <w:rsid w:val="00307A6B"/>
    <w:rsid w:val="00307E45"/>
    <w:rsid w:val="00307E89"/>
    <w:rsid w:val="003109FF"/>
    <w:rsid w:val="00310A85"/>
    <w:rsid w:val="0031106A"/>
    <w:rsid w:val="00311C4A"/>
    <w:rsid w:val="00312A41"/>
    <w:rsid w:val="003138DD"/>
    <w:rsid w:val="003138E2"/>
    <w:rsid w:val="00313B09"/>
    <w:rsid w:val="003149DC"/>
    <w:rsid w:val="003155A4"/>
    <w:rsid w:val="00315987"/>
    <w:rsid w:val="00315F35"/>
    <w:rsid w:val="003170E6"/>
    <w:rsid w:val="003178AC"/>
    <w:rsid w:val="00317D69"/>
    <w:rsid w:val="00317F1B"/>
    <w:rsid w:val="00320141"/>
    <w:rsid w:val="003211D5"/>
    <w:rsid w:val="00321ACF"/>
    <w:rsid w:val="00322F27"/>
    <w:rsid w:val="003231A7"/>
    <w:rsid w:val="0032355D"/>
    <w:rsid w:val="0032368D"/>
    <w:rsid w:val="00324278"/>
    <w:rsid w:val="003245B3"/>
    <w:rsid w:val="003265EA"/>
    <w:rsid w:val="00326BC0"/>
    <w:rsid w:val="003274B5"/>
    <w:rsid w:val="00327693"/>
    <w:rsid w:val="00327A55"/>
    <w:rsid w:val="00330009"/>
    <w:rsid w:val="0033048E"/>
    <w:rsid w:val="003314D1"/>
    <w:rsid w:val="00331BD8"/>
    <w:rsid w:val="00331DF5"/>
    <w:rsid w:val="00331F62"/>
    <w:rsid w:val="003325A7"/>
    <w:rsid w:val="00333667"/>
    <w:rsid w:val="003338DD"/>
    <w:rsid w:val="0033408C"/>
    <w:rsid w:val="003341EE"/>
    <w:rsid w:val="00334552"/>
    <w:rsid w:val="003349E3"/>
    <w:rsid w:val="00334C5F"/>
    <w:rsid w:val="0033512D"/>
    <w:rsid w:val="00335513"/>
    <w:rsid w:val="003368B7"/>
    <w:rsid w:val="00336AC6"/>
    <w:rsid w:val="00336CCF"/>
    <w:rsid w:val="00336EC9"/>
    <w:rsid w:val="0033754C"/>
    <w:rsid w:val="00337C81"/>
    <w:rsid w:val="00341691"/>
    <w:rsid w:val="00341D8E"/>
    <w:rsid w:val="00342747"/>
    <w:rsid w:val="0034292A"/>
    <w:rsid w:val="0034321D"/>
    <w:rsid w:val="00343675"/>
    <w:rsid w:val="00343A59"/>
    <w:rsid w:val="003440D7"/>
    <w:rsid w:val="00344DF6"/>
    <w:rsid w:val="003463AB"/>
    <w:rsid w:val="00346DF3"/>
    <w:rsid w:val="00347A49"/>
    <w:rsid w:val="00350020"/>
    <w:rsid w:val="0035051E"/>
    <w:rsid w:val="00350B0E"/>
    <w:rsid w:val="0035146F"/>
    <w:rsid w:val="003524D6"/>
    <w:rsid w:val="0035263C"/>
    <w:rsid w:val="003528F9"/>
    <w:rsid w:val="00352F28"/>
    <w:rsid w:val="00353346"/>
    <w:rsid w:val="00353395"/>
    <w:rsid w:val="00353996"/>
    <w:rsid w:val="00353A67"/>
    <w:rsid w:val="0035476E"/>
    <w:rsid w:val="00354D35"/>
    <w:rsid w:val="00355404"/>
    <w:rsid w:val="00355447"/>
    <w:rsid w:val="003557D7"/>
    <w:rsid w:val="00355BB3"/>
    <w:rsid w:val="00356243"/>
    <w:rsid w:val="00356C7A"/>
    <w:rsid w:val="00356D63"/>
    <w:rsid w:val="00357DD6"/>
    <w:rsid w:val="003603E1"/>
    <w:rsid w:val="00360D93"/>
    <w:rsid w:val="00360F30"/>
    <w:rsid w:val="003619E8"/>
    <w:rsid w:val="00361AD7"/>
    <w:rsid w:val="00362784"/>
    <w:rsid w:val="00362BD3"/>
    <w:rsid w:val="00362D6E"/>
    <w:rsid w:val="003632B8"/>
    <w:rsid w:val="00365D5B"/>
    <w:rsid w:val="00365F4D"/>
    <w:rsid w:val="00365F83"/>
    <w:rsid w:val="0036663E"/>
    <w:rsid w:val="00366D60"/>
    <w:rsid w:val="00367EC9"/>
    <w:rsid w:val="00367EE9"/>
    <w:rsid w:val="003701B6"/>
    <w:rsid w:val="00370882"/>
    <w:rsid w:val="00370E31"/>
    <w:rsid w:val="00370F93"/>
    <w:rsid w:val="003722C3"/>
    <w:rsid w:val="003725EA"/>
    <w:rsid w:val="00373078"/>
    <w:rsid w:val="003739B5"/>
    <w:rsid w:val="00373DFB"/>
    <w:rsid w:val="00374005"/>
    <w:rsid w:val="0037432D"/>
    <w:rsid w:val="00374E43"/>
    <w:rsid w:val="00376424"/>
    <w:rsid w:val="003764C1"/>
    <w:rsid w:val="0037696A"/>
    <w:rsid w:val="0037699B"/>
    <w:rsid w:val="00376A30"/>
    <w:rsid w:val="003778EE"/>
    <w:rsid w:val="003779C7"/>
    <w:rsid w:val="00377ACB"/>
    <w:rsid w:val="00377DBE"/>
    <w:rsid w:val="00377F5B"/>
    <w:rsid w:val="00380E8F"/>
    <w:rsid w:val="0038163A"/>
    <w:rsid w:val="00381F63"/>
    <w:rsid w:val="00382264"/>
    <w:rsid w:val="003830E6"/>
    <w:rsid w:val="00383624"/>
    <w:rsid w:val="003839E9"/>
    <w:rsid w:val="00383E4F"/>
    <w:rsid w:val="003844D9"/>
    <w:rsid w:val="00384CDC"/>
    <w:rsid w:val="0038525B"/>
    <w:rsid w:val="003854AB"/>
    <w:rsid w:val="00385948"/>
    <w:rsid w:val="00385A5B"/>
    <w:rsid w:val="00385E66"/>
    <w:rsid w:val="00386019"/>
    <w:rsid w:val="00386164"/>
    <w:rsid w:val="003863A6"/>
    <w:rsid w:val="00386707"/>
    <w:rsid w:val="00386B99"/>
    <w:rsid w:val="00386F01"/>
    <w:rsid w:val="003879A0"/>
    <w:rsid w:val="00387E04"/>
    <w:rsid w:val="003902D8"/>
    <w:rsid w:val="00390A49"/>
    <w:rsid w:val="00390B60"/>
    <w:rsid w:val="003921C5"/>
    <w:rsid w:val="00392F66"/>
    <w:rsid w:val="0039345C"/>
    <w:rsid w:val="00393AB0"/>
    <w:rsid w:val="00394564"/>
    <w:rsid w:val="00394595"/>
    <w:rsid w:val="00394BBD"/>
    <w:rsid w:val="00395ACB"/>
    <w:rsid w:val="003960E9"/>
    <w:rsid w:val="003963BA"/>
    <w:rsid w:val="00396D71"/>
    <w:rsid w:val="00397B24"/>
    <w:rsid w:val="003A09AA"/>
    <w:rsid w:val="003A0CD3"/>
    <w:rsid w:val="003A0F92"/>
    <w:rsid w:val="003A1DC2"/>
    <w:rsid w:val="003A2490"/>
    <w:rsid w:val="003A269D"/>
    <w:rsid w:val="003A2799"/>
    <w:rsid w:val="003A3147"/>
    <w:rsid w:val="003A35CD"/>
    <w:rsid w:val="003A453D"/>
    <w:rsid w:val="003A4BEA"/>
    <w:rsid w:val="003A4D3B"/>
    <w:rsid w:val="003A5390"/>
    <w:rsid w:val="003A5BCB"/>
    <w:rsid w:val="003A6455"/>
    <w:rsid w:val="003A6AEB"/>
    <w:rsid w:val="003A6DCC"/>
    <w:rsid w:val="003A79DB"/>
    <w:rsid w:val="003A7CCA"/>
    <w:rsid w:val="003B0C2B"/>
    <w:rsid w:val="003B0EE3"/>
    <w:rsid w:val="003B0F60"/>
    <w:rsid w:val="003B18FB"/>
    <w:rsid w:val="003B224D"/>
    <w:rsid w:val="003B23DF"/>
    <w:rsid w:val="003B2C53"/>
    <w:rsid w:val="003B308D"/>
    <w:rsid w:val="003B35B9"/>
    <w:rsid w:val="003B490F"/>
    <w:rsid w:val="003B4E27"/>
    <w:rsid w:val="003B5093"/>
    <w:rsid w:val="003B51FD"/>
    <w:rsid w:val="003B520C"/>
    <w:rsid w:val="003B5F1C"/>
    <w:rsid w:val="003B6290"/>
    <w:rsid w:val="003B649A"/>
    <w:rsid w:val="003B69F5"/>
    <w:rsid w:val="003B6F30"/>
    <w:rsid w:val="003B7A49"/>
    <w:rsid w:val="003B7D85"/>
    <w:rsid w:val="003C0127"/>
    <w:rsid w:val="003C05FF"/>
    <w:rsid w:val="003C0A71"/>
    <w:rsid w:val="003C0E56"/>
    <w:rsid w:val="003C162D"/>
    <w:rsid w:val="003C1EAA"/>
    <w:rsid w:val="003C20EC"/>
    <w:rsid w:val="003C2587"/>
    <w:rsid w:val="003C27CD"/>
    <w:rsid w:val="003C293C"/>
    <w:rsid w:val="003C3E89"/>
    <w:rsid w:val="003C3FAE"/>
    <w:rsid w:val="003C5FF9"/>
    <w:rsid w:val="003C610F"/>
    <w:rsid w:val="003C6520"/>
    <w:rsid w:val="003C6E76"/>
    <w:rsid w:val="003C7294"/>
    <w:rsid w:val="003C7AE3"/>
    <w:rsid w:val="003C7FE4"/>
    <w:rsid w:val="003D137C"/>
    <w:rsid w:val="003D14BB"/>
    <w:rsid w:val="003D16DD"/>
    <w:rsid w:val="003D1BAB"/>
    <w:rsid w:val="003D1EB5"/>
    <w:rsid w:val="003D2D77"/>
    <w:rsid w:val="003D30F4"/>
    <w:rsid w:val="003D45AD"/>
    <w:rsid w:val="003D4930"/>
    <w:rsid w:val="003D4D5E"/>
    <w:rsid w:val="003D4DD4"/>
    <w:rsid w:val="003D4F27"/>
    <w:rsid w:val="003D4FF1"/>
    <w:rsid w:val="003D5A03"/>
    <w:rsid w:val="003D5E70"/>
    <w:rsid w:val="003D6987"/>
    <w:rsid w:val="003D6B10"/>
    <w:rsid w:val="003D720E"/>
    <w:rsid w:val="003D798B"/>
    <w:rsid w:val="003E0DA4"/>
    <w:rsid w:val="003E193A"/>
    <w:rsid w:val="003E1F5F"/>
    <w:rsid w:val="003E23D3"/>
    <w:rsid w:val="003E2E30"/>
    <w:rsid w:val="003E3A21"/>
    <w:rsid w:val="003E3B2C"/>
    <w:rsid w:val="003E3E3A"/>
    <w:rsid w:val="003E4549"/>
    <w:rsid w:val="003E49F5"/>
    <w:rsid w:val="003E4BC0"/>
    <w:rsid w:val="003E4D6D"/>
    <w:rsid w:val="003E6751"/>
    <w:rsid w:val="003E6CCB"/>
    <w:rsid w:val="003E6E44"/>
    <w:rsid w:val="003E6ED9"/>
    <w:rsid w:val="003E7205"/>
    <w:rsid w:val="003E7321"/>
    <w:rsid w:val="003E7AEB"/>
    <w:rsid w:val="003F028D"/>
    <w:rsid w:val="003F02D9"/>
    <w:rsid w:val="003F0BC5"/>
    <w:rsid w:val="003F1946"/>
    <w:rsid w:val="003F1C4B"/>
    <w:rsid w:val="003F22B2"/>
    <w:rsid w:val="003F309C"/>
    <w:rsid w:val="003F3F0B"/>
    <w:rsid w:val="003F476F"/>
    <w:rsid w:val="003F4D8F"/>
    <w:rsid w:val="003F4EB7"/>
    <w:rsid w:val="003F51F0"/>
    <w:rsid w:val="003F5A4F"/>
    <w:rsid w:val="003F610F"/>
    <w:rsid w:val="003F695E"/>
    <w:rsid w:val="003F6ABF"/>
    <w:rsid w:val="003F78FB"/>
    <w:rsid w:val="003F7F8D"/>
    <w:rsid w:val="004001BA"/>
    <w:rsid w:val="004008C9"/>
    <w:rsid w:val="00400E37"/>
    <w:rsid w:val="0040138A"/>
    <w:rsid w:val="0040166D"/>
    <w:rsid w:val="00401747"/>
    <w:rsid w:val="00401A8A"/>
    <w:rsid w:val="00401AAC"/>
    <w:rsid w:val="00401ACD"/>
    <w:rsid w:val="00401C94"/>
    <w:rsid w:val="00401FEC"/>
    <w:rsid w:val="00402158"/>
    <w:rsid w:val="00402457"/>
    <w:rsid w:val="0040288F"/>
    <w:rsid w:val="00403600"/>
    <w:rsid w:val="004036DB"/>
    <w:rsid w:val="00403D3B"/>
    <w:rsid w:val="004040C5"/>
    <w:rsid w:val="00404725"/>
    <w:rsid w:val="00406068"/>
    <w:rsid w:val="00407839"/>
    <w:rsid w:val="00407BB0"/>
    <w:rsid w:val="00410316"/>
    <w:rsid w:val="00410C9A"/>
    <w:rsid w:val="004111D4"/>
    <w:rsid w:val="0041129C"/>
    <w:rsid w:val="004118DC"/>
    <w:rsid w:val="004119B0"/>
    <w:rsid w:val="00411B72"/>
    <w:rsid w:val="004124FB"/>
    <w:rsid w:val="00412823"/>
    <w:rsid w:val="00412FD4"/>
    <w:rsid w:val="0041328F"/>
    <w:rsid w:val="004132D3"/>
    <w:rsid w:val="0041475C"/>
    <w:rsid w:val="0041481F"/>
    <w:rsid w:val="0041482C"/>
    <w:rsid w:val="00414A4B"/>
    <w:rsid w:val="00415A3A"/>
    <w:rsid w:val="00415D9B"/>
    <w:rsid w:val="00416212"/>
    <w:rsid w:val="00416868"/>
    <w:rsid w:val="0041770A"/>
    <w:rsid w:val="004200FD"/>
    <w:rsid w:val="004203F4"/>
    <w:rsid w:val="00420825"/>
    <w:rsid w:val="004208CB"/>
    <w:rsid w:val="00420A46"/>
    <w:rsid w:val="00420B65"/>
    <w:rsid w:val="00421B3A"/>
    <w:rsid w:val="00421D18"/>
    <w:rsid w:val="00421E82"/>
    <w:rsid w:val="0042317D"/>
    <w:rsid w:val="00423253"/>
    <w:rsid w:val="004238D8"/>
    <w:rsid w:val="004241B6"/>
    <w:rsid w:val="0042498A"/>
    <w:rsid w:val="00424CAF"/>
    <w:rsid w:val="00424E0F"/>
    <w:rsid w:val="0042568E"/>
    <w:rsid w:val="00425C04"/>
    <w:rsid w:val="00425D53"/>
    <w:rsid w:val="0042654A"/>
    <w:rsid w:val="004269F4"/>
    <w:rsid w:val="00426BA9"/>
    <w:rsid w:val="00427A5F"/>
    <w:rsid w:val="00430806"/>
    <w:rsid w:val="00432209"/>
    <w:rsid w:val="00432280"/>
    <w:rsid w:val="00432C9A"/>
    <w:rsid w:val="00432EFD"/>
    <w:rsid w:val="00433AE5"/>
    <w:rsid w:val="0043419C"/>
    <w:rsid w:val="004342F3"/>
    <w:rsid w:val="00434796"/>
    <w:rsid w:val="00434B8F"/>
    <w:rsid w:val="004359C8"/>
    <w:rsid w:val="00435B03"/>
    <w:rsid w:val="00436461"/>
    <w:rsid w:val="00436FDA"/>
    <w:rsid w:val="004375A3"/>
    <w:rsid w:val="0044046E"/>
    <w:rsid w:val="00440FCE"/>
    <w:rsid w:val="0044393C"/>
    <w:rsid w:val="00443984"/>
    <w:rsid w:val="00443DB0"/>
    <w:rsid w:val="004444D0"/>
    <w:rsid w:val="00444DBE"/>
    <w:rsid w:val="004462BC"/>
    <w:rsid w:val="00447386"/>
    <w:rsid w:val="00447501"/>
    <w:rsid w:val="0045030D"/>
    <w:rsid w:val="004506FF"/>
    <w:rsid w:val="00451293"/>
    <w:rsid w:val="00451AFC"/>
    <w:rsid w:val="00452018"/>
    <w:rsid w:val="004521F9"/>
    <w:rsid w:val="004532D2"/>
    <w:rsid w:val="00453457"/>
    <w:rsid w:val="004538C5"/>
    <w:rsid w:val="0045424B"/>
    <w:rsid w:val="00454911"/>
    <w:rsid w:val="00454E6A"/>
    <w:rsid w:val="00455B0C"/>
    <w:rsid w:val="00455CC4"/>
    <w:rsid w:val="00455EF2"/>
    <w:rsid w:val="004564E6"/>
    <w:rsid w:val="00457824"/>
    <w:rsid w:val="0046008B"/>
    <w:rsid w:val="004601D6"/>
    <w:rsid w:val="00460213"/>
    <w:rsid w:val="00460392"/>
    <w:rsid w:val="00460980"/>
    <w:rsid w:val="00460E4D"/>
    <w:rsid w:val="00461239"/>
    <w:rsid w:val="00461A3F"/>
    <w:rsid w:val="00461AE3"/>
    <w:rsid w:val="00461BCE"/>
    <w:rsid w:val="00462310"/>
    <w:rsid w:val="00462A6A"/>
    <w:rsid w:val="00462FC0"/>
    <w:rsid w:val="00463F10"/>
    <w:rsid w:val="00464D1D"/>
    <w:rsid w:val="00464D70"/>
    <w:rsid w:val="00465275"/>
    <w:rsid w:val="00466CD5"/>
    <w:rsid w:val="00466E39"/>
    <w:rsid w:val="00467913"/>
    <w:rsid w:val="00467B68"/>
    <w:rsid w:val="00470081"/>
    <w:rsid w:val="004706E4"/>
    <w:rsid w:val="00470BE4"/>
    <w:rsid w:val="00471236"/>
    <w:rsid w:val="00471CAB"/>
    <w:rsid w:val="004721CF"/>
    <w:rsid w:val="00473133"/>
    <w:rsid w:val="00473B86"/>
    <w:rsid w:val="00473CF8"/>
    <w:rsid w:val="004744CF"/>
    <w:rsid w:val="00475811"/>
    <w:rsid w:val="0047672F"/>
    <w:rsid w:val="0047705E"/>
    <w:rsid w:val="004771F4"/>
    <w:rsid w:val="004778FC"/>
    <w:rsid w:val="00477DAD"/>
    <w:rsid w:val="00477DF9"/>
    <w:rsid w:val="0048019B"/>
    <w:rsid w:val="004816CD"/>
    <w:rsid w:val="00481B5E"/>
    <w:rsid w:val="00481DF6"/>
    <w:rsid w:val="004833AC"/>
    <w:rsid w:val="004837C3"/>
    <w:rsid w:val="00483D2F"/>
    <w:rsid w:val="00483F4F"/>
    <w:rsid w:val="004854F6"/>
    <w:rsid w:val="00485A70"/>
    <w:rsid w:val="00486832"/>
    <w:rsid w:val="00486A24"/>
    <w:rsid w:val="004874E9"/>
    <w:rsid w:val="00487AA1"/>
    <w:rsid w:val="00487D3F"/>
    <w:rsid w:val="00490C54"/>
    <w:rsid w:val="00490EAD"/>
    <w:rsid w:val="00491250"/>
    <w:rsid w:val="004917A2"/>
    <w:rsid w:val="00491A92"/>
    <w:rsid w:val="00491E0A"/>
    <w:rsid w:val="00491FED"/>
    <w:rsid w:val="0049251C"/>
    <w:rsid w:val="004930E2"/>
    <w:rsid w:val="00493687"/>
    <w:rsid w:val="00494082"/>
    <w:rsid w:val="004953E6"/>
    <w:rsid w:val="0049582F"/>
    <w:rsid w:val="00495FCA"/>
    <w:rsid w:val="0049612B"/>
    <w:rsid w:val="00496B4D"/>
    <w:rsid w:val="004970DC"/>
    <w:rsid w:val="004A071D"/>
    <w:rsid w:val="004A094F"/>
    <w:rsid w:val="004A1E43"/>
    <w:rsid w:val="004A20E5"/>
    <w:rsid w:val="004A2449"/>
    <w:rsid w:val="004A275A"/>
    <w:rsid w:val="004A2E52"/>
    <w:rsid w:val="004A38B1"/>
    <w:rsid w:val="004A38E6"/>
    <w:rsid w:val="004A3930"/>
    <w:rsid w:val="004A3D44"/>
    <w:rsid w:val="004A404F"/>
    <w:rsid w:val="004A4F05"/>
    <w:rsid w:val="004A52F4"/>
    <w:rsid w:val="004A57A2"/>
    <w:rsid w:val="004A5E04"/>
    <w:rsid w:val="004A5E0B"/>
    <w:rsid w:val="004A6254"/>
    <w:rsid w:val="004A6A1A"/>
    <w:rsid w:val="004A76BA"/>
    <w:rsid w:val="004B00F6"/>
    <w:rsid w:val="004B1005"/>
    <w:rsid w:val="004B15F0"/>
    <w:rsid w:val="004B1824"/>
    <w:rsid w:val="004B2680"/>
    <w:rsid w:val="004B2922"/>
    <w:rsid w:val="004B2FC6"/>
    <w:rsid w:val="004B318C"/>
    <w:rsid w:val="004B3BD3"/>
    <w:rsid w:val="004B449E"/>
    <w:rsid w:val="004B582A"/>
    <w:rsid w:val="004B60ED"/>
    <w:rsid w:val="004B619F"/>
    <w:rsid w:val="004B6FB8"/>
    <w:rsid w:val="004B73FD"/>
    <w:rsid w:val="004B79EA"/>
    <w:rsid w:val="004B7E71"/>
    <w:rsid w:val="004C05EA"/>
    <w:rsid w:val="004C15EE"/>
    <w:rsid w:val="004C1B3F"/>
    <w:rsid w:val="004C2E0F"/>
    <w:rsid w:val="004C3474"/>
    <w:rsid w:val="004C3BA3"/>
    <w:rsid w:val="004C3BB2"/>
    <w:rsid w:val="004C3DDA"/>
    <w:rsid w:val="004C3E55"/>
    <w:rsid w:val="004C5381"/>
    <w:rsid w:val="004C53C4"/>
    <w:rsid w:val="004C5756"/>
    <w:rsid w:val="004C5788"/>
    <w:rsid w:val="004C590B"/>
    <w:rsid w:val="004C5A00"/>
    <w:rsid w:val="004C6010"/>
    <w:rsid w:val="004C6027"/>
    <w:rsid w:val="004C6068"/>
    <w:rsid w:val="004C657E"/>
    <w:rsid w:val="004D0170"/>
    <w:rsid w:val="004D072A"/>
    <w:rsid w:val="004D0863"/>
    <w:rsid w:val="004D1134"/>
    <w:rsid w:val="004D288C"/>
    <w:rsid w:val="004D29A7"/>
    <w:rsid w:val="004D2A01"/>
    <w:rsid w:val="004D2A1C"/>
    <w:rsid w:val="004D468E"/>
    <w:rsid w:val="004D5515"/>
    <w:rsid w:val="004D573A"/>
    <w:rsid w:val="004D5D9E"/>
    <w:rsid w:val="004D5F0A"/>
    <w:rsid w:val="004D690C"/>
    <w:rsid w:val="004D7281"/>
    <w:rsid w:val="004D757A"/>
    <w:rsid w:val="004D7634"/>
    <w:rsid w:val="004E05E5"/>
    <w:rsid w:val="004E0853"/>
    <w:rsid w:val="004E21F0"/>
    <w:rsid w:val="004E23C5"/>
    <w:rsid w:val="004E2A5E"/>
    <w:rsid w:val="004E2D00"/>
    <w:rsid w:val="004E2DE3"/>
    <w:rsid w:val="004E3F54"/>
    <w:rsid w:val="004E5626"/>
    <w:rsid w:val="004E5A3D"/>
    <w:rsid w:val="004E5C8A"/>
    <w:rsid w:val="004E6EFA"/>
    <w:rsid w:val="004E6FFF"/>
    <w:rsid w:val="004E761F"/>
    <w:rsid w:val="004E7783"/>
    <w:rsid w:val="004E781C"/>
    <w:rsid w:val="004F0370"/>
    <w:rsid w:val="004F0600"/>
    <w:rsid w:val="004F11A9"/>
    <w:rsid w:val="004F16D0"/>
    <w:rsid w:val="004F2339"/>
    <w:rsid w:val="004F3077"/>
    <w:rsid w:val="004F3348"/>
    <w:rsid w:val="004F4137"/>
    <w:rsid w:val="004F4234"/>
    <w:rsid w:val="004F6F4F"/>
    <w:rsid w:val="00500583"/>
    <w:rsid w:val="00501513"/>
    <w:rsid w:val="00501FD3"/>
    <w:rsid w:val="00502381"/>
    <w:rsid w:val="005030F4"/>
    <w:rsid w:val="005046CF"/>
    <w:rsid w:val="00504F08"/>
    <w:rsid w:val="0050628C"/>
    <w:rsid w:val="00506997"/>
    <w:rsid w:val="0050729C"/>
    <w:rsid w:val="00507338"/>
    <w:rsid w:val="005077BC"/>
    <w:rsid w:val="0051000E"/>
    <w:rsid w:val="0051030B"/>
    <w:rsid w:val="00510E5C"/>
    <w:rsid w:val="00510F2E"/>
    <w:rsid w:val="00510F9B"/>
    <w:rsid w:val="00511121"/>
    <w:rsid w:val="0051153D"/>
    <w:rsid w:val="0051160D"/>
    <w:rsid w:val="005120D3"/>
    <w:rsid w:val="00512920"/>
    <w:rsid w:val="00512B41"/>
    <w:rsid w:val="00512D1B"/>
    <w:rsid w:val="00512EEF"/>
    <w:rsid w:val="00513EC6"/>
    <w:rsid w:val="005155B3"/>
    <w:rsid w:val="0051592A"/>
    <w:rsid w:val="00515965"/>
    <w:rsid w:val="00515DF4"/>
    <w:rsid w:val="005165C8"/>
    <w:rsid w:val="00516D71"/>
    <w:rsid w:val="00517B55"/>
    <w:rsid w:val="00517F78"/>
    <w:rsid w:val="00520A2D"/>
    <w:rsid w:val="005214D0"/>
    <w:rsid w:val="005229A9"/>
    <w:rsid w:val="00522AE9"/>
    <w:rsid w:val="005237E9"/>
    <w:rsid w:val="005248B2"/>
    <w:rsid w:val="005248BD"/>
    <w:rsid w:val="005255F9"/>
    <w:rsid w:val="00526638"/>
    <w:rsid w:val="005266A9"/>
    <w:rsid w:val="005267A2"/>
    <w:rsid w:val="00527AE2"/>
    <w:rsid w:val="00527CE9"/>
    <w:rsid w:val="005300D6"/>
    <w:rsid w:val="00530C37"/>
    <w:rsid w:val="00531FEB"/>
    <w:rsid w:val="00533C2E"/>
    <w:rsid w:val="00533CF7"/>
    <w:rsid w:val="00534CF7"/>
    <w:rsid w:val="005353F2"/>
    <w:rsid w:val="00536544"/>
    <w:rsid w:val="0053667B"/>
    <w:rsid w:val="005367FD"/>
    <w:rsid w:val="00536C0D"/>
    <w:rsid w:val="00537350"/>
    <w:rsid w:val="00537B53"/>
    <w:rsid w:val="00537EBD"/>
    <w:rsid w:val="00540AA7"/>
    <w:rsid w:val="00540D3E"/>
    <w:rsid w:val="00541C6F"/>
    <w:rsid w:val="00542BBC"/>
    <w:rsid w:val="00543D8B"/>
    <w:rsid w:val="0054401F"/>
    <w:rsid w:val="00544DDF"/>
    <w:rsid w:val="005451B5"/>
    <w:rsid w:val="005451CF"/>
    <w:rsid w:val="0054534F"/>
    <w:rsid w:val="00545701"/>
    <w:rsid w:val="0054596F"/>
    <w:rsid w:val="005467DD"/>
    <w:rsid w:val="005469A5"/>
    <w:rsid w:val="00546CC3"/>
    <w:rsid w:val="00546E3B"/>
    <w:rsid w:val="00546E3F"/>
    <w:rsid w:val="00547324"/>
    <w:rsid w:val="00547B49"/>
    <w:rsid w:val="00550010"/>
    <w:rsid w:val="005504F0"/>
    <w:rsid w:val="00550A1F"/>
    <w:rsid w:val="0055135E"/>
    <w:rsid w:val="00551E59"/>
    <w:rsid w:val="00552317"/>
    <w:rsid w:val="005527BA"/>
    <w:rsid w:val="0055326E"/>
    <w:rsid w:val="00553769"/>
    <w:rsid w:val="00553E2C"/>
    <w:rsid w:val="00555E9C"/>
    <w:rsid w:val="00557510"/>
    <w:rsid w:val="00557EB0"/>
    <w:rsid w:val="00560820"/>
    <w:rsid w:val="005619EF"/>
    <w:rsid w:val="00562746"/>
    <w:rsid w:val="00562989"/>
    <w:rsid w:val="00562A8D"/>
    <w:rsid w:val="00563173"/>
    <w:rsid w:val="00563288"/>
    <w:rsid w:val="00563B6F"/>
    <w:rsid w:val="00563D2C"/>
    <w:rsid w:val="00564884"/>
    <w:rsid w:val="00564951"/>
    <w:rsid w:val="005649CC"/>
    <w:rsid w:val="00564F25"/>
    <w:rsid w:val="0056504B"/>
    <w:rsid w:val="0056596A"/>
    <w:rsid w:val="00566844"/>
    <w:rsid w:val="005671A5"/>
    <w:rsid w:val="005674C6"/>
    <w:rsid w:val="00567AD3"/>
    <w:rsid w:val="00567B63"/>
    <w:rsid w:val="00570D36"/>
    <w:rsid w:val="00571481"/>
    <w:rsid w:val="00572442"/>
    <w:rsid w:val="00572FDF"/>
    <w:rsid w:val="0057324B"/>
    <w:rsid w:val="00573D97"/>
    <w:rsid w:val="00573EF2"/>
    <w:rsid w:val="00574EAB"/>
    <w:rsid w:val="005759AD"/>
    <w:rsid w:val="00575A5D"/>
    <w:rsid w:val="00575F46"/>
    <w:rsid w:val="005760E7"/>
    <w:rsid w:val="005761C5"/>
    <w:rsid w:val="00577A5E"/>
    <w:rsid w:val="0058026C"/>
    <w:rsid w:val="00580C77"/>
    <w:rsid w:val="0058113E"/>
    <w:rsid w:val="00581A92"/>
    <w:rsid w:val="00582C65"/>
    <w:rsid w:val="00582DB5"/>
    <w:rsid w:val="0058377C"/>
    <w:rsid w:val="0058377D"/>
    <w:rsid w:val="00583BD0"/>
    <w:rsid w:val="00584261"/>
    <w:rsid w:val="00584A12"/>
    <w:rsid w:val="00584D04"/>
    <w:rsid w:val="00585225"/>
    <w:rsid w:val="0058687E"/>
    <w:rsid w:val="00586931"/>
    <w:rsid w:val="005871C7"/>
    <w:rsid w:val="0058758F"/>
    <w:rsid w:val="00587850"/>
    <w:rsid w:val="00587A40"/>
    <w:rsid w:val="00587BA2"/>
    <w:rsid w:val="005902AE"/>
    <w:rsid w:val="00590856"/>
    <w:rsid w:val="0059085C"/>
    <w:rsid w:val="00590B48"/>
    <w:rsid w:val="00590EFB"/>
    <w:rsid w:val="005910C1"/>
    <w:rsid w:val="0059144A"/>
    <w:rsid w:val="005918DF"/>
    <w:rsid w:val="00591D6C"/>
    <w:rsid w:val="00592CE2"/>
    <w:rsid w:val="00592F5C"/>
    <w:rsid w:val="00593038"/>
    <w:rsid w:val="00593B18"/>
    <w:rsid w:val="00594375"/>
    <w:rsid w:val="00594945"/>
    <w:rsid w:val="00595198"/>
    <w:rsid w:val="00595422"/>
    <w:rsid w:val="00596519"/>
    <w:rsid w:val="005972B3"/>
    <w:rsid w:val="005972E7"/>
    <w:rsid w:val="00597349"/>
    <w:rsid w:val="00597907"/>
    <w:rsid w:val="005A00D1"/>
    <w:rsid w:val="005A0F27"/>
    <w:rsid w:val="005A201E"/>
    <w:rsid w:val="005A2472"/>
    <w:rsid w:val="005A2635"/>
    <w:rsid w:val="005A2C31"/>
    <w:rsid w:val="005A2F73"/>
    <w:rsid w:val="005A387B"/>
    <w:rsid w:val="005A491C"/>
    <w:rsid w:val="005A49E5"/>
    <w:rsid w:val="005A4A78"/>
    <w:rsid w:val="005A4F7F"/>
    <w:rsid w:val="005A5970"/>
    <w:rsid w:val="005A6887"/>
    <w:rsid w:val="005A74C1"/>
    <w:rsid w:val="005A7D72"/>
    <w:rsid w:val="005A7FC4"/>
    <w:rsid w:val="005B063C"/>
    <w:rsid w:val="005B07AD"/>
    <w:rsid w:val="005B1440"/>
    <w:rsid w:val="005B1591"/>
    <w:rsid w:val="005B23D0"/>
    <w:rsid w:val="005B2AF6"/>
    <w:rsid w:val="005B2D1E"/>
    <w:rsid w:val="005B3A53"/>
    <w:rsid w:val="005B4A1F"/>
    <w:rsid w:val="005B54E8"/>
    <w:rsid w:val="005B660B"/>
    <w:rsid w:val="005B78A7"/>
    <w:rsid w:val="005B7A4E"/>
    <w:rsid w:val="005B7E0A"/>
    <w:rsid w:val="005C0704"/>
    <w:rsid w:val="005C11D7"/>
    <w:rsid w:val="005C13F5"/>
    <w:rsid w:val="005C1843"/>
    <w:rsid w:val="005C1BBA"/>
    <w:rsid w:val="005C28F4"/>
    <w:rsid w:val="005C3A33"/>
    <w:rsid w:val="005C451F"/>
    <w:rsid w:val="005C45A9"/>
    <w:rsid w:val="005C4773"/>
    <w:rsid w:val="005C499F"/>
    <w:rsid w:val="005C51E8"/>
    <w:rsid w:val="005C54B2"/>
    <w:rsid w:val="005C5D05"/>
    <w:rsid w:val="005C5D67"/>
    <w:rsid w:val="005C74B6"/>
    <w:rsid w:val="005C7838"/>
    <w:rsid w:val="005D0250"/>
    <w:rsid w:val="005D07A4"/>
    <w:rsid w:val="005D0B95"/>
    <w:rsid w:val="005D25A0"/>
    <w:rsid w:val="005D3053"/>
    <w:rsid w:val="005D390E"/>
    <w:rsid w:val="005D3AF7"/>
    <w:rsid w:val="005D4B47"/>
    <w:rsid w:val="005D4CC5"/>
    <w:rsid w:val="005D5035"/>
    <w:rsid w:val="005D50BF"/>
    <w:rsid w:val="005D5462"/>
    <w:rsid w:val="005D60F4"/>
    <w:rsid w:val="005D68F4"/>
    <w:rsid w:val="005D7567"/>
    <w:rsid w:val="005D7E70"/>
    <w:rsid w:val="005E09A2"/>
    <w:rsid w:val="005E0AFA"/>
    <w:rsid w:val="005E2A52"/>
    <w:rsid w:val="005E2C0F"/>
    <w:rsid w:val="005E2EEE"/>
    <w:rsid w:val="005E3C3C"/>
    <w:rsid w:val="005E5D4A"/>
    <w:rsid w:val="005E68EC"/>
    <w:rsid w:val="005F02A2"/>
    <w:rsid w:val="005F033B"/>
    <w:rsid w:val="005F0ACA"/>
    <w:rsid w:val="005F1352"/>
    <w:rsid w:val="005F1D22"/>
    <w:rsid w:val="005F220F"/>
    <w:rsid w:val="005F23FA"/>
    <w:rsid w:val="005F2CA3"/>
    <w:rsid w:val="005F3AF6"/>
    <w:rsid w:val="005F4763"/>
    <w:rsid w:val="005F546F"/>
    <w:rsid w:val="005F5936"/>
    <w:rsid w:val="005F5CD3"/>
    <w:rsid w:val="005F5E27"/>
    <w:rsid w:val="005F60DC"/>
    <w:rsid w:val="005F61D9"/>
    <w:rsid w:val="005F6563"/>
    <w:rsid w:val="005F7229"/>
    <w:rsid w:val="005F72AF"/>
    <w:rsid w:val="005F75B2"/>
    <w:rsid w:val="005F78AB"/>
    <w:rsid w:val="006001A6"/>
    <w:rsid w:val="006009E9"/>
    <w:rsid w:val="00600C69"/>
    <w:rsid w:val="00600C86"/>
    <w:rsid w:val="0060109D"/>
    <w:rsid w:val="0060135F"/>
    <w:rsid w:val="00601961"/>
    <w:rsid w:val="006029C1"/>
    <w:rsid w:val="00602D45"/>
    <w:rsid w:val="00602FEF"/>
    <w:rsid w:val="00603EF9"/>
    <w:rsid w:val="00604024"/>
    <w:rsid w:val="00604211"/>
    <w:rsid w:val="00604696"/>
    <w:rsid w:val="0060633F"/>
    <w:rsid w:val="00606800"/>
    <w:rsid w:val="00606FD8"/>
    <w:rsid w:val="006070A6"/>
    <w:rsid w:val="00607718"/>
    <w:rsid w:val="00607F01"/>
    <w:rsid w:val="006110F1"/>
    <w:rsid w:val="00611135"/>
    <w:rsid w:val="00611659"/>
    <w:rsid w:val="00611720"/>
    <w:rsid w:val="00611925"/>
    <w:rsid w:val="00611A5A"/>
    <w:rsid w:val="00611D23"/>
    <w:rsid w:val="0061278A"/>
    <w:rsid w:val="0061279A"/>
    <w:rsid w:val="00612A3F"/>
    <w:rsid w:val="0061320E"/>
    <w:rsid w:val="0061367F"/>
    <w:rsid w:val="006141B9"/>
    <w:rsid w:val="006143B8"/>
    <w:rsid w:val="00614649"/>
    <w:rsid w:val="00614CAF"/>
    <w:rsid w:val="0061505E"/>
    <w:rsid w:val="006150F1"/>
    <w:rsid w:val="00616026"/>
    <w:rsid w:val="006165D5"/>
    <w:rsid w:val="006169BD"/>
    <w:rsid w:val="006171BF"/>
    <w:rsid w:val="0061725C"/>
    <w:rsid w:val="006176F2"/>
    <w:rsid w:val="00617831"/>
    <w:rsid w:val="00617A4D"/>
    <w:rsid w:val="00620330"/>
    <w:rsid w:val="006205D8"/>
    <w:rsid w:val="00620E36"/>
    <w:rsid w:val="00621455"/>
    <w:rsid w:val="00621D2F"/>
    <w:rsid w:val="00621F9F"/>
    <w:rsid w:val="006225BE"/>
    <w:rsid w:val="006227DF"/>
    <w:rsid w:val="00623561"/>
    <w:rsid w:val="00623E30"/>
    <w:rsid w:val="00624771"/>
    <w:rsid w:val="0062623F"/>
    <w:rsid w:val="006266E7"/>
    <w:rsid w:val="00630BD6"/>
    <w:rsid w:val="00631057"/>
    <w:rsid w:val="006311B4"/>
    <w:rsid w:val="00631397"/>
    <w:rsid w:val="00631482"/>
    <w:rsid w:val="00631570"/>
    <w:rsid w:val="00631C51"/>
    <w:rsid w:val="00632867"/>
    <w:rsid w:val="00632C12"/>
    <w:rsid w:val="0063424D"/>
    <w:rsid w:val="00635DCE"/>
    <w:rsid w:val="00636643"/>
    <w:rsid w:val="00637332"/>
    <w:rsid w:val="00637352"/>
    <w:rsid w:val="00637C66"/>
    <w:rsid w:val="006410C9"/>
    <w:rsid w:val="00641108"/>
    <w:rsid w:val="0064261A"/>
    <w:rsid w:val="00642A6B"/>
    <w:rsid w:val="00642D35"/>
    <w:rsid w:val="006432B6"/>
    <w:rsid w:val="006435CA"/>
    <w:rsid w:val="006435CF"/>
    <w:rsid w:val="006436A0"/>
    <w:rsid w:val="00644327"/>
    <w:rsid w:val="006449F7"/>
    <w:rsid w:val="00644A66"/>
    <w:rsid w:val="00644DE0"/>
    <w:rsid w:val="00644EAF"/>
    <w:rsid w:val="006455F5"/>
    <w:rsid w:val="0064614C"/>
    <w:rsid w:val="00646644"/>
    <w:rsid w:val="00646E6A"/>
    <w:rsid w:val="00647016"/>
    <w:rsid w:val="00647D91"/>
    <w:rsid w:val="006500CB"/>
    <w:rsid w:val="0065083F"/>
    <w:rsid w:val="00650B60"/>
    <w:rsid w:val="00651238"/>
    <w:rsid w:val="00651264"/>
    <w:rsid w:val="00651320"/>
    <w:rsid w:val="00651527"/>
    <w:rsid w:val="00651867"/>
    <w:rsid w:val="00653358"/>
    <w:rsid w:val="00653927"/>
    <w:rsid w:val="006541B2"/>
    <w:rsid w:val="006545A5"/>
    <w:rsid w:val="00654988"/>
    <w:rsid w:val="00654A59"/>
    <w:rsid w:val="0065527C"/>
    <w:rsid w:val="006555A6"/>
    <w:rsid w:val="00656413"/>
    <w:rsid w:val="00656EB2"/>
    <w:rsid w:val="006572AD"/>
    <w:rsid w:val="00660132"/>
    <w:rsid w:val="006604E5"/>
    <w:rsid w:val="00660DCA"/>
    <w:rsid w:val="006618AB"/>
    <w:rsid w:val="00661E9B"/>
    <w:rsid w:val="0066237F"/>
    <w:rsid w:val="00662A3D"/>
    <w:rsid w:val="00662BA0"/>
    <w:rsid w:val="006634B0"/>
    <w:rsid w:val="0066441F"/>
    <w:rsid w:val="00665252"/>
    <w:rsid w:val="0066598B"/>
    <w:rsid w:val="006665FD"/>
    <w:rsid w:val="00666C24"/>
    <w:rsid w:val="006670AA"/>
    <w:rsid w:val="00667318"/>
    <w:rsid w:val="00670337"/>
    <w:rsid w:val="00670C85"/>
    <w:rsid w:val="0067209E"/>
    <w:rsid w:val="00672BFA"/>
    <w:rsid w:val="00673153"/>
    <w:rsid w:val="00673E3B"/>
    <w:rsid w:val="00674699"/>
    <w:rsid w:val="006747DD"/>
    <w:rsid w:val="00675601"/>
    <w:rsid w:val="006757D6"/>
    <w:rsid w:val="00675AC0"/>
    <w:rsid w:val="00675B17"/>
    <w:rsid w:val="00675F31"/>
    <w:rsid w:val="0067665B"/>
    <w:rsid w:val="00676877"/>
    <w:rsid w:val="006768F7"/>
    <w:rsid w:val="00676BA4"/>
    <w:rsid w:val="00676D8B"/>
    <w:rsid w:val="00676FD8"/>
    <w:rsid w:val="006771D8"/>
    <w:rsid w:val="006772FF"/>
    <w:rsid w:val="00680FC8"/>
    <w:rsid w:val="006811E4"/>
    <w:rsid w:val="00682E52"/>
    <w:rsid w:val="0068329F"/>
    <w:rsid w:val="00683567"/>
    <w:rsid w:val="00683C37"/>
    <w:rsid w:val="00683E1A"/>
    <w:rsid w:val="00683F48"/>
    <w:rsid w:val="00684498"/>
    <w:rsid w:val="00685F1E"/>
    <w:rsid w:val="00687E2A"/>
    <w:rsid w:val="0069039F"/>
    <w:rsid w:val="00690402"/>
    <w:rsid w:val="00691012"/>
    <w:rsid w:val="006915D1"/>
    <w:rsid w:val="00691D3A"/>
    <w:rsid w:val="006923C7"/>
    <w:rsid w:val="006933EE"/>
    <w:rsid w:val="00693CE6"/>
    <w:rsid w:val="00693F2C"/>
    <w:rsid w:val="00695801"/>
    <w:rsid w:val="00695D16"/>
    <w:rsid w:val="006961BC"/>
    <w:rsid w:val="00696C5C"/>
    <w:rsid w:val="00696FD9"/>
    <w:rsid w:val="006972DE"/>
    <w:rsid w:val="00697E8F"/>
    <w:rsid w:val="006A1F2C"/>
    <w:rsid w:val="006A22D5"/>
    <w:rsid w:val="006A25C5"/>
    <w:rsid w:val="006A2664"/>
    <w:rsid w:val="006A2974"/>
    <w:rsid w:val="006A29A6"/>
    <w:rsid w:val="006A2A59"/>
    <w:rsid w:val="006A2DAF"/>
    <w:rsid w:val="006A2F9F"/>
    <w:rsid w:val="006A385B"/>
    <w:rsid w:val="006A3A48"/>
    <w:rsid w:val="006A4133"/>
    <w:rsid w:val="006A4DE9"/>
    <w:rsid w:val="006A5BF3"/>
    <w:rsid w:val="006A6418"/>
    <w:rsid w:val="006A6BA9"/>
    <w:rsid w:val="006A7360"/>
    <w:rsid w:val="006A73E5"/>
    <w:rsid w:val="006A7570"/>
    <w:rsid w:val="006A7B04"/>
    <w:rsid w:val="006A7BED"/>
    <w:rsid w:val="006B0826"/>
    <w:rsid w:val="006B09EC"/>
    <w:rsid w:val="006B0FC5"/>
    <w:rsid w:val="006B1136"/>
    <w:rsid w:val="006B14A3"/>
    <w:rsid w:val="006B3152"/>
    <w:rsid w:val="006B4358"/>
    <w:rsid w:val="006B479E"/>
    <w:rsid w:val="006B482A"/>
    <w:rsid w:val="006B63B0"/>
    <w:rsid w:val="006B6573"/>
    <w:rsid w:val="006B6925"/>
    <w:rsid w:val="006B697D"/>
    <w:rsid w:val="006B7261"/>
    <w:rsid w:val="006B7590"/>
    <w:rsid w:val="006B7633"/>
    <w:rsid w:val="006C010E"/>
    <w:rsid w:val="006C1697"/>
    <w:rsid w:val="006C1D89"/>
    <w:rsid w:val="006C1F6F"/>
    <w:rsid w:val="006C209E"/>
    <w:rsid w:val="006C2AE0"/>
    <w:rsid w:val="006C2F97"/>
    <w:rsid w:val="006C42EE"/>
    <w:rsid w:val="006C498C"/>
    <w:rsid w:val="006C49EB"/>
    <w:rsid w:val="006C4C7E"/>
    <w:rsid w:val="006C4F59"/>
    <w:rsid w:val="006C5A56"/>
    <w:rsid w:val="006C5FCD"/>
    <w:rsid w:val="006C651E"/>
    <w:rsid w:val="006C6B6F"/>
    <w:rsid w:val="006C7019"/>
    <w:rsid w:val="006C7667"/>
    <w:rsid w:val="006C7B5E"/>
    <w:rsid w:val="006C7F11"/>
    <w:rsid w:val="006D01C3"/>
    <w:rsid w:val="006D0432"/>
    <w:rsid w:val="006D05A5"/>
    <w:rsid w:val="006D0684"/>
    <w:rsid w:val="006D0B36"/>
    <w:rsid w:val="006D0F56"/>
    <w:rsid w:val="006D18A4"/>
    <w:rsid w:val="006D1F44"/>
    <w:rsid w:val="006D2015"/>
    <w:rsid w:val="006D22AE"/>
    <w:rsid w:val="006D23C9"/>
    <w:rsid w:val="006D300B"/>
    <w:rsid w:val="006D3845"/>
    <w:rsid w:val="006D3F4D"/>
    <w:rsid w:val="006D5835"/>
    <w:rsid w:val="006D5DDF"/>
    <w:rsid w:val="006D65E3"/>
    <w:rsid w:val="006D7187"/>
    <w:rsid w:val="006D72FE"/>
    <w:rsid w:val="006E0C50"/>
    <w:rsid w:val="006E1772"/>
    <w:rsid w:val="006E17B4"/>
    <w:rsid w:val="006E1901"/>
    <w:rsid w:val="006E19D7"/>
    <w:rsid w:val="006E1C94"/>
    <w:rsid w:val="006E2A85"/>
    <w:rsid w:val="006E352F"/>
    <w:rsid w:val="006E36D4"/>
    <w:rsid w:val="006E3A87"/>
    <w:rsid w:val="006E3C44"/>
    <w:rsid w:val="006E4729"/>
    <w:rsid w:val="006E4B30"/>
    <w:rsid w:val="006E5252"/>
    <w:rsid w:val="006E549A"/>
    <w:rsid w:val="006E5625"/>
    <w:rsid w:val="006E639C"/>
    <w:rsid w:val="006E68C9"/>
    <w:rsid w:val="006E74AA"/>
    <w:rsid w:val="006E760A"/>
    <w:rsid w:val="006E76B0"/>
    <w:rsid w:val="006E7B64"/>
    <w:rsid w:val="006E7D75"/>
    <w:rsid w:val="006F05B6"/>
    <w:rsid w:val="006F1A75"/>
    <w:rsid w:val="006F26C2"/>
    <w:rsid w:val="006F270C"/>
    <w:rsid w:val="006F32D3"/>
    <w:rsid w:val="006F3CED"/>
    <w:rsid w:val="006F4064"/>
    <w:rsid w:val="006F420F"/>
    <w:rsid w:val="006F454A"/>
    <w:rsid w:val="006F5078"/>
    <w:rsid w:val="006F6636"/>
    <w:rsid w:val="006F689B"/>
    <w:rsid w:val="006F6FF4"/>
    <w:rsid w:val="006F7139"/>
    <w:rsid w:val="006F7A01"/>
    <w:rsid w:val="006F7BC5"/>
    <w:rsid w:val="006F7C03"/>
    <w:rsid w:val="0070060E"/>
    <w:rsid w:val="007013DF"/>
    <w:rsid w:val="00701553"/>
    <w:rsid w:val="00701893"/>
    <w:rsid w:val="00702049"/>
    <w:rsid w:val="00702338"/>
    <w:rsid w:val="00703302"/>
    <w:rsid w:val="00703F68"/>
    <w:rsid w:val="007043A9"/>
    <w:rsid w:val="00704788"/>
    <w:rsid w:val="007060E0"/>
    <w:rsid w:val="00706339"/>
    <w:rsid w:val="00706571"/>
    <w:rsid w:val="00706899"/>
    <w:rsid w:val="00707055"/>
    <w:rsid w:val="00707175"/>
    <w:rsid w:val="00707D97"/>
    <w:rsid w:val="00707FFD"/>
    <w:rsid w:val="00710372"/>
    <w:rsid w:val="007104A1"/>
    <w:rsid w:val="007111FA"/>
    <w:rsid w:val="00711642"/>
    <w:rsid w:val="00711C47"/>
    <w:rsid w:val="00711CB3"/>
    <w:rsid w:val="00711F9E"/>
    <w:rsid w:val="007127F2"/>
    <w:rsid w:val="00712F7C"/>
    <w:rsid w:val="00712F88"/>
    <w:rsid w:val="00713D56"/>
    <w:rsid w:val="007146C1"/>
    <w:rsid w:val="00714733"/>
    <w:rsid w:val="00714759"/>
    <w:rsid w:val="00714AAE"/>
    <w:rsid w:val="0071516D"/>
    <w:rsid w:val="00715373"/>
    <w:rsid w:val="00715A40"/>
    <w:rsid w:val="0071607D"/>
    <w:rsid w:val="00716171"/>
    <w:rsid w:val="0071637F"/>
    <w:rsid w:val="007168DE"/>
    <w:rsid w:val="00716932"/>
    <w:rsid w:val="00716936"/>
    <w:rsid w:val="007169A3"/>
    <w:rsid w:val="00717BC7"/>
    <w:rsid w:val="007204D6"/>
    <w:rsid w:val="00720723"/>
    <w:rsid w:val="00720A54"/>
    <w:rsid w:val="00720FDB"/>
    <w:rsid w:val="0072123B"/>
    <w:rsid w:val="00721405"/>
    <w:rsid w:val="00721E76"/>
    <w:rsid w:val="00722707"/>
    <w:rsid w:val="00722E4F"/>
    <w:rsid w:val="00723113"/>
    <w:rsid w:val="00723A1C"/>
    <w:rsid w:val="00723C4C"/>
    <w:rsid w:val="007242E0"/>
    <w:rsid w:val="007243C7"/>
    <w:rsid w:val="00724DC7"/>
    <w:rsid w:val="00725607"/>
    <w:rsid w:val="00725A4E"/>
    <w:rsid w:val="007265C0"/>
    <w:rsid w:val="007266DF"/>
    <w:rsid w:val="00726C3A"/>
    <w:rsid w:val="00726C3D"/>
    <w:rsid w:val="00727448"/>
    <w:rsid w:val="00727632"/>
    <w:rsid w:val="00727D67"/>
    <w:rsid w:val="00727DBF"/>
    <w:rsid w:val="00730CC7"/>
    <w:rsid w:val="00731422"/>
    <w:rsid w:val="007316D5"/>
    <w:rsid w:val="00731CDE"/>
    <w:rsid w:val="00732ACB"/>
    <w:rsid w:val="007333D2"/>
    <w:rsid w:val="00733EEA"/>
    <w:rsid w:val="00734433"/>
    <w:rsid w:val="00734B5A"/>
    <w:rsid w:val="00734BAC"/>
    <w:rsid w:val="00735869"/>
    <w:rsid w:val="007359D8"/>
    <w:rsid w:val="00735DDA"/>
    <w:rsid w:val="00736709"/>
    <w:rsid w:val="00736AF6"/>
    <w:rsid w:val="007404B3"/>
    <w:rsid w:val="00740596"/>
    <w:rsid w:val="007405CB"/>
    <w:rsid w:val="00740AD8"/>
    <w:rsid w:val="00740CE5"/>
    <w:rsid w:val="007412E3"/>
    <w:rsid w:val="0074130D"/>
    <w:rsid w:val="007416F4"/>
    <w:rsid w:val="007423DB"/>
    <w:rsid w:val="007425AF"/>
    <w:rsid w:val="007427F2"/>
    <w:rsid w:val="00742D53"/>
    <w:rsid w:val="0074322D"/>
    <w:rsid w:val="00743614"/>
    <w:rsid w:val="007437D3"/>
    <w:rsid w:val="00745325"/>
    <w:rsid w:val="0074533D"/>
    <w:rsid w:val="00745376"/>
    <w:rsid w:val="00746629"/>
    <w:rsid w:val="0074676A"/>
    <w:rsid w:val="007474E1"/>
    <w:rsid w:val="00747883"/>
    <w:rsid w:val="007479CB"/>
    <w:rsid w:val="00747A74"/>
    <w:rsid w:val="00747F3B"/>
    <w:rsid w:val="00750A70"/>
    <w:rsid w:val="00750DA4"/>
    <w:rsid w:val="007511F3"/>
    <w:rsid w:val="0075136C"/>
    <w:rsid w:val="0075136D"/>
    <w:rsid w:val="007515DA"/>
    <w:rsid w:val="00751E4B"/>
    <w:rsid w:val="007521B8"/>
    <w:rsid w:val="00752AA8"/>
    <w:rsid w:val="00754058"/>
    <w:rsid w:val="0075414D"/>
    <w:rsid w:val="00754D48"/>
    <w:rsid w:val="00756415"/>
    <w:rsid w:val="007573BD"/>
    <w:rsid w:val="007573D7"/>
    <w:rsid w:val="00757D3B"/>
    <w:rsid w:val="00760766"/>
    <w:rsid w:val="007611A4"/>
    <w:rsid w:val="007611CE"/>
    <w:rsid w:val="00761331"/>
    <w:rsid w:val="0076133E"/>
    <w:rsid w:val="007613D7"/>
    <w:rsid w:val="0076140B"/>
    <w:rsid w:val="00761494"/>
    <w:rsid w:val="0076155A"/>
    <w:rsid w:val="007616AC"/>
    <w:rsid w:val="007618B6"/>
    <w:rsid w:val="007620E0"/>
    <w:rsid w:val="00762BDE"/>
    <w:rsid w:val="00763368"/>
    <w:rsid w:val="00763D04"/>
    <w:rsid w:val="0076486B"/>
    <w:rsid w:val="0076533D"/>
    <w:rsid w:val="00766255"/>
    <w:rsid w:val="00767A28"/>
    <w:rsid w:val="00770258"/>
    <w:rsid w:val="0077028F"/>
    <w:rsid w:val="00770804"/>
    <w:rsid w:val="007708E5"/>
    <w:rsid w:val="00770B5C"/>
    <w:rsid w:val="007714C2"/>
    <w:rsid w:val="00771F3F"/>
    <w:rsid w:val="00773C15"/>
    <w:rsid w:val="00773EDC"/>
    <w:rsid w:val="0077478A"/>
    <w:rsid w:val="00774A7D"/>
    <w:rsid w:val="00774FDF"/>
    <w:rsid w:val="00775242"/>
    <w:rsid w:val="0077590E"/>
    <w:rsid w:val="00776798"/>
    <w:rsid w:val="0077682D"/>
    <w:rsid w:val="00776CEB"/>
    <w:rsid w:val="00776D4C"/>
    <w:rsid w:val="00780134"/>
    <w:rsid w:val="00780C6F"/>
    <w:rsid w:val="00781BAD"/>
    <w:rsid w:val="00782017"/>
    <w:rsid w:val="007828AE"/>
    <w:rsid w:val="00783706"/>
    <w:rsid w:val="0078384B"/>
    <w:rsid w:val="007843D0"/>
    <w:rsid w:val="00785CBF"/>
    <w:rsid w:val="00785F06"/>
    <w:rsid w:val="00786373"/>
    <w:rsid w:val="00786CEF"/>
    <w:rsid w:val="00787AF6"/>
    <w:rsid w:val="00787DD0"/>
    <w:rsid w:val="00790065"/>
    <w:rsid w:val="0079024F"/>
    <w:rsid w:val="00790888"/>
    <w:rsid w:val="00790FBF"/>
    <w:rsid w:val="00791931"/>
    <w:rsid w:val="0079211F"/>
    <w:rsid w:val="007937A1"/>
    <w:rsid w:val="007941F8"/>
    <w:rsid w:val="00794A8C"/>
    <w:rsid w:val="00794E36"/>
    <w:rsid w:val="00794EE3"/>
    <w:rsid w:val="007952BD"/>
    <w:rsid w:val="00795CE9"/>
    <w:rsid w:val="00796C58"/>
    <w:rsid w:val="00797089"/>
    <w:rsid w:val="007977B5"/>
    <w:rsid w:val="007A087B"/>
    <w:rsid w:val="007A0CA0"/>
    <w:rsid w:val="007A0DA4"/>
    <w:rsid w:val="007A1935"/>
    <w:rsid w:val="007A1E27"/>
    <w:rsid w:val="007A225C"/>
    <w:rsid w:val="007A236B"/>
    <w:rsid w:val="007A24AD"/>
    <w:rsid w:val="007A2EE2"/>
    <w:rsid w:val="007A3CAC"/>
    <w:rsid w:val="007A3E38"/>
    <w:rsid w:val="007A3EAA"/>
    <w:rsid w:val="007A4322"/>
    <w:rsid w:val="007A4D0D"/>
    <w:rsid w:val="007A550E"/>
    <w:rsid w:val="007A6496"/>
    <w:rsid w:val="007A66B3"/>
    <w:rsid w:val="007A7004"/>
    <w:rsid w:val="007A7093"/>
    <w:rsid w:val="007A7AAC"/>
    <w:rsid w:val="007B20DB"/>
    <w:rsid w:val="007B30EB"/>
    <w:rsid w:val="007B3B39"/>
    <w:rsid w:val="007B4511"/>
    <w:rsid w:val="007B5772"/>
    <w:rsid w:val="007B5D0A"/>
    <w:rsid w:val="007B615A"/>
    <w:rsid w:val="007B6578"/>
    <w:rsid w:val="007B6946"/>
    <w:rsid w:val="007B6A97"/>
    <w:rsid w:val="007B6DC6"/>
    <w:rsid w:val="007B7606"/>
    <w:rsid w:val="007B7C12"/>
    <w:rsid w:val="007B7DE2"/>
    <w:rsid w:val="007C029F"/>
    <w:rsid w:val="007C1FA0"/>
    <w:rsid w:val="007C222F"/>
    <w:rsid w:val="007C26D9"/>
    <w:rsid w:val="007C2CAB"/>
    <w:rsid w:val="007C370F"/>
    <w:rsid w:val="007C39FF"/>
    <w:rsid w:val="007C3FA9"/>
    <w:rsid w:val="007C545C"/>
    <w:rsid w:val="007C554C"/>
    <w:rsid w:val="007C5767"/>
    <w:rsid w:val="007C5E3A"/>
    <w:rsid w:val="007C7589"/>
    <w:rsid w:val="007C7E4C"/>
    <w:rsid w:val="007D0825"/>
    <w:rsid w:val="007D1096"/>
    <w:rsid w:val="007D1606"/>
    <w:rsid w:val="007D16FE"/>
    <w:rsid w:val="007D23A6"/>
    <w:rsid w:val="007D2AA1"/>
    <w:rsid w:val="007D2ED3"/>
    <w:rsid w:val="007D34AA"/>
    <w:rsid w:val="007D394B"/>
    <w:rsid w:val="007D3CFF"/>
    <w:rsid w:val="007D43F5"/>
    <w:rsid w:val="007D46D7"/>
    <w:rsid w:val="007D47C4"/>
    <w:rsid w:val="007D48FA"/>
    <w:rsid w:val="007D59F7"/>
    <w:rsid w:val="007D5AF6"/>
    <w:rsid w:val="007D5FCC"/>
    <w:rsid w:val="007D6464"/>
    <w:rsid w:val="007D6E93"/>
    <w:rsid w:val="007D7162"/>
    <w:rsid w:val="007D7ED3"/>
    <w:rsid w:val="007E0ECB"/>
    <w:rsid w:val="007E1543"/>
    <w:rsid w:val="007E1611"/>
    <w:rsid w:val="007E1C98"/>
    <w:rsid w:val="007E1D27"/>
    <w:rsid w:val="007E20CB"/>
    <w:rsid w:val="007E2951"/>
    <w:rsid w:val="007E2A1A"/>
    <w:rsid w:val="007E2A5F"/>
    <w:rsid w:val="007E32CA"/>
    <w:rsid w:val="007E35A8"/>
    <w:rsid w:val="007E3EEC"/>
    <w:rsid w:val="007E432D"/>
    <w:rsid w:val="007E457A"/>
    <w:rsid w:val="007E4974"/>
    <w:rsid w:val="007E5019"/>
    <w:rsid w:val="007E57B4"/>
    <w:rsid w:val="007E5872"/>
    <w:rsid w:val="007E5C67"/>
    <w:rsid w:val="007E6223"/>
    <w:rsid w:val="007E65F1"/>
    <w:rsid w:val="007E6BE8"/>
    <w:rsid w:val="007E737B"/>
    <w:rsid w:val="007E74AF"/>
    <w:rsid w:val="007E76F6"/>
    <w:rsid w:val="007F03FE"/>
    <w:rsid w:val="007F0F39"/>
    <w:rsid w:val="007F2941"/>
    <w:rsid w:val="007F2BE6"/>
    <w:rsid w:val="007F34A0"/>
    <w:rsid w:val="007F3B71"/>
    <w:rsid w:val="007F4DD3"/>
    <w:rsid w:val="007F519F"/>
    <w:rsid w:val="007F5C4A"/>
    <w:rsid w:val="007F65B0"/>
    <w:rsid w:val="007F6B11"/>
    <w:rsid w:val="007F6F77"/>
    <w:rsid w:val="007F723E"/>
    <w:rsid w:val="007F75B8"/>
    <w:rsid w:val="008003D9"/>
    <w:rsid w:val="00802FAA"/>
    <w:rsid w:val="00803128"/>
    <w:rsid w:val="008031F4"/>
    <w:rsid w:val="00804367"/>
    <w:rsid w:val="00805336"/>
    <w:rsid w:val="008059CD"/>
    <w:rsid w:val="00805F89"/>
    <w:rsid w:val="008063FB"/>
    <w:rsid w:val="0080676C"/>
    <w:rsid w:val="008069BE"/>
    <w:rsid w:val="00806E2B"/>
    <w:rsid w:val="008073B3"/>
    <w:rsid w:val="0081009B"/>
    <w:rsid w:val="00810AE3"/>
    <w:rsid w:val="008116DF"/>
    <w:rsid w:val="00811E87"/>
    <w:rsid w:val="0081395B"/>
    <w:rsid w:val="00814560"/>
    <w:rsid w:val="0081496B"/>
    <w:rsid w:val="00815253"/>
    <w:rsid w:val="0081535C"/>
    <w:rsid w:val="00815931"/>
    <w:rsid w:val="008162D7"/>
    <w:rsid w:val="008162E8"/>
    <w:rsid w:val="0081691F"/>
    <w:rsid w:val="00817017"/>
    <w:rsid w:val="008170C0"/>
    <w:rsid w:val="0082051F"/>
    <w:rsid w:val="0082059B"/>
    <w:rsid w:val="008208E7"/>
    <w:rsid w:val="00821025"/>
    <w:rsid w:val="008217EF"/>
    <w:rsid w:val="008227FF"/>
    <w:rsid w:val="00822BB2"/>
    <w:rsid w:val="00823073"/>
    <w:rsid w:val="008232A5"/>
    <w:rsid w:val="00823BC2"/>
    <w:rsid w:val="00823CE7"/>
    <w:rsid w:val="0082453B"/>
    <w:rsid w:val="00824D1A"/>
    <w:rsid w:val="00824E72"/>
    <w:rsid w:val="008253A5"/>
    <w:rsid w:val="0082682D"/>
    <w:rsid w:val="00826FF8"/>
    <w:rsid w:val="0082752D"/>
    <w:rsid w:val="008275AC"/>
    <w:rsid w:val="00830343"/>
    <w:rsid w:val="00830504"/>
    <w:rsid w:val="008307F4"/>
    <w:rsid w:val="0083101E"/>
    <w:rsid w:val="00831058"/>
    <w:rsid w:val="008310FB"/>
    <w:rsid w:val="00831BD9"/>
    <w:rsid w:val="008335B6"/>
    <w:rsid w:val="00833747"/>
    <w:rsid w:val="0083571F"/>
    <w:rsid w:val="00835A0E"/>
    <w:rsid w:val="00835F65"/>
    <w:rsid w:val="008365E8"/>
    <w:rsid w:val="00840A8B"/>
    <w:rsid w:val="00840C1C"/>
    <w:rsid w:val="008411ED"/>
    <w:rsid w:val="00841778"/>
    <w:rsid w:val="008418C7"/>
    <w:rsid w:val="00842945"/>
    <w:rsid w:val="00842E6B"/>
    <w:rsid w:val="008431EC"/>
    <w:rsid w:val="008436DF"/>
    <w:rsid w:val="008437B0"/>
    <w:rsid w:val="00844008"/>
    <w:rsid w:val="008440C4"/>
    <w:rsid w:val="008442B8"/>
    <w:rsid w:val="0084508C"/>
    <w:rsid w:val="00846262"/>
    <w:rsid w:val="00846920"/>
    <w:rsid w:val="00846F4F"/>
    <w:rsid w:val="008509B4"/>
    <w:rsid w:val="00850A4D"/>
    <w:rsid w:val="00854225"/>
    <w:rsid w:val="00856010"/>
    <w:rsid w:val="008568C6"/>
    <w:rsid w:val="008569E3"/>
    <w:rsid w:val="00856BE0"/>
    <w:rsid w:val="00857325"/>
    <w:rsid w:val="00857AE4"/>
    <w:rsid w:val="00857D1D"/>
    <w:rsid w:val="008600A5"/>
    <w:rsid w:val="00861313"/>
    <w:rsid w:val="008624B9"/>
    <w:rsid w:val="00862653"/>
    <w:rsid w:val="00862A3B"/>
    <w:rsid w:val="00862AE8"/>
    <w:rsid w:val="00863CDD"/>
    <w:rsid w:val="008647D5"/>
    <w:rsid w:val="0086482A"/>
    <w:rsid w:val="00864DBC"/>
    <w:rsid w:val="00865260"/>
    <w:rsid w:val="00865DB1"/>
    <w:rsid w:val="008665D4"/>
    <w:rsid w:val="00866835"/>
    <w:rsid w:val="00866A4E"/>
    <w:rsid w:val="00867134"/>
    <w:rsid w:val="00867407"/>
    <w:rsid w:val="00867E4F"/>
    <w:rsid w:val="008704B7"/>
    <w:rsid w:val="00870D44"/>
    <w:rsid w:val="00870FC3"/>
    <w:rsid w:val="0087110D"/>
    <w:rsid w:val="0087115A"/>
    <w:rsid w:val="008712AD"/>
    <w:rsid w:val="00871680"/>
    <w:rsid w:val="008725EC"/>
    <w:rsid w:val="00874445"/>
    <w:rsid w:val="00874DE1"/>
    <w:rsid w:val="00874E63"/>
    <w:rsid w:val="00874E84"/>
    <w:rsid w:val="008755E6"/>
    <w:rsid w:val="00875762"/>
    <w:rsid w:val="008758BE"/>
    <w:rsid w:val="008759E6"/>
    <w:rsid w:val="00875C12"/>
    <w:rsid w:val="0087664B"/>
    <w:rsid w:val="0087669F"/>
    <w:rsid w:val="00876F5F"/>
    <w:rsid w:val="0088032A"/>
    <w:rsid w:val="00880581"/>
    <w:rsid w:val="00881475"/>
    <w:rsid w:val="008818F6"/>
    <w:rsid w:val="00881D77"/>
    <w:rsid w:val="00881DFB"/>
    <w:rsid w:val="0088245E"/>
    <w:rsid w:val="0088276B"/>
    <w:rsid w:val="00882BA2"/>
    <w:rsid w:val="008830CF"/>
    <w:rsid w:val="00883D9C"/>
    <w:rsid w:val="0088482C"/>
    <w:rsid w:val="0088554B"/>
    <w:rsid w:val="00885C38"/>
    <w:rsid w:val="00885F1E"/>
    <w:rsid w:val="00886759"/>
    <w:rsid w:val="008877C2"/>
    <w:rsid w:val="00890A8A"/>
    <w:rsid w:val="0089106F"/>
    <w:rsid w:val="008911BC"/>
    <w:rsid w:val="008912AB"/>
    <w:rsid w:val="008916C8"/>
    <w:rsid w:val="008919A1"/>
    <w:rsid w:val="00893322"/>
    <w:rsid w:val="008939C0"/>
    <w:rsid w:val="00894027"/>
    <w:rsid w:val="00894449"/>
    <w:rsid w:val="008956D6"/>
    <w:rsid w:val="008962E8"/>
    <w:rsid w:val="00897BBB"/>
    <w:rsid w:val="00897C43"/>
    <w:rsid w:val="008A0245"/>
    <w:rsid w:val="008A0EBC"/>
    <w:rsid w:val="008A17BC"/>
    <w:rsid w:val="008A1D52"/>
    <w:rsid w:val="008A2D30"/>
    <w:rsid w:val="008A2D9E"/>
    <w:rsid w:val="008A31F5"/>
    <w:rsid w:val="008A3691"/>
    <w:rsid w:val="008A3B51"/>
    <w:rsid w:val="008A3ECA"/>
    <w:rsid w:val="008A4E1A"/>
    <w:rsid w:val="008A56BD"/>
    <w:rsid w:val="008A5854"/>
    <w:rsid w:val="008A596D"/>
    <w:rsid w:val="008A5CD9"/>
    <w:rsid w:val="008A63E1"/>
    <w:rsid w:val="008A65FF"/>
    <w:rsid w:val="008A688B"/>
    <w:rsid w:val="008A6B05"/>
    <w:rsid w:val="008A7AB4"/>
    <w:rsid w:val="008A7BED"/>
    <w:rsid w:val="008A7DF8"/>
    <w:rsid w:val="008B0012"/>
    <w:rsid w:val="008B038F"/>
    <w:rsid w:val="008B0409"/>
    <w:rsid w:val="008B0C4C"/>
    <w:rsid w:val="008B1BFC"/>
    <w:rsid w:val="008B28DC"/>
    <w:rsid w:val="008B2F16"/>
    <w:rsid w:val="008B4CBE"/>
    <w:rsid w:val="008B4F96"/>
    <w:rsid w:val="008B672E"/>
    <w:rsid w:val="008B6C00"/>
    <w:rsid w:val="008B7821"/>
    <w:rsid w:val="008B7E9E"/>
    <w:rsid w:val="008C0DFF"/>
    <w:rsid w:val="008C1FD4"/>
    <w:rsid w:val="008C279D"/>
    <w:rsid w:val="008C46D7"/>
    <w:rsid w:val="008C4B6D"/>
    <w:rsid w:val="008C5C44"/>
    <w:rsid w:val="008C6BF3"/>
    <w:rsid w:val="008C75A4"/>
    <w:rsid w:val="008C7635"/>
    <w:rsid w:val="008C7D68"/>
    <w:rsid w:val="008D09C5"/>
    <w:rsid w:val="008D0B49"/>
    <w:rsid w:val="008D1028"/>
    <w:rsid w:val="008D10C8"/>
    <w:rsid w:val="008D1AC7"/>
    <w:rsid w:val="008D1D1A"/>
    <w:rsid w:val="008D2AF1"/>
    <w:rsid w:val="008D2C7A"/>
    <w:rsid w:val="008D2EE2"/>
    <w:rsid w:val="008D32F7"/>
    <w:rsid w:val="008D33CD"/>
    <w:rsid w:val="008D3628"/>
    <w:rsid w:val="008D384C"/>
    <w:rsid w:val="008D39B8"/>
    <w:rsid w:val="008D468B"/>
    <w:rsid w:val="008D46EB"/>
    <w:rsid w:val="008D4A2B"/>
    <w:rsid w:val="008D5A69"/>
    <w:rsid w:val="008D5DEC"/>
    <w:rsid w:val="008D5E0F"/>
    <w:rsid w:val="008D604E"/>
    <w:rsid w:val="008D61D6"/>
    <w:rsid w:val="008D621E"/>
    <w:rsid w:val="008D6882"/>
    <w:rsid w:val="008D6BBE"/>
    <w:rsid w:val="008D6D8C"/>
    <w:rsid w:val="008D771E"/>
    <w:rsid w:val="008D7915"/>
    <w:rsid w:val="008D7E38"/>
    <w:rsid w:val="008E09F9"/>
    <w:rsid w:val="008E0F6E"/>
    <w:rsid w:val="008E18CE"/>
    <w:rsid w:val="008E20A6"/>
    <w:rsid w:val="008E3352"/>
    <w:rsid w:val="008E3641"/>
    <w:rsid w:val="008E4E5F"/>
    <w:rsid w:val="008E5290"/>
    <w:rsid w:val="008E53CF"/>
    <w:rsid w:val="008E587D"/>
    <w:rsid w:val="008E58B4"/>
    <w:rsid w:val="008E61A9"/>
    <w:rsid w:val="008E61B5"/>
    <w:rsid w:val="008E6E99"/>
    <w:rsid w:val="008E72E5"/>
    <w:rsid w:val="008F19ED"/>
    <w:rsid w:val="008F1CAA"/>
    <w:rsid w:val="008F28D4"/>
    <w:rsid w:val="008F2D05"/>
    <w:rsid w:val="008F2DF7"/>
    <w:rsid w:val="008F3CB1"/>
    <w:rsid w:val="008F5501"/>
    <w:rsid w:val="008F6241"/>
    <w:rsid w:val="008F6393"/>
    <w:rsid w:val="008F6430"/>
    <w:rsid w:val="008F6A83"/>
    <w:rsid w:val="008F6D7E"/>
    <w:rsid w:val="008F7013"/>
    <w:rsid w:val="008F7115"/>
    <w:rsid w:val="008F723A"/>
    <w:rsid w:val="008F7559"/>
    <w:rsid w:val="008F78B2"/>
    <w:rsid w:val="008F7F3F"/>
    <w:rsid w:val="00900990"/>
    <w:rsid w:val="00901253"/>
    <w:rsid w:val="00902150"/>
    <w:rsid w:val="00902192"/>
    <w:rsid w:val="00902EAF"/>
    <w:rsid w:val="00904062"/>
    <w:rsid w:val="0090478E"/>
    <w:rsid w:val="009056EC"/>
    <w:rsid w:val="009066A7"/>
    <w:rsid w:val="00906D9C"/>
    <w:rsid w:val="00906ECE"/>
    <w:rsid w:val="00907B3D"/>
    <w:rsid w:val="00907DC5"/>
    <w:rsid w:val="00910D03"/>
    <w:rsid w:val="0091141B"/>
    <w:rsid w:val="00911544"/>
    <w:rsid w:val="00912161"/>
    <w:rsid w:val="009121CE"/>
    <w:rsid w:val="00912746"/>
    <w:rsid w:val="00912E66"/>
    <w:rsid w:val="009138CF"/>
    <w:rsid w:val="00913BA6"/>
    <w:rsid w:val="0091433F"/>
    <w:rsid w:val="009143C1"/>
    <w:rsid w:val="00915225"/>
    <w:rsid w:val="009158A1"/>
    <w:rsid w:val="0091622A"/>
    <w:rsid w:val="009170CA"/>
    <w:rsid w:val="00917490"/>
    <w:rsid w:val="00917846"/>
    <w:rsid w:val="00917D2B"/>
    <w:rsid w:val="00917DBC"/>
    <w:rsid w:val="0092033B"/>
    <w:rsid w:val="00921CD2"/>
    <w:rsid w:val="00922B5E"/>
    <w:rsid w:val="00923CFD"/>
    <w:rsid w:val="0092407A"/>
    <w:rsid w:val="00924757"/>
    <w:rsid w:val="00924E4D"/>
    <w:rsid w:val="00925147"/>
    <w:rsid w:val="00925893"/>
    <w:rsid w:val="0092610B"/>
    <w:rsid w:val="00926939"/>
    <w:rsid w:val="00926F0F"/>
    <w:rsid w:val="00927AFD"/>
    <w:rsid w:val="00927FE5"/>
    <w:rsid w:val="0093004C"/>
    <w:rsid w:val="00930E12"/>
    <w:rsid w:val="00931104"/>
    <w:rsid w:val="009318E9"/>
    <w:rsid w:val="00931B09"/>
    <w:rsid w:val="00932505"/>
    <w:rsid w:val="00932DC3"/>
    <w:rsid w:val="009335B1"/>
    <w:rsid w:val="0093434E"/>
    <w:rsid w:val="00934C46"/>
    <w:rsid w:val="0093524F"/>
    <w:rsid w:val="009360CA"/>
    <w:rsid w:val="009366B9"/>
    <w:rsid w:val="00936AC6"/>
    <w:rsid w:val="009402C1"/>
    <w:rsid w:val="0094082A"/>
    <w:rsid w:val="00940A33"/>
    <w:rsid w:val="00940CB4"/>
    <w:rsid w:val="00941156"/>
    <w:rsid w:val="009417C6"/>
    <w:rsid w:val="00942526"/>
    <w:rsid w:val="00942FA2"/>
    <w:rsid w:val="009433F6"/>
    <w:rsid w:val="0094342A"/>
    <w:rsid w:val="00943954"/>
    <w:rsid w:val="0094450D"/>
    <w:rsid w:val="009445D6"/>
    <w:rsid w:val="00946217"/>
    <w:rsid w:val="00946FF3"/>
    <w:rsid w:val="00947841"/>
    <w:rsid w:val="00947B6A"/>
    <w:rsid w:val="00950098"/>
    <w:rsid w:val="00950364"/>
    <w:rsid w:val="009504E5"/>
    <w:rsid w:val="0095073C"/>
    <w:rsid w:val="00950F97"/>
    <w:rsid w:val="0095122E"/>
    <w:rsid w:val="00951EBD"/>
    <w:rsid w:val="00952012"/>
    <w:rsid w:val="009529C5"/>
    <w:rsid w:val="00952C82"/>
    <w:rsid w:val="009533BC"/>
    <w:rsid w:val="00954495"/>
    <w:rsid w:val="00954600"/>
    <w:rsid w:val="00954A7B"/>
    <w:rsid w:val="00954E45"/>
    <w:rsid w:val="00955984"/>
    <w:rsid w:val="00955C80"/>
    <w:rsid w:val="00955DEA"/>
    <w:rsid w:val="00956622"/>
    <w:rsid w:val="00956D47"/>
    <w:rsid w:val="00957C9B"/>
    <w:rsid w:val="00957F2C"/>
    <w:rsid w:val="00960C6A"/>
    <w:rsid w:val="00960CC3"/>
    <w:rsid w:val="00960FA3"/>
    <w:rsid w:val="00961210"/>
    <w:rsid w:val="00961E75"/>
    <w:rsid w:val="009636F2"/>
    <w:rsid w:val="009638FA"/>
    <w:rsid w:val="00964BBF"/>
    <w:rsid w:val="009657BF"/>
    <w:rsid w:val="0096582E"/>
    <w:rsid w:val="00966208"/>
    <w:rsid w:val="00966460"/>
    <w:rsid w:val="00966FD7"/>
    <w:rsid w:val="00967C27"/>
    <w:rsid w:val="00967E00"/>
    <w:rsid w:val="0097052D"/>
    <w:rsid w:val="009706F1"/>
    <w:rsid w:val="00970E02"/>
    <w:rsid w:val="009715B2"/>
    <w:rsid w:val="009717A2"/>
    <w:rsid w:val="00971E4F"/>
    <w:rsid w:val="00972652"/>
    <w:rsid w:val="009727B5"/>
    <w:rsid w:val="00973F44"/>
    <w:rsid w:val="009743E0"/>
    <w:rsid w:val="009744F8"/>
    <w:rsid w:val="00974741"/>
    <w:rsid w:val="009753F4"/>
    <w:rsid w:val="009764EC"/>
    <w:rsid w:val="00980672"/>
    <w:rsid w:val="0098078A"/>
    <w:rsid w:val="00980AA8"/>
    <w:rsid w:val="00980C39"/>
    <w:rsid w:val="00980FC2"/>
    <w:rsid w:val="0098165F"/>
    <w:rsid w:val="00981A16"/>
    <w:rsid w:val="00981E38"/>
    <w:rsid w:val="0098227F"/>
    <w:rsid w:val="00982C72"/>
    <w:rsid w:val="00983018"/>
    <w:rsid w:val="00983496"/>
    <w:rsid w:val="009842B0"/>
    <w:rsid w:val="0098660B"/>
    <w:rsid w:val="00986DD5"/>
    <w:rsid w:val="009870DE"/>
    <w:rsid w:val="00987944"/>
    <w:rsid w:val="00987C03"/>
    <w:rsid w:val="00990314"/>
    <w:rsid w:val="00990C12"/>
    <w:rsid w:val="0099145E"/>
    <w:rsid w:val="00991C14"/>
    <w:rsid w:val="00992854"/>
    <w:rsid w:val="0099290A"/>
    <w:rsid w:val="00992B74"/>
    <w:rsid w:val="009938AF"/>
    <w:rsid w:val="00994B84"/>
    <w:rsid w:val="00996425"/>
    <w:rsid w:val="0099644C"/>
    <w:rsid w:val="009965DD"/>
    <w:rsid w:val="00996C11"/>
    <w:rsid w:val="00996C3E"/>
    <w:rsid w:val="009972A6"/>
    <w:rsid w:val="00997D81"/>
    <w:rsid w:val="009A0085"/>
    <w:rsid w:val="009A0180"/>
    <w:rsid w:val="009A0566"/>
    <w:rsid w:val="009A0925"/>
    <w:rsid w:val="009A11B7"/>
    <w:rsid w:val="009A1213"/>
    <w:rsid w:val="009A1441"/>
    <w:rsid w:val="009A1A9A"/>
    <w:rsid w:val="009A1F9D"/>
    <w:rsid w:val="009A2A22"/>
    <w:rsid w:val="009A3869"/>
    <w:rsid w:val="009A38C8"/>
    <w:rsid w:val="009A38D5"/>
    <w:rsid w:val="009A3AB5"/>
    <w:rsid w:val="009A3B9C"/>
    <w:rsid w:val="009A407D"/>
    <w:rsid w:val="009A40FA"/>
    <w:rsid w:val="009A466F"/>
    <w:rsid w:val="009A54C3"/>
    <w:rsid w:val="009A5FA2"/>
    <w:rsid w:val="009A60D7"/>
    <w:rsid w:val="009A6275"/>
    <w:rsid w:val="009A6751"/>
    <w:rsid w:val="009A707E"/>
    <w:rsid w:val="009A75BD"/>
    <w:rsid w:val="009B0022"/>
    <w:rsid w:val="009B0345"/>
    <w:rsid w:val="009B0974"/>
    <w:rsid w:val="009B09FE"/>
    <w:rsid w:val="009B0CB7"/>
    <w:rsid w:val="009B10BC"/>
    <w:rsid w:val="009B15BF"/>
    <w:rsid w:val="009B1B96"/>
    <w:rsid w:val="009B2D3F"/>
    <w:rsid w:val="009B3824"/>
    <w:rsid w:val="009B465F"/>
    <w:rsid w:val="009B6641"/>
    <w:rsid w:val="009B736D"/>
    <w:rsid w:val="009B790B"/>
    <w:rsid w:val="009B7C49"/>
    <w:rsid w:val="009B7D1C"/>
    <w:rsid w:val="009C0273"/>
    <w:rsid w:val="009C0320"/>
    <w:rsid w:val="009C0AC5"/>
    <w:rsid w:val="009C148D"/>
    <w:rsid w:val="009C23CC"/>
    <w:rsid w:val="009C2461"/>
    <w:rsid w:val="009C2F66"/>
    <w:rsid w:val="009C3C2D"/>
    <w:rsid w:val="009C44BE"/>
    <w:rsid w:val="009C4BBA"/>
    <w:rsid w:val="009C4D41"/>
    <w:rsid w:val="009C51BC"/>
    <w:rsid w:val="009C64AF"/>
    <w:rsid w:val="009C653A"/>
    <w:rsid w:val="009C65F3"/>
    <w:rsid w:val="009C68A9"/>
    <w:rsid w:val="009C6B67"/>
    <w:rsid w:val="009C779E"/>
    <w:rsid w:val="009D00AF"/>
    <w:rsid w:val="009D03D5"/>
    <w:rsid w:val="009D05F4"/>
    <w:rsid w:val="009D0D39"/>
    <w:rsid w:val="009D17AA"/>
    <w:rsid w:val="009D18CA"/>
    <w:rsid w:val="009D1B9D"/>
    <w:rsid w:val="009D20D2"/>
    <w:rsid w:val="009D2F25"/>
    <w:rsid w:val="009D2F3F"/>
    <w:rsid w:val="009D3396"/>
    <w:rsid w:val="009D3941"/>
    <w:rsid w:val="009D3F64"/>
    <w:rsid w:val="009D4158"/>
    <w:rsid w:val="009D421E"/>
    <w:rsid w:val="009D4FE5"/>
    <w:rsid w:val="009D525A"/>
    <w:rsid w:val="009D72E5"/>
    <w:rsid w:val="009D743D"/>
    <w:rsid w:val="009D7E22"/>
    <w:rsid w:val="009E02EC"/>
    <w:rsid w:val="009E0D2A"/>
    <w:rsid w:val="009E17D4"/>
    <w:rsid w:val="009E1C82"/>
    <w:rsid w:val="009E1E1D"/>
    <w:rsid w:val="009E1EDE"/>
    <w:rsid w:val="009E2015"/>
    <w:rsid w:val="009E385E"/>
    <w:rsid w:val="009E3C21"/>
    <w:rsid w:val="009E4721"/>
    <w:rsid w:val="009E4B5C"/>
    <w:rsid w:val="009E5516"/>
    <w:rsid w:val="009E6AC2"/>
    <w:rsid w:val="009E7608"/>
    <w:rsid w:val="009E7C92"/>
    <w:rsid w:val="009E7E8B"/>
    <w:rsid w:val="009F182A"/>
    <w:rsid w:val="009F1C62"/>
    <w:rsid w:val="009F30F7"/>
    <w:rsid w:val="009F3185"/>
    <w:rsid w:val="009F3195"/>
    <w:rsid w:val="009F3577"/>
    <w:rsid w:val="009F3C15"/>
    <w:rsid w:val="009F4156"/>
    <w:rsid w:val="009F4439"/>
    <w:rsid w:val="009F4769"/>
    <w:rsid w:val="009F4EF0"/>
    <w:rsid w:val="009F59E8"/>
    <w:rsid w:val="00A006E4"/>
    <w:rsid w:val="00A007EC"/>
    <w:rsid w:val="00A00B1E"/>
    <w:rsid w:val="00A00C09"/>
    <w:rsid w:val="00A01287"/>
    <w:rsid w:val="00A01F54"/>
    <w:rsid w:val="00A025DD"/>
    <w:rsid w:val="00A028DC"/>
    <w:rsid w:val="00A03050"/>
    <w:rsid w:val="00A032CC"/>
    <w:rsid w:val="00A0365D"/>
    <w:rsid w:val="00A039BA"/>
    <w:rsid w:val="00A047A9"/>
    <w:rsid w:val="00A05483"/>
    <w:rsid w:val="00A05E5D"/>
    <w:rsid w:val="00A0668F"/>
    <w:rsid w:val="00A067CD"/>
    <w:rsid w:val="00A068C6"/>
    <w:rsid w:val="00A06D78"/>
    <w:rsid w:val="00A07129"/>
    <w:rsid w:val="00A07241"/>
    <w:rsid w:val="00A072DC"/>
    <w:rsid w:val="00A0763C"/>
    <w:rsid w:val="00A0790B"/>
    <w:rsid w:val="00A07E40"/>
    <w:rsid w:val="00A07ECF"/>
    <w:rsid w:val="00A11708"/>
    <w:rsid w:val="00A117FF"/>
    <w:rsid w:val="00A11DC8"/>
    <w:rsid w:val="00A11EEB"/>
    <w:rsid w:val="00A12FC8"/>
    <w:rsid w:val="00A136B4"/>
    <w:rsid w:val="00A136E0"/>
    <w:rsid w:val="00A13968"/>
    <w:rsid w:val="00A1454D"/>
    <w:rsid w:val="00A1565B"/>
    <w:rsid w:val="00A156A6"/>
    <w:rsid w:val="00A15912"/>
    <w:rsid w:val="00A16EBF"/>
    <w:rsid w:val="00A16F21"/>
    <w:rsid w:val="00A17AAB"/>
    <w:rsid w:val="00A202D7"/>
    <w:rsid w:val="00A20C31"/>
    <w:rsid w:val="00A20EA0"/>
    <w:rsid w:val="00A211E0"/>
    <w:rsid w:val="00A211F4"/>
    <w:rsid w:val="00A23182"/>
    <w:rsid w:val="00A2327E"/>
    <w:rsid w:val="00A234B9"/>
    <w:rsid w:val="00A23ACB"/>
    <w:rsid w:val="00A25232"/>
    <w:rsid w:val="00A25A58"/>
    <w:rsid w:val="00A26376"/>
    <w:rsid w:val="00A2648F"/>
    <w:rsid w:val="00A26C6F"/>
    <w:rsid w:val="00A306AE"/>
    <w:rsid w:val="00A31601"/>
    <w:rsid w:val="00A31E63"/>
    <w:rsid w:val="00A3222C"/>
    <w:rsid w:val="00A32AAD"/>
    <w:rsid w:val="00A32E83"/>
    <w:rsid w:val="00A33869"/>
    <w:rsid w:val="00A33971"/>
    <w:rsid w:val="00A33A4B"/>
    <w:rsid w:val="00A34332"/>
    <w:rsid w:val="00A34C42"/>
    <w:rsid w:val="00A35108"/>
    <w:rsid w:val="00A355FC"/>
    <w:rsid w:val="00A365C7"/>
    <w:rsid w:val="00A36A0A"/>
    <w:rsid w:val="00A36BEC"/>
    <w:rsid w:val="00A36CAD"/>
    <w:rsid w:val="00A36EB0"/>
    <w:rsid w:val="00A36F77"/>
    <w:rsid w:val="00A373DF"/>
    <w:rsid w:val="00A37DB3"/>
    <w:rsid w:val="00A40064"/>
    <w:rsid w:val="00A401A0"/>
    <w:rsid w:val="00A404BE"/>
    <w:rsid w:val="00A40CD3"/>
    <w:rsid w:val="00A41561"/>
    <w:rsid w:val="00A41C29"/>
    <w:rsid w:val="00A41CF8"/>
    <w:rsid w:val="00A420E1"/>
    <w:rsid w:val="00A42E03"/>
    <w:rsid w:val="00A436DE"/>
    <w:rsid w:val="00A43FBD"/>
    <w:rsid w:val="00A45014"/>
    <w:rsid w:val="00A45569"/>
    <w:rsid w:val="00A4560F"/>
    <w:rsid w:val="00A458E8"/>
    <w:rsid w:val="00A45D98"/>
    <w:rsid w:val="00A46CAB"/>
    <w:rsid w:val="00A47C20"/>
    <w:rsid w:val="00A50083"/>
    <w:rsid w:val="00A50697"/>
    <w:rsid w:val="00A50C82"/>
    <w:rsid w:val="00A512FD"/>
    <w:rsid w:val="00A519B3"/>
    <w:rsid w:val="00A53471"/>
    <w:rsid w:val="00A53746"/>
    <w:rsid w:val="00A54700"/>
    <w:rsid w:val="00A54B4A"/>
    <w:rsid w:val="00A54C5D"/>
    <w:rsid w:val="00A55720"/>
    <w:rsid w:val="00A55FB3"/>
    <w:rsid w:val="00A562B6"/>
    <w:rsid w:val="00A56A2A"/>
    <w:rsid w:val="00A56E6D"/>
    <w:rsid w:val="00A57B2B"/>
    <w:rsid w:val="00A60455"/>
    <w:rsid w:val="00A60F2D"/>
    <w:rsid w:val="00A60F5B"/>
    <w:rsid w:val="00A61836"/>
    <w:rsid w:val="00A61AF8"/>
    <w:rsid w:val="00A61E05"/>
    <w:rsid w:val="00A62C5F"/>
    <w:rsid w:val="00A63110"/>
    <w:rsid w:val="00A63B52"/>
    <w:rsid w:val="00A63EBD"/>
    <w:rsid w:val="00A64196"/>
    <w:rsid w:val="00A641E9"/>
    <w:rsid w:val="00A64CCF"/>
    <w:rsid w:val="00A64DF3"/>
    <w:rsid w:val="00A65F0C"/>
    <w:rsid w:val="00A65FD2"/>
    <w:rsid w:val="00A670F7"/>
    <w:rsid w:val="00A67995"/>
    <w:rsid w:val="00A7028B"/>
    <w:rsid w:val="00A703FA"/>
    <w:rsid w:val="00A70661"/>
    <w:rsid w:val="00A718E0"/>
    <w:rsid w:val="00A72204"/>
    <w:rsid w:val="00A72310"/>
    <w:rsid w:val="00A7292B"/>
    <w:rsid w:val="00A72EF1"/>
    <w:rsid w:val="00A730F1"/>
    <w:rsid w:val="00A731A9"/>
    <w:rsid w:val="00A73B67"/>
    <w:rsid w:val="00A73F3C"/>
    <w:rsid w:val="00A75C6D"/>
    <w:rsid w:val="00A75C8C"/>
    <w:rsid w:val="00A76F5C"/>
    <w:rsid w:val="00A770A4"/>
    <w:rsid w:val="00A77E85"/>
    <w:rsid w:val="00A8053F"/>
    <w:rsid w:val="00A8076D"/>
    <w:rsid w:val="00A80A2C"/>
    <w:rsid w:val="00A810BD"/>
    <w:rsid w:val="00A82283"/>
    <w:rsid w:val="00A8391A"/>
    <w:rsid w:val="00A8398C"/>
    <w:rsid w:val="00A839EF"/>
    <w:rsid w:val="00A83CC6"/>
    <w:rsid w:val="00A84199"/>
    <w:rsid w:val="00A84260"/>
    <w:rsid w:val="00A84838"/>
    <w:rsid w:val="00A85A39"/>
    <w:rsid w:val="00A86AD2"/>
    <w:rsid w:val="00A86B69"/>
    <w:rsid w:val="00A87187"/>
    <w:rsid w:val="00A873DD"/>
    <w:rsid w:val="00A873F6"/>
    <w:rsid w:val="00A87C3B"/>
    <w:rsid w:val="00A87FFD"/>
    <w:rsid w:val="00A903AD"/>
    <w:rsid w:val="00A90E90"/>
    <w:rsid w:val="00A91505"/>
    <w:rsid w:val="00A918BB"/>
    <w:rsid w:val="00A91BDA"/>
    <w:rsid w:val="00A92277"/>
    <w:rsid w:val="00A92697"/>
    <w:rsid w:val="00A933BF"/>
    <w:rsid w:val="00A93641"/>
    <w:rsid w:val="00A942C4"/>
    <w:rsid w:val="00A943BA"/>
    <w:rsid w:val="00A94D26"/>
    <w:rsid w:val="00A94EFB"/>
    <w:rsid w:val="00A95F87"/>
    <w:rsid w:val="00A9709D"/>
    <w:rsid w:val="00A97258"/>
    <w:rsid w:val="00A97DC1"/>
    <w:rsid w:val="00AA128E"/>
    <w:rsid w:val="00AA201A"/>
    <w:rsid w:val="00AA30F6"/>
    <w:rsid w:val="00AA335C"/>
    <w:rsid w:val="00AA3584"/>
    <w:rsid w:val="00AA385B"/>
    <w:rsid w:val="00AA3C95"/>
    <w:rsid w:val="00AA4B7E"/>
    <w:rsid w:val="00AA4E23"/>
    <w:rsid w:val="00AA545F"/>
    <w:rsid w:val="00AA54F8"/>
    <w:rsid w:val="00AA7115"/>
    <w:rsid w:val="00AA751A"/>
    <w:rsid w:val="00AA7B21"/>
    <w:rsid w:val="00AB0234"/>
    <w:rsid w:val="00AB03B2"/>
    <w:rsid w:val="00AB0461"/>
    <w:rsid w:val="00AB0809"/>
    <w:rsid w:val="00AB2413"/>
    <w:rsid w:val="00AB2985"/>
    <w:rsid w:val="00AB31CC"/>
    <w:rsid w:val="00AB3790"/>
    <w:rsid w:val="00AB3ACA"/>
    <w:rsid w:val="00AB3FE8"/>
    <w:rsid w:val="00AB4415"/>
    <w:rsid w:val="00AB4FEC"/>
    <w:rsid w:val="00AB511D"/>
    <w:rsid w:val="00AB5FD4"/>
    <w:rsid w:val="00AB61B7"/>
    <w:rsid w:val="00AB686E"/>
    <w:rsid w:val="00AB6995"/>
    <w:rsid w:val="00AB69EB"/>
    <w:rsid w:val="00AB7611"/>
    <w:rsid w:val="00AB7B0A"/>
    <w:rsid w:val="00AB7B62"/>
    <w:rsid w:val="00AB7C9F"/>
    <w:rsid w:val="00AB7CA5"/>
    <w:rsid w:val="00AB7D7C"/>
    <w:rsid w:val="00AC03B6"/>
    <w:rsid w:val="00AC0CF9"/>
    <w:rsid w:val="00AC1542"/>
    <w:rsid w:val="00AC1FD3"/>
    <w:rsid w:val="00AC2E96"/>
    <w:rsid w:val="00AC3287"/>
    <w:rsid w:val="00AC37C1"/>
    <w:rsid w:val="00AC3FB3"/>
    <w:rsid w:val="00AC411D"/>
    <w:rsid w:val="00AC4CCE"/>
    <w:rsid w:val="00AC4E2E"/>
    <w:rsid w:val="00AC571C"/>
    <w:rsid w:val="00AC57FC"/>
    <w:rsid w:val="00AC646E"/>
    <w:rsid w:val="00AC672C"/>
    <w:rsid w:val="00AC6DE8"/>
    <w:rsid w:val="00AC70D5"/>
    <w:rsid w:val="00AC731D"/>
    <w:rsid w:val="00AC7769"/>
    <w:rsid w:val="00AD09B5"/>
    <w:rsid w:val="00AD0A5C"/>
    <w:rsid w:val="00AD0EC0"/>
    <w:rsid w:val="00AD1025"/>
    <w:rsid w:val="00AD1282"/>
    <w:rsid w:val="00AD19F3"/>
    <w:rsid w:val="00AD1AB9"/>
    <w:rsid w:val="00AD1FA5"/>
    <w:rsid w:val="00AD2000"/>
    <w:rsid w:val="00AD2CF3"/>
    <w:rsid w:val="00AD31DD"/>
    <w:rsid w:val="00AD45D6"/>
    <w:rsid w:val="00AD4B45"/>
    <w:rsid w:val="00AD532D"/>
    <w:rsid w:val="00AD56D5"/>
    <w:rsid w:val="00AD6170"/>
    <w:rsid w:val="00AD6386"/>
    <w:rsid w:val="00AD69B3"/>
    <w:rsid w:val="00AD6F79"/>
    <w:rsid w:val="00AE029B"/>
    <w:rsid w:val="00AE02D6"/>
    <w:rsid w:val="00AE12D3"/>
    <w:rsid w:val="00AE13F2"/>
    <w:rsid w:val="00AE1571"/>
    <w:rsid w:val="00AE1D97"/>
    <w:rsid w:val="00AE2B40"/>
    <w:rsid w:val="00AE3F6E"/>
    <w:rsid w:val="00AE44C5"/>
    <w:rsid w:val="00AE4AF4"/>
    <w:rsid w:val="00AE50D6"/>
    <w:rsid w:val="00AE5136"/>
    <w:rsid w:val="00AE5DEC"/>
    <w:rsid w:val="00AE77E6"/>
    <w:rsid w:val="00AE7A7E"/>
    <w:rsid w:val="00AF114B"/>
    <w:rsid w:val="00AF1868"/>
    <w:rsid w:val="00AF1AB1"/>
    <w:rsid w:val="00AF2645"/>
    <w:rsid w:val="00AF2849"/>
    <w:rsid w:val="00AF31A3"/>
    <w:rsid w:val="00AF47FD"/>
    <w:rsid w:val="00AF4B6E"/>
    <w:rsid w:val="00AF4E29"/>
    <w:rsid w:val="00AF5163"/>
    <w:rsid w:val="00AF540E"/>
    <w:rsid w:val="00AF5481"/>
    <w:rsid w:val="00AF5570"/>
    <w:rsid w:val="00AF55B3"/>
    <w:rsid w:val="00AF65B5"/>
    <w:rsid w:val="00AF676F"/>
    <w:rsid w:val="00AF6A34"/>
    <w:rsid w:val="00AF6AC1"/>
    <w:rsid w:val="00AF6AE7"/>
    <w:rsid w:val="00AF7343"/>
    <w:rsid w:val="00AF7935"/>
    <w:rsid w:val="00B003EE"/>
    <w:rsid w:val="00B00B42"/>
    <w:rsid w:val="00B01A0D"/>
    <w:rsid w:val="00B01E9F"/>
    <w:rsid w:val="00B02161"/>
    <w:rsid w:val="00B0250B"/>
    <w:rsid w:val="00B02CE4"/>
    <w:rsid w:val="00B0306D"/>
    <w:rsid w:val="00B0375C"/>
    <w:rsid w:val="00B03F9A"/>
    <w:rsid w:val="00B0463B"/>
    <w:rsid w:val="00B0468E"/>
    <w:rsid w:val="00B04ABA"/>
    <w:rsid w:val="00B04CB9"/>
    <w:rsid w:val="00B04ED0"/>
    <w:rsid w:val="00B05312"/>
    <w:rsid w:val="00B058E0"/>
    <w:rsid w:val="00B05AB4"/>
    <w:rsid w:val="00B05BD3"/>
    <w:rsid w:val="00B05DDF"/>
    <w:rsid w:val="00B05E9D"/>
    <w:rsid w:val="00B06084"/>
    <w:rsid w:val="00B062AB"/>
    <w:rsid w:val="00B067F4"/>
    <w:rsid w:val="00B0684A"/>
    <w:rsid w:val="00B06897"/>
    <w:rsid w:val="00B06A95"/>
    <w:rsid w:val="00B06CB7"/>
    <w:rsid w:val="00B07A50"/>
    <w:rsid w:val="00B1000D"/>
    <w:rsid w:val="00B10011"/>
    <w:rsid w:val="00B10BA3"/>
    <w:rsid w:val="00B11228"/>
    <w:rsid w:val="00B1156E"/>
    <w:rsid w:val="00B120AB"/>
    <w:rsid w:val="00B12906"/>
    <w:rsid w:val="00B12B94"/>
    <w:rsid w:val="00B12C4D"/>
    <w:rsid w:val="00B12C7F"/>
    <w:rsid w:val="00B1332A"/>
    <w:rsid w:val="00B13C4D"/>
    <w:rsid w:val="00B149DE"/>
    <w:rsid w:val="00B14C47"/>
    <w:rsid w:val="00B14E34"/>
    <w:rsid w:val="00B157E1"/>
    <w:rsid w:val="00B162E7"/>
    <w:rsid w:val="00B16655"/>
    <w:rsid w:val="00B166C2"/>
    <w:rsid w:val="00B170B4"/>
    <w:rsid w:val="00B17516"/>
    <w:rsid w:val="00B176A3"/>
    <w:rsid w:val="00B177DB"/>
    <w:rsid w:val="00B1794B"/>
    <w:rsid w:val="00B17B6C"/>
    <w:rsid w:val="00B2081F"/>
    <w:rsid w:val="00B21696"/>
    <w:rsid w:val="00B2174D"/>
    <w:rsid w:val="00B21AAC"/>
    <w:rsid w:val="00B220FD"/>
    <w:rsid w:val="00B236C9"/>
    <w:rsid w:val="00B23BC0"/>
    <w:rsid w:val="00B24275"/>
    <w:rsid w:val="00B24301"/>
    <w:rsid w:val="00B2444C"/>
    <w:rsid w:val="00B24DAE"/>
    <w:rsid w:val="00B258B8"/>
    <w:rsid w:val="00B25AAE"/>
    <w:rsid w:val="00B25ADA"/>
    <w:rsid w:val="00B2654A"/>
    <w:rsid w:val="00B26566"/>
    <w:rsid w:val="00B26578"/>
    <w:rsid w:val="00B26A13"/>
    <w:rsid w:val="00B27436"/>
    <w:rsid w:val="00B278F4"/>
    <w:rsid w:val="00B27BB8"/>
    <w:rsid w:val="00B300DD"/>
    <w:rsid w:val="00B3023D"/>
    <w:rsid w:val="00B30C31"/>
    <w:rsid w:val="00B31292"/>
    <w:rsid w:val="00B312C8"/>
    <w:rsid w:val="00B316D4"/>
    <w:rsid w:val="00B31A34"/>
    <w:rsid w:val="00B32778"/>
    <w:rsid w:val="00B327F7"/>
    <w:rsid w:val="00B3285A"/>
    <w:rsid w:val="00B32D82"/>
    <w:rsid w:val="00B33636"/>
    <w:rsid w:val="00B3523B"/>
    <w:rsid w:val="00B355CA"/>
    <w:rsid w:val="00B36194"/>
    <w:rsid w:val="00B36460"/>
    <w:rsid w:val="00B3733B"/>
    <w:rsid w:val="00B3766C"/>
    <w:rsid w:val="00B405FB"/>
    <w:rsid w:val="00B41D01"/>
    <w:rsid w:val="00B41D40"/>
    <w:rsid w:val="00B42681"/>
    <w:rsid w:val="00B42E2A"/>
    <w:rsid w:val="00B4386E"/>
    <w:rsid w:val="00B44C73"/>
    <w:rsid w:val="00B4512B"/>
    <w:rsid w:val="00B45AFD"/>
    <w:rsid w:val="00B4644C"/>
    <w:rsid w:val="00B4645A"/>
    <w:rsid w:val="00B46C94"/>
    <w:rsid w:val="00B46DAA"/>
    <w:rsid w:val="00B508D4"/>
    <w:rsid w:val="00B51336"/>
    <w:rsid w:val="00B51919"/>
    <w:rsid w:val="00B51D4F"/>
    <w:rsid w:val="00B525D8"/>
    <w:rsid w:val="00B52B76"/>
    <w:rsid w:val="00B52DF0"/>
    <w:rsid w:val="00B531F8"/>
    <w:rsid w:val="00B53512"/>
    <w:rsid w:val="00B53D3E"/>
    <w:rsid w:val="00B546A3"/>
    <w:rsid w:val="00B549B8"/>
    <w:rsid w:val="00B54CD9"/>
    <w:rsid w:val="00B554FC"/>
    <w:rsid w:val="00B55B97"/>
    <w:rsid w:val="00B55C72"/>
    <w:rsid w:val="00B55D8E"/>
    <w:rsid w:val="00B5619E"/>
    <w:rsid w:val="00B56232"/>
    <w:rsid w:val="00B56420"/>
    <w:rsid w:val="00B5732A"/>
    <w:rsid w:val="00B57492"/>
    <w:rsid w:val="00B57E5A"/>
    <w:rsid w:val="00B60190"/>
    <w:rsid w:val="00B605FD"/>
    <w:rsid w:val="00B6109F"/>
    <w:rsid w:val="00B61798"/>
    <w:rsid w:val="00B61FEE"/>
    <w:rsid w:val="00B61FFD"/>
    <w:rsid w:val="00B621A9"/>
    <w:rsid w:val="00B62273"/>
    <w:rsid w:val="00B6236A"/>
    <w:rsid w:val="00B62B09"/>
    <w:rsid w:val="00B63427"/>
    <w:rsid w:val="00B63B14"/>
    <w:rsid w:val="00B63F59"/>
    <w:rsid w:val="00B64216"/>
    <w:rsid w:val="00B6480B"/>
    <w:rsid w:val="00B650F5"/>
    <w:rsid w:val="00B65406"/>
    <w:rsid w:val="00B655A1"/>
    <w:rsid w:val="00B65F02"/>
    <w:rsid w:val="00B66658"/>
    <w:rsid w:val="00B66A71"/>
    <w:rsid w:val="00B67C11"/>
    <w:rsid w:val="00B67C33"/>
    <w:rsid w:val="00B70E5C"/>
    <w:rsid w:val="00B70E94"/>
    <w:rsid w:val="00B70F1D"/>
    <w:rsid w:val="00B7125B"/>
    <w:rsid w:val="00B718E1"/>
    <w:rsid w:val="00B72E98"/>
    <w:rsid w:val="00B73589"/>
    <w:rsid w:val="00B7386F"/>
    <w:rsid w:val="00B73A36"/>
    <w:rsid w:val="00B74751"/>
    <w:rsid w:val="00B74C89"/>
    <w:rsid w:val="00B753F8"/>
    <w:rsid w:val="00B757D2"/>
    <w:rsid w:val="00B764AE"/>
    <w:rsid w:val="00B764B4"/>
    <w:rsid w:val="00B76AA6"/>
    <w:rsid w:val="00B770BA"/>
    <w:rsid w:val="00B7735C"/>
    <w:rsid w:val="00B7764D"/>
    <w:rsid w:val="00B80B00"/>
    <w:rsid w:val="00B81DDD"/>
    <w:rsid w:val="00B823D8"/>
    <w:rsid w:val="00B82A78"/>
    <w:rsid w:val="00B83017"/>
    <w:rsid w:val="00B832E4"/>
    <w:rsid w:val="00B834ED"/>
    <w:rsid w:val="00B83756"/>
    <w:rsid w:val="00B84797"/>
    <w:rsid w:val="00B84D9D"/>
    <w:rsid w:val="00B84E8C"/>
    <w:rsid w:val="00B85C9F"/>
    <w:rsid w:val="00B85D47"/>
    <w:rsid w:val="00B863FC"/>
    <w:rsid w:val="00B86585"/>
    <w:rsid w:val="00B86B20"/>
    <w:rsid w:val="00B87233"/>
    <w:rsid w:val="00B90D8D"/>
    <w:rsid w:val="00B91261"/>
    <w:rsid w:val="00B91AA9"/>
    <w:rsid w:val="00B91BA8"/>
    <w:rsid w:val="00B92482"/>
    <w:rsid w:val="00B928CA"/>
    <w:rsid w:val="00B92C9D"/>
    <w:rsid w:val="00B93A21"/>
    <w:rsid w:val="00B94068"/>
    <w:rsid w:val="00B9475E"/>
    <w:rsid w:val="00B94F27"/>
    <w:rsid w:val="00B951EC"/>
    <w:rsid w:val="00B95376"/>
    <w:rsid w:val="00B95BEE"/>
    <w:rsid w:val="00B962C8"/>
    <w:rsid w:val="00B96E60"/>
    <w:rsid w:val="00B96FE2"/>
    <w:rsid w:val="00B97497"/>
    <w:rsid w:val="00BA151C"/>
    <w:rsid w:val="00BA2EE4"/>
    <w:rsid w:val="00BA3F73"/>
    <w:rsid w:val="00BA4221"/>
    <w:rsid w:val="00BA48BF"/>
    <w:rsid w:val="00BA4A88"/>
    <w:rsid w:val="00BA555D"/>
    <w:rsid w:val="00BA5980"/>
    <w:rsid w:val="00BA59C6"/>
    <w:rsid w:val="00BA5ACE"/>
    <w:rsid w:val="00BA72CE"/>
    <w:rsid w:val="00BA763B"/>
    <w:rsid w:val="00BA79CD"/>
    <w:rsid w:val="00BB041C"/>
    <w:rsid w:val="00BB08D8"/>
    <w:rsid w:val="00BB1676"/>
    <w:rsid w:val="00BB2405"/>
    <w:rsid w:val="00BB308D"/>
    <w:rsid w:val="00BB3406"/>
    <w:rsid w:val="00BB37DD"/>
    <w:rsid w:val="00BB3DA4"/>
    <w:rsid w:val="00BB44D7"/>
    <w:rsid w:val="00BB4BA9"/>
    <w:rsid w:val="00BB5316"/>
    <w:rsid w:val="00BB62A3"/>
    <w:rsid w:val="00BB6377"/>
    <w:rsid w:val="00BB6691"/>
    <w:rsid w:val="00BB7934"/>
    <w:rsid w:val="00BB7EBF"/>
    <w:rsid w:val="00BB7FB1"/>
    <w:rsid w:val="00BB7FF2"/>
    <w:rsid w:val="00BC01AF"/>
    <w:rsid w:val="00BC02F0"/>
    <w:rsid w:val="00BC05CF"/>
    <w:rsid w:val="00BC08D1"/>
    <w:rsid w:val="00BC153B"/>
    <w:rsid w:val="00BC1A4A"/>
    <w:rsid w:val="00BC2F64"/>
    <w:rsid w:val="00BC35CE"/>
    <w:rsid w:val="00BC3796"/>
    <w:rsid w:val="00BC39D3"/>
    <w:rsid w:val="00BC3CD0"/>
    <w:rsid w:val="00BC40E8"/>
    <w:rsid w:val="00BC4A43"/>
    <w:rsid w:val="00BC50B3"/>
    <w:rsid w:val="00BC59E5"/>
    <w:rsid w:val="00BC60E5"/>
    <w:rsid w:val="00BC610B"/>
    <w:rsid w:val="00BC6377"/>
    <w:rsid w:val="00BC6FB9"/>
    <w:rsid w:val="00BC75BF"/>
    <w:rsid w:val="00BD0EE3"/>
    <w:rsid w:val="00BD1071"/>
    <w:rsid w:val="00BD2709"/>
    <w:rsid w:val="00BD3070"/>
    <w:rsid w:val="00BD3541"/>
    <w:rsid w:val="00BD39B6"/>
    <w:rsid w:val="00BD41A9"/>
    <w:rsid w:val="00BD4215"/>
    <w:rsid w:val="00BD484F"/>
    <w:rsid w:val="00BD4A77"/>
    <w:rsid w:val="00BD672B"/>
    <w:rsid w:val="00BD725E"/>
    <w:rsid w:val="00BD74FA"/>
    <w:rsid w:val="00BD7558"/>
    <w:rsid w:val="00BD782D"/>
    <w:rsid w:val="00BE10EC"/>
    <w:rsid w:val="00BE14D3"/>
    <w:rsid w:val="00BE207A"/>
    <w:rsid w:val="00BE20EB"/>
    <w:rsid w:val="00BE26AC"/>
    <w:rsid w:val="00BE26EB"/>
    <w:rsid w:val="00BE27B8"/>
    <w:rsid w:val="00BE2DFA"/>
    <w:rsid w:val="00BE36B9"/>
    <w:rsid w:val="00BE3873"/>
    <w:rsid w:val="00BE39B5"/>
    <w:rsid w:val="00BE3D26"/>
    <w:rsid w:val="00BE3D8B"/>
    <w:rsid w:val="00BE4FAF"/>
    <w:rsid w:val="00BE58CA"/>
    <w:rsid w:val="00BE6B48"/>
    <w:rsid w:val="00BF013B"/>
    <w:rsid w:val="00BF06AB"/>
    <w:rsid w:val="00BF07A6"/>
    <w:rsid w:val="00BF0B0D"/>
    <w:rsid w:val="00BF104C"/>
    <w:rsid w:val="00BF1905"/>
    <w:rsid w:val="00BF295F"/>
    <w:rsid w:val="00BF2BC5"/>
    <w:rsid w:val="00BF2F3E"/>
    <w:rsid w:val="00BF3E1B"/>
    <w:rsid w:val="00BF4389"/>
    <w:rsid w:val="00BF43CF"/>
    <w:rsid w:val="00BF4B8E"/>
    <w:rsid w:val="00BF4DB8"/>
    <w:rsid w:val="00BF50EE"/>
    <w:rsid w:val="00BF5B2B"/>
    <w:rsid w:val="00BF5CC2"/>
    <w:rsid w:val="00BF631B"/>
    <w:rsid w:val="00BF6876"/>
    <w:rsid w:val="00BF6E14"/>
    <w:rsid w:val="00BF6EB6"/>
    <w:rsid w:val="00BF6F1C"/>
    <w:rsid w:val="00BF7649"/>
    <w:rsid w:val="00BF7DD1"/>
    <w:rsid w:val="00C00B38"/>
    <w:rsid w:val="00C01278"/>
    <w:rsid w:val="00C024C2"/>
    <w:rsid w:val="00C031AE"/>
    <w:rsid w:val="00C03B48"/>
    <w:rsid w:val="00C03CB4"/>
    <w:rsid w:val="00C040B6"/>
    <w:rsid w:val="00C044F6"/>
    <w:rsid w:val="00C05B98"/>
    <w:rsid w:val="00C0631B"/>
    <w:rsid w:val="00C063FE"/>
    <w:rsid w:val="00C0665A"/>
    <w:rsid w:val="00C06F98"/>
    <w:rsid w:val="00C07673"/>
    <w:rsid w:val="00C103BB"/>
    <w:rsid w:val="00C109A6"/>
    <w:rsid w:val="00C109D2"/>
    <w:rsid w:val="00C10E90"/>
    <w:rsid w:val="00C11B7B"/>
    <w:rsid w:val="00C12312"/>
    <w:rsid w:val="00C126C3"/>
    <w:rsid w:val="00C12D9D"/>
    <w:rsid w:val="00C136F6"/>
    <w:rsid w:val="00C140B2"/>
    <w:rsid w:val="00C14614"/>
    <w:rsid w:val="00C14A3A"/>
    <w:rsid w:val="00C14CE7"/>
    <w:rsid w:val="00C14E62"/>
    <w:rsid w:val="00C15E70"/>
    <w:rsid w:val="00C165E4"/>
    <w:rsid w:val="00C168DE"/>
    <w:rsid w:val="00C1720B"/>
    <w:rsid w:val="00C17596"/>
    <w:rsid w:val="00C1795A"/>
    <w:rsid w:val="00C20E97"/>
    <w:rsid w:val="00C212C6"/>
    <w:rsid w:val="00C2142C"/>
    <w:rsid w:val="00C21B8A"/>
    <w:rsid w:val="00C21D37"/>
    <w:rsid w:val="00C22614"/>
    <w:rsid w:val="00C227E1"/>
    <w:rsid w:val="00C22C48"/>
    <w:rsid w:val="00C23E86"/>
    <w:rsid w:val="00C24368"/>
    <w:rsid w:val="00C2569B"/>
    <w:rsid w:val="00C25B66"/>
    <w:rsid w:val="00C25B72"/>
    <w:rsid w:val="00C25CCF"/>
    <w:rsid w:val="00C26493"/>
    <w:rsid w:val="00C2665D"/>
    <w:rsid w:val="00C26731"/>
    <w:rsid w:val="00C26B00"/>
    <w:rsid w:val="00C27107"/>
    <w:rsid w:val="00C272BE"/>
    <w:rsid w:val="00C272FD"/>
    <w:rsid w:val="00C27424"/>
    <w:rsid w:val="00C2743F"/>
    <w:rsid w:val="00C27B1C"/>
    <w:rsid w:val="00C27DD0"/>
    <w:rsid w:val="00C27E09"/>
    <w:rsid w:val="00C30064"/>
    <w:rsid w:val="00C30702"/>
    <w:rsid w:val="00C309E7"/>
    <w:rsid w:val="00C30B66"/>
    <w:rsid w:val="00C30E3D"/>
    <w:rsid w:val="00C3160E"/>
    <w:rsid w:val="00C31F7D"/>
    <w:rsid w:val="00C336F0"/>
    <w:rsid w:val="00C33ED4"/>
    <w:rsid w:val="00C34818"/>
    <w:rsid w:val="00C34E2A"/>
    <w:rsid w:val="00C34FDE"/>
    <w:rsid w:val="00C350D7"/>
    <w:rsid w:val="00C35F5A"/>
    <w:rsid w:val="00C37C47"/>
    <w:rsid w:val="00C37E93"/>
    <w:rsid w:val="00C37F59"/>
    <w:rsid w:val="00C40A23"/>
    <w:rsid w:val="00C4192C"/>
    <w:rsid w:val="00C43755"/>
    <w:rsid w:val="00C4383F"/>
    <w:rsid w:val="00C43926"/>
    <w:rsid w:val="00C43CAA"/>
    <w:rsid w:val="00C44BC3"/>
    <w:rsid w:val="00C47EED"/>
    <w:rsid w:val="00C50354"/>
    <w:rsid w:val="00C50845"/>
    <w:rsid w:val="00C5085A"/>
    <w:rsid w:val="00C513BF"/>
    <w:rsid w:val="00C51616"/>
    <w:rsid w:val="00C51775"/>
    <w:rsid w:val="00C519A5"/>
    <w:rsid w:val="00C519EC"/>
    <w:rsid w:val="00C5219C"/>
    <w:rsid w:val="00C521DD"/>
    <w:rsid w:val="00C53645"/>
    <w:rsid w:val="00C538E8"/>
    <w:rsid w:val="00C539D9"/>
    <w:rsid w:val="00C53BB0"/>
    <w:rsid w:val="00C53FBE"/>
    <w:rsid w:val="00C543C9"/>
    <w:rsid w:val="00C549A6"/>
    <w:rsid w:val="00C5535D"/>
    <w:rsid w:val="00C55377"/>
    <w:rsid w:val="00C55C85"/>
    <w:rsid w:val="00C56777"/>
    <w:rsid w:val="00C56FF7"/>
    <w:rsid w:val="00C57476"/>
    <w:rsid w:val="00C57727"/>
    <w:rsid w:val="00C57DD8"/>
    <w:rsid w:val="00C606BF"/>
    <w:rsid w:val="00C60790"/>
    <w:rsid w:val="00C607B0"/>
    <w:rsid w:val="00C610BC"/>
    <w:rsid w:val="00C628A4"/>
    <w:rsid w:val="00C62947"/>
    <w:rsid w:val="00C62F89"/>
    <w:rsid w:val="00C633F4"/>
    <w:rsid w:val="00C634CD"/>
    <w:rsid w:val="00C63952"/>
    <w:rsid w:val="00C64686"/>
    <w:rsid w:val="00C64B25"/>
    <w:rsid w:val="00C64BCA"/>
    <w:rsid w:val="00C65263"/>
    <w:rsid w:val="00C659C1"/>
    <w:rsid w:val="00C65AEE"/>
    <w:rsid w:val="00C65E49"/>
    <w:rsid w:val="00C65E9B"/>
    <w:rsid w:val="00C664CC"/>
    <w:rsid w:val="00C6664D"/>
    <w:rsid w:val="00C66B5C"/>
    <w:rsid w:val="00C670FB"/>
    <w:rsid w:val="00C679A4"/>
    <w:rsid w:val="00C67B93"/>
    <w:rsid w:val="00C703DB"/>
    <w:rsid w:val="00C70DCF"/>
    <w:rsid w:val="00C715CB"/>
    <w:rsid w:val="00C71809"/>
    <w:rsid w:val="00C7213F"/>
    <w:rsid w:val="00C724CB"/>
    <w:rsid w:val="00C727AF"/>
    <w:rsid w:val="00C7349B"/>
    <w:rsid w:val="00C73C33"/>
    <w:rsid w:val="00C73C94"/>
    <w:rsid w:val="00C74385"/>
    <w:rsid w:val="00C743D8"/>
    <w:rsid w:val="00C74C1F"/>
    <w:rsid w:val="00C75363"/>
    <w:rsid w:val="00C75B72"/>
    <w:rsid w:val="00C75C29"/>
    <w:rsid w:val="00C76F71"/>
    <w:rsid w:val="00C77172"/>
    <w:rsid w:val="00C77B2A"/>
    <w:rsid w:val="00C8025A"/>
    <w:rsid w:val="00C80413"/>
    <w:rsid w:val="00C80851"/>
    <w:rsid w:val="00C8104D"/>
    <w:rsid w:val="00C811E3"/>
    <w:rsid w:val="00C81B62"/>
    <w:rsid w:val="00C81D80"/>
    <w:rsid w:val="00C82031"/>
    <w:rsid w:val="00C836CB"/>
    <w:rsid w:val="00C83CEA"/>
    <w:rsid w:val="00C846EC"/>
    <w:rsid w:val="00C8482D"/>
    <w:rsid w:val="00C854D4"/>
    <w:rsid w:val="00C86851"/>
    <w:rsid w:val="00C8798E"/>
    <w:rsid w:val="00C90489"/>
    <w:rsid w:val="00C91257"/>
    <w:rsid w:val="00C912A0"/>
    <w:rsid w:val="00C9150F"/>
    <w:rsid w:val="00C91FF4"/>
    <w:rsid w:val="00C93268"/>
    <w:rsid w:val="00C93987"/>
    <w:rsid w:val="00C94C88"/>
    <w:rsid w:val="00C95186"/>
    <w:rsid w:val="00C95639"/>
    <w:rsid w:val="00C95C26"/>
    <w:rsid w:val="00C95E4F"/>
    <w:rsid w:val="00C95F19"/>
    <w:rsid w:val="00C96427"/>
    <w:rsid w:val="00C96BD5"/>
    <w:rsid w:val="00C96D95"/>
    <w:rsid w:val="00C97905"/>
    <w:rsid w:val="00C97B63"/>
    <w:rsid w:val="00C97D14"/>
    <w:rsid w:val="00CA02D5"/>
    <w:rsid w:val="00CA0E26"/>
    <w:rsid w:val="00CA11AE"/>
    <w:rsid w:val="00CA14D6"/>
    <w:rsid w:val="00CA1953"/>
    <w:rsid w:val="00CA1D91"/>
    <w:rsid w:val="00CA2F95"/>
    <w:rsid w:val="00CA3CD4"/>
    <w:rsid w:val="00CA3FFD"/>
    <w:rsid w:val="00CA4346"/>
    <w:rsid w:val="00CA4675"/>
    <w:rsid w:val="00CA4AC3"/>
    <w:rsid w:val="00CA4C5A"/>
    <w:rsid w:val="00CA59C5"/>
    <w:rsid w:val="00CA5A4D"/>
    <w:rsid w:val="00CA605B"/>
    <w:rsid w:val="00CA6098"/>
    <w:rsid w:val="00CA627F"/>
    <w:rsid w:val="00CA6438"/>
    <w:rsid w:val="00CA6E5C"/>
    <w:rsid w:val="00CA7A53"/>
    <w:rsid w:val="00CB0B63"/>
    <w:rsid w:val="00CB17CF"/>
    <w:rsid w:val="00CB1896"/>
    <w:rsid w:val="00CB1A11"/>
    <w:rsid w:val="00CB1C42"/>
    <w:rsid w:val="00CB1DDD"/>
    <w:rsid w:val="00CB236A"/>
    <w:rsid w:val="00CB23A0"/>
    <w:rsid w:val="00CB2FDD"/>
    <w:rsid w:val="00CB3023"/>
    <w:rsid w:val="00CB3307"/>
    <w:rsid w:val="00CB337B"/>
    <w:rsid w:val="00CB33BA"/>
    <w:rsid w:val="00CB3970"/>
    <w:rsid w:val="00CB3D0D"/>
    <w:rsid w:val="00CB41A3"/>
    <w:rsid w:val="00CB4FB1"/>
    <w:rsid w:val="00CB55C0"/>
    <w:rsid w:val="00CB5BB4"/>
    <w:rsid w:val="00CB5BBA"/>
    <w:rsid w:val="00CB5DBF"/>
    <w:rsid w:val="00CB6198"/>
    <w:rsid w:val="00CB6AD6"/>
    <w:rsid w:val="00CB79DA"/>
    <w:rsid w:val="00CC0922"/>
    <w:rsid w:val="00CC1209"/>
    <w:rsid w:val="00CC1309"/>
    <w:rsid w:val="00CC33DB"/>
    <w:rsid w:val="00CC402C"/>
    <w:rsid w:val="00CC407F"/>
    <w:rsid w:val="00CC4551"/>
    <w:rsid w:val="00CC463F"/>
    <w:rsid w:val="00CC4D04"/>
    <w:rsid w:val="00CC5380"/>
    <w:rsid w:val="00CC62AB"/>
    <w:rsid w:val="00CC62D2"/>
    <w:rsid w:val="00CC64B2"/>
    <w:rsid w:val="00CC6704"/>
    <w:rsid w:val="00CC6E38"/>
    <w:rsid w:val="00CC7369"/>
    <w:rsid w:val="00CC749F"/>
    <w:rsid w:val="00CC7AAF"/>
    <w:rsid w:val="00CC7B81"/>
    <w:rsid w:val="00CC7DB1"/>
    <w:rsid w:val="00CD05B9"/>
    <w:rsid w:val="00CD0CE0"/>
    <w:rsid w:val="00CD1513"/>
    <w:rsid w:val="00CD23E7"/>
    <w:rsid w:val="00CD2A02"/>
    <w:rsid w:val="00CD303A"/>
    <w:rsid w:val="00CD3481"/>
    <w:rsid w:val="00CD362C"/>
    <w:rsid w:val="00CD4386"/>
    <w:rsid w:val="00CD43CE"/>
    <w:rsid w:val="00CD4446"/>
    <w:rsid w:val="00CD46C8"/>
    <w:rsid w:val="00CD46F7"/>
    <w:rsid w:val="00CD4725"/>
    <w:rsid w:val="00CD5628"/>
    <w:rsid w:val="00CD61CB"/>
    <w:rsid w:val="00CD63B1"/>
    <w:rsid w:val="00CD675E"/>
    <w:rsid w:val="00CD7175"/>
    <w:rsid w:val="00CD7A52"/>
    <w:rsid w:val="00CE116A"/>
    <w:rsid w:val="00CE176A"/>
    <w:rsid w:val="00CE19EE"/>
    <w:rsid w:val="00CE21CB"/>
    <w:rsid w:val="00CE3533"/>
    <w:rsid w:val="00CE365F"/>
    <w:rsid w:val="00CE5D2A"/>
    <w:rsid w:val="00CE631D"/>
    <w:rsid w:val="00CE6B1F"/>
    <w:rsid w:val="00CE75A4"/>
    <w:rsid w:val="00CE7DDB"/>
    <w:rsid w:val="00CF1DAC"/>
    <w:rsid w:val="00CF1F0C"/>
    <w:rsid w:val="00CF23B0"/>
    <w:rsid w:val="00CF2CA4"/>
    <w:rsid w:val="00CF3206"/>
    <w:rsid w:val="00CF43D5"/>
    <w:rsid w:val="00CF43F1"/>
    <w:rsid w:val="00CF4C91"/>
    <w:rsid w:val="00CF5442"/>
    <w:rsid w:val="00CF5EE7"/>
    <w:rsid w:val="00CF60DD"/>
    <w:rsid w:val="00CF6C91"/>
    <w:rsid w:val="00CF7105"/>
    <w:rsid w:val="00D00038"/>
    <w:rsid w:val="00D00856"/>
    <w:rsid w:val="00D00A53"/>
    <w:rsid w:val="00D00C7B"/>
    <w:rsid w:val="00D019B5"/>
    <w:rsid w:val="00D022F6"/>
    <w:rsid w:val="00D02B28"/>
    <w:rsid w:val="00D032E4"/>
    <w:rsid w:val="00D03FD0"/>
    <w:rsid w:val="00D053E2"/>
    <w:rsid w:val="00D05913"/>
    <w:rsid w:val="00D05BD7"/>
    <w:rsid w:val="00D05DC5"/>
    <w:rsid w:val="00D060EC"/>
    <w:rsid w:val="00D07430"/>
    <w:rsid w:val="00D10EC7"/>
    <w:rsid w:val="00D11186"/>
    <w:rsid w:val="00D1164F"/>
    <w:rsid w:val="00D117B9"/>
    <w:rsid w:val="00D11FC0"/>
    <w:rsid w:val="00D12EDF"/>
    <w:rsid w:val="00D13149"/>
    <w:rsid w:val="00D14446"/>
    <w:rsid w:val="00D146E9"/>
    <w:rsid w:val="00D14DB8"/>
    <w:rsid w:val="00D15161"/>
    <w:rsid w:val="00D15989"/>
    <w:rsid w:val="00D1689C"/>
    <w:rsid w:val="00D169C5"/>
    <w:rsid w:val="00D16DF5"/>
    <w:rsid w:val="00D17829"/>
    <w:rsid w:val="00D17D0F"/>
    <w:rsid w:val="00D17DA0"/>
    <w:rsid w:val="00D20106"/>
    <w:rsid w:val="00D20EF2"/>
    <w:rsid w:val="00D21615"/>
    <w:rsid w:val="00D21805"/>
    <w:rsid w:val="00D21CC9"/>
    <w:rsid w:val="00D220D9"/>
    <w:rsid w:val="00D22142"/>
    <w:rsid w:val="00D23E0C"/>
    <w:rsid w:val="00D251F9"/>
    <w:rsid w:val="00D2537C"/>
    <w:rsid w:val="00D25593"/>
    <w:rsid w:val="00D25791"/>
    <w:rsid w:val="00D259B6"/>
    <w:rsid w:val="00D263D5"/>
    <w:rsid w:val="00D26844"/>
    <w:rsid w:val="00D26B26"/>
    <w:rsid w:val="00D26D29"/>
    <w:rsid w:val="00D27234"/>
    <w:rsid w:val="00D27640"/>
    <w:rsid w:val="00D31148"/>
    <w:rsid w:val="00D31669"/>
    <w:rsid w:val="00D31CAC"/>
    <w:rsid w:val="00D32B10"/>
    <w:rsid w:val="00D32C17"/>
    <w:rsid w:val="00D331E6"/>
    <w:rsid w:val="00D33B2C"/>
    <w:rsid w:val="00D34769"/>
    <w:rsid w:val="00D351FA"/>
    <w:rsid w:val="00D35622"/>
    <w:rsid w:val="00D35A94"/>
    <w:rsid w:val="00D360A4"/>
    <w:rsid w:val="00D36AFF"/>
    <w:rsid w:val="00D36D6D"/>
    <w:rsid w:val="00D37AEA"/>
    <w:rsid w:val="00D409B0"/>
    <w:rsid w:val="00D40E5A"/>
    <w:rsid w:val="00D41551"/>
    <w:rsid w:val="00D42371"/>
    <w:rsid w:val="00D4294F"/>
    <w:rsid w:val="00D42B39"/>
    <w:rsid w:val="00D43742"/>
    <w:rsid w:val="00D44AD2"/>
    <w:rsid w:val="00D44D49"/>
    <w:rsid w:val="00D460D8"/>
    <w:rsid w:val="00D460E0"/>
    <w:rsid w:val="00D4668B"/>
    <w:rsid w:val="00D46AE3"/>
    <w:rsid w:val="00D46F9E"/>
    <w:rsid w:val="00D47BD1"/>
    <w:rsid w:val="00D47C81"/>
    <w:rsid w:val="00D502C1"/>
    <w:rsid w:val="00D50877"/>
    <w:rsid w:val="00D50C2C"/>
    <w:rsid w:val="00D50F8A"/>
    <w:rsid w:val="00D5150C"/>
    <w:rsid w:val="00D52CE4"/>
    <w:rsid w:val="00D52D05"/>
    <w:rsid w:val="00D536D6"/>
    <w:rsid w:val="00D53D34"/>
    <w:rsid w:val="00D55DDC"/>
    <w:rsid w:val="00D56432"/>
    <w:rsid w:val="00D56C40"/>
    <w:rsid w:val="00D57958"/>
    <w:rsid w:val="00D6007A"/>
    <w:rsid w:val="00D60096"/>
    <w:rsid w:val="00D600A5"/>
    <w:rsid w:val="00D60542"/>
    <w:rsid w:val="00D61625"/>
    <w:rsid w:val="00D6186E"/>
    <w:rsid w:val="00D6209D"/>
    <w:rsid w:val="00D623B0"/>
    <w:rsid w:val="00D6251C"/>
    <w:rsid w:val="00D6289C"/>
    <w:rsid w:val="00D62CCD"/>
    <w:rsid w:val="00D62DEA"/>
    <w:rsid w:val="00D62FE2"/>
    <w:rsid w:val="00D635D6"/>
    <w:rsid w:val="00D64889"/>
    <w:rsid w:val="00D64DC5"/>
    <w:rsid w:val="00D668D4"/>
    <w:rsid w:val="00D67C3A"/>
    <w:rsid w:val="00D67D47"/>
    <w:rsid w:val="00D70356"/>
    <w:rsid w:val="00D70BC0"/>
    <w:rsid w:val="00D70DC2"/>
    <w:rsid w:val="00D711A9"/>
    <w:rsid w:val="00D712AF"/>
    <w:rsid w:val="00D72485"/>
    <w:rsid w:val="00D726D2"/>
    <w:rsid w:val="00D72B05"/>
    <w:rsid w:val="00D7368D"/>
    <w:rsid w:val="00D739D4"/>
    <w:rsid w:val="00D7404B"/>
    <w:rsid w:val="00D74AD4"/>
    <w:rsid w:val="00D768D6"/>
    <w:rsid w:val="00D76956"/>
    <w:rsid w:val="00D76F03"/>
    <w:rsid w:val="00D77312"/>
    <w:rsid w:val="00D77894"/>
    <w:rsid w:val="00D778BD"/>
    <w:rsid w:val="00D77D7A"/>
    <w:rsid w:val="00D803D1"/>
    <w:rsid w:val="00D80692"/>
    <w:rsid w:val="00D806D4"/>
    <w:rsid w:val="00D8143F"/>
    <w:rsid w:val="00D81822"/>
    <w:rsid w:val="00D81899"/>
    <w:rsid w:val="00D81C66"/>
    <w:rsid w:val="00D820D8"/>
    <w:rsid w:val="00D82493"/>
    <w:rsid w:val="00D833DD"/>
    <w:rsid w:val="00D83B74"/>
    <w:rsid w:val="00D85A03"/>
    <w:rsid w:val="00D876DB"/>
    <w:rsid w:val="00D87A97"/>
    <w:rsid w:val="00D87BAF"/>
    <w:rsid w:val="00D87BB2"/>
    <w:rsid w:val="00D9059C"/>
    <w:rsid w:val="00D90BAF"/>
    <w:rsid w:val="00D923BA"/>
    <w:rsid w:val="00D925B8"/>
    <w:rsid w:val="00D92BB4"/>
    <w:rsid w:val="00D92C69"/>
    <w:rsid w:val="00D92F4E"/>
    <w:rsid w:val="00D934A4"/>
    <w:rsid w:val="00D9369D"/>
    <w:rsid w:val="00D93A12"/>
    <w:rsid w:val="00D94FAB"/>
    <w:rsid w:val="00D95A05"/>
    <w:rsid w:val="00D9613F"/>
    <w:rsid w:val="00D9739B"/>
    <w:rsid w:val="00DA13D4"/>
    <w:rsid w:val="00DA1456"/>
    <w:rsid w:val="00DA14F2"/>
    <w:rsid w:val="00DA1924"/>
    <w:rsid w:val="00DA1C8A"/>
    <w:rsid w:val="00DA1E6D"/>
    <w:rsid w:val="00DA2979"/>
    <w:rsid w:val="00DA3312"/>
    <w:rsid w:val="00DA33B4"/>
    <w:rsid w:val="00DA3826"/>
    <w:rsid w:val="00DA4347"/>
    <w:rsid w:val="00DA495B"/>
    <w:rsid w:val="00DA4DDE"/>
    <w:rsid w:val="00DA5279"/>
    <w:rsid w:val="00DA572B"/>
    <w:rsid w:val="00DA5A71"/>
    <w:rsid w:val="00DA6564"/>
    <w:rsid w:val="00DA6AD9"/>
    <w:rsid w:val="00DA6B1D"/>
    <w:rsid w:val="00DA6BCF"/>
    <w:rsid w:val="00DA6D3A"/>
    <w:rsid w:val="00DA7A9F"/>
    <w:rsid w:val="00DB0B0F"/>
    <w:rsid w:val="00DB0D1E"/>
    <w:rsid w:val="00DB1562"/>
    <w:rsid w:val="00DB16C9"/>
    <w:rsid w:val="00DB1A3C"/>
    <w:rsid w:val="00DB1CFC"/>
    <w:rsid w:val="00DB2372"/>
    <w:rsid w:val="00DB256A"/>
    <w:rsid w:val="00DB296F"/>
    <w:rsid w:val="00DB29A5"/>
    <w:rsid w:val="00DB2AB3"/>
    <w:rsid w:val="00DB4784"/>
    <w:rsid w:val="00DB53F7"/>
    <w:rsid w:val="00DB590D"/>
    <w:rsid w:val="00DB5F17"/>
    <w:rsid w:val="00DB61A3"/>
    <w:rsid w:val="00DB722D"/>
    <w:rsid w:val="00DB73C4"/>
    <w:rsid w:val="00DB748E"/>
    <w:rsid w:val="00DB7C90"/>
    <w:rsid w:val="00DC024A"/>
    <w:rsid w:val="00DC04B2"/>
    <w:rsid w:val="00DC0F90"/>
    <w:rsid w:val="00DC10F0"/>
    <w:rsid w:val="00DC15B8"/>
    <w:rsid w:val="00DC163D"/>
    <w:rsid w:val="00DC232E"/>
    <w:rsid w:val="00DC2819"/>
    <w:rsid w:val="00DC2D76"/>
    <w:rsid w:val="00DC2E48"/>
    <w:rsid w:val="00DC3191"/>
    <w:rsid w:val="00DC3519"/>
    <w:rsid w:val="00DC37F5"/>
    <w:rsid w:val="00DC38AB"/>
    <w:rsid w:val="00DC3C0E"/>
    <w:rsid w:val="00DC4119"/>
    <w:rsid w:val="00DC48A8"/>
    <w:rsid w:val="00DC4F28"/>
    <w:rsid w:val="00DC4FDD"/>
    <w:rsid w:val="00DC5771"/>
    <w:rsid w:val="00DC5D40"/>
    <w:rsid w:val="00DC6058"/>
    <w:rsid w:val="00DC6166"/>
    <w:rsid w:val="00DC69EA"/>
    <w:rsid w:val="00DC6BB3"/>
    <w:rsid w:val="00DC7D25"/>
    <w:rsid w:val="00DC7FF6"/>
    <w:rsid w:val="00DD03D8"/>
    <w:rsid w:val="00DD07E1"/>
    <w:rsid w:val="00DD0CA6"/>
    <w:rsid w:val="00DD1453"/>
    <w:rsid w:val="00DD2607"/>
    <w:rsid w:val="00DD2AC7"/>
    <w:rsid w:val="00DD3A6A"/>
    <w:rsid w:val="00DD459A"/>
    <w:rsid w:val="00DD4EF4"/>
    <w:rsid w:val="00DD4FF8"/>
    <w:rsid w:val="00DD567A"/>
    <w:rsid w:val="00DD6426"/>
    <w:rsid w:val="00DD6B19"/>
    <w:rsid w:val="00DD6B48"/>
    <w:rsid w:val="00DD6E0C"/>
    <w:rsid w:val="00DD6EE0"/>
    <w:rsid w:val="00DD7EDC"/>
    <w:rsid w:val="00DE0C51"/>
    <w:rsid w:val="00DE0D8D"/>
    <w:rsid w:val="00DE1925"/>
    <w:rsid w:val="00DE2232"/>
    <w:rsid w:val="00DE26F8"/>
    <w:rsid w:val="00DE2E32"/>
    <w:rsid w:val="00DE3091"/>
    <w:rsid w:val="00DE334C"/>
    <w:rsid w:val="00DE35DF"/>
    <w:rsid w:val="00DE3BF1"/>
    <w:rsid w:val="00DE4680"/>
    <w:rsid w:val="00DE46B4"/>
    <w:rsid w:val="00DE4804"/>
    <w:rsid w:val="00DE49B5"/>
    <w:rsid w:val="00DE569E"/>
    <w:rsid w:val="00DE57B9"/>
    <w:rsid w:val="00DE582B"/>
    <w:rsid w:val="00DE6255"/>
    <w:rsid w:val="00DE6BDE"/>
    <w:rsid w:val="00DE7262"/>
    <w:rsid w:val="00DE7690"/>
    <w:rsid w:val="00DE78E7"/>
    <w:rsid w:val="00DE7A67"/>
    <w:rsid w:val="00DF012A"/>
    <w:rsid w:val="00DF05D6"/>
    <w:rsid w:val="00DF10F7"/>
    <w:rsid w:val="00DF154E"/>
    <w:rsid w:val="00DF475B"/>
    <w:rsid w:val="00DF4CC8"/>
    <w:rsid w:val="00DF4E2F"/>
    <w:rsid w:val="00DF4EE7"/>
    <w:rsid w:val="00DF5568"/>
    <w:rsid w:val="00DF62F3"/>
    <w:rsid w:val="00DF6C8D"/>
    <w:rsid w:val="00DF7000"/>
    <w:rsid w:val="00DF72BC"/>
    <w:rsid w:val="00DF77A6"/>
    <w:rsid w:val="00DF7E65"/>
    <w:rsid w:val="00E011CA"/>
    <w:rsid w:val="00E014C1"/>
    <w:rsid w:val="00E023B3"/>
    <w:rsid w:val="00E02CC6"/>
    <w:rsid w:val="00E037FA"/>
    <w:rsid w:val="00E03AF8"/>
    <w:rsid w:val="00E04445"/>
    <w:rsid w:val="00E04612"/>
    <w:rsid w:val="00E0475A"/>
    <w:rsid w:val="00E04E0E"/>
    <w:rsid w:val="00E05BE5"/>
    <w:rsid w:val="00E066A9"/>
    <w:rsid w:val="00E06A08"/>
    <w:rsid w:val="00E06E94"/>
    <w:rsid w:val="00E0799B"/>
    <w:rsid w:val="00E07BB9"/>
    <w:rsid w:val="00E10687"/>
    <w:rsid w:val="00E114B1"/>
    <w:rsid w:val="00E1190C"/>
    <w:rsid w:val="00E11FC5"/>
    <w:rsid w:val="00E1254E"/>
    <w:rsid w:val="00E12B88"/>
    <w:rsid w:val="00E12CE5"/>
    <w:rsid w:val="00E13407"/>
    <w:rsid w:val="00E140A9"/>
    <w:rsid w:val="00E1411A"/>
    <w:rsid w:val="00E145CF"/>
    <w:rsid w:val="00E14906"/>
    <w:rsid w:val="00E14AB2"/>
    <w:rsid w:val="00E15BF8"/>
    <w:rsid w:val="00E15EDF"/>
    <w:rsid w:val="00E167A7"/>
    <w:rsid w:val="00E17740"/>
    <w:rsid w:val="00E17B1B"/>
    <w:rsid w:val="00E20061"/>
    <w:rsid w:val="00E20D8E"/>
    <w:rsid w:val="00E211B7"/>
    <w:rsid w:val="00E21D29"/>
    <w:rsid w:val="00E221D0"/>
    <w:rsid w:val="00E22BE3"/>
    <w:rsid w:val="00E22CC3"/>
    <w:rsid w:val="00E235F5"/>
    <w:rsid w:val="00E237B6"/>
    <w:rsid w:val="00E2453F"/>
    <w:rsid w:val="00E2515E"/>
    <w:rsid w:val="00E25E0F"/>
    <w:rsid w:val="00E26E1A"/>
    <w:rsid w:val="00E272B9"/>
    <w:rsid w:val="00E31557"/>
    <w:rsid w:val="00E329FF"/>
    <w:rsid w:val="00E33347"/>
    <w:rsid w:val="00E33813"/>
    <w:rsid w:val="00E3390E"/>
    <w:rsid w:val="00E33B2C"/>
    <w:rsid w:val="00E3403E"/>
    <w:rsid w:val="00E3495A"/>
    <w:rsid w:val="00E3513F"/>
    <w:rsid w:val="00E35262"/>
    <w:rsid w:val="00E35430"/>
    <w:rsid w:val="00E3569C"/>
    <w:rsid w:val="00E36042"/>
    <w:rsid w:val="00E36322"/>
    <w:rsid w:val="00E37164"/>
    <w:rsid w:val="00E37AD6"/>
    <w:rsid w:val="00E37D82"/>
    <w:rsid w:val="00E37FA0"/>
    <w:rsid w:val="00E40004"/>
    <w:rsid w:val="00E4115E"/>
    <w:rsid w:val="00E42BB2"/>
    <w:rsid w:val="00E42D25"/>
    <w:rsid w:val="00E42F8F"/>
    <w:rsid w:val="00E437EA"/>
    <w:rsid w:val="00E439AD"/>
    <w:rsid w:val="00E44123"/>
    <w:rsid w:val="00E4474D"/>
    <w:rsid w:val="00E44909"/>
    <w:rsid w:val="00E44DBC"/>
    <w:rsid w:val="00E44DD7"/>
    <w:rsid w:val="00E44FA7"/>
    <w:rsid w:val="00E4575D"/>
    <w:rsid w:val="00E45788"/>
    <w:rsid w:val="00E4589B"/>
    <w:rsid w:val="00E460E2"/>
    <w:rsid w:val="00E467E0"/>
    <w:rsid w:val="00E46868"/>
    <w:rsid w:val="00E50186"/>
    <w:rsid w:val="00E509A3"/>
    <w:rsid w:val="00E509BF"/>
    <w:rsid w:val="00E50E43"/>
    <w:rsid w:val="00E5167C"/>
    <w:rsid w:val="00E51FC3"/>
    <w:rsid w:val="00E5262A"/>
    <w:rsid w:val="00E5287C"/>
    <w:rsid w:val="00E534FB"/>
    <w:rsid w:val="00E551BE"/>
    <w:rsid w:val="00E552A8"/>
    <w:rsid w:val="00E55550"/>
    <w:rsid w:val="00E5583C"/>
    <w:rsid w:val="00E55BA7"/>
    <w:rsid w:val="00E56E59"/>
    <w:rsid w:val="00E57689"/>
    <w:rsid w:val="00E57C7C"/>
    <w:rsid w:val="00E606EE"/>
    <w:rsid w:val="00E61146"/>
    <w:rsid w:val="00E61191"/>
    <w:rsid w:val="00E621AD"/>
    <w:rsid w:val="00E62267"/>
    <w:rsid w:val="00E622C3"/>
    <w:rsid w:val="00E6338D"/>
    <w:rsid w:val="00E63B6E"/>
    <w:rsid w:val="00E644F4"/>
    <w:rsid w:val="00E64AB8"/>
    <w:rsid w:val="00E654CE"/>
    <w:rsid w:val="00E65842"/>
    <w:rsid w:val="00E66728"/>
    <w:rsid w:val="00E667FB"/>
    <w:rsid w:val="00E66A1F"/>
    <w:rsid w:val="00E66D3B"/>
    <w:rsid w:val="00E67454"/>
    <w:rsid w:val="00E70163"/>
    <w:rsid w:val="00E70729"/>
    <w:rsid w:val="00E7092B"/>
    <w:rsid w:val="00E70955"/>
    <w:rsid w:val="00E70E9A"/>
    <w:rsid w:val="00E70EFA"/>
    <w:rsid w:val="00E7108A"/>
    <w:rsid w:val="00E721A6"/>
    <w:rsid w:val="00E73565"/>
    <w:rsid w:val="00E73948"/>
    <w:rsid w:val="00E73FC1"/>
    <w:rsid w:val="00E7467B"/>
    <w:rsid w:val="00E753B6"/>
    <w:rsid w:val="00E760D5"/>
    <w:rsid w:val="00E767D1"/>
    <w:rsid w:val="00E76E06"/>
    <w:rsid w:val="00E77B47"/>
    <w:rsid w:val="00E77D5D"/>
    <w:rsid w:val="00E8027D"/>
    <w:rsid w:val="00E805E9"/>
    <w:rsid w:val="00E809D2"/>
    <w:rsid w:val="00E822F7"/>
    <w:rsid w:val="00E8234C"/>
    <w:rsid w:val="00E8332C"/>
    <w:rsid w:val="00E836B6"/>
    <w:rsid w:val="00E8497F"/>
    <w:rsid w:val="00E84C08"/>
    <w:rsid w:val="00E84CBC"/>
    <w:rsid w:val="00E8561F"/>
    <w:rsid w:val="00E856D0"/>
    <w:rsid w:val="00E85ACF"/>
    <w:rsid w:val="00E86778"/>
    <w:rsid w:val="00E868D4"/>
    <w:rsid w:val="00E86B34"/>
    <w:rsid w:val="00E87598"/>
    <w:rsid w:val="00E87D69"/>
    <w:rsid w:val="00E9074A"/>
    <w:rsid w:val="00E915A4"/>
    <w:rsid w:val="00E91915"/>
    <w:rsid w:val="00E922D3"/>
    <w:rsid w:val="00E923DC"/>
    <w:rsid w:val="00E92A63"/>
    <w:rsid w:val="00E92BE6"/>
    <w:rsid w:val="00E92CD8"/>
    <w:rsid w:val="00E93381"/>
    <w:rsid w:val="00E943EC"/>
    <w:rsid w:val="00E94F10"/>
    <w:rsid w:val="00E95125"/>
    <w:rsid w:val="00E967E1"/>
    <w:rsid w:val="00E96C68"/>
    <w:rsid w:val="00E96E1C"/>
    <w:rsid w:val="00EA15F2"/>
    <w:rsid w:val="00EA279D"/>
    <w:rsid w:val="00EA2D07"/>
    <w:rsid w:val="00EA3B00"/>
    <w:rsid w:val="00EA3C69"/>
    <w:rsid w:val="00EA5308"/>
    <w:rsid w:val="00EA548A"/>
    <w:rsid w:val="00EA5B44"/>
    <w:rsid w:val="00EA5CD0"/>
    <w:rsid w:val="00EA6F9A"/>
    <w:rsid w:val="00EA7187"/>
    <w:rsid w:val="00EB1325"/>
    <w:rsid w:val="00EB1410"/>
    <w:rsid w:val="00EB1879"/>
    <w:rsid w:val="00EB1AE4"/>
    <w:rsid w:val="00EB249F"/>
    <w:rsid w:val="00EB30B6"/>
    <w:rsid w:val="00EB3261"/>
    <w:rsid w:val="00EB3506"/>
    <w:rsid w:val="00EB39E1"/>
    <w:rsid w:val="00EB43AC"/>
    <w:rsid w:val="00EB54B4"/>
    <w:rsid w:val="00EB5723"/>
    <w:rsid w:val="00EB5863"/>
    <w:rsid w:val="00EB6122"/>
    <w:rsid w:val="00EB63CB"/>
    <w:rsid w:val="00EB69F7"/>
    <w:rsid w:val="00EB6B09"/>
    <w:rsid w:val="00EB6DEF"/>
    <w:rsid w:val="00EB70A4"/>
    <w:rsid w:val="00EB7545"/>
    <w:rsid w:val="00EB7D37"/>
    <w:rsid w:val="00EC024E"/>
    <w:rsid w:val="00EC0287"/>
    <w:rsid w:val="00EC06D9"/>
    <w:rsid w:val="00EC071E"/>
    <w:rsid w:val="00EC0EC7"/>
    <w:rsid w:val="00EC333B"/>
    <w:rsid w:val="00EC346F"/>
    <w:rsid w:val="00EC3A14"/>
    <w:rsid w:val="00EC3B02"/>
    <w:rsid w:val="00EC4D3B"/>
    <w:rsid w:val="00EC5178"/>
    <w:rsid w:val="00EC59F7"/>
    <w:rsid w:val="00EC5C78"/>
    <w:rsid w:val="00EC6B0C"/>
    <w:rsid w:val="00EC6F77"/>
    <w:rsid w:val="00EC7423"/>
    <w:rsid w:val="00ED106D"/>
    <w:rsid w:val="00ED1073"/>
    <w:rsid w:val="00ED1127"/>
    <w:rsid w:val="00ED1263"/>
    <w:rsid w:val="00ED143B"/>
    <w:rsid w:val="00ED1E2D"/>
    <w:rsid w:val="00ED2192"/>
    <w:rsid w:val="00ED23FE"/>
    <w:rsid w:val="00ED2617"/>
    <w:rsid w:val="00ED52BD"/>
    <w:rsid w:val="00ED568F"/>
    <w:rsid w:val="00ED5B8C"/>
    <w:rsid w:val="00ED6CD2"/>
    <w:rsid w:val="00ED6DC6"/>
    <w:rsid w:val="00ED72D3"/>
    <w:rsid w:val="00ED73BC"/>
    <w:rsid w:val="00ED73F8"/>
    <w:rsid w:val="00ED7A76"/>
    <w:rsid w:val="00ED7AD1"/>
    <w:rsid w:val="00EE0340"/>
    <w:rsid w:val="00EE0D9C"/>
    <w:rsid w:val="00EE20CA"/>
    <w:rsid w:val="00EE2254"/>
    <w:rsid w:val="00EE276F"/>
    <w:rsid w:val="00EE426C"/>
    <w:rsid w:val="00EE500D"/>
    <w:rsid w:val="00EE516E"/>
    <w:rsid w:val="00EE5799"/>
    <w:rsid w:val="00EE57F5"/>
    <w:rsid w:val="00EE64B5"/>
    <w:rsid w:val="00EE6585"/>
    <w:rsid w:val="00EE6DD5"/>
    <w:rsid w:val="00EE6DEA"/>
    <w:rsid w:val="00EE7792"/>
    <w:rsid w:val="00EF03FD"/>
    <w:rsid w:val="00EF06B3"/>
    <w:rsid w:val="00EF07FE"/>
    <w:rsid w:val="00EF0A00"/>
    <w:rsid w:val="00EF16ED"/>
    <w:rsid w:val="00EF2897"/>
    <w:rsid w:val="00EF32B7"/>
    <w:rsid w:val="00EF4392"/>
    <w:rsid w:val="00EF4EC8"/>
    <w:rsid w:val="00EF53F0"/>
    <w:rsid w:val="00EF557B"/>
    <w:rsid w:val="00EF5C62"/>
    <w:rsid w:val="00EF6091"/>
    <w:rsid w:val="00EF60F6"/>
    <w:rsid w:val="00EF6114"/>
    <w:rsid w:val="00EF69BC"/>
    <w:rsid w:val="00EF7023"/>
    <w:rsid w:val="00EF7197"/>
    <w:rsid w:val="00EF77F0"/>
    <w:rsid w:val="00EF78D7"/>
    <w:rsid w:val="00EF7C31"/>
    <w:rsid w:val="00EF7FE3"/>
    <w:rsid w:val="00F00A0D"/>
    <w:rsid w:val="00F00D7F"/>
    <w:rsid w:val="00F00EAA"/>
    <w:rsid w:val="00F010EB"/>
    <w:rsid w:val="00F015C4"/>
    <w:rsid w:val="00F01C67"/>
    <w:rsid w:val="00F026F4"/>
    <w:rsid w:val="00F02D77"/>
    <w:rsid w:val="00F0319A"/>
    <w:rsid w:val="00F031F3"/>
    <w:rsid w:val="00F03EEF"/>
    <w:rsid w:val="00F041F6"/>
    <w:rsid w:val="00F0469B"/>
    <w:rsid w:val="00F05245"/>
    <w:rsid w:val="00F0533C"/>
    <w:rsid w:val="00F05C3B"/>
    <w:rsid w:val="00F077CD"/>
    <w:rsid w:val="00F078B0"/>
    <w:rsid w:val="00F07964"/>
    <w:rsid w:val="00F07BDD"/>
    <w:rsid w:val="00F07F52"/>
    <w:rsid w:val="00F103FC"/>
    <w:rsid w:val="00F1043C"/>
    <w:rsid w:val="00F10A26"/>
    <w:rsid w:val="00F10E56"/>
    <w:rsid w:val="00F113B3"/>
    <w:rsid w:val="00F115A2"/>
    <w:rsid w:val="00F11ABB"/>
    <w:rsid w:val="00F11BA4"/>
    <w:rsid w:val="00F11BC3"/>
    <w:rsid w:val="00F11CC6"/>
    <w:rsid w:val="00F12ADE"/>
    <w:rsid w:val="00F12CC7"/>
    <w:rsid w:val="00F1305B"/>
    <w:rsid w:val="00F1369C"/>
    <w:rsid w:val="00F146D2"/>
    <w:rsid w:val="00F14721"/>
    <w:rsid w:val="00F148B8"/>
    <w:rsid w:val="00F14B95"/>
    <w:rsid w:val="00F15443"/>
    <w:rsid w:val="00F15D09"/>
    <w:rsid w:val="00F15FFA"/>
    <w:rsid w:val="00F1646D"/>
    <w:rsid w:val="00F1724F"/>
    <w:rsid w:val="00F17ADF"/>
    <w:rsid w:val="00F20351"/>
    <w:rsid w:val="00F206F7"/>
    <w:rsid w:val="00F21656"/>
    <w:rsid w:val="00F21908"/>
    <w:rsid w:val="00F21DEB"/>
    <w:rsid w:val="00F21E62"/>
    <w:rsid w:val="00F21E64"/>
    <w:rsid w:val="00F227A4"/>
    <w:rsid w:val="00F22A8B"/>
    <w:rsid w:val="00F22F5D"/>
    <w:rsid w:val="00F2329C"/>
    <w:rsid w:val="00F24279"/>
    <w:rsid w:val="00F244D2"/>
    <w:rsid w:val="00F245AE"/>
    <w:rsid w:val="00F26868"/>
    <w:rsid w:val="00F309E4"/>
    <w:rsid w:val="00F30DED"/>
    <w:rsid w:val="00F31572"/>
    <w:rsid w:val="00F31700"/>
    <w:rsid w:val="00F324A6"/>
    <w:rsid w:val="00F32E3B"/>
    <w:rsid w:val="00F33962"/>
    <w:rsid w:val="00F33C6C"/>
    <w:rsid w:val="00F33C84"/>
    <w:rsid w:val="00F33CFA"/>
    <w:rsid w:val="00F33F0A"/>
    <w:rsid w:val="00F34268"/>
    <w:rsid w:val="00F34CE0"/>
    <w:rsid w:val="00F34ECB"/>
    <w:rsid w:val="00F34F1D"/>
    <w:rsid w:val="00F3528B"/>
    <w:rsid w:val="00F3533D"/>
    <w:rsid w:val="00F36516"/>
    <w:rsid w:val="00F367AB"/>
    <w:rsid w:val="00F371B3"/>
    <w:rsid w:val="00F371F0"/>
    <w:rsid w:val="00F37AA3"/>
    <w:rsid w:val="00F40081"/>
    <w:rsid w:val="00F40960"/>
    <w:rsid w:val="00F41033"/>
    <w:rsid w:val="00F415D3"/>
    <w:rsid w:val="00F416FE"/>
    <w:rsid w:val="00F41A35"/>
    <w:rsid w:val="00F41EC1"/>
    <w:rsid w:val="00F421B4"/>
    <w:rsid w:val="00F4350E"/>
    <w:rsid w:val="00F44434"/>
    <w:rsid w:val="00F45D3E"/>
    <w:rsid w:val="00F464B9"/>
    <w:rsid w:val="00F46A22"/>
    <w:rsid w:val="00F47527"/>
    <w:rsid w:val="00F47A64"/>
    <w:rsid w:val="00F47E5E"/>
    <w:rsid w:val="00F47FE4"/>
    <w:rsid w:val="00F5072D"/>
    <w:rsid w:val="00F50739"/>
    <w:rsid w:val="00F50D7B"/>
    <w:rsid w:val="00F50DF8"/>
    <w:rsid w:val="00F50F99"/>
    <w:rsid w:val="00F52350"/>
    <w:rsid w:val="00F5257A"/>
    <w:rsid w:val="00F529BA"/>
    <w:rsid w:val="00F54D66"/>
    <w:rsid w:val="00F55169"/>
    <w:rsid w:val="00F55302"/>
    <w:rsid w:val="00F55396"/>
    <w:rsid w:val="00F553A8"/>
    <w:rsid w:val="00F55598"/>
    <w:rsid w:val="00F559D0"/>
    <w:rsid w:val="00F55DA7"/>
    <w:rsid w:val="00F56EF5"/>
    <w:rsid w:val="00F60CB0"/>
    <w:rsid w:val="00F6203B"/>
    <w:rsid w:val="00F62446"/>
    <w:rsid w:val="00F639D0"/>
    <w:rsid w:val="00F63B5E"/>
    <w:rsid w:val="00F64692"/>
    <w:rsid w:val="00F64A07"/>
    <w:rsid w:val="00F65491"/>
    <w:rsid w:val="00F656E1"/>
    <w:rsid w:val="00F657CC"/>
    <w:rsid w:val="00F66200"/>
    <w:rsid w:val="00F66896"/>
    <w:rsid w:val="00F66958"/>
    <w:rsid w:val="00F669E3"/>
    <w:rsid w:val="00F671C0"/>
    <w:rsid w:val="00F67970"/>
    <w:rsid w:val="00F67A34"/>
    <w:rsid w:val="00F704A6"/>
    <w:rsid w:val="00F716A4"/>
    <w:rsid w:val="00F71722"/>
    <w:rsid w:val="00F719B7"/>
    <w:rsid w:val="00F720BC"/>
    <w:rsid w:val="00F721F2"/>
    <w:rsid w:val="00F741D3"/>
    <w:rsid w:val="00F74A1C"/>
    <w:rsid w:val="00F7568E"/>
    <w:rsid w:val="00F75DD9"/>
    <w:rsid w:val="00F75E7A"/>
    <w:rsid w:val="00F75EF0"/>
    <w:rsid w:val="00F76D4B"/>
    <w:rsid w:val="00F77125"/>
    <w:rsid w:val="00F773F1"/>
    <w:rsid w:val="00F778C0"/>
    <w:rsid w:val="00F77DBC"/>
    <w:rsid w:val="00F77F72"/>
    <w:rsid w:val="00F80065"/>
    <w:rsid w:val="00F818DB"/>
    <w:rsid w:val="00F819A5"/>
    <w:rsid w:val="00F81D3E"/>
    <w:rsid w:val="00F822D1"/>
    <w:rsid w:val="00F82898"/>
    <w:rsid w:val="00F828A8"/>
    <w:rsid w:val="00F82CF5"/>
    <w:rsid w:val="00F82D56"/>
    <w:rsid w:val="00F82D67"/>
    <w:rsid w:val="00F82EA3"/>
    <w:rsid w:val="00F82F14"/>
    <w:rsid w:val="00F842FC"/>
    <w:rsid w:val="00F84851"/>
    <w:rsid w:val="00F85554"/>
    <w:rsid w:val="00F85629"/>
    <w:rsid w:val="00F860E6"/>
    <w:rsid w:val="00F879C0"/>
    <w:rsid w:val="00F87BB2"/>
    <w:rsid w:val="00F907DB"/>
    <w:rsid w:val="00F9146D"/>
    <w:rsid w:val="00F9348C"/>
    <w:rsid w:val="00F9350F"/>
    <w:rsid w:val="00F9351E"/>
    <w:rsid w:val="00F935FE"/>
    <w:rsid w:val="00F93D9D"/>
    <w:rsid w:val="00F94146"/>
    <w:rsid w:val="00F95A1C"/>
    <w:rsid w:val="00F95B26"/>
    <w:rsid w:val="00F95FC7"/>
    <w:rsid w:val="00F97C00"/>
    <w:rsid w:val="00FA02E6"/>
    <w:rsid w:val="00FA0394"/>
    <w:rsid w:val="00FA147B"/>
    <w:rsid w:val="00FA1539"/>
    <w:rsid w:val="00FA1A42"/>
    <w:rsid w:val="00FA1B4E"/>
    <w:rsid w:val="00FA1EE1"/>
    <w:rsid w:val="00FA2B04"/>
    <w:rsid w:val="00FA432C"/>
    <w:rsid w:val="00FA4337"/>
    <w:rsid w:val="00FA6055"/>
    <w:rsid w:val="00FA612C"/>
    <w:rsid w:val="00FA6A50"/>
    <w:rsid w:val="00FA6A62"/>
    <w:rsid w:val="00FA731C"/>
    <w:rsid w:val="00FA7494"/>
    <w:rsid w:val="00FA74C4"/>
    <w:rsid w:val="00FB044A"/>
    <w:rsid w:val="00FB0F29"/>
    <w:rsid w:val="00FB1EB4"/>
    <w:rsid w:val="00FB25FD"/>
    <w:rsid w:val="00FB2703"/>
    <w:rsid w:val="00FB2A88"/>
    <w:rsid w:val="00FB3B9E"/>
    <w:rsid w:val="00FB3BDD"/>
    <w:rsid w:val="00FB41C3"/>
    <w:rsid w:val="00FB433D"/>
    <w:rsid w:val="00FB4401"/>
    <w:rsid w:val="00FB525D"/>
    <w:rsid w:val="00FB536F"/>
    <w:rsid w:val="00FB5F6B"/>
    <w:rsid w:val="00FB6907"/>
    <w:rsid w:val="00FB69AC"/>
    <w:rsid w:val="00FB69C7"/>
    <w:rsid w:val="00FB76B5"/>
    <w:rsid w:val="00FB7F37"/>
    <w:rsid w:val="00FC1349"/>
    <w:rsid w:val="00FC170E"/>
    <w:rsid w:val="00FC1777"/>
    <w:rsid w:val="00FC203C"/>
    <w:rsid w:val="00FC2460"/>
    <w:rsid w:val="00FC2516"/>
    <w:rsid w:val="00FC2A46"/>
    <w:rsid w:val="00FC2C7B"/>
    <w:rsid w:val="00FC312B"/>
    <w:rsid w:val="00FC3680"/>
    <w:rsid w:val="00FC4C31"/>
    <w:rsid w:val="00FC4E81"/>
    <w:rsid w:val="00FC506D"/>
    <w:rsid w:val="00FC5A2F"/>
    <w:rsid w:val="00FC5FDE"/>
    <w:rsid w:val="00FC6A86"/>
    <w:rsid w:val="00FC7731"/>
    <w:rsid w:val="00FC7936"/>
    <w:rsid w:val="00FC7B57"/>
    <w:rsid w:val="00FD0D9E"/>
    <w:rsid w:val="00FD1916"/>
    <w:rsid w:val="00FD411E"/>
    <w:rsid w:val="00FD4EE8"/>
    <w:rsid w:val="00FD517A"/>
    <w:rsid w:val="00FD554E"/>
    <w:rsid w:val="00FD58EB"/>
    <w:rsid w:val="00FD5F1A"/>
    <w:rsid w:val="00FD6738"/>
    <w:rsid w:val="00FD767D"/>
    <w:rsid w:val="00FE08EE"/>
    <w:rsid w:val="00FE0EBA"/>
    <w:rsid w:val="00FE1BE5"/>
    <w:rsid w:val="00FE2F00"/>
    <w:rsid w:val="00FE3210"/>
    <w:rsid w:val="00FE3B4E"/>
    <w:rsid w:val="00FE46C6"/>
    <w:rsid w:val="00FE4E81"/>
    <w:rsid w:val="00FE4F73"/>
    <w:rsid w:val="00FE5032"/>
    <w:rsid w:val="00FE55EA"/>
    <w:rsid w:val="00FE5BEE"/>
    <w:rsid w:val="00FE6C44"/>
    <w:rsid w:val="00FE7B13"/>
    <w:rsid w:val="00FF079E"/>
    <w:rsid w:val="00FF12BB"/>
    <w:rsid w:val="00FF1511"/>
    <w:rsid w:val="00FF1D6C"/>
    <w:rsid w:val="00FF21B2"/>
    <w:rsid w:val="00FF22ED"/>
    <w:rsid w:val="00FF2BF8"/>
    <w:rsid w:val="00FF2E3B"/>
    <w:rsid w:val="00FF2F12"/>
    <w:rsid w:val="00FF30F2"/>
    <w:rsid w:val="00FF38EB"/>
    <w:rsid w:val="00FF3D70"/>
    <w:rsid w:val="00FF4048"/>
    <w:rsid w:val="00FF4A72"/>
    <w:rsid w:val="00FF54DD"/>
    <w:rsid w:val="00FF6101"/>
    <w:rsid w:val="00FF635F"/>
    <w:rsid w:val="00FF651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3A8F68"/>
  <w15:docId w15:val="{A9115B84-5CDF-4F7F-A1E4-19A252BE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qFormat="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6F4064"/>
    <w:pPr>
      <w:suppressAutoHyphens/>
      <w:spacing w:before="120" w:after="120"/>
      <w:jc w:val="both"/>
    </w:pPr>
    <w:rPr>
      <w:rFonts w:ascii="Calibri" w:hAnsi="Calibri" w:cs="Calibri"/>
      <w:sz w:val="22"/>
      <w:szCs w:val="24"/>
      <w:lang w:val="el-GR" w:eastAsia="zh-CN"/>
    </w:rPr>
  </w:style>
  <w:style w:type="paragraph" w:styleId="1">
    <w:name w:val="heading 1"/>
    <w:aliases w:val="H1 Char,H1,Head1,Heading apps,h1,BMS Heading 1,H11,H12,H13,H14,H15,H16,H17,Outline1,Level 1 Topic Heading,Heading 1-ERI,l1,Head 1 (Chapter heading),Head 1,Head 11,Head 12,Head 111,Head 13,Head 112,Head 14,Head 113,Head 15,Head 114"/>
    <w:basedOn w:val="a2"/>
    <w:next w:val="a2"/>
    <w:link w:val="1Char1"/>
    <w:uiPriority w:val="9"/>
    <w:qFormat/>
    <w:rsid w:val="00B770BA"/>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basedOn w:val="1"/>
    <w:next w:val="a2"/>
    <w:link w:val="2Char1"/>
    <w:qFormat/>
    <w:rsid w:val="00B770B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3 bullet,b,2,bullet,B1,SECOND,Second,h3,b1,bullet pt,6 bullet,List 1,Level 1 - 1,H31,H32,H311,h31,H33,H312,h32,H321,H3111,h311,H34,H313,h33,H35,H314,h34,H36,H315,h35,H322,H3112,h312,H331,H3121,h321,H341,H3131,h331,H351,H3141,h341,H37,3"/>
    <w:basedOn w:val="a2"/>
    <w:next w:val="a2"/>
    <w:link w:val="3Char1"/>
    <w:uiPriority w:val="9"/>
    <w:qFormat/>
    <w:rsid w:val="00B770BA"/>
    <w:pPr>
      <w:keepNext/>
      <w:spacing w:before="240" w:after="60"/>
      <w:ind w:left="567" w:hanging="567"/>
      <w:outlineLvl w:val="2"/>
    </w:pPr>
    <w:rPr>
      <w:rFonts w:ascii="Arial" w:hAnsi="Arial" w:cs="Times New Roman"/>
      <w:b/>
      <w:bCs/>
      <w:szCs w:val="26"/>
    </w:rPr>
  </w:style>
  <w:style w:type="paragraph" w:styleId="4">
    <w:name w:val="heading 4"/>
    <w:basedOn w:val="a2"/>
    <w:next w:val="a2"/>
    <w:link w:val="4Char1"/>
    <w:uiPriority w:val="99"/>
    <w:qFormat/>
    <w:rsid w:val="00DF10F7"/>
    <w:pPr>
      <w:keepNext/>
      <w:spacing w:before="240"/>
      <w:outlineLvl w:val="3"/>
    </w:pPr>
    <w:rPr>
      <w:rFonts w:asciiTheme="minorHAnsi" w:hAnsiTheme="minorHAnsi" w:cs="Times New Roman"/>
      <w:b/>
      <w:bCs/>
      <w:szCs w:val="28"/>
    </w:rPr>
  </w:style>
  <w:style w:type="paragraph" w:styleId="5">
    <w:name w:val="heading 5"/>
    <w:basedOn w:val="a2"/>
    <w:next w:val="a2"/>
    <w:link w:val="5Char1"/>
    <w:uiPriority w:val="99"/>
    <w:qFormat/>
    <w:rsid w:val="00B770BA"/>
    <w:pPr>
      <w:numPr>
        <w:ilvl w:val="4"/>
        <w:numId w:val="1"/>
      </w:numPr>
      <w:spacing w:before="200" w:after="200" w:line="280" w:lineRule="exact"/>
      <w:outlineLvl w:val="4"/>
    </w:pPr>
    <w:rPr>
      <w:rFonts w:ascii="Lucida Sans" w:hAnsi="Lucida Sans" w:cs="Times New Roman"/>
      <w:b/>
      <w:szCs w:val="20"/>
      <w:lang w:val="en-US"/>
    </w:rPr>
  </w:style>
  <w:style w:type="paragraph" w:styleId="6">
    <w:name w:val="heading 6"/>
    <w:basedOn w:val="a2"/>
    <w:next w:val="a2"/>
    <w:link w:val="6Char1"/>
    <w:uiPriority w:val="99"/>
    <w:qFormat/>
    <w:rsid w:val="001A7731"/>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paragraph" w:styleId="7">
    <w:name w:val="heading 7"/>
    <w:basedOn w:val="a2"/>
    <w:next w:val="a2"/>
    <w:link w:val="7Char1"/>
    <w:uiPriority w:val="99"/>
    <w:qFormat/>
    <w:rsid w:val="001A7731"/>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paragraph" w:styleId="8">
    <w:name w:val="heading 8"/>
    <w:basedOn w:val="a2"/>
    <w:next w:val="a2"/>
    <w:link w:val="8Char1"/>
    <w:uiPriority w:val="99"/>
    <w:qFormat/>
    <w:rsid w:val="001A7731"/>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paragraph" w:styleId="9">
    <w:name w:val="heading 9"/>
    <w:basedOn w:val="a2"/>
    <w:next w:val="a2"/>
    <w:link w:val="9Char1"/>
    <w:uiPriority w:val="99"/>
    <w:qFormat/>
    <w:rsid w:val="001A7731"/>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1">
    <w:name w:val="Επικεφαλίδα 1 Char1"/>
    <w:aliases w:val="H1 Char Char,H1 Char1,Head1 Char,Heading apps Char,h1 Char,BMS Heading 1 Char,H11 Char,H12 Char,H13 Char,H14 Char,H15 Char,H16 Char,H17 Char,Outline1 Char,Level 1 Topic Heading Char,Heading 1-ERI Char,l1 Char,Head 1 Char,Head 11 Char"/>
    <w:link w:val="1"/>
    <w:uiPriority w:val="99"/>
    <w:rsid w:val="001A7731"/>
    <w:rPr>
      <w:rFonts w:ascii="Arial" w:hAnsi="Arial" w:cs="Arial"/>
      <w:b/>
      <w:bCs/>
      <w:color w:val="333399"/>
      <w:sz w:val="28"/>
      <w:szCs w:val="32"/>
      <w:lang w:val="en-US" w:eastAsia="zh-CN"/>
    </w:rPr>
  </w:style>
  <w:style w:type="character" w:customStyle="1" w:styleId="2Char1">
    <w:name w:val="Επικεφαλίδα 2 Char1"/>
    <w:link w:val="20"/>
    <w:uiPriority w:val="99"/>
    <w:rsid w:val="001A7731"/>
    <w:rPr>
      <w:rFonts w:ascii="Arial" w:hAnsi="Arial" w:cs="Arial"/>
      <w:b/>
      <w:color w:val="002060"/>
      <w:sz w:val="24"/>
      <w:szCs w:val="22"/>
      <w:lang w:val="en-GB" w:eastAsia="zh-CN"/>
    </w:rPr>
  </w:style>
  <w:style w:type="character" w:customStyle="1" w:styleId="3Char1">
    <w:name w:val="Επικεφαλίδα 3 Char1"/>
    <w:aliases w:val="H3 Char1,3 bullet Char1,b Char1,2 Char1,bullet Char1,B1 Char1,SECOND Char1,Second Char1,h3 Char1,b1 Char1,bullet pt Char1,6 bullet Char1,List 1 Char1,Level 1 - 1 Char1,H31 Char1,H32 Char1,H311 Char1,h31 Char1,H33 Char1,H312 Char1"/>
    <w:link w:val="3"/>
    <w:uiPriority w:val="99"/>
    <w:rsid w:val="001A7731"/>
    <w:rPr>
      <w:rFonts w:ascii="Arial" w:hAnsi="Arial"/>
      <w:b/>
      <w:bCs/>
      <w:sz w:val="22"/>
      <w:szCs w:val="26"/>
      <w:lang w:val="en-GB" w:eastAsia="zh-CN"/>
    </w:rPr>
  </w:style>
  <w:style w:type="character" w:customStyle="1" w:styleId="4Char1">
    <w:name w:val="Επικεφαλίδα 4 Char1"/>
    <w:link w:val="4"/>
    <w:uiPriority w:val="99"/>
    <w:qFormat/>
    <w:rsid w:val="00DF10F7"/>
    <w:rPr>
      <w:rFonts w:asciiTheme="minorHAnsi" w:hAnsiTheme="minorHAnsi"/>
      <w:b/>
      <w:bCs/>
      <w:sz w:val="22"/>
      <w:szCs w:val="28"/>
      <w:lang w:val="el-GR" w:eastAsia="zh-CN"/>
    </w:rPr>
  </w:style>
  <w:style w:type="character" w:customStyle="1" w:styleId="5Char1">
    <w:name w:val="Επικεφαλίδα 5 Char1"/>
    <w:link w:val="5"/>
    <w:uiPriority w:val="99"/>
    <w:qFormat/>
    <w:rsid w:val="001A7731"/>
    <w:rPr>
      <w:rFonts w:ascii="Lucida Sans" w:hAnsi="Lucida Sans"/>
      <w:b/>
      <w:sz w:val="22"/>
      <w:lang w:eastAsia="zh-CN"/>
    </w:rPr>
  </w:style>
  <w:style w:type="character" w:customStyle="1" w:styleId="6Char1">
    <w:name w:val="Επικεφαλίδα 6 Char1"/>
    <w:link w:val="6"/>
    <w:uiPriority w:val="99"/>
    <w:rsid w:val="001A7731"/>
    <w:rPr>
      <w:rFonts w:ascii="Tahoma" w:hAnsi="Tahoma"/>
      <w:b/>
      <w:sz w:val="18"/>
      <w:lang w:eastAsia="en-US"/>
    </w:rPr>
  </w:style>
  <w:style w:type="character" w:customStyle="1" w:styleId="7Char1">
    <w:name w:val="Επικεφαλίδα 7 Char1"/>
    <w:link w:val="7"/>
    <w:uiPriority w:val="99"/>
    <w:rsid w:val="001A7731"/>
    <w:rPr>
      <w:rFonts w:ascii="Tahoma" w:hAnsi="Tahoma"/>
      <w:sz w:val="18"/>
      <w:u w:val="single"/>
      <w:lang w:eastAsia="en-US"/>
    </w:rPr>
  </w:style>
  <w:style w:type="character" w:customStyle="1" w:styleId="8Char1">
    <w:name w:val="Επικεφαλίδα 8 Char1"/>
    <w:link w:val="8"/>
    <w:uiPriority w:val="99"/>
    <w:rsid w:val="001A7731"/>
    <w:rPr>
      <w:rFonts w:ascii="Tahoma" w:hAnsi="Tahoma"/>
      <w:sz w:val="18"/>
      <w:u w:val="single"/>
      <w:lang w:eastAsia="en-US"/>
    </w:rPr>
  </w:style>
  <w:style w:type="character" w:customStyle="1" w:styleId="9Char1">
    <w:name w:val="Επικεφαλίδα 9 Char1"/>
    <w:link w:val="9"/>
    <w:uiPriority w:val="99"/>
    <w:rsid w:val="001A7731"/>
    <w:rPr>
      <w:rFonts w:ascii="Tahoma" w:hAnsi="Tahoma"/>
      <w:sz w:val="18"/>
      <w:u w:val="single"/>
      <w:lang w:eastAsia="en-US"/>
    </w:rPr>
  </w:style>
  <w:style w:type="character" w:customStyle="1" w:styleId="WW8Num1z0">
    <w:name w:val="WW8Num1z0"/>
    <w:uiPriority w:val="99"/>
    <w:qFormat/>
    <w:rsid w:val="00B770BA"/>
  </w:style>
  <w:style w:type="character" w:customStyle="1" w:styleId="WW8Num1z1">
    <w:name w:val="WW8Num1z1"/>
    <w:uiPriority w:val="99"/>
    <w:qFormat/>
    <w:rsid w:val="00B770BA"/>
  </w:style>
  <w:style w:type="character" w:customStyle="1" w:styleId="WW8Num1z2">
    <w:name w:val="WW8Num1z2"/>
    <w:uiPriority w:val="99"/>
    <w:qFormat/>
    <w:rsid w:val="00B770BA"/>
  </w:style>
  <w:style w:type="character" w:customStyle="1" w:styleId="WW8Num1z3">
    <w:name w:val="WW8Num1z3"/>
    <w:uiPriority w:val="99"/>
    <w:qFormat/>
    <w:rsid w:val="00B770BA"/>
  </w:style>
  <w:style w:type="character" w:customStyle="1" w:styleId="WW8Num1z4">
    <w:name w:val="WW8Num1z4"/>
    <w:uiPriority w:val="99"/>
    <w:qFormat/>
    <w:rsid w:val="00B770BA"/>
    <w:rPr>
      <w:rFonts w:ascii="Arial" w:hAnsi="Arial" w:cs="Times New Roman"/>
      <w:b w:val="0"/>
      <w:i w:val="0"/>
      <w:sz w:val="20"/>
      <w:szCs w:val="20"/>
    </w:rPr>
  </w:style>
  <w:style w:type="character" w:customStyle="1" w:styleId="WW8Num1z5">
    <w:name w:val="WW8Num1z5"/>
    <w:uiPriority w:val="99"/>
    <w:qFormat/>
    <w:rsid w:val="00B770BA"/>
  </w:style>
  <w:style w:type="character" w:customStyle="1" w:styleId="WW8Num1z6">
    <w:name w:val="WW8Num1z6"/>
    <w:uiPriority w:val="99"/>
    <w:qFormat/>
    <w:rsid w:val="00B770BA"/>
  </w:style>
  <w:style w:type="character" w:customStyle="1" w:styleId="WW8Num1z7">
    <w:name w:val="WW8Num1z7"/>
    <w:uiPriority w:val="99"/>
    <w:qFormat/>
    <w:rsid w:val="00B770BA"/>
  </w:style>
  <w:style w:type="character" w:customStyle="1" w:styleId="WW8Num1z8">
    <w:name w:val="WW8Num1z8"/>
    <w:uiPriority w:val="99"/>
    <w:qFormat/>
    <w:rsid w:val="00B770BA"/>
  </w:style>
  <w:style w:type="character" w:customStyle="1" w:styleId="WW8Num2z0">
    <w:name w:val="WW8Num2z0"/>
    <w:uiPriority w:val="99"/>
    <w:qFormat/>
    <w:rsid w:val="00B770BA"/>
    <w:rPr>
      <w:rFonts w:ascii="Symbol" w:hAnsi="Symbol" w:cs="Symbol"/>
      <w:lang w:val="el-GR"/>
    </w:rPr>
  </w:style>
  <w:style w:type="character" w:customStyle="1" w:styleId="WW8Num3z0">
    <w:name w:val="WW8Num3z0"/>
    <w:uiPriority w:val="99"/>
    <w:qFormat/>
    <w:rsid w:val="00B770BA"/>
    <w:rPr>
      <w:lang w:val="el-GR"/>
    </w:rPr>
  </w:style>
  <w:style w:type="character" w:customStyle="1" w:styleId="WW8Num4z0">
    <w:name w:val="WW8Num4z0"/>
    <w:uiPriority w:val="99"/>
    <w:qFormat/>
    <w:rsid w:val="00B770BA"/>
    <w:rPr>
      <w:rFonts w:ascii="Webdings" w:hAnsi="Webdings" w:cs="Webdings"/>
      <w:color w:val="333399"/>
      <w:sz w:val="16"/>
    </w:rPr>
  </w:style>
  <w:style w:type="character" w:customStyle="1" w:styleId="WW8Num5z0">
    <w:name w:val="WW8Num5z0"/>
    <w:uiPriority w:val="99"/>
    <w:qFormat/>
    <w:rsid w:val="00B770BA"/>
    <w:rPr>
      <w:highlight w:val="yellow"/>
      <w:lang w:val="el-GR"/>
    </w:rPr>
  </w:style>
  <w:style w:type="character" w:customStyle="1" w:styleId="WW8Num6z0">
    <w:name w:val="WW8Num6z0"/>
    <w:uiPriority w:val="99"/>
    <w:qFormat/>
    <w:rsid w:val="00B770BA"/>
    <w:rPr>
      <w:b/>
      <w:bCs/>
      <w:szCs w:val="22"/>
      <w:lang w:val="el-GR"/>
    </w:rPr>
  </w:style>
  <w:style w:type="character" w:customStyle="1" w:styleId="WW8Num6z1">
    <w:name w:val="WW8Num6z1"/>
    <w:uiPriority w:val="99"/>
    <w:qFormat/>
    <w:rsid w:val="00B770BA"/>
  </w:style>
  <w:style w:type="character" w:customStyle="1" w:styleId="WW8Num6z2">
    <w:name w:val="WW8Num6z2"/>
    <w:uiPriority w:val="99"/>
    <w:qFormat/>
    <w:rsid w:val="00B770BA"/>
  </w:style>
  <w:style w:type="character" w:customStyle="1" w:styleId="WW8Num6z3">
    <w:name w:val="WW8Num6z3"/>
    <w:uiPriority w:val="99"/>
    <w:qFormat/>
    <w:rsid w:val="00B770BA"/>
  </w:style>
  <w:style w:type="character" w:customStyle="1" w:styleId="WW8Num6z4">
    <w:name w:val="WW8Num6z4"/>
    <w:uiPriority w:val="99"/>
    <w:qFormat/>
    <w:rsid w:val="00B770BA"/>
  </w:style>
  <w:style w:type="character" w:customStyle="1" w:styleId="WW8Num6z5">
    <w:name w:val="WW8Num6z5"/>
    <w:uiPriority w:val="99"/>
    <w:qFormat/>
    <w:rsid w:val="00B770BA"/>
  </w:style>
  <w:style w:type="character" w:customStyle="1" w:styleId="WW8Num6z6">
    <w:name w:val="WW8Num6z6"/>
    <w:uiPriority w:val="99"/>
    <w:qFormat/>
    <w:rsid w:val="00B770BA"/>
  </w:style>
  <w:style w:type="character" w:customStyle="1" w:styleId="WW8Num6z7">
    <w:name w:val="WW8Num6z7"/>
    <w:uiPriority w:val="99"/>
    <w:qFormat/>
    <w:rsid w:val="00B770BA"/>
  </w:style>
  <w:style w:type="character" w:customStyle="1" w:styleId="WW8Num6z8">
    <w:name w:val="WW8Num6z8"/>
    <w:uiPriority w:val="99"/>
    <w:qFormat/>
    <w:rsid w:val="00B770BA"/>
  </w:style>
  <w:style w:type="character" w:customStyle="1" w:styleId="WW8Num7z0">
    <w:name w:val="WW8Num7z0"/>
    <w:uiPriority w:val="99"/>
    <w:qFormat/>
    <w:rsid w:val="00B770BA"/>
    <w:rPr>
      <w:b/>
      <w:bCs/>
      <w:szCs w:val="22"/>
      <w:lang w:val="el-GR"/>
    </w:rPr>
  </w:style>
  <w:style w:type="character" w:customStyle="1" w:styleId="WW8Num7z1">
    <w:name w:val="WW8Num7z1"/>
    <w:uiPriority w:val="99"/>
    <w:qFormat/>
    <w:rsid w:val="00B770BA"/>
    <w:rPr>
      <w:rFonts w:eastAsia="Calibri"/>
      <w:lang w:val="el-GR"/>
    </w:rPr>
  </w:style>
  <w:style w:type="character" w:customStyle="1" w:styleId="WW8Num7z2">
    <w:name w:val="WW8Num7z2"/>
    <w:uiPriority w:val="99"/>
    <w:qFormat/>
    <w:rsid w:val="00B770BA"/>
  </w:style>
  <w:style w:type="character" w:customStyle="1" w:styleId="WW8Num7z3">
    <w:name w:val="WW8Num7z3"/>
    <w:uiPriority w:val="99"/>
    <w:qFormat/>
    <w:rsid w:val="00B770BA"/>
  </w:style>
  <w:style w:type="character" w:customStyle="1" w:styleId="WW8Num7z4">
    <w:name w:val="WW8Num7z4"/>
    <w:uiPriority w:val="99"/>
    <w:qFormat/>
    <w:rsid w:val="00B770BA"/>
  </w:style>
  <w:style w:type="character" w:customStyle="1" w:styleId="WW8Num7z5">
    <w:name w:val="WW8Num7z5"/>
    <w:uiPriority w:val="99"/>
    <w:qFormat/>
    <w:rsid w:val="00B770BA"/>
  </w:style>
  <w:style w:type="character" w:customStyle="1" w:styleId="WW8Num7z6">
    <w:name w:val="WW8Num7z6"/>
    <w:uiPriority w:val="99"/>
    <w:qFormat/>
    <w:rsid w:val="00B770BA"/>
  </w:style>
  <w:style w:type="character" w:customStyle="1" w:styleId="WW8Num7z7">
    <w:name w:val="WW8Num7z7"/>
    <w:uiPriority w:val="99"/>
    <w:qFormat/>
    <w:rsid w:val="00B770BA"/>
  </w:style>
  <w:style w:type="character" w:customStyle="1" w:styleId="WW8Num7z8">
    <w:name w:val="WW8Num7z8"/>
    <w:uiPriority w:val="99"/>
    <w:qFormat/>
    <w:rsid w:val="00B770BA"/>
  </w:style>
  <w:style w:type="character" w:customStyle="1" w:styleId="WW8Num8z0">
    <w:name w:val="WW8Num8z0"/>
    <w:uiPriority w:val="99"/>
    <w:qFormat/>
    <w:rsid w:val="00B770BA"/>
    <w:rPr>
      <w:rFonts w:ascii="Symbol" w:hAnsi="Symbol" w:cs="OpenSymbol"/>
      <w:color w:val="5B9BD5"/>
    </w:rPr>
  </w:style>
  <w:style w:type="character" w:customStyle="1" w:styleId="WW8Num9z0">
    <w:name w:val="WW8Num9z0"/>
    <w:uiPriority w:val="99"/>
    <w:qFormat/>
    <w:rsid w:val="00B770BA"/>
    <w:rPr>
      <w:rFonts w:ascii="Angsana New" w:hAnsi="Angsana New" w:cs="Angsana New"/>
      <w:color w:val="000000"/>
      <w:kern w:val="1"/>
      <w:szCs w:val="22"/>
      <w:shd w:val="clear" w:color="auto" w:fill="FFFFFF"/>
      <w:lang w:val="el-GR"/>
    </w:rPr>
  </w:style>
  <w:style w:type="character" w:customStyle="1" w:styleId="WW8Num10z0">
    <w:name w:val="WW8Num10z0"/>
    <w:uiPriority w:val="99"/>
    <w:qFormat/>
    <w:rsid w:val="00B770BA"/>
    <w:rPr>
      <w:rFonts w:ascii="Symbol" w:hAnsi="Symbol" w:cs="Symbol"/>
      <w:kern w:val="1"/>
      <w:shd w:val="clear" w:color="auto" w:fill="C0C0C0"/>
      <w:lang w:val="el-GR"/>
    </w:rPr>
  </w:style>
  <w:style w:type="character" w:customStyle="1" w:styleId="WW8Num10z1">
    <w:name w:val="WW8Num10z1"/>
    <w:uiPriority w:val="99"/>
    <w:qFormat/>
    <w:rsid w:val="00B770BA"/>
  </w:style>
  <w:style w:type="character" w:customStyle="1" w:styleId="WW8Num10z2">
    <w:name w:val="WW8Num10z2"/>
    <w:uiPriority w:val="99"/>
    <w:qFormat/>
    <w:rsid w:val="00B770BA"/>
  </w:style>
  <w:style w:type="character" w:customStyle="1" w:styleId="WW8Num10z3">
    <w:name w:val="WW8Num10z3"/>
    <w:uiPriority w:val="99"/>
    <w:qFormat/>
    <w:rsid w:val="00B770BA"/>
  </w:style>
  <w:style w:type="character" w:customStyle="1" w:styleId="WW8Num10z4">
    <w:name w:val="WW8Num10z4"/>
    <w:uiPriority w:val="99"/>
    <w:qFormat/>
    <w:rsid w:val="00B770BA"/>
  </w:style>
  <w:style w:type="character" w:customStyle="1" w:styleId="WW8Num10z5">
    <w:name w:val="WW8Num10z5"/>
    <w:uiPriority w:val="99"/>
    <w:qFormat/>
    <w:rsid w:val="00B770BA"/>
  </w:style>
  <w:style w:type="character" w:customStyle="1" w:styleId="WW8Num10z6">
    <w:name w:val="WW8Num10z6"/>
    <w:uiPriority w:val="99"/>
    <w:qFormat/>
    <w:rsid w:val="00B770BA"/>
  </w:style>
  <w:style w:type="character" w:customStyle="1" w:styleId="WW8Num10z7">
    <w:name w:val="WW8Num10z7"/>
    <w:uiPriority w:val="99"/>
    <w:qFormat/>
    <w:rsid w:val="00B770BA"/>
  </w:style>
  <w:style w:type="character" w:customStyle="1" w:styleId="WW8Num10z8">
    <w:name w:val="WW8Num10z8"/>
    <w:uiPriority w:val="99"/>
    <w:qFormat/>
    <w:rsid w:val="00B770BA"/>
  </w:style>
  <w:style w:type="character" w:customStyle="1" w:styleId="WW8Num11z0">
    <w:name w:val="WW8Num11z0"/>
    <w:uiPriority w:val="99"/>
    <w:qFormat/>
    <w:rsid w:val="00B770BA"/>
    <w:rPr>
      <w:rFonts w:ascii="Symbol" w:hAnsi="Symbol" w:cs="Symbol" w:hint="default"/>
      <w:lang w:val="el-GR"/>
    </w:rPr>
  </w:style>
  <w:style w:type="character" w:customStyle="1" w:styleId="WW8Num11z1">
    <w:name w:val="WW8Num11z1"/>
    <w:uiPriority w:val="99"/>
    <w:qFormat/>
    <w:rsid w:val="00B770BA"/>
    <w:rPr>
      <w:rFonts w:ascii="Courier New" w:hAnsi="Courier New" w:cs="Courier New" w:hint="default"/>
    </w:rPr>
  </w:style>
  <w:style w:type="character" w:customStyle="1" w:styleId="WW8Num11z2">
    <w:name w:val="WW8Num11z2"/>
    <w:uiPriority w:val="99"/>
    <w:qFormat/>
    <w:rsid w:val="00B770BA"/>
    <w:rPr>
      <w:rFonts w:ascii="Wingdings" w:hAnsi="Wingdings" w:cs="Wingdings" w:hint="default"/>
    </w:rPr>
  </w:style>
  <w:style w:type="character" w:customStyle="1" w:styleId="WW-DefaultParagraphFont">
    <w:name w:val="WW-Default Paragraph Font"/>
    <w:uiPriority w:val="99"/>
    <w:qFormat/>
    <w:rsid w:val="00B770BA"/>
  </w:style>
  <w:style w:type="character" w:customStyle="1" w:styleId="WW8Num8z1">
    <w:name w:val="WW8Num8z1"/>
    <w:uiPriority w:val="99"/>
    <w:qFormat/>
    <w:rsid w:val="00B770BA"/>
    <w:rPr>
      <w:rFonts w:eastAsia="Calibri"/>
      <w:lang w:val="el-GR"/>
    </w:rPr>
  </w:style>
  <w:style w:type="character" w:customStyle="1" w:styleId="WW8Num8z2">
    <w:name w:val="WW8Num8z2"/>
    <w:uiPriority w:val="99"/>
    <w:qFormat/>
    <w:rsid w:val="00B770BA"/>
  </w:style>
  <w:style w:type="character" w:customStyle="1" w:styleId="WW8Num8z3">
    <w:name w:val="WW8Num8z3"/>
    <w:uiPriority w:val="99"/>
    <w:qFormat/>
    <w:rsid w:val="00B770BA"/>
  </w:style>
  <w:style w:type="character" w:customStyle="1" w:styleId="WW8Num8z4">
    <w:name w:val="WW8Num8z4"/>
    <w:uiPriority w:val="99"/>
    <w:qFormat/>
    <w:rsid w:val="00B770BA"/>
  </w:style>
  <w:style w:type="character" w:customStyle="1" w:styleId="WW8Num8z5">
    <w:name w:val="WW8Num8z5"/>
    <w:uiPriority w:val="99"/>
    <w:qFormat/>
    <w:rsid w:val="00B770BA"/>
  </w:style>
  <w:style w:type="character" w:customStyle="1" w:styleId="WW8Num8z6">
    <w:name w:val="WW8Num8z6"/>
    <w:uiPriority w:val="99"/>
    <w:qFormat/>
    <w:rsid w:val="00B770BA"/>
  </w:style>
  <w:style w:type="character" w:customStyle="1" w:styleId="WW8Num8z7">
    <w:name w:val="WW8Num8z7"/>
    <w:uiPriority w:val="99"/>
    <w:qFormat/>
    <w:rsid w:val="00B770BA"/>
  </w:style>
  <w:style w:type="character" w:customStyle="1" w:styleId="WW8Num8z8">
    <w:name w:val="WW8Num8z8"/>
    <w:uiPriority w:val="99"/>
    <w:qFormat/>
    <w:rsid w:val="00B770BA"/>
  </w:style>
  <w:style w:type="character" w:customStyle="1" w:styleId="WW8Num11z3">
    <w:name w:val="WW8Num11z3"/>
    <w:uiPriority w:val="99"/>
    <w:qFormat/>
    <w:rsid w:val="00B770BA"/>
  </w:style>
  <w:style w:type="character" w:customStyle="1" w:styleId="WW8Num11z4">
    <w:name w:val="WW8Num11z4"/>
    <w:uiPriority w:val="99"/>
    <w:qFormat/>
    <w:rsid w:val="00B770BA"/>
  </w:style>
  <w:style w:type="character" w:customStyle="1" w:styleId="WW8Num11z5">
    <w:name w:val="WW8Num11z5"/>
    <w:uiPriority w:val="99"/>
    <w:qFormat/>
    <w:rsid w:val="00B770BA"/>
  </w:style>
  <w:style w:type="character" w:customStyle="1" w:styleId="WW8Num11z6">
    <w:name w:val="WW8Num11z6"/>
    <w:uiPriority w:val="99"/>
    <w:qFormat/>
    <w:rsid w:val="00B770BA"/>
  </w:style>
  <w:style w:type="character" w:customStyle="1" w:styleId="WW8Num11z7">
    <w:name w:val="WW8Num11z7"/>
    <w:uiPriority w:val="99"/>
    <w:qFormat/>
    <w:rsid w:val="00B770BA"/>
  </w:style>
  <w:style w:type="character" w:customStyle="1" w:styleId="WW8Num11z8">
    <w:name w:val="WW8Num11z8"/>
    <w:uiPriority w:val="99"/>
    <w:qFormat/>
    <w:rsid w:val="00B770BA"/>
  </w:style>
  <w:style w:type="character" w:customStyle="1" w:styleId="WW-DefaultParagraphFont1">
    <w:name w:val="WW-Default Paragraph Font1"/>
    <w:uiPriority w:val="99"/>
    <w:qFormat/>
    <w:rsid w:val="00B770BA"/>
  </w:style>
  <w:style w:type="character" w:customStyle="1" w:styleId="40">
    <w:name w:val="Προεπιλεγμένη γραμματοσειρά4"/>
    <w:uiPriority w:val="99"/>
    <w:qFormat/>
    <w:rsid w:val="00B770BA"/>
  </w:style>
  <w:style w:type="character" w:customStyle="1" w:styleId="WW8Num2z1">
    <w:name w:val="WW8Num2z1"/>
    <w:uiPriority w:val="99"/>
    <w:qFormat/>
    <w:rsid w:val="00B770BA"/>
  </w:style>
  <w:style w:type="character" w:customStyle="1" w:styleId="WW8Num2z2">
    <w:name w:val="WW8Num2z2"/>
    <w:uiPriority w:val="99"/>
    <w:qFormat/>
    <w:rsid w:val="00B770BA"/>
  </w:style>
  <w:style w:type="character" w:customStyle="1" w:styleId="WW8Num2z3">
    <w:name w:val="WW8Num2z3"/>
    <w:uiPriority w:val="99"/>
    <w:qFormat/>
    <w:rsid w:val="00B770BA"/>
  </w:style>
  <w:style w:type="character" w:customStyle="1" w:styleId="WW8Num2z4">
    <w:name w:val="WW8Num2z4"/>
    <w:uiPriority w:val="99"/>
    <w:qFormat/>
    <w:rsid w:val="00B770BA"/>
    <w:rPr>
      <w:rFonts w:ascii="Arial" w:hAnsi="Arial" w:cs="Times New Roman"/>
      <w:b w:val="0"/>
      <w:i w:val="0"/>
      <w:sz w:val="20"/>
      <w:szCs w:val="20"/>
    </w:rPr>
  </w:style>
  <w:style w:type="character" w:customStyle="1" w:styleId="WW8Num2z5">
    <w:name w:val="WW8Num2z5"/>
    <w:uiPriority w:val="99"/>
    <w:qFormat/>
    <w:rsid w:val="00B770BA"/>
  </w:style>
  <w:style w:type="character" w:customStyle="1" w:styleId="WW8Num2z6">
    <w:name w:val="WW8Num2z6"/>
    <w:uiPriority w:val="99"/>
    <w:qFormat/>
    <w:rsid w:val="00B770BA"/>
  </w:style>
  <w:style w:type="character" w:customStyle="1" w:styleId="WW8Num2z7">
    <w:name w:val="WW8Num2z7"/>
    <w:uiPriority w:val="99"/>
    <w:qFormat/>
    <w:rsid w:val="00B770BA"/>
  </w:style>
  <w:style w:type="character" w:customStyle="1" w:styleId="WW8Num2z8">
    <w:name w:val="WW8Num2z8"/>
    <w:uiPriority w:val="99"/>
    <w:qFormat/>
    <w:rsid w:val="00B770BA"/>
  </w:style>
  <w:style w:type="character" w:customStyle="1" w:styleId="WW8Num9z1">
    <w:name w:val="WW8Num9z1"/>
    <w:uiPriority w:val="99"/>
    <w:qFormat/>
    <w:rsid w:val="00B770BA"/>
    <w:rPr>
      <w:rFonts w:eastAsia="Calibri"/>
      <w:lang w:val="el-GR"/>
    </w:rPr>
  </w:style>
  <w:style w:type="character" w:customStyle="1" w:styleId="WW8Num9z2">
    <w:name w:val="WW8Num9z2"/>
    <w:uiPriority w:val="99"/>
    <w:qFormat/>
    <w:rsid w:val="00B770BA"/>
  </w:style>
  <w:style w:type="character" w:customStyle="1" w:styleId="WW8Num9z3">
    <w:name w:val="WW8Num9z3"/>
    <w:uiPriority w:val="99"/>
    <w:qFormat/>
    <w:rsid w:val="00B770BA"/>
  </w:style>
  <w:style w:type="character" w:customStyle="1" w:styleId="WW8Num9z4">
    <w:name w:val="WW8Num9z4"/>
    <w:uiPriority w:val="99"/>
    <w:qFormat/>
    <w:rsid w:val="00B770BA"/>
  </w:style>
  <w:style w:type="character" w:customStyle="1" w:styleId="WW8Num9z5">
    <w:name w:val="WW8Num9z5"/>
    <w:uiPriority w:val="99"/>
    <w:qFormat/>
    <w:rsid w:val="00B770BA"/>
  </w:style>
  <w:style w:type="character" w:customStyle="1" w:styleId="WW8Num9z6">
    <w:name w:val="WW8Num9z6"/>
    <w:uiPriority w:val="99"/>
    <w:qFormat/>
    <w:rsid w:val="00B770BA"/>
  </w:style>
  <w:style w:type="character" w:customStyle="1" w:styleId="WW8Num9z7">
    <w:name w:val="WW8Num9z7"/>
    <w:uiPriority w:val="99"/>
    <w:qFormat/>
    <w:rsid w:val="00B770BA"/>
  </w:style>
  <w:style w:type="character" w:customStyle="1" w:styleId="WW8Num9z8">
    <w:name w:val="WW8Num9z8"/>
    <w:uiPriority w:val="99"/>
    <w:qFormat/>
    <w:rsid w:val="00B770BA"/>
  </w:style>
  <w:style w:type="character" w:customStyle="1" w:styleId="WW-DefaultParagraphFont11">
    <w:name w:val="WW-Default Paragraph Font11"/>
    <w:uiPriority w:val="99"/>
    <w:qFormat/>
    <w:rsid w:val="00B770BA"/>
  </w:style>
  <w:style w:type="character" w:customStyle="1" w:styleId="WW8Num12z0">
    <w:name w:val="WW8Num12z0"/>
    <w:uiPriority w:val="99"/>
    <w:qFormat/>
    <w:rsid w:val="00B770BA"/>
    <w:rPr>
      <w:rFonts w:ascii="Symbol" w:hAnsi="Symbol" w:cs="Symbol"/>
    </w:rPr>
  </w:style>
  <w:style w:type="character" w:customStyle="1" w:styleId="WW8Num12z1">
    <w:name w:val="WW8Num12z1"/>
    <w:uiPriority w:val="99"/>
    <w:qFormat/>
    <w:rsid w:val="00B770BA"/>
    <w:rPr>
      <w:rFonts w:ascii="Courier New" w:hAnsi="Courier New" w:cs="Courier New"/>
    </w:rPr>
  </w:style>
  <w:style w:type="character" w:customStyle="1" w:styleId="WW8Num12z2">
    <w:name w:val="WW8Num12z2"/>
    <w:uiPriority w:val="99"/>
    <w:qFormat/>
    <w:rsid w:val="00B770BA"/>
    <w:rPr>
      <w:rFonts w:ascii="Wingdings" w:hAnsi="Wingdings" w:cs="Wingdings"/>
    </w:rPr>
  </w:style>
  <w:style w:type="character" w:customStyle="1" w:styleId="WW-DefaultParagraphFont111">
    <w:name w:val="WW-Default Paragraph Font111"/>
    <w:uiPriority w:val="99"/>
    <w:qFormat/>
    <w:rsid w:val="00B770BA"/>
  </w:style>
  <w:style w:type="character" w:customStyle="1" w:styleId="WW-DefaultParagraphFont1111">
    <w:name w:val="WW-Default Paragraph Font1111"/>
    <w:uiPriority w:val="99"/>
    <w:qFormat/>
    <w:rsid w:val="00B770BA"/>
  </w:style>
  <w:style w:type="character" w:customStyle="1" w:styleId="WW-DefaultParagraphFont11111">
    <w:name w:val="WW-Default Paragraph Font11111"/>
    <w:uiPriority w:val="99"/>
    <w:qFormat/>
    <w:rsid w:val="00B770BA"/>
  </w:style>
  <w:style w:type="character" w:customStyle="1" w:styleId="30">
    <w:name w:val="Προεπιλεγμένη γραμματοσειρά3"/>
    <w:uiPriority w:val="99"/>
    <w:qFormat/>
    <w:rsid w:val="00B770BA"/>
  </w:style>
  <w:style w:type="character" w:customStyle="1" w:styleId="WW-DefaultParagraphFont111111">
    <w:name w:val="WW-Default Paragraph Font111111"/>
    <w:uiPriority w:val="99"/>
    <w:qFormat/>
    <w:rsid w:val="00B770BA"/>
  </w:style>
  <w:style w:type="character" w:customStyle="1" w:styleId="DefaultParagraphFont2">
    <w:name w:val="Default Paragraph Font2"/>
    <w:uiPriority w:val="99"/>
    <w:qFormat/>
    <w:rsid w:val="00B770BA"/>
  </w:style>
  <w:style w:type="character" w:customStyle="1" w:styleId="WW8Num12z3">
    <w:name w:val="WW8Num12z3"/>
    <w:uiPriority w:val="99"/>
    <w:qFormat/>
    <w:rsid w:val="00B770BA"/>
  </w:style>
  <w:style w:type="character" w:customStyle="1" w:styleId="WW8Num12z4">
    <w:name w:val="WW8Num12z4"/>
    <w:uiPriority w:val="99"/>
    <w:qFormat/>
    <w:rsid w:val="00B770BA"/>
  </w:style>
  <w:style w:type="character" w:customStyle="1" w:styleId="WW8Num12z5">
    <w:name w:val="WW8Num12z5"/>
    <w:uiPriority w:val="99"/>
    <w:qFormat/>
    <w:rsid w:val="00B770BA"/>
  </w:style>
  <w:style w:type="character" w:customStyle="1" w:styleId="WW8Num12z6">
    <w:name w:val="WW8Num12z6"/>
    <w:uiPriority w:val="99"/>
    <w:qFormat/>
    <w:rsid w:val="00B770BA"/>
  </w:style>
  <w:style w:type="character" w:customStyle="1" w:styleId="WW8Num12z7">
    <w:name w:val="WW8Num12z7"/>
    <w:uiPriority w:val="99"/>
    <w:qFormat/>
    <w:rsid w:val="00B770BA"/>
  </w:style>
  <w:style w:type="character" w:customStyle="1" w:styleId="WW8Num12z8">
    <w:name w:val="WW8Num12z8"/>
    <w:uiPriority w:val="99"/>
    <w:qFormat/>
    <w:rsid w:val="00B770BA"/>
  </w:style>
  <w:style w:type="character" w:customStyle="1" w:styleId="WW8Num13z0">
    <w:name w:val="WW8Num13z0"/>
    <w:uiPriority w:val="99"/>
    <w:qFormat/>
    <w:rsid w:val="00B770BA"/>
    <w:rPr>
      <w:rFonts w:ascii="Symbol" w:hAnsi="Symbol" w:cs="OpenSymbol"/>
    </w:rPr>
  </w:style>
  <w:style w:type="character" w:customStyle="1" w:styleId="WW-DefaultParagraphFont1111111">
    <w:name w:val="WW-Default Paragraph Font1111111"/>
    <w:uiPriority w:val="99"/>
    <w:qFormat/>
    <w:rsid w:val="00B770BA"/>
  </w:style>
  <w:style w:type="character" w:customStyle="1" w:styleId="WW8Num13z1">
    <w:name w:val="WW8Num13z1"/>
    <w:uiPriority w:val="99"/>
    <w:qFormat/>
    <w:rsid w:val="00B770BA"/>
    <w:rPr>
      <w:rFonts w:eastAsia="Calibri"/>
      <w:lang w:val="el-GR"/>
    </w:rPr>
  </w:style>
  <w:style w:type="character" w:customStyle="1" w:styleId="WW8Num13z2">
    <w:name w:val="WW8Num13z2"/>
    <w:uiPriority w:val="99"/>
    <w:qFormat/>
    <w:rsid w:val="00B770BA"/>
  </w:style>
  <w:style w:type="character" w:customStyle="1" w:styleId="WW8Num13z3">
    <w:name w:val="WW8Num13z3"/>
    <w:uiPriority w:val="99"/>
    <w:qFormat/>
    <w:rsid w:val="00B770BA"/>
  </w:style>
  <w:style w:type="character" w:customStyle="1" w:styleId="WW8Num13z4">
    <w:name w:val="WW8Num13z4"/>
    <w:uiPriority w:val="99"/>
    <w:qFormat/>
    <w:rsid w:val="00B770BA"/>
  </w:style>
  <w:style w:type="character" w:customStyle="1" w:styleId="WW8Num13z5">
    <w:name w:val="WW8Num13z5"/>
    <w:uiPriority w:val="99"/>
    <w:qFormat/>
    <w:rsid w:val="00B770BA"/>
  </w:style>
  <w:style w:type="character" w:customStyle="1" w:styleId="WW8Num13z6">
    <w:name w:val="WW8Num13z6"/>
    <w:uiPriority w:val="99"/>
    <w:qFormat/>
    <w:rsid w:val="00B770BA"/>
  </w:style>
  <w:style w:type="character" w:customStyle="1" w:styleId="WW8Num13z7">
    <w:name w:val="WW8Num13z7"/>
    <w:uiPriority w:val="99"/>
    <w:qFormat/>
    <w:rsid w:val="00B770BA"/>
  </w:style>
  <w:style w:type="character" w:customStyle="1" w:styleId="WW8Num13z8">
    <w:name w:val="WW8Num13z8"/>
    <w:uiPriority w:val="99"/>
    <w:qFormat/>
    <w:rsid w:val="00B770BA"/>
  </w:style>
  <w:style w:type="character" w:customStyle="1" w:styleId="WW8Num14z0">
    <w:name w:val="WW8Num14z0"/>
    <w:uiPriority w:val="99"/>
    <w:qFormat/>
    <w:rsid w:val="00B770BA"/>
    <w:rPr>
      <w:rFonts w:ascii="Symbol" w:hAnsi="Symbol" w:cs="OpenSymbol"/>
    </w:rPr>
  </w:style>
  <w:style w:type="character" w:customStyle="1" w:styleId="WW8Num14z1">
    <w:name w:val="WW8Num14z1"/>
    <w:uiPriority w:val="99"/>
    <w:qFormat/>
    <w:rsid w:val="00B770BA"/>
  </w:style>
  <w:style w:type="character" w:customStyle="1" w:styleId="WW8Num14z2">
    <w:name w:val="WW8Num14z2"/>
    <w:uiPriority w:val="99"/>
    <w:qFormat/>
    <w:rsid w:val="00B770BA"/>
  </w:style>
  <w:style w:type="character" w:customStyle="1" w:styleId="WW8Num14z3">
    <w:name w:val="WW8Num14z3"/>
    <w:uiPriority w:val="99"/>
    <w:qFormat/>
    <w:rsid w:val="00B770BA"/>
  </w:style>
  <w:style w:type="character" w:customStyle="1" w:styleId="WW8Num14z4">
    <w:name w:val="WW8Num14z4"/>
    <w:uiPriority w:val="99"/>
    <w:qFormat/>
    <w:rsid w:val="00B770BA"/>
  </w:style>
  <w:style w:type="character" w:customStyle="1" w:styleId="WW8Num14z5">
    <w:name w:val="WW8Num14z5"/>
    <w:uiPriority w:val="99"/>
    <w:qFormat/>
    <w:rsid w:val="00B770BA"/>
  </w:style>
  <w:style w:type="character" w:customStyle="1" w:styleId="WW8Num14z6">
    <w:name w:val="WW8Num14z6"/>
    <w:uiPriority w:val="99"/>
    <w:qFormat/>
    <w:rsid w:val="00B770BA"/>
  </w:style>
  <w:style w:type="character" w:customStyle="1" w:styleId="WW8Num14z7">
    <w:name w:val="WW8Num14z7"/>
    <w:uiPriority w:val="99"/>
    <w:qFormat/>
    <w:rsid w:val="00B770BA"/>
  </w:style>
  <w:style w:type="character" w:customStyle="1" w:styleId="WW8Num14z8">
    <w:name w:val="WW8Num14z8"/>
    <w:uiPriority w:val="99"/>
    <w:qFormat/>
    <w:rsid w:val="00B770BA"/>
  </w:style>
  <w:style w:type="character" w:customStyle="1" w:styleId="WW8Num15z0">
    <w:name w:val="WW8Num15z0"/>
    <w:uiPriority w:val="99"/>
    <w:qFormat/>
    <w:rsid w:val="00B770BA"/>
  </w:style>
  <w:style w:type="character" w:customStyle="1" w:styleId="WW8Num15z1">
    <w:name w:val="WW8Num15z1"/>
    <w:uiPriority w:val="99"/>
    <w:qFormat/>
    <w:rsid w:val="00B770BA"/>
  </w:style>
  <w:style w:type="character" w:customStyle="1" w:styleId="WW8Num15z2">
    <w:name w:val="WW8Num15z2"/>
    <w:uiPriority w:val="99"/>
    <w:qFormat/>
    <w:rsid w:val="00B770BA"/>
  </w:style>
  <w:style w:type="character" w:customStyle="1" w:styleId="WW8Num15z3">
    <w:name w:val="WW8Num15z3"/>
    <w:uiPriority w:val="99"/>
    <w:qFormat/>
    <w:rsid w:val="00B770BA"/>
  </w:style>
  <w:style w:type="character" w:customStyle="1" w:styleId="WW8Num15z4">
    <w:name w:val="WW8Num15z4"/>
    <w:uiPriority w:val="99"/>
    <w:qFormat/>
    <w:rsid w:val="00B770BA"/>
  </w:style>
  <w:style w:type="character" w:customStyle="1" w:styleId="WW8Num15z5">
    <w:name w:val="WW8Num15z5"/>
    <w:uiPriority w:val="99"/>
    <w:qFormat/>
    <w:rsid w:val="00B770BA"/>
  </w:style>
  <w:style w:type="character" w:customStyle="1" w:styleId="WW8Num15z6">
    <w:name w:val="WW8Num15z6"/>
    <w:uiPriority w:val="99"/>
    <w:qFormat/>
    <w:rsid w:val="00B770BA"/>
  </w:style>
  <w:style w:type="character" w:customStyle="1" w:styleId="WW8Num15z7">
    <w:name w:val="WW8Num15z7"/>
    <w:uiPriority w:val="99"/>
    <w:qFormat/>
    <w:rsid w:val="00B770BA"/>
  </w:style>
  <w:style w:type="character" w:customStyle="1" w:styleId="WW8Num15z8">
    <w:name w:val="WW8Num15z8"/>
    <w:uiPriority w:val="99"/>
    <w:qFormat/>
    <w:rsid w:val="00B770BA"/>
  </w:style>
  <w:style w:type="character" w:customStyle="1" w:styleId="WW8Num16z0">
    <w:name w:val="WW8Num16z0"/>
    <w:uiPriority w:val="99"/>
    <w:qFormat/>
    <w:rsid w:val="00B770BA"/>
  </w:style>
  <w:style w:type="character" w:customStyle="1" w:styleId="WW8Num16z1">
    <w:name w:val="WW8Num16z1"/>
    <w:uiPriority w:val="99"/>
    <w:qFormat/>
    <w:rsid w:val="00B770BA"/>
  </w:style>
  <w:style w:type="character" w:customStyle="1" w:styleId="WW8Num16z2">
    <w:name w:val="WW8Num16z2"/>
    <w:uiPriority w:val="99"/>
    <w:qFormat/>
    <w:rsid w:val="00B770BA"/>
  </w:style>
  <w:style w:type="character" w:customStyle="1" w:styleId="WW8Num16z3">
    <w:name w:val="WW8Num16z3"/>
    <w:uiPriority w:val="99"/>
    <w:qFormat/>
    <w:rsid w:val="00B770BA"/>
  </w:style>
  <w:style w:type="character" w:customStyle="1" w:styleId="WW8Num16z4">
    <w:name w:val="WW8Num16z4"/>
    <w:uiPriority w:val="99"/>
    <w:qFormat/>
    <w:rsid w:val="00B770BA"/>
  </w:style>
  <w:style w:type="character" w:customStyle="1" w:styleId="WW8Num16z5">
    <w:name w:val="WW8Num16z5"/>
    <w:uiPriority w:val="99"/>
    <w:qFormat/>
    <w:rsid w:val="00B770BA"/>
  </w:style>
  <w:style w:type="character" w:customStyle="1" w:styleId="WW8Num16z6">
    <w:name w:val="WW8Num16z6"/>
    <w:uiPriority w:val="99"/>
    <w:qFormat/>
    <w:rsid w:val="00B770BA"/>
  </w:style>
  <w:style w:type="character" w:customStyle="1" w:styleId="WW8Num16z7">
    <w:name w:val="WW8Num16z7"/>
    <w:uiPriority w:val="99"/>
    <w:qFormat/>
    <w:rsid w:val="00B770BA"/>
  </w:style>
  <w:style w:type="character" w:customStyle="1" w:styleId="WW8Num16z8">
    <w:name w:val="WW8Num16z8"/>
    <w:uiPriority w:val="99"/>
    <w:qFormat/>
    <w:rsid w:val="00B770BA"/>
  </w:style>
  <w:style w:type="character" w:customStyle="1" w:styleId="WW-DefaultParagraphFont11111111">
    <w:name w:val="WW-Default Paragraph Font11111111"/>
    <w:uiPriority w:val="99"/>
    <w:qFormat/>
    <w:rsid w:val="00B770BA"/>
  </w:style>
  <w:style w:type="character" w:customStyle="1" w:styleId="WW-DefaultParagraphFont111111111">
    <w:name w:val="WW-Default Paragraph Font111111111"/>
    <w:uiPriority w:val="99"/>
    <w:qFormat/>
    <w:rsid w:val="00B770BA"/>
  </w:style>
  <w:style w:type="character" w:customStyle="1" w:styleId="WW-DefaultParagraphFont1111111111">
    <w:name w:val="WW-Default Paragraph Font1111111111"/>
    <w:uiPriority w:val="99"/>
    <w:qFormat/>
    <w:rsid w:val="00B770BA"/>
  </w:style>
  <w:style w:type="character" w:customStyle="1" w:styleId="WW-DefaultParagraphFont11111111111">
    <w:name w:val="WW-Default Paragraph Font11111111111"/>
    <w:uiPriority w:val="99"/>
    <w:qFormat/>
    <w:rsid w:val="00B770BA"/>
  </w:style>
  <w:style w:type="character" w:customStyle="1" w:styleId="WW-DefaultParagraphFont111111111111">
    <w:name w:val="WW-Default Paragraph Font111111111111"/>
    <w:uiPriority w:val="99"/>
    <w:qFormat/>
    <w:rsid w:val="00B770BA"/>
  </w:style>
  <w:style w:type="character" w:customStyle="1" w:styleId="WW8Num17z0">
    <w:name w:val="WW8Num17z0"/>
    <w:uiPriority w:val="99"/>
    <w:qFormat/>
    <w:rsid w:val="00B770BA"/>
  </w:style>
  <w:style w:type="character" w:customStyle="1" w:styleId="WW8Num17z1">
    <w:name w:val="WW8Num17z1"/>
    <w:uiPriority w:val="99"/>
    <w:qFormat/>
    <w:rsid w:val="00B770BA"/>
  </w:style>
  <w:style w:type="character" w:customStyle="1" w:styleId="WW8Num17z2">
    <w:name w:val="WW8Num17z2"/>
    <w:uiPriority w:val="99"/>
    <w:qFormat/>
    <w:rsid w:val="00B770BA"/>
  </w:style>
  <w:style w:type="character" w:customStyle="1" w:styleId="WW8Num17z3">
    <w:name w:val="WW8Num17z3"/>
    <w:uiPriority w:val="99"/>
    <w:qFormat/>
    <w:rsid w:val="00B770BA"/>
  </w:style>
  <w:style w:type="character" w:customStyle="1" w:styleId="WW8Num17z4">
    <w:name w:val="WW8Num17z4"/>
    <w:uiPriority w:val="99"/>
    <w:qFormat/>
    <w:rsid w:val="00B770BA"/>
  </w:style>
  <w:style w:type="character" w:customStyle="1" w:styleId="WW8Num17z5">
    <w:name w:val="WW8Num17z5"/>
    <w:uiPriority w:val="99"/>
    <w:qFormat/>
    <w:rsid w:val="00B770BA"/>
  </w:style>
  <w:style w:type="character" w:customStyle="1" w:styleId="WW8Num17z6">
    <w:name w:val="WW8Num17z6"/>
    <w:uiPriority w:val="99"/>
    <w:qFormat/>
    <w:rsid w:val="00B770BA"/>
  </w:style>
  <w:style w:type="character" w:customStyle="1" w:styleId="WW8Num17z7">
    <w:name w:val="WW8Num17z7"/>
    <w:uiPriority w:val="99"/>
    <w:qFormat/>
    <w:rsid w:val="00B770BA"/>
  </w:style>
  <w:style w:type="character" w:customStyle="1" w:styleId="WW8Num17z8">
    <w:name w:val="WW8Num17z8"/>
    <w:uiPriority w:val="99"/>
    <w:qFormat/>
    <w:rsid w:val="00B770BA"/>
  </w:style>
  <w:style w:type="character" w:customStyle="1" w:styleId="WW8Num18z0">
    <w:name w:val="WW8Num18z0"/>
    <w:uiPriority w:val="99"/>
    <w:qFormat/>
    <w:rsid w:val="00B770BA"/>
  </w:style>
  <w:style w:type="character" w:customStyle="1" w:styleId="WW8Num18z1">
    <w:name w:val="WW8Num18z1"/>
    <w:uiPriority w:val="99"/>
    <w:qFormat/>
    <w:rsid w:val="00B770BA"/>
  </w:style>
  <w:style w:type="character" w:customStyle="1" w:styleId="WW8Num18z2">
    <w:name w:val="WW8Num18z2"/>
    <w:uiPriority w:val="99"/>
    <w:qFormat/>
    <w:rsid w:val="00B770BA"/>
  </w:style>
  <w:style w:type="character" w:customStyle="1" w:styleId="WW8Num18z3">
    <w:name w:val="WW8Num18z3"/>
    <w:uiPriority w:val="99"/>
    <w:qFormat/>
    <w:rsid w:val="00B770BA"/>
  </w:style>
  <w:style w:type="character" w:customStyle="1" w:styleId="WW8Num18z4">
    <w:name w:val="WW8Num18z4"/>
    <w:uiPriority w:val="99"/>
    <w:qFormat/>
    <w:rsid w:val="00B770BA"/>
  </w:style>
  <w:style w:type="character" w:customStyle="1" w:styleId="WW8Num18z5">
    <w:name w:val="WW8Num18z5"/>
    <w:uiPriority w:val="99"/>
    <w:qFormat/>
    <w:rsid w:val="00B770BA"/>
  </w:style>
  <w:style w:type="character" w:customStyle="1" w:styleId="WW8Num18z6">
    <w:name w:val="WW8Num18z6"/>
    <w:uiPriority w:val="99"/>
    <w:qFormat/>
    <w:rsid w:val="00B770BA"/>
  </w:style>
  <w:style w:type="character" w:customStyle="1" w:styleId="WW8Num18z7">
    <w:name w:val="WW8Num18z7"/>
    <w:uiPriority w:val="99"/>
    <w:qFormat/>
    <w:rsid w:val="00B770BA"/>
  </w:style>
  <w:style w:type="character" w:customStyle="1" w:styleId="WW8Num18z8">
    <w:name w:val="WW8Num18z8"/>
    <w:uiPriority w:val="99"/>
    <w:qFormat/>
    <w:rsid w:val="00B770BA"/>
  </w:style>
  <w:style w:type="character" w:customStyle="1" w:styleId="WW8Num3z1">
    <w:name w:val="WW8Num3z1"/>
    <w:uiPriority w:val="99"/>
    <w:qFormat/>
    <w:rsid w:val="00B770BA"/>
  </w:style>
  <w:style w:type="character" w:customStyle="1" w:styleId="WW8Num3z2">
    <w:name w:val="WW8Num3z2"/>
    <w:uiPriority w:val="99"/>
    <w:qFormat/>
    <w:rsid w:val="00B770BA"/>
  </w:style>
  <w:style w:type="character" w:customStyle="1" w:styleId="WW8Num3z3">
    <w:name w:val="WW8Num3z3"/>
    <w:uiPriority w:val="99"/>
    <w:qFormat/>
    <w:rsid w:val="00B770BA"/>
  </w:style>
  <w:style w:type="character" w:customStyle="1" w:styleId="WW8Num3z4">
    <w:name w:val="WW8Num3z4"/>
    <w:uiPriority w:val="99"/>
    <w:qFormat/>
    <w:rsid w:val="00B770BA"/>
    <w:rPr>
      <w:rFonts w:ascii="Arial" w:hAnsi="Arial" w:cs="Times New Roman"/>
      <w:b w:val="0"/>
      <w:i w:val="0"/>
      <w:sz w:val="20"/>
      <w:szCs w:val="20"/>
    </w:rPr>
  </w:style>
  <w:style w:type="character" w:customStyle="1" w:styleId="WW8Num3z5">
    <w:name w:val="WW8Num3z5"/>
    <w:uiPriority w:val="99"/>
    <w:qFormat/>
    <w:rsid w:val="00B770BA"/>
  </w:style>
  <w:style w:type="character" w:customStyle="1" w:styleId="WW8Num3z6">
    <w:name w:val="WW8Num3z6"/>
    <w:uiPriority w:val="99"/>
    <w:qFormat/>
    <w:rsid w:val="00B770BA"/>
  </w:style>
  <w:style w:type="character" w:customStyle="1" w:styleId="WW8Num3z7">
    <w:name w:val="WW8Num3z7"/>
    <w:uiPriority w:val="99"/>
    <w:qFormat/>
    <w:rsid w:val="00B770BA"/>
  </w:style>
  <w:style w:type="character" w:customStyle="1" w:styleId="WW8Num3z8">
    <w:name w:val="WW8Num3z8"/>
    <w:uiPriority w:val="99"/>
    <w:qFormat/>
    <w:rsid w:val="00B770BA"/>
  </w:style>
  <w:style w:type="character" w:customStyle="1" w:styleId="WW-DefaultParagraphFont1111111111111">
    <w:name w:val="WW-Default Paragraph Font1111111111111"/>
    <w:uiPriority w:val="99"/>
    <w:qFormat/>
    <w:rsid w:val="00B770BA"/>
  </w:style>
  <w:style w:type="character" w:customStyle="1" w:styleId="WW-DefaultParagraphFont11111111111111">
    <w:name w:val="WW-Default Paragraph Font11111111111111"/>
    <w:uiPriority w:val="99"/>
    <w:qFormat/>
    <w:rsid w:val="00B770BA"/>
  </w:style>
  <w:style w:type="character" w:customStyle="1" w:styleId="WW-DefaultParagraphFont111111111111111">
    <w:name w:val="WW-Default Paragraph Font111111111111111"/>
    <w:uiPriority w:val="99"/>
    <w:qFormat/>
    <w:rsid w:val="00B770BA"/>
  </w:style>
  <w:style w:type="character" w:customStyle="1" w:styleId="WW-DefaultParagraphFont1111111111111111">
    <w:name w:val="WW-Default Paragraph Font1111111111111111"/>
    <w:uiPriority w:val="99"/>
    <w:qFormat/>
    <w:rsid w:val="00B770BA"/>
  </w:style>
  <w:style w:type="character" w:customStyle="1" w:styleId="21">
    <w:name w:val="Προεπιλεγμένη γραμματοσειρά2"/>
    <w:uiPriority w:val="99"/>
    <w:qFormat/>
    <w:rsid w:val="00B770BA"/>
  </w:style>
  <w:style w:type="character" w:customStyle="1" w:styleId="WW8Num19z0">
    <w:name w:val="WW8Num19z0"/>
    <w:uiPriority w:val="99"/>
    <w:qFormat/>
    <w:rsid w:val="00B770BA"/>
    <w:rPr>
      <w:rFonts w:ascii="Calibri" w:hAnsi="Calibri" w:cs="Calibri"/>
    </w:rPr>
  </w:style>
  <w:style w:type="character" w:customStyle="1" w:styleId="WW8Num19z1">
    <w:name w:val="WW8Num19z1"/>
    <w:uiPriority w:val="99"/>
    <w:qFormat/>
    <w:rsid w:val="00B770BA"/>
  </w:style>
  <w:style w:type="character" w:customStyle="1" w:styleId="WW8Num20z0">
    <w:name w:val="WW8Num20z0"/>
    <w:uiPriority w:val="99"/>
    <w:qFormat/>
    <w:rsid w:val="00B770BA"/>
    <w:rPr>
      <w:rFonts w:ascii="Calibri" w:eastAsia="Calibri" w:hAnsi="Calibri" w:cs="Times New Roman"/>
    </w:rPr>
  </w:style>
  <w:style w:type="character" w:customStyle="1" w:styleId="WW8Num20z1">
    <w:name w:val="WW8Num20z1"/>
    <w:uiPriority w:val="99"/>
    <w:qFormat/>
    <w:rsid w:val="00B770BA"/>
    <w:rPr>
      <w:rFonts w:ascii="Courier New" w:hAnsi="Courier New" w:cs="Courier New"/>
    </w:rPr>
  </w:style>
  <w:style w:type="character" w:customStyle="1" w:styleId="WW8Num20z2">
    <w:name w:val="WW8Num20z2"/>
    <w:uiPriority w:val="99"/>
    <w:qFormat/>
    <w:rsid w:val="00B770BA"/>
    <w:rPr>
      <w:rFonts w:ascii="Wingdings" w:hAnsi="Wingdings" w:cs="Wingdings"/>
    </w:rPr>
  </w:style>
  <w:style w:type="character" w:customStyle="1" w:styleId="WW8Num20z3">
    <w:name w:val="WW8Num20z3"/>
    <w:uiPriority w:val="99"/>
    <w:qFormat/>
    <w:rsid w:val="00B770BA"/>
    <w:rPr>
      <w:rFonts w:ascii="Symbol" w:hAnsi="Symbol" w:cs="Symbol"/>
    </w:rPr>
  </w:style>
  <w:style w:type="character" w:customStyle="1" w:styleId="WW-DefaultParagraphFont11111111111111111">
    <w:name w:val="WW-Default Paragraph Font11111111111111111"/>
    <w:uiPriority w:val="99"/>
    <w:qFormat/>
    <w:rsid w:val="00B770BA"/>
  </w:style>
  <w:style w:type="character" w:customStyle="1" w:styleId="WW8Num19z2">
    <w:name w:val="WW8Num19z2"/>
    <w:uiPriority w:val="99"/>
    <w:qFormat/>
    <w:rsid w:val="00B770BA"/>
  </w:style>
  <w:style w:type="character" w:customStyle="1" w:styleId="WW8Num19z3">
    <w:name w:val="WW8Num19z3"/>
    <w:uiPriority w:val="99"/>
    <w:qFormat/>
    <w:rsid w:val="00B770BA"/>
  </w:style>
  <w:style w:type="character" w:customStyle="1" w:styleId="WW8Num19z4">
    <w:name w:val="WW8Num19z4"/>
    <w:uiPriority w:val="99"/>
    <w:qFormat/>
    <w:rsid w:val="00B770BA"/>
  </w:style>
  <w:style w:type="character" w:customStyle="1" w:styleId="WW8Num19z5">
    <w:name w:val="WW8Num19z5"/>
    <w:uiPriority w:val="99"/>
    <w:qFormat/>
    <w:rsid w:val="00B770BA"/>
  </w:style>
  <w:style w:type="character" w:customStyle="1" w:styleId="WW8Num19z6">
    <w:name w:val="WW8Num19z6"/>
    <w:uiPriority w:val="99"/>
    <w:qFormat/>
    <w:rsid w:val="00B770BA"/>
  </w:style>
  <w:style w:type="character" w:customStyle="1" w:styleId="WW8Num19z7">
    <w:name w:val="WW8Num19z7"/>
    <w:uiPriority w:val="99"/>
    <w:qFormat/>
    <w:rsid w:val="00B770BA"/>
  </w:style>
  <w:style w:type="character" w:customStyle="1" w:styleId="WW8Num19z8">
    <w:name w:val="WW8Num19z8"/>
    <w:uiPriority w:val="99"/>
    <w:qFormat/>
    <w:rsid w:val="00B770BA"/>
  </w:style>
  <w:style w:type="character" w:customStyle="1" w:styleId="WW8Num20z4">
    <w:name w:val="WW8Num20z4"/>
    <w:uiPriority w:val="99"/>
    <w:qFormat/>
    <w:rsid w:val="00B770BA"/>
  </w:style>
  <w:style w:type="character" w:customStyle="1" w:styleId="WW8Num20z5">
    <w:name w:val="WW8Num20z5"/>
    <w:uiPriority w:val="99"/>
    <w:qFormat/>
    <w:rsid w:val="00B770BA"/>
  </w:style>
  <w:style w:type="character" w:customStyle="1" w:styleId="WW8Num20z6">
    <w:name w:val="WW8Num20z6"/>
    <w:uiPriority w:val="99"/>
    <w:qFormat/>
    <w:rsid w:val="00B770BA"/>
  </w:style>
  <w:style w:type="character" w:customStyle="1" w:styleId="WW8Num20z7">
    <w:name w:val="WW8Num20z7"/>
    <w:uiPriority w:val="99"/>
    <w:qFormat/>
    <w:rsid w:val="00B770BA"/>
  </w:style>
  <w:style w:type="character" w:customStyle="1" w:styleId="WW8Num20z8">
    <w:name w:val="WW8Num20z8"/>
    <w:uiPriority w:val="99"/>
    <w:qFormat/>
    <w:rsid w:val="00B770BA"/>
  </w:style>
  <w:style w:type="character" w:customStyle="1" w:styleId="WW-DefaultParagraphFont111111111111111111">
    <w:name w:val="WW-Default Paragraph Font111111111111111111"/>
    <w:uiPriority w:val="99"/>
    <w:qFormat/>
    <w:rsid w:val="00B770BA"/>
  </w:style>
  <w:style w:type="character" w:customStyle="1" w:styleId="WW-DefaultParagraphFont1111111111111111111">
    <w:name w:val="WW-Default Paragraph Font1111111111111111111"/>
    <w:uiPriority w:val="99"/>
    <w:qFormat/>
    <w:rsid w:val="00B770BA"/>
  </w:style>
  <w:style w:type="character" w:customStyle="1" w:styleId="WW8Num21z0">
    <w:name w:val="WW8Num21z0"/>
    <w:uiPriority w:val="99"/>
    <w:qFormat/>
    <w:rsid w:val="00B770BA"/>
    <w:rPr>
      <w:rFonts w:ascii="Calibri" w:eastAsia="Times New Roman" w:hAnsi="Calibri" w:cs="Calibri"/>
    </w:rPr>
  </w:style>
  <w:style w:type="character" w:customStyle="1" w:styleId="WW8Num21z1">
    <w:name w:val="WW8Num21z1"/>
    <w:uiPriority w:val="99"/>
    <w:qFormat/>
    <w:rsid w:val="00B770BA"/>
    <w:rPr>
      <w:rFonts w:ascii="Courier New" w:hAnsi="Courier New" w:cs="Courier New"/>
    </w:rPr>
  </w:style>
  <w:style w:type="character" w:customStyle="1" w:styleId="WW8Num21z2">
    <w:name w:val="WW8Num21z2"/>
    <w:uiPriority w:val="99"/>
    <w:qFormat/>
    <w:rsid w:val="00B770BA"/>
    <w:rPr>
      <w:rFonts w:ascii="Wingdings" w:hAnsi="Wingdings" w:cs="Wingdings"/>
    </w:rPr>
  </w:style>
  <w:style w:type="character" w:customStyle="1" w:styleId="WW8Num21z3">
    <w:name w:val="WW8Num21z3"/>
    <w:uiPriority w:val="99"/>
    <w:qFormat/>
    <w:rsid w:val="00B770BA"/>
    <w:rPr>
      <w:rFonts w:ascii="Symbol" w:hAnsi="Symbol" w:cs="Symbol"/>
    </w:rPr>
  </w:style>
  <w:style w:type="character" w:customStyle="1" w:styleId="WW8Num22z0">
    <w:name w:val="WW8Num22z0"/>
    <w:uiPriority w:val="99"/>
    <w:qFormat/>
    <w:rsid w:val="00B770BA"/>
    <w:rPr>
      <w:rFonts w:ascii="Symbol" w:hAnsi="Symbol" w:cs="Symbol"/>
    </w:rPr>
  </w:style>
  <w:style w:type="character" w:customStyle="1" w:styleId="WW8Num22z1">
    <w:name w:val="WW8Num22z1"/>
    <w:uiPriority w:val="99"/>
    <w:qFormat/>
    <w:rsid w:val="00B770BA"/>
    <w:rPr>
      <w:rFonts w:ascii="Courier New" w:hAnsi="Courier New" w:cs="Courier New"/>
    </w:rPr>
  </w:style>
  <w:style w:type="character" w:customStyle="1" w:styleId="WW8Num22z2">
    <w:name w:val="WW8Num22z2"/>
    <w:uiPriority w:val="99"/>
    <w:qFormat/>
    <w:rsid w:val="00B770BA"/>
    <w:rPr>
      <w:rFonts w:ascii="Wingdings" w:hAnsi="Wingdings" w:cs="Wingdings"/>
    </w:rPr>
  </w:style>
  <w:style w:type="character" w:customStyle="1" w:styleId="WW8Num23z0">
    <w:name w:val="WW8Num23z0"/>
    <w:uiPriority w:val="99"/>
    <w:qFormat/>
    <w:rsid w:val="00B770BA"/>
    <w:rPr>
      <w:rFonts w:ascii="Calibri" w:eastAsia="Times New Roman" w:hAnsi="Calibri" w:cs="Calibri"/>
    </w:rPr>
  </w:style>
  <w:style w:type="character" w:customStyle="1" w:styleId="WW8Num23z1">
    <w:name w:val="WW8Num23z1"/>
    <w:uiPriority w:val="99"/>
    <w:qFormat/>
    <w:rsid w:val="00B770BA"/>
    <w:rPr>
      <w:rFonts w:ascii="Courier New" w:hAnsi="Courier New" w:cs="Courier New"/>
    </w:rPr>
  </w:style>
  <w:style w:type="character" w:customStyle="1" w:styleId="WW8Num23z2">
    <w:name w:val="WW8Num23z2"/>
    <w:uiPriority w:val="99"/>
    <w:qFormat/>
    <w:rsid w:val="00B770BA"/>
    <w:rPr>
      <w:rFonts w:ascii="Wingdings" w:hAnsi="Wingdings" w:cs="Wingdings"/>
    </w:rPr>
  </w:style>
  <w:style w:type="character" w:customStyle="1" w:styleId="WW8Num23z3">
    <w:name w:val="WW8Num23z3"/>
    <w:uiPriority w:val="99"/>
    <w:qFormat/>
    <w:rsid w:val="00B770BA"/>
    <w:rPr>
      <w:rFonts w:ascii="Symbol" w:hAnsi="Symbol" w:cs="Symbol"/>
    </w:rPr>
  </w:style>
  <w:style w:type="character" w:customStyle="1" w:styleId="WW8Num24z0">
    <w:name w:val="WW8Num24z0"/>
    <w:uiPriority w:val="99"/>
    <w:qFormat/>
    <w:rsid w:val="00B770BA"/>
    <w:rPr>
      <w:rFonts w:ascii="Symbol" w:hAnsi="Symbol" w:cs="Symbol"/>
      <w:strike/>
      <w:color w:val="0070C0"/>
      <w:position w:val="0"/>
      <w:sz w:val="24"/>
      <w:vertAlign w:val="baseline"/>
      <w:lang w:val="el-GR"/>
    </w:rPr>
  </w:style>
  <w:style w:type="character" w:customStyle="1" w:styleId="WW8Num24z1">
    <w:name w:val="WW8Num24z1"/>
    <w:uiPriority w:val="99"/>
    <w:qFormat/>
    <w:rsid w:val="00B770BA"/>
    <w:rPr>
      <w:rFonts w:ascii="Courier New" w:hAnsi="Courier New" w:cs="Courier New"/>
    </w:rPr>
  </w:style>
  <w:style w:type="character" w:customStyle="1" w:styleId="WW8Num24z2">
    <w:name w:val="WW8Num24z2"/>
    <w:uiPriority w:val="99"/>
    <w:qFormat/>
    <w:rsid w:val="00B770BA"/>
    <w:rPr>
      <w:rFonts w:ascii="Wingdings" w:hAnsi="Wingdings" w:cs="Wingdings"/>
    </w:rPr>
  </w:style>
  <w:style w:type="character" w:customStyle="1" w:styleId="WW8Num25z0">
    <w:name w:val="WW8Num25z0"/>
    <w:uiPriority w:val="99"/>
    <w:qFormat/>
    <w:rsid w:val="00B770BA"/>
    <w:rPr>
      <w:rFonts w:ascii="Symbol" w:hAnsi="Symbol" w:cs="Symbol"/>
    </w:rPr>
  </w:style>
  <w:style w:type="character" w:customStyle="1" w:styleId="WW8Num25z1">
    <w:name w:val="WW8Num25z1"/>
    <w:uiPriority w:val="99"/>
    <w:qFormat/>
    <w:rsid w:val="00B770BA"/>
    <w:rPr>
      <w:rFonts w:ascii="Courier New" w:hAnsi="Courier New" w:cs="Courier New"/>
    </w:rPr>
  </w:style>
  <w:style w:type="character" w:customStyle="1" w:styleId="WW8Num25z2">
    <w:name w:val="WW8Num25z2"/>
    <w:uiPriority w:val="99"/>
    <w:qFormat/>
    <w:rsid w:val="00B770BA"/>
    <w:rPr>
      <w:rFonts w:ascii="Wingdings" w:hAnsi="Wingdings" w:cs="Wingdings"/>
    </w:rPr>
  </w:style>
  <w:style w:type="character" w:customStyle="1" w:styleId="WW8Num26z0">
    <w:name w:val="WW8Num26z0"/>
    <w:uiPriority w:val="99"/>
    <w:qFormat/>
    <w:rsid w:val="00B770BA"/>
    <w:rPr>
      <w:rFonts w:ascii="Symbol" w:hAnsi="Symbol" w:cs="Symbol"/>
    </w:rPr>
  </w:style>
  <w:style w:type="character" w:customStyle="1" w:styleId="WW8Num26z1">
    <w:name w:val="WW8Num26z1"/>
    <w:uiPriority w:val="99"/>
    <w:qFormat/>
    <w:rsid w:val="00B770BA"/>
    <w:rPr>
      <w:rFonts w:ascii="Courier New" w:hAnsi="Courier New" w:cs="Courier New"/>
    </w:rPr>
  </w:style>
  <w:style w:type="character" w:customStyle="1" w:styleId="WW8Num26z2">
    <w:name w:val="WW8Num26z2"/>
    <w:uiPriority w:val="99"/>
    <w:qFormat/>
    <w:rsid w:val="00B770BA"/>
    <w:rPr>
      <w:rFonts w:ascii="Wingdings" w:hAnsi="Wingdings" w:cs="Wingdings"/>
    </w:rPr>
  </w:style>
  <w:style w:type="character" w:customStyle="1" w:styleId="WW8Num27z0">
    <w:name w:val="WW8Num27z0"/>
    <w:uiPriority w:val="99"/>
    <w:qFormat/>
    <w:rsid w:val="00B770BA"/>
    <w:rPr>
      <w:rFonts w:ascii="Calibri" w:eastAsia="Times New Roman" w:hAnsi="Calibri" w:cs="Calibri"/>
    </w:rPr>
  </w:style>
  <w:style w:type="character" w:customStyle="1" w:styleId="WW8Num27z1">
    <w:name w:val="WW8Num27z1"/>
    <w:uiPriority w:val="99"/>
    <w:qFormat/>
    <w:rsid w:val="00B770BA"/>
    <w:rPr>
      <w:rFonts w:ascii="Courier New" w:hAnsi="Courier New" w:cs="Courier New"/>
    </w:rPr>
  </w:style>
  <w:style w:type="character" w:customStyle="1" w:styleId="WW8Num27z2">
    <w:name w:val="WW8Num27z2"/>
    <w:uiPriority w:val="99"/>
    <w:qFormat/>
    <w:rsid w:val="00B770BA"/>
    <w:rPr>
      <w:rFonts w:ascii="Wingdings" w:hAnsi="Wingdings" w:cs="Wingdings"/>
    </w:rPr>
  </w:style>
  <w:style w:type="character" w:customStyle="1" w:styleId="WW8Num27z3">
    <w:name w:val="WW8Num27z3"/>
    <w:uiPriority w:val="99"/>
    <w:qFormat/>
    <w:rsid w:val="00B770BA"/>
    <w:rPr>
      <w:rFonts w:ascii="Symbol" w:hAnsi="Symbol" w:cs="Symbol"/>
    </w:rPr>
  </w:style>
  <w:style w:type="character" w:customStyle="1" w:styleId="WW8Num28z0">
    <w:name w:val="WW8Num28z0"/>
    <w:uiPriority w:val="99"/>
    <w:qFormat/>
    <w:rsid w:val="00B770BA"/>
    <w:rPr>
      <w:rFonts w:ascii="Symbol" w:hAnsi="Symbol" w:cs="Symbol"/>
    </w:rPr>
  </w:style>
  <w:style w:type="character" w:customStyle="1" w:styleId="WW8Num28z1">
    <w:name w:val="WW8Num28z1"/>
    <w:uiPriority w:val="99"/>
    <w:qFormat/>
    <w:rsid w:val="00B770BA"/>
    <w:rPr>
      <w:rFonts w:ascii="Courier New" w:hAnsi="Courier New" w:cs="Courier New"/>
    </w:rPr>
  </w:style>
  <w:style w:type="character" w:customStyle="1" w:styleId="WW8Num28z2">
    <w:name w:val="WW8Num28z2"/>
    <w:uiPriority w:val="99"/>
    <w:qFormat/>
    <w:rsid w:val="00B770BA"/>
    <w:rPr>
      <w:rFonts w:ascii="Wingdings" w:hAnsi="Wingdings" w:cs="Wingdings"/>
    </w:rPr>
  </w:style>
  <w:style w:type="character" w:customStyle="1" w:styleId="WW8Num29z0">
    <w:name w:val="WW8Num29z0"/>
    <w:uiPriority w:val="99"/>
    <w:qFormat/>
    <w:rsid w:val="00B770BA"/>
    <w:rPr>
      <w:rFonts w:ascii="Calibri" w:eastAsia="Times New Roman" w:hAnsi="Calibri" w:cs="Calibri"/>
    </w:rPr>
  </w:style>
  <w:style w:type="character" w:customStyle="1" w:styleId="WW8Num29z1">
    <w:name w:val="WW8Num29z1"/>
    <w:uiPriority w:val="99"/>
    <w:qFormat/>
    <w:rsid w:val="00B770BA"/>
    <w:rPr>
      <w:rFonts w:ascii="Courier New" w:hAnsi="Courier New" w:cs="Courier New"/>
    </w:rPr>
  </w:style>
  <w:style w:type="character" w:customStyle="1" w:styleId="WW8Num29z2">
    <w:name w:val="WW8Num29z2"/>
    <w:uiPriority w:val="99"/>
    <w:qFormat/>
    <w:rsid w:val="00B770BA"/>
    <w:rPr>
      <w:rFonts w:ascii="Wingdings" w:hAnsi="Wingdings" w:cs="Wingdings"/>
    </w:rPr>
  </w:style>
  <w:style w:type="character" w:customStyle="1" w:styleId="WW8Num29z3">
    <w:name w:val="WW8Num29z3"/>
    <w:uiPriority w:val="99"/>
    <w:qFormat/>
    <w:rsid w:val="00B770BA"/>
    <w:rPr>
      <w:rFonts w:ascii="Symbol" w:hAnsi="Symbol" w:cs="Symbol"/>
    </w:rPr>
  </w:style>
  <w:style w:type="character" w:customStyle="1" w:styleId="WW8Num30z0">
    <w:name w:val="WW8Num30z0"/>
    <w:uiPriority w:val="99"/>
    <w:qFormat/>
    <w:rsid w:val="00B770BA"/>
    <w:rPr>
      <w:rFonts w:ascii="Symbol" w:hAnsi="Symbol" w:cs="Symbol"/>
      <w:shd w:val="clear" w:color="auto" w:fill="FFFF00"/>
    </w:rPr>
  </w:style>
  <w:style w:type="character" w:customStyle="1" w:styleId="WW8Num30z1">
    <w:name w:val="WW8Num30z1"/>
    <w:uiPriority w:val="99"/>
    <w:qFormat/>
    <w:rsid w:val="00B770BA"/>
    <w:rPr>
      <w:rFonts w:ascii="Courier New" w:hAnsi="Courier New" w:cs="Courier New"/>
    </w:rPr>
  </w:style>
  <w:style w:type="character" w:customStyle="1" w:styleId="WW8Num30z2">
    <w:name w:val="WW8Num30z2"/>
    <w:uiPriority w:val="99"/>
    <w:qFormat/>
    <w:rsid w:val="00B770BA"/>
    <w:rPr>
      <w:rFonts w:ascii="Wingdings" w:hAnsi="Wingdings" w:cs="Wingdings"/>
    </w:rPr>
  </w:style>
  <w:style w:type="character" w:customStyle="1" w:styleId="WW8Num31z0">
    <w:name w:val="WW8Num31z0"/>
    <w:uiPriority w:val="99"/>
    <w:qFormat/>
    <w:rsid w:val="00B770BA"/>
    <w:rPr>
      <w:rFonts w:cs="Times New Roman"/>
    </w:rPr>
  </w:style>
  <w:style w:type="character" w:customStyle="1" w:styleId="WW8Num32z0">
    <w:name w:val="WW8Num32z0"/>
    <w:uiPriority w:val="99"/>
    <w:qFormat/>
    <w:rsid w:val="00B770BA"/>
  </w:style>
  <w:style w:type="character" w:customStyle="1" w:styleId="WW8Num32z1">
    <w:name w:val="WW8Num32z1"/>
    <w:uiPriority w:val="99"/>
    <w:qFormat/>
    <w:rsid w:val="00B770BA"/>
  </w:style>
  <w:style w:type="character" w:customStyle="1" w:styleId="WW8Num32z2">
    <w:name w:val="WW8Num32z2"/>
    <w:uiPriority w:val="99"/>
    <w:qFormat/>
    <w:rsid w:val="00B770BA"/>
  </w:style>
  <w:style w:type="character" w:customStyle="1" w:styleId="WW8Num32z3">
    <w:name w:val="WW8Num32z3"/>
    <w:uiPriority w:val="99"/>
    <w:qFormat/>
    <w:rsid w:val="00B770BA"/>
  </w:style>
  <w:style w:type="character" w:customStyle="1" w:styleId="WW8Num32z4">
    <w:name w:val="WW8Num32z4"/>
    <w:uiPriority w:val="99"/>
    <w:qFormat/>
    <w:rsid w:val="00B770BA"/>
  </w:style>
  <w:style w:type="character" w:customStyle="1" w:styleId="WW8Num32z5">
    <w:name w:val="WW8Num32z5"/>
    <w:uiPriority w:val="99"/>
    <w:qFormat/>
    <w:rsid w:val="00B770BA"/>
  </w:style>
  <w:style w:type="character" w:customStyle="1" w:styleId="WW8Num32z6">
    <w:name w:val="WW8Num32z6"/>
    <w:uiPriority w:val="99"/>
    <w:qFormat/>
    <w:rsid w:val="00B770BA"/>
  </w:style>
  <w:style w:type="character" w:customStyle="1" w:styleId="WW8Num32z7">
    <w:name w:val="WW8Num32z7"/>
    <w:uiPriority w:val="99"/>
    <w:qFormat/>
    <w:rsid w:val="00B770BA"/>
  </w:style>
  <w:style w:type="character" w:customStyle="1" w:styleId="WW8Num32z8">
    <w:name w:val="WW8Num32z8"/>
    <w:uiPriority w:val="99"/>
    <w:qFormat/>
    <w:rsid w:val="00B770BA"/>
  </w:style>
  <w:style w:type="character" w:customStyle="1" w:styleId="WW8Num33z0">
    <w:name w:val="WW8Num33z0"/>
    <w:uiPriority w:val="99"/>
    <w:qFormat/>
    <w:rsid w:val="00B770BA"/>
    <w:rPr>
      <w:rFonts w:ascii="Symbol" w:eastAsia="Calibri" w:hAnsi="Symbol" w:cs="Symbol"/>
    </w:rPr>
  </w:style>
  <w:style w:type="character" w:customStyle="1" w:styleId="WW8Num33z1">
    <w:name w:val="WW8Num33z1"/>
    <w:uiPriority w:val="99"/>
    <w:qFormat/>
    <w:rsid w:val="00B770BA"/>
    <w:rPr>
      <w:rFonts w:ascii="Courier New" w:hAnsi="Courier New" w:cs="Courier New"/>
    </w:rPr>
  </w:style>
  <w:style w:type="character" w:customStyle="1" w:styleId="WW8Num33z2">
    <w:name w:val="WW8Num33z2"/>
    <w:uiPriority w:val="99"/>
    <w:qFormat/>
    <w:rsid w:val="00B770BA"/>
    <w:rPr>
      <w:rFonts w:ascii="Wingdings" w:hAnsi="Wingdings" w:cs="Wingdings"/>
    </w:rPr>
  </w:style>
  <w:style w:type="character" w:customStyle="1" w:styleId="WW8Num34z0">
    <w:name w:val="WW8Num34z0"/>
    <w:uiPriority w:val="99"/>
    <w:qFormat/>
    <w:rsid w:val="00B770BA"/>
    <w:rPr>
      <w:rFonts w:ascii="Symbol" w:hAnsi="Symbol" w:cs="Symbol"/>
    </w:rPr>
  </w:style>
  <w:style w:type="character" w:customStyle="1" w:styleId="WW8Num34z1">
    <w:name w:val="WW8Num34z1"/>
    <w:uiPriority w:val="99"/>
    <w:qFormat/>
    <w:rsid w:val="00B770BA"/>
    <w:rPr>
      <w:rFonts w:ascii="Courier New" w:hAnsi="Courier New" w:cs="Courier New"/>
    </w:rPr>
  </w:style>
  <w:style w:type="character" w:customStyle="1" w:styleId="WW8Num34z2">
    <w:name w:val="WW8Num34z2"/>
    <w:uiPriority w:val="99"/>
    <w:qFormat/>
    <w:rsid w:val="00B770BA"/>
    <w:rPr>
      <w:rFonts w:ascii="Wingdings" w:hAnsi="Wingdings" w:cs="Wingdings"/>
    </w:rPr>
  </w:style>
  <w:style w:type="character" w:customStyle="1" w:styleId="WW8Num35z0">
    <w:name w:val="WW8Num35z0"/>
    <w:uiPriority w:val="99"/>
    <w:qFormat/>
    <w:rsid w:val="00B770BA"/>
    <w:rPr>
      <w:rFonts w:ascii="Calibri" w:eastAsia="Times New Roman" w:hAnsi="Calibri" w:cs="Calibri"/>
    </w:rPr>
  </w:style>
  <w:style w:type="character" w:customStyle="1" w:styleId="WW8Num35z1">
    <w:name w:val="WW8Num35z1"/>
    <w:uiPriority w:val="99"/>
    <w:qFormat/>
    <w:rsid w:val="00B770BA"/>
    <w:rPr>
      <w:rFonts w:ascii="Courier New" w:hAnsi="Courier New" w:cs="Courier New"/>
    </w:rPr>
  </w:style>
  <w:style w:type="character" w:customStyle="1" w:styleId="WW8Num35z2">
    <w:name w:val="WW8Num35z2"/>
    <w:uiPriority w:val="99"/>
    <w:qFormat/>
    <w:rsid w:val="00B770BA"/>
    <w:rPr>
      <w:rFonts w:ascii="Wingdings" w:hAnsi="Wingdings" w:cs="Wingdings"/>
    </w:rPr>
  </w:style>
  <w:style w:type="character" w:customStyle="1" w:styleId="WW8Num35z3">
    <w:name w:val="WW8Num35z3"/>
    <w:uiPriority w:val="99"/>
    <w:qFormat/>
    <w:rsid w:val="00B770BA"/>
    <w:rPr>
      <w:rFonts w:ascii="Symbol" w:hAnsi="Symbol" w:cs="Symbol"/>
    </w:rPr>
  </w:style>
  <w:style w:type="character" w:customStyle="1" w:styleId="WW8Num36z0">
    <w:name w:val="WW8Num36z0"/>
    <w:uiPriority w:val="99"/>
    <w:qFormat/>
    <w:rsid w:val="00B770BA"/>
    <w:rPr>
      <w:lang w:val="el-GR"/>
    </w:rPr>
  </w:style>
  <w:style w:type="character" w:customStyle="1" w:styleId="WW8Num36z1">
    <w:name w:val="WW8Num36z1"/>
    <w:uiPriority w:val="99"/>
    <w:qFormat/>
    <w:rsid w:val="00B770BA"/>
  </w:style>
  <w:style w:type="character" w:customStyle="1" w:styleId="WW8Num36z2">
    <w:name w:val="WW8Num36z2"/>
    <w:uiPriority w:val="99"/>
    <w:qFormat/>
    <w:rsid w:val="00B770BA"/>
  </w:style>
  <w:style w:type="character" w:customStyle="1" w:styleId="WW8Num36z3">
    <w:name w:val="WW8Num36z3"/>
    <w:uiPriority w:val="99"/>
    <w:qFormat/>
    <w:rsid w:val="00B770BA"/>
  </w:style>
  <w:style w:type="character" w:customStyle="1" w:styleId="WW8Num36z4">
    <w:name w:val="WW8Num36z4"/>
    <w:uiPriority w:val="99"/>
    <w:qFormat/>
    <w:rsid w:val="00B770BA"/>
  </w:style>
  <w:style w:type="character" w:customStyle="1" w:styleId="WW8Num36z5">
    <w:name w:val="WW8Num36z5"/>
    <w:uiPriority w:val="99"/>
    <w:qFormat/>
    <w:rsid w:val="00B770BA"/>
  </w:style>
  <w:style w:type="character" w:customStyle="1" w:styleId="WW8Num36z6">
    <w:name w:val="WW8Num36z6"/>
    <w:uiPriority w:val="99"/>
    <w:qFormat/>
    <w:rsid w:val="00B770BA"/>
  </w:style>
  <w:style w:type="character" w:customStyle="1" w:styleId="WW8Num36z7">
    <w:name w:val="WW8Num36z7"/>
    <w:uiPriority w:val="99"/>
    <w:qFormat/>
    <w:rsid w:val="00B770BA"/>
  </w:style>
  <w:style w:type="character" w:customStyle="1" w:styleId="WW8Num36z8">
    <w:name w:val="WW8Num36z8"/>
    <w:uiPriority w:val="99"/>
    <w:qFormat/>
    <w:rsid w:val="00B770BA"/>
  </w:style>
  <w:style w:type="character" w:customStyle="1" w:styleId="WW8Num37z0">
    <w:name w:val="WW8Num37z0"/>
    <w:uiPriority w:val="99"/>
    <w:qFormat/>
    <w:rsid w:val="00B770BA"/>
    <w:rPr>
      <w:rFonts w:ascii="Calibri" w:eastAsia="Times New Roman" w:hAnsi="Calibri" w:cs="Calibri"/>
    </w:rPr>
  </w:style>
  <w:style w:type="character" w:customStyle="1" w:styleId="WW8Num37z1">
    <w:name w:val="WW8Num37z1"/>
    <w:uiPriority w:val="99"/>
    <w:qFormat/>
    <w:rsid w:val="00B770BA"/>
    <w:rPr>
      <w:rFonts w:ascii="Courier New" w:hAnsi="Courier New" w:cs="Courier New"/>
    </w:rPr>
  </w:style>
  <w:style w:type="character" w:customStyle="1" w:styleId="WW8Num37z2">
    <w:name w:val="WW8Num37z2"/>
    <w:uiPriority w:val="99"/>
    <w:qFormat/>
    <w:rsid w:val="00B770BA"/>
    <w:rPr>
      <w:rFonts w:ascii="Wingdings" w:hAnsi="Wingdings" w:cs="Wingdings"/>
    </w:rPr>
  </w:style>
  <w:style w:type="character" w:customStyle="1" w:styleId="WW8Num37z3">
    <w:name w:val="WW8Num37z3"/>
    <w:uiPriority w:val="99"/>
    <w:qFormat/>
    <w:rsid w:val="00B770BA"/>
    <w:rPr>
      <w:rFonts w:ascii="Symbol" w:hAnsi="Symbol" w:cs="Symbol"/>
    </w:rPr>
  </w:style>
  <w:style w:type="character" w:customStyle="1" w:styleId="WW8Num38z0">
    <w:name w:val="WW8Num38z0"/>
    <w:uiPriority w:val="99"/>
    <w:qFormat/>
    <w:rsid w:val="00B770BA"/>
  </w:style>
  <w:style w:type="character" w:customStyle="1" w:styleId="WW8Num38z1">
    <w:name w:val="WW8Num38z1"/>
    <w:uiPriority w:val="99"/>
    <w:qFormat/>
    <w:rsid w:val="00B770BA"/>
  </w:style>
  <w:style w:type="character" w:customStyle="1" w:styleId="WW8Num38z2">
    <w:name w:val="WW8Num38z2"/>
    <w:uiPriority w:val="99"/>
    <w:qFormat/>
    <w:rsid w:val="00B770BA"/>
  </w:style>
  <w:style w:type="character" w:customStyle="1" w:styleId="WW8Num38z3">
    <w:name w:val="WW8Num38z3"/>
    <w:uiPriority w:val="99"/>
    <w:qFormat/>
    <w:rsid w:val="00B770BA"/>
  </w:style>
  <w:style w:type="character" w:customStyle="1" w:styleId="WW8Num38z4">
    <w:name w:val="WW8Num38z4"/>
    <w:uiPriority w:val="99"/>
    <w:qFormat/>
    <w:rsid w:val="00B770BA"/>
  </w:style>
  <w:style w:type="character" w:customStyle="1" w:styleId="WW8Num38z5">
    <w:name w:val="WW8Num38z5"/>
    <w:uiPriority w:val="99"/>
    <w:qFormat/>
    <w:rsid w:val="00B770BA"/>
  </w:style>
  <w:style w:type="character" w:customStyle="1" w:styleId="WW8Num38z6">
    <w:name w:val="WW8Num38z6"/>
    <w:uiPriority w:val="99"/>
    <w:qFormat/>
    <w:rsid w:val="00B770BA"/>
  </w:style>
  <w:style w:type="character" w:customStyle="1" w:styleId="WW8Num38z7">
    <w:name w:val="WW8Num38z7"/>
    <w:uiPriority w:val="99"/>
    <w:qFormat/>
    <w:rsid w:val="00B770BA"/>
  </w:style>
  <w:style w:type="character" w:customStyle="1" w:styleId="WW8Num38z8">
    <w:name w:val="WW8Num38z8"/>
    <w:uiPriority w:val="99"/>
    <w:qFormat/>
    <w:rsid w:val="00B770BA"/>
  </w:style>
  <w:style w:type="character" w:customStyle="1" w:styleId="WW-DefaultParagraphFont11111111111111111111">
    <w:name w:val="WW-Default Paragraph Font11111111111111111111"/>
    <w:uiPriority w:val="99"/>
    <w:qFormat/>
    <w:rsid w:val="00B770BA"/>
  </w:style>
  <w:style w:type="character" w:customStyle="1" w:styleId="WW8Num4z1">
    <w:name w:val="WW8Num4z1"/>
    <w:uiPriority w:val="99"/>
    <w:qFormat/>
    <w:rsid w:val="00B770BA"/>
    <w:rPr>
      <w:rFonts w:cs="Times New Roman"/>
    </w:rPr>
  </w:style>
  <w:style w:type="character" w:customStyle="1" w:styleId="WW8Num5z1">
    <w:name w:val="WW8Num5z1"/>
    <w:uiPriority w:val="99"/>
    <w:qFormat/>
    <w:rsid w:val="00B770BA"/>
    <w:rPr>
      <w:rFonts w:cs="Times New Roman"/>
    </w:rPr>
  </w:style>
  <w:style w:type="character" w:customStyle="1" w:styleId="WW8Num29z4">
    <w:name w:val="WW8Num29z4"/>
    <w:uiPriority w:val="99"/>
    <w:qFormat/>
    <w:rsid w:val="00B770BA"/>
  </w:style>
  <w:style w:type="character" w:customStyle="1" w:styleId="WW8Num29z5">
    <w:name w:val="WW8Num29z5"/>
    <w:uiPriority w:val="99"/>
    <w:qFormat/>
    <w:rsid w:val="00B770BA"/>
  </w:style>
  <w:style w:type="character" w:customStyle="1" w:styleId="WW8Num29z6">
    <w:name w:val="WW8Num29z6"/>
    <w:uiPriority w:val="99"/>
    <w:qFormat/>
    <w:rsid w:val="00B770BA"/>
  </w:style>
  <w:style w:type="character" w:customStyle="1" w:styleId="WW8Num29z7">
    <w:name w:val="WW8Num29z7"/>
    <w:uiPriority w:val="99"/>
    <w:qFormat/>
    <w:rsid w:val="00B770BA"/>
  </w:style>
  <w:style w:type="character" w:customStyle="1" w:styleId="WW8Num29z8">
    <w:name w:val="WW8Num29z8"/>
    <w:uiPriority w:val="99"/>
    <w:qFormat/>
    <w:rsid w:val="00B770BA"/>
  </w:style>
  <w:style w:type="character" w:customStyle="1" w:styleId="WW8Num30z3">
    <w:name w:val="WW8Num30z3"/>
    <w:uiPriority w:val="99"/>
    <w:qFormat/>
    <w:rsid w:val="00B770BA"/>
    <w:rPr>
      <w:rFonts w:ascii="Symbol" w:hAnsi="Symbol" w:cs="Symbol"/>
    </w:rPr>
  </w:style>
  <w:style w:type="character" w:customStyle="1" w:styleId="WW8Num31z1">
    <w:name w:val="WW8Num31z1"/>
    <w:uiPriority w:val="99"/>
    <w:qFormat/>
    <w:rsid w:val="00B770BA"/>
  </w:style>
  <w:style w:type="character" w:customStyle="1" w:styleId="WW8Num31z2">
    <w:name w:val="WW8Num31z2"/>
    <w:uiPriority w:val="99"/>
    <w:qFormat/>
    <w:rsid w:val="00B770BA"/>
  </w:style>
  <w:style w:type="character" w:customStyle="1" w:styleId="WW8Num31z3">
    <w:name w:val="WW8Num31z3"/>
    <w:uiPriority w:val="99"/>
    <w:qFormat/>
    <w:rsid w:val="00B770BA"/>
  </w:style>
  <w:style w:type="character" w:customStyle="1" w:styleId="WW8Num31z4">
    <w:name w:val="WW8Num31z4"/>
    <w:uiPriority w:val="99"/>
    <w:qFormat/>
    <w:rsid w:val="00B770BA"/>
  </w:style>
  <w:style w:type="character" w:customStyle="1" w:styleId="WW8Num31z5">
    <w:name w:val="WW8Num31z5"/>
    <w:uiPriority w:val="99"/>
    <w:qFormat/>
    <w:rsid w:val="00B770BA"/>
  </w:style>
  <w:style w:type="character" w:customStyle="1" w:styleId="WW8Num31z6">
    <w:name w:val="WW8Num31z6"/>
    <w:uiPriority w:val="99"/>
    <w:qFormat/>
    <w:rsid w:val="00B770BA"/>
  </w:style>
  <w:style w:type="character" w:customStyle="1" w:styleId="WW8Num31z7">
    <w:name w:val="WW8Num31z7"/>
    <w:uiPriority w:val="99"/>
    <w:qFormat/>
    <w:rsid w:val="00B770BA"/>
  </w:style>
  <w:style w:type="character" w:customStyle="1" w:styleId="WW8Num31z8">
    <w:name w:val="WW8Num31z8"/>
    <w:uiPriority w:val="99"/>
    <w:qFormat/>
    <w:rsid w:val="00B770BA"/>
  </w:style>
  <w:style w:type="character" w:customStyle="1" w:styleId="WW8Num39z0">
    <w:name w:val="WW8Num39z0"/>
    <w:uiPriority w:val="99"/>
    <w:qFormat/>
    <w:rsid w:val="00B770BA"/>
    <w:rPr>
      <w:rFonts w:ascii="Calibri" w:eastAsia="Times New Roman" w:hAnsi="Calibri" w:cs="Calibri"/>
    </w:rPr>
  </w:style>
  <w:style w:type="character" w:customStyle="1" w:styleId="WW8Num39z1">
    <w:name w:val="WW8Num39z1"/>
    <w:uiPriority w:val="99"/>
    <w:qFormat/>
    <w:rsid w:val="00B770BA"/>
    <w:rPr>
      <w:rFonts w:ascii="Courier New" w:hAnsi="Courier New" w:cs="Courier New"/>
    </w:rPr>
  </w:style>
  <w:style w:type="character" w:customStyle="1" w:styleId="WW8Num39z2">
    <w:name w:val="WW8Num39z2"/>
    <w:uiPriority w:val="99"/>
    <w:qFormat/>
    <w:rsid w:val="00B770BA"/>
    <w:rPr>
      <w:rFonts w:ascii="Wingdings" w:hAnsi="Wingdings" w:cs="Wingdings"/>
    </w:rPr>
  </w:style>
  <w:style w:type="character" w:customStyle="1" w:styleId="WW8Num39z3">
    <w:name w:val="WW8Num39z3"/>
    <w:uiPriority w:val="99"/>
    <w:qFormat/>
    <w:rsid w:val="00B770BA"/>
    <w:rPr>
      <w:rFonts w:ascii="Symbol" w:hAnsi="Symbol" w:cs="Symbol"/>
    </w:rPr>
  </w:style>
  <w:style w:type="character" w:customStyle="1" w:styleId="WW8Num40z0">
    <w:name w:val="WW8Num40z0"/>
    <w:uiPriority w:val="99"/>
    <w:qFormat/>
    <w:rsid w:val="00B770BA"/>
    <w:rPr>
      <w:rFonts w:ascii="Symbol" w:hAnsi="Symbol" w:cs="Symbol"/>
    </w:rPr>
  </w:style>
  <w:style w:type="character" w:customStyle="1" w:styleId="WW8Num40z1">
    <w:name w:val="WW8Num40z1"/>
    <w:uiPriority w:val="99"/>
    <w:qFormat/>
    <w:rsid w:val="00B770BA"/>
    <w:rPr>
      <w:rFonts w:ascii="Courier New" w:hAnsi="Courier New" w:cs="Courier New"/>
    </w:rPr>
  </w:style>
  <w:style w:type="character" w:customStyle="1" w:styleId="WW8Num40z2">
    <w:name w:val="WW8Num40z2"/>
    <w:uiPriority w:val="99"/>
    <w:qFormat/>
    <w:rsid w:val="00B770BA"/>
    <w:rPr>
      <w:rFonts w:ascii="Wingdings" w:hAnsi="Wingdings" w:cs="Wingdings"/>
    </w:rPr>
  </w:style>
  <w:style w:type="character" w:customStyle="1" w:styleId="WW8Num41z0">
    <w:name w:val="WW8Num41z0"/>
    <w:uiPriority w:val="99"/>
    <w:qFormat/>
    <w:rsid w:val="00B770BA"/>
    <w:rPr>
      <w:rFonts w:ascii="Arial" w:hAnsi="Arial" w:cs="Times New Roman"/>
      <w:b/>
      <w:i w:val="0"/>
      <w:sz w:val="20"/>
      <w:szCs w:val="20"/>
    </w:rPr>
  </w:style>
  <w:style w:type="character" w:customStyle="1" w:styleId="WW8Num41z1">
    <w:name w:val="WW8Num41z1"/>
    <w:uiPriority w:val="99"/>
    <w:qFormat/>
    <w:rsid w:val="00B770BA"/>
    <w:rPr>
      <w:rFonts w:cs="Times New Roman"/>
    </w:rPr>
  </w:style>
  <w:style w:type="character" w:customStyle="1" w:styleId="WW8Num41z2">
    <w:name w:val="WW8Num41z2"/>
    <w:uiPriority w:val="99"/>
    <w:qFormat/>
    <w:rsid w:val="00B770BA"/>
    <w:rPr>
      <w:rFonts w:ascii="Arial" w:hAnsi="Arial" w:cs="Times New Roman"/>
      <w:b w:val="0"/>
      <w:i w:val="0"/>
    </w:rPr>
  </w:style>
  <w:style w:type="character" w:customStyle="1" w:styleId="WW8Num41z3">
    <w:name w:val="WW8Num41z3"/>
    <w:uiPriority w:val="99"/>
    <w:qFormat/>
    <w:rsid w:val="00B770BA"/>
    <w:rPr>
      <w:rFonts w:ascii="Arial" w:hAnsi="Arial" w:cs="Times New Roman"/>
      <w:b w:val="0"/>
      <w:i w:val="0"/>
      <w:sz w:val="20"/>
      <w:szCs w:val="20"/>
    </w:rPr>
  </w:style>
  <w:style w:type="character" w:customStyle="1" w:styleId="DefaultParagraphFont1">
    <w:name w:val="Default Paragraph Font1"/>
    <w:uiPriority w:val="99"/>
    <w:qFormat/>
    <w:rsid w:val="00B770BA"/>
  </w:style>
  <w:style w:type="character" w:customStyle="1" w:styleId="Heading1Char">
    <w:name w:val="Heading 1 Char"/>
    <w:uiPriority w:val="99"/>
    <w:qFormat/>
    <w:rsid w:val="00B770BA"/>
    <w:rPr>
      <w:rFonts w:ascii="Arial" w:hAnsi="Arial" w:cs="Arial"/>
      <w:b/>
      <w:bCs/>
      <w:color w:val="333399"/>
      <w:sz w:val="28"/>
      <w:szCs w:val="32"/>
      <w:lang w:val="en-US"/>
    </w:rPr>
  </w:style>
  <w:style w:type="character" w:customStyle="1" w:styleId="Heading2Char">
    <w:name w:val="Heading 2 Char"/>
    <w:uiPriority w:val="99"/>
    <w:qFormat/>
    <w:rsid w:val="00B770BA"/>
    <w:rPr>
      <w:rFonts w:ascii="Arial" w:hAnsi="Arial" w:cs="Arial"/>
      <w:b/>
      <w:color w:val="002060"/>
      <w:sz w:val="24"/>
      <w:szCs w:val="22"/>
      <w:lang w:val="en-GB"/>
    </w:rPr>
  </w:style>
  <w:style w:type="character" w:customStyle="1" w:styleId="Heading5Char">
    <w:name w:val="Heading 5 Char"/>
    <w:uiPriority w:val="99"/>
    <w:qFormat/>
    <w:rsid w:val="00B770BA"/>
    <w:rPr>
      <w:rFonts w:ascii="Calibri" w:eastAsia="Times New Roman" w:hAnsi="Calibri" w:cs="Times New Roman"/>
      <w:b/>
      <w:bCs/>
      <w:i/>
      <w:iCs/>
      <w:sz w:val="26"/>
      <w:szCs w:val="26"/>
      <w:lang w:val="en-GB"/>
    </w:rPr>
  </w:style>
  <w:style w:type="character" w:customStyle="1" w:styleId="DateChar">
    <w:name w:val="Date Char"/>
    <w:uiPriority w:val="99"/>
    <w:qFormat/>
    <w:rsid w:val="00B770BA"/>
    <w:rPr>
      <w:sz w:val="24"/>
      <w:szCs w:val="24"/>
      <w:lang w:val="en-GB"/>
    </w:rPr>
  </w:style>
  <w:style w:type="character" w:customStyle="1" w:styleId="FooterChar">
    <w:name w:val="Footer Char"/>
    <w:uiPriority w:val="99"/>
    <w:qFormat/>
    <w:rsid w:val="00B770BA"/>
    <w:rPr>
      <w:rFonts w:eastAsia="MS Mincho" w:cs="Times New Roman"/>
      <w:sz w:val="24"/>
      <w:szCs w:val="24"/>
      <w:lang w:val="en-US" w:eastAsia="ja-JP"/>
    </w:rPr>
  </w:style>
  <w:style w:type="character" w:styleId="a6">
    <w:name w:val="annotation reference"/>
    <w:qFormat/>
    <w:rsid w:val="00B770BA"/>
    <w:rPr>
      <w:sz w:val="16"/>
    </w:rPr>
  </w:style>
  <w:style w:type="character" w:styleId="-">
    <w:name w:val="Hyperlink"/>
    <w:uiPriority w:val="99"/>
    <w:rsid w:val="00B770BA"/>
    <w:rPr>
      <w:color w:val="0000FF"/>
      <w:u w:val="single"/>
    </w:rPr>
  </w:style>
  <w:style w:type="character" w:customStyle="1" w:styleId="HeaderChar">
    <w:name w:val="Header Char"/>
    <w:uiPriority w:val="99"/>
    <w:qFormat/>
    <w:rsid w:val="00B770BA"/>
    <w:rPr>
      <w:rFonts w:cs="Times New Roman"/>
      <w:sz w:val="24"/>
      <w:szCs w:val="24"/>
      <w:lang w:val="en-GB"/>
    </w:rPr>
  </w:style>
  <w:style w:type="character" w:styleId="a7">
    <w:name w:val="page number"/>
    <w:qFormat/>
    <w:rsid w:val="00B770BA"/>
    <w:rPr>
      <w:rFonts w:cs="Times New Roman"/>
    </w:rPr>
  </w:style>
  <w:style w:type="character" w:customStyle="1" w:styleId="BalloonTextChar">
    <w:name w:val="Balloon Text Char"/>
    <w:uiPriority w:val="99"/>
    <w:qFormat/>
    <w:rsid w:val="00B770BA"/>
    <w:rPr>
      <w:rFonts w:ascii="Tahoma" w:hAnsi="Tahoma" w:cs="Tahoma"/>
      <w:sz w:val="16"/>
      <w:szCs w:val="16"/>
      <w:lang w:val="en-GB"/>
    </w:rPr>
  </w:style>
  <w:style w:type="character" w:customStyle="1" w:styleId="CommentTextChar">
    <w:name w:val="Comment Text Char"/>
    <w:uiPriority w:val="99"/>
    <w:qFormat/>
    <w:rsid w:val="00B770BA"/>
    <w:rPr>
      <w:rFonts w:cs="Times New Roman"/>
      <w:lang w:val="en-GB"/>
    </w:rPr>
  </w:style>
  <w:style w:type="character" w:customStyle="1" w:styleId="CommentSubjectChar">
    <w:name w:val="Comment Subject Char"/>
    <w:uiPriority w:val="99"/>
    <w:qFormat/>
    <w:rsid w:val="00B770BA"/>
    <w:rPr>
      <w:rFonts w:cs="Times New Roman"/>
      <w:b/>
      <w:bCs/>
      <w:lang w:val="en-GB"/>
    </w:rPr>
  </w:style>
  <w:style w:type="character" w:customStyle="1" w:styleId="BodyTextChar">
    <w:name w:val="Body Text Char"/>
    <w:uiPriority w:val="99"/>
    <w:qFormat/>
    <w:rsid w:val="00B770BA"/>
    <w:rPr>
      <w:rFonts w:cs="Times New Roman"/>
      <w:sz w:val="24"/>
      <w:szCs w:val="24"/>
      <w:lang w:val="en-GB"/>
    </w:rPr>
  </w:style>
  <w:style w:type="character" w:styleId="a8">
    <w:name w:val="Placeholder Text"/>
    <w:uiPriority w:val="99"/>
    <w:qFormat/>
    <w:rsid w:val="00B770BA"/>
    <w:rPr>
      <w:rFonts w:cs="Times New Roman"/>
      <w:color w:val="808080"/>
    </w:rPr>
  </w:style>
  <w:style w:type="character" w:customStyle="1" w:styleId="a9">
    <w:name w:val="Χαρακτήρες υποσημείωσης"/>
    <w:qFormat/>
    <w:rsid w:val="00B770BA"/>
    <w:rPr>
      <w:rFonts w:cs="Times New Roman"/>
      <w:vertAlign w:val="superscript"/>
    </w:rPr>
  </w:style>
  <w:style w:type="character" w:customStyle="1" w:styleId="FootnoteTextChar">
    <w:name w:val="Footnote Text Char"/>
    <w:uiPriority w:val="99"/>
    <w:qFormat/>
    <w:rsid w:val="00B770BA"/>
    <w:rPr>
      <w:rFonts w:ascii="Calibri" w:hAnsi="Calibri" w:cs="Times New Roman"/>
    </w:rPr>
  </w:style>
  <w:style w:type="character" w:customStyle="1" w:styleId="Heading3Char">
    <w:name w:val="Heading 3 Char"/>
    <w:uiPriority w:val="99"/>
    <w:qFormat/>
    <w:rsid w:val="007D48FA"/>
    <w:rPr>
      <w:rFonts w:cs="Arial"/>
      <w:lang w:val="en-GB"/>
    </w:rPr>
  </w:style>
  <w:style w:type="character" w:customStyle="1" w:styleId="Heading4Char">
    <w:name w:val="Heading 4 Char"/>
    <w:uiPriority w:val="99"/>
    <w:qFormat/>
    <w:rsid w:val="002B0539"/>
  </w:style>
  <w:style w:type="character" w:customStyle="1" w:styleId="DocTitleChar">
    <w:name w:val="Doc Title Char"/>
    <w:uiPriority w:val="99"/>
    <w:qFormat/>
    <w:rsid w:val="00B770BA"/>
    <w:rPr>
      <w:rFonts w:ascii="Arial" w:hAnsi="Arial" w:cs="Arial"/>
      <w:b/>
      <w:bCs/>
      <w:color w:val="333399"/>
      <w:sz w:val="28"/>
      <w:szCs w:val="32"/>
      <w:lang w:val="en-US"/>
    </w:rPr>
  </w:style>
  <w:style w:type="character" w:customStyle="1" w:styleId="Style1Char">
    <w:name w:val="Style1 Char"/>
    <w:uiPriority w:val="99"/>
    <w:qFormat/>
    <w:rsid w:val="00B770BA"/>
    <w:rPr>
      <w:rFonts w:ascii="Calibri" w:hAnsi="Calibri" w:cs="Calibri"/>
      <w:b/>
      <w:bCs/>
      <w:color w:val="333399"/>
      <w:sz w:val="40"/>
      <w:szCs w:val="40"/>
      <w:lang w:val="en-US"/>
    </w:rPr>
  </w:style>
  <w:style w:type="character" w:customStyle="1" w:styleId="ContentsChar">
    <w:name w:val="Contents Char"/>
    <w:uiPriority w:val="99"/>
    <w:qFormat/>
    <w:rsid w:val="00B770BA"/>
    <w:rPr>
      <w:rFonts w:ascii="Calibri" w:hAnsi="Calibri" w:cs="Calibri"/>
      <w:b/>
      <w:bCs/>
      <w:color w:val="333399"/>
      <w:sz w:val="28"/>
      <w:szCs w:val="32"/>
      <w:lang w:val="en-US"/>
    </w:rPr>
  </w:style>
  <w:style w:type="character" w:customStyle="1" w:styleId="EndnoteTextChar">
    <w:name w:val="Endnote Text Char"/>
    <w:uiPriority w:val="99"/>
    <w:qFormat/>
    <w:rsid w:val="00B770BA"/>
    <w:rPr>
      <w:rFonts w:ascii="Calibri" w:hAnsi="Calibri" w:cs="Calibri"/>
      <w:lang w:val="en-GB"/>
    </w:rPr>
  </w:style>
  <w:style w:type="character" w:customStyle="1" w:styleId="aa">
    <w:name w:val="Χαρακτήρες σημείωσης τέλους"/>
    <w:uiPriority w:val="99"/>
    <w:qFormat/>
    <w:rsid w:val="00B770BA"/>
    <w:rPr>
      <w:vertAlign w:val="superscript"/>
    </w:rPr>
  </w:style>
  <w:style w:type="character" w:customStyle="1" w:styleId="FootnoteReference2">
    <w:name w:val="Footnote Reference2"/>
    <w:qFormat/>
    <w:rsid w:val="00B770BA"/>
    <w:rPr>
      <w:vertAlign w:val="superscript"/>
    </w:rPr>
  </w:style>
  <w:style w:type="character" w:customStyle="1" w:styleId="EndnoteReference1">
    <w:name w:val="Endnote Reference1"/>
    <w:uiPriority w:val="99"/>
    <w:qFormat/>
    <w:rsid w:val="00B770BA"/>
    <w:rPr>
      <w:vertAlign w:val="superscript"/>
    </w:rPr>
  </w:style>
  <w:style w:type="character" w:customStyle="1" w:styleId="ab">
    <w:name w:val="Κουκκίδες"/>
    <w:uiPriority w:val="99"/>
    <w:qFormat/>
    <w:rsid w:val="00B770BA"/>
    <w:rPr>
      <w:rFonts w:ascii="OpenSymbol" w:eastAsia="OpenSymbol" w:hAnsi="OpenSymbol" w:cs="OpenSymbol"/>
    </w:rPr>
  </w:style>
  <w:style w:type="character" w:styleId="ac">
    <w:name w:val="Strong"/>
    <w:uiPriority w:val="22"/>
    <w:qFormat/>
    <w:rsid w:val="00B770BA"/>
    <w:rPr>
      <w:b/>
      <w:bCs/>
    </w:rPr>
  </w:style>
  <w:style w:type="character" w:customStyle="1" w:styleId="10">
    <w:name w:val="Προεπιλεγμένη γραμματοσειρά1"/>
    <w:uiPriority w:val="99"/>
    <w:qFormat/>
    <w:rsid w:val="00B770BA"/>
  </w:style>
  <w:style w:type="character" w:customStyle="1" w:styleId="ad">
    <w:name w:val="Σύμβολο υποσημείωσης"/>
    <w:qFormat/>
    <w:rsid w:val="00B770BA"/>
    <w:rPr>
      <w:vertAlign w:val="superscript"/>
    </w:rPr>
  </w:style>
  <w:style w:type="character" w:styleId="ae">
    <w:name w:val="Emphasis"/>
    <w:uiPriority w:val="99"/>
    <w:qFormat/>
    <w:rsid w:val="00B770BA"/>
    <w:rPr>
      <w:i/>
      <w:iCs/>
    </w:rPr>
  </w:style>
  <w:style w:type="character" w:customStyle="1" w:styleId="af">
    <w:name w:val="Χαρακτήρες αρίθμησης"/>
    <w:uiPriority w:val="99"/>
    <w:qFormat/>
    <w:rsid w:val="00B770BA"/>
  </w:style>
  <w:style w:type="character" w:customStyle="1" w:styleId="normalwithoutspacingChar">
    <w:name w:val="normal_without_spacing Char"/>
    <w:uiPriority w:val="99"/>
    <w:qFormat/>
    <w:rsid w:val="00B770BA"/>
    <w:rPr>
      <w:rFonts w:ascii="Calibri" w:hAnsi="Calibri" w:cs="Calibri"/>
      <w:sz w:val="22"/>
      <w:szCs w:val="24"/>
    </w:rPr>
  </w:style>
  <w:style w:type="character" w:customStyle="1" w:styleId="FootnoteTextChar1">
    <w:name w:val="Footnote Text Char1"/>
    <w:uiPriority w:val="99"/>
    <w:qFormat/>
    <w:rsid w:val="00B770BA"/>
    <w:rPr>
      <w:rFonts w:ascii="Calibri" w:hAnsi="Calibri" w:cs="Calibri"/>
      <w:lang w:val="en-IE" w:eastAsia="zh-CN"/>
    </w:rPr>
  </w:style>
  <w:style w:type="character" w:customStyle="1" w:styleId="foothangingChar">
    <w:name w:val="foot_hanging Char"/>
    <w:uiPriority w:val="99"/>
    <w:qFormat/>
    <w:rsid w:val="00B770BA"/>
    <w:rPr>
      <w:rFonts w:ascii="Calibri" w:hAnsi="Calibri" w:cs="Calibri"/>
      <w:sz w:val="18"/>
      <w:szCs w:val="18"/>
      <w:lang w:val="en-IE" w:eastAsia="zh-CN"/>
    </w:rPr>
  </w:style>
  <w:style w:type="character" w:customStyle="1" w:styleId="HTMLPreformattedChar">
    <w:name w:val="HTML Preformatted Char"/>
    <w:uiPriority w:val="99"/>
    <w:qFormat/>
    <w:rsid w:val="00B770BA"/>
    <w:rPr>
      <w:rFonts w:ascii="Courier New" w:hAnsi="Courier New" w:cs="Courier New"/>
    </w:rPr>
  </w:style>
  <w:style w:type="character" w:customStyle="1" w:styleId="apple-converted-space">
    <w:name w:val="apple-converted-space"/>
    <w:basedOn w:val="WW-DefaultParagraphFont11111111111111111111"/>
    <w:uiPriority w:val="99"/>
    <w:qFormat/>
    <w:rsid w:val="00B770BA"/>
  </w:style>
  <w:style w:type="character" w:customStyle="1" w:styleId="BodyTextIndent3Char">
    <w:name w:val="Body Text Indent 3 Char"/>
    <w:uiPriority w:val="99"/>
    <w:qFormat/>
    <w:rsid w:val="00B770BA"/>
    <w:rPr>
      <w:rFonts w:ascii="Calibri" w:hAnsi="Calibri" w:cs="Calibri"/>
      <w:sz w:val="16"/>
      <w:szCs w:val="16"/>
      <w:lang w:val="en-GB"/>
    </w:rPr>
  </w:style>
  <w:style w:type="character" w:customStyle="1" w:styleId="WW-FootnoteReference">
    <w:name w:val="WW-Footnote Reference"/>
    <w:uiPriority w:val="99"/>
    <w:qFormat/>
    <w:rsid w:val="00B770BA"/>
    <w:rPr>
      <w:vertAlign w:val="superscript"/>
    </w:rPr>
  </w:style>
  <w:style w:type="character" w:customStyle="1" w:styleId="WW-EndnoteReference">
    <w:name w:val="WW-Endnote Reference"/>
    <w:uiPriority w:val="99"/>
    <w:qFormat/>
    <w:rsid w:val="00B770BA"/>
    <w:rPr>
      <w:vertAlign w:val="superscript"/>
    </w:rPr>
  </w:style>
  <w:style w:type="character" w:customStyle="1" w:styleId="FootnoteReference1">
    <w:name w:val="Footnote Reference1"/>
    <w:uiPriority w:val="99"/>
    <w:qFormat/>
    <w:rsid w:val="00B770BA"/>
    <w:rPr>
      <w:vertAlign w:val="superscript"/>
    </w:rPr>
  </w:style>
  <w:style w:type="character" w:customStyle="1" w:styleId="FootnoteTextChar2">
    <w:name w:val="Footnote Text Char2"/>
    <w:uiPriority w:val="99"/>
    <w:qFormat/>
    <w:rsid w:val="00B770BA"/>
    <w:rPr>
      <w:rFonts w:ascii="Calibri" w:hAnsi="Calibri" w:cs="Calibri"/>
      <w:sz w:val="18"/>
      <w:lang w:val="en-IE" w:eastAsia="zh-CN"/>
    </w:rPr>
  </w:style>
  <w:style w:type="character" w:customStyle="1" w:styleId="foothangingChar1">
    <w:name w:val="foot_hanging Char1"/>
    <w:uiPriority w:val="99"/>
    <w:qFormat/>
    <w:rsid w:val="00B770BA"/>
    <w:rPr>
      <w:rFonts w:ascii="Calibri" w:hAnsi="Calibri" w:cs="Calibri"/>
      <w:sz w:val="18"/>
      <w:szCs w:val="18"/>
      <w:lang w:val="en-IE" w:eastAsia="zh-CN"/>
    </w:rPr>
  </w:style>
  <w:style w:type="character" w:customStyle="1" w:styleId="footersChar">
    <w:name w:val="footers Char"/>
    <w:uiPriority w:val="99"/>
    <w:qFormat/>
    <w:rsid w:val="00B770BA"/>
    <w:rPr>
      <w:rFonts w:ascii="Calibri" w:hAnsi="Calibri" w:cs="Calibri"/>
      <w:sz w:val="18"/>
      <w:szCs w:val="18"/>
      <w:lang w:val="en-IE" w:eastAsia="zh-CN"/>
    </w:rPr>
  </w:style>
  <w:style w:type="character" w:customStyle="1" w:styleId="CommentTextChar1">
    <w:name w:val="Comment Text Char1"/>
    <w:uiPriority w:val="99"/>
    <w:qFormat/>
    <w:rsid w:val="00B770BA"/>
    <w:rPr>
      <w:rFonts w:ascii="Calibri" w:hAnsi="Calibri" w:cs="Calibri"/>
      <w:lang w:val="en-GB" w:eastAsia="zh-CN"/>
    </w:rPr>
  </w:style>
  <w:style w:type="character" w:customStyle="1" w:styleId="HTMLPreformattedChar1">
    <w:name w:val="HTML Preformatted Char1"/>
    <w:uiPriority w:val="99"/>
    <w:qFormat/>
    <w:rsid w:val="00B770BA"/>
    <w:rPr>
      <w:rFonts w:ascii="Courier New" w:hAnsi="Courier New" w:cs="Courier New"/>
      <w:lang w:eastAsia="zh-CN"/>
    </w:rPr>
  </w:style>
  <w:style w:type="character" w:customStyle="1" w:styleId="BodyText3Char">
    <w:name w:val="Body Text 3 Char"/>
    <w:uiPriority w:val="99"/>
    <w:qFormat/>
    <w:rsid w:val="00B770BA"/>
    <w:rPr>
      <w:rFonts w:ascii="Calibri" w:hAnsi="Calibri" w:cs="Calibri"/>
      <w:sz w:val="16"/>
      <w:szCs w:val="16"/>
      <w:lang w:val="en-GB" w:eastAsia="zh-CN"/>
    </w:rPr>
  </w:style>
  <w:style w:type="character" w:customStyle="1" w:styleId="WW-FootnoteReference1">
    <w:name w:val="WW-Footnote Reference1"/>
    <w:uiPriority w:val="99"/>
    <w:qFormat/>
    <w:rsid w:val="00B770BA"/>
    <w:rPr>
      <w:vertAlign w:val="superscript"/>
    </w:rPr>
  </w:style>
  <w:style w:type="character" w:customStyle="1" w:styleId="WW-EndnoteReference1">
    <w:name w:val="WW-Endnote Reference1"/>
    <w:uiPriority w:val="99"/>
    <w:qFormat/>
    <w:rsid w:val="00B770BA"/>
    <w:rPr>
      <w:vertAlign w:val="superscript"/>
    </w:rPr>
  </w:style>
  <w:style w:type="character" w:customStyle="1" w:styleId="WW-FootnoteReference2">
    <w:name w:val="WW-Footnote Reference2"/>
    <w:uiPriority w:val="99"/>
    <w:qFormat/>
    <w:rsid w:val="00B770BA"/>
    <w:rPr>
      <w:vertAlign w:val="superscript"/>
    </w:rPr>
  </w:style>
  <w:style w:type="character" w:customStyle="1" w:styleId="WW-EndnoteReference2">
    <w:name w:val="WW-Endnote Reference2"/>
    <w:uiPriority w:val="99"/>
    <w:qFormat/>
    <w:rsid w:val="00B770BA"/>
    <w:rPr>
      <w:vertAlign w:val="superscript"/>
    </w:rPr>
  </w:style>
  <w:style w:type="character" w:customStyle="1" w:styleId="FootnoteTextChar3">
    <w:name w:val="Footnote Text Char3"/>
    <w:uiPriority w:val="99"/>
    <w:qFormat/>
    <w:rsid w:val="00B770BA"/>
    <w:rPr>
      <w:rFonts w:ascii="Calibri" w:hAnsi="Calibri" w:cs="Calibri"/>
      <w:sz w:val="18"/>
      <w:lang w:val="en-IE" w:eastAsia="zh-CN"/>
    </w:rPr>
  </w:style>
  <w:style w:type="character" w:customStyle="1" w:styleId="foothangingChar2">
    <w:name w:val="foot_hanging Char2"/>
    <w:uiPriority w:val="99"/>
    <w:qFormat/>
    <w:rsid w:val="00B770BA"/>
    <w:rPr>
      <w:rFonts w:ascii="Calibri" w:hAnsi="Calibri" w:cs="Calibri"/>
      <w:sz w:val="18"/>
      <w:szCs w:val="18"/>
      <w:lang w:val="en-IE" w:eastAsia="zh-CN"/>
    </w:rPr>
  </w:style>
  <w:style w:type="character" w:customStyle="1" w:styleId="footersChar1">
    <w:name w:val="footers Char1"/>
    <w:uiPriority w:val="99"/>
    <w:qFormat/>
    <w:rsid w:val="00B770BA"/>
    <w:rPr>
      <w:rFonts w:ascii="Calibri" w:hAnsi="Calibri" w:cs="Calibri"/>
      <w:sz w:val="18"/>
      <w:szCs w:val="18"/>
      <w:lang w:val="en-IE" w:eastAsia="zh-CN"/>
    </w:rPr>
  </w:style>
  <w:style w:type="character" w:customStyle="1" w:styleId="foootChar">
    <w:name w:val="fooot Char"/>
    <w:uiPriority w:val="99"/>
    <w:qFormat/>
    <w:rsid w:val="00B770BA"/>
    <w:rPr>
      <w:rFonts w:ascii="Calibri" w:hAnsi="Calibri" w:cs="Calibri"/>
      <w:sz w:val="18"/>
      <w:szCs w:val="18"/>
      <w:lang w:val="en-IE" w:eastAsia="zh-CN"/>
    </w:rPr>
  </w:style>
  <w:style w:type="character" w:customStyle="1" w:styleId="11">
    <w:name w:val="Παραπομπή υποσημείωσης1"/>
    <w:uiPriority w:val="99"/>
    <w:qFormat/>
    <w:rsid w:val="00B770BA"/>
    <w:rPr>
      <w:vertAlign w:val="superscript"/>
    </w:rPr>
  </w:style>
  <w:style w:type="character" w:customStyle="1" w:styleId="12">
    <w:name w:val="Παραπομπή σημείωσης τέλους1"/>
    <w:uiPriority w:val="99"/>
    <w:qFormat/>
    <w:rsid w:val="00B770BA"/>
    <w:rPr>
      <w:vertAlign w:val="superscript"/>
    </w:rPr>
  </w:style>
  <w:style w:type="character" w:customStyle="1" w:styleId="Char">
    <w:name w:val="Κείμενο πλαισίου Char"/>
    <w:uiPriority w:val="99"/>
    <w:qFormat/>
    <w:rsid w:val="00B770BA"/>
    <w:rPr>
      <w:rFonts w:ascii="Tahoma" w:hAnsi="Tahoma" w:cs="Tahoma"/>
      <w:sz w:val="16"/>
      <w:szCs w:val="16"/>
      <w:lang w:val="en-GB"/>
    </w:rPr>
  </w:style>
  <w:style w:type="character" w:customStyle="1" w:styleId="13">
    <w:name w:val="Παραπομπή σχολίου1"/>
    <w:qFormat/>
    <w:rsid w:val="00B770BA"/>
    <w:rPr>
      <w:sz w:val="16"/>
      <w:szCs w:val="16"/>
    </w:rPr>
  </w:style>
  <w:style w:type="character" w:customStyle="1" w:styleId="Char0">
    <w:name w:val="Κείμενο σχολίου Char"/>
    <w:qFormat/>
    <w:rsid w:val="00B770BA"/>
    <w:rPr>
      <w:rFonts w:ascii="Calibri" w:hAnsi="Calibri" w:cs="Calibri"/>
      <w:lang w:val="en-GB"/>
    </w:rPr>
  </w:style>
  <w:style w:type="character" w:customStyle="1" w:styleId="Char1">
    <w:name w:val="Θέμα σχολίου Char"/>
    <w:uiPriority w:val="99"/>
    <w:rsid w:val="00B770BA"/>
    <w:rPr>
      <w:rFonts w:ascii="Calibri" w:hAnsi="Calibri" w:cs="Calibri"/>
      <w:b/>
      <w:bCs/>
      <w:lang w:val="en-GB"/>
    </w:rPr>
  </w:style>
  <w:style w:type="character" w:customStyle="1" w:styleId="-HTMLChar">
    <w:name w:val="Προ-διαμορφωμένο HTML Char"/>
    <w:uiPriority w:val="99"/>
    <w:qFormat/>
    <w:rsid w:val="00B770BA"/>
    <w:rPr>
      <w:rFonts w:ascii="Courier New" w:eastAsia="Times New Roman" w:hAnsi="Courier New" w:cs="Courier New"/>
    </w:rPr>
  </w:style>
  <w:style w:type="character" w:customStyle="1" w:styleId="WW-FootnoteReference3">
    <w:name w:val="WW-Footnote Reference3"/>
    <w:uiPriority w:val="99"/>
    <w:qFormat/>
    <w:rsid w:val="00B770BA"/>
    <w:rPr>
      <w:vertAlign w:val="superscript"/>
    </w:rPr>
  </w:style>
  <w:style w:type="character" w:customStyle="1" w:styleId="WW-EndnoteReference3">
    <w:name w:val="WW-Endnote Reference3"/>
    <w:uiPriority w:val="99"/>
    <w:qFormat/>
    <w:rsid w:val="00B770BA"/>
    <w:rPr>
      <w:vertAlign w:val="superscript"/>
    </w:rPr>
  </w:style>
  <w:style w:type="character" w:customStyle="1" w:styleId="WW-FootnoteReference4">
    <w:name w:val="WW-Footnote Reference4"/>
    <w:uiPriority w:val="99"/>
    <w:qFormat/>
    <w:rsid w:val="00B770BA"/>
    <w:rPr>
      <w:vertAlign w:val="superscript"/>
    </w:rPr>
  </w:style>
  <w:style w:type="character" w:customStyle="1" w:styleId="WW-EndnoteReference4">
    <w:name w:val="WW-Endnote Reference4"/>
    <w:uiPriority w:val="99"/>
    <w:qFormat/>
    <w:rsid w:val="00B770BA"/>
    <w:rPr>
      <w:vertAlign w:val="superscript"/>
    </w:rPr>
  </w:style>
  <w:style w:type="character" w:customStyle="1" w:styleId="WW-FootnoteReference5">
    <w:name w:val="WW-Footnote Reference5"/>
    <w:uiPriority w:val="99"/>
    <w:qFormat/>
    <w:rsid w:val="00B770BA"/>
    <w:rPr>
      <w:vertAlign w:val="superscript"/>
    </w:rPr>
  </w:style>
  <w:style w:type="character" w:customStyle="1" w:styleId="WW-EndnoteReference5">
    <w:name w:val="WW-Endnote Reference5"/>
    <w:uiPriority w:val="99"/>
    <w:qFormat/>
    <w:rsid w:val="00B770BA"/>
    <w:rPr>
      <w:vertAlign w:val="superscript"/>
    </w:rPr>
  </w:style>
  <w:style w:type="character" w:customStyle="1" w:styleId="WW-FootnoteReference6">
    <w:name w:val="WW-Footnote Reference6"/>
    <w:uiPriority w:val="99"/>
    <w:qFormat/>
    <w:rsid w:val="00B770BA"/>
    <w:rPr>
      <w:vertAlign w:val="superscript"/>
    </w:rPr>
  </w:style>
  <w:style w:type="character" w:styleId="-0">
    <w:name w:val="FollowedHyperlink"/>
    <w:uiPriority w:val="99"/>
    <w:qFormat/>
    <w:rsid w:val="00B770BA"/>
    <w:rPr>
      <w:color w:val="800000"/>
      <w:u w:val="single"/>
    </w:rPr>
  </w:style>
  <w:style w:type="character" w:customStyle="1" w:styleId="WW-EndnoteReference6">
    <w:name w:val="WW-Endnote Reference6"/>
    <w:uiPriority w:val="99"/>
    <w:qFormat/>
    <w:rsid w:val="00B770BA"/>
    <w:rPr>
      <w:vertAlign w:val="superscript"/>
    </w:rPr>
  </w:style>
  <w:style w:type="character" w:customStyle="1" w:styleId="WW-FootnoteReference7">
    <w:name w:val="WW-Footnote Reference7"/>
    <w:qFormat/>
    <w:rsid w:val="00B770BA"/>
    <w:rPr>
      <w:vertAlign w:val="superscript"/>
    </w:rPr>
  </w:style>
  <w:style w:type="character" w:customStyle="1" w:styleId="WW-EndnoteReference7">
    <w:name w:val="WW-Endnote Reference7"/>
    <w:uiPriority w:val="99"/>
    <w:qFormat/>
    <w:rsid w:val="00B770BA"/>
    <w:rPr>
      <w:vertAlign w:val="superscript"/>
    </w:rPr>
  </w:style>
  <w:style w:type="character" w:customStyle="1" w:styleId="WW-FootnoteReference8">
    <w:name w:val="WW-Footnote Reference8"/>
    <w:uiPriority w:val="99"/>
    <w:qFormat/>
    <w:rsid w:val="00B770BA"/>
    <w:rPr>
      <w:vertAlign w:val="superscript"/>
    </w:rPr>
  </w:style>
  <w:style w:type="character" w:customStyle="1" w:styleId="WW-EndnoteReference8">
    <w:name w:val="WW-Endnote Reference8"/>
    <w:uiPriority w:val="99"/>
    <w:qFormat/>
    <w:rsid w:val="00B770BA"/>
    <w:rPr>
      <w:vertAlign w:val="superscript"/>
    </w:rPr>
  </w:style>
  <w:style w:type="character" w:customStyle="1" w:styleId="WW-FootnoteReference9">
    <w:name w:val="WW-Footnote Reference9"/>
    <w:uiPriority w:val="99"/>
    <w:qFormat/>
    <w:rsid w:val="00B770BA"/>
    <w:rPr>
      <w:vertAlign w:val="superscript"/>
    </w:rPr>
  </w:style>
  <w:style w:type="character" w:customStyle="1" w:styleId="WW-EndnoteReference9">
    <w:name w:val="WW-Endnote Reference9"/>
    <w:uiPriority w:val="99"/>
    <w:qFormat/>
    <w:rsid w:val="00B770BA"/>
    <w:rPr>
      <w:vertAlign w:val="superscript"/>
    </w:rPr>
  </w:style>
  <w:style w:type="character" w:customStyle="1" w:styleId="WW-FootnoteReference10">
    <w:name w:val="WW-Footnote Reference10"/>
    <w:qFormat/>
    <w:rsid w:val="00B770BA"/>
    <w:rPr>
      <w:vertAlign w:val="superscript"/>
    </w:rPr>
  </w:style>
  <w:style w:type="character" w:customStyle="1" w:styleId="WW-EndnoteReference10">
    <w:name w:val="WW-Endnote Reference10"/>
    <w:uiPriority w:val="99"/>
    <w:qFormat/>
    <w:rsid w:val="00B770BA"/>
    <w:rPr>
      <w:vertAlign w:val="superscript"/>
    </w:rPr>
  </w:style>
  <w:style w:type="character" w:customStyle="1" w:styleId="WW-FootnoteReference11">
    <w:name w:val="WW-Footnote Reference11"/>
    <w:qFormat/>
    <w:rsid w:val="00B770BA"/>
    <w:rPr>
      <w:vertAlign w:val="superscript"/>
    </w:rPr>
  </w:style>
  <w:style w:type="character" w:customStyle="1" w:styleId="WW-EndnoteReference11">
    <w:name w:val="WW-Endnote Reference11"/>
    <w:uiPriority w:val="99"/>
    <w:qFormat/>
    <w:rsid w:val="00B770BA"/>
    <w:rPr>
      <w:vertAlign w:val="superscript"/>
    </w:rPr>
  </w:style>
  <w:style w:type="character" w:customStyle="1" w:styleId="WW-FootnoteReference12">
    <w:name w:val="WW-Footnote Reference12"/>
    <w:qFormat/>
    <w:rsid w:val="00B770BA"/>
    <w:rPr>
      <w:vertAlign w:val="superscript"/>
    </w:rPr>
  </w:style>
  <w:style w:type="character" w:customStyle="1" w:styleId="WW-EndnoteReference12">
    <w:name w:val="WW-Endnote Reference12"/>
    <w:uiPriority w:val="99"/>
    <w:qFormat/>
    <w:rsid w:val="00B770BA"/>
    <w:rPr>
      <w:vertAlign w:val="superscript"/>
    </w:rPr>
  </w:style>
  <w:style w:type="character" w:customStyle="1" w:styleId="WW-FootnoteReference13">
    <w:name w:val="WW-Footnote Reference13"/>
    <w:uiPriority w:val="99"/>
    <w:qFormat/>
    <w:rsid w:val="00B770BA"/>
    <w:rPr>
      <w:vertAlign w:val="superscript"/>
    </w:rPr>
  </w:style>
  <w:style w:type="character" w:customStyle="1" w:styleId="WW-EndnoteReference13">
    <w:name w:val="WW-Endnote Reference13"/>
    <w:uiPriority w:val="99"/>
    <w:qFormat/>
    <w:rsid w:val="00B770BA"/>
    <w:rPr>
      <w:vertAlign w:val="superscript"/>
    </w:rPr>
  </w:style>
  <w:style w:type="character" w:styleId="af0">
    <w:name w:val="footnote reference"/>
    <w:aliases w:val="Footnote symbol,Footnote reference number,note TESI"/>
    <w:uiPriority w:val="99"/>
    <w:qFormat/>
    <w:rsid w:val="00B770BA"/>
    <w:rPr>
      <w:vertAlign w:val="superscript"/>
    </w:rPr>
  </w:style>
  <w:style w:type="character" w:styleId="af1">
    <w:name w:val="endnote reference"/>
    <w:uiPriority w:val="99"/>
    <w:qFormat/>
    <w:rsid w:val="00B770BA"/>
    <w:rPr>
      <w:vertAlign w:val="superscript"/>
    </w:rPr>
  </w:style>
  <w:style w:type="character" w:customStyle="1" w:styleId="22">
    <w:name w:val="Παραπομπή υποσημείωσης2"/>
    <w:uiPriority w:val="99"/>
    <w:qFormat/>
    <w:rsid w:val="00B770BA"/>
    <w:rPr>
      <w:vertAlign w:val="superscript"/>
    </w:rPr>
  </w:style>
  <w:style w:type="character" w:customStyle="1" w:styleId="23">
    <w:name w:val="Παραπομπή σημείωσης τέλους2"/>
    <w:uiPriority w:val="99"/>
    <w:qFormat/>
    <w:rsid w:val="00B770BA"/>
    <w:rPr>
      <w:vertAlign w:val="superscript"/>
    </w:rPr>
  </w:style>
  <w:style w:type="character" w:customStyle="1" w:styleId="WW-FootnoteReference14">
    <w:name w:val="WW-Footnote Reference14"/>
    <w:uiPriority w:val="99"/>
    <w:qFormat/>
    <w:rsid w:val="00B770BA"/>
    <w:rPr>
      <w:vertAlign w:val="superscript"/>
    </w:rPr>
  </w:style>
  <w:style w:type="character" w:customStyle="1" w:styleId="WW-EndnoteReference14">
    <w:name w:val="WW-Endnote Reference14"/>
    <w:uiPriority w:val="99"/>
    <w:qFormat/>
    <w:rsid w:val="00B770BA"/>
    <w:rPr>
      <w:vertAlign w:val="superscript"/>
    </w:rPr>
  </w:style>
  <w:style w:type="character" w:customStyle="1" w:styleId="WW-FootnoteReference15">
    <w:name w:val="WW-Footnote Reference15"/>
    <w:qFormat/>
    <w:rsid w:val="00B770BA"/>
    <w:rPr>
      <w:vertAlign w:val="superscript"/>
    </w:rPr>
  </w:style>
  <w:style w:type="character" w:customStyle="1" w:styleId="WW-EndnoteReference15">
    <w:name w:val="WW-Endnote Reference15"/>
    <w:uiPriority w:val="99"/>
    <w:qFormat/>
    <w:rsid w:val="00B770BA"/>
    <w:rPr>
      <w:vertAlign w:val="superscript"/>
    </w:rPr>
  </w:style>
  <w:style w:type="character" w:customStyle="1" w:styleId="WW-FootnoteReference16">
    <w:name w:val="WW-Footnote Reference16"/>
    <w:uiPriority w:val="99"/>
    <w:qFormat/>
    <w:rsid w:val="00B770BA"/>
    <w:rPr>
      <w:vertAlign w:val="superscript"/>
    </w:rPr>
  </w:style>
  <w:style w:type="character" w:customStyle="1" w:styleId="WW-EndnoteReference16">
    <w:name w:val="WW-Endnote Reference16"/>
    <w:uiPriority w:val="99"/>
    <w:qFormat/>
    <w:rsid w:val="00B770BA"/>
    <w:rPr>
      <w:vertAlign w:val="superscript"/>
    </w:rPr>
  </w:style>
  <w:style w:type="character" w:customStyle="1" w:styleId="WW-FootnoteReference17">
    <w:name w:val="WW-Footnote Reference17"/>
    <w:qFormat/>
    <w:rsid w:val="00B770BA"/>
    <w:rPr>
      <w:vertAlign w:val="superscript"/>
    </w:rPr>
  </w:style>
  <w:style w:type="character" w:customStyle="1" w:styleId="WW-EndnoteReference17">
    <w:name w:val="WW-Endnote Reference17"/>
    <w:uiPriority w:val="99"/>
    <w:qFormat/>
    <w:rsid w:val="00B770BA"/>
    <w:rPr>
      <w:vertAlign w:val="superscript"/>
    </w:rPr>
  </w:style>
  <w:style w:type="character" w:customStyle="1" w:styleId="31">
    <w:name w:val="Παραπομπή υποσημείωσης3"/>
    <w:uiPriority w:val="99"/>
    <w:qFormat/>
    <w:rsid w:val="00B770BA"/>
    <w:rPr>
      <w:vertAlign w:val="superscript"/>
    </w:rPr>
  </w:style>
  <w:style w:type="character" w:customStyle="1" w:styleId="32">
    <w:name w:val="Παραπομπή σημείωσης τέλους3"/>
    <w:uiPriority w:val="99"/>
    <w:qFormat/>
    <w:rsid w:val="00B770BA"/>
    <w:rPr>
      <w:vertAlign w:val="superscript"/>
    </w:rPr>
  </w:style>
  <w:style w:type="character" w:customStyle="1" w:styleId="WW-FootnoteReference18">
    <w:name w:val="WW-Footnote Reference18"/>
    <w:uiPriority w:val="99"/>
    <w:qFormat/>
    <w:rsid w:val="00B770BA"/>
    <w:rPr>
      <w:vertAlign w:val="superscript"/>
    </w:rPr>
  </w:style>
  <w:style w:type="character" w:customStyle="1" w:styleId="WW-EndnoteReference18">
    <w:name w:val="WW-Endnote Reference18"/>
    <w:uiPriority w:val="99"/>
    <w:qFormat/>
    <w:rsid w:val="00B770BA"/>
    <w:rPr>
      <w:vertAlign w:val="superscript"/>
    </w:rPr>
  </w:style>
  <w:style w:type="character" w:customStyle="1" w:styleId="WW-FootnoteReference19">
    <w:name w:val="WW-Footnote Reference19"/>
    <w:qFormat/>
    <w:rsid w:val="00B770BA"/>
    <w:rPr>
      <w:vertAlign w:val="superscript"/>
    </w:rPr>
  </w:style>
  <w:style w:type="character" w:customStyle="1" w:styleId="WW-EndnoteReference19">
    <w:name w:val="WW-Endnote Reference19"/>
    <w:uiPriority w:val="99"/>
    <w:qFormat/>
    <w:rsid w:val="00B770BA"/>
    <w:rPr>
      <w:vertAlign w:val="superscript"/>
    </w:rPr>
  </w:style>
  <w:style w:type="character" w:customStyle="1" w:styleId="WW-FootnoteReference20">
    <w:name w:val="WW-Footnote Reference20"/>
    <w:uiPriority w:val="99"/>
    <w:qFormat/>
    <w:rsid w:val="00B770BA"/>
    <w:rPr>
      <w:vertAlign w:val="superscript"/>
    </w:rPr>
  </w:style>
  <w:style w:type="character" w:customStyle="1" w:styleId="WW-EndnoteReference20">
    <w:name w:val="WW-Endnote Reference20"/>
    <w:uiPriority w:val="99"/>
    <w:qFormat/>
    <w:rsid w:val="00B770BA"/>
    <w:rPr>
      <w:vertAlign w:val="superscript"/>
    </w:rPr>
  </w:style>
  <w:style w:type="character" w:customStyle="1" w:styleId="af2">
    <w:name w:val="Σύνδεση ευρετηρίου"/>
    <w:uiPriority w:val="99"/>
    <w:qFormat/>
    <w:rsid w:val="00B770BA"/>
  </w:style>
  <w:style w:type="paragraph" w:customStyle="1" w:styleId="af3">
    <w:name w:val="Επικεφαλίδα"/>
    <w:basedOn w:val="a2"/>
    <w:next w:val="af4"/>
    <w:uiPriority w:val="99"/>
    <w:qFormat/>
    <w:rsid w:val="00B770BA"/>
    <w:pPr>
      <w:keepNext/>
      <w:spacing w:before="240"/>
    </w:pPr>
    <w:rPr>
      <w:rFonts w:ascii="Liberation Sans" w:eastAsia="Microsoft YaHei" w:hAnsi="Liberation Sans" w:cs="Mangal"/>
      <w:sz w:val="28"/>
      <w:szCs w:val="28"/>
    </w:rPr>
  </w:style>
  <w:style w:type="paragraph" w:styleId="af4">
    <w:name w:val="Body Text"/>
    <w:basedOn w:val="a2"/>
    <w:link w:val="Char2"/>
    <w:uiPriority w:val="99"/>
    <w:rsid w:val="00B770BA"/>
    <w:pPr>
      <w:spacing w:after="240"/>
    </w:pPr>
    <w:rPr>
      <w:rFonts w:cs="Times New Roman"/>
    </w:rPr>
  </w:style>
  <w:style w:type="character" w:customStyle="1" w:styleId="Char2">
    <w:name w:val="Σώμα κειμένου Char"/>
    <w:link w:val="af4"/>
    <w:uiPriority w:val="99"/>
    <w:qFormat/>
    <w:rsid w:val="001A7731"/>
    <w:rPr>
      <w:rFonts w:ascii="Calibri" w:hAnsi="Calibri" w:cs="Calibri"/>
      <w:sz w:val="22"/>
      <w:szCs w:val="24"/>
      <w:lang w:val="en-GB" w:eastAsia="zh-CN"/>
    </w:rPr>
  </w:style>
  <w:style w:type="paragraph" w:styleId="af5">
    <w:name w:val="List"/>
    <w:basedOn w:val="af4"/>
    <w:uiPriority w:val="99"/>
    <w:qFormat/>
    <w:rsid w:val="00B770BA"/>
    <w:rPr>
      <w:rFonts w:cs="Mangal"/>
    </w:rPr>
  </w:style>
  <w:style w:type="paragraph" w:styleId="af6">
    <w:name w:val="caption"/>
    <w:basedOn w:val="a2"/>
    <w:qFormat/>
    <w:rsid w:val="00B770BA"/>
    <w:pPr>
      <w:suppressLineNumbers/>
    </w:pPr>
    <w:rPr>
      <w:rFonts w:cs="Mangal"/>
      <w:i/>
      <w:iCs/>
      <w:sz w:val="24"/>
    </w:rPr>
  </w:style>
  <w:style w:type="paragraph" w:customStyle="1" w:styleId="af7">
    <w:name w:val="Ευρετήριο"/>
    <w:basedOn w:val="a2"/>
    <w:uiPriority w:val="99"/>
    <w:qFormat/>
    <w:rsid w:val="00B770BA"/>
    <w:pPr>
      <w:suppressLineNumbers/>
    </w:pPr>
    <w:rPr>
      <w:rFonts w:cs="Mangal"/>
    </w:rPr>
  </w:style>
  <w:style w:type="paragraph" w:customStyle="1" w:styleId="WW-Caption">
    <w:name w:val="WW-Caption"/>
    <w:basedOn w:val="a2"/>
    <w:uiPriority w:val="99"/>
    <w:qFormat/>
    <w:rsid w:val="00B770BA"/>
    <w:pPr>
      <w:suppressLineNumbers/>
    </w:pPr>
    <w:rPr>
      <w:rFonts w:cs="Mangal"/>
      <w:i/>
      <w:iCs/>
      <w:sz w:val="24"/>
    </w:rPr>
  </w:style>
  <w:style w:type="paragraph" w:customStyle="1" w:styleId="WW-Caption1">
    <w:name w:val="WW-Caption1"/>
    <w:basedOn w:val="a2"/>
    <w:uiPriority w:val="99"/>
    <w:qFormat/>
    <w:rsid w:val="00B770BA"/>
    <w:pPr>
      <w:suppressLineNumbers/>
    </w:pPr>
    <w:rPr>
      <w:rFonts w:cs="Mangal"/>
      <w:i/>
      <w:iCs/>
      <w:sz w:val="24"/>
    </w:rPr>
  </w:style>
  <w:style w:type="paragraph" w:customStyle="1" w:styleId="33">
    <w:name w:val="Λεζάντα3"/>
    <w:basedOn w:val="a2"/>
    <w:uiPriority w:val="99"/>
    <w:qFormat/>
    <w:rsid w:val="00B770BA"/>
    <w:pPr>
      <w:suppressLineNumbers/>
    </w:pPr>
    <w:rPr>
      <w:rFonts w:cs="Mangal"/>
      <w:i/>
      <w:iCs/>
      <w:sz w:val="24"/>
    </w:rPr>
  </w:style>
  <w:style w:type="paragraph" w:customStyle="1" w:styleId="WW-Caption11">
    <w:name w:val="WW-Caption11"/>
    <w:basedOn w:val="a2"/>
    <w:uiPriority w:val="99"/>
    <w:qFormat/>
    <w:rsid w:val="00B770BA"/>
    <w:pPr>
      <w:suppressLineNumbers/>
    </w:pPr>
    <w:rPr>
      <w:rFonts w:cs="Mangal"/>
      <w:i/>
      <w:iCs/>
      <w:sz w:val="24"/>
    </w:rPr>
  </w:style>
  <w:style w:type="paragraph" w:customStyle="1" w:styleId="WW-Caption111">
    <w:name w:val="WW-Caption111"/>
    <w:basedOn w:val="a2"/>
    <w:uiPriority w:val="99"/>
    <w:qFormat/>
    <w:rsid w:val="00B770BA"/>
    <w:pPr>
      <w:suppressLineNumbers/>
    </w:pPr>
    <w:rPr>
      <w:rFonts w:cs="Mangal"/>
      <w:i/>
      <w:iCs/>
      <w:sz w:val="24"/>
    </w:rPr>
  </w:style>
  <w:style w:type="paragraph" w:customStyle="1" w:styleId="WW-Caption1111">
    <w:name w:val="WW-Caption1111"/>
    <w:basedOn w:val="a2"/>
    <w:uiPriority w:val="99"/>
    <w:qFormat/>
    <w:rsid w:val="00B770BA"/>
    <w:pPr>
      <w:suppressLineNumbers/>
    </w:pPr>
    <w:rPr>
      <w:rFonts w:cs="Mangal"/>
      <w:i/>
      <w:iCs/>
      <w:sz w:val="24"/>
    </w:rPr>
  </w:style>
  <w:style w:type="paragraph" w:customStyle="1" w:styleId="WW-Caption11111">
    <w:name w:val="WW-Caption11111"/>
    <w:basedOn w:val="a2"/>
    <w:uiPriority w:val="99"/>
    <w:qFormat/>
    <w:rsid w:val="00B770BA"/>
    <w:pPr>
      <w:suppressLineNumbers/>
    </w:pPr>
    <w:rPr>
      <w:rFonts w:cs="Mangal"/>
      <w:i/>
      <w:iCs/>
      <w:sz w:val="24"/>
    </w:rPr>
  </w:style>
  <w:style w:type="paragraph" w:customStyle="1" w:styleId="24">
    <w:name w:val="Λεζάντα2"/>
    <w:basedOn w:val="a2"/>
    <w:uiPriority w:val="99"/>
    <w:qFormat/>
    <w:rsid w:val="00B770BA"/>
    <w:pPr>
      <w:suppressLineNumbers/>
    </w:pPr>
    <w:rPr>
      <w:rFonts w:cs="Mangal"/>
      <w:i/>
      <w:iCs/>
      <w:sz w:val="24"/>
    </w:rPr>
  </w:style>
  <w:style w:type="paragraph" w:customStyle="1" w:styleId="Caption1">
    <w:name w:val="Caption1"/>
    <w:basedOn w:val="a2"/>
    <w:uiPriority w:val="99"/>
    <w:qFormat/>
    <w:rsid w:val="00B770BA"/>
    <w:pPr>
      <w:suppressLineNumbers/>
    </w:pPr>
    <w:rPr>
      <w:rFonts w:cs="Mangal"/>
      <w:i/>
      <w:iCs/>
      <w:sz w:val="24"/>
    </w:rPr>
  </w:style>
  <w:style w:type="paragraph" w:customStyle="1" w:styleId="WW-Caption111111">
    <w:name w:val="WW-Caption111111"/>
    <w:basedOn w:val="a2"/>
    <w:uiPriority w:val="99"/>
    <w:qFormat/>
    <w:rsid w:val="00B770BA"/>
    <w:pPr>
      <w:suppressLineNumbers/>
    </w:pPr>
    <w:rPr>
      <w:rFonts w:cs="Mangal"/>
      <w:i/>
      <w:iCs/>
      <w:sz w:val="24"/>
    </w:rPr>
  </w:style>
  <w:style w:type="paragraph" w:customStyle="1" w:styleId="WW-Caption1111111">
    <w:name w:val="WW-Caption1111111"/>
    <w:basedOn w:val="a2"/>
    <w:uiPriority w:val="99"/>
    <w:qFormat/>
    <w:rsid w:val="00B770BA"/>
    <w:pPr>
      <w:suppressLineNumbers/>
    </w:pPr>
    <w:rPr>
      <w:rFonts w:cs="Mangal"/>
      <w:i/>
      <w:iCs/>
      <w:sz w:val="24"/>
    </w:rPr>
  </w:style>
  <w:style w:type="paragraph" w:customStyle="1" w:styleId="WW-Caption11111111">
    <w:name w:val="WW-Caption11111111"/>
    <w:basedOn w:val="a2"/>
    <w:uiPriority w:val="99"/>
    <w:qFormat/>
    <w:rsid w:val="00B770BA"/>
    <w:pPr>
      <w:suppressLineNumbers/>
    </w:pPr>
    <w:rPr>
      <w:rFonts w:cs="Mangal"/>
      <w:i/>
      <w:iCs/>
      <w:sz w:val="24"/>
    </w:rPr>
  </w:style>
  <w:style w:type="paragraph" w:customStyle="1" w:styleId="WW-Caption111111111">
    <w:name w:val="WW-Caption111111111"/>
    <w:basedOn w:val="a2"/>
    <w:uiPriority w:val="99"/>
    <w:qFormat/>
    <w:rsid w:val="00B770BA"/>
    <w:pPr>
      <w:suppressLineNumbers/>
    </w:pPr>
    <w:rPr>
      <w:rFonts w:cs="Mangal"/>
      <w:i/>
      <w:iCs/>
      <w:sz w:val="24"/>
    </w:rPr>
  </w:style>
  <w:style w:type="paragraph" w:customStyle="1" w:styleId="WW-Caption1111111111">
    <w:name w:val="WW-Caption1111111111"/>
    <w:basedOn w:val="a2"/>
    <w:uiPriority w:val="99"/>
    <w:qFormat/>
    <w:rsid w:val="00B770BA"/>
    <w:pPr>
      <w:suppressLineNumbers/>
    </w:pPr>
    <w:rPr>
      <w:rFonts w:cs="Mangal"/>
      <w:i/>
      <w:iCs/>
      <w:sz w:val="24"/>
    </w:rPr>
  </w:style>
  <w:style w:type="paragraph" w:customStyle="1" w:styleId="WW-Caption11111111111">
    <w:name w:val="WW-Caption11111111111"/>
    <w:basedOn w:val="a2"/>
    <w:uiPriority w:val="99"/>
    <w:qFormat/>
    <w:rsid w:val="00B770BA"/>
    <w:pPr>
      <w:suppressLineNumbers/>
    </w:pPr>
    <w:rPr>
      <w:rFonts w:cs="Mangal"/>
      <w:i/>
      <w:iCs/>
      <w:sz w:val="24"/>
    </w:rPr>
  </w:style>
  <w:style w:type="paragraph" w:customStyle="1" w:styleId="WW-Caption111111111111">
    <w:name w:val="WW-Caption111111111111"/>
    <w:basedOn w:val="a2"/>
    <w:uiPriority w:val="99"/>
    <w:qFormat/>
    <w:rsid w:val="00B770BA"/>
    <w:pPr>
      <w:suppressLineNumbers/>
    </w:pPr>
    <w:rPr>
      <w:rFonts w:cs="Mangal"/>
      <w:i/>
      <w:iCs/>
      <w:sz w:val="24"/>
    </w:rPr>
  </w:style>
  <w:style w:type="paragraph" w:customStyle="1" w:styleId="WW-Caption1111111111111">
    <w:name w:val="WW-Caption1111111111111"/>
    <w:basedOn w:val="a2"/>
    <w:uiPriority w:val="99"/>
    <w:qFormat/>
    <w:rsid w:val="00B770BA"/>
    <w:pPr>
      <w:suppressLineNumbers/>
    </w:pPr>
    <w:rPr>
      <w:rFonts w:cs="Mangal"/>
      <w:i/>
      <w:iCs/>
      <w:sz w:val="24"/>
    </w:rPr>
  </w:style>
  <w:style w:type="paragraph" w:customStyle="1" w:styleId="WW-Caption11111111111111">
    <w:name w:val="WW-Caption11111111111111"/>
    <w:basedOn w:val="a2"/>
    <w:uiPriority w:val="99"/>
    <w:qFormat/>
    <w:rsid w:val="00B770BA"/>
    <w:pPr>
      <w:suppressLineNumbers/>
    </w:pPr>
    <w:rPr>
      <w:rFonts w:cs="Mangal"/>
      <w:i/>
      <w:iCs/>
      <w:sz w:val="24"/>
    </w:rPr>
  </w:style>
  <w:style w:type="paragraph" w:customStyle="1" w:styleId="WW-Caption111111111111111">
    <w:name w:val="WW-Caption111111111111111"/>
    <w:basedOn w:val="a2"/>
    <w:uiPriority w:val="99"/>
    <w:qFormat/>
    <w:rsid w:val="00B770BA"/>
    <w:pPr>
      <w:suppressLineNumbers/>
    </w:pPr>
    <w:rPr>
      <w:rFonts w:cs="Mangal"/>
      <w:i/>
      <w:iCs/>
      <w:sz w:val="24"/>
    </w:rPr>
  </w:style>
  <w:style w:type="paragraph" w:customStyle="1" w:styleId="WW-Caption1111111111111111">
    <w:name w:val="WW-Caption1111111111111111"/>
    <w:basedOn w:val="a2"/>
    <w:uiPriority w:val="99"/>
    <w:qFormat/>
    <w:rsid w:val="00B770BA"/>
    <w:pPr>
      <w:suppressLineNumbers/>
    </w:pPr>
    <w:rPr>
      <w:rFonts w:cs="Mangal"/>
      <w:i/>
      <w:iCs/>
      <w:sz w:val="24"/>
    </w:rPr>
  </w:style>
  <w:style w:type="paragraph" w:customStyle="1" w:styleId="14">
    <w:name w:val="Λεζάντα1"/>
    <w:basedOn w:val="a2"/>
    <w:uiPriority w:val="99"/>
    <w:qFormat/>
    <w:rsid w:val="00B770BA"/>
    <w:pPr>
      <w:suppressLineNumbers/>
    </w:pPr>
    <w:rPr>
      <w:rFonts w:cs="Mangal"/>
      <w:i/>
      <w:iCs/>
      <w:sz w:val="24"/>
    </w:rPr>
  </w:style>
  <w:style w:type="paragraph" w:customStyle="1" w:styleId="WW-Caption11111111111111111">
    <w:name w:val="WW-Caption11111111111111111"/>
    <w:basedOn w:val="a2"/>
    <w:uiPriority w:val="99"/>
    <w:qFormat/>
    <w:rsid w:val="00B770BA"/>
    <w:pPr>
      <w:suppressLineNumbers/>
    </w:pPr>
    <w:rPr>
      <w:rFonts w:cs="Mangal"/>
      <w:i/>
      <w:iCs/>
      <w:sz w:val="24"/>
    </w:rPr>
  </w:style>
  <w:style w:type="paragraph" w:customStyle="1" w:styleId="WW-Caption111111111111111111">
    <w:name w:val="WW-Caption111111111111111111"/>
    <w:basedOn w:val="a2"/>
    <w:uiPriority w:val="99"/>
    <w:qFormat/>
    <w:rsid w:val="00B770BA"/>
    <w:pPr>
      <w:suppressLineNumbers/>
    </w:pPr>
    <w:rPr>
      <w:rFonts w:cs="Mangal"/>
      <w:i/>
      <w:iCs/>
      <w:sz w:val="24"/>
    </w:rPr>
  </w:style>
  <w:style w:type="paragraph" w:customStyle="1" w:styleId="WW-Caption1111111111111111111">
    <w:name w:val="WW-Caption1111111111111111111"/>
    <w:basedOn w:val="a2"/>
    <w:uiPriority w:val="99"/>
    <w:qFormat/>
    <w:rsid w:val="00B770BA"/>
    <w:pPr>
      <w:suppressLineNumbers/>
    </w:pPr>
    <w:rPr>
      <w:rFonts w:cs="Mangal"/>
      <w:i/>
      <w:iCs/>
      <w:sz w:val="24"/>
    </w:rPr>
  </w:style>
  <w:style w:type="paragraph" w:customStyle="1" w:styleId="WW-Caption11111111111111111111">
    <w:name w:val="WW-Caption11111111111111111111"/>
    <w:basedOn w:val="a2"/>
    <w:uiPriority w:val="99"/>
    <w:qFormat/>
    <w:rsid w:val="00B770BA"/>
    <w:pPr>
      <w:suppressLineNumbers/>
    </w:pPr>
    <w:rPr>
      <w:rFonts w:cs="Mangal"/>
      <w:i/>
      <w:iCs/>
      <w:sz w:val="24"/>
    </w:rPr>
  </w:style>
  <w:style w:type="paragraph" w:customStyle="1" w:styleId="Bullet">
    <w:name w:val="Bullet"/>
    <w:basedOn w:val="a2"/>
    <w:link w:val="BulletChar"/>
    <w:uiPriority w:val="99"/>
    <w:qFormat/>
    <w:rsid w:val="00B770BA"/>
    <w:pPr>
      <w:numPr>
        <w:numId w:val="3"/>
      </w:numPr>
      <w:spacing w:after="100"/>
    </w:pPr>
    <w:rPr>
      <w:rFonts w:eastAsia="MS Mincho" w:cs="Times New Roman"/>
      <w:lang w:val="en-US" w:eastAsia="ja-JP"/>
    </w:rPr>
  </w:style>
  <w:style w:type="character" w:customStyle="1" w:styleId="BulletChar">
    <w:name w:val="Bullet Char"/>
    <w:link w:val="Bullet"/>
    <w:uiPriority w:val="99"/>
    <w:qFormat/>
    <w:rsid w:val="001A7731"/>
    <w:rPr>
      <w:rFonts w:ascii="Calibri" w:eastAsia="MS Mincho" w:hAnsi="Calibri"/>
      <w:sz w:val="22"/>
      <w:szCs w:val="24"/>
      <w:lang w:eastAsia="ja-JP"/>
    </w:rPr>
  </w:style>
  <w:style w:type="paragraph" w:styleId="af8">
    <w:name w:val="Date"/>
    <w:basedOn w:val="a2"/>
    <w:next w:val="a2"/>
    <w:link w:val="Char10"/>
    <w:uiPriority w:val="99"/>
    <w:qFormat/>
    <w:rsid w:val="00B770BA"/>
    <w:pPr>
      <w:spacing w:after="100"/>
    </w:pPr>
    <w:rPr>
      <w:rFonts w:eastAsia="MS Mincho"/>
      <w:lang w:val="en-US" w:eastAsia="ja-JP"/>
    </w:rPr>
  </w:style>
  <w:style w:type="character" w:customStyle="1" w:styleId="Char10">
    <w:name w:val="Ημερομηνία Char1"/>
    <w:basedOn w:val="a3"/>
    <w:link w:val="af8"/>
    <w:uiPriority w:val="99"/>
    <w:qFormat/>
    <w:locked/>
    <w:rsid w:val="003F22B2"/>
    <w:rPr>
      <w:rFonts w:ascii="Calibri" w:eastAsia="MS Mincho" w:hAnsi="Calibri" w:cs="Calibri"/>
      <w:sz w:val="22"/>
      <w:szCs w:val="24"/>
      <w:lang w:eastAsia="ja-JP"/>
    </w:rPr>
  </w:style>
  <w:style w:type="paragraph" w:customStyle="1" w:styleId="DocTitle">
    <w:name w:val="Doc Title"/>
    <w:basedOn w:val="1"/>
    <w:uiPriority w:val="99"/>
    <w:qFormat/>
    <w:rsid w:val="00B770BA"/>
  </w:style>
  <w:style w:type="paragraph" w:customStyle="1" w:styleId="inserttext">
    <w:name w:val="insert text"/>
    <w:basedOn w:val="a2"/>
    <w:uiPriority w:val="99"/>
    <w:qFormat/>
    <w:rsid w:val="00B770BA"/>
    <w:pPr>
      <w:spacing w:after="100"/>
      <w:ind w:left="794"/>
    </w:pPr>
    <w:rPr>
      <w:rFonts w:eastAsia="MS Mincho"/>
      <w:lang w:val="en-US" w:eastAsia="ja-JP"/>
    </w:rPr>
  </w:style>
  <w:style w:type="paragraph" w:styleId="af9">
    <w:name w:val="footer"/>
    <w:basedOn w:val="a2"/>
    <w:link w:val="Char11"/>
    <w:rsid w:val="00B770BA"/>
    <w:pPr>
      <w:spacing w:after="100"/>
    </w:pPr>
    <w:rPr>
      <w:rFonts w:eastAsia="MS Mincho" w:cs="Times New Roman"/>
      <w:lang w:val="en-US" w:eastAsia="ja-JP"/>
    </w:rPr>
  </w:style>
  <w:style w:type="character" w:customStyle="1" w:styleId="Char11">
    <w:name w:val="Υποσέλιδο Char1"/>
    <w:link w:val="af9"/>
    <w:uiPriority w:val="99"/>
    <w:rsid w:val="00C21B8A"/>
    <w:rPr>
      <w:rFonts w:ascii="Calibri" w:eastAsia="MS Mincho" w:hAnsi="Calibri" w:cs="Calibri"/>
      <w:sz w:val="22"/>
      <w:szCs w:val="24"/>
      <w:lang w:val="en-US" w:eastAsia="ja-JP"/>
    </w:rPr>
  </w:style>
  <w:style w:type="paragraph" w:styleId="afa">
    <w:name w:val="header"/>
    <w:aliases w:val="hd"/>
    <w:basedOn w:val="a2"/>
    <w:link w:val="Char3"/>
    <w:rsid w:val="00B770BA"/>
    <w:rPr>
      <w:rFonts w:cs="Times New Roman"/>
    </w:rPr>
  </w:style>
  <w:style w:type="character" w:customStyle="1" w:styleId="Char3">
    <w:name w:val="Κεφαλίδα Char"/>
    <w:aliases w:val="hd Char"/>
    <w:link w:val="afa"/>
    <w:uiPriority w:val="99"/>
    <w:qFormat/>
    <w:rsid w:val="00C21B8A"/>
    <w:rPr>
      <w:rFonts w:ascii="Calibri" w:hAnsi="Calibri" w:cs="Calibri"/>
      <w:sz w:val="22"/>
      <w:szCs w:val="24"/>
      <w:lang w:val="en-GB" w:eastAsia="zh-CN"/>
    </w:rPr>
  </w:style>
  <w:style w:type="paragraph" w:styleId="afb">
    <w:name w:val="Balloon Text"/>
    <w:basedOn w:val="a2"/>
    <w:link w:val="Char12"/>
    <w:uiPriority w:val="99"/>
    <w:qFormat/>
    <w:rsid w:val="00B770BA"/>
    <w:rPr>
      <w:rFonts w:ascii="Tahoma" w:hAnsi="Tahoma" w:cs="Tahoma"/>
      <w:sz w:val="16"/>
      <w:szCs w:val="16"/>
    </w:rPr>
  </w:style>
  <w:style w:type="character" w:customStyle="1" w:styleId="Char12">
    <w:name w:val="Κείμενο πλαισίου Char1"/>
    <w:basedOn w:val="a3"/>
    <w:link w:val="afb"/>
    <w:uiPriority w:val="99"/>
    <w:qFormat/>
    <w:locked/>
    <w:rsid w:val="003F22B2"/>
    <w:rPr>
      <w:rFonts w:ascii="Tahoma" w:hAnsi="Tahoma" w:cs="Tahoma"/>
      <w:sz w:val="16"/>
      <w:szCs w:val="16"/>
      <w:lang w:val="el-GR" w:eastAsia="zh-CN"/>
    </w:rPr>
  </w:style>
  <w:style w:type="paragraph" w:styleId="afc">
    <w:name w:val="annotation text"/>
    <w:basedOn w:val="a2"/>
    <w:link w:val="Char13"/>
    <w:qFormat/>
    <w:rsid w:val="00B770BA"/>
    <w:rPr>
      <w:sz w:val="20"/>
      <w:szCs w:val="20"/>
    </w:rPr>
  </w:style>
  <w:style w:type="character" w:customStyle="1" w:styleId="Char13">
    <w:name w:val="Κείμενο σχολίου Char1"/>
    <w:basedOn w:val="a3"/>
    <w:link w:val="afc"/>
    <w:uiPriority w:val="99"/>
    <w:qFormat/>
    <w:locked/>
    <w:rsid w:val="003F22B2"/>
    <w:rPr>
      <w:rFonts w:ascii="Calibri" w:hAnsi="Calibri" w:cs="Calibri"/>
      <w:lang w:val="el-GR" w:eastAsia="zh-CN"/>
    </w:rPr>
  </w:style>
  <w:style w:type="paragraph" w:styleId="afd">
    <w:name w:val="annotation subject"/>
    <w:basedOn w:val="afc"/>
    <w:next w:val="afc"/>
    <w:link w:val="Char20"/>
    <w:uiPriority w:val="99"/>
    <w:qFormat/>
    <w:rsid w:val="00B770BA"/>
    <w:rPr>
      <w:b/>
      <w:bCs/>
    </w:rPr>
  </w:style>
  <w:style w:type="character" w:customStyle="1" w:styleId="Char20">
    <w:name w:val="Θέμα σχολίου Char2"/>
    <w:basedOn w:val="Char13"/>
    <w:link w:val="afd"/>
    <w:uiPriority w:val="99"/>
    <w:qFormat/>
    <w:locked/>
    <w:rsid w:val="003F22B2"/>
    <w:rPr>
      <w:rFonts w:ascii="Calibri" w:hAnsi="Calibri" w:cs="Calibri"/>
      <w:b/>
      <w:bCs/>
      <w:lang w:val="el-GR" w:eastAsia="zh-CN"/>
    </w:rPr>
  </w:style>
  <w:style w:type="paragraph" w:styleId="afe">
    <w:name w:val="Revision"/>
    <w:uiPriority w:val="99"/>
    <w:qFormat/>
    <w:rsid w:val="00B770BA"/>
    <w:pPr>
      <w:suppressAutoHyphens/>
    </w:pPr>
    <w:rPr>
      <w:sz w:val="24"/>
      <w:szCs w:val="24"/>
      <w:lang w:val="en-GB" w:eastAsia="zh-CN"/>
    </w:rPr>
  </w:style>
  <w:style w:type="paragraph" w:customStyle="1" w:styleId="western">
    <w:name w:val="western"/>
    <w:basedOn w:val="a2"/>
    <w:uiPriority w:val="99"/>
    <w:qFormat/>
    <w:rsid w:val="00B770BA"/>
    <w:pPr>
      <w:spacing w:before="280" w:after="200"/>
    </w:pPr>
    <w:rPr>
      <w:rFonts w:ascii="Arial Unicode MS" w:eastAsia="Arial Unicode MS" w:hAnsi="Arial Unicode MS" w:cs="Arial Unicode MS"/>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bl14"/>
    <w:basedOn w:val="a2"/>
    <w:uiPriority w:val="34"/>
    <w:qFormat/>
    <w:rsid w:val="00B770BA"/>
    <w:pPr>
      <w:spacing w:after="200"/>
      <w:ind w:left="720"/>
      <w:contextualSpacing/>
    </w:pPr>
  </w:style>
  <w:style w:type="paragraph" w:styleId="aff0">
    <w:name w:val="footnote text"/>
    <w:basedOn w:val="a2"/>
    <w:link w:val="Char4"/>
    <w:qFormat/>
    <w:rsid w:val="00B770BA"/>
    <w:pPr>
      <w:spacing w:after="0"/>
      <w:ind w:left="425" w:hanging="425"/>
    </w:pPr>
    <w:rPr>
      <w:rFonts w:cs="Times New Roman"/>
      <w:sz w:val="18"/>
      <w:szCs w:val="20"/>
      <w:lang w:val="en-IE"/>
    </w:rPr>
  </w:style>
  <w:style w:type="character" w:customStyle="1" w:styleId="Char4">
    <w:name w:val="Κείμενο υποσημείωσης Char"/>
    <w:link w:val="aff0"/>
    <w:qFormat/>
    <w:rsid w:val="0039345C"/>
    <w:rPr>
      <w:rFonts w:ascii="Calibri" w:hAnsi="Calibri" w:cs="Calibri"/>
      <w:sz w:val="18"/>
      <w:lang w:val="en-IE" w:eastAsia="zh-CN"/>
    </w:rPr>
  </w:style>
  <w:style w:type="paragraph" w:styleId="15">
    <w:name w:val="toc 1"/>
    <w:basedOn w:val="a2"/>
    <w:next w:val="a2"/>
    <w:uiPriority w:val="39"/>
    <w:rsid w:val="00B770BA"/>
    <w:pPr>
      <w:jc w:val="left"/>
    </w:pPr>
    <w:rPr>
      <w:b/>
      <w:bCs/>
      <w:caps/>
      <w:sz w:val="20"/>
      <w:szCs w:val="20"/>
    </w:rPr>
  </w:style>
  <w:style w:type="paragraph" w:styleId="25">
    <w:name w:val="toc 2"/>
    <w:basedOn w:val="a2"/>
    <w:next w:val="a2"/>
    <w:uiPriority w:val="39"/>
    <w:rsid w:val="00B770BA"/>
    <w:pPr>
      <w:spacing w:after="0"/>
      <w:ind w:left="220"/>
      <w:jc w:val="left"/>
    </w:pPr>
    <w:rPr>
      <w:smallCaps/>
      <w:sz w:val="20"/>
      <w:szCs w:val="20"/>
    </w:rPr>
  </w:style>
  <w:style w:type="paragraph" w:styleId="34">
    <w:name w:val="toc 3"/>
    <w:basedOn w:val="a2"/>
    <w:next w:val="a2"/>
    <w:uiPriority w:val="39"/>
    <w:rsid w:val="00B770BA"/>
    <w:pPr>
      <w:spacing w:after="0"/>
      <w:ind w:left="440"/>
      <w:jc w:val="left"/>
    </w:pPr>
    <w:rPr>
      <w:i/>
      <w:iCs/>
      <w:sz w:val="20"/>
      <w:szCs w:val="20"/>
    </w:rPr>
  </w:style>
  <w:style w:type="paragraph" w:styleId="41">
    <w:name w:val="toc 4"/>
    <w:basedOn w:val="a2"/>
    <w:next w:val="a2"/>
    <w:uiPriority w:val="39"/>
    <w:rsid w:val="00B770BA"/>
    <w:pPr>
      <w:spacing w:after="0"/>
      <w:ind w:left="660"/>
      <w:jc w:val="left"/>
    </w:pPr>
    <w:rPr>
      <w:sz w:val="18"/>
      <w:szCs w:val="18"/>
    </w:rPr>
  </w:style>
  <w:style w:type="paragraph" w:styleId="50">
    <w:name w:val="toc 5"/>
    <w:basedOn w:val="a2"/>
    <w:next w:val="a2"/>
    <w:uiPriority w:val="39"/>
    <w:rsid w:val="00B770BA"/>
    <w:pPr>
      <w:spacing w:after="0"/>
      <w:ind w:left="880"/>
      <w:jc w:val="left"/>
    </w:pPr>
    <w:rPr>
      <w:sz w:val="18"/>
      <w:szCs w:val="18"/>
    </w:rPr>
  </w:style>
  <w:style w:type="paragraph" w:styleId="60">
    <w:name w:val="toc 6"/>
    <w:basedOn w:val="a2"/>
    <w:next w:val="a2"/>
    <w:uiPriority w:val="39"/>
    <w:rsid w:val="00B770BA"/>
    <w:pPr>
      <w:spacing w:after="0"/>
      <w:ind w:left="1100"/>
      <w:jc w:val="left"/>
    </w:pPr>
    <w:rPr>
      <w:sz w:val="18"/>
      <w:szCs w:val="18"/>
    </w:rPr>
  </w:style>
  <w:style w:type="paragraph" w:styleId="70">
    <w:name w:val="toc 7"/>
    <w:basedOn w:val="a2"/>
    <w:next w:val="a2"/>
    <w:uiPriority w:val="39"/>
    <w:rsid w:val="00B770BA"/>
    <w:pPr>
      <w:spacing w:after="0"/>
      <w:ind w:left="1320"/>
      <w:jc w:val="left"/>
    </w:pPr>
    <w:rPr>
      <w:sz w:val="18"/>
      <w:szCs w:val="18"/>
    </w:rPr>
  </w:style>
  <w:style w:type="paragraph" w:styleId="80">
    <w:name w:val="toc 8"/>
    <w:basedOn w:val="a2"/>
    <w:next w:val="a2"/>
    <w:uiPriority w:val="39"/>
    <w:rsid w:val="00B770BA"/>
    <w:pPr>
      <w:spacing w:after="0"/>
      <w:ind w:left="1540"/>
      <w:jc w:val="left"/>
    </w:pPr>
    <w:rPr>
      <w:sz w:val="18"/>
      <w:szCs w:val="18"/>
    </w:rPr>
  </w:style>
  <w:style w:type="paragraph" w:styleId="90">
    <w:name w:val="toc 9"/>
    <w:basedOn w:val="a2"/>
    <w:next w:val="a2"/>
    <w:uiPriority w:val="39"/>
    <w:rsid w:val="00B770BA"/>
    <w:pPr>
      <w:spacing w:after="0"/>
      <w:ind w:left="1760"/>
      <w:jc w:val="left"/>
    </w:pPr>
    <w:rPr>
      <w:sz w:val="18"/>
      <w:szCs w:val="18"/>
    </w:rPr>
  </w:style>
  <w:style w:type="paragraph" w:customStyle="1" w:styleId="Style1">
    <w:name w:val="Style1"/>
    <w:basedOn w:val="DocTitle"/>
    <w:uiPriority w:val="99"/>
    <w:qFormat/>
    <w:rsid w:val="00B770B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uiPriority w:val="99"/>
    <w:qFormat/>
    <w:rsid w:val="00B770BA"/>
    <w:rPr>
      <w:rFonts w:ascii="Calibri" w:hAnsi="Calibri" w:cs="Calibri"/>
      <w:lang w:val="el-GR"/>
    </w:rPr>
  </w:style>
  <w:style w:type="paragraph" w:styleId="aff1">
    <w:name w:val="endnote text"/>
    <w:basedOn w:val="a2"/>
    <w:link w:val="Char5"/>
    <w:qFormat/>
    <w:rsid w:val="00B770BA"/>
    <w:rPr>
      <w:rFonts w:cs="Times New Roman"/>
      <w:sz w:val="20"/>
      <w:szCs w:val="20"/>
    </w:rPr>
  </w:style>
  <w:style w:type="character" w:customStyle="1" w:styleId="Char5">
    <w:name w:val="Κείμενο σημείωσης τέλους Char"/>
    <w:link w:val="aff1"/>
    <w:qFormat/>
    <w:rsid w:val="001A7731"/>
    <w:rPr>
      <w:rFonts w:ascii="Calibri" w:hAnsi="Calibri" w:cs="Calibri"/>
      <w:lang w:val="en-GB" w:eastAsia="zh-CN"/>
    </w:rPr>
  </w:style>
  <w:style w:type="paragraph" w:customStyle="1" w:styleId="Default">
    <w:name w:val="Default"/>
    <w:qFormat/>
    <w:rsid w:val="00B770BA"/>
    <w:pPr>
      <w:widowControl w:val="0"/>
      <w:suppressAutoHyphens/>
    </w:pPr>
    <w:rPr>
      <w:rFonts w:ascii="Cambria" w:eastAsia="SimSun" w:hAnsi="Cambria" w:cs="Mangal"/>
      <w:color w:val="000000"/>
      <w:sz w:val="24"/>
      <w:szCs w:val="24"/>
      <w:lang w:val="el-GR" w:eastAsia="zh-CN" w:bidi="hi-IN"/>
    </w:rPr>
  </w:style>
  <w:style w:type="paragraph" w:customStyle="1" w:styleId="aff2">
    <w:name w:val="Προμορφοποιημένο κείμενο"/>
    <w:basedOn w:val="a2"/>
    <w:qFormat/>
    <w:rsid w:val="00B770BA"/>
  </w:style>
  <w:style w:type="paragraph" w:styleId="aff3">
    <w:name w:val="Body Text Indent"/>
    <w:basedOn w:val="a2"/>
    <w:link w:val="Char14"/>
    <w:uiPriority w:val="99"/>
    <w:rsid w:val="00B770BA"/>
    <w:pPr>
      <w:ind w:firstLine="1134"/>
    </w:pPr>
    <w:rPr>
      <w:rFonts w:ascii="Arial" w:hAnsi="Arial" w:cs="Times New Roman"/>
    </w:rPr>
  </w:style>
  <w:style w:type="character" w:customStyle="1" w:styleId="Char14">
    <w:name w:val="Σώμα κείμενου με εσοχή Char1"/>
    <w:link w:val="aff3"/>
    <w:uiPriority w:val="99"/>
    <w:qFormat/>
    <w:rsid w:val="001A7731"/>
    <w:rPr>
      <w:rFonts w:ascii="Arial" w:hAnsi="Arial" w:cs="Arial"/>
      <w:sz w:val="22"/>
      <w:szCs w:val="24"/>
      <w:lang w:val="en-GB" w:eastAsia="zh-CN"/>
    </w:rPr>
  </w:style>
  <w:style w:type="paragraph" w:customStyle="1" w:styleId="normalwithoutspacing">
    <w:name w:val="normal_without_spacing"/>
    <w:basedOn w:val="a2"/>
    <w:qFormat/>
    <w:rsid w:val="00B770BA"/>
    <w:pPr>
      <w:spacing w:after="60"/>
    </w:pPr>
  </w:style>
  <w:style w:type="paragraph" w:customStyle="1" w:styleId="foothanging">
    <w:name w:val="foot_hanging"/>
    <w:basedOn w:val="aff0"/>
    <w:uiPriority w:val="99"/>
    <w:qFormat/>
    <w:rsid w:val="00B770BA"/>
    <w:pPr>
      <w:ind w:left="426" w:hanging="426"/>
    </w:pPr>
    <w:rPr>
      <w:szCs w:val="18"/>
    </w:rPr>
  </w:style>
  <w:style w:type="paragraph" w:styleId="-HTML">
    <w:name w:val="HTML Preformatted"/>
    <w:basedOn w:val="a2"/>
    <w:link w:val="-HTMLChar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character" w:customStyle="1" w:styleId="-HTMLChar2">
    <w:name w:val="Προ-διαμορφωμένο HTML Char2"/>
    <w:basedOn w:val="a3"/>
    <w:link w:val="-HTML"/>
    <w:uiPriority w:val="99"/>
    <w:locked/>
    <w:rsid w:val="003F22B2"/>
    <w:rPr>
      <w:rFonts w:ascii="Courier New" w:hAnsi="Courier New" w:cs="Courier New"/>
      <w:lang w:val="el-GR" w:eastAsia="zh-CN"/>
    </w:rPr>
  </w:style>
  <w:style w:type="paragraph" w:customStyle="1" w:styleId="LO-normal">
    <w:name w:val="LO-normal"/>
    <w:uiPriority w:val="99"/>
    <w:qFormat/>
    <w:rsid w:val="00B770BA"/>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2"/>
    <w:link w:val="3Char"/>
    <w:uiPriority w:val="99"/>
    <w:qFormat/>
    <w:rsid w:val="00B770BA"/>
    <w:pPr>
      <w:suppressAutoHyphens w:val="0"/>
      <w:spacing w:line="312" w:lineRule="auto"/>
      <w:ind w:left="283"/>
    </w:pPr>
    <w:rPr>
      <w:rFonts w:cs="Times New Roman"/>
      <w:sz w:val="16"/>
      <w:szCs w:val="16"/>
    </w:rPr>
  </w:style>
  <w:style w:type="character" w:customStyle="1" w:styleId="3Char">
    <w:name w:val="Σώμα κείμενου με εσοχή 3 Char"/>
    <w:link w:val="35"/>
    <w:uiPriority w:val="99"/>
    <w:qFormat/>
    <w:rsid w:val="001A7731"/>
    <w:rPr>
      <w:rFonts w:ascii="Calibri" w:hAnsi="Calibri"/>
      <w:sz w:val="16"/>
      <w:szCs w:val="16"/>
      <w:lang w:val="en-GB" w:eastAsia="zh-CN"/>
    </w:rPr>
  </w:style>
  <w:style w:type="paragraph" w:styleId="aff4">
    <w:name w:val="No Spacing"/>
    <w:uiPriority w:val="99"/>
    <w:qFormat/>
    <w:rsid w:val="00B770BA"/>
    <w:pPr>
      <w:suppressAutoHyphens/>
      <w:jc w:val="both"/>
    </w:pPr>
    <w:rPr>
      <w:rFonts w:ascii="Calibri" w:hAnsi="Calibri" w:cs="Calibri"/>
      <w:sz w:val="22"/>
      <w:szCs w:val="24"/>
      <w:lang w:val="en-GB" w:eastAsia="zh-CN"/>
    </w:rPr>
  </w:style>
  <w:style w:type="paragraph" w:customStyle="1" w:styleId="aff5">
    <w:name w:val="Περιεχόμενα πίνακα"/>
    <w:basedOn w:val="a2"/>
    <w:qFormat/>
    <w:rsid w:val="00B770BA"/>
    <w:pPr>
      <w:suppressLineNumbers/>
    </w:pPr>
  </w:style>
  <w:style w:type="paragraph" w:customStyle="1" w:styleId="aff6">
    <w:name w:val="Επικεφαλίδα πίνακα"/>
    <w:basedOn w:val="aff5"/>
    <w:uiPriority w:val="99"/>
    <w:qFormat/>
    <w:rsid w:val="00B770BA"/>
    <w:pPr>
      <w:jc w:val="center"/>
    </w:pPr>
    <w:rPr>
      <w:b/>
      <w:bCs/>
    </w:rPr>
  </w:style>
  <w:style w:type="paragraph" w:customStyle="1" w:styleId="footers">
    <w:name w:val="footers"/>
    <w:basedOn w:val="foothanging"/>
    <w:uiPriority w:val="99"/>
    <w:qFormat/>
    <w:rsid w:val="00B770BA"/>
  </w:style>
  <w:style w:type="paragraph" w:customStyle="1" w:styleId="Standard">
    <w:name w:val="Standard"/>
    <w:qFormat/>
    <w:rsid w:val="00B770BA"/>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uiPriority w:val="99"/>
    <w:qFormat/>
    <w:rsid w:val="00B770BA"/>
    <w:pPr>
      <w:spacing w:after="120"/>
    </w:pPr>
  </w:style>
  <w:style w:type="paragraph" w:customStyle="1" w:styleId="Footnote">
    <w:name w:val="Footnote"/>
    <w:basedOn w:val="Standard"/>
    <w:uiPriority w:val="99"/>
    <w:rsid w:val="00B770BA"/>
    <w:pPr>
      <w:suppressLineNumbers/>
      <w:ind w:left="283" w:hanging="283"/>
    </w:pPr>
    <w:rPr>
      <w:sz w:val="20"/>
      <w:szCs w:val="20"/>
    </w:rPr>
  </w:style>
  <w:style w:type="paragraph" w:styleId="36">
    <w:name w:val="Body Text 3"/>
    <w:basedOn w:val="a2"/>
    <w:link w:val="3Char2"/>
    <w:uiPriority w:val="99"/>
    <w:qFormat/>
    <w:rsid w:val="00B770BA"/>
    <w:rPr>
      <w:rFonts w:cs="Times New Roman"/>
      <w:sz w:val="16"/>
      <w:szCs w:val="16"/>
    </w:rPr>
  </w:style>
  <w:style w:type="character" w:customStyle="1" w:styleId="3Char2">
    <w:name w:val="Σώμα κείμενου 3 Char2"/>
    <w:link w:val="36"/>
    <w:uiPriority w:val="99"/>
    <w:qFormat/>
    <w:rsid w:val="001A7731"/>
    <w:rPr>
      <w:rFonts w:ascii="Calibri" w:hAnsi="Calibri" w:cs="Calibri"/>
      <w:sz w:val="16"/>
      <w:szCs w:val="16"/>
      <w:lang w:val="en-GB" w:eastAsia="zh-CN"/>
    </w:rPr>
  </w:style>
  <w:style w:type="paragraph" w:customStyle="1" w:styleId="fooot">
    <w:name w:val="fooot"/>
    <w:basedOn w:val="footers"/>
    <w:uiPriority w:val="99"/>
    <w:qFormat/>
    <w:rsid w:val="00B770BA"/>
  </w:style>
  <w:style w:type="paragraph" w:customStyle="1" w:styleId="16">
    <w:name w:val="Κείμενο πλαισίου1"/>
    <w:basedOn w:val="a2"/>
    <w:uiPriority w:val="99"/>
    <w:qFormat/>
    <w:rsid w:val="00B770BA"/>
    <w:pPr>
      <w:spacing w:after="0"/>
    </w:pPr>
    <w:rPr>
      <w:rFonts w:ascii="Tahoma" w:hAnsi="Tahoma" w:cs="Tahoma"/>
      <w:sz w:val="16"/>
      <w:szCs w:val="16"/>
    </w:rPr>
  </w:style>
  <w:style w:type="paragraph" w:customStyle="1" w:styleId="17">
    <w:name w:val="Κείμενο σχολίου1"/>
    <w:basedOn w:val="a2"/>
    <w:uiPriority w:val="99"/>
    <w:qFormat/>
    <w:rsid w:val="00B770BA"/>
    <w:rPr>
      <w:sz w:val="20"/>
      <w:szCs w:val="20"/>
    </w:rPr>
  </w:style>
  <w:style w:type="paragraph" w:customStyle="1" w:styleId="18">
    <w:name w:val="Θέμα σχολίου1"/>
    <w:basedOn w:val="17"/>
    <w:next w:val="17"/>
    <w:uiPriority w:val="99"/>
    <w:qFormat/>
    <w:rsid w:val="00B770BA"/>
    <w:rPr>
      <w:b/>
      <w:bCs/>
    </w:rPr>
  </w:style>
  <w:style w:type="paragraph" w:customStyle="1" w:styleId="-HTML1">
    <w:name w:val="Προ-διαμορφωμένο HTML1"/>
    <w:basedOn w:val="a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uiPriority w:val="99"/>
    <w:qFormat/>
    <w:rsid w:val="00B770BA"/>
    <w:pPr>
      <w:suppressAutoHyphens/>
    </w:pPr>
    <w:rPr>
      <w:rFonts w:ascii="Calibri" w:hAnsi="Calibri" w:cs="Calibri"/>
      <w:sz w:val="22"/>
      <w:szCs w:val="24"/>
      <w:lang w:val="en-GB" w:eastAsia="zh-CN"/>
    </w:rPr>
  </w:style>
  <w:style w:type="paragraph" w:styleId="2">
    <w:name w:val="List Bullet 2"/>
    <w:basedOn w:val="a2"/>
    <w:uiPriority w:val="99"/>
    <w:qFormat/>
    <w:rsid w:val="00B770B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7"/>
    <w:uiPriority w:val="99"/>
    <w:qFormat/>
    <w:rsid w:val="00B770BA"/>
    <w:pPr>
      <w:tabs>
        <w:tab w:val="right" w:leader="dot" w:pos="7091"/>
      </w:tabs>
      <w:ind w:left="2547"/>
    </w:pPr>
  </w:style>
  <w:style w:type="paragraph" w:customStyle="1" w:styleId="aff7">
    <w:name w:val="Οριζόντια γραμμή"/>
    <w:basedOn w:val="a2"/>
    <w:next w:val="af4"/>
    <w:uiPriority w:val="99"/>
    <w:qFormat/>
    <w:rsid w:val="00B770BA"/>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2"/>
    <w:uiPriority w:val="99"/>
    <w:qFormat/>
    <w:rsid w:val="00356D63"/>
    <w:pPr>
      <w:overflowPunct w:val="0"/>
      <w:autoSpaceDE w:val="0"/>
      <w:spacing w:after="0"/>
      <w:textAlignment w:val="baseline"/>
    </w:pPr>
    <w:rPr>
      <w:rFonts w:ascii="Arial" w:hAnsi="Arial" w:cs="Arial"/>
      <w:szCs w:val="20"/>
    </w:rPr>
  </w:style>
  <w:style w:type="paragraph" w:customStyle="1" w:styleId="para-1">
    <w:name w:val="para-1"/>
    <w:basedOn w:val="a2"/>
    <w:uiPriority w:val="99"/>
    <w:qFormat/>
    <w:rsid w:val="00E61191"/>
    <w:pPr>
      <w:tabs>
        <w:tab w:val="left" w:pos="1021"/>
        <w:tab w:val="left" w:pos="1588"/>
        <w:tab w:val="left" w:pos="2155"/>
        <w:tab w:val="left" w:pos="2722"/>
        <w:tab w:val="left" w:pos="3289"/>
      </w:tabs>
      <w:spacing w:after="0"/>
      <w:ind w:left="1021" w:hanging="1021"/>
    </w:pPr>
    <w:rPr>
      <w:rFonts w:ascii="Arial" w:hAnsi="Arial" w:cs="Arial"/>
      <w:spacing w:val="5"/>
      <w:szCs w:val="20"/>
    </w:rPr>
  </w:style>
  <w:style w:type="paragraph" w:customStyle="1" w:styleId="1a">
    <w:name w:val="Παράγραφος λίστας1"/>
    <w:basedOn w:val="a2"/>
    <w:link w:val="Char6"/>
    <w:uiPriority w:val="99"/>
    <w:qFormat/>
    <w:rsid w:val="003F3F0B"/>
    <w:pPr>
      <w:spacing w:after="200" w:line="276" w:lineRule="auto"/>
      <w:ind w:left="720"/>
      <w:contextualSpacing/>
    </w:pPr>
    <w:rPr>
      <w:rFonts w:cs="Times New Roman"/>
    </w:rPr>
  </w:style>
  <w:style w:type="character" w:customStyle="1" w:styleId="Char6">
    <w:name w:val="Παράγραφος λίστας Char"/>
    <w:aliases w:val="Kommentar Char,Bullet List Char,FooterText Char,numbered Char,Paragraphe de liste1 Char,lp1 Char,Diligence Check Char,Bullet21 Char,bl1 Char,Bullet22 Char,Bullet23 Char,Bullet211 Char,Bullet24 Char,Bullet25 Char,Bullet26 Char"/>
    <w:link w:val="1a"/>
    <w:uiPriority w:val="1"/>
    <w:qFormat/>
    <w:rsid w:val="003F3F0B"/>
    <w:rPr>
      <w:rFonts w:ascii="Calibri" w:hAnsi="Calibri" w:cs="Calibri"/>
      <w:sz w:val="22"/>
      <w:szCs w:val="24"/>
      <w:lang w:val="en-GB" w:eastAsia="zh-CN"/>
    </w:rPr>
  </w:style>
  <w:style w:type="paragraph" w:styleId="Web">
    <w:name w:val="Normal (Web)"/>
    <w:basedOn w:val="a2"/>
    <w:uiPriority w:val="99"/>
    <w:qFormat/>
    <w:rsid w:val="005237E9"/>
    <w:pPr>
      <w:suppressAutoHyphens w:val="0"/>
      <w:spacing w:before="100" w:beforeAutospacing="1" w:after="100" w:afterAutospacing="1" w:line="276" w:lineRule="auto"/>
      <w:jc w:val="left"/>
    </w:pPr>
    <w:rPr>
      <w:rFonts w:ascii="Arial Unicode MS" w:eastAsia="Arial Unicode MS" w:hAnsi="Arial Unicode MS" w:cs="Arial Unicode MS"/>
      <w:color w:val="000000"/>
      <w:sz w:val="24"/>
      <w:lang w:eastAsia="en-US"/>
    </w:rPr>
  </w:style>
  <w:style w:type="paragraph" w:customStyle="1" w:styleId="TabletextChar">
    <w:name w:val="Table text Char"/>
    <w:basedOn w:val="a2"/>
    <w:link w:val="TabletextCharChar"/>
    <w:qFormat/>
    <w:rsid w:val="00C21B8A"/>
    <w:pPr>
      <w:widowControl w:val="0"/>
      <w:suppressAutoHyphens w:val="0"/>
    </w:pPr>
    <w:rPr>
      <w:rFonts w:ascii="Tahoma" w:hAnsi="Tahoma" w:cs="Times New Roman"/>
      <w:sz w:val="20"/>
      <w:szCs w:val="20"/>
      <w:lang w:eastAsia="en-US"/>
    </w:rPr>
  </w:style>
  <w:style w:type="character" w:customStyle="1" w:styleId="TabletextCharChar">
    <w:name w:val="Table text Char Char"/>
    <w:link w:val="TabletextChar"/>
    <w:qFormat/>
    <w:locked/>
    <w:rsid w:val="00C21B8A"/>
    <w:rPr>
      <w:rFonts w:ascii="Tahoma" w:hAnsi="Tahoma"/>
      <w:lang w:eastAsia="en-US"/>
    </w:rPr>
  </w:style>
  <w:style w:type="paragraph" w:customStyle="1" w:styleId="26">
    <w:name w:val="Παράγραφος λίστας2"/>
    <w:basedOn w:val="a2"/>
    <w:uiPriority w:val="99"/>
    <w:qFormat/>
    <w:rsid w:val="004A5E0B"/>
    <w:pPr>
      <w:spacing w:after="200"/>
      <w:ind w:left="720"/>
      <w:contextualSpacing/>
    </w:pPr>
  </w:style>
  <w:style w:type="table" w:styleId="aff8">
    <w:name w:val="Table Grid"/>
    <w:basedOn w:val="a4"/>
    <w:uiPriority w:val="39"/>
    <w:rsid w:val="009F443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Char"/>
    <w:uiPriority w:val="99"/>
    <w:qFormat/>
    <w:rsid w:val="001A7731"/>
    <w:pPr>
      <w:widowControl w:val="0"/>
      <w:tabs>
        <w:tab w:val="left" w:pos="426"/>
        <w:tab w:val="left" w:pos="709"/>
        <w:tab w:val="left" w:pos="1418"/>
        <w:tab w:val="left" w:pos="1701"/>
        <w:tab w:val="left" w:pos="2268"/>
        <w:tab w:val="left" w:pos="2835"/>
        <w:tab w:val="left" w:pos="3402"/>
        <w:tab w:val="left" w:pos="3969"/>
        <w:tab w:val="left" w:pos="4536"/>
        <w:tab w:val="left" w:pos="5103"/>
        <w:tab w:val="left" w:pos="5670"/>
        <w:tab w:val="left" w:pos="6237"/>
        <w:tab w:val="left" w:pos="6804"/>
      </w:tabs>
      <w:suppressAutoHyphens w:val="0"/>
      <w:spacing w:after="0"/>
    </w:pPr>
    <w:rPr>
      <w:rFonts w:ascii="Arial" w:hAnsi="Arial" w:cs="Times New Roman"/>
      <w:sz w:val="28"/>
      <w:szCs w:val="20"/>
      <w:lang w:eastAsia="en-US"/>
    </w:rPr>
  </w:style>
  <w:style w:type="character" w:customStyle="1" w:styleId="2Char">
    <w:name w:val="Σώμα κείμενου 2 Char"/>
    <w:link w:val="27"/>
    <w:uiPriority w:val="99"/>
    <w:qFormat/>
    <w:rsid w:val="001A7731"/>
    <w:rPr>
      <w:rFonts w:ascii="Arial" w:hAnsi="Arial"/>
      <w:sz w:val="28"/>
      <w:lang w:eastAsia="en-US"/>
    </w:rPr>
  </w:style>
  <w:style w:type="paragraph" w:styleId="28">
    <w:name w:val="Body Text Indent 2"/>
    <w:basedOn w:val="a2"/>
    <w:link w:val="2Char2"/>
    <w:uiPriority w:val="99"/>
    <w:qFormat/>
    <w:rsid w:val="001A7731"/>
    <w:pPr>
      <w:widowControl w:val="0"/>
      <w:tabs>
        <w:tab w:val="left" w:pos="709"/>
        <w:tab w:val="left" w:pos="1701"/>
        <w:tab w:val="left" w:pos="2268"/>
        <w:tab w:val="left" w:pos="2835"/>
        <w:tab w:val="left" w:pos="3402"/>
        <w:tab w:val="left" w:pos="3969"/>
        <w:tab w:val="left" w:pos="4536"/>
        <w:tab w:val="left" w:pos="5103"/>
        <w:tab w:val="left" w:pos="5670"/>
        <w:tab w:val="left" w:pos="6237"/>
        <w:tab w:val="left" w:pos="6804"/>
        <w:tab w:val="left" w:pos="8364"/>
      </w:tabs>
      <w:suppressAutoHyphens w:val="0"/>
      <w:spacing w:after="0"/>
      <w:ind w:firstLine="1276"/>
    </w:pPr>
    <w:rPr>
      <w:rFonts w:ascii="Arial" w:hAnsi="Arial" w:cs="Times New Roman"/>
      <w:sz w:val="28"/>
      <w:szCs w:val="20"/>
      <w:lang w:eastAsia="en-US"/>
    </w:rPr>
  </w:style>
  <w:style w:type="character" w:customStyle="1" w:styleId="2Char2">
    <w:name w:val="Σώμα κείμενου με εσοχή 2 Char2"/>
    <w:link w:val="28"/>
    <w:uiPriority w:val="99"/>
    <w:qFormat/>
    <w:rsid w:val="001A7731"/>
    <w:rPr>
      <w:rFonts w:ascii="Arial" w:hAnsi="Arial"/>
      <w:sz w:val="28"/>
      <w:lang w:eastAsia="en-US"/>
    </w:rPr>
  </w:style>
  <w:style w:type="character" w:customStyle="1" w:styleId="Char15">
    <w:name w:val="Χάρτης εγγράφου Char1"/>
    <w:link w:val="aff9"/>
    <w:uiPriority w:val="99"/>
    <w:semiHidden/>
    <w:qFormat/>
    <w:rsid w:val="001A7731"/>
    <w:rPr>
      <w:rFonts w:ascii="Tahoma" w:hAnsi="Tahoma" w:cs="Tahoma"/>
      <w:shd w:val="clear" w:color="auto" w:fill="000080"/>
      <w:lang w:eastAsia="en-US"/>
    </w:rPr>
  </w:style>
  <w:style w:type="paragraph" w:styleId="aff9">
    <w:name w:val="Document Map"/>
    <w:basedOn w:val="a2"/>
    <w:link w:val="Char15"/>
    <w:uiPriority w:val="99"/>
    <w:semiHidden/>
    <w:qFormat/>
    <w:rsid w:val="001A7731"/>
    <w:pPr>
      <w:widowControl w:val="0"/>
      <w:shd w:val="clear" w:color="auto" w:fill="000080"/>
      <w:suppressAutoHyphens w:val="0"/>
      <w:spacing w:after="0"/>
      <w:jc w:val="left"/>
    </w:pPr>
    <w:rPr>
      <w:rFonts w:ascii="Tahoma" w:hAnsi="Tahoma" w:cs="Times New Roman"/>
      <w:sz w:val="20"/>
      <w:szCs w:val="20"/>
      <w:lang w:eastAsia="en-US"/>
    </w:rPr>
  </w:style>
  <w:style w:type="paragraph" w:styleId="a">
    <w:name w:val="List Bullet"/>
    <w:basedOn w:val="a2"/>
    <w:uiPriority w:val="99"/>
    <w:unhideWhenUsed/>
    <w:qFormat/>
    <w:rsid w:val="001A7731"/>
    <w:pPr>
      <w:numPr>
        <w:numId w:val="7"/>
      </w:numPr>
      <w:suppressAutoHyphens w:val="0"/>
      <w:spacing w:after="240"/>
      <w:contextualSpacing/>
    </w:pPr>
    <w:rPr>
      <w:rFonts w:ascii="Arial" w:hAnsi="Arial" w:cs="Times New Roman"/>
      <w:sz w:val="24"/>
      <w:szCs w:val="20"/>
      <w:lang w:eastAsia="en-US"/>
    </w:rPr>
  </w:style>
  <w:style w:type="paragraph" w:styleId="a1">
    <w:name w:val="List Number"/>
    <w:basedOn w:val="a2"/>
    <w:uiPriority w:val="99"/>
    <w:qFormat/>
    <w:rsid w:val="001A7731"/>
    <w:pPr>
      <w:numPr>
        <w:numId w:val="8"/>
      </w:numPr>
      <w:spacing w:before="57" w:after="0"/>
      <w:jc w:val="left"/>
    </w:pPr>
    <w:rPr>
      <w:rFonts w:cs="Times New Roman"/>
      <w:sz w:val="24"/>
      <w:lang w:eastAsia="ar-SA"/>
    </w:rPr>
  </w:style>
  <w:style w:type="paragraph" w:styleId="affa">
    <w:name w:val="Title"/>
    <w:basedOn w:val="a2"/>
    <w:link w:val="Char16"/>
    <w:uiPriority w:val="99"/>
    <w:qFormat/>
    <w:rsid w:val="001A7731"/>
    <w:pPr>
      <w:tabs>
        <w:tab w:val="left" w:pos="1980"/>
      </w:tabs>
      <w:suppressAutoHyphens w:val="0"/>
      <w:spacing w:before="360" w:line="340" w:lineRule="atLeast"/>
      <w:outlineLvl w:val="0"/>
    </w:pPr>
    <w:rPr>
      <w:rFonts w:ascii="Arial" w:hAnsi="Arial" w:cs="Times New Roman"/>
      <w:b/>
      <w:bCs/>
      <w:caps/>
      <w:kern w:val="28"/>
      <w:szCs w:val="32"/>
      <w:lang w:eastAsia="en-US"/>
    </w:rPr>
  </w:style>
  <w:style w:type="character" w:customStyle="1" w:styleId="Char16">
    <w:name w:val="Τίτλος Char1"/>
    <w:link w:val="affa"/>
    <w:uiPriority w:val="99"/>
    <w:qFormat/>
    <w:rsid w:val="001A7731"/>
    <w:rPr>
      <w:rFonts w:ascii="Arial" w:hAnsi="Arial" w:cs="Arial"/>
      <w:b/>
      <w:bCs/>
      <w:caps/>
      <w:kern w:val="28"/>
      <w:sz w:val="22"/>
      <w:szCs w:val="32"/>
      <w:lang w:eastAsia="en-US"/>
    </w:rPr>
  </w:style>
  <w:style w:type="character" w:customStyle="1" w:styleId="1b">
    <w:name w:val="Κείμενο κράτησης θέσης1"/>
    <w:uiPriority w:val="99"/>
    <w:qFormat/>
    <w:rsid w:val="001A7731"/>
    <w:rPr>
      <w:rFonts w:cs="Times New Roman"/>
      <w:color w:val="808080"/>
    </w:rPr>
  </w:style>
  <w:style w:type="paragraph" w:customStyle="1" w:styleId="1c">
    <w:name w:val="Χωρίς διάστιχο1"/>
    <w:uiPriority w:val="99"/>
    <w:qFormat/>
    <w:rsid w:val="001A7731"/>
    <w:pPr>
      <w:suppressAutoHyphens/>
      <w:spacing w:after="200" w:line="276" w:lineRule="auto"/>
      <w:jc w:val="both"/>
    </w:pPr>
    <w:rPr>
      <w:rFonts w:ascii="Calibri" w:hAnsi="Calibri" w:cs="Calibri"/>
      <w:sz w:val="22"/>
      <w:szCs w:val="24"/>
      <w:lang w:val="en-GB" w:eastAsia="zh-CN"/>
    </w:rPr>
  </w:style>
  <w:style w:type="paragraph" w:customStyle="1" w:styleId="110">
    <w:name w:val="Αναθεώρηση11"/>
    <w:uiPriority w:val="99"/>
    <w:qFormat/>
    <w:rsid w:val="001A7731"/>
    <w:pPr>
      <w:suppressAutoHyphens/>
      <w:spacing w:after="200" w:line="276" w:lineRule="auto"/>
    </w:pPr>
    <w:rPr>
      <w:rFonts w:ascii="Calibri" w:hAnsi="Calibri" w:cs="Calibri"/>
      <w:sz w:val="22"/>
      <w:szCs w:val="24"/>
      <w:lang w:val="en-GB" w:eastAsia="zh-CN"/>
    </w:rPr>
  </w:style>
  <w:style w:type="paragraph" w:customStyle="1" w:styleId="29">
    <w:name w:val="Χωρίς διάστιχο2"/>
    <w:uiPriority w:val="99"/>
    <w:qFormat/>
    <w:rsid w:val="001A7731"/>
    <w:pPr>
      <w:jc w:val="both"/>
    </w:pPr>
    <w:rPr>
      <w:rFonts w:ascii="Arial" w:eastAsia="Arial" w:hAnsi="Arial" w:cs="Arial"/>
      <w:sz w:val="24"/>
      <w:szCs w:val="24"/>
      <w:lang w:val="el-GR"/>
    </w:rPr>
  </w:style>
  <w:style w:type="paragraph" w:customStyle="1" w:styleId="2a">
    <w:name w:val="Αναθεώρηση2"/>
    <w:hidden/>
    <w:uiPriority w:val="99"/>
    <w:unhideWhenUsed/>
    <w:qFormat/>
    <w:rsid w:val="001A7731"/>
    <w:rPr>
      <w:rFonts w:ascii="Calibri" w:hAnsi="Calibri" w:cs="Calibri"/>
      <w:sz w:val="22"/>
      <w:szCs w:val="24"/>
      <w:lang w:val="en-GB" w:eastAsia="zh-CN"/>
    </w:rPr>
  </w:style>
  <w:style w:type="character" w:customStyle="1" w:styleId="Caractredenotedebasdepage">
    <w:name w:val="Caractère de note de bas de page"/>
    <w:uiPriority w:val="99"/>
    <w:qFormat/>
    <w:rsid w:val="001A7731"/>
    <w:rPr>
      <w:rFonts w:cs="Times New Roman"/>
      <w:vertAlign w:val="superscript"/>
    </w:rPr>
  </w:style>
  <w:style w:type="paragraph" w:customStyle="1" w:styleId="NumCharCharCharCharCharCharCharCharChar">
    <w:name w:val="_Num# Char Char Char Char Char Char Char Char Char"/>
    <w:next w:val="a2"/>
    <w:link w:val="NumCharCharCharCharCharCharCharCharCharChar"/>
    <w:uiPriority w:val="99"/>
    <w:semiHidden/>
    <w:qFormat/>
    <w:rsid w:val="001A7731"/>
    <w:pPr>
      <w:widowControl w:val="0"/>
      <w:numPr>
        <w:numId w:val="9"/>
      </w:numPr>
      <w:tabs>
        <w:tab w:val="left" w:pos="721"/>
      </w:tabs>
      <w:ind w:left="433" w:hanging="432"/>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uiPriority w:val="99"/>
    <w:semiHidden/>
    <w:qFormat/>
    <w:locked/>
    <w:rsid w:val="001A7731"/>
    <w:rPr>
      <w:rFonts w:ascii="Tahoma" w:hAnsi="Tahoma"/>
      <w:sz w:val="22"/>
    </w:rPr>
  </w:style>
  <w:style w:type="paragraph" w:customStyle="1" w:styleId="Tabletext">
    <w:name w:val="Table text"/>
    <w:aliases w:val="ta"/>
    <w:basedOn w:val="a2"/>
    <w:link w:val="TabletextChar1"/>
    <w:qFormat/>
    <w:rsid w:val="001A7731"/>
    <w:pPr>
      <w:widowControl w:val="0"/>
      <w:suppressAutoHyphens w:val="0"/>
      <w:spacing w:after="0"/>
      <w:ind w:left="113"/>
      <w:jc w:val="left"/>
    </w:pPr>
    <w:rPr>
      <w:rFonts w:ascii="Tahoma" w:hAnsi="Tahoma" w:cs="Times New Roman"/>
      <w:sz w:val="20"/>
      <w:lang w:eastAsia="en-US"/>
    </w:rPr>
  </w:style>
  <w:style w:type="paragraph" w:customStyle="1" w:styleId="bodybulletingchar">
    <w:name w:val="bodybulletingchar"/>
    <w:basedOn w:val="a2"/>
    <w:uiPriority w:val="99"/>
    <w:qFormat/>
    <w:rsid w:val="001A7731"/>
    <w:pPr>
      <w:tabs>
        <w:tab w:val="left" w:pos="360"/>
      </w:tabs>
      <w:suppressAutoHyphens w:val="0"/>
      <w:ind w:left="360" w:hanging="360"/>
    </w:pPr>
    <w:rPr>
      <w:rFonts w:ascii="Tahoma" w:hAnsi="Tahoma" w:cs="Tahoma"/>
      <w:szCs w:val="22"/>
      <w:lang w:eastAsia="el-GR"/>
    </w:rPr>
  </w:style>
  <w:style w:type="character" w:customStyle="1" w:styleId="yshortcuts">
    <w:name w:val="yshortcuts"/>
    <w:uiPriority w:val="99"/>
    <w:qFormat/>
    <w:rsid w:val="001A7731"/>
    <w:rPr>
      <w:rFonts w:cs="Times New Roman"/>
    </w:rPr>
  </w:style>
  <w:style w:type="paragraph" w:customStyle="1" w:styleId="1d">
    <w:name w:val="Επικεφαλίδα ΠΠ1"/>
    <w:basedOn w:val="1"/>
    <w:next w:val="a2"/>
    <w:uiPriority w:val="99"/>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n-US"/>
    </w:rPr>
  </w:style>
  <w:style w:type="paragraph" w:customStyle="1" w:styleId="bodynumberingChar">
    <w:name w:val="body numbering Char"/>
    <w:uiPriority w:val="99"/>
    <w:qFormat/>
    <w:rsid w:val="001A7731"/>
    <w:pPr>
      <w:spacing w:before="120" w:line="320" w:lineRule="atLeast"/>
      <w:jc w:val="both"/>
    </w:pPr>
    <w:rPr>
      <w:rFonts w:ascii="Arial" w:hAnsi="Arial" w:cs="Arial"/>
      <w:sz w:val="22"/>
      <w:szCs w:val="22"/>
      <w:lang w:val="el-GR"/>
    </w:rPr>
  </w:style>
  <w:style w:type="character" w:customStyle="1" w:styleId="Arial14pt">
    <w:name w:val="Στυλ Arial 14 pt"/>
    <w:uiPriority w:val="99"/>
    <w:qFormat/>
    <w:rsid w:val="001A7731"/>
    <w:rPr>
      <w:rFonts w:ascii="Times New Roman" w:hAnsi="Times New Roman"/>
      <w:sz w:val="24"/>
      <w:szCs w:val="24"/>
    </w:rPr>
  </w:style>
  <w:style w:type="paragraph" w:customStyle="1" w:styleId="Body">
    <w:name w:val="Body"/>
    <w:basedOn w:val="a2"/>
    <w:uiPriority w:val="99"/>
    <w:qFormat/>
    <w:rsid w:val="001A7731"/>
    <w:pPr>
      <w:numPr>
        <w:numId w:val="10"/>
      </w:numPr>
      <w:suppressAutoHyphens w:val="0"/>
      <w:jc w:val="left"/>
    </w:pPr>
    <w:rPr>
      <w:rFonts w:ascii="Times New Roman" w:hAnsi="Times New Roman" w:cs="Times New Roman"/>
      <w:sz w:val="24"/>
      <w:szCs w:val="20"/>
      <w:lang w:val="en-US" w:eastAsia="en-US"/>
    </w:rPr>
  </w:style>
  <w:style w:type="paragraph" w:customStyle="1" w:styleId="KMSNormal">
    <w:name w:val="KMS Normal"/>
    <w:basedOn w:val="a2"/>
    <w:uiPriority w:val="99"/>
    <w:qFormat/>
    <w:rsid w:val="001A7731"/>
    <w:pPr>
      <w:spacing w:after="0" w:line="360" w:lineRule="auto"/>
      <w:ind w:left="284"/>
    </w:pPr>
    <w:rPr>
      <w:rFonts w:ascii="Verdana" w:hAnsi="Verdana" w:cs="Times New Roman"/>
      <w:kern w:val="1"/>
      <w:lang w:eastAsia="ar-SA"/>
    </w:rPr>
  </w:style>
  <w:style w:type="character" w:customStyle="1" w:styleId="CharChar9">
    <w:name w:val="Char Char9"/>
    <w:uiPriority w:val="99"/>
    <w:qFormat/>
    <w:locked/>
    <w:rsid w:val="001A7731"/>
    <w:rPr>
      <w:rFonts w:ascii="Calibri" w:hAnsi="Calibri" w:cs="Arial"/>
      <w:b/>
      <w:bCs/>
      <w:sz w:val="26"/>
      <w:szCs w:val="26"/>
      <w:lang w:val="el-GR" w:eastAsia="el-GR" w:bidi="ar-SA"/>
    </w:rPr>
  </w:style>
  <w:style w:type="character" w:customStyle="1" w:styleId="CharChar">
    <w:name w:val="_υποσέλιδο Char Char"/>
    <w:uiPriority w:val="99"/>
    <w:qFormat/>
    <w:locked/>
    <w:rsid w:val="001A7731"/>
    <w:rPr>
      <w:rFonts w:ascii="Calibri" w:hAnsi="Calibri" w:cs="Times New Roman"/>
      <w:sz w:val="24"/>
      <w:szCs w:val="24"/>
    </w:rPr>
  </w:style>
  <w:style w:type="paragraph" w:customStyle="1" w:styleId="2b">
    <w:name w:val="Προκήρυξη 2"/>
    <w:basedOn w:val="20"/>
    <w:link w:val="2Char10"/>
    <w:uiPriority w:val="99"/>
    <w:qFormat/>
    <w:rsid w:val="001A7731"/>
    <w:pPr>
      <w:pBdr>
        <w:top w:val="none" w:sz="0" w:space="0" w:color="auto"/>
        <w:left w:val="none" w:sz="0" w:space="0" w:color="auto"/>
        <w:bottom w:val="none" w:sz="0" w:space="0" w:color="auto"/>
        <w:right w:val="none" w:sz="0" w:space="0" w:color="auto"/>
      </w:pBdr>
      <w:tabs>
        <w:tab w:val="clear" w:pos="567"/>
        <w:tab w:val="left" w:pos="720"/>
        <w:tab w:val="left" w:pos="2170"/>
      </w:tabs>
      <w:suppressAutoHyphens w:val="0"/>
      <w:spacing w:before="120" w:after="120"/>
      <w:ind w:left="720" w:right="-22" w:hanging="720"/>
    </w:pPr>
    <w:rPr>
      <w:rFonts w:ascii="Tahoma" w:hAnsi="Tahoma" w:cs="Tahoma"/>
      <w:bCs/>
      <w:color w:val="auto"/>
      <w:sz w:val="28"/>
      <w:szCs w:val="28"/>
      <w:lang w:val="el-GR" w:eastAsia="el-GR"/>
    </w:rPr>
  </w:style>
  <w:style w:type="paragraph" w:customStyle="1" w:styleId="37">
    <w:name w:val="Προκήρυξη 3"/>
    <w:basedOn w:val="2b"/>
    <w:uiPriority w:val="99"/>
    <w:qFormat/>
    <w:rsid w:val="001A7731"/>
    <w:pPr>
      <w:numPr>
        <w:ilvl w:val="2"/>
      </w:numPr>
      <w:ind w:left="720" w:hanging="720"/>
    </w:pPr>
    <w:rPr>
      <w:sz w:val="24"/>
      <w:szCs w:val="24"/>
    </w:rPr>
  </w:style>
  <w:style w:type="paragraph" w:customStyle="1" w:styleId="42">
    <w:name w:val="Προκήρυξη 4"/>
    <w:basedOn w:val="2b"/>
    <w:uiPriority w:val="99"/>
    <w:qFormat/>
    <w:rsid w:val="001A7731"/>
    <w:pPr>
      <w:numPr>
        <w:ilvl w:val="3"/>
      </w:numPr>
      <w:ind w:left="720" w:hanging="720"/>
    </w:pPr>
    <w:rPr>
      <w:sz w:val="24"/>
      <w:szCs w:val="24"/>
    </w:rPr>
  </w:style>
  <w:style w:type="paragraph" w:customStyle="1" w:styleId="1e">
    <w:name w:val="Προκήρυξη 1"/>
    <w:basedOn w:val="2b"/>
    <w:uiPriority w:val="99"/>
    <w:qFormat/>
    <w:rsid w:val="001A7731"/>
  </w:style>
  <w:style w:type="paragraph" w:customStyle="1" w:styleId="CharChar2CharCharCharCharCharCharCharChar">
    <w:name w:val="Char Char2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Style0">
    <w:name w:val="Style0"/>
    <w:uiPriority w:val="99"/>
    <w:qFormat/>
    <w:rsid w:val="001A7731"/>
    <w:pPr>
      <w:autoSpaceDE w:val="0"/>
      <w:autoSpaceDN w:val="0"/>
      <w:adjustRightInd w:val="0"/>
    </w:pPr>
    <w:rPr>
      <w:rFonts w:ascii="Arial" w:hAnsi="Arial"/>
      <w:szCs w:val="24"/>
      <w:lang w:val="el-GR" w:eastAsia="el-GR"/>
    </w:rPr>
  </w:style>
  <w:style w:type="paragraph" w:customStyle="1" w:styleId="affb">
    <w:name w:val="Στρατιωτικά"/>
    <w:basedOn w:val="a2"/>
    <w:uiPriority w:val="99"/>
    <w:qFormat/>
    <w:rsid w:val="001A7731"/>
    <w:pPr>
      <w:widowControl w:val="0"/>
      <w:suppressAutoHyphens w:val="0"/>
      <w:spacing w:after="240"/>
    </w:pPr>
    <w:rPr>
      <w:rFonts w:ascii="Arial" w:hAnsi="Arial" w:cs="Times New Roman"/>
      <w:snapToGrid w:val="0"/>
      <w:sz w:val="24"/>
      <w:szCs w:val="20"/>
      <w:lang w:eastAsia="el-GR"/>
    </w:rPr>
  </w:style>
  <w:style w:type="paragraph" w:customStyle="1" w:styleId="1f">
    <w:name w:val="Στυλ1"/>
    <w:basedOn w:val="a2"/>
    <w:uiPriority w:val="99"/>
    <w:qFormat/>
    <w:rsid w:val="001A7731"/>
    <w:pPr>
      <w:tabs>
        <w:tab w:val="left" w:pos="454"/>
        <w:tab w:val="left" w:pos="964"/>
        <w:tab w:val="left" w:pos="1440"/>
        <w:tab w:val="left" w:pos="1985"/>
        <w:tab w:val="left" w:pos="2495"/>
        <w:tab w:val="left" w:pos="3005"/>
        <w:tab w:val="left" w:pos="4500"/>
      </w:tabs>
      <w:suppressAutoHyphens w:val="0"/>
      <w:spacing w:after="0"/>
    </w:pPr>
    <w:rPr>
      <w:rFonts w:ascii="Arial" w:hAnsi="Arial" w:cs="Arial"/>
      <w:sz w:val="24"/>
      <w:lang w:eastAsia="el-GR"/>
    </w:rPr>
  </w:style>
  <w:style w:type="paragraph" w:customStyle="1" w:styleId="affc">
    <w:name w:val="Βασική"/>
    <w:basedOn w:val="a2"/>
    <w:uiPriority w:val="99"/>
    <w:qFormat/>
    <w:rsid w:val="001A7731"/>
    <w:pPr>
      <w:widowControl w:val="0"/>
      <w:tabs>
        <w:tab w:val="left" w:pos="1418"/>
      </w:tabs>
      <w:suppressAutoHyphens w:val="0"/>
      <w:snapToGrid w:val="0"/>
      <w:spacing w:after="240"/>
      <w:ind w:right="-1" w:firstLine="852"/>
    </w:pPr>
    <w:rPr>
      <w:rFonts w:ascii="Arial" w:hAnsi="Arial" w:cs="Times New Roman"/>
      <w:sz w:val="24"/>
      <w:szCs w:val="20"/>
      <w:lang w:eastAsia="el-GR"/>
    </w:rPr>
  </w:style>
  <w:style w:type="paragraph" w:customStyle="1" w:styleId="affd">
    <w:name w:val="Βασική.α"/>
    <w:basedOn w:val="a2"/>
    <w:uiPriority w:val="99"/>
    <w:qFormat/>
    <w:rsid w:val="001A7731"/>
    <w:pPr>
      <w:widowControl w:val="0"/>
      <w:tabs>
        <w:tab w:val="left" w:pos="1985"/>
      </w:tabs>
      <w:suppressAutoHyphens w:val="0"/>
      <w:snapToGrid w:val="0"/>
      <w:spacing w:after="240"/>
      <w:ind w:firstLine="1418"/>
    </w:pPr>
    <w:rPr>
      <w:rFonts w:ascii="Arial" w:hAnsi="Arial" w:cs="Times New Roman"/>
      <w:sz w:val="24"/>
      <w:szCs w:val="20"/>
      <w:lang w:eastAsia="el-GR"/>
    </w:rPr>
  </w:style>
  <w:style w:type="paragraph" w:customStyle="1" w:styleId="312pt127">
    <w:name w:val="Α κείμενο 3 + 12 pt Πρώτη γραμμή:  127 εκ."/>
    <w:basedOn w:val="36"/>
    <w:uiPriority w:val="99"/>
    <w:qFormat/>
    <w:rsid w:val="001A7731"/>
    <w:pPr>
      <w:suppressAutoHyphens w:val="0"/>
      <w:spacing w:before="60" w:after="60"/>
      <w:ind w:firstLine="720"/>
    </w:pPr>
    <w:rPr>
      <w:rFonts w:ascii="Times New Roman" w:hAnsi="Times New Roman"/>
      <w:sz w:val="24"/>
      <w:szCs w:val="20"/>
      <w:lang w:eastAsia="el-GR"/>
    </w:rPr>
  </w:style>
  <w:style w:type="paragraph" w:customStyle="1" w:styleId="Arial">
    <w:name w:val="Βασικό + Arial"/>
    <w:basedOn w:val="a2"/>
    <w:link w:val="ArialChar"/>
    <w:uiPriority w:val="99"/>
    <w:qFormat/>
    <w:rsid w:val="001A7731"/>
    <w:pPr>
      <w:widowControl w:val="0"/>
      <w:tabs>
        <w:tab w:val="left" w:pos="567"/>
        <w:tab w:val="left" w:pos="1134"/>
        <w:tab w:val="left" w:pos="1701"/>
      </w:tabs>
      <w:suppressAutoHyphens w:val="0"/>
      <w:spacing w:after="0"/>
    </w:pPr>
    <w:rPr>
      <w:rFonts w:ascii="Arial" w:hAnsi="Arial" w:cs="Times New Roman"/>
      <w:sz w:val="24"/>
      <w:lang w:eastAsia="en-US"/>
    </w:rPr>
  </w:style>
  <w:style w:type="character" w:customStyle="1" w:styleId="ArialChar">
    <w:name w:val="Βασικό + Arial Char"/>
    <w:link w:val="Arial"/>
    <w:uiPriority w:val="99"/>
    <w:qFormat/>
    <w:rsid w:val="001A7731"/>
    <w:rPr>
      <w:rFonts w:ascii="Arial" w:hAnsi="Arial" w:cs="Arial"/>
      <w:sz w:val="24"/>
      <w:szCs w:val="24"/>
      <w:lang w:eastAsia="en-US"/>
    </w:rPr>
  </w:style>
  <w:style w:type="paragraph" w:customStyle="1" w:styleId="CharChar3CharCharCharCharCharCharCharCharCharChar">
    <w:name w:val="Char Char3 Char Char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CharCharCharCharCharCharCharChar">
    <w:name w:val="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bodybulletingbold">
    <w:name w:val="body bulleting +bold"/>
    <w:basedOn w:val="a2"/>
    <w:uiPriority w:val="99"/>
    <w:qFormat/>
    <w:rsid w:val="001A7731"/>
    <w:pPr>
      <w:tabs>
        <w:tab w:val="left" w:pos="429"/>
      </w:tabs>
      <w:suppressAutoHyphens w:val="0"/>
      <w:spacing w:after="0"/>
      <w:ind w:left="431" w:hanging="371"/>
      <w:jc w:val="left"/>
    </w:pPr>
    <w:rPr>
      <w:rFonts w:ascii="Times New Roman" w:hAnsi="Times New Roman" w:cs="Times New Roman"/>
      <w:sz w:val="24"/>
      <w:lang w:eastAsia="el-GR"/>
    </w:rPr>
  </w:style>
  <w:style w:type="paragraph" w:customStyle="1" w:styleId="CharCharCharCharChar1CharCharCharCharCharCharCharCharCharChar">
    <w:name w:val="Char Char Char Char Char1 Char Char Char Char Char Char Char Char Char Char"/>
    <w:basedOn w:val="a2"/>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7CharCharCharChar">
    <w:name w:val="Char Char7 Char Char Char Char"/>
    <w:basedOn w:val="a2"/>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9CharCharCharCharCharChar">
    <w:name w:val="Char Char9 Char Char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BodyTextIndent21">
    <w:name w:val="Body Text Indent 21"/>
    <w:basedOn w:val="a2"/>
    <w:uiPriority w:val="99"/>
    <w:qFormat/>
    <w:rsid w:val="001A7731"/>
    <w:pPr>
      <w:spacing w:after="0"/>
      <w:jc w:val="left"/>
    </w:pPr>
    <w:rPr>
      <w:rFonts w:cs="Times New Roman"/>
      <w:kern w:val="1"/>
      <w:sz w:val="24"/>
      <w:lang w:eastAsia="ar-SA"/>
    </w:rPr>
  </w:style>
  <w:style w:type="paragraph" w:customStyle="1" w:styleId="CharChar9CharChar">
    <w:name w:val="Char Char9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9CharCharCharChar">
    <w:name w:val="Char Char9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
    <w:name w:val="Char Char5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CharCharCharChar">
    <w:name w:val="Char Char5 Char Char Char Char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1CharCharCharCharCharCharCharCharCharCharChar">
    <w:name w:val="Char Char1 Char Char Char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Normal1">
    <w:name w:val="Normal1"/>
    <w:basedOn w:val="a2"/>
    <w:link w:val="normalChar"/>
    <w:uiPriority w:val="99"/>
    <w:qFormat/>
    <w:rsid w:val="001A7731"/>
    <w:pPr>
      <w:suppressAutoHyphens w:val="0"/>
      <w:jc w:val="left"/>
    </w:pPr>
    <w:rPr>
      <w:rFonts w:ascii="Times New Roman" w:hAnsi="Times New Roman" w:cs="Times New Roman"/>
      <w:szCs w:val="20"/>
      <w:lang w:val="en-US" w:eastAsia="en-US"/>
    </w:rPr>
  </w:style>
  <w:style w:type="character" w:customStyle="1" w:styleId="normalChar">
    <w:name w:val="normal Char"/>
    <w:link w:val="Normal1"/>
    <w:uiPriority w:val="99"/>
    <w:qFormat/>
    <w:rsid w:val="001A7731"/>
    <w:rPr>
      <w:sz w:val="22"/>
      <w:lang w:val="en-US" w:eastAsia="en-US"/>
    </w:rPr>
  </w:style>
  <w:style w:type="paragraph" w:customStyle="1" w:styleId="2c">
    <w:name w:val="Επικεφαλίδα ΠΠ2"/>
    <w:basedOn w:val="1"/>
    <w:next w:val="a2"/>
    <w:link w:val="2Char0"/>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PARAG-LISTA-NUM">
    <w:name w:val="PARAG-LISTA-NUM"/>
    <w:basedOn w:val="a2"/>
    <w:uiPriority w:val="99"/>
    <w:qFormat/>
    <w:rsid w:val="001A7731"/>
    <w:pPr>
      <w:keepLines/>
      <w:numPr>
        <w:numId w:val="11"/>
      </w:numPr>
      <w:tabs>
        <w:tab w:val="left" w:pos="1791"/>
      </w:tabs>
      <w:suppressAutoHyphens w:val="0"/>
      <w:spacing w:after="0"/>
      <w:ind w:left="1791"/>
    </w:pPr>
    <w:rPr>
      <w:rFonts w:ascii="Tahoma" w:hAnsi="Tahoma" w:cs="Tahoma"/>
      <w:sz w:val="24"/>
      <w:lang w:eastAsia="en-US"/>
    </w:rPr>
  </w:style>
  <w:style w:type="character" w:customStyle="1" w:styleId="ListParagraphChar">
    <w:name w:val="List Paragraph Char"/>
    <w:aliases w:val="Bullet2 Char,Γράφημα Char,List Paragraph1 Char"/>
    <w:uiPriority w:val="1"/>
    <w:qFormat/>
    <w:locked/>
    <w:rsid w:val="001A7731"/>
    <w:rPr>
      <w:rFonts w:ascii="Tahoma" w:eastAsia="Times New Roman" w:hAnsi="Tahoma" w:cs="Times New Roman"/>
      <w:szCs w:val="20"/>
    </w:rPr>
  </w:style>
  <w:style w:type="paragraph" w:customStyle="1" w:styleId="WfxFaxNum">
    <w:name w:val="WfxFaxNum"/>
    <w:basedOn w:val="a2"/>
    <w:uiPriority w:val="99"/>
    <w:qFormat/>
    <w:rsid w:val="001A7731"/>
    <w:pPr>
      <w:suppressAutoHyphens w:val="0"/>
      <w:spacing w:after="0"/>
    </w:pPr>
    <w:rPr>
      <w:rFonts w:ascii="Arial" w:hAnsi="Arial" w:cs="Arial"/>
      <w:sz w:val="24"/>
      <w:lang w:eastAsia="el-GR"/>
    </w:rPr>
  </w:style>
  <w:style w:type="paragraph" w:customStyle="1" w:styleId="2d">
    <w:name w:val="ΕΠΙΚΕΦ2"/>
    <w:basedOn w:val="a2"/>
    <w:uiPriority w:val="99"/>
    <w:qFormat/>
    <w:rsid w:val="001A7731"/>
    <w:pPr>
      <w:tabs>
        <w:tab w:val="left" w:pos="5103"/>
      </w:tabs>
      <w:ind w:right="-340"/>
    </w:pPr>
    <w:rPr>
      <w:rFonts w:ascii="Tahoma" w:hAnsi="Tahoma" w:cs="Tahoma"/>
      <w:b/>
      <w:bCs/>
      <w:szCs w:val="22"/>
      <w:lang w:eastAsia="en-US"/>
    </w:rPr>
  </w:style>
  <w:style w:type="paragraph" w:customStyle="1" w:styleId="ColorfulList-Accent12">
    <w:name w:val="Colorful List - Accent 12"/>
    <w:basedOn w:val="a2"/>
    <w:uiPriority w:val="99"/>
    <w:qFormat/>
    <w:rsid w:val="001A7731"/>
    <w:pPr>
      <w:spacing w:before="60" w:after="60"/>
      <w:ind w:left="720"/>
    </w:pPr>
    <w:rPr>
      <w:sz w:val="24"/>
      <w:lang w:eastAsia="ar-SA"/>
    </w:rPr>
  </w:style>
  <w:style w:type="paragraph" w:customStyle="1" w:styleId="affe">
    <w:name w:val="Κείμενο χ.αρ."/>
    <w:basedOn w:val="a2"/>
    <w:uiPriority w:val="99"/>
    <w:qFormat/>
    <w:rsid w:val="001A7731"/>
    <w:pPr>
      <w:suppressAutoHyphens w:val="0"/>
      <w:spacing w:after="240"/>
      <w:ind w:firstLine="709"/>
    </w:pPr>
    <w:rPr>
      <w:rFonts w:cs="Times New Roman"/>
      <w:sz w:val="24"/>
      <w:lang w:eastAsia="el-GR"/>
    </w:rPr>
  </w:style>
  <w:style w:type="paragraph" w:customStyle="1" w:styleId="afff">
    <w:name w:val="ΠΕΔ Σχόλια (Κειμ)"/>
    <w:basedOn w:val="a2"/>
    <w:uiPriority w:val="99"/>
    <w:qFormat/>
    <w:rsid w:val="001A7731"/>
    <w:pPr>
      <w:tabs>
        <w:tab w:val="left" w:pos="284"/>
        <w:tab w:val="left" w:pos="709"/>
        <w:tab w:val="left" w:pos="1276"/>
        <w:tab w:val="left" w:pos="2041"/>
        <w:tab w:val="left" w:pos="3062"/>
        <w:tab w:val="left" w:pos="4253"/>
        <w:tab w:val="left" w:pos="5670"/>
        <w:tab w:val="left" w:pos="6804"/>
      </w:tabs>
      <w:suppressAutoHyphens w:val="0"/>
      <w:spacing w:after="0"/>
      <w:jc w:val="left"/>
    </w:pPr>
    <w:rPr>
      <w:rFonts w:ascii="Arial" w:hAnsi="Arial" w:cs="Times New Roman"/>
      <w:sz w:val="24"/>
      <w:lang w:eastAsia="en-US"/>
    </w:rPr>
  </w:style>
  <w:style w:type="character" w:customStyle="1" w:styleId="1f0">
    <w:name w:val="Βασικό1"/>
    <w:basedOn w:val="a3"/>
    <w:uiPriority w:val="99"/>
    <w:qFormat/>
    <w:rsid w:val="001A7731"/>
  </w:style>
  <w:style w:type="paragraph" w:customStyle="1" w:styleId="Preformatted">
    <w:name w:val="Preformatted"/>
    <w:basedOn w:val="a2"/>
    <w:uiPriority w:val="99"/>
    <w:qFormat/>
    <w:rsid w:val="001A773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paragraph" w:customStyle="1" w:styleId="ListParagraph1">
    <w:name w:val="List Paragraph1"/>
    <w:basedOn w:val="a2"/>
    <w:uiPriority w:val="99"/>
    <w:qFormat/>
    <w:rsid w:val="001A7731"/>
    <w:pPr>
      <w:suppressAutoHyphens w:val="0"/>
      <w:ind w:left="720"/>
      <w:contextualSpacing/>
    </w:pPr>
    <w:rPr>
      <w:rFonts w:ascii="Tahoma" w:hAnsi="Tahoma" w:cs="Times New Roman"/>
      <w:szCs w:val="20"/>
      <w:lang w:eastAsia="en-US"/>
    </w:rPr>
  </w:style>
  <w:style w:type="paragraph" w:customStyle="1" w:styleId="TOCHeading1">
    <w:name w:val="TOC Heading1"/>
    <w:basedOn w:val="1"/>
    <w:next w:val="a2"/>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a0">
    <w:name w:val="Λίστα τετράγωνη κουκίδα"/>
    <w:basedOn w:val="a2"/>
    <w:uiPriority w:val="99"/>
    <w:qFormat/>
    <w:rsid w:val="001A7731"/>
    <w:pPr>
      <w:widowControl w:val="0"/>
      <w:numPr>
        <w:numId w:val="12"/>
      </w:numPr>
      <w:tabs>
        <w:tab w:val="left" w:pos="-720"/>
        <w:tab w:val="left" w:pos="3969"/>
      </w:tabs>
      <w:suppressAutoHyphens w:val="0"/>
      <w:spacing w:after="0"/>
    </w:pPr>
    <w:rPr>
      <w:rFonts w:ascii="Arial" w:hAnsi="Arial" w:cs="Times New Roman"/>
      <w:spacing w:val="-3"/>
      <w:sz w:val="24"/>
      <w:szCs w:val="20"/>
      <w:lang w:val="en-US" w:eastAsia="en-US"/>
    </w:rPr>
  </w:style>
  <w:style w:type="character" w:customStyle="1" w:styleId="Char7">
    <w:name w:val="Χωρίς διάστιχο Char"/>
    <w:link w:val="NoSpacing1"/>
    <w:uiPriority w:val="99"/>
    <w:qFormat/>
    <w:locked/>
    <w:rsid w:val="001A7731"/>
    <w:rPr>
      <w:lang w:val="el-GR" w:eastAsia="el-GR" w:bidi="ar-SA"/>
    </w:rPr>
  </w:style>
  <w:style w:type="paragraph" w:customStyle="1" w:styleId="NoSpacing1">
    <w:name w:val="No Spacing1"/>
    <w:link w:val="Char7"/>
    <w:uiPriority w:val="99"/>
    <w:qFormat/>
    <w:rsid w:val="001A7731"/>
    <w:rPr>
      <w:lang w:val="el-GR" w:eastAsia="el-GR"/>
    </w:rPr>
  </w:style>
  <w:style w:type="paragraph" w:customStyle="1" w:styleId="pinakas">
    <w:name w:val="pinakas"/>
    <w:basedOn w:val="a2"/>
    <w:uiPriority w:val="99"/>
    <w:qFormat/>
    <w:rsid w:val="001A7731"/>
    <w:pPr>
      <w:spacing w:before="60" w:after="60"/>
      <w:jc w:val="left"/>
    </w:pPr>
    <w:rPr>
      <w:rFonts w:ascii="Verdana" w:hAnsi="Verdana" w:cs="Verdana"/>
      <w:sz w:val="18"/>
      <w:szCs w:val="18"/>
      <w:lang w:val="en-AU" w:eastAsia="ar-SA"/>
    </w:rPr>
  </w:style>
  <w:style w:type="paragraph" w:customStyle="1" w:styleId="WW-Default">
    <w:name w:val="WW-Default"/>
    <w:uiPriority w:val="99"/>
    <w:qFormat/>
    <w:rsid w:val="001A7731"/>
    <w:pPr>
      <w:suppressAutoHyphens/>
      <w:autoSpaceDE w:val="0"/>
    </w:pPr>
    <w:rPr>
      <w:rFonts w:cs="Calibri"/>
      <w:color w:val="000000"/>
      <w:sz w:val="24"/>
      <w:szCs w:val="24"/>
      <w:lang w:val="el-GR" w:eastAsia="ar-SA"/>
    </w:rPr>
  </w:style>
  <w:style w:type="character" w:customStyle="1" w:styleId="afff0">
    <w:name w:val="ΣΕ Λίστα Κείμενο"/>
    <w:uiPriority w:val="99"/>
    <w:qFormat/>
    <w:rsid w:val="001A7731"/>
    <w:rPr>
      <w:rFonts w:ascii="Arial" w:hAnsi="Arial"/>
      <w:color w:val="auto"/>
      <w:sz w:val="24"/>
      <w:u w:val="none"/>
    </w:rPr>
  </w:style>
  <w:style w:type="paragraph" w:customStyle="1" w:styleId="38">
    <w:name w:val="Παράγραφος λίστας3"/>
    <w:basedOn w:val="a2"/>
    <w:link w:val="3Char10"/>
    <w:uiPriority w:val="99"/>
    <w:qFormat/>
    <w:rsid w:val="001A7731"/>
    <w:pPr>
      <w:spacing w:line="276" w:lineRule="auto"/>
      <w:ind w:left="720"/>
      <w:contextualSpacing/>
    </w:pPr>
  </w:style>
  <w:style w:type="table" w:customStyle="1" w:styleId="TableNormal1">
    <w:name w:val="Table Normal1"/>
    <w:uiPriority w:val="2"/>
    <w:semiHidden/>
    <w:unhideWhenUsed/>
    <w:qFormat/>
    <w:rsid w:val="004A38E6"/>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111">
    <w:name w:val="Επικεφαλίδα 11"/>
    <w:basedOn w:val="a2"/>
    <w:uiPriority w:val="99"/>
    <w:qFormat/>
    <w:rsid w:val="004A38E6"/>
    <w:pPr>
      <w:widowControl w:val="0"/>
      <w:suppressAutoHyphens w:val="0"/>
      <w:autoSpaceDE w:val="0"/>
      <w:autoSpaceDN w:val="0"/>
      <w:spacing w:after="0"/>
      <w:ind w:left="114"/>
      <w:jc w:val="left"/>
      <w:outlineLvl w:val="1"/>
    </w:pPr>
    <w:rPr>
      <w:rFonts w:ascii="DejaVu Sans" w:eastAsia="DejaVu Sans" w:hAnsi="DejaVu Sans" w:cs="DejaVu Sans"/>
      <w:b/>
      <w:bCs/>
      <w:sz w:val="24"/>
      <w:lang w:val="en-US" w:eastAsia="en-US"/>
    </w:rPr>
  </w:style>
  <w:style w:type="paragraph" w:customStyle="1" w:styleId="TableParagraph">
    <w:name w:val="Table Paragraph"/>
    <w:basedOn w:val="a2"/>
    <w:uiPriority w:val="1"/>
    <w:qFormat/>
    <w:rsid w:val="004A38E6"/>
    <w:pPr>
      <w:widowControl w:val="0"/>
      <w:suppressAutoHyphens w:val="0"/>
      <w:autoSpaceDE w:val="0"/>
      <w:autoSpaceDN w:val="0"/>
      <w:spacing w:after="0"/>
      <w:jc w:val="left"/>
    </w:pPr>
    <w:rPr>
      <w:rFonts w:ascii="DejaVu Sans" w:eastAsia="DejaVu Sans" w:hAnsi="DejaVu Sans" w:cs="DejaVu Sans"/>
      <w:szCs w:val="22"/>
      <w:lang w:val="en-US" w:eastAsia="en-US"/>
    </w:rPr>
  </w:style>
  <w:style w:type="paragraph" w:customStyle="1" w:styleId="Normalmystyle">
    <w:name w:val="Normal.mystyle"/>
    <w:basedOn w:val="a2"/>
    <w:uiPriority w:val="99"/>
    <w:semiHidden/>
    <w:qFormat/>
    <w:rsid w:val="00107728"/>
    <w:pPr>
      <w:widowControl w:val="0"/>
      <w:suppressAutoHyphens w:val="0"/>
    </w:pPr>
    <w:rPr>
      <w:rFonts w:ascii="Tahoma" w:hAnsi="Tahoma" w:cs="Times New Roman"/>
      <w:szCs w:val="20"/>
      <w:lang w:eastAsia="en-US"/>
    </w:rPr>
  </w:style>
  <w:style w:type="paragraph" w:customStyle="1" w:styleId="Heading4a">
    <w:name w:val="Heading 4a"/>
    <w:basedOn w:val="4"/>
    <w:uiPriority w:val="99"/>
    <w:semiHidden/>
    <w:qFormat/>
    <w:rsid w:val="00107728"/>
    <w:pPr>
      <w:keepNext w:val="0"/>
      <w:tabs>
        <w:tab w:val="left" w:pos="864"/>
        <w:tab w:val="left" w:pos="1701"/>
      </w:tabs>
      <w:suppressAutoHyphens w:val="0"/>
      <w:spacing w:after="240"/>
      <w:ind w:left="864" w:hanging="864"/>
      <w:jc w:val="left"/>
    </w:pPr>
    <w:rPr>
      <w:rFonts w:ascii="Tahoma" w:hAnsi="Tahoma"/>
      <w:b w:val="0"/>
      <w:bCs w:val="0"/>
      <w:i/>
      <w:snapToGrid w:val="0"/>
      <w:sz w:val="20"/>
      <w:szCs w:val="20"/>
      <w:lang w:eastAsia="en-US"/>
    </w:rPr>
  </w:style>
  <w:style w:type="table" w:customStyle="1" w:styleId="TableGrid1">
    <w:name w:val="Table Grid1"/>
    <w:basedOn w:val="a4"/>
    <w:uiPriority w:val="99"/>
    <w:qFormat/>
    <w:rsid w:val="00107728"/>
    <w:pPr>
      <w:spacing w:after="200" w:line="276"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12pt">
    <w:name w:val="Body text (2) + 12 pt"/>
    <w:uiPriority w:val="99"/>
    <w:qFormat/>
    <w:rsid w:val="00107728"/>
    <w:rPr>
      <w:rFonts w:ascii="Times New Roman" w:eastAsia="Times New Roman" w:hAnsi="Times New Roman" w:cs="Times New Roman"/>
      <w:color w:val="000000"/>
      <w:spacing w:val="0"/>
      <w:w w:val="100"/>
      <w:position w:val="0"/>
      <w:sz w:val="24"/>
      <w:szCs w:val="24"/>
      <w:shd w:val="clear" w:color="auto" w:fill="FFFFFF"/>
      <w:lang w:val="el-GR" w:eastAsia="el-GR" w:bidi="el-GR"/>
    </w:rPr>
  </w:style>
  <w:style w:type="character" w:customStyle="1" w:styleId="Bodytext2">
    <w:name w:val="Body text (2)_"/>
    <w:link w:val="Bodytext20"/>
    <w:uiPriority w:val="99"/>
    <w:qFormat/>
    <w:rsid w:val="00107728"/>
    <w:rPr>
      <w:sz w:val="18"/>
      <w:szCs w:val="18"/>
      <w:shd w:val="clear" w:color="auto" w:fill="FFFFFF"/>
    </w:rPr>
  </w:style>
  <w:style w:type="paragraph" w:customStyle="1" w:styleId="Bodytext20">
    <w:name w:val="Body text (2)"/>
    <w:basedOn w:val="a2"/>
    <w:link w:val="Bodytext2"/>
    <w:uiPriority w:val="99"/>
    <w:qFormat/>
    <w:rsid w:val="00107728"/>
    <w:pPr>
      <w:widowControl w:val="0"/>
      <w:shd w:val="clear" w:color="auto" w:fill="FFFFFF"/>
      <w:suppressAutoHyphens w:val="0"/>
      <w:spacing w:after="0" w:line="264" w:lineRule="exact"/>
      <w:ind w:hanging="560"/>
      <w:jc w:val="left"/>
    </w:pPr>
    <w:rPr>
      <w:rFonts w:ascii="Times New Roman" w:hAnsi="Times New Roman" w:cs="Times New Roman"/>
      <w:sz w:val="18"/>
      <w:szCs w:val="18"/>
    </w:rPr>
  </w:style>
  <w:style w:type="character" w:styleId="HTML">
    <w:name w:val="HTML Acronym"/>
    <w:basedOn w:val="a3"/>
    <w:uiPriority w:val="99"/>
    <w:semiHidden/>
    <w:unhideWhenUsed/>
    <w:qFormat/>
    <w:rsid w:val="00107728"/>
  </w:style>
  <w:style w:type="paragraph" w:customStyle="1" w:styleId="TableContents">
    <w:name w:val="Table Contents"/>
    <w:basedOn w:val="a2"/>
    <w:uiPriority w:val="99"/>
    <w:qFormat/>
    <w:rsid w:val="00107728"/>
    <w:pPr>
      <w:suppressLineNumbers/>
      <w:spacing w:line="276" w:lineRule="auto"/>
    </w:pPr>
  </w:style>
  <w:style w:type="character" w:customStyle="1" w:styleId="im">
    <w:name w:val="im"/>
    <w:basedOn w:val="a3"/>
    <w:uiPriority w:val="99"/>
    <w:qFormat/>
    <w:rsid w:val="00107728"/>
  </w:style>
  <w:style w:type="paragraph" w:customStyle="1" w:styleId="Heading11">
    <w:name w:val="Heading 11"/>
    <w:basedOn w:val="a2"/>
    <w:next w:val="a2"/>
    <w:link w:val="Heading1Char1"/>
    <w:uiPriority w:val="99"/>
    <w:qFormat/>
    <w:rsid w:val="00326BC0"/>
    <w:pPr>
      <w:keepNext/>
      <w:pageBreakBefore/>
      <w:pBdr>
        <w:bottom w:val="single" w:sz="18" w:space="1" w:color="000080"/>
      </w:pBdr>
      <w:spacing w:before="320" w:after="160"/>
      <w:outlineLvl w:val="0"/>
    </w:pPr>
    <w:rPr>
      <w:rFonts w:ascii="Arial" w:hAnsi="Arial" w:cs="Times New Roman"/>
      <w:b/>
      <w:bCs/>
      <w:color w:val="333399"/>
      <w:sz w:val="28"/>
      <w:szCs w:val="32"/>
      <w:lang w:val="en-US"/>
    </w:rPr>
  </w:style>
  <w:style w:type="character" w:customStyle="1" w:styleId="Heading1Char1">
    <w:name w:val="Heading 1 Char1"/>
    <w:link w:val="Heading11"/>
    <w:uiPriority w:val="99"/>
    <w:qFormat/>
    <w:rsid w:val="00326BC0"/>
    <w:rPr>
      <w:rFonts w:ascii="Arial" w:hAnsi="Arial" w:cs="Arial"/>
      <w:b/>
      <w:bCs/>
      <w:color w:val="333399"/>
      <w:sz w:val="28"/>
      <w:szCs w:val="32"/>
      <w:lang w:val="en-US" w:eastAsia="zh-CN"/>
    </w:rPr>
  </w:style>
  <w:style w:type="paragraph" w:customStyle="1" w:styleId="Heading21">
    <w:name w:val="Heading 21"/>
    <w:basedOn w:val="Heading11"/>
    <w:next w:val="a2"/>
    <w:link w:val="Heading2Char1"/>
    <w:uiPriority w:val="99"/>
    <w:qFormat/>
    <w:rsid w:val="00326BC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customStyle="1" w:styleId="Heading2Char1">
    <w:name w:val="Heading 2 Char1"/>
    <w:link w:val="Heading21"/>
    <w:uiPriority w:val="99"/>
    <w:qFormat/>
    <w:rsid w:val="00326BC0"/>
    <w:rPr>
      <w:rFonts w:ascii="Arial" w:hAnsi="Arial" w:cs="Arial"/>
      <w:b/>
      <w:color w:val="002060"/>
      <w:sz w:val="24"/>
      <w:szCs w:val="22"/>
      <w:lang w:val="en-GB" w:eastAsia="zh-CN"/>
    </w:rPr>
  </w:style>
  <w:style w:type="paragraph" w:customStyle="1" w:styleId="Heading31">
    <w:name w:val="Heading 31"/>
    <w:basedOn w:val="a2"/>
    <w:next w:val="a2"/>
    <w:link w:val="Heading3Char1"/>
    <w:uiPriority w:val="99"/>
    <w:qFormat/>
    <w:rsid w:val="00326BC0"/>
    <w:pPr>
      <w:keepNext/>
      <w:spacing w:before="240" w:after="60"/>
      <w:ind w:left="567" w:hanging="567"/>
      <w:outlineLvl w:val="2"/>
    </w:pPr>
    <w:rPr>
      <w:rFonts w:ascii="Arial" w:hAnsi="Arial" w:cs="Times New Roman"/>
      <w:b/>
      <w:bCs/>
      <w:szCs w:val="26"/>
    </w:rPr>
  </w:style>
  <w:style w:type="character" w:customStyle="1" w:styleId="Heading3Char1">
    <w:name w:val="Heading 3 Char1"/>
    <w:link w:val="Heading31"/>
    <w:uiPriority w:val="99"/>
    <w:qFormat/>
    <w:rsid w:val="00326BC0"/>
    <w:rPr>
      <w:rFonts w:ascii="Arial" w:hAnsi="Arial"/>
      <w:b/>
      <w:bCs/>
      <w:sz w:val="22"/>
      <w:szCs w:val="26"/>
      <w:lang w:val="en-GB" w:eastAsia="zh-CN"/>
    </w:rPr>
  </w:style>
  <w:style w:type="paragraph" w:customStyle="1" w:styleId="Heading41">
    <w:name w:val="Heading 41"/>
    <w:basedOn w:val="a2"/>
    <w:next w:val="a2"/>
    <w:link w:val="Heading4Char1"/>
    <w:uiPriority w:val="99"/>
    <w:qFormat/>
    <w:rsid w:val="00326BC0"/>
    <w:pPr>
      <w:keepNext/>
      <w:spacing w:before="240" w:after="60"/>
      <w:outlineLvl w:val="3"/>
    </w:pPr>
    <w:rPr>
      <w:rFonts w:ascii="Arial" w:hAnsi="Arial" w:cs="Times New Roman"/>
      <w:b/>
      <w:bCs/>
      <w:szCs w:val="28"/>
    </w:rPr>
  </w:style>
  <w:style w:type="character" w:customStyle="1" w:styleId="Heading4Char1">
    <w:name w:val="Heading 4 Char1"/>
    <w:link w:val="Heading41"/>
    <w:uiPriority w:val="99"/>
    <w:qFormat/>
    <w:rsid w:val="00326BC0"/>
    <w:rPr>
      <w:rFonts w:ascii="Arial" w:hAnsi="Arial"/>
      <w:b/>
      <w:bCs/>
      <w:sz w:val="22"/>
      <w:szCs w:val="28"/>
      <w:lang w:val="en-GB" w:eastAsia="zh-CN"/>
    </w:rPr>
  </w:style>
  <w:style w:type="paragraph" w:customStyle="1" w:styleId="Heading51">
    <w:name w:val="Heading 51"/>
    <w:basedOn w:val="a2"/>
    <w:next w:val="a2"/>
    <w:link w:val="Heading5Char1"/>
    <w:uiPriority w:val="99"/>
    <w:qFormat/>
    <w:rsid w:val="00326BC0"/>
    <w:pPr>
      <w:numPr>
        <w:ilvl w:val="4"/>
        <w:numId w:val="13"/>
      </w:numPr>
      <w:spacing w:before="200" w:after="200" w:line="280" w:lineRule="exact"/>
      <w:outlineLvl w:val="4"/>
    </w:pPr>
    <w:rPr>
      <w:rFonts w:ascii="Lucida Sans" w:hAnsi="Lucida Sans" w:cs="Times New Roman"/>
      <w:b/>
      <w:szCs w:val="20"/>
      <w:lang w:val="en-US"/>
    </w:rPr>
  </w:style>
  <w:style w:type="character" w:customStyle="1" w:styleId="Heading5Char1">
    <w:name w:val="Heading 5 Char1"/>
    <w:link w:val="Heading51"/>
    <w:uiPriority w:val="99"/>
    <w:qFormat/>
    <w:rsid w:val="00326BC0"/>
    <w:rPr>
      <w:rFonts w:ascii="Lucida Sans" w:hAnsi="Lucida Sans"/>
      <w:b/>
      <w:sz w:val="22"/>
      <w:lang w:eastAsia="zh-CN"/>
    </w:rPr>
  </w:style>
  <w:style w:type="paragraph" w:customStyle="1" w:styleId="Heading61">
    <w:name w:val="Heading 61"/>
    <w:basedOn w:val="a2"/>
    <w:next w:val="a2"/>
    <w:link w:val="Heading6Char"/>
    <w:uiPriority w:val="99"/>
    <w:qFormat/>
    <w:rsid w:val="00326BC0"/>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character" w:customStyle="1" w:styleId="Heading6Char">
    <w:name w:val="Heading 6 Char"/>
    <w:link w:val="Heading61"/>
    <w:uiPriority w:val="99"/>
    <w:qFormat/>
    <w:rsid w:val="00326BC0"/>
    <w:rPr>
      <w:rFonts w:ascii="Tahoma" w:hAnsi="Tahoma"/>
      <w:b/>
      <w:sz w:val="18"/>
      <w:lang w:eastAsia="en-US"/>
    </w:rPr>
  </w:style>
  <w:style w:type="paragraph" w:customStyle="1" w:styleId="Heading71">
    <w:name w:val="Heading 71"/>
    <w:basedOn w:val="a2"/>
    <w:next w:val="a2"/>
    <w:link w:val="Heading7Char"/>
    <w:uiPriority w:val="99"/>
    <w:qFormat/>
    <w:rsid w:val="00326BC0"/>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character" w:customStyle="1" w:styleId="Heading7Char">
    <w:name w:val="Heading 7 Char"/>
    <w:link w:val="Heading71"/>
    <w:uiPriority w:val="99"/>
    <w:qFormat/>
    <w:rsid w:val="00326BC0"/>
    <w:rPr>
      <w:rFonts w:ascii="Tahoma" w:hAnsi="Tahoma"/>
      <w:sz w:val="18"/>
      <w:u w:val="single"/>
      <w:lang w:eastAsia="en-US"/>
    </w:rPr>
  </w:style>
  <w:style w:type="paragraph" w:customStyle="1" w:styleId="Heading81">
    <w:name w:val="Heading 81"/>
    <w:basedOn w:val="a2"/>
    <w:next w:val="a2"/>
    <w:link w:val="Heading8Char"/>
    <w:uiPriority w:val="99"/>
    <w:qFormat/>
    <w:rsid w:val="00326BC0"/>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character" w:customStyle="1" w:styleId="Heading8Char">
    <w:name w:val="Heading 8 Char"/>
    <w:link w:val="Heading81"/>
    <w:uiPriority w:val="99"/>
    <w:qFormat/>
    <w:rsid w:val="00326BC0"/>
    <w:rPr>
      <w:rFonts w:ascii="Tahoma" w:hAnsi="Tahoma"/>
      <w:sz w:val="18"/>
      <w:u w:val="single"/>
      <w:lang w:eastAsia="en-US"/>
    </w:rPr>
  </w:style>
  <w:style w:type="paragraph" w:customStyle="1" w:styleId="Heading91">
    <w:name w:val="Heading 91"/>
    <w:basedOn w:val="a2"/>
    <w:next w:val="a2"/>
    <w:link w:val="Heading9Char"/>
    <w:uiPriority w:val="99"/>
    <w:qFormat/>
    <w:rsid w:val="00326BC0"/>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customStyle="1" w:styleId="Heading9Char">
    <w:name w:val="Heading 9 Char"/>
    <w:link w:val="Heading91"/>
    <w:uiPriority w:val="99"/>
    <w:qFormat/>
    <w:rsid w:val="00326BC0"/>
    <w:rPr>
      <w:rFonts w:ascii="Tahoma" w:hAnsi="Tahoma"/>
      <w:sz w:val="18"/>
      <w:u w:val="single"/>
      <w:lang w:eastAsia="en-US"/>
    </w:rPr>
  </w:style>
  <w:style w:type="character" w:customStyle="1" w:styleId="FootnoteCharacters">
    <w:name w:val="Footnote Characters"/>
    <w:uiPriority w:val="99"/>
    <w:qFormat/>
    <w:rsid w:val="00326BC0"/>
    <w:rPr>
      <w:vertAlign w:val="superscript"/>
    </w:rPr>
  </w:style>
  <w:style w:type="character" w:customStyle="1" w:styleId="FootnoteAnchor">
    <w:name w:val="Footnote Anchor"/>
    <w:uiPriority w:val="99"/>
    <w:rsid w:val="00326BC0"/>
    <w:rPr>
      <w:vertAlign w:val="superscript"/>
    </w:rPr>
  </w:style>
  <w:style w:type="character" w:customStyle="1" w:styleId="FooterChar1">
    <w:name w:val="Footer Char1"/>
    <w:link w:val="Footer1"/>
    <w:uiPriority w:val="99"/>
    <w:qFormat/>
    <w:rsid w:val="00326BC0"/>
    <w:rPr>
      <w:rFonts w:ascii="Calibri" w:eastAsia="MS Mincho" w:hAnsi="Calibri" w:cs="Calibri"/>
      <w:sz w:val="22"/>
      <w:szCs w:val="24"/>
      <w:lang w:val="en-US" w:eastAsia="ja-JP"/>
    </w:rPr>
  </w:style>
  <w:style w:type="paragraph" w:customStyle="1" w:styleId="Footer1">
    <w:name w:val="Footer1"/>
    <w:basedOn w:val="a2"/>
    <w:link w:val="FooterChar1"/>
    <w:uiPriority w:val="99"/>
    <w:qFormat/>
    <w:rsid w:val="00326BC0"/>
    <w:pPr>
      <w:spacing w:after="100"/>
    </w:pPr>
    <w:rPr>
      <w:rFonts w:eastAsia="MS Mincho" w:cs="Times New Roman"/>
      <w:lang w:val="en-US" w:eastAsia="ja-JP"/>
    </w:rPr>
  </w:style>
  <w:style w:type="character" w:customStyle="1" w:styleId="HeaderChar1">
    <w:name w:val="Header Char1"/>
    <w:link w:val="Header1"/>
    <w:uiPriority w:val="99"/>
    <w:qFormat/>
    <w:rsid w:val="00326BC0"/>
    <w:rPr>
      <w:rFonts w:ascii="Calibri" w:hAnsi="Calibri" w:cs="Calibri"/>
      <w:sz w:val="22"/>
      <w:szCs w:val="24"/>
      <w:lang w:val="en-GB" w:eastAsia="zh-CN"/>
    </w:rPr>
  </w:style>
  <w:style w:type="paragraph" w:customStyle="1" w:styleId="Header1">
    <w:name w:val="Header1"/>
    <w:basedOn w:val="a2"/>
    <w:link w:val="HeaderChar1"/>
    <w:uiPriority w:val="99"/>
    <w:qFormat/>
    <w:rsid w:val="00326BC0"/>
    <w:rPr>
      <w:rFonts w:cs="Times New Roman"/>
    </w:rPr>
  </w:style>
  <w:style w:type="character" w:customStyle="1" w:styleId="EndnoteTextChar1">
    <w:name w:val="Endnote Text Char1"/>
    <w:link w:val="EndnoteText1"/>
    <w:uiPriority w:val="99"/>
    <w:qFormat/>
    <w:rsid w:val="00326BC0"/>
    <w:rPr>
      <w:rFonts w:ascii="Calibri" w:hAnsi="Calibri" w:cs="Calibri"/>
      <w:lang w:val="en-GB" w:eastAsia="zh-CN"/>
    </w:rPr>
  </w:style>
  <w:style w:type="paragraph" w:customStyle="1" w:styleId="EndnoteText1">
    <w:name w:val="Endnote Text1"/>
    <w:basedOn w:val="a2"/>
    <w:link w:val="EndnoteTextChar1"/>
    <w:uiPriority w:val="99"/>
    <w:qFormat/>
    <w:rsid w:val="00326BC0"/>
    <w:rPr>
      <w:rFonts w:cs="Times New Roman"/>
      <w:sz w:val="20"/>
      <w:szCs w:val="20"/>
    </w:rPr>
  </w:style>
  <w:style w:type="character" w:customStyle="1" w:styleId="ListLabel270">
    <w:name w:val="ListLabel 270"/>
    <w:uiPriority w:val="99"/>
    <w:qFormat/>
    <w:rsid w:val="00326BC0"/>
    <w:rPr>
      <w:rFonts w:cs="Courier New"/>
    </w:rPr>
  </w:style>
  <w:style w:type="character" w:customStyle="1" w:styleId="ListLabel285">
    <w:name w:val="ListLabel 285"/>
    <w:uiPriority w:val="99"/>
    <w:qFormat/>
    <w:rsid w:val="00326BC0"/>
    <w:rPr>
      <w:rFonts w:cs="Wingdings"/>
    </w:rPr>
  </w:style>
  <w:style w:type="character" w:customStyle="1" w:styleId="ListLabel354">
    <w:name w:val="ListLabel 354"/>
    <w:uiPriority w:val="99"/>
    <w:qFormat/>
    <w:rsid w:val="00326BC0"/>
    <w:rPr>
      <w:rFonts w:cs="Courier New"/>
    </w:rPr>
  </w:style>
  <w:style w:type="paragraph" w:customStyle="1" w:styleId="FootnoteText1">
    <w:name w:val="Footnote Text1"/>
    <w:basedOn w:val="Standard"/>
    <w:uiPriority w:val="99"/>
    <w:qFormat/>
    <w:rsid w:val="00326BC0"/>
    <w:pPr>
      <w:suppressLineNumbers/>
      <w:ind w:left="283" w:hanging="283"/>
    </w:pPr>
    <w:rPr>
      <w:kern w:val="2"/>
      <w:sz w:val="20"/>
      <w:szCs w:val="20"/>
    </w:rPr>
  </w:style>
  <w:style w:type="paragraph" w:customStyle="1" w:styleId="xl65">
    <w:name w:val="xl65"/>
    <w:basedOn w:val="a2"/>
    <w:uiPriority w:val="99"/>
    <w:qFormat/>
    <w:rsid w:val="004342F3"/>
    <w:pP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66">
    <w:name w:val="xl66"/>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67">
    <w:name w:val="xl67"/>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68">
    <w:name w:val="xl68"/>
    <w:basedOn w:val="a2"/>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69">
    <w:name w:val="xl69"/>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70">
    <w:name w:val="xl70"/>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1">
    <w:name w:val="xl71"/>
    <w:basedOn w:val="a2"/>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2">
    <w:name w:val="xl72"/>
    <w:basedOn w:val="a2"/>
    <w:uiPriority w:val="99"/>
    <w:qFormat/>
    <w:rsid w:val="004342F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3">
    <w:name w:val="xl73"/>
    <w:basedOn w:val="a2"/>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4">
    <w:name w:val="xl74"/>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75">
    <w:name w:val="xl75"/>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6">
    <w:name w:val="xl76"/>
    <w:basedOn w:val="a2"/>
    <w:uiPriority w:val="99"/>
    <w:qFormat/>
    <w:rsid w:val="004342F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7">
    <w:name w:val="xl77"/>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8">
    <w:name w:val="xl78"/>
    <w:basedOn w:val="a2"/>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79">
    <w:name w:val="xl79"/>
    <w:basedOn w:val="a2"/>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0">
    <w:name w:val="xl80"/>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1">
    <w:name w:val="xl81"/>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82">
    <w:name w:val="xl82"/>
    <w:basedOn w:val="a2"/>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3">
    <w:name w:val="xl83"/>
    <w:basedOn w:val="a2"/>
    <w:uiPriority w:val="99"/>
    <w:qFormat/>
    <w:rsid w:val="004342F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4">
    <w:name w:val="xl84"/>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5">
    <w:name w:val="xl85"/>
    <w:basedOn w:val="a2"/>
    <w:uiPriority w:val="99"/>
    <w:qFormat/>
    <w:rsid w:val="004342F3"/>
    <w:pPr>
      <w:pBdr>
        <w:top w:val="single" w:sz="4"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6">
    <w:name w:val="xl86"/>
    <w:basedOn w:val="a2"/>
    <w:uiPriority w:val="99"/>
    <w:qFormat/>
    <w:rsid w:val="004342F3"/>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7">
    <w:name w:val="xl87"/>
    <w:basedOn w:val="a2"/>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left"/>
      <w:textAlignment w:val="center"/>
    </w:pPr>
    <w:rPr>
      <w:rFonts w:ascii="Times New Roman" w:hAnsi="Times New Roman" w:cs="Times New Roman"/>
      <w:sz w:val="24"/>
      <w:lang w:val="en-US" w:eastAsia="en-US"/>
    </w:rPr>
  </w:style>
  <w:style w:type="paragraph" w:customStyle="1" w:styleId="xl88">
    <w:name w:val="xl88"/>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89">
    <w:name w:val="xl89"/>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0">
    <w:name w:val="xl90"/>
    <w:basedOn w:val="a2"/>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1">
    <w:name w:val="xl91"/>
    <w:basedOn w:val="a2"/>
    <w:uiPriority w:val="99"/>
    <w:qFormat/>
    <w:rsid w:val="004342F3"/>
    <w:pPr>
      <w:pBdr>
        <w:top w:val="single" w:sz="8"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2">
    <w:name w:val="xl92"/>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93">
    <w:name w:val="xl93"/>
    <w:basedOn w:val="a2"/>
    <w:uiPriority w:val="99"/>
    <w:qFormat/>
    <w:rsid w:val="004342F3"/>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4">
    <w:name w:val="xl94"/>
    <w:basedOn w:val="a2"/>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5">
    <w:name w:val="xl95"/>
    <w:basedOn w:val="a2"/>
    <w:uiPriority w:val="99"/>
    <w:qFormat/>
    <w:rsid w:val="004342F3"/>
    <w:pPr>
      <w:pBdr>
        <w:top w:val="single" w:sz="8"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6">
    <w:name w:val="xl96"/>
    <w:basedOn w:val="a2"/>
    <w:uiPriority w:val="99"/>
    <w:qFormat/>
    <w:rsid w:val="004342F3"/>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7">
    <w:name w:val="xl97"/>
    <w:basedOn w:val="a2"/>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8">
    <w:name w:val="xl98"/>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b/>
      <w:bCs/>
      <w:color w:val="000000"/>
      <w:sz w:val="24"/>
      <w:lang w:val="en-US" w:eastAsia="en-US"/>
    </w:rPr>
  </w:style>
  <w:style w:type="paragraph" w:customStyle="1" w:styleId="xl99">
    <w:name w:val="xl99"/>
    <w:basedOn w:val="a2"/>
    <w:uiPriority w:val="99"/>
    <w:qFormat/>
    <w:rsid w:val="004342F3"/>
    <w:pPr>
      <w:pBdr>
        <w:top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0">
    <w:name w:val="xl100"/>
    <w:basedOn w:val="a2"/>
    <w:uiPriority w:val="99"/>
    <w:qFormat/>
    <w:rsid w:val="004342F3"/>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1">
    <w:name w:val="xl101"/>
    <w:basedOn w:val="a2"/>
    <w:uiPriority w:val="99"/>
    <w:qFormat/>
    <w:rsid w:val="004342F3"/>
    <w:pPr>
      <w:pBdr>
        <w:top w:val="single" w:sz="8" w:space="0" w:color="auto"/>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2">
    <w:name w:val="xl102"/>
    <w:basedOn w:val="a2"/>
    <w:uiPriority w:val="99"/>
    <w:qFormat/>
    <w:rsid w:val="004342F3"/>
    <w:pPr>
      <w:pBdr>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3">
    <w:name w:val="xl103"/>
    <w:basedOn w:val="a2"/>
    <w:uiPriority w:val="99"/>
    <w:qFormat/>
    <w:rsid w:val="004342F3"/>
    <w:pPr>
      <w:pBdr>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4">
    <w:name w:val="xl104"/>
    <w:basedOn w:val="a2"/>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5">
    <w:name w:val="xl105"/>
    <w:basedOn w:val="a2"/>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6">
    <w:name w:val="xl106"/>
    <w:basedOn w:val="a2"/>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7">
    <w:name w:val="xl107"/>
    <w:basedOn w:val="a2"/>
    <w:uiPriority w:val="99"/>
    <w:qFormat/>
    <w:rsid w:val="004342F3"/>
    <w:pPr>
      <w:pBdr>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8">
    <w:name w:val="xl108"/>
    <w:basedOn w:val="a2"/>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9">
    <w:name w:val="xl109"/>
    <w:basedOn w:val="a2"/>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0">
    <w:name w:val="xl110"/>
    <w:basedOn w:val="a2"/>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1">
    <w:name w:val="xl111"/>
    <w:basedOn w:val="a2"/>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2">
    <w:name w:val="xl112"/>
    <w:basedOn w:val="a2"/>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3">
    <w:name w:val="xl113"/>
    <w:basedOn w:val="a2"/>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4">
    <w:name w:val="xl114"/>
    <w:basedOn w:val="a2"/>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5">
    <w:name w:val="xl115"/>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6">
    <w:name w:val="xl116"/>
    <w:basedOn w:val="a2"/>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17">
    <w:name w:val="xl117"/>
    <w:basedOn w:val="a2"/>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character" w:customStyle="1" w:styleId="UnresolvedMention1">
    <w:name w:val="Unresolved Mention1"/>
    <w:basedOn w:val="a3"/>
    <w:uiPriority w:val="99"/>
    <w:semiHidden/>
    <w:unhideWhenUsed/>
    <w:qFormat/>
    <w:rsid w:val="00602D45"/>
    <w:rPr>
      <w:color w:val="605E5C"/>
      <w:shd w:val="clear" w:color="auto" w:fill="E1DFDD"/>
    </w:rPr>
  </w:style>
  <w:style w:type="character" w:customStyle="1" w:styleId="CharChar6">
    <w:name w:val="Char Char6"/>
    <w:uiPriority w:val="99"/>
    <w:qFormat/>
    <w:rsid w:val="003F22B2"/>
    <w:rPr>
      <w:rFonts w:ascii="Cambria" w:hAnsi="Cambria"/>
      <w:sz w:val="22"/>
      <w:lang w:eastAsia="en-US"/>
    </w:rPr>
  </w:style>
  <w:style w:type="character" w:customStyle="1" w:styleId="afff1">
    <w:name w:val="Σώμα κειμένου_"/>
    <w:link w:val="170"/>
    <w:qFormat/>
    <w:rsid w:val="00875762"/>
    <w:rPr>
      <w:rFonts w:ascii="Lucida Sans Unicode" w:eastAsia="Lucida Sans Unicode" w:hAnsi="Lucida Sans Unicode" w:cs="Lucida Sans Unicode"/>
      <w:sz w:val="18"/>
      <w:szCs w:val="18"/>
      <w:shd w:val="clear" w:color="auto" w:fill="FFFFFF"/>
    </w:rPr>
  </w:style>
  <w:style w:type="paragraph" w:customStyle="1" w:styleId="170">
    <w:name w:val="Σώμα κειμένου17"/>
    <w:basedOn w:val="a2"/>
    <w:link w:val="afff1"/>
    <w:qFormat/>
    <w:rsid w:val="00875762"/>
    <w:pPr>
      <w:widowControl w:val="0"/>
      <w:shd w:val="clear" w:color="auto" w:fill="FFFFFF"/>
      <w:suppressAutoHyphens w:val="0"/>
      <w:spacing w:before="0" w:after="0" w:line="0" w:lineRule="atLeast"/>
      <w:ind w:hanging="560"/>
      <w:jc w:val="left"/>
    </w:pPr>
    <w:rPr>
      <w:rFonts w:ascii="Lucida Sans Unicode" w:eastAsia="Lucida Sans Unicode" w:hAnsi="Lucida Sans Unicode" w:cs="Lucida Sans Unicode"/>
      <w:sz w:val="18"/>
      <w:szCs w:val="18"/>
      <w:lang w:val="en-US" w:eastAsia="en-US"/>
    </w:rPr>
  </w:style>
  <w:style w:type="character" w:customStyle="1" w:styleId="1Char">
    <w:name w:val="Επικεφαλίδα 1 Char"/>
    <w:uiPriority w:val="99"/>
    <w:qFormat/>
    <w:rsid w:val="00390B60"/>
    <w:rPr>
      <w:rFonts w:ascii="Arial" w:hAnsi="Arial" w:cs="Arial"/>
      <w:b/>
      <w:bCs/>
      <w:color w:val="333399"/>
      <w:sz w:val="28"/>
      <w:szCs w:val="32"/>
      <w:lang w:val="en-US" w:eastAsia="zh-CN"/>
    </w:rPr>
  </w:style>
  <w:style w:type="character" w:customStyle="1" w:styleId="2Char3">
    <w:name w:val="Επικεφαλίδα 2 Char"/>
    <w:qFormat/>
    <w:rsid w:val="00390B60"/>
    <w:rPr>
      <w:rFonts w:ascii="Arial" w:hAnsi="Arial" w:cs="Arial"/>
      <w:b/>
      <w:color w:val="002060"/>
      <w:sz w:val="24"/>
      <w:szCs w:val="22"/>
      <w:lang w:val="en-GB" w:eastAsia="zh-CN"/>
    </w:rPr>
  </w:style>
  <w:style w:type="character" w:customStyle="1" w:styleId="3Char0">
    <w:name w:val="Επικεφαλίδα 3 Char"/>
    <w:aliases w:val="H3 Char,3 bullet Char,b Char,2 Char,bullet Char,B1 Char,SECOND Char,Second Char,h3 Char,b1 Char,bullet pt Char,6 bullet Char,List 1 Char,Level 1 - 1 Char,H31 Char,H32 Char,H311 Char,h31 Char,H33 Char,H312 Char,h32 Char,H321 Char"/>
    <w:qFormat/>
    <w:rsid w:val="00390B60"/>
    <w:rPr>
      <w:rFonts w:ascii="Arial" w:hAnsi="Arial"/>
      <w:b/>
      <w:bCs/>
      <w:sz w:val="22"/>
      <w:szCs w:val="26"/>
      <w:lang w:val="en-GB" w:eastAsia="zh-CN"/>
    </w:rPr>
  </w:style>
  <w:style w:type="character" w:customStyle="1" w:styleId="4Char">
    <w:name w:val="Επικεφαλίδα 4 Char"/>
    <w:uiPriority w:val="99"/>
    <w:qFormat/>
    <w:rsid w:val="00390B60"/>
    <w:rPr>
      <w:rFonts w:asciiTheme="minorHAnsi" w:hAnsiTheme="minorHAnsi"/>
      <w:b/>
      <w:bCs/>
      <w:sz w:val="22"/>
      <w:szCs w:val="28"/>
      <w:lang w:val="el-GR" w:eastAsia="zh-CN"/>
    </w:rPr>
  </w:style>
  <w:style w:type="character" w:customStyle="1" w:styleId="5Char">
    <w:name w:val="Επικεφαλίδα 5 Char"/>
    <w:uiPriority w:val="99"/>
    <w:qFormat/>
    <w:rsid w:val="00390B60"/>
    <w:rPr>
      <w:rFonts w:ascii="Lucida Sans" w:hAnsi="Lucida Sans"/>
      <w:b/>
      <w:sz w:val="22"/>
      <w:lang w:eastAsia="zh-CN"/>
    </w:rPr>
  </w:style>
  <w:style w:type="character" w:customStyle="1" w:styleId="6Char">
    <w:name w:val="Επικεφαλίδα 6 Char"/>
    <w:uiPriority w:val="99"/>
    <w:qFormat/>
    <w:rsid w:val="00390B60"/>
    <w:rPr>
      <w:rFonts w:ascii="Tahoma" w:hAnsi="Tahoma"/>
      <w:b/>
      <w:sz w:val="18"/>
      <w:lang w:eastAsia="en-US"/>
    </w:rPr>
  </w:style>
  <w:style w:type="character" w:customStyle="1" w:styleId="7Char">
    <w:name w:val="Επικεφαλίδα 7 Char"/>
    <w:uiPriority w:val="99"/>
    <w:qFormat/>
    <w:rsid w:val="00390B60"/>
    <w:rPr>
      <w:rFonts w:ascii="Tahoma" w:hAnsi="Tahoma"/>
      <w:sz w:val="18"/>
      <w:u w:val="single"/>
      <w:lang w:eastAsia="en-US"/>
    </w:rPr>
  </w:style>
  <w:style w:type="character" w:customStyle="1" w:styleId="8Char">
    <w:name w:val="Επικεφαλίδα 8 Char"/>
    <w:uiPriority w:val="99"/>
    <w:qFormat/>
    <w:rsid w:val="00390B60"/>
    <w:rPr>
      <w:rFonts w:ascii="Tahoma" w:hAnsi="Tahoma"/>
      <w:sz w:val="18"/>
      <w:u w:val="single"/>
      <w:lang w:eastAsia="en-US"/>
    </w:rPr>
  </w:style>
  <w:style w:type="character" w:customStyle="1" w:styleId="9Char">
    <w:name w:val="Επικεφαλίδα 9 Char"/>
    <w:uiPriority w:val="99"/>
    <w:qFormat/>
    <w:rsid w:val="00390B60"/>
    <w:rPr>
      <w:rFonts w:ascii="Tahoma" w:hAnsi="Tahoma"/>
      <w:sz w:val="18"/>
      <w:u w:val="single"/>
      <w:lang w:eastAsia="en-US"/>
    </w:rPr>
  </w:style>
  <w:style w:type="character" w:customStyle="1" w:styleId="InternetLink">
    <w:name w:val="Internet Link"/>
    <w:uiPriority w:val="99"/>
    <w:rsid w:val="00390B60"/>
    <w:rPr>
      <w:color w:val="0000FF"/>
      <w:u w:val="single"/>
    </w:rPr>
  </w:style>
  <w:style w:type="character" w:customStyle="1" w:styleId="Char8">
    <w:name w:val="Ημερομηνία Char"/>
    <w:basedOn w:val="a3"/>
    <w:uiPriority w:val="99"/>
    <w:qFormat/>
    <w:locked/>
    <w:rsid w:val="00390B60"/>
    <w:rPr>
      <w:rFonts w:ascii="Calibri" w:eastAsia="MS Mincho" w:hAnsi="Calibri" w:cs="Calibri"/>
      <w:sz w:val="22"/>
      <w:szCs w:val="24"/>
      <w:lang w:eastAsia="ja-JP"/>
    </w:rPr>
  </w:style>
  <w:style w:type="character" w:customStyle="1" w:styleId="Char9">
    <w:name w:val="Υποσέλιδο Char"/>
    <w:uiPriority w:val="99"/>
    <w:qFormat/>
    <w:rsid w:val="00390B60"/>
    <w:rPr>
      <w:rFonts w:ascii="Calibri" w:eastAsia="MS Mincho" w:hAnsi="Calibri" w:cs="Calibri"/>
      <w:sz w:val="22"/>
      <w:szCs w:val="24"/>
      <w:lang w:val="en-US" w:eastAsia="ja-JP"/>
    </w:rPr>
  </w:style>
  <w:style w:type="character" w:customStyle="1" w:styleId="Char17">
    <w:name w:val="Θέμα σχολίου Char1"/>
    <w:basedOn w:val="Char20"/>
    <w:uiPriority w:val="99"/>
    <w:qFormat/>
    <w:locked/>
    <w:rsid w:val="00390B60"/>
    <w:rPr>
      <w:rFonts w:ascii="Calibri" w:hAnsi="Calibri" w:cs="Calibri"/>
      <w:b/>
      <w:bCs/>
      <w:lang w:val="el-GR" w:eastAsia="zh-CN"/>
    </w:rPr>
  </w:style>
  <w:style w:type="character" w:customStyle="1" w:styleId="Chara">
    <w:name w:val="Σώμα κείμενου με εσοχή Char"/>
    <w:uiPriority w:val="99"/>
    <w:qFormat/>
    <w:rsid w:val="00390B60"/>
    <w:rPr>
      <w:rFonts w:ascii="Arial" w:hAnsi="Arial" w:cs="Arial"/>
      <w:sz w:val="22"/>
      <w:szCs w:val="24"/>
      <w:lang w:val="en-GB" w:eastAsia="zh-CN"/>
    </w:rPr>
  </w:style>
  <w:style w:type="character" w:customStyle="1" w:styleId="-HTMLChar1">
    <w:name w:val="Προ-διαμορφωμένο HTML Char1"/>
    <w:basedOn w:val="a3"/>
    <w:uiPriority w:val="99"/>
    <w:qFormat/>
    <w:locked/>
    <w:rsid w:val="00390B60"/>
    <w:rPr>
      <w:rFonts w:ascii="Courier New" w:hAnsi="Courier New" w:cs="Courier New"/>
      <w:lang w:val="el-GR" w:eastAsia="zh-CN"/>
    </w:rPr>
  </w:style>
  <w:style w:type="character" w:customStyle="1" w:styleId="3Char10">
    <w:name w:val="Σώμα κείμενου 3 Char1"/>
    <w:link w:val="38"/>
    <w:uiPriority w:val="99"/>
    <w:qFormat/>
    <w:rsid w:val="00390B60"/>
    <w:rPr>
      <w:rFonts w:ascii="Calibri" w:hAnsi="Calibri" w:cs="Calibri"/>
      <w:sz w:val="22"/>
      <w:szCs w:val="24"/>
      <w:lang w:val="el-GR" w:eastAsia="zh-CN"/>
    </w:rPr>
  </w:style>
  <w:style w:type="character" w:customStyle="1" w:styleId="3Char3">
    <w:name w:val="Σώμα κείμενου 3 Char"/>
    <w:uiPriority w:val="99"/>
    <w:qFormat/>
    <w:rsid w:val="00390B60"/>
    <w:rPr>
      <w:rFonts w:ascii="Calibri" w:hAnsi="Calibri" w:cs="Calibri"/>
      <w:sz w:val="16"/>
      <w:szCs w:val="16"/>
      <w:lang w:val="en-GB" w:eastAsia="zh-CN"/>
    </w:rPr>
  </w:style>
  <w:style w:type="character" w:customStyle="1" w:styleId="2Char10">
    <w:name w:val="Σώμα κείμενου με εσοχή 2 Char1"/>
    <w:link w:val="2b"/>
    <w:uiPriority w:val="99"/>
    <w:qFormat/>
    <w:rsid w:val="00390B60"/>
    <w:rPr>
      <w:rFonts w:ascii="Tahoma" w:hAnsi="Tahoma" w:cs="Tahoma"/>
      <w:b/>
      <w:bCs/>
      <w:sz w:val="28"/>
      <w:szCs w:val="28"/>
      <w:lang w:val="el-GR" w:eastAsia="el-GR"/>
    </w:rPr>
  </w:style>
  <w:style w:type="character" w:customStyle="1" w:styleId="2Char0">
    <w:name w:val="Σώμα κείμενου με εσοχή 2 Char"/>
    <w:link w:val="2c"/>
    <w:uiPriority w:val="99"/>
    <w:qFormat/>
    <w:rsid w:val="00390B60"/>
    <w:rPr>
      <w:rFonts w:ascii="Cambria" w:hAnsi="Cambria"/>
      <w:b/>
      <w:bCs/>
      <w:color w:val="365F91"/>
      <w:sz w:val="28"/>
      <w:szCs w:val="28"/>
      <w:lang w:eastAsia="ja-JP"/>
    </w:rPr>
  </w:style>
  <w:style w:type="character" w:customStyle="1" w:styleId="Charb">
    <w:name w:val="Χάρτης εγγράφου Char"/>
    <w:uiPriority w:val="99"/>
    <w:semiHidden/>
    <w:qFormat/>
    <w:rsid w:val="00390B60"/>
    <w:rPr>
      <w:rFonts w:ascii="Tahoma" w:hAnsi="Tahoma" w:cs="Tahoma"/>
      <w:shd w:val="clear" w:color="auto" w:fill="000080"/>
      <w:lang w:eastAsia="en-US"/>
    </w:rPr>
  </w:style>
  <w:style w:type="character" w:customStyle="1" w:styleId="Charc">
    <w:name w:val="Τίτλος Char"/>
    <w:uiPriority w:val="99"/>
    <w:qFormat/>
    <w:rsid w:val="00390B60"/>
    <w:rPr>
      <w:rFonts w:ascii="Arial" w:hAnsi="Arial" w:cs="Arial"/>
      <w:b/>
      <w:bCs/>
      <w:caps/>
      <w:sz w:val="22"/>
      <w:szCs w:val="32"/>
      <w:lang w:eastAsia="en-US"/>
    </w:rPr>
  </w:style>
  <w:style w:type="character" w:customStyle="1" w:styleId="ListLabel355">
    <w:name w:val="ListLabel 355"/>
    <w:qFormat/>
    <w:rsid w:val="00390B60"/>
    <w:rPr>
      <w:rFonts w:cs="Times New Roman"/>
      <w:b w:val="0"/>
      <w:i w:val="0"/>
      <w:sz w:val="20"/>
      <w:szCs w:val="20"/>
    </w:rPr>
  </w:style>
  <w:style w:type="character" w:customStyle="1" w:styleId="ListLabel356">
    <w:name w:val="ListLabel 356"/>
    <w:qFormat/>
    <w:rsid w:val="00390B60"/>
    <w:rPr>
      <w:rFonts w:cs="Symbol"/>
      <w:lang w:val="el-GR"/>
    </w:rPr>
  </w:style>
  <w:style w:type="character" w:customStyle="1" w:styleId="ListLabel357">
    <w:name w:val="ListLabel 357"/>
    <w:qFormat/>
    <w:rsid w:val="00390B60"/>
    <w:rPr>
      <w:rFonts w:cs="Webdings"/>
      <w:color w:val="333399"/>
      <w:sz w:val="16"/>
    </w:rPr>
  </w:style>
  <w:style w:type="character" w:customStyle="1" w:styleId="ListLabel358">
    <w:name w:val="ListLabel 358"/>
    <w:qFormat/>
    <w:rsid w:val="00390B60"/>
    <w:rPr>
      <w:b/>
      <w:bCs/>
      <w:szCs w:val="22"/>
      <w:lang w:val="el-GR"/>
    </w:rPr>
  </w:style>
  <w:style w:type="character" w:customStyle="1" w:styleId="ListLabel359">
    <w:name w:val="ListLabel 359"/>
    <w:qFormat/>
    <w:rsid w:val="00390B60"/>
    <w:rPr>
      <w:rFonts w:eastAsia="Calibri"/>
      <w:lang w:val="el-GR"/>
    </w:rPr>
  </w:style>
  <w:style w:type="character" w:customStyle="1" w:styleId="ListLabel360">
    <w:name w:val="ListLabel 360"/>
    <w:qFormat/>
    <w:rsid w:val="00390B60"/>
    <w:rPr>
      <w:rFonts w:cs="Angsana New"/>
      <w:color w:val="000000"/>
      <w:szCs w:val="22"/>
      <w:highlight w:val="white"/>
      <w:lang w:val="el-GR"/>
    </w:rPr>
  </w:style>
  <w:style w:type="character" w:customStyle="1" w:styleId="ListLabel361">
    <w:name w:val="ListLabel 361"/>
    <w:qFormat/>
    <w:rsid w:val="00390B60"/>
    <w:rPr>
      <w:rFonts w:cs="Symbol"/>
      <w:lang w:val="el-GR"/>
    </w:rPr>
  </w:style>
  <w:style w:type="character" w:customStyle="1" w:styleId="ListLabel362">
    <w:name w:val="ListLabel 362"/>
    <w:qFormat/>
    <w:rsid w:val="00390B60"/>
    <w:rPr>
      <w:rFonts w:cs="Courier New"/>
    </w:rPr>
  </w:style>
  <w:style w:type="character" w:customStyle="1" w:styleId="ListLabel363">
    <w:name w:val="ListLabel 363"/>
    <w:qFormat/>
    <w:rsid w:val="00390B60"/>
    <w:rPr>
      <w:rFonts w:cs="Courier New"/>
    </w:rPr>
  </w:style>
  <w:style w:type="character" w:customStyle="1" w:styleId="ListLabel364">
    <w:name w:val="ListLabel 364"/>
    <w:qFormat/>
    <w:rsid w:val="00390B60"/>
    <w:rPr>
      <w:rFonts w:cs="Courier New"/>
    </w:rPr>
  </w:style>
  <w:style w:type="character" w:customStyle="1" w:styleId="ListLabel365">
    <w:name w:val="ListLabel 365"/>
    <w:qFormat/>
    <w:rsid w:val="00390B60"/>
    <w:rPr>
      <w:u w:val="single"/>
    </w:rPr>
  </w:style>
  <w:style w:type="character" w:customStyle="1" w:styleId="ListLabel366">
    <w:name w:val="ListLabel 366"/>
    <w:qFormat/>
    <w:rsid w:val="00390B60"/>
    <w:rPr>
      <w:rFonts w:cs="Courier New"/>
    </w:rPr>
  </w:style>
  <w:style w:type="character" w:customStyle="1" w:styleId="ListLabel367">
    <w:name w:val="ListLabel 367"/>
    <w:qFormat/>
    <w:rsid w:val="00390B60"/>
    <w:rPr>
      <w:rFonts w:cs="Courier New"/>
    </w:rPr>
  </w:style>
  <w:style w:type="character" w:customStyle="1" w:styleId="ListLabel368">
    <w:name w:val="ListLabel 368"/>
    <w:qFormat/>
    <w:rsid w:val="00390B60"/>
    <w:rPr>
      <w:rFonts w:cs="Courier New"/>
    </w:rPr>
  </w:style>
  <w:style w:type="character" w:customStyle="1" w:styleId="ListLabel369">
    <w:name w:val="ListLabel 369"/>
    <w:qFormat/>
    <w:rsid w:val="00390B60"/>
    <w:rPr>
      <w:rFonts w:cs="Courier New"/>
    </w:rPr>
  </w:style>
  <w:style w:type="character" w:customStyle="1" w:styleId="ListLabel370">
    <w:name w:val="ListLabel 370"/>
    <w:qFormat/>
    <w:rsid w:val="00390B60"/>
    <w:rPr>
      <w:rFonts w:cs="Courier New"/>
    </w:rPr>
  </w:style>
  <w:style w:type="character" w:customStyle="1" w:styleId="ListLabel371">
    <w:name w:val="ListLabel 371"/>
    <w:qFormat/>
    <w:rsid w:val="00390B60"/>
    <w:rPr>
      <w:rFonts w:eastAsia="Arial Unicode MS" w:cs="Calibri"/>
    </w:rPr>
  </w:style>
  <w:style w:type="character" w:customStyle="1" w:styleId="ListLabel372">
    <w:name w:val="ListLabel 372"/>
    <w:qFormat/>
    <w:rsid w:val="00390B60"/>
    <w:rPr>
      <w:rFonts w:cs="Courier New"/>
    </w:rPr>
  </w:style>
  <w:style w:type="character" w:customStyle="1" w:styleId="ListLabel373">
    <w:name w:val="ListLabel 373"/>
    <w:qFormat/>
    <w:rsid w:val="00390B60"/>
    <w:rPr>
      <w:rFonts w:cs="Courier New"/>
    </w:rPr>
  </w:style>
  <w:style w:type="character" w:customStyle="1" w:styleId="ListLabel374">
    <w:name w:val="ListLabel 374"/>
    <w:qFormat/>
    <w:rsid w:val="00390B60"/>
    <w:rPr>
      <w:rFonts w:cs="Courier New"/>
    </w:rPr>
  </w:style>
  <w:style w:type="character" w:customStyle="1" w:styleId="ListLabel375">
    <w:name w:val="ListLabel 375"/>
    <w:qFormat/>
    <w:rsid w:val="00390B60"/>
    <w:rPr>
      <w:rFonts w:cs="Courier New"/>
    </w:rPr>
  </w:style>
  <w:style w:type="character" w:customStyle="1" w:styleId="ListLabel376">
    <w:name w:val="ListLabel 376"/>
    <w:qFormat/>
    <w:rsid w:val="00390B60"/>
    <w:rPr>
      <w:rFonts w:cs="Courier New"/>
    </w:rPr>
  </w:style>
  <w:style w:type="character" w:customStyle="1" w:styleId="ListLabel377">
    <w:name w:val="ListLabel 377"/>
    <w:qFormat/>
    <w:rsid w:val="00390B60"/>
    <w:rPr>
      <w:rFonts w:cs="Courier New"/>
    </w:rPr>
  </w:style>
  <w:style w:type="character" w:customStyle="1" w:styleId="ListLabel378">
    <w:name w:val="ListLabel 378"/>
    <w:qFormat/>
    <w:rsid w:val="00390B60"/>
    <w:rPr>
      <w:rFonts w:cs="Times New Roman"/>
    </w:rPr>
  </w:style>
  <w:style w:type="character" w:customStyle="1" w:styleId="ListLabel379">
    <w:name w:val="ListLabel 379"/>
    <w:qFormat/>
    <w:rsid w:val="00390B60"/>
    <w:rPr>
      <w:rFonts w:cs="Times New Roman"/>
    </w:rPr>
  </w:style>
  <w:style w:type="character" w:customStyle="1" w:styleId="ListLabel380">
    <w:name w:val="ListLabel 380"/>
    <w:qFormat/>
    <w:rsid w:val="00390B60"/>
    <w:rPr>
      <w:rFonts w:cs="Times New Roman"/>
    </w:rPr>
  </w:style>
  <w:style w:type="character" w:customStyle="1" w:styleId="ListLabel381">
    <w:name w:val="ListLabel 381"/>
    <w:qFormat/>
    <w:rsid w:val="00390B60"/>
    <w:rPr>
      <w:rFonts w:cs="Times New Roman"/>
    </w:rPr>
  </w:style>
  <w:style w:type="character" w:customStyle="1" w:styleId="ListLabel382">
    <w:name w:val="ListLabel 382"/>
    <w:qFormat/>
    <w:rsid w:val="00390B60"/>
    <w:rPr>
      <w:rFonts w:cs="Times New Roman"/>
    </w:rPr>
  </w:style>
  <w:style w:type="character" w:customStyle="1" w:styleId="ListLabel383">
    <w:name w:val="ListLabel 383"/>
    <w:qFormat/>
    <w:rsid w:val="00390B60"/>
    <w:rPr>
      <w:rFonts w:cs="Times New Roman"/>
    </w:rPr>
  </w:style>
  <w:style w:type="character" w:customStyle="1" w:styleId="ListLabel384">
    <w:name w:val="ListLabel 384"/>
    <w:qFormat/>
    <w:rsid w:val="00390B60"/>
    <w:rPr>
      <w:rFonts w:cs="Times New Roman"/>
    </w:rPr>
  </w:style>
  <w:style w:type="character" w:customStyle="1" w:styleId="ListLabel385">
    <w:name w:val="ListLabel 385"/>
    <w:qFormat/>
    <w:rsid w:val="00390B60"/>
    <w:rPr>
      <w:rFonts w:cs="Times New Roman"/>
    </w:rPr>
  </w:style>
  <w:style w:type="character" w:customStyle="1" w:styleId="ListLabel386">
    <w:name w:val="ListLabel 386"/>
    <w:qFormat/>
    <w:rsid w:val="00390B60"/>
    <w:rPr>
      <w:rFonts w:cs="Times New Roman"/>
    </w:rPr>
  </w:style>
  <w:style w:type="character" w:customStyle="1" w:styleId="ListLabel387">
    <w:name w:val="ListLabel 387"/>
    <w:qFormat/>
    <w:rsid w:val="00390B60"/>
    <w:rPr>
      <w:rFonts w:eastAsia="Noto Sans Symbols" w:cs="Noto Sans Symbols"/>
    </w:rPr>
  </w:style>
  <w:style w:type="character" w:customStyle="1" w:styleId="ListLabel388">
    <w:name w:val="ListLabel 388"/>
    <w:qFormat/>
    <w:rsid w:val="00390B60"/>
    <w:rPr>
      <w:rFonts w:eastAsia="Courier New" w:cs="Courier New"/>
    </w:rPr>
  </w:style>
  <w:style w:type="character" w:customStyle="1" w:styleId="ListLabel389">
    <w:name w:val="ListLabel 389"/>
    <w:qFormat/>
    <w:rsid w:val="00390B60"/>
    <w:rPr>
      <w:rFonts w:eastAsia="Noto Sans Symbols" w:cs="Noto Sans Symbols"/>
    </w:rPr>
  </w:style>
  <w:style w:type="character" w:customStyle="1" w:styleId="ListLabel390">
    <w:name w:val="ListLabel 390"/>
    <w:qFormat/>
    <w:rsid w:val="00390B60"/>
    <w:rPr>
      <w:rFonts w:eastAsia="Noto Sans Symbols" w:cs="Noto Sans Symbols"/>
    </w:rPr>
  </w:style>
  <w:style w:type="character" w:customStyle="1" w:styleId="ListLabel391">
    <w:name w:val="ListLabel 391"/>
    <w:qFormat/>
    <w:rsid w:val="00390B60"/>
    <w:rPr>
      <w:rFonts w:eastAsia="Courier New" w:cs="Courier New"/>
    </w:rPr>
  </w:style>
  <w:style w:type="character" w:customStyle="1" w:styleId="ListLabel392">
    <w:name w:val="ListLabel 392"/>
    <w:qFormat/>
    <w:rsid w:val="00390B60"/>
    <w:rPr>
      <w:rFonts w:eastAsia="Noto Sans Symbols" w:cs="Noto Sans Symbols"/>
    </w:rPr>
  </w:style>
  <w:style w:type="character" w:customStyle="1" w:styleId="ListLabel393">
    <w:name w:val="ListLabel 393"/>
    <w:qFormat/>
    <w:rsid w:val="00390B60"/>
    <w:rPr>
      <w:rFonts w:eastAsia="Noto Sans Symbols" w:cs="Noto Sans Symbols"/>
    </w:rPr>
  </w:style>
  <w:style w:type="character" w:customStyle="1" w:styleId="ListLabel394">
    <w:name w:val="ListLabel 394"/>
    <w:qFormat/>
    <w:rsid w:val="00390B60"/>
    <w:rPr>
      <w:rFonts w:eastAsia="Courier New" w:cs="Courier New"/>
    </w:rPr>
  </w:style>
  <w:style w:type="character" w:customStyle="1" w:styleId="ListLabel395">
    <w:name w:val="ListLabel 395"/>
    <w:qFormat/>
    <w:rsid w:val="00390B60"/>
    <w:rPr>
      <w:rFonts w:eastAsia="Noto Sans Symbols" w:cs="Noto Sans Symbols"/>
    </w:rPr>
  </w:style>
  <w:style w:type="character" w:customStyle="1" w:styleId="ListLabel396">
    <w:name w:val="ListLabel 396"/>
    <w:qFormat/>
    <w:rsid w:val="00390B60"/>
    <w:rPr>
      <w:rFonts w:cs="Courier New"/>
    </w:rPr>
  </w:style>
  <w:style w:type="character" w:customStyle="1" w:styleId="ListLabel397">
    <w:name w:val="ListLabel 397"/>
    <w:qFormat/>
    <w:rsid w:val="00390B60"/>
    <w:rPr>
      <w:rFonts w:cs="Courier New"/>
    </w:rPr>
  </w:style>
  <w:style w:type="character" w:customStyle="1" w:styleId="ListLabel398">
    <w:name w:val="ListLabel 398"/>
    <w:qFormat/>
    <w:rsid w:val="00390B60"/>
    <w:rPr>
      <w:rFonts w:cs="Courier New"/>
    </w:rPr>
  </w:style>
  <w:style w:type="character" w:customStyle="1" w:styleId="ListLabel399">
    <w:name w:val="ListLabel 399"/>
    <w:qFormat/>
    <w:rsid w:val="00390B60"/>
    <w:rPr>
      <w:rFonts w:cs="Courier New"/>
    </w:rPr>
  </w:style>
  <w:style w:type="character" w:customStyle="1" w:styleId="ListLabel400">
    <w:name w:val="ListLabel 400"/>
    <w:qFormat/>
    <w:rsid w:val="00390B60"/>
    <w:rPr>
      <w:rFonts w:cs="Courier New"/>
    </w:rPr>
  </w:style>
  <w:style w:type="character" w:customStyle="1" w:styleId="ListLabel401">
    <w:name w:val="ListLabel 401"/>
    <w:qFormat/>
    <w:rsid w:val="00390B60"/>
    <w:rPr>
      <w:rFonts w:cs="Courier New"/>
    </w:rPr>
  </w:style>
  <w:style w:type="character" w:customStyle="1" w:styleId="ListLabel402">
    <w:name w:val="ListLabel 402"/>
    <w:qFormat/>
    <w:rsid w:val="00390B60"/>
    <w:rPr>
      <w:rFonts w:cs="Courier New"/>
    </w:rPr>
  </w:style>
  <w:style w:type="character" w:customStyle="1" w:styleId="ListLabel403">
    <w:name w:val="ListLabel 403"/>
    <w:qFormat/>
    <w:rsid w:val="00390B60"/>
    <w:rPr>
      <w:rFonts w:cs="Courier New"/>
    </w:rPr>
  </w:style>
  <w:style w:type="character" w:customStyle="1" w:styleId="ListLabel404">
    <w:name w:val="ListLabel 404"/>
    <w:qFormat/>
    <w:rsid w:val="00390B60"/>
    <w:rPr>
      <w:rFonts w:cs="Courier New"/>
    </w:rPr>
  </w:style>
  <w:style w:type="character" w:customStyle="1" w:styleId="ListLabel405">
    <w:name w:val="ListLabel 405"/>
    <w:qFormat/>
    <w:rsid w:val="00390B60"/>
    <w:rPr>
      <w:rFonts w:cs="Courier New"/>
    </w:rPr>
  </w:style>
  <w:style w:type="character" w:customStyle="1" w:styleId="ListLabel406">
    <w:name w:val="ListLabel 406"/>
    <w:qFormat/>
    <w:rsid w:val="00390B60"/>
    <w:rPr>
      <w:rFonts w:cs="Courier New"/>
    </w:rPr>
  </w:style>
  <w:style w:type="character" w:customStyle="1" w:styleId="ListLabel407">
    <w:name w:val="ListLabel 407"/>
    <w:qFormat/>
    <w:rsid w:val="00390B60"/>
    <w:rPr>
      <w:rFonts w:cs="Courier New"/>
    </w:rPr>
  </w:style>
  <w:style w:type="character" w:customStyle="1" w:styleId="ListLabel408">
    <w:name w:val="ListLabel 408"/>
    <w:qFormat/>
    <w:rsid w:val="00390B60"/>
    <w:rPr>
      <w:rFonts w:cs="Courier New"/>
    </w:rPr>
  </w:style>
  <w:style w:type="character" w:customStyle="1" w:styleId="ListLabel409">
    <w:name w:val="ListLabel 409"/>
    <w:qFormat/>
    <w:rsid w:val="00390B60"/>
    <w:rPr>
      <w:rFonts w:cs="Courier New"/>
    </w:rPr>
  </w:style>
  <w:style w:type="character" w:customStyle="1" w:styleId="ListLabel410">
    <w:name w:val="ListLabel 410"/>
    <w:qFormat/>
    <w:rsid w:val="00390B60"/>
    <w:rPr>
      <w:rFonts w:cs="Courier New"/>
    </w:rPr>
  </w:style>
  <w:style w:type="character" w:customStyle="1" w:styleId="ListLabel411">
    <w:name w:val="ListLabel 411"/>
    <w:qFormat/>
    <w:rsid w:val="00390B60"/>
    <w:rPr>
      <w:rFonts w:eastAsia="Noto Sans Symbols" w:cs="Noto Sans Symbols"/>
    </w:rPr>
  </w:style>
  <w:style w:type="character" w:customStyle="1" w:styleId="ListLabel412">
    <w:name w:val="ListLabel 412"/>
    <w:qFormat/>
    <w:rsid w:val="00390B60"/>
    <w:rPr>
      <w:rFonts w:eastAsia="Courier New" w:cs="Courier New"/>
    </w:rPr>
  </w:style>
  <w:style w:type="character" w:customStyle="1" w:styleId="ListLabel413">
    <w:name w:val="ListLabel 413"/>
    <w:qFormat/>
    <w:rsid w:val="00390B60"/>
    <w:rPr>
      <w:rFonts w:eastAsia="Noto Sans Symbols" w:cs="Noto Sans Symbols"/>
    </w:rPr>
  </w:style>
  <w:style w:type="character" w:customStyle="1" w:styleId="ListLabel414">
    <w:name w:val="ListLabel 414"/>
    <w:qFormat/>
    <w:rsid w:val="00390B60"/>
    <w:rPr>
      <w:rFonts w:eastAsia="Noto Sans Symbols" w:cs="Noto Sans Symbols"/>
    </w:rPr>
  </w:style>
  <w:style w:type="character" w:customStyle="1" w:styleId="ListLabel415">
    <w:name w:val="ListLabel 415"/>
    <w:qFormat/>
    <w:rsid w:val="00390B60"/>
    <w:rPr>
      <w:rFonts w:eastAsia="Courier New" w:cs="Courier New"/>
    </w:rPr>
  </w:style>
  <w:style w:type="character" w:customStyle="1" w:styleId="ListLabel416">
    <w:name w:val="ListLabel 416"/>
    <w:qFormat/>
    <w:rsid w:val="00390B60"/>
    <w:rPr>
      <w:rFonts w:eastAsia="Noto Sans Symbols" w:cs="Noto Sans Symbols"/>
    </w:rPr>
  </w:style>
  <w:style w:type="character" w:customStyle="1" w:styleId="ListLabel417">
    <w:name w:val="ListLabel 417"/>
    <w:qFormat/>
    <w:rsid w:val="00390B60"/>
    <w:rPr>
      <w:rFonts w:eastAsia="Noto Sans Symbols" w:cs="Noto Sans Symbols"/>
    </w:rPr>
  </w:style>
  <w:style w:type="character" w:customStyle="1" w:styleId="ListLabel418">
    <w:name w:val="ListLabel 418"/>
    <w:qFormat/>
    <w:rsid w:val="00390B60"/>
    <w:rPr>
      <w:rFonts w:eastAsia="Courier New" w:cs="Courier New"/>
    </w:rPr>
  </w:style>
  <w:style w:type="character" w:customStyle="1" w:styleId="ListLabel419">
    <w:name w:val="ListLabel 419"/>
    <w:qFormat/>
    <w:rsid w:val="00390B60"/>
    <w:rPr>
      <w:rFonts w:eastAsia="Noto Sans Symbols" w:cs="Noto Sans Symbols"/>
    </w:rPr>
  </w:style>
  <w:style w:type="character" w:customStyle="1" w:styleId="ListLabel420">
    <w:name w:val="ListLabel 420"/>
    <w:qFormat/>
    <w:rsid w:val="00390B60"/>
    <w:rPr>
      <w:rFonts w:cs="Courier New"/>
    </w:rPr>
  </w:style>
  <w:style w:type="character" w:customStyle="1" w:styleId="ListLabel421">
    <w:name w:val="ListLabel 421"/>
    <w:qFormat/>
    <w:rsid w:val="00390B60"/>
    <w:rPr>
      <w:rFonts w:cs="Courier New"/>
    </w:rPr>
  </w:style>
  <w:style w:type="character" w:customStyle="1" w:styleId="ListLabel422">
    <w:name w:val="ListLabel 422"/>
    <w:qFormat/>
    <w:rsid w:val="00390B60"/>
    <w:rPr>
      <w:rFonts w:cs="Courier New"/>
    </w:rPr>
  </w:style>
  <w:style w:type="character" w:customStyle="1" w:styleId="ListLabel423">
    <w:name w:val="ListLabel 423"/>
    <w:qFormat/>
    <w:rsid w:val="00390B60"/>
    <w:rPr>
      <w:rFonts w:cs="Courier New"/>
    </w:rPr>
  </w:style>
  <w:style w:type="character" w:customStyle="1" w:styleId="ListLabel424">
    <w:name w:val="ListLabel 424"/>
    <w:qFormat/>
    <w:rsid w:val="00390B60"/>
    <w:rPr>
      <w:rFonts w:cs="Courier New"/>
    </w:rPr>
  </w:style>
  <w:style w:type="character" w:customStyle="1" w:styleId="ListLabel425">
    <w:name w:val="ListLabel 425"/>
    <w:qFormat/>
    <w:rsid w:val="00390B60"/>
    <w:rPr>
      <w:rFonts w:cs="Courier New"/>
    </w:rPr>
  </w:style>
  <w:style w:type="character" w:customStyle="1" w:styleId="ListLabel426">
    <w:name w:val="ListLabel 426"/>
    <w:qFormat/>
    <w:rsid w:val="00390B60"/>
    <w:rPr>
      <w:rFonts w:cs="Courier New"/>
    </w:rPr>
  </w:style>
  <w:style w:type="character" w:customStyle="1" w:styleId="ListLabel427">
    <w:name w:val="ListLabel 427"/>
    <w:qFormat/>
    <w:rsid w:val="00390B60"/>
    <w:rPr>
      <w:rFonts w:cs="Courier New"/>
    </w:rPr>
  </w:style>
  <w:style w:type="character" w:customStyle="1" w:styleId="ListLabel428">
    <w:name w:val="ListLabel 428"/>
    <w:qFormat/>
    <w:rsid w:val="00390B60"/>
    <w:rPr>
      <w:rFonts w:cs="Courier New"/>
    </w:rPr>
  </w:style>
  <w:style w:type="character" w:customStyle="1" w:styleId="ListLabel429">
    <w:name w:val="ListLabel 429"/>
    <w:qFormat/>
    <w:rsid w:val="00390B60"/>
    <w:rPr>
      <w:rFonts w:cs="Courier New"/>
    </w:rPr>
  </w:style>
  <w:style w:type="character" w:customStyle="1" w:styleId="ListLabel430">
    <w:name w:val="ListLabel 430"/>
    <w:qFormat/>
    <w:rsid w:val="00390B60"/>
    <w:rPr>
      <w:rFonts w:cs="Courier New"/>
    </w:rPr>
  </w:style>
  <w:style w:type="character" w:customStyle="1" w:styleId="ListLabel431">
    <w:name w:val="ListLabel 431"/>
    <w:qFormat/>
    <w:rsid w:val="00390B60"/>
    <w:rPr>
      <w:rFonts w:cs="Courier New"/>
    </w:rPr>
  </w:style>
  <w:style w:type="character" w:customStyle="1" w:styleId="ListLabel432">
    <w:name w:val="ListLabel 432"/>
    <w:qFormat/>
    <w:rsid w:val="00390B60"/>
    <w:rPr>
      <w:rFonts w:cs="Courier New"/>
    </w:rPr>
  </w:style>
  <w:style w:type="character" w:customStyle="1" w:styleId="ListLabel433">
    <w:name w:val="ListLabel 433"/>
    <w:qFormat/>
    <w:rsid w:val="00390B60"/>
    <w:rPr>
      <w:rFonts w:cs="Courier New"/>
    </w:rPr>
  </w:style>
  <w:style w:type="character" w:customStyle="1" w:styleId="ListLabel434">
    <w:name w:val="ListLabel 434"/>
    <w:qFormat/>
    <w:rsid w:val="00390B60"/>
    <w:rPr>
      <w:rFonts w:cs="Courier New"/>
    </w:rPr>
  </w:style>
  <w:style w:type="character" w:customStyle="1" w:styleId="ListLabel435">
    <w:name w:val="ListLabel 435"/>
    <w:qFormat/>
    <w:rsid w:val="00390B60"/>
    <w:rPr>
      <w:rFonts w:cs="Courier New"/>
    </w:rPr>
  </w:style>
  <w:style w:type="character" w:customStyle="1" w:styleId="ListLabel436">
    <w:name w:val="ListLabel 436"/>
    <w:qFormat/>
    <w:rsid w:val="00390B60"/>
    <w:rPr>
      <w:rFonts w:eastAsia="Arial Unicode MS" w:cs="Calibri"/>
      <w:b/>
    </w:rPr>
  </w:style>
  <w:style w:type="character" w:customStyle="1" w:styleId="ListLabel437">
    <w:name w:val="ListLabel 437"/>
    <w:qFormat/>
    <w:rsid w:val="00390B60"/>
    <w:rPr>
      <w:rFonts w:cs="Courier New"/>
    </w:rPr>
  </w:style>
  <w:style w:type="character" w:customStyle="1" w:styleId="ListLabel438">
    <w:name w:val="ListLabel 438"/>
    <w:qFormat/>
    <w:rsid w:val="00390B60"/>
    <w:rPr>
      <w:rFonts w:cs="Courier New"/>
    </w:rPr>
  </w:style>
  <w:style w:type="character" w:customStyle="1" w:styleId="ListLabel439">
    <w:name w:val="ListLabel 439"/>
    <w:qFormat/>
    <w:rsid w:val="00390B60"/>
    <w:rPr>
      <w:rFonts w:cs="Courier New"/>
    </w:rPr>
  </w:style>
  <w:style w:type="character" w:customStyle="1" w:styleId="ListLabel440">
    <w:name w:val="ListLabel 440"/>
    <w:qFormat/>
    <w:rsid w:val="00390B60"/>
    <w:rPr>
      <w:rFonts w:cs="Times New Roman"/>
    </w:rPr>
  </w:style>
  <w:style w:type="character" w:customStyle="1" w:styleId="ListLabel441">
    <w:name w:val="ListLabel 441"/>
    <w:qFormat/>
    <w:rsid w:val="00390B60"/>
    <w:rPr>
      <w:rFonts w:cs="Symbol"/>
    </w:rPr>
  </w:style>
  <w:style w:type="character" w:customStyle="1" w:styleId="ListLabel442">
    <w:name w:val="ListLabel 442"/>
    <w:qFormat/>
    <w:rsid w:val="00390B60"/>
    <w:rPr>
      <w:rFonts w:cs="Courier New"/>
    </w:rPr>
  </w:style>
  <w:style w:type="character" w:customStyle="1" w:styleId="ListLabel443">
    <w:name w:val="ListLabel 443"/>
    <w:qFormat/>
    <w:rsid w:val="00390B60"/>
    <w:rPr>
      <w:rFonts w:cs="Wingdings"/>
    </w:rPr>
  </w:style>
  <w:style w:type="character" w:customStyle="1" w:styleId="ListLabel444">
    <w:name w:val="ListLabel 444"/>
    <w:qFormat/>
    <w:rsid w:val="00390B60"/>
    <w:rPr>
      <w:rFonts w:cs="Symbol"/>
    </w:rPr>
  </w:style>
  <w:style w:type="character" w:customStyle="1" w:styleId="ListLabel445">
    <w:name w:val="ListLabel 445"/>
    <w:qFormat/>
    <w:rsid w:val="00390B60"/>
    <w:rPr>
      <w:rFonts w:cs="Courier New"/>
    </w:rPr>
  </w:style>
  <w:style w:type="character" w:customStyle="1" w:styleId="ListLabel446">
    <w:name w:val="ListLabel 446"/>
    <w:qFormat/>
    <w:rsid w:val="00390B60"/>
    <w:rPr>
      <w:rFonts w:cs="Wingdings"/>
    </w:rPr>
  </w:style>
  <w:style w:type="character" w:customStyle="1" w:styleId="ListLabel447">
    <w:name w:val="ListLabel 447"/>
    <w:qFormat/>
    <w:rsid w:val="00390B60"/>
    <w:rPr>
      <w:rFonts w:cs="Symbol"/>
    </w:rPr>
  </w:style>
  <w:style w:type="character" w:customStyle="1" w:styleId="ListLabel448">
    <w:name w:val="ListLabel 448"/>
    <w:qFormat/>
    <w:rsid w:val="00390B60"/>
    <w:rPr>
      <w:rFonts w:cs="Courier New"/>
    </w:rPr>
  </w:style>
  <w:style w:type="character" w:customStyle="1" w:styleId="ListLabel449">
    <w:name w:val="ListLabel 449"/>
    <w:qFormat/>
    <w:rsid w:val="00390B60"/>
    <w:rPr>
      <w:rFonts w:cs="Wingdings"/>
    </w:rPr>
  </w:style>
  <w:style w:type="character" w:customStyle="1" w:styleId="ListLabel450">
    <w:name w:val="ListLabel 450"/>
    <w:qFormat/>
    <w:rsid w:val="00390B60"/>
    <w:rPr>
      <w:b w:val="0"/>
      <w:i w:val="0"/>
      <w:sz w:val="24"/>
      <w:u w:val="none"/>
    </w:rPr>
  </w:style>
  <w:style w:type="character" w:customStyle="1" w:styleId="ListLabel451">
    <w:name w:val="ListLabel 451"/>
    <w:qFormat/>
    <w:rsid w:val="00390B60"/>
    <w:rPr>
      <w:rFonts w:cs="Courier New"/>
    </w:rPr>
  </w:style>
  <w:style w:type="character" w:customStyle="1" w:styleId="ListLabel452">
    <w:name w:val="ListLabel 452"/>
    <w:qFormat/>
    <w:rsid w:val="00390B60"/>
    <w:rPr>
      <w:rFonts w:cs="Courier New"/>
    </w:rPr>
  </w:style>
  <w:style w:type="character" w:customStyle="1" w:styleId="ListLabel453">
    <w:name w:val="ListLabel 453"/>
    <w:qFormat/>
    <w:rsid w:val="00390B60"/>
    <w:rPr>
      <w:rFonts w:cs="Courier New"/>
    </w:rPr>
  </w:style>
  <w:style w:type="character" w:customStyle="1" w:styleId="ListLabel454">
    <w:name w:val="ListLabel 454"/>
    <w:qFormat/>
    <w:rsid w:val="00390B60"/>
    <w:rPr>
      <w:rFonts w:cs="Courier New"/>
    </w:rPr>
  </w:style>
  <w:style w:type="character" w:customStyle="1" w:styleId="ListLabel455">
    <w:name w:val="ListLabel 455"/>
    <w:qFormat/>
    <w:rsid w:val="00390B60"/>
    <w:rPr>
      <w:rFonts w:cs="Courier New"/>
    </w:rPr>
  </w:style>
  <w:style w:type="character" w:customStyle="1" w:styleId="ListLabel456">
    <w:name w:val="ListLabel 456"/>
    <w:qFormat/>
    <w:rsid w:val="00390B60"/>
    <w:rPr>
      <w:rFonts w:cs="Times New Roman"/>
      <w:b w:val="0"/>
      <w:i w:val="0"/>
      <w:sz w:val="20"/>
      <w:szCs w:val="20"/>
    </w:rPr>
  </w:style>
  <w:style w:type="character" w:customStyle="1" w:styleId="ListLabel457">
    <w:name w:val="ListLabel 457"/>
    <w:qFormat/>
    <w:rsid w:val="00390B60"/>
    <w:rPr>
      <w:b w:val="0"/>
    </w:rPr>
  </w:style>
  <w:style w:type="character" w:customStyle="1" w:styleId="ListLabel458">
    <w:name w:val="ListLabel 458"/>
    <w:qFormat/>
    <w:rsid w:val="00390B60"/>
    <w:rPr>
      <w:b w:val="0"/>
    </w:rPr>
  </w:style>
  <w:style w:type="character" w:customStyle="1" w:styleId="ListLabel459">
    <w:name w:val="ListLabel 459"/>
    <w:qFormat/>
    <w:rsid w:val="00390B60"/>
    <w:rPr>
      <w:b w:val="0"/>
    </w:rPr>
  </w:style>
  <w:style w:type="character" w:customStyle="1" w:styleId="ListLabel460">
    <w:name w:val="ListLabel 460"/>
    <w:qFormat/>
    <w:rsid w:val="00390B60"/>
    <w:rPr>
      <w:color w:val="00000A"/>
      <w:sz w:val="22"/>
    </w:rPr>
  </w:style>
  <w:style w:type="character" w:customStyle="1" w:styleId="ListLabel461">
    <w:name w:val="ListLabel 461"/>
    <w:qFormat/>
    <w:rsid w:val="00390B60"/>
    <w:rPr>
      <w:rFonts w:cs="Arial"/>
    </w:rPr>
  </w:style>
  <w:style w:type="character" w:customStyle="1" w:styleId="ListLabel462">
    <w:name w:val="ListLabel 462"/>
    <w:qFormat/>
    <w:rsid w:val="00390B60"/>
    <w:rPr>
      <w:rFonts w:ascii="Calibri" w:hAnsi="Calibri"/>
      <w:color w:val="00000A"/>
      <w:sz w:val="22"/>
    </w:rPr>
  </w:style>
  <w:style w:type="character" w:customStyle="1" w:styleId="ListLabel463">
    <w:name w:val="ListLabel 463"/>
    <w:qFormat/>
    <w:rsid w:val="00390B60"/>
    <w:rPr>
      <w:rFonts w:ascii="Calibri" w:hAnsi="Calibri"/>
      <w:color w:val="00000A"/>
      <w:sz w:val="22"/>
    </w:rPr>
  </w:style>
  <w:style w:type="character" w:customStyle="1" w:styleId="ListLabel464">
    <w:name w:val="ListLabel 464"/>
    <w:qFormat/>
    <w:rsid w:val="00390B60"/>
    <w:rPr>
      <w:rFonts w:ascii="Calibri" w:hAnsi="Calibri"/>
      <w:sz w:val="22"/>
      <w:szCs w:val="22"/>
    </w:rPr>
  </w:style>
  <w:style w:type="character" w:customStyle="1" w:styleId="ListLabel465">
    <w:name w:val="ListLabel 465"/>
    <w:qFormat/>
    <w:rsid w:val="00390B60"/>
    <w:rPr>
      <w:rFonts w:ascii="Calibri" w:hAnsi="Calibri"/>
      <w:b/>
      <w:sz w:val="22"/>
    </w:rPr>
  </w:style>
  <w:style w:type="character" w:customStyle="1" w:styleId="ListLabel466">
    <w:name w:val="ListLabel 466"/>
    <w:qFormat/>
    <w:rsid w:val="00390B60"/>
    <w:rPr>
      <w:rFonts w:cs="Symbol"/>
    </w:rPr>
  </w:style>
  <w:style w:type="character" w:customStyle="1" w:styleId="ListLabel467">
    <w:name w:val="ListLabel 467"/>
    <w:qFormat/>
    <w:rsid w:val="00390B60"/>
    <w:rPr>
      <w:rFonts w:cs="Courier New"/>
    </w:rPr>
  </w:style>
  <w:style w:type="character" w:customStyle="1" w:styleId="ListLabel468">
    <w:name w:val="ListLabel 468"/>
    <w:qFormat/>
    <w:rsid w:val="00390B60"/>
    <w:rPr>
      <w:rFonts w:cs="Wingdings"/>
    </w:rPr>
  </w:style>
  <w:style w:type="character" w:customStyle="1" w:styleId="ListLabel469">
    <w:name w:val="ListLabel 469"/>
    <w:qFormat/>
    <w:rsid w:val="00390B60"/>
    <w:rPr>
      <w:rFonts w:cs="Symbol"/>
    </w:rPr>
  </w:style>
  <w:style w:type="character" w:customStyle="1" w:styleId="ListLabel470">
    <w:name w:val="ListLabel 470"/>
    <w:qFormat/>
    <w:rsid w:val="00390B60"/>
    <w:rPr>
      <w:rFonts w:cs="Courier New"/>
    </w:rPr>
  </w:style>
  <w:style w:type="character" w:customStyle="1" w:styleId="ListLabel471">
    <w:name w:val="ListLabel 471"/>
    <w:qFormat/>
    <w:rsid w:val="00390B60"/>
    <w:rPr>
      <w:rFonts w:cs="Wingdings"/>
    </w:rPr>
  </w:style>
  <w:style w:type="character" w:customStyle="1" w:styleId="ListLabel472">
    <w:name w:val="ListLabel 472"/>
    <w:qFormat/>
    <w:rsid w:val="00390B60"/>
    <w:rPr>
      <w:rFonts w:cs="Symbol"/>
    </w:rPr>
  </w:style>
  <w:style w:type="character" w:customStyle="1" w:styleId="ListLabel473">
    <w:name w:val="ListLabel 473"/>
    <w:qFormat/>
    <w:rsid w:val="00390B60"/>
    <w:rPr>
      <w:rFonts w:cs="Courier New"/>
    </w:rPr>
  </w:style>
  <w:style w:type="character" w:customStyle="1" w:styleId="ListLabel474">
    <w:name w:val="ListLabel 474"/>
    <w:qFormat/>
    <w:rsid w:val="00390B60"/>
    <w:rPr>
      <w:rFonts w:cs="Wingdings"/>
    </w:rPr>
  </w:style>
  <w:style w:type="character" w:customStyle="1" w:styleId="ListLabel475">
    <w:name w:val="ListLabel 475"/>
    <w:qFormat/>
    <w:rsid w:val="00390B60"/>
    <w:rPr>
      <w:rFonts w:ascii="Calibri" w:hAnsi="Calibri"/>
      <w:b/>
      <w:sz w:val="22"/>
    </w:rPr>
  </w:style>
  <w:style w:type="character" w:customStyle="1" w:styleId="ListLabel476">
    <w:name w:val="ListLabel 476"/>
    <w:qFormat/>
    <w:rsid w:val="00390B60"/>
    <w:rPr>
      <w:rFonts w:ascii="Calibri" w:hAnsi="Calibri"/>
      <w:b/>
      <w:sz w:val="22"/>
    </w:rPr>
  </w:style>
  <w:style w:type="character" w:customStyle="1" w:styleId="ListLabel477">
    <w:name w:val="ListLabel 477"/>
    <w:qFormat/>
    <w:rsid w:val="00390B60"/>
    <w:rPr>
      <w:b w:val="0"/>
    </w:rPr>
  </w:style>
  <w:style w:type="character" w:customStyle="1" w:styleId="ListLabel478">
    <w:name w:val="ListLabel 478"/>
    <w:qFormat/>
    <w:rsid w:val="00390B60"/>
    <w:rPr>
      <w:rFonts w:ascii="Calibri" w:hAnsi="Calibri"/>
      <w:b/>
      <w:sz w:val="22"/>
    </w:rPr>
  </w:style>
  <w:style w:type="character" w:customStyle="1" w:styleId="ListLabel479">
    <w:name w:val="ListLabel 479"/>
    <w:qFormat/>
    <w:rsid w:val="00390B60"/>
    <w:rPr>
      <w:rFonts w:cs="Arial"/>
      <w:sz w:val="22"/>
      <w:szCs w:val="22"/>
    </w:rPr>
  </w:style>
  <w:style w:type="character" w:customStyle="1" w:styleId="ListLabel480">
    <w:name w:val="ListLabel 480"/>
    <w:qFormat/>
    <w:rsid w:val="00390B60"/>
    <w:rPr>
      <w:rFonts w:cs="Arial"/>
      <w:color w:val="00000A"/>
      <w:sz w:val="22"/>
      <w:szCs w:val="22"/>
    </w:rPr>
  </w:style>
  <w:style w:type="character" w:customStyle="1" w:styleId="ListLabel481">
    <w:name w:val="ListLabel 481"/>
    <w:qFormat/>
    <w:rsid w:val="00390B60"/>
    <w:rPr>
      <w:rFonts w:cs="Arial"/>
      <w:sz w:val="22"/>
      <w:szCs w:val="22"/>
    </w:rPr>
  </w:style>
  <w:style w:type="character" w:customStyle="1" w:styleId="ListLabel482">
    <w:name w:val="ListLabel 482"/>
    <w:qFormat/>
    <w:rsid w:val="00390B60"/>
    <w:rPr>
      <w:rFonts w:ascii="Calibri" w:hAnsi="Calibri"/>
      <w:b/>
      <w:sz w:val="22"/>
    </w:rPr>
  </w:style>
  <w:style w:type="character" w:customStyle="1" w:styleId="ListLabel483">
    <w:name w:val="ListLabel 483"/>
    <w:qFormat/>
    <w:rsid w:val="00390B60"/>
    <w:rPr>
      <w:b w:val="0"/>
    </w:rPr>
  </w:style>
  <w:style w:type="character" w:customStyle="1" w:styleId="ListLabel484">
    <w:name w:val="ListLabel 484"/>
    <w:qFormat/>
    <w:rsid w:val="00390B60"/>
    <w:rPr>
      <w:b w:val="0"/>
    </w:rPr>
  </w:style>
  <w:style w:type="character" w:customStyle="1" w:styleId="ListLabel485">
    <w:name w:val="ListLabel 485"/>
    <w:qFormat/>
    <w:rsid w:val="00390B60"/>
    <w:rPr>
      <w:b w:val="0"/>
    </w:rPr>
  </w:style>
  <w:style w:type="character" w:customStyle="1" w:styleId="ListLabel486">
    <w:name w:val="ListLabel 486"/>
    <w:qFormat/>
    <w:rsid w:val="00390B60"/>
    <w:rPr>
      <w:rFonts w:cs="Wingdings"/>
    </w:rPr>
  </w:style>
  <w:style w:type="character" w:customStyle="1" w:styleId="ListLabel487">
    <w:name w:val="ListLabel 487"/>
    <w:qFormat/>
    <w:rsid w:val="00390B60"/>
    <w:rPr>
      <w:rFonts w:cs="Arial"/>
      <w:sz w:val="22"/>
      <w:szCs w:val="22"/>
    </w:rPr>
  </w:style>
  <w:style w:type="character" w:customStyle="1" w:styleId="ListLabel488">
    <w:name w:val="ListLabel 488"/>
    <w:qFormat/>
    <w:rsid w:val="00390B60"/>
    <w:rPr>
      <w:rFonts w:cs="Arial"/>
      <w:strike w:val="0"/>
      <w:dstrike w:val="0"/>
      <w:sz w:val="22"/>
      <w:szCs w:val="22"/>
    </w:rPr>
  </w:style>
  <w:style w:type="character" w:customStyle="1" w:styleId="ListLabel489">
    <w:name w:val="ListLabel 489"/>
    <w:qFormat/>
    <w:rsid w:val="00390B60"/>
    <w:rPr>
      <w:rFonts w:cs="Arial"/>
      <w:sz w:val="22"/>
      <w:szCs w:val="22"/>
    </w:rPr>
  </w:style>
  <w:style w:type="character" w:customStyle="1" w:styleId="ListLabel490">
    <w:name w:val="ListLabel 490"/>
    <w:qFormat/>
    <w:rsid w:val="00390B60"/>
    <w:rPr>
      <w:rFonts w:cs="Arial"/>
      <w:sz w:val="22"/>
      <w:szCs w:val="22"/>
    </w:rPr>
  </w:style>
  <w:style w:type="character" w:customStyle="1" w:styleId="ListLabel491">
    <w:name w:val="ListLabel 491"/>
    <w:qFormat/>
    <w:rsid w:val="00390B60"/>
    <w:rPr>
      <w:strike w:val="0"/>
      <w:dstrike w:val="0"/>
    </w:rPr>
  </w:style>
  <w:style w:type="character" w:customStyle="1" w:styleId="ListLabel492">
    <w:name w:val="ListLabel 492"/>
    <w:qFormat/>
    <w:rsid w:val="00390B60"/>
    <w:rPr>
      <w:rFonts w:cs="Arial"/>
      <w:sz w:val="24"/>
      <w:szCs w:val="24"/>
    </w:rPr>
  </w:style>
  <w:style w:type="character" w:customStyle="1" w:styleId="ListLabel493">
    <w:name w:val="ListLabel 493"/>
    <w:qFormat/>
    <w:rsid w:val="00390B60"/>
    <w:rPr>
      <w:rFonts w:cs="Arial"/>
      <w:sz w:val="22"/>
      <w:szCs w:val="22"/>
    </w:rPr>
  </w:style>
  <w:style w:type="character" w:customStyle="1" w:styleId="ListLabel494">
    <w:name w:val="ListLabel 494"/>
    <w:qFormat/>
    <w:rsid w:val="00390B60"/>
    <w:rPr>
      <w:rFonts w:cs="Symbol"/>
    </w:rPr>
  </w:style>
  <w:style w:type="character" w:customStyle="1" w:styleId="ListLabel495">
    <w:name w:val="ListLabel 495"/>
    <w:qFormat/>
    <w:rsid w:val="00390B60"/>
    <w:rPr>
      <w:rFonts w:cs="Courier New"/>
    </w:rPr>
  </w:style>
  <w:style w:type="character" w:customStyle="1" w:styleId="ListLabel496">
    <w:name w:val="ListLabel 496"/>
    <w:qFormat/>
    <w:rsid w:val="00390B60"/>
    <w:rPr>
      <w:rFonts w:cs="Wingdings"/>
    </w:rPr>
  </w:style>
  <w:style w:type="character" w:customStyle="1" w:styleId="ListLabel497">
    <w:name w:val="ListLabel 497"/>
    <w:qFormat/>
    <w:rsid w:val="00390B60"/>
    <w:rPr>
      <w:rFonts w:cs="Symbol"/>
    </w:rPr>
  </w:style>
  <w:style w:type="character" w:customStyle="1" w:styleId="ListLabel498">
    <w:name w:val="ListLabel 498"/>
    <w:qFormat/>
    <w:rsid w:val="00390B60"/>
    <w:rPr>
      <w:rFonts w:cs="Courier New"/>
    </w:rPr>
  </w:style>
  <w:style w:type="character" w:customStyle="1" w:styleId="ListLabel499">
    <w:name w:val="ListLabel 499"/>
    <w:qFormat/>
    <w:rsid w:val="00390B60"/>
    <w:rPr>
      <w:rFonts w:cs="Wingdings"/>
    </w:rPr>
  </w:style>
  <w:style w:type="character" w:customStyle="1" w:styleId="ListLabel500">
    <w:name w:val="ListLabel 500"/>
    <w:qFormat/>
    <w:rsid w:val="00390B60"/>
    <w:rPr>
      <w:rFonts w:cs="Symbol"/>
    </w:rPr>
  </w:style>
  <w:style w:type="character" w:customStyle="1" w:styleId="ListLabel501">
    <w:name w:val="ListLabel 501"/>
    <w:qFormat/>
    <w:rsid w:val="00390B60"/>
    <w:rPr>
      <w:rFonts w:cs="Courier New"/>
    </w:rPr>
  </w:style>
  <w:style w:type="character" w:customStyle="1" w:styleId="ListLabel502">
    <w:name w:val="ListLabel 502"/>
    <w:qFormat/>
    <w:rsid w:val="00390B60"/>
    <w:rPr>
      <w:rFonts w:cs="Wingdings"/>
    </w:rPr>
  </w:style>
  <w:style w:type="character" w:customStyle="1" w:styleId="ListLabel503">
    <w:name w:val="ListLabel 503"/>
    <w:qFormat/>
    <w:rsid w:val="00390B60"/>
    <w:rPr>
      <w:rFonts w:cs="Symbol"/>
    </w:rPr>
  </w:style>
  <w:style w:type="character" w:customStyle="1" w:styleId="ListLabel504">
    <w:name w:val="ListLabel 504"/>
    <w:qFormat/>
    <w:rsid w:val="00390B60"/>
    <w:rPr>
      <w:rFonts w:cs="Courier New"/>
    </w:rPr>
  </w:style>
  <w:style w:type="character" w:customStyle="1" w:styleId="ListLabel505">
    <w:name w:val="ListLabel 505"/>
    <w:qFormat/>
    <w:rsid w:val="00390B60"/>
    <w:rPr>
      <w:rFonts w:cs="Wingdings"/>
    </w:rPr>
  </w:style>
  <w:style w:type="character" w:customStyle="1" w:styleId="ListLabel506">
    <w:name w:val="ListLabel 506"/>
    <w:qFormat/>
    <w:rsid w:val="00390B60"/>
    <w:rPr>
      <w:rFonts w:cs="Symbol"/>
    </w:rPr>
  </w:style>
  <w:style w:type="character" w:customStyle="1" w:styleId="ListLabel507">
    <w:name w:val="ListLabel 507"/>
    <w:qFormat/>
    <w:rsid w:val="00390B60"/>
    <w:rPr>
      <w:rFonts w:cs="Courier New"/>
    </w:rPr>
  </w:style>
  <w:style w:type="character" w:customStyle="1" w:styleId="ListLabel508">
    <w:name w:val="ListLabel 508"/>
    <w:qFormat/>
    <w:rsid w:val="00390B60"/>
    <w:rPr>
      <w:rFonts w:cs="Wingdings"/>
    </w:rPr>
  </w:style>
  <w:style w:type="character" w:customStyle="1" w:styleId="ListLabel509">
    <w:name w:val="ListLabel 509"/>
    <w:qFormat/>
    <w:rsid w:val="00390B60"/>
    <w:rPr>
      <w:rFonts w:cs="Symbol"/>
    </w:rPr>
  </w:style>
  <w:style w:type="character" w:customStyle="1" w:styleId="ListLabel510">
    <w:name w:val="ListLabel 510"/>
    <w:qFormat/>
    <w:rsid w:val="00390B60"/>
    <w:rPr>
      <w:rFonts w:cs="Courier New"/>
    </w:rPr>
  </w:style>
  <w:style w:type="character" w:customStyle="1" w:styleId="ListLabel511">
    <w:name w:val="ListLabel 511"/>
    <w:qFormat/>
    <w:rsid w:val="00390B60"/>
    <w:rPr>
      <w:rFonts w:cs="Wingdings"/>
    </w:rPr>
  </w:style>
  <w:style w:type="character" w:customStyle="1" w:styleId="ListLabel512">
    <w:name w:val="ListLabel 512"/>
    <w:qFormat/>
    <w:rsid w:val="00390B60"/>
    <w:rPr>
      <w:rFonts w:cs="Symbol"/>
      <w:sz w:val="22"/>
    </w:rPr>
  </w:style>
  <w:style w:type="character" w:customStyle="1" w:styleId="ListLabel513">
    <w:name w:val="ListLabel 513"/>
    <w:qFormat/>
    <w:rsid w:val="00390B60"/>
    <w:rPr>
      <w:rFonts w:cs="Courier New"/>
    </w:rPr>
  </w:style>
  <w:style w:type="character" w:customStyle="1" w:styleId="ListLabel514">
    <w:name w:val="ListLabel 514"/>
    <w:qFormat/>
    <w:rsid w:val="00390B60"/>
    <w:rPr>
      <w:rFonts w:cs="Wingdings"/>
    </w:rPr>
  </w:style>
  <w:style w:type="character" w:customStyle="1" w:styleId="ListLabel515">
    <w:name w:val="ListLabel 515"/>
    <w:qFormat/>
    <w:rsid w:val="00390B60"/>
    <w:rPr>
      <w:rFonts w:cs="Symbol"/>
    </w:rPr>
  </w:style>
  <w:style w:type="character" w:customStyle="1" w:styleId="ListLabel516">
    <w:name w:val="ListLabel 516"/>
    <w:qFormat/>
    <w:rsid w:val="00390B60"/>
    <w:rPr>
      <w:rFonts w:cs="Courier New"/>
    </w:rPr>
  </w:style>
  <w:style w:type="character" w:customStyle="1" w:styleId="ListLabel517">
    <w:name w:val="ListLabel 517"/>
    <w:qFormat/>
    <w:rsid w:val="00390B60"/>
    <w:rPr>
      <w:rFonts w:cs="Wingdings"/>
    </w:rPr>
  </w:style>
  <w:style w:type="character" w:customStyle="1" w:styleId="ListLabel518">
    <w:name w:val="ListLabel 518"/>
    <w:qFormat/>
    <w:rsid w:val="00390B60"/>
    <w:rPr>
      <w:rFonts w:cs="Symbol"/>
    </w:rPr>
  </w:style>
  <w:style w:type="character" w:customStyle="1" w:styleId="ListLabel519">
    <w:name w:val="ListLabel 519"/>
    <w:qFormat/>
    <w:rsid w:val="00390B60"/>
    <w:rPr>
      <w:rFonts w:cs="Courier New"/>
    </w:rPr>
  </w:style>
  <w:style w:type="character" w:customStyle="1" w:styleId="ListLabel520">
    <w:name w:val="ListLabel 520"/>
    <w:qFormat/>
    <w:rsid w:val="00390B60"/>
    <w:rPr>
      <w:rFonts w:cs="Wingdings"/>
    </w:rPr>
  </w:style>
  <w:style w:type="character" w:customStyle="1" w:styleId="ListLabel521">
    <w:name w:val="ListLabel 521"/>
    <w:qFormat/>
    <w:rsid w:val="00390B60"/>
    <w:rPr>
      <w:rFonts w:cs="Symbol"/>
    </w:rPr>
  </w:style>
  <w:style w:type="character" w:customStyle="1" w:styleId="ListLabel522">
    <w:name w:val="ListLabel 522"/>
    <w:qFormat/>
    <w:rsid w:val="00390B60"/>
    <w:rPr>
      <w:rFonts w:cs="Courier New"/>
    </w:rPr>
  </w:style>
  <w:style w:type="character" w:customStyle="1" w:styleId="ListLabel523">
    <w:name w:val="ListLabel 523"/>
    <w:qFormat/>
    <w:rsid w:val="00390B60"/>
    <w:rPr>
      <w:rFonts w:cs="Wingdings"/>
    </w:rPr>
  </w:style>
  <w:style w:type="character" w:customStyle="1" w:styleId="ListLabel524">
    <w:name w:val="ListLabel 524"/>
    <w:qFormat/>
    <w:rsid w:val="00390B60"/>
    <w:rPr>
      <w:rFonts w:cs="Symbol"/>
    </w:rPr>
  </w:style>
  <w:style w:type="character" w:customStyle="1" w:styleId="ListLabel525">
    <w:name w:val="ListLabel 525"/>
    <w:qFormat/>
    <w:rsid w:val="00390B60"/>
    <w:rPr>
      <w:rFonts w:cs="Courier New"/>
    </w:rPr>
  </w:style>
  <w:style w:type="character" w:customStyle="1" w:styleId="ListLabel526">
    <w:name w:val="ListLabel 526"/>
    <w:qFormat/>
    <w:rsid w:val="00390B60"/>
    <w:rPr>
      <w:rFonts w:cs="Wingdings"/>
    </w:rPr>
  </w:style>
  <w:style w:type="character" w:customStyle="1" w:styleId="ListLabel527">
    <w:name w:val="ListLabel 527"/>
    <w:qFormat/>
    <w:rsid w:val="00390B60"/>
    <w:rPr>
      <w:rFonts w:cs="Symbol"/>
    </w:rPr>
  </w:style>
  <w:style w:type="character" w:customStyle="1" w:styleId="ListLabel528">
    <w:name w:val="ListLabel 528"/>
    <w:qFormat/>
    <w:rsid w:val="00390B60"/>
    <w:rPr>
      <w:rFonts w:cs="Courier New"/>
    </w:rPr>
  </w:style>
  <w:style w:type="character" w:customStyle="1" w:styleId="ListLabel529">
    <w:name w:val="ListLabel 529"/>
    <w:qFormat/>
    <w:rsid w:val="00390B60"/>
    <w:rPr>
      <w:rFonts w:cs="Wingdings"/>
    </w:rPr>
  </w:style>
  <w:style w:type="character" w:customStyle="1" w:styleId="ListLabel530">
    <w:name w:val="ListLabel 530"/>
    <w:qFormat/>
    <w:rsid w:val="00390B60"/>
    <w:rPr>
      <w:rFonts w:cs="Symbol"/>
    </w:rPr>
  </w:style>
  <w:style w:type="character" w:customStyle="1" w:styleId="ListLabel531">
    <w:name w:val="ListLabel 531"/>
    <w:qFormat/>
    <w:rsid w:val="00390B60"/>
    <w:rPr>
      <w:rFonts w:cs="Courier New"/>
    </w:rPr>
  </w:style>
  <w:style w:type="character" w:customStyle="1" w:styleId="ListLabel532">
    <w:name w:val="ListLabel 532"/>
    <w:qFormat/>
    <w:rsid w:val="00390B60"/>
    <w:rPr>
      <w:rFonts w:cs="Wingdings"/>
    </w:rPr>
  </w:style>
  <w:style w:type="character" w:customStyle="1" w:styleId="ListLabel533">
    <w:name w:val="ListLabel 533"/>
    <w:qFormat/>
    <w:rsid w:val="00390B60"/>
    <w:rPr>
      <w:rFonts w:cs="Symbol"/>
    </w:rPr>
  </w:style>
  <w:style w:type="character" w:customStyle="1" w:styleId="ListLabel534">
    <w:name w:val="ListLabel 534"/>
    <w:qFormat/>
    <w:rsid w:val="00390B60"/>
    <w:rPr>
      <w:rFonts w:cs="Courier New"/>
    </w:rPr>
  </w:style>
  <w:style w:type="character" w:customStyle="1" w:styleId="ListLabel535">
    <w:name w:val="ListLabel 535"/>
    <w:qFormat/>
    <w:rsid w:val="00390B60"/>
    <w:rPr>
      <w:rFonts w:cs="Wingdings"/>
    </w:rPr>
  </w:style>
  <w:style w:type="character" w:customStyle="1" w:styleId="ListLabel536">
    <w:name w:val="ListLabel 536"/>
    <w:qFormat/>
    <w:rsid w:val="00390B60"/>
    <w:rPr>
      <w:rFonts w:cs="Symbol"/>
    </w:rPr>
  </w:style>
  <w:style w:type="character" w:customStyle="1" w:styleId="ListLabel537">
    <w:name w:val="ListLabel 537"/>
    <w:qFormat/>
    <w:rsid w:val="00390B60"/>
    <w:rPr>
      <w:rFonts w:cs="Courier New"/>
    </w:rPr>
  </w:style>
  <w:style w:type="character" w:customStyle="1" w:styleId="ListLabel538">
    <w:name w:val="ListLabel 538"/>
    <w:qFormat/>
    <w:rsid w:val="00390B60"/>
    <w:rPr>
      <w:rFonts w:cs="Wingdings"/>
    </w:rPr>
  </w:style>
  <w:style w:type="character" w:customStyle="1" w:styleId="ListLabel539">
    <w:name w:val="ListLabel 539"/>
    <w:qFormat/>
    <w:rsid w:val="00390B60"/>
    <w:rPr>
      <w:rFonts w:cs="Symbol"/>
      <w:sz w:val="18"/>
    </w:rPr>
  </w:style>
  <w:style w:type="character" w:customStyle="1" w:styleId="ListLabel540">
    <w:name w:val="ListLabel 540"/>
    <w:qFormat/>
    <w:rsid w:val="00390B60"/>
    <w:rPr>
      <w:sz w:val="22"/>
      <w:szCs w:val="22"/>
    </w:rPr>
  </w:style>
  <w:style w:type="character" w:customStyle="1" w:styleId="ListLabel541">
    <w:name w:val="ListLabel 541"/>
    <w:qFormat/>
    <w:rsid w:val="00390B60"/>
    <w:rPr>
      <w:rFonts w:ascii="Calibri" w:hAnsi="Calibri" w:cs="Symbol"/>
      <w:sz w:val="22"/>
    </w:rPr>
  </w:style>
  <w:style w:type="character" w:customStyle="1" w:styleId="ListLabel542">
    <w:name w:val="ListLabel 542"/>
    <w:qFormat/>
    <w:rsid w:val="00390B60"/>
    <w:rPr>
      <w:rFonts w:cs="Courier New"/>
    </w:rPr>
  </w:style>
  <w:style w:type="character" w:customStyle="1" w:styleId="ListLabel543">
    <w:name w:val="ListLabel 543"/>
    <w:qFormat/>
    <w:rsid w:val="00390B60"/>
    <w:rPr>
      <w:rFonts w:cs="Wingdings"/>
    </w:rPr>
  </w:style>
  <w:style w:type="character" w:customStyle="1" w:styleId="ListLabel544">
    <w:name w:val="ListLabel 544"/>
    <w:qFormat/>
    <w:rsid w:val="00390B60"/>
    <w:rPr>
      <w:rFonts w:cs="Symbol"/>
    </w:rPr>
  </w:style>
  <w:style w:type="character" w:customStyle="1" w:styleId="ListLabel545">
    <w:name w:val="ListLabel 545"/>
    <w:qFormat/>
    <w:rsid w:val="00390B60"/>
    <w:rPr>
      <w:rFonts w:cs="Courier New"/>
    </w:rPr>
  </w:style>
  <w:style w:type="character" w:customStyle="1" w:styleId="ListLabel546">
    <w:name w:val="ListLabel 546"/>
    <w:qFormat/>
    <w:rsid w:val="00390B60"/>
    <w:rPr>
      <w:rFonts w:cs="Wingdings"/>
    </w:rPr>
  </w:style>
  <w:style w:type="character" w:customStyle="1" w:styleId="ListLabel547">
    <w:name w:val="ListLabel 547"/>
    <w:qFormat/>
    <w:rsid w:val="00390B60"/>
    <w:rPr>
      <w:rFonts w:cs="Symbol"/>
    </w:rPr>
  </w:style>
  <w:style w:type="character" w:customStyle="1" w:styleId="ListLabel548">
    <w:name w:val="ListLabel 548"/>
    <w:qFormat/>
    <w:rsid w:val="00390B60"/>
    <w:rPr>
      <w:rFonts w:cs="Courier New"/>
    </w:rPr>
  </w:style>
  <w:style w:type="character" w:customStyle="1" w:styleId="ListLabel549">
    <w:name w:val="ListLabel 549"/>
    <w:qFormat/>
    <w:rsid w:val="00390B60"/>
    <w:rPr>
      <w:rFonts w:cs="Wingdings"/>
    </w:rPr>
  </w:style>
  <w:style w:type="character" w:customStyle="1" w:styleId="ListLabel550">
    <w:name w:val="ListLabel 550"/>
    <w:qFormat/>
    <w:rsid w:val="00390B60"/>
    <w:rPr>
      <w:rFonts w:cs="Courier New"/>
    </w:rPr>
  </w:style>
  <w:style w:type="character" w:customStyle="1" w:styleId="ListLabel551">
    <w:name w:val="ListLabel 551"/>
    <w:qFormat/>
    <w:rsid w:val="00390B60"/>
    <w:rPr>
      <w:rFonts w:cs="Angsana New"/>
      <w:color w:val="000000"/>
      <w:szCs w:val="22"/>
      <w:highlight w:val="white"/>
      <w:lang w:val="el-GR"/>
    </w:rPr>
  </w:style>
  <w:style w:type="character" w:customStyle="1" w:styleId="ListLabel552">
    <w:name w:val="ListLabel 552"/>
    <w:qFormat/>
    <w:rsid w:val="00390B60"/>
    <w:rPr>
      <w:rFonts w:cs="Courier New"/>
    </w:rPr>
  </w:style>
  <w:style w:type="character" w:customStyle="1" w:styleId="ListLabel553">
    <w:name w:val="ListLabel 553"/>
    <w:qFormat/>
    <w:rsid w:val="00390B60"/>
    <w:rPr>
      <w:b w:val="0"/>
    </w:rPr>
  </w:style>
  <w:style w:type="character" w:customStyle="1" w:styleId="ListLabel554">
    <w:name w:val="ListLabel 554"/>
    <w:qFormat/>
    <w:rsid w:val="00390B60"/>
    <w:rPr>
      <w:rFonts w:cs="Courier New"/>
    </w:rPr>
  </w:style>
  <w:style w:type="character" w:customStyle="1" w:styleId="ListLabel555">
    <w:name w:val="ListLabel 555"/>
    <w:qFormat/>
    <w:rsid w:val="00390B60"/>
    <w:rPr>
      <w:rFonts w:cs="Courier New"/>
    </w:rPr>
  </w:style>
  <w:style w:type="character" w:customStyle="1" w:styleId="ListLabel556">
    <w:name w:val="ListLabel 556"/>
    <w:qFormat/>
    <w:rsid w:val="00390B60"/>
    <w:rPr>
      <w:rFonts w:cs="Courier New"/>
    </w:rPr>
  </w:style>
  <w:style w:type="character" w:customStyle="1" w:styleId="ListLabel557">
    <w:name w:val="ListLabel 557"/>
    <w:qFormat/>
    <w:rsid w:val="00390B60"/>
    <w:rPr>
      <w:rFonts w:cs="Courier New"/>
    </w:rPr>
  </w:style>
  <w:style w:type="character" w:customStyle="1" w:styleId="ListLabel558">
    <w:name w:val="ListLabel 558"/>
    <w:qFormat/>
    <w:rsid w:val="00390B60"/>
    <w:rPr>
      <w:rFonts w:cs="Courier New"/>
    </w:rPr>
  </w:style>
  <w:style w:type="character" w:customStyle="1" w:styleId="ListLabel559">
    <w:name w:val="ListLabel 559"/>
    <w:qFormat/>
    <w:rsid w:val="00390B60"/>
    <w:rPr>
      <w:rFonts w:cs="Courier New"/>
    </w:rPr>
  </w:style>
  <w:style w:type="character" w:customStyle="1" w:styleId="ListLabel560">
    <w:name w:val="ListLabel 560"/>
    <w:qFormat/>
    <w:rsid w:val="00390B60"/>
    <w:rPr>
      <w:rFonts w:cs="Courier New"/>
    </w:rPr>
  </w:style>
  <w:style w:type="character" w:customStyle="1" w:styleId="ListLabel561">
    <w:name w:val="ListLabel 561"/>
    <w:qFormat/>
    <w:rsid w:val="00390B60"/>
    <w:rPr>
      <w:rFonts w:eastAsia="Calibri" w:cs="Calibri"/>
    </w:rPr>
  </w:style>
  <w:style w:type="character" w:customStyle="1" w:styleId="ListLabel562">
    <w:name w:val="ListLabel 562"/>
    <w:qFormat/>
    <w:rsid w:val="00390B60"/>
    <w:rPr>
      <w:rFonts w:cs="Courier New"/>
    </w:rPr>
  </w:style>
  <w:style w:type="character" w:customStyle="1" w:styleId="ListLabel563">
    <w:name w:val="ListLabel 563"/>
    <w:qFormat/>
    <w:rsid w:val="00390B60"/>
    <w:rPr>
      <w:rFonts w:cs="Courier New"/>
    </w:rPr>
  </w:style>
  <w:style w:type="character" w:customStyle="1" w:styleId="ListLabel564">
    <w:name w:val="ListLabel 564"/>
    <w:qFormat/>
    <w:rsid w:val="00390B60"/>
    <w:rPr>
      <w:rFonts w:cs="Courier New"/>
    </w:rPr>
  </w:style>
  <w:style w:type="character" w:customStyle="1" w:styleId="ListLabel565">
    <w:name w:val="ListLabel 565"/>
    <w:qFormat/>
    <w:rsid w:val="00390B60"/>
    <w:rPr>
      <w:rFonts w:cs="Times New Roman"/>
    </w:rPr>
  </w:style>
  <w:style w:type="character" w:customStyle="1" w:styleId="ListLabel566">
    <w:name w:val="ListLabel 566"/>
    <w:qFormat/>
    <w:rsid w:val="00390B60"/>
    <w:rPr>
      <w:rFonts w:cs="Times New Roman"/>
    </w:rPr>
  </w:style>
  <w:style w:type="character" w:customStyle="1" w:styleId="ListLabel567">
    <w:name w:val="ListLabel 567"/>
    <w:qFormat/>
    <w:rsid w:val="00390B60"/>
    <w:rPr>
      <w:rFonts w:cs="Times New Roman"/>
    </w:rPr>
  </w:style>
  <w:style w:type="character" w:customStyle="1" w:styleId="ListLabel568">
    <w:name w:val="ListLabel 568"/>
    <w:qFormat/>
    <w:rsid w:val="00390B60"/>
    <w:rPr>
      <w:rFonts w:cs="Times New Roman"/>
    </w:rPr>
  </w:style>
  <w:style w:type="character" w:customStyle="1" w:styleId="ListLabel569">
    <w:name w:val="ListLabel 569"/>
    <w:qFormat/>
    <w:rsid w:val="00390B60"/>
    <w:rPr>
      <w:rFonts w:cs="Times New Roman"/>
    </w:rPr>
  </w:style>
  <w:style w:type="character" w:customStyle="1" w:styleId="ListLabel570">
    <w:name w:val="ListLabel 570"/>
    <w:qFormat/>
    <w:rsid w:val="00390B60"/>
    <w:rPr>
      <w:rFonts w:cs="Times New Roman"/>
    </w:rPr>
  </w:style>
  <w:style w:type="character" w:customStyle="1" w:styleId="ListLabel571">
    <w:name w:val="ListLabel 571"/>
    <w:qFormat/>
    <w:rsid w:val="00390B60"/>
    <w:rPr>
      <w:rFonts w:cs="Times New Roman"/>
    </w:rPr>
  </w:style>
  <w:style w:type="character" w:customStyle="1" w:styleId="ListLabel572">
    <w:name w:val="ListLabel 572"/>
    <w:qFormat/>
    <w:rsid w:val="00390B60"/>
    <w:rPr>
      <w:rFonts w:cs="Times New Roman"/>
    </w:rPr>
  </w:style>
  <w:style w:type="character" w:customStyle="1" w:styleId="ListLabel573">
    <w:name w:val="ListLabel 573"/>
    <w:qFormat/>
    <w:rsid w:val="00390B60"/>
    <w:rPr>
      <w:rFonts w:cs="Times New Roman"/>
      <w:b w:val="0"/>
      <w:i w:val="0"/>
      <w:color w:val="00000A"/>
      <w:sz w:val="22"/>
      <w:szCs w:val="20"/>
      <w:u w:val="none"/>
    </w:rPr>
  </w:style>
  <w:style w:type="character" w:customStyle="1" w:styleId="ListLabel574">
    <w:name w:val="ListLabel 574"/>
    <w:qFormat/>
    <w:rsid w:val="00390B60"/>
    <w:rPr>
      <w:rFonts w:cs="Times New Roman"/>
      <w:b w:val="0"/>
      <w:i w:val="0"/>
      <w:color w:val="00000A"/>
      <w:sz w:val="22"/>
      <w:szCs w:val="20"/>
      <w:u w:val="none"/>
    </w:rPr>
  </w:style>
  <w:style w:type="character" w:customStyle="1" w:styleId="ListLabel575">
    <w:name w:val="ListLabel 575"/>
    <w:qFormat/>
    <w:rsid w:val="00390B60"/>
    <w:rPr>
      <w:rFonts w:cs="Times New Roman"/>
      <w:b w:val="0"/>
      <w:i w:val="0"/>
      <w:color w:val="00000A"/>
      <w:sz w:val="22"/>
      <w:szCs w:val="20"/>
      <w:u w:val="none"/>
    </w:rPr>
  </w:style>
  <w:style w:type="character" w:customStyle="1" w:styleId="ListLabel576">
    <w:name w:val="ListLabel 576"/>
    <w:qFormat/>
    <w:rsid w:val="00390B60"/>
    <w:rPr>
      <w:rFonts w:cs="Times New Roman"/>
      <w:b w:val="0"/>
      <w:i w:val="0"/>
      <w:color w:val="00000A"/>
      <w:sz w:val="22"/>
      <w:szCs w:val="20"/>
      <w:u w:val="none"/>
    </w:rPr>
  </w:style>
  <w:style w:type="character" w:customStyle="1" w:styleId="ListLabel577">
    <w:name w:val="ListLabel 577"/>
    <w:qFormat/>
    <w:rsid w:val="00390B60"/>
    <w:rPr>
      <w:rFonts w:cs="Times New Roman"/>
      <w:b w:val="0"/>
      <w:i w:val="0"/>
      <w:color w:val="00000A"/>
      <w:sz w:val="22"/>
      <w:szCs w:val="20"/>
      <w:u w:val="none"/>
    </w:rPr>
  </w:style>
  <w:style w:type="character" w:customStyle="1" w:styleId="ListLabel578">
    <w:name w:val="ListLabel 578"/>
    <w:qFormat/>
    <w:rsid w:val="00390B60"/>
    <w:rPr>
      <w:rFonts w:cs="Times New Roman"/>
      <w:b w:val="0"/>
      <w:i w:val="0"/>
      <w:color w:val="00000A"/>
      <w:sz w:val="22"/>
      <w:szCs w:val="20"/>
      <w:u w:val="none"/>
    </w:rPr>
  </w:style>
  <w:style w:type="character" w:customStyle="1" w:styleId="ListLabel579">
    <w:name w:val="ListLabel 579"/>
    <w:qFormat/>
    <w:rsid w:val="00390B60"/>
    <w:rPr>
      <w:rFonts w:cs="Times New Roman"/>
      <w:b w:val="0"/>
      <w:i w:val="0"/>
      <w:color w:val="00000A"/>
      <w:sz w:val="22"/>
      <w:szCs w:val="20"/>
      <w:u w:val="none"/>
    </w:rPr>
  </w:style>
  <w:style w:type="character" w:customStyle="1" w:styleId="ListLabel580">
    <w:name w:val="ListLabel 580"/>
    <w:qFormat/>
    <w:rsid w:val="00390B60"/>
    <w:rPr>
      <w:rFonts w:cs="Times New Roman"/>
      <w:b w:val="0"/>
      <w:i w:val="0"/>
      <w:color w:val="00000A"/>
      <w:sz w:val="22"/>
      <w:szCs w:val="20"/>
      <w:u w:val="none"/>
    </w:rPr>
  </w:style>
  <w:style w:type="character" w:customStyle="1" w:styleId="ListLabel581">
    <w:name w:val="ListLabel 581"/>
    <w:qFormat/>
    <w:rsid w:val="00390B60"/>
    <w:rPr>
      <w:rFonts w:cs="Times New Roman"/>
      <w:b w:val="0"/>
      <w:i w:val="0"/>
      <w:color w:val="00000A"/>
      <w:sz w:val="22"/>
      <w:szCs w:val="20"/>
      <w:u w:val="none"/>
    </w:rPr>
  </w:style>
  <w:style w:type="character" w:customStyle="1" w:styleId="ListLabel582">
    <w:name w:val="ListLabel 582"/>
    <w:qFormat/>
    <w:rsid w:val="00390B60"/>
    <w:rPr>
      <w:rFonts w:cs="Times New Roman"/>
      <w:b w:val="0"/>
      <w:i w:val="0"/>
      <w:color w:val="00000A"/>
      <w:sz w:val="22"/>
      <w:szCs w:val="20"/>
      <w:u w:val="none"/>
    </w:rPr>
  </w:style>
  <w:style w:type="character" w:customStyle="1" w:styleId="ListLabel583">
    <w:name w:val="ListLabel 583"/>
    <w:qFormat/>
    <w:rsid w:val="00390B60"/>
    <w:rPr>
      <w:rFonts w:cs="Times New Roman"/>
      <w:b w:val="0"/>
      <w:i w:val="0"/>
      <w:color w:val="00000A"/>
      <w:sz w:val="22"/>
      <w:szCs w:val="20"/>
      <w:u w:val="none"/>
    </w:rPr>
  </w:style>
  <w:style w:type="character" w:customStyle="1" w:styleId="ListLabel584">
    <w:name w:val="ListLabel 584"/>
    <w:qFormat/>
    <w:rsid w:val="00390B60"/>
    <w:rPr>
      <w:rFonts w:cs="Times New Roman"/>
      <w:b w:val="0"/>
      <w:i w:val="0"/>
      <w:color w:val="00000A"/>
      <w:sz w:val="22"/>
      <w:szCs w:val="20"/>
      <w:u w:val="none"/>
    </w:rPr>
  </w:style>
  <w:style w:type="character" w:customStyle="1" w:styleId="ListLabel585">
    <w:name w:val="ListLabel 585"/>
    <w:qFormat/>
    <w:rsid w:val="00390B60"/>
    <w:rPr>
      <w:rFonts w:cs="Times New Roman"/>
      <w:b w:val="0"/>
      <w:i w:val="0"/>
      <w:color w:val="00000A"/>
      <w:sz w:val="22"/>
      <w:szCs w:val="20"/>
      <w:u w:val="none"/>
    </w:rPr>
  </w:style>
  <w:style w:type="character" w:customStyle="1" w:styleId="ListLabel586">
    <w:name w:val="ListLabel 586"/>
    <w:qFormat/>
    <w:rsid w:val="00390B60"/>
    <w:rPr>
      <w:rFonts w:cs="Times New Roman"/>
      <w:b w:val="0"/>
      <w:i w:val="0"/>
      <w:color w:val="00000A"/>
      <w:sz w:val="22"/>
      <w:szCs w:val="20"/>
      <w:u w:val="none"/>
    </w:rPr>
  </w:style>
  <w:style w:type="character" w:customStyle="1" w:styleId="ListLabel587">
    <w:name w:val="ListLabel 587"/>
    <w:qFormat/>
    <w:rsid w:val="00390B60"/>
    <w:rPr>
      <w:rFonts w:cs="Times New Roman"/>
      <w:b w:val="0"/>
      <w:i w:val="0"/>
      <w:color w:val="00000A"/>
      <w:sz w:val="22"/>
      <w:szCs w:val="20"/>
      <w:u w:val="none"/>
    </w:rPr>
  </w:style>
  <w:style w:type="character" w:customStyle="1" w:styleId="ListLabel588">
    <w:name w:val="ListLabel 588"/>
    <w:qFormat/>
    <w:rsid w:val="00390B60"/>
    <w:rPr>
      <w:rFonts w:cs="Times New Roman"/>
      <w:b w:val="0"/>
      <w:i w:val="0"/>
      <w:color w:val="00000A"/>
      <w:sz w:val="22"/>
      <w:szCs w:val="20"/>
      <w:u w:val="none"/>
    </w:rPr>
  </w:style>
  <w:style w:type="character" w:customStyle="1" w:styleId="ListLabel589">
    <w:name w:val="ListLabel 589"/>
    <w:qFormat/>
    <w:rsid w:val="00390B60"/>
    <w:rPr>
      <w:rFonts w:cs="Times New Roman"/>
      <w:b w:val="0"/>
      <w:i w:val="0"/>
      <w:color w:val="00000A"/>
      <w:sz w:val="22"/>
      <w:szCs w:val="20"/>
      <w:u w:val="none"/>
    </w:rPr>
  </w:style>
  <w:style w:type="character" w:customStyle="1" w:styleId="ListLabel590">
    <w:name w:val="ListLabel 590"/>
    <w:qFormat/>
    <w:rsid w:val="00390B60"/>
    <w:rPr>
      <w:rFonts w:cs="Times New Roman"/>
      <w:b w:val="0"/>
      <w:i w:val="0"/>
      <w:color w:val="00000A"/>
      <w:sz w:val="22"/>
      <w:szCs w:val="20"/>
      <w:u w:val="none"/>
    </w:rPr>
  </w:style>
  <w:style w:type="character" w:customStyle="1" w:styleId="ListLabel591">
    <w:name w:val="ListLabel 591"/>
    <w:qFormat/>
    <w:rsid w:val="00390B60"/>
    <w:rPr>
      <w:rFonts w:cs="Times New Roman"/>
      <w:b w:val="0"/>
      <w:i w:val="0"/>
      <w:color w:val="00000A"/>
      <w:sz w:val="22"/>
      <w:szCs w:val="20"/>
      <w:u w:val="none"/>
    </w:rPr>
  </w:style>
  <w:style w:type="character" w:customStyle="1" w:styleId="ListLabel592">
    <w:name w:val="ListLabel 592"/>
    <w:qFormat/>
    <w:rsid w:val="00390B60"/>
    <w:rPr>
      <w:rFonts w:cs="Times New Roman"/>
      <w:b w:val="0"/>
      <w:i w:val="0"/>
      <w:color w:val="00000A"/>
      <w:sz w:val="22"/>
      <w:szCs w:val="20"/>
      <w:u w:val="none"/>
    </w:rPr>
  </w:style>
  <w:style w:type="character" w:customStyle="1" w:styleId="ListLabel593">
    <w:name w:val="ListLabel 593"/>
    <w:qFormat/>
    <w:rsid w:val="00390B60"/>
    <w:rPr>
      <w:rFonts w:cs="Times New Roman"/>
      <w:b w:val="0"/>
      <w:i w:val="0"/>
      <w:color w:val="00000A"/>
      <w:sz w:val="22"/>
      <w:szCs w:val="20"/>
      <w:u w:val="none"/>
    </w:rPr>
  </w:style>
  <w:style w:type="character" w:customStyle="1" w:styleId="ListLabel594">
    <w:name w:val="ListLabel 594"/>
    <w:qFormat/>
    <w:rsid w:val="00390B60"/>
    <w:rPr>
      <w:rFonts w:cs="Courier New"/>
    </w:rPr>
  </w:style>
  <w:style w:type="character" w:customStyle="1" w:styleId="ListLabel595">
    <w:name w:val="ListLabel 595"/>
    <w:qFormat/>
    <w:rsid w:val="00390B60"/>
    <w:rPr>
      <w:rFonts w:cs="Courier New"/>
    </w:rPr>
  </w:style>
  <w:style w:type="character" w:customStyle="1" w:styleId="ListLabel596">
    <w:name w:val="ListLabel 596"/>
    <w:qFormat/>
    <w:rsid w:val="00390B60"/>
    <w:rPr>
      <w:rFonts w:cs="Courier New"/>
    </w:rPr>
  </w:style>
  <w:style w:type="character" w:customStyle="1" w:styleId="ListLabel597">
    <w:name w:val="ListLabel 597"/>
    <w:qFormat/>
    <w:rsid w:val="00390B60"/>
    <w:rPr>
      <w:rFonts w:cs="Courier New"/>
    </w:rPr>
  </w:style>
  <w:style w:type="character" w:customStyle="1" w:styleId="ListLabel598">
    <w:name w:val="ListLabel 598"/>
    <w:qFormat/>
    <w:rsid w:val="00390B60"/>
    <w:rPr>
      <w:rFonts w:cs="Courier New"/>
    </w:rPr>
  </w:style>
  <w:style w:type="character" w:customStyle="1" w:styleId="ListLabel599">
    <w:name w:val="ListLabel 599"/>
    <w:qFormat/>
    <w:rsid w:val="00390B60"/>
    <w:rPr>
      <w:rFonts w:cs="Courier New"/>
    </w:rPr>
  </w:style>
  <w:style w:type="character" w:customStyle="1" w:styleId="ListLabel600">
    <w:name w:val="ListLabel 600"/>
    <w:qFormat/>
    <w:rsid w:val="00390B60"/>
    <w:rPr>
      <w:rFonts w:cs="Courier New"/>
    </w:rPr>
  </w:style>
  <w:style w:type="character" w:customStyle="1" w:styleId="ListLabel601">
    <w:name w:val="ListLabel 601"/>
    <w:qFormat/>
    <w:rsid w:val="00390B60"/>
    <w:rPr>
      <w:rFonts w:cs="Courier New"/>
    </w:rPr>
  </w:style>
  <w:style w:type="character" w:customStyle="1" w:styleId="ListLabel602">
    <w:name w:val="ListLabel 602"/>
    <w:qFormat/>
    <w:rsid w:val="00390B60"/>
    <w:rPr>
      <w:rFonts w:cs="Courier New"/>
    </w:rPr>
  </w:style>
  <w:style w:type="character" w:customStyle="1" w:styleId="ListLabel603">
    <w:name w:val="ListLabel 603"/>
    <w:qFormat/>
    <w:rsid w:val="00390B60"/>
    <w:rPr>
      <w:rFonts w:cs="Courier New"/>
    </w:rPr>
  </w:style>
  <w:style w:type="character" w:customStyle="1" w:styleId="ListLabel604">
    <w:name w:val="ListLabel 604"/>
    <w:qFormat/>
    <w:rsid w:val="00390B60"/>
    <w:rPr>
      <w:rFonts w:cs="Courier New"/>
    </w:rPr>
  </w:style>
  <w:style w:type="character" w:customStyle="1" w:styleId="ListLabel605">
    <w:name w:val="ListLabel 605"/>
    <w:qFormat/>
    <w:rsid w:val="00390B60"/>
    <w:rPr>
      <w:rFonts w:cs="Courier New"/>
    </w:rPr>
  </w:style>
  <w:style w:type="character" w:customStyle="1" w:styleId="IndexLink">
    <w:name w:val="Index Link"/>
    <w:qFormat/>
    <w:rsid w:val="00390B60"/>
  </w:style>
  <w:style w:type="character" w:customStyle="1" w:styleId="EndnoteAnchor">
    <w:name w:val="Endnote Anchor"/>
    <w:rsid w:val="00390B60"/>
    <w:rPr>
      <w:vertAlign w:val="superscript"/>
    </w:rPr>
  </w:style>
  <w:style w:type="character" w:customStyle="1" w:styleId="EndnoteCharacters">
    <w:name w:val="Endnote Characters"/>
    <w:qFormat/>
    <w:rsid w:val="00390B60"/>
  </w:style>
  <w:style w:type="paragraph" w:customStyle="1" w:styleId="Heading">
    <w:name w:val="Heading"/>
    <w:basedOn w:val="a2"/>
    <w:next w:val="af4"/>
    <w:qFormat/>
    <w:rsid w:val="00390B60"/>
    <w:pPr>
      <w:keepNext/>
      <w:spacing w:before="240"/>
    </w:pPr>
    <w:rPr>
      <w:rFonts w:ascii="Liberation Sans" w:eastAsia="WenQuanYi Zen Hei Sharp" w:hAnsi="Liberation Sans" w:cs="Lohit Devanagari"/>
      <w:sz w:val="28"/>
      <w:szCs w:val="28"/>
    </w:rPr>
  </w:style>
  <w:style w:type="paragraph" w:customStyle="1" w:styleId="Index">
    <w:name w:val="Index"/>
    <w:basedOn w:val="a2"/>
    <w:qFormat/>
    <w:rsid w:val="00390B60"/>
    <w:pPr>
      <w:suppressLineNumbers/>
    </w:pPr>
    <w:rPr>
      <w:rFonts w:cs="Lohit Devanagari"/>
    </w:rPr>
  </w:style>
  <w:style w:type="paragraph" w:customStyle="1" w:styleId="TOC11">
    <w:name w:val="TOC 11"/>
    <w:basedOn w:val="a2"/>
    <w:uiPriority w:val="39"/>
    <w:rsid w:val="00390B60"/>
    <w:pPr>
      <w:jc w:val="left"/>
    </w:pPr>
    <w:rPr>
      <w:b/>
      <w:bCs/>
      <w:caps/>
      <w:sz w:val="20"/>
      <w:szCs w:val="20"/>
    </w:rPr>
  </w:style>
  <w:style w:type="paragraph" w:customStyle="1" w:styleId="TOC21">
    <w:name w:val="TOC 21"/>
    <w:basedOn w:val="a2"/>
    <w:uiPriority w:val="39"/>
    <w:rsid w:val="00390B60"/>
    <w:pPr>
      <w:spacing w:after="0"/>
      <w:ind w:left="220"/>
      <w:jc w:val="left"/>
    </w:pPr>
    <w:rPr>
      <w:smallCaps/>
      <w:sz w:val="20"/>
      <w:szCs w:val="20"/>
    </w:rPr>
  </w:style>
  <w:style w:type="paragraph" w:customStyle="1" w:styleId="TOC31">
    <w:name w:val="TOC 31"/>
    <w:basedOn w:val="a2"/>
    <w:uiPriority w:val="39"/>
    <w:rsid w:val="00390B60"/>
    <w:pPr>
      <w:spacing w:after="0"/>
      <w:ind w:left="440"/>
      <w:jc w:val="left"/>
    </w:pPr>
    <w:rPr>
      <w:i/>
      <w:iCs/>
      <w:sz w:val="20"/>
      <w:szCs w:val="20"/>
    </w:rPr>
  </w:style>
  <w:style w:type="paragraph" w:customStyle="1" w:styleId="TOC41">
    <w:name w:val="TOC 41"/>
    <w:basedOn w:val="a2"/>
    <w:uiPriority w:val="99"/>
    <w:rsid w:val="00390B60"/>
    <w:pPr>
      <w:spacing w:after="0"/>
      <w:ind w:left="660"/>
      <w:jc w:val="left"/>
    </w:pPr>
    <w:rPr>
      <w:sz w:val="18"/>
      <w:szCs w:val="18"/>
    </w:rPr>
  </w:style>
  <w:style w:type="paragraph" w:customStyle="1" w:styleId="TOC51">
    <w:name w:val="TOC 51"/>
    <w:basedOn w:val="a2"/>
    <w:uiPriority w:val="99"/>
    <w:rsid w:val="00390B60"/>
    <w:pPr>
      <w:spacing w:after="0"/>
      <w:ind w:left="880"/>
      <w:jc w:val="left"/>
    </w:pPr>
    <w:rPr>
      <w:sz w:val="18"/>
      <w:szCs w:val="18"/>
    </w:rPr>
  </w:style>
  <w:style w:type="paragraph" w:customStyle="1" w:styleId="TOC61">
    <w:name w:val="TOC 61"/>
    <w:basedOn w:val="a2"/>
    <w:uiPriority w:val="99"/>
    <w:rsid w:val="00390B60"/>
    <w:pPr>
      <w:spacing w:after="0"/>
      <w:ind w:left="1100"/>
      <w:jc w:val="left"/>
    </w:pPr>
    <w:rPr>
      <w:sz w:val="18"/>
      <w:szCs w:val="18"/>
    </w:rPr>
  </w:style>
  <w:style w:type="paragraph" w:customStyle="1" w:styleId="TOC71">
    <w:name w:val="TOC 71"/>
    <w:basedOn w:val="a2"/>
    <w:uiPriority w:val="99"/>
    <w:rsid w:val="00390B60"/>
    <w:pPr>
      <w:spacing w:after="0"/>
      <w:ind w:left="1320"/>
      <w:jc w:val="left"/>
    </w:pPr>
    <w:rPr>
      <w:sz w:val="18"/>
      <w:szCs w:val="18"/>
    </w:rPr>
  </w:style>
  <w:style w:type="paragraph" w:customStyle="1" w:styleId="TOC81">
    <w:name w:val="TOC 81"/>
    <w:basedOn w:val="a2"/>
    <w:uiPriority w:val="99"/>
    <w:rsid w:val="00390B60"/>
    <w:pPr>
      <w:spacing w:after="0"/>
      <w:ind w:left="1540"/>
      <w:jc w:val="left"/>
    </w:pPr>
    <w:rPr>
      <w:sz w:val="18"/>
      <w:szCs w:val="18"/>
    </w:rPr>
  </w:style>
  <w:style w:type="paragraph" w:customStyle="1" w:styleId="TOC91">
    <w:name w:val="TOC 91"/>
    <w:basedOn w:val="a2"/>
    <w:uiPriority w:val="99"/>
    <w:rsid w:val="00390B60"/>
    <w:pPr>
      <w:spacing w:after="0"/>
      <w:ind w:left="1760"/>
      <w:jc w:val="left"/>
    </w:pPr>
    <w:rPr>
      <w:sz w:val="18"/>
      <w:szCs w:val="18"/>
    </w:rPr>
  </w:style>
  <w:style w:type="paragraph" w:customStyle="1" w:styleId="FrameContents">
    <w:name w:val="Frame Contents"/>
    <w:basedOn w:val="a2"/>
    <w:qFormat/>
    <w:rsid w:val="00390B60"/>
  </w:style>
  <w:style w:type="paragraph" w:customStyle="1" w:styleId="TableHeading">
    <w:name w:val="Table Heading"/>
    <w:basedOn w:val="TableContents"/>
    <w:qFormat/>
    <w:rsid w:val="00390B60"/>
  </w:style>
  <w:style w:type="table" w:customStyle="1" w:styleId="TableNormal11">
    <w:name w:val="Table Normal11"/>
    <w:uiPriority w:val="99"/>
    <w:semiHidden/>
    <w:unhideWhenUsed/>
    <w:qFormat/>
    <w:rsid w:val="00390B60"/>
    <w:rPr>
      <w:sz w:val="22"/>
      <w:szCs w:val="22"/>
    </w:rPr>
    <w:tblPr>
      <w:tblInd w:w="0" w:type="dxa"/>
      <w:tblCellMar>
        <w:top w:w="0" w:type="dxa"/>
        <w:left w:w="0" w:type="dxa"/>
        <w:bottom w:w="0" w:type="dxa"/>
        <w:right w:w="0" w:type="dxa"/>
      </w:tblCellMar>
    </w:tblPr>
  </w:style>
  <w:style w:type="character" w:customStyle="1" w:styleId="91">
    <w:name w:val="Σώμα κειμένου (9)"/>
    <w:rsid w:val="002722CD"/>
    <w:rPr>
      <w:rFonts w:ascii="Bookman Old Style" w:eastAsia="Bookman Old Style" w:hAnsi="Bookman Old Style" w:cs="Bookman Old Style"/>
      <w:b w:val="0"/>
      <w:bCs w:val="0"/>
      <w:i w:val="0"/>
      <w:iCs w:val="0"/>
      <w:smallCaps w:val="0"/>
      <w:strike w:val="0"/>
      <w:spacing w:val="0"/>
      <w:sz w:val="22"/>
      <w:szCs w:val="22"/>
    </w:rPr>
  </w:style>
  <w:style w:type="character" w:customStyle="1" w:styleId="TabletextChar1">
    <w:name w:val="Table text Char1"/>
    <w:link w:val="Tabletext"/>
    <w:locked/>
    <w:rsid w:val="00061EAA"/>
    <w:rPr>
      <w:rFonts w:ascii="Tahoma" w:hAnsi="Tahoma"/>
      <w:szCs w:val="24"/>
      <w:lang w:val="el-GR"/>
    </w:rPr>
  </w:style>
  <w:style w:type="numbering" w:customStyle="1" w:styleId="Style2">
    <w:name w:val="Style2"/>
    <w:uiPriority w:val="99"/>
    <w:rsid w:val="006A7BED"/>
    <w:pPr>
      <w:numPr>
        <w:numId w:val="24"/>
      </w:numPr>
    </w:pPr>
  </w:style>
  <w:style w:type="table" w:customStyle="1" w:styleId="1-11">
    <w:name w:val="Μεσαία σκίαση 1 - ΄Εμφαση 11"/>
    <w:basedOn w:val="a4"/>
    <w:uiPriority w:val="99"/>
    <w:rsid w:val="00547324"/>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1">
    <w:name w:val="Medium Shading 1 Accent 1"/>
    <w:basedOn w:val="a4"/>
    <w:uiPriority w:val="99"/>
    <w:rsid w:val="00DE7262"/>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CharCharCharCharChar">
    <w:name w:val="Char Char Char Char Char"/>
    <w:basedOn w:val="a2"/>
    <w:rsid w:val="00225870"/>
    <w:pPr>
      <w:suppressAutoHyphens w:val="0"/>
      <w:spacing w:before="0" w:after="160" w:line="240" w:lineRule="exact"/>
      <w:jc w:val="left"/>
    </w:pPr>
    <w:rPr>
      <w:rFonts w:ascii="Arial" w:hAnsi="Arial" w:cs="Times New Roman"/>
      <w:sz w:val="20"/>
      <w:szCs w:val="20"/>
      <w:lang w:val="en-US" w:eastAsia="en-US"/>
    </w:rPr>
  </w:style>
  <w:style w:type="character" w:customStyle="1" w:styleId="0">
    <w:name w:val="Παραπομπή υποσημείωσης_0"/>
    <w:uiPriority w:val="99"/>
    <w:rsid w:val="0037696A"/>
    <w:rPr>
      <w:vertAlign w:val="superscript"/>
    </w:rPr>
  </w:style>
  <w:style w:type="character" w:customStyle="1" w:styleId="WW-">
    <w:name w:val="WW-Παραπομπή υποσημείωσης"/>
    <w:rsid w:val="00D05BD7"/>
    <w:rPr>
      <w:vertAlign w:val="superscript"/>
    </w:rPr>
  </w:style>
  <w:style w:type="paragraph" w:customStyle="1" w:styleId="CM4">
    <w:name w:val="CM4"/>
    <w:basedOn w:val="a2"/>
    <w:next w:val="a2"/>
    <w:rsid w:val="00D17DA0"/>
    <w:pPr>
      <w:suppressAutoHyphens w:val="0"/>
      <w:autoSpaceDE w:val="0"/>
      <w:autoSpaceDN w:val="0"/>
      <w:adjustRightInd w:val="0"/>
      <w:spacing w:before="0" w:after="0"/>
      <w:jc w:val="left"/>
    </w:pPr>
    <w:rPr>
      <w:rFonts w:ascii="EUAlbertina" w:hAnsi="EUAlbertina" w:cs="Times New Roman"/>
      <w:sz w:val="24"/>
      <w:lang w:val="en-US" w:eastAsia="el-GR"/>
    </w:rPr>
  </w:style>
  <w:style w:type="paragraph" w:customStyle="1" w:styleId="Par3">
    <w:name w:val="Par3"/>
    <w:basedOn w:val="3"/>
    <w:qFormat/>
    <w:rsid w:val="00D21805"/>
    <w:pPr>
      <w:keepLines/>
      <w:tabs>
        <w:tab w:val="left" w:pos="851"/>
      </w:tabs>
      <w:suppressAutoHyphens w:val="0"/>
      <w:spacing w:before="360" w:after="120" w:line="276" w:lineRule="auto"/>
      <w:ind w:left="0" w:firstLine="1418"/>
      <w:jc w:val="left"/>
    </w:pPr>
    <w:rPr>
      <w:rFonts w:ascii="Verdana" w:eastAsiaTheme="majorEastAsia" w:hAnsi="Verdana" w:cstheme="majorBidi"/>
      <w:bCs w:val="0"/>
      <w:color w:val="00000A"/>
      <w:sz w:val="24"/>
      <w:szCs w:val="24"/>
      <w:lang w:eastAsia="en-US"/>
    </w:rPr>
  </w:style>
  <w:style w:type="paragraph" w:customStyle="1" w:styleId="Par5">
    <w:name w:val="Par5"/>
    <w:basedOn w:val="5"/>
    <w:qFormat/>
    <w:rsid w:val="00D21805"/>
    <w:pPr>
      <w:keepNext/>
      <w:keepLines/>
      <w:numPr>
        <w:ilvl w:val="0"/>
        <w:numId w:val="0"/>
      </w:numPr>
      <w:tabs>
        <w:tab w:val="left" w:pos="1276"/>
      </w:tabs>
      <w:suppressAutoHyphens w:val="0"/>
      <w:spacing w:before="120" w:after="120" w:line="276" w:lineRule="auto"/>
      <w:ind w:firstLine="1276"/>
      <w:jc w:val="left"/>
    </w:pPr>
    <w:rPr>
      <w:rFonts w:ascii="Verdana" w:eastAsiaTheme="majorEastAsia" w:hAnsi="Verdana" w:cstheme="majorBidi"/>
      <w:color w:val="000000" w:themeColor="text1"/>
      <w:sz w:val="20"/>
      <w:szCs w:val="18"/>
      <w:lang w:val="el-GR" w:eastAsia="en-US"/>
    </w:rPr>
  </w:style>
  <w:style w:type="paragraph" w:customStyle="1" w:styleId="-HTML2">
    <w:name w:val="Προ-διαμορφωμένο HTML2"/>
    <w:basedOn w:val="a2"/>
    <w:rsid w:val="00E3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pPr>
    <w:rPr>
      <w:rFonts w:ascii="Courier New" w:hAnsi="Courier New" w:cs="Courier New"/>
      <w:sz w:val="20"/>
      <w:szCs w:val="20"/>
      <w:lang w:eastAsia="ar-SA"/>
    </w:rPr>
  </w:style>
  <w:style w:type="character" w:customStyle="1" w:styleId="UnresolvedMention2">
    <w:name w:val="Unresolved Mention2"/>
    <w:basedOn w:val="a3"/>
    <w:uiPriority w:val="99"/>
    <w:semiHidden/>
    <w:unhideWhenUsed/>
    <w:rsid w:val="009C2F66"/>
    <w:rPr>
      <w:color w:val="605E5C"/>
      <w:shd w:val="clear" w:color="auto" w:fill="E1DFDD"/>
    </w:rPr>
  </w:style>
  <w:style w:type="character" w:customStyle="1" w:styleId="1f1">
    <w:name w:val="Ανεπίλυτη αναφορά1"/>
    <w:basedOn w:val="a3"/>
    <w:uiPriority w:val="99"/>
    <w:semiHidden/>
    <w:unhideWhenUsed/>
    <w:rsid w:val="00250511"/>
    <w:rPr>
      <w:color w:val="605E5C"/>
      <w:shd w:val="clear" w:color="auto" w:fill="E1DFDD"/>
    </w:rPr>
  </w:style>
  <w:style w:type="character" w:customStyle="1" w:styleId="2e">
    <w:name w:val="Ανεπίλυτη αναφορά2"/>
    <w:basedOn w:val="a3"/>
    <w:uiPriority w:val="99"/>
    <w:semiHidden/>
    <w:unhideWhenUsed/>
    <w:rsid w:val="00821025"/>
    <w:rPr>
      <w:color w:val="605E5C"/>
      <w:shd w:val="clear" w:color="auto" w:fill="E1DFDD"/>
    </w:rPr>
  </w:style>
  <w:style w:type="character" w:customStyle="1" w:styleId="UnresolvedMention3">
    <w:name w:val="Unresolved Mention3"/>
    <w:basedOn w:val="a3"/>
    <w:uiPriority w:val="99"/>
    <w:semiHidden/>
    <w:unhideWhenUsed/>
    <w:rPr>
      <w:color w:val="605E5C"/>
      <w:shd w:val="clear" w:color="auto" w:fill="E1DFDD"/>
    </w:rPr>
  </w:style>
  <w:style w:type="paragraph" w:customStyle="1" w:styleId="Specbody">
    <w:name w:val="Spec_body"/>
    <w:basedOn w:val="a2"/>
    <w:rsid w:val="00B55C72"/>
    <w:pPr>
      <w:spacing w:before="0"/>
    </w:pPr>
    <w:rPr>
      <w:rFonts w:ascii="Times New Roman" w:hAnsi="Times New Roman" w:cs="Times New Roman"/>
      <w:szCs w:val="22"/>
      <w:lang w:eastAsia="en-US"/>
    </w:rPr>
  </w:style>
  <w:style w:type="paragraph" w:customStyle="1" w:styleId="CharCharCharCharCharCharCharCharCharCharCharCharChar">
    <w:name w:val="Char Char Char Char Char Char Char Char Char Char Char Char Char"/>
    <w:basedOn w:val="a2"/>
    <w:rsid w:val="009366B9"/>
    <w:pPr>
      <w:suppressAutoHyphens w:val="0"/>
      <w:spacing w:before="0" w:after="160" w:line="240" w:lineRule="exact"/>
      <w:jc w:val="left"/>
    </w:pPr>
    <w:rPr>
      <w:rFonts w:ascii="Arial" w:hAnsi="Arial" w:cs="Times New Roman"/>
      <w:sz w:val="20"/>
      <w:szCs w:val="20"/>
      <w:lang w:val="en-US" w:eastAsia="en-US"/>
    </w:rPr>
  </w:style>
  <w:style w:type="character" w:customStyle="1" w:styleId="UnresolvedMention4">
    <w:name w:val="Unresolved Mention4"/>
    <w:basedOn w:val="a3"/>
    <w:uiPriority w:val="99"/>
    <w:semiHidden/>
    <w:unhideWhenUsed/>
    <w:rsid w:val="005868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3880">
      <w:bodyDiv w:val="1"/>
      <w:marLeft w:val="0"/>
      <w:marRight w:val="0"/>
      <w:marTop w:val="0"/>
      <w:marBottom w:val="0"/>
      <w:divBdr>
        <w:top w:val="none" w:sz="0" w:space="0" w:color="auto"/>
        <w:left w:val="none" w:sz="0" w:space="0" w:color="auto"/>
        <w:bottom w:val="none" w:sz="0" w:space="0" w:color="auto"/>
        <w:right w:val="none" w:sz="0" w:space="0" w:color="auto"/>
      </w:divBdr>
    </w:div>
    <w:div w:id="80612157">
      <w:bodyDiv w:val="1"/>
      <w:marLeft w:val="0"/>
      <w:marRight w:val="0"/>
      <w:marTop w:val="0"/>
      <w:marBottom w:val="0"/>
      <w:divBdr>
        <w:top w:val="none" w:sz="0" w:space="0" w:color="auto"/>
        <w:left w:val="none" w:sz="0" w:space="0" w:color="auto"/>
        <w:bottom w:val="none" w:sz="0" w:space="0" w:color="auto"/>
        <w:right w:val="none" w:sz="0" w:space="0" w:color="auto"/>
      </w:divBdr>
      <w:divsChild>
        <w:div w:id="840588454">
          <w:marLeft w:val="0"/>
          <w:marRight w:val="0"/>
          <w:marTop w:val="0"/>
          <w:marBottom w:val="0"/>
          <w:divBdr>
            <w:top w:val="none" w:sz="0" w:space="0" w:color="auto"/>
            <w:left w:val="none" w:sz="0" w:space="0" w:color="auto"/>
            <w:bottom w:val="none" w:sz="0" w:space="0" w:color="auto"/>
            <w:right w:val="none" w:sz="0" w:space="0" w:color="auto"/>
          </w:divBdr>
        </w:div>
        <w:div w:id="1377702556">
          <w:marLeft w:val="0"/>
          <w:marRight w:val="0"/>
          <w:marTop w:val="0"/>
          <w:marBottom w:val="0"/>
          <w:divBdr>
            <w:top w:val="none" w:sz="0" w:space="0" w:color="auto"/>
            <w:left w:val="none" w:sz="0" w:space="0" w:color="auto"/>
            <w:bottom w:val="none" w:sz="0" w:space="0" w:color="auto"/>
            <w:right w:val="none" w:sz="0" w:space="0" w:color="auto"/>
          </w:divBdr>
        </w:div>
        <w:div w:id="1739939660">
          <w:marLeft w:val="0"/>
          <w:marRight w:val="0"/>
          <w:marTop w:val="0"/>
          <w:marBottom w:val="0"/>
          <w:divBdr>
            <w:top w:val="none" w:sz="0" w:space="0" w:color="auto"/>
            <w:left w:val="none" w:sz="0" w:space="0" w:color="auto"/>
            <w:bottom w:val="none" w:sz="0" w:space="0" w:color="auto"/>
            <w:right w:val="none" w:sz="0" w:space="0" w:color="auto"/>
          </w:divBdr>
        </w:div>
      </w:divsChild>
    </w:div>
    <w:div w:id="186799549">
      <w:bodyDiv w:val="1"/>
      <w:marLeft w:val="0"/>
      <w:marRight w:val="0"/>
      <w:marTop w:val="0"/>
      <w:marBottom w:val="0"/>
      <w:divBdr>
        <w:top w:val="none" w:sz="0" w:space="0" w:color="auto"/>
        <w:left w:val="none" w:sz="0" w:space="0" w:color="auto"/>
        <w:bottom w:val="none" w:sz="0" w:space="0" w:color="auto"/>
        <w:right w:val="none" w:sz="0" w:space="0" w:color="auto"/>
      </w:divBdr>
    </w:div>
    <w:div w:id="197940519">
      <w:bodyDiv w:val="1"/>
      <w:marLeft w:val="0"/>
      <w:marRight w:val="0"/>
      <w:marTop w:val="0"/>
      <w:marBottom w:val="0"/>
      <w:divBdr>
        <w:top w:val="none" w:sz="0" w:space="0" w:color="auto"/>
        <w:left w:val="none" w:sz="0" w:space="0" w:color="auto"/>
        <w:bottom w:val="none" w:sz="0" w:space="0" w:color="auto"/>
        <w:right w:val="none" w:sz="0" w:space="0" w:color="auto"/>
      </w:divBdr>
    </w:div>
    <w:div w:id="205679546">
      <w:bodyDiv w:val="1"/>
      <w:marLeft w:val="0"/>
      <w:marRight w:val="0"/>
      <w:marTop w:val="0"/>
      <w:marBottom w:val="0"/>
      <w:divBdr>
        <w:top w:val="none" w:sz="0" w:space="0" w:color="auto"/>
        <w:left w:val="none" w:sz="0" w:space="0" w:color="auto"/>
        <w:bottom w:val="none" w:sz="0" w:space="0" w:color="auto"/>
        <w:right w:val="none" w:sz="0" w:space="0" w:color="auto"/>
      </w:divBdr>
    </w:div>
    <w:div w:id="241381488">
      <w:bodyDiv w:val="1"/>
      <w:marLeft w:val="0"/>
      <w:marRight w:val="0"/>
      <w:marTop w:val="0"/>
      <w:marBottom w:val="0"/>
      <w:divBdr>
        <w:top w:val="none" w:sz="0" w:space="0" w:color="auto"/>
        <w:left w:val="none" w:sz="0" w:space="0" w:color="auto"/>
        <w:bottom w:val="none" w:sz="0" w:space="0" w:color="auto"/>
        <w:right w:val="none" w:sz="0" w:space="0" w:color="auto"/>
      </w:divBdr>
    </w:div>
    <w:div w:id="270742134">
      <w:bodyDiv w:val="1"/>
      <w:marLeft w:val="0"/>
      <w:marRight w:val="0"/>
      <w:marTop w:val="0"/>
      <w:marBottom w:val="0"/>
      <w:divBdr>
        <w:top w:val="none" w:sz="0" w:space="0" w:color="auto"/>
        <w:left w:val="none" w:sz="0" w:space="0" w:color="auto"/>
        <w:bottom w:val="none" w:sz="0" w:space="0" w:color="auto"/>
        <w:right w:val="none" w:sz="0" w:space="0" w:color="auto"/>
      </w:divBdr>
    </w:div>
    <w:div w:id="341861126">
      <w:bodyDiv w:val="1"/>
      <w:marLeft w:val="0"/>
      <w:marRight w:val="0"/>
      <w:marTop w:val="0"/>
      <w:marBottom w:val="0"/>
      <w:divBdr>
        <w:top w:val="none" w:sz="0" w:space="0" w:color="auto"/>
        <w:left w:val="none" w:sz="0" w:space="0" w:color="auto"/>
        <w:bottom w:val="none" w:sz="0" w:space="0" w:color="auto"/>
        <w:right w:val="none" w:sz="0" w:space="0" w:color="auto"/>
      </w:divBdr>
    </w:div>
    <w:div w:id="367144617">
      <w:bodyDiv w:val="1"/>
      <w:marLeft w:val="0"/>
      <w:marRight w:val="0"/>
      <w:marTop w:val="0"/>
      <w:marBottom w:val="0"/>
      <w:divBdr>
        <w:top w:val="none" w:sz="0" w:space="0" w:color="auto"/>
        <w:left w:val="none" w:sz="0" w:space="0" w:color="auto"/>
        <w:bottom w:val="none" w:sz="0" w:space="0" w:color="auto"/>
        <w:right w:val="none" w:sz="0" w:space="0" w:color="auto"/>
      </w:divBdr>
    </w:div>
    <w:div w:id="469054415">
      <w:bodyDiv w:val="1"/>
      <w:marLeft w:val="0"/>
      <w:marRight w:val="0"/>
      <w:marTop w:val="0"/>
      <w:marBottom w:val="0"/>
      <w:divBdr>
        <w:top w:val="none" w:sz="0" w:space="0" w:color="auto"/>
        <w:left w:val="none" w:sz="0" w:space="0" w:color="auto"/>
        <w:bottom w:val="none" w:sz="0" w:space="0" w:color="auto"/>
        <w:right w:val="none" w:sz="0" w:space="0" w:color="auto"/>
      </w:divBdr>
    </w:div>
    <w:div w:id="492600714">
      <w:bodyDiv w:val="1"/>
      <w:marLeft w:val="0"/>
      <w:marRight w:val="0"/>
      <w:marTop w:val="0"/>
      <w:marBottom w:val="0"/>
      <w:divBdr>
        <w:top w:val="none" w:sz="0" w:space="0" w:color="auto"/>
        <w:left w:val="none" w:sz="0" w:space="0" w:color="auto"/>
        <w:bottom w:val="none" w:sz="0" w:space="0" w:color="auto"/>
        <w:right w:val="none" w:sz="0" w:space="0" w:color="auto"/>
      </w:divBdr>
    </w:div>
    <w:div w:id="494149803">
      <w:bodyDiv w:val="1"/>
      <w:marLeft w:val="0"/>
      <w:marRight w:val="0"/>
      <w:marTop w:val="0"/>
      <w:marBottom w:val="0"/>
      <w:divBdr>
        <w:top w:val="none" w:sz="0" w:space="0" w:color="auto"/>
        <w:left w:val="none" w:sz="0" w:space="0" w:color="auto"/>
        <w:bottom w:val="none" w:sz="0" w:space="0" w:color="auto"/>
        <w:right w:val="none" w:sz="0" w:space="0" w:color="auto"/>
      </w:divBdr>
    </w:div>
    <w:div w:id="511183285">
      <w:bodyDiv w:val="1"/>
      <w:marLeft w:val="0"/>
      <w:marRight w:val="0"/>
      <w:marTop w:val="0"/>
      <w:marBottom w:val="0"/>
      <w:divBdr>
        <w:top w:val="none" w:sz="0" w:space="0" w:color="auto"/>
        <w:left w:val="none" w:sz="0" w:space="0" w:color="auto"/>
        <w:bottom w:val="none" w:sz="0" w:space="0" w:color="auto"/>
        <w:right w:val="none" w:sz="0" w:space="0" w:color="auto"/>
      </w:divBdr>
    </w:div>
    <w:div w:id="512305564">
      <w:bodyDiv w:val="1"/>
      <w:marLeft w:val="0"/>
      <w:marRight w:val="0"/>
      <w:marTop w:val="0"/>
      <w:marBottom w:val="0"/>
      <w:divBdr>
        <w:top w:val="none" w:sz="0" w:space="0" w:color="auto"/>
        <w:left w:val="none" w:sz="0" w:space="0" w:color="auto"/>
        <w:bottom w:val="none" w:sz="0" w:space="0" w:color="auto"/>
        <w:right w:val="none" w:sz="0" w:space="0" w:color="auto"/>
      </w:divBdr>
    </w:div>
    <w:div w:id="540171923">
      <w:bodyDiv w:val="1"/>
      <w:marLeft w:val="0"/>
      <w:marRight w:val="0"/>
      <w:marTop w:val="0"/>
      <w:marBottom w:val="0"/>
      <w:divBdr>
        <w:top w:val="none" w:sz="0" w:space="0" w:color="auto"/>
        <w:left w:val="none" w:sz="0" w:space="0" w:color="auto"/>
        <w:bottom w:val="none" w:sz="0" w:space="0" w:color="auto"/>
        <w:right w:val="none" w:sz="0" w:space="0" w:color="auto"/>
      </w:divBdr>
    </w:div>
    <w:div w:id="554857249">
      <w:bodyDiv w:val="1"/>
      <w:marLeft w:val="0"/>
      <w:marRight w:val="0"/>
      <w:marTop w:val="0"/>
      <w:marBottom w:val="0"/>
      <w:divBdr>
        <w:top w:val="none" w:sz="0" w:space="0" w:color="auto"/>
        <w:left w:val="none" w:sz="0" w:space="0" w:color="auto"/>
        <w:bottom w:val="none" w:sz="0" w:space="0" w:color="auto"/>
        <w:right w:val="none" w:sz="0" w:space="0" w:color="auto"/>
      </w:divBdr>
    </w:div>
    <w:div w:id="555818139">
      <w:bodyDiv w:val="1"/>
      <w:marLeft w:val="0"/>
      <w:marRight w:val="0"/>
      <w:marTop w:val="0"/>
      <w:marBottom w:val="0"/>
      <w:divBdr>
        <w:top w:val="none" w:sz="0" w:space="0" w:color="auto"/>
        <w:left w:val="none" w:sz="0" w:space="0" w:color="auto"/>
        <w:bottom w:val="none" w:sz="0" w:space="0" w:color="auto"/>
        <w:right w:val="none" w:sz="0" w:space="0" w:color="auto"/>
      </w:divBdr>
    </w:div>
    <w:div w:id="563223963">
      <w:bodyDiv w:val="1"/>
      <w:marLeft w:val="0"/>
      <w:marRight w:val="0"/>
      <w:marTop w:val="0"/>
      <w:marBottom w:val="0"/>
      <w:divBdr>
        <w:top w:val="none" w:sz="0" w:space="0" w:color="auto"/>
        <w:left w:val="none" w:sz="0" w:space="0" w:color="auto"/>
        <w:bottom w:val="none" w:sz="0" w:space="0" w:color="auto"/>
        <w:right w:val="none" w:sz="0" w:space="0" w:color="auto"/>
      </w:divBdr>
    </w:div>
    <w:div w:id="640690096">
      <w:bodyDiv w:val="1"/>
      <w:marLeft w:val="0"/>
      <w:marRight w:val="0"/>
      <w:marTop w:val="0"/>
      <w:marBottom w:val="0"/>
      <w:divBdr>
        <w:top w:val="none" w:sz="0" w:space="0" w:color="auto"/>
        <w:left w:val="none" w:sz="0" w:space="0" w:color="auto"/>
        <w:bottom w:val="none" w:sz="0" w:space="0" w:color="auto"/>
        <w:right w:val="none" w:sz="0" w:space="0" w:color="auto"/>
      </w:divBdr>
    </w:div>
    <w:div w:id="650866191">
      <w:bodyDiv w:val="1"/>
      <w:marLeft w:val="0"/>
      <w:marRight w:val="0"/>
      <w:marTop w:val="0"/>
      <w:marBottom w:val="0"/>
      <w:divBdr>
        <w:top w:val="none" w:sz="0" w:space="0" w:color="auto"/>
        <w:left w:val="none" w:sz="0" w:space="0" w:color="auto"/>
        <w:bottom w:val="none" w:sz="0" w:space="0" w:color="auto"/>
        <w:right w:val="none" w:sz="0" w:space="0" w:color="auto"/>
      </w:divBdr>
      <w:divsChild>
        <w:div w:id="449865439">
          <w:marLeft w:val="0"/>
          <w:marRight w:val="0"/>
          <w:marTop w:val="0"/>
          <w:marBottom w:val="0"/>
          <w:divBdr>
            <w:top w:val="none" w:sz="0" w:space="0" w:color="auto"/>
            <w:left w:val="none" w:sz="0" w:space="0" w:color="auto"/>
            <w:bottom w:val="none" w:sz="0" w:space="0" w:color="auto"/>
            <w:right w:val="none" w:sz="0" w:space="0" w:color="auto"/>
          </w:divBdr>
        </w:div>
      </w:divsChild>
    </w:div>
    <w:div w:id="685521197">
      <w:bodyDiv w:val="1"/>
      <w:marLeft w:val="0"/>
      <w:marRight w:val="0"/>
      <w:marTop w:val="0"/>
      <w:marBottom w:val="0"/>
      <w:divBdr>
        <w:top w:val="none" w:sz="0" w:space="0" w:color="auto"/>
        <w:left w:val="none" w:sz="0" w:space="0" w:color="auto"/>
        <w:bottom w:val="none" w:sz="0" w:space="0" w:color="auto"/>
        <w:right w:val="none" w:sz="0" w:space="0" w:color="auto"/>
      </w:divBdr>
    </w:div>
    <w:div w:id="715934095">
      <w:bodyDiv w:val="1"/>
      <w:marLeft w:val="0"/>
      <w:marRight w:val="0"/>
      <w:marTop w:val="0"/>
      <w:marBottom w:val="0"/>
      <w:divBdr>
        <w:top w:val="none" w:sz="0" w:space="0" w:color="auto"/>
        <w:left w:val="none" w:sz="0" w:space="0" w:color="auto"/>
        <w:bottom w:val="none" w:sz="0" w:space="0" w:color="auto"/>
        <w:right w:val="none" w:sz="0" w:space="0" w:color="auto"/>
      </w:divBdr>
    </w:div>
    <w:div w:id="805514685">
      <w:bodyDiv w:val="1"/>
      <w:marLeft w:val="0"/>
      <w:marRight w:val="0"/>
      <w:marTop w:val="0"/>
      <w:marBottom w:val="0"/>
      <w:divBdr>
        <w:top w:val="none" w:sz="0" w:space="0" w:color="auto"/>
        <w:left w:val="none" w:sz="0" w:space="0" w:color="auto"/>
        <w:bottom w:val="none" w:sz="0" w:space="0" w:color="auto"/>
        <w:right w:val="none" w:sz="0" w:space="0" w:color="auto"/>
      </w:divBdr>
    </w:div>
    <w:div w:id="834807961">
      <w:bodyDiv w:val="1"/>
      <w:marLeft w:val="0"/>
      <w:marRight w:val="0"/>
      <w:marTop w:val="0"/>
      <w:marBottom w:val="0"/>
      <w:divBdr>
        <w:top w:val="none" w:sz="0" w:space="0" w:color="auto"/>
        <w:left w:val="none" w:sz="0" w:space="0" w:color="auto"/>
        <w:bottom w:val="none" w:sz="0" w:space="0" w:color="auto"/>
        <w:right w:val="none" w:sz="0" w:space="0" w:color="auto"/>
      </w:divBdr>
    </w:div>
    <w:div w:id="849947857">
      <w:bodyDiv w:val="1"/>
      <w:marLeft w:val="0"/>
      <w:marRight w:val="0"/>
      <w:marTop w:val="0"/>
      <w:marBottom w:val="0"/>
      <w:divBdr>
        <w:top w:val="none" w:sz="0" w:space="0" w:color="auto"/>
        <w:left w:val="none" w:sz="0" w:space="0" w:color="auto"/>
        <w:bottom w:val="none" w:sz="0" w:space="0" w:color="auto"/>
        <w:right w:val="none" w:sz="0" w:space="0" w:color="auto"/>
      </w:divBdr>
    </w:div>
    <w:div w:id="864366416">
      <w:bodyDiv w:val="1"/>
      <w:marLeft w:val="0"/>
      <w:marRight w:val="0"/>
      <w:marTop w:val="0"/>
      <w:marBottom w:val="0"/>
      <w:divBdr>
        <w:top w:val="none" w:sz="0" w:space="0" w:color="auto"/>
        <w:left w:val="none" w:sz="0" w:space="0" w:color="auto"/>
        <w:bottom w:val="none" w:sz="0" w:space="0" w:color="auto"/>
        <w:right w:val="none" w:sz="0" w:space="0" w:color="auto"/>
      </w:divBdr>
    </w:div>
    <w:div w:id="919799859">
      <w:bodyDiv w:val="1"/>
      <w:marLeft w:val="0"/>
      <w:marRight w:val="0"/>
      <w:marTop w:val="0"/>
      <w:marBottom w:val="0"/>
      <w:divBdr>
        <w:top w:val="none" w:sz="0" w:space="0" w:color="auto"/>
        <w:left w:val="none" w:sz="0" w:space="0" w:color="auto"/>
        <w:bottom w:val="none" w:sz="0" w:space="0" w:color="auto"/>
        <w:right w:val="none" w:sz="0" w:space="0" w:color="auto"/>
      </w:divBdr>
    </w:div>
    <w:div w:id="949429698">
      <w:bodyDiv w:val="1"/>
      <w:marLeft w:val="0"/>
      <w:marRight w:val="0"/>
      <w:marTop w:val="0"/>
      <w:marBottom w:val="0"/>
      <w:divBdr>
        <w:top w:val="none" w:sz="0" w:space="0" w:color="auto"/>
        <w:left w:val="none" w:sz="0" w:space="0" w:color="auto"/>
        <w:bottom w:val="none" w:sz="0" w:space="0" w:color="auto"/>
        <w:right w:val="none" w:sz="0" w:space="0" w:color="auto"/>
      </w:divBdr>
    </w:div>
    <w:div w:id="964314363">
      <w:bodyDiv w:val="1"/>
      <w:marLeft w:val="0"/>
      <w:marRight w:val="0"/>
      <w:marTop w:val="0"/>
      <w:marBottom w:val="0"/>
      <w:divBdr>
        <w:top w:val="none" w:sz="0" w:space="0" w:color="auto"/>
        <w:left w:val="none" w:sz="0" w:space="0" w:color="auto"/>
        <w:bottom w:val="none" w:sz="0" w:space="0" w:color="auto"/>
        <w:right w:val="none" w:sz="0" w:space="0" w:color="auto"/>
      </w:divBdr>
    </w:div>
    <w:div w:id="973022592">
      <w:bodyDiv w:val="1"/>
      <w:marLeft w:val="0"/>
      <w:marRight w:val="0"/>
      <w:marTop w:val="0"/>
      <w:marBottom w:val="0"/>
      <w:divBdr>
        <w:top w:val="none" w:sz="0" w:space="0" w:color="auto"/>
        <w:left w:val="none" w:sz="0" w:space="0" w:color="auto"/>
        <w:bottom w:val="none" w:sz="0" w:space="0" w:color="auto"/>
        <w:right w:val="none" w:sz="0" w:space="0" w:color="auto"/>
      </w:divBdr>
    </w:div>
    <w:div w:id="1054697490">
      <w:bodyDiv w:val="1"/>
      <w:marLeft w:val="0"/>
      <w:marRight w:val="0"/>
      <w:marTop w:val="0"/>
      <w:marBottom w:val="0"/>
      <w:divBdr>
        <w:top w:val="none" w:sz="0" w:space="0" w:color="auto"/>
        <w:left w:val="none" w:sz="0" w:space="0" w:color="auto"/>
        <w:bottom w:val="none" w:sz="0" w:space="0" w:color="auto"/>
        <w:right w:val="none" w:sz="0" w:space="0" w:color="auto"/>
      </w:divBdr>
    </w:div>
    <w:div w:id="1137718318">
      <w:bodyDiv w:val="1"/>
      <w:marLeft w:val="0"/>
      <w:marRight w:val="0"/>
      <w:marTop w:val="0"/>
      <w:marBottom w:val="0"/>
      <w:divBdr>
        <w:top w:val="none" w:sz="0" w:space="0" w:color="auto"/>
        <w:left w:val="none" w:sz="0" w:space="0" w:color="auto"/>
        <w:bottom w:val="none" w:sz="0" w:space="0" w:color="auto"/>
        <w:right w:val="none" w:sz="0" w:space="0" w:color="auto"/>
      </w:divBdr>
    </w:div>
    <w:div w:id="1170102238">
      <w:bodyDiv w:val="1"/>
      <w:marLeft w:val="0"/>
      <w:marRight w:val="0"/>
      <w:marTop w:val="0"/>
      <w:marBottom w:val="0"/>
      <w:divBdr>
        <w:top w:val="none" w:sz="0" w:space="0" w:color="auto"/>
        <w:left w:val="none" w:sz="0" w:space="0" w:color="auto"/>
        <w:bottom w:val="none" w:sz="0" w:space="0" w:color="auto"/>
        <w:right w:val="none" w:sz="0" w:space="0" w:color="auto"/>
      </w:divBdr>
    </w:div>
    <w:div w:id="1236284719">
      <w:bodyDiv w:val="1"/>
      <w:marLeft w:val="0"/>
      <w:marRight w:val="0"/>
      <w:marTop w:val="0"/>
      <w:marBottom w:val="0"/>
      <w:divBdr>
        <w:top w:val="none" w:sz="0" w:space="0" w:color="auto"/>
        <w:left w:val="none" w:sz="0" w:space="0" w:color="auto"/>
        <w:bottom w:val="none" w:sz="0" w:space="0" w:color="auto"/>
        <w:right w:val="none" w:sz="0" w:space="0" w:color="auto"/>
      </w:divBdr>
    </w:div>
    <w:div w:id="1241672031">
      <w:bodyDiv w:val="1"/>
      <w:marLeft w:val="0"/>
      <w:marRight w:val="0"/>
      <w:marTop w:val="0"/>
      <w:marBottom w:val="0"/>
      <w:divBdr>
        <w:top w:val="none" w:sz="0" w:space="0" w:color="auto"/>
        <w:left w:val="none" w:sz="0" w:space="0" w:color="auto"/>
        <w:bottom w:val="none" w:sz="0" w:space="0" w:color="auto"/>
        <w:right w:val="none" w:sz="0" w:space="0" w:color="auto"/>
      </w:divBdr>
    </w:div>
    <w:div w:id="1311211053">
      <w:bodyDiv w:val="1"/>
      <w:marLeft w:val="0"/>
      <w:marRight w:val="0"/>
      <w:marTop w:val="0"/>
      <w:marBottom w:val="0"/>
      <w:divBdr>
        <w:top w:val="none" w:sz="0" w:space="0" w:color="auto"/>
        <w:left w:val="none" w:sz="0" w:space="0" w:color="auto"/>
        <w:bottom w:val="none" w:sz="0" w:space="0" w:color="auto"/>
        <w:right w:val="none" w:sz="0" w:space="0" w:color="auto"/>
      </w:divBdr>
    </w:div>
    <w:div w:id="1358896420">
      <w:bodyDiv w:val="1"/>
      <w:marLeft w:val="0"/>
      <w:marRight w:val="0"/>
      <w:marTop w:val="0"/>
      <w:marBottom w:val="0"/>
      <w:divBdr>
        <w:top w:val="none" w:sz="0" w:space="0" w:color="auto"/>
        <w:left w:val="none" w:sz="0" w:space="0" w:color="auto"/>
        <w:bottom w:val="none" w:sz="0" w:space="0" w:color="auto"/>
        <w:right w:val="none" w:sz="0" w:space="0" w:color="auto"/>
      </w:divBdr>
    </w:div>
    <w:div w:id="1475902735">
      <w:bodyDiv w:val="1"/>
      <w:marLeft w:val="0"/>
      <w:marRight w:val="0"/>
      <w:marTop w:val="0"/>
      <w:marBottom w:val="0"/>
      <w:divBdr>
        <w:top w:val="none" w:sz="0" w:space="0" w:color="auto"/>
        <w:left w:val="none" w:sz="0" w:space="0" w:color="auto"/>
        <w:bottom w:val="none" w:sz="0" w:space="0" w:color="auto"/>
        <w:right w:val="none" w:sz="0" w:space="0" w:color="auto"/>
      </w:divBdr>
    </w:div>
    <w:div w:id="1508980046">
      <w:bodyDiv w:val="1"/>
      <w:marLeft w:val="0"/>
      <w:marRight w:val="0"/>
      <w:marTop w:val="0"/>
      <w:marBottom w:val="0"/>
      <w:divBdr>
        <w:top w:val="none" w:sz="0" w:space="0" w:color="auto"/>
        <w:left w:val="none" w:sz="0" w:space="0" w:color="auto"/>
        <w:bottom w:val="none" w:sz="0" w:space="0" w:color="auto"/>
        <w:right w:val="none" w:sz="0" w:space="0" w:color="auto"/>
      </w:divBdr>
    </w:div>
    <w:div w:id="1597517779">
      <w:bodyDiv w:val="1"/>
      <w:marLeft w:val="0"/>
      <w:marRight w:val="0"/>
      <w:marTop w:val="0"/>
      <w:marBottom w:val="0"/>
      <w:divBdr>
        <w:top w:val="none" w:sz="0" w:space="0" w:color="auto"/>
        <w:left w:val="none" w:sz="0" w:space="0" w:color="auto"/>
        <w:bottom w:val="none" w:sz="0" w:space="0" w:color="auto"/>
        <w:right w:val="none" w:sz="0" w:space="0" w:color="auto"/>
      </w:divBdr>
    </w:div>
    <w:div w:id="1599677202">
      <w:bodyDiv w:val="1"/>
      <w:marLeft w:val="0"/>
      <w:marRight w:val="0"/>
      <w:marTop w:val="0"/>
      <w:marBottom w:val="0"/>
      <w:divBdr>
        <w:top w:val="none" w:sz="0" w:space="0" w:color="auto"/>
        <w:left w:val="none" w:sz="0" w:space="0" w:color="auto"/>
        <w:bottom w:val="none" w:sz="0" w:space="0" w:color="auto"/>
        <w:right w:val="none" w:sz="0" w:space="0" w:color="auto"/>
      </w:divBdr>
    </w:div>
    <w:div w:id="1633167098">
      <w:bodyDiv w:val="1"/>
      <w:marLeft w:val="0"/>
      <w:marRight w:val="0"/>
      <w:marTop w:val="0"/>
      <w:marBottom w:val="0"/>
      <w:divBdr>
        <w:top w:val="none" w:sz="0" w:space="0" w:color="auto"/>
        <w:left w:val="none" w:sz="0" w:space="0" w:color="auto"/>
        <w:bottom w:val="none" w:sz="0" w:space="0" w:color="auto"/>
        <w:right w:val="none" w:sz="0" w:space="0" w:color="auto"/>
      </w:divBdr>
    </w:div>
    <w:div w:id="1646473678">
      <w:bodyDiv w:val="1"/>
      <w:marLeft w:val="0"/>
      <w:marRight w:val="0"/>
      <w:marTop w:val="0"/>
      <w:marBottom w:val="0"/>
      <w:divBdr>
        <w:top w:val="none" w:sz="0" w:space="0" w:color="auto"/>
        <w:left w:val="none" w:sz="0" w:space="0" w:color="auto"/>
        <w:bottom w:val="none" w:sz="0" w:space="0" w:color="auto"/>
        <w:right w:val="none" w:sz="0" w:space="0" w:color="auto"/>
      </w:divBdr>
    </w:div>
    <w:div w:id="1668552847">
      <w:bodyDiv w:val="1"/>
      <w:marLeft w:val="0"/>
      <w:marRight w:val="0"/>
      <w:marTop w:val="0"/>
      <w:marBottom w:val="0"/>
      <w:divBdr>
        <w:top w:val="none" w:sz="0" w:space="0" w:color="auto"/>
        <w:left w:val="none" w:sz="0" w:space="0" w:color="auto"/>
        <w:bottom w:val="none" w:sz="0" w:space="0" w:color="auto"/>
        <w:right w:val="none" w:sz="0" w:space="0" w:color="auto"/>
      </w:divBdr>
    </w:div>
    <w:div w:id="1676372936">
      <w:bodyDiv w:val="1"/>
      <w:marLeft w:val="0"/>
      <w:marRight w:val="0"/>
      <w:marTop w:val="0"/>
      <w:marBottom w:val="0"/>
      <w:divBdr>
        <w:top w:val="none" w:sz="0" w:space="0" w:color="auto"/>
        <w:left w:val="none" w:sz="0" w:space="0" w:color="auto"/>
        <w:bottom w:val="none" w:sz="0" w:space="0" w:color="auto"/>
        <w:right w:val="none" w:sz="0" w:space="0" w:color="auto"/>
      </w:divBdr>
    </w:div>
    <w:div w:id="1696619450">
      <w:bodyDiv w:val="1"/>
      <w:marLeft w:val="0"/>
      <w:marRight w:val="0"/>
      <w:marTop w:val="0"/>
      <w:marBottom w:val="0"/>
      <w:divBdr>
        <w:top w:val="none" w:sz="0" w:space="0" w:color="auto"/>
        <w:left w:val="none" w:sz="0" w:space="0" w:color="auto"/>
        <w:bottom w:val="none" w:sz="0" w:space="0" w:color="auto"/>
        <w:right w:val="none" w:sz="0" w:space="0" w:color="auto"/>
      </w:divBdr>
    </w:div>
    <w:div w:id="1717270091">
      <w:bodyDiv w:val="1"/>
      <w:marLeft w:val="0"/>
      <w:marRight w:val="0"/>
      <w:marTop w:val="0"/>
      <w:marBottom w:val="0"/>
      <w:divBdr>
        <w:top w:val="none" w:sz="0" w:space="0" w:color="auto"/>
        <w:left w:val="none" w:sz="0" w:space="0" w:color="auto"/>
        <w:bottom w:val="none" w:sz="0" w:space="0" w:color="auto"/>
        <w:right w:val="none" w:sz="0" w:space="0" w:color="auto"/>
      </w:divBdr>
    </w:div>
    <w:div w:id="1764958660">
      <w:bodyDiv w:val="1"/>
      <w:marLeft w:val="0"/>
      <w:marRight w:val="0"/>
      <w:marTop w:val="0"/>
      <w:marBottom w:val="0"/>
      <w:divBdr>
        <w:top w:val="none" w:sz="0" w:space="0" w:color="auto"/>
        <w:left w:val="none" w:sz="0" w:space="0" w:color="auto"/>
        <w:bottom w:val="none" w:sz="0" w:space="0" w:color="auto"/>
        <w:right w:val="none" w:sz="0" w:space="0" w:color="auto"/>
      </w:divBdr>
    </w:div>
    <w:div w:id="1851480104">
      <w:bodyDiv w:val="1"/>
      <w:marLeft w:val="0"/>
      <w:marRight w:val="0"/>
      <w:marTop w:val="0"/>
      <w:marBottom w:val="0"/>
      <w:divBdr>
        <w:top w:val="none" w:sz="0" w:space="0" w:color="auto"/>
        <w:left w:val="none" w:sz="0" w:space="0" w:color="auto"/>
        <w:bottom w:val="none" w:sz="0" w:space="0" w:color="auto"/>
        <w:right w:val="none" w:sz="0" w:space="0" w:color="auto"/>
      </w:divBdr>
    </w:div>
    <w:div w:id="1862665594">
      <w:bodyDiv w:val="1"/>
      <w:marLeft w:val="0"/>
      <w:marRight w:val="0"/>
      <w:marTop w:val="0"/>
      <w:marBottom w:val="0"/>
      <w:divBdr>
        <w:top w:val="none" w:sz="0" w:space="0" w:color="auto"/>
        <w:left w:val="none" w:sz="0" w:space="0" w:color="auto"/>
        <w:bottom w:val="none" w:sz="0" w:space="0" w:color="auto"/>
        <w:right w:val="none" w:sz="0" w:space="0" w:color="auto"/>
      </w:divBdr>
    </w:div>
    <w:div w:id="1903640615">
      <w:bodyDiv w:val="1"/>
      <w:marLeft w:val="0"/>
      <w:marRight w:val="0"/>
      <w:marTop w:val="0"/>
      <w:marBottom w:val="0"/>
      <w:divBdr>
        <w:top w:val="none" w:sz="0" w:space="0" w:color="auto"/>
        <w:left w:val="none" w:sz="0" w:space="0" w:color="auto"/>
        <w:bottom w:val="none" w:sz="0" w:space="0" w:color="auto"/>
        <w:right w:val="none" w:sz="0" w:space="0" w:color="auto"/>
      </w:divBdr>
    </w:div>
    <w:div w:id="1915772797">
      <w:bodyDiv w:val="1"/>
      <w:marLeft w:val="0"/>
      <w:marRight w:val="0"/>
      <w:marTop w:val="0"/>
      <w:marBottom w:val="0"/>
      <w:divBdr>
        <w:top w:val="none" w:sz="0" w:space="0" w:color="auto"/>
        <w:left w:val="none" w:sz="0" w:space="0" w:color="auto"/>
        <w:bottom w:val="none" w:sz="0" w:space="0" w:color="auto"/>
        <w:right w:val="none" w:sz="0" w:space="0" w:color="auto"/>
      </w:divBdr>
    </w:div>
    <w:div w:id="1951085666">
      <w:bodyDiv w:val="1"/>
      <w:marLeft w:val="0"/>
      <w:marRight w:val="0"/>
      <w:marTop w:val="0"/>
      <w:marBottom w:val="0"/>
      <w:divBdr>
        <w:top w:val="none" w:sz="0" w:space="0" w:color="auto"/>
        <w:left w:val="none" w:sz="0" w:space="0" w:color="auto"/>
        <w:bottom w:val="none" w:sz="0" w:space="0" w:color="auto"/>
        <w:right w:val="none" w:sz="0" w:space="0" w:color="auto"/>
      </w:divBdr>
      <w:divsChild>
        <w:div w:id="64107935">
          <w:marLeft w:val="0"/>
          <w:marRight w:val="0"/>
          <w:marTop w:val="0"/>
          <w:marBottom w:val="0"/>
          <w:divBdr>
            <w:top w:val="none" w:sz="0" w:space="0" w:color="auto"/>
            <w:left w:val="none" w:sz="0" w:space="0" w:color="auto"/>
            <w:bottom w:val="none" w:sz="0" w:space="0" w:color="auto"/>
            <w:right w:val="none" w:sz="0" w:space="0" w:color="auto"/>
          </w:divBdr>
        </w:div>
        <w:div w:id="479611775">
          <w:marLeft w:val="0"/>
          <w:marRight w:val="0"/>
          <w:marTop w:val="0"/>
          <w:marBottom w:val="0"/>
          <w:divBdr>
            <w:top w:val="none" w:sz="0" w:space="0" w:color="auto"/>
            <w:left w:val="none" w:sz="0" w:space="0" w:color="auto"/>
            <w:bottom w:val="none" w:sz="0" w:space="0" w:color="auto"/>
            <w:right w:val="none" w:sz="0" w:space="0" w:color="auto"/>
          </w:divBdr>
        </w:div>
        <w:div w:id="1298098402">
          <w:marLeft w:val="0"/>
          <w:marRight w:val="0"/>
          <w:marTop w:val="0"/>
          <w:marBottom w:val="0"/>
          <w:divBdr>
            <w:top w:val="none" w:sz="0" w:space="0" w:color="auto"/>
            <w:left w:val="none" w:sz="0" w:space="0" w:color="auto"/>
            <w:bottom w:val="none" w:sz="0" w:space="0" w:color="auto"/>
            <w:right w:val="none" w:sz="0" w:space="0" w:color="auto"/>
          </w:divBdr>
        </w:div>
      </w:divsChild>
    </w:div>
    <w:div w:id="2009206627">
      <w:bodyDiv w:val="1"/>
      <w:marLeft w:val="0"/>
      <w:marRight w:val="0"/>
      <w:marTop w:val="0"/>
      <w:marBottom w:val="0"/>
      <w:divBdr>
        <w:top w:val="none" w:sz="0" w:space="0" w:color="auto"/>
        <w:left w:val="none" w:sz="0" w:space="0" w:color="auto"/>
        <w:bottom w:val="none" w:sz="0" w:space="0" w:color="auto"/>
        <w:right w:val="none" w:sz="0" w:space="0" w:color="auto"/>
      </w:divBdr>
    </w:div>
    <w:div w:id="2052486856">
      <w:bodyDiv w:val="1"/>
      <w:marLeft w:val="0"/>
      <w:marRight w:val="0"/>
      <w:marTop w:val="0"/>
      <w:marBottom w:val="0"/>
      <w:divBdr>
        <w:top w:val="none" w:sz="0" w:space="0" w:color="auto"/>
        <w:left w:val="none" w:sz="0" w:space="0" w:color="auto"/>
        <w:bottom w:val="none" w:sz="0" w:space="0" w:color="auto"/>
        <w:right w:val="none" w:sz="0" w:space="0" w:color="auto"/>
      </w:divBdr>
    </w:div>
    <w:div w:id="2098405424">
      <w:bodyDiv w:val="1"/>
      <w:marLeft w:val="0"/>
      <w:marRight w:val="0"/>
      <w:marTop w:val="0"/>
      <w:marBottom w:val="0"/>
      <w:divBdr>
        <w:top w:val="none" w:sz="0" w:space="0" w:color="auto"/>
        <w:left w:val="none" w:sz="0" w:space="0" w:color="auto"/>
        <w:bottom w:val="none" w:sz="0" w:space="0" w:color="auto"/>
        <w:right w:val="none" w:sz="0" w:space="0" w:color="auto"/>
      </w:divBdr>
    </w:div>
    <w:div w:id="2101171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promitheus.gov.gr/" TargetMode="External"/><Relationship Id="rId18" Type="http://schemas.openxmlformats.org/officeDocument/2006/relationships/hyperlink" Target="http://www.eaadhsy.g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promitheus.gov.g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promitheus.gov.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tpae.gr" TargetMode="External"/><Relationship Id="rId24" Type="http://schemas.openxmlformats.org/officeDocument/2006/relationships/hyperlink" Target="http://www.eaadhsy.gr/n4412/prosarthmaA_index.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eader" Target="header3.xml"/><Relationship Id="rId10" Type="http://schemas.openxmlformats.org/officeDocument/2006/relationships/hyperlink" Target="http://www.ktpae.gr" TargetMode="External"/><Relationship Id="rId19" Type="http://schemas.openxmlformats.org/officeDocument/2006/relationships/hyperlink" Target="http://www.hsppa.g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javascript:open_fek_links('%CE%91',45,2023)" TargetMode="External"/><Relationship Id="rId22" Type="http://schemas.openxmlformats.org/officeDocument/2006/relationships/hyperlink" Target="http://www.eaadhsy.gr/n4412/art79a" TargetMode="External"/><Relationship Id="rId27" Type="http://schemas.openxmlformats.org/officeDocument/2006/relationships/header" Target="header2.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3713D-54B4-43C1-AD57-087AF47C7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205</Pages>
  <Words>60503</Words>
  <Characters>326717</Characters>
  <Application>Microsoft Office Word</Application>
  <DocSecurity>0</DocSecurity>
  <Lines>2722</Lines>
  <Paragraphs>772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386448</CharactersWithSpaces>
  <SharedDoc>false</SharedDoc>
  <HLinks>
    <vt:vector size="576" baseType="variant">
      <vt:variant>
        <vt:i4>3342384</vt:i4>
      </vt:variant>
      <vt:variant>
        <vt:i4>513</vt:i4>
      </vt:variant>
      <vt:variant>
        <vt:i4>0</vt:i4>
      </vt:variant>
      <vt:variant>
        <vt:i4>5</vt:i4>
      </vt:variant>
      <vt:variant>
        <vt:lpwstr>http://www.digitalplan.gr/file/odigos-pliroforisis-epikoinonias-kai-provolis-synchrimatodotoumenon-praxeon.pdf</vt:lpwstr>
      </vt:variant>
      <vt:variant>
        <vt:lpwstr/>
      </vt:variant>
      <vt:variant>
        <vt:i4>6815824</vt:i4>
      </vt:variant>
      <vt:variant>
        <vt:i4>510</vt:i4>
      </vt:variant>
      <vt:variant>
        <vt:i4>0</vt:i4>
      </vt:variant>
      <vt:variant>
        <vt:i4>5</vt:i4>
      </vt:variant>
      <vt:variant>
        <vt:lpwstr>http://www.eaadhsy.gr/n4412/n4412fulltextlinks.html</vt:lpwstr>
      </vt:variant>
      <vt:variant>
        <vt:lpwstr>art105_5</vt:lpwstr>
      </vt:variant>
      <vt:variant>
        <vt:i4>6881360</vt:i4>
      </vt:variant>
      <vt:variant>
        <vt:i4>507</vt:i4>
      </vt:variant>
      <vt:variant>
        <vt:i4>0</vt:i4>
      </vt:variant>
      <vt:variant>
        <vt:i4>5</vt:i4>
      </vt:variant>
      <vt:variant>
        <vt:lpwstr>http://www.eaadhsy.gr/n4412/n4412fulltextlinks.html</vt:lpwstr>
      </vt:variant>
      <vt:variant>
        <vt:lpwstr>art105_4</vt:lpwstr>
      </vt:variant>
      <vt:variant>
        <vt:i4>6094972</vt:i4>
      </vt:variant>
      <vt:variant>
        <vt:i4>504</vt:i4>
      </vt:variant>
      <vt:variant>
        <vt:i4>0</vt:i4>
      </vt:variant>
      <vt:variant>
        <vt:i4>5</vt:i4>
      </vt:variant>
      <vt:variant>
        <vt:lpwstr>http://www.eaadhsy.gr/n4412/prosarthmaA_index.html</vt:lpwstr>
      </vt:variant>
      <vt:variant>
        <vt:lpwstr>pararthma_A_X</vt:lpwstr>
      </vt:variant>
      <vt:variant>
        <vt:i4>5373961</vt:i4>
      </vt:variant>
      <vt:variant>
        <vt:i4>501</vt:i4>
      </vt:variant>
      <vt:variant>
        <vt:i4>0</vt:i4>
      </vt:variant>
      <vt:variant>
        <vt:i4>5</vt:i4>
      </vt:variant>
      <vt:variant>
        <vt:lpwstr>http://www.eaadhsy.gr/n4412/n4412fulltextlinks.html</vt:lpwstr>
      </vt:variant>
      <vt:variant>
        <vt:lpwstr>art368</vt:lpwstr>
      </vt:variant>
      <vt:variant>
        <vt:i4>6029327</vt:i4>
      </vt:variant>
      <vt:variant>
        <vt:i4>498</vt:i4>
      </vt:variant>
      <vt:variant>
        <vt:i4>0</vt:i4>
      </vt:variant>
      <vt:variant>
        <vt:i4>5</vt:i4>
      </vt:variant>
      <vt:variant>
        <vt:lpwstr>http://www.eaadhsy.gr/n4412/n4412fulltextlinks.html</vt:lpwstr>
      </vt:variant>
      <vt:variant>
        <vt:lpwstr>art104</vt:lpwstr>
      </vt:variant>
      <vt:variant>
        <vt:i4>7864382</vt:i4>
      </vt:variant>
      <vt:variant>
        <vt:i4>495</vt:i4>
      </vt:variant>
      <vt:variant>
        <vt:i4>0</vt:i4>
      </vt:variant>
      <vt:variant>
        <vt:i4>5</vt:i4>
      </vt:variant>
      <vt:variant>
        <vt:lpwstr>http://www.eaadhsy.gr/n4412/art79a</vt:lpwstr>
      </vt:variant>
      <vt:variant>
        <vt:lpwstr/>
      </vt:variant>
      <vt:variant>
        <vt:i4>7077975</vt:i4>
      </vt:variant>
      <vt:variant>
        <vt:i4>492</vt:i4>
      </vt:variant>
      <vt:variant>
        <vt:i4>0</vt:i4>
      </vt:variant>
      <vt:variant>
        <vt:i4>5</vt:i4>
      </vt:variant>
      <vt:variant>
        <vt:lpwstr>http://www.eaadhsy.gr/n4412/n4412fulltextlinks.html</vt:lpwstr>
      </vt:variant>
      <vt:variant>
        <vt:lpwstr>art372_4</vt:lpwstr>
      </vt:variant>
      <vt:variant>
        <vt:i4>6094939</vt:i4>
      </vt:variant>
      <vt:variant>
        <vt:i4>489</vt:i4>
      </vt:variant>
      <vt:variant>
        <vt:i4>0</vt:i4>
      </vt:variant>
      <vt:variant>
        <vt:i4>5</vt:i4>
      </vt:variant>
      <vt:variant>
        <vt:lpwstr>http://www.promitheus.gov.gr/</vt:lpwstr>
      </vt:variant>
      <vt:variant>
        <vt:lpwstr/>
      </vt:variant>
      <vt:variant>
        <vt:i4>2228331</vt:i4>
      </vt:variant>
      <vt:variant>
        <vt:i4>486</vt:i4>
      </vt:variant>
      <vt:variant>
        <vt:i4>0</vt:i4>
      </vt:variant>
      <vt:variant>
        <vt:i4>5</vt:i4>
      </vt:variant>
      <vt:variant>
        <vt:lpwstr>http://et.diavgeia.gov.gr/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1507376</vt:i4>
      </vt:variant>
      <vt:variant>
        <vt:i4>476</vt:i4>
      </vt:variant>
      <vt:variant>
        <vt:i4>0</vt:i4>
      </vt:variant>
      <vt:variant>
        <vt:i4>5</vt:i4>
      </vt:variant>
      <vt:variant>
        <vt:lpwstr/>
      </vt:variant>
      <vt:variant>
        <vt:lpwstr>_Toc42855592</vt:lpwstr>
      </vt:variant>
      <vt:variant>
        <vt:i4>1310768</vt:i4>
      </vt:variant>
      <vt:variant>
        <vt:i4>470</vt:i4>
      </vt:variant>
      <vt:variant>
        <vt:i4>0</vt:i4>
      </vt:variant>
      <vt:variant>
        <vt:i4>5</vt:i4>
      </vt:variant>
      <vt:variant>
        <vt:lpwstr/>
      </vt:variant>
      <vt:variant>
        <vt:lpwstr>_Toc42855591</vt:lpwstr>
      </vt:variant>
      <vt:variant>
        <vt:i4>1376304</vt:i4>
      </vt:variant>
      <vt:variant>
        <vt:i4>464</vt:i4>
      </vt:variant>
      <vt:variant>
        <vt:i4>0</vt:i4>
      </vt:variant>
      <vt:variant>
        <vt:i4>5</vt:i4>
      </vt:variant>
      <vt:variant>
        <vt:lpwstr/>
      </vt:variant>
      <vt:variant>
        <vt:lpwstr>_Toc42855590</vt:lpwstr>
      </vt:variant>
      <vt:variant>
        <vt:i4>1835057</vt:i4>
      </vt:variant>
      <vt:variant>
        <vt:i4>458</vt:i4>
      </vt:variant>
      <vt:variant>
        <vt:i4>0</vt:i4>
      </vt:variant>
      <vt:variant>
        <vt:i4>5</vt:i4>
      </vt:variant>
      <vt:variant>
        <vt:lpwstr/>
      </vt:variant>
      <vt:variant>
        <vt:lpwstr>_Toc42855589</vt:lpwstr>
      </vt:variant>
      <vt:variant>
        <vt:i4>1900593</vt:i4>
      </vt:variant>
      <vt:variant>
        <vt:i4>452</vt:i4>
      </vt:variant>
      <vt:variant>
        <vt:i4>0</vt:i4>
      </vt:variant>
      <vt:variant>
        <vt:i4>5</vt:i4>
      </vt:variant>
      <vt:variant>
        <vt:lpwstr/>
      </vt:variant>
      <vt:variant>
        <vt:lpwstr>_Toc42855588</vt:lpwstr>
      </vt:variant>
      <vt:variant>
        <vt:i4>1179697</vt:i4>
      </vt:variant>
      <vt:variant>
        <vt:i4>446</vt:i4>
      </vt:variant>
      <vt:variant>
        <vt:i4>0</vt:i4>
      </vt:variant>
      <vt:variant>
        <vt:i4>5</vt:i4>
      </vt:variant>
      <vt:variant>
        <vt:lpwstr/>
      </vt:variant>
      <vt:variant>
        <vt:lpwstr>_Toc42855587</vt:lpwstr>
      </vt:variant>
      <vt:variant>
        <vt:i4>1245233</vt:i4>
      </vt:variant>
      <vt:variant>
        <vt:i4>440</vt:i4>
      </vt:variant>
      <vt:variant>
        <vt:i4>0</vt:i4>
      </vt:variant>
      <vt:variant>
        <vt:i4>5</vt:i4>
      </vt:variant>
      <vt:variant>
        <vt:lpwstr/>
      </vt:variant>
      <vt:variant>
        <vt:lpwstr>_Toc42855586</vt:lpwstr>
      </vt:variant>
      <vt:variant>
        <vt:i4>1048625</vt:i4>
      </vt:variant>
      <vt:variant>
        <vt:i4>434</vt:i4>
      </vt:variant>
      <vt:variant>
        <vt:i4>0</vt:i4>
      </vt:variant>
      <vt:variant>
        <vt:i4>5</vt:i4>
      </vt:variant>
      <vt:variant>
        <vt:lpwstr/>
      </vt:variant>
      <vt:variant>
        <vt:lpwstr>_Toc42855585</vt:lpwstr>
      </vt:variant>
      <vt:variant>
        <vt:i4>1114161</vt:i4>
      </vt:variant>
      <vt:variant>
        <vt:i4>428</vt:i4>
      </vt:variant>
      <vt:variant>
        <vt:i4>0</vt:i4>
      </vt:variant>
      <vt:variant>
        <vt:i4>5</vt:i4>
      </vt:variant>
      <vt:variant>
        <vt:lpwstr/>
      </vt:variant>
      <vt:variant>
        <vt:lpwstr>_Toc42855584</vt:lpwstr>
      </vt:variant>
      <vt:variant>
        <vt:i4>1441841</vt:i4>
      </vt:variant>
      <vt:variant>
        <vt:i4>422</vt:i4>
      </vt:variant>
      <vt:variant>
        <vt:i4>0</vt:i4>
      </vt:variant>
      <vt:variant>
        <vt:i4>5</vt:i4>
      </vt:variant>
      <vt:variant>
        <vt:lpwstr/>
      </vt:variant>
      <vt:variant>
        <vt:lpwstr>_Toc42855583</vt:lpwstr>
      </vt:variant>
      <vt:variant>
        <vt:i4>1507377</vt:i4>
      </vt:variant>
      <vt:variant>
        <vt:i4>416</vt:i4>
      </vt:variant>
      <vt:variant>
        <vt:i4>0</vt:i4>
      </vt:variant>
      <vt:variant>
        <vt:i4>5</vt:i4>
      </vt:variant>
      <vt:variant>
        <vt:lpwstr/>
      </vt:variant>
      <vt:variant>
        <vt:lpwstr>_Toc42855582</vt:lpwstr>
      </vt:variant>
      <vt:variant>
        <vt:i4>1310769</vt:i4>
      </vt:variant>
      <vt:variant>
        <vt:i4>410</vt:i4>
      </vt:variant>
      <vt:variant>
        <vt:i4>0</vt:i4>
      </vt:variant>
      <vt:variant>
        <vt:i4>5</vt:i4>
      </vt:variant>
      <vt:variant>
        <vt:lpwstr/>
      </vt:variant>
      <vt:variant>
        <vt:lpwstr>_Toc42855581</vt:lpwstr>
      </vt:variant>
      <vt:variant>
        <vt:i4>1376305</vt:i4>
      </vt:variant>
      <vt:variant>
        <vt:i4>404</vt:i4>
      </vt:variant>
      <vt:variant>
        <vt:i4>0</vt:i4>
      </vt:variant>
      <vt:variant>
        <vt:i4>5</vt:i4>
      </vt:variant>
      <vt:variant>
        <vt:lpwstr/>
      </vt:variant>
      <vt:variant>
        <vt:lpwstr>_Toc42855580</vt:lpwstr>
      </vt:variant>
      <vt:variant>
        <vt:i4>1835070</vt:i4>
      </vt:variant>
      <vt:variant>
        <vt:i4>398</vt:i4>
      </vt:variant>
      <vt:variant>
        <vt:i4>0</vt:i4>
      </vt:variant>
      <vt:variant>
        <vt:i4>5</vt:i4>
      </vt:variant>
      <vt:variant>
        <vt:lpwstr/>
      </vt:variant>
      <vt:variant>
        <vt:lpwstr>_Toc42855579</vt:lpwstr>
      </vt:variant>
      <vt:variant>
        <vt:i4>1900606</vt:i4>
      </vt:variant>
      <vt:variant>
        <vt:i4>392</vt:i4>
      </vt:variant>
      <vt:variant>
        <vt:i4>0</vt:i4>
      </vt:variant>
      <vt:variant>
        <vt:i4>5</vt:i4>
      </vt:variant>
      <vt:variant>
        <vt:lpwstr/>
      </vt:variant>
      <vt:variant>
        <vt:lpwstr>_Toc42855578</vt:lpwstr>
      </vt:variant>
      <vt:variant>
        <vt:i4>1179710</vt:i4>
      </vt:variant>
      <vt:variant>
        <vt:i4>386</vt:i4>
      </vt:variant>
      <vt:variant>
        <vt:i4>0</vt:i4>
      </vt:variant>
      <vt:variant>
        <vt:i4>5</vt:i4>
      </vt:variant>
      <vt:variant>
        <vt:lpwstr/>
      </vt:variant>
      <vt:variant>
        <vt:lpwstr>_Toc42855577</vt:lpwstr>
      </vt:variant>
      <vt:variant>
        <vt:i4>1245246</vt:i4>
      </vt:variant>
      <vt:variant>
        <vt:i4>380</vt:i4>
      </vt:variant>
      <vt:variant>
        <vt:i4>0</vt:i4>
      </vt:variant>
      <vt:variant>
        <vt:i4>5</vt:i4>
      </vt:variant>
      <vt:variant>
        <vt:lpwstr/>
      </vt:variant>
      <vt:variant>
        <vt:lpwstr>_Toc42855576</vt:lpwstr>
      </vt:variant>
      <vt:variant>
        <vt:i4>1048638</vt:i4>
      </vt:variant>
      <vt:variant>
        <vt:i4>374</vt:i4>
      </vt:variant>
      <vt:variant>
        <vt:i4>0</vt:i4>
      </vt:variant>
      <vt:variant>
        <vt:i4>5</vt:i4>
      </vt:variant>
      <vt:variant>
        <vt:lpwstr/>
      </vt:variant>
      <vt:variant>
        <vt:lpwstr>_Toc42855575</vt:lpwstr>
      </vt:variant>
      <vt:variant>
        <vt:i4>1114174</vt:i4>
      </vt:variant>
      <vt:variant>
        <vt:i4>368</vt:i4>
      </vt:variant>
      <vt:variant>
        <vt:i4>0</vt:i4>
      </vt:variant>
      <vt:variant>
        <vt:i4>5</vt:i4>
      </vt:variant>
      <vt:variant>
        <vt:lpwstr/>
      </vt:variant>
      <vt:variant>
        <vt:lpwstr>_Toc42855574</vt:lpwstr>
      </vt:variant>
      <vt:variant>
        <vt:i4>1441854</vt:i4>
      </vt:variant>
      <vt:variant>
        <vt:i4>362</vt:i4>
      </vt:variant>
      <vt:variant>
        <vt:i4>0</vt:i4>
      </vt:variant>
      <vt:variant>
        <vt:i4>5</vt:i4>
      </vt:variant>
      <vt:variant>
        <vt:lpwstr/>
      </vt:variant>
      <vt:variant>
        <vt:lpwstr>_Toc42855573</vt:lpwstr>
      </vt:variant>
      <vt:variant>
        <vt:i4>1507390</vt:i4>
      </vt:variant>
      <vt:variant>
        <vt:i4>356</vt:i4>
      </vt:variant>
      <vt:variant>
        <vt:i4>0</vt:i4>
      </vt:variant>
      <vt:variant>
        <vt:i4>5</vt:i4>
      </vt:variant>
      <vt:variant>
        <vt:lpwstr/>
      </vt:variant>
      <vt:variant>
        <vt:lpwstr>_Toc42855572</vt:lpwstr>
      </vt:variant>
      <vt:variant>
        <vt:i4>1310782</vt:i4>
      </vt:variant>
      <vt:variant>
        <vt:i4>350</vt:i4>
      </vt:variant>
      <vt:variant>
        <vt:i4>0</vt:i4>
      </vt:variant>
      <vt:variant>
        <vt:i4>5</vt:i4>
      </vt:variant>
      <vt:variant>
        <vt:lpwstr/>
      </vt:variant>
      <vt:variant>
        <vt:lpwstr>_Toc42855571</vt:lpwstr>
      </vt:variant>
      <vt:variant>
        <vt:i4>1376318</vt:i4>
      </vt:variant>
      <vt:variant>
        <vt:i4>344</vt:i4>
      </vt:variant>
      <vt:variant>
        <vt:i4>0</vt:i4>
      </vt:variant>
      <vt:variant>
        <vt:i4>5</vt:i4>
      </vt:variant>
      <vt:variant>
        <vt:lpwstr/>
      </vt:variant>
      <vt:variant>
        <vt:lpwstr>_Toc42855570</vt:lpwstr>
      </vt:variant>
      <vt:variant>
        <vt:i4>1835071</vt:i4>
      </vt:variant>
      <vt:variant>
        <vt:i4>338</vt:i4>
      </vt:variant>
      <vt:variant>
        <vt:i4>0</vt:i4>
      </vt:variant>
      <vt:variant>
        <vt:i4>5</vt:i4>
      </vt:variant>
      <vt:variant>
        <vt:lpwstr/>
      </vt:variant>
      <vt:variant>
        <vt:lpwstr>_Toc42855569</vt:lpwstr>
      </vt:variant>
      <vt:variant>
        <vt:i4>1900607</vt:i4>
      </vt:variant>
      <vt:variant>
        <vt:i4>332</vt:i4>
      </vt:variant>
      <vt:variant>
        <vt:i4>0</vt:i4>
      </vt:variant>
      <vt:variant>
        <vt:i4>5</vt:i4>
      </vt:variant>
      <vt:variant>
        <vt:lpwstr/>
      </vt:variant>
      <vt:variant>
        <vt:lpwstr>_Toc42855568</vt:lpwstr>
      </vt:variant>
      <vt:variant>
        <vt:i4>1179711</vt:i4>
      </vt:variant>
      <vt:variant>
        <vt:i4>326</vt:i4>
      </vt:variant>
      <vt:variant>
        <vt:i4>0</vt:i4>
      </vt:variant>
      <vt:variant>
        <vt:i4>5</vt:i4>
      </vt:variant>
      <vt:variant>
        <vt:lpwstr/>
      </vt:variant>
      <vt:variant>
        <vt:lpwstr>_Toc42855567</vt:lpwstr>
      </vt:variant>
      <vt:variant>
        <vt:i4>1245247</vt:i4>
      </vt:variant>
      <vt:variant>
        <vt:i4>320</vt:i4>
      </vt:variant>
      <vt:variant>
        <vt:i4>0</vt:i4>
      </vt:variant>
      <vt:variant>
        <vt:i4>5</vt:i4>
      </vt:variant>
      <vt:variant>
        <vt:lpwstr/>
      </vt:variant>
      <vt:variant>
        <vt:lpwstr>_Toc42855566</vt:lpwstr>
      </vt:variant>
      <vt:variant>
        <vt:i4>1048639</vt:i4>
      </vt:variant>
      <vt:variant>
        <vt:i4>314</vt:i4>
      </vt:variant>
      <vt:variant>
        <vt:i4>0</vt:i4>
      </vt:variant>
      <vt:variant>
        <vt:i4>5</vt:i4>
      </vt:variant>
      <vt:variant>
        <vt:lpwstr/>
      </vt:variant>
      <vt:variant>
        <vt:lpwstr>_Toc42855565</vt:lpwstr>
      </vt:variant>
      <vt:variant>
        <vt:i4>1114175</vt:i4>
      </vt:variant>
      <vt:variant>
        <vt:i4>308</vt:i4>
      </vt:variant>
      <vt:variant>
        <vt:i4>0</vt:i4>
      </vt:variant>
      <vt:variant>
        <vt:i4>5</vt:i4>
      </vt:variant>
      <vt:variant>
        <vt:lpwstr/>
      </vt:variant>
      <vt:variant>
        <vt:lpwstr>_Toc42855564</vt:lpwstr>
      </vt:variant>
      <vt:variant>
        <vt:i4>1441855</vt:i4>
      </vt:variant>
      <vt:variant>
        <vt:i4>302</vt:i4>
      </vt:variant>
      <vt:variant>
        <vt:i4>0</vt:i4>
      </vt:variant>
      <vt:variant>
        <vt:i4>5</vt:i4>
      </vt:variant>
      <vt:variant>
        <vt:lpwstr/>
      </vt:variant>
      <vt:variant>
        <vt:lpwstr>_Toc42855563</vt:lpwstr>
      </vt:variant>
      <vt:variant>
        <vt:i4>1507391</vt:i4>
      </vt:variant>
      <vt:variant>
        <vt:i4>296</vt:i4>
      </vt:variant>
      <vt:variant>
        <vt:i4>0</vt:i4>
      </vt:variant>
      <vt:variant>
        <vt:i4>5</vt:i4>
      </vt:variant>
      <vt:variant>
        <vt:lpwstr/>
      </vt:variant>
      <vt:variant>
        <vt:lpwstr>_Toc42855562</vt:lpwstr>
      </vt:variant>
      <vt:variant>
        <vt:i4>1310783</vt:i4>
      </vt:variant>
      <vt:variant>
        <vt:i4>290</vt:i4>
      </vt:variant>
      <vt:variant>
        <vt:i4>0</vt:i4>
      </vt:variant>
      <vt:variant>
        <vt:i4>5</vt:i4>
      </vt:variant>
      <vt:variant>
        <vt:lpwstr/>
      </vt:variant>
      <vt:variant>
        <vt:lpwstr>_Toc42855561</vt:lpwstr>
      </vt:variant>
      <vt:variant>
        <vt:i4>1376319</vt:i4>
      </vt:variant>
      <vt:variant>
        <vt:i4>284</vt:i4>
      </vt:variant>
      <vt:variant>
        <vt:i4>0</vt:i4>
      </vt:variant>
      <vt:variant>
        <vt:i4>5</vt:i4>
      </vt:variant>
      <vt:variant>
        <vt:lpwstr/>
      </vt:variant>
      <vt:variant>
        <vt:lpwstr>_Toc42855560</vt:lpwstr>
      </vt:variant>
      <vt:variant>
        <vt:i4>1835068</vt:i4>
      </vt:variant>
      <vt:variant>
        <vt:i4>278</vt:i4>
      </vt:variant>
      <vt:variant>
        <vt:i4>0</vt:i4>
      </vt:variant>
      <vt:variant>
        <vt:i4>5</vt:i4>
      </vt:variant>
      <vt:variant>
        <vt:lpwstr/>
      </vt:variant>
      <vt:variant>
        <vt:lpwstr>_Toc42855559</vt:lpwstr>
      </vt:variant>
      <vt:variant>
        <vt:i4>1900604</vt:i4>
      </vt:variant>
      <vt:variant>
        <vt:i4>272</vt:i4>
      </vt:variant>
      <vt:variant>
        <vt:i4>0</vt:i4>
      </vt:variant>
      <vt:variant>
        <vt:i4>5</vt:i4>
      </vt:variant>
      <vt:variant>
        <vt:lpwstr/>
      </vt:variant>
      <vt:variant>
        <vt:lpwstr>_Toc42855558</vt:lpwstr>
      </vt:variant>
      <vt:variant>
        <vt:i4>1179708</vt:i4>
      </vt:variant>
      <vt:variant>
        <vt:i4>266</vt:i4>
      </vt:variant>
      <vt:variant>
        <vt:i4>0</vt:i4>
      </vt:variant>
      <vt:variant>
        <vt:i4>5</vt:i4>
      </vt:variant>
      <vt:variant>
        <vt:lpwstr/>
      </vt:variant>
      <vt:variant>
        <vt:lpwstr>_Toc42855557</vt:lpwstr>
      </vt:variant>
      <vt:variant>
        <vt:i4>1245244</vt:i4>
      </vt:variant>
      <vt:variant>
        <vt:i4>260</vt:i4>
      </vt:variant>
      <vt:variant>
        <vt:i4>0</vt:i4>
      </vt:variant>
      <vt:variant>
        <vt:i4>5</vt:i4>
      </vt:variant>
      <vt:variant>
        <vt:lpwstr/>
      </vt:variant>
      <vt:variant>
        <vt:lpwstr>_Toc42855556</vt:lpwstr>
      </vt:variant>
      <vt:variant>
        <vt:i4>1048636</vt:i4>
      </vt:variant>
      <vt:variant>
        <vt:i4>254</vt:i4>
      </vt:variant>
      <vt:variant>
        <vt:i4>0</vt:i4>
      </vt:variant>
      <vt:variant>
        <vt:i4>5</vt:i4>
      </vt:variant>
      <vt:variant>
        <vt:lpwstr/>
      </vt:variant>
      <vt:variant>
        <vt:lpwstr>_Toc42855555</vt:lpwstr>
      </vt:variant>
      <vt:variant>
        <vt:i4>1114172</vt:i4>
      </vt:variant>
      <vt:variant>
        <vt:i4>248</vt:i4>
      </vt:variant>
      <vt:variant>
        <vt:i4>0</vt:i4>
      </vt:variant>
      <vt:variant>
        <vt:i4>5</vt:i4>
      </vt:variant>
      <vt:variant>
        <vt:lpwstr/>
      </vt:variant>
      <vt:variant>
        <vt:lpwstr>_Toc42855554</vt:lpwstr>
      </vt:variant>
      <vt:variant>
        <vt:i4>1441852</vt:i4>
      </vt:variant>
      <vt:variant>
        <vt:i4>242</vt:i4>
      </vt:variant>
      <vt:variant>
        <vt:i4>0</vt:i4>
      </vt:variant>
      <vt:variant>
        <vt:i4>5</vt:i4>
      </vt:variant>
      <vt:variant>
        <vt:lpwstr/>
      </vt:variant>
      <vt:variant>
        <vt:lpwstr>_Toc42855553</vt:lpwstr>
      </vt:variant>
      <vt:variant>
        <vt:i4>1507388</vt:i4>
      </vt:variant>
      <vt:variant>
        <vt:i4>236</vt:i4>
      </vt:variant>
      <vt:variant>
        <vt:i4>0</vt:i4>
      </vt:variant>
      <vt:variant>
        <vt:i4>5</vt:i4>
      </vt:variant>
      <vt:variant>
        <vt:lpwstr/>
      </vt:variant>
      <vt:variant>
        <vt:lpwstr>_Toc42855552</vt:lpwstr>
      </vt:variant>
      <vt:variant>
        <vt:i4>1310780</vt:i4>
      </vt:variant>
      <vt:variant>
        <vt:i4>230</vt:i4>
      </vt:variant>
      <vt:variant>
        <vt:i4>0</vt:i4>
      </vt:variant>
      <vt:variant>
        <vt:i4>5</vt:i4>
      </vt:variant>
      <vt:variant>
        <vt:lpwstr/>
      </vt:variant>
      <vt:variant>
        <vt:lpwstr>_Toc42855551</vt:lpwstr>
      </vt:variant>
      <vt:variant>
        <vt:i4>1376316</vt:i4>
      </vt:variant>
      <vt:variant>
        <vt:i4>224</vt:i4>
      </vt:variant>
      <vt:variant>
        <vt:i4>0</vt:i4>
      </vt:variant>
      <vt:variant>
        <vt:i4>5</vt:i4>
      </vt:variant>
      <vt:variant>
        <vt:lpwstr/>
      </vt:variant>
      <vt:variant>
        <vt:lpwstr>_Toc42855550</vt:lpwstr>
      </vt:variant>
      <vt:variant>
        <vt:i4>1835069</vt:i4>
      </vt:variant>
      <vt:variant>
        <vt:i4>218</vt:i4>
      </vt:variant>
      <vt:variant>
        <vt:i4>0</vt:i4>
      </vt:variant>
      <vt:variant>
        <vt:i4>5</vt:i4>
      </vt:variant>
      <vt:variant>
        <vt:lpwstr/>
      </vt:variant>
      <vt:variant>
        <vt:lpwstr>_Toc42855549</vt:lpwstr>
      </vt:variant>
      <vt:variant>
        <vt:i4>1900605</vt:i4>
      </vt:variant>
      <vt:variant>
        <vt:i4>212</vt:i4>
      </vt:variant>
      <vt:variant>
        <vt:i4>0</vt:i4>
      </vt:variant>
      <vt:variant>
        <vt:i4>5</vt:i4>
      </vt:variant>
      <vt:variant>
        <vt:lpwstr/>
      </vt:variant>
      <vt:variant>
        <vt:lpwstr>_Toc42855548</vt:lpwstr>
      </vt:variant>
      <vt:variant>
        <vt:i4>1179709</vt:i4>
      </vt:variant>
      <vt:variant>
        <vt:i4>206</vt:i4>
      </vt:variant>
      <vt:variant>
        <vt:i4>0</vt:i4>
      </vt:variant>
      <vt:variant>
        <vt:i4>5</vt:i4>
      </vt:variant>
      <vt:variant>
        <vt:lpwstr/>
      </vt:variant>
      <vt:variant>
        <vt:lpwstr>_Toc42855547</vt:lpwstr>
      </vt:variant>
      <vt:variant>
        <vt:i4>1245245</vt:i4>
      </vt:variant>
      <vt:variant>
        <vt:i4>200</vt:i4>
      </vt:variant>
      <vt:variant>
        <vt:i4>0</vt:i4>
      </vt:variant>
      <vt:variant>
        <vt:i4>5</vt:i4>
      </vt:variant>
      <vt:variant>
        <vt:lpwstr/>
      </vt:variant>
      <vt:variant>
        <vt:lpwstr>_Toc42855546</vt:lpwstr>
      </vt:variant>
      <vt:variant>
        <vt:i4>1048637</vt:i4>
      </vt:variant>
      <vt:variant>
        <vt:i4>194</vt:i4>
      </vt:variant>
      <vt:variant>
        <vt:i4>0</vt:i4>
      </vt:variant>
      <vt:variant>
        <vt:i4>5</vt:i4>
      </vt:variant>
      <vt:variant>
        <vt:lpwstr/>
      </vt:variant>
      <vt:variant>
        <vt:lpwstr>_Toc42855545</vt:lpwstr>
      </vt:variant>
      <vt:variant>
        <vt:i4>1114173</vt:i4>
      </vt:variant>
      <vt:variant>
        <vt:i4>188</vt:i4>
      </vt:variant>
      <vt:variant>
        <vt:i4>0</vt:i4>
      </vt:variant>
      <vt:variant>
        <vt:i4>5</vt:i4>
      </vt:variant>
      <vt:variant>
        <vt:lpwstr/>
      </vt:variant>
      <vt:variant>
        <vt:lpwstr>_Toc42855544</vt:lpwstr>
      </vt:variant>
      <vt:variant>
        <vt:i4>1441853</vt:i4>
      </vt:variant>
      <vt:variant>
        <vt:i4>182</vt:i4>
      </vt:variant>
      <vt:variant>
        <vt:i4>0</vt:i4>
      </vt:variant>
      <vt:variant>
        <vt:i4>5</vt:i4>
      </vt:variant>
      <vt:variant>
        <vt:lpwstr/>
      </vt:variant>
      <vt:variant>
        <vt:lpwstr>_Toc42855543</vt:lpwstr>
      </vt:variant>
      <vt:variant>
        <vt:i4>1507389</vt:i4>
      </vt:variant>
      <vt:variant>
        <vt:i4>176</vt:i4>
      </vt:variant>
      <vt:variant>
        <vt:i4>0</vt:i4>
      </vt:variant>
      <vt:variant>
        <vt:i4>5</vt:i4>
      </vt:variant>
      <vt:variant>
        <vt:lpwstr/>
      </vt:variant>
      <vt:variant>
        <vt:lpwstr>_Toc42855542</vt:lpwstr>
      </vt:variant>
      <vt:variant>
        <vt:i4>1310781</vt:i4>
      </vt:variant>
      <vt:variant>
        <vt:i4>170</vt:i4>
      </vt:variant>
      <vt:variant>
        <vt:i4>0</vt:i4>
      </vt:variant>
      <vt:variant>
        <vt:i4>5</vt:i4>
      </vt:variant>
      <vt:variant>
        <vt:lpwstr/>
      </vt:variant>
      <vt:variant>
        <vt:lpwstr>_Toc42855541</vt:lpwstr>
      </vt:variant>
      <vt:variant>
        <vt:i4>1376317</vt:i4>
      </vt:variant>
      <vt:variant>
        <vt:i4>164</vt:i4>
      </vt:variant>
      <vt:variant>
        <vt:i4>0</vt:i4>
      </vt:variant>
      <vt:variant>
        <vt:i4>5</vt:i4>
      </vt:variant>
      <vt:variant>
        <vt:lpwstr/>
      </vt:variant>
      <vt:variant>
        <vt:lpwstr>_Toc42855540</vt:lpwstr>
      </vt:variant>
      <vt:variant>
        <vt:i4>1835066</vt:i4>
      </vt:variant>
      <vt:variant>
        <vt:i4>158</vt:i4>
      </vt:variant>
      <vt:variant>
        <vt:i4>0</vt:i4>
      </vt:variant>
      <vt:variant>
        <vt:i4>5</vt:i4>
      </vt:variant>
      <vt:variant>
        <vt:lpwstr/>
      </vt:variant>
      <vt:variant>
        <vt:lpwstr>_Toc42855539</vt:lpwstr>
      </vt:variant>
      <vt:variant>
        <vt:i4>1900602</vt:i4>
      </vt:variant>
      <vt:variant>
        <vt:i4>152</vt:i4>
      </vt:variant>
      <vt:variant>
        <vt:i4>0</vt:i4>
      </vt:variant>
      <vt:variant>
        <vt:i4>5</vt:i4>
      </vt:variant>
      <vt:variant>
        <vt:lpwstr/>
      </vt:variant>
      <vt:variant>
        <vt:lpwstr>_Toc42855538</vt:lpwstr>
      </vt:variant>
      <vt:variant>
        <vt:i4>1179706</vt:i4>
      </vt:variant>
      <vt:variant>
        <vt:i4>146</vt:i4>
      </vt:variant>
      <vt:variant>
        <vt:i4>0</vt:i4>
      </vt:variant>
      <vt:variant>
        <vt:i4>5</vt:i4>
      </vt:variant>
      <vt:variant>
        <vt:lpwstr/>
      </vt:variant>
      <vt:variant>
        <vt:lpwstr>_Toc42855537</vt:lpwstr>
      </vt:variant>
      <vt:variant>
        <vt:i4>1245242</vt:i4>
      </vt:variant>
      <vt:variant>
        <vt:i4>140</vt:i4>
      </vt:variant>
      <vt:variant>
        <vt:i4>0</vt:i4>
      </vt:variant>
      <vt:variant>
        <vt:i4>5</vt:i4>
      </vt:variant>
      <vt:variant>
        <vt:lpwstr/>
      </vt:variant>
      <vt:variant>
        <vt:lpwstr>_Toc42855536</vt:lpwstr>
      </vt:variant>
      <vt:variant>
        <vt:i4>1048634</vt:i4>
      </vt:variant>
      <vt:variant>
        <vt:i4>134</vt:i4>
      </vt:variant>
      <vt:variant>
        <vt:i4>0</vt:i4>
      </vt:variant>
      <vt:variant>
        <vt:i4>5</vt:i4>
      </vt:variant>
      <vt:variant>
        <vt:lpwstr/>
      </vt:variant>
      <vt:variant>
        <vt:lpwstr>_Toc42855535</vt:lpwstr>
      </vt:variant>
      <vt:variant>
        <vt:i4>1114170</vt:i4>
      </vt:variant>
      <vt:variant>
        <vt:i4>128</vt:i4>
      </vt:variant>
      <vt:variant>
        <vt:i4>0</vt:i4>
      </vt:variant>
      <vt:variant>
        <vt:i4>5</vt:i4>
      </vt:variant>
      <vt:variant>
        <vt:lpwstr/>
      </vt:variant>
      <vt:variant>
        <vt:lpwstr>_Toc42855534</vt:lpwstr>
      </vt:variant>
      <vt:variant>
        <vt:i4>1441850</vt:i4>
      </vt:variant>
      <vt:variant>
        <vt:i4>122</vt:i4>
      </vt:variant>
      <vt:variant>
        <vt:i4>0</vt:i4>
      </vt:variant>
      <vt:variant>
        <vt:i4>5</vt:i4>
      </vt:variant>
      <vt:variant>
        <vt:lpwstr/>
      </vt:variant>
      <vt:variant>
        <vt:lpwstr>_Toc42855533</vt:lpwstr>
      </vt:variant>
      <vt:variant>
        <vt:i4>1507386</vt:i4>
      </vt:variant>
      <vt:variant>
        <vt:i4>116</vt:i4>
      </vt:variant>
      <vt:variant>
        <vt:i4>0</vt:i4>
      </vt:variant>
      <vt:variant>
        <vt:i4>5</vt:i4>
      </vt:variant>
      <vt:variant>
        <vt:lpwstr/>
      </vt:variant>
      <vt:variant>
        <vt:lpwstr>_Toc42855532</vt:lpwstr>
      </vt:variant>
      <vt:variant>
        <vt:i4>1310778</vt:i4>
      </vt:variant>
      <vt:variant>
        <vt:i4>110</vt:i4>
      </vt:variant>
      <vt:variant>
        <vt:i4>0</vt:i4>
      </vt:variant>
      <vt:variant>
        <vt:i4>5</vt:i4>
      </vt:variant>
      <vt:variant>
        <vt:lpwstr/>
      </vt:variant>
      <vt:variant>
        <vt:lpwstr>_Toc42855531</vt:lpwstr>
      </vt:variant>
      <vt:variant>
        <vt:i4>1376314</vt:i4>
      </vt:variant>
      <vt:variant>
        <vt:i4>104</vt:i4>
      </vt:variant>
      <vt:variant>
        <vt:i4>0</vt:i4>
      </vt:variant>
      <vt:variant>
        <vt:i4>5</vt:i4>
      </vt:variant>
      <vt:variant>
        <vt:lpwstr/>
      </vt:variant>
      <vt:variant>
        <vt:lpwstr>_Toc42855530</vt:lpwstr>
      </vt:variant>
      <vt:variant>
        <vt:i4>1835067</vt:i4>
      </vt:variant>
      <vt:variant>
        <vt:i4>98</vt:i4>
      </vt:variant>
      <vt:variant>
        <vt:i4>0</vt:i4>
      </vt:variant>
      <vt:variant>
        <vt:i4>5</vt:i4>
      </vt:variant>
      <vt:variant>
        <vt:lpwstr/>
      </vt:variant>
      <vt:variant>
        <vt:lpwstr>_Toc42855529</vt:lpwstr>
      </vt:variant>
      <vt:variant>
        <vt:i4>1900603</vt:i4>
      </vt:variant>
      <vt:variant>
        <vt:i4>92</vt:i4>
      </vt:variant>
      <vt:variant>
        <vt:i4>0</vt:i4>
      </vt:variant>
      <vt:variant>
        <vt:i4>5</vt:i4>
      </vt:variant>
      <vt:variant>
        <vt:lpwstr/>
      </vt:variant>
      <vt:variant>
        <vt:lpwstr>_Toc42855528</vt:lpwstr>
      </vt:variant>
      <vt:variant>
        <vt:i4>1179707</vt:i4>
      </vt:variant>
      <vt:variant>
        <vt:i4>86</vt:i4>
      </vt:variant>
      <vt:variant>
        <vt:i4>0</vt:i4>
      </vt:variant>
      <vt:variant>
        <vt:i4>5</vt:i4>
      </vt:variant>
      <vt:variant>
        <vt:lpwstr/>
      </vt:variant>
      <vt:variant>
        <vt:lpwstr>_Toc42855527</vt:lpwstr>
      </vt:variant>
      <vt:variant>
        <vt:i4>1245243</vt:i4>
      </vt:variant>
      <vt:variant>
        <vt:i4>80</vt:i4>
      </vt:variant>
      <vt:variant>
        <vt:i4>0</vt:i4>
      </vt:variant>
      <vt:variant>
        <vt:i4>5</vt:i4>
      </vt:variant>
      <vt:variant>
        <vt:lpwstr/>
      </vt:variant>
      <vt:variant>
        <vt:lpwstr>_Toc42855526</vt:lpwstr>
      </vt:variant>
      <vt:variant>
        <vt:i4>1048635</vt:i4>
      </vt:variant>
      <vt:variant>
        <vt:i4>74</vt:i4>
      </vt:variant>
      <vt:variant>
        <vt:i4>0</vt:i4>
      </vt:variant>
      <vt:variant>
        <vt:i4>5</vt:i4>
      </vt:variant>
      <vt:variant>
        <vt:lpwstr/>
      </vt:variant>
      <vt:variant>
        <vt:lpwstr>_Toc42855525</vt:lpwstr>
      </vt:variant>
      <vt:variant>
        <vt:i4>1114171</vt:i4>
      </vt:variant>
      <vt:variant>
        <vt:i4>68</vt:i4>
      </vt:variant>
      <vt:variant>
        <vt:i4>0</vt:i4>
      </vt:variant>
      <vt:variant>
        <vt:i4>5</vt:i4>
      </vt:variant>
      <vt:variant>
        <vt:lpwstr/>
      </vt:variant>
      <vt:variant>
        <vt:lpwstr>_Toc42855524</vt:lpwstr>
      </vt:variant>
      <vt:variant>
        <vt:i4>1441851</vt:i4>
      </vt:variant>
      <vt:variant>
        <vt:i4>62</vt:i4>
      </vt:variant>
      <vt:variant>
        <vt:i4>0</vt:i4>
      </vt:variant>
      <vt:variant>
        <vt:i4>5</vt:i4>
      </vt:variant>
      <vt:variant>
        <vt:lpwstr/>
      </vt:variant>
      <vt:variant>
        <vt:lpwstr>_Toc42855523</vt:lpwstr>
      </vt:variant>
      <vt:variant>
        <vt:i4>1507387</vt:i4>
      </vt:variant>
      <vt:variant>
        <vt:i4>56</vt:i4>
      </vt:variant>
      <vt:variant>
        <vt:i4>0</vt:i4>
      </vt:variant>
      <vt:variant>
        <vt:i4>5</vt:i4>
      </vt:variant>
      <vt:variant>
        <vt:lpwstr/>
      </vt:variant>
      <vt:variant>
        <vt:lpwstr>_Toc42855522</vt:lpwstr>
      </vt:variant>
      <vt:variant>
        <vt:i4>1310779</vt:i4>
      </vt:variant>
      <vt:variant>
        <vt:i4>50</vt:i4>
      </vt:variant>
      <vt:variant>
        <vt:i4>0</vt:i4>
      </vt:variant>
      <vt:variant>
        <vt:i4>5</vt:i4>
      </vt:variant>
      <vt:variant>
        <vt:lpwstr/>
      </vt:variant>
      <vt:variant>
        <vt:lpwstr>_Toc42855521</vt:lpwstr>
      </vt:variant>
      <vt:variant>
        <vt:i4>1376315</vt:i4>
      </vt:variant>
      <vt:variant>
        <vt:i4>44</vt:i4>
      </vt:variant>
      <vt:variant>
        <vt:i4>0</vt:i4>
      </vt:variant>
      <vt:variant>
        <vt:i4>5</vt:i4>
      </vt:variant>
      <vt:variant>
        <vt:lpwstr/>
      </vt:variant>
      <vt:variant>
        <vt:lpwstr>_Toc42855520</vt:lpwstr>
      </vt:variant>
      <vt:variant>
        <vt:i4>1835064</vt:i4>
      </vt:variant>
      <vt:variant>
        <vt:i4>38</vt:i4>
      </vt:variant>
      <vt:variant>
        <vt:i4>0</vt:i4>
      </vt:variant>
      <vt:variant>
        <vt:i4>5</vt:i4>
      </vt:variant>
      <vt:variant>
        <vt:lpwstr/>
      </vt:variant>
      <vt:variant>
        <vt:lpwstr>_Toc42855519</vt:lpwstr>
      </vt:variant>
      <vt:variant>
        <vt:i4>1900600</vt:i4>
      </vt:variant>
      <vt:variant>
        <vt:i4>32</vt:i4>
      </vt:variant>
      <vt:variant>
        <vt:i4>0</vt:i4>
      </vt:variant>
      <vt:variant>
        <vt:i4>5</vt:i4>
      </vt:variant>
      <vt:variant>
        <vt:lpwstr/>
      </vt:variant>
      <vt:variant>
        <vt:lpwstr>_Toc42855518</vt:lpwstr>
      </vt:variant>
      <vt:variant>
        <vt:i4>1179704</vt:i4>
      </vt:variant>
      <vt:variant>
        <vt:i4>26</vt:i4>
      </vt:variant>
      <vt:variant>
        <vt:i4>0</vt:i4>
      </vt:variant>
      <vt:variant>
        <vt:i4>5</vt:i4>
      </vt:variant>
      <vt:variant>
        <vt:lpwstr/>
      </vt:variant>
      <vt:variant>
        <vt:lpwstr>_Toc42855517</vt:lpwstr>
      </vt:variant>
      <vt:variant>
        <vt:i4>1245240</vt:i4>
      </vt:variant>
      <vt:variant>
        <vt:i4>20</vt:i4>
      </vt:variant>
      <vt:variant>
        <vt:i4>0</vt:i4>
      </vt:variant>
      <vt:variant>
        <vt:i4>5</vt:i4>
      </vt:variant>
      <vt:variant>
        <vt:lpwstr/>
      </vt:variant>
      <vt:variant>
        <vt:lpwstr>_Toc42855516</vt:lpwstr>
      </vt:variant>
      <vt:variant>
        <vt:i4>1048632</vt:i4>
      </vt:variant>
      <vt:variant>
        <vt:i4>14</vt:i4>
      </vt:variant>
      <vt:variant>
        <vt:i4>0</vt:i4>
      </vt:variant>
      <vt:variant>
        <vt:i4>5</vt:i4>
      </vt:variant>
      <vt:variant>
        <vt:lpwstr/>
      </vt:variant>
      <vt:variant>
        <vt:lpwstr>_Toc42855515</vt:lpwstr>
      </vt:variant>
      <vt:variant>
        <vt:i4>1114168</vt:i4>
      </vt:variant>
      <vt:variant>
        <vt:i4>8</vt:i4>
      </vt:variant>
      <vt:variant>
        <vt:i4>0</vt:i4>
      </vt:variant>
      <vt:variant>
        <vt:i4>5</vt:i4>
      </vt:variant>
      <vt:variant>
        <vt:lpwstr/>
      </vt:variant>
      <vt:variant>
        <vt:lpwstr>_Toc42855514</vt:lpwstr>
      </vt:variant>
      <vt:variant>
        <vt:i4>1441848</vt:i4>
      </vt:variant>
      <vt:variant>
        <vt:i4>2</vt:i4>
      </vt:variant>
      <vt:variant>
        <vt:i4>0</vt:i4>
      </vt:variant>
      <vt:variant>
        <vt:i4>5</vt:i4>
      </vt:variant>
      <vt:variant>
        <vt:lpwstr/>
      </vt:variant>
      <vt:variant>
        <vt:lpwstr>_Toc42855513</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Παγώνη Δήμητρα</cp:lastModifiedBy>
  <cp:revision>53</cp:revision>
  <cp:lastPrinted>2023-12-01T10:05:00Z</cp:lastPrinted>
  <dcterms:created xsi:type="dcterms:W3CDTF">2023-11-10T09:29:00Z</dcterms:created>
  <dcterms:modified xsi:type="dcterms:W3CDTF">2023-12-01T10:09:00Z</dcterms:modified>
</cp:coreProperties>
</file>